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6D7D" w:rsidRPr="006D7677" w:rsidRDefault="00510324">
      <w:pPr>
        <w:rPr>
          <w:rFonts w:ascii="Times New Roman" w:hAnsi="Times New Roman" w:cs="Times New Roman"/>
          <w:sz w:val="36"/>
          <w:szCs w:val="36"/>
          <w:lang w:val="en-US"/>
        </w:rPr>
      </w:pPr>
      <w:bookmarkStart w:id="0" w:name="_GoBack"/>
      <w:r w:rsidRPr="006D7677">
        <w:rPr>
          <w:rFonts w:ascii="Times New Roman" w:hAnsi="Times New Roman" w:cs="Times New Roman"/>
          <w:sz w:val="36"/>
          <w:szCs w:val="36"/>
          <w:lang w:val="en-US"/>
        </w:rPr>
        <w:t xml:space="preserve">Intercultural competences and interaction schemes </w:t>
      </w:r>
      <w:bookmarkEnd w:id="0"/>
      <w:r w:rsidRPr="006D7677">
        <w:rPr>
          <w:rFonts w:ascii="Times New Roman" w:hAnsi="Times New Roman" w:cs="Times New Roman"/>
          <w:sz w:val="36"/>
          <w:szCs w:val="36"/>
          <w:lang w:val="en-US"/>
        </w:rPr>
        <w:t>– four forces regulating dyadic encounters in international business</w:t>
      </w:r>
    </w:p>
    <w:p w:rsidR="00510324" w:rsidRPr="006D7677" w:rsidRDefault="00510324">
      <w:pPr>
        <w:rPr>
          <w:rFonts w:ascii="Times New Roman" w:hAnsi="Times New Roman" w:cs="Times New Roman"/>
          <w:sz w:val="24"/>
          <w:szCs w:val="24"/>
          <w:lang w:val="en-US"/>
        </w:rPr>
      </w:pPr>
    </w:p>
    <w:p w:rsidR="00510324" w:rsidRPr="006D7677" w:rsidRDefault="00510324" w:rsidP="00510324">
      <w:pPr>
        <w:spacing w:line="240" w:lineRule="auto"/>
        <w:contextualSpacing/>
        <w:rPr>
          <w:rFonts w:ascii="Times New Roman" w:hAnsi="Times New Roman" w:cs="Times New Roman"/>
          <w:sz w:val="24"/>
          <w:szCs w:val="24"/>
          <w:lang w:val="en-US"/>
        </w:rPr>
      </w:pPr>
      <w:r w:rsidRPr="006D7677">
        <w:rPr>
          <w:rFonts w:ascii="Times New Roman" w:hAnsi="Times New Roman" w:cs="Times New Roman"/>
          <w:sz w:val="24"/>
          <w:szCs w:val="24"/>
          <w:lang w:val="en-US"/>
        </w:rPr>
        <w:t>Maria Elo (corresponding author)</w:t>
      </w:r>
    </w:p>
    <w:p w:rsidR="00510324" w:rsidRPr="006D7677" w:rsidRDefault="00510324" w:rsidP="00510324">
      <w:pPr>
        <w:spacing w:line="240" w:lineRule="auto"/>
        <w:contextualSpacing/>
        <w:rPr>
          <w:rFonts w:ascii="Times New Roman" w:hAnsi="Times New Roman" w:cs="Times New Roman"/>
          <w:sz w:val="24"/>
          <w:szCs w:val="24"/>
          <w:lang w:val="en-US"/>
        </w:rPr>
      </w:pPr>
      <w:r w:rsidRPr="006D7677">
        <w:rPr>
          <w:rFonts w:ascii="Times New Roman" w:hAnsi="Times New Roman" w:cs="Times New Roman"/>
          <w:sz w:val="24"/>
          <w:szCs w:val="24"/>
          <w:lang w:val="en-US"/>
        </w:rPr>
        <w:t>Christiane Benjowsky</w:t>
      </w:r>
    </w:p>
    <w:p w:rsidR="00510324" w:rsidRPr="006D7677" w:rsidRDefault="00510324" w:rsidP="00510324">
      <w:pPr>
        <w:spacing w:line="240" w:lineRule="auto"/>
        <w:contextualSpacing/>
        <w:rPr>
          <w:rFonts w:ascii="Times New Roman" w:hAnsi="Times New Roman" w:cs="Times New Roman"/>
          <w:sz w:val="24"/>
          <w:szCs w:val="24"/>
          <w:lang w:val="en-US"/>
        </w:rPr>
      </w:pPr>
      <w:r w:rsidRPr="006D7677">
        <w:rPr>
          <w:rFonts w:ascii="Times New Roman" w:hAnsi="Times New Roman" w:cs="Times New Roman"/>
          <w:sz w:val="24"/>
          <w:szCs w:val="24"/>
          <w:lang w:val="en-US"/>
        </w:rPr>
        <w:t>Niina Nummela</w:t>
      </w:r>
    </w:p>
    <w:p w:rsidR="00510324" w:rsidRPr="006D7677" w:rsidRDefault="00510324" w:rsidP="00510324">
      <w:pPr>
        <w:rPr>
          <w:rFonts w:ascii="Times New Roman" w:hAnsi="Times New Roman" w:cs="Times New Roman"/>
          <w:sz w:val="24"/>
          <w:szCs w:val="24"/>
          <w:lang w:val="en-US"/>
        </w:rPr>
      </w:pPr>
    </w:p>
    <w:p w:rsidR="00510324" w:rsidRPr="006D7677" w:rsidRDefault="00510324" w:rsidP="00510324">
      <w:pPr>
        <w:pStyle w:val="Otsikko1"/>
        <w:rPr>
          <w:rFonts w:ascii="Times New Roman" w:hAnsi="Times New Roman" w:cs="Times New Roman"/>
          <w:color w:val="auto"/>
          <w:lang w:val="en-US"/>
        </w:rPr>
      </w:pPr>
      <w:r w:rsidRPr="006D7677">
        <w:rPr>
          <w:rFonts w:ascii="Times New Roman" w:hAnsi="Times New Roman" w:cs="Times New Roman"/>
          <w:color w:val="auto"/>
          <w:lang w:val="en-US"/>
        </w:rPr>
        <w:t>Abstract</w:t>
      </w:r>
    </w:p>
    <w:p w:rsidR="00510324" w:rsidRPr="006D7677" w:rsidRDefault="00510324" w:rsidP="00510324">
      <w:pPr>
        <w:keepNext/>
        <w:keepLines/>
        <w:spacing w:before="480" w:after="0"/>
        <w:jc w:val="both"/>
        <w:outlineLvl w:val="0"/>
        <w:rPr>
          <w:rFonts w:ascii="Times New Roman" w:eastAsiaTheme="majorEastAsia" w:hAnsi="Times New Roman" w:cs="Times New Roman"/>
          <w:bCs/>
          <w:sz w:val="24"/>
          <w:szCs w:val="24"/>
          <w:lang w:val="en-US"/>
        </w:rPr>
      </w:pPr>
      <w:r w:rsidRPr="006D7677">
        <w:rPr>
          <w:rFonts w:ascii="Times New Roman" w:eastAsiaTheme="majorEastAsia" w:hAnsi="Times New Roman" w:cs="Times New Roman"/>
          <w:bCs/>
          <w:sz w:val="24"/>
          <w:szCs w:val="24"/>
          <w:lang w:val="en-US"/>
        </w:rPr>
        <w:t>Intercultural competences are highly valued in international business (IB) as antecedents to building trust, whereas a lack of them and problems concerning cultural sensitivity have been identified as major reasons for failure. And yet, there is very little research on trust building and interaction on the level of</w:t>
      </w:r>
      <w:r w:rsidR="00487DB6" w:rsidRPr="006D7677">
        <w:rPr>
          <w:rFonts w:ascii="Times New Roman" w:eastAsiaTheme="majorEastAsia" w:hAnsi="Times New Roman" w:cs="Times New Roman"/>
          <w:bCs/>
          <w:sz w:val="24"/>
          <w:szCs w:val="24"/>
          <w:lang w:val="en-US"/>
        </w:rPr>
        <w:t xml:space="preserve"> the</w:t>
      </w:r>
      <w:r w:rsidRPr="006D7677">
        <w:rPr>
          <w:rFonts w:ascii="Times New Roman" w:eastAsiaTheme="majorEastAsia" w:hAnsi="Times New Roman" w:cs="Times New Roman"/>
          <w:bCs/>
          <w:sz w:val="24"/>
          <w:szCs w:val="24"/>
          <w:lang w:val="en-US"/>
        </w:rPr>
        <w:t xml:space="preserve"> individual, particularly from the viewpoint of interaction dynamics and </w:t>
      </w:r>
      <w:r w:rsidR="00487DB6" w:rsidRPr="006D7677">
        <w:rPr>
          <w:rFonts w:ascii="Times New Roman" w:eastAsiaTheme="majorEastAsia" w:hAnsi="Times New Roman" w:cs="Times New Roman"/>
          <w:bCs/>
          <w:sz w:val="24"/>
          <w:szCs w:val="24"/>
          <w:lang w:val="en-US"/>
        </w:rPr>
        <w:t xml:space="preserve">the </w:t>
      </w:r>
      <w:r w:rsidRPr="006D7677">
        <w:rPr>
          <w:rFonts w:ascii="Times New Roman" w:eastAsiaTheme="majorEastAsia" w:hAnsi="Times New Roman" w:cs="Times New Roman"/>
          <w:bCs/>
          <w:sz w:val="24"/>
          <w:szCs w:val="24"/>
          <w:lang w:val="en-US"/>
        </w:rPr>
        <w:t>individual’s behavioral schemes. This paper approaches the rudiments that regulate individuals</w:t>
      </w:r>
      <w:r w:rsidR="00487DB6" w:rsidRPr="006D7677">
        <w:rPr>
          <w:rFonts w:ascii="Times New Roman" w:eastAsiaTheme="majorEastAsia" w:hAnsi="Times New Roman" w:cs="Times New Roman"/>
          <w:bCs/>
          <w:sz w:val="24"/>
          <w:szCs w:val="24"/>
          <w:lang w:val="en-US"/>
        </w:rPr>
        <w:t>’</w:t>
      </w:r>
      <w:r w:rsidRPr="006D7677">
        <w:rPr>
          <w:rFonts w:ascii="Times New Roman" w:eastAsiaTheme="majorEastAsia" w:hAnsi="Times New Roman" w:cs="Times New Roman"/>
          <w:bCs/>
          <w:sz w:val="24"/>
          <w:szCs w:val="24"/>
          <w:lang w:val="en-US"/>
        </w:rPr>
        <w:t xml:space="preserve"> behavior in dyadic IB encounters from a psychological perspective. It integrates Grawe’s consistency theory from psychology </w:t>
      </w:r>
      <w:r w:rsidR="00487DB6" w:rsidRPr="006D7677">
        <w:rPr>
          <w:rFonts w:ascii="Times New Roman" w:eastAsiaTheme="majorEastAsia" w:hAnsi="Times New Roman" w:cs="Times New Roman"/>
          <w:bCs/>
          <w:sz w:val="24"/>
          <w:szCs w:val="24"/>
          <w:lang w:val="en-US"/>
        </w:rPr>
        <w:t>in</w:t>
      </w:r>
      <w:r w:rsidRPr="006D7677">
        <w:rPr>
          <w:rFonts w:ascii="Times New Roman" w:eastAsiaTheme="majorEastAsia" w:hAnsi="Times New Roman" w:cs="Times New Roman"/>
          <w:bCs/>
          <w:sz w:val="24"/>
          <w:szCs w:val="24"/>
          <w:lang w:val="en-US"/>
        </w:rPr>
        <w:t>to intercultural competence literature and analy</w:t>
      </w:r>
      <w:r w:rsidR="00487DB6" w:rsidRPr="006D7677">
        <w:rPr>
          <w:rFonts w:ascii="Times New Roman" w:eastAsiaTheme="majorEastAsia" w:hAnsi="Times New Roman" w:cs="Times New Roman"/>
          <w:bCs/>
          <w:sz w:val="24"/>
          <w:szCs w:val="24"/>
          <w:lang w:val="en-US"/>
        </w:rPr>
        <w:t>z</w:t>
      </w:r>
      <w:r w:rsidRPr="006D7677">
        <w:rPr>
          <w:rFonts w:ascii="Times New Roman" w:eastAsiaTheme="majorEastAsia" w:hAnsi="Times New Roman" w:cs="Times New Roman"/>
          <w:bCs/>
          <w:sz w:val="24"/>
          <w:szCs w:val="24"/>
          <w:lang w:val="en-US"/>
        </w:rPr>
        <w:t xml:space="preserve">es interaction dynamics. As a result, it proposes a conceptual model introducing novel forces for behavior and motivation in IB encounters. The model comprises four forces </w:t>
      </w:r>
      <w:r w:rsidR="00487DB6" w:rsidRPr="006D7677">
        <w:rPr>
          <w:rFonts w:ascii="Times New Roman" w:eastAsiaTheme="majorEastAsia" w:hAnsi="Times New Roman" w:cs="Times New Roman"/>
          <w:bCs/>
          <w:sz w:val="24"/>
          <w:szCs w:val="24"/>
          <w:lang w:val="en-US"/>
        </w:rPr>
        <w:t xml:space="preserve">that </w:t>
      </w:r>
      <w:r w:rsidRPr="006D7677">
        <w:rPr>
          <w:rFonts w:ascii="Times New Roman" w:eastAsiaTheme="majorEastAsia" w:hAnsi="Times New Roman" w:cs="Times New Roman"/>
          <w:bCs/>
          <w:sz w:val="24"/>
          <w:szCs w:val="24"/>
          <w:lang w:val="en-US"/>
        </w:rPr>
        <w:t>are based on the basic needs that regulate interaction towards proximity or avoidance behavior. Based on the model</w:t>
      </w:r>
      <w:r w:rsidR="00487DB6" w:rsidRPr="006D7677">
        <w:rPr>
          <w:rFonts w:ascii="Times New Roman" w:eastAsiaTheme="majorEastAsia" w:hAnsi="Times New Roman" w:cs="Times New Roman"/>
          <w:bCs/>
          <w:sz w:val="24"/>
          <w:szCs w:val="24"/>
          <w:lang w:val="en-US"/>
        </w:rPr>
        <w:t>,</w:t>
      </w:r>
      <w:r w:rsidRPr="006D7677">
        <w:rPr>
          <w:rFonts w:ascii="Times New Roman" w:eastAsiaTheme="majorEastAsia" w:hAnsi="Times New Roman" w:cs="Times New Roman"/>
          <w:bCs/>
          <w:sz w:val="24"/>
          <w:szCs w:val="24"/>
          <w:lang w:val="en-US"/>
        </w:rPr>
        <w:t xml:space="preserve"> we present propositions linking consistency, motivational schemes, and encounter outcome</w:t>
      </w:r>
      <w:r w:rsidR="00487DB6" w:rsidRPr="006D7677">
        <w:rPr>
          <w:rFonts w:ascii="Times New Roman" w:eastAsiaTheme="majorEastAsia" w:hAnsi="Times New Roman" w:cs="Times New Roman"/>
          <w:bCs/>
          <w:sz w:val="24"/>
          <w:szCs w:val="24"/>
          <w:lang w:val="en-US"/>
        </w:rPr>
        <w:t>s</w:t>
      </w:r>
      <w:r w:rsidRPr="006D7677">
        <w:rPr>
          <w:rFonts w:ascii="Times New Roman" w:eastAsiaTheme="majorEastAsia" w:hAnsi="Times New Roman" w:cs="Times New Roman"/>
          <w:bCs/>
          <w:sz w:val="24"/>
          <w:szCs w:val="24"/>
          <w:lang w:val="en-US"/>
        </w:rPr>
        <w:t>.</w:t>
      </w:r>
    </w:p>
    <w:p w:rsidR="00510324" w:rsidRPr="006D7677" w:rsidRDefault="00510324" w:rsidP="00510324">
      <w:pPr>
        <w:keepNext/>
        <w:keepLines/>
        <w:spacing w:before="480" w:after="0"/>
        <w:outlineLvl w:val="0"/>
        <w:rPr>
          <w:rFonts w:ascii="Times New Roman" w:eastAsiaTheme="majorEastAsia" w:hAnsi="Times New Roman" w:cs="Times New Roman"/>
          <w:bCs/>
          <w:sz w:val="24"/>
          <w:szCs w:val="24"/>
          <w:lang w:val="en-US"/>
        </w:rPr>
      </w:pPr>
      <w:r w:rsidRPr="006D7677">
        <w:rPr>
          <w:rFonts w:ascii="Times New Roman" w:eastAsiaTheme="majorEastAsia" w:hAnsi="Times New Roman" w:cs="Times New Roman"/>
          <w:bCs/>
          <w:sz w:val="24"/>
          <w:szCs w:val="24"/>
          <w:lang w:val="en-US"/>
        </w:rPr>
        <w:t xml:space="preserve">Keywords: intercultural encounters, interaction, intercultural competences, consistency theory, </w:t>
      </w:r>
      <w:r w:rsidR="006026D7" w:rsidRPr="006D7677">
        <w:rPr>
          <w:rFonts w:ascii="Times New Roman" w:eastAsiaTheme="majorEastAsia" w:hAnsi="Times New Roman" w:cs="Times New Roman"/>
          <w:bCs/>
          <w:sz w:val="24"/>
          <w:szCs w:val="24"/>
          <w:lang w:val="en-US"/>
        </w:rPr>
        <w:t>behavioral schemes, motivational schemes, for</w:t>
      </w:r>
      <w:r w:rsidRPr="006D7677">
        <w:rPr>
          <w:rFonts w:ascii="Times New Roman" w:eastAsiaTheme="majorEastAsia" w:hAnsi="Times New Roman" w:cs="Times New Roman"/>
          <w:bCs/>
          <w:sz w:val="24"/>
          <w:szCs w:val="24"/>
          <w:lang w:val="en-US"/>
        </w:rPr>
        <w:t>ces, international business, business relationship</w:t>
      </w:r>
    </w:p>
    <w:p w:rsidR="00510324" w:rsidRPr="006D7677" w:rsidRDefault="00510324" w:rsidP="00510324">
      <w:pPr>
        <w:rPr>
          <w:lang w:val="en-US"/>
        </w:rPr>
      </w:pPr>
      <w:r w:rsidRPr="006D7677">
        <w:rPr>
          <w:lang w:val="en-US"/>
        </w:rPr>
        <w:br w:type="page"/>
      </w:r>
    </w:p>
    <w:p w:rsidR="00510324" w:rsidRPr="006D7677" w:rsidRDefault="00510324" w:rsidP="00510324">
      <w:pPr>
        <w:pStyle w:val="Otsikko1"/>
        <w:rPr>
          <w:rFonts w:ascii="Times New Roman" w:hAnsi="Times New Roman" w:cs="Times New Roman"/>
          <w:color w:val="auto"/>
          <w:lang w:val="en-US"/>
        </w:rPr>
      </w:pPr>
      <w:r w:rsidRPr="006D7677">
        <w:rPr>
          <w:rFonts w:ascii="Times New Roman" w:hAnsi="Times New Roman" w:cs="Times New Roman"/>
          <w:color w:val="auto"/>
          <w:lang w:val="en-US"/>
        </w:rPr>
        <w:lastRenderedPageBreak/>
        <w:t>1. Introduction</w:t>
      </w:r>
    </w:p>
    <w:p w:rsidR="00510324" w:rsidRPr="006D7677" w:rsidRDefault="00510324" w:rsidP="00510324">
      <w:pPr>
        <w:rPr>
          <w:rFonts w:ascii="Times New Roman" w:hAnsi="Times New Roman" w:cs="Times New Roman"/>
          <w:sz w:val="24"/>
          <w:szCs w:val="24"/>
          <w:lang w:val="en-US"/>
        </w:rPr>
      </w:pPr>
    </w:p>
    <w:p w:rsidR="00510324" w:rsidRPr="006D7677" w:rsidRDefault="00510324" w:rsidP="00510324">
      <w:pPr>
        <w:pStyle w:val="Otsikko2"/>
        <w:rPr>
          <w:rFonts w:ascii="Times New Roman" w:hAnsi="Times New Roman" w:cs="Times New Roman"/>
          <w:color w:val="auto"/>
          <w:lang w:val="en-US"/>
        </w:rPr>
      </w:pPr>
      <w:r w:rsidRPr="006D7677">
        <w:rPr>
          <w:rFonts w:ascii="Times New Roman" w:hAnsi="Times New Roman" w:cs="Times New Roman"/>
          <w:color w:val="auto"/>
          <w:lang w:val="en-US"/>
        </w:rPr>
        <w:t>1.1 Motivation for the study</w:t>
      </w:r>
    </w:p>
    <w:p w:rsidR="00510324" w:rsidRPr="006D7677" w:rsidRDefault="00510324" w:rsidP="00510324">
      <w:pPr>
        <w:rPr>
          <w:lang w:val="en-US"/>
        </w:rPr>
      </w:pPr>
    </w:p>
    <w:p w:rsidR="00510324" w:rsidRPr="006D7677" w:rsidRDefault="0084213D" w:rsidP="00510324">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International business (IB) builds on</w:t>
      </w:r>
      <w:r w:rsidR="00510324" w:rsidRPr="006D7677">
        <w:rPr>
          <w:rFonts w:ascii="Times New Roman" w:hAnsi="Times New Roman" w:cs="Times New Roman"/>
          <w:bCs/>
          <w:sz w:val="24"/>
          <w:szCs w:val="24"/>
          <w:lang w:val="en-US"/>
        </w:rPr>
        <w:t xml:space="preserve"> </w:t>
      </w:r>
      <w:r w:rsidR="00487DB6" w:rsidRPr="006D7677">
        <w:rPr>
          <w:rFonts w:ascii="Times New Roman" w:hAnsi="Times New Roman" w:cs="Times New Roman"/>
          <w:bCs/>
          <w:sz w:val="24"/>
          <w:szCs w:val="24"/>
          <w:lang w:val="en-US"/>
        </w:rPr>
        <w:t xml:space="preserve">the </w:t>
      </w:r>
      <w:r w:rsidR="00510324" w:rsidRPr="006D7677">
        <w:rPr>
          <w:rFonts w:ascii="Times New Roman" w:hAnsi="Times New Roman" w:cs="Times New Roman"/>
          <w:bCs/>
          <w:sz w:val="24"/>
          <w:szCs w:val="24"/>
          <w:lang w:val="en-US"/>
        </w:rPr>
        <w:t>encounters of managers and their dyadic interaction. This interaction is a dynamic process that should lead to success in business</w:t>
      </w:r>
      <w:r w:rsidR="00487DB6" w:rsidRPr="006D7677">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 xml:space="preserve"> but it requires appropriate interaction competences</w:t>
      </w:r>
      <w:r w:rsidRPr="006D7677">
        <w:rPr>
          <w:rFonts w:ascii="Times New Roman" w:hAnsi="Times New Roman" w:cs="Times New Roman"/>
          <w:bCs/>
          <w:sz w:val="24"/>
          <w:szCs w:val="24"/>
          <w:lang w:val="en-US"/>
        </w:rPr>
        <w:t xml:space="preserve"> and behavior. People are</w:t>
      </w:r>
      <w:r w:rsidR="00510324" w:rsidRPr="006D7677">
        <w:rPr>
          <w:rFonts w:ascii="Times New Roman" w:hAnsi="Times New Roman" w:cs="Times New Roman"/>
          <w:bCs/>
          <w:sz w:val="24"/>
          <w:szCs w:val="24"/>
          <w:lang w:val="en-US"/>
        </w:rPr>
        <w:t xml:space="preserve"> perceived to be “wi</w:t>
      </w:r>
      <w:r w:rsidRPr="006D7677">
        <w:rPr>
          <w:rFonts w:ascii="Times New Roman" w:hAnsi="Times New Roman" w:cs="Times New Roman"/>
          <w:bCs/>
          <w:sz w:val="24"/>
          <w:szCs w:val="24"/>
          <w:lang w:val="en-US"/>
        </w:rPr>
        <w:t>red to connect” with each other, however, in IB the dyadic interaction often leads to disconnection.</w:t>
      </w:r>
      <w:r w:rsidR="00510324" w:rsidRPr="006D7677">
        <w:rPr>
          <w:rFonts w:ascii="Times New Roman" w:hAnsi="Times New Roman" w:cs="Times New Roman"/>
          <w:bCs/>
          <w:sz w:val="24"/>
          <w:szCs w:val="24"/>
          <w:lang w:val="en-US"/>
        </w:rPr>
        <w:t xml:space="preserve"> This “mental</w:t>
      </w:r>
      <w:r w:rsidR="006026D7" w:rsidRPr="006D7677">
        <w:rPr>
          <w:rFonts w:ascii="Times New Roman" w:hAnsi="Times New Roman" w:cs="Times New Roman"/>
          <w:bCs/>
          <w:sz w:val="24"/>
          <w:szCs w:val="24"/>
          <w:lang w:val="en-US"/>
        </w:rPr>
        <w:t xml:space="preserve"> and behavioral</w:t>
      </w:r>
      <w:r w:rsidR="00510324" w:rsidRPr="006D7677">
        <w:rPr>
          <w:rFonts w:ascii="Times New Roman" w:hAnsi="Times New Roman" w:cs="Times New Roman"/>
          <w:bCs/>
          <w:sz w:val="24"/>
          <w:szCs w:val="24"/>
          <w:lang w:val="en-US"/>
        </w:rPr>
        <w:t xml:space="preserve"> software” of individuals has been studied in biology, brain science, and psychology (Goleman, 2006a</w:t>
      </w:r>
      <w:r w:rsidR="003D678D">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 xml:space="preserve"> 2006b; Grawe, 2004; Peters &amp; Ghadiri, 2011)</w:t>
      </w:r>
      <w:r w:rsidR="005376A3" w:rsidRPr="006D7677">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 xml:space="preserve"> but </w:t>
      </w:r>
      <w:r w:rsidR="005376A3" w:rsidRPr="006D7677">
        <w:rPr>
          <w:rFonts w:ascii="Times New Roman" w:hAnsi="Times New Roman" w:cs="Times New Roman"/>
          <w:bCs/>
          <w:sz w:val="24"/>
          <w:szCs w:val="24"/>
          <w:lang w:val="en-US"/>
        </w:rPr>
        <w:t>the</w:t>
      </w:r>
      <w:r w:rsidRPr="006D7677">
        <w:rPr>
          <w:rFonts w:ascii="Times New Roman" w:hAnsi="Times New Roman" w:cs="Times New Roman"/>
          <w:bCs/>
          <w:sz w:val="24"/>
          <w:szCs w:val="24"/>
          <w:lang w:val="en-US"/>
        </w:rPr>
        <w:t>se</w:t>
      </w:r>
      <w:r w:rsidR="005376A3" w:rsidRPr="006D7677">
        <w:rPr>
          <w:rFonts w:ascii="Times New Roman" w:hAnsi="Times New Roman" w:cs="Times New Roman"/>
          <w:bCs/>
          <w:sz w:val="24"/>
          <w:szCs w:val="24"/>
          <w:lang w:val="en-US"/>
        </w:rPr>
        <w:t xml:space="preserve"> </w:t>
      </w:r>
      <w:r w:rsidR="00510324" w:rsidRPr="006D7677">
        <w:rPr>
          <w:rFonts w:ascii="Times New Roman" w:hAnsi="Times New Roman" w:cs="Times New Roman"/>
          <w:bCs/>
          <w:sz w:val="24"/>
          <w:szCs w:val="24"/>
          <w:lang w:val="en-US"/>
        </w:rPr>
        <w:t>findings have been more or less neglecte</w:t>
      </w:r>
      <w:r w:rsidRPr="006D7677">
        <w:rPr>
          <w:rFonts w:ascii="Times New Roman" w:hAnsi="Times New Roman" w:cs="Times New Roman"/>
          <w:bCs/>
          <w:sz w:val="24"/>
          <w:szCs w:val="24"/>
          <w:lang w:val="en-US"/>
        </w:rPr>
        <w:t xml:space="preserve">d in international business research. </w:t>
      </w:r>
      <w:r w:rsidR="00BC5A93" w:rsidRPr="006D7677">
        <w:rPr>
          <w:rFonts w:ascii="Times New Roman" w:hAnsi="Times New Roman" w:cs="Times New Roman"/>
          <w:bCs/>
          <w:sz w:val="24"/>
          <w:szCs w:val="24"/>
          <w:lang w:val="en-US"/>
        </w:rPr>
        <w:t>And yet, d</w:t>
      </w:r>
      <w:r w:rsidR="005C45FC" w:rsidRPr="006D7677">
        <w:rPr>
          <w:rFonts w:ascii="Times New Roman" w:hAnsi="Times New Roman" w:cs="Times New Roman"/>
          <w:bCs/>
          <w:sz w:val="24"/>
          <w:szCs w:val="24"/>
          <w:lang w:val="en-US"/>
        </w:rPr>
        <w:t>yadic human interaction</w:t>
      </w:r>
      <w:r w:rsidRPr="006D7677">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 xml:space="preserve"> such as buyer</w:t>
      </w:r>
      <w:r w:rsidR="005376A3" w:rsidRPr="006D7677">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seller negotiations and opportunity development</w:t>
      </w:r>
      <w:r w:rsidRPr="006D7677">
        <w:rPr>
          <w:rFonts w:ascii="Times New Roman" w:hAnsi="Times New Roman" w:cs="Times New Roman"/>
          <w:bCs/>
          <w:sz w:val="24"/>
          <w:szCs w:val="24"/>
          <w:lang w:val="en-US"/>
        </w:rPr>
        <w:t>, are crucial</w:t>
      </w:r>
      <w:r w:rsidR="005C45FC" w:rsidRPr="006D7677">
        <w:rPr>
          <w:rFonts w:ascii="Times New Roman" w:hAnsi="Times New Roman" w:cs="Times New Roman"/>
          <w:bCs/>
          <w:sz w:val="24"/>
          <w:szCs w:val="24"/>
          <w:lang w:val="en-US"/>
        </w:rPr>
        <w:t xml:space="preserve"> IB encounters</w:t>
      </w:r>
      <w:r w:rsidR="00510324" w:rsidRPr="006D7677">
        <w:rPr>
          <w:rFonts w:ascii="Times New Roman" w:hAnsi="Times New Roman" w:cs="Times New Roman"/>
          <w:bCs/>
          <w:sz w:val="24"/>
          <w:szCs w:val="24"/>
          <w:lang w:val="en-US"/>
        </w:rPr>
        <w:t xml:space="preserve"> (e.g., Herbig &amp; Kramer, 1992; Bush &amp; Ingram, 1996, 2001; Johnson, Lenartowicz, &amp; Apud, 2006; Muzychenko, 2008; Herbst, Voeth, &amp; Meister, 2011). An encounter refers here to an episode of intercultural interaction in which two persons face each other in a business-related situation that constitutes part of a relationship</w:t>
      </w:r>
      <w:r w:rsidR="005376A3" w:rsidRPr="006D7677">
        <w:rPr>
          <w:rFonts w:ascii="Times New Roman" w:hAnsi="Times New Roman" w:cs="Times New Roman"/>
          <w:bCs/>
          <w:sz w:val="24"/>
          <w:szCs w:val="24"/>
          <w:lang w:val="en-US"/>
        </w:rPr>
        <w:t>-</w:t>
      </w:r>
      <w:r w:rsidR="00A520BB" w:rsidRPr="006D7677">
        <w:rPr>
          <w:rFonts w:ascii="Times New Roman" w:hAnsi="Times New Roman" w:cs="Times New Roman"/>
          <w:bCs/>
          <w:sz w:val="24"/>
          <w:szCs w:val="24"/>
          <w:lang w:val="en-US"/>
        </w:rPr>
        <w:t xml:space="preserve">building process. It involves various levels of communication and physical interaction, including body language and hospitality. </w:t>
      </w:r>
      <w:r w:rsidR="00510324" w:rsidRPr="006D7677">
        <w:rPr>
          <w:rFonts w:ascii="Times New Roman" w:hAnsi="Times New Roman" w:cs="Times New Roman"/>
          <w:bCs/>
          <w:sz w:val="24"/>
          <w:szCs w:val="24"/>
          <w:lang w:val="en-US"/>
        </w:rPr>
        <w:t xml:space="preserve">Beyond </w:t>
      </w:r>
      <w:r w:rsidR="005C45FC" w:rsidRPr="006D7677">
        <w:rPr>
          <w:rFonts w:ascii="Times New Roman" w:hAnsi="Times New Roman" w:cs="Times New Roman"/>
          <w:bCs/>
          <w:sz w:val="24"/>
          <w:szCs w:val="24"/>
          <w:lang w:val="en-US"/>
        </w:rPr>
        <w:t xml:space="preserve">the initial encounter </w:t>
      </w:r>
      <w:r w:rsidR="00510324" w:rsidRPr="006D7677">
        <w:rPr>
          <w:rFonts w:ascii="Times New Roman" w:hAnsi="Times New Roman" w:cs="Times New Roman"/>
          <w:bCs/>
          <w:sz w:val="24"/>
          <w:szCs w:val="24"/>
          <w:lang w:val="en-US"/>
        </w:rPr>
        <w:t>process, each episode</w:t>
      </w:r>
      <w:r w:rsidR="005376A3" w:rsidRPr="006D7677">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 xml:space="preserve"> whether it is the exchange of product</w:t>
      </w:r>
      <w:r w:rsidR="005376A3" w:rsidRPr="006D7677">
        <w:rPr>
          <w:rFonts w:ascii="Times New Roman" w:hAnsi="Times New Roman" w:cs="Times New Roman"/>
          <w:bCs/>
          <w:sz w:val="24"/>
          <w:szCs w:val="24"/>
          <w:lang w:val="en-US"/>
        </w:rPr>
        <w:t>s</w:t>
      </w:r>
      <w:r w:rsidR="00510324" w:rsidRPr="006D7677">
        <w:rPr>
          <w:rFonts w:ascii="Times New Roman" w:hAnsi="Times New Roman" w:cs="Times New Roman"/>
          <w:bCs/>
          <w:sz w:val="24"/>
          <w:szCs w:val="24"/>
          <w:lang w:val="en-US"/>
        </w:rPr>
        <w:t xml:space="preserve">, </w:t>
      </w:r>
      <w:r w:rsidR="005C45FC" w:rsidRPr="006D7677">
        <w:rPr>
          <w:rFonts w:ascii="Times New Roman" w:hAnsi="Times New Roman" w:cs="Times New Roman"/>
          <w:bCs/>
          <w:sz w:val="24"/>
          <w:szCs w:val="24"/>
          <w:lang w:val="en-US"/>
        </w:rPr>
        <w:t>services, or a social interaction, in turn, affect</w:t>
      </w:r>
      <w:r w:rsidR="00510324" w:rsidRPr="006D7677">
        <w:rPr>
          <w:rFonts w:ascii="Times New Roman" w:hAnsi="Times New Roman" w:cs="Times New Roman"/>
          <w:bCs/>
          <w:sz w:val="24"/>
          <w:szCs w:val="24"/>
          <w:lang w:val="en-US"/>
        </w:rPr>
        <w:t xml:space="preserve"> the dyad itself (e.g., Ford, 2002; Wellman, &amp; Berkowitz, 1988</w:t>
      </w:r>
      <w:r w:rsidR="00A520BB" w:rsidRPr="006D7677">
        <w:rPr>
          <w:rFonts w:ascii="Times New Roman" w:hAnsi="Times New Roman" w:cs="Times New Roman"/>
          <w:bCs/>
          <w:sz w:val="24"/>
          <w:szCs w:val="24"/>
          <w:lang w:val="en-US"/>
        </w:rPr>
        <w:t>; Obadia, 2013</w:t>
      </w:r>
      <w:r w:rsidR="00510324" w:rsidRPr="006D7677">
        <w:rPr>
          <w:rFonts w:ascii="Times New Roman" w:hAnsi="Times New Roman" w:cs="Times New Roman"/>
          <w:bCs/>
          <w:sz w:val="24"/>
          <w:szCs w:val="24"/>
          <w:lang w:val="en-US"/>
        </w:rPr>
        <w:t xml:space="preserve">). </w:t>
      </w:r>
      <w:r w:rsidR="005C45FC" w:rsidRPr="006D7677">
        <w:rPr>
          <w:rFonts w:ascii="Times New Roman" w:hAnsi="Times New Roman" w:cs="Times New Roman"/>
          <w:bCs/>
          <w:sz w:val="24"/>
          <w:szCs w:val="24"/>
          <w:lang w:val="en-US"/>
        </w:rPr>
        <w:t>Initial e</w:t>
      </w:r>
      <w:r w:rsidR="00510324" w:rsidRPr="006D7677">
        <w:rPr>
          <w:rFonts w:ascii="Times New Roman" w:hAnsi="Times New Roman" w:cs="Times New Roman"/>
          <w:bCs/>
          <w:sz w:val="24"/>
          <w:szCs w:val="24"/>
          <w:lang w:val="en-US"/>
        </w:rPr>
        <w:t xml:space="preserve">ncounters involve </w:t>
      </w:r>
      <w:r w:rsidR="005C45FC" w:rsidRPr="006D7677">
        <w:rPr>
          <w:rFonts w:ascii="Times New Roman" w:hAnsi="Times New Roman" w:cs="Times New Roman"/>
          <w:bCs/>
          <w:sz w:val="24"/>
          <w:szCs w:val="24"/>
          <w:lang w:val="en-US"/>
        </w:rPr>
        <w:t xml:space="preserve">high </w:t>
      </w:r>
      <w:r w:rsidR="00510324" w:rsidRPr="006D7677">
        <w:rPr>
          <w:rFonts w:ascii="Times New Roman" w:hAnsi="Times New Roman" w:cs="Times New Roman"/>
          <w:bCs/>
          <w:sz w:val="24"/>
          <w:szCs w:val="24"/>
          <w:lang w:val="en-US"/>
        </w:rPr>
        <w:t>uncertainty, complexity, and unexpected situations (e.g.</w:t>
      </w:r>
      <w:r w:rsidR="005376A3" w:rsidRPr="006D7677">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 xml:space="preserve"> Friedman &amp; Berthoin Antal, 2005; Ghauri, 2003; Khakhar &amp; Rammal</w:t>
      </w:r>
      <w:r w:rsidR="005376A3" w:rsidRPr="006D7677">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 xml:space="preserve"> 2013) as the example illustrates:</w:t>
      </w:r>
    </w:p>
    <w:p w:rsidR="00510324" w:rsidRPr="006D7677" w:rsidRDefault="00510324" w:rsidP="00510324">
      <w:pPr>
        <w:ind w:left="720"/>
        <w:jc w:val="both"/>
        <w:rPr>
          <w:rFonts w:ascii="Times New Roman" w:hAnsi="Times New Roman" w:cs="Times New Roman"/>
          <w:lang w:val="en-US"/>
        </w:rPr>
      </w:pPr>
      <w:r w:rsidRPr="006D7677">
        <w:rPr>
          <w:rFonts w:ascii="Times New Roman" w:hAnsi="Times New Roman" w:cs="Times New Roman"/>
          <w:lang w:val="en-US"/>
        </w:rPr>
        <w:t>Recently we signed a major deal with a multinational based in France. Our other options included a new, medium-sized enterprise based in the United Kingdom; however</w:t>
      </w:r>
      <w:r w:rsidR="005376A3" w:rsidRPr="006D7677">
        <w:rPr>
          <w:rFonts w:ascii="Times New Roman" w:hAnsi="Times New Roman" w:cs="Times New Roman"/>
          <w:lang w:val="en-US"/>
        </w:rPr>
        <w:t>,</w:t>
      </w:r>
      <w:r w:rsidRPr="006D7677">
        <w:rPr>
          <w:rFonts w:ascii="Times New Roman" w:hAnsi="Times New Roman" w:cs="Times New Roman"/>
          <w:lang w:val="en-US"/>
        </w:rPr>
        <w:t xml:space="preserve"> they were discussing exit-strategies from the first day of our negotiations. The French party has a good reputation and [</w:t>
      </w:r>
      <w:r w:rsidR="005376A3" w:rsidRPr="006D7677">
        <w:rPr>
          <w:rFonts w:ascii="Times New Roman" w:hAnsi="Times New Roman" w:cs="Times New Roman"/>
          <w:lang w:val="en-US"/>
        </w:rPr>
        <w:t>was</w:t>
      </w:r>
      <w:r w:rsidRPr="006D7677">
        <w:rPr>
          <w:rFonts w:ascii="Times New Roman" w:hAnsi="Times New Roman" w:cs="Times New Roman"/>
          <w:lang w:val="en-US"/>
        </w:rPr>
        <w:t>] not interested in short-term work. We trust [them] and are happy with the relationship we have formed with the French</w:t>
      </w:r>
      <w:r w:rsidR="005376A3" w:rsidRPr="006D7677">
        <w:rPr>
          <w:rFonts w:ascii="Times New Roman" w:hAnsi="Times New Roman" w:cs="Times New Roman"/>
          <w:lang w:val="en-US"/>
        </w:rPr>
        <w:t>.</w:t>
      </w:r>
      <w:r w:rsidRPr="006D7677">
        <w:rPr>
          <w:rFonts w:ascii="Times New Roman" w:hAnsi="Times New Roman" w:cs="Times New Roman"/>
          <w:lang w:val="en-US"/>
        </w:rPr>
        <w:t xml:space="preserve"> (Khakhar &amp; Rammal, 2013, p. 583)</w:t>
      </w:r>
    </w:p>
    <w:p w:rsidR="000231D1" w:rsidRPr="006D7677" w:rsidRDefault="005D119A" w:rsidP="00510324">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 xml:space="preserve">As we notice above, there are underlying dynamics that affect the encounter outcome. </w:t>
      </w:r>
      <w:r w:rsidR="000231D1" w:rsidRPr="006D7677">
        <w:rPr>
          <w:rFonts w:ascii="Times New Roman" w:hAnsi="Times New Roman" w:cs="Times New Roman"/>
          <w:bCs/>
          <w:sz w:val="24"/>
          <w:szCs w:val="24"/>
          <w:lang w:val="en-US"/>
        </w:rPr>
        <w:t xml:space="preserve">Key </w:t>
      </w:r>
      <w:proofErr w:type="gramStart"/>
      <w:r w:rsidR="000231D1" w:rsidRPr="006D7677">
        <w:rPr>
          <w:rFonts w:ascii="Times New Roman" w:hAnsi="Times New Roman" w:cs="Times New Roman"/>
          <w:bCs/>
          <w:sz w:val="24"/>
          <w:szCs w:val="24"/>
          <w:lang w:val="en-US"/>
        </w:rPr>
        <w:t>relational</w:t>
      </w:r>
      <w:proofErr w:type="gramEnd"/>
      <w:r w:rsidR="000231D1" w:rsidRPr="006D7677">
        <w:rPr>
          <w:rFonts w:ascii="Times New Roman" w:hAnsi="Times New Roman" w:cs="Times New Roman"/>
          <w:bCs/>
          <w:sz w:val="24"/>
          <w:szCs w:val="24"/>
          <w:lang w:val="en-US"/>
        </w:rPr>
        <w:t xml:space="preserve"> phenomena, such as trust, shape international dyadic relationships and also influence their early dissolution (Obadia, 2013). </w:t>
      </w:r>
      <w:r w:rsidR="00510324" w:rsidRPr="006D7677">
        <w:rPr>
          <w:rFonts w:ascii="Times New Roman" w:hAnsi="Times New Roman" w:cs="Times New Roman"/>
          <w:bCs/>
          <w:sz w:val="24"/>
          <w:szCs w:val="24"/>
          <w:lang w:val="en-US"/>
        </w:rPr>
        <w:t>While performance (i.e., a</w:t>
      </w:r>
      <w:r w:rsidR="008447EF" w:rsidRPr="006D7677">
        <w:rPr>
          <w:rFonts w:ascii="Times New Roman" w:hAnsi="Times New Roman" w:cs="Times New Roman"/>
          <w:bCs/>
          <w:sz w:val="24"/>
          <w:szCs w:val="24"/>
          <w:lang w:val="en-US"/>
        </w:rPr>
        <w:t xml:space="preserve"> positive outcome) is expected, problems such as interest conflicts and </w:t>
      </w:r>
      <w:r w:rsidR="00510324" w:rsidRPr="006D7677">
        <w:rPr>
          <w:rFonts w:ascii="Times New Roman" w:hAnsi="Times New Roman" w:cs="Times New Roman"/>
          <w:bCs/>
          <w:sz w:val="24"/>
          <w:szCs w:val="24"/>
          <w:lang w:val="en-US"/>
        </w:rPr>
        <w:t>lack of trust create obstacles for successful encounters (cf. Meehan &amp; Wright, 2013; Hawkins, Pohlen</w:t>
      </w:r>
      <w:r w:rsidR="005376A3" w:rsidRPr="006D7677">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 xml:space="preserve"> &amp; Prybutok, 2013). As such, people-related challenges can overrule economic interest and diminish trust, especially when individuals interact in novel intercultural encounters. </w:t>
      </w:r>
      <w:r w:rsidR="000231D1" w:rsidRPr="006D7677">
        <w:rPr>
          <w:rFonts w:ascii="Times New Roman" w:hAnsi="Times New Roman" w:cs="Times New Roman"/>
          <w:bCs/>
          <w:sz w:val="24"/>
          <w:szCs w:val="24"/>
          <w:lang w:val="en-US"/>
        </w:rPr>
        <w:t xml:space="preserve">For example, intercultural </w:t>
      </w:r>
      <w:r w:rsidR="000231D1" w:rsidRPr="006D7677">
        <w:rPr>
          <w:rFonts w:ascii="Times New Roman" w:hAnsi="Times New Roman" w:cs="Times New Roman"/>
          <w:bCs/>
          <w:sz w:val="24"/>
          <w:szCs w:val="24"/>
          <w:lang w:val="en-US"/>
        </w:rPr>
        <w:lastRenderedPageBreak/>
        <w:t xml:space="preserve">communication failures are archetypal and create impediments for trust (cf. </w:t>
      </w:r>
      <w:r w:rsidR="00510324" w:rsidRPr="006D7677">
        <w:rPr>
          <w:rFonts w:ascii="Times New Roman" w:hAnsi="Times New Roman" w:cs="Times New Roman"/>
          <w:bCs/>
          <w:sz w:val="24"/>
          <w:szCs w:val="24"/>
          <w:lang w:val="en-US"/>
        </w:rPr>
        <w:t>H</w:t>
      </w:r>
      <w:r w:rsidR="000231D1" w:rsidRPr="006D7677">
        <w:rPr>
          <w:rFonts w:ascii="Times New Roman" w:hAnsi="Times New Roman" w:cs="Times New Roman"/>
          <w:bCs/>
          <w:sz w:val="24"/>
          <w:szCs w:val="24"/>
          <w:lang w:val="en-US"/>
        </w:rPr>
        <w:t xml:space="preserve">erbig &amp; Kramer, </w:t>
      </w:r>
      <w:r w:rsidR="00510324" w:rsidRPr="006D7677">
        <w:rPr>
          <w:rFonts w:ascii="Times New Roman" w:hAnsi="Times New Roman" w:cs="Times New Roman"/>
          <w:bCs/>
          <w:sz w:val="24"/>
          <w:szCs w:val="24"/>
          <w:lang w:val="en-US"/>
        </w:rPr>
        <w:t>1992). Cultural misunderstandings, misbe</w:t>
      </w:r>
      <w:r w:rsidR="000231D1" w:rsidRPr="006D7677">
        <w:rPr>
          <w:rFonts w:ascii="Times New Roman" w:hAnsi="Times New Roman" w:cs="Times New Roman"/>
          <w:bCs/>
          <w:sz w:val="24"/>
          <w:szCs w:val="24"/>
          <w:lang w:val="en-US"/>
        </w:rPr>
        <w:t>havior, and</w:t>
      </w:r>
      <w:r w:rsidR="00510324" w:rsidRPr="006D7677">
        <w:rPr>
          <w:rFonts w:ascii="Times New Roman" w:hAnsi="Times New Roman" w:cs="Times New Roman"/>
          <w:bCs/>
          <w:sz w:val="24"/>
          <w:szCs w:val="24"/>
          <w:lang w:val="en-US"/>
        </w:rPr>
        <w:t xml:space="preserve"> emotions </w:t>
      </w:r>
      <w:r w:rsidR="000231D1" w:rsidRPr="006D7677">
        <w:rPr>
          <w:rFonts w:ascii="Times New Roman" w:hAnsi="Times New Roman" w:cs="Times New Roman"/>
          <w:bCs/>
          <w:sz w:val="24"/>
          <w:szCs w:val="24"/>
          <w:lang w:val="en-US"/>
        </w:rPr>
        <w:t xml:space="preserve">inhibiting trust </w:t>
      </w:r>
      <w:r w:rsidR="00510324" w:rsidRPr="006D7677">
        <w:rPr>
          <w:rFonts w:ascii="Times New Roman" w:hAnsi="Times New Roman" w:cs="Times New Roman"/>
          <w:bCs/>
          <w:sz w:val="24"/>
          <w:szCs w:val="24"/>
          <w:lang w:val="en-US"/>
        </w:rPr>
        <w:t xml:space="preserve">continue to exist despite intercultural training in international business as the </w:t>
      </w:r>
      <w:r w:rsidR="005376A3" w:rsidRPr="006D7677">
        <w:rPr>
          <w:rFonts w:ascii="Times New Roman" w:hAnsi="Times New Roman" w:cs="Times New Roman"/>
          <w:bCs/>
          <w:sz w:val="24"/>
          <w:szCs w:val="24"/>
          <w:lang w:val="en-US"/>
        </w:rPr>
        <w:t>afore</w:t>
      </w:r>
      <w:r w:rsidR="00510324" w:rsidRPr="006D7677">
        <w:rPr>
          <w:rFonts w:ascii="Times New Roman" w:hAnsi="Times New Roman" w:cs="Times New Roman"/>
          <w:bCs/>
          <w:sz w:val="24"/>
          <w:szCs w:val="24"/>
          <w:lang w:val="en-US"/>
        </w:rPr>
        <w:t>mentioned mental software has its limitations in intercultural encounters (e.g., Hofstede, Hofstede, &amp; Minkov, 2010</w:t>
      </w:r>
      <w:r w:rsidR="00133600" w:rsidRPr="006D7677">
        <w:rPr>
          <w:rFonts w:ascii="Times New Roman" w:hAnsi="Times New Roman" w:cs="Times New Roman"/>
          <w:bCs/>
          <w:sz w:val="24"/>
          <w:szCs w:val="24"/>
          <w:lang w:val="en-US"/>
        </w:rPr>
        <w:t xml:space="preserve">; </w:t>
      </w:r>
      <w:r w:rsidR="00133600" w:rsidRPr="006D7677">
        <w:rPr>
          <w:rFonts w:ascii="Times New Roman" w:hAnsi="Times New Roman" w:cs="Times New Roman"/>
          <w:sz w:val="24"/>
          <w:szCs w:val="24"/>
          <w:lang w:val="en-US"/>
        </w:rPr>
        <w:t>Stier, 2006</w:t>
      </w:r>
      <w:r w:rsidR="00510324" w:rsidRPr="006D7677">
        <w:rPr>
          <w:rFonts w:ascii="Times New Roman" w:hAnsi="Times New Roman" w:cs="Times New Roman"/>
          <w:bCs/>
          <w:sz w:val="24"/>
          <w:szCs w:val="24"/>
          <w:lang w:val="en-US"/>
        </w:rPr>
        <w:t xml:space="preserve">). </w:t>
      </w:r>
    </w:p>
    <w:p w:rsidR="000231D1" w:rsidRPr="006D7677" w:rsidRDefault="000231D1" w:rsidP="00510324">
      <w:pPr>
        <w:spacing w:line="360" w:lineRule="auto"/>
        <w:jc w:val="both"/>
        <w:rPr>
          <w:rFonts w:ascii="Times New Roman" w:hAnsi="Times New Roman" w:cs="Times New Roman"/>
          <w:bCs/>
          <w:sz w:val="24"/>
          <w:szCs w:val="24"/>
          <w:lang w:val="en-US"/>
        </w:rPr>
      </w:pPr>
    </w:p>
    <w:p w:rsidR="00510324" w:rsidRPr="006D7677" w:rsidRDefault="00DF6AAB" w:rsidP="00510324">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 xml:space="preserve">Understanding IB </w:t>
      </w:r>
      <w:r w:rsidR="005D119A" w:rsidRPr="006D7677">
        <w:rPr>
          <w:rFonts w:ascii="Times New Roman" w:hAnsi="Times New Roman" w:cs="Times New Roman"/>
          <w:bCs/>
          <w:sz w:val="24"/>
          <w:szCs w:val="24"/>
          <w:lang w:val="en-US"/>
        </w:rPr>
        <w:t>encounters,</w:t>
      </w:r>
      <w:r w:rsidRPr="006D7677">
        <w:rPr>
          <w:rFonts w:ascii="Times New Roman" w:hAnsi="Times New Roman" w:cs="Times New Roman"/>
          <w:bCs/>
          <w:sz w:val="24"/>
          <w:szCs w:val="24"/>
          <w:lang w:val="en-US"/>
        </w:rPr>
        <w:t xml:space="preserve"> the inherent </w:t>
      </w:r>
      <w:r w:rsidR="005D119A" w:rsidRPr="006D7677">
        <w:rPr>
          <w:rFonts w:ascii="Times New Roman" w:hAnsi="Times New Roman" w:cs="Times New Roman"/>
          <w:bCs/>
          <w:sz w:val="24"/>
          <w:szCs w:val="24"/>
          <w:lang w:val="en-US"/>
        </w:rPr>
        <w:t xml:space="preserve">dynamics and </w:t>
      </w:r>
      <w:r w:rsidRPr="006D7677">
        <w:rPr>
          <w:rFonts w:ascii="Times New Roman" w:hAnsi="Times New Roman" w:cs="Times New Roman"/>
          <w:bCs/>
          <w:sz w:val="24"/>
          <w:szCs w:val="24"/>
          <w:lang w:val="en-US"/>
        </w:rPr>
        <w:t xml:space="preserve">trust creation </w:t>
      </w:r>
      <w:r w:rsidR="0000407F" w:rsidRPr="006D7677">
        <w:rPr>
          <w:rFonts w:ascii="Times New Roman" w:hAnsi="Times New Roman" w:cs="Times New Roman"/>
          <w:bCs/>
          <w:sz w:val="24"/>
          <w:szCs w:val="24"/>
          <w:lang w:val="en-US"/>
        </w:rPr>
        <w:t>requires a research</w:t>
      </w:r>
      <w:r w:rsidRPr="006D7677">
        <w:rPr>
          <w:rFonts w:ascii="Times New Roman" w:hAnsi="Times New Roman" w:cs="Times New Roman"/>
          <w:bCs/>
          <w:sz w:val="24"/>
          <w:szCs w:val="24"/>
          <w:lang w:val="en-US"/>
        </w:rPr>
        <w:t xml:space="preserve"> approach that goes beyond disciplinary borders, a</w:t>
      </w:r>
      <w:r w:rsidR="00A520BB" w:rsidRPr="006D7677">
        <w:rPr>
          <w:rFonts w:ascii="Times New Roman" w:hAnsi="Times New Roman" w:cs="Times New Roman"/>
          <w:bCs/>
          <w:sz w:val="24"/>
          <w:szCs w:val="24"/>
          <w:lang w:val="en-US"/>
        </w:rPr>
        <w:t>s Obadia (2013) points out, the</w:t>
      </w:r>
      <w:r w:rsidR="00B17C7F" w:rsidRPr="006D7677">
        <w:rPr>
          <w:rFonts w:ascii="Times New Roman" w:hAnsi="Times New Roman" w:cs="Times New Roman"/>
          <w:bCs/>
          <w:sz w:val="24"/>
          <w:szCs w:val="24"/>
          <w:lang w:val="en-US"/>
        </w:rPr>
        <w:t>re are cognitive schemes that influence and guide</w:t>
      </w:r>
      <w:r w:rsidR="00A520BB" w:rsidRPr="006D7677">
        <w:rPr>
          <w:rFonts w:ascii="Times New Roman" w:hAnsi="Times New Roman" w:cs="Times New Roman"/>
          <w:bCs/>
          <w:sz w:val="24"/>
          <w:szCs w:val="24"/>
          <w:lang w:val="en-US"/>
        </w:rPr>
        <w:t xml:space="preserve"> encounters</w:t>
      </w:r>
      <w:r w:rsidR="00B17C7F" w:rsidRPr="006D7677">
        <w:rPr>
          <w:rFonts w:ascii="Times New Roman" w:hAnsi="Times New Roman" w:cs="Times New Roman"/>
          <w:bCs/>
          <w:sz w:val="24"/>
          <w:szCs w:val="24"/>
          <w:lang w:val="en-US"/>
        </w:rPr>
        <w:t xml:space="preserve"> and their results in import-export context</w:t>
      </w:r>
      <w:r w:rsidR="005D119A" w:rsidRPr="006D7677">
        <w:rPr>
          <w:rFonts w:ascii="Times New Roman" w:hAnsi="Times New Roman" w:cs="Times New Roman"/>
          <w:bCs/>
          <w:sz w:val="24"/>
          <w:szCs w:val="24"/>
          <w:lang w:val="en-US"/>
        </w:rPr>
        <w:t>. Implicitly, such</w:t>
      </w:r>
      <w:r w:rsidRPr="006D7677">
        <w:rPr>
          <w:rFonts w:ascii="Times New Roman" w:hAnsi="Times New Roman" w:cs="Times New Roman"/>
          <w:bCs/>
          <w:sz w:val="24"/>
          <w:szCs w:val="24"/>
          <w:lang w:val="en-US"/>
        </w:rPr>
        <w:t xml:space="preserve"> schemes are </w:t>
      </w:r>
      <w:r w:rsidR="005D119A" w:rsidRPr="006D7677">
        <w:rPr>
          <w:rFonts w:ascii="Times New Roman" w:hAnsi="Times New Roman" w:cs="Times New Roman"/>
          <w:bCs/>
          <w:sz w:val="24"/>
          <w:szCs w:val="24"/>
          <w:lang w:val="en-US"/>
        </w:rPr>
        <w:t>already included in the dynamics of the</w:t>
      </w:r>
      <w:r w:rsidRPr="006D7677">
        <w:rPr>
          <w:rFonts w:ascii="Times New Roman" w:hAnsi="Times New Roman" w:cs="Times New Roman"/>
          <w:bCs/>
          <w:sz w:val="24"/>
          <w:szCs w:val="24"/>
          <w:lang w:val="en-US"/>
        </w:rPr>
        <w:t xml:space="preserve"> Uppsala Model</w:t>
      </w:r>
      <w:r w:rsidR="005D119A" w:rsidRPr="006D7677">
        <w:rPr>
          <w:rFonts w:ascii="Times New Roman" w:hAnsi="Times New Roman" w:cs="Times New Roman"/>
          <w:bCs/>
          <w:sz w:val="24"/>
          <w:szCs w:val="24"/>
          <w:lang w:val="en-US"/>
        </w:rPr>
        <w:t xml:space="preserve"> and embedded in the concepts of psychic and cultural distance</w:t>
      </w:r>
      <w:r w:rsidRPr="006D7677">
        <w:rPr>
          <w:rFonts w:ascii="Times New Roman" w:hAnsi="Times New Roman" w:cs="Times New Roman"/>
          <w:bCs/>
          <w:sz w:val="24"/>
          <w:szCs w:val="24"/>
          <w:lang w:val="en-US"/>
        </w:rPr>
        <w:t xml:space="preserve"> (</w:t>
      </w:r>
      <w:r w:rsidR="005D119A" w:rsidRPr="006D7677">
        <w:rPr>
          <w:rFonts w:ascii="Times New Roman" w:hAnsi="Times New Roman" w:cs="Times New Roman"/>
          <w:bCs/>
          <w:sz w:val="24"/>
          <w:szCs w:val="24"/>
          <w:lang w:val="en-US"/>
        </w:rPr>
        <w:t xml:space="preserve">cf. </w:t>
      </w:r>
      <w:r w:rsidRPr="006D7677">
        <w:rPr>
          <w:rFonts w:ascii="Times New Roman" w:hAnsi="Times New Roman" w:cs="Times New Roman"/>
          <w:bCs/>
          <w:sz w:val="24"/>
          <w:szCs w:val="24"/>
          <w:lang w:val="en-US"/>
        </w:rPr>
        <w:t>Johanson &amp; Vahlne, 1977</w:t>
      </w:r>
      <w:r w:rsidR="005D119A" w:rsidRPr="006D7677">
        <w:rPr>
          <w:rFonts w:ascii="Times New Roman" w:hAnsi="Times New Roman" w:cs="Times New Roman"/>
          <w:bCs/>
          <w:sz w:val="24"/>
          <w:szCs w:val="24"/>
          <w:lang w:val="en-US"/>
        </w:rPr>
        <w:t>; Obadia, 2013</w:t>
      </w:r>
      <w:r w:rsidRPr="006D7677">
        <w:rPr>
          <w:rFonts w:ascii="Times New Roman" w:hAnsi="Times New Roman" w:cs="Times New Roman"/>
          <w:bCs/>
          <w:sz w:val="24"/>
          <w:szCs w:val="24"/>
          <w:lang w:val="en-US"/>
        </w:rPr>
        <w:t>)</w:t>
      </w:r>
      <w:r w:rsidR="005D119A"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w:t>
      </w:r>
      <w:r w:rsidR="00510324" w:rsidRPr="006D7677">
        <w:rPr>
          <w:rFonts w:ascii="Times New Roman" w:hAnsi="Times New Roman" w:cs="Times New Roman"/>
          <w:bCs/>
          <w:sz w:val="24"/>
          <w:szCs w:val="24"/>
          <w:lang w:val="en-US"/>
        </w:rPr>
        <w:t>These schemes play a crucial role in IB encounters</w:t>
      </w:r>
      <w:r w:rsidR="006F3D3D" w:rsidRPr="006D7677">
        <w:rPr>
          <w:rFonts w:ascii="Times New Roman" w:hAnsi="Times New Roman" w:cs="Times New Roman"/>
          <w:bCs/>
          <w:sz w:val="24"/>
          <w:szCs w:val="24"/>
          <w:lang w:val="en-US"/>
        </w:rPr>
        <w:t xml:space="preserve"> and they require specific research attention </w:t>
      </w:r>
      <w:r w:rsidR="00CD3226" w:rsidRPr="006D7677">
        <w:rPr>
          <w:rFonts w:ascii="Times New Roman" w:hAnsi="Times New Roman" w:cs="Times New Roman"/>
          <w:bCs/>
          <w:sz w:val="24"/>
          <w:szCs w:val="24"/>
          <w:lang w:val="en-US"/>
        </w:rPr>
        <w:t>as analytical constructs since</w:t>
      </w:r>
      <w:r w:rsidR="006F3D3D" w:rsidRPr="006D7677">
        <w:rPr>
          <w:rFonts w:ascii="Times New Roman" w:hAnsi="Times New Roman" w:cs="Times New Roman"/>
          <w:bCs/>
          <w:sz w:val="24"/>
          <w:szCs w:val="24"/>
          <w:lang w:val="en-US"/>
        </w:rPr>
        <w:t xml:space="preserve"> t</w:t>
      </w:r>
      <w:r w:rsidR="00510324" w:rsidRPr="006D7677">
        <w:rPr>
          <w:rFonts w:ascii="Times New Roman" w:hAnsi="Times New Roman" w:cs="Times New Roman"/>
          <w:bCs/>
          <w:sz w:val="24"/>
          <w:szCs w:val="24"/>
          <w:lang w:val="en-US"/>
        </w:rPr>
        <w:t>hey influence cognition, behavior</w:t>
      </w:r>
      <w:r w:rsidR="005376A3" w:rsidRPr="006D7677">
        <w:rPr>
          <w:rFonts w:ascii="Times New Roman" w:hAnsi="Times New Roman" w:cs="Times New Roman"/>
          <w:bCs/>
          <w:sz w:val="24"/>
          <w:szCs w:val="24"/>
          <w:lang w:val="en-US"/>
        </w:rPr>
        <w:t>,</w:t>
      </w:r>
      <w:r w:rsidR="00510324" w:rsidRPr="006D7677">
        <w:rPr>
          <w:rFonts w:ascii="Times New Roman" w:hAnsi="Times New Roman" w:cs="Times New Roman"/>
          <w:bCs/>
          <w:sz w:val="24"/>
          <w:szCs w:val="24"/>
          <w:lang w:val="en-US"/>
        </w:rPr>
        <w:t xml:space="preserve"> and motivation as </w:t>
      </w:r>
      <w:r w:rsidR="005376A3" w:rsidRPr="006D7677">
        <w:rPr>
          <w:rFonts w:ascii="Times New Roman" w:hAnsi="Times New Roman" w:cs="Times New Roman"/>
          <w:bCs/>
          <w:sz w:val="24"/>
          <w:szCs w:val="24"/>
          <w:lang w:val="en-US"/>
        </w:rPr>
        <w:t xml:space="preserve">a </w:t>
      </w:r>
      <w:r w:rsidR="00510324" w:rsidRPr="006D7677">
        <w:rPr>
          <w:rFonts w:ascii="Times New Roman" w:hAnsi="Times New Roman" w:cs="Times New Roman"/>
          <w:bCs/>
          <w:sz w:val="24"/>
          <w:szCs w:val="24"/>
          <w:lang w:val="en-US"/>
        </w:rPr>
        <w:t>kind of individual mental software directly influencing the “doing”</w:t>
      </w:r>
      <w:r w:rsidR="00133600" w:rsidRPr="006D7677">
        <w:rPr>
          <w:rFonts w:ascii="Times New Roman" w:hAnsi="Times New Roman" w:cs="Times New Roman"/>
          <w:bCs/>
          <w:sz w:val="24"/>
          <w:szCs w:val="24"/>
          <w:lang w:val="en-US"/>
        </w:rPr>
        <w:t>, i.e. action,</w:t>
      </w:r>
      <w:r w:rsidR="00510324" w:rsidRPr="006D7677">
        <w:rPr>
          <w:rFonts w:ascii="Times New Roman" w:hAnsi="Times New Roman" w:cs="Times New Roman"/>
          <w:bCs/>
          <w:sz w:val="24"/>
          <w:szCs w:val="24"/>
          <w:lang w:val="en-US"/>
        </w:rPr>
        <w:t xml:space="preserve"> in business interaction</w:t>
      </w:r>
      <w:r w:rsidR="005376A3" w:rsidRPr="006D7677">
        <w:rPr>
          <w:rFonts w:ascii="Times New Roman" w:hAnsi="Times New Roman" w:cs="Times New Roman"/>
          <w:bCs/>
          <w:sz w:val="24"/>
          <w:szCs w:val="24"/>
          <w:lang w:val="en-US"/>
        </w:rPr>
        <w:t>s</w:t>
      </w:r>
      <w:r w:rsidR="00510324" w:rsidRPr="006D7677">
        <w:rPr>
          <w:rFonts w:ascii="Times New Roman" w:hAnsi="Times New Roman" w:cs="Times New Roman"/>
          <w:bCs/>
          <w:sz w:val="24"/>
          <w:szCs w:val="24"/>
          <w:lang w:val="en-US"/>
        </w:rPr>
        <w:t xml:space="preserve"> (cf. Maslow, 1954; Tomasello, Carpenter, Call, Behne, &amp; Moll, 2005</w:t>
      </w:r>
      <w:r w:rsidR="00475EC0" w:rsidRPr="006D7677">
        <w:rPr>
          <w:rFonts w:ascii="Times New Roman" w:hAnsi="Times New Roman" w:cs="Times New Roman"/>
          <w:bCs/>
          <w:sz w:val="24"/>
          <w:szCs w:val="24"/>
          <w:lang w:val="en-US"/>
        </w:rPr>
        <w:t>; Obadia, 2013</w:t>
      </w:r>
      <w:r w:rsidR="00510324" w:rsidRPr="006D7677">
        <w:rPr>
          <w:rFonts w:ascii="Times New Roman" w:hAnsi="Times New Roman" w:cs="Times New Roman"/>
          <w:bCs/>
          <w:sz w:val="24"/>
          <w:szCs w:val="24"/>
          <w:lang w:val="en-US"/>
        </w:rPr>
        <w:t xml:space="preserve">). </w:t>
      </w:r>
      <w:r w:rsidR="00CD3226" w:rsidRPr="006D7677">
        <w:rPr>
          <w:rFonts w:ascii="Times New Roman" w:hAnsi="Times New Roman" w:cs="Times New Roman"/>
          <w:bCs/>
          <w:sz w:val="24"/>
          <w:szCs w:val="24"/>
          <w:lang w:val="en-US"/>
        </w:rPr>
        <w:t>Internationalization processes and IB</w:t>
      </w:r>
      <w:r w:rsidR="000231D1" w:rsidRPr="006D7677">
        <w:rPr>
          <w:rFonts w:ascii="Times New Roman" w:hAnsi="Times New Roman" w:cs="Times New Roman"/>
          <w:bCs/>
          <w:sz w:val="24"/>
          <w:szCs w:val="24"/>
          <w:lang w:val="en-US"/>
        </w:rPr>
        <w:t xml:space="preserve"> encounter situations are loaded with various concurrent and even conflicting expectations and goals (</w:t>
      </w:r>
      <w:r w:rsidR="00CD3226" w:rsidRPr="006D7677">
        <w:rPr>
          <w:rFonts w:ascii="Times New Roman" w:hAnsi="Times New Roman" w:cs="Times New Roman"/>
          <w:bCs/>
          <w:sz w:val="24"/>
          <w:szCs w:val="24"/>
          <w:lang w:val="en-US"/>
        </w:rPr>
        <w:t xml:space="preserve">cf. </w:t>
      </w:r>
      <w:r w:rsidR="000231D1" w:rsidRPr="006D7677">
        <w:rPr>
          <w:rFonts w:ascii="Times New Roman" w:hAnsi="Times New Roman" w:cs="Times New Roman"/>
          <w:bCs/>
          <w:sz w:val="24"/>
          <w:szCs w:val="24"/>
          <w:lang w:val="en-US"/>
        </w:rPr>
        <w:t xml:space="preserve">Ghauri, 2003; Khakhar &amp; Rammal, 2013). </w:t>
      </w:r>
      <w:r w:rsidR="00510324" w:rsidRPr="006D7677">
        <w:rPr>
          <w:rFonts w:ascii="Times New Roman" w:hAnsi="Times New Roman" w:cs="Times New Roman"/>
          <w:bCs/>
          <w:sz w:val="24"/>
          <w:szCs w:val="24"/>
          <w:lang w:val="en-US"/>
        </w:rPr>
        <w:t xml:space="preserve">Consequently, we suggest that researchers should focus more on unfolding the </w:t>
      </w:r>
      <w:r w:rsidR="005C45FC" w:rsidRPr="006D7677">
        <w:rPr>
          <w:rFonts w:ascii="Times New Roman" w:hAnsi="Times New Roman" w:cs="Times New Roman"/>
          <w:bCs/>
          <w:sz w:val="24"/>
          <w:szCs w:val="24"/>
          <w:lang w:val="en-US"/>
        </w:rPr>
        <w:t xml:space="preserve">behavioral </w:t>
      </w:r>
      <w:r w:rsidR="00510324" w:rsidRPr="006D7677">
        <w:rPr>
          <w:rFonts w:ascii="Times New Roman" w:hAnsi="Times New Roman" w:cs="Times New Roman"/>
          <w:bCs/>
          <w:sz w:val="24"/>
          <w:szCs w:val="24"/>
          <w:lang w:val="en-US"/>
        </w:rPr>
        <w:t>scheme</w:t>
      </w:r>
      <w:r w:rsidR="005C45FC" w:rsidRPr="006D7677">
        <w:rPr>
          <w:rFonts w:ascii="Times New Roman" w:hAnsi="Times New Roman" w:cs="Times New Roman"/>
          <w:bCs/>
          <w:sz w:val="24"/>
          <w:szCs w:val="24"/>
          <w:lang w:val="en-US"/>
        </w:rPr>
        <w:t>s</w:t>
      </w:r>
      <w:r w:rsidR="008C4B0C" w:rsidRPr="006D7677">
        <w:rPr>
          <w:rFonts w:ascii="Times New Roman" w:hAnsi="Times New Roman" w:cs="Times New Roman"/>
          <w:bCs/>
          <w:sz w:val="24"/>
          <w:szCs w:val="24"/>
          <w:lang w:val="en-US"/>
        </w:rPr>
        <w:t xml:space="preserve"> and dynamics</w:t>
      </w:r>
      <w:r w:rsidR="005C45FC" w:rsidRPr="006D7677">
        <w:rPr>
          <w:rFonts w:ascii="Times New Roman" w:hAnsi="Times New Roman" w:cs="Times New Roman"/>
          <w:bCs/>
          <w:sz w:val="24"/>
          <w:szCs w:val="24"/>
          <w:lang w:val="en-US"/>
        </w:rPr>
        <w:t xml:space="preserve"> in the process of interaction</w:t>
      </w:r>
      <w:r w:rsidR="008C4B0C" w:rsidRPr="006D7677">
        <w:rPr>
          <w:rFonts w:ascii="Times New Roman" w:hAnsi="Times New Roman" w:cs="Times New Roman"/>
          <w:bCs/>
          <w:sz w:val="24"/>
          <w:szCs w:val="24"/>
          <w:lang w:val="en-US"/>
        </w:rPr>
        <w:t>.</w:t>
      </w:r>
    </w:p>
    <w:p w:rsidR="00510324" w:rsidRPr="006D7677" w:rsidRDefault="00510324" w:rsidP="00510324">
      <w:pPr>
        <w:pStyle w:val="Otsikko2"/>
        <w:rPr>
          <w:rFonts w:ascii="Times New Roman" w:hAnsi="Times New Roman" w:cs="Times New Roman"/>
          <w:color w:val="auto"/>
          <w:lang w:val="en-US"/>
        </w:rPr>
      </w:pPr>
      <w:r w:rsidRPr="006D7677">
        <w:rPr>
          <w:rFonts w:ascii="Times New Roman" w:hAnsi="Times New Roman" w:cs="Times New Roman"/>
          <w:color w:val="auto"/>
          <w:lang w:val="en-US"/>
        </w:rPr>
        <w:t>1.2 Research gap and problem setting</w:t>
      </w:r>
    </w:p>
    <w:p w:rsidR="00510324" w:rsidRPr="006D7677" w:rsidRDefault="00510324" w:rsidP="00510324">
      <w:pPr>
        <w:spacing w:line="360" w:lineRule="auto"/>
        <w:jc w:val="both"/>
        <w:rPr>
          <w:rFonts w:ascii="Times New Roman" w:hAnsi="Times New Roman" w:cs="Times New Roman"/>
          <w:bCs/>
          <w:lang w:val="en-US"/>
        </w:rPr>
      </w:pPr>
    </w:p>
    <w:p w:rsidR="00510324" w:rsidRPr="006D7677" w:rsidRDefault="00510324" w:rsidP="00510324">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 xml:space="preserve">Piaget (1952) refers to a scheme </w:t>
      </w:r>
      <w:r w:rsidR="0011786A" w:rsidRPr="006D7677">
        <w:rPr>
          <w:rFonts w:ascii="Times New Roman" w:hAnsi="Times New Roman" w:cs="Times New Roman"/>
          <w:bCs/>
          <w:sz w:val="24"/>
          <w:szCs w:val="24"/>
          <w:lang w:val="en-US"/>
        </w:rPr>
        <w:t xml:space="preserve">as </w:t>
      </w:r>
      <w:r w:rsidRPr="006D7677">
        <w:rPr>
          <w:rFonts w:ascii="Times New Roman" w:hAnsi="Times New Roman" w:cs="Times New Roman"/>
          <w:bCs/>
          <w:i/>
          <w:iCs/>
          <w:sz w:val="24"/>
          <w:szCs w:val="24"/>
          <w:lang w:val="en-US"/>
        </w:rPr>
        <w:t>a cohesive, repeatable action sequence possessing component actions that are tightly interconnected and governed by a core meaning</w:t>
      </w:r>
      <w:r w:rsidR="0011786A" w:rsidRPr="006D7677">
        <w:rPr>
          <w:rFonts w:ascii="Times New Roman" w:hAnsi="Times New Roman" w:cs="Times New Roman"/>
          <w:bCs/>
          <w:iCs/>
          <w:sz w:val="24"/>
          <w:szCs w:val="24"/>
          <w:lang w:val="en-US"/>
        </w:rPr>
        <w:t>;</w:t>
      </w:r>
      <w:r w:rsidRPr="006D7677">
        <w:rPr>
          <w:rFonts w:ascii="Times New Roman" w:hAnsi="Times New Roman" w:cs="Times New Roman"/>
          <w:bCs/>
          <w:iCs/>
          <w:sz w:val="24"/>
          <w:szCs w:val="24"/>
          <w:lang w:val="en-US"/>
        </w:rPr>
        <w:t xml:space="preserve"> thus </w:t>
      </w:r>
      <w:r w:rsidR="0011786A" w:rsidRPr="006D7677">
        <w:rPr>
          <w:rFonts w:ascii="Times New Roman" w:hAnsi="Times New Roman" w:cs="Times New Roman"/>
          <w:bCs/>
          <w:iCs/>
          <w:sz w:val="24"/>
          <w:szCs w:val="24"/>
          <w:lang w:val="en-US"/>
        </w:rPr>
        <w:t xml:space="preserve">a </w:t>
      </w:r>
      <w:r w:rsidRPr="006D7677">
        <w:rPr>
          <w:rFonts w:ascii="Times New Roman" w:hAnsi="Times New Roman" w:cs="Times New Roman"/>
          <w:bCs/>
          <w:iCs/>
          <w:sz w:val="24"/>
          <w:szCs w:val="24"/>
          <w:lang w:val="en-US"/>
        </w:rPr>
        <w:t xml:space="preserve">scheme is like a building block for </w:t>
      </w:r>
      <w:r w:rsidRPr="006D7677">
        <w:rPr>
          <w:rFonts w:ascii="Times New Roman" w:hAnsi="Times New Roman" w:cs="Times New Roman"/>
          <w:bCs/>
          <w:sz w:val="24"/>
          <w:szCs w:val="24"/>
          <w:lang w:val="en-US"/>
        </w:rPr>
        <w:t>behavior. Behavior can be analyzed by applying frames, mechanisms, schemes, and forces that regulate the interaction (Ghadiri, Habermacher, &amp; Peters, 2012b)</w:t>
      </w:r>
      <w:r w:rsidRPr="006D7677">
        <w:rPr>
          <w:rFonts w:ascii="Times New Roman" w:hAnsi="Times New Roman" w:cs="Times New Roman"/>
          <w:sz w:val="24"/>
          <w:szCs w:val="24"/>
          <w:lang w:val="en-US"/>
        </w:rPr>
        <w:t>.</w:t>
      </w:r>
      <w:r w:rsidRPr="006D7677">
        <w:rPr>
          <w:rFonts w:ascii="Times New Roman" w:hAnsi="Times New Roman" w:cs="Times New Roman"/>
          <w:bCs/>
          <w:sz w:val="24"/>
          <w:szCs w:val="24"/>
          <w:lang w:val="en-US"/>
        </w:rPr>
        <w:t xml:space="preserve"> In a dyadic intercultural encounter</w:t>
      </w:r>
      <w:r w:rsidR="0011786A"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 individual employs various schemes, not only business rationale. Intercultural encounters have been extensively studied, particularly from the viewpoint of antecedents, influencing variables</w:t>
      </w:r>
      <w:r w:rsidR="0011786A"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and the interrelationships between influencing variables (cf. Herbst et al., 2011; Bloemer, </w:t>
      </w:r>
      <w:r w:rsidRPr="006D7677">
        <w:rPr>
          <w:rFonts w:ascii="Times New Roman" w:hAnsi="Times New Roman" w:cs="Times New Roman"/>
          <w:bCs/>
          <w:sz w:val="24"/>
          <w:szCs w:val="24"/>
          <w:lang w:val="en-US"/>
        </w:rPr>
        <w:lastRenderedPageBreak/>
        <w:t>Pluymaekers, &amp; Odekerken, 2013). Intercultural competences</w:t>
      </w:r>
      <w:r w:rsidR="0011786A" w:rsidRPr="006D7677">
        <w:rPr>
          <w:rFonts w:ascii="Times New Roman" w:hAnsi="Times New Roman" w:cs="Times New Roman"/>
          <w:bCs/>
          <w:sz w:val="24"/>
          <w:szCs w:val="24"/>
          <w:lang w:val="en-US"/>
        </w:rPr>
        <w:t>,</w:t>
      </w:r>
      <w:r w:rsidRPr="006D7677">
        <w:rPr>
          <w:rStyle w:val="Alaviitteenviite"/>
          <w:rFonts w:ascii="Times New Roman" w:hAnsi="Times New Roman" w:cs="Times New Roman"/>
          <w:bCs/>
          <w:sz w:val="24"/>
          <w:szCs w:val="24"/>
          <w:lang w:val="en-US"/>
        </w:rPr>
        <w:footnoteReference w:id="1"/>
      </w:r>
      <w:r w:rsidRPr="006D7677">
        <w:rPr>
          <w:rFonts w:ascii="Times New Roman" w:hAnsi="Times New Roman" w:cs="Times New Roman"/>
          <w:bCs/>
          <w:sz w:val="24"/>
          <w:szCs w:val="24"/>
          <w:lang w:val="en-US"/>
        </w:rPr>
        <w:t xml:space="preserve"> that is, </w:t>
      </w:r>
      <w:r w:rsidRPr="006D7677">
        <w:rPr>
          <w:rFonts w:ascii="Times New Roman" w:hAnsi="Times New Roman" w:cs="Times New Roman"/>
          <w:sz w:val="24"/>
          <w:szCs w:val="24"/>
          <w:lang w:val="en-US"/>
        </w:rPr>
        <w:t>abilities to interact effectively and appropriately in intercultural encounters</w:t>
      </w:r>
      <w:r w:rsidRPr="006D7677">
        <w:rPr>
          <w:rFonts w:ascii="Times New Roman" w:hAnsi="Times New Roman" w:cs="Times New Roman"/>
          <w:bCs/>
          <w:sz w:val="24"/>
          <w:szCs w:val="24"/>
          <w:lang w:val="en-US"/>
        </w:rPr>
        <w:t xml:space="preserve"> (</w:t>
      </w:r>
      <w:r w:rsidRPr="006D7677">
        <w:rPr>
          <w:rFonts w:ascii="Times New Roman" w:hAnsi="Times New Roman" w:cs="Times New Roman"/>
          <w:sz w:val="24"/>
          <w:szCs w:val="24"/>
          <w:lang w:val="en-US"/>
        </w:rPr>
        <w:t xml:space="preserve">Deardorff, 2006), are </w:t>
      </w:r>
      <w:r w:rsidRPr="006D7677">
        <w:rPr>
          <w:rFonts w:ascii="Times New Roman" w:hAnsi="Times New Roman" w:cs="Times New Roman"/>
          <w:bCs/>
          <w:sz w:val="24"/>
          <w:szCs w:val="24"/>
          <w:lang w:val="en-US"/>
        </w:rPr>
        <w:t>considered one of the keys for enabling the development of dyadic business relations (cf. Muzychenko, 2008), as they are vital for building trust in its various forms (Day, Fawcett, Fawcett, &amp; M</w:t>
      </w:r>
      <w:r w:rsidR="00E2402D" w:rsidRPr="006D7677">
        <w:rPr>
          <w:rFonts w:ascii="Times New Roman" w:hAnsi="Times New Roman" w:cs="Times New Roman"/>
          <w:bCs/>
          <w:sz w:val="24"/>
          <w:szCs w:val="24"/>
          <w:lang w:val="en-US"/>
        </w:rPr>
        <w:t>agnan, 2013). However, previous research</w:t>
      </w:r>
      <w:r w:rsidR="006F3D3D" w:rsidRPr="006D7677">
        <w:rPr>
          <w:rFonts w:ascii="Times New Roman" w:hAnsi="Times New Roman" w:cs="Times New Roman"/>
          <w:bCs/>
          <w:sz w:val="24"/>
          <w:szCs w:val="24"/>
          <w:lang w:val="en-US"/>
        </w:rPr>
        <w:t xml:space="preserve"> </w:t>
      </w:r>
      <w:r w:rsidRPr="006D7677">
        <w:rPr>
          <w:rFonts w:ascii="Times New Roman" w:hAnsi="Times New Roman" w:cs="Times New Roman"/>
          <w:bCs/>
          <w:sz w:val="24"/>
          <w:szCs w:val="24"/>
          <w:lang w:val="en-US"/>
        </w:rPr>
        <w:t xml:space="preserve">has focused mainly on identifying problems or conflicts instead of providing in-depth understanding </w:t>
      </w:r>
      <w:r w:rsidR="0011786A" w:rsidRPr="006D7677">
        <w:rPr>
          <w:rFonts w:ascii="Times New Roman" w:hAnsi="Times New Roman" w:cs="Times New Roman"/>
          <w:bCs/>
          <w:sz w:val="24"/>
          <w:szCs w:val="24"/>
          <w:lang w:val="en-US"/>
        </w:rPr>
        <w:t xml:space="preserve">of </w:t>
      </w:r>
      <w:r w:rsidRPr="006D7677">
        <w:rPr>
          <w:rFonts w:ascii="Times New Roman" w:hAnsi="Times New Roman" w:cs="Times New Roman"/>
          <w:bCs/>
          <w:sz w:val="24"/>
          <w:szCs w:val="24"/>
          <w:lang w:val="en-US"/>
        </w:rPr>
        <w:t>their origins and restora</w:t>
      </w:r>
      <w:r w:rsidR="006F3D3D" w:rsidRPr="006D7677">
        <w:rPr>
          <w:rFonts w:ascii="Times New Roman" w:hAnsi="Times New Roman" w:cs="Times New Roman"/>
          <w:bCs/>
          <w:sz w:val="24"/>
          <w:szCs w:val="24"/>
          <w:lang w:val="en-US"/>
        </w:rPr>
        <w:t xml:space="preserve">tive mechanisms </w:t>
      </w:r>
      <w:r w:rsidRPr="006D7677">
        <w:rPr>
          <w:rFonts w:ascii="Times New Roman" w:hAnsi="Times New Roman" w:cs="Times New Roman"/>
          <w:bCs/>
          <w:sz w:val="24"/>
          <w:szCs w:val="24"/>
          <w:lang w:val="en-US"/>
        </w:rPr>
        <w:t>(e.g., Hung &amp; Lin, 2013). Research on intercultural competences, cultural sensitivity</w:t>
      </w:r>
      <w:r w:rsidR="0011786A"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and respective emotional dimensions has yet much to explain. For example, we do not yet understand the dynamics </w:t>
      </w:r>
      <w:r w:rsidR="0011786A" w:rsidRPr="006D7677">
        <w:rPr>
          <w:rFonts w:ascii="Times New Roman" w:hAnsi="Times New Roman" w:cs="Times New Roman"/>
          <w:bCs/>
          <w:sz w:val="24"/>
          <w:szCs w:val="24"/>
          <w:lang w:val="en-US"/>
        </w:rPr>
        <w:t xml:space="preserve">that </w:t>
      </w:r>
      <w:r w:rsidRPr="006D7677">
        <w:rPr>
          <w:rFonts w:ascii="Times New Roman" w:hAnsi="Times New Roman" w:cs="Times New Roman"/>
          <w:bCs/>
          <w:sz w:val="24"/>
          <w:szCs w:val="24"/>
          <w:lang w:val="en-US"/>
        </w:rPr>
        <w:t>promote proximity instead of avoidance</w:t>
      </w:r>
      <w:r w:rsidR="0011786A" w:rsidRPr="006D7677">
        <w:rPr>
          <w:rFonts w:ascii="Times New Roman" w:hAnsi="Times New Roman" w:cs="Times New Roman"/>
          <w:bCs/>
          <w:sz w:val="24"/>
          <w:szCs w:val="24"/>
          <w:lang w:val="en-US"/>
        </w:rPr>
        <w:t xml:space="preserve"> –</w:t>
      </w:r>
      <w:r w:rsidRPr="006D7677">
        <w:rPr>
          <w:rFonts w:ascii="Times New Roman" w:hAnsi="Times New Roman" w:cs="Times New Roman"/>
          <w:bCs/>
          <w:sz w:val="24"/>
          <w:szCs w:val="24"/>
          <w:lang w:val="en-US"/>
        </w:rPr>
        <w:t xml:space="preserve"> in other words, the outcome of encounter </w:t>
      </w:r>
      <w:r w:rsidR="0011786A" w:rsidRPr="006D7677">
        <w:rPr>
          <w:rFonts w:ascii="Times New Roman" w:hAnsi="Times New Roman" w:cs="Times New Roman"/>
          <w:bCs/>
          <w:sz w:val="24"/>
          <w:szCs w:val="24"/>
          <w:lang w:val="en-US"/>
        </w:rPr>
        <w:t xml:space="preserve">that </w:t>
      </w:r>
      <w:r w:rsidRPr="006D7677">
        <w:rPr>
          <w:rFonts w:ascii="Times New Roman" w:hAnsi="Times New Roman" w:cs="Times New Roman"/>
          <w:bCs/>
          <w:sz w:val="24"/>
          <w:szCs w:val="24"/>
          <w:lang w:val="en-US"/>
        </w:rPr>
        <w:t>practitioners label as good “personal chemistry</w:t>
      </w:r>
      <w:r w:rsidR="0011786A"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We </w:t>
      </w:r>
      <w:r w:rsidR="00475EC0" w:rsidRPr="006D7677">
        <w:rPr>
          <w:rFonts w:ascii="Times New Roman" w:hAnsi="Times New Roman" w:cs="Times New Roman"/>
          <w:bCs/>
          <w:sz w:val="24"/>
          <w:szCs w:val="24"/>
          <w:lang w:val="en-US"/>
        </w:rPr>
        <w:t>follow Obadia’s (2013) call for integrating psychology into IB</w:t>
      </w:r>
      <w:r w:rsidR="00E2402D" w:rsidRPr="006D7677">
        <w:rPr>
          <w:rFonts w:ascii="Times New Roman" w:hAnsi="Times New Roman" w:cs="Times New Roman"/>
          <w:bCs/>
          <w:sz w:val="24"/>
          <w:szCs w:val="24"/>
          <w:lang w:val="en-US"/>
        </w:rPr>
        <w:t>,</w:t>
      </w:r>
      <w:r w:rsidR="00475EC0" w:rsidRPr="006D7677">
        <w:rPr>
          <w:rFonts w:ascii="Times New Roman" w:hAnsi="Times New Roman" w:cs="Times New Roman"/>
          <w:bCs/>
          <w:sz w:val="24"/>
          <w:szCs w:val="24"/>
          <w:lang w:val="en-US"/>
        </w:rPr>
        <w:t xml:space="preserve"> and suggest that only</w:t>
      </w:r>
      <w:r w:rsidRPr="006D7677">
        <w:rPr>
          <w:rFonts w:ascii="Times New Roman" w:hAnsi="Times New Roman" w:cs="Times New Roman"/>
          <w:bCs/>
          <w:sz w:val="24"/>
          <w:szCs w:val="24"/>
          <w:lang w:val="en-US"/>
        </w:rPr>
        <w:t xml:space="preserve"> sufficiently deep and multidisciplinary </w:t>
      </w:r>
      <w:r w:rsidR="00475EC0" w:rsidRPr="006D7677">
        <w:rPr>
          <w:rFonts w:ascii="Times New Roman" w:hAnsi="Times New Roman" w:cs="Times New Roman"/>
          <w:bCs/>
          <w:sz w:val="24"/>
          <w:szCs w:val="24"/>
          <w:lang w:val="en-US"/>
        </w:rPr>
        <w:t>studies</w:t>
      </w:r>
      <w:r w:rsidRPr="006D7677">
        <w:rPr>
          <w:rFonts w:ascii="Times New Roman" w:hAnsi="Times New Roman" w:cs="Times New Roman"/>
          <w:bCs/>
          <w:sz w:val="24"/>
          <w:szCs w:val="24"/>
          <w:lang w:val="en-US"/>
        </w:rPr>
        <w:t xml:space="preserve"> enable a profound understanding </w:t>
      </w:r>
      <w:r w:rsidR="0011786A" w:rsidRPr="006D7677">
        <w:rPr>
          <w:rFonts w:ascii="Times New Roman" w:hAnsi="Times New Roman" w:cs="Times New Roman"/>
          <w:bCs/>
          <w:sz w:val="24"/>
          <w:szCs w:val="24"/>
          <w:lang w:val="en-US"/>
        </w:rPr>
        <w:t xml:space="preserve">of </w:t>
      </w:r>
      <w:r w:rsidRPr="006D7677">
        <w:rPr>
          <w:rFonts w:ascii="Times New Roman" w:hAnsi="Times New Roman" w:cs="Times New Roman"/>
          <w:bCs/>
          <w:sz w:val="24"/>
          <w:szCs w:val="24"/>
          <w:lang w:val="en-US"/>
        </w:rPr>
        <w:t>interpersonal intercultural encounters and the</w:t>
      </w:r>
      <w:r w:rsidR="00475EC0" w:rsidRPr="006D7677">
        <w:rPr>
          <w:rFonts w:ascii="Times New Roman" w:hAnsi="Times New Roman" w:cs="Times New Roman"/>
          <w:bCs/>
          <w:sz w:val="24"/>
          <w:szCs w:val="24"/>
          <w:lang w:val="en-US"/>
        </w:rPr>
        <w:t xml:space="preserve"> dynamic process leading to</w:t>
      </w:r>
      <w:r w:rsidRPr="006D7677">
        <w:rPr>
          <w:rFonts w:ascii="Times New Roman" w:hAnsi="Times New Roman" w:cs="Times New Roman"/>
          <w:bCs/>
          <w:sz w:val="24"/>
          <w:szCs w:val="24"/>
          <w:lang w:val="en-US"/>
        </w:rPr>
        <w:t xml:space="preserve"> positive</w:t>
      </w:r>
      <w:r w:rsidR="00475EC0" w:rsidRPr="006D7677">
        <w:rPr>
          <w:rFonts w:ascii="Times New Roman" w:hAnsi="Times New Roman" w:cs="Times New Roman"/>
          <w:bCs/>
          <w:sz w:val="24"/>
          <w:szCs w:val="24"/>
          <w:lang w:val="en-US"/>
        </w:rPr>
        <w:t xml:space="preserve"> relational </w:t>
      </w:r>
      <w:r w:rsidRPr="006D7677">
        <w:rPr>
          <w:rFonts w:ascii="Times New Roman" w:hAnsi="Times New Roman" w:cs="Times New Roman"/>
          <w:bCs/>
          <w:sz w:val="24"/>
          <w:szCs w:val="24"/>
          <w:lang w:val="en-US"/>
        </w:rPr>
        <w:t>outcome</w:t>
      </w:r>
      <w:r w:rsidR="00475EC0" w:rsidRPr="006D7677">
        <w:rPr>
          <w:rFonts w:ascii="Times New Roman" w:hAnsi="Times New Roman" w:cs="Times New Roman"/>
          <w:bCs/>
          <w:sz w:val="24"/>
          <w:szCs w:val="24"/>
          <w:lang w:val="en-US"/>
        </w:rPr>
        <w:t>s</w:t>
      </w:r>
      <w:r w:rsidRPr="006D7677">
        <w:rPr>
          <w:rFonts w:ascii="Times New Roman" w:hAnsi="Times New Roman" w:cs="Times New Roman"/>
          <w:bCs/>
          <w:sz w:val="24"/>
          <w:szCs w:val="24"/>
          <w:lang w:val="en-US"/>
        </w:rPr>
        <w:t xml:space="preserve">. </w:t>
      </w:r>
    </w:p>
    <w:p w:rsidR="00510324" w:rsidRPr="006D7677" w:rsidRDefault="00510324" w:rsidP="00510324">
      <w:pPr>
        <w:spacing w:line="360" w:lineRule="auto"/>
        <w:jc w:val="both"/>
        <w:rPr>
          <w:rFonts w:ascii="Times New Roman" w:hAnsi="Times New Roman" w:cs="Times New Roman"/>
          <w:bCs/>
          <w:sz w:val="24"/>
          <w:szCs w:val="24"/>
          <w:lang w:val="en-US"/>
        </w:rPr>
      </w:pPr>
    </w:p>
    <w:p w:rsidR="00510324" w:rsidRPr="006D7677" w:rsidRDefault="00510324" w:rsidP="00510324">
      <w:pPr>
        <w:autoSpaceDE w:val="0"/>
        <w:autoSpaceDN w:val="0"/>
        <w:adjustRightInd w:val="0"/>
        <w:spacing w:after="0" w:line="360" w:lineRule="auto"/>
        <w:jc w:val="both"/>
        <w:rPr>
          <w:rFonts w:ascii="Times New Roman" w:eastAsia="Times New Roman" w:hAnsi="Times New Roman" w:cs="Times New Roman"/>
          <w:sz w:val="24"/>
          <w:szCs w:val="24"/>
          <w:lang w:val="en-US"/>
        </w:rPr>
      </w:pPr>
      <w:r w:rsidRPr="006D7677">
        <w:rPr>
          <w:rFonts w:ascii="Times New Roman" w:eastAsia="Times New Roman" w:hAnsi="Times New Roman" w:cs="Times New Roman"/>
          <w:sz w:val="24"/>
          <w:szCs w:val="24"/>
          <w:lang w:val="en-US"/>
        </w:rPr>
        <w:t>Interc</w:t>
      </w:r>
      <w:r w:rsidR="00676B6E" w:rsidRPr="006D7677">
        <w:rPr>
          <w:rFonts w:ascii="Times New Roman" w:eastAsia="Times New Roman" w:hAnsi="Times New Roman" w:cs="Times New Roman"/>
          <w:sz w:val="24"/>
          <w:szCs w:val="24"/>
          <w:lang w:val="en-US"/>
        </w:rPr>
        <w:t>ultural encounters are central</w:t>
      </w:r>
      <w:r w:rsidRPr="006D7677">
        <w:rPr>
          <w:rFonts w:ascii="Times New Roman" w:eastAsia="Times New Roman" w:hAnsi="Times New Roman" w:cs="Times New Roman"/>
          <w:sz w:val="24"/>
          <w:szCs w:val="24"/>
          <w:lang w:val="en-US"/>
        </w:rPr>
        <w:t xml:space="preserve"> for IB</w:t>
      </w:r>
      <w:r w:rsidR="00546114" w:rsidRPr="006D7677">
        <w:rPr>
          <w:rFonts w:ascii="Times New Roman" w:eastAsia="Times New Roman" w:hAnsi="Times New Roman" w:cs="Times New Roman"/>
          <w:sz w:val="24"/>
          <w:szCs w:val="24"/>
          <w:lang w:val="en-US"/>
        </w:rPr>
        <w:t>, but they</w:t>
      </w:r>
      <w:r w:rsidR="00676B6E" w:rsidRPr="006D7677">
        <w:rPr>
          <w:rFonts w:ascii="Times New Roman" w:eastAsia="Times New Roman" w:hAnsi="Times New Roman" w:cs="Times New Roman"/>
          <w:sz w:val="24"/>
          <w:szCs w:val="24"/>
          <w:lang w:val="en-US"/>
        </w:rPr>
        <w:t xml:space="preserve"> are complex to understand</w:t>
      </w:r>
      <w:r w:rsidRPr="006D7677">
        <w:rPr>
          <w:rFonts w:ascii="Times New Roman" w:eastAsia="Times New Roman" w:hAnsi="Times New Roman" w:cs="Times New Roman"/>
          <w:sz w:val="24"/>
          <w:szCs w:val="24"/>
          <w:lang w:val="en-US"/>
        </w:rPr>
        <w:t>. They occur in a socio-temporal and physical context; and they are influenced by situational aspects, business goals, and particularly by individual</w:t>
      </w:r>
      <w:r w:rsidR="0011786A" w:rsidRPr="006D7677">
        <w:rPr>
          <w:rFonts w:ascii="Times New Roman" w:eastAsia="Times New Roman" w:hAnsi="Times New Roman" w:cs="Times New Roman"/>
          <w:sz w:val="24"/>
          <w:szCs w:val="24"/>
          <w:lang w:val="en-US"/>
        </w:rPr>
        <w:t>-</w:t>
      </w:r>
      <w:r w:rsidRPr="006D7677">
        <w:rPr>
          <w:rFonts w:ascii="Times New Roman" w:eastAsia="Times New Roman" w:hAnsi="Times New Roman" w:cs="Times New Roman"/>
          <w:sz w:val="24"/>
          <w:szCs w:val="24"/>
          <w:lang w:val="en-US"/>
        </w:rPr>
        <w:t>level drivers, emotions</w:t>
      </w:r>
      <w:r w:rsidR="0011786A" w:rsidRPr="006D7677">
        <w:rPr>
          <w:rFonts w:ascii="Times New Roman" w:eastAsia="Times New Roman" w:hAnsi="Times New Roman" w:cs="Times New Roman"/>
          <w:sz w:val="24"/>
          <w:szCs w:val="24"/>
          <w:lang w:val="en-US"/>
        </w:rPr>
        <w:t>,</w:t>
      </w:r>
      <w:r w:rsidRPr="006D7677">
        <w:rPr>
          <w:rFonts w:ascii="Times New Roman" w:eastAsia="Times New Roman" w:hAnsi="Times New Roman" w:cs="Times New Roman"/>
          <w:sz w:val="24"/>
          <w:szCs w:val="24"/>
          <w:lang w:val="en-US"/>
        </w:rPr>
        <w:t xml:space="preserve"> and mindsets (cf. Ayoko, Konrad, &amp; Boyle, 2012; Nummela, Saarenketo, &amp; Puumalainen, 2004; Levy et al., 2007). Cognitive schemes are applied for all these process elements through perception, understanding, and acting (cf. Klein, Moon, &amp; Hoffman, 2006</w:t>
      </w:r>
      <w:r w:rsidR="00E2402D" w:rsidRPr="006D7677">
        <w:rPr>
          <w:rFonts w:ascii="Times New Roman" w:eastAsia="Times New Roman" w:hAnsi="Times New Roman" w:cs="Times New Roman"/>
          <w:sz w:val="24"/>
          <w:szCs w:val="24"/>
          <w:lang w:val="en-US"/>
        </w:rPr>
        <w:t>; Obadia, 2013</w:t>
      </w:r>
      <w:r w:rsidRPr="006D7677">
        <w:rPr>
          <w:rFonts w:ascii="Times New Roman" w:eastAsia="Times New Roman" w:hAnsi="Times New Roman" w:cs="Times New Roman"/>
          <w:sz w:val="24"/>
          <w:szCs w:val="24"/>
          <w:lang w:val="en-US"/>
        </w:rPr>
        <w:t>). Social interaction (cf. DiMaggio, 1997; Blonska, Storey, Rozemeijer, Wetzels, &amp; de Ruyter, 2013</w:t>
      </w:r>
      <w:r w:rsidR="00676B6E" w:rsidRPr="006D7677">
        <w:rPr>
          <w:rFonts w:ascii="Times New Roman" w:eastAsia="Times New Roman" w:hAnsi="Times New Roman" w:cs="Times New Roman"/>
          <w:sz w:val="24"/>
          <w:szCs w:val="24"/>
          <w:lang w:val="en-US"/>
        </w:rPr>
        <w:t>) incorporates underlying drivers</w:t>
      </w:r>
      <w:r w:rsidRPr="006D7677">
        <w:rPr>
          <w:rFonts w:ascii="Times New Roman" w:eastAsia="Times New Roman" w:hAnsi="Times New Roman" w:cs="Times New Roman"/>
          <w:sz w:val="24"/>
          <w:szCs w:val="24"/>
          <w:lang w:val="en-US"/>
        </w:rPr>
        <w:t>, such as perceived opportunities and respective consequences (Barreto, 2012); as a re</w:t>
      </w:r>
      <w:r w:rsidR="00676B6E" w:rsidRPr="006D7677">
        <w:rPr>
          <w:rFonts w:ascii="Times New Roman" w:eastAsia="Times New Roman" w:hAnsi="Times New Roman" w:cs="Times New Roman"/>
          <w:sz w:val="24"/>
          <w:szCs w:val="24"/>
          <w:lang w:val="en-US"/>
        </w:rPr>
        <w:t>sult, the purpose of encounter</w:t>
      </w:r>
      <w:r w:rsidRPr="006D7677">
        <w:rPr>
          <w:rFonts w:ascii="Times New Roman" w:eastAsia="Times New Roman" w:hAnsi="Times New Roman" w:cs="Times New Roman"/>
          <w:sz w:val="24"/>
          <w:szCs w:val="24"/>
          <w:lang w:val="en-US"/>
        </w:rPr>
        <w:t xml:space="preserve"> influences the interaction by providing direction and vision. </w:t>
      </w:r>
      <w:r w:rsidR="00546114" w:rsidRPr="006D7677">
        <w:rPr>
          <w:rFonts w:ascii="Times New Roman" w:eastAsia="Times New Roman" w:hAnsi="Times New Roman" w:cs="Times New Roman"/>
          <w:sz w:val="24"/>
          <w:szCs w:val="24"/>
          <w:lang w:val="en-US"/>
        </w:rPr>
        <w:t xml:space="preserve">Encounters incorporate five process elements that require consideration: judgment and concession making, motivation, attributions, communication, and confrontation (Brett &amp; Gelfand, 2005). </w:t>
      </w:r>
      <w:r w:rsidRPr="006D7677">
        <w:rPr>
          <w:rFonts w:ascii="Times New Roman" w:eastAsia="Times New Roman" w:hAnsi="Times New Roman" w:cs="Times New Roman"/>
          <w:sz w:val="24"/>
          <w:szCs w:val="24"/>
          <w:lang w:val="en-US"/>
        </w:rPr>
        <w:t xml:space="preserve">As noted, time </w:t>
      </w:r>
      <w:r w:rsidR="0011786A" w:rsidRPr="006D7677">
        <w:rPr>
          <w:rFonts w:ascii="Times New Roman" w:eastAsia="Times New Roman" w:hAnsi="Times New Roman" w:cs="Times New Roman"/>
          <w:sz w:val="24"/>
          <w:szCs w:val="24"/>
          <w:lang w:val="en-US"/>
        </w:rPr>
        <w:t xml:space="preserve">also </w:t>
      </w:r>
      <w:r w:rsidRPr="006D7677">
        <w:rPr>
          <w:rFonts w:ascii="Times New Roman" w:eastAsia="Times New Roman" w:hAnsi="Times New Roman" w:cs="Times New Roman"/>
          <w:sz w:val="24"/>
          <w:szCs w:val="24"/>
          <w:lang w:val="en-US"/>
        </w:rPr>
        <w:t xml:space="preserve">influences </w:t>
      </w:r>
      <w:r w:rsidR="0011786A" w:rsidRPr="006D7677">
        <w:rPr>
          <w:rFonts w:ascii="Times New Roman" w:eastAsia="Times New Roman" w:hAnsi="Times New Roman" w:cs="Times New Roman"/>
          <w:sz w:val="24"/>
          <w:szCs w:val="24"/>
          <w:lang w:val="en-US"/>
        </w:rPr>
        <w:t xml:space="preserve">an </w:t>
      </w:r>
      <w:r w:rsidRPr="006D7677">
        <w:rPr>
          <w:rFonts w:ascii="Times New Roman" w:eastAsia="Times New Roman" w:hAnsi="Times New Roman" w:cs="Times New Roman"/>
          <w:sz w:val="24"/>
          <w:szCs w:val="24"/>
          <w:lang w:val="en-US"/>
        </w:rPr>
        <w:t>interaction and its events; it is inherent in expectations, motivation</w:t>
      </w:r>
      <w:r w:rsidR="0011786A" w:rsidRPr="006D7677">
        <w:rPr>
          <w:rFonts w:ascii="Times New Roman" w:eastAsia="Times New Roman" w:hAnsi="Times New Roman" w:cs="Times New Roman"/>
          <w:sz w:val="24"/>
          <w:szCs w:val="24"/>
          <w:lang w:val="en-US"/>
        </w:rPr>
        <w:t>,</w:t>
      </w:r>
      <w:r w:rsidRPr="006D7677">
        <w:rPr>
          <w:rFonts w:ascii="Times New Roman" w:eastAsia="Times New Roman" w:hAnsi="Times New Roman" w:cs="Times New Roman"/>
          <w:sz w:val="24"/>
          <w:szCs w:val="24"/>
          <w:lang w:val="en-US"/>
        </w:rPr>
        <w:t xml:space="preserve"> and behavior in terms of the past, </w:t>
      </w:r>
      <w:proofErr w:type="gramStart"/>
      <w:r w:rsidRPr="006D7677">
        <w:rPr>
          <w:rFonts w:ascii="Times New Roman" w:eastAsia="Times New Roman" w:hAnsi="Times New Roman" w:cs="Times New Roman"/>
          <w:sz w:val="24"/>
          <w:szCs w:val="24"/>
          <w:lang w:val="en-US"/>
        </w:rPr>
        <w:t>present,</w:t>
      </w:r>
      <w:proofErr w:type="gramEnd"/>
      <w:r w:rsidRPr="006D7677">
        <w:rPr>
          <w:rFonts w:ascii="Times New Roman" w:eastAsia="Times New Roman" w:hAnsi="Times New Roman" w:cs="Times New Roman"/>
          <w:sz w:val="24"/>
          <w:szCs w:val="24"/>
          <w:lang w:val="en-US"/>
        </w:rPr>
        <w:t xml:space="preserve"> and future-loadedness (cf. Hedaa &amp; Törnroos, 2008; Gavetti &amp; Levinthal, 2000). </w:t>
      </w:r>
    </w:p>
    <w:p w:rsidR="00510324" w:rsidRPr="006D7677" w:rsidRDefault="00510324" w:rsidP="00510324">
      <w:pPr>
        <w:autoSpaceDE w:val="0"/>
        <w:autoSpaceDN w:val="0"/>
        <w:adjustRightInd w:val="0"/>
        <w:spacing w:after="0" w:line="360" w:lineRule="auto"/>
        <w:jc w:val="both"/>
        <w:rPr>
          <w:rFonts w:ascii="Times New Roman" w:eastAsia="Times New Roman" w:hAnsi="Times New Roman" w:cs="Times New Roman"/>
          <w:sz w:val="24"/>
          <w:szCs w:val="24"/>
          <w:lang w:val="en-US"/>
        </w:rPr>
      </w:pPr>
    </w:p>
    <w:p w:rsidR="00510324" w:rsidRPr="006D7677" w:rsidRDefault="00510324" w:rsidP="00510324">
      <w:pPr>
        <w:autoSpaceDE w:val="0"/>
        <w:autoSpaceDN w:val="0"/>
        <w:adjustRightInd w:val="0"/>
        <w:spacing w:after="0" w:line="360" w:lineRule="auto"/>
        <w:jc w:val="both"/>
        <w:rPr>
          <w:rFonts w:ascii="Times New Roman" w:eastAsia="Times New Roman" w:hAnsi="Times New Roman" w:cs="Times New Roman"/>
          <w:sz w:val="24"/>
          <w:szCs w:val="24"/>
          <w:lang w:val="en-US"/>
        </w:rPr>
      </w:pPr>
      <w:r w:rsidRPr="006D7677">
        <w:rPr>
          <w:rFonts w:ascii="Times New Roman" w:hAnsi="Times New Roman" w:cs="Times New Roman"/>
          <w:bCs/>
          <w:sz w:val="24"/>
          <w:szCs w:val="24"/>
          <w:lang w:val="en-US"/>
        </w:rPr>
        <w:lastRenderedPageBreak/>
        <w:t>Interestingly, to date</w:t>
      </w:r>
      <w:r w:rsidR="000E4EA4"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first-time face-to-face encounters representing the usual starting point of a business relationship have not been a focal area of IB research, although the uncertainty in such situations is the greatest with no a priori relationship episode (e.g.</w:t>
      </w:r>
      <w:r w:rsidR="000E4EA4"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Ivens, van de Vijver, &amp; Vos, 2013; Dwyer, Schurr, &amp; Oh,</w:t>
      </w:r>
      <w:r w:rsidR="000E4EA4" w:rsidRPr="006D7677">
        <w:rPr>
          <w:rFonts w:ascii="Times New Roman" w:hAnsi="Times New Roman" w:cs="Times New Roman"/>
          <w:bCs/>
          <w:sz w:val="24"/>
          <w:szCs w:val="24"/>
          <w:lang w:val="en-US"/>
        </w:rPr>
        <w:t xml:space="preserve"> </w:t>
      </w:r>
      <w:r w:rsidRPr="006D7677">
        <w:rPr>
          <w:rFonts w:ascii="Times New Roman" w:hAnsi="Times New Roman" w:cs="Times New Roman"/>
          <w:bCs/>
          <w:sz w:val="24"/>
          <w:szCs w:val="24"/>
          <w:lang w:val="en-US"/>
        </w:rPr>
        <w:t xml:space="preserve">1987). </w:t>
      </w:r>
      <w:r w:rsidR="000E4EA4" w:rsidRPr="006D7677">
        <w:rPr>
          <w:rFonts w:ascii="Times New Roman" w:hAnsi="Times New Roman" w:cs="Times New Roman"/>
          <w:bCs/>
          <w:sz w:val="24"/>
          <w:szCs w:val="24"/>
          <w:lang w:val="en-US"/>
        </w:rPr>
        <w:t>F</w:t>
      </w:r>
      <w:r w:rsidRPr="006D7677">
        <w:rPr>
          <w:rFonts w:ascii="Times New Roman" w:hAnsi="Times New Roman" w:cs="Times New Roman"/>
          <w:bCs/>
          <w:sz w:val="24"/>
          <w:szCs w:val="24"/>
          <w:lang w:val="en-US"/>
        </w:rPr>
        <w:t xml:space="preserve">irst-time encounters are filled with emotions, power constellations, </w:t>
      </w:r>
      <w:r w:rsidR="000E4EA4" w:rsidRPr="006D7677">
        <w:rPr>
          <w:rFonts w:ascii="Times New Roman" w:hAnsi="Times New Roman" w:cs="Times New Roman"/>
          <w:bCs/>
          <w:sz w:val="24"/>
          <w:szCs w:val="24"/>
          <w:lang w:val="en-US"/>
        </w:rPr>
        <w:t xml:space="preserve">and </w:t>
      </w:r>
      <w:r w:rsidRPr="006D7677">
        <w:rPr>
          <w:rFonts w:ascii="Times New Roman" w:hAnsi="Times New Roman" w:cs="Times New Roman"/>
          <w:bCs/>
          <w:sz w:val="24"/>
          <w:szCs w:val="24"/>
          <w:lang w:val="en-US"/>
        </w:rPr>
        <w:t xml:space="preserve">even inherent </w:t>
      </w:r>
      <w:r w:rsidRPr="006D7677">
        <w:rPr>
          <w:rFonts w:ascii="Times New Roman" w:eastAsia="Times New Roman" w:hAnsi="Times New Roman" w:cs="Times New Roman"/>
          <w:sz w:val="24"/>
          <w:szCs w:val="24"/>
          <w:lang w:val="en-US"/>
        </w:rPr>
        <w:t>opportunism and lack of trust (cf. Meehan &amp; Wright, 2013; Hawkins et al., 2013)</w:t>
      </w:r>
      <w:r w:rsidR="000E4EA4" w:rsidRPr="006D7677">
        <w:rPr>
          <w:rFonts w:ascii="Times New Roman" w:eastAsia="Times New Roman" w:hAnsi="Times New Roman" w:cs="Times New Roman"/>
          <w:sz w:val="24"/>
          <w:szCs w:val="24"/>
          <w:lang w:val="en-US"/>
        </w:rPr>
        <w:t>,</w:t>
      </w:r>
      <w:r w:rsidRPr="006D7677">
        <w:rPr>
          <w:rFonts w:ascii="Times New Roman" w:eastAsia="Times New Roman" w:hAnsi="Times New Roman" w:cs="Times New Roman"/>
          <w:sz w:val="24"/>
          <w:szCs w:val="24"/>
          <w:lang w:val="en-US"/>
        </w:rPr>
        <w:t xml:space="preserve"> which all need to be addressed carefully during the first encounter to generate positive outcomes (cf. Khakhar &amp; Rammal</w:t>
      </w:r>
      <w:r w:rsidR="000E4EA4" w:rsidRPr="006D7677">
        <w:rPr>
          <w:rFonts w:ascii="Times New Roman" w:eastAsia="Times New Roman" w:hAnsi="Times New Roman" w:cs="Times New Roman"/>
          <w:sz w:val="24"/>
          <w:szCs w:val="24"/>
          <w:lang w:val="en-US"/>
        </w:rPr>
        <w:t>,</w:t>
      </w:r>
      <w:r w:rsidRPr="006D7677">
        <w:rPr>
          <w:rFonts w:ascii="Times New Roman" w:eastAsia="Times New Roman" w:hAnsi="Times New Roman" w:cs="Times New Roman"/>
          <w:sz w:val="24"/>
          <w:szCs w:val="24"/>
          <w:lang w:val="en-US"/>
        </w:rPr>
        <w:t xml:space="preserve"> 2013). Thus, we consider </w:t>
      </w:r>
      <w:r w:rsidR="00546114" w:rsidRPr="006D7677">
        <w:rPr>
          <w:rFonts w:ascii="Times New Roman" w:eastAsia="Times New Roman" w:hAnsi="Times New Roman" w:cs="Times New Roman"/>
          <w:sz w:val="24"/>
          <w:szCs w:val="24"/>
          <w:lang w:val="en-US"/>
        </w:rPr>
        <w:t xml:space="preserve">that </w:t>
      </w:r>
      <w:r w:rsidRPr="006D7677">
        <w:rPr>
          <w:rFonts w:ascii="Times New Roman" w:eastAsia="Times New Roman" w:hAnsi="Times New Roman" w:cs="Times New Roman"/>
          <w:sz w:val="24"/>
          <w:szCs w:val="24"/>
          <w:lang w:val="en-US"/>
        </w:rPr>
        <w:t>high uncerta</w:t>
      </w:r>
      <w:r w:rsidR="00E6220A" w:rsidRPr="006D7677">
        <w:rPr>
          <w:rFonts w:ascii="Times New Roman" w:eastAsia="Times New Roman" w:hAnsi="Times New Roman" w:cs="Times New Roman"/>
          <w:sz w:val="24"/>
          <w:szCs w:val="24"/>
          <w:lang w:val="en-US"/>
        </w:rPr>
        <w:t>inty and threshold characteristics of a first-time encounter</w:t>
      </w:r>
      <w:r w:rsidRPr="006D7677">
        <w:rPr>
          <w:rFonts w:ascii="Times New Roman" w:eastAsia="Times New Roman" w:hAnsi="Times New Roman" w:cs="Times New Roman"/>
          <w:sz w:val="24"/>
          <w:szCs w:val="24"/>
          <w:lang w:val="en-US"/>
        </w:rPr>
        <w:t xml:space="preserve"> </w:t>
      </w:r>
      <w:r w:rsidR="000E4EA4" w:rsidRPr="006D7677">
        <w:rPr>
          <w:rFonts w:ascii="Times New Roman" w:eastAsia="Times New Roman" w:hAnsi="Times New Roman" w:cs="Times New Roman"/>
          <w:sz w:val="24"/>
          <w:szCs w:val="24"/>
          <w:lang w:val="en-US"/>
        </w:rPr>
        <w:t xml:space="preserve">underscore </w:t>
      </w:r>
      <w:r w:rsidR="00E6220A" w:rsidRPr="006D7677">
        <w:rPr>
          <w:rFonts w:ascii="Times New Roman" w:eastAsia="Times New Roman" w:hAnsi="Times New Roman" w:cs="Times New Roman"/>
          <w:sz w:val="24"/>
          <w:szCs w:val="24"/>
          <w:lang w:val="en-US"/>
        </w:rPr>
        <w:t xml:space="preserve">the importance of application of suitable </w:t>
      </w:r>
      <w:r w:rsidR="00546114" w:rsidRPr="006D7677">
        <w:rPr>
          <w:rFonts w:ascii="Times New Roman" w:eastAsia="Times New Roman" w:hAnsi="Times New Roman" w:cs="Times New Roman"/>
          <w:sz w:val="24"/>
          <w:szCs w:val="24"/>
          <w:lang w:val="en-US"/>
        </w:rPr>
        <w:t xml:space="preserve">intercultural competences and behavioral schemes. </w:t>
      </w:r>
    </w:p>
    <w:p w:rsidR="00546114" w:rsidRPr="006D7677" w:rsidRDefault="00546114" w:rsidP="00510324">
      <w:pPr>
        <w:autoSpaceDE w:val="0"/>
        <w:autoSpaceDN w:val="0"/>
        <w:adjustRightInd w:val="0"/>
        <w:spacing w:after="0" w:line="360" w:lineRule="auto"/>
        <w:jc w:val="both"/>
        <w:rPr>
          <w:rFonts w:ascii="Times New Roman" w:eastAsia="Times New Roman" w:hAnsi="Times New Roman" w:cs="Times New Roman"/>
          <w:sz w:val="24"/>
          <w:szCs w:val="24"/>
          <w:lang w:val="en-US"/>
        </w:rPr>
      </w:pPr>
    </w:p>
    <w:p w:rsidR="00510324" w:rsidRPr="006D7677" w:rsidRDefault="00510324" w:rsidP="00510324">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The schemes that guide the ability to build and effectively employ intercultural competences significantly affect interaction in intercultural encounters and respective communication. The depth of these schemes goes far beyond the elements of negotiation styles (cf. Herbig &amp; Kramer, 1992)</w:t>
      </w:r>
      <w:r w:rsidR="000E4EA4"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in fact, they are deep-rooted behavioral and motivational schemes. There is a clear need to improve and better explain intercultural competences and their application in real-life IB encounters, particularly from the viewpoint of how culture constrains interaction and how this interaction leads to revising schematic representations of social phenomena (DiMaggio</w:t>
      </w:r>
      <w:r w:rsidR="000E4EA4"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1997). In dyadic interaction</w:t>
      </w:r>
      <w:r w:rsidR="000E4EA4"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the partners influence each other bi-directionally with their own schem</w:t>
      </w:r>
      <w:r w:rsidR="00C62FAA" w:rsidRPr="006D7677">
        <w:rPr>
          <w:rFonts w:ascii="Times New Roman" w:hAnsi="Times New Roman" w:cs="Times New Roman"/>
          <w:bCs/>
          <w:sz w:val="24"/>
          <w:szCs w:val="24"/>
          <w:lang w:val="en-US"/>
        </w:rPr>
        <w:t>e</w:t>
      </w:r>
      <w:r w:rsidRPr="006D7677">
        <w:rPr>
          <w:rFonts w:ascii="Times New Roman" w:hAnsi="Times New Roman" w:cs="Times New Roman"/>
          <w:bCs/>
          <w:sz w:val="24"/>
          <w:szCs w:val="24"/>
          <w:lang w:val="en-US"/>
        </w:rPr>
        <w:t>s. In line with Friedman and Berthoin Antal (2005), we argue that human behavior should be analyzed and understood from the individual’s own frame of reference, as it enable</w:t>
      </w:r>
      <w:r w:rsidR="000E4EA4" w:rsidRPr="006D7677">
        <w:rPr>
          <w:rFonts w:ascii="Times New Roman" w:hAnsi="Times New Roman" w:cs="Times New Roman"/>
          <w:bCs/>
          <w:sz w:val="24"/>
          <w:szCs w:val="24"/>
          <w:lang w:val="en-US"/>
        </w:rPr>
        <w:t>s</w:t>
      </w:r>
      <w:r w:rsidRPr="006D7677">
        <w:rPr>
          <w:rFonts w:ascii="Times New Roman" w:hAnsi="Times New Roman" w:cs="Times New Roman"/>
          <w:bCs/>
          <w:sz w:val="24"/>
          <w:szCs w:val="24"/>
          <w:lang w:val="en-US"/>
        </w:rPr>
        <w:t xml:space="preserve"> us to discover the role played by cognitive, behavioral</w:t>
      </w:r>
      <w:r w:rsidR="000E4EA4"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and motivational schem</w:t>
      </w:r>
      <w:r w:rsidR="00C62FAA" w:rsidRPr="006D7677">
        <w:rPr>
          <w:rFonts w:ascii="Times New Roman" w:hAnsi="Times New Roman" w:cs="Times New Roman"/>
          <w:bCs/>
          <w:sz w:val="24"/>
          <w:szCs w:val="24"/>
          <w:lang w:val="en-US"/>
        </w:rPr>
        <w:t>e</w:t>
      </w:r>
      <w:r w:rsidRPr="006D7677">
        <w:rPr>
          <w:rFonts w:ascii="Times New Roman" w:hAnsi="Times New Roman" w:cs="Times New Roman"/>
          <w:bCs/>
          <w:sz w:val="24"/>
          <w:szCs w:val="24"/>
          <w:lang w:val="en-US"/>
        </w:rPr>
        <w:t xml:space="preserve">s in intercultural encounters. </w:t>
      </w:r>
    </w:p>
    <w:p w:rsidR="00510324" w:rsidRPr="006D7677" w:rsidRDefault="00510324" w:rsidP="00510324">
      <w:pPr>
        <w:spacing w:line="360" w:lineRule="auto"/>
        <w:jc w:val="both"/>
        <w:rPr>
          <w:rFonts w:ascii="Times New Roman" w:hAnsi="Times New Roman" w:cs="Times New Roman"/>
          <w:bCs/>
          <w:sz w:val="24"/>
          <w:szCs w:val="24"/>
          <w:lang w:val="en-US"/>
        </w:rPr>
      </w:pPr>
    </w:p>
    <w:p w:rsidR="00510324" w:rsidRPr="006D7677" w:rsidRDefault="00510324" w:rsidP="00510324">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In this study</w:t>
      </w:r>
      <w:r w:rsidR="000E4EA4"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we explore those </w:t>
      </w:r>
      <w:r w:rsidRPr="006D7677">
        <w:rPr>
          <w:rFonts w:ascii="Times New Roman" w:hAnsi="Times New Roman" w:cs="Times New Roman"/>
          <w:sz w:val="24"/>
          <w:szCs w:val="24"/>
          <w:lang w:val="en-US"/>
        </w:rPr>
        <w:t>forces that directly or indirectly influence the perceptions, action</w:t>
      </w:r>
      <w:r w:rsidR="000E4EA4" w:rsidRPr="006D7677">
        <w:rPr>
          <w:rFonts w:ascii="Times New Roman" w:hAnsi="Times New Roman" w:cs="Times New Roman"/>
          <w:sz w:val="24"/>
          <w:szCs w:val="24"/>
          <w:lang w:val="en-US"/>
        </w:rPr>
        <w:t>s</w:t>
      </w:r>
      <w:r w:rsidRPr="006D7677">
        <w:rPr>
          <w:rFonts w:ascii="Times New Roman" w:hAnsi="Times New Roman" w:cs="Times New Roman"/>
          <w:sz w:val="24"/>
          <w:szCs w:val="24"/>
          <w:lang w:val="en-US"/>
        </w:rPr>
        <w:t>, and outcomes of intercultural dyadic encounters that lead towards success in IB and ask</w:t>
      </w:r>
      <w:r w:rsidRPr="006D7677">
        <w:rPr>
          <w:rFonts w:ascii="Times New Roman" w:hAnsi="Times New Roman" w:cs="Times New Roman"/>
          <w:bCs/>
          <w:sz w:val="24"/>
          <w:szCs w:val="24"/>
          <w:lang w:val="en-US"/>
        </w:rPr>
        <w:t xml:space="preserve"> the following research questions:</w:t>
      </w:r>
    </w:p>
    <w:p w:rsidR="00510324" w:rsidRPr="006D7677" w:rsidRDefault="00510324" w:rsidP="00510324">
      <w:pPr>
        <w:pStyle w:val="Luettelokappale"/>
        <w:numPr>
          <w:ilvl w:val="0"/>
          <w:numId w:val="1"/>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RQ1. What kind of rudimental mechanisms regulate behavior in IB encounters? </w:t>
      </w:r>
    </w:p>
    <w:p w:rsidR="00510324" w:rsidRPr="006D7677" w:rsidRDefault="00510324" w:rsidP="00510324">
      <w:pPr>
        <w:pStyle w:val="Luettelokappale"/>
        <w:numPr>
          <w:ilvl w:val="0"/>
          <w:numId w:val="1"/>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RQ2. How </w:t>
      </w:r>
      <w:r w:rsidR="000E4EA4" w:rsidRPr="006D7677">
        <w:rPr>
          <w:rFonts w:ascii="Times New Roman" w:hAnsi="Times New Roman" w:cs="Times New Roman"/>
          <w:sz w:val="24"/>
          <w:szCs w:val="24"/>
          <w:lang w:val="en-US"/>
        </w:rPr>
        <w:t xml:space="preserve">does </w:t>
      </w:r>
      <w:r w:rsidRPr="006D7677">
        <w:rPr>
          <w:rFonts w:ascii="Times New Roman" w:hAnsi="Times New Roman" w:cs="Times New Roman"/>
          <w:sz w:val="24"/>
          <w:szCs w:val="24"/>
          <w:lang w:val="en-US"/>
        </w:rPr>
        <w:t>Grawe’s consistency theory explain the behavioral dynamics and motivations for trust in intercultural interaction and the respective IB outcomes?</w:t>
      </w:r>
    </w:p>
    <w:p w:rsidR="00510324" w:rsidRPr="006D7677" w:rsidRDefault="00510324" w:rsidP="00510324">
      <w:pPr>
        <w:pStyle w:val="Luettelokappale"/>
        <w:numPr>
          <w:ilvl w:val="0"/>
          <w:numId w:val="1"/>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RQ3. How are intercultural competences “activated</w:t>
      </w:r>
      <w:r w:rsidR="000E4EA4"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w:t>
      </w:r>
      <w:r w:rsidR="000E4EA4" w:rsidRPr="006D7677">
        <w:rPr>
          <w:rFonts w:ascii="Times New Roman" w:hAnsi="Times New Roman" w:cs="Times New Roman"/>
          <w:sz w:val="24"/>
          <w:szCs w:val="24"/>
          <w:lang w:val="en-US"/>
        </w:rPr>
        <w:t xml:space="preserve"> and</w:t>
      </w:r>
      <w:r w:rsidRPr="006D7677">
        <w:rPr>
          <w:rFonts w:ascii="Times New Roman" w:hAnsi="Times New Roman" w:cs="Times New Roman"/>
          <w:sz w:val="24"/>
          <w:szCs w:val="24"/>
          <w:lang w:val="en-US"/>
        </w:rPr>
        <w:t xml:space="preserve"> to what extent are the consistency-driven behavioral schemes regulating their application on interaction?</w:t>
      </w:r>
    </w:p>
    <w:p w:rsidR="00510324" w:rsidRPr="006D7677" w:rsidRDefault="00510324" w:rsidP="00510324">
      <w:pPr>
        <w:spacing w:line="360" w:lineRule="auto"/>
        <w:jc w:val="both"/>
        <w:rPr>
          <w:rFonts w:ascii="Times New Roman" w:hAnsi="Times New Roman" w:cs="Times New Roman"/>
          <w:bCs/>
          <w:sz w:val="24"/>
          <w:szCs w:val="24"/>
          <w:lang w:val="en-US"/>
        </w:rPr>
      </w:pPr>
    </w:p>
    <w:p w:rsidR="00510324" w:rsidRPr="006D7677" w:rsidRDefault="00C6363A" w:rsidP="001726A2">
      <w:pPr>
        <w:autoSpaceDE w:val="0"/>
        <w:autoSpaceDN w:val="0"/>
        <w:adjustRightInd w:val="0"/>
        <w:spacing w:after="0" w:line="360" w:lineRule="auto"/>
        <w:jc w:val="both"/>
        <w:rPr>
          <w:rFonts w:ascii="Times New Roman" w:eastAsiaTheme="majorEastAsia" w:hAnsi="Times New Roman" w:cs="Times New Roman"/>
          <w:bCs/>
          <w:sz w:val="24"/>
          <w:szCs w:val="24"/>
          <w:lang w:val="en-US"/>
        </w:rPr>
      </w:pPr>
      <w:r w:rsidRPr="006D7677">
        <w:rPr>
          <w:rFonts w:ascii="Times New Roman" w:hAnsi="Times New Roman" w:cs="Times New Roman"/>
          <w:bCs/>
          <w:sz w:val="24"/>
          <w:szCs w:val="24"/>
          <w:lang w:val="en-US"/>
        </w:rPr>
        <w:t xml:space="preserve">To answer the proposed research questions, this study takes a multidisciplinary approach. It addresses the dynamic process of intercultural encounters from </w:t>
      </w:r>
      <w:r w:rsidR="000E4EA4" w:rsidRPr="006D7677">
        <w:rPr>
          <w:rFonts w:ascii="Times New Roman" w:hAnsi="Times New Roman" w:cs="Times New Roman"/>
          <w:bCs/>
          <w:sz w:val="24"/>
          <w:szCs w:val="24"/>
          <w:lang w:val="en-US"/>
        </w:rPr>
        <w:t xml:space="preserve">a </w:t>
      </w:r>
      <w:r w:rsidRPr="006D7677">
        <w:rPr>
          <w:rFonts w:ascii="Times New Roman" w:hAnsi="Times New Roman" w:cs="Times New Roman"/>
          <w:bCs/>
          <w:sz w:val="24"/>
          <w:szCs w:val="24"/>
          <w:lang w:val="en-US"/>
        </w:rPr>
        <w:t>psychological perspective and employs points of convergence between IB and psychology</w:t>
      </w:r>
      <w:r w:rsidR="001726A2" w:rsidRPr="006D7677">
        <w:rPr>
          <w:rFonts w:ascii="Times New Roman" w:hAnsi="Times New Roman" w:cs="Times New Roman"/>
          <w:bCs/>
          <w:sz w:val="24"/>
          <w:szCs w:val="24"/>
          <w:lang w:val="en-US"/>
        </w:rPr>
        <w:t xml:space="preserve"> </w:t>
      </w:r>
      <w:r w:rsidR="001726A2" w:rsidRPr="006D7677">
        <w:rPr>
          <w:rFonts w:ascii="Times New Roman" w:eastAsiaTheme="majorEastAsia" w:hAnsi="Times New Roman" w:cs="Times New Roman"/>
          <w:bCs/>
          <w:sz w:val="24"/>
          <w:szCs w:val="24"/>
          <w:lang w:val="en-US"/>
        </w:rPr>
        <w:t>(cf. Obadia, 2013)</w:t>
      </w:r>
      <w:r w:rsidRPr="006D7677">
        <w:rPr>
          <w:rFonts w:ascii="Times New Roman" w:hAnsi="Times New Roman" w:cs="Times New Roman"/>
          <w:bCs/>
          <w:sz w:val="24"/>
          <w:szCs w:val="24"/>
          <w:lang w:val="en-US"/>
        </w:rPr>
        <w:t>. We introduce consistency theory (Grawe, 2004) from psychology, which explains the four forces that regulate human behavior and apply it into the context of intercultural encounters. Consistency theory is used to explain the rudimental mechanisms of individuals in motivational, behavioral</w:t>
      </w:r>
      <w:r w:rsidR="000C08CE"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and emotional context</w:t>
      </w:r>
      <w:r w:rsidR="000C08CE" w:rsidRPr="006D7677">
        <w:rPr>
          <w:rFonts w:ascii="Times New Roman" w:hAnsi="Times New Roman" w:cs="Times New Roman"/>
          <w:bCs/>
          <w:sz w:val="24"/>
          <w:szCs w:val="24"/>
          <w:lang w:val="en-US"/>
        </w:rPr>
        <w:t>s</w:t>
      </w:r>
      <w:r w:rsidRPr="006D7677">
        <w:rPr>
          <w:rFonts w:ascii="Times New Roman" w:hAnsi="Times New Roman" w:cs="Times New Roman"/>
          <w:bCs/>
          <w:sz w:val="24"/>
          <w:szCs w:val="24"/>
          <w:lang w:val="en-US"/>
        </w:rPr>
        <w:t xml:space="preserve">. Additionally, we draw from the literature on </w:t>
      </w:r>
      <w:r w:rsidRPr="006D7677">
        <w:rPr>
          <w:rFonts w:ascii="Times New Roman" w:eastAsiaTheme="majorEastAsia" w:hAnsi="Times New Roman" w:cs="Times New Roman"/>
          <w:bCs/>
          <w:sz w:val="24"/>
          <w:szCs w:val="24"/>
          <w:lang w:val="en-US"/>
        </w:rPr>
        <w:t>psychology and intercultural and cross-cultural competences that provide</w:t>
      </w:r>
      <w:r w:rsidR="000C08CE" w:rsidRPr="006D7677">
        <w:rPr>
          <w:rFonts w:ascii="Times New Roman" w:eastAsiaTheme="majorEastAsia" w:hAnsi="Times New Roman" w:cs="Times New Roman"/>
          <w:bCs/>
          <w:sz w:val="24"/>
          <w:szCs w:val="24"/>
          <w:lang w:val="en-US"/>
        </w:rPr>
        <w:t>s</w:t>
      </w:r>
      <w:r w:rsidRPr="006D7677">
        <w:rPr>
          <w:rFonts w:ascii="Times New Roman" w:eastAsiaTheme="majorEastAsia" w:hAnsi="Times New Roman" w:cs="Times New Roman"/>
          <w:bCs/>
          <w:sz w:val="24"/>
          <w:szCs w:val="24"/>
          <w:lang w:val="en-US"/>
        </w:rPr>
        <w:t xml:space="preserve"> the extant models explaining emotions, behavior, managerial cognition, and the dynamics of failure</w:t>
      </w:r>
      <w:r w:rsidR="001726A2" w:rsidRPr="006D7677">
        <w:rPr>
          <w:rFonts w:ascii="Times New Roman" w:eastAsiaTheme="majorEastAsia" w:hAnsi="Times New Roman" w:cs="Times New Roman"/>
          <w:bCs/>
          <w:sz w:val="24"/>
          <w:szCs w:val="24"/>
          <w:lang w:val="en-US"/>
        </w:rPr>
        <w:t xml:space="preserve">. </w:t>
      </w:r>
      <w:r w:rsidR="001C48A1" w:rsidRPr="006D7677">
        <w:rPr>
          <w:rFonts w:ascii="Times New Roman" w:eastAsiaTheme="majorEastAsia" w:hAnsi="Times New Roman" w:cs="Times New Roman"/>
          <w:bCs/>
          <w:sz w:val="24"/>
          <w:szCs w:val="24"/>
          <w:lang w:val="en-US"/>
        </w:rPr>
        <w:t>We address the research gap by creating a model introducing</w:t>
      </w:r>
      <w:r w:rsidRPr="006D7677">
        <w:rPr>
          <w:rFonts w:ascii="Times New Roman" w:eastAsiaTheme="majorEastAsia" w:hAnsi="Times New Roman" w:cs="Times New Roman"/>
          <w:bCs/>
          <w:sz w:val="24"/>
          <w:szCs w:val="24"/>
          <w:lang w:val="en-US"/>
        </w:rPr>
        <w:t xml:space="preserve"> dynamics in IB behavior that are essential in explaining motivation, trust</w:t>
      </w:r>
      <w:r w:rsidR="000C08CE" w:rsidRPr="006D7677">
        <w:rPr>
          <w:rFonts w:ascii="Times New Roman" w:eastAsiaTheme="majorEastAsia" w:hAnsi="Times New Roman" w:cs="Times New Roman"/>
          <w:bCs/>
          <w:sz w:val="24"/>
          <w:szCs w:val="24"/>
          <w:lang w:val="en-US"/>
        </w:rPr>
        <w:t>,</w:t>
      </w:r>
      <w:r w:rsidRPr="006D7677">
        <w:rPr>
          <w:rFonts w:ascii="Times New Roman" w:eastAsiaTheme="majorEastAsia" w:hAnsi="Times New Roman" w:cs="Times New Roman"/>
          <w:bCs/>
          <w:sz w:val="24"/>
          <w:szCs w:val="24"/>
          <w:lang w:val="en-US"/>
        </w:rPr>
        <w:t xml:space="preserve"> and resulting outcomes</w:t>
      </w:r>
      <w:r w:rsidR="001C48A1" w:rsidRPr="006D7677">
        <w:rPr>
          <w:rFonts w:ascii="Times New Roman" w:eastAsiaTheme="majorEastAsia" w:hAnsi="Times New Roman" w:cs="Times New Roman"/>
          <w:bCs/>
          <w:sz w:val="24"/>
          <w:szCs w:val="24"/>
          <w:lang w:val="en-US"/>
        </w:rPr>
        <w:t xml:space="preserve"> but novel in the IB context. </w:t>
      </w:r>
      <w:r w:rsidR="001726A2" w:rsidRPr="006D7677">
        <w:rPr>
          <w:rFonts w:ascii="Times New Roman" w:eastAsiaTheme="majorEastAsia" w:hAnsi="Times New Roman" w:cs="Times New Roman"/>
          <w:bCs/>
          <w:sz w:val="24"/>
          <w:szCs w:val="24"/>
          <w:lang w:val="en-US"/>
        </w:rPr>
        <w:t xml:space="preserve">The resulting model is an interdisciplinary synthesis that responds to the call for dynamics and linking intercultural competences and failure (e.g., Johnson et al., 2006). As a deviation from earlier research, it focuses on the dyadic interaction between the parties instead of limiting the study to antecedents or outcomes of the process. </w:t>
      </w:r>
      <w:r w:rsidR="007F0EE1" w:rsidRPr="006D7677">
        <w:rPr>
          <w:rFonts w:ascii="Times New Roman" w:eastAsiaTheme="majorEastAsia" w:hAnsi="Times New Roman" w:cs="Times New Roman"/>
          <w:bCs/>
          <w:sz w:val="24"/>
          <w:szCs w:val="24"/>
          <w:lang w:val="en-US"/>
        </w:rPr>
        <w:t>Based on the model f</w:t>
      </w:r>
      <w:r w:rsidR="001C48A1" w:rsidRPr="006D7677">
        <w:rPr>
          <w:rFonts w:ascii="Times New Roman" w:eastAsiaTheme="majorEastAsia" w:hAnsi="Times New Roman" w:cs="Times New Roman"/>
          <w:bCs/>
          <w:sz w:val="24"/>
          <w:szCs w:val="24"/>
          <w:lang w:val="en-US"/>
        </w:rPr>
        <w:t>ive propositions are developed to be tested in further research.</w:t>
      </w:r>
    </w:p>
    <w:p w:rsidR="001C48A1" w:rsidRPr="006D7677" w:rsidRDefault="001C48A1" w:rsidP="007726D6">
      <w:pPr>
        <w:autoSpaceDE w:val="0"/>
        <w:autoSpaceDN w:val="0"/>
        <w:adjustRightInd w:val="0"/>
        <w:spacing w:after="0" w:line="360" w:lineRule="auto"/>
        <w:jc w:val="both"/>
        <w:rPr>
          <w:rFonts w:ascii="Times New Roman" w:hAnsi="Times New Roman" w:cs="Times New Roman"/>
          <w:bCs/>
          <w:sz w:val="24"/>
          <w:szCs w:val="24"/>
          <w:lang w:val="en-US"/>
        </w:rPr>
      </w:pPr>
    </w:p>
    <w:p w:rsidR="008C76FF" w:rsidRPr="006D7677" w:rsidRDefault="004B5AA9" w:rsidP="007726D6">
      <w:pPr>
        <w:autoSpaceDE w:val="0"/>
        <w:autoSpaceDN w:val="0"/>
        <w:adjustRightInd w:val="0"/>
        <w:spacing w:after="0"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 xml:space="preserve">This paper is structured in four sections. Section one </w:t>
      </w:r>
      <w:r w:rsidR="008C4B0C" w:rsidRPr="006D7677">
        <w:rPr>
          <w:rFonts w:ascii="Times New Roman" w:hAnsi="Times New Roman" w:cs="Times New Roman"/>
          <w:bCs/>
          <w:sz w:val="24"/>
          <w:szCs w:val="24"/>
          <w:lang w:val="en-US"/>
        </w:rPr>
        <w:t>introduces the interdisciplinary topic</w:t>
      </w:r>
      <w:r w:rsidR="008C76FF" w:rsidRPr="006D7677">
        <w:rPr>
          <w:rFonts w:ascii="Times New Roman" w:hAnsi="Times New Roman" w:cs="Times New Roman"/>
          <w:bCs/>
          <w:sz w:val="24"/>
          <w:szCs w:val="24"/>
          <w:lang w:val="en-US"/>
        </w:rPr>
        <w:t xml:space="preserve"> and emphasizes the challenges of first time encounter. The following section reviews and combines literature from psychology and international business. In particular, </w:t>
      </w:r>
      <w:r w:rsidR="001726A2" w:rsidRPr="006D7677">
        <w:rPr>
          <w:rFonts w:ascii="Times New Roman" w:hAnsi="Times New Roman" w:cs="Times New Roman"/>
          <w:bCs/>
          <w:sz w:val="24"/>
          <w:szCs w:val="24"/>
          <w:lang w:val="en-US"/>
        </w:rPr>
        <w:t xml:space="preserve">it </w:t>
      </w:r>
      <w:r w:rsidR="008C76FF" w:rsidRPr="006D7677">
        <w:rPr>
          <w:rFonts w:ascii="Times New Roman" w:hAnsi="Times New Roman" w:cs="Times New Roman"/>
          <w:bCs/>
          <w:sz w:val="24"/>
          <w:szCs w:val="24"/>
          <w:lang w:val="en-US"/>
        </w:rPr>
        <w:t xml:space="preserve">presents consistency theory from psychology and discusses its applicability to IB context. In the third section we build a tentative model </w:t>
      </w:r>
      <w:r w:rsidR="007726D6" w:rsidRPr="006D7677">
        <w:rPr>
          <w:rFonts w:ascii="Times New Roman" w:hAnsi="Times New Roman" w:cs="Times New Roman"/>
          <w:bCs/>
          <w:sz w:val="24"/>
          <w:szCs w:val="24"/>
          <w:lang w:val="en-US"/>
        </w:rPr>
        <w:t>that links individuals, intercultural encounters</w:t>
      </w:r>
      <w:r w:rsidR="000C08CE" w:rsidRPr="006D7677">
        <w:rPr>
          <w:rFonts w:ascii="Times New Roman" w:hAnsi="Times New Roman" w:cs="Times New Roman"/>
          <w:bCs/>
          <w:sz w:val="24"/>
          <w:szCs w:val="24"/>
          <w:lang w:val="en-US"/>
        </w:rPr>
        <w:t>,</w:t>
      </w:r>
      <w:r w:rsidR="007726D6" w:rsidRPr="006D7677">
        <w:rPr>
          <w:rFonts w:ascii="Times New Roman" w:hAnsi="Times New Roman" w:cs="Times New Roman"/>
          <w:bCs/>
          <w:sz w:val="24"/>
          <w:szCs w:val="24"/>
          <w:lang w:val="en-US"/>
        </w:rPr>
        <w:t xml:space="preserve"> </w:t>
      </w:r>
      <w:r w:rsidR="008C4B0C" w:rsidRPr="006D7677">
        <w:rPr>
          <w:rFonts w:ascii="Times New Roman" w:hAnsi="Times New Roman" w:cs="Times New Roman"/>
          <w:bCs/>
          <w:sz w:val="24"/>
          <w:szCs w:val="24"/>
          <w:lang w:val="en-US"/>
        </w:rPr>
        <w:t xml:space="preserve">consistency, </w:t>
      </w:r>
      <w:r w:rsidR="007726D6" w:rsidRPr="006D7677">
        <w:rPr>
          <w:rFonts w:ascii="Times New Roman" w:hAnsi="Times New Roman" w:cs="Times New Roman"/>
          <w:bCs/>
          <w:sz w:val="24"/>
          <w:szCs w:val="24"/>
          <w:lang w:val="en-US"/>
        </w:rPr>
        <w:t>and trust creation in order to provide an alternative explanati</w:t>
      </w:r>
      <w:r w:rsidR="008C4B0C" w:rsidRPr="006D7677">
        <w:rPr>
          <w:rFonts w:ascii="Times New Roman" w:hAnsi="Times New Roman" w:cs="Times New Roman"/>
          <w:bCs/>
          <w:sz w:val="24"/>
          <w:szCs w:val="24"/>
          <w:lang w:val="en-US"/>
        </w:rPr>
        <w:t xml:space="preserve">on for </w:t>
      </w:r>
      <w:r w:rsidR="008C76FF" w:rsidRPr="006D7677">
        <w:rPr>
          <w:rFonts w:ascii="Times New Roman" w:hAnsi="Times New Roman" w:cs="Times New Roman"/>
          <w:bCs/>
          <w:sz w:val="24"/>
          <w:szCs w:val="24"/>
          <w:lang w:val="en-US"/>
        </w:rPr>
        <w:t xml:space="preserve">success/failure in international business encounters. The concluding section </w:t>
      </w:r>
      <w:r w:rsidR="007726D6" w:rsidRPr="006D7677">
        <w:rPr>
          <w:rFonts w:ascii="Times New Roman" w:hAnsi="Times New Roman" w:cs="Times New Roman"/>
          <w:bCs/>
          <w:sz w:val="24"/>
          <w:szCs w:val="24"/>
          <w:lang w:val="en-US"/>
        </w:rPr>
        <w:t xml:space="preserve">takes a critical view </w:t>
      </w:r>
      <w:r w:rsidR="000C08CE" w:rsidRPr="006D7677">
        <w:rPr>
          <w:rFonts w:ascii="Times New Roman" w:hAnsi="Times New Roman" w:cs="Times New Roman"/>
          <w:bCs/>
          <w:sz w:val="24"/>
          <w:szCs w:val="24"/>
          <w:lang w:val="en-US"/>
        </w:rPr>
        <w:t xml:space="preserve">on </w:t>
      </w:r>
      <w:r w:rsidR="007726D6" w:rsidRPr="006D7677">
        <w:rPr>
          <w:rFonts w:ascii="Times New Roman" w:hAnsi="Times New Roman" w:cs="Times New Roman"/>
          <w:bCs/>
          <w:sz w:val="24"/>
          <w:szCs w:val="24"/>
          <w:lang w:val="en-US"/>
        </w:rPr>
        <w:t xml:space="preserve">extant underlying assumptions </w:t>
      </w:r>
      <w:r w:rsidR="000C08CE" w:rsidRPr="006D7677">
        <w:rPr>
          <w:rFonts w:ascii="Times New Roman" w:hAnsi="Times New Roman" w:cs="Times New Roman"/>
          <w:bCs/>
          <w:sz w:val="24"/>
          <w:szCs w:val="24"/>
          <w:lang w:val="en-US"/>
        </w:rPr>
        <w:t xml:space="preserve">of </w:t>
      </w:r>
      <w:r w:rsidR="007726D6" w:rsidRPr="006D7677">
        <w:rPr>
          <w:rFonts w:ascii="Times New Roman" w:hAnsi="Times New Roman" w:cs="Times New Roman"/>
          <w:bCs/>
          <w:sz w:val="24"/>
          <w:szCs w:val="24"/>
          <w:lang w:val="en-US"/>
        </w:rPr>
        <w:t xml:space="preserve">intercultural competences and points out that they are not only linked to </w:t>
      </w:r>
      <w:r w:rsidR="008C76FF" w:rsidRPr="006D7677">
        <w:rPr>
          <w:rFonts w:ascii="Times New Roman" w:hAnsi="Times New Roman" w:cs="Times New Roman"/>
          <w:bCs/>
          <w:sz w:val="24"/>
          <w:szCs w:val="24"/>
          <w:lang w:val="en-US"/>
        </w:rPr>
        <w:t xml:space="preserve">experiential </w:t>
      </w:r>
      <w:r w:rsidR="007726D6" w:rsidRPr="006D7677">
        <w:rPr>
          <w:rFonts w:ascii="Times New Roman" w:hAnsi="Times New Roman" w:cs="Times New Roman"/>
          <w:bCs/>
          <w:sz w:val="24"/>
          <w:szCs w:val="24"/>
          <w:lang w:val="en-US"/>
        </w:rPr>
        <w:t xml:space="preserve">learning but also to human behavior and underlying </w:t>
      </w:r>
      <w:r w:rsidR="008C76FF" w:rsidRPr="006D7677">
        <w:rPr>
          <w:rFonts w:ascii="Times New Roman" w:hAnsi="Times New Roman" w:cs="Times New Roman"/>
          <w:bCs/>
          <w:sz w:val="24"/>
          <w:szCs w:val="24"/>
          <w:lang w:val="en-US"/>
        </w:rPr>
        <w:t xml:space="preserve">behavioral and motivational </w:t>
      </w:r>
      <w:r w:rsidR="007726D6" w:rsidRPr="006D7677">
        <w:rPr>
          <w:rFonts w:ascii="Times New Roman" w:hAnsi="Times New Roman" w:cs="Times New Roman"/>
          <w:bCs/>
          <w:sz w:val="24"/>
          <w:szCs w:val="24"/>
          <w:lang w:val="en-US"/>
        </w:rPr>
        <w:t>schem</w:t>
      </w:r>
      <w:r w:rsidR="00C62FAA" w:rsidRPr="006D7677">
        <w:rPr>
          <w:rFonts w:ascii="Times New Roman" w:hAnsi="Times New Roman" w:cs="Times New Roman"/>
          <w:bCs/>
          <w:sz w:val="24"/>
          <w:szCs w:val="24"/>
          <w:lang w:val="en-US"/>
        </w:rPr>
        <w:t>e</w:t>
      </w:r>
      <w:r w:rsidR="006F3D3D" w:rsidRPr="006D7677">
        <w:rPr>
          <w:rFonts w:ascii="Times New Roman" w:hAnsi="Times New Roman" w:cs="Times New Roman"/>
          <w:bCs/>
          <w:sz w:val="24"/>
          <w:szCs w:val="24"/>
          <w:lang w:val="en-US"/>
        </w:rPr>
        <w:t xml:space="preserve">s. </w:t>
      </w:r>
      <w:r w:rsidR="008C76FF" w:rsidRPr="006D7677">
        <w:rPr>
          <w:rFonts w:ascii="Times New Roman" w:hAnsi="Times New Roman" w:cs="Times New Roman"/>
          <w:bCs/>
          <w:sz w:val="24"/>
          <w:szCs w:val="24"/>
          <w:lang w:val="en-US"/>
        </w:rPr>
        <w:t>The paper concludes with a discussion of the findings and limitations of the study and suggests avenues for further research.</w:t>
      </w:r>
    </w:p>
    <w:p w:rsidR="00965056" w:rsidRPr="006D7677" w:rsidRDefault="00965056" w:rsidP="007726D6">
      <w:pPr>
        <w:autoSpaceDE w:val="0"/>
        <w:autoSpaceDN w:val="0"/>
        <w:adjustRightInd w:val="0"/>
        <w:spacing w:after="0" w:line="360" w:lineRule="auto"/>
        <w:jc w:val="both"/>
        <w:rPr>
          <w:rFonts w:ascii="Times New Roman" w:hAnsi="Times New Roman" w:cs="Times New Roman"/>
          <w:bCs/>
          <w:sz w:val="24"/>
          <w:szCs w:val="24"/>
          <w:lang w:val="en-US"/>
        </w:rPr>
      </w:pPr>
    </w:p>
    <w:p w:rsidR="00E14DC9" w:rsidRPr="006D7677" w:rsidRDefault="00E14DC9" w:rsidP="00E14DC9">
      <w:pPr>
        <w:pStyle w:val="Otsikko1"/>
        <w:rPr>
          <w:rFonts w:ascii="Times New Roman" w:hAnsi="Times New Roman" w:cs="Times New Roman"/>
          <w:color w:val="auto"/>
          <w:lang w:val="en-US"/>
        </w:rPr>
      </w:pPr>
      <w:r w:rsidRPr="006D7677">
        <w:rPr>
          <w:rFonts w:ascii="Times New Roman" w:hAnsi="Times New Roman" w:cs="Times New Roman"/>
          <w:color w:val="auto"/>
          <w:lang w:val="en-US"/>
        </w:rPr>
        <w:t>2. Literature review</w:t>
      </w:r>
    </w:p>
    <w:p w:rsidR="00E14DC9" w:rsidRPr="006D7677" w:rsidRDefault="00E14DC9" w:rsidP="00E14DC9">
      <w:pPr>
        <w:rPr>
          <w:rFonts w:ascii="Times New Roman" w:hAnsi="Times New Roman" w:cs="Times New Roman"/>
          <w:sz w:val="24"/>
          <w:szCs w:val="24"/>
          <w:lang w:val="en-US"/>
        </w:rPr>
      </w:pPr>
    </w:p>
    <w:p w:rsidR="00E14DC9" w:rsidRPr="006D7677" w:rsidRDefault="00E14DC9" w:rsidP="00E14DC9">
      <w:pPr>
        <w:pStyle w:val="Otsikko2"/>
        <w:rPr>
          <w:rFonts w:ascii="Times New Roman" w:hAnsi="Times New Roman" w:cs="Times New Roman"/>
          <w:color w:val="auto"/>
          <w:lang w:val="en-US"/>
        </w:rPr>
      </w:pPr>
      <w:r w:rsidRPr="006D7677">
        <w:rPr>
          <w:rFonts w:ascii="Times New Roman" w:hAnsi="Times New Roman" w:cs="Times New Roman"/>
          <w:color w:val="auto"/>
          <w:lang w:val="en-US"/>
        </w:rPr>
        <w:lastRenderedPageBreak/>
        <w:t>2.1</w:t>
      </w:r>
      <w:r w:rsidR="00884162" w:rsidRPr="006D7677">
        <w:rPr>
          <w:rFonts w:ascii="Times New Roman" w:hAnsi="Times New Roman" w:cs="Times New Roman"/>
          <w:color w:val="auto"/>
          <w:lang w:val="en-US"/>
        </w:rPr>
        <w:t>.</w:t>
      </w:r>
      <w:r w:rsidRPr="006D7677">
        <w:rPr>
          <w:rFonts w:ascii="Times New Roman" w:hAnsi="Times New Roman" w:cs="Times New Roman"/>
          <w:color w:val="auto"/>
          <w:lang w:val="en-US"/>
        </w:rPr>
        <w:t xml:space="preserve"> Intercultural encounters in dyadic business relationships</w:t>
      </w:r>
    </w:p>
    <w:p w:rsidR="00E14DC9" w:rsidRPr="006D7677" w:rsidRDefault="00E14DC9" w:rsidP="00E14DC9">
      <w:pPr>
        <w:rPr>
          <w:rFonts w:ascii="Times New Roman" w:hAnsi="Times New Roman" w:cs="Times New Roman"/>
          <w:sz w:val="24"/>
          <w:szCs w:val="24"/>
          <w:lang w:val="en-US"/>
        </w:rPr>
      </w:pPr>
    </w:p>
    <w:p w:rsidR="00E14DC9" w:rsidRPr="006D7677" w:rsidRDefault="00E14DC9" w:rsidP="00E14DC9">
      <w:pPr>
        <w:spacing w:line="360" w:lineRule="auto"/>
        <w:jc w:val="both"/>
        <w:rPr>
          <w:rFonts w:ascii="Times New Roman" w:hAnsi="Times New Roman" w:cs="Times New Roman"/>
          <w:bCs/>
          <w:sz w:val="24"/>
          <w:szCs w:val="24"/>
          <w:lang w:val="en-US"/>
        </w:rPr>
      </w:pPr>
      <w:r w:rsidRPr="006D7677">
        <w:rPr>
          <w:rFonts w:ascii="Times New Roman" w:hAnsi="Times New Roman" w:cs="Times New Roman"/>
          <w:sz w:val="24"/>
          <w:szCs w:val="24"/>
          <w:lang w:val="en-US"/>
        </w:rPr>
        <w:t xml:space="preserve">Inter-organizational and interpersonal levels of reasoning are considered central </w:t>
      </w:r>
      <w:r w:rsidR="00884162" w:rsidRPr="006D7677">
        <w:rPr>
          <w:rFonts w:ascii="Times New Roman" w:hAnsi="Times New Roman" w:cs="Times New Roman"/>
          <w:sz w:val="24"/>
          <w:szCs w:val="24"/>
          <w:lang w:val="en-US"/>
        </w:rPr>
        <w:t xml:space="preserve">to </w:t>
      </w:r>
      <w:r w:rsidRPr="006D7677">
        <w:rPr>
          <w:rFonts w:ascii="Times New Roman" w:hAnsi="Times New Roman" w:cs="Times New Roman"/>
          <w:sz w:val="24"/>
          <w:szCs w:val="24"/>
          <w:lang w:val="en-US"/>
        </w:rPr>
        <w:t>industrial marketing and international business literature. The cognition and sense-making of individuals in interaction form the basis of perceptions in a relationship, and relationships are arenas of interaction</w:t>
      </w:r>
      <w:r w:rsidR="0061092D" w:rsidRPr="006D7677">
        <w:rPr>
          <w:rFonts w:ascii="Times New Roman" w:hAnsi="Times New Roman" w:cs="Times New Roman"/>
          <w:sz w:val="24"/>
          <w:szCs w:val="24"/>
          <w:lang w:val="en-US"/>
        </w:rPr>
        <w:t xml:space="preserve"> (cf. Weick, 1979)</w:t>
      </w:r>
      <w:r w:rsidRPr="006D7677">
        <w:rPr>
          <w:rFonts w:ascii="Times New Roman" w:hAnsi="Times New Roman" w:cs="Times New Roman"/>
          <w:sz w:val="24"/>
          <w:szCs w:val="24"/>
          <w:lang w:val="en-US"/>
        </w:rPr>
        <w:t xml:space="preserve">. </w:t>
      </w:r>
      <w:r w:rsidRPr="006D7677">
        <w:rPr>
          <w:rFonts w:ascii="Times New Roman" w:hAnsi="Times New Roman" w:cs="Times New Roman"/>
          <w:bCs/>
          <w:sz w:val="24"/>
          <w:szCs w:val="24"/>
          <w:lang w:val="en-US"/>
        </w:rPr>
        <w:t>The role of schemes in cultural interaction is very complex, combining ethnic aspects and emotions, behavioral and psychological schemes, and evaluations of human needs (e.g., Montoya &amp; Briggs</w:t>
      </w:r>
      <w:r w:rsidR="00884162"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2013; Goleman, 2006a, 2006b; Friedman &amp; Berthoin Antal, 2005; Brannen, 2004; Herbig &amp; Kramer, 1992; Bush &amp; Ingram, 1996, 2001). </w:t>
      </w:r>
    </w:p>
    <w:p w:rsidR="00E14DC9" w:rsidRPr="006D7677" w:rsidRDefault="00E14DC9" w:rsidP="00E14DC9">
      <w:pPr>
        <w:spacing w:line="360" w:lineRule="auto"/>
        <w:jc w:val="both"/>
        <w:rPr>
          <w:rFonts w:ascii="Times New Roman" w:hAnsi="Times New Roman" w:cs="Times New Roman"/>
          <w:bCs/>
          <w:sz w:val="24"/>
          <w:szCs w:val="24"/>
          <w:lang w:val="en-US"/>
        </w:rPr>
      </w:pPr>
    </w:p>
    <w:p w:rsidR="00E14DC9" w:rsidRPr="006D7677" w:rsidRDefault="00E14DC9" w:rsidP="00E14DC9">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 xml:space="preserve">One way to study intercultural encounters is to focus on the interaction of </w:t>
      </w:r>
      <w:r w:rsidRPr="006D7677">
        <w:rPr>
          <w:rFonts w:ascii="Times New Roman" w:hAnsi="Times New Roman" w:cs="Times New Roman"/>
          <w:bCs/>
          <w:i/>
          <w:sz w:val="24"/>
          <w:szCs w:val="24"/>
          <w:lang w:val="en-US"/>
        </w:rPr>
        <w:t>shared cognitive structures</w:t>
      </w:r>
      <w:r w:rsidRPr="006D7677">
        <w:rPr>
          <w:rFonts w:ascii="Times New Roman" w:hAnsi="Times New Roman" w:cs="Times New Roman"/>
          <w:bCs/>
          <w:sz w:val="24"/>
          <w:szCs w:val="24"/>
          <w:lang w:val="en-US"/>
        </w:rPr>
        <w:t xml:space="preserve"> and supra-individual cultural phenomena such as material culture, media messages, and conversation that, to culturally and individually varying degrees, activate shared structures (DiMaggio, 1997). These structures are referred to as </w:t>
      </w:r>
      <w:r w:rsidRPr="006D7677">
        <w:rPr>
          <w:rFonts w:ascii="Times New Roman" w:hAnsi="Times New Roman" w:cs="Times New Roman"/>
          <w:bCs/>
          <w:i/>
          <w:sz w:val="24"/>
          <w:szCs w:val="24"/>
          <w:lang w:val="en-US"/>
        </w:rPr>
        <w:t>cultural schemes</w:t>
      </w:r>
      <w:r w:rsidRPr="006D7677">
        <w:rPr>
          <w:rFonts w:ascii="Times New Roman" w:hAnsi="Times New Roman" w:cs="Times New Roman"/>
          <w:bCs/>
          <w:sz w:val="24"/>
          <w:szCs w:val="24"/>
          <w:lang w:val="en-US"/>
        </w:rPr>
        <w:t xml:space="preserve"> that become activated (cf. Smith, Menon, &amp; Thompson, 2012) in international encounters when two or more different cultural heritages interact (cf. Brannen, 2004; Möller &amp; Svahn, 2004). Cultural heritage provides one foundation for the application of behavioral schemes (e.g., Hannerz, 1996).</w:t>
      </w:r>
    </w:p>
    <w:p w:rsidR="00E14DC9" w:rsidRPr="006D7677" w:rsidRDefault="00E14DC9" w:rsidP="00E14DC9">
      <w:pPr>
        <w:autoSpaceDE w:val="0"/>
        <w:autoSpaceDN w:val="0"/>
        <w:adjustRightInd w:val="0"/>
        <w:spacing w:after="0" w:line="360" w:lineRule="auto"/>
        <w:jc w:val="both"/>
        <w:rPr>
          <w:rFonts w:ascii="Times New Roman" w:hAnsi="Times New Roman" w:cs="Times New Roman"/>
          <w:bCs/>
          <w:sz w:val="24"/>
          <w:szCs w:val="24"/>
          <w:lang w:val="en-US"/>
        </w:rPr>
      </w:pPr>
    </w:p>
    <w:p w:rsidR="00E14DC9" w:rsidRPr="006D7677" w:rsidRDefault="00E14DC9" w:rsidP="00E14DC9">
      <w:pPr>
        <w:autoSpaceDE w:val="0"/>
        <w:autoSpaceDN w:val="0"/>
        <w:adjustRightInd w:val="0"/>
        <w:spacing w:after="0"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In case</w:t>
      </w:r>
      <w:r w:rsidR="00884162" w:rsidRPr="006D7677">
        <w:rPr>
          <w:rFonts w:ascii="Times New Roman" w:hAnsi="Times New Roman" w:cs="Times New Roman"/>
          <w:bCs/>
          <w:sz w:val="24"/>
          <w:szCs w:val="24"/>
          <w:lang w:val="en-US"/>
        </w:rPr>
        <w:t>s</w:t>
      </w:r>
      <w:r w:rsidRPr="006D7677">
        <w:rPr>
          <w:rFonts w:ascii="Times New Roman" w:hAnsi="Times New Roman" w:cs="Times New Roman"/>
          <w:bCs/>
          <w:sz w:val="24"/>
          <w:szCs w:val="24"/>
          <w:lang w:val="en-US"/>
        </w:rPr>
        <w:t xml:space="preserve"> of significant cultural distance, dyadic intercultural encounters can also be facilitated by </w:t>
      </w:r>
      <w:r w:rsidRPr="006D7677">
        <w:rPr>
          <w:rFonts w:ascii="Times New Roman" w:hAnsi="Times New Roman" w:cs="Times New Roman"/>
          <w:bCs/>
          <w:i/>
          <w:sz w:val="24"/>
          <w:szCs w:val="24"/>
          <w:lang w:val="en-US"/>
        </w:rPr>
        <w:t>intermediaries</w:t>
      </w:r>
      <w:r w:rsidR="001726A2" w:rsidRPr="006D7677">
        <w:rPr>
          <w:rFonts w:ascii="Times New Roman" w:hAnsi="Times New Roman" w:cs="Times New Roman"/>
          <w:bCs/>
          <w:i/>
          <w:sz w:val="24"/>
          <w:szCs w:val="24"/>
          <w:lang w:val="en-US"/>
        </w:rPr>
        <w:t xml:space="preserve"> </w:t>
      </w:r>
      <w:r w:rsidR="001726A2" w:rsidRPr="006D7677">
        <w:rPr>
          <w:rFonts w:ascii="Times New Roman" w:hAnsi="Times New Roman" w:cs="Times New Roman"/>
          <w:bCs/>
          <w:sz w:val="24"/>
          <w:szCs w:val="24"/>
          <w:lang w:val="en-US"/>
        </w:rPr>
        <w:t>(cf. Johanson &amp; Vahlne, 1977)</w:t>
      </w:r>
      <w:r w:rsidRPr="006D7677">
        <w:rPr>
          <w:rFonts w:ascii="Times New Roman" w:hAnsi="Times New Roman" w:cs="Times New Roman"/>
          <w:bCs/>
          <w:sz w:val="24"/>
          <w:szCs w:val="24"/>
          <w:lang w:val="en-US"/>
        </w:rPr>
        <w:t xml:space="preserve">. They interpret </w:t>
      </w:r>
      <w:r w:rsidR="00884162" w:rsidRPr="006D7677">
        <w:rPr>
          <w:rFonts w:ascii="Times New Roman" w:hAnsi="Times New Roman" w:cs="Times New Roman"/>
          <w:bCs/>
          <w:sz w:val="24"/>
          <w:szCs w:val="24"/>
          <w:lang w:val="en-US"/>
        </w:rPr>
        <w:t xml:space="preserve">the </w:t>
      </w:r>
      <w:r w:rsidRPr="006D7677">
        <w:rPr>
          <w:rFonts w:ascii="Times New Roman" w:hAnsi="Times New Roman" w:cs="Times New Roman"/>
          <w:bCs/>
          <w:sz w:val="24"/>
          <w:szCs w:val="24"/>
          <w:lang w:val="en-US"/>
        </w:rPr>
        <w:t>behavioral schemes of both parties</w:t>
      </w:r>
      <w:r w:rsidR="00884162"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and their role resembles one of a simultaneous interpreter </w:t>
      </w:r>
      <w:r w:rsidR="00884162" w:rsidRPr="006D7677">
        <w:rPr>
          <w:rFonts w:ascii="Times New Roman" w:hAnsi="Times New Roman" w:cs="Times New Roman"/>
          <w:bCs/>
          <w:sz w:val="24"/>
          <w:szCs w:val="24"/>
          <w:lang w:val="en-US"/>
        </w:rPr>
        <w:t>and</w:t>
      </w:r>
      <w:r w:rsidRPr="006D7677">
        <w:rPr>
          <w:rFonts w:ascii="Times New Roman" w:hAnsi="Times New Roman" w:cs="Times New Roman"/>
          <w:bCs/>
          <w:sz w:val="24"/>
          <w:szCs w:val="24"/>
          <w:lang w:val="en-US"/>
        </w:rPr>
        <w:t xml:space="preserve"> bridge builder (cf. Brinkerhoff, 2009; Hall, 2003). Such intermediaries enjoy trust from both sides, maintain honor, and possess face-saving and reciprocity systems that enable interaction and its positive evolution (Herbig &amp; Kramer, 1992). The presence of a moderator who shares the cultural background of the dyadic business partners improve</w:t>
      </w:r>
      <w:r w:rsidR="00884162" w:rsidRPr="006D7677">
        <w:rPr>
          <w:rFonts w:ascii="Times New Roman" w:hAnsi="Times New Roman" w:cs="Times New Roman"/>
          <w:bCs/>
          <w:sz w:val="24"/>
          <w:szCs w:val="24"/>
          <w:lang w:val="en-US"/>
        </w:rPr>
        <w:t>s</w:t>
      </w:r>
      <w:r w:rsidRPr="006D7677">
        <w:rPr>
          <w:rFonts w:ascii="Times New Roman" w:hAnsi="Times New Roman" w:cs="Times New Roman"/>
          <w:bCs/>
          <w:sz w:val="24"/>
          <w:szCs w:val="24"/>
          <w:lang w:val="en-US"/>
        </w:rPr>
        <w:t xml:space="preserve"> a team’s economic performance</w:t>
      </w:r>
      <w:r w:rsidR="00884162" w:rsidRPr="006D7677">
        <w:rPr>
          <w:rFonts w:ascii="Times New Roman" w:hAnsi="Times New Roman" w:cs="Times New Roman"/>
          <w:bCs/>
          <w:sz w:val="24"/>
          <w:szCs w:val="24"/>
          <w:lang w:val="en-US"/>
        </w:rPr>
        <w:t xml:space="preserve"> – for example, </w:t>
      </w:r>
      <w:r w:rsidRPr="006D7677">
        <w:rPr>
          <w:rFonts w:ascii="Times New Roman" w:hAnsi="Times New Roman" w:cs="Times New Roman"/>
          <w:bCs/>
          <w:sz w:val="24"/>
          <w:szCs w:val="24"/>
          <w:lang w:val="en-US"/>
        </w:rPr>
        <w:t>in intercultural business negotiations (Wilken, Jacob</w:t>
      </w:r>
      <w:r w:rsidR="00884162"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&amp; Prime</w:t>
      </w:r>
      <w:r w:rsidR="00884162"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2013). However, although these cultural moderators have been found</w:t>
      </w:r>
      <w:r w:rsidR="00884162" w:rsidRPr="006D7677">
        <w:rPr>
          <w:rFonts w:ascii="Times New Roman" w:hAnsi="Times New Roman" w:cs="Times New Roman"/>
          <w:bCs/>
          <w:sz w:val="24"/>
          <w:szCs w:val="24"/>
          <w:lang w:val="en-US"/>
        </w:rPr>
        <w:t xml:space="preserve"> to be</w:t>
      </w:r>
      <w:r w:rsidRPr="006D7677">
        <w:rPr>
          <w:rFonts w:ascii="Times New Roman" w:hAnsi="Times New Roman" w:cs="Times New Roman"/>
          <w:bCs/>
          <w:sz w:val="24"/>
          <w:szCs w:val="24"/>
          <w:lang w:val="en-US"/>
        </w:rPr>
        <w:t xml:space="preserve"> important (Au &amp; Fukuda, 2002; Schotter &amp; Abdelzaher, 2013), a large number of intercultural encounters occur without such an intermediary. </w:t>
      </w:r>
    </w:p>
    <w:p w:rsidR="00E14DC9" w:rsidRPr="006D7677" w:rsidRDefault="00E14DC9" w:rsidP="00E14DC9">
      <w:pPr>
        <w:autoSpaceDE w:val="0"/>
        <w:autoSpaceDN w:val="0"/>
        <w:adjustRightInd w:val="0"/>
        <w:spacing w:after="0" w:line="360" w:lineRule="auto"/>
        <w:jc w:val="both"/>
        <w:rPr>
          <w:rFonts w:ascii="Times New Roman" w:hAnsi="Times New Roman" w:cs="Times New Roman"/>
          <w:bCs/>
          <w:sz w:val="24"/>
          <w:szCs w:val="24"/>
          <w:lang w:val="en-US"/>
        </w:rPr>
      </w:pPr>
    </w:p>
    <w:p w:rsidR="00E14DC9" w:rsidRPr="006D7677" w:rsidRDefault="00E14DC9" w:rsidP="00E14DC9">
      <w:pPr>
        <w:autoSpaceDE w:val="0"/>
        <w:autoSpaceDN w:val="0"/>
        <w:adjustRightInd w:val="0"/>
        <w:spacing w:after="0" w:line="360" w:lineRule="auto"/>
        <w:jc w:val="both"/>
        <w:rPr>
          <w:rFonts w:ascii="Times New Roman" w:hAnsi="Times New Roman" w:cs="Times New Roman"/>
          <w:sz w:val="24"/>
          <w:szCs w:val="24"/>
          <w:lang w:val="en-US"/>
        </w:rPr>
      </w:pPr>
      <w:r w:rsidRPr="006D7677">
        <w:rPr>
          <w:rFonts w:ascii="Times New Roman" w:hAnsi="Times New Roman" w:cs="Times New Roman"/>
          <w:bCs/>
          <w:sz w:val="24"/>
          <w:szCs w:val="24"/>
          <w:lang w:val="en-US"/>
        </w:rPr>
        <w:lastRenderedPageBreak/>
        <w:t>In the literature</w:t>
      </w:r>
      <w:r w:rsidR="00884162"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cultural competences are</w:t>
      </w:r>
      <w:r w:rsidR="00E95ED7" w:rsidRPr="006D7677">
        <w:rPr>
          <w:rFonts w:ascii="Times New Roman" w:hAnsi="Times New Roman" w:cs="Times New Roman"/>
          <w:bCs/>
          <w:sz w:val="24"/>
          <w:szCs w:val="24"/>
          <w:lang w:val="en-US"/>
        </w:rPr>
        <w:t xml:space="preserve"> referred to as intercultural and</w:t>
      </w:r>
      <w:r w:rsidRPr="006D7677">
        <w:rPr>
          <w:rFonts w:ascii="Times New Roman" w:hAnsi="Times New Roman" w:cs="Times New Roman"/>
          <w:bCs/>
          <w:sz w:val="24"/>
          <w:szCs w:val="24"/>
          <w:lang w:val="en-US"/>
        </w:rPr>
        <w:t xml:space="preserve"> cross-cultural competences</w:t>
      </w:r>
      <w:r w:rsidR="00884162" w:rsidRPr="006D7677">
        <w:rPr>
          <w:rFonts w:ascii="Times New Roman" w:hAnsi="Times New Roman" w:cs="Times New Roman"/>
          <w:bCs/>
          <w:sz w:val="24"/>
          <w:szCs w:val="24"/>
          <w:lang w:val="en-US"/>
        </w:rPr>
        <w:t>.</w:t>
      </w:r>
      <w:r w:rsidRPr="006D7677">
        <w:rPr>
          <w:rStyle w:val="Alaviitteenviite"/>
          <w:rFonts w:ascii="Times New Roman" w:hAnsi="Times New Roman" w:cs="Times New Roman"/>
          <w:bCs/>
          <w:sz w:val="24"/>
          <w:szCs w:val="24"/>
          <w:lang w:val="en-US"/>
        </w:rPr>
        <w:footnoteReference w:id="2"/>
      </w:r>
      <w:r w:rsidRPr="006D7677">
        <w:rPr>
          <w:rFonts w:ascii="Times New Roman" w:hAnsi="Times New Roman" w:cs="Times New Roman"/>
          <w:bCs/>
          <w:sz w:val="24"/>
          <w:szCs w:val="24"/>
          <w:lang w:val="en-US"/>
        </w:rPr>
        <w:t xml:space="preserve"> Intercultural </w:t>
      </w:r>
      <w:r w:rsidR="00E95ED7" w:rsidRPr="006D7677">
        <w:rPr>
          <w:rFonts w:ascii="Times New Roman" w:hAnsi="Times New Roman" w:cs="Times New Roman"/>
          <w:bCs/>
          <w:sz w:val="24"/>
          <w:szCs w:val="24"/>
          <w:lang w:val="en-US"/>
        </w:rPr>
        <w:t xml:space="preserve">and cross-cultural </w:t>
      </w:r>
      <w:r w:rsidRPr="006D7677">
        <w:rPr>
          <w:rFonts w:ascii="Times New Roman" w:hAnsi="Times New Roman" w:cs="Times New Roman"/>
          <w:bCs/>
          <w:sz w:val="24"/>
          <w:szCs w:val="24"/>
          <w:lang w:val="en-US"/>
        </w:rPr>
        <w:t>competence</w:t>
      </w:r>
      <w:r w:rsidR="00E95ED7" w:rsidRPr="006D7677">
        <w:rPr>
          <w:rFonts w:ascii="Times New Roman" w:hAnsi="Times New Roman" w:cs="Times New Roman"/>
          <w:bCs/>
          <w:sz w:val="24"/>
          <w:szCs w:val="24"/>
          <w:lang w:val="en-US"/>
        </w:rPr>
        <w:t xml:space="preserve">s (cf. interaction between cultures and comparisons across cultures) </w:t>
      </w:r>
      <w:r w:rsidRPr="006D7677">
        <w:rPr>
          <w:rFonts w:ascii="Times New Roman" w:hAnsi="Times New Roman" w:cs="Times New Roman"/>
          <w:bCs/>
          <w:sz w:val="24"/>
          <w:szCs w:val="24"/>
          <w:lang w:val="en-US"/>
        </w:rPr>
        <w:t xml:space="preserve">have been leading themes in international business (IB) and </w:t>
      </w:r>
      <w:r w:rsidR="00884162" w:rsidRPr="006D7677">
        <w:rPr>
          <w:rFonts w:ascii="Times New Roman" w:hAnsi="Times New Roman" w:cs="Times New Roman"/>
          <w:bCs/>
          <w:sz w:val="24"/>
          <w:szCs w:val="24"/>
          <w:lang w:val="en-US"/>
        </w:rPr>
        <w:t xml:space="preserve">are </w:t>
      </w:r>
      <w:r w:rsidRPr="006D7677">
        <w:rPr>
          <w:rFonts w:ascii="Times New Roman" w:hAnsi="Times New Roman" w:cs="Times New Roman"/>
          <w:bCs/>
          <w:sz w:val="24"/>
          <w:szCs w:val="24"/>
          <w:lang w:val="en-US"/>
        </w:rPr>
        <w:t>also discussed in management research. Researchers have extensively studied cross-cultural differences (</w:t>
      </w:r>
      <w:r w:rsidRPr="006D7677">
        <w:rPr>
          <w:rFonts w:ascii="Times New Roman" w:hAnsi="Times New Roman" w:cs="Times New Roman"/>
          <w:sz w:val="24"/>
          <w:szCs w:val="24"/>
          <w:lang w:val="en-US"/>
        </w:rPr>
        <w:t>e.g., Johnson et al.</w:t>
      </w:r>
      <w:r w:rsidR="00884162"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2006; Gertsen, 1990; Hofstede et al., 2010) and problems regarding intercultural communication and negotiation competences, identifying differences </w:t>
      </w:r>
      <w:r w:rsidR="00131A54" w:rsidRPr="006D7677">
        <w:rPr>
          <w:rFonts w:ascii="Times New Roman" w:hAnsi="Times New Roman" w:cs="Times New Roman"/>
          <w:sz w:val="24"/>
          <w:szCs w:val="24"/>
          <w:lang w:val="en-US"/>
        </w:rPr>
        <w:t xml:space="preserve">in </w:t>
      </w:r>
      <w:r w:rsidRPr="006D7677">
        <w:rPr>
          <w:rFonts w:ascii="Times New Roman" w:hAnsi="Times New Roman" w:cs="Times New Roman"/>
          <w:sz w:val="24"/>
          <w:szCs w:val="24"/>
          <w:lang w:val="en-US"/>
        </w:rPr>
        <w:t xml:space="preserve">and key elements </w:t>
      </w:r>
      <w:r w:rsidR="00131A54" w:rsidRPr="006D7677">
        <w:rPr>
          <w:rFonts w:ascii="Times New Roman" w:hAnsi="Times New Roman" w:cs="Times New Roman"/>
          <w:sz w:val="24"/>
          <w:szCs w:val="24"/>
          <w:lang w:val="en-US"/>
        </w:rPr>
        <w:t>of</w:t>
      </w:r>
      <w:r w:rsidRPr="006D7677">
        <w:rPr>
          <w:rFonts w:ascii="Times New Roman" w:hAnsi="Times New Roman" w:cs="Times New Roman"/>
          <w:sz w:val="24"/>
          <w:szCs w:val="24"/>
          <w:lang w:val="en-US"/>
        </w:rPr>
        <w:t xml:space="preserve"> competences (e.g.</w:t>
      </w:r>
      <w:r w:rsidR="00996EE7"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Herbig &amp; Kramer, 1992; Khakhar &amp; Rammal, 2013). However, </w:t>
      </w:r>
      <w:r w:rsidRPr="006D7677">
        <w:rPr>
          <w:rFonts w:ascii="Times New Roman" w:hAnsi="Times New Roman" w:cs="Times New Roman"/>
          <w:bCs/>
          <w:sz w:val="24"/>
          <w:szCs w:val="24"/>
          <w:lang w:val="en-US"/>
        </w:rPr>
        <w:t xml:space="preserve">intercultural encounters have aroused less interest in industrial marketing literature despite the increasing internationality of these encounters. </w:t>
      </w:r>
      <w:r w:rsidRPr="006D7677">
        <w:rPr>
          <w:rFonts w:ascii="Times New Roman" w:hAnsi="Times New Roman" w:cs="Times New Roman"/>
          <w:sz w:val="24"/>
          <w:szCs w:val="24"/>
          <w:lang w:val="en-US"/>
        </w:rPr>
        <w:t xml:space="preserve">Industrial marketing research, and IMP Group research in particular, has adopted concepts similar to </w:t>
      </w:r>
      <w:r w:rsidR="00996EE7" w:rsidRPr="006D7677">
        <w:rPr>
          <w:rFonts w:ascii="Times New Roman" w:hAnsi="Times New Roman" w:cs="Times New Roman"/>
          <w:sz w:val="24"/>
          <w:szCs w:val="24"/>
          <w:lang w:val="en-US"/>
        </w:rPr>
        <w:t xml:space="preserve">those in </w:t>
      </w:r>
      <w:r w:rsidRPr="006D7677">
        <w:rPr>
          <w:rFonts w:ascii="Times New Roman" w:hAnsi="Times New Roman" w:cs="Times New Roman"/>
          <w:sz w:val="24"/>
          <w:szCs w:val="24"/>
          <w:lang w:val="en-US"/>
        </w:rPr>
        <w:t>social network theory in order to study interaction and industrial buyer</w:t>
      </w:r>
      <w:r w:rsidR="00996EE7" w:rsidRPr="006D7677">
        <w:rPr>
          <w:rFonts w:ascii="Times New Roman" w:hAnsi="Times New Roman" w:cs="Times New Roman"/>
          <w:bCs/>
          <w:sz w:val="24"/>
          <w:szCs w:val="24"/>
          <w:lang w:val="en-US"/>
        </w:rPr>
        <w:t>–</w:t>
      </w:r>
      <w:r w:rsidRPr="006D7677">
        <w:rPr>
          <w:rFonts w:ascii="Times New Roman" w:hAnsi="Times New Roman" w:cs="Times New Roman"/>
          <w:sz w:val="24"/>
          <w:szCs w:val="24"/>
          <w:lang w:val="en-US"/>
        </w:rPr>
        <w:t>seller relationships, their constellations</w:t>
      </w:r>
      <w:r w:rsidR="00996EE7"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and evolution (e.g., Ford, 2002; Aune, Holmen, &amp; Pedersen, 2013). </w:t>
      </w:r>
    </w:p>
    <w:p w:rsidR="00E14DC9" w:rsidRPr="006D7677" w:rsidRDefault="00E14DC9" w:rsidP="00E14DC9">
      <w:pPr>
        <w:autoSpaceDE w:val="0"/>
        <w:autoSpaceDN w:val="0"/>
        <w:adjustRightInd w:val="0"/>
        <w:spacing w:after="0" w:line="360" w:lineRule="auto"/>
        <w:jc w:val="both"/>
        <w:rPr>
          <w:rFonts w:ascii="Times New Roman" w:hAnsi="Times New Roman" w:cs="Times New Roman"/>
          <w:sz w:val="24"/>
          <w:szCs w:val="24"/>
          <w:lang w:val="en-US"/>
        </w:rPr>
      </w:pPr>
    </w:p>
    <w:p w:rsidR="00E14DC9" w:rsidRPr="006D7677" w:rsidRDefault="00E14DC9" w:rsidP="00E14DC9">
      <w:pPr>
        <w:autoSpaceDE w:val="0"/>
        <w:autoSpaceDN w:val="0"/>
        <w:adjustRightInd w:val="0"/>
        <w:spacing w:after="0"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Drawing on social network theory in the early IMP model, Håkansson (1982) explicated the layers of context and the key elements of business relationships, such as environment and atmosphere in a dyadic interaction. This model has been central to the further development of the Interaction Approach to business relationships (Turnbull, Ford</w:t>
      </w:r>
      <w:r w:rsidR="00996EE7"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Gunningham, 2002; Ford, 2002). However, later studies on the nature of interaction in business relationships have been limited in number. As an exception to the rule, Mandják, Henseler, Simon, and Szalkai (2012) studied perceptions and social value constructs and identified behavioral segments of “happiness” in interaction, and Makkonen </w:t>
      </w:r>
      <w:r w:rsidR="00996EE7" w:rsidRPr="006D7677">
        <w:rPr>
          <w:rFonts w:ascii="Times New Roman" w:hAnsi="Times New Roman" w:cs="Times New Roman"/>
          <w:sz w:val="24"/>
          <w:szCs w:val="24"/>
          <w:lang w:val="en-US"/>
        </w:rPr>
        <w:t>and</w:t>
      </w:r>
      <w:r w:rsidRPr="006D7677">
        <w:rPr>
          <w:rFonts w:ascii="Times New Roman" w:hAnsi="Times New Roman" w:cs="Times New Roman"/>
          <w:sz w:val="24"/>
          <w:szCs w:val="24"/>
          <w:lang w:val="en-US"/>
        </w:rPr>
        <w:t xml:space="preserve"> Olkkonen (2013) examined the infrastructure, the “technical setting of the relationship</w:t>
      </w:r>
      <w:r w:rsidR="00996EE7"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that structures the interaction. Thus, the multifaceted layers of interaction and its complexity are acknowledged but remain </w:t>
      </w:r>
      <w:r w:rsidR="005E6ED2" w:rsidRPr="006D7677">
        <w:rPr>
          <w:rFonts w:ascii="Times New Roman" w:hAnsi="Times New Roman" w:cs="Times New Roman"/>
          <w:sz w:val="24"/>
          <w:szCs w:val="24"/>
          <w:lang w:val="en-US"/>
        </w:rPr>
        <w:t>under</w:t>
      </w:r>
      <w:r w:rsidR="00ED4196">
        <w:rPr>
          <w:rFonts w:ascii="Times New Roman" w:hAnsi="Times New Roman" w:cs="Times New Roman"/>
          <w:sz w:val="24"/>
          <w:szCs w:val="24"/>
          <w:lang w:val="en-US"/>
        </w:rPr>
        <w:t>-</w:t>
      </w:r>
      <w:r w:rsidR="005E6ED2" w:rsidRPr="006D7677">
        <w:rPr>
          <w:rFonts w:ascii="Times New Roman" w:hAnsi="Times New Roman" w:cs="Times New Roman"/>
          <w:sz w:val="24"/>
          <w:szCs w:val="24"/>
          <w:lang w:val="en-US"/>
        </w:rPr>
        <w:t>investigated</w:t>
      </w:r>
      <w:r w:rsidRPr="006D7677">
        <w:rPr>
          <w:rFonts w:ascii="Times New Roman" w:hAnsi="Times New Roman" w:cs="Times New Roman"/>
          <w:sz w:val="24"/>
          <w:szCs w:val="24"/>
          <w:lang w:val="en-US"/>
        </w:rPr>
        <w:t>.</w:t>
      </w:r>
    </w:p>
    <w:p w:rsidR="00E14DC9" w:rsidRPr="006D7677" w:rsidRDefault="00E14DC9" w:rsidP="00E14DC9">
      <w:pPr>
        <w:autoSpaceDE w:val="0"/>
        <w:autoSpaceDN w:val="0"/>
        <w:adjustRightInd w:val="0"/>
        <w:spacing w:after="0" w:line="360" w:lineRule="auto"/>
        <w:jc w:val="both"/>
        <w:rPr>
          <w:rFonts w:ascii="Times New Roman" w:hAnsi="Times New Roman" w:cs="Times New Roman"/>
          <w:sz w:val="24"/>
          <w:szCs w:val="24"/>
          <w:lang w:val="en-US"/>
        </w:rPr>
      </w:pPr>
    </w:p>
    <w:p w:rsidR="00E14DC9" w:rsidRPr="006D7677" w:rsidRDefault="00E14DC9" w:rsidP="00E14DC9">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In order to better understand intercultural encounters in dyadic business relationships</w:t>
      </w:r>
      <w:r w:rsidR="00996EE7"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we need to focus on the individual competences and especially their applications. Prior research indicates that the competences constitute non-imitable and genuine resources that are necessary for successful business (cf. Barney, 1991), particularly in an intercultural context. </w:t>
      </w:r>
      <w:r w:rsidRPr="006D7677">
        <w:rPr>
          <w:rFonts w:ascii="Times New Roman" w:hAnsi="Times New Roman" w:cs="Times New Roman"/>
          <w:sz w:val="24"/>
          <w:szCs w:val="24"/>
          <w:lang w:val="en-US"/>
        </w:rPr>
        <w:lastRenderedPageBreak/>
        <w:t xml:space="preserve">Such competences can be culturally inherited or learned. The development of competences is a process </w:t>
      </w:r>
      <w:r w:rsidR="00996EE7" w:rsidRPr="006D7677">
        <w:rPr>
          <w:rFonts w:ascii="Times New Roman" w:hAnsi="Times New Roman" w:cs="Times New Roman"/>
          <w:sz w:val="24"/>
          <w:szCs w:val="24"/>
          <w:lang w:val="en-US"/>
        </w:rPr>
        <w:t xml:space="preserve">that </w:t>
      </w:r>
      <w:r w:rsidRPr="006D7677">
        <w:rPr>
          <w:rFonts w:ascii="Times New Roman" w:hAnsi="Times New Roman" w:cs="Times New Roman"/>
          <w:sz w:val="24"/>
          <w:szCs w:val="24"/>
          <w:lang w:val="en-US"/>
        </w:rPr>
        <w:t>is affected by individual characteristics (i.e., personal attributes, skills, and cultural knowledge), institutional ethnocentrism (i.e.</w:t>
      </w:r>
      <w:r w:rsidR="00996EE7"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organization promotes the home culture’s way of doing things), and cultural distance (i.e.</w:t>
      </w:r>
      <w:r w:rsidR="00996EE7"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the overall difference in national culture between </w:t>
      </w:r>
      <w:r w:rsidR="00996EE7" w:rsidRPr="006D7677">
        <w:rPr>
          <w:rFonts w:ascii="Times New Roman" w:hAnsi="Times New Roman" w:cs="Times New Roman"/>
          <w:sz w:val="24"/>
          <w:szCs w:val="24"/>
          <w:lang w:val="en-US"/>
        </w:rPr>
        <w:t xml:space="preserve">the </w:t>
      </w:r>
      <w:r w:rsidRPr="006D7677">
        <w:rPr>
          <w:rFonts w:ascii="Times New Roman" w:hAnsi="Times New Roman" w:cs="Times New Roman"/>
          <w:sz w:val="24"/>
          <w:szCs w:val="24"/>
          <w:lang w:val="en-US"/>
        </w:rPr>
        <w:t>home and foreign country (Johnson et al.</w:t>
      </w:r>
      <w:r w:rsidR="00996EE7"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2006, </w:t>
      </w:r>
      <w:r w:rsidR="00996EE7" w:rsidRPr="006D7677">
        <w:rPr>
          <w:rFonts w:ascii="Times New Roman" w:hAnsi="Times New Roman" w:cs="Times New Roman"/>
          <w:sz w:val="24"/>
          <w:szCs w:val="24"/>
          <w:lang w:val="en-US"/>
        </w:rPr>
        <w:t xml:space="preserve">p. </w:t>
      </w:r>
      <w:r w:rsidRPr="006D7677">
        <w:rPr>
          <w:rFonts w:ascii="Times New Roman" w:hAnsi="Times New Roman" w:cs="Times New Roman"/>
          <w:sz w:val="24"/>
          <w:szCs w:val="24"/>
          <w:lang w:val="en-US"/>
        </w:rPr>
        <w:t>536; see also Argote &amp; Miron-Spektor, 2011). These contextual elements</w:t>
      </w:r>
      <w:r w:rsidR="008F509B" w:rsidRPr="006D7677">
        <w:rPr>
          <w:rFonts w:ascii="Times New Roman" w:hAnsi="Times New Roman" w:cs="Times New Roman"/>
          <w:sz w:val="24"/>
          <w:szCs w:val="24"/>
          <w:lang w:val="en-US"/>
        </w:rPr>
        <w:t xml:space="preserve"> </w:t>
      </w:r>
      <w:r w:rsidR="008F509B" w:rsidRPr="006D7677">
        <w:rPr>
          <w:rFonts w:ascii="Times New Roman" w:hAnsi="Times New Roman" w:cs="Times New Roman"/>
          <w:bCs/>
          <w:sz w:val="24"/>
          <w:szCs w:val="24"/>
          <w:lang w:val="en-US"/>
        </w:rPr>
        <w:t>–</w:t>
      </w:r>
      <w:r w:rsidR="008F509B"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high institutional ethnocentrism and cultural distance </w:t>
      </w:r>
      <w:r w:rsidR="008F509B" w:rsidRPr="006D7677">
        <w:rPr>
          <w:rFonts w:ascii="Times New Roman" w:hAnsi="Times New Roman" w:cs="Times New Roman"/>
          <w:bCs/>
          <w:sz w:val="24"/>
          <w:szCs w:val="24"/>
          <w:lang w:val="en-US"/>
        </w:rPr>
        <w:t xml:space="preserve">– </w:t>
      </w:r>
      <w:r w:rsidR="008F509B" w:rsidRPr="006D7677">
        <w:rPr>
          <w:rFonts w:ascii="Times New Roman" w:hAnsi="Times New Roman" w:cs="Times New Roman"/>
          <w:sz w:val="24"/>
          <w:szCs w:val="24"/>
          <w:lang w:val="en-US"/>
        </w:rPr>
        <w:t xml:space="preserve">negatively </w:t>
      </w:r>
      <w:r w:rsidRPr="006D7677">
        <w:rPr>
          <w:rFonts w:ascii="Times New Roman" w:hAnsi="Times New Roman" w:cs="Times New Roman"/>
          <w:sz w:val="24"/>
          <w:szCs w:val="24"/>
          <w:lang w:val="en-US"/>
        </w:rPr>
        <w:t>influence the development of cross-cultural competences (Johnson et al., 2006). Hence, the understanding of the role and application of competences requires contextualization in all of its forms (Michailova</w:t>
      </w:r>
      <w:r w:rsidR="008F509B"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2010). </w:t>
      </w:r>
    </w:p>
    <w:p w:rsidR="00E14DC9" w:rsidRPr="006D7677" w:rsidRDefault="00E14DC9" w:rsidP="00E14DC9">
      <w:pPr>
        <w:spacing w:line="360" w:lineRule="auto"/>
        <w:jc w:val="both"/>
        <w:rPr>
          <w:rFonts w:ascii="Times New Roman" w:hAnsi="Times New Roman" w:cs="Times New Roman"/>
          <w:sz w:val="24"/>
          <w:szCs w:val="24"/>
          <w:lang w:val="en-US"/>
        </w:rPr>
      </w:pPr>
    </w:p>
    <w:p w:rsidR="00E14DC9" w:rsidRPr="006D7677" w:rsidRDefault="00E14DC9" w:rsidP="00E14DC9">
      <w:pPr>
        <w:spacing w:line="360" w:lineRule="auto"/>
        <w:jc w:val="both"/>
        <w:rPr>
          <w:rFonts w:ascii="Times New Roman" w:hAnsi="Times New Roman" w:cs="Times New Roman"/>
          <w:bCs/>
          <w:sz w:val="24"/>
          <w:szCs w:val="24"/>
          <w:lang w:val="en-US"/>
        </w:rPr>
      </w:pPr>
      <w:r w:rsidRPr="006D7677">
        <w:rPr>
          <w:rFonts w:ascii="Times New Roman" w:hAnsi="Times New Roman" w:cs="Times New Roman"/>
          <w:sz w:val="24"/>
          <w:szCs w:val="24"/>
          <w:lang w:val="en-US"/>
        </w:rPr>
        <w:t>In this study</w:t>
      </w:r>
      <w:r w:rsidR="008F509B"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the context for interaction and competence application is the early-phase of relationship formation (cf. Bizzi &amp; Langley, 2012; Turnbull et al.</w:t>
      </w:r>
      <w:r w:rsidR="008F509B"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2002). </w:t>
      </w:r>
      <w:r w:rsidRPr="006D7677">
        <w:rPr>
          <w:rFonts w:ascii="Times New Roman" w:hAnsi="Times New Roman" w:cs="Times New Roman"/>
          <w:bCs/>
          <w:sz w:val="24"/>
          <w:szCs w:val="24"/>
          <w:lang w:val="en-US"/>
        </w:rPr>
        <w:t>Due to high uncertainty, performance expectations, and future-loadedness, first-time intercultural encounters are particularly interesting and relevant for the continuation of a relationship. These encounters have threshold characteristics</w:t>
      </w:r>
      <w:r w:rsidR="008F509B"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as they establish the basis for subsequent interaction when the outcome is positive. Positive intercultural encounters lead towards proximity behavior that motivates and nurtures the creation of trust, which is identified as an antecedent for success and positive performance (e.g.</w:t>
      </w:r>
      <w:r w:rsidR="008F509B"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Day et al., 2013; Johnson &amp; Grayson, 2005; Bloemer, Pluymaekers</w:t>
      </w:r>
      <w:r w:rsidR="008F509B"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&amp; Oderkerken, 2013). Therefore</w:t>
      </w:r>
      <w:r w:rsidR="008F509B"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first-time encounters in business relationships have been chosen as the context of our study. </w:t>
      </w:r>
    </w:p>
    <w:p w:rsidR="00510324" w:rsidRPr="006D7677" w:rsidRDefault="00510324" w:rsidP="00510324">
      <w:pPr>
        <w:spacing w:line="360" w:lineRule="auto"/>
        <w:jc w:val="both"/>
        <w:rPr>
          <w:rFonts w:ascii="Times New Roman" w:hAnsi="Times New Roman" w:cs="Times New Roman"/>
          <w:bCs/>
          <w:sz w:val="24"/>
          <w:szCs w:val="24"/>
          <w:lang w:val="en-US"/>
        </w:rPr>
      </w:pPr>
    </w:p>
    <w:p w:rsidR="00DD3B11" w:rsidRPr="006D7677" w:rsidRDefault="00DD3B11" w:rsidP="004326CD">
      <w:pPr>
        <w:pStyle w:val="Otsikko2"/>
        <w:rPr>
          <w:rFonts w:ascii="Times New Roman" w:hAnsi="Times New Roman" w:cs="Times New Roman"/>
          <w:color w:val="auto"/>
          <w:lang w:val="en-US"/>
        </w:rPr>
      </w:pPr>
      <w:r w:rsidRPr="006D7677">
        <w:rPr>
          <w:rFonts w:ascii="Times New Roman" w:hAnsi="Times New Roman" w:cs="Times New Roman"/>
          <w:color w:val="auto"/>
          <w:lang w:val="en-US"/>
        </w:rPr>
        <w:t>2.2</w:t>
      </w:r>
      <w:r w:rsidR="008F509B" w:rsidRPr="006D7677">
        <w:rPr>
          <w:rFonts w:ascii="Times New Roman" w:hAnsi="Times New Roman" w:cs="Times New Roman"/>
          <w:color w:val="auto"/>
          <w:lang w:val="en-US"/>
        </w:rPr>
        <w:t>.</w:t>
      </w:r>
      <w:r w:rsidRPr="006D7677">
        <w:rPr>
          <w:rFonts w:ascii="Times New Roman" w:hAnsi="Times New Roman" w:cs="Times New Roman"/>
          <w:color w:val="auto"/>
          <w:lang w:val="en-US"/>
        </w:rPr>
        <w:t xml:space="preserve"> Intercultural competences in intercultural encounters </w:t>
      </w:r>
    </w:p>
    <w:p w:rsidR="002E45AB" w:rsidRPr="006D7677" w:rsidRDefault="002E45AB" w:rsidP="002E45AB">
      <w:pPr>
        <w:rPr>
          <w:lang w:val="en-US"/>
        </w:rPr>
      </w:pPr>
    </w:p>
    <w:p w:rsidR="00DD3B11" w:rsidRPr="006D7677" w:rsidRDefault="00DD3B11" w:rsidP="00DD3B11">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Early competence research examined </w:t>
      </w:r>
      <w:r w:rsidR="008F509B" w:rsidRPr="006D7677">
        <w:rPr>
          <w:rFonts w:ascii="Times New Roman" w:hAnsi="Times New Roman" w:cs="Times New Roman"/>
          <w:sz w:val="24"/>
          <w:szCs w:val="24"/>
          <w:lang w:val="en-US"/>
        </w:rPr>
        <w:t xml:space="preserve">the </w:t>
      </w:r>
      <w:r w:rsidRPr="006D7677">
        <w:rPr>
          <w:rFonts w:ascii="Times New Roman" w:hAnsi="Times New Roman" w:cs="Times New Roman"/>
          <w:sz w:val="24"/>
          <w:szCs w:val="24"/>
          <w:lang w:val="en-US"/>
        </w:rPr>
        <w:t xml:space="preserve">experiences of Westerners who </w:t>
      </w:r>
      <w:r w:rsidR="008F509B" w:rsidRPr="006D7677">
        <w:rPr>
          <w:rFonts w:ascii="Times New Roman" w:hAnsi="Times New Roman" w:cs="Times New Roman"/>
          <w:sz w:val="24"/>
          <w:szCs w:val="24"/>
          <w:lang w:val="en-US"/>
        </w:rPr>
        <w:t xml:space="preserve">have </w:t>
      </w:r>
      <w:r w:rsidRPr="006D7677">
        <w:rPr>
          <w:rFonts w:ascii="Times New Roman" w:hAnsi="Times New Roman" w:cs="Times New Roman"/>
          <w:sz w:val="24"/>
          <w:szCs w:val="24"/>
          <w:lang w:val="en-US"/>
        </w:rPr>
        <w:t>worked abroad</w:t>
      </w:r>
      <w:r w:rsidR="008F509B"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thereafter, it expanded to include study abroad, international business, cross-cultural training, expatriates living overseas, and immigrant acculturation (Sinicrope, Norris, &amp; Watanabe, 2007). Research on intercultural competences has evolved in multiple disciplines</w:t>
      </w:r>
      <w:r w:rsidR="008F509B"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001F1246" w:rsidRPr="006D7677">
        <w:rPr>
          <w:rFonts w:ascii="Times New Roman" w:hAnsi="Times New Roman" w:cs="Times New Roman"/>
          <w:sz w:val="24"/>
          <w:szCs w:val="24"/>
          <w:lang w:val="en-US"/>
        </w:rPr>
        <w:t>but the di</w:t>
      </w:r>
      <w:r w:rsidRPr="006D7677">
        <w:rPr>
          <w:rFonts w:ascii="Times New Roman" w:hAnsi="Times New Roman" w:cs="Times New Roman"/>
          <w:sz w:val="24"/>
          <w:szCs w:val="24"/>
          <w:lang w:val="en-US"/>
        </w:rPr>
        <w:t>scussion has several linkages. However, given the heterogeneous background</w:t>
      </w:r>
      <w:r w:rsidR="008F509B"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it is not surprising that there is a plethora of definitions on and approaches to what constitutes intercultural or cross-cultural competences (Johnson et al., 2006). A synthesis of the main elements of the culture-related competences is presented in Table 1. </w:t>
      </w:r>
    </w:p>
    <w:p w:rsidR="00DD3B11" w:rsidRPr="006D7677" w:rsidRDefault="00DD3B11" w:rsidP="00DD3B11">
      <w:pPr>
        <w:spacing w:line="360" w:lineRule="auto"/>
        <w:jc w:val="both"/>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lastRenderedPageBreak/>
        <w:t>Table 1.</w:t>
      </w:r>
      <w:proofErr w:type="gramEnd"/>
      <w:r w:rsidRPr="006D7677">
        <w:rPr>
          <w:rFonts w:ascii="Times New Roman" w:hAnsi="Times New Roman" w:cs="Times New Roman"/>
          <w:sz w:val="24"/>
          <w:szCs w:val="24"/>
          <w:lang w:val="en-US"/>
        </w:rPr>
        <w:t xml:space="preserve"> Culture-related competences in the literature</w:t>
      </w:r>
    </w:p>
    <w:tbl>
      <w:tblPr>
        <w:tblStyle w:val="TaulukkoRuudukko"/>
        <w:tblW w:w="0" w:type="auto"/>
        <w:tblLook w:val="04A0" w:firstRow="1" w:lastRow="0" w:firstColumn="1" w:lastColumn="0" w:noHBand="0" w:noVBand="1"/>
      </w:tblPr>
      <w:tblGrid>
        <w:gridCol w:w="2390"/>
        <w:gridCol w:w="6853"/>
      </w:tblGrid>
      <w:tr w:rsidR="00DD3B11" w:rsidRPr="00150B49" w:rsidTr="004D478F">
        <w:tc>
          <w:tcPr>
            <w:tcW w:w="0" w:type="auto"/>
          </w:tcPr>
          <w:p w:rsidR="00DD3B11" w:rsidRPr="006D7677" w:rsidRDefault="00DD3B11" w:rsidP="00E46D7D">
            <w:pPr>
              <w:jc w:val="both"/>
              <w:rPr>
                <w:rFonts w:ascii="Times New Roman" w:hAnsi="Times New Roman" w:cs="Times New Roman"/>
                <w:i/>
                <w:sz w:val="24"/>
                <w:szCs w:val="24"/>
                <w:lang w:val="en-US"/>
              </w:rPr>
            </w:pPr>
            <w:r w:rsidRPr="006D7677">
              <w:rPr>
                <w:rFonts w:ascii="Times New Roman" w:hAnsi="Times New Roman" w:cs="Times New Roman"/>
                <w:i/>
                <w:sz w:val="24"/>
                <w:szCs w:val="24"/>
                <w:lang w:val="en-US"/>
              </w:rPr>
              <w:t>Authors</w:t>
            </w:r>
          </w:p>
        </w:tc>
        <w:tc>
          <w:tcPr>
            <w:tcW w:w="0" w:type="auto"/>
          </w:tcPr>
          <w:p w:rsidR="00DD3B11" w:rsidRPr="006D7677" w:rsidRDefault="00DD3B11" w:rsidP="00E46D7D">
            <w:pPr>
              <w:jc w:val="both"/>
              <w:rPr>
                <w:rFonts w:ascii="Times New Roman" w:hAnsi="Times New Roman" w:cs="Times New Roman"/>
                <w:i/>
                <w:sz w:val="24"/>
                <w:szCs w:val="24"/>
                <w:lang w:val="en-US"/>
              </w:rPr>
            </w:pPr>
            <w:r w:rsidRPr="006D7677">
              <w:rPr>
                <w:rFonts w:ascii="Times New Roman" w:hAnsi="Times New Roman" w:cs="Times New Roman"/>
                <w:i/>
                <w:sz w:val="24"/>
                <w:szCs w:val="24"/>
                <w:lang w:val="en-US"/>
              </w:rPr>
              <w:t>Elements of intercultural/cross-cultural competence</w:t>
            </w:r>
          </w:p>
        </w:tc>
      </w:tr>
      <w:tr w:rsidR="00DD3B11" w:rsidRPr="00150B49"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Ruben (1976, 1989)</w:t>
            </w:r>
          </w:p>
          <w:p w:rsidR="00DD3B11" w:rsidRPr="006D7677" w:rsidRDefault="00DD3B11" w:rsidP="00E46D7D">
            <w:pPr>
              <w:jc w:val="both"/>
              <w:rPr>
                <w:rFonts w:ascii="Times New Roman" w:hAnsi="Times New Roman" w:cs="Times New Roman"/>
                <w:i/>
                <w:sz w:val="24"/>
                <w:szCs w:val="24"/>
                <w:lang w:val="en-US"/>
              </w:rPr>
            </w:pPr>
            <w:r w:rsidRPr="006D7677">
              <w:rPr>
                <w:rFonts w:ascii="Times New Roman" w:hAnsi="Times New Roman" w:cs="Times New Roman"/>
                <w:i/>
                <w:sz w:val="24"/>
                <w:szCs w:val="24"/>
                <w:lang w:val="en-US"/>
              </w:rPr>
              <w:t xml:space="preserve">Cross-cultural communication </w:t>
            </w:r>
            <w:r w:rsidRPr="006D7677">
              <w:rPr>
                <w:rFonts w:ascii="Times New Roman" w:hAnsi="Times New Roman" w:cs="Times New Roman"/>
                <w:sz w:val="24"/>
                <w:szCs w:val="24"/>
                <w:lang w:val="en-US"/>
              </w:rPr>
              <w:t>competence</w:t>
            </w:r>
          </w:p>
        </w:tc>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Dimensions of competence: </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express respect and positive regard for other individuals</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respond to others in a descriptive, non-evaluative, and non-judgmental way</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recognize the extent to which knowledge is individual in nature</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put [him/herself] in another’s shoes</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be flexible and to function in [initiating and harmonizing] roles</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take turns in discussion and initiate and terminate interaction based on a reasonably accurate assessment of others’ needs and desires</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react to new and ambiguous situations with little visible discomfort</w:t>
            </w:r>
          </w:p>
        </w:tc>
      </w:tr>
      <w:tr w:rsidR="00DD3B11" w:rsidRPr="00150B49"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Gertsen (1990)</w:t>
            </w:r>
          </w:p>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i/>
                <w:sz w:val="24"/>
                <w:szCs w:val="24"/>
                <w:lang w:val="en-US"/>
              </w:rPr>
              <w:t>Cross-cultural</w:t>
            </w:r>
            <w:r w:rsidRPr="006D7677">
              <w:rPr>
                <w:rFonts w:ascii="Times New Roman" w:hAnsi="Times New Roman" w:cs="Times New Roman"/>
                <w:sz w:val="24"/>
                <w:szCs w:val="24"/>
                <w:lang w:val="en-US"/>
              </w:rPr>
              <w:t xml:space="preserve"> competence</w:t>
            </w:r>
          </w:p>
        </w:tc>
        <w:tc>
          <w:tcPr>
            <w:tcW w:w="0" w:type="auto"/>
          </w:tcPr>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function effectively in another culture through an affective, cognitive, and communicative dimension</w:t>
            </w:r>
          </w:p>
        </w:tc>
      </w:tr>
      <w:tr w:rsidR="00DD3B11" w:rsidRPr="00150B49"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Adler &amp; Bartholomew (1992)</w:t>
            </w:r>
          </w:p>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i/>
                <w:sz w:val="24"/>
                <w:szCs w:val="24"/>
                <w:lang w:val="en-US"/>
              </w:rPr>
              <w:t>Global and transnational</w:t>
            </w:r>
            <w:r w:rsidRPr="006D7677">
              <w:rPr>
                <w:rFonts w:ascii="Times New Roman" w:hAnsi="Times New Roman" w:cs="Times New Roman"/>
                <w:sz w:val="24"/>
                <w:szCs w:val="24"/>
                <w:lang w:val="en-US"/>
              </w:rPr>
              <w:t xml:space="preserve"> competence</w:t>
            </w:r>
          </w:p>
        </w:tc>
        <w:tc>
          <w:tcPr>
            <w:tcW w:w="0" w:type="auto"/>
          </w:tcPr>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skills in working with people from many cultures simultaneously</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adapt to living in other cultures</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knowing how to interact with foreign colleagues as equals</w:t>
            </w:r>
          </w:p>
        </w:tc>
      </w:tr>
      <w:tr w:rsidR="00DD3B11" w:rsidRPr="00150B49"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Beamer (1992)</w:t>
            </w:r>
          </w:p>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i/>
                <w:sz w:val="24"/>
                <w:szCs w:val="24"/>
                <w:lang w:val="en-US"/>
              </w:rPr>
              <w:t>Intercultural communication</w:t>
            </w:r>
            <w:r w:rsidRPr="006D7677">
              <w:rPr>
                <w:rFonts w:ascii="Times New Roman" w:hAnsi="Times New Roman" w:cs="Times New Roman"/>
                <w:sz w:val="24"/>
                <w:szCs w:val="24"/>
                <w:lang w:val="en-US"/>
              </w:rPr>
              <w:t xml:space="preserve"> competence</w:t>
            </w:r>
          </w:p>
        </w:tc>
        <w:tc>
          <w:tcPr>
            <w:tcW w:w="0" w:type="auto"/>
          </w:tcPr>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acknowledging diversity</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organizing information according to stereotypes and posing questions to challenge the stereotypes</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analyzing communication episodes and generating another “culture”</w:t>
            </w:r>
          </w:p>
        </w:tc>
      </w:tr>
      <w:tr w:rsidR="00DD3B11" w:rsidRPr="006D7677"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Bush &amp; Ingram (1996, 2001)</w:t>
            </w:r>
          </w:p>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i/>
                <w:sz w:val="24"/>
                <w:szCs w:val="24"/>
                <w:lang w:val="en-US"/>
              </w:rPr>
              <w:t>Intercultural</w:t>
            </w:r>
            <w:r w:rsidRPr="006D7677">
              <w:rPr>
                <w:rFonts w:ascii="Times New Roman" w:hAnsi="Times New Roman" w:cs="Times New Roman"/>
                <w:sz w:val="24"/>
                <w:szCs w:val="24"/>
                <w:lang w:val="en-US"/>
              </w:rPr>
              <w:t xml:space="preserve"> competence</w:t>
            </w:r>
          </w:p>
        </w:tc>
        <w:tc>
          <w:tcPr>
            <w:tcW w:w="0" w:type="auto"/>
          </w:tcPr>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deal with psychological stress</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establish interpersonal relationships</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ability to communicate effectively</w:t>
            </w:r>
          </w:p>
        </w:tc>
      </w:tr>
      <w:tr w:rsidR="00DD3B11" w:rsidRPr="006D7677"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Earley (2002)</w:t>
            </w:r>
          </w:p>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i/>
                <w:sz w:val="24"/>
                <w:szCs w:val="24"/>
                <w:lang w:val="en-US"/>
              </w:rPr>
              <w:t>Cross-cultural</w:t>
            </w:r>
            <w:r w:rsidRPr="006D7677">
              <w:rPr>
                <w:rFonts w:ascii="Times New Roman" w:hAnsi="Times New Roman" w:cs="Times New Roman"/>
                <w:sz w:val="24"/>
                <w:szCs w:val="24"/>
                <w:lang w:val="en-US"/>
              </w:rPr>
              <w:t xml:space="preserve"> competence</w:t>
            </w:r>
          </w:p>
        </w:tc>
        <w:tc>
          <w:tcPr>
            <w:tcW w:w="0" w:type="auto"/>
          </w:tcPr>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cultural knowledge and awareness</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motivation to use competences</w:t>
            </w:r>
          </w:p>
        </w:tc>
      </w:tr>
      <w:tr w:rsidR="00DD3B11" w:rsidRPr="00150B49"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Johnson et al. (2006)</w:t>
            </w:r>
          </w:p>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i/>
                <w:sz w:val="24"/>
                <w:szCs w:val="24"/>
                <w:lang w:val="en-US"/>
              </w:rPr>
              <w:t>Cross-cultural</w:t>
            </w:r>
            <w:r w:rsidRPr="006D7677">
              <w:rPr>
                <w:rFonts w:ascii="Times New Roman" w:hAnsi="Times New Roman" w:cs="Times New Roman"/>
                <w:sz w:val="24"/>
                <w:szCs w:val="24"/>
                <w:lang w:val="en-US"/>
              </w:rPr>
              <w:t xml:space="preserve"> competence</w:t>
            </w:r>
          </w:p>
        </w:tc>
        <w:tc>
          <w:tcPr>
            <w:tcW w:w="0" w:type="auto"/>
          </w:tcPr>
          <w:p w:rsidR="00DD3B11" w:rsidRPr="006D7677" w:rsidRDefault="00131A54"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performance, i.e. the </w:t>
            </w:r>
            <w:r w:rsidR="00DD3B11" w:rsidRPr="006D7677">
              <w:rPr>
                <w:rFonts w:ascii="Times New Roman" w:hAnsi="Times New Roman" w:cs="Times New Roman"/>
                <w:sz w:val="24"/>
                <w:szCs w:val="24"/>
                <w:lang w:val="en-US"/>
              </w:rPr>
              <w:t xml:space="preserve">“doing” </w:t>
            </w:r>
            <w:r w:rsidRPr="006D7677">
              <w:rPr>
                <w:rFonts w:ascii="Times New Roman" w:hAnsi="Times New Roman" w:cs="Times New Roman"/>
                <w:sz w:val="24"/>
                <w:szCs w:val="24"/>
                <w:lang w:val="en-US"/>
              </w:rPr>
              <w:t xml:space="preserve">is </w:t>
            </w:r>
            <w:r w:rsidR="00DD3B11" w:rsidRPr="006D7677">
              <w:rPr>
                <w:rFonts w:ascii="Times New Roman" w:hAnsi="Times New Roman" w:cs="Times New Roman"/>
                <w:sz w:val="24"/>
                <w:szCs w:val="24"/>
                <w:lang w:val="en-US"/>
              </w:rPr>
              <w:t xml:space="preserve">focal </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cultural intelligence as a latent construct  </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effectiveness in drawing upon a set of knowledge, skills, and personal attributes to work successfully with people from different national cultural backgrounds at home or abroad</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application of skills in addition to possession</w:t>
            </w:r>
          </w:p>
        </w:tc>
      </w:tr>
      <w:tr w:rsidR="00DD3B11" w:rsidRPr="00150B49"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Deardorff (2006)</w:t>
            </w:r>
          </w:p>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i/>
                <w:sz w:val="24"/>
                <w:szCs w:val="24"/>
                <w:lang w:val="en-US"/>
              </w:rPr>
              <w:t xml:space="preserve">Intercultural </w:t>
            </w:r>
            <w:r w:rsidRPr="006D7677">
              <w:rPr>
                <w:rFonts w:ascii="Times New Roman" w:hAnsi="Times New Roman" w:cs="Times New Roman"/>
                <w:sz w:val="24"/>
                <w:szCs w:val="24"/>
                <w:lang w:val="en-US"/>
              </w:rPr>
              <w:t>competence</w:t>
            </w:r>
          </w:p>
        </w:tc>
        <w:tc>
          <w:tcPr>
            <w:tcW w:w="0" w:type="auto"/>
          </w:tcPr>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ability to interact efficiently and appropriately in intercultural situations </w:t>
            </w:r>
          </w:p>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supported by specific attitudes and affective features, intercultural knowledge, skills</w:t>
            </w:r>
            <w:r w:rsidR="006C6793"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and reflection</w:t>
            </w:r>
          </w:p>
        </w:tc>
      </w:tr>
      <w:tr w:rsidR="00DD3B11" w:rsidRPr="00150B49"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Fantini (2006)</w:t>
            </w:r>
          </w:p>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i/>
                <w:sz w:val="24"/>
                <w:szCs w:val="24"/>
                <w:lang w:val="en-US"/>
              </w:rPr>
              <w:lastRenderedPageBreak/>
              <w:t>Intercultural</w:t>
            </w:r>
            <w:r w:rsidRPr="006D7677">
              <w:rPr>
                <w:rFonts w:ascii="Times New Roman" w:hAnsi="Times New Roman" w:cs="Times New Roman"/>
                <w:sz w:val="24"/>
                <w:szCs w:val="24"/>
                <w:lang w:val="en-US"/>
              </w:rPr>
              <w:t xml:space="preserve"> competence</w:t>
            </w:r>
          </w:p>
        </w:tc>
        <w:tc>
          <w:tcPr>
            <w:tcW w:w="0" w:type="auto"/>
          </w:tcPr>
          <w:p w:rsidR="00DD3B11" w:rsidRPr="006D7677" w:rsidRDefault="00DD3B11" w:rsidP="00131A54">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comprises intercultural communicative competences:</w:t>
            </w:r>
            <w:r w:rsidR="00131A54"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lastRenderedPageBreak/>
              <w:t>transcultural communication, cross-cultural adaptation, and intercultural sensitivity</w:t>
            </w:r>
          </w:p>
        </w:tc>
      </w:tr>
      <w:tr w:rsidR="00DD3B11" w:rsidRPr="00150B49" w:rsidTr="004D478F">
        <w:tc>
          <w:tcPr>
            <w:tcW w:w="0" w:type="auto"/>
          </w:tcPr>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Muzychenko (2008)</w:t>
            </w:r>
          </w:p>
          <w:p w:rsidR="00DD3B11" w:rsidRPr="006D7677" w:rsidRDefault="00DD3B11" w:rsidP="00E46D7D">
            <w:pPr>
              <w:jc w:val="both"/>
              <w:rPr>
                <w:rFonts w:ascii="Times New Roman" w:hAnsi="Times New Roman" w:cs="Times New Roman"/>
                <w:sz w:val="24"/>
                <w:szCs w:val="24"/>
                <w:lang w:val="en-US"/>
              </w:rPr>
            </w:pPr>
            <w:r w:rsidRPr="006D7677">
              <w:rPr>
                <w:rFonts w:ascii="Times New Roman" w:hAnsi="Times New Roman" w:cs="Times New Roman"/>
                <w:i/>
                <w:sz w:val="24"/>
                <w:szCs w:val="24"/>
                <w:lang w:val="en-US"/>
              </w:rPr>
              <w:t>Cross-cultural</w:t>
            </w:r>
            <w:r w:rsidRPr="006D7677">
              <w:rPr>
                <w:rFonts w:ascii="Times New Roman" w:hAnsi="Times New Roman" w:cs="Times New Roman"/>
                <w:sz w:val="24"/>
                <w:szCs w:val="24"/>
                <w:lang w:val="en-US"/>
              </w:rPr>
              <w:t xml:space="preserve"> competence</w:t>
            </w:r>
          </w:p>
        </w:tc>
        <w:tc>
          <w:tcPr>
            <w:tcW w:w="0" w:type="auto"/>
          </w:tcPr>
          <w:p w:rsidR="00DD3B11" w:rsidRPr="006D7677" w:rsidRDefault="00DD3B11" w:rsidP="00DD3B11">
            <w:pPr>
              <w:pStyle w:val="Luettelokappale"/>
              <w:numPr>
                <w:ilvl w:val="0"/>
                <w:numId w:val="2"/>
              </w:numPr>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antecedents: knowledge, personal attributes, and abilities/skills/behavior</w:t>
            </w:r>
          </w:p>
        </w:tc>
      </w:tr>
    </w:tbl>
    <w:p w:rsidR="00DD3B11" w:rsidRPr="006D7677" w:rsidRDefault="00DD3B11" w:rsidP="00DD3B11">
      <w:pPr>
        <w:spacing w:line="360" w:lineRule="auto"/>
        <w:jc w:val="both"/>
        <w:rPr>
          <w:rFonts w:ascii="Times New Roman" w:hAnsi="Times New Roman" w:cs="Times New Roman"/>
          <w:sz w:val="24"/>
          <w:szCs w:val="24"/>
          <w:lang w:val="en-US"/>
        </w:rPr>
      </w:pPr>
    </w:p>
    <w:p w:rsidR="00DD3B11" w:rsidRPr="006D7677" w:rsidRDefault="00DD3B11" w:rsidP="00DD3B11">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As Table 1 indicates, the key developments of the concept relate to various types of competences and their antecedents, but there are few exceptions towards dynamics, towards action and behavior</w:t>
      </w:r>
      <w:r w:rsidR="006C6793" w:rsidRPr="006D7677">
        <w:rPr>
          <w:rFonts w:ascii="Times New Roman" w:hAnsi="Times New Roman" w:cs="Times New Roman"/>
          <w:sz w:val="24"/>
          <w:szCs w:val="24"/>
          <w:lang w:val="en-US"/>
        </w:rPr>
        <w:t xml:space="preserve"> </w:t>
      </w:r>
      <w:r w:rsidR="006C6793" w:rsidRPr="006D7677">
        <w:rPr>
          <w:rFonts w:ascii="Times New Roman" w:hAnsi="Times New Roman" w:cs="Times New Roman"/>
          <w:bCs/>
          <w:sz w:val="24"/>
          <w:szCs w:val="24"/>
          <w:lang w:val="en-US"/>
        </w:rPr>
        <w:t xml:space="preserve">– that is, </w:t>
      </w:r>
      <w:r w:rsidRPr="006D7677">
        <w:rPr>
          <w:rFonts w:ascii="Times New Roman" w:hAnsi="Times New Roman" w:cs="Times New Roman"/>
          <w:sz w:val="24"/>
          <w:szCs w:val="24"/>
          <w:lang w:val="en-US"/>
        </w:rPr>
        <w:t xml:space="preserve">application of the competence. Despite differences in approaches and contexts, there are also similarities and a degree of consensus has been achieved </w:t>
      </w:r>
      <w:r w:rsidR="006C6793" w:rsidRPr="006D7677">
        <w:rPr>
          <w:rFonts w:ascii="Times New Roman" w:hAnsi="Times New Roman" w:cs="Times New Roman"/>
          <w:sz w:val="24"/>
          <w:szCs w:val="24"/>
          <w:lang w:val="en-US"/>
        </w:rPr>
        <w:t xml:space="preserve">regarding </w:t>
      </w:r>
      <w:r w:rsidRPr="006D7677">
        <w:rPr>
          <w:rFonts w:ascii="Times New Roman" w:hAnsi="Times New Roman" w:cs="Times New Roman"/>
          <w:sz w:val="24"/>
          <w:szCs w:val="24"/>
          <w:lang w:val="en-US"/>
        </w:rPr>
        <w:t>the importance of culture-related competences (Johnson et al.</w:t>
      </w:r>
      <w:r w:rsidR="006C6793"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2006). Enabling factors</w:t>
      </w:r>
      <w:r w:rsidR="00156E92" w:rsidRPr="006D7677">
        <w:rPr>
          <w:rFonts w:ascii="Times New Roman" w:hAnsi="Times New Roman" w:cs="Times New Roman"/>
          <w:sz w:val="24"/>
          <w:szCs w:val="24"/>
          <w:lang w:val="en-US"/>
        </w:rPr>
        <w:t>, their</w:t>
      </w:r>
      <w:r w:rsidRPr="006D7677">
        <w:rPr>
          <w:rFonts w:ascii="Times New Roman" w:hAnsi="Times New Roman" w:cs="Times New Roman"/>
          <w:sz w:val="24"/>
          <w:szCs w:val="24"/>
          <w:lang w:val="en-US"/>
        </w:rPr>
        <w:t xml:space="preserve"> causalities and roles have been discussed in expatriation, negotiation, communication, international management, an</w:t>
      </w:r>
      <w:r w:rsidR="00475EC0" w:rsidRPr="006D7677">
        <w:rPr>
          <w:rFonts w:ascii="Times New Roman" w:hAnsi="Times New Roman" w:cs="Times New Roman"/>
          <w:sz w:val="24"/>
          <w:szCs w:val="24"/>
          <w:lang w:val="en-US"/>
        </w:rPr>
        <w:t>d IB research, and</w:t>
      </w:r>
      <w:r w:rsidR="00156E92" w:rsidRPr="006D7677">
        <w:rPr>
          <w:rFonts w:ascii="Times New Roman" w:hAnsi="Times New Roman" w:cs="Times New Roman"/>
          <w:sz w:val="24"/>
          <w:szCs w:val="24"/>
          <w:lang w:val="en-US"/>
        </w:rPr>
        <w:t xml:space="preserve"> the key enabler </w:t>
      </w:r>
      <w:r w:rsidRPr="006D7677">
        <w:rPr>
          <w:rFonts w:ascii="Times New Roman" w:hAnsi="Times New Roman" w:cs="Times New Roman"/>
          <w:sz w:val="24"/>
          <w:szCs w:val="24"/>
          <w:lang w:val="en-US"/>
        </w:rPr>
        <w:t>trust is</w:t>
      </w:r>
      <w:r w:rsidR="00156E92" w:rsidRPr="006D7677">
        <w:rPr>
          <w:rFonts w:ascii="Times New Roman" w:hAnsi="Times New Roman" w:cs="Times New Roman"/>
          <w:sz w:val="24"/>
          <w:szCs w:val="24"/>
          <w:lang w:val="en-US"/>
        </w:rPr>
        <w:t xml:space="preserve"> commonly accepted</w:t>
      </w:r>
      <w:r w:rsidRPr="006D7677">
        <w:rPr>
          <w:rFonts w:ascii="Times New Roman" w:hAnsi="Times New Roman" w:cs="Times New Roman"/>
          <w:sz w:val="24"/>
          <w:szCs w:val="24"/>
          <w:lang w:val="en-US"/>
        </w:rPr>
        <w:t xml:space="preserve"> as a prerequisite for business relationship</w:t>
      </w:r>
      <w:r w:rsidR="006C6793" w:rsidRPr="006D7677">
        <w:rPr>
          <w:rFonts w:ascii="Times New Roman" w:hAnsi="Times New Roman" w:cs="Times New Roman"/>
          <w:sz w:val="24"/>
          <w:szCs w:val="24"/>
          <w:lang w:val="en-US"/>
        </w:rPr>
        <w:t>s</w:t>
      </w:r>
      <w:r w:rsidRPr="006D7677">
        <w:rPr>
          <w:rFonts w:ascii="Times New Roman" w:hAnsi="Times New Roman" w:cs="Times New Roman"/>
          <w:sz w:val="24"/>
          <w:szCs w:val="24"/>
          <w:lang w:val="en-US"/>
        </w:rPr>
        <w:t xml:space="preserve"> and successful outcome</w:t>
      </w:r>
      <w:r w:rsidR="006C6793" w:rsidRPr="006D7677">
        <w:rPr>
          <w:rFonts w:ascii="Times New Roman" w:hAnsi="Times New Roman" w:cs="Times New Roman"/>
          <w:sz w:val="24"/>
          <w:szCs w:val="24"/>
          <w:lang w:val="en-US"/>
        </w:rPr>
        <w:t>s</w:t>
      </w:r>
      <w:r w:rsidRPr="006D7677">
        <w:rPr>
          <w:rFonts w:ascii="Times New Roman" w:hAnsi="Times New Roman" w:cs="Times New Roman"/>
          <w:sz w:val="24"/>
          <w:szCs w:val="24"/>
          <w:lang w:val="en-US"/>
        </w:rPr>
        <w:t xml:space="preserve"> (e.g., Herbig &amp; Kramer, 1992; Sinicrope et al., 2007; Steers, Sanchez-Runde, &amp; Nardon, 2010; Bloemer et al., 2013; Khakhar &amp; Rammal, 2013; Earley, 2002; Ang &amp; Van Dyne, 2008; Goleman, 2006a, 2006b; Johnson et al., 2006; Hedberg, 1981</w:t>
      </w:r>
      <w:r w:rsidR="0088170F" w:rsidRPr="006D7677">
        <w:rPr>
          <w:rFonts w:ascii="Times New Roman" w:hAnsi="Times New Roman" w:cs="Times New Roman"/>
          <w:sz w:val="24"/>
          <w:szCs w:val="24"/>
          <w:lang w:val="en-US"/>
        </w:rPr>
        <w:t>; Obadia, 2013</w:t>
      </w:r>
      <w:r w:rsidRPr="006D7677">
        <w:rPr>
          <w:rFonts w:ascii="Times New Roman" w:hAnsi="Times New Roman" w:cs="Times New Roman"/>
          <w:sz w:val="24"/>
          <w:szCs w:val="24"/>
          <w:lang w:val="en-US"/>
        </w:rPr>
        <w:t>).</w:t>
      </w:r>
    </w:p>
    <w:p w:rsidR="00DD3B11" w:rsidRPr="006D7677" w:rsidRDefault="00DD3B11" w:rsidP="00DD3B11">
      <w:pPr>
        <w:spacing w:line="360" w:lineRule="auto"/>
        <w:jc w:val="both"/>
        <w:rPr>
          <w:rFonts w:ascii="Times New Roman" w:hAnsi="Times New Roman" w:cs="Times New Roman"/>
          <w:sz w:val="24"/>
          <w:szCs w:val="24"/>
          <w:lang w:val="en-US"/>
        </w:rPr>
      </w:pPr>
    </w:p>
    <w:p w:rsidR="00DD3B11" w:rsidRPr="006D7677" w:rsidRDefault="00DD3B11" w:rsidP="00DD3B11">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The majority of scholars perceive intercultural competence to be cultivated in individuals, which links the concept with various forms of intelligence, such as social, emotional, and cultural intelligence. Some elements of cross-cultural competence such as personality attributes are, in part, rather static or latent (Johnson et al., 2006</w:t>
      </w:r>
      <w:r w:rsidR="006A1817" w:rsidRPr="006D7677">
        <w:rPr>
          <w:rFonts w:ascii="Times New Roman" w:hAnsi="Times New Roman" w:cs="Times New Roman"/>
          <w:sz w:val="24"/>
          <w:szCs w:val="24"/>
          <w:lang w:val="en-US"/>
        </w:rPr>
        <w:t>; Keltinkangas-Järvinen, 2006a</w:t>
      </w:r>
      <w:r w:rsidRPr="006D7677">
        <w:rPr>
          <w:rFonts w:ascii="Times New Roman" w:hAnsi="Times New Roman" w:cs="Times New Roman"/>
          <w:sz w:val="24"/>
          <w:szCs w:val="24"/>
          <w:lang w:val="en-US"/>
        </w:rPr>
        <w:t>). However, skills, knowledge, and their application in “negotiating reality” (Friedman &amp; Berthoin Antal, 2005) can be developed by learning and intercultural training (cf. Hong &amp; Doz, 2013). Nevertheless, an individual’s rather static psychological schemes influence his/her learning ability and the absorptive capacity for intercultural training. In fact, established schemes might hinder learning. We note that behavioral schemes are deeply rooted in an individual’s “being and doing” and that any change of schem</w:t>
      </w:r>
      <w:r w:rsidR="00C62FAA" w:rsidRPr="006D7677">
        <w:rPr>
          <w:rFonts w:ascii="Times New Roman" w:hAnsi="Times New Roman" w:cs="Times New Roman"/>
          <w:sz w:val="24"/>
          <w:szCs w:val="24"/>
          <w:lang w:val="en-US"/>
        </w:rPr>
        <w:t>e</w:t>
      </w:r>
      <w:r w:rsidRPr="006D7677">
        <w:rPr>
          <w:rFonts w:ascii="Times New Roman" w:hAnsi="Times New Roman" w:cs="Times New Roman"/>
          <w:sz w:val="24"/>
          <w:szCs w:val="24"/>
          <w:lang w:val="en-US"/>
        </w:rPr>
        <w:t>s requires significant inves</w:t>
      </w:r>
      <w:r w:rsidR="006A1817" w:rsidRPr="006D7677">
        <w:rPr>
          <w:rFonts w:ascii="Times New Roman" w:hAnsi="Times New Roman" w:cs="Times New Roman"/>
          <w:sz w:val="24"/>
          <w:szCs w:val="24"/>
          <w:lang w:val="en-US"/>
        </w:rPr>
        <w:t>tment in behavioral training or</w:t>
      </w:r>
      <w:r w:rsidRPr="006D7677">
        <w:rPr>
          <w:rFonts w:ascii="Times New Roman" w:hAnsi="Times New Roman" w:cs="Times New Roman"/>
          <w:sz w:val="24"/>
          <w:szCs w:val="24"/>
          <w:lang w:val="en-US"/>
        </w:rPr>
        <w:t xml:space="preserve"> therapy (e.g., Thakker, Ward, &amp; Strongman, 1999). </w:t>
      </w:r>
      <w:r w:rsidR="006C6793" w:rsidRPr="006D7677">
        <w:rPr>
          <w:rFonts w:ascii="Times New Roman" w:hAnsi="Times New Roman" w:cs="Times New Roman"/>
          <w:sz w:val="24"/>
          <w:szCs w:val="24"/>
          <w:lang w:val="en-US"/>
        </w:rPr>
        <w:t>Moreover</w:t>
      </w:r>
      <w:r w:rsidRPr="006D7677">
        <w:rPr>
          <w:rFonts w:ascii="Times New Roman" w:hAnsi="Times New Roman" w:cs="Times New Roman"/>
          <w:sz w:val="24"/>
          <w:szCs w:val="24"/>
          <w:lang w:val="en-US"/>
        </w:rPr>
        <w:t>, investments in learning and intercultural training are likely to be less productive for scheme-restricted persons than those with suitable personal characteristics and learning abilities (</w:t>
      </w:r>
      <w:r w:rsidR="006A1817" w:rsidRPr="006D7677">
        <w:rPr>
          <w:rFonts w:ascii="Times New Roman" w:hAnsi="Times New Roman" w:cs="Times New Roman"/>
          <w:sz w:val="24"/>
          <w:szCs w:val="24"/>
          <w:lang w:val="en-US"/>
        </w:rPr>
        <w:t xml:space="preserve">cf. </w:t>
      </w:r>
      <w:r w:rsidRPr="006D7677">
        <w:rPr>
          <w:rFonts w:ascii="Times New Roman" w:hAnsi="Times New Roman" w:cs="Times New Roman"/>
          <w:sz w:val="24"/>
          <w:szCs w:val="24"/>
          <w:lang w:val="en-US"/>
        </w:rPr>
        <w:t xml:space="preserve">Keltinkangas-Järvinen, 2006a; Grawe, 1998). Thus, we conclude that </w:t>
      </w:r>
      <w:r w:rsidR="000A2207">
        <w:rPr>
          <w:rFonts w:ascii="Times New Roman" w:hAnsi="Times New Roman" w:cs="Times New Roman"/>
          <w:sz w:val="24"/>
          <w:szCs w:val="24"/>
          <w:lang w:val="en-US"/>
        </w:rPr>
        <w:t>individuals may have inherent behavioral obstacles t</w:t>
      </w:r>
      <w:r w:rsidR="006C6793" w:rsidRPr="006D7677">
        <w:rPr>
          <w:rFonts w:ascii="Times New Roman" w:hAnsi="Times New Roman" w:cs="Times New Roman"/>
          <w:sz w:val="24"/>
          <w:szCs w:val="24"/>
          <w:lang w:val="en-US"/>
        </w:rPr>
        <w:t xml:space="preserve">hat </w:t>
      </w:r>
      <w:r w:rsidRPr="006D7677">
        <w:rPr>
          <w:rFonts w:ascii="Times New Roman" w:hAnsi="Times New Roman" w:cs="Times New Roman"/>
          <w:sz w:val="24"/>
          <w:szCs w:val="24"/>
          <w:lang w:val="en-US"/>
        </w:rPr>
        <w:t xml:space="preserve">prevent them from modifying and applying </w:t>
      </w:r>
      <w:r w:rsidR="000A2207">
        <w:rPr>
          <w:rFonts w:ascii="Times New Roman" w:hAnsi="Times New Roman" w:cs="Times New Roman"/>
          <w:sz w:val="24"/>
          <w:szCs w:val="24"/>
          <w:lang w:val="en-US"/>
        </w:rPr>
        <w:t xml:space="preserve">their </w:t>
      </w:r>
      <w:r w:rsidRPr="006D7677">
        <w:rPr>
          <w:rFonts w:ascii="Times New Roman" w:hAnsi="Times New Roman" w:cs="Times New Roman"/>
          <w:sz w:val="24"/>
          <w:szCs w:val="24"/>
          <w:lang w:val="en-US"/>
        </w:rPr>
        <w:t xml:space="preserve">intercultural competences. Furthermore, although intercultural competences </w:t>
      </w:r>
      <w:r w:rsidRPr="006D7677">
        <w:rPr>
          <w:rFonts w:ascii="Times New Roman" w:hAnsi="Times New Roman" w:cs="Times New Roman"/>
          <w:sz w:val="24"/>
          <w:szCs w:val="24"/>
          <w:lang w:val="en-US"/>
        </w:rPr>
        <w:lastRenderedPageBreak/>
        <w:t>are individual-level competences, which are learned and acted (Friedman &amp; Berthoin Antal, 2005), their application is also influenced by contextual setting and motivation.</w:t>
      </w:r>
    </w:p>
    <w:p w:rsidR="00DD3B11" w:rsidRPr="006D7677" w:rsidRDefault="00DD3B11" w:rsidP="00DD3B11">
      <w:pPr>
        <w:spacing w:line="360" w:lineRule="auto"/>
        <w:jc w:val="both"/>
        <w:rPr>
          <w:rFonts w:ascii="Times New Roman" w:hAnsi="Times New Roman" w:cs="Times New Roman"/>
          <w:sz w:val="24"/>
          <w:szCs w:val="24"/>
          <w:lang w:val="en-US"/>
        </w:rPr>
      </w:pPr>
    </w:p>
    <w:p w:rsidR="00535521" w:rsidRPr="006D7677" w:rsidRDefault="00535521" w:rsidP="00535521">
      <w:pPr>
        <w:pStyle w:val="Otsikko2"/>
        <w:rPr>
          <w:rFonts w:ascii="Times New Roman" w:hAnsi="Times New Roman" w:cs="Times New Roman"/>
          <w:color w:val="auto"/>
          <w:lang w:val="en-US"/>
        </w:rPr>
      </w:pPr>
      <w:r w:rsidRPr="006D7677">
        <w:rPr>
          <w:rFonts w:ascii="Times New Roman" w:hAnsi="Times New Roman" w:cs="Times New Roman"/>
          <w:color w:val="auto"/>
          <w:lang w:val="en-US"/>
        </w:rPr>
        <w:t>2.3</w:t>
      </w:r>
      <w:r w:rsidR="002B30DD" w:rsidRPr="006D7677">
        <w:rPr>
          <w:rFonts w:ascii="Times New Roman" w:hAnsi="Times New Roman" w:cs="Times New Roman"/>
          <w:color w:val="auto"/>
          <w:lang w:val="en-US"/>
        </w:rPr>
        <w:t>.</w:t>
      </w:r>
      <w:r w:rsidRPr="006D7677">
        <w:rPr>
          <w:rFonts w:ascii="Times New Roman" w:hAnsi="Times New Roman" w:cs="Times New Roman"/>
          <w:color w:val="auto"/>
          <w:lang w:val="en-US"/>
        </w:rPr>
        <w:t xml:space="preserve"> Und</w:t>
      </w:r>
      <w:r w:rsidR="006A1817" w:rsidRPr="006D7677">
        <w:rPr>
          <w:rFonts w:ascii="Times New Roman" w:hAnsi="Times New Roman" w:cs="Times New Roman"/>
          <w:color w:val="auto"/>
          <w:lang w:val="en-US"/>
        </w:rPr>
        <w:t>erstanding interaction through individual’s schemes and their application</w:t>
      </w:r>
    </w:p>
    <w:p w:rsidR="00535521" w:rsidRPr="006D7677" w:rsidRDefault="00535521" w:rsidP="00535521">
      <w:pPr>
        <w:spacing w:line="360" w:lineRule="auto"/>
        <w:jc w:val="both"/>
        <w:rPr>
          <w:rFonts w:ascii="Times New Roman" w:hAnsi="Times New Roman" w:cs="Times New Roman"/>
          <w:sz w:val="24"/>
          <w:szCs w:val="24"/>
          <w:lang w:val="en-US"/>
        </w:rPr>
      </w:pPr>
    </w:p>
    <w:p w:rsidR="00535521" w:rsidRPr="006D7677" w:rsidRDefault="0007265F" w:rsidP="00535521">
      <w:pPr>
        <w:spacing w:line="360" w:lineRule="auto"/>
        <w:jc w:val="both"/>
        <w:rPr>
          <w:rFonts w:ascii="Times New Roman" w:hAnsi="Times New Roman" w:cs="Times New Roman"/>
          <w:sz w:val="24"/>
          <w:szCs w:val="24"/>
          <w:lang w:val="en-US"/>
        </w:rPr>
      </w:pPr>
      <w:r w:rsidRPr="006D7677">
        <w:rPr>
          <w:rFonts w:ascii="Times New Roman" w:hAnsi="Times New Roman" w:cs="Times New Roman"/>
          <w:bCs/>
          <w:sz w:val="24"/>
          <w:szCs w:val="24"/>
          <w:lang w:val="en-US"/>
        </w:rPr>
        <w:t>Understanding interaction requires an in-depth</w:t>
      </w:r>
      <w:r w:rsidR="002E45AB" w:rsidRPr="006D7677">
        <w:rPr>
          <w:rFonts w:ascii="Times New Roman" w:hAnsi="Times New Roman" w:cs="Times New Roman"/>
          <w:bCs/>
          <w:sz w:val="24"/>
          <w:szCs w:val="24"/>
          <w:lang w:val="en-US"/>
        </w:rPr>
        <w:t xml:space="preserve"> approach that</w:t>
      </w:r>
      <w:r w:rsidRPr="006D7677">
        <w:rPr>
          <w:rFonts w:ascii="Times New Roman" w:hAnsi="Times New Roman" w:cs="Times New Roman"/>
          <w:bCs/>
          <w:sz w:val="24"/>
          <w:szCs w:val="24"/>
          <w:lang w:val="en-US"/>
        </w:rPr>
        <w:t xml:space="preserve"> </w:t>
      </w:r>
      <w:r w:rsidR="002E45AB" w:rsidRPr="006D7677">
        <w:rPr>
          <w:rFonts w:ascii="Times New Roman" w:hAnsi="Times New Roman" w:cs="Times New Roman"/>
          <w:bCs/>
          <w:sz w:val="24"/>
          <w:szCs w:val="24"/>
          <w:lang w:val="en-US"/>
        </w:rPr>
        <w:t>explores</w:t>
      </w:r>
      <w:r w:rsidRPr="006D7677">
        <w:rPr>
          <w:rFonts w:ascii="Times New Roman" w:hAnsi="Times New Roman" w:cs="Times New Roman"/>
          <w:bCs/>
          <w:sz w:val="24"/>
          <w:szCs w:val="24"/>
          <w:lang w:val="en-US"/>
        </w:rPr>
        <w:t xml:space="preserve"> the invisible dynamics and the schemes behind them. </w:t>
      </w:r>
      <w:r w:rsidR="00535521" w:rsidRPr="006D7677">
        <w:rPr>
          <w:rFonts w:ascii="Times New Roman" w:hAnsi="Times New Roman" w:cs="Times New Roman"/>
          <w:bCs/>
          <w:sz w:val="24"/>
          <w:szCs w:val="24"/>
          <w:lang w:val="en-US"/>
        </w:rPr>
        <w:t>Encounter episodes involve individual learning effects and build experiential knowledge. This experiential knowledge is used as a building block in consequent encounters where it is reflected with ongoing interaction</w:t>
      </w:r>
      <w:r w:rsidR="002B30DD"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and as a result</w:t>
      </w:r>
      <w:r w:rsidR="002B30DD"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earlier behavioral schemes may either be confirmed or have to be modified accordingly. In other words, interaction is negotiated reality (</w:t>
      </w:r>
      <w:r w:rsidR="006830B9" w:rsidRPr="006D7677">
        <w:rPr>
          <w:rFonts w:ascii="Times New Roman" w:hAnsi="Times New Roman" w:cs="Times New Roman"/>
          <w:sz w:val="24"/>
          <w:szCs w:val="24"/>
          <w:lang w:val="en-US"/>
        </w:rPr>
        <w:t>Friedman &amp; Berthoin Antal, 2005</w:t>
      </w:r>
      <w:r w:rsidR="00535521" w:rsidRPr="006D7677">
        <w:rPr>
          <w:rFonts w:ascii="Times New Roman" w:hAnsi="Times New Roman" w:cs="Times New Roman"/>
          <w:bCs/>
          <w:sz w:val="24"/>
          <w:szCs w:val="24"/>
          <w:lang w:val="en-US"/>
        </w:rPr>
        <w:t>) in which individual perceptions influence subsequent encounters by the application of created schemes, either positively or negatively. Cognitive schemes are omnipresent at various levels because individuals apply them to perceive, understand, and act (cf. Klein, Moon</w:t>
      </w:r>
      <w:r w:rsidR="002B30DD"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&amp; Hoffman, 2006). For example, n</w:t>
      </w:r>
      <w:r w:rsidR="00535521" w:rsidRPr="006D7677">
        <w:rPr>
          <w:rFonts w:ascii="Times New Roman" w:hAnsi="Times New Roman" w:cs="Times New Roman"/>
          <w:sz w:val="24"/>
          <w:szCs w:val="24"/>
          <w:lang w:val="en-US"/>
        </w:rPr>
        <w:t xml:space="preserve">etwork pictures are cognitive maps (e.g., Henneberg, Rohrmus, &amp; Ramos, 2007; </w:t>
      </w:r>
      <w:r w:rsidR="00277CB8" w:rsidRPr="006D7677">
        <w:rPr>
          <w:rFonts w:ascii="Times New Roman" w:eastAsia="Calibri" w:hAnsi="Times New Roman" w:cs="Times New Roman"/>
          <w:sz w:val="24"/>
          <w:szCs w:val="24"/>
          <w:lang w:val="en-US"/>
        </w:rPr>
        <w:t xml:space="preserve">Geiger &amp; Finch, 2010; </w:t>
      </w:r>
      <w:r w:rsidR="00535521" w:rsidRPr="006D7677">
        <w:rPr>
          <w:rFonts w:ascii="Times New Roman" w:hAnsi="Times New Roman" w:cs="Times New Roman"/>
          <w:sz w:val="24"/>
          <w:szCs w:val="24"/>
          <w:lang w:val="en-US"/>
        </w:rPr>
        <w:t>Ramos, Henneberg, &amp; Naudé, 2012</w:t>
      </w:r>
      <w:r w:rsidR="00277CB8" w:rsidRPr="006D7677">
        <w:rPr>
          <w:rFonts w:ascii="Times New Roman" w:hAnsi="Times New Roman" w:cs="Times New Roman"/>
          <w:sz w:val="24"/>
          <w:szCs w:val="24"/>
          <w:lang w:val="en-US"/>
        </w:rPr>
        <w:t>,</w:t>
      </w:r>
      <w:r w:rsidR="00535521" w:rsidRPr="006D7677">
        <w:rPr>
          <w:rFonts w:ascii="Times New Roman" w:hAnsi="Times New Roman" w:cs="Times New Roman"/>
          <w:sz w:val="24"/>
          <w:szCs w:val="24"/>
          <w:lang w:val="en-US"/>
        </w:rPr>
        <w:t xml:space="preserve">) that represent individual schemes which form tools that influence networking activities and steer their outcomes. </w:t>
      </w:r>
    </w:p>
    <w:p w:rsidR="002E45AB" w:rsidRPr="006D7677" w:rsidRDefault="002E45AB" w:rsidP="00535521">
      <w:pPr>
        <w:spacing w:line="360" w:lineRule="auto"/>
        <w:jc w:val="both"/>
        <w:rPr>
          <w:rFonts w:ascii="Times New Roman" w:hAnsi="Times New Roman" w:cs="Times New Roman"/>
          <w:bCs/>
          <w:sz w:val="24"/>
          <w:szCs w:val="24"/>
          <w:lang w:val="en-US"/>
        </w:rPr>
      </w:pPr>
    </w:p>
    <w:p w:rsidR="00535521" w:rsidRPr="006D7677" w:rsidRDefault="00756F7B" w:rsidP="00535521">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Another factor adding complexity is the fact that several psychological models or schemes can co-exist in parallel (e.g., Hall, 2003) and individuals need intercultural competences to cope with these inherent incompatibilities and complexities. Psychological schemes and elements, such as self-esteem models, temperament, and character, are difficult to modify or change (e.g., Keltinkangas-Järvinen, 2006a, 2006b). Schemes, learned behaviors, and logic (Inhelder &amp; Piaget, 1959; Goleman, 2006a, 2006b) function in a rather universal way, but they are deeply embedded in an individual. Culture (cf. Thakker et al., 1999) and spatio-temporal settings (Khakhar &amp; Rammal, 2013) may also create impediments to applying intercultural competences. These problems emphasize the necessity to find working solutions for smooth interaction and good chemistry.</w:t>
      </w:r>
    </w:p>
    <w:p w:rsidR="002E45AB" w:rsidRPr="006D7677" w:rsidRDefault="002E45AB" w:rsidP="00535521">
      <w:pPr>
        <w:spacing w:line="360" w:lineRule="auto"/>
        <w:jc w:val="both"/>
        <w:rPr>
          <w:rFonts w:ascii="Times New Roman" w:hAnsi="Times New Roman" w:cs="Times New Roman"/>
          <w:sz w:val="24"/>
          <w:szCs w:val="24"/>
          <w:lang w:val="en-US"/>
        </w:rPr>
      </w:pPr>
    </w:p>
    <w:p w:rsidR="00535521" w:rsidRPr="006D7677" w:rsidRDefault="0007265F" w:rsidP="00535521">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A multitude of competences</w:t>
      </w:r>
      <w:r w:rsidR="004757D9" w:rsidRPr="006D7677">
        <w:rPr>
          <w:rFonts w:ascii="Times New Roman" w:hAnsi="Times New Roman" w:cs="Times New Roman"/>
          <w:sz w:val="24"/>
          <w:szCs w:val="24"/>
          <w:lang w:val="en-US"/>
        </w:rPr>
        <w:t xml:space="preserve"> are applied for</w:t>
      </w:r>
      <w:r w:rsidRPr="006D7677">
        <w:rPr>
          <w:rFonts w:ascii="Times New Roman" w:hAnsi="Times New Roman" w:cs="Times New Roman"/>
          <w:sz w:val="24"/>
          <w:szCs w:val="24"/>
          <w:lang w:val="en-US"/>
        </w:rPr>
        <w:t xml:space="preserve"> a successful encounter. </w:t>
      </w:r>
      <w:r w:rsidR="00535521" w:rsidRPr="006D7677">
        <w:rPr>
          <w:rFonts w:ascii="Times New Roman" w:hAnsi="Times New Roman" w:cs="Times New Roman"/>
          <w:sz w:val="24"/>
          <w:szCs w:val="24"/>
          <w:lang w:val="en-US"/>
        </w:rPr>
        <w:t>Intercultural encounters take place to explore and exploit opportunities and to build business relationships that are expected to produce outcomes. Hence, the interaction is at least partially predetermined in terms of the objectiv</w:t>
      </w:r>
      <w:r w:rsidR="004757D9" w:rsidRPr="006D7677">
        <w:rPr>
          <w:rFonts w:ascii="Times New Roman" w:hAnsi="Times New Roman" w:cs="Times New Roman"/>
          <w:sz w:val="24"/>
          <w:szCs w:val="24"/>
          <w:lang w:val="en-US"/>
        </w:rPr>
        <w:t>e of the encounte</w:t>
      </w:r>
      <w:r w:rsidR="000E08D2" w:rsidRPr="006D7677">
        <w:rPr>
          <w:rFonts w:ascii="Times New Roman" w:hAnsi="Times New Roman" w:cs="Times New Roman"/>
          <w:sz w:val="24"/>
          <w:szCs w:val="24"/>
          <w:lang w:val="en-US"/>
        </w:rPr>
        <w:t>r but it is also determined by cognitive</w:t>
      </w:r>
      <w:r w:rsidR="004757D9" w:rsidRPr="006D7677">
        <w:rPr>
          <w:rFonts w:ascii="Times New Roman" w:hAnsi="Times New Roman" w:cs="Times New Roman"/>
          <w:sz w:val="24"/>
          <w:szCs w:val="24"/>
          <w:lang w:val="en-US"/>
        </w:rPr>
        <w:t xml:space="preserve"> and incognitive d</w:t>
      </w:r>
      <w:r w:rsidR="000E08D2" w:rsidRPr="006D7677">
        <w:rPr>
          <w:rFonts w:ascii="Times New Roman" w:hAnsi="Times New Roman" w:cs="Times New Roman"/>
          <w:sz w:val="24"/>
          <w:szCs w:val="24"/>
          <w:lang w:val="en-US"/>
        </w:rPr>
        <w:t>ynamics</w:t>
      </w:r>
      <w:r w:rsidR="004757D9" w:rsidRPr="006D7677">
        <w:rPr>
          <w:rFonts w:ascii="Times New Roman" w:hAnsi="Times New Roman" w:cs="Times New Roman"/>
          <w:sz w:val="24"/>
          <w:szCs w:val="24"/>
          <w:lang w:val="en-US"/>
        </w:rPr>
        <w:t>.</w:t>
      </w:r>
      <w:r w:rsidR="00535521" w:rsidRPr="006D7677">
        <w:rPr>
          <w:rFonts w:ascii="Times New Roman" w:hAnsi="Times New Roman" w:cs="Times New Roman"/>
          <w:color w:val="8064A2" w:themeColor="accent4"/>
          <w:sz w:val="24"/>
          <w:szCs w:val="24"/>
          <w:lang w:val="en-US"/>
        </w:rPr>
        <w:t xml:space="preserve"> </w:t>
      </w:r>
      <w:r w:rsidR="00535521" w:rsidRPr="006D7677">
        <w:rPr>
          <w:rFonts w:ascii="Times New Roman" w:hAnsi="Times New Roman" w:cs="Times New Roman"/>
          <w:sz w:val="24"/>
          <w:szCs w:val="24"/>
          <w:lang w:val="en-US"/>
        </w:rPr>
        <w:t>Th</w:t>
      </w:r>
      <w:r w:rsidR="000E08D2" w:rsidRPr="006D7677">
        <w:rPr>
          <w:rFonts w:ascii="Times New Roman" w:hAnsi="Times New Roman" w:cs="Times New Roman"/>
          <w:sz w:val="24"/>
          <w:szCs w:val="24"/>
          <w:lang w:val="en-US"/>
        </w:rPr>
        <w:t>is multilayered</w:t>
      </w:r>
      <w:r w:rsidR="00535521" w:rsidRPr="006D7677">
        <w:rPr>
          <w:rFonts w:ascii="Times New Roman" w:hAnsi="Times New Roman" w:cs="Times New Roman"/>
          <w:sz w:val="24"/>
          <w:szCs w:val="24"/>
          <w:lang w:val="en-US"/>
        </w:rPr>
        <w:t xml:space="preserve"> interaction can be analyzed by </w:t>
      </w:r>
      <w:r w:rsidR="002B30DD" w:rsidRPr="006D7677">
        <w:rPr>
          <w:rFonts w:ascii="Times New Roman" w:hAnsi="Times New Roman" w:cs="Times New Roman"/>
          <w:sz w:val="24"/>
          <w:szCs w:val="24"/>
          <w:lang w:val="en-US"/>
        </w:rPr>
        <w:t xml:space="preserve">the </w:t>
      </w:r>
      <w:r w:rsidR="008447EF" w:rsidRPr="006D7677">
        <w:rPr>
          <w:rFonts w:ascii="Times New Roman" w:hAnsi="Times New Roman" w:cs="Times New Roman"/>
          <w:sz w:val="24"/>
          <w:szCs w:val="24"/>
          <w:lang w:val="en-US"/>
        </w:rPr>
        <w:t>schemes and forces</w:t>
      </w:r>
      <w:r w:rsidR="00535521" w:rsidRPr="006D7677">
        <w:rPr>
          <w:rFonts w:ascii="Times New Roman" w:hAnsi="Times New Roman" w:cs="Times New Roman"/>
          <w:sz w:val="24"/>
          <w:szCs w:val="24"/>
          <w:lang w:val="en-US"/>
        </w:rPr>
        <w:t xml:space="preserve"> that regulate the encounter and inherent interaction (Ghadiri, Habermacher, &amp; Peters, 2012b). Social and emotional intelligence and behavioral sensitivity have been identified as fundamental interaction competences in combination with knowledge and personal attributes (Goleman, 2006a, 2006b; Johnson et al., 2006; Muzychenko, 2008).</w:t>
      </w:r>
      <w:r w:rsidR="000E08D2" w:rsidRPr="006D7677">
        <w:rPr>
          <w:rFonts w:ascii="Times New Roman" w:hAnsi="Times New Roman" w:cs="Times New Roman"/>
          <w:sz w:val="24"/>
          <w:szCs w:val="24"/>
          <w:lang w:val="en-US"/>
        </w:rPr>
        <w:t xml:space="preserve"> Thus, the “good chemistry” creation requires the application of numerous competences.</w:t>
      </w:r>
      <w:r w:rsidR="00535521" w:rsidRPr="006D7677">
        <w:rPr>
          <w:rFonts w:ascii="Times New Roman" w:hAnsi="Times New Roman" w:cs="Times New Roman"/>
          <w:sz w:val="24"/>
          <w:szCs w:val="24"/>
          <w:lang w:val="en-US"/>
        </w:rPr>
        <w:t xml:space="preserve"> </w:t>
      </w:r>
    </w:p>
    <w:p w:rsidR="00535521" w:rsidRPr="006D7677" w:rsidRDefault="00535521" w:rsidP="00535521">
      <w:pPr>
        <w:spacing w:line="360" w:lineRule="auto"/>
        <w:jc w:val="both"/>
        <w:rPr>
          <w:rFonts w:ascii="Times New Roman" w:hAnsi="Times New Roman" w:cs="Times New Roman"/>
          <w:sz w:val="24"/>
          <w:szCs w:val="24"/>
          <w:lang w:val="en-US"/>
        </w:rPr>
      </w:pPr>
    </w:p>
    <w:p w:rsidR="00535521" w:rsidRPr="006D7677" w:rsidRDefault="00535521" w:rsidP="00535521">
      <w:pPr>
        <w:spacing w:line="360" w:lineRule="auto"/>
        <w:jc w:val="both"/>
        <w:rPr>
          <w:rFonts w:ascii="Times New Roman" w:hAnsi="Times New Roman" w:cs="Times New Roman"/>
          <w:bCs/>
          <w:sz w:val="24"/>
          <w:szCs w:val="24"/>
          <w:lang w:val="en-US"/>
        </w:rPr>
      </w:pPr>
      <w:r w:rsidRPr="006D7677">
        <w:rPr>
          <w:rFonts w:ascii="Times New Roman" w:hAnsi="Times New Roman" w:cs="Times New Roman"/>
          <w:sz w:val="24"/>
          <w:szCs w:val="24"/>
          <w:lang w:val="en-US"/>
        </w:rPr>
        <w:t>Instead of viewing competences as static, individually possessed</w:t>
      </w:r>
      <w:r w:rsidR="002B30DD"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and culture-bound characteristics, this study goes deeper and </w:t>
      </w:r>
      <w:r w:rsidRPr="006D7677">
        <w:rPr>
          <w:rFonts w:ascii="Times New Roman" w:hAnsi="Times New Roman" w:cs="Times New Roman"/>
          <w:bCs/>
          <w:sz w:val="24"/>
          <w:szCs w:val="24"/>
          <w:lang w:val="en-US"/>
        </w:rPr>
        <w:t xml:space="preserve">explores the underlying rudimental forces in interaction. The complexity of dynamism is demonstrated by the different layers and lenses through which one </w:t>
      </w:r>
      <w:r w:rsidR="002B30DD" w:rsidRPr="006D7677">
        <w:rPr>
          <w:rFonts w:ascii="Times New Roman" w:hAnsi="Times New Roman" w:cs="Times New Roman"/>
          <w:bCs/>
          <w:sz w:val="24"/>
          <w:szCs w:val="24"/>
          <w:lang w:val="en-US"/>
        </w:rPr>
        <w:t xml:space="preserve">can </w:t>
      </w:r>
      <w:r w:rsidRPr="006D7677">
        <w:rPr>
          <w:rFonts w:ascii="Times New Roman" w:hAnsi="Times New Roman" w:cs="Times New Roman"/>
          <w:bCs/>
          <w:sz w:val="24"/>
          <w:szCs w:val="24"/>
          <w:lang w:val="en-US"/>
        </w:rPr>
        <w:t>analyze interaction. Essentially, it involves inherent individual schemes</w:t>
      </w:r>
      <w:r w:rsidR="0007265F" w:rsidRPr="006D7677">
        <w:rPr>
          <w:rFonts w:ascii="Times New Roman" w:hAnsi="Times New Roman" w:cs="Times New Roman"/>
          <w:bCs/>
          <w:sz w:val="24"/>
          <w:szCs w:val="24"/>
          <w:lang w:val="en-US"/>
        </w:rPr>
        <w:t xml:space="preserve"> beyond cognition</w:t>
      </w:r>
      <w:r w:rsidRPr="006D7677">
        <w:rPr>
          <w:rFonts w:ascii="Times New Roman" w:hAnsi="Times New Roman" w:cs="Times New Roman"/>
          <w:bCs/>
          <w:sz w:val="24"/>
          <w:szCs w:val="24"/>
          <w:lang w:val="en-US"/>
        </w:rPr>
        <w:t xml:space="preserve"> but also </w:t>
      </w:r>
      <w:r w:rsidR="002B30DD" w:rsidRPr="006D7677">
        <w:rPr>
          <w:rFonts w:ascii="Times New Roman" w:hAnsi="Times New Roman" w:cs="Times New Roman"/>
          <w:bCs/>
          <w:sz w:val="24"/>
          <w:szCs w:val="24"/>
          <w:lang w:val="en-US"/>
        </w:rPr>
        <w:t xml:space="preserve">the </w:t>
      </w:r>
      <w:r w:rsidRPr="006D7677">
        <w:rPr>
          <w:rFonts w:ascii="Times New Roman" w:hAnsi="Times New Roman" w:cs="Times New Roman"/>
          <w:bCs/>
          <w:sz w:val="24"/>
          <w:szCs w:val="24"/>
          <w:lang w:val="en-US"/>
        </w:rPr>
        <w:t>making- and re-making of schemes resulting in perceptions and feelings of trust or distrust</w:t>
      </w:r>
      <w:r w:rsidR="0088170F" w:rsidRPr="006D7677">
        <w:rPr>
          <w:rFonts w:ascii="Times New Roman" w:hAnsi="Times New Roman" w:cs="Times New Roman"/>
          <w:bCs/>
          <w:sz w:val="24"/>
          <w:szCs w:val="24"/>
          <w:lang w:val="en-US"/>
        </w:rPr>
        <w:t xml:space="preserve"> (see also Obadia, 2013)</w:t>
      </w:r>
      <w:r w:rsidRPr="006D7677">
        <w:rPr>
          <w:rFonts w:ascii="Times New Roman" w:hAnsi="Times New Roman" w:cs="Times New Roman"/>
          <w:bCs/>
          <w:sz w:val="24"/>
          <w:szCs w:val="24"/>
          <w:lang w:val="en-US"/>
        </w:rPr>
        <w:t xml:space="preserve">. In order to develop </w:t>
      </w:r>
      <w:r w:rsidR="002B30DD" w:rsidRPr="006D7677">
        <w:rPr>
          <w:rFonts w:ascii="Times New Roman" w:hAnsi="Times New Roman" w:cs="Times New Roman"/>
          <w:bCs/>
          <w:sz w:val="24"/>
          <w:szCs w:val="24"/>
          <w:lang w:val="en-US"/>
        </w:rPr>
        <w:t xml:space="preserve">in a </w:t>
      </w:r>
      <w:r w:rsidRPr="006D7677">
        <w:rPr>
          <w:rFonts w:ascii="Times New Roman" w:hAnsi="Times New Roman" w:cs="Times New Roman"/>
          <w:bCs/>
          <w:sz w:val="24"/>
          <w:szCs w:val="24"/>
          <w:lang w:val="en-US"/>
        </w:rPr>
        <w:t>positive direction, the interaction in a relationship needs to produce cognitive and affective trust (cf. Johnson &amp; Grayson, 2005</w:t>
      </w:r>
      <w:r w:rsidR="0088170F" w:rsidRPr="006D7677">
        <w:rPr>
          <w:rFonts w:ascii="Times New Roman" w:hAnsi="Times New Roman" w:cs="Times New Roman"/>
          <w:bCs/>
          <w:sz w:val="24"/>
          <w:szCs w:val="24"/>
          <w:lang w:val="en-US"/>
        </w:rPr>
        <w:t>; Obadia, 2013</w:t>
      </w:r>
      <w:r w:rsidRPr="006D7677">
        <w:rPr>
          <w:rFonts w:ascii="Times New Roman" w:hAnsi="Times New Roman" w:cs="Times New Roman"/>
          <w:bCs/>
          <w:sz w:val="24"/>
          <w:szCs w:val="24"/>
          <w:lang w:val="en-US"/>
        </w:rPr>
        <w:t>). This perception and assessment of trust in the encounter influences its outcomes</w:t>
      </w:r>
      <w:r w:rsidR="002B30DD" w:rsidRPr="006D7677">
        <w:rPr>
          <w:rFonts w:ascii="Times New Roman" w:hAnsi="Times New Roman" w:cs="Times New Roman"/>
          <w:bCs/>
          <w:sz w:val="24"/>
          <w:szCs w:val="24"/>
          <w:lang w:val="en-US"/>
        </w:rPr>
        <w:t xml:space="preserve"> – that is, </w:t>
      </w:r>
      <w:r w:rsidRPr="006D7677">
        <w:rPr>
          <w:rFonts w:ascii="Times New Roman" w:hAnsi="Times New Roman" w:cs="Times New Roman"/>
          <w:bCs/>
          <w:sz w:val="24"/>
          <w:szCs w:val="24"/>
          <w:lang w:val="en-US"/>
        </w:rPr>
        <w:t xml:space="preserve">success or failure. A more detailed discussion on the creation of trust with the help of </w:t>
      </w:r>
      <w:r w:rsidR="002B30DD" w:rsidRPr="006D7677">
        <w:rPr>
          <w:rFonts w:ascii="Times New Roman" w:hAnsi="Times New Roman" w:cs="Times New Roman"/>
          <w:bCs/>
          <w:sz w:val="24"/>
          <w:szCs w:val="24"/>
          <w:lang w:val="en-US"/>
        </w:rPr>
        <w:t xml:space="preserve">a </w:t>
      </w:r>
      <w:r w:rsidRPr="006D7677">
        <w:rPr>
          <w:rFonts w:ascii="Times New Roman" w:hAnsi="Times New Roman" w:cs="Times New Roman"/>
          <w:bCs/>
          <w:sz w:val="24"/>
          <w:szCs w:val="24"/>
          <w:lang w:val="en-US"/>
        </w:rPr>
        <w:t xml:space="preserve">high level of consistency follows later in </w:t>
      </w:r>
      <w:r w:rsidR="002B30DD" w:rsidRPr="006D7677">
        <w:rPr>
          <w:rFonts w:ascii="Times New Roman" w:hAnsi="Times New Roman" w:cs="Times New Roman"/>
          <w:bCs/>
          <w:sz w:val="24"/>
          <w:szCs w:val="24"/>
          <w:lang w:val="en-US"/>
        </w:rPr>
        <w:t xml:space="preserve">section </w:t>
      </w:r>
      <w:r w:rsidRPr="006D7677">
        <w:rPr>
          <w:rFonts w:ascii="Times New Roman" w:hAnsi="Times New Roman" w:cs="Times New Roman"/>
          <w:bCs/>
          <w:sz w:val="24"/>
          <w:szCs w:val="24"/>
          <w:lang w:val="en-US"/>
        </w:rPr>
        <w:t xml:space="preserve">2.4. </w:t>
      </w:r>
    </w:p>
    <w:p w:rsidR="00535521" w:rsidRPr="006D7677" w:rsidRDefault="00535521" w:rsidP="00535521">
      <w:pPr>
        <w:spacing w:line="360" w:lineRule="auto"/>
        <w:jc w:val="both"/>
        <w:rPr>
          <w:rFonts w:ascii="Times New Roman" w:hAnsi="Times New Roman" w:cs="Times New Roman"/>
          <w:bCs/>
          <w:sz w:val="24"/>
          <w:szCs w:val="24"/>
          <w:lang w:val="en-US"/>
        </w:rPr>
      </w:pPr>
    </w:p>
    <w:p w:rsidR="00535521" w:rsidRPr="006D7677" w:rsidRDefault="00756F7B" w:rsidP="00535521">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As Johnson and Grayson (2005) point out, t</w:t>
      </w:r>
      <w:r w:rsidR="000E08D2" w:rsidRPr="006D7677">
        <w:rPr>
          <w:rFonts w:ascii="Times New Roman" w:hAnsi="Times New Roman" w:cs="Times New Roman"/>
          <w:bCs/>
          <w:sz w:val="24"/>
          <w:szCs w:val="24"/>
          <w:lang w:val="en-US"/>
        </w:rPr>
        <w:t>rust and motivation</w:t>
      </w:r>
      <w:r w:rsidR="002E45AB" w:rsidRPr="006D7677">
        <w:rPr>
          <w:rFonts w:ascii="Times New Roman" w:hAnsi="Times New Roman" w:cs="Times New Roman"/>
          <w:bCs/>
          <w:sz w:val="24"/>
          <w:szCs w:val="24"/>
          <w:lang w:val="en-US"/>
        </w:rPr>
        <w:t xml:space="preserve"> relate</w:t>
      </w:r>
      <w:r w:rsidRPr="006D7677">
        <w:rPr>
          <w:rFonts w:ascii="Times New Roman" w:hAnsi="Times New Roman" w:cs="Times New Roman"/>
          <w:bCs/>
          <w:sz w:val="24"/>
          <w:szCs w:val="24"/>
          <w:lang w:val="en-US"/>
        </w:rPr>
        <w:t xml:space="preserve"> to individuals. </w:t>
      </w:r>
      <w:r w:rsidR="00535521" w:rsidRPr="006D7677">
        <w:rPr>
          <w:rFonts w:ascii="Times New Roman" w:hAnsi="Times New Roman" w:cs="Times New Roman"/>
          <w:bCs/>
          <w:sz w:val="24"/>
          <w:szCs w:val="24"/>
          <w:lang w:val="en-US"/>
        </w:rPr>
        <w:t xml:space="preserve">In </w:t>
      </w:r>
      <w:r w:rsidR="002E45AB" w:rsidRPr="006D7677">
        <w:rPr>
          <w:rFonts w:ascii="Times New Roman" w:hAnsi="Times New Roman" w:cs="Times New Roman"/>
          <w:bCs/>
          <w:sz w:val="24"/>
          <w:szCs w:val="24"/>
          <w:lang w:val="en-US"/>
        </w:rPr>
        <w:t>this</w:t>
      </w:r>
      <w:r w:rsidR="00535521" w:rsidRPr="006D7677">
        <w:rPr>
          <w:rFonts w:ascii="Times New Roman" w:hAnsi="Times New Roman" w:cs="Times New Roman"/>
          <w:bCs/>
          <w:sz w:val="24"/>
          <w:szCs w:val="24"/>
          <w:lang w:val="en-US"/>
        </w:rPr>
        <w:t xml:space="preserve"> respect, human interaction is a panacea</w:t>
      </w:r>
      <w:r w:rsidR="00BF614A"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as it cannot be easily replaced by technology or other managerial tools. In fact, adding technology to interaction may increase its complexity</w:t>
      </w:r>
      <w:r w:rsidR="00BF614A"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and thus instead of reducing problems it adds them because the resulting technological-virtual interaction is also interpreted (Ayoko et al., 2012)</w:t>
      </w:r>
      <w:r w:rsidR="00BF614A"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therefore</w:t>
      </w:r>
      <w:r w:rsidR="00BF614A"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individuals need to make sense and deal with an additional level of interaction besides face-to-face encounters. Even face-to-face</w:t>
      </w:r>
      <w:r w:rsidR="00BF614A"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each intercultural encounter entails several layers of interaction (e.g., cognition and affect), which can have very diverse mechanisms according to their nature. The individual as an actor has individual goals, expectations, and emotions but also business goals and </w:t>
      </w:r>
      <w:r w:rsidR="00535521" w:rsidRPr="006D7677">
        <w:rPr>
          <w:rFonts w:ascii="Times New Roman" w:hAnsi="Times New Roman" w:cs="Times New Roman"/>
          <w:bCs/>
          <w:sz w:val="24"/>
          <w:szCs w:val="24"/>
          <w:lang w:val="en-US"/>
        </w:rPr>
        <w:lastRenderedPageBreak/>
        <w:t xml:space="preserve">objectives that can </w:t>
      </w:r>
      <w:r w:rsidR="001F1246" w:rsidRPr="006D7677">
        <w:rPr>
          <w:rFonts w:ascii="Times New Roman" w:hAnsi="Times New Roman" w:cs="Times New Roman"/>
          <w:bCs/>
          <w:sz w:val="24"/>
          <w:szCs w:val="24"/>
          <w:lang w:val="en-US"/>
        </w:rPr>
        <w:t xml:space="preserve">lead to </w:t>
      </w:r>
      <w:r w:rsidR="00564FDA" w:rsidRPr="006D7677">
        <w:rPr>
          <w:rFonts w:ascii="Times New Roman" w:hAnsi="Times New Roman" w:cs="Times New Roman"/>
          <w:bCs/>
          <w:sz w:val="24"/>
          <w:szCs w:val="24"/>
          <w:lang w:val="en-US"/>
        </w:rPr>
        <w:t xml:space="preserve">conflict (cf. Zander, 2002; </w:t>
      </w:r>
      <w:r w:rsidR="00535521" w:rsidRPr="006D7677">
        <w:rPr>
          <w:rFonts w:ascii="Times New Roman" w:hAnsi="Times New Roman" w:cs="Times New Roman"/>
          <w:bCs/>
          <w:sz w:val="24"/>
          <w:szCs w:val="24"/>
          <w:lang w:val="en-US"/>
        </w:rPr>
        <w:t>Cyert &amp; March, 1963). Just as an example,</w:t>
      </w:r>
      <w:r w:rsidR="00BF614A" w:rsidRPr="006D7677">
        <w:rPr>
          <w:rFonts w:ascii="Times New Roman" w:hAnsi="Times New Roman" w:cs="Times New Roman"/>
          <w:bCs/>
          <w:sz w:val="24"/>
          <w:szCs w:val="24"/>
          <w:lang w:val="en-US"/>
        </w:rPr>
        <w:t xml:space="preserve"> an</w:t>
      </w:r>
      <w:r w:rsidR="00535521" w:rsidRPr="006D7677">
        <w:rPr>
          <w:rFonts w:ascii="Times New Roman" w:hAnsi="Times New Roman" w:cs="Times New Roman"/>
          <w:bCs/>
          <w:sz w:val="24"/>
          <w:szCs w:val="24"/>
          <w:lang w:val="en-US"/>
        </w:rPr>
        <w:t xml:space="preserve"> individual’s inherent scheme, such as </w:t>
      </w:r>
      <w:r w:rsidR="00BF614A" w:rsidRPr="006D7677">
        <w:rPr>
          <w:rFonts w:ascii="Times New Roman" w:hAnsi="Times New Roman" w:cs="Times New Roman"/>
          <w:bCs/>
          <w:sz w:val="24"/>
          <w:szCs w:val="24"/>
          <w:lang w:val="en-US"/>
        </w:rPr>
        <w:t xml:space="preserve">the </w:t>
      </w:r>
      <w:r w:rsidR="00535521" w:rsidRPr="006D7677">
        <w:rPr>
          <w:rFonts w:ascii="Times New Roman" w:hAnsi="Times New Roman" w:cs="Times New Roman"/>
          <w:bCs/>
          <w:sz w:val="24"/>
          <w:szCs w:val="24"/>
          <w:lang w:val="en-US"/>
        </w:rPr>
        <w:t>global mindset of a manager, can either foster or hinder smooth interaction and achievement of business goals (Nummela et al</w:t>
      </w:r>
      <w:r w:rsidR="00BF614A"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2004). On the other hand, strong ethnocentric schemes may have a negative impact on interaction (Johnson et al.</w:t>
      </w:r>
      <w:r w:rsidR="00BF614A" w:rsidRPr="006D7677">
        <w:rPr>
          <w:rFonts w:ascii="Times New Roman" w:hAnsi="Times New Roman" w:cs="Times New Roman"/>
          <w:bCs/>
          <w:sz w:val="24"/>
          <w:szCs w:val="24"/>
          <w:lang w:val="en-US"/>
        </w:rPr>
        <w:t>,</w:t>
      </w:r>
      <w:r w:rsidR="00535521" w:rsidRPr="006D7677">
        <w:rPr>
          <w:rFonts w:ascii="Times New Roman" w:hAnsi="Times New Roman" w:cs="Times New Roman"/>
          <w:bCs/>
          <w:sz w:val="24"/>
          <w:szCs w:val="24"/>
          <w:lang w:val="en-US"/>
        </w:rPr>
        <w:t xml:space="preserve"> 2006). </w:t>
      </w:r>
    </w:p>
    <w:p w:rsidR="00535521" w:rsidRPr="006D7677" w:rsidRDefault="00535521" w:rsidP="00535521">
      <w:pPr>
        <w:spacing w:line="360" w:lineRule="auto"/>
        <w:jc w:val="both"/>
        <w:rPr>
          <w:rFonts w:ascii="Times New Roman" w:hAnsi="Times New Roman" w:cs="Times New Roman"/>
          <w:bCs/>
          <w:sz w:val="24"/>
          <w:szCs w:val="24"/>
          <w:lang w:val="en-US"/>
        </w:rPr>
      </w:pPr>
    </w:p>
    <w:p w:rsidR="00535521" w:rsidRPr="006D7677" w:rsidRDefault="00535521" w:rsidP="00535521">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Anthropologists emphasize that different cultural background</w:t>
      </w:r>
      <w:r w:rsidR="00BF614A" w:rsidRPr="006D7677">
        <w:rPr>
          <w:rFonts w:ascii="Times New Roman" w:hAnsi="Times New Roman" w:cs="Times New Roman"/>
          <w:bCs/>
          <w:sz w:val="24"/>
          <w:szCs w:val="24"/>
          <w:lang w:val="en-US"/>
        </w:rPr>
        <w:t>s</w:t>
      </w:r>
      <w:r w:rsidRPr="006D7677">
        <w:rPr>
          <w:rFonts w:ascii="Times New Roman" w:hAnsi="Times New Roman" w:cs="Times New Roman"/>
          <w:bCs/>
          <w:sz w:val="24"/>
          <w:szCs w:val="24"/>
          <w:lang w:val="en-US"/>
        </w:rPr>
        <w:t xml:space="preserve"> result in diverse schemes because they are embedded in the cultural heritage of individuals. Interestingly, the individual heritage may be mono-cultural and result in a single scheme – which is the typical case – but it is also possible that the individual is deeply embedded in multiple cultures (e.g.</w:t>
      </w:r>
      <w:r w:rsidR="00BF614A"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exp</w:t>
      </w:r>
      <w:r w:rsidR="00564FDA" w:rsidRPr="006D7677">
        <w:rPr>
          <w:rFonts w:ascii="Times New Roman" w:hAnsi="Times New Roman" w:cs="Times New Roman"/>
          <w:bCs/>
          <w:sz w:val="24"/>
          <w:szCs w:val="24"/>
          <w:lang w:val="en-US"/>
        </w:rPr>
        <w:t>atriates, migrants, diaspor</w:t>
      </w:r>
      <w:r w:rsidRPr="006D7677">
        <w:rPr>
          <w:rFonts w:ascii="Times New Roman" w:hAnsi="Times New Roman" w:cs="Times New Roman"/>
          <w:bCs/>
          <w:sz w:val="24"/>
          <w:szCs w:val="24"/>
          <w:lang w:val="en-US"/>
        </w:rPr>
        <w:t xml:space="preserve">ans, employees of MNCs) and </w:t>
      </w:r>
      <w:r w:rsidR="00BF614A" w:rsidRPr="006D7677">
        <w:rPr>
          <w:rFonts w:ascii="Times New Roman" w:hAnsi="Times New Roman" w:cs="Times New Roman"/>
          <w:bCs/>
          <w:sz w:val="24"/>
          <w:szCs w:val="24"/>
          <w:lang w:val="en-US"/>
        </w:rPr>
        <w:t xml:space="preserve">has </w:t>
      </w:r>
      <w:r w:rsidRPr="006D7677">
        <w:rPr>
          <w:rFonts w:ascii="Times New Roman" w:hAnsi="Times New Roman" w:cs="Times New Roman"/>
          <w:bCs/>
          <w:sz w:val="24"/>
          <w:szCs w:val="24"/>
          <w:lang w:val="en-US"/>
        </w:rPr>
        <w:t xml:space="preserve">a different set of behavioral schemes related to </w:t>
      </w:r>
      <w:r w:rsidR="008447EF" w:rsidRPr="006D7677">
        <w:rPr>
          <w:rFonts w:ascii="Times New Roman" w:hAnsi="Times New Roman" w:cs="Times New Roman"/>
          <w:bCs/>
          <w:sz w:val="24"/>
          <w:szCs w:val="24"/>
          <w:lang w:val="en-US"/>
        </w:rPr>
        <w:t>interaction</w:t>
      </w:r>
      <w:r w:rsidRPr="006D7677">
        <w:rPr>
          <w:rFonts w:ascii="Times New Roman" w:hAnsi="Times New Roman" w:cs="Times New Roman"/>
          <w:bCs/>
          <w:sz w:val="24"/>
          <w:szCs w:val="24"/>
          <w:lang w:val="en-US"/>
        </w:rPr>
        <w:t xml:space="preserve"> </w:t>
      </w:r>
      <w:r w:rsidRPr="006D7677">
        <w:rPr>
          <w:rFonts w:ascii="Times New Roman" w:hAnsi="Times New Roman" w:cs="Times New Roman"/>
          <w:sz w:val="24"/>
          <w:szCs w:val="24"/>
          <w:lang w:val="en-US"/>
        </w:rPr>
        <w:t xml:space="preserve">(Snyder, 2011; Brinkerhoff, 2009; Hepp, Bozdag, &amp; Suna, 2011; Hart, 2011; </w:t>
      </w:r>
      <w:r w:rsidR="00277CB8" w:rsidRPr="006D7677">
        <w:rPr>
          <w:rFonts w:ascii="Times New Roman" w:hAnsi="Times New Roman" w:cs="Times New Roman"/>
          <w:sz w:val="24"/>
          <w:szCs w:val="24"/>
          <w:lang w:val="en-US"/>
        </w:rPr>
        <w:t xml:space="preserve">Caprar, 2011, </w:t>
      </w:r>
      <w:r w:rsidRPr="006D7677">
        <w:rPr>
          <w:rFonts w:ascii="Times New Roman" w:hAnsi="Times New Roman" w:cs="Times New Roman"/>
          <w:sz w:val="24"/>
          <w:szCs w:val="24"/>
          <w:lang w:val="en-US"/>
        </w:rPr>
        <w:t>Nkongolo-Bakenda &amp; Chrysostome, 2</w:t>
      </w:r>
      <w:r w:rsidR="008447EF" w:rsidRPr="006D7677">
        <w:rPr>
          <w:rFonts w:ascii="Times New Roman" w:hAnsi="Times New Roman" w:cs="Times New Roman"/>
          <w:sz w:val="24"/>
          <w:szCs w:val="24"/>
          <w:lang w:val="en-US"/>
        </w:rPr>
        <w:t xml:space="preserve">012). These individuals </w:t>
      </w:r>
      <w:r w:rsidRPr="006D7677">
        <w:rPr>
          <w:rFonts w:ascii="Times New Roman" w:hAnsi="Times New Roman" w:cs="Times New Roman"/>
          <w:sz w:val="24"/>
          <w:szCs w:val="24"/>
          <w:lang w:val="en-US"/>
        </w:rPr>
        <w:t xml:space="preserve">work on multiple schemes simultaneously </w:t>
      </w:r>
      <w:r w:rsidRPr="006D7677">
        <w:rPr>
          <w:rFonts w:ascii="Times New Roman" w:hAnsi="Times New Roman" w:cs="Times New Roman"/>
          <w:bCs/>
          <w:sz w:val="24"/>
          <w:szCs w:val="24"/>
          <w:lang w:val="en-US"/>
        </w:rPr>
        <w:t>(Hannerz, 1996; Appadurai, 2003</w:t>
      </w:r>
      <w:r w:rsidR="00133600" w:rsidRPr="006D7677">
        <w:rPr>
          <w:rFonts w:ascii="Times New Roman" w:hAnsi="Times New Roman" w:cs="Times New Roman"/>
          <w:bCs/>
          <w:sz w:val="24"/>
          <w:szCs w:val="24"/>
          <w:lang w:val="en-US"/>
        </w:rPr>
        <w:t xml:space="preserve">; </w:t>
      </w:r>
      <w:r w:rsidR="00133600" w:rsidRPr="006D7677">
        <w:rPr>
          <w:rFonts w:ascii="Times New Roman" w:hAnsi="Times New Roman" w:cs="Times New Roman"/>
          <w:sz w:val="24"/>
          <w:szCs w:val="24"/>
          <w:lang w:val="en-US"/>
        </w:rPr>
        <w:t>Unruh &amp; Cabrera, 2013</w:t>
      </w:r>
      <w:r w:rsidRPr="006D7677">
        <w:rPr>
          <w:rFonts w:ascii="Times New Roman" w:hAnsi="Times New Roman" w:cs="Times New Roman"/>
          <w:bCs/>
          <w:sz w:val="24"/>
          <w:szCs w:val="24"/>
          <w:lang w:val="en-US"/>
        </w:rPr>
        <w:t xml:space="preserve">). </w:t>
      </w:r>
    </w:p>
    <w:p w:rsidR="00535521" w:rsidRPr="006D7677" w:rsidRDefault="00535521" w:rsidP="00535521">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 </w:t>
      </w:r>
    </w:p>
    <w:p w:rsidR="00535521" w:rsidRPr="006D7677" w:rsidRDefault="00535521" w:rsidP="00535521">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Whether the individual has a mono</w:t>
      </w:r>
      <w:r w:rsidR="00BF614A" w:rsidRPr="006D7677">
        <w:rPr>
          <w:rFonts w:ascii="Times New Roman" w:hAnsi="Times New Roman" w:cs="Times New Roman"/>
          <w:sz w:val="24"/>
          <w:szCs w:val="24"/>
          <w:lang w:val="en-US"/>
        </w:rPr>
        <w:t>-cultural</w:t>
      </w:r>
      <w:r w:rsidRPr="006D7677">
        <w:rPr>
          <w:rFonts w:ascii="Times New Roman" w:hAnsi="Times New Roman" w:cs="Times New Roman"/>
          <w:sz w:val="24"/>
          <w:szCs w:val="24"/>
          <w:lang w:val="en-US"/>
        </w:rPr>
        <w:t xml:space="preserve"> or multicultural background, the psychological schemes applied in interaction are mainly implicit, if acknowledged at all (cf. Thakker et al., 1999). Psychological schemes are not cognitively assessed unlike </w:t>
      </w:r>
      <w:r w:rsidR="00BF614A" w:rsidRPr="006D7677">
        <w:rPr>
          <w:rFonts w:ascii="Times New Roman" w:hAnsi="Times New Roman" w:cs="Times New Roman"/>
          <w:sz w:val="24"/>
          <w:szCs w:val="24"/>
          <w:lang w:val="en-US"/>
        </w:rPr>
        <w:t xml:space="preserve">the </w:t>
      </w:r>
      <w:r w:rsidRPr="006D7677">
        <w:rPr>
          <w:rFonts w:ascii="Times New Roman" w:hAnsi="Times New Roman" w:cs="Times New Roman"/>
          <w:sz w:val="24"/>
          <w:szCs w:val="24"/>
          <w:lang w:val="en-US"/>
        </w:rPr>
        <w:t>business outcomes of interaction. Furthermore, emotions and affect</w:t>
      </w:r>
      <w:r w:rsidRPr="006D7677">
        <w:rPr>
          <w:rStyle w:val="Alaviitteenviite"/>
          <w:rFonts w:ascii="Times New Roman" w:hAnsi="Times New Roman" w:cs="Times New Roman"/>
          <w:sz w:val="24"/>
          <w:szCs w:val="24"/>
          <w:lang w:val="en-US"/>
        </w:rPr>
        <w:footnoteReference w:id="3"/>
      </w:r>
      <w:r w:rsidRPr="006D7677">
        <w:rPr>
          <w:rFonts w:ascii="Times New Roman" w:hAnsi="Times New Roman" w:cs="Times New Roman"/>
          <w:sz w:val="24"/>
          <w:szCs w:val="24"/>
          <w:lang w:val="en-US"/>
        </w:rPr>
        <w:t xml:space="preserve"> supersede cognitive processes (Peters &amp; Ghadiri, 2011)</w:t>
      </w:r>
      <w:r w:rsidR="00BF614A"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which assess and construct events and plans for business. For this reason the psychological dimension is particularly relevant for first-time encounters in which the actors lack prior experience or knowledge and the “personal chemistry” is yet emerging. The mutual feeling of trust has its rudiments in several layers of interaction and in the</w:t>
      </w:r>
      <w:r w:rsidR="00BF614A" w:rsidRPr="006D7677">
        <w:rPr>
          <w:rFonts w:ascii="Times New Roman" w:hAnsi="Times New Roman" w:cs="Times New Roman"/>
          <w:sz w:val="24"/>
          <w:szCs w:val="24"/>
          <w:lang w:val="en-US"/>
        </w:rPr>
        <w:t xml:space="preserve"> individuals</w:t>
      </w:r>
      <w:r w:rsidRPr="006D7677">
        <w:rPr>
          <w:rFonts w:ascii="Times New Roman" w:hAnsi="Times New Roman" w:cs="Times New Roman"/>
          <w:sz w:val="24"/>
          <w:szCs w:val="24"/>
          <w:lang w:val="en-US"/>
        </w:rPr>
        <w:t xml:space="preserve"> involved. Culture, cognition, and behavior are important building blocks of these layers. For example, experienced managers have realized that it is essential to understand the mental schemes of people from different cultures and the context of interaction (Steers et al., 2010). </w:t>
      </w:r>
    </w:p>
    <w:p w:rsidR="00535521" w:rsidRPr="006D7677" w:rsidRDefault="00535521" w:rsidP="00535521">
      <w:pPr>
        <w:spacing w:line="360" w:lineRule="auto"/>
        <w:jc w:val="both"/>
        <w:rPr>
          <w:rFonts w:ascii="Times New Roman" w:hAnsi="Times New Roman" w:cs="Times New Roman"/>
          <w:sz w:val="24"/>
          <w:szCs w:val="24"/>
          <w:lang w:val="en-US"/>
        </w:rPr>
      </w:pPr>
    </w:p>
    <w:p w:rsidR="00535521" w:rsidRPr="006D7677" w:rsidRDefault="00535521" w:rsidP="00535521">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 xml:space="preserve">Acknowledging these limitations on </w:t>
      </w:r>
      <w:r w:rsidR="00E46D7D" w:rsidRPr="006D7677">
        <w:rPr>
          <w:rFonts w:ascii="Times New Roman" w:hAnsi="Times New Roman" w:cs="Times New Roman"/>
          <w:sz w:val="24"/>
          <w:szCs w:val="24"/>
          <w:lang w:val="en-US"/>
        </w:rPr>
        <w:t xml:space="preserve">an </w:t>
      </w:r>
      <w:r w:rsidRPr="006D7677">
        <w:rPr>
          <w:rFonts w:ascii="Times New Roman" w:hAnsi="Times New Roman" w:cs="Times New Roman"/>
          <w:sz w:val="24"/>
          <w:szCs w:val="24"/>
          <w:lang w:val="en-US"/>
        </w:rPr>
        <w:t>individual level, we attempted to find and filter those forces that are universally present in any encounter and regulate its dynamic process towards a business relationship. The extant research acknowledges several key points</w:t>
      </w:r>
      <w:r w:rsidR="00E46D7D"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the elements of intercultural competence influence international business success, ethnocentrism and distance have a negative effect </w:t>
      </w:r>
      <w:r w:rsidR="00E46D7D" w:rsidRPr="006D7677">
        <w:rPr>
          <w:rFonts w:ascii="Times New Roman" w:hAnsi="Times New Roman" w:cs="Times New Roman"/>
          <w:sz w:val="24"/>
          <w:szCs w:val="24"/>
          <w:lang w:val="en-US"/>
        </w:rPr>
        <w:t xml:space="preserve">on </w:t>
      </w:r>
      <w:r w:rsidRPr="006D7677">
        <w:rPr>
          <w:rFonts w:ascii="Times New Roman" w:hAnsi="Times New Roman" w:cs="Times New Roman"/>
          <w:sz w:val="24"/>
          <w:szCs w:val="24"/>
          <w:lang w:val="en-US"/>
        </w:rPr>
        <w:t>success; trust is crucial for business success and relationship building, and global mindset may facilitate international business. However, the underlying dynamics that regulate dyadic encounters in IB still represent an unexplored area.</w:t>
      </w:r>
      <w:r w:rsidR="00564FDA"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Therefore, we went beyond business theory</w:t>
      </w:r>
      <w:r w:rsidR="00236415" w:rsidRPr="006D7677">
        <w:rPr>
          <w:rFonts w:ascii="Times New Roman" w:hAnsi="Times New Roman" w:cs="Times New Roman"/>
          <w:sz w:val="24"/>
          <w:szCs w:val="24"/>
          <w:lang w:val="en-US"/>
        </w:rPr>
        <w:t xml:space="preserve"> </w:t>
      </w:r>
      <w:r w:rsidR="00564FDA" w:rsidRPr="006D7677">
        <w:rPr>
          <w:rFonts w:ascii="Times New Roman" w:hAnsi="Times New Roman" w:cs="Times New Roman"/>
          <w:sz w:val="24"/>
          <w:szCs w:val="24"/>
          <w:lang w:val="en-US"/>
        </w:rPr>
        <w:t xml:space="preserve">(e.g. Steers et al. 2010; Johnson et al. 2006) </w:t>
      </w:r>
      <w:r w:rsidRPr="006D7677">
        <w:rPr>
          <w:rFonts w:ascii="Times New Roman" w:hAnsi="Times New Roman" w:cs="Times New Roman"/>
          <w:sz w:val="24"/>
          <w:szCs w:val="24"/>
          <w:lang w:val="en-US"/>
        </w:rPr>
        <w:t>and reviewed psychological theory to identify a model that can have universal explanatory power for intercultural encounters. We wanted to identify generic regulating forces that are not limited to a particular type of cultural setting or business. Our review and the thematic match guided us to investigate more closely the linkage of consistency theory (Grawe, 2004) and the role of its four forces (Ghadiri, Habermacher, &amp; Peters, 2012a) to IB, which we found to be the required contribution to theory development for intercultural encounters.</w:t>
      </w:r>
    </w:p>
    <w:p w:rsidR="00535521" w:rsidRPr="006D7677" w:rsidRDefault="00535521" w:rsidP="00535521">
      <w:pPr>
        <w:spacing w:line="360" w:lineRule="auto"/>
        <w:jc w:val="both"/>
        <w:rPr>
          <w:rFonts w:ascii="Times New Roman" w:hAnsi="Times New Roman" w:cs="Times New Roman"/>
          <w:sz w:val="24"/>
          <w:szCs w:val="24"/>
          <w:lang w:val="en-US"/>
        </w:rPr>
      </w:pPr>
    </w:p>
    <w:p w:rsidR="003971C9" w:rsidRPr="006D7677" w:rsidRDefault="003971C9" w:rsidP="003971C9">
      <w:pPr>
        <w:pStyle w:val="Otsikko2"/>
        <w:rPr>
          <w:rFonts w:ascii="Times New Roman" w:hAnsi="Times New Roman" w:cs="Times New Roman"/>
          <w:color w:val="auto"/>
          <w:lang w:val="en-US"/>
        </w:rPr>
      </w:pPr>
      <w:r w:rsidRPr="006D7677">
        <w:rPr>
          <w:rFonts w:ascii="Times New Roman" w:hAnsi="Times New Roman" w:cs="Times New Roman"/>
          <w:color w:val="auto"/>
          <w:lang w:val="en-US"/>
        </w:rPr>
        <w:t>2.4</w:t>
      </w:r>
      <w:r w:rsidR="00E46D7D" w:rsidRPr="006D7677">
        <w:rPr>
          <w:rFonts w:ascii="Times New Roman" w:hAnsi="Times New Roman" w:cs="Times New Roman"/>
          <w:color w:val="auto"/>
          <w:lang w:val="en-US"/>
        </w:rPr>
        <w:t>.</w:t>
      </w:r>
      <w:r w:rsidRPr="006D7677">
        <w:rPr>
          <w:rFonts w:ascii="Times New Roman" w:hAnsi="Times New Roman" w:cs="Times New Roman"/>
          <w:color w:val="auto"/>
          <w:lang w:val="en-US"/>
        </w:rPr>
        <w:t xml:space="preserve"> Consistency theory – the key to understand</w:t>
      </w:r>
      <w:r w:rsidR="00487DB6" w:rsidRPr="006D7677">
        <w:rPr>
          <w:rFonts w:ascii="Times New Roman" w:hAnsi="Times New Roman" w:cs="Times New Roman"/>
          <w:color w:val="auto"/>
          <w:lang w:val="en-US"/>
        </w:rPr>
        <w:t>ing</w:t>
      </w:r>
      <w:r w:rsidRPr="006D7677">
        <w:rPr>
          <w:rFonts w:ascii="Times New Roman" w:hAnsi="Times New Roman" w:cs="Times New Roman"/>
          <w:color w:val="auto"/>
          <w:lang w:val="en-US"/>
        </w:rPr>
        <w:t xml:space="preserve"> intercultural encounters from the viewpoint of an individual</w:t>
      </w:r>
    </w:p>
    <w:p w:rsidR="003971C9" w:rsidRPr="006D7677" w:rsidRDefault="003971C9" w:rsidP="003971C9">
      <w:pPr>
        <w:rPr>
          <w:rFonts w:ascii="Times New Roman" w:hAnsi="Times New Roman" w:cs="Times New Roman"/>
          <w:sz w:val="24"/>
          <w:szCs w:val="24"/>
          <w:lang w:val="en-US"/>
        </w:rPr>
      </w:pPr>
    </w:p>
    <w:p w:rsidR="003971C9" w:rsidRPr="006D7677" w:rsidRDefault="003971C9" w:rsidP="003971C9">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Consistency theory (Grawe, 2004) presents the universal construct of consistency</w:t>
      </w:r>
      <w:r w:rsidR="00564FDA" w:rsidRPr="006D7677">
        <w:rPr>
          <w:rFonts w:ascii="Times New Roman" w:hAnsi="Times New Roman" w:cs="Times New Roman"/>
          <w:sz w:val="24"/>
          <w:szCs w:val="24"/>
          <w:lang w:val="en-US"/>
        </w:rPr>
        <w:t>, which incorporates four regulating forces that influence the</w:t>
      </w:r>
      <w:r w:rsidRPr="006D7677">
        <w:rPr>
          <w:rFonts w:ascii="Times New Roman" w:hAnsi="Times New Roman" w:cs="Times New Roman"/>
          <w:sz w:val="24"/>
          <w:szCs w:val="24"/>
          <w:lang w:val="en-US"/>
        </w:rPr>
        <w:t xml:space="preserve"> two-wa</w:t>
      </w:r>
      <w:r w:rsidR="00564FDA" w:rsidRPr="006D7677">
        <w:rPr>
          <w:rFonts w:ascii="Times New Roman" w:hAnsi="Times New Roman" w:cs="Times New Roman"/>
          <w:sz w:val="24"/>
          <w:szCs w:val="24"/>
          <w:lang w:val="en-US"/>
        </w:rPr>
        <w:t>y interaction in a dyad, and therefore</w:t>
      </w:r>
      <w:r w:rsidRPr="006D7677">
        <w:rPr>
          <w:rFonts w:ascii="Times New Roman" w:hAnsi="Times New Roman" w:cs="Times New Roman"/>
          <w:sz w:val="24"/>
          <w:szCs w:val="24"/>
          <w:lang w:val="en-US"/>
        </w:rPr>
        <w:t xml:space="preserve"> also</w:t>
      </w:r>
      <w:r w:rsidR="00564FDA" w:rsidRPr="006D7677">
        <w:rPr>
          <w:rFonts w:ascii="Times New Roman" w:hAnsi="Times New Roman" w:cs="Times New Roman"/>
          <w:sz w:val="24"/>
          <w:szCs w:val="24"/>
          <w:lang w:val="en-US"/>
        </w:rPr>
        <w:t xml:space="preserve"> has an effect on the</w:t>
      </w:r>
      <w:r w:rsidRPr="006D7677">
        <w:rPr>
          <w:rFonts w:ascii="Times New Roman" w:hAnsi="Times New Roman" w:cs="Times New Roman"/>
          <w:sz w:val="24"/>
          <w:szCs w:val="24"/>
          <w:lang w:val="en-US"/>
        </w:rPr>
        <w:t xml:space="preserve"> encounter behavior</w:t>
      </w:r>
      <w:r w:rsidR="00564FDA" w:rsidRPr="006D7677">
        <w:rPr>
          <w:rFonts w:ascii="Times New Roman" w:hAnsi="Times New Roman" w:cs="Times New Roman"/>
          <w:sz w:val="24"/>
          <w:szCs w:val="24"/>
          <w:lang w:val="en-US"/>
        </w:rPr>
        <w:t xml:space="preserve"> i.e. the “doing”</w:t>
      </w:r>
      <w:r w:rsidRPr="006D7677">
        <w:rPr>
          <w:rFonts w:ascii="Times New Roman" w:hAnsi="Times New Roman" w:cs="Times New Roman"/>
          <w:sz w:val="24"/>
          <w:szCs w:val="24"/>
          <w:lang w:val="en-US"/>
        </w:rPr>
        <w:t>. It explains how individuals strive for harmony and wellbeing both in physical and psychological processes (cf. Pratt</w:t>
      </w:r>
      <w:r w:rsidR="00564FDA" w:rsidRPr="006D7677">
        <w:rPr>
          <w:rFonts w:ascii="Times New Roman" w:hAnsi="Times New Roman" w:cs="Times New Roman"/>
          <w:sz w:val="24"/>
          <w:szCs w:val="24"/>
          <w:lang w:val="en-US"/>
        </w:rPr>
        <w:t xml:space="preserve"> et al., 2006). According to this</w:t>
      </w:r>
      <w:r w:rsidRPr="006D7677">
        <w:rPr>
          <w:rFonts w:ascii="Times New Roman" w:hAnsi="Times New Roman" w:cs="Times New Roman"/>
          <w:sz w:val="24"/>
          <w:szCs w:val="24"/>
          <w:lang w:val="en-US"/>
        </w:rPr>
        <w:t xml:space="preserve"> theory, a person feels well when his/her basic needs are satisfied and s/he perceives harmony between doing, being, and context. This situation is referred to as </w:t>
      </w:r>
      <w:r w:rsidRPr="006D7677">
        <w:rPr>
          <w:rFonts w:ascii="Times New Roman" w:hAnsi="Times New Roman" w:cs="Times New Roman"/>
          <w:i/>
          <w:sz w:val="24"/>
          <w:szCs w:val="24"/>
          <w:lang w:val="en-US"/>
        </w:rPr>
        <w:t>consistency</w:t>
      </w:r>
      <w:r w:rsidRPr="006D7677">
        <w:rPr>
          <w:rFonts w:ascii="Times New Roman" w:hAnsi="Times New Roman" w:cs="Times New Roman"/>
          <w:sz w:val="24"/>
          <w:szCs w:val="24"/>
          <w:lang w:val="en-US"/>
        </w:rPr>
        <w:t xml:space="preserve"> (e.g., Grawe, 2004; Peters &amp; Ghadiri, 2011). Consistency has similarities to the concept of equilibrium in economics: like equilibrium, harmony is continuously sought, although it is also enacted by people. If the motivational schemes of individuals and their perceptions of the business environment are in conflict, the individual has a built-in scheme to which </w:t>
      </w:r>
      <w:r w:rsidR="00C27F8F" w:rsidRPr="006D7677">
        <w:rPr>
          <w:rFonts w:ascii="Times New Roman" w:hAnsi="Times New Roman" w:cs="Times New Roman"/>
          <w:sz w:val="24"/>
          <w:szCs w:val="24"/>
          <w:lang w:val="en-US"/>
        </w:rPr>
        <w:t xml:space="preserve">s/he can </w:t>
      </w:r>
      <w:r w:rsidRPr="006D7677">
        <w:rPr>
          <w:rFonts w:ascii="Times New Roman" w:hAnsi="Times New Roman" w:cs="Times New Roman"/>
          <w:sz w:val="24"/>
          <w:szCs w:val="24"/>
          <w:lang w:val="en-US"/>
        </w:rPr>
        <w:t>return to sustain consistency and avoid disharmony</w:t>
      </w:r>
      <w:r w:rsidR="008F17E1" w:rsidRPr="006D7677">
        <w:rPr>
          <w:rFonts w:ascii="Times New Roman" w:hAnsi="Times New Roman" w:cs="Times New Roman"/>
          <w:sz w:val="24"/>
          <w:szCs w:val="24"/>
          <w:lang w:val="en-US"/>
        </w:rPr>
        <w:t xml:space="preserve"> (cf. Holtforth &amp; Grawe, 2002)</w:t>
      </w:r>
      <w:r w:rsidRPr="006D7677">
        <w:rPr>
          <w:rFonts w:ascii="Times New Roman" w:hAnsi="Times New Roman" w:cs="Times New Roman"/>
          <w:sz w:val="24"/>
          <w:szCs w:val="24"/>
          <w:lang w:val="en-US"/>
        </w:rPr>
        <w:t xml:space="preserve">. However, as consistency involves feelings, needs, and interpretations of individuals, it is dynamic by nature (cf. Grawe, 2004; Peters &amp; Ghadiri, 2011). According to Peters and Ghadiri (2011) consistency increases not only individual wellbeing and performance but also organizational performance as the motivation, </w:t>
      </w:r>
      <w:r w:rsidRPr="006D7677">
        <w:rPr>
          <w:rFonts w:ascii="Times New Roman" w:hAnsi="Times New Roman" w:cs="Times New Roman"/>
          <w:sz w:val="24"/>
          <w:szCs w:val="24"/>
          <w:lang w:val="en-US"/>
        </w:rPr>
        <w:lastRenderedPageBreak/>
        <w:t xml:space="preserve">engagement, and performance of personnel increase, and the stress, illness, and fluctuation of personnel decrease. </w:t>
      </w:r>
    </w:p>
    <w:p w:rsidR="003971C9" w:rsidRPr="006D7677" w:rsidRDefault="003971C9" w:rsidP="003971C9">
      <w:pPr>
        <w:spacing w:line="360" w:lineRule="auto"/>
        <w:jc w:val="both"/>
        <w:rPr>
          <w:rFonts w:ascii="Times New Roman" w:hAnsi="Times New Roman" w:cs="Times New Roman"/>
          <w:sz w:val="24"/>
          <w:szCs w:val="24"/>
          <w:lang w:val="en-US"/>
        </w:rPr>
      </w:pPr>
    </w:p>
    <w:p w:rsidR="003971C9" w:rsidRPr="006D7677" w:rsidRDefault="003971C9" w:rsidP="003971C9">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Consistency theory (Grawe, 1998, 2004) describes </w:t>
      </w:r>
      <w:r w:rsidRPr="006D7677">
        <w:rPr>
          <w:rFonts w:ascii="Times New Roman" w:hAnsi="Times New Roman" w:cs="Times New Roman"/>
          <w:i/>
          <w:sz w:val="24"/>
          <w:szCs w:val="24"/>
          <w:lang w:val="en-US"/>
        </w:rPr>
        <w:t>four basic needs</w:t>
      </w:r>
      <w:r w:rsidRPr="006D7677">
        <w:rPr>
          <w:rFonts w:ascii="Times New Roman" w:hAnsi="Times New Roman" w:cs="Times New Roman"/>
          <w:sz w:val="24"/>
          <w:szCs w:val="24"/>
          <w:lang w:val="en-US"/>
        </w:rPr>
        <w:t xml:space="preserve"> that are inherent in every human being. Here we refer to them as </w:t>
      </w:r>
      <w:r w:rsidRPr="006D7677">
        <w:rPr>
          <w:rFonts w:ascii="Times New Roman" w:hAnsi="Times New Roman" w:cs="Times New Roman"/>
          <w:i/>
          <w:sz w:val="24"/>
          <w:szCs w:val="24"/>
          <w:lang w:val="en-US"/>
        </w:rPr>
        <w:t>forces</w:t>
      </w:r>
      <w:r w:rsidRPr="006D7677">
        <w:rPr>
          <w:rFonts w:ascii="Times New Roman" w:hAnsi="Times New Roman" w:cs="Times New Roman"/>
          <w:sz w:val="24"/>
          <w:szCs w:val="24"/>
          <w:lang w:val="en-US"/>
        </w:rPr>
        <w:t xml:space="preserve"> as the needs have dynamic effects – either positive or negative – </w:t>
      </w:r>
      <w:r w:rsidR="00C27F8F" w:rsidRPr="006D7677">
        <w:rPr>
          <w:rFonts w:ascii="Times New Roman" w:hAnsi="Times New Roman" w:cs="Times New Roman"/>
          <w:sz w:val="24"/>
          <w:szCs w:val="24"/>
          <w:lang w:val="en-US"/>
        </w:rPr>
        <w:t xml:space="preserve">on </w:t>
      </w:r>
      <w:r w:rsidRPr="006D7677">
        <w:rPr>
          <w:rFonts w:ascii="Times New Roman" w:hAnsi="Times New Roman" w:cs="Times New Roman"/>
          <w:sz w:val="24"/>
          <w:szCs w:val="24"/>
          <w:lang w:val="en-US"/>
        </w:rPr>
        <w:t xml:space="preserve">the interaction. </w:t>
      </w:r>
    </w:p>
    <w:p w:rsidR="003971C9" w:rsidRPr="006D7677" w:rsidRDefault="003971C9" w:rsidP="003971C9">
      <w:pPr>
        <w:numPr>
          <w:ilvl w:val="0"/>
          <w:numId w:val="3"/>
        </w:num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The need for orientation/control</w:t>
      </w:r>
    </w:p>
    <w:p w:rsidR="003971C9" w:rsidRPr="006D7677" w:rsidRDefault="003971C9" w:rsidP="003971C9">
      <w:pPr>
        <w:numPr>
          <w:ilvl w:val="0"/>
          <w:numId w:val="3"/>
        </w:num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The need for attachment/bond </w:t>
      </w:r>
    </w:p>
    <w:p w:rsidR="003971C9" w:rsidRPr="006D7677" w:rsidRDefault="003971C9" w:rsidP="003971C9">
      <w:pPr>
        <w:numPr>
          <w:ilvl w:val="0"/>
          <w:numId w:val="3"/>
        </w:num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The need for self-esteem increase/protection</w:t>
      </w:r>
    </w:p>
    <w:p w:rsidR="003971C9" w:rsidRPr="006D7677" w:rsidRDefault="003971C9" w:rsidP="003971C9">
      <w:pPr>
        <w:numPr>
          <w:ilvl w:val="0"/>
          <w:numId w:val="3"/>
        </w:num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The need for gaining pleasure/avoiding displeasure</w:t>
      </w:r>
    </w:p>
    <w:p w:rsidR="003971C9" w:rsidRPr="006D7677" w:rsidRDefault="003971C9" w:rsidP="003971C9">
      <w:pPr>
        <w:spacing w:line="360" w:lineRule="auto"/>
        <w:contextualSpacing/>
        <w:jc w:val="both"/>
        <w:rPr>
          <w:rFonts w:ascii="Times New Roman" w:hAnsi="Times New Roman" w:cs="Times New Roman"/>
          <w:sz w:val="24"/>
          <w:szCs w:val="24"/>
          <w:lang w:val="en-US"/>
        </w:rPr>
      </w:pPr>
    </w:p>
    <w:p w:rsidR="003971C9" w:rsidRPr="006D7677" w:rsidRDefault="003971C9" w:rsidP="003971C9">
      <w:p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Basic needs refer to “needs that are incorporated in each </w:t>
      </w:r>
      <w:proofErr w:type="gramStart"/>
      <w:r w:rsidRPr="006D7677">
        <w:rPr>
          <w:rFonts w:ascii="Times New Roman" w:hAnsi="Times New Roman" w:cs="Times New Roman"/>
          <w:sz w:val="24"/>
          <w:szCs w:val="24"/>
          <w:lang w:val="en-US"/>
        </w:rPr>
        <w:t>person,</w:t>
      </w:r>
      <w:proofErr w:type="gramEnd"/>
      <w:r w:rsidRPr="006D7677">
        <w:rPr>
          <w:rFonts w:ascii="Times New Roman" w:hAnsi="Times New Roman" w:cs="Times New Roman"/>
          <w:sz w:val="24"/>
          <w:szCs w:val="24"/>
          <w:lang w:val="en-US"/>
        </w:rPr>
        <w:t xml:space="preserve"> and violation of which </w:t>
      </w:r>
      <w:r w:rsidR="001F1246" w:rsidRPr="006D7677">
        <w:rPr>
          <w:rFonts w:ascii="Times New Roman" w:hAnsi="Times New Roman" w:cs="Times New Roman"/>
          <w:sz w:val="24"/>
          <w:szCs w:val="24"/>
          <w:lang w:val="en-US"/>
        </w:rPr>
        <w:t xml:space="preserve">lead to </w:t>
      </w:r>
      <w:r w:rsidRPr="006D7677">
        <w:rPr>
          <w:rFonts w:ascii="Times New Roman" w:hAnsi="Times New Roman" w:cs="Times New Roman"/>
          <w:sz w:val="24"/>
          <w:szCs w:val="24"/>
          <w:lang w:val="en-US"/>
        </w:rPr>
        <w:t xml:space="preserve">long-term dissatisfaction </w:t>
      </w:r>
      <w:r w:rsidR="001F1246" w:rsidRPr="006D7677">
        <w:rPr>
          <w:rFonts w:ascii="Times New Roman" w:hAnsi="Times New Roman" w:cs="Times New Roman"/>
          <w:sz w:val="24"/>
          <w:szCs w:val="24"/>
          <w:lang w:val="en-US"/>
        </w:rPr>
        <w:t xml:space="preserve">which </w:t>
      </w:r>
      <w:r w:rsidRPr="006D7677">
        <w:rPr>
          <w:rFonts w:ascii="Times New Roman" w:hAnsi="Times New Roman" w:cs="Times New Roman"/>
          <w:sz w:val="24"/>
          <w:szCs w:val="24"/>
          <w:lang w:val="en-US"/>
        </w:rPr>
        <w:t>harms the wellbeing</w:t>
      </w:r>
      <w:r w:rsidR="001F1246" w:rsidRPr="006D7677">
        <w:rPr>
          <w:rFonts w:ascii="Times New Roman" w:hAnsi="Times New Roman" w:cs="Times New Roman"/>
          <w:sz w:val="24"/>
          <w:szCs w:val="24"/>
          <w:lang w:val="en-US"/>
        </w:rPr>
        <w:t xml:space="preserve"> of the individual</w:t>
      </w:r>
      <w:r w:rsidRPr="006D7677">
        <w:rPr>
          <w:rFonts w:ascii="Times New Roman" w:hAnsi="Times New Roman" w:cs="Times New Roman"/>
          <w:sz w:val="24"/>
          <w:szCs w:val="24"/>
          <w:lang w:val="en-US"/>
        </w:rPr>
        <w:t>” (Grawe, 2004, p.</w:t>
      </w:r>
      <w:r w:rsidR="00C27F8F"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185). Each individual aims to satisfy these elementary needs, the fulfillment of which brings wellbeing and satisfaction, and thus influenc</w:t>
      </w:r>
      <w:r w:rsidR="00C27F8F" w:rsidRPr="006D7677">
        <w:rPr>
          <w:rFonts w:ascii="Times New Roman" w:hAnsi="Times New Roman" w:cs="Times New Roman"/>
          <w:sz w:val="24"/>
          <w:szCs w:val="24"/>
          <w:lang w:val="en-US"/>
        </w:rPr>
        <w:t>es</w:t>
      </w:r>
      <w:r w:rsidRPr="006D7677">
        <w:rPr>
          <w:rFonts w:ascii="Times New Roman" w:hAnsi="Times New Roman" w:cs="Times New Roman"/>
          <w:sz w:val="24"/>
          <w:szCs w:val="24"/>
          <w:lang w:val="en-US"/>
        </w:rPr>
        <w:t xml:space="preserve"> their motivation and health. The needs are intertwined, each element influencing the others, and this system is connected to the neuronal system of an individual regulating his/her being and doing (Grawe, 2004, Peters &amp; Ghadiri, 2011; Ghadiri, Habermacher</w:t>
      </w:r>
      <w:r w:rsidR="00812B01">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Peters, 2012a</w:t>
      </w:r>
      <w:r w:rsidR="00C27F8F"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2012b). </w:t>
      </w:r>
    </w:p>
    <w:p w:rsidR="003971C9" w:rsidRPr="006D7677" w:rsidRDefault="003971C9" w:rsidP="003971C9">
      <w:pPr>
        <w:spacing w:line="360" w:lineRule="auto"/>
        <w:contextualSpacing/>
        <w:jc w:val="both"/>
        <w:rPr>
          <w:rFonts w:ascii="Times New Roman" w:hAnsi="Times New Roman" w:cs="Times New Roman"/>
          <w:sz w:val="24"/>
          <w:szCs w:val="24"/>
          <w:lang w:val="en-US"/>
        </w:rPr>
      </w:pPr>
    </w:p>
    <w:p w:rsidR="003971C9" w:rsidRPr="006D7677" w:rsidRDefault="003971C9" w:rsidP="003971C9">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The unconscious satisfaction</w:t>
      </w:r>
      <w:r w:rsidR="00C27F8F"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seeking as part of consistency creation influences an individual’s motivation and action in IB encounters (cf. Khakhar &amp; Rammal, 2013; Grawe, 2004; Ford, 1992). Hence, these four needs function as dynamic forces (cf. Bloemer et al.</w:t>
      </w:r>
      <w:r w:rsidR="00E9553C"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2013; Peters &amp; Ghadiri, 2011) </w:t>
      </w:r>
      <w:r w:rsidR="00E9553C" w:rsidRPr="006D7677">
        <w:rPr>
          <w:rFonts w:ascii="Times New Roman" w:hAnsi="Times New Roman" w:cs="Times New Roman"/>
          <w:sz w:val="24"/>
          <w:szCs w:val="24"/>
          <w:lang w:val="en-US"/>
        </w:rPr>
        <w:t xml:space="preserve">that </w:t>
      </w:r>
      <w:r w:rsidRPr="006D7677">
        <w:rPr>
          <w:rFonts w:ascii="Times New Roman" w:hAnsi="Times New Roman" w:cs="Times New Roman"/>
          <w:sz w:val="24"/>
          <w:szCs w:val="24"/>
          <w:lang w:val="en-US"/>
        </w:rPr>
        <w:t xml:space="preserve">help the individual to strive for the re-establishment of harmony. However, the forces are not equally strong at every point in time. Additionally, individual and context-specific motivational schemes vary depending on the context of </w:t>
      </w:r>
      <w:r w:rsidR="00E9553C" w:rsidRPr="006D7677">
        <w:rPr>
          <w:rFonts w:ascii="Times New Roman" w:hAnsi="Times New Roman" w:cs="Times New Roman"/>
          <w:sz w:val="24"/>
          <w:szCs w:val="24"/>
          <w:lang w:val="en-US"/>
        </w:rPr>
        <w:t xml:space="preserve">the </w:t>
      </w:r>
      <w:r w:rsidRPr="006D7677">
        <w:rPr>
          <w:rFonts w:ascii="Times New Roman" w:hAnsi="Times New Roman" w:cs="Times New Roman"/>
          <w:sz w:val="24"/>
          <w:szCs w:val="24"/>
          <w:lang w:val="en-US"/>
        </w:rPr>
        <w:t>interaction: individuals always attempt to fit their interaction to the context and to their motivational situation (Friedman &amp; Berthoin Antal, 2005; Ghadiri, Habermacher</w:t>
      </w:r>
      <w:r w:rsidR="007F0DCC"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Peters, 2012a, 2012b; Stucki, 2007). </w:t>
      </w:r>
    </w:p>
    <w:p w:rsidR="003971C9" w:rsidRPr="006D7677" w:rsidRDefault="003971C9" w:rsidP="003971C9">
      <w:pPr>
        <w:spacing w:line="360" w:lineRule="auto"/>
        <w:jc w:val="both"/>
        <w:rPr>
          <w:rFonts w:ascii="Times New Roman" w:hAnsi="Times New Roman" w:cs="Times New Roman"/>
          <w:sz w:val="24"/>
          <w:szCs w:val="24"/>
          <w:lang w:val="en-US"/>
        </w:rPr>
      </w:pPr>
    </w:p>
    <w:p w:rsidR="003971C9" w:rsidRPr="006D7677" w:rsidRDefault="003971C9" w:rsidP="003971C9">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According to Grawe (2004), individuals work with two independent motivational schemes. First, the proximity scheme represents behavioral patterns that aim to satisfy basic needs. </w:t>
      </w:r>
      <w:r w:rsidRPr="006D7677">
        <w:rPr>
          <w:rFonts w:ascii="Times New Roman" w:hAnsi="Times New Roman" w:cs="Times New Roman"/>
          <w:sz w:val="24"/>
          <w:szCs w:val="24"/>
          <w:lang w:val="en-US"/>
        </w:rPr>
        <w:lastRenderedPageBreak/>
        <w:t xml:space="preserve">Second, the avoidance scheme characterizes behavioral patterns that protect the person from violation and vulnerability. These two basic motivational schemes are individually constructed and </w:t>
      </w:r>
      <w:r w:rsidR="007F0DCC" w:rsidRPr="006D7677">
        <w:rPr>
          <w:rFonts w:ascii="Times New Roman" w:hAnsi="Times New Roman" w:cs="Times New Roman"/>
          <w:sz w:val="24"/>
          <w:szCs w:val="24"/>
          <w:lang w:val="en-US"/>
        </w:rPr>
        <w:t xml:space="preserve">are </w:t>
      </w:r>
      <w:r w:rsidRPr="006D7677">
        <w:rPr>
          <w:rFonts w:ascii="Times New Roman" w:hAnsi="Times New Roman" w:cs="Times New Roman"/>
          <w:sz w:val="24"/>
          <w:szCs w:val="24"/>
          <w:lang w:val="en-US"/>
        </w:rPr>
        <w:t>therefore influenced by his/her culture, experience, life-cycle, and learning. Therefore, these schemes can vary significantly (Grawe, 2004). In interaction</w:t>
      </w:r>
      <w:r w:rsidR="007F0DCC"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the scale of variation between the participants can result in differences in </w:t>
      </w:r>
      <w:r w:rsidR="007F0DCC" w:rsidRPr="006D7677">
        <w:rPr>
          <w:rFonts w:ascii="Times New Roman" w:hAnsi="Times New Roman" w:cs="Times New Roman"/>
          <w:sz w:val="24"/>
          <w:szCs w:val="24"/>
          <w:lang w:val="en-US"/>
        </w:rPr>
        <w:t xml:space="preserve">the </w:t>
      </w:r>
      <w:r w:rsidRPr="006D7677">
        <w:rPr>
          <w:rFonts w:ascii="Times New Roman" w:hAnsi="Times New Roman" w:cs="Times New Roman"/>
          <w:sz w:val="24"/>
          <w:szCs w:val="24"/>
          <w:lang w:val="en-US"/>
        </w:rPr>
        <w:t xml:space="preserve">perceptions and reaction patterns of the actors (cf. Thakker et al., 1999). </w:t>
      </w:r>
      <w:r w:rsidR="000A2207">
        <w:rPr>
          <w:rFonts w:ascii="Times New Roman" w:hAnsi="Times New Roman" w:cs="Times New Roman"/>
          <w:sz w:val="24"/>
          <w:szCs w:val="24"/>
          <w:lang w:val="en-US"/>
        </w:rPr>
        <w:t>Discrepancies in variation scales create challenges for international business encounters and increase perceived foreignness (cf. Obadia, 2013).</w:t>
      </w:r>
    </w:p>
    <w:p w:rsidR="00510324" w:rsidRPr="006D7677" w:rsidRDefault="00510324" w:rsidP="00510324">
      <w:pPr>
        <w:spacing w:line="360" w:lineRule="auto"/>
        <w:jc w:val="both"/>
        <w:rPr>
          <w:rFonts w:ascii="Times New Roman" w:hAnsi="Times New Roman" w:cs="Times New Roman"/>
          <w:bCs/>
          <w:sz w:val="24"/>
          <w:szCs w:val="24"/>
          <w:lang w:val="en-US"/>
        </w:rPr>
      </w:pPr>
    </w:p>
    <w:p w:rsidR="00A37B76" w:rsidRPr="006D7677" w:rsidRDefault="00A37B76" w:rsidP="00A37B76">
      <w:pPr>
        <w:pStyle w:val="Otsikko3"/>
        <w:rPr>
          <w:rFonts w:ascii="Times New Roman" w:hAnsi="Times New Roman" w:cs="Times New Roman"/>
          <w:color w:val="auto"/>
          <w:lang w:val="en-US"/>
        </w:rPr>
      </w:pPr>
      <w:r w:rsidRPr="006D7677">
        <w:rPr>
          <w:rFonts w:ascii="Times New Roman" w:hAnsi="Times New Roman" w:cs="Times New Roman"/>
          <w:color w:val="auto"/>
          <w:lang w:val="en-US"/>
        </w:rPr>
        <w:t>2.4.1. The need for orientation and control</w:t>
      </w:r>
    </w:p>
    <w:p w:rsidR="00A37B76" w:rsidRPr="006D7677" w:rsidRDefault="00A37B76" w:rsidP="00A37B76">
      <w:pPr>
        <w:spacing w:line="360" w:lineRule="auto"/>
        <w:contextualSpacing/>
        <w:jc w:val="both"/>
        <w:rPr>
          <w:rFonts w:ascii="Times New Roman" w:hAnsi="Times New Roman" w:cs="Times New Roman"/>
          <w:sz w:val="24"/>
          <w:szCs w:val="24"/>
          <w:lang w:val="en-US"/>
        </w:rPr>
      </w:pPr>
    </w:p>
    <w:p w:rsidR="00A37B76" w:rsidRPr="006D7677" w:rsidRDefault="00A37B76" w:rsidP="00A37B76">
      <w:p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Epstein (1990, 2003) claims that the need for orientation and control is the most fundamental need of a human being. Grawe (2004) considers the control aspect inseparable from the objectives of the activity, including goals and tasks. Perception</w:t>
      </w:r>
      <w:r w:rsidR="007F0DCC" w:rsidRPr="006D7677">
        <w:rPr>
          <w:rFonts w:ascii="Times New Roman" w:hAnsi="Times New Roman" w:cs="Times New Roman"/>
          <w:sz w:val="24"/>
          <w:szCs w:val="24"/>
          <w:lang w:val="en-US"/>
        </w:rPr>
        <w:t>s</w:t>
      </w:r>
      <w:r w:rsidRPr="006D7677">
        <w:rPr>
          <w:rFonts w:ascii="Times New Roman" w:hAnsi="Times New Roman" w:cs="Times New Roman"/>
          <w:sz w:val="24"/>
          <w:szCs w:val="24"/>
          <w:lang w:val="en-US"/>
        </w:rPr>
        <w:t xml:space="preserve"> of autonomy and control are necessary, and they are a pervasive and a crucial aspect of an individual’s psychic being. Flammer (1990) notes that people are willing to invest a large amount of effort to achieve, maintain, or increase control. The control need is satisfied when it is applied in an actual situation and activity. Lack of orientation and control is the worst and most fundamental wound and leads to relational uncertainty, insecurity, and </w:t>
      </w:r>
      <w:r w:rsidR="007F0DCC" w:rsidRPr="006D7677">
        <w:rPr>
          <w:rFonts w:ascii="Times New Roman" w:hAnsi="Times New Roman" w:cs="Times New Roman"/>
          <w:sz w:val="24"/>
          <w:szCs w:val="24"/>
          <w:lang w:val="en-US"/>
        </w:rPr>
        <w:t xml:space="preserve">a </w:t>
      </w:r>
      <w:r w:rsidRPr="006D7677">
        <w:rPr>
          <w:rFonts w:ascii="Times New Roman" w:hAnsi="Times New Roman" w:cs="Times New Roman"/>
          <w:sz w:val="24"/>
          <w:szCs w:val="24"/>
          <w:lang w:val="en-US"/>
        </w:rPr>
        <w:t>reconsideration of the relationship (Wegner &amp; Pennebaker, 1993; Oesterreich, 1981).</w:t>
      </w:r>
    </w:p>
    <w:p w:rsidR="00A37B76" w:rsidRPr="006D7677" w:rsidRDefault="00A37B76" w:rsidP="00A37B76">
      <w:pPr>
        <w:spacing w:line="360" w:lineRule="auto"/>
        <w:contextualSpacing/>
        <w:jc w:val="both"/>
        <w:rPr>
          <w:rFonts w:ascii="Times New Roman" w:hAnsi="Times New Roman" w:cs="Times New Roman"/>
          <w:sz w:val="24"/>
          <w:szCs w:val="24"/>
          <w:lang w:val="en-US"/>
        </w:rPr>
      </w:pPr>
    </w:p>
    <w:p w:rsidR="00A37B76" w:rsidRPr="006D7677" w:rsidRDefault="00A37B76" w:rsidP="00A37B76">
      <w:p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Loss of autonomy</w:t>
      </w:r>
      <w:r w:rsidR="007F0DCC" w:rsidRPr="006D7677">
        <w:rPr>
          <w:rFonts w:ascii="Times New Roman" w:hAnsi="Times New Roman" w:cs="Times New Roman"/>
          <w:sz w:val="24"/>
          <w:szCs w:val="24"/>
          <w:lang w:val="en-US"/>
        </w:rPr>
        <w:t xml:space="preserve"> and a</w:t>
      </w:r>
      <w:r w:rsidRPr="006D7677">
        <w:rPr>
          <w:rFonts w:ascii="Times New Roman" w:hAnsi="Times New Roman" w:cs="Times New Roman"/>
          <w:sz w:val="24"/>
          <w:szCs w:val="24"/>
          <w:lang w:val="en-US"/>
        </w:rPr>
        <w:t xml:space="preserve"> lack of transparency and openness lead to stress reactions. Therefore, a person who is in a helpless and powerless situation has increased stress reactions in comparison to a person who perceives some control and orientation over a situation. High stress reaction leads to an increased hormone production of adrenalin, which biologically indicates an individual’s alarm situation; this is perceived as unpleasant and uncomfortable (cf. Wegner &amp; Pennebaker, 1993). Loss of control and orientation </w:t>
      </w:r>
      <w:r w:rsidR="007F0DCC" w:rsidRPr="006D7677">
        <w:rPr>
          <w:rFonts w:ascii="Times New Roman" w:hAnsi="Times New Roman" w:cs="Times New Roman"/>
          <w:sz w:val="24"/>
          <w:szCs w:val="24"/>
          <w:lang w:val="en-US"/>
        </w:rPr>
        <w:t xml:space="preserve">causes </w:t>
      </w:r>
      <w:r w:rsidRPr="006D7677">
        <w:rPr>
          <w:rFonts w:ascii="Times New Roman" w:hAnsi="Times New Roman" w:cs="Times New Roman"/>
          <w:sz w:val="24"/>
          <w:szCs w:val="24"/>
          <w:lang w:val="en-US"/>
        </w:rPr>
        <w:t>an individual to seek ways to create distance and escape the situation; thereby, a stressful relationship can break</w:t>
      </w:r>
      <w:r w:rsidR="000A2207">
        <w:rPr>
          <w:rFonts w:ascii="Times New Roman" w:hAnsi="Times New Roman" w:cs="Times New Roman"/>
          <w:sz w:val="24"/>
          <w:szCs w:val="24"/>
          <w:lang w:val="en-US"/>
        </w:rPr>
        <w:t xml:space="preserve"> up</w:t>
      </w:r>
      <w:r w:rsidRPr="006D7677">
        <w:rPr>
          <w:rFonts w:ascii="Times New Roman" w:hAnsi="Times New Roman" w:cs="Times New Roman"/>
          <w:sz w:val="24"/>
          <w:szCs w:val="24"/>
          <w:lang w:val="en-US"/>
        </w:rPr>
        <w:t xml:space="preserve"> or be distorted. If this interaction continues despite its negative load, it impacts the interaction, </w:t>
      </w:r>
      <w:r w:rsidR="007F0DCC" w:rsidRPr="006D7677">
        <w:rPr>
          <w:rFonts w:ascii="Times New Roman" w:hAnsi="Times New Roman" w:cs="Times New Roman"/>
          <w:sz w:val="24"/>
          <w:szCs w:val="24"/>
          <w:lang w:val="en-US"/>
        </w:rPr>
        <w:t xml:space="preserve">the </w:t>
      </w:r>
      <w:r w:rsidRPr="006D7677">
        <w:rPr>
          <w:rFonts w:ascii="Times New Roman" w:hAnsi="Times New Roman" w:cs="Times New Roman"/>
          <w:sz w:val="24"/>
          <w:szCs w:val="24"/>
          <w:lang w:val="en-US"/>
        </w:rPr>
        <w:t>cooperation, and the atmosphere negatively and culminates in a loss of trust (Peters &amp; Ghadiri, 2011). Managers with excellent intercultural competences are conscious in their interaction</w:t>
      </w:r>
      <w:r w:rsidR="007F0DCC" w:rsidRPr="006D7677">
        <w:rPr>
          <w:rFonts w:ascii="Times New Roman" w:hAnsi="Times New Roman" w:cs="Times New Roman"/>
          <w:sz w:val="24"/>
          <w:szCs w:val="24"/>
          <w:lang w:val="en-US"/>
        </w:rPr>
        <w:t>s,</w:t>
      </w:r>
      <w:r w:rsidRPr="006D7677">
        <w:rPr>
          <w:rFonts w:ascii="Times New Roman" w:hAnsi="Times New Roman" w:cs="Times New Roman"/>
          <w:sz w:val="24"/>
          <w:szCs w:val="24"/>
          <w:lang w:val="en-US"/>
        </w:rPr>
        <w:t xml:space="preserve"> and they have learn</w:t>
      </w:r>
      <w:r w:rsidR="007F0DCC" w:rsidRPr="006D7677">
        <w:rPr>
          <w:rFonts w:ascii="Times New Roman" w:hAnsi="Times New Roman" w:cs="Times New Roman"/>
          <w:sz w:val="24"/>
          <w:szCs w:val="24"/>
          <w:lang w:val="en-US"/>
        </w:rPr>
        <w:t>ed</w:t>
      </w:r>
      <w:r w:rsidRPr="006D7677">
        <w:rPr>
          <w:rFonts w:ascii="Times New Roman" w:hAnsi="Times New Roman" w:cs="Times New Roman"/>
          <w:sz w:val="24"/>
          <w:szCs w:val="24"/>
          <w:lang w:val="en-US"/>
        </w:rPr>
        <w:t xml:space="preserve"> to respect the need for control and orientation of the other parties and to operate to satisfy these needs in parallel </w:t>
      </w:r>
      <w:r w:rsidR="007F0DCC" w:rsidRPr="006D7677">
        <w:rPr>
          <w:rFonts w:ascii="Times New Roman" w:hAnsi="Times New Roman" w:cs="Times New Roman"/>
          <w:sz w:val="24"/>
          <w:szCs w:val="24"/>
          <w:lang w:val="en-US"/>
        </w:rPr>
        <w:t xml:space="preserve">with </w:t>
      </w:r>
      <w:r w:rsidRPr="006D7677">
        <w:rPr>
          <w:rFonts w:ascii="Times New Roman" w:hAnsi="Times New Roman" w:cs="Times New Roman"/>
          <w:sz w:val="24"/>
          <w:szCs w:val="24"/>
          <w:lang w:val="en-US"/>
        </w:rPr>
        <w:t>the business objectives.</w:t>
      </w:r>
    </w:p>
    <w:p w:rsidR="00A37B76" w:rsidRPr="006D7677" w:rsidRDefault="00A37B76" w:rsidP="00A37B76">
      <w:pPr>
        <w:spacing w:line="360" w:lineRule="auto"/>
        <w:contextualSpacing/>
        <w:jc w:val="both"/>
        <w:rPr>
          <w:rFonts w:ascii="Times New Roman" w:hAnsi="Times New Roman" w:cs="Times New Roman"/>
          <w:sz w:val="24"/>
          <w:szCs w:val="24"/>
          <w:lang w:val="en-US"/>
        </w:rPr>
      </w:pPr>
    </w:p>
    <w:p w:rsidR="00B74DE1" w:rsidRPr="006D7677" w:rsidRDefault="00B74DE1" w:rsidP="00B74DE1">
      <w:pPr>
        <w:pStyle w:val="Otsikko3"/>
        <w:rPr>
          <w:rFonts w:ascii="Times New Roman" w:hAnsi="Times New Roman" w:cs="Times New Roman"/>
          <w:color w:val="auto"/>
          <w:lang w:val="en-US"/>
        </w:rPr>
      </w:pPr>
      <w:r w:rsidRPr="006D7677">
        <w:rPr>
          <w:rFonts w:ascii="Times New Roman" w:hAnsi="Times New Roman" w:cs="Times New Roman"/>
          <w:color w:val="auto"/>
          <w:lang w:val="en-US"/>
        </w:rPr>
        <w:t xml:space="preserve">2.4.2. The need for attachment and bond </w:t>
      </w:r>
    </w:p>
    <w:p w:rsidR="00B74DE1" w:rsidRPr="006D7677" w:rsidRDefault="00B74DE1" w:rsidP="00B74DE1">
      <w:pPr>
        <w:spacing w:line="360" w:lineRule="auto"/>
        <w:contextualSpacing/>
        <w:jc w:val="both"/>
        <w:rPr>
          <w:rFonts w:ascii="Times New Roman" w:hAnsi="Times New Roman" w:cs="Times New Roman"/>
          <w:sz w:val="24"/>
          <w:szCs w:val="24"/>
          <w:lang w:val="en-US"/>
        </w:rPr>
      </w:pPr>
    </w:p>
    <w:p w:rsidR="00B74DE1" w:rsidRPr="006D7677" w:rsidRDefault="00B74DE1" w:rsidP="00B74DE1">
      <w:p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The need for attachment and relationships is a basic need that has a well-established empirical grounding. Bowlby (1969) was the first to postulate explicitly that people have an inherent need for physical closeness with their primary person of reference (i.e.</w:t>
      </w:r>
      <w:r w:rsidR="007F0DCC"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proximity). This is actively sought and maintained; for example, early childhood experiences, which are archived in memories, influence and regulate the formation of later relationships (Horowitz, 1989; Berman &amp; Sperling, 1994).</w:t>
      </w:r>
    </w:p>
    <w:p w:rsidR="00B74DE1" w:rsidRPr="006D7677" w:rsidRDefault="00B74DE1" w:rsidP="00B74DE1">
      <w:pPr>
        <w:spacing w:line="360" w:lineRule="auto"/>
        <w:contextualSpacing/>
        <w:jc w:val="both"/>
        <w:rPr>
          <w:rFonts w:ascii="Times New Roman" w:hAnsi="Times New Roman" w:cs="Times New Roman"/>
          <w:sz w:val="24"/>
          <w:szCs w:val="24"/>
          <w:lang w:val="en-US"/>
        </w:rPr>
      </w:pPr>
    </w:p>
    <w:p w:rsidR="00B74DE1" w:rsidRPr="006D7677" w:rsidRDefault="00B74DE1" w:rsidP="00B74DE1">
      <w:p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The need for attachment, proximity, and relationships requires the intensive and time-consuming creation of a social bond that can be characterized by a high rate of interaction. The study by De Dreu et al. (2011) indicated that social exchange and interaction stimulates the production of the hormone oxytocin, thereby supporting the social bond. Their study indicates that the more personal the contact, the better the bond. Consequently, regular and positive relationship experiences and perceptions assist in building trust and affective competences</w:t>
      </w:r>
      <w:r w:rsidR="004443FB"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whereas negative perceptions reduce attachment and relationship potential.</w:t>
      </w:r>
    </w:p>
    <w:p w:rsidR="002436F5" w:rsidRPr="006D7677" w:rsidRDefault="002436F5" w:rsidP="002436F5">
      <w:pPr>
        <w:spacing w:line="360" w:lineRule="auto"/>
        <w:contextualSpacing/>
        <w:jc w:val="both"/>
        <w:rPr>
          <w:rFonts w:ascii="Times New Roman" w:hAnsi="Times New Roman" w:cs="Times New Roman"/>
          <w:sz w:val="24"/>
          <w:szCs w:val="24"/>
          <w:lang w:val="en-US"/>
        </w:rPr>
      </w:pPr>
    </w:p>
    <w:p w:rsidR="002436F5" w:rsidRPr="006D7677" w:rsidRDefault="002436F5" w:rsidP="002436F5">
      <w:pPr>
        <w:pStyle w:val="Otsikko3"/>
        <w:rPr>
          <w:rFonts w:ascii="Times New Roman" w:hAnsi="Times New Roman" w:cs="Times New Roman"/>
          <w:color w:val="auto"/>
          <w:lang w:val="en-US"/>
        </w:rPr>
      </w:pPr>
      <w:r w:rsidRPr="006D7677">
        <w:rPr>
          <w:rFonts w:ascii="Times New Roman" w:hAnsi="Times New Roman" w:cs="Times New Roman"/>
          <w:color w:val="auto"/>
          <w:lang w:val="en-US"/>
        </w:rPr>
        <w:t>2.4.3. The need for self-esteem increase</w:t>
      </w:r>
      <w:r w:rsidR="00D40023" w:rsidRPr="006D7677">
        <w:rPr>
          <w:rFonts w:ascii="Times New Roman" w:hAnsi="Times New Roman" w:cs="Times New Roman"/>
          <w:color w:val="auto"/>
          <w:lang w:val="en-US"/>
        </w:rPr>
        <w:t xml:space="preserve"> and </w:t>
      </w:r>
      <w:r w:rsidRPr="006D7677">
        <w:rPr>
          <w:rFonts w:ascii="Times New Roman" w:hAnsi="Times New Roman" w:cs="Times New Roman"/>
          <w:color w:val="auto"/>
          <w:lang w:val="en-US"/>
        </w:rPr>
        <w:t>protection</w:t>
      </w:r>
    </w:p>
    <w:p w:rsidR="002436F5" w:rsidRPr="006D7677" w:rsidRDefault="002436F5" w:rsidP="002436F5">
      <w:pPr>
        <w:spacing w:line="360" w:lineRule="auto"/>
        <w:contextualSpacing/>
        <w:jc w:val="both"/>
        <w:rPr>
          <w:rFonts w:ascii="Times New Roman" w:hAnsi="Times New Roman" w:cs="Times New Roman"/>
          <w:sz w:val="24"/>
          <w:szCs w:val="24"/>
          <w:lang w:val="en-US"/>
        </w:rPr>
      </w:pPr>
    </w:p>
    <w:p w:rsidR="002436F5" w:rsidRPr="006D7677" w:rsidRDefault="002436F5" w:rsidP="002436F5">
      <w:p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The need for an increase in and protection of self-esteem is particularly human (Brockhaus, 2009). An individual continuously seeks to protect and increase his/her self-esteem by his/her actions. Self-perception and self-confidence develop and evolve in interaction with other people and the relational experiences that occur in this context. Positive perceived self-efficacy motivates individuals to actively build relationships and consequently to pursue and achieve their objectives (Grawe, 2004, p.</w:t>
      </w:r>
      <w:r w:rsidR="004443FB"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250).</w:t>
      </w:r>
    </w:p>
    <w:p w:rsidR="002436F5" w:rsidRPr="006D7677" w:rsidRDefault="002436F5" w:rsidP="002436F5">
      <w:pPr>
        <w:spacing w:line="360" w:lineRule="auto"/>
        <w:contextualSpacing/>
        <w:jc w:val="both"/>
        <w:rPr>
          <w:rFonts w:ascii="Times New Roman" w:hAnsi="Times New Roman" w:cs="Times New Roman"/>
          <w:sz w:val="24"/>
          <w:szCs w:val="24"/>
          <w:lang w:val="en-US"/>
        </w:rPr>
      </w:pPr>
    </w:p>
    <w:p w:rsidR="002436F5" w:rsidRPr="006D7677" w:rsidRDefault="002436F5" w:rsidP="002436F5">
      <w:p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Interaction in which one partner’s behavior is perceived as arrogant or non-listening makes the other partner feel inferior and ill-respected</w:t>
      </w:r>
      <w:r w:rsidR="004443FB"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harming the latter’s self-esteem and leaving the person dissatisfied (Brockhaus, 2009). In addition, the threatening and reduction of self-esteem induces an acute stress reaction in the person and activates an increase of cortisol</w:t>
      </w:r>
      <w:r w:rsidR="004443FB" w:rsidRPr="006D7677">
        <w:rPr>
          <w:rFonts w:ascii="Times New Roman" w:hAnsi="Times New Roman" w:cs="Times New Roman"/>
          <w:sz w:val="24"/>
          <w:szCs w:val="24"/>
          <w:lang w:val="en-US"/>
        </w:rPr>
        <w:t xml:space="preserve"> </w:t>
      </w:r>
      <w:r w:rsidR="004443FB" w:rsidRPr="006D7677">
        <w:rPr>
          <w:rFonts w:ascii="Times New Roman" w:hAnsi="Times New Roman" w:cs="Times New Roman"/>
          <w:bCs/>
          <w:sz w:val="24"/>
          <w:szCs w:val="24"/>
          <w:lang w:val="en-US"/>
        </w:rPr>
        <w:t xml:space="preserve">– </w:t>
      </w:r>
      <w:r w:rsidRPr="006D7677">
        <w:rPr>
          <w:rFonts w:ascii="Times New Roman" w:hAnsi="Times New Roman" w:cs="Times New Roman"/>
          <w:sz w:val="24"/>
          <w:szCs w:val="24"/>
          <w:lang w:val="en-US"/>
        </w:rPr>
        <w:t xml:space="preserve">the stress hormone. A high concentration level of cortisol leads to, among other symptoms, psychic upset and alienation (Kirschbaum, 2006). Therefore, it is crucial for successful </w:t>
      </w:r>
      <w:proofErr w:type="gramStart"/>
      <w:r w:rsidRPr="006D7677">
        <w:rPr>
          <w:rFonts w:ascii="Times New Roman" w:hAnsi="Times New Roman" w:cs="Times New Roman"/>
          <w:sz w:val="24"/>
          <w:szCs w:val="24"/>
          <w:lang w:val="en-US"/>
        </w:rPr>
        <w:lastRenderedPageBreak/>
        <w:t>interaction to eliminate all behavioral artifices, whether verbal or non-verbal, which potentially threaten</w:t>
      </w:r>
      <w:proofErr w:type="gramEnd"/>
      <w:r w:rsidRPr="006D7677">
        <w:rPr>
          <w:rFonts w:ascii="Times New Roman" w:hAnsi="Times New Roman" w:cs="Times New Roman"/>
          <w:sz w:val="24"/>
          <w:szCs w:val="24"/>
          <w:lang w:val="en-US"/>
        </w:rPr>
        <w:t xml:space="preserve"> the generation and protection of self-esteem (cf. Brockhaus, 2009; Peters &amp; Ghadiri, 2011; Ghadiri, Habermacher, &amp; Peters, 2012b).</w:t>
      </w:r>
    </w:p>
    <w:p w:rsidR="002436F5" w:rsidRPr="006D7677" w:rsidRDefault="002436F5" w:rsidP="002436F5">
      <w:pPr>
        <w:spacing w:line="360" w:lineRule="auto"/>
        <w:contextualSpacing/>
        <w:jc w:val="both"/>
        <w:rPr>
          <w:rFonts w:ascii="Times New Roman" w:hAnsi="Times New Roman" w:cs="Times New Roman"/>
          <w:sz w:val="24"/>
          <w:szCs w:val="24"/>
          <w:lang w:val="en-US"/>
        </w:rPr>
      </w:pPr>
    </w:p>
    <w:p w:rsidR="00F72656" w:rsidRPr="006D7677" w:rsidRDefault="00F72656" w:rsidP="00F72656">
      <w:pPr>
        <w:pStyle w:val="Otsikko3"/>
        <w:rPr>
          <w:rFonts w:ascii="Times New Roman" w:hAnsi="Times New Roman" w:cs="Times New Roman"/>
          <w:color w:val="auto"/>
          <w:lang w:val="en-US"/>
        </w:rPr>
      </w:pPr>
      <w:r w:rsidRPr="006D7677">
        <w:rPr>
          <w:rFonts w:ascii="Times New Roman" w:hAnsi="Times New Roman" w:cs="Times New Roman"/>
          <w:color w:val="auto"/>
          <w:lang w:val="en-US"/>
        </w:rPr>
        <w:t>2</w:t>
      </w:r>
      <w:r w:rsidR="00E258C1" w:rsidRPr="006D7677">
        <w:rPr>
          <w:rFonts w:ascii="Times New Roman" w:hAnsi="Times New Roman" w:cs="Times New Roman"/>
          <w:color w:val="auto"/>
          <w:lang w:val="en-US"/>
        </w:rPr>
        <w:t xml:space="preserve">.4.4. The need to gain pleasure and </w:t>
      </w:r>
      <w:r w:rsidRPr="006D7677">
        <w:rPr>
          <w:rFonts w:ascii="Times New Roman" w:hAnsi="Times New Roman" w:cs="Times New Roman"/>
          <w:color w:val="auto"/>
          <w:lang w:val="en-US"/>
        </w:rPr>
        <w:t>avoid displeasure</w:t>
      </w:r>
    </w:p>
    <w:p w:rsidR="00F72656" w:rsidRPr="006D7677" w:rsidRDefault="00F72656" w:rsidP="00F72656">
      <w:pPr>
        <w:spacing w:line="360" w:lineRule="auto"/>
        <w:contextualSpacing/>
        <w:jc w:val="both"/>
        <w:rPr>
          <w:rFonts w:ascii="Times New Roman" w:hAnsi="Times New Roman" w:cs="Times New Roman"/>
          <w:sz w:val="24"/>
          <w:szCs w:val="24"/>
          <w:lang w:val="en-US"/>
        </w:rPr>
      </w:pPr>
    </w:p>
    <w:p w:rsidR="00F72656" w:rsidRPr="006D7677" w:rsidRDefault="00F72656" w:rsidP="00F72656">
      <w:pPr>
        <w:spacing w:line="360" w:lineRule="auto"/>
        <w:contextualSpacing/>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According to Grawe (2004), the need to gain pleasure or to avoid displeasure is the most forceful of the four needs and has the most direct impact on consciousness and experiencing. This indicates the human aspiration for pleasant situations and the avoidance of unpleasant events (Higgins, 1997). Therefore, without conscious consideration, individuals automatically evaluate all experiences and events in terms of their “good” or “bad” qualities. Thus, in interpersonal relations, this implies that proximity to a “good” interaction partner is sought or maintained, and “bad” interaction partners are avoided (Grawe, 2004). The positive evaluation activates the need for gaining (more) pleasure</w:t>
      </w:r>
      <w:r w:rsidR="004443FB" w:rsidRPr="006D7677">
        <w:rPr>
          <w:rFonts w:ascii="Times New Roman" w:hAnsi="Times New Roman" w:cs="Times New Roman"/>
          <w:sz w:val="24"/>
          <w:szCs w:val="24"/>
          <w:lang w:val="en-US"/>
        </w:rPr>
        <w:t>, which</w:t>
      </w:r>
      <w:r w:rsidRPr="006D7677">
        <w:rPr>
          <w:rFonts w:ascii="Times New Roman" w:hAnsi="Times New Roman" w:cs="Times New Roman"/>
          <w:sz w:val="24"/>
          <w:szCs w:val="24"/>
          <w:lang w:val="en-US"/>
        </w:rPr>
        <w:t xml:space="preserve"> leads to approximation behavior. Simultaneously, dopamine is produced, which stimulates physical and psychic activity, life energy, and intrinsic motivation. It increases the feeling of wellbeing, relaxation, and fun-effects and also the ability to concentrate and react. Due to their idiosyncratic nature, pleasure</w:t>
      </w:r>
      <w:r w:rsidR="004443FB"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and displeasure-related needs are more difficult to manage and organize (Grawe, 2004)</w:t>
      </w:r>
      <w:r w:rsidR="004443FB" w:rsidRPr="006D7677">
        <w:rPr>
          <w:rFonts w:ascii="Times New Roman" w:hAnsi="Times New Roman" w:cs="Times New Roman"/>
          <w:sz w:val="24"/>
          <w:szCs w:val="24"/>
          <w:lang w:val="en-US"/>
        </w:rPr>
        <w:t>.</w:t>
      </w:r>
    </w:p>
    <w:p w:rsidR="00F72656" w:rsidRPr="006D7677" w:rsidRDefault="00F72656" w:rsidP="00F72656">
      <w:pPr>
        <w:rPr>
          <w:rFonts w:ascii="Times New Roman" w:hAnsi="Times New Roman" w:cs="Times New Roman"/>
          <w:sz w:val="24"/>
          <w:szCs w:val="24"/>
          <w:lang w:val="en-US"/>
        </w:rPr>
      </w:pPr>
    </w:p>
    <w:p w:rsidR="001B113D" w:rsidRPr="006D7677" w:rsidRDefault="001B113D" w:rsidP="001B113D">
      <w:pPr>
        <w:pStyle w:val="Otsikko3"/>
        <w:rPr>
          <w:rFonts w:ascii="Times New Roman" w:hAnsi="Times New Roman" w:cs="Times New Roman"/>
          <w:color w:val="auto"/>
          <w:sz w:val="26"/>
          <w:szCs w:val="26"/>
          <w:lang w:val="en-US"/>
        </w:rPr>
      </w:pPr>
      <w:r w:rsidRPr="006D7677">
        <w:rPr>
          <w:rFonts w:ascii="Times New Roman" w:hAnsi="Times New Roman" w:cs="Times New Roman"/>
          <w:color w:val="auto"/>
          <w:sz w:val="26"/>
          <w:szCs w:val="26"/>
          <w:lang w:val="en-US"/>
        </w:rPr>
        <w:t>2.5. Linking cognition, need</w:t>
      </w:r>
      <w:r w:rsidR="004443FB" w:rsidRPr="006D7677">
        <w:rPr>
          <w:rFonts w:ascii="Times New Roman" w:hAnsi="Times New Roman" w:cs="Times New Roman"/>
          <w:color w:val="auto"/>
          <w:sz w:val="26"/>
          <w:szCs w:val="26"/>
          <w:lang w:val="en-US"/>
        </w:rPr>
        <w:t>s</w:t>
      </w:r>
      <w:r w:rsidRPr="006D7677">
        <w:rPr>
          <w:rFonts w:ascii="Times New Roman" w:hAnsi="Times New Roman" w:cs="Times New Roman"/>
          <w:color w:val="auto"/>
          <w:sz w:val="26"/>
          <w:szCs w:val="26"/>
          <w:lang w:val="en-US"/>
        </w:rPr>
        <w:t xml:space="preserve"> satisfaction</w:t>
      </w:r>
      <w:r w:rsidR="00726695" w:rsidRPr="006D7677">
        <w:rPr>
          <w:rFonts w:ascii="Times New Roman" w:hAnsi="Times New Roman" w:cs="Times New Roman"/>
          <w:color w:val="auto"/>
          <w:sz w:val="26"/>
          <w:szCs w:val="26"/>
          <w:lang w:val="en-US"/>
        </w:rPr>
        <w:t>,</w:t>
      </w:r>
      <w:r w:rsidRPr="006D7677">
        <w:rPr>
          <w:rFonts w:ascii="Times New Roman" w:hAnsi="Times New Roman" w:cs="Times New Roman"/>
          <w:color w:val="auto"/>
          <w:sz w:val="26"/>
          <w:szCs w:val="26"/>
          <w:lang w:val="en-US"/>
        </w:rPr>
        <w:t xml:space="preserve"> and interaction with intercultural encounters</w:t>
      </w:r>
    </w:p>
    <w:p w:rsidR="001B113D" w:rsidRPr="006D7677" w:rsidRDefault="001B113D" w:rsidP="001B113D">
      <w:pPr>
        <w:rPr>
          <w:rFonts w:ascii="Times New Roman" w:hAnsi="Times New Roman" w:cs="Times New Roman"/>
          <w:lang w:val="en-US"/>
        </w:rPr>
      </w:pPr>
    </w:p>
    <w:p w:rsidR="001B113D" w:rsidRPr="006D7677" w:rsidRDefault="001B113D" w:rsidP="001B113D">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Individuals both consciously and subconsciously strive for wellbeing while doing business. Emotions and cognition influence business interaction (cf. Steers et al., 2010; Bloemer et al., 2013). In particular, the four basic needs (Grawe, 2004) strongly correlate </w:t>
      </w:r>
      <w:r w:rsidR="00726695" w:rsidRPr="006D7677">
        <w:rPr>
          <w:rFonts w:ascii="Times New Roman" w:hAnsi="Times New Roman" w:cs="Times New Roman"/>
          <w:sz w:val="24"/>
          <w:szCs w:val="24"/>
          <w:lang w:val="en-US"/>
        </w:rPr>
        <w:t xml:space="preserve">with </w:t>
      </w:r>
      <w:r w:rsidRPr="006D7677">
        <w:rPr>
          <w:rFonts w:ascii="Times New Roman" w:hAnsi="Times New Roman" w:cs="Times New Roman"/>
          <w:sz w:val="24"/>
          <w:szCs w:val="24"/>
          <w:lang w:val="en-US"/>
        </w:rPr>
        <w:t xml:space="preserve">the motivational schemes (proximity vs. avoidance) of an individual in a two-way interaction context. Prior research from other fields (dyadic psychotherapy and intercultural interaction in </w:t>
      </w:r>
      <w:r w:rsidR="00726695" w:rsidRPr="006D7677">
        <w:rPr>
          <w:rFonts w:ascii="Times New Roman" w:hAnsi="Times New Roman" w:cs="Times New Roman"/>
          <w:sz w:val="24"/>
          <w:szCs w:val="24"/>
          <w:lang w:val="en-US"/>
        </w:rPr>
        <w:t xml:space="preserve">a </w:t>
      </w:r>
      <w:r w:rsidRPr="006D7677">
        <w:rPr>
          <w:rFonts w:ascii="Times New Roman" w:hAnsi="Times New Roman" w:cs="Times New Roman"/>
          <w:sz w:val="24"/>
          <w:szCs w:val="24"/>
          <w:lang w:val="en-US"/>
        </w:rPr>
        <w:t>therapeutic context) indicates that the dynamic forces emerging from the basic needs are effective instruments in bringing positive results through increasing consistency level</w:t>
      </w:r>
      <w:r w:rsidR="00726695" w:rsidRPr="006D7677">
        <w:rPr>
          <w:rFonts w:ascii="Times New Roman" w:hAnsi="Times New Roman" w:cs="Times New Roman"/>
          <w:sz w:val="24"/>
          <w:szCs w:val="24"/>
          <w:lang w:val="en-US"/>
        </w:rPr>
        <w:t>s</w:t>
      </w:r>
      <w:r w:rsidRPr="006D7677">
        <w:rPr>
          <w:rFonts w:ascii="Times New Roman" w:hAnsi="Times New Roman" w:cs="Times New Roman"/>
          <w:sz w:val="24"/>
          <w:szCs w:val="24"/>
          <w:lang w:val="en-US"/>
        </w:rPr>
        <w:t xml:space="preserve"> in complex interpersonal interaction</w:t>
      </w:r>
      <w:r w:rsidR="00E258C1" w:rsidRPr="006D7677">
        <w:rPr>
          <w:rFonts w:ascii="Times New Roman" w:hAnsi="Times New Roman" w:cs="Times New Roman"/>
          <w:sz w:val="24"/>
          <w:szCs w:val="24"/>
          <w:lang w:val="en-US"/>
        </w:rPr>
        <w:t xml:space="preserve"> (see Appendix 1)</w:t>
      </w:r>
      <w:r w:rsidRPr="006D7677">
        <w:rPr>
          <w:rFonts w:ascii="Times New Roman" w:hAnsi="Times New Roman" w:cs="Times New Roman"/>
          <w:sz w:val="24"/>
          <w:szCs w:val="24"/>
          <w:lang w:val="en-US"/>
        </w:rPr>
        <w:t xml:space="preserve">. Therefore, we have reasons to believe that consistency theory can also contribute to exploring and explaining the dynamics for IB </w:t>
      </w:r>
      <w:r w:rsidRPr="006D7677">
        <w:rPr>
          <w:rFonts w:ascii="Times New Roman" w:hAnsi="Times New Roman" w:cs="Times New Roman"/>
          <w:sz w:val="24"/>
          <w:szCs w:val="24"/>
          <w:lang w:val="en-US"/>
        </w:rPr>
        <w:lastRenderedPageBreak/>
        <w:t>encounters. The following section demonstrates the link between cognition, need</w:t>
      </w:r>
      <w:r w:rsidR="00726695" w:rsidRPr="006D7677">
        <w:rPr>
          <w:rFonts w:ascii="Times New Roman" w:hAnsi="Times New Roman" w:cs="Times New Roman"/>
          <w:sz w:val="24"/>
          <w:szCs w:val="24"/>
          <w:lang w:val="en-US"/>
        </w:rPr>
        <w:t>s</w:t>
      </w:r>
      <w:r w:rsidRPr="006D7677">
        <w:rPr>
          <w:rFonts w:ascii="Times New Roman" w:hAnsi="Times New Roman" w:cs="Times New Roman"/>
          <w:sz w:val="24"/>
          <w:szCs w:val="24"/>
          <w:lang w:val="en-US"/>
        </w:rPr>
        <w:t xml:space="preserve"> satisfaction</w:t>
      </w:r>
      <w:r w:rsidR="00726695" w:rsidRPr="006D7677">
        <w:rPr>
          <w:rFonts w:ascii="Times New Roman" w:hAnsi="Times New Roman" w:cs="Times New Roman"/>
          <w:sz w:val="24"/>
          <w:szCs w:val="24"/>
          <w:lang w:val="en-US"/>
        </w:rPr>
        <w:t>,</w:t>
      </w:r>
      <w:r w:rsidR="002D07CC" w:rsidRPr="006D7677">
        <w:rPr>
          <w:rFonts w:ascii="Times New Roman" w:hAnsi="Times New Roman" w:cs="Times New Roman"/>
          <w:sz w:val="24"/>
          <w:szCs w:val="24"/>
          <w:lang w:val="en-US"/>
        </w:rPr>
        <w:t xml:space="preserve"> and interaction.</w:t>
      </w:r>
    </w:p>
    <w:p w:rsidR="00BC22E8" w:rsidRPr="006D7677" w:rsidRDefault="00BC22E8" w:rsidP="00BC22E8">
      <w:pPr>
        <w:pStyle w:val="Otsikko1"/>
        <w:rPr>
          <w:rFonts w:ascii="Times New Roman" w:hAnsi="Times New Roman" w:cs="Times New Roman"/>
          <w:color w:val="auto"/>
          <w:lang w:val="en-US"/>
        </w:rPr>
      </w:pPr>
      <w:r w:rsidRPr="006D7677">
        <w:rPr>
          <w:rFonts w:ascii="Times New Roman" w:hAnsi="Times New Roman" w:cs="Times New Roman"/>
          <w:color w:val="auto"/>
          <w:lang w:val="en-US"/>
        </w:rPr>
        <w:t>3. Building a model for intercultural encounters</w:t>
      </w:r>
    </w:p>
    <w:p w:rsidR="00BC22E8" w:rsidRPr="006D7677" w:rsidRDefault="00BC22E8" w:rsidP="00BC22E8">
      <w:pPr>
        <w:autoSpaceDE w:val="0"/>
        <w:autoSpaceDN w:val="0"/>
        <w:adjustRightInd w:val="0"/>
        <w:spacing w:after="0" w:line="360" w:lineRule="auto"/>
        <w:jc w:val="both"/>
        <w:rPr>
          <w:rFonts w:ascii="Times New Roman" w:hAnsi="Times New Roman" w:cs="Times New Roman"/>
          <w:bCs/>
          <w:sz w:val="24"/>
          <w:szCs w:val="24"/>
          <w:lang w:val="en-US"/>
        </w:rPr>
      </w:pPr>
    </w:p>
    <w:p w:rsidR="00BC22E8" w:rsidRPr="006D7677" w:rsidRDefault="00BC22E8" w:rsidP="00BC22E8">
      <w:pPr>
        <w:autoSpaceDE w:val="0"/>
        <w:autoSpaceDN w:val="0"/>
        <w:adjustRightInd w:val="0"/>
        <w:spacing w:after="0" w:line="360" w:lineRule="auto"/>
        <w:jc w:val="both"/>
        <w:rPr>
          <w:rFonts w:ascii="Times New Roman" w:hAnsi="Times New Roman" w:cs="Times New Roman"/>
          <w:sz w:val="24"/>
          <w:szCs w:val="24"/>
          <w:lang w:val="en-US"/>
        </w:rPr>
      </w:pPr>
      <w:r w:rsidRPr="006D7677">
        <w:rPr>
          <w:rFonts w:ascii="Times New Roman" w:hAnsi="Times New Roman" w:cs="Times New Roman"/>
          <w:bCs/>
          <w:sz w:val="24"/>
          <w:szCs w:val="24"/>
          <w:lang w:val="en-US"/>
        </w:rPr>
        <w:t>In order to better understand intercultural encounters, w</w:t>
      </w:r>
      <w:r w:rsidRPr="006D7677">
        <w:rPr>
          <w:rFonts w:ascii="Times New Roman" w:hAnsi="Times New Roman" w:cs="Times New Roman"/>
          <w:sz w:val="24"/>
          <w:szCs w:val="24"/>
          <w:lang w:val="en-US"/>
        </w:rPr>
        <w:t>e started building a tentative model based on consistency theory and the framework of cross-cultural competences by Johnson et al. (2006).  The framework of Johnson et al</w:t>
      </w:r>
      <w:r w:rsidR="00726695"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was chosen as a building block because </w:t>
      </w:r>
      <w:r w:rsidR="00632AEB" w:rsidRPr="006D7677">
        <w:rPr>
          <w:rFonts w:ascii="Times New Roman" w:hAnsi="Times New Roman" w:cs="Times New Roman"/>
          <w:sz w:val="24"/>
          <w:szCs w:val="24"/>
          <w:lang w:val="en-US"/>
        </w:rPr>
        <w:t xml:space="preserve">it is the most advanced of the extant models, and </w:t>
      </w:r>
      <w:r w:rsidRPr="006D7677">
        <w:rPr>
          <w:rFonts w:ascii="Times New Roman" w:hAnsi="Times New Roman" w:cs="Times New Roman"/>
          <w:sz w:val="24"/>
          <w:szCs w:val="24"/>
          <w:lang w:val="en-US"/>
        </w:rPr>
        <w:t>it seemed to i</w:t>
      </w:r>
      <w:r w:rsidR="00632AEB" w:rsidRPr="006D7677">
        <w:rPr>
          <w:rFonts w:ascii="Times New Roman" w:hAnsi="Times New Roman" w:cs="Times New Roman"/>
          <w:bCs/>
          <w:sz w:val="24"/>
          <w:szCs w:val="24"/>
          <w:lang w:val="en-US"/>
        </w:rPr>
        <w:t>ncorporate several</w:t>
      </w:r>
      <w:r w:rsidRPr="006D7677">
        <w:rPr>
          <w:rFonts w:ascii="Times New Roman" w:hAnsi="Times New Roman" w:cs="Times New Roman"/>
          <w:bCs/>
          <w:sz w:val="24"/>
          <w:szCs w:val="24"/>
          <w:lang w:val="en-US"/>
        </w:rPr>
        <w:t xml:space="preserve"> relevant laye</w:t>
      </w:r>
      <w:r w:rsidR="00EE4607" w:rsidRPr="006D7677">
        <w:rPr>
          <w:rFonts w:ascii="Times New Roman" w:hAnsi="Times New Roman" w:cs="Times New Roman"/>
          <w:bCs/>
          <w:sz w:val="24"/>
          <w:szCs w:val="24"/>
          <w:lang w:val="en-US"/>
        </w:rPr>
        <w:t xml:space="preserve">rs and mechanisms. </w:t>
      </w:r>
      <w:proofErr w:type="gramStart"/>
      <w:r w:rsidR="00EE4607" w:rsidRPr="006D7677">
        <w:rPr>
          <w:rFonts w:ascii="Times New Roman" w:hAnsi="Times New Roman" w:cs="Times New Roman"/>
          <w:bCs/>
          <w:sz w:val="24"/>
          <w:szCs w:val="24"/>
          <w:lang w:val="en-US"/>
        </w:rPr>
        <w:t>Our</w:t>
      </w:r>
      <w:r w:rsidRPr="006D7677">
        <w:rPr>
          <w:rFonts w:ascii="Times New Roman" w:hAnsi="Times New Roman" w:cs="Times New Roman"/>
          <w:bCs/>
          <w:sz w:val="24"/>
          <w:szCs w:val="24"/>
          <w:lang w:val="en-US"/>
        </w:rPr>
        <w:t xml:space="preserve"> model in Figure </w:t>
      </w:r>
      <w:r w:rsidR="00EE6A3C" w:rsidRPr="006D7677">
        <w:rPr>
          <w:rFonts w:ascii="Times New Roman" w:hAnsi="Times New Roman" w:cs="Times New Roman"/>
          <w:bCs/>
          <w:sz w:val="24"/>
          <w:szCs w:val="24"/>
          <w:lang w:val="en-US"/>
        </w:rPr>
        <w:t>1.</w:t>
      </w:r>
      <w:proofErr w:type="gramEnd"/>
      <w:r w:rsidRPr="006D7677">
        <w:rPr>
          <w:rFonts w:ascii="Times New Roman" w:hAnsi="Times New Roman" w:cs="Times New Roman"/>
          <w:bCs/>
          <w:sz w:val="24"/>
          <w:szCs w:val="24"/>
          <w:lang w:val="en-US"/>
        </w:rPr>
        <w:t xml:space="preserve"> </w:t>
      </w:r>
      <w:proofErr w:type="gramStart"/>
      <w:r w:rsidRPr="006D7677">
        <w:rPr>
          <w:rFonts w:ascii="Times New Roman" w:hAnsi="Times New Roman" w:cs="Times New Roman"/>
          <w:bCs/>
          <w:sz w:val="24"/>
          <w:szCs w:val="24"/>
          <w:lang w:val="en-US"/>
        </w:rPr>
        <w:t>consists</w:t>
      </w:r>
      <w:proofErr w:type="gramEnd"/>
      <w:r w:rsidRPr="006D7677">
        <w:rPr>
          <w:rFonts w:ascii="Times New Roman" w:hAnsi="Times New Roman" w:cs="Times New Roman"/>
          <w:bCs/>
          <w:sz w:val="24"/>
          <w:szCs w:val="24"/>
          <w:lang w:val="en-US"/>
        </w:rPr>
        <w:t xml:space="preserve"> of three elementary parts: the four forces driving consistency, behavioral and motivational schemes</w:t>
      </w:r>
      <w:r w:rsidR="00726695"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and the outcome of the interaction. </w:t>
      </w:r>
      <w:r w:rsidRPr="006D7677">
        <w:rPr>
          <w:rFonts w:ascii="Times New Roman" w:hAnsi="Times New Roman" w:cs="Times New Roman"/>
          <w:sz w:val="24"/>
          <w:szCs w:val="24"/>
          <w:lang w:val="en-US"/>
        </w:rPr>
        <w:t xml:space="preserve">Based on our tentative model, we draw five propositions, which are presented below. </w:t>
      </w:r>
    </w:p>
    <w:p w:rsidR="00BC22E8" w:rsidRPr="006D7677" w:rsidRDefault="00BC22E8" w:rsidP="00BC22E8">
      <w:pPr>
        <w:spacing w:line="360" w:lineRule="auto"/>
        <w:jc w:val="both"/>
        <w:rPr>
          <w:rFonts w:ascii="Times New Roman" w:hAnsi="Times New Roman" w:cs="Times New Roman"/>
          <w:bCs/>
          <w:sz w:val="24"/>
          <w:szCs w:val="24"/>
          <w:lang w:val="en-US"/>
        </w:rPr>
      </w:pPr>
    </w:p>
    <w:p w:rsidR="00BD4898" w:rsidRPr="006D7677" w:rsidRDefault="00DA5732" w:rsidP="00BD4898">
      <w:pPr>
        <w:spacing w:line="360" w:lineRule="auto"/>
        <w:jc w:val="center"/>
        <w:rPr>
          <w:rFonts w:ascii="Times New Roman" w:hAnsi="Times New Roman" w:cs="Times New Roman"/>
          <w:bCs/>
          <w:sz w:val="24"/>
          <w:szCs w:val="24"/>
          <w:lang w:val="en-US"/>
        </w:rPr>
      </w:pPr>
      <w:r w:rsidRPr="006D7677">
        <w:rPr>
          <w:rFonts w:ascii="Times New Roman" w:hAnsi="Times New Roman" w:cs="Times New Roman"/>
          <w:bCs/>
          <w:noProof/>
          <w:sz w:val="24"/>
          <w:szCs w:val="24"/>
        </w:rPr>
        <w:drawing>
          <wp:inline distT="0" distB="0" distL="0" distR="0" wp14:anchorId="7523E788" wp14:editId="7D763F6B">
            <wp:extent cx="5098211" cy="3593059"/>
            <wp:effectExtent l="0" t="0" r="762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98920" cy="3593559"/>
                    </a:xfrm>
                    <a:prstGeom prst="rect">
                      <a:avLst/>
                    </a:prstGeom>
                    <a:noFill/>
                  </pic:spPr>
                </pic:pic>
              </a:graphicData>
            </a:graphic>
          </wp:inline>
        </w:drawing>
      </w:r>
    </w:p>
    <w:p w:rsidR="00BD4898" w:rsidRPr="006D7677" w:rsidRDefault="00BD4898" w:rsidP="00BD4898">
      <w:pPr>
        <w:spacing w:line="360" w:lineRule="auto"/>
        <w:jc w:val="both"/>
        <w:rPr>
          <w:rFonts w:ascii="Times New Roman" w:hAnsi="Times New Roman" w:cs="Times New Roman"/>
          <w:bCs/>
          <w:sz w:val="24"/>
          <w:szCs w:val="24"/>
          <w:lang w:val="en-US"/>
        </w:rPr>
      </w:pPr>
      <w:proofErr w:type="gramStart"/>
      <w:r w:rsidRPr="006D7677">
        <w:rPr>
          <w:rFonts w:ascii="Times New Roman" w:hAnsi="Times New Roman" w:cs="Times New Roman"/>
          <w:bCs/>
          <w:sz w:val="24"/>
          <w:szCs w:val="24"/>
          <w:lang w:val="en-US"/>
        </w:rPr>
        <w:t xml:space="preserve">Figure </w:t>
      </w:r>
      <w:r w:rsidR="00EE6A3C" w:rsidRPr="006D7677">
        <w:rPr>
          <w:rFonts w:ascii="Times New Roman" w:hAnsi="Times New Roman" w:cs="Times New Roman"/>
          <w:bCs/>
          <w:sz w:val="24"/>
          <w:szCs w:val="24"/>
          <w:lang w:val="en-US"/>
        </w:rPr>
        <w:t>1</w:t>
      </w:r>
      <w:r w:rsidRPr="006D7677">
        <w:rPr>
          <w:rFonts w:ascii="Times New Roman" w:hAnsi="Times New Roman" w:cs="Times New Roman"/>
          <w:bCs/>
          <w:sz w:val="24"/>
          <w:szCs w:val="24"/>
          <w:lang w:val="en-US"/>
        </w:rPr>
        <w:t>.</w:t>
      </w:r>
      <w:proofErr w:type="gramEnd"/>
      <w:r w:rsidRPr="006D7677">
        <w:rPr>
          <w:rFonts w:ascii="Times New Roman" w:hAnsi="Times New Roman" w:cs="Times New Roman"/>
          <w:bCs/>
          <w:sz w:val="24"/>
          <w:szCs w:val="24"/>
          <w:lang w:val="en-US"/>
        </w:rPr>
        <w:t xml:space="preserve"> Intercultural encounter dynamics</w:t>
      </w:r>
    </w:p>
    <w:p w:rsidR="00BD4898" w:rsidRPr="006D7677" w:rsidRDefault="00A1387F" w:rsidP="00BD4898">
      <w:pPr>
        <w:autoSpaceDE w:val="0"/>
        <w:autoSpaceDN w:val="0"/>
        <w:adjustRightInd w:val="0"/>
        <w:spacing w:after="0"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  </w:t>
      </w:r>
    </w:p>
    <w:p w:rsidR="00BD4898" w:rsidRPr="006D7677" w:rsidRDefault="00BD4898" w:rsidP="00BD4898">
      <w:pPr>
        <w:autoSpaceDE w:val="0"/>
        <w:autoSpaceDN w:val="0"/>
        <w:adjustRightInd w:val="0"/>
        <w:spacing w:after="0" w:line="360" w:lineRule="auto"/>
        <w:jc w:val="both"/>
        <w:rPr>
          <w:rFonts w:ascii="Times New Roman" w:hAnsi="Times New Roman" w:cs="Times New Roman"/>
          <w:bCs/>
          <w:sz w:val="24"/>
          <w:szCs w:val="24"/>
          <w:lang w:val="en-US"/>
        </w:rPr>
      </w:pPr>
      <w:r w:rsidRPr="006D7677">
        <w:rPr>
          <w:rFonts w:ascii="Times New Roman" w:hAnsi="Times New Roman" w:cs="Times New Roman"/>
          <w:sz w:val="24"/>
          <w:szCs w:val="24"/>
          <w:lang w:val="en-US"/>
        </w:rPr>
        <w:t xml:space="preserve">Our tentative model puts </w:t>
      </w:r>
      <w:r w:rsidRPr="006D7677">
        <w:rPr>
          <w:rFonts w:ascii="Times New Roman" w:hAnsi="Times New Roman" w:cs="Times New Roman"/>
          <w:bCs/>
          <w:sz w:val="24"/>
          <w:szCs w:val="24"/>
          <w:lang w:val="en-US"/>
        </w:rPr>
        <w:t xml:space="preserve">the </w:t>
      </w:r>
      <w:r w:rsidR="00632AEB" w:rsidRPr="006D7677">
        <w:rPr>
          <w:rFonts w:ascii="Times New Roman" w:hAnsi="Times New Roman" w:cs="Times New Roman"/>
          <w:bCs/>
          <w:i/>
          <w:sz w:val="24"/>
          <w:szCs w:val="24"/>
          <w:lang w:val="en-US"/>
        </w:rPr>
        <w:t>forces regulatin</w:t>
      </w:r>
      <w:r w:rsidRPr="006D7677">
        <w:rPr>
          <w:rFonts w:ascii="Times New Roman" w:hAnsi="Times New Roman" w:cs="Times New Roman"/>
          <w:bCs/>
          <w:i/>
          <w:sz w:val="24"/>
          <w:szCs w:val="24"/>
          <w:lang w:val="en-US"/>
        </w:rPr>
        <w:t>g consistency</w:t>
      </w:r>
      <w:r w:rsidRPr="006D7677">
        <w:rPr>
          <w:rFonts w:ascii="Times New Roman" w:hAnsi="Times New Roman" w:cs="Times New Roman"/>
          <w:bCs/>
          <w:sz w:val="24"/>
          <w:szCs w:val="24"/>
          <w:lang w:val="en-US"/>
        </w:rPr>
        <w:t xml:space="preserve"> and </w:t>
      </w:r>
      <w:r w:rsidR="00DA5732" w:rsidRPr="006D7677">
        <w:rPr>
          <w:rFonts w:ascii="Times New Roman" w:hAnsi="Times New Roman" w:cs="Times New Roman"/>
          <w:bCs/>
          <w:i/>
          <w:sz w:val="24"/>
          <w:szCs w:val="24"/>
          <w:lang w:val="en-US"/>
        </w:rPr>
        <w:t>behavioral and</w:t>
      </w:r>
      <w:r w:rsidR="00DA5732" w:rsidRPr="006D7677">
        <w:rPr>
          <w:rFonts w:ascii="Times New Roman" w:hAnsi="Times New Roman" w:cs="Times New Roman"/>
          <w:bCs/>
          <w:sz w:val="24"/>
          <w:szCs w:val="24"/>
          <w:lang w:val="en-US"/>
        </w:rPr>
        <w:t xml:space="preserve"> </w:t>
      </w:r>
      <w:r w:rsidRPr="006D7677">
        <w:rPr>
          <w:rFonts w:ascii="Times New Roman" w:hAnsi="Times New Roman" w:cs="Times New Roman"/>
          <w:bCs/>
          <w:i/>
          <w:sz w:val="24"/>
          <w:szCs w:val="24"/>
          <w:lang w:val="en-US"/>
        </w:rPr>
        <w:t xml:space="preserve">motivational schemes </w:t>
      </w:r>
      <w:r w:rsidRPr="006D7677">
        <w:rPr>
          <w:rFonts w:ascii="Times New Roman" w:hAnsi="Times New Roman" w:cs="Times New Roman"/>
          <w:bCs/>
          <w:sz w:val="24"/>
          <w:szCs w:val="24"/>
          <w:lang w:val="en-US"/>
        </w:rPr>
        <w:t>the epicenter of interpersonal interaction and encounter</w:t>
      </w:r>
      <w:r w:rsidR="00726695" w:rsidRPr="006D7677">
        <w:rPr>
          <w:rFonts w:ascii="Times New Roman" w:hAnsi="Times New Roman" w:cs="Times New Roman"/>
          <w:bCs/>
          <w:sz w:val="24"/>
          <w:szCs w:val="24"/>
          <w:lang w:val="en-US"/>
        </w:rPr>
        <w:t>s</w:t>
      </w:r>
      <w:r w:rsidR="009C0C23" w:rsidRPr="006D7677">
        <w:rPr>
          <w:rFonts w:ascii="Times New Roman" w:hAnsi="Times New Roman" w:cs="Times New Roman"/>
          <w:bCs/>
          <w:sz w:val="24"/>
          <w:szCs w:val="24"/>
          <w:lang w:val="en-US"/>
        </w:rPr>
        <w:t xml:space="preserve"> (Figure 1)</w:t>
      </w:r>
      <w:r w:rsidRPr="006D7677">
        <w:rPr>
          <w:rFonts w:ascii="Times New Roman" w:hAnsi="Times New Roman" w:cs="Times New Roman"/>
          <w:bCs/>
          <w:sz w:val="24"/>
          <w:szCs w:val="24"/>
          <w:lang w:val="en-US"/>
        </w:rPr>
        <w:t xml:space="preserve">. </w:t>
      </w:r>
      <w:r w:rsidR="003435C5" w:rsidRPr="006D7677">
        <w:rPr>
          <w:rFonts w:ascii="Times New Roman" w:hAnsi="Times New Roman" w:cs="Times New Roman"/>
          <w:bCs/>
          <w:sz w:val="24"/>
          <w:szCs w:val="24"/>
          <w:lang w:val="en-US"/>
        </w:rPr>
        <w:t>The</w:t>
      </w:r>
      <w:r w:rsidR="0003547A" w:rsidRPr="006D7677">
        <w:rPr>
          <w:rFonts w:ascii="Times New Roman" w:hAnsi="Times New Roman" w:cs="Times New Roman"/>
          <w:bCs/>
          <w:sz w:val="24"/>
          <w:szCs w:val="24"/>
          <w:lang w:val="en-US"/>
        </w:rPr>
        <w:t xml:space="preserve"> behavioral and motivational</w:t>
      </w:r>
      <w:r w:rsidR="00EE4607" w:rsidRPr="006D7677">
        <w:rPr>
          <w:rFonts w:ascii="Times New Roman" w:hAnsi="Times New Roman" w:cs="Times New Roman"/>
          <w:bCs/>
          <w:sz w:val="24"/>
          <w:szCs w:val="24"/>
          <w:lang w:val="en-US"/>
        </w:rPr>
        <w:t xml:space="preserve"> schemes form the underlying dynamics</w:t>
      </w:r>
      <w:r w:rsidR="003435C5" w:rsidRPr="006D7677">
        <w:rPr>
          <w:rFonts w:ascii="Times New Roman" w:hAnsi="Times New Roman" w:cs="Times New Roman"/>
          <w:bCs/>
          <w:sz w:val="24"/>
          <w:szCs w:val="24"/>
          <w:lang w:val="en-US"/>
        </w:rPr>
        <w:t xml:space="preserve"> </w:t>
      </w:r>
      <w:r w:rsidR="00EE4607" w:rsidRPr="006D7677">
        <w:rPr>
          <w:rFonts w:ascii="Times New Roman" w:hAnsi="Times New Roman" w:cs="Times New Roman"/>
          <w:bCs/>
          <w:sz w:val="24"/>
          <w:szCs w:val="24"/>
          <w:lang w:val="en-US"/>
        </w:rPr>
        <w:t xml:space="preserve">and paths </w:t>
      </w:r>
      <w:r w:rsidR="003435C5" w:rsidRPr="006D7677">
        <w:rPr>
          <w:rFonts w:ascii="Times New Roman" w:hAnsi="Times New Roman" w:cs="Times New Roman"/>
          <w:bCs/>
          <w:sz w:val="24"/>
          <w:szCs w:val="24"/>
          <w:lang w:val="en-US"/>
        </w:rPr>
        <w:t>to</w:t>
      </w:r>
      <w:r w:rsidR="0003547A" w:rsidRPr="006D7677">
        <w:rPr>
          <w:rFonts w:ascii="Times New Roman" w:hAnsi="Times New Roman" w:cs="Times New Roman"/>
          <w:bCs/>
          <w:sz w:val="24"/>
          <w:szCs w:val="24"/>
          <w:lang w:val="en-US"/>
        </w:rPr>
        <w:t>wards</w:t>
      </w:r>
      <w:r w:rsidR="003435C5" w:rsidRPr="006D7677">
        <w:rPr>
          <w:rFonts w:ascii="Times New Roman" w:hAnsi="Times New Roman" w:cs="Times New Roman"/>
          <w:bCs/>
          <w:sz w:val="24"/>
          <w:szCs w:val="24"/>
          <w:lang w:val="en-US"/>
        </w:rPr>
        <w:t xml:space="preserve"> outcomes. </w:t>
      </w:r>
      <w:r w:rsidRPr="006D7677">
        <w:rPr>
          <w:rFonts w:ascii="Times New Roman" w:hAnsi="Times New Roman" w:cs="Times New Roman"/>
          <w:bCs/>
          <w:sz w:val="24"/>
          <w:szCs w:val="24"/>
          <w:lang w:val="en-US"/>
        </w:rPr>
        <w:t xml:space="preserve">Thus, </w:t>
      </w:r>
      <w:r w:rsidRPr="006D7677">
        <w:rPr>
          <w:rFonts w:ascii="Times New Roman" w:hAnsi="Times New Roman" w:cs="Times New Roman"/>
          <w:bCs/>
          <w:sz w:val="24"/>
          <w:szCs w:val="24"/>
          <w:lang w:val="en-US"/>
        </w:rPr>
        <w:lastRenderedPageBreak/>
        <w:t>the interaction is the central “black box</w:t>
      </w:r>
      <w:r w:rsidR="00726695"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the arena where </w:t>
      </w:r>
      <w:r w:rsidR="004644E5" w:rsidRPr="006D7677">
        <w:rPr>
          <w:rFonts w:ascii="Times New Roman" w:hAnsi="Times New Roman" w:cs="Times New Roman"/>
          <w:bCs/>
          <w:sz w:val="24"/>
          <w:szCs w:val="24"/>
          <w:lang w:val="en-US"/>
        </w:rPr>
        <w:t xml:space="preserve">resources such as </w:t>
      </w:r>
      <w:r w:rsidRPr="006D7677">
        <w:rPr>
          <w:rFonts w:ascii="Times New Roman" w:hAnsi="Times New Roman" w:cs="Times New Roman"/>
          <w:bCs/>
          <w:sz w:val="24"/>
          <w:szCs w:val="24"/>
          <w:lang w:val="en-US"/>
        </w:rPr>
        <w:t>competences, intelligence, emotions, and communication are applied</w:t>
      </w:r>
      <w:r w:rsidR="003435C5" w:rsidRPr="006D7677">
        <w:rPr>
          <w:rFonts w:ascii="Times New Roman" w:hAnsi="Times New Roman" w:cs="Times New Roman"/>
          <w:bCs/>
          <w:sz w:val="24"/>
          <w:szCs w:val="24"/>
          <w:lang w:val="en-US"/>
        </w:rPr>
        <w:t xml:space="preserve"> </w:t>
      </w:r>
      <w:r w:rsidR="004644E5" w:rsidRPr="006D7677">
        <w:rPr>
          <w:rFonts w:ascii="Times New Roman" w:hAnsi="Times New Roman" w:cs="Times New Roman"/>
          <w:bCs/>
          <w:sz w:val="24"/>
          <w:szCs w:val="24"/>
          <w:lang w:val="en-US"/>
        </w:rPr>
        <w:t xml:space="preserve">(cf. </w:t>
      </w:r>
      <w:r w:rsidR="004644E5" w:rsidRPr="006D7677">
        <w:rPr>
          <w:rFonts w:ascii="Times New Roman" w:hAnsi="Times New Roman" w:cs="Times New Roman"/>
          <w:sz w:val="24"/>
          <w:szCs w:val="24"/>
          <w:lang w:val="en-US"/>
        </w:rPr>
        <w:t>Grawe &amp; Grawe-Gerber, 1999)</w:t>
      </w:r>
      <w:r w:rsidRPr="006D7677">
        <w:rPr>
          <w:rFonts w:ascii="Times New Roman" w:hAnsi="Times New Roman" w:cs="Times New Roman"/>
          <w:bCs/>
          <w:sz w:val="24"/>
          <w:szCs w:val="24"/>
          <w:lang w:val="en-US"/>
        </w:rPr>
        <w:t xml:space="preserve">. Based on our literature review – and building on Johnson et al. (2006) – we consider </w:t>
      </w:r>
      <w:r w:rsidRPr="006D7677">
        <w:rPr>
          <w:rFonts w:ascii="Times New Roman" w:hAnsi="Times New Roman" w:cs="Times New Roman"/>
          <w:bCs/>
          <w:i/>
          <w:sz w:val="24"/>
          <w:szCs w:val="24"/>
          <w:lang w:val="en-US"/>
        </w:rPr>
        <w:t>intercultural competences</w:t>
      </w:r>
      <w:r w:rsidRPr="006D7677">
        <w:rPr>
          <w:rFonts w:ascii="Times New Roman" w:hAnsi="Times New Roman" w:cs="Times New Roman"/>
          <w:bCs/>
          <w:sz w:val="24"/>
          <w:szCs w:val="24"/>
          <w:lang w:val="en-US"/>
        </w:rPr>
        <w:t xml:space="preserve"> to be important antecedents of successful interaction. These competences include, </w:t>
      </w:r>
      <w:r w:rsidR="00726695" w:rsidRPr="006D7677">
        <w:rPr>
          <w:rFonts w:ascii="Times New Roman" w:hAnsi="Times New Roman" w:cs="Times New Roman"/>
          <w:bCs/>
          <w:sz w:val="24"/>
          <w:szCs w:val="24"/>
          <w:lang w:val="en-US"/>
        </w:rPr>
        <w:t>for example,</w:t>
      </w:r>
      <w:r w:rsidRPr="006D7677">
        <w:rPr>
          <w:rFonts w:ascii="Times New Roman" w:hAnsi="Times New Roman" w:cs="Times New Roman"/>
          <w:bCs/>
          <w:sz w:val="24"/>
          <w:szCs w:val="24"/>
          <w:lang w:val="en-US"/>
        </w:rPr>
        <w:t xml:space="preserve"> cognitive skills, the ability to function and interact effectively in various settings, the motivational impetus for cultural adaptation, and the ability to engage in adaptive behavior (Johnson et al.</w:t>
      </w:r>
      <w:r w:rsidR="00726695"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2006</w:t>
      </w:r>
      <w:r w:rsidR="00726695"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Deardorff 2006). Competences are required for positive outcomes in interaction because without them the four basic needs are violated (cf. Goleman, 2006a, 2006b; Ang &amp; Van Dyne, 2008). Thus, we propose the following:</w:t>
      </w:r>
    </w:p>
    <w:p w:rsidR="00BD4898" w:rsidRPr="006D7677" w:rsidRDefault="00BD4898" w:rsidP="00BD4898">
      <w:pPr>
        <w:numPr>
          <w:ilvl w:val="0"/>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P1) Intercultural competences influence the level of consistency.</w:t>
      </w:r>
    </w:p>
    <w:p w:rsidR="00BD4898" w:rsidRPr="006D7677" w:rsidRDefault="00BD4898" w:rsidP="00BD4898">
      <w:pPr>
        <w:numPr>
          <w:ilvl w:val="1"/>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P1</w:t>
      </w:r>
      <w:r w:rsidR="000108EA" w:rsidRPr="006D7677">
        <w:rPr>
          <w:rFonts w:ascii="Times New Roman" w:hAnsi="Times New Roman" w:cs="Times New Roman"/>
          <w:sz w:val="24"/>
          <w:szCs w:val="24"/>
          <w:lang w:val="en-US"/>
        </w:rPr>
        <w:t>A</w:t>
      </w:r>
      <w:r w:rsidRPr="006D7677">
        <w:rPr>
          <w:rFonts w:ascii="Times New Roman" w:hAnsi="Times New Roman" w:cs="Times New Roman"/>
          <w:sz w:val="24"/>
          <w:szCs w:val="24"/>
          <w:lang w:val="en-US"/>
        </w:rPr>
        <w:t xml:space="preserve">) </w:t>
      </w:r>
      <w:proofErr w:type="gramStart"/>
      <w:r w:rsidR="00726695" w:rsidRPr="006D7677">
        <w:rPr>
          <w:rFonts w:ascii="Times New Roman" w:hAnsi="Times New Roman" w:cs="Times New Roman"/>
          <w:sz w:val="24"/>
          <w:szCs w:val="24"/>
          <w:lang w:val="en-US"/>
        </w:rPr>
        <w:t>A</w:t>
      </w:r>
      <w:proofErr w:type="gramEnd"/>
      <w:r w:rsidR="00726695" w:rsidRPr="006D7677">
        <w:rPr>
          <w:rFonts w:ascii="Times New Roman" w:hAnsi="Times New Roman" w:cs="Times New Roman"/>
          <w:sz w:val="24"/>
          <w:szCs w:val="24"/>
          <w:lang w:val="en-US"/>
        </w:rPr>
        <w:t xml:space="preserve"> lack of </w:t>
      </w:r>
      <w:r w:rsidRPr="006D7677">
        <w:rPr>
          <w:rFonts w:ascii="Times New Roman" w:hAnsi="Times New Roman" w:cs="Times New Roman"/>
          <w:sz w:val="24"/>
          <w:szCs w:val="24"/>
          <w:lang w:val="en-US"/>
        </w:rPr>
        <w:t>intercultural competences lead</w:t>
      </w:r>
      <w:r w:rsidR="00726695" w:rsidRPr="006D7677">
        <w:rPr>
          <w:rFonts w:ascii="Times New Roman" w:hAnsi="Times New Roman" w:cs="Times New Roman"/>
          <w:sz w:val="24"/>
          <w:szCs w:val="24"/>
          <w:lang w:val="en-US"/>
        </w:rPr>
        <w:t>s</w:t>
      </w:r>
      <w:r w:rsidRPr="006D7677">
        <w:rPr>
          <w:rFonts w:ascii="Times New Roman" w:hAnsi="Times New Roman" w:cs="Times New Roman"/>
          <w:sz w:val="24"/>
          <w:szCs w:val="24"/>
          <w:lang w:val="en-US"/>
        </w:rPr>
        <w:t xml:space="preserve"> to low consistency due to the violati</w:t>
      </w:r>
      <w:r w:rsidR="00486006" w:rsidRPr="006D7677">
        <w:rPr>
          <w:rFonts w:ascii="Times New Roman" w:hAnsi="Times New Roman" w:cs="Times New Roman"/>
          <w:sz w:val="24"/>
          <w:szCs w:val="24"/>
          <w:lang w:val="en-US"/>
        </w:rPr>
        <w:t>on o</w:t>
      </w:r>
      <w:r w:rsidR="00BE63BA" w:rsidRPr="006D7677">
        <w:rPr>
          <w:rFonts w:ascii="Times New Roman" w:hAnsi="Times New Roman" w:cs="Times New Roman"/>
          <w:sz w:val="24"/>
          <w:szCs w:val="24"/>
          <w:lang w:val="en-US"/>
        </w:rPr>
        <w:t>f the four basic needs. Thus P1A</w:t>
      </w:r>
      <w:r w:rsidR="00486006" w:rsidRPr="006D7677">
        <w:rPr>
          <w:rFonts w:ascii="Times New Roman" w:hAnsi="Times New Roman" w:cs="Times New Roman"/>
          <w:sz w:val="24"/>
          <w:szCs w:val="24"/>
          <w:lang w:val="en-US"/>
        </w:rPr>
        <w:t xml:space="preserve"> incr</w:t>
      </w:r>
      <w:r w:rsidR="00BE63BA" w:rsidRPr="006D7677">
        <w:rPr>
          <w:rFonts w:ascii="Times New Roman" w:hAnsi="Times New Roman" w:cs="Times New Roman"/>
          <w:sz w:val="24"/>
          <w:szCs w:val="24"/>
          <w:lang w:val="en-US"/>
        </w:rPr>
        <w:t>eases the negative effect of P2B</w:t>
      </w:r>
      <w:r w:rsidR="00486006" w:rsidRPr="006D7677">
        <w:rPr>
          <w:rFonts w:ascii="Times New Roman" w:hAnsi="Times New Roman" w:cs="Times New Roman"/>
          <w:sz w:val="24"/>
          <w:szCs w:val="24"/>
          <w:lang w:val="en-US"/>
        </w:rPr>
        <w:t xml:space="preserve"> on interaction and</w:t>
      </w:r>
      <w:r w:rsidRPr="006D7677">
        <w:rPr>
          <w:rFonts w:ascii="Times New Roman" w:hAnsi="Times New Roman" w:cs="Times New Roman"/>
          <w:sz w:val="24"/>
          <w:szCs w:val="24"/>
          <w:lang w:val="en-US"/>
        </w:rPr>
        <w:t xml:space="preserve"> stimulate</w:t>
      </w:r>
      <w:r w:rsidR="00486006" w:rsidRPr="006D7677">
        <w:rPr>
          <w:rFonts w:ascii="Times New Roman" w:hAnsi="Times New Roman" w:cs="Times New Roman"/>
          <w:sz w:val="24"/>
          <w:szCs w:val="24"/>
          <w:lang w:val="en-US"/>
        </w:rPr>
        <w:t>s</w:t>
      </w:r>
      <w:r w:rsidRPr="006D7677">
        <w:rPr>
          <w:rFonts w:ascii="Times New Roman" w:hAnsi="Times New Roman" w:cs="Times New Roman"/>
          <w:sz w:val="24"/>
          <w:szCs w:val="24"/>
          <w:lang w:val="en-US"/>
        </w:rPr>
        <w:t xml:space="preserve"> avoidance behavior.</w:t>
      </w:r>
    </w:p>
    <w:p w:rsidR="00BD4898" w:rsidRPr="006D7677" w:rsidRDefault="000108EA" w:rsidP="00BD4898">
      <w:pPr>
        <w:numPr>
          <w:ilvl w:val="1"/>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P1B</w:t>
      </w:r>
      <w:r w:rsidR="00BD4898" w:rsidRPr="006D7677">
        <w:rPr>
          <w:rFonts w:ascii="Times New Roman" w:hAnsi="Times New Roman" w:cs="Times New Roman"/>
          <w:sz w:val="24"/>
          <w:szCs w:val="24"/>
          <w:lang w:val="en-US"/>
        </w:rPr>
        <w:t xml:space="preserve">) </w:t>
      </w:r>
      <w:r w:rsidR="00726695" w:rsidRPr="006D7677">
        <w:rPr>
          <w:rFonts w:ascii="Times New Roman" w:hAnsi="Times New Roman" w:cs="Times New Roman"/>
          <w:sz w:val="24"/>
          <w:szCs w:val="24"/>
          <w:lang w:val="en-US"/>
        </w:rPr>
        <w:t xml:space="preserve">A lack of </w:t>
      </w:r>
      <w:r w:rsidR="00BD4898" w:rsidRPr="006D7677">
        <w:rPr>
          <w:rFonts w:ascii="Times New Roman" w:hAnsi="Times New Roman" w:cs="Times New Roman"/>
          <w:sz w:val="24"/>
          <w:szCs w:val="24"/>
          <w:lang w:val="en-US"/>
        </w:rPr>
        <w:t xml:space="preserve">intercultural competences </w:t>
      </w:r>
      <w:r w:rsidRPr="006D7677">
        <w:rPr>
          <w:rFonts w:ascii="Times New Roman" w:hAnsi="Times New Roman" w:cs="Times New Roman"/>
          <w:sz w:val="24"/>
          <w:szCs w:val="24"/>
          <w:lang w:val="en-US"/>
        </w:rPr>
        <w:t xml:space="preserve">on both sides of the dyad </w:t>
      </w:r>
      <w:r w:rsidR="008F50D8" w:rsidRPr="006D7677">
        <w:rPr>
          <w:rFonts w:ascii="Times New Roman" w:hAnsi="Times New Roman" w:cs="Times New Roman"/>
          <w:sz w:val="24"/>
          <w:szCs w:val="24"/>
          <w:lang w:val="en-US"/>
        </w:rPr>
        <w:t xml:space="preserve">is </w:t>
      </w:r>
      <w:r w:rsidR="00BD4898" w:rsidRPr="006D7677">
        <w:rPr>
          <w:rFonts w:ascii="Times New Roman" w:hAnsi="Times New Roman" w:cs="Times New Roman"/>
          <w:sz w:val="24"/>
          <w:szCs w:val="24"/>
          <w:lang w:val="en-US"/>
        </w:rPr>
        <w:t xml:space="preserve">likely to </w:t>
      </w:r>
      <w:r w:rsidRPr="006D7677">
        <w:rPr>
          <w:rFonts w:ascii="Times New Roman" w:hAnsi="Times New Roman" w:cs="Times New Roman"/>
          <w:sz w:val="24"/>
          <w:szCs w:val="24"/>
          <w:lang w:val="en-US"/>
        </w:rPr>
        <w:t xml:space="preserve">amplify the negative effect on interaction as it </w:t>
      </w:r>
      <w:r w:rsidR="00BD4898" w:rsidRPr="006D7677">
        <w:rPr>
          <w:rFonts w:ascii="Times New Roman" w:hAnsi="Times New Roman" w:cs="Times New Roman"/>
          <w:sz w:val="24"/>
          <w:szCs w:val="24"/>
          <w:lang w:val="en-US"/>
        </w:rPr>
        <w:t>increase</w:t>
      </w:r>
      <w:r w:rsidRPr="006D7677">
        <w:rPr>
          <w:rFonts w:ascii="Times New Roman" w:hAnsi="Times New Roman" w:cs="Times New Roman"/>
          <w:sz w:val="24"/>
          <w:szCs w:val="24"/>
          <w:lang w:val="en-US"/>
        </w:rPr>
        <w:t>s</w:t>
      </w:r>
      <w:r w:rsidR="00BD4898"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mutual </w:t>
      </w:r>
      <w:r w:rsidR="00BD4898" w:rsidRPr="006D7677">
        <w:rPr>
          <w:rFonts w:ascii="Times New Roman" w:hAnsi="Times New Roman" w:cs="Times New Roman"/>
          <w:sz w:val="24"/>
          <w:szCs w:val="24"/>
          <w:lang w:val="en-US"/>
        </w:rPr>
        <w:t>frustration and de-motivation</w:t>
      </w:r>
      <w:r w:rsidRPr="006D7677">
        <w:rPr>
          <w:rFonts w:ascii="Times New Roman" w:hAnsi="Times New Roman" w:cs="Times New Roman"/>
          <w:sz w:val="24"/>
          <w:szCs w:val="24"/>
          <w:lang w:val="en-US"/>
        </w:rPr>
        <w:t xml:space="preserve"> and is even more likely to  lead</w:t>
      </w:r>
      <w:r w:rsidR="00BD4898" w:rsidRPr="006D7677">
        <w:rPr>
          <w:rFonts w:ascii="Times New Roman" w:hAnsi="Times New Roman" w:cs="Times New Roman"/>
          <w:sz w:val="24"/>
          <w:szCs w:val="24"/>
          <w:lang w:val="en-US"/>
        </w:rPr>
        <w:t xml:space="preserve"> to </w:t>
      </w:r>
      <w:r w:rsidRPr="006D7677">
        <w:rPr>
          <w:rFonts w:ascii="Times New Roman" w:hAnsi="Times New Roman" w:cs="Times New Roman"/>
          <w:sz w:val="24"/>
          <w:szCs w:val="24"/>
          <w:lang w:val="en-US"/>
        </w:rPr>
        <w:t xml:space="preserve">mutual </w:t>
      </w:r>
      <w:r w:rsidR="00BD4898" w:rsidRPr="006D7677">
        <w:rPr>
          <w:rFonts w:ascii="Times New Roman" w:hAnsi="Times New Roman" w:cs="Times New Roman"/>
          <w:sz w:val="24"/>
          <w:szCs w:val="24"/>
          <w:lang w:val="en-US"/>
        </w:rPr>
        <w:t xml:space="preserve">avoidance behavior, </w:t>
      </w:r>
    </w:p>
    <w:p w:rsidR="00486006" w:rsidRPr="006D7677" w:rsidRDefault="000108EA" w:rsidP="00BD4898">
      <w:pPr>
        <w:numPr>
          <w:ilvl w:val="1"/>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P1C</w:t>
      </w:r>
      <w:r w:rsidR="00486006" w:rsidRPr="006D7677">
        <w:rPr>
          <w:rFonts w:ascii="Times New Roman" w:hAnsi="Times New Roman" w:cs="Times New Roman"/>
          <w:sz w:val="24"/>
          <w:szCs w:val="24"/>
          <w:lang w:val="en-US"/>
        </w:rPr>
        <w:t>) High level of intercultural competence and its application is likely to satisfy the four basic needs, and thus enable consistency to increase.</w:t>
      </w:r>
    </w:p>
    <w:p w:rsidR="00BD4898" w:rsidRPr="006D7677" w:rsidRDefault="002D07CC" w:rsidP="00BD4898">
      <w:pPr>
        <w:autoSpaceDE w:val="0"/>
        <w:autoSpaceDN w:val="0"/>
        <w:adjustRightInd w:val="0"/>
        <w:spacing w:after="0"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In addition,</w:t>
      </w:r>
      <w:r w:rsidR="00BD4898" w:rsidRPr="006D7677">
        <w:rPr>
          <w:rFonts w:ascii="Times New Roman" w:hAnsi="Times New Roman" w:cs="Times New Roman"/>
          <w:bCs/>
          <w:sz w:val="24"/>
          <w:szCs w:val="24"/>
          <w:lang w:val="en-US"/>
        </w:rPr>
        <w:t xml:space="preserve"> we should keep in mind that according to Johnson et al. (2006)</w:t>
      </w:r>
      <w:r w:rsidR="008F50D8" w:rsidRPr="006D7677">
        <w:rPr>
          <w:rFonts w:ascii="Times New Roman" w:hAnsi="Times New Roman" w:cs="Times New Roman"/>
          <w:bCs/>
          <w:sz w:val="24"/>
          <w:szCs w:val="24"/>
          <w:lang w:val="en-US"/>
        </w:rPr>
        <w:t>,</w:t>
      </w:r>
      <w:r w:rsidR="00BD4898" w:rsidRPr="006D7677">
        <w:rPr>
          <w:rFonts w:ascii="Times New Roman" w:hAnsi="Times New Roman" w:cs="Times New Roman"/>
          <w:bCs/>
          <w:sz w:val="24"/>
          <w:szCs w:val="24"/>
          <w:lang w:val="en-US"/>
        </w:rPr>
        <w:t xml:space="preserve"> institutional ethnocentrism and cultu</w:t>
      </w:r>
      <w:r w:rsidRPr="006D7677">
        <w:rPr>
          <w:rFonts w:ascii="Times New Roman" w:hAnsi="Times New Roman" w:cs="Times New Roman"/>
          <w:bCs/>
          <w:sz w:val="24"/>
          <w:szCs w:val="24"/>
          <w:lang w:val="en-US"/>
        </w:rPr>
        <w:t>ral distance decrease</w:t>
      </w:r>
      <w:r w:rsidR="00BD4898" w:rsidRPr="006D7677">
        <w:rPr>
          <w:rFonts w:ascii="Times New Roman" w:hAnsi="Times New Roman" w:cs="Times New Roman"/>
          <w:bCs/>
          <w:sz w:val="24"/>
          <w:szCs w:val="24"/>
          <w:lang w:val="en-US"/>
        </w:rPr>
        <w:t xml:space="preserve"> cross-cultural competence.</w:t>
      </w:r>
    </w:p>
    <w:p w:rsidR="00BD4898" w:rsidRPr="006D7677" w:rsidRDefault="00BD4898" w:rsidP="00BD4898">
      <w:pPr>
        <w:spacing w:line="360" w:lineRule="auto"/>
        <w:jc w:val="both"/>
        <w:rPr>
          <w:rFonts w:ascii="Times New Roman" w:hAnsi="Times New Roman" w:cs="Times New Roman"/>
          <w:sz w:val="24"/>
          <w:szCs w:val="24"/>
          <w:lang w:val="en-US"/>
        </w:rPr>
      </w:pPr>
    </w:p>
    <w:p w:rsidR="00BD4898" w:rsidRPr="006D7677" w:rsidRDefault="00BD4898" w:rsidP="00BD4898">
      <w:p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As mentioned earlier, according to consiste</w:t>
      </w:r>
      <w:r w:rsidR="002D07CC" w:rsidRPr="006D7677">
        <w:rPr>
          <w:rFonts w:ascii="Times New Roman" w:hAnsi="Times New Roman" w:cs="Times New Roman"/>
          <w:sz w:val="24"/>
          <w:szCs w:val="24"/>
          <w:lang w:val="en-US"/>
        </w:rPr>
        <w:t>ncy theory, each individual inherently drives to satisfy</w:t>
      </w:r>
      <w:r w:rsidRPr="006D7677">
        <w:rPr>
          <w:rFonts w:ascii="Times New Roman" w:hAnsi="Times New Roman" w:cs="Times New Roman"/>
          <w:sz w:val="24"/>
          <w:szCs w:val="24"/>
          <w:lang w:val="en-US"/>
        </w:rPr>
        <w:t xml:space="preserve"> the four basic needs. The level of satisfaction concerning each need can be assessed with a continuum ranging from low to high</w:t>
      </w:r>
      <w:r w:rsidR="008F50D8"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but the feeling of harmony is based on the assessment of all needs and their fit with actions and context. </w:t>
      </w:r>
      <w:r w:rsidR="004B02E9" w:rsidRPr="006D7677">
        <w:rPr>
          <w:rFonts w:ascii="Times New Roman" w:hAnsi="Times New Roman" w:cs="Times New Roman"/>
          <w:sz w:val="24"/>
          <w:szCs w:val="24"/>
          <w:lang w:val="en-US"/>
        </w:rPr>
        <w:t xml:space="preserve">This assessment is idiosyncratic and culture-related (Thakker et al., 1999). </w:t>
      </w:r>
      <w:r w:rsidRPr="006D7677">
        <w:rPr>
          <w:rFonts w:ascii="Times New Roman" w:hAnsi="Times New Roman" w:cs="Times New Roman"/>
          <w:sz w:val="24"/>
          <w:szCs w:val="24"/>
          <w:lang w:val="en-US"/>
        </w:rPr>
        <w:t>It should be noted that the four forces driving consistency are independent from each other although they all regulate the outcome of interaction</w:t>
      </w:r>
      <w:r w:rsidR="00761CE7" w:rsidRPr="006D7677">
        <w:rPr>
          <w:rFonts w:ascii="Times New Roman" w:hAnsi="Times New Roman" w:cs="Times New Roman"/>
          <w:sz w:val="24"/>
          <w:szCs w:val="24"/>
          <w:lang w:val="en-US"/>
        </w:rPr>
        <w:t xml:space="preserve"> (cf. Orlinsky, Grawe</w:t>
      </w:r>
      <w:r w:rsidR="00812B01">
        <w:rPr>
          <w:rFonts w:ascii="Times New Roman" w:hAnsi="Times New Roman" w:cs="Times New Roman"/>
          <w:sz w:val="24"/>
          <w:szCs w:val="24"/>
          <w:lang w:val="en-US"/>
        </w:rPr>
        <w:t>,</w:t>
      </w:r>
      <w:r w:rsidR="00761CE7" w:rsidRPr="006D7677">
        <w:rPr>
          <w:rFonts w:ascii="Times New Roman" w:hAnsi="Times New Roman" w:cs="Times New Roman"/>
          <w:sz w:val="24"/>
          <w:szCs w:val="24"/>
          <w:lang w:val="en-US"/>
        </w:rPr>
        <w:t xml:space="preserve"> &amp; Parks, 1994</w:t>
      </w:r>
      <w:r w:rsidR="002D07CC" w:rsidRPr="006D7677">
        <w:rPr>
          <w:rFonts w:ascii="Times New Roman" w:hAnsi="Times New Roman" w:cs="Times New Roman"/>
          <w:sz w:val="24"/>
          <w:szCs w:val="24"/>
          <w:lang w:val="en-US"/>
        </w:rPr>
        <w:t>; Grawe, 2004</w:t>
      </w:r>
      <w:r w:rsidR="00761CE7"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through their linkage to the behavioral and motivational schemes of individuals</w:t>
      </w:r>
      <w:r w:rsidR="002D07CC" w:rsidRPr="006D7677">
        <w:rPr>
          <w:rFonts w:ascii="Times New Roman" w:hAnsi="Times New Roman" w:cs="Times New Roman"/>
          <w:sz w:val="24"/>
          <w:szCs w:val="24"/>
          <w:lang w:val="en-US"/>
        </w:rPr>
        <w:t xml:space="preserve"> (Peters &amp; Chadiri, 2011)</w:t>
      </w:r>
      <w:r w:rsidR="00761CE7"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Therefore we propose </w:t>
      </w:r>
      <w:r w:rsidR="008F50D8" w:rsidRPr="006D7677">
        <w:rPr>
          <w:rFonts w:ascii="Times New Roman" w:hAnsi="Times New Roman" w:cs="Times New Roman"/>
          <w:sz w:val="24"/>
          <w:szCs w:val="24"/>
          <w:lang w:val="en-US"/>
        </w:rPr>
        <w:t>the following</w:t>
      </w:r>
      <w:r w:rsidRPr="006D7677">
        <w:rPr>
          <w:rFonts w:ascii="Times New Roman" w:hAnsi="Times New Roman" w:cs="Times New Roman"/>
          <w:sz w:val="24"/>
          <w:szCs w:val="24"/>
          <w:lang w:val="en-US"/>
        </w:rPr>
        <w:t>:</w:t>
      </w:r>
    </w:p>
    <w:p w:rsidR="00BD4898" w:rsidRPr="006D7677" w:rsidRDefault="00BD4898" w:rsidP="00BD4898">
      <w:pPr>
        <w:numPr>
          <w:ilvl w:val="0"/>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 xml:space="preserve">P2) </w:t>
      </w:r>
      <w:proofErr w:type="gramStart"/>
      <w:r w:rsidR="008F50D8" w:rsidRPr="006D7677">
        <w:rPr>
          <w:rFonts w:ascii="Times New Roman" w:hAnsi="Times New Roman" w:cs="Times New Roman"/>
          <w:sz w:val="24"/>
          <w:szCs w:val="24"/>
          <w:lang w:val="en-US"/>
        </w:rPr>
        <w:t>The</w:t>
      </w:r>
      <w:proofErr w:type="gramEnd"/>
      <w:r w:rsidR="008F50D8" w:rsidRPr="006D7677">
        <w:rPr>
          <w:rFonts w:ascii="Times New Roman" w:hAnsi="Times New Roman" w:cs="Times New Roman"/>
          <w:sz w:val="24"/>
          <w:szCs w:val="24"/>
          <w:lang w:val="en-US"/>
        </w:rPr>
        <w:t xml:space="preserve"> l</w:t>
      </w:r>
      <w:r w:rsidRPr="006D7677">
        <w:rPr>
          <w:rFonts w:ascii="Times New Roman" w:hAnsi="Times New Roman" w:cs="Times New Roman"/>
          <w:sz w:val="24"/>
          <w:szCs w:val="24"/>
          <w:lang w:val="en-US"/>
        </w:rPr>
        <w:t>evel of consistency influences the behavioral and motivational schemes of individuals.</w:t>
      </w:r>
    </w:p>
    <w:p w:rsidR="00BD4898" w:rsidRPr="006D7677" w:rsidRDefault="000108EA" w:rsidP="00BD4898">
      <w:pPr>
        <w:numPr>
          <w:ilvl w:val="1"/>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P2A</w:t>
      </w:r>
      <w:r w:rsidR="004B02E9" w:rsidRPr="006D7677">
        <w:rPr>
          <w:rFonts w:ascii="Times New Roman" w:hAnsi="Times New Roman" w:cs="Times New Roman"/>
          <w:sz w:val="24"/>
          <w:szCs w:val="24"/>
          <w:lang w:val="en-US"/>
        </w:rPr>
        <w:t>) High consistency, i.e. overall satisfaction of four basic needs,</w:t>
      </w:r>
      <w:r w:rsidR="00BD4898" w:rsidRPr="006D7677">
        <w:rPr>
          <w:rFonts w:ascii="Times New Roman" w:hAnsi="Times New Roman" w:cs="Times New Roman"/>
          <w:sz w:val="24"/>
          <w:szCs w:val="24"/>
          <w:lang w:val="en-US"/>
        </w:rPr>
        <w:t xml:space="preserve"> has a positive effect on the behavioral and motivational schemes, stimulating proximity behavior.</w:t>
      </w:r>
    </w:p>
    <w:p w:rsidR="00BD4898" w:rsidRPr="006D7677" w:rsidRDefault="000108EA" w:rsidP="00BD4898">
      <w:pPr>
        <w:numPr>
          <w:ilvl w:val="1"/>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P2B</w:t>
      </w:r>
      <w:r w:rsidR="00BD4898" w:rsidRPr="006D7677">
        <w:rPr>
          <w:rFonts w:ascii="Times New Roman" w:hAnsi="Times New Roman" w:cs="Times New Roman"/>
          <w:sz w:val="24"/>
          <w:szCs w:val="24"/>
          <w:lang w:val="en-US"/>
        </w:rPr>
        <w:t xml:space="preserve">) Low consistency due to the violation of the four basic needs has a negative effect on the behavioral and motivational schemes, stimulating avoidance behavior. </w:t>
      </w:r>
    </w:p>
    <w:p w:rsidR="00BD4898" w:rsidRPr="006D7677" w:rsidRDefault="00BD4898" w:rsidP="00BD4898">
      <w:pPr>
        <w:spacing w:line="360" w:lineRule="auto"/>
        <w:jc w:val="both"/>
        <w:rPr>
          <w:rFonts w:ascii="Times New Roman" w:hAnsi="Times New Roman" w:cs="Times New Roman"/>
          <w:sz w:val="24"/>
          <w:szCs w:val="24"/>
          <w:lang w:val="en-US"/>
        </w:rPr>
      </w:pPr>
    </w:p>
    <w:p w:rsidR="00BD4898" w:rsidRPr="006D7677" w:rsidRDefault="00156E92" w:rsidP="00BD4898">
      <w:pPr>
        <w:spacing w:line="360" w:lineRule="auto"/>
        <w:jc w:val="both"/>
        <w:rPr>
          <w:rFonts w:ascii="Times New Roman" w:hAnsi="Times New Roman" w:cs="Times New Roman"/>
          <w:bCs/>
          <w:sz w:val="24"/>
          <w:szCs w:val="24"/>
          <w:lang w:val="en-US"/>
        </w:rPr>
      </w:pPr>
      <w:r w:rsidRPr="006D7677">
        <w:rPr>
          <w:rFonts w:ascii="Times New Roman" w:hAnsi="Times New Roman" w:cs="Times New Roman"/>
          <w:bCs/>
          <w:sz w:val="24"/>
          <w:szCs w:val="24"/>
          <w:lang w:val="en-US"/>
        </w:rPr>
        <w:t>As the extant research has pointed out, trust is a key antecedent for busine</w:t>
      </w:r>
      <w:r w:rsidR="0003547A" w:rsidRPr="006D7677">
        <w:rPr>
          <w:rFonts w:ascii="Times New Roman" w:hAnsi="Times New Roman" w:cs="Times New Roman"/>
          <w:bCs/>
          <w:sz w:val="24"/>
          <w:szCs w:val="24"/>
          <w:lang w:val="en-US"/>
        </w:rPr>
        <w:t>ss interaction</w:t>
      </w:r>
      <w:r w:rsidRPr="006D7677">
        <w:rPr>
          <w:rFonts w:ascii="Times New Roman" w:hAnsi="Times New Roman" w:cs="Times New Roman"/>
          <w:bCs/>
          <w:sz w:val="24"/>
          <w:szCs w:val="24"/>
          <w:lang w:val="en-US"/>
        </w:rPr>
        <w:t xml:space="preserve">. </w:t>
      </w:r>
      <w:r w:rsidR="00BD4898" w:rsidRPr="006D7677">
        <w:rPr>
          <w:rFonts w:ascii="Times New Roman" w:hAnsi="Times New Roman" w:cs="Times New Roman"/>
          <w:bCs/>
          <w:sz w:val="24"/>
          <w:szCs w:val="24"/>
          <w:lang w:val="en-US"/>
        </w:rPr>
        <w:t>When an encounter is perceived as positive, leading to consistency, it enables trust</w:t>
      </w:r>
      <w:r w:rsidR="008F50D8" w:rsidRPr="006D7677">
        <w:rPr>
          <w:rFonts w:ascii="Times New Roman" w:hAnsi="Times New Roman" w:cs="Times New Roman"/>
          <w:bCs/>
          <w:sz w:val="24"/>
          <w:szCs w:val="24"/>
          <w:lang w:val="en-US"/>
        </w:rPr>
        <w:t xml:space="preserve"> </w:t>
      </w:r>
      <w:r w:rsidR="00BD4898" w:rsidRPr="006D7677">
        <w:rPr>
          <w:rFonts w:ascii="Times New Roman" w:hAnsi="Times New Roman" w:cs="Times New Roman"/>
          <w:bCs/>
          <w:sz w:val="24"/>
          <w:szCs w:val="24"/>
          <w:lang w:val="en-US"/>
        </w:rPr>
        <w:t>building</w:t>
      </w:r>
      <w:r w:rsidR="000C7393" w:rsidRPr="006D7677">
        <w:rPr>
          <w:rFonts w:ascii="Times New Roman" w:hAnsi="Times New Roman" w:cs="Times New Roman"/>
          <w:bCs/>
          <w:sz w:val="24"/>
          <w:szCs w:val="24"/>
          <w:lang w:val="en-US"/>
        </w:rPr>
        <w:t xml:space="preserve"> on individual level</w:t>
      </w:r>
      <w:r w:rsidR="000C7393" w:rsidRPr="006D7677">
        <w:rPr>
          <w:rStyle w:val="Alaviitteenviite"/>
          <w:rFonts w:ascii="Times New Roman" w:hAnsi="Times New Roman" w:cs="Times New Roman"/>
          <w:bCs/>
          <w:sz w:val="24"/>
          <w:szCs w:val="24"/>
          <w:lang w:val="en-US"/>
        </w:rPr>
        <w:footnoteReference w:id="4"/>
      </w:r>
      <w:r w:rsidR="00BD4898" w:rsidRPr="006D7677">
        <w:rPr>
          <w:rFonts w:ascii="Times New Roman" w:hAnsi="Times New Roman" w:cs="Times New Roman"/>
          <w:bCs/>
          <w:sz w:val="24"/>
          <w:szCs w:val="24"/>
          <w:lang w:val="en-US"/>
        </w:rPr>
        <w:t xml:space="preserve"> and therefore the continuation of positive relationship development (cf. Peters &amp; Ghabiri, 2011; Bloemer et al., 2013). Individuals’ perceptions of </w:t>
      </w:r>
      <w:r w:rsidR="00BD4898" w:rsidRPr="006D7677">
        <w:rPr>
          <w:rFonts w:ascii="Times New Roman" w:hAnsi="Times New Roman" w:cs="Times New Roman"/>
          <w:bCs/>
          <w:i/>
          <w:sz w:val="24"/>
          <w:szCs w:val="24"/>
          <w:lang w:val="en-US"/>
        </w:rPr>
        <w:t xml:space="preserve">proximity or avoidance </w:t>
      </w:r>
      <w:r w:rsidR="00BD4898" w:rsidRPr="006D7677">
        <w:rPr>
          <w:rFonts w:ascii="Times New Roman" w:hAnsi="Times New Roman" w:cs="Times New Roman"/>
          <w:bCs/>
          <w:sz w:val="24"/>
          <w:szCs w:val="24"/>
          <w:lang w:val="en-US"/>
        </w:rPr>
        <w:t>are the</w:t>
      </w:r>
      <w:r w:rsidR="00BD4898" w:rsidRPr="006D7677">
        <w:rPr>
          <w:rFonts w:ascii="Times New Roman" w:hAnsi="Times New Roman" w:cs="Times New Roman"/>
          <w:bCs/>
          <w:i/>
          <w:sz w:val="24"/>
          <w:szCs w:val="24"/>
          <w:lang w:val="en-US"/>
        </w:rPr>
        <w:t xml:space="preserve"> </w:t>
      </w:r>
      <w:r w:rsidR="00BD4898" w:rsidRPr="006D7677">
        <w:rPr>
          <w:rFonts w:ascii="Times New Roman" w:hAnsi="Times New Roman" w:cs="Times New Roman"/>
          <w:bCs/>
          <w:sz w:val="24"/>
          <w:szCs w:val="24"/>
          <w:lang w:val="en-US"/>
        </w:rPr>
        <w:t>behavioral products of the interaction and motivational schemes. Even if business goals, strategies, and environment hinder business results, the positive atmosphere and trust generated over the interaction process during an encounter provide a potential basis for a second attempt or future opportunity by providing a weak tie (cf. Granovetter, 1973) that can be re-activated</w:t>
      </w:r>
      <w:r w:rsidR="00326CA9" w:rsidRPr="006D7677">
        <w:rPr>
          <w:rFonts w:ascii="Times New Roman" w:hAnsi="Times New Roman" w:cs="Times New Roman"/>
          <w:bCs/>
          <w:sz w:val="24"/>
          <w:szCs w:val="24"/>
          <w:lang w:val="en-US"/>
        </w:rPr>
        <w:t xml:space="preserve"> and strengthened later</w:t>
      </w:r>
      <w:r w:rsidR="00BD4898" w:rsidRPr="006D7677">
        <w:rPr>
          <w:rFonts w:ascii="Times New Roman" w:hAnsi="Times New Roman" w:cs="Times New Roman"/>
          <w:bCs/>
          <w:sz w:val="24"/>
          <w:szCs w:val="24"/>
          <w:lang w:val="en-US"/>
        </w:rPr>
        <w:t>. If the antecedents for positive cognition and affect are missing, failure is almost pre-programmed (cf. Johnson &amp; Grayson, 2005). Therefore we propose the following:</w:t>
      </w:r>
    </w:p>
    <w:p w:rsidR="00BD4898" w:rsidRPr="006D7677" w:rsidRDefault="00BD4898" w:rsidP="00BD4898">
      <w:pPr>
        <w:numPr>
          <w:ilvl w:val="0"/>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P3) Behavioral and motivational schemes of individuals influence trust creation in intercultural encounters.</w:t>
      </w:r>
    </w:p>
    <w:p w:rsidR="00BD4898" w:rsidRPr="006D7677" w:rsidRDefault="000108EA" w:rsidP="00BD4898">
      <w:pPr>
        <w:numPr>
          <w:ilvl w:val="1"/>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P3A</w:t>
      </w:r>
      <w:r w:rsidR="00BD4898" w:rsidRPr="006D7677">
        <w:rPr>
          <w:rFonts w:ascii="Times New Roman" w:hAnsi="Times New Roman" w:cs="Times New Roman"/>
          <w:sz w:val="24"/>
          <w:szCs w:val="24"/>
          <w:lang w:val="en-US"/>
        </w:rPr>
        <w:t>) Proximity (behavior) has a positive effect on trust creation.</w:t>
      </w:r>
    </w:p>
    <w:p w:rsidR="00BD4898" w:rsidRPr="006D7677" w:rsidRDefault="000108EA" w:rsidP="00BD4898">
      <w:pPr>
        <w:numPr>
          <w:ilvl w:val="1"/>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P3B</w:t>
      </w:r>
      <w:r w:rsidR="00BD4898" w:rsidRPr="006D7677">
        <w:rPr>
          <w:rFonts w:ascii="Times New Roman" w:hAnsi="Times New Roman" w:cs="Times New Roman"/>
          <w:sz w:val="24"/>
          <w:szCs w:val="24"/>
          <w:lang w:val="en-US"/>
        </w:rPr>
        <w:t xml:space="preserve">) Avoidance (behavior) has a negative effect on trust creation. </w:t>
      </w:r>
    </w:p>
    <w:p w:rsidR="00BD4898" w:rsidRPr="006D7677" w:rsidRDefault="00BD4898" w:rsidP="00BD4898">
      <w:pPr>
        <w:numPr>
          <w:ilvl w:val="0"/>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P4) Trust creation influences </w:t>
      </w:r>
      <w:r w:rsidR="008F50D8" w:rsidRPr="006D7677">
        <w:rPr>
          <w:rFonts w:ascii="Times New Roman" w:hAnsi="Times New Roman" w:cs="Times New Roman"/>
          <w:sz w:val="24"/>
          <w:szCs w:val="24"/>
          <w:lang w:val="en-US"/>
        </w:rPr>
        <w:t xml:space="preserve">the </w:t>
      </w:r>
      <w:r w:rsidRPr="006D7677">
        <w:rPr>
          <w:rFonts w:ascii="Times New Roman" w:hAnsi="Times New Roman" w:cs="Times New Roman"/>
          <w:sz w:val="24"/>
          <w:szCs w:val="24"/>
          <w:lang w:val="en-US"/>
        </w:rPr>
        <w:t>outcome of intercultural encounters</w:t>
      </w:r>
      <w:r w:rsidR="008F50D8" w:rsidRPr="006D7677">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p>
    <w:p w:rsidR="00BD4898" w:rsidRPr="006D7677" w:rsidRDefault="00BD4898" w:rsidP="00BD4898">
      <w:pPr>
        <w:numPr>
          <w:ilvl w:val="1"/>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t>P4</w:t>
      </w:r>
      <w:r w:rsidR="000108EA" w:rsidRPr="006D7677">
        <w:rPr>
          <w:rFonts w:ascii="Times New Roman" w:hAnsi="Times New Roman" w:cs="Times New Roman"/>
          <w:sz w:val="24"/>
          <w:szCs w:val="24"/>
          <w:lang w:val="en-US"/>
        </w:rPr>
        <w:t>A</w:t>
      </w:r>
      <w:r w:rsidRPr="006D7677">
        <w:rPr>
          <w:rFonts w:ascii="Times New Roman" w:hAnsi="Times New Roman" w:cs="Times New Roman"/>
          <w:sz w:val="24"/>
          <w:szCs w:val="24"/>
          <w:lang w:val="en-US"/>
        </w:rPr>
        <w:t xml:space="preserve">) </w:t>
      </w:r>
      <w:proofErr w:type="gramStart"/>
      <w:r w:rsidR="008F50D8" w:rsidRPr="006D7677">
        <w:rPr>
          <w:rFonts w:ascii="Times New Roman" w:hAnsi="Times New Roman" w:cs="Times New Roman"/>
          <w:sz w:val="24"/>
          <w:szCs w:val="24"/>
          <w:lang w:val="en-US"/>
        </w:rPr>
        <w:t>A</w:t>
      </w:r>
      <w:proofErr w:type="gramEnd"/>
      <w:r w:rsidR="008F50D8" w:rsidRPr="006D7677">
        <w:rPr>
          <w:rFonts w:ascii="Times New Roman" w:hAnsi="Times New Roman" w:cs="Times New Roman"/>
          <w:sz w:val="24"/>
          <w:szCs w:val="24"/>
          <w:lang w:val="en-US"/>
        </w:rPr>
        <w:t xml:space="preserve"> h</w:t>
      </w:r>
      <w:r w:rsidRPr="006D7677">
        <w:rPr>
          <w:rFonts w:ascii="Times New Roman" w:hAnsi="Times New Roman" w:cs="Times New Roman"/>
          <w:sz w:val="24"/>
          <w:szCs w:val="24"/>
          <w:lang w:val="en-US"/>
        </w:rPr>
        <w:t>igh level of trust is likely to increase the probability of success in intercultural encounters.</w:t>
      </w:r>
    </w:p>
    <w:p w:rsidR="00BD4898" w:rsidRPr="006D7677" w:rsidRDefault="00BD4898" w:rsidP="00BD4898">
      <w:pPr>
        <w:numPr>
          <w:ilvl w:val="1"/>
          <w:numId w:val="4"/>
        </w:numPr>
        <w:spacing w:line="360" w:lineRule="auto"/>
        <w:jc w:val="both"/>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P4</w:t>
      </w:r>
      <w:r w:rsidR="000108EA" w:rsidRPr="006D7677">
        <w:rPr>
          <w:rFonts w:ascii="Times New Roman" w:hAnsi="Times New Roman" w:cs="Times New Roman"/>
          <w:sz w:val="24"/>
          <w:szCs w:val="24"/>
          <w:lang w:val="en-US"/>
        </w:rPr>
        <w:t>B</w:t>
      </w:r>
      <w:r w:rsidRPr="006D7677">
        <w:rPr>
          <w:rFonts w:ascii="Times New Roman" w:hAnsi="Times New Roman" w:cs="Times New Roman"/>
          <w:sz w:val="24"/>
          <w:szCs w:val="24"/>
          <w:lang w:val="en-US"/>
        </w:rPr>
        <w:t xml:space="preserve">) </w:t>
      </w:r>
      <w:r w:rsidR="008F50D8" w:rsidRPr="006D7677">
        <w:rPr>
          <w:rFonts w:ascii="Times New Roman" w:hAnsi="Times New Roman" w:cs="Times New Roman"/>
          <w:sz w:val="24"/>
          <w:szCs w:val="24"/>
          <w:lang w:val="en-US"/>
        </w:rPr>
        <w:t>A l</w:t>
      </w:r>
      <w:r w:rsidRPr="006D7677">
        <w:rPr>
          <w:rFonts w:ascii="Times New Roman" w:hAnsi="Times New Roman" w:cs="Times New Roman"/>
          <w:sz w:val="24"/>
          <w:szCs w:val="24"/>
          <w:lang w:val="en-US"/>
        </w:rPr>
        <w:t>ow level of trust is likely to increase the probability of failure in intercultural encounters</w:t>
      </w:r>
    </w:p>
    <w:p w:rsidR="00BD4898" w:rsidRPr="006D7677" w:rsidRDefault="00BD4898" w:rsidP="00BD4898">
      <w:pPr>
        <w:spacing w:line="360" w:lineRule="auto"/>
        <w:jc w:val="both"/>
        <w:rPr>
          <w:rFonts w:ascii="Times New Roman" w:hAnsi="Times New Roman" w:cs="Times New Roman"/>
          <w:sz w:val="24"/>
          <w:szCs w:val="24"/>
          <w:lang w:val="en-US"/>
        </w:rPr>
      </w:pPr>
    </w:p>
    <w:p w:rsidR="0081508E" w:rsidRPr="006D7677" w:rsidRDefault="00BD4898" w:rsidP="0081508E">
      <w:pPr>
        <w:spacing w:line="360" w:lineRule="auto"/>
        <w:jc w:val="both"/>
        <w:rPr>
          <w:rFonts w:ascii="Times New Roman" w:hAnsi="Times New Roman" w:cs="Times New Roman"/>
          <w:sz w:val="24"/>
          <w:szCs w:val="24"/>
          <w:lang w:val="en-US"/>
        </w:rPr>
      </w:pPr>
      <w:r w:rsidRPr="006D7677">
        <w:rPr>
          <w:rFonts w:ascii="Times New Roman" w:hAnsi="Times New Roman" w:cs="Times New Roman"/>
          <w:bCs/>
          <w:sz w:val="24"/>
          <w:szCs w:val="24"/>
          <w:lang w:val="en-US"/>
        </w:rPr>
        <w:t>Encounters are dynamic episodes in a dynamic process. The process includes several phases. Experience, previous learning</w:t>
      </w:r>
      <w:r w:rsidR="00602446"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and cultural heritage influences the encounter prior to encounter, as an individual has already behavioral schemes, but based on the encounter, novel schemes may be created or extant schemes may be activated or modified, and after the encounter the experiences are integrated </w:t>
      </w:r>
      <w:r w:rsidR="00602446" w:rsidRPr="006D7677">
        <w:rPr>
          <w:rFonts w:ascii="Times New Roman" w:hAnsi="Times New Roman" w:cs="Times New Roman"/>
          <w:bCs/>
          <w:sz w:val="24"/>
          <w:szCs w:val="24"/>
          <w:lang w:val="en-US"/>
        </w:rPr>
        <w:t>in</w:t>
      </w:r>
      <w:r w:rsidRPr="006D7677">
        <w:rPr>
          <w:rFonts w:ascii="Times New Roman" w:hAnsi="Times New Roman" w:cs="Times New Roman"/>
          <w:bCs/>
          <w:sz w:val="24"/>
          <w:szCs w:val="24"/>
          <w:lang w:val="en-US"/>
        </w:rPr>
        <w:t>to the individual</w:t>
      </w:r>
      <w:r w:rsidR="00602446" w:rsidRPr="006D7677">
        <w:rPr>
          <w:rFonts w:ascii="Times New Roman" w:hAnsi="Times New Roman" w:cs="Times New Roman"/>
          <w:bCs/>
          <w:sz w:val="24"/>
          <w:szCs w:val="24"/>
          <w:lang w:val="en-US"/>
        </w:rPr>
        <w:t>’s</w:t>
      </w:r>
      <w:r w:rsidRPr="006D7677">
        <w:rPr>
          <w:rFonts w:ascii="Times New Roman" w:hAnsi="Times New Roman" w:cs="Times New Roman"/>
          <w:bCs/>
          <w:sz w:val="24"/>
          <w:szCs w:val="24"/>
          <w:lang w:val="en-US"/>
        </w:rPr>
        <w:t xml:space="preserve"> “inventory of schemes</w:t>
      </w:r>
      <w:r w:rsidR="00602446"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Thus, dynamic interaction and learning influence consistency and proximity development before, during</w:t>
      </w:r>
      <w:r w:rsidR="00602446"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and after an interaction episode and vice versa (Friedman &amp; Berthoin Antal, 2005). Notably, post-encounter self-reflection is necessary for learning, adaptation</w:t>
      </w:r>
      <w:r w:rsidR="00602446"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and further improvement of behavioral schemes</w:t>
      </w:r>
      <w:r w:rsidR="00602446"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otherwise</w:t>
      </w:r>
      <w:r w:rsidR="00602446" w:rsidRPr="006D7677">
        <w:rPr>
          <w:rFonts w:ascii="Times New Roman" w:hAnsi="Times New Roman" w:cs="Times New Roman"/>
          <w:bCs/>
          <w:sz w:val="24"/>
          <w:szCs w:val="24"/>
          <w:lang w:val="en-US"/>
        </w:rPr>
        <w:t>,</w:t>
      </w:r>
      <w:r w:rsidRPr="006D7677">
        <w:rPr>
          <w:rFonts w:ascii="Times New Roman" w:hAnsi="Times New Roman" w:cs="Times New Roman"/>
          <w:bCs/>
          <w:sz w:val="24"/>
          <w:szCs w:val="24"/>
          <w:lang w:val="en-US"/>
        </w:rPr>
        <w:t xml:space="preserve"> the resulting scheme remains unchallenged. </w:t>
      </w:r>
      <w:r w:rsidR="00BE63BA" w:rsidRPr="006D7677">
        <w:rPr>
          <w:rFonts w:ascii="Times New Roman" w:hAnsi="Times New Roman" w:cs="Times New Roman"/>
          <w:sz w:val="24"/>
          <w:szCs w:val="24"/>
          <w:lang w:val="en-US"/>
        </w:rPr>
        <w:t>Our model focuses on individual level and its behavioral and motivational scheme development in and through interaction</w:t>
      </w:r>
      <w:r w:rsidR="00426E56" w:rsidRPr="006D7677">
        <w:rPr>
          <w:rFonts w:ascii="Times New Roman" w:hAnsi="Times New Roman" w:cs="Times New Roman"/>
          <w:sz w:val="24"/>
          <w:szCs w:val="24"/>
          <w:lang w:val="en-US"/>
        </w:rPr>
        <w:t>, while firm-level experiential learning and commitment has been emphasized in the Uppsala Model (Johanson &amp; Vahlne, 1977)</w:t>
      </w:r>
      <w:r w:rsidR="00EF3E87" w:rsidRPr="006D7677">
        <w:rPr>
          <w:rFonts w:ascii="Times New Roman" w:hAnsi="Times New Roman" w:cs="Times New Roman"/>
          <w:sz w:val="24"/>
          <w:szCs w:val="24"/>
          <w:lang w:val="en-US"/>
        </w:rPr>
        <w:t>,</w:t>
      </w:r>
      <w:r w:rsidR="00426E56" w:rsidRPr="006D7677">
        <w:rPr>
          <w:rFonts w:ascii="Times New Roman" w:hAnsi="Times New Roman" w:cs="Times New Roman"/>
          <w:sz w:val="24"/>
          <w:szCs w:val="24"/>
          <w:lang w:val="en-US"/>
        </w:rPr>
        <w:t xml:space="preserve"> and firm </w:t>
      </w:r>
      <w:r w:rsidR="00EF3E87" w:rsidRPr="006D7677">
        <w:rPr>
          <w:rFonts w:ascii="Times New Roman" w:hAnsi="Times New Roman" w:cs="Times New Roman"/>
          <w:sz w:val="24"/>
          <w:szCs w:val="24"/>
          <w:lang w:val="en-US"/>
        </w:rPr>
        <w:t xml:space="preserve">staff-level and firm-level </w:t>
      </w:r>
      <w:r w:rsidR="00426E56" w:rsidRPr="006D7677">
        <w:rPr>
          <w:rFonts w:ascii="Times New Roman" w:hAnsi="Times New Roman" w:cs="Times New Roman"/>
          <w:sz w:val="24"/>
          <w:szCs w:val="24"/>
          <w:lang w:val="en-US"/>
        </w:rPr>
        <w:t>cognitive</w:t>
      </w:r>
      <w:r w:rsidR="00EF3E87" w:rsidRPr="006D7677">
        <w:rPr>
          <w:rFonts w:ascii="Times New Roman" w:hAnsi="Times New Roman" w:cs="Times New Roman"/>
          <w:sz w:val="24"/>
          <w:szCs w:val="24"/>
          <w:lang w:val="en-US"/>
        </w:rPr>
        <w:t xml:space="preserve"> aspects and reflections on trust</w:t>
      </w:r>
      <w:r w:rsidR="00623A58" w:rsidRPr="006D7677">
        <w:rPr>
          <w:rFonts w:ascii="Times New Roman" w:hAnsi="Times New Roman" w:cs="Times New Roman"/>
          <w:sz w:val="24"/>
          <w:szCs w:val="24"/>
          <w:lang w:val="en-US"/>
        </w:rPr>
        <w:t xml:space="preserve"> w</w:t>
      </w:r>
      <w:r w:rsidR="00EF3E87" w:rsidRPr="006D7677">
        <w:rPr>
          <w:rFonts w:ascii="Times New Roman" w:hAnsi="Times New Roman" w:cs="Times New Roman"/>
          <w:sz w:val="24"/>
          <w:szCs w:val="24"/>
          <w:lang w:val="en-US"/>
        </w:rPr>
        <w:t>ere modelled</w:t>
      </w:r>
      <w:r w:rsidR="00623A58" w:rsidRPr="006D7677">
        <w:rPr>
          <w:rFonts w:ascii="Times New Roman" w:hAnsi="Times New Roman" w:cs="Times New Roman"/>
          <w:sz w:val="24"/>
          <w:szCs w:val="24"/>
          <w:lang w:val="en-US"/>
        </w:rPr>
        <w:t xml:space="preserve"> by Obadia (2013).</w:t>
      </w:r>
      <w:r w:rsidR="00EF3E87" w:rsidRPr="006D7677">
        <w:rPr>
          <w:rFonts w:ascii="Times New Roman" w:hAnsi="Times New Roman" w:cs="Times New Roman"/>
          <w:sz w:val="24"/>
          <w:szCs w:val="24"/>
          <w:lang w:val="en-US"/>
        </w:rPr>
        <w:t xml:space="preserve"> </w:t>
      </w:r>
      <w:r w:rsidR="002C1A8C" w:rsidRPr="006D7677">
        <w:rPr>
          <w:rFonts w:ascii="Times New Roman" w:hAnsi="Times New Roman" w:cs="Times New Roman"/>
          <w:sz w:val="24"/>
          <w:szCs w:val="24"/>
          <w:lang w:val="en-US"/>
        </w:rPr>
        <w:t>Consequently</w:t>
      </w:r>
      <w:r w:rsidR="0003547A" w:rsidRPr="006D7677">
        <w:rPr>
          <w:rFonts w:ascii="Times New Roman" w:hAnsi="Times New Roman" w:cs="Times New Roman"/>
          <w:sz w:val="24"/>
          <w:szCs w:val="24"/>
          <w:lang w:val="en-US"/>
        </w:rPr>
        <w:t xml:space="preserve">, </w:t>
      </w:r>
      <w:r w:rsidR="002C1A8C" w:rsidRPr="006D7677">
        <w:rPr>
          <w:rFonts w:ascii="Times New Roman" w:hAnsi="Times New Roman" w:cs="Times New Roman"/>
          <w:sz w:val="24"/>
          <w:szCs w:val="24"/>
          <w:lang w:val="en-US"/>
        </w:rPr>
        <w:t xml:space="preserve">such individual level </w:t>
      </w:r>
      <w:r w:rsidR="0003547A" w:rsidRPr="006D7677">
        <w:rPr>
          <w:rFonts w:ascii="Times New Roman" w:hAnsi="Times New Roman" w:cs="Times New Roman"/>
          <w:sz w:val="24"/>
          <w:szCs w:val="24"/>
          <w:lang w:val="en-US"/>
        </w:rPr>
        <w:t>reflections on interaction</w:t>
      </w:r>
      <w:r w:rsidR="00EF3E87" w:rsidRPr="006D7677">
        <w:rPr>
          <w:rFonts w:ascii="Times New Roman" w:hAnsi="Times New Roman" w:cs="Times New Roman"/>
          <w:sz w:val="24"/>
          <w:szCs w:val="24"/>
          <w:lang w:val="en-US"/>
        </w:rPr>
        <w:t xml:space="preserve"> encounters are </w:t>
      </w:r>
      <w:r w:rsidR="002C1A8C" w:rsidRPr="006D7677">
        <w:rPr>
          <w:rFonts w:ascii="Times New Roman" w:hAnsi="Times New Roman" w:cs="Times New Roman"/>
          <w:sz w:val="24"/>
          <w:szCs w:val="24"/>
          <w:lang w:val="en-US"/>
        </w:rPr>
        <w:t>crucial</w:t>
      </w:r>
      <w:r w:rsidR="00EF3E87" w:rsidRPr="006D7677">
        <w:rPr>
          <w:rFonts w:ascii="Times New Roman" w:hAnsi="Times New Roman" w:cs="Times New Roman"/>
          <w:sz w:val="24"/>
          <w:szCs w:val="24"/>
          <w:lang w:val="en-US"/>
        </w:rPr>
        <w:t xml:space="preserve"> </w:t>
      </w:r>
      <w:r w:rsidR="002C1A8C" w:rsidRPr="006D7677">
        <w:rPr>
          <w:rFonts w:ascii="Times New Roman" w:hAnsi="Times New Roman" w:cs="Times New Roman"/>
          <w:sz w:val="24"/>
          <w:szCs w:val="24"/>
          <w:lang w:val="en-US"/>
        </w:rPr>
        <w:t>since</w:t>
      </w:r>
      <w:r w:rsidR="00EF3E87" w:rsidRPr="006D7677">
        <w:rPr>
          <w:rFonts w:ascii="Times New Roman" w:hAnsi="Times New Roman" w:cs="Times New Roman"/>
          <w:sz w:val="24"/>
          <w:szCs w:val="24"/>
          <w:lang w:val="en-US"/>
        </w:rPr>
        <w:t xml:space="preserve"> behavioral and motivational</w:t>
      </w:r>
      <w:r w:rsidR="002C1A8C" w:rsidRPr="006D7677">
        <w:rPr>
          <w:rFonts w:ascii="Times New Roman" w:hAnsi="Times New Roman" w:cs="Times New Roman"/>
          <w:sz w:val="24"/>
          <w:szCs w:val="24"/>
          <w:lang w:val="en-US"/>
        </w:rPr>
        <w:t xml:space="preserve"> schemes are linked</w:t>
      </w:r>
      <w:r w:rsidR="0003547A" w:rsidRPr="006D7677">
        <w:rPr>
          <w:rFonts w:ascii="Times New Roman" w:hAnsi="Times New Roman" w:cs="Times New Roman"/>
          <w:sz w:val="24"/>
          <w:szCs w:val="24"/>
          <w:lang w:val="en-US"/>
        </w:rPr>
        <w:t xml:space="preserve"> to learning and development of the relationship.</w:t>
      </w:r>
    </w:p>
    <w:p w:rsidR="00BD4898" w:rsidRPr="006D7677" w:rsidRDefault="00BD4898" w:rsidP="00BD4898">
      <w:pPr>
        <w:spacing w:line="360" w:lineRule="auto"/>
        <w:jc w:val="both"/>
        <w:rPr>
          <w:rFonts w:ascii="Times New Roman" w:hAnsi="Times New Roman" w:cs="Times New Roman"/>
          <w:sz w:val="24"/>
          <w:szCs w:val="24"/>
          <w:lang w:val="en-US"/>
        </w:rPr>
      </w:pPr>
      <w:r w:rsidRPr="006D7677">
        <w:rPr>
          <w:rFonts w:ascii="Times New Roman" w:hAnsi="Times New Roman" w:cs="Times New Roman"/>
          <w:bCs/>
          <w:sz w:val="24"/>
          <w:szCs w:val="24"/>
          <w:lang w:val="en-US"/>
        </w:rPr>
        <w:t>Thus, our final proposition is the following:</w:t>
      </w:r>
    </w:p>
    <w:p w:rsidR="00A37B76" w:rsidRPr="006D7677" w:rsidRDefault="00BD4898" w:rsidP="00C66BC1">
      <w:pPr>
        <w:numPr>
          <w:ilvl w:val="0"/>
          <w:numId w:val="4"/>
        </w:numPr>
        <w:spacing w:line="360" w:lineRule="auto"/>
        <w:jc w:val="both"/>
        <w:rPr>
          <w:rFonts w:ascii="Times New Roman" w:hAnsi="Times New Roman" w:cs="Times New Roman"/>
          <w:bCs/>
          <w:sz w:val="24"/>
          <w:szCs w:val="24"/>
          <w:lang w:val="en-US"/>
        </w:rPr>
      </w:pPr>
      <w:r w:rsidRPr="006D7677">
        <w:rPr>
          <w:rFonts w:ascii="Times New Roman" w:hAnsi="Times New Roman" w:cs="Times New Roman"/>
          <w:sz w:val="24"/>
          <w:szCs w:val="24"/>
          <w:lang w:val="en-US"/>
        </w:rPr>
        <w:t xml:space="preserve">P5) </w:t>
      </w:r>
      <w:proofErr w:type="gramStart"/>
      <w:r w:rsidR="00602446" w:rsidRPr="006D7677">
        <w:rPr>
          <w:rFonts w:ascii="Times New Roman" w:hAnsi="Times New Roman" w:cs="Times New Roman"/>
          <w:sz w:val="24"/>
          <w:szCs w:val="24"/>
          <w:lang w:val="en-US"/>
        </w:rPr>
        <w:t>A</w:t>
      </w:r>
      <w:proofErr w:type="gramEnd"/>
      <w:r w:rsidR="00602446" w:rsidRPr="006D7677">
        <w:rPr>
          <w:rFonts w:ascii="Times New Roman" w:hAnsi="Times New Roman" w:cs="Times New Roman"/>
          <w:sz w:val="24"/>
          <w:szCs w:val="24"/>
          <w:lang w:val="en-US"/>
        </w:rPr>
        <w:t xml:space="preserve"> f</w:t>
      </w:r>
      <w:r w:rsidRPr="006D7677">
        <w:rPr>
          <w:rFonts w:ascii="Times New Roman" w:hAnsi="Times New Roman" w:cs="Times New Roman"/>
          <w:sz w:val="24"/>
          <w:szCs w:val="24"/>
          <w:lang w:val="en-US"/>
        </w:rPr>
        <w:t xml:space="preserve">irst-time intercultural encounter functions as a scheme catalyst for consequent encounters, thus influencing the outcome of </w:t>
      </w:r>
      <w:r w:rsidR="004B02E9" w:rsidRPr="006D7677">
        <w:rPr>
          <w:rFonts w:ascii="Times New Roman" w:hAnsi="Times New Roman" w:cs="Times New Roman"/>
          <w:sz w:val="24"/>
          <w:szCs w:val="24"/>
          <w:lang w:val="en-US"/>
        </w:rPr>
        <w:t xml:space="preserve">subsequent </w:t>
      </w:r>
      <w:r w:rsidRPr="006D7677">
        <w:rPr>
          <w:rFonts w:ascii="Times New Roman" w:hAnsi="Times New Roman" w:cs="Times New Roman"/>
          <w:sz w:val="24"/>
          <w:szCs w:val="24"/>
          <w:lang w:val="en-US"/>
        </w:rPr>
        <w:t>intercultural encounters.</w:t>
      </w:r>
    </w:p>
    <w:p w:rsidR="00326CA9" w:rsidRPr="006D7677" w:rsidRDefault="00326CA9" w:rsidP="00326CA9">
      <w:pPr>
        <w:pStyle w:val="Otsikko1"/>
        <w:rPr>
          <w:rFonts w:ascii="Times New Roman" w:hAnsi="Times New Roman" w:cs="Times New Roman"/>
          <w:color w:val="auto"/>
          <w:sz w:val="26"/>
          <w:szCs w:val="26"/>
          <w:lang w:val="en-US"/>
        </w:rPr>
      </w:pPr>
      <w:r w:rsidRPr="006D7677">
        <w:rPr>
          <w:rFonts w:ascii="Times New Roman" w:hAnsi="Times New Roman" w:cs="Times New Roman"/>
          <w:color w:val="auto"/>
          <w:sz w:val="26"/>
          <w:szCs w:val="26"/>
          <w:lang w:val="en-US"/>
        </w:rPr>
        <w:t>4. Discussion and conclusions</w:t>
      </w:r>
    </w:p>
    <w:p w:rsidR="00326CA9" w:rsidRPr="006D7677" w:rsidRDefault="00326CA9" w:rsidP="00326CA9">
      <w:pPr>
        <w:spacing w:line="360" w:lineRule="auto"/>
        <w:jc w:val="both"/>
        <w:rPr>
          <w:rFonts w:ascii="Times New Roman" w:hAnsi="Times New Roman" w:cs="Times New Roman"/>
          <w:bCs/>
          <w:sz w:val="24"/>
          <w:lang w:val="en-US"/>
        </w:rPr>
      </w:pPr>
    </w:p>
    <w:p w:rsidR="008B05E9" w:rsidRPr="006D7677" w:rsidRDefault="00326CA9" w:rsidP="008B05E9">
      <w:pPr>
        <w:spacing w:line="360" w:lineRule="auto"/>
        <w:jc w:val="both"/>
        <w:rPr>
          <w:rFonts w:ascii="Times New Roman" w:hAnsi="Times New Roman" w:cs="Times New Roman"/>
          <w:bCs/>
          <w:sz w:val="24"/>
          <w:lang w:val="en-US"/>
        </w:rPr>
      </w:pPr>
      <w:r w:rsidRPr="006D7677">
        <w:rPr>
          <w:rFonts w:ascii="Times New Roman" w:hAnsi="Times New Roman" w:cs="Times New Roman"/>
          <w:bCs/>
          <w:sz w:val="24"/>
          <w:lang w:val="en-US"/>
        </w:rPr>
        <w:t xml:space="preserve">This study started with an argument that we should try to understand interaction from the viewpoint of the participating individuals’ frame of reference and their cognitive, behavioral and motivational schemes affect intercultural encounters and their outcomes. We </w:t>
      </w:r>
      <w:r w:rsidR="00FC1DD3" w:rsidRPr="006D7677">
        <w:rPr>
          <w:rFonts w:ascii="Times New Roman" w:hAnsi="Times New Roman" w:cs="Times New Roman"/>
          <w:bCs/>
          <w:sz w:val="24"/>
          <w:lang w:val="en-US"/>
        </w:rPr>
        <w:t xml:space="preserve">examined </w:t>
      </w:r>
      <w:r w:rsidRPr="006D7677">
        <w:rPr>
          <w:rFonts w:ascii="Times New Roman" w:hAnsi="Times New Roman" w:cs="Times New Roman"/>
          <w:bCs/>
          <w:sz w:val="24"/>
          <w:lang w:val="en-US"/>
        </w:rPr>
        <w:t>the</w:t>
      </w:r>
      <w:r w:rsidR="008C368F" w:rsidRPr="006D7677">
        <w:rPr>
          <w:rFonts w:ascii="Times New Roman" w:hAnsi="Times New Roman" w:cs="Times New Roman"/>
          <w:bCs/>
          <w:sz w:val="24"/>
          <w:lang w:val="en-US"/>
        </w:rPr>
        <w:t xml:space="preserve"> rudiments of interaction, its</w:t>
      </w:r>
      <w:r w:rsidRPr="006D7677">
        <w:rPr>
          <w:rFonts w:ascii="Times New Roman" w:hAnsi="Times New Roman" w:cs="Times New Roman"/>
          <w:bCs/>
          <w:sz w:val="24"/>
          <w:lang w:val="en-US"/>
        </w:rPr>
        <w:t xml:space="preserve"> dynamics</w:t>
      </w:r>
      <w:r w:rsidR="008C368F" w:rsidRPr="006D7677">
        <w:rPr>
          <w:rFonts w:ascii="Times New Roman" w:hAnsi="Times New Roman" w:cs="Times New Roman"/>
          <w:bCs/>
          <w:sz w:val="24"/>
          <w:lang w:val="en-US"/>
        </w:rPr>
        <w:t xml:space="preserve"> and</w:t>
      </w:r>
      <w:r w:rsidRPr="006D7677">
        <w:rPr>
          <w:rFonts w:ascii="Times New Roman" w:hAnsi="Times New Roman" w:cs="Times New Roman"/>
          <w:bCs/>
          <w:sz w:val="24"/>
          <w:lang w:val="en-US"/>
        </w:rPr>
        <w:t xml:space="preserve"> </w:t>
      </w:r>
      <w:r w:rsidR="008C368F" w:rsidRPr="006D7677">
        <w:rPr>
          <w:rFonts w:ascii="Times New Roman" w:hAnsi="Times New Roman" w:cs="Times New Roman"/>
          <w:bCs/>
          <w:sz w:val="24"/>
          <w:lang w:val="en-US"/>
        </w:rPr>
        <w:t xml:space="preserve">related </w:t>
      </w:r>
      <w:r w:rsidRPr="006D7677">
        <w:rPr>
          <w:rFonts w:ascii="Times New Roman" w:hAnsi="Times New Roman" w:cs="Times New Roman"/>
          <w:bCs/>
          <w:sz w:val="24"/>
          <w:lang w:val="en-US"/>
        </w:rPr>
        <w:t xml:space="preserve">trust creation in intercultural encounters. Based on a thorough literature review and combination of existing knowledge from multiple disciplines we provided a tentative framework based on Grawe’s consisting </w:t>
      </w:r>
      <w:r w:rsidRPr="006D7677">
        <w:rPr>
          <w:rFonts w:ascii="Times New Roman" w:hAnsi="Times New Roman" w:cs="Times New Roman"/>
          <w:bCs/>
          <w:sz w:val="24"/>
          <w:lang w:val="en-US"/>
        </w:rPr>
        <w:lastRenderedPageBreak/>
        <w:t>theory</w:t>
      </w:r>
      <w:r w:rsidR="00A048E6" w:rsidRPr="006D7677">
        <w:rPr>
          <w:rFonts w:ascii="Times New Roman" w:hAnsi="Times New Roman" w:cs="Times New Roman"/>
          <w:bCs/>
          <w:sz w:val="24"/>
          <w:lang w:val="en-US"/>
        </w:rPr>
        <w:t xml:space="preserve"> that </w:t>
      </w:r>
      <w:r w:rsidR="00FC1DD3" w:rsidRPr="006D7677">
        <w:rPr>
          <w:rFonts w:ascii="Times New Roman" w:hAnsi="Times New Roman" w:cs="Times New Roman"/>
          <w:bCs/>
          <w:sz w:val="24"/>
          <w:lang w:val="en-US"/>
        </w:rPr>
        <w:t xml:space="preserve">describes the related </w:t>
      </w:r>
      <w:r w:rsidR="00BD3528" w:rsidRPr="006D7677">
        <w:rPr>
          <w:rFonts w:ascii="Times New Roman" w:hAnsi="Times New Roman" w:cs="Times New Roman"/>
          <w:bCs/>
          <w:sz w:val="24"/>
          <w:lang w:val="en-US"/>
        </w:rPr>
        <w:t xml:space="preserve">behavioral </w:t>
      </w:r>
      <w:r w:rsidR="00A048E6" w:rsidRPr="006D7677">
        <w:rPr>
          <w:rFonts w:ascii="Times New Roman" w:hAnsi="Times New Roman" w:cs="Times New Roman"/>
          <w:bCs/>
          <w:sz w:val="24"/>
          <w:lang w:val="en-US"/>
        </w:rPr>
        <w:t>mechanisms</w:t>
      </w:r>
      <w:r w:rsidRPr="006D7677">
        <w:rPr>
          <w:rFonts w:ascii="Times New Roman" w:hAnsi="Times New Roman" w:cs="Times New Roman"/>
          <w:bCs/>
          <w:sz w:val="24"/>
          <w:lang w:val="en-US"/>
        </w:rPr>
        <w:t>. The framework and the suggested five propositions highlight the key drivers for consistency and behavioral dynamics and link the individual schemes to the outcome of intercultural encounters. The link between competences and the basic needs as well as the link between the four forces and the motivational schemes have been demonstrated in previous empirical studies in psychology (see Appendix 1.), and the link between trust creation and interaction success/failure in IB literature (</w:t>
      </w:r>
      <w:r w:rsidR="00632AEB" w:rsidRPr="006D7677">
        <w:rPr>
          <w:rFonts w:ascii="Times New Roman" w:hAnsi="Times New Roman" w:cs="Times New Roman"/>
          <w:bCs/>
          <w:sz w:val="24"/>
          <w:lang w:val="en-US"/>
        </w:rPr>
        <w:t>e.g., Herbig &amp; Kramer, 1992;</w:t>
      </w:r>
      <w:r w:rsidR="00DC108A" w:rsidRPr="006D7677">
        <w:rPr>
          <w:rFonts w:ascii="Times New Roman" w:hAnsi="Times New Roman" w:cs="Times New Roman"/>
          <w:bCs/>
          <w:sz w:val="24"/>
          <w:lang w:val="en-US"/>
        </w:rPr>
        <w:t xml:space="preserve"> Johnson &amp; Grayson, 2005; Deardorff, 2006;</w:t>
      </w:r>
      <w:r w:rsidR="00632AEB" w:rsidRPr="006D7677">
        <w:rPr>
          <w:rFonts w:ascii="Times New Roman" w:hAnsi="Times New Roman" w:cs="Times New Roman"/>
          <w:bCs/>
          <w:sz w:val="24"/>
          <w:lang w:val="en-US"/>
        </w:rPr>
        <w:t xml:space="preserve"> Sinicrope et al., 2007; Steers, Sanchez-Runde, &amp; Nardon, 2010; </w:t>
      </w:r>
      <w:r w:rsidR="00DC108A" w:rsidRPr="006D7677">
        <w:rPr>
          <w:rFonts w:ascii="Times New Roman" w:hAnsi="Times New Roman" w:cs="Times New Roman"/>
          <w:bCs/>
          <w:sz w:val="24"/>
          <w:lang w:val="en-US"/>
        </w:rPr>
        <w:t xml:space="preserve">Peters &amp; Ghabiri, 2011; </w:t>
      </w:r>
      <w:r w:rsidR="00632AEB" w:rsidRPr="006D7677">
        <w:rPr>
          <w:rFonts w:ascii="Times New Roman" w:hAnsi="Times New Roman" w:cs="Times New Roman"/>
          <w:bCs/>
          <w:sz w:val="24"/>
          <w:lang w:val="en-US"/>
        </w:rPr>
        <w:t>Bloemer et al., 2013; Khakhar &amp; Rammal, 2013</w:t>
      </w:r>
      <w:r w:rsidRPr="006D7677">
        <w:rPr>
          <w:rFonts w:ascii="Times New Roman" w:hAnsi="Times New Roman" w:cs="Times New Roman"/>
          <w:bCs/>
          <w:sz w:val="24"/>
          <w:lang w:val="en-US"/>
        </w:rPr>
        <w:t xml:space="preserve">). However, to our knowledge these two aspects have not been combined in a single framework earlier. Thus, our interdisciplinary framework (Figure </w:t>
      </w:r>
      <w:r w:rsidR="00EE6A3C" w:rsidRPr="006D7677">
        <w:rPr>
          <w:rFonts w:ascii="Times New Roman" w:hAnsi="Times New Roman" w:cs="Times New Roman"/>
          <w:bCs/>
          <w:sz w:val="24"/>
          <w:lang w:val="en-US"/>
        </w:rPr>
        <w:t>1.</w:t>
      </w:r>
      <w:r w:rsidRPr="006D7677">
        <w:rPr>
          <w:rFonts w:ascii="Times New Roman" w:hAnsi="Times New Roman" w:cs="Times New Roman"/>
          <w:bCs/>
          <w:sz w:val="24"/>
          <w:lang w:val="en-US"/>
        </w:rPr>
        <w:t>) makes the picture more complete, and provides novel insights for exploration and further research.</w:t>
      </w:r>
      <w:r w:rsidR="008C368F" w:rsidRPr="006D7677">
        <w:rPr>
          <w:rFonts w:ascii="Times New Roman" w:hAnsi="Times New Roman" w:cs="Times New Roman"/>
          <w:bCs/>
          <w:sz w:val="24"/>
          <w:lang w:val="en-US"/>
        </w:rPr>
        <w:t xml:space="preserve"> </w:t>
      </w:r>
    </w:p>
    <w:p w:rsidR="008B05E9" w:rsidRPr="006D7677" w:rsidRDefault="008B05E9" w:rsidP="008B05E9">
      <w:pPr>
        <w:spacing w:line="360" w:lineRule="auto"/>
        <w:jc w:val="both"/>
        <w:rPr>
          <w:rFonts w:ascii="Times New Roman" w:hAnsi="Times New Roman" w:cs="Times New Roman"/>
          <w:bCs/>
          <w:sz w:val="24"/>
          <w:lang w:val="en-US"/>
        </w:rPr>
      </w:pPr>
    </w:p>
    <w:p w:rsidR="00326CA9" w:rsidRPr="006D7677" w:rsidRDefault="00FC1DD3" w:rsidP="00326CA9">
      <w:pPr>
        <w:spacing w:line="360" w:lineRule="auto"/>
        <w:jc w:val="both"/>
        <w:rPr>
          <w:rFonts w:ascii="Times New Roman" w:hAnsi="Times New Roman" w:cs="Times New Roman"/>
          <w:bCs/>
          <w:sz w:val="24"/>
          <w:lang w:val="en-US"/>
        </w:rPr>
      </w:pPr>
      <w:r w:rsidRPr="006D7677">
        <w:rPr>
          <w:rFonts w:ascii="Times New Roman" w:hAnsi="Times New Roman" w:cs="Times New Roman"/>
          <w:bCs/>
          <w:sz w:val="24"/>
          <w:lang w:val="en-US"/>
        </w:rPr>
        <w:t xml:space="preserve">It should be noted that </w:t>
      </w:r>
      <w:r w:rsidR="00326CA9" w:rsidRPr="006D7677">
        <w:rPr>
          <w:rFonts w:ascii="Times New Roman" w:hAnsi="Times New Roman" w:cs="Times New Roman"/>
          <w:bCs/>
          <w:sz w:val="24"/>
          <w:lang w:val="en-US"/>
        </w:rPr>
        <w:t xml:space="preserve">we take a very critical view to the studies which consider </w:t>
      </w:r>
      <w:r w:rsidR="00326CA9" w:rsidRPr="006D7677">
        <w:rPr>
          <w:rFonts w:ascii="Times New Roman" w:hAnsi="Times New Roman" w:cs="Times New Roman"/>
          <w:bCs/>
          <w:i/>
          <w:sz w:val="24"/>
          <w:lang w:val="en-US"/>
        </w:rPr>
        <w:t>intercultural competences</w:t>
      </w:r>
      <w:r w:rsidR="00326CA9" w:rsidRPr="006D7677">
        <w:rPr>
          <w:rFonts w:ascii="Times New Roman" w:hAnsi="Times New Roman" w:cs="Times New Roman"/>
          <w:bCs/>
          <w:sz w:val="24"/>
          <w:lang w:val="en-US"/>
        </w:rPr>
        <w:t xml:space="preserve"> as static antecedents of interaction</w:t>
      </w:r>
      <w:r w:rsidR="00761CE7" w:rsidRPr="006D7677">
        <w:rPr>
          <w:rFonts w:ascii="Times New Roman" w:hAnsi="Times New Roman" w:cs="Times New Roman"/>
          <w:bCs/>
          <w:sz w:val="24"/>
          <w:lang w:val="en-US"/>
        </w:rPr>
        <w:t xml:space="preserve"> (cf. Nakata, 2009)</w:t>
      </w:r>
      <w:r w:rsidR="00326CA9" w:rsidRPr="006D7677">
        <w:rPr>
          <w:rFonts w:ascii="Times New Roman" w:hAnsi="Times New Roman" w:cs="Times New Roman"/>
          <w:bCs/>
          <w:sz w:val="24"/>
          <w:lang w:val="en-US"/>
        </w:rPr>
        <w:t xml:space="preserve">. Instead of considering intercultural competences as something which the organization possesses, future studies should investigate them on the level of an </w:t>
      </w:r>
      <w:r w:rsidR="00B519F7" w:rsidRPr="006D7677">
        <w:rPr>
          <w:rFonts w:ascii="Times New Roman" w:hAnsi="Times New Roman" w:cs="Times New Roman"/>
          <w:bCs/>
          <w:sz w:val="24"/>
          <w:lang w:val="en-US"/>
        </w:rPr>
        <w:t>individual and acknowledge the</w:t>
      </w:r>
      <w:r w:rsidR="00326CA9" w:rsidRPr="006D7677">
        <w:rPr>
          <w:rFonts w:ascii="Times New Roman" w:hAnsi="Times New Roman" w:cs="Times New Roman"/>
          <w:bCs/>
          <w:sz w:val="24"/>
          <w:lang w:val="en-US"/>
        </w:rPr>
        <w:t xml:space="preserve"> role </w:t>
      </w:r>
      <w:r w:rsidR="00B519F7" w:rsidRPr="006D7677">
        <w:rPr>
          <w:rFonts w:ascii="Times New Roman" w:hAnsi="Times New Roman" w:cs="Times New Roman"/>
          <w:bCs/>
          <w:sz w:val="24"/>
          <w:lang w:val="en-US"/>
        </w:rPr>
        <w:t xml:space="preserve">of individual </w:t>
      </w:r>
      <w:r w:rsidR="00326CA9" w:rsidRPr="006D7677">
        <w:rPr>
          <w:rFonts w:ascii="Times New Roman" w:hAnsi="Times New Roman" w:cs="Times New Roman"/>
          <w:bCs/>
          <w:sz w:val="24"/>
          <w:lang w:val="en-US"/>
        </w:rPr>
        <w:t>as a “carrier and user”</w:t>
      </w:r>
      <w:r w:rsidR="0048616D" w:rsidRPr="006D7677">
        <w:rPr>
          <w:rFonts w:ascii="Times New Roman" w:hAnsi="Times New Roman" w:cs="Times New Roman"/>
          <w:bCs/>
          <w:sz w:val="24"/>
          <w:lang w:val="en-US"/>
        </w:rPr>
        <w:t xml:space="preserve"> of intercultural competences</w:t>
      </w:r>
      <w:r w:rsidR="00326CA9" w:rsidRPr="006D7677">
        <w:rPr>
          <w:rFonts w:ascii="Times New Roman" w:hAnsi="Times New Roman" w:cs="Times New Roman"/>
          <w:bCs/>
          <w:sz w:val="24"/>
          <w:lang w:val="en-US"/>
        </w:rPr>
        <w:t xml:space="preserve"> in interaction. </w:t>
      </w:r>
      <w:r w:rsidR="00D8365C" w:rsidRPr="006D7677">
        <w:rPr>
          <w:rFonts w:ascii="Times New Roman" w:hAnsi="Times New Roman" w:cs="Times New Roman"/>
          <w:bCs/>
          <w:sz w:val="24"/>
          <w:lang w:val="en-US"/>
        </w:rPr>
        <w:t xml:space="preserve">When investigating intercultural competences researchers should also separate knowledge and behavior from each other: Earlier researchers provide useful information of the knowledge aspect for IB: what kind of cultural, emotional and social intelligence is needed (cf. Earley 2002) but it does not discuss how the knowledge is applied and transferred to behavior (cf. Goleman 2006a, 2006b). We argue that the missing piece in the application mechanism is the individual’s drive for consistency, which is influenced by the interaction itself and its temporal, cultural and spatial context. </w:t>
      </w:r>
      <w:r w:rsidRPr="006D7677">
        <w:rPr>
          <w:rFonts w:ascii="Times New Roman" w:hAnsi="Times New Roman" w:cs="Times New Roman"/>
          <w:bCs/>
          <w:sz w:val="24"/>
          <w:lang w:val="en-US"/>
        </w:rPr>
        <w:t xml:space="preserve">We used Grawe’s consistency theory </w:t>
      </w:r>
      <w:r w:rsidR="00D8365C" w:rsidRPr="006D7677">
        <w:rPr>
          <w:rFonts w:ascii="Times New Roman" w:hAnsi="Times New Roman" w:cs="Times New Roman"/>
          <w:bCs/>
          <w:sz w:val="24"/>
          <w:lang w:val="en-US"/>
        </w:rPr>
        <w:t xml:space="preserve">(2004) </w:t>
      </w:r>
      <w:r w:rsidRPr="006D7677">
        <w:rPr>
          <w:rFonts w:ascii="Times New Roman" w:hAnsi="Times New Roman" w:cs="Times New Roman"/>
          <w:bCs/>
          <w:sz w:val="24"/>
          <w:lang w:val="en-US"/>
        </w:rPr>
        <w:t xml:space="preserve">to answer our second research question; i.e. </w:t>
      </w:r>
      <w:r w:rsidR="00D8365C" w:rsidRPr="006D7677">
        <w:rPr>
          <w:rFonts w:ascii="Times New Roman" w:hAnsi="Times New Roman" w:cs="Times New Roman"/>
          <w:bCs/>
          <w:sz w:val="24"/>
          <w:lang w:val="en-US"/>
        </w:rPr>
        <w:t xml:space="preserve">how </w:t>
      </w:r>
      <w:r w:rsidR="00A048E6" w:rsidRPr="006D7677">
        <w:rPr>
          <w:rFonts w:ascii="Times New Roman" w:hAnsi="Times New Roman" w:cs="Times New Roman"/>
          <w:bCs/>
          <w:sz w:val="24"/>
          <w:lang w:val="en-US"/>
        </w:rPr>
        <w:t>individual level trust is co-created in this process of consistency and interaction.</w:t>
      </w:r>
      <w:r w:rsidR="008C368F" w:rsidRPr="006D7677">
        <w:rPr>
          <w:rFonts w:ascii="Times New Roman" w:hAnsi="Times New Roman" w:cs="Times New Roman"/>
          <w:bCs/>
          <w:sz w:val="24"/>
          <w:lang w:val="en-US"/>
        </w:rPr>
        <w:t xml:space="preserve"> </w:t>
      </w:r>
      <w:r w:rsidR="00D8365C" w:rsidRPr="006D7677">
        <w:rPr>
          <w:rFonts w:ascii="Times New Roman" w:hAnsi="Times New Roman" w:cs="Times New Roman"/>
          <w:bCs/>
          <w:sz w:val="24"/>
          <w:lang w:val="en-US"/>
        </w:rPr>
        <w:t>Accordingly</w:t>
      </w:r>
      <w:r w:rsidR="008C368F" w:rsidRPr="006D7677">
        <w:rPr>
          <w:rFonts w:ascii="Times New Roman" w:hAnsi="Times New Roman" w:cs="Times New Roman"/>
          <w:bCs/>
          <w:sz w:val="24"/>
          <w:lang w:val="en-US"/>
        </w:rPr>
        <w:t>, the beh</w:t>
      </w:r>
      <w:r w:rsidR="00AC6D0C" w:rsidRPr="006D7677">
        <w:rPr>
          <w:rFonts w:ascii="Times New Roman" w:hAnsi="Times New Roman" w:cs="Times New Roman"/>
          <w:bCs/>
          <w:sz w:val="24"/>
          <w:lang w:val="en-US"/>
        </w:rPr>
        <w:t>avioral dynamics and motivational schemes</w:t>
      </w:r>
      <w:r w:rsidR="008C368F" w:rsidRPr="006D7677">
        <w:rPr>
          <w:rFonts w:ascii="Times New Roman" w:hAnsi="Times New Roman" w:cs="Times New Roman"/>
          <w:bCs/>
          <w:sz w:val="24"/>
          <w:lang w:val="en-US"/>
        </w:rPr>
        <w:t xml:space="preserve"> have a dir</w:t>
      </w:r>
      <w:r w:rsidR="00D8365C" w:rsidRPr="006D7677">
        <w:rPr>
          <w:rFonts w:ascii="Times New Roman" w:hAnsi="Times New Roman" w:cs="Times New Roman"/>
          <w:bCs/>
          <w:sz w:val="24"/>
          <w:lang w:val="en-US"/>
        </w:rPr>
        <w:t>ect effect on trust and the f</w:t>
      </w:r>
      <w:r w:rsidR="008C368F" w:rsidRPr="006D7677">
        <w:rPr>
          <w:rFonts w:ascii="Times New Roman" w:hAnsi="Times New Roman" w:cs="Times New Roman"/>
          <w:bCs/>
          <w:sz w:val="24"/>
          <w:lang w:val="en-US"/>
        </w:rPr>
        <w:t>our forces</w:t>
      </w:r>
      <w:r w:rsidR="00A048E6" w:rsidRPr="006D7677">
        <w:rPr>
          <w:rFonts w:ascii="Times New Roman" w:hAnsi="Times New Roman" w:cs="Times New Roman"/>
          <w:bCs/>
          <w:sz w:val="24"/>
          <w:lang w:val="en-US"/>
        </w:rPr>
        <w:t xml:space="preserve"> a</w:t>
      </w:r>
      <w:r w:rsidR="008C368F" w:rsidRPr="006D7677">
        <w:rPr>
          <w:rFonts w:ascii="Times New Roman" w:hAnsi="Times New Roman" w:cs="Times New Roman"/>
          <w:bCs/>
          <w:sz w:val="24"/>
          <w:lang w:val="en-US"/>
        </w:rPr>
        <w:t xml:space="preserve">re the key dynamics that </w:t>
      </w:r>
      <w:r w:rsidR="00AC6D0C" w:rsidRPr="006D7677">
        <w:rPr>
          <w:rFonts w:ascii="Times New Roman" w:hAnsi="Times New Roman" w:cs="Times New Roman"/>
          <w:bCs/>
          <w:sz w:val="24"/>
          <w:lang w:val="en-US"/>
        </w:rPr>
        <w:t xml:space="preserve">directly and indirectly </w:t>
      </w:r>
      <w:r w:rsidR="008C368F" w:rsidRPr="006D7677">
        <w:rPr>
          <w:rFonts w:ascii="Times New Roman" w:hAnsi="Times New Roman" w:cs="Times New Roman"/>
          <w:bCs/>
          <w:sz w:val="24"/>
          <w:lang w:val="en-US"/>
        </w:rPr>
        <w:t>regulate</w:t>
      </w:r>
      <w:r w:rsidR="00AC6D0C" w:rsidRPr="006D7677">
        <w:rPr>
          <w:rFonts w:ascii="Times New Roman" w:hAnsi="Times New Roman" w:cs="Times New Roman"/>
          <w:bCs/>
          <w:sz w:val="24"/>
          <w:lang w:val="en-US"/>
        </w:rPr>
        <w:t xml:space="preserve"> IB encounter development.</w:t>
      </w:r>
    </w:p>
    <w:p w:rsidR="00326CA9" w:rsidRPr="006D7677" w:rsidRDefault="00326CA9" w:rsidP="00326CA9">
      <w:pPr>
        <w:spacing w:line="360" w:lineRule="auto"/>
        <w:jc w:val="both"/>
        <w:rPr>
          <w:rFonts w:ascii="Times New Roman" w:hAnsi="Times New Roman" w:cs="Times New Roman"/>
          <w:bCs/>
          <w:sz w:val="24"/>
          <w:lang w:val="en-US"/>
        </w:rPr>
      </w:pPr>
    </w:p>
    <w:p w:rsidR="002D7B84" w:rsidRPr="006D7677" w:rsidRDefault="007A6362" w:rsidP="002D7B84">
      <w:pPr>
        <w:spacing w:line="360" w:lineRule="auto"/>
        <w:jc w:val="both"/>
        <w:rPr>
          <w:rFonts w:ascii="Times New Roman" w:hAnsi="Times New Roman" w:cs="Times New Roman"/>
          <w:bCs/>
          <w:sz w:val="24"/>
          <w:lang w:val="en-US"/>
        </w:rPr>
      </w:pPr>
      <w:r w:rsidRPr="006D7677">
        <w:rPr>
          <w:rFonts w:ascii="Times New Roman" w:hAnsi="Times New Roman" w:cs="Times New Roman"/>
          <w:bCs/>
          <w:sz w:val="24"/>
          <w:lang w:val="en-US"/>
        </w:rPr>
        <w:t xml:space="preserve">The </w:t>
      </w:r>
      <w:r w:rsidR="00326CA9" w:rsidRPr="006D7677">
        <w:rPr>
          <w:rFonts w:ascii="Times New Roman" w:hAnsi="Times New Roman" w:cs="Times New Roman"/>
          <w:bCs/>
          <w:sz w:val="24"/>
          <w:lang w:val="en-US"/>
        </w:rPr>
        <w:t xml:space="preserve">motivational and behavioral schemes of individuals are tightly intertwined in all human behavior and </w:t>
      </w:r>
      <w:r w:rsidRPr="006D7677">
        <w:rPr>
          <w:rFonts w:ascii="Times New Roman" w:hAnsi="Times New Roman" w:cs="Times New Roman"/>
          <w:bCs/>
          <w:sz w:val="24"/>
          <w:lang w:val="en-US"/>
        </w:rPr>
        <w:t>they</w:t>
      </w:r>
      <w:r w:rsidR="00AC6D0C" w:rsidRPr="006D7677">
        <w:rPr>
          <w:rFonts w:ascii="Times New Roman" w:hAnsi="Times New Roman" w:cs="Times New Roman"/>
          <w:bCs/>
          <w:sz w:val="24"/>
          <w:lang w:val="en-US"/>
        </w:rPr>
        <w:t xml:space="preserve"> guide action and </w:t>
      </w:r>
      <w:r w:rsidR="002D7B84" w:rsidRPr="006D7677">
        <w:rPr>
          <w:rFonts w:ascii="Times New Roman" w:hAnsi="Times New Roman" w:cs="Times New Roman"/>
          <w:bCs/>
          <w:sz w:val="24"/>
          <w:lang w:val="en-US"/>
        </w:rPr>
        <w:t xml:space="preserve">influence </w:t>
      </w:r>
      <w:r w:rsidR="00AC6D0C" w:rsidRPr="006D7677">
        <w:rPr>
          <w:rFonts w:ascii="Times New Roman" w:hAnsi="Times New Roman" w:cs="Times New Roman"/>
          <w:bCs/>
          <w:sz w:val="24"/>
          <w:lang w:val="en-US"/>
        </w:rPr>
        <w:t xml:space="preserve">cognition. </w:t>
      </w:r>
      <w:r w:rsidR="004769C5" w:rsidRPr="006D7677">
        <w:rPr>
          <w:rFonts w:ascii="Times New Roman" w:hAnsi="Times New Roman" w:cs="Times New Roman"/>
          <w:bCs/>
          <w:sz w:val="24"/>
          <w:lang w:val="en-US"/>
        </w:rPr>
        <w:t>Therefore</w:t>
      </w:r>
      <w:r w:rsidR="00326CA9" w:rsidRPr="006D7677">
        <w:rPr>
          <w:rFonts w:ascii="Times New Roman" w:hAnsi="Times New Roman" w:cs="Times New Roman"/>
          <w:bCs/>
          <w:sz w:val="24"/>
          <w:lang w:val="en-US"/>
        </w:rPr>
        <w:t xml:space="preserve">, as a continuum to this </w:t>
      </w:r>
      <w:r w:rsidR="00326CA9" w:rsidRPr="006D7677">
        <w:rPr>
          <w:rFonts w:ascii="Times New Roman" w:hAnsi="Times New Roman" w:cs="Times New Roman"/>
          <w:bCs/>
          <w:sz w:val="24"/>
          <w:lang w:val="en-US"/>
        </w:rPr>
        <w:lastRenderedPageBreak/>
        <w:t xml:space="preserve">study it would be very interesting to study </w:t>
      </w:r>
      <w:r w:rsidR="004769C5" w:rsidRPr="006D7677">
        <w:rPr>
          <w:rFonts w:ascii="Times New Roman" w:hAnsi="Times New Roman" w:cs="Times New Roman"/>
          <w:bCs/>
          <w:sz w:val="24"/>
          <w:lang w:val="en-US"/>
        </w:rPr>
        <w:t xml:space="preserve">whether </w:t>
      </w:r>
      <w:r w:rsidR="00326CA9" w:rsidRPr="006D7677">
        <w:rPr>
          <w:rFonts w:ascii="Times New Roman" w:hAnsi="Times New Roman" w:cs="Times New Roman"/>
          <w:bCs/>
          <w:sz w:val="24"/>
          <w:lang w:val="en-US"/>
        </w:rPr>
        <w:t xml:space="preserve">framework </w:t>
      </w:r>
      <w:r w:rsidR="004769C5" w:rsidRPr="006D7677">
        <w:rPr>
          <w:rFonts w:ascii="Times New Roman" w:hAnsi="Times New Roman" w:cs="Times New Roman"/>
          <w:bCs/>
          <w:sz w:val="24"/>
          <w:lang w:val="en-US"/>
        </w:rPr>
        <w:t xml:space="preserve">would hold also </w:t>
      </w:r>
      <w:r w:rsidR="00326CA9" w:rsidRPr="006D7677">
        <w:rPr>
          <w:rFonts w:ascii="Times New Roman" w:hAnsi="Times New Roman" w:cs="Times New Roman"/>
          <w:bCs/>
          <w:sz w:val="24"/>
          <w:lang w:val="en-US"/>
        </w:rPr>
        <w:t>in the case where we are not focusing on first-time encounters but on a later episode in longer chain of episodes. It can be assumed that the cumulative effects of the four forces may develop differently if we would stretch</w:t>
      </w:r>
      <w:r w:rsidR="002D7B84" w:rsidRPr="006D7677">
        <w:rPr>
          <w:rFonts w:ascii="Times New Roman" w:hAnsi="Times New Roman" w:cs="Times New Roman"/>
          <w:bCs/>
          <w:sz w:val="24"/>
          <w:lang w:val="en-US"/>
        </w:rPr>
        <w:t xml:space="preserve"> the time span of our analysis</w:t>
      </w:r>
      <w:r w:rsidR="004769C5" w:rsidRPr="006D7677">
        <w:rPr>
          <w:rFonts w:ascii="Times New Roman" w:hAnsi="Times New Roman" w:cs="Times New Roman"/>
          <w:bCs/>
          <w:sz w:val="24"/>
          <w:lang w:val="en-US"/>
        </w:rPr>
        <w:t xml:space="preserve"> and therefore the framework would need to be revised, but that remains the topic of further investigation</w:t>
      </w:r>
      <w:r w:rsidR="002D7B84" w:rsidRPr="006D7677">
        <w:rPr>
          <w:rFonts w:ascii="Times New Roman" w:hAnsi="Times New Roman" w:cs="Times New Roman"/>
          <w:bCs/>
          <w:sz w:val="24"/>
          <w:lang w:val="en-US"/>
        </w:rPr>
        <w:t>.</w:t>
      </w:r>
    </w:p>
    <w:p w:rsidR="00326CA9" w:rsidRPr="006D7677" w:rsidRDefault="004769C5" w:rsidP="00326CA9">
      <w:pPr>
        <w:spacing w:line="360" w:lineRule="auto"/>
        <w:jc w:val="both"/>
        <w:rPr>
          <w:rFonts w:ascii="Times New Roman" w:hAnsi="Times New Roman" w:cs="Times New Roman"/>
          <w:bCs/>
          <w:sz w:val="24"/>
          <w:lang w:val="en-US"/>
        </w:rPr>
      </w:pPr>
      <w:r w:rsidRPr="006D7677">
        <w:rPr>
          <w:rFonts w:ascii="Times New Roman" w:hAnsi="Times New Roman" w:cs="Times New Roman"/>
          <w:bCs/>
          <w:sz w:val="24"/>
          <w:lang w:val="en-US"/>
        </w:rPr>
        <w:t xml:space="preserve">As a third research question we asked how </w:t>
      </w:r>
      <w:r w:rsidR="002D7B84" w:rsidRPr="006D7677">
        <w:rPr>
          <w:rFonts w:ascii="Times New Roman" w:hAnsi="Times New Roman" w:cs="Times New Roman"/>
          <w:sz w:val="24"/>
          <w:szCs w:val="24"/>
          <w:lang w:val="en-US"/>
        </w:rPr>
        <w:t xml:space="preserve">intercultural competences </w:t>
      </w:r>
      <w:r w:rsidRPr="006D7677">
        <w:rPr>
          <w:rFonts w:ascii="Times New Roman" w:hAnsi="Times New Roman" w:cs="Times New Roman"/>
          <w:sz w:val="24"/>
          <w:szCs w:val="24"/>
          <w:lang w:val="en-US"/>
        </w:rPr>
        <w:t xml:space="preserve">are </w:t>
      </w:r>
      <w:r w:rsidR="002D7B84" w:rsidRPr="006D7677">
        <w:rPr>
          <w:rFonts w:ascii="Times New Roman" w:hAnsi="Times New Roman" w:cs="Times New Roman"/>
          <w:sz w:val="24"/>
          <w:szCs w:val="24"/>
          <w:lang w:val="en-US"/>
        </w:rPr>
        <w:t>“activated,” and to what extent are the consistency-driven behavioral schemes regulating their application on interaction?</w:t>
      </w:r>
      <w:r w:rsidRPr="006D7677">
        <w:rPr>
          <w:rFonts w:ascii="Times New Roman" w:hAnsi="Times New Roman" w:cs="Times New Roman"/>
          <w:sz w:val="24"/>
          <w:szCs w:val="24"/>
          <w:lang w:val="en-US"/>
        </w:rPr>
        <w:t xml:space="preserve"> A complete answer to this question cannot be given in a completely conceptual study such as ours, but previous empirical research indicates that t</w:t>
      </w:r>
      <w:r w:rsidR="002D7B84" w:rsidRPr="006D7677">
        <w:rPr>
          <w:rFonts w:ascii="Times New Roman" w:hAnsi="Times New Roman" w:cs="Times New Roman"/>
          <w:bCs/>
          <w:sz w:val="24"/>
          <w:lang w:val="en-US"/>
        </w:rPr>
        <w:t xml:space="preserve">here are contextual and cultural differences in </w:t>
      </w:r>
      <w:r w:rsidR="00D65660" w:rsidRPr="006D7677">
        <w:rPr>
          <w:rFonts w:ascii="Times New Roman" w:hAnsi="Times New Roman" w:cs="Times New Roman"/>
          <w:bCs/>
          <w:sz w:val="24"/>
          <w:lang w:val="en-US"/>
        </w:rPr>
        <w:t xml:space="preserve">the impact level of the </w:t>
      </w:r>
      <w:r w:rsidR="002D7B84" w:rsidRPr="006D7677">
        <w:rPr>
          <w:rFonts w:ascii="Times New Roman" w:hAnsi="Times New Roman" w:cs="Times New Roman"/>
          <w:bCs/>
          <w:sz w:val="24"/>
          <w:lang w:val="en-US"/>
        </w:rPr>
        <w:t>elements of consistency theory</w:t>
      </w:r>
      <w:r w:rsidR="00D65660" w:rsidRPr="006D7677">
        <w:rPr>
          <w:rFonts w:ascii="Times New Roman" w:hAnsi="Times New Roman" w:cs="Times New Roman"/>
          <w:bCs/>
          <w:sz w:val="24"/>
          <w:lang w:val="en-US"/>
        </w:rPr>
        <w:t xml:space="preserve"> (cf. Appendix 1)</w:t>
      </w:r>
      <w:r w:rsidR="002D7B84" w:rsidRPr="006D7677">
        <w:rPr>
          <w:rFonts w:ascii="Times New Roman" w:hAnsi="Times New Roman" w:cs="Times New Roman"/>
          <w:bCs/>
          <w:sz w:val="24"/>
          <w:lang w:val="en-US"/>
        </w:rPr>
        <w:t>. In add</w:t>
      </w:r>
      <w:r w:rsidR="004C617A" w:rsidRPr="006D7677">
        <w:rPr>
          <w:rFonts w:ascii="Times New Roman" w:hAnsi="Times New Roman" w:cs="Times New Roman"/>
          <w:bCs/>
          <w:sz w:val="24"/>
          <w:lang w:val="en-US"/>
        </w:rPr>
        <w:t>ition, the motivational schemes</w:t>
      </w:r>
      <w:r w:rsidR="00D65660" w:rsidRPr="006D7677">
        <w:rPr>
          <w:rFonts w:ascii="Times New Roman" w:hAnsi="Times New Roman" w:cs="Times New Roman"/>
          <w:bCs/>
          <w:sz w:val="24"/>
          <w:lang w:val="en-US"/>
        </w:rPr>
        <w:t xml:space="preserve"> </w:t>
      </w:r>
      <w:r w:rsidR="002D7B84" w:rsidRPr="006D7677">
        <w:rPr>
          <w:rFonts w:ascii="Times New Roman" w:hAnsi="Times New Roman" w:cs="Times New Roman"/>
          <w:bCs/>
          <w:sz w:val="24"/>
          <w:lang w:val="en-US"/>
        </w:rPr>
        <w:t>influence the level of activation of intercultural competences and the respective learning in intercultural encounters</w:t>
      </w:r>
      <w:r w:rsidR="00866466">
        <w:rPr>
          <w:rFonts w:ascii="Times New Roman" w:hAnsi="Times New Roman" w:cs="Times New Roman"/>
          <w:bCs/>
          <w:sz w:val="24"/>
          <w:lang w:val="en-US"/>
        </w:rPr>
        <w:t>.</w:t>
      </w:r>
      <w:r w:rsidR="00D65660" w:rsidRPr="006D7677">
        <w:rPr>
          <w:rFonts w:ascii="Times New Roman" w:hAnsi="Times New Roman" w:cs="Times New Roman"/>
          <w:bCs/>
          <w:sz w:val="24"/>
          <w:lang w:val="en-US"/>
        </w:rPr>
        <w:t xml:space="preserve"> </w:t>
      </w:r>
      <w:r w:rsidR="004C617A" w:rsidRPr="006D7677">
        <w:rPr>
          <w:rFonts w:ascii="Times New Roman" w:hAnsi="Times New Roman" w:cs="Times New Roman"/>
          <w:bCs/>
          <w:sz w:val="24"/>
          <w:lang w:val="en-US"/>
        </w:rPr>
        <w:t>W</w:t>
      </w:r>
      <w:r w:rsidR="002D7B84" w:rsidRPr="006D7677">
        <w:rPr>
          <w:rFonts w:ascii="Times New Roman" w:hAnsi="Times New Roman" w:cs="Times New Roman"/>
          <w:bCs/>
          <w:sz w:val="24"/>
          <w:lang w:val="en-US"/>
        </w:rPr>
        <w:t xml:space="preserve">e assume that </w:t>
      </w:r>
      <w:r w:rsidR="004C617A" w:rsidRPr="006D7677">
        <w:rPr>
          <w:rFonts w:ascii="Times New Roman" w:hAnsi="Times New Roman" w:cs="Times New Roman"/>
          <w:bCs/>
          <w:sz w:val="24"/>
          <w:lang w:val="en-US"/>
        </w:rPr>
        <w:t xml:space="preserve">a high consistency level supports </w:t>
      </w:r>
      <w:r w:rsidR="002D7B84" w:rsidRPr="006D7677">
        <w:rPr>
          <w:rFonts w:ascii="Times New Roman" w:hAnsi="Times New Roman" w:cs="Times New Roman"/>
          <w:bCs/>
          <w:sz w:val="24"/>
          <w:lang w:val="en-US"/>
        </w:rPr>
        <w:t>intercultural competence application and learning</w:t>
      </w:r>
      <w:r w:rsidR="004C617A" w:rsidRPr="006D7677">
        <w:rPr>
          <w:rFonts w:ascii="Times New Roman" w:hAnsi="Times New Roman" w:cs="Times New Roman"/>
          <w:bCs/>
          <w:sz w:val="24"/>
          <w:lang w:val="en-US"/>
        </w:rPr>
        <w:t xml:space="preserve"> through motivation and willingness to understand differences</w:t>
      </w:r>
      <w:r w:rsidR="00866466">
        <w:rPr>
          <w:rFonts w:ascii="Times New Roman" w:hAnsi="Times New Roman" w:cs="Times New Roman"/>
          <w:bCs/>
          <w:sz w:val="24"/>
          <w:lang w:val="en-US"/>
        </w:rPr>
        <w:t>. I</w:t>
      </w:r>
      <w:r w:rsidR="008B05E9" w:rsidRPr="006D7677">
        <w:rPr>
          <w:rFonts w:ascii="Times New Roman" w:hAnsi="Times New Roman" w:cs="Times New Roman"/>
          <w:bCs/>
          <w:sz w:val="24"/>
          <w:lang w:val="en-US"/>
        </w:rPr>
        <w:t>n similar vein</w:t>
      </w:r>
      <w:r w:rsidR="004C617A" w:rsidRPr="006D7677">
        <w:rPr>
          <w:rFonts w:ascii="Times New Roman" w:hAnsi="Times New Roman" w:cs="Times New Roman"/>
          <w:bCs/>
          <w:sz w:val="24"/>
          <w:lang w:val="en-US"/>
        </w:rPr>
        <w:t xml:space="preserve">, </w:t>
      </w:r>
      <w:r w:rsidR="00866466">
        <w:rPr>
          <w:rFonts w:ascii="Times New Roman" w:hAnsi="Times New Roman" w:cs="Times New Roman"/>
          <w:bCs/>
          <w:sz w:val="24"/>
          <w:lang w:val="en-US"/>
        </w:rPr>
        <w:t xml:space="preserve">we assume </w:t>
      </w:r>
      <w:r w:rsidR="004C617A" w:rsidRPr="006D7677">
        <w:rPr>
          <w:rFonts w:ascii="Times New Roman" w:hAnsi="Times New Roman" w:cs="Times New Roman"/>
          <w:bCs/>
          <w:sz w:val="24"/>
          <w:lang w:val="en-US"/>
        </w:rPr>
        <w:t xml:space="preserve">that a </w:t>
      </w:r>
      <w:r w:rsidR="008B05E9" w:rsidRPr="006D7677">
        <w:rPr>
          <w:rFonts w:ascii="Times New Roman" w:hAnsi="Times New Roman" w:cs="Times New Roman"/>
          <w:bCs/>
          <w:sz w:val="24"/>
          <w:lang w:val="en-US"/>
        </w:rPr>
        <w:t>low consistency level constrains</w:t>
      </w:r>
      <w:r w:rsidR="004C617A" w:rsidRPr="006D7677">
        <w:rPr>
          <w:rFonts w:ascii="Times New Roman" w:hAnsi="Times New Roman" w:cs="Times New Roman"/>
          <w:bCs/>
          <w:sz w:val="24"/>
          <w:lang w:val="en-US"/>
        </w:rPr>
        <w:t xml:space="preserve"> or deters</w:t>
      </w:r>
      <w:r w:rsidR="008B05E9" w:rsidRPr="006D7677">
        <w:rPr>
          <w:rFonts w:ascii="Times New Roman" w:hAnsi="Times New Roman" w:cs="Times New Roman"/>
          <w:bCs/>
          <w:sz w:val="24"/>
          <w:lang w:val="en-US"/>
        </w:rPr>
        <w:t xml:space="preserve"> the application </w:t>
      </w:r>
      <w:r w:rsidR="004C617A" w:rsidRPr="006D7677">
        <w:rPr>
          <w:rFonts w:ascii="Times New Roman" w:hAnsi="Times New Roman" w:cs="Times New Roman"/>
          <w:bCs/>
          <w:sz w:val="24"/>
          <w:lang w:val="en-US"/>
        </w:rPr>
        <w:t xml:space="preserve">of intercultural competences </w:t>
      </w:r>
      <w:r w:rsidR="008B05E9" w:rsidRPr="006D7677">
        <w:rPr>
          <w:rFonts w:ascii="Times New Roman" w:hAnsi="Times New Roman" w:cs="Times New Roman"/>
          <w:bCs/>
          <w:sz w:val="24"/>
          <w:lang w:val="en-US"/>
        </w:rPr>
        <w:t>and learning effects</w:t>
      </w:r>
      <w:r w:rsidR="004C617A" w:rsidRPr="006D7677">
        <w:rPr>
          <w:rFonts w:ascii="Times New Roman" w:hAnsi="Times New Roman" w:cs="Times New Roman"/>
          <w:bCs/>
          <w:sz w:val="24"/>
          <w:lang w:val="en-US"/>
        </w:rPr>
        <w:t xml:space="preserve"> due to avoidance behavior and lack of motivation. If both sides of the dyad suffer from this avoidance, the activation of intercultural competences is likely to be even more limited, and no positive learning effect is to be expected that would improve the behavioral schemes.</w:t>
      </w:r>
    </w:p>
    <w:p w:rsidR="004769C5" w:rsidRPr="006D7677" w:rsidRDefault="004769C5" w:rsidP="00326CA9">
      <w:pPr>
        <w:spacing w:line="360" w:lineRule="auto"/>
        <w:jc w:val="both"/>
        <w:rPr>
          <w:rFonts w:ascii="Times New Roman" w:hAnsi="Times New Roman" w:cs="Times New Roman"/>
          <w:bCs/>
          <w:sz w:val="24"/>
          <w:lang w:val="en-US"/>
        </w:rPr>
      </w:pPr>
    </w:p>
    <w:p w:rsidR="004769C5" w:rsidRPr="006D7677" w:rsidRDefault="004769C5" w:rsidP="004769C5">
      <w:pPr>
        <w:spacing w:line="360" w:lineRule="auto"/>
        <w:jc w:val="both"/>
        <w:rPr>
          <w:rFonts w:ascii="Times New Roman" w:hAnsi="Times New Roman" w:cs="Times New Roman"/>
          <w:bCs/>
          <w:sz w:val="24"/>
          <w:lang w:val="en-US"/>
        </w:rPr>
      </w:pPr>
      <w:r w:rsidRPr="006D7677">
        <w:rPr>
          <w:rFonts w:ascii="Times New Roman" w:hAnsi="Times New Roman" w:cs="Times New Roman"/>
          <w:bCs/>
          <w:sz w:val="24"/>
          <w:lang w:val="en-US"/>
        </w:rPr>
        <w:t>This study contributes to several theoretical domains, such as intercultural competence and international business encounter studies, but also to studies on motivation and wellbeing in business relationships. On the micro-foundation level, the role of learning and trust in our model has implications to individual level experiential learning, knowledge and resulting commitment related to Uppsala Model (cf. Johanson &amp; Vahlne, 1977).</w:t>
      </w:r>
      <w:r w:rsidR="001A0690" w:rsidRPr="006D7677">
        <w:rPr>
          <w:rFonts w:ascii="Times New Roman" w:hAnsi="Times New Roman" w:cs="Times New Roman"/>
          <w:bCs/>
          <w:sz w:val="24"/>
          <w:lang w:val="en-US"/>
        </w:rPr>
        <w:t xml:space="preserve"> Our model explains how behavioral and motivational schemes are regulated, which in </w:t>
      </w:r>
      <w:r w:rsidR="00404D51" w:rsidRPr="006D7677">
        <w:rPr>
          <w:rFonts w:ascii="Times New Roman" w:hAnsi="Times New Roman" w:cs="Times New Roman"/>
          <w:bCs/>
          <w:sz w:val="24"/>
          <w:lang w:val="en-US"/>
        </w:rPr>
        <w:t xml:space="preserve">turn, enable trust creation, </w:t>
      </w:r>
      <w:r w:rsidR="001A0690" w:rsidRPr="006D7677">
        <w:rPr>
          <w:rFonts w:ascii="Times New Roman" w:hAnsi="Times New Roman" w:cs="Times New Roman"/>
          <w:bCs/>
          <w:sz w:val="24"/>
          <w:lang w:val="en-US"/>
        </w:rPr>
        <w:t>positive results</w:t>
      </w:r>
      <w:r w:rsidR="00404D51" w:rsidRPr="006D7677">
        <w:rPr>
          <w:rFonts w:ascii="Times New Roman" w:hAnsi="Times New Roman" w:cs="Times New Roman"/>
          <w:bCs/>
          <w:sz w:val="24"/>
          <w:lang w:val="en-US"/>
        </w:rPr>
        <w:t xml:space="preserve"> and development of intercultural competences. The</w:t>
      </w:r>
      <w:r w:rsidR="00D65660" w:rsidRPr="006D7677">
        <w:rPr>
          <w:rFonts w:ascii="Times New Roman" w:hAnsi="Times New Roman" w:cs="Times New Roman"/>
          <w:bCs/>
          <w:sz w:val="24"/>
          <w:lang w:val="en-US"/>
        </w:rPr>
        <w:t>se</w:t>
      </w:r>
      <w:r w:rsidR="001A0690" w:rsidRPr="006D7677">
        <w:rPr>
          <w:rFonts w:ascii="Times New Roman" w:hAnsi="Times New Roman" w:cs="Times New Roman"/>
          <w:bCs/>
          <w:sz w:val="24"/>
          <w:lang w:val="en-US"/>
        </w:rPr>
        <w:t xml:space="preserve"> </w:t>
      </w:r>
      <w:r w:rsidR="00404D51" w:rsidRPr="006D7677">
        <w:rPr>
          <w:rFonts w:ascii="Times New Roman" w:hAnsi="Times New Roman" w:cs="Times New Roman"/>
          <w:bCs/>
          <w:sz w:val="24"/>
          <w:lang w:val="en-US"/>
        </w:rPr>
        <w:t xml:space="preserve">forces and </w:t>
      </w:r>
      <w:r w:rsidR="001A0690" w:rsidRPr="006D7677">
        <w:rPr>
          <w:rFonts w:ascii="Times New Roman" w:hAnsi="Times New Roman" w:cs="Times New Roman"/>
          <w:bCs/>
          <w:sz w:val="24"/>
          <w:lang w:val="en-US"/>
        </w:rPr>
        <w:t>dynamics</w:t>
      </w:r>
      <w:r w:rsidR="00D65660" w:rsidRPr="006D7677">
        <w:rPr>
          <w:rFonts w:ascii="Times New Roman" w:hAnsi="Times New Roman" w:cs="Times New Roman"/>
          <w:bCs/>
          <w:sz w:val="24"/>
          <w:lang w:val="en-US"/>
        </w:rPr>
        <w:t xml:space="preserve"> </w:t>
      </w:r>
      <w:r w:rsidR="00404D51" w:rsidRPr="006D7677">
        <w:rPr>
          <w:rFonts w:ascii="Times New Roman" w:hAnsi="Times New Roman" w:cs="Times New Roman"/>
          <w:bCs/>
          <w:sz w:val="24"/>
          <w:lang w:val="en-US"/>
        </w:rPr>
        <w:t>construct</w:t>
      </w:r>
      <w:r w:rsidR="00D65660" w:rsidRPr="006D7677">
        <w:rPr>
          <w:rFonts w:ascii="Times New Roman" w:hAnsi="Times New Roman" w:cs="Times New Roman"/>
          <w:bCs/>
          <w:sz w:val="24"/>
          <w:lang w:val="en-US"/>
        </w:rPr>
        <w:t xml:space="preserve"> the</w:t>
      </w:r>
      <w:r w:rsidR="00404D51" w:rsidRPr="006D7677">
        <w:rPr>
          <w:rFonts w:ascii="Times New Roman" w:hAnsi="Times New Roman" w:cs="Times New Roman"/>
          <w:bCs/>
          <w:sz w:val="24"/>
          <w:lang w:val="en-US"/>
        </w:rPr>
        <w:t xml:space="preserve"> right chemistry for subsequent learning and commitment</w:t>
      </w:r>
      <w:r w:rsidR="00D65660" w:rsidRPr="006D7677">
        <w:rPr>
          <w:rFonts w:ascii="Times New Roman" w:hAnsi="Times New Roman" w:cs="Times New Roman"/>
          <w:bCs/>
          <w:sz w:val="24"/>
          <w:lang w:val="en-US"/>
        </w:rPr>
        <w:t xml:space="preserve"> central to Uppsala Model</w:t>
      </w:r>
      <w:r w:rsidR="001A0690" w:rsidRPr="006D7677">
        <w:rPr>
          <w:rFonts w:ascii="Times New Roman" w:hAnsi="Times New Roman" w:cs="Times New Roman"/>
          <w:bCs/>
          <w:sz w:val="24"/>
          <w:lang w:val="en-US"/>
        </w:rPr>
        <w:t>.</w:t>
      </w:r>
      <w:r w:rsidR="00D65660" w:rsidRPr="006D7677">
        <w:rPr>
          <w:rFonts w:ascii="Times New Roman" w:hAnsi="Times New Roman" w:cs="Times New Roman"/>
          <w:bCs/>
          <w:sz w:val="24"/>
          <w:lang w:val="en-US"/>
        </w:rPr>
        <w:t xml:space="preserve"> The model</w:t>
      </w:r>
      <w:r w:rsidR="00404D51" w:rsidRPr="006D7677">
        <w:rPr>
          <w:rFonts w:ascii="Times New Roman" w:hAnsi="Times New Roman" w:cs="Times New Roman"/>
          <w:bCs/>
          <w:sz w:val="24"/>
          <w:lang w:val="en-US"/>
        </w:rPr>
        <w:t xml:space="preserve"> </w:t>
      </w:r>
      <w:r w:rsidR="00E230EA">
        <w:rPr>
          <w:rFonts w:ascii="Times New Roman" w:hAnsi="Times New Roman" w:cs="Times New Roman"/>
          <w:bCs/>
          <w:sz w:val="24"/>
          <w:lang w:val="en-US"/>
        </w:rPr>
        <w:t xml:space="preserve">inherently </w:t>
      </w:r>
      <w:r w:rsidR="00404D51" w:rsidRPr="006D7677">
        <w:rPr>
          <w:rFonts w:ascii="Times New Roman" w:hAnsi="Times New Roman" w:cs="Times New Roman"/>
          <w:bCs/>
          <w:sz w:val="24"/>
          <w:lang w:val="en-US"/>
        </w:rPr>
        <w:t>addresses</w:t>
      </w:r>
      <w:r w:rsidR="00230DA4" w:rsidRPr="006D7677">
        <w:rPr>
          <w:rFonts w:ascii="Times New Roman" w:hAnsi="Times New Roman" w:cs="Times New Roman"/>
          <w:bCs/>
          <w:sz w:val="24"/>
          <w:lang w:val="en-US"/>
        </w:rPr>
        <w:t xml:space="preserve"> the</w:t>
      </w:r>
      <w:r w:rsidR="001A0690" w:rsidRPr="006D7677">
        <w:rPr>
          <w:rFonts w:ascii="Times New Roman" w:hAnsi="Times New Roman" w:cs="Times New Roman"/>
          <w:bCs/>
          <w:sz w:val="24"/>
          <w:lang w:val="en-US"/>
        </w:rPr>
        <w:t xml:space="preserve"> foreignness issu</w:t>
      </w:r>
      <w:r w:rsidR="00230DA4" w:rsidRPr="006D7677">
        <w:rPr>
          <w:rFonts w:ascii="Times New Roman" w:hAnsi="Times New Roman" w:cs="Times New Roman"/>
          <w:bCs/>
          <w:sz w:val="24"/>
          <w:lang w:val="en-US"/>
        </w:rPr>
        <w:t>es as cognitive phenomenon taking</w:t>
      </w:r>
      <w:r w:rsidR="00BF5208">
        <w:rPr>
          <w:rFonts w:ascii="Times New Roman" w:hAnsi="Times New Roman" w:cs="Times New Roman"/>
          <w:bCs/>
          <w:sz w:val="24"/>
          <w:lang w:val="en-US"/>
        </w:rPr>
        <w:t xml:space="preserve"> place at the firm’s </w:t>
      </w:r>
      <w:r w:rsidR="00DB2824">
        <w:rPr>
          <w:rFonts w:ascii="Times New Roman" w:hAnsi="Times New Roman" w:cs="Times New Roman"/>
          <w:bCs/>
          <w:sz w:val="24"/>
          <w:lang w:val="en-US"/>
        </w:rPr>
        <w:t>“</w:t>
      </w:r>
      <w:r w:rsidR="001A0690" w:rsidRPr="006D7677">
        <w:rPr>
          <w:rFonts w:ascii="Times New Roman" w:hAnsi="Times New Roman" w:cs="Times New Roman"/>
          <w:bCs/>
          <w:sz w:val="24"/>
          <w:lang w:val="en-US"/>
        </w:rPr>
        <w:t>boundary staff</w:t>
      </w:r>
      <w:r w:rsidR="00DB2824">
        <w:rPr>
          <w:rFonts w:ascii="Times New Roman" w:hAnsi="Times New Roman" w:cs="Times New Roman"/>
          <w:bCs/>
          <w:sz w:val="24"/>
          <w:lang w:val="en-US"/>
        </w:rPr>
        <w:t>”</w:t>
      </w:r>
      <w:r w:rsidR="00BF5208">
        <w:rPr>
          <w:rStyle w:val="Alaviitteenviite"/>
          <w:rFonts w:ascii="Times New Roman" w:hAnsi="Times New Roman" w:cs="Times New Roman"/>
          <w:bCs/>
          <w:sz w:val="24"/>
          <w:lang w:val="en-US"/>
        </w:rPr>
        <w:footnoteReference w:id="5"/>
      </w:r>
      <w:r w:rsidR="001A0690" w:rsidRPr="006D7677">
        <w:rPr>
          <w:rFonts w:ascii="Times New Roman" w:hAnsi="Times New Roman" w:cs="Times New Roman"/>
          <w:bCs/>
          <w:sz w:val="24"/>
          <w:lang w:val="en-US"/>
        </w:rPr>
        <w:t xml:space="preserve"> </w:t>
      </w:r>
      <w:r w:rsidR="00E230EA">
        <w:rPr>
          <w:rFonts w:ascii="Times New Roman" w:hAnsi="Times New Roman" w:cs="Times New Roman"/>
          <w:bCs/>
          <w:sz w:val="24"/>
          <w:lang w:val="en-US"/>
        </w:rPr>
        <w:t xml:space="preserve">(cf. </w:t>
      </w:r>
      <w:r w:rsidR="001A0690" w:rsidRPr="006D7677">
        <w:rPr>
          <w:rFonts w:ascii="Times New Roman" w:hAnsi="Times New Roman" w:cs="Times New Roman"/>
          <w:bCs/>
          <w:sz w:val="24"/>
          <w:lang w:val="en-US"/>
        </w:rPr>
        <w:t xml:space="preserve">Obadia, 2013, </w:t>
      </w:r>
      <w:r w:rsidR="00812B01">
        <w:rPr>
          <w:rFonts w:ascii="Times New Roman" w:hAnsi="Times New Roman" w:cs="Times New Roman"/>
          <w:bCs/>
          <w:sz w:val="24"/>
          <w:lang w:val="en-US"/>
        </w:rPr>
        <w:t xml:space="preserve">p. </w:t>
      </w:r>
      <w:r w:rsidR="00BF5208">
        <w:rPr>
          <w:rFonts w:ascii="Times New Roman" w:hAnsi="Times New Roman" w:cs="Times New Roman"/>
          <w:bCs/>
          <w:sz w:val="24"/>
          <w:lang w:val="en-US"/>
        </w:rPr>
        <w:t>33</w:t>
      </w:r>
      <w:r w:rsidR="00DB2824">
        <w:rPr>
          <w:rFonts w:ascii="Times New Roman" w:hAnsi="Times New Roman" w:cs="Times New Roman"/>
          <w:bCs/>
          <w:sz w:val="24"/>
          <w:lang w:val="en-US"/>
        </w:rPr>
        <w:t>3</w:t>
      </w:r>
      <w:r w:rsidR="00404D51" w:rsidRPr="006D7677">
        <w:rPr>
          <w:rFonts w:ascii="Times New Roman" w:hAnsi="Times New Roman" w:cs="Times New Roman"/>
          <w:bCs/>
          <w:sz w:val="24"/>
          <w:lang w:val="en-US"/>
        </w:rPr>
        <w:t>)</w:t>
      </w:r>
      <w:r w:rsidR="00DE7293">
        <w:rPr>
          <w:rFonts w:ascii="Times New Roman" w:hAnsi="Times New Roman" w:cs="Times New Roman"/>
          <w:bCs/>
          <w:sz w:val="24"/>
          <w:lang w:val="en-US"/>
        </w:rPr>
        <w:t>. Additionally,</w:t>
      </w:r>
      <w:r w:rsidRPr="006D7677">
        <w:rPr>
          <w:rFonts w:ascii="Times New Roman" w:hAnsi="Times New Roman" w:cs="Times New Roman"/>
          <w:bCs/>
          <w:sz w:val="24"/>
          <w:lang w:val="en-US"/>
        </w:rPr>
        <w:t xml:space="preserve"> high </w:t>
      </w:r>
      <w:r w:rsidRPr="006D7677">
        <w:rPr>
          <w:rFonts w:ascii="Times New Roman" w:hAnsi="Times New Roman" w:cs="Times New Roman"/>
          <w:bCs/>
          <w:sz w:val="24"/>
          <w:lang w:val="en-US"/>
        </w:rPr>
        <w:lastRenderedPageBreak/>
        <w:t xml:space="preserve">consistency may be a prerequisite for reducing </w:t>
      </w:r>
      <w:r w:rsidR="00230DA4" w:rsidRPr="006D7677">
        <w:rPr>
          <w:rFonts w:ascii="Times New Roman" w:hAnsi="Times New Roman" w:cs="Times New Roman"/>
          <w:bCs/>
          <w:sz w:val="24"/>
          <w:lang w:val="en-US"/>
        </w:rPr>
        <w:t>psychic distance on this</w:t>
      </w:r>
      <w:r w:rsidRPr="006D7677">
        <w:rPr>
          <w:rFonts w:ascii="Times New Roman" w:hAnsi="Times New Roman" w:cs="Times New Roman"/>
          <w:bCs/>
          <w:sz w:val="24"/>
          <w:lang w:val="en-US"/>
        </w:rPr>
        <w:t xml:space="preserve"> dyadic interpersonal level and enabling efficient interpretation and integration of informatio</w:t>
      </w:r>
      <w:r w:rsidR="00DE7293">
        <w:rPr>
          <w:rFonts w:ascii="Times New Roman" w:hAnsi="Times New Roman" w:cs="Times New Roman"/>
          <w:bCs/>
          <w:sz w:val="24"/>
          <w:lang w:val="en-US"/>
        </w:rPr>
        <w:t>n and experiential knowledge, because</w:t>
      </w:r>
      <w:r w:rsidRPr="006D7677">
        <w:rPr>
          <w:rFonts w:ascii="Times New Roman" w:hAnsi="Times New Roman" w:cs="Times New Roman"/>
          <w:bCs/>
          <w:sz w:val="24"/>
          <w:lang w:val="en-US"/>
        </w:rPr>
        <w:t xml:space="preserve"> “the interpretation of one kind of information is possible only for one who has experience with the other part” (Johanson &amp; Vahlne</w:t>
      </w:r>
      <w:r w:rsidR="00812B01">
        <w:rPr>
          <w:rFonts w:ascii="Times New Roman" w:hAnsi="Times New Roman" w:cs="Times New Roman"/>
          <w:bCs/>
          <w:sz w:val="24"/>
          <w:lang w:val="en-US"/>
        </w:rPr>
        <w:t>,</w:t>
      </w:r>
      <w:r w:rsidRPr="006D7677">
        <w:rPr>
          <w:rFonts w:ascii="Times New Roman" w:hAnsi="Times New Roman" w:cs="Times New Roman"/>
          <w:bCs/>
          <w:sz w:val="24"/>
          <w:lang w:val="en-US"/>
        </w:rPr>
        <w:t xml:space="preserve"> 1977, p.</w:t>
      </w:r>
      <w:r w:rsidR="00812B01">
        <w:rPr>
          <w:rFonts w:ascii="Times New Roman" w:hAnsi="Times New Roman" w:cs="Times New Roman"/>
          <w:bCs/>
          <w:sz w:val="24"/>
          <w:lang w:val="en-US"/>
        </w:rPr>
        <w:t xml:space="preserve"> </w:t>
      </w:r>
      <w:r w:rsidRPr="006D7677">
        <w:rPr>
          <w:rFonts w:ascii="Times New Roman" w:hAnsi="Times New Roman" w:cs="Times New Roman"/>
          <w:bCs/>
          <w:sz w:val="24"/>
          <w:lang w:val="en-US"/>
        </w:rPr>
        <w:t>29). The model also contributes to discussion</w:t>
      </w:r>
      <w:r w:rsidR="00D621D9" w:rsidRPr="006D7677">
        <w:rPr>
          <w:rFonts w:ascii="Times New Roman" w:hAnsi="Times New Roman" w:cs="Times New Roman"/>
          <w:bCs/>
          <w:sz w:val="24"/>
          <w:lang w:val="en-US"/>
        </w:rPr>
        <w:t>s</w:t>
      </w:r>
      <w:r w:rsidR="00E230EA">
        <w:rPr>
          <w:rFonts w:ascii="Times New Roman" w:hAnsi="Times New Roman" w:cs="Times New Roman"/>
          <w:bCs/>
          <w:sz w:val="24"/>
          <w:lang w:val="en-US"/>
        </w:rPr>
        <w:t xml:space="preserve"> on other</w:t>
      </w:r>
      <w:r w:rsidRPr="006D7677">
        <w:rPr>
          <w:rFonts w:ascii="Times New Roman" w:hAnsi="Times New Roman" w:cs="Times New Roman"/>
          <w:bCs/>
          <w:sz w:val="24"/>
          <w:lang w:val="en-US"/>
        </w:rPr>
        <w:t xml:space="preserve"> </w:t>
      </w:r>
      <w:r w:rsidR="00724761" w:rsidRPr="006D7677">
        <w:rPr>
          <w:rFonts w:ascii="Times New Roman" w:hAnsi="Times New Roman" w:cs="Times New Roman"/>
          <w:bCs/>
          <w:sz w:val="24"/>
          <w:lang w:val="en-US"/>
        </w:rPr>
        <w:t xml:space="preserve">marketing </w:t>
      </w:r>
      <w:r w:rsidRPr="006D7677">
        <w:rPr>
          <w:rFonts w:ascii="Times New Roman" w:hAnsi="Times New Roman" w:cs="Times New Roman"/>
          <w:bCs/>
          <w:sz w:val="24"/>
          <w:lang w:val="en-US"/>
        </w:rPr>
        <w:t xml:space="preserve">disciplines </w:t>
      </w:r>
      <w:r w:rsidR="00DE7293">
        <w:rPr>
          <w:rFonts w:ascii="Times New Roman" w:hAnsi="Times New Roman" w:cs="Times New Roman"/>
          <w:bCs/>
          <w:sz w:val="24"/>
          <w:lang w:val="en-US"/>
        </w:rPr>
        <w:t xml:space="preserve">on managing relationships and service encounters </w:t>
      </w:r>
      <w:r w:rsidRPr="006D7677">
        <w:rPr>
          <w:rFonts w:ascii="Times New Roman" w:hAnsi="Times New Roman" w:cs="Times New Roman"/>
          <w:bCs/>
          <w:sz w:val="24"/>
          <w:lang w:val="en-US"/>
        </w:rPr>
        <w:t xml:space="preserve">by providing novel insights to dyadic relationship dynamics and assisting in analyzing </w:t>
      </w:r>
      <w:r w:rsidR="00AE4F76" w:rsidRPr="006D7677">
        <w:rPr>
          <w:rFonts w:ascii="Times New Roman" w:hAnsi="Times New Roman" w:cs="Times New Roman"/>
          <w:bCs/>
          <w:sz w:val="24"/>
          <w:lang w:val="en-US"/>
        </w:rPr>
        <w:t>relationship related questions (cf. Hunt, Arnett</w:t>
      </w:r>
      <w:r w:rsidR="00812B01">
        <w:rPr>
          <w:rFonts w:ascii="Times New Roman" w:hAnsi="Times New Roman" w:cs="Times New Roman"/>
          <w:bCs/>
          <w:sz w:val="24"/>
          <w:lang w:val="en-US"/>
        </w:rPr>
        <w:t>,</w:t>
      </w:r>
      <w:r w:rsidR="00AE4F76" w:rsidRPr="006D7677">
        <w:rPr>
          <w:rFonts w:ascii="Times New Roman" w:hAnsi="Times New Roman" w:cs="Times New Roman"/>
          <w:bCs/>
          <w:sz w:val="24"/>
          <w:lang w:val="en-US"/>
        </w:rPr>
        <w:t xml:space="preserve"> </w:t>
      </w:r>
      <w:r w:rsidR="00812B01">
        <w:rPr>
          <w:rFonts w:ascii="Times New Roman" w:hAnsi="Times New Roman" w:cs="Times New Roman"/>
          <w:bCs/>
          <w:sz w:val="24"/>
          <w:lang w:val="en-US"/>
        </w:rPr>
        <w:t>&amp;</w:t>
      </w:r>
      <w:r w:rsidR="00AE4F76" w:rsidRPr="006D7677">
        <w:rPr>
          <w:rFonts w:ascii="Times New Roman" w:hAnsi="Times New Roman" w:cs="Times New Roman"/>
          <w:bCs/>
          <w:sz w:val="24"/>
          <w:lang w:val="en-US"/>
        </w:rPr>
        <w:t xml:space="preserve"> Madhavaram, </w:t>
      </w:r>
      <w:r w:rsidRPr="006D7677">
        <w:rPr>
          <w:rFonts w:ascii="Times New Roman" w:hAnsi="Times New Roman" w:cs="Times New Roman"/>
          <w:bCs/>
          <w:sz w:val="24"/>
          <w:lang w:val="en-US"/>
        </w:rPr>
        <w:t>2006</w:t>
      </w:r>
      <w:r w:rsidR="00230DA4" w:rsidRPr="006D7677">
        <w:rPr>
          <w:rFonts w:ascii="Times New Roman" w:hAnsi="Times New Roman" w:cs="Times New Roman"/>
          <w:bCs/>
          <w:sz w:val="24"/>
          <w:lang w:val="en-US"/>
        </w:rPr>
        <w:t>; Haller, 2005</w:t>
      </w:r>
      <w:r w:rsidRPr="006D7677">
        <w:rPr>
          <w:rFonts w:ascii="Times New Roman" w:hAnsi="Times New Roman" w:cs="Times New Roman"/>
          <w:bCs/>
          <w:sz w:val="24"/>
          <w:lang w:val="en-US"/>
        </w:rPr>
        <w:t xml:space="preserve">). </w:t>
      </w:r>
    </w:p>
    <w:p w:rsidR="004769C5" w:rsidRPr="006D7677" w:rsidRDefault="004769C5" w:rsidP="00326CA9">
      <w:pPr>
        <w:spacing w:line="360" w:lineRule="auto"/>
        <w:jc w:val="both"/>
        <w:rPr>
          <w:rFonts w:ascii="Times New Roman" w:hAnsi="Times New Roman" w:cs="Times New Roman"/>
          <w:bCs/>
          <w:sz w:val="24"/>
          <w:lang w:val="en-US"/>
        </w:rPr>
      </w:pPr>
    </w:p>
    <w:p w:rsidR="004769C5" w:rsidRPr="006D7677" w:rsidRDefault="004769C5" w:rsidP="004769C5">
      <w:pPr>
        <w:spacing w:line="360" w:lineRule="auto"/>
        <w:jc w:val="both"/>
        <w:rPr>
          <w:rFonts w:ascii="Times New Roman" w:hAnsi="Times New Roman" w:cs="Times New Roman"/>
          <w:bCs/>
          <w:sz w:val="24"/>
          <w:lang w:val="en-US"/>
        </w:rPr>
      </w:pPr>
      <w:r w:rsidRPr="006D7677">
        <w:rPr>
          <w:rFonts w:ascii="Times New Roman" w:hAnsi="Times New Roman" w:cs="Times New Roman"/>
          <w:bCs/>
          <w:sz w:val="24"/>
          <w:lang w:val="en-US"/>
        </w:rPr>
        <w:t>The findings have also managerial implications. Besides theoretical conclusions one can use the tentative framework as a source for managers on how to influence trust creation and further success in interaction. By understanding the underlying forces and related schemes managers would be better aware of problems related to uncertainty, cultural distance and ethnocentrism. Instead of solely focusing on the outcome of the intercultural encounter, they could also aim at improving consistency for both parties</w:t>
      </w:r>
      <w:r w:rsidR="00E230EA">
        <w:rPr>
          <w:rFonts w:ascii="Times New Roman" w:hAnsi="Times New Roman" w:cs="Times New Roman"/>
          <w:bCs/>
          <w:sz w:val="24"/>
          <w:lang w:val="en-US"/>
        </w:rPr>
        <w:t xml:space="preserve"> and actively increase face-to-face encounters</w:t>
      </w:r>
      <w:r w:rsidRPr="006D7677">
        <w:rPr>
          <w:rFonts w:ascii="Times New Roman" w:hAnsi="Times New Roman" w:cs="Times New Roman"/>
          <w:bCs/>
          <w:sz w:val="24"/>
          <w:lang w:val="en-US"/>
        </w:rPr>
        <w:t xml:space="preserve"> </w:t>
      </w:r>
      <w:r w:rsidR="00E230EA">
        <w:rPr>
          <w:rFonts w:ascii="Times New Roman" w:hAnsi="Times New Roman" w:cs="Times New Roman"/>
          <w:bCs/>
          <w:sz w:val="24"/>
          <w:lang w:val="en-US"/>
        </w:rPr>
        <w:t xml:space="preserve">for a better working relationship. </w:t>
      </w:r>
      <w:r w:rsidRPr="006D7677">
        <w:rPr>
          <w:rFonts w:ascii="Times New Roman" w:hAnsi="Times New Roman" w:cs="Times New Roman"/>
          <w:bCs/>
          <w:sz w:val="24"/>
          <w:lang w:val="en-US"/>
        </w:rPr>
        <w:t xml:space="preserve">By assessing their interaction-related weaknesses and acknowledging their own drivers for consistency, managers could prepare better for intercultural encounters and avoid some of the challenges. In line with previous research (e.g. Thakker et al., 1999; Hong &amp; Doz, 2013; Au &amp; Fukuda, 2002), we expect transnational diaspora managers and mono-cultural managers to differ in their ability to apply their intercultural competences, their behavioral and motivational schemes in general, and in their intercultural competences. </w:t>
      </w:r>
    </w:p>
    <w:p w:rsidR="004769C5" w:rsidRPr="006D7677" w:rsidRDefault="004769C5" w:rsidP="004769C5">
      <w:pPr>
        <w:pStyle w:val="Luettelokappale"/>
        <w:spacing w:line="360" w:lineRule="auto"/>
        <w:ind w:left="0"/>
        <w:jc w:val="both"/>
        <w:rPr>
          <w:rFonts w:ascii="Times New Roman" w:hAnsi="Times New Roman" w:cs="Times New Roman"/>
          <w:bCs/>
          <w:sz w:val="24"/>
          <w:lang w:val="en-US"/>
        </w:rPr>
      </w:pPr>
    </w:p>
    <w:p w:rsidR="004769C5" w:rsidRPr="006D7677" w:rsidRDefault="004769C5" w:rsidP="004769C5">
      <w:pPr>
        <w:pStyle w:val="Luettelokappale"/>
        <w:spacing w:line="360" w:lineRule="auto"/>
        <w:ind w:left="0"/>
        <w:jc w:val="both"/>
        <w:rPr>
          <w:rFonts w:ascii="Times New Roman" w:hAnsi="Times New Roman" w:cs="Times New Roman"/>
          <w:bCs/>
          <w:sz w:val="24"/>
          <w:lang w:val="en-US"/>
        </w:rPr>
      </w:pPr>
      <w:r w:rsidRPr="006D7677">
        <w:rPr>
          <w:rFonts w:ascii="Times New Roman" w:hAnsi="Times New Roman" w:cs="Times New Roman"/>
          <w:bCs/>
          <w:sz w:val="24"/>
          <w:lang w:val="en-US"/>
        </w:rPr>
        <w:t xml:space="preserve">Our framework also indicates that there is a need to re-evaluate current training of intercultural competences. Although some issues can be trained and learned, our findings highlight that there are also limitations due to the psychological schemes. The individuals come to the training with their personal schemes which may or may not support intercultural interaction and learning. Some welcome the training and are interested in learning, others experience stress due to inability or unwillingness to learn. Furthermore, these schemes cannot be changed with a short training session purely based on codified knowledge transfer. </w:t>
      </w:r>
      <w:r w:rsidR="00D621D9" w:rsidRPr="006D7677">
        <w:rPr>
          <w:rFonts w:ascii="Times New Roman" w:hAnsi="Times New Roman" w:cs="Times New Roman"/>
          <w:bCs/>
          <w:sz w:val="24"/>
          <w:lang w:val="en-US"/>
        </w:rPr>
        <w:t>Therefore</w:t>
      </w:r>
      <w:r w:rsidRPr="006D7677">
        <w:rPr>
          <w:rFonts w:ascii="Times New Roman" w:hAnsi="Times New Roman" w:cs="Times New Roman"/>
          <w:bCs/>
          <w:sz w:val="24"/>
          <w:lang w:val="en-US"/>
        </w:rPr>
        <w:t xml:space="preserve">, investments in training do not automatically result in positive consequences. Companies should take a more holistic assessment of intercultural competences, reconsider </w:t>
      </w:r>
      <w:r w:rsidRPr="006D7677">
        <w:rPr>
          <w:rFonts w:ascii="Times New Roman" w:hAnsi="Times New Roman" w:cs="Times New Roman"/>
          <w:bCs/>
          <w:sz w:val="24"/>
          <w:lang w:val="en-US"/>
        </w:rPr>
        <w:lastRenderedPageBreak/>
        <w:t xml:space="preserve">their way of training and allocate sufficient resources for developing the intercultural encounter processes, especially from the viewpoint of first-time encounters (cf. Levinthal, 2000). </w:t>
      </w:r>
      <w:r w:rsidR="00DE7293" w:rsidRPr="006D7677">
        <w:rPr>
          <w:rFonts w:ascii="Times New Roman" w:hAnsi="Times New Roman" w:cs="Times New Roman"/>
          <w:bCs/>
          <w:sz w:val="24"/>
          <w:lang w:val="en-US"/>
        </w:rPr>
        <w:t>Hence, we agree with Obadia (2013) that novel “scheme-reflecting” ways need to be explored to organize intercultural training.</w:t>
      </w:r>
    </w:p>
    <w:p w:rsidR="004769C5" w:rsidRPr="006D7677" w:rsidRDefault="004769C5" w:rsidP="004769C5">
      <w:pPr>
        <w:pStyle w:val="Luettelokappale"/>
        <w:spacing w:line="360" w:lineRule="auto"/>
        <w:ind w:left="0"/>
        <w:jc w:val="both"/>
        <w:rPr>
          <w:rFonts w:ascii="Times New Roman" w:hAnsi="Times New Roman" w:cs="Times New Roman"/>
          <w:bCs/>
          <w:sz w:val="24"/>
          <w:lang w:val="en-US"/>
        </w:rPr>
      </w:pPr>
    </w:p>
    <w:p w:rsidR="008D7C09" w:rsidRPr="006D7677" w:rsidRDefault="004769C5" w:rsidP="00326CA9">
      <w:pPr>
        <w:spacing w:line="360" w:lineRule="auto"/>
        <w:jc w:val="both"/>
        <w:rPr>
          <w:rFonts w:ascii="Times New Roman" w:hAnsi="Times New Roman" w:cs="Times New Roman"/>
          <w:bCs/>
          <w:sz w:val="24"/>
          <w:lang w:val="en-US"/>
        </w:rPr>
      </w:pPr>
      <w:r w:rsidRPr="006D7677">
        <w:rPr>
          <w:rFonts w:ascii="Times New Roman" w:hAnsi="Times New Roman" w:cs="Times New Roman"/>
          <w:bCs/>
          <w:sz w:val="24"/>
          <w:lang w:val="en-US"/>
        </w:rPr>
        <w:t>As all studies, o</w:t>
      </w:r>
      <w:r w:rsidR="00326CA9" w:rsidRPr="006D7677">
        <w:rPr>
          <w:rFonts w:ascii="Times New Roman" w:hAnsi="Times New Roman" w:cs="Times New Roman"/>
          <w:bCs/>
          <w:sz w:val="24"/>
          <w:lang w:val="en-US"/>
        </w:rPr>
        <w:t xml:space="preserve">ur exploratory study has </w:t>
      </w:r>
      <w:r w:rsidRPr="006D7677">
        <w:rPr>
          <w:rFonts w:ascii="Times New Roman" w:hAnsi="Times New Roman" w:cs="Times New Roman"/>
          <w:bCs/>
          <w:sz w:val="24"/>
          <w:lang w:val="en-US"/>
        </w:rPr>
        <w:t xml:space="preserve">also </w:t>
      </w:r>
      <w:r w:rsidR="00326CA9" w:rsidRPr="006D7677">
        <w:rPr>
          <w:rFonts w:ascii="Times New Roman" w:hAnsi="Times New Roman" w:cs="Times New Roman"/>
          <w:bCs/>
          <w:sz w:val="24"/>
          <w:lang w:val="en-US"/>
        </w:rPr>
        <w:t>some limitations.</w:t>
      </w:r>
      <w:r w:rsidRPr="006D7677">
        <w:rPr>
          <w:rFonts w:ascii="Times New Roman" w:hAnsi="Times New Roman" w:cs="Times New Roman"/>
          <w:bCs/>
          <w:sz w:val="24"/>
          <w:lang w:val="en-US"/>
        </w:rPr>
        <w:t xml:space="preserve"> First, i</w:t>
      </w:r>
      <w:r w:rsidR="00326CA9" w:rsidRPr="006D7677">
        <w:rPr>
          <w:rFonts w:ascii="Times New Roman" w:hAnsi="Times New Roman" w:cs="Times New Roman"/>
          <w:bCs/>
          <w:sz w:val="24"/>
          <w:lang w:val="en-US"/>
        </w:rPr>
        <w:t xml:space="preserve">t would have been useful to dig deeper into the </w:t>
      </w:r>
      <w:r w:rsidR="004644E5" w:rsidRPr="006D7677">
        <w:rPr>
          <w:rFonts w:ascii="Times New Roman" w:hAnsi="Times New Roman" w:cs="Times New Roman"/>
          <w:bCs/>
          <w:sz w:val="24"/>
          <w:lang w:val="en-US"/>
        </w:rPr>
        <w:t>dynamics</w:t>
      </w:r>
      <w:r w:rsidR="001B03D7" w:rsidRPr="006D7677">
        <w:rPr>
          <w:rFonts w:ascii="Times New Roman" w:hAnsi="Times New Roman" w:cs="Times New Roman"/>
          <w:bCs/>
          <w:sz w:val="24"/>
          <w:lang w:val="en-US"/>
        </w:rPr>
        <w:t xml:space="preserve"> of</w:t>
      </w:r>
      <w:r w:rsidR="00817E65" w:rsidRPr="006D7677">
        <w:rPr>
          <w:rFonts w:ascii="Times New Roman" w:hAnsi="Times New Roman" w:cs="Times New Roman"/>
          <w:bCs/>
          <w:sz w:val="24"/>
          <w:lang w:val="en-US"/>
        </w:rPr>
        <w:t xml:space="preserve"> interaction</w:t>
      </w:r>
      <w:r w:rsidR="00326CA9" w:rsidRPr="006D7677">
        <w:rPr>
          <w:rFonts w:ascii="Times New Roman" w:hAnsi="Times New Roman" w:cs="Times New Roman"/>
          <w:bCs/>
          <w:sz w:val="24"/>
          <w:lang w:val="en-US"/>
        </w:rPr>
        <w:t xml:space="preserve"> with empirical data. Unfortunately this aspect lies beyond the scope of this study, but we encourage future researchers to take up the challenge of advancing our knowledge in these areas. However, for the interested we would like to remind that the topic itself is a challenging and complex one</w:t>
      </w:r>
      <w:r w:rsidR="004644E5" w:rsidRPr="006D7677">
        <w:rPr>
          <w:rFonts w:ascii="Times New Roman" w:hAnsi="Times New Roman" w:cs="Times New Roman"/>
          <w:bCs/>
          <w:sz w:val="24"/>
          <w:lang w:val="en-US"/>
        </w:rPr>
        <w:t xml:space="preserve"> (cf. Grawe, 1992, 1998, </w:t>
      </w:r>
      <w:proofErr w:type="gramStart"/>
      <w:r w:rsidR="004644E5" w:rsidRPr="006D7677">
        <w:rPr>
          <w:rFonts w:ascii="Times New Roman" w:hAnsi="Times New Roman" w:cs="Times New Roman"/>
          <w:bCs/>
          <w:sz w:val="24"/>
          <w:lang w:val="en-US"/>
        </w:rPr>
        <w:t>2004</w:t>
      </w:r>
      <w:proofErr w:type="gramEnd"/>
      <w:r w:rsidR="004644E5" w:rsidRPr="006D7677">
        <w:rPr>
          <w:rFonts w:ascii="Times New Roman" w:hAnsi="Times New Roman" w:cs="Times New Roman"/>
          <w:bCs/>
          <w:sz w:val="24"/>
          <w:lang w:val="en-US"/>
        </w:rPr>
        <w:t>)</w:t>
      </w:r>
      <w:r w:rsidR="00326CA9" w:rsidRPr="006D7677">
        <w:rPr>
          <w:rFonts w:ascii="Times New Roman" w:hAnsi="Times New Roman" w:cs="Times New Roman"/>
          <w:bCs/>
          <w:sz w:val="24"/>
          <w:lang w:val="en-US"/>
        </w:rPr>
        <w:t>. They would need to decide, for example, how to take into account the aspect of learning in the dynamic process. Learning is an elementary part of the development of a business relationship but inherent individual schemes may facilitate or hinder learning. Although training and experience may change some of them, others are more or less permanent, stemming from the person’s childhood.</w:t>
      </w:r>
      <w:r w:rsidR="00817E65" w:rsidRPr="006D7677">
        <w:rPr>
          <w:rFonts w:ascii="Times New Roman" w:hAnsi="Times New Roman" w:cs="Times New Roman"/>
          <w:bCs/>
          <w:sz w:val="24"/>
          <w:lang w:val="en-US"/>
        </w:rPr>
        <w:t xml:space="preserve"> </w:t>
      </w:r>
    </w:p>
    <w:p w:rsidR="00326CA9" w:rsidRPr="006D7677" w:rsidRDefault="00326CA9" w:rsidP="00326CA9">
      <w:pPr>
        <w:spacing w:line="360" w:lineRule="auto"/>
        <w:jc w:val="both"/>
        <w:rPr>
          <w:rFonts w:ascii="Times New Roman" w:hAnsi="Times New Roman" w:cs="Times New Roman"/>
          <w:bCs/>
          <w:sz w:val="24"/>
          <w:lang w:val="en-US"/>
        </w:rPr>
      </w:pPr>
    </w:p>
    <w:p w:rsidR="00326CA9" w:rsidRPr="006D7677" w:rsidRDefault="00326CA9" w:rsidP="00326CA9">
      <w:pPr>
        <w:spacing w:line="360" w:lineRule="auto"/>
        <w:jc w:val="both"/>
        <w:rPr>
          <w:rFonts w:ascii="Times New Roman" w:hAnsi="Times New Roman" w:cs="Times New Roman"/>
          <w:bCs/>
          <w:sz w:val="24"/>
          <w:lang w:val="en-US"/>
        </w:rPr>
      </w:pPr>
      <w:r w:rsidRPr="006D7677">
        <w:rPr>
          <w:rFonts w:ascii="Times New Roman" w:hAnsi="Times New Roman" w:cs="Times New Roman"/>
          <w:bCs/>
          <w:sz w:val="24"/>
          <w:lang w:val="en-US"/>
        </w:rPr>
        <w:t>Additionally, in order to crystallize our message we have simplified the complex, dynamic process considerably. This means that we have, for example, ignored the existence of parallel, related mechanisms</w:t>
      </w:r>
      <w:r w:rsidR="00761CE7" w:rsidRPr="006D7677">
        <w:rPr>
          <w:rFonts w:ascii="Times New Roman" w:hAnsi="Times New Roman" w:cs="Times New Roman"/>
          <w:bCs/>
          <w:sz w:val="24"/>
          <w:lang w:val="en-US"/>
        </w:rPr>
        <w:t xml:space="preserve"> (cf. </w:t>
      </w:r>
      <w:r w:rsidR="00761CE7" w:rsidRPr="006D7677">
        <w:rPr>
          <w:rFonts w:ascii="Times New Roman" w:eastAsia="Calibri" w:hAnsi="Times New Roman" w:cs="Times New Roman"/>
          <w:sz w:val="24"/>
          <w:szCs w:val="24"/>
          <w:lang w:val="en-US"/>
        </w:rPr>
        <w:t>Mason, Easton</w:t>
      </w:r>
      <w:r w:rsidR="00812B01">
        <w:rPr>
          <w:rFonts w:ascii="Times New Roman" w:eastAsia="Calibri" w:hAnsi="Times New Roman" w:cs="Times New Roman"/>
          <w:sz w:val="24"/>
          <w:szCs w:val="24"/>
          <w:lang w:val="en-US"/>
        </w:rPr>
        <w:t>,</w:t>
      </w:r>
      <w:r w:rsidR="00761CE7" w:rsidRPr="006D7677">
        <w:rPr>
          <w:rFonts w:ascii="Times New Roman" w:eastAsia="Calibri" w:hAnsi="Times New Roman" w:cs="Times New Roman"/>
          <w:sz w:val="24"/>
          <w:szCs w:val="24"/>
          <w:lang w:val="en-US"/>
        </w:rPr>
        <w:t xml:space="preserve"> &amp; Lenney, 2013)</w:t>
      </w:r>
      <w:r w:rsidRPr="006D7677">
        <w:rPr>
          <w:rFonts w:ascii="Times New Roman" w:hAnsi="Times New Roman" w:cs="Times New Roman"/>
          <w:bCs/>
          <w:sz w:val="24"/>
          <w:lang w:val="en-US"/>
        </w:rPr>
        <w:t>. And yet, these mechanisms – particularly if linked with business tasks and objectives – are highly relevant part of the contextual setting of the interaction. Due to interconnectedness of the mechanisms even the slightest change in one of these parallel mechanisms may cause a domino effect which profoundly alters the impact of the four forces and the resulting schemes.</w:t>
      </w:r>
    </w:p>
    <w:p w:rsidR="00750441" w:rsidRPr="006D7677" w:rsidRDefault="00750441" w:rsidP="00326CA9">
      <w:pPr>
        <w:spacing w:line="360" w:lineRule="auto"/>
        <w:jc w:val="both"/>
        <w:rPr>
          <w:rFonts w:ascii="Times New Roman" w:hAnsi="Times New Roman" w:cs="Times New Roman"/>
          <w:bCs/>
          <w:sz w:val="24"/>
          <w:lang w:val="en-US"/>
        </w:rPr>
      </w:pPr>
    </w:p>
    <w:p w:rsidR="00326CA9" w:rsidRPr="006D7677" w:rsidRDefault="00326CA9" w:rsidP="00326CA9">
      <w:pPr>
        <w:pStyle w:val="Luettelokappale"/>
        <w:spacing w:line="360" w:lineRule="auto"/>
        <w:ind w:left="0"/>
        <w:jc w:val="both"/>
        <w:rPr>
          <w:rFonts w:ascii="Times New Roman" w:hAnsi="Times New Roman" w:cs="Times New Roman"/>
          <w:bCs/>
          <w:sz w:val="24"/>
          <w:lang w:val="en-US"/>
        </w:rPr>
      </w:pPr>
      <w:r w:rsidRPr="006D7677">
        <w:rPr>
          <w:rFonts w:ascii="Times New Roman" w:hAnsi="Times New Roman" w:cs="Times New Roman"/>
          <w:bCs/>
          <w:sz w:val="24"/>
          <w:lang w:val="en-US"/>
        </w:rPr>
        <w:t xml:space="preserve">To conclude, we would like to highlight the pleasures and drawbacks of interdisciplinary research. The application of constructs from one discipline to another one demands a lot of work and also some flexibility in interpretations. The terminology, constructs and definitions create their own tensions, and so do methodological traditions. The object of analysis, the ontological and epistemological issues which are more straightforward in a single-discipline study need particular attention in this kind of an approach. Based on our experience the research tradition in psychology seemed to offer suitable tools for analyzing the </w:t>
      </w:r>
      <w:r w:rsidR="001B03D7" w:rsidRPr="006D7677">
        <w:rPr>
          <w:rFonts w:ascii="Times New Roman" w:hAnsi="Times New Roman" w:cs="Times New Roman"/>
          <w:bCs/>
          <w:sz w:val="24"/>
          <w:lang w:val="en-US"/>
        </w:rPr>
        <w:t xml:space="preserve">dynamics </w:t>
      </w:r>
      <w:r w:rsidR="001B03D7" w:rsidRPr="006D7677">
        <w:rPr>
          <w:rFonts w:ascii="Times New Roman" w:hAnsi="Times New Roman" w:cs="Times New Roman"/>
          <w:bCs/>
          <w:sz w:val="24"/>
          <w:lang w:val="en-US"/>
        </w:rPr>
        <w:lastRenderedPageBreak/>
        <w:t xml:space="preserve">and </w:t>
      </w:r>
      <w:r w:rsidRPr="006D7677">
        <w:rPr>
          <w:rFonts w:ascii="Times New Roman" w:hAnsi="Times New Roman" w:cs="Times New Roman"/>
          <w:bCs/>
          <w:sz w:val="24"/>
          <w:lang w:val="en-US"/>
        </w:rPr>
        <w:t>content of interaction (consistency, needs, etc.), whereas the research in interaction and intercultural competence was more helpful in understanding the co</w:t>
      </w:r>
      <w:r w:rsidR="001B03D7" w:rsidRPr="006D7677">
        <w:rPr>
          <w:rFonts w:ascii="Times New Roman" w:hAnsi="Times New Roman" w:cs="Times New Roman"/>
          <w:bCs/>
          <w:sz w:val="24"/>
          <w:lang w:val="en-US"/>
        </w:rPr>
        <w:t>ntext,</w:t>
      </w:r>
      <w:r w:rsidR="00FD2740" w:rsidRPr="006D7677">
        <w:rPr>
          <w:rFonts w:ascii="Times New Roman" w:hAnsi="Times New Roman" w:cs="Times New Roman"/>
          <w:bCs/>
          <w:sz w:val="24"/>
          <w:lang w:val="en-US"/>
        </w:rPr>
        <w:t xml:space="preserve"> such as cultural distance, structures and elements</w:t>
      </w:r>
      <w:r w:rsidRPr="006D7677">
        <w:rPr>
          <w:rFonts w:ascii="Times New Roman" w:hAnsi="Times New Roman" w:cs="Times New Roman"/>
          <w:bCs/>
          <w:sz w:val="24"/>
          <w:lang w:val="en-US"/>
        </w:rPr>
        <w:t xml:space="preserve"> of interaction. In our opinion, interdisciplinary approach is particularly appropriate when a researcher is interested in the interplay between cognition, action and outcome of a business process as it enables a richer explanation of the process. </w:t>
      </w:r>
    </w:p>
    <w:p w:rsidR="00326CA9" w:rsidRPr="006D7677" w:rsidRDefault="00326CA9" w:rsidP="00326CA9">
      <w:pPr>
        <w:pStyle w:val="Luettelokappale"/>
        <w:spacing w:line="360" w:lineRule="auto"/>
        <w:ind w:left="0"/>
        <w:jc w:val="both"/>
        <w:rPr>
          <w:rFonts w:ascii="Times New Roman" w:hAnsi="Times New Roman" w:cs="Times New Roman"/>
          <w:bCs/>
          <w:sz w:val="24"/>
          <w:lang w:val="en-US"/>
        </w:rPr>
      </w:pPr>
    </w:p>
    <w:p w:rsidR="00911C74" w:rsidRPr="006D7677" w:rsidRDefault="00221BE5" w:rsidP="004D478F">
      <w:pPr>
        <w:pStyle w:val="Otsikko1"/>
        <w:rPr>
          <w:color w:val="auto"/>
          <w:lang w:val="en-US"/>
        </w:rPr>
      </w:pPr>
      <w:r w:rsidRPr="006D7677">
        <w:rPr>
          <w:color w:val="auto"/>
          <w:lang w:val="en-US"/>
        </w:rPr>
        <w:t>References</w:t>
      </w:r>
    </w:p>
    <w:p w:rsidR="00221BE5" w:rsidRPr="006D7677" w:rsidRDefault="00221BE5" w:rsidP="00221BE5">
      <w:pPr>
        <w:spacing w:after="0" w:line="240" w:lineRule="auto"/>
        <w:ind w:left="567" w:hanging="567"/>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t>Adler, N.J.</w:t>
      </w:r>
      <w:r w:rsidR="0006790B">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&amp; Bartholomew, S</w:t>
      </w:r>
      <w:r w:rsidRPr="0006790B">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(1992). </w:t>
      </w:r>
      <w:proofErr w:type="gramStart"/>
      <w:r w:rsidRPr="006D7677">
        <w:rPr>
          <w:rFonts w:ascii="Times New Roman" w:eastAsia="Calibri" w:hAnsi="Times New Roman" w:cs="Times New Roman"/>
          <w:sz w:val="24"/>
          <w:szCs w:val="24"/>
          <w:lang w:val="en-US"/>
        </w:rPr>
        <w:t>Man</w:t>
      </w:r>
      <w:r w:rsidR="0006790B">
        <w:rPr>
          <w:rFonts w:ascii="Times New Roman" w:eastAsia="Calibri" w:hAnsi="Times New Roman" w:cs="Times New Roman"/>
          <w:sz w:val="24"/>
          <w:szCs w:val="24"/>
          <w:lang w:val="en-US"/>
        </w:rPr>
        <w:t>aging globally competent people.</w:t>
      </w:r>
      <w:proofErr w:type="gramEnd"/>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Academy of Management Executive</w:t>
      </w:r>
      <w:r w:rsidR="0006790B">
        <w:rPr>
          <w:rFonts w:ascii="Times New Roman" w:eastAsia="Calibri" w:hAnsi="Times New Roman" w:cs="Times New Roman"/>
          <w:sz w:val="24"/>
          <w:szCs w:val="24"/>
          <w:lang w:val="en-US"/>
        </w:rPr>
        <w:t>, 6, 52-</w:t>
      </w:r>
      <w:r w:rsidRPr="006D7677">
        <w:rPr>
          <w:rFonts w:ascii="Times New Roman" w:eastAsia="Calibri" w:hAnsi="Times New Roman" w:cs="Times New Roman"/>
          <w:sz w:val="24"/>
          <w:szCs w:val="24"/>
          <w:lang w:val="en-US"/>
        </w:rPr>
        <w:t xml:space="preserve">65. </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r w:rsidRPr="0006790B">
        <w:rPr>
          <w:rFonts w:ascii="Times New Roman" w:eastAsia="Calibri" w:hAnsi="Times New Roman" w:cs="Times New Roman"/>
          <w:sz w:val="24"/>
          <w:szCs w:val="24"/>
          <w:lang w:val="sv-SE"/>
        </w:rPr>
        <w:t>Ang</w:t>
      </w:r>
      <w:r w:rsidR="0006790B" w:rsidRPr="0006790B">
        <w:rPr>
          <w:rFonts w:ascii="Times New Roman" w:eastAsia="Calibri" w:hAnsi="Times New Roman" w:cs="Times New Roman"/>
          <w:sz w:val="24"/>
          <w:szCs w:val="24"/>
          <w:lang w:val="sv-SE"/>
        </w:rPr>
        <w:t>, S., &amp;</w:t>
      </w:r>
      <w:r w:rsidRPr="0006790B">
        <w:rPr>
          <w:rFonts w:ascii="Times New Roman" w:eastAsia="Calibri" w:hAnsi="Times New Roman" w:cs="Times New Roman"/>
          <w:sz w:val="24"/>
          <w:szCs w:val="24"/>
          <w:lang w:val="sv-SE"/>
        </w:rPr>
        <w:t xml:space="preserve"> Van Dyne, L. (2008)</w:t>
      </w:r>
      <w:r w:rsidR="0006790B" w:rsidRPr="0006790B">
        <w:rPr>
          <w:rFonts w:ascii="Times New Roman" w:eastAsia="Calibri" w:hAnsi="Times New Roman" w:cs="Times New Roman"/>
          <w:sz w:val="24"/>
          <w:szCs w:val="24"/>
          <w:lang w:val="sv-SE"/>
        </w:rPr>
        <w:t>.</w:t>
      </w:r>
      <w:r w:rsidRPr="0006790B">
        <w:rPr>
          <w:rFonts w:ascii="Times New Roman" w:eastAsia="Calibri" w:hAnsi="Times New Roman" w:cs="Times New Roman"/>
          <w:sz w:val="24"/>
          <w:szCs w:val="24"/>
          <w:lang w:val="sv-SE"/>
        </w:rPr>
        <w:t xml:space="preserve"> </w:t>
      </w:r>
      <w:r w:rsidRPr="006D7677">
        <w:rPr>
          <w:rFonts w:ascii="Times New Roman" w:eastAsia="Calibri" w:hAnsi="Times New Roman" w:cs="Times New Roman"/>
          <w:sz w:val="24"/>
          <w:szCs w:val="24"/>
          <w:lang w:val="en-US"/>
        </w:rPr>
        <w:t>Conceptualization of Cultural Intelligence: definition, distinct</w:t>
      </w:r>
      <w:r w:rsidR="0006790B">
        <w:rPr>
          <w:rFonts w:ascii="Times New Roman" w:eastAsia="Calibri" w:hAnsi="Times New Roman" w:cs="Times New Roman"/>
          <w:sz w:val="24"/>
          <w:szCs w:val="24"/>
          <w:lang w:val="en-US"/>
        </w:rPr>
        <w:t>iveness and nomological network.</w:t>
      </w:r>
      <w:r w:rsidRPr="006D7677">
        <w:rPr>
          <w:rFonts w:ascii="Times New Roman" w:eastAsia="Calibri" w:hAnsi="Times New Roman" w:cs="Times New Roman"/>
          <w:sz w:val="24"/>
          <w:szCs w:val="24"/>
          <w:lang w:val="en-US"/>
        </w:rPr>
        <w:t xml:space="preserve"> In S. Ang and L.Van Dyne (eds.)</w:t>
      </w:r>
      <w:r w:rsidR="0006790B">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Handbook of cultural intelligence: Theory, measurement and applications</w:t>
      </w:r>
      <w:r w:rsidR="0006790B">
        <w:rPr>
          <w:rFonts w:ascii="Times New Roman" w:eastAsia="Calibri" w:hAnsi="Times New Roman" w:cs="Times New Roman"/>
          <w:sz w:val="24"/>
          <w:szCs w:val="24"/>
          <w:lang w:val="en-US"/>
        </w:rPr>
        <w:t xml:space="preserve"> (3-15).</w:t>
      </w:r>
      <w:r w:rsidRPr="006D7677">
        <w:rPr>
          <w:rFonts w:ascii="Times New Roman" w:eastAsia="Calibri" w:hAnsi="Times New Roman" w:cs="Times New Roman"/>
          <w:sz w:val="24"/>
          <w:szCs w:val="24"/>
          <w:lang w:val="en-US"/>
        </w:rPr>
        <w:t xml:space="preserve"> </w:t>
      </w:r>
      <w:proofErr w:type="gramStart"/>
      <w:r w:rsidRPr="006D7677">
        <w:rPr>
          <w:rFonts w:ascii="Times New Roman" w:eastAsia="Calibri" w:hAnsi="Times New Roman" w:cs="Times New Roman"/>
          <w:sz w:val="24"/>
          <w:szCs w:val="24"/>
          <w:lang w:val="en-US"/>
        </w:rPr>
        <w:t>Armonk, New York, M.E. Sharpe</w:t>
      </w:r>
      <w:r w:rsidR="0006790B">
        <w:rPr>
          <w:rFonts w:ascii="Times New Roman" w:eastAsia="Calibri" w:hAnsi="Times New Roman" w:cs="Times New Roman"/>
          <w:sz w:val="24"/>
          <w:szCs w:val="24"/>
          <w:lang w:val="en-US"/>
        </w:rPr>
        <w:t>.</w:t>
      </w:r>
      <w:proofErr w:type="gramEnd"/>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t xml:space="preserve">Appadurai, A. (2003). </w:t>
      </w:r>
      <w:proofErr w:type="gramStart"/>
      <w:r w:rsidRPr="0006790B">
        <w:rPr>
          <w:rFonts w:ascii="Times New Roman" w:eastAsia="Calibri" w:hAnsi="Times New Roman" w:cs="Times New Roman"/>
          <w:sz w:val="24"/>
          <w:szCs w:val="24"/>
          <w:lang w:val="en-US"/>
        </w:rPr>
        <w:t>Disjuncture and Difference in the Global Cultural Economy</w:t>
      </w:r>
      <w:r w:rsidR="0006790B">
        <w:rPr>
          <w:rFonts w:ascii="Times New Roman" w:eastAsia="Calibri" w:hAnsi="Times New Roman" w:cs="Times New Roman"/>
          <w:sz w:val="24"/>
          <w:szCs w:val="24"/>
          <w:lang w:val="en-US"/>
        </w:rPr>
        <w:t>.</w:t>
      </w:r>
      <w:proofErr w:type="gramEnd"/>
      <w:r w:rsidR="0006790B">
        <w:rPr>
          <w:rFonts w:ascii="Times New Roman" w:eastAsia="Calibri" w:hAnsi="Times New Roman" w:cs="Times New Roman"/>
          <w:sz w:val="24"/>
          <w:szCs w:val="24"/>
          <w:lang w:val="en-US"/>
        </w:rPr>
        <w:t xml:space="preserve"> I</w:t>
      </w:r>
      <w:r w:rsidRPr="006D7677">
        <w:rPr>
          <w:rFonts w:ascii="Times New Roman" w:eastAsia="Calibri" w:hAnsi="Times New Roman" w:cs="Times New Roman"/>
          <w:sz w:val="24"/>
          <w:szCs w:val="24"/>
          <w:lang w:val="en-US"/>
        </w:rPr>
        <w:t xml:space="preserve">n </w:t>
      </w:r>
      <w:r w:rsidR="0006790B" w:rsidRPr="006D7677">
        <w:rPr>
          <w:rFonts w:ascii="Times New Roman" w:eastAsia="Calibri" w:hAnsi="Times New Roman" w:cs="Times New Roman"/>
          <w:sz w:val="24"/>
          <w:szCs w:val="24"/>
          <w:lang w:val="en-US"/>
        </w:rPr>
        <w:t>Evans Braz</w:t>
      </w:r>
      <w:r w:rsidR="0006790B">
        <w:rPr>
          <w:rFonts w:ascii="Times New Roman" w:eastAsia="Calibri" w:hAnsi="Times New Roman" w:cs="Times New Roman"/>
          <w:sz w:val="24"/>
          <w:szCs w:val="24"/>
          <w:lang w:val="en-US"/>
        </w:rPr>
        <w:t>iel, Jana &amp; Mannur, Anita (eds.</w:t>
      </w:r>
      <w:r w:rsidR="0006790B" w:rsidRPr="006D7677">
        <w:rPr>
          <w:rFonts w:ascii="Times New Roman" w:eastAsia="Calibri" w:hAnsi="Times New Roman" w:cs="Times New Roman"/>
          <w:sz w:val="24"/>
          <w:szCs w:val="24"/>
          <w:lang w:val="en-US"/>
        </w:rPr>
        <w:t>)</w:t>
      </w:r>
      <w:r w:rsidR="0006790B">
        <w:rPr>
          <w:rFonts w:ascii="Times New Roman" w:eastAsia="Calibri" w:hAnsi="Times New Roman" w:cs="Times New Roman"/>
          <w:sz w:val="24"/>
          <w:szCs w:val="24"/>
          <w:lang w:val="en-US"/>
        </w:rPr>
        <w:t>,</w:t>
      </w:r>
      <w:r w:rsidR="0006790B" w:rsidRPr="006D7677">
        <w:rPr>
          <w:rFonts w:ascii="Times New Roman" w:eastAsia="Calibri" w:hAnsi="Times New Roman" w:cs="Times New Roman"/>
          <w:sz w:val="24"/>
          <w:szCs w:val="24"/>
          <w:lang w:val="en-US"/>
        </w:rPr>
        <w:t xml:space="preserve"> </w:t>
      </w:r>
      <w:r w:rsidRPr="0006790B">
        <w:rPr>
          <w:rFonts w:ascii="Times New Roman" w:eastAsia="Calibri" w:hAnsi="Times New Roman" w:cs="Times New Roman"/>
          <w:i/>
          <w:sz w:val="24"/>
          <w:szCs w:val="24"/>
          <w:lang w:val="en-US"/>
        </w:rPr>
        <w:t>Theorizing Diaspora</w:t>
      </w:r>
      <w:r w:rsidRPr="006D7677">
        <w:rPr>
          <w:rFonts w:ascii="Times New Roman" w:eastAsia="Calibri" w:hAnsi="Times New Roman" w:cs="Times New Roman"/>
          <w:sz w:val="24"/>
          <w:szCs w:val="24"/>
          <w:lang w:val="en-US"/>
        </w:rPr>
        <w:t xml:space="preserve"> </w:t>
      </w:r>
      <w:r w:rsidR="0006790B">
        <w:rPr>
          <w:rFonts w:ascii="Times New Roman" w:eastAsia="Calibri" w:hAnsi="Times New Roman" w:cs="Times New Roman"/>
          <w:sz w:val="24"/>
          <w:szCs w:val="24"/>
          <w:lang w:val="en-US"/>
        </w:rPr>
        <w:t>(</w:t>
      </w:r>
      <w:r w:rsidR="0006790B" w:rsidRPr="006D7677">
        <w:rPr>
          <w:rFonts w:ascii="Times New Roman" w:eastAsia="Calibri" w:hAnsi="Times New Roman" w:cs="Times New Roman"/>
          <w:sz w:val="24"/>
          <w:szCs w:val="24"/>
          <w:lang w:val="en-US"/>
        </w:rPr>
        <w:t>25-48</w:t>
      </w:r>
      <w:r w:rsidR="0006790B">
        <w:rPr>
          <w:rFonts w:ascii="Times New Roman" w:eastAsia="Calibri" w:hAnsi="Times New Roman" w:cs="Times New Roman"/>
          <w:sz w:val="24"/>
          <w:szCs w:val="24"/>
          <w:lang w:val="en-US"/>
        </w:rPr>
        <w:t xml:space="preserve">). </w:t>
      </w:r>
      <w:r w:rsidRPr="006D7677">
        <w:rPr>
          <w:rFonts w:ascii="Times New Roman" w:eastAsia="Calibri" w:hAnsi="Times New Roman" w:cs="Times New Roman"/>
          <w:sz w:val="24"/>
          <w:szCs w:val="24"/>
          <w:lang w:val="en-US"/>
        </w:rPr>
        <w:t>Blackwell</w:t>
      </w:r>
      <w:r w:rsidR="0006790B">
        <w:rPr>
          <w:rFonts w:ascii="Times New Roman" w:eastAsia="Calibri" w:hAnsi="Times New Roman" w:cs="Times New Roman"/>
          <w:sz w:val="24"/>
          <w:szCs w:val="24"/>
          <w:lang w:val="en-US"/>
        </w:rPr>
        <w:t xml:space="preserve"> Publishing Ltd., USA, 2003.</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spacing w:line="240" w:lineRule="auto"/>
        <w:ind w:left="567" w:hanging="567"/>
        <w:rPr>
          <w:rFonts w:ascii="Times New Roman" w:hAnsi="Times New Roman" w:cs="Times New Roman"/>
          <w:sz w:val="24"/>
          <w:szCs w:val="24"/>
          <w:lang w:val="en-US"/>
        </w:rPr>
      </w:pPr>
      <w:r w:rsidRPr="00C80F8D">
        <w:rPr>
          <w:rFonts w:ascii="Times New Roman" w:hAnsi="Times New Roman" w:cs="Times New Roman"/>
          <w:sz w:val="24"/>
          <w:szCs w:val="24"/>
          <w:lang w:val="de-DE"/>
        </w:rPr>
        <w:t>Au, K.Y.</w:t>
      </w:r>
      <w:r w:rsidR="0006790B" w:rsidRPr="00C80F8D">
        <w:rPr>
          <w:rFonts w:ascii="Times New Roman" w:hAnsi="Times New Roman" w:cs="Times New Roman"/>
          <w:sz w:val="24"/>
          <w:szCs w:val="24"/>
          <w:lang w:val="de-DE"/>
        </w:rPr>
        <w:t>,</w:t>
      </w:r>
      <w:r w:rsidRPr="00C80F8D">
        <w:rPr>
          <w:rFonts w:ascii="Times New Roman" w:hAnsi="Times New Roman" w:cs="Times New Roman"/>
          <w:sz w:val="24"/>
          <w:szCs w:val="24"/>
          <w:lang w:val="de-DE"/>
        </w:rPr>
        <w:t xml:space="preserve"> &amp; Fukuda, J. (2002). </w:t>
      </w:r>
      <w:proofErr w:type="gramStart"/>
      <w:r w:rsidRPr="006D7677">
        <w:rPr>
          <w:rFonts w:ascii="Times New Roman" w:hAnsi="Times New Roman" w:cs="Times New Roman"/>
          <w:sz w:val="24"/>
          <w:szCs w:val="24"/>
          <w:lang w:val="en-US"/>
        </w:rPr>
        <w:t>Boundary spanning behav</w:t>
      </w:r>
      <w:r w:rsidR="0006790B">
        <w:rPr>
          <w:rFonts w:ascii="Times New Roman" w:hAnsi="Times New Roman" w:cs="Times New Roman"/>
          <w:sz w:val="24"/>
          <w:szCs w:val="24"/>
          <w:lang w:val="en-US"/>
        </w:rPr>
        <w:t>iors of expatriates.</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Journal of World Business</w:t>
      </w:r>
      <w:r w:rsidR="0006790B">
        <w:rPr>
          <w:rFonts w:ascii="Times New Roman" w:hAnsi="Times New Roman" w:cs="Times New Roman"/>
          <w:sz w:val="24"/>
          <w:szCs w:val="24"/>
          <w:lang w:val="en-US"/>
        </w:rPr>
        <w:t xml:space="preserve">, 37, </w:t>
      </w:r>
      <w:r w:rsidRPr="006D7677">
        <w:rPr>
          <w:rFonts w:ascii="Times New Roman" w:hAnsi="Times New Roman" w:cs="Times New Roman"/>
          <w:sz w:val="24"/>
          <w:szCs w:val="24"/>
          <w:lang w:val="en-US"/>
        </w:rPr>
        <w:t>285-296</w:t>
      </w:r>
      <w:r w:rsidR="0006790B">
        <w:rPr>
          <w:rFonts w:ascii="Times New Roman" w:hAnsi="Times New Roman" w:cs="Times New Roman"/>
          <w:sz w:val="24"/>
          <w:szCs w:val="24"/>
          <w:lang w:val="en-US"/>
        </w:rPr>
        <w:t>.</w:t>
      </w:r>
    </w:p>
    <w:p w:rsidR="00221BE5" w:rsidRPr="006D7677" w:rsidRDefault="0006790B" w:rsidP="00221BE5">
      <w:pPr>
        <w:spacing w:line="240" w:lineRule="auto"/>
        <w:ind w:left="567" w:hanging="567"/>
        <w:rPr>
          <w:rFonts w:ascii="Times New Roman" w:eastAsia="Calibri" w:hAnsi="Times New Roman" w:cs="Times New Roman"/>
          <w:b/>
          <w:color w:val="FF0000"/>
          <w:sz w:val="24"/>
          <w:szCs w:val="24"/>
          <w:lang w:val="en-US"/>
        </w:rPr>
      </w:pPr>
      <w:proofErr w:type="gramStart"/>
      <w:r>
        <w:rPr>
          <w:rFonts w:ascii="Times New Roman" w:hAnsi="Times New Roman" w:cs="Times New Roman"/>
          <w:sz w:val="24"/>
          <w:szCs w:val="24"/>
          <w:lang w:val="en-US"/>
        </w:rPr>
        <w:t>Aune, T.B.,</w:t>
      </w:r>
      <w:r w:rsidR="00221BE5" w:rsidRPr="006D7677">
        <w:rPr>
          <w:rFonts w:ascii="Times New Roman" w:hAnsi="Times New Roman" w:cs="Times New Roman"/>
          <w:sz w:val="24"/>
          <w:szCs w:val="24"/>
          <w:lang w:val="en-US"/>
        </w:rPr>
        <w:t xml:space="preserve"> Holmen, E.</w:t>
      </w:r>
      <w:r>
        <w:rPr>
          <w:rFonts w:ascii="Times New Roman" w:hAnsi="Times New Roman" w:cs="Times New Roman"/>
          <w:sz w:val="24"/>
          <w:szCs w:val="24"/>
          <w:lang w:val="en-US"/>
        </w:rPr>
        <w:t>,</w:t>
      </w:r>
      <w:r w:rsidR="00221BE5" w:rsidRPr="006D7677">
        <w:rPr>
          <w:rFonts w:ascii="Times New Roman" w:hAnsi="Times New Roman" w:cs="Times New Roman"/>
          <w:sz w:val="24"/>
          <w:szCs w:val="24"/>
          <w:lang w:val="en-US"/>
        </w:rPr>
        <w:t xml:space="preserve"> &amp; Pedersen, A-C.</w:t>
      </w:r>
      <w:proofErr w:type="gramEnd"/>
      <w:r w:rsidR="00221BE5" w:rsidRPr="006D7677">
        <w:rPr>
          <w:rFonts w:ascii="Times New Roman" w:hAnsi="Times New Roman" w:cs="Times New Roman"/>
          <w:sz w:val="24"/>
          <w:szCs w:val="24"/>
          <w:lang w:val="en-US"/>
        </w:rPr>
        <w:t xml:space="preserve"> (2013). </w:t>
      </w:r>
      <w:proofErr w:type="gramStart"/>
      <w:r w:rsidR="00221BE5" w:rsidRPr="006D7677">
        <w:rPr>
          <w:rFonts w:ascii="Times New Roman" w:hAnsi="Times New Roman" w:cs="Times New Roman"/>
          <w:sz w:val="24"/>
          <w:szCs w:val="24"/>
          <w:lang w:val="en-US"/>
        </w:rPr>
        <w:t>Beyond</w:t>
      </w:r>
      <w:proofErr w:type="gramEnd"/>
      <w:r w:rsidR="00221BE5" w:rsidRPr="006D7677">
        <w:rPr>
          <w:rFonts w:ascii="Times New Roman" w:hAnsi="Times New Roman" w:cs="Times New Roman"/>
          <w:sz w:val="24"/>
          <w:szCs w:val="24"/>
          <w:lang w:val="en-US"/>
        </w:rPr>
        <w:t xml:space="preserve"> dyadic supplier development efforts: The multiple roles of the network in brin</w:t>
      </w:r>
      <w:r>
        <w:rPr>
          <w:rFonts w:ascii="Times New Roman" w:hAnsi="Times New Roman" w:cs="Times New Roman"/>
          <w:sz w:val="24"/>
          <w:szCs w:val="24"/>
          <w:lang w:val="en-US"/>
        </w:rPr>
        <w:t>ging about supplier development.</w:t>
      </w:r>
      <w:r w:rsidR="00221BE5" w:rsidRPr="006D7677">
        <w:rPr>
          <w:rFonts w:ascii="Times New Roman" w:hAnsi="Times New Roman" w:cs="Times New Roman"/>
          <w:sz w:val="24"/>
          <w:szCs w:val="24"/>
          <w:lang w:val="en-US"/>
        </w:rPr>
        <w:t xml:space="preserve"> </w:t>
      </w:r>
      <w:r w:rsidR="00221BE5" w:rsidRPr="006D7677">
        <w:rPr>
          <w:rFonts w:ascii="Times New Roman" w:hAnsi="Times New Roman" w:cs="Times New Roman"/>
          <w:i/>
          <w:sz w:val="24"/>
          <w:szCs w:val="24"/>
          <w:lang w:val="en-US"/>
        </w:rPr>
        <w:t>The IMP Journal</w:t>
      </w:r>
      <w:r>
        <w:rPr>
          <w:rFonts w:ascii="Times New Roman" w:hAnsi="Times New Roman" w:cs="Times New Roman"/>
          <w:sz w:val="24"/>
          <w:szCs w:val="24"/>
          <w:lang w:val="en-US"/>
        </w:rPr>
        <w:t xml:space="preserve">, </w:t>
      </w:r>
      <w:r w:rsidR="00221BE5" w:rsidRPr="006D7677">
        <w:rPr>
          <w:rFonts w:ascii="Times New Roman" w:hAnsi="Times New Roman" w:cs="Times New Roman"/>
          <w:sz w:val="24"/>
          <w:szCs w:val="24"/>
          <w:lang w:val="en-US"/>
        </w:rPr>
        <w:t>7</w:t>
      </w:r>
      <w:r>
        <w:rPr>
          <w:rFonts w:ascii="Times New Roman" w:hAnsi="Times New Roman" w:cs="Times New Roman"/>
          <w:sz w:val="24"/>
          <w:szCs w:val="24"/>
          <w:lang w:val="en-US"/>
        </w:rPr>
        <w:t>(</w:t>
      </w:r>
      <w:r w:rsidR="00221BE5" w:rsidRPr="006D7677">
        <w:rPr>
          <w:rFonts w:ascii="Times New Roman" w:hAnsi="Times New Roman" w:cs="Times New Roman"/>
          <w:sz w:val="24"/>
          <w:szCs w:val="24"/>
          <w:lang w:val="en-US"/>
        </w:rPr>
        <w:t>1</w:t>
      </w:r>
      <w:r>
        <w:rPr>
          <w:rFonts w:ascii="Times New Roman" w:hAnsi="Times New Roman" w:cs="Times New Roman"/>
          <w:sz w:val="24"/>
          <w:szCs w:val="24"/>
          <w:lang w:val="en-US"/>
        </w:rPr>
        <w:t>)</w:t>
      </w:r>
      <w:r w:rsidR="00221BE5" w:rsidRPr="006D7677">
        <w:rPr>
          <w:rFonts w:ascii="Times New Roman" w:hAnsi="Times New Roman" w:cs="Times New Roman"/>
          <w:sz w:val="24"/>
          <w:szCs w:val="24"/>
          <w:lang w:val="en-US"/>
        </w:rPr>
        <w:t>, 91-105</w:t>
      </w:r>
      <w:r>
        <w:rPr>
          <w:rFonts w:ascii="Times New Roman" w:hAnsi="Times New Roman" w:cs="Times New Roman"/>
          <w:sz w:val="24"/>
          <w:szCs w:val="24"/>
          <w:lang w:val="en-US"/>
        </w:rPr>
        <w:t>.</w:t>
      </w:r>
    </w:p>
    <w:p w:rsidR="00221BE5" w:rsidRPr="006D7677" w:rsidRDefault="00221BE5" w:rsidP="00221BE5">
      <w:pPr>
        <w:spacing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Ayoko, O.B., Konrad, A. M.</w:t>
      </w:r>
      <w:r w:rsidR="0006790B">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Boyle, M. V. (2012)</w:t>
      </w:r>
      <w:r w:rsidR="0006790B">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Online work: Managing conflicts and emotions f</w:t>
      </w:r>
      <w:r w:rsidR="0006790B">
        <w:rPr>
          <w:rFonts w:ascii="Times New Roman" w:hAnsi="Times New Roman" w:cs="Times New Roman"/>
          <w:sz w:val="24"/>
          <w:szCs w:val="24"/>
          <w:lang w:val="en-US"/>
        </w:rPr>
        <w:t>or performance in virtual teams.</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European Management Journal</w:t>
      </w:r>
      <w:r w:rsidR="0006790B">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30, 156-174</w:t>
      </w:r>
      <w:r w:rsidR="0006790B">
        <w:rPr>
          <w:rFonts w:ascii="Times New Roman" w:hAnsi="Times New Roman" w:cs="Times New Roman"/>
          <w:sz w:val="24"/>
          <w:szCs w:val="24"/>
          <w:lang w:val="en-US"/>
        </w:rPr>
        <w:t>.</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t>Barney, J. (1991). Firm resources and sustained co</w:t>
      </w:r>
      <w:r w:rsidR="0006790B">
        <w:rPr>
          <w:rFonts w:ascii="Times New Roman" w:eastAsia="Calibri" w:hAnsi="Times New Roman" w:cs="Times New Roman"/>
          <w:sz w:val="24"/>
          <w:szCs w:val="24"/>
          <w:lang w:val="en-US"/>
        </w:rPr>
        <w:t>mpetitive advantage.</w:t>
      </w:r>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Journal of Management</w:t>
      </w:r>
      <w:r w:rsidR="0006790B">
        <w:rPr>
          <w:rFonts w:ascii="Times New Roman" w:eastAsia="Calibri" w:hAnsi="Times New Roman" w:cs="Times New Roman"/>
          <w:sz w:val="24"/>
          <w:szCs w:val="24"/>
          <w:lang w:val="en-US"/>
        </w:rPr>
        <w:t>, 17(</w:t>
      </w:r>
      <w:r w:rsidRPr="006D7677">
        <w:rPr>
          <w:rFonts w:ascii="Times New Roman" w:eastAsia="Calibri" w:hAnsi="Times New Roman" w:cs="Times New Roman"/>
          <w:sz w:val="24"/>
          <w:szCs w:val="24"/>
          <w:lang w:val="en-US"/>
        </w:rPr>
        <w:t>1</w:t>
      </w:r>
      <w:r w:rsidR="0006790B">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99-120</w:t>
      </w:r>
      <w:r w:rsidR="0006790B">
        <w:rPr>
          <w:rFonts w:ascii="Times New Roman" w:eastAsia="Calibri" w:hAnsi="Times New Roman" w:cs="Times New Roman"/>
          <w:sz w:val="24"/>
          <w:szCs w:val="24"/>
          <w:lang w:val="en-US"/>
        </w:rPr>
        <w:t>.</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Barreto, I. (2012). </w:t>
      </w:r>
      <w:proofErr w:type="gramStart"/>
      <w:r w:rsidRPr="006D7677">
        <w:rPr>
          <w:rFonts w:ascii="Times New Roman" w:hAnsi="Times New Roman" w:cs="Times New Roman"/>
          <w:sz w:val="24"/>
          <w:szCs w:val="24"/>
          <w:lang w:val="en-US"/>
        </w:rPr>
        <w:t>A Behavioral Theory of Market Expansion Based on</w:t>
      </w:r>
      <w:r w:rsidR="0006790B">
        <w:rPr>
          <w:rFonts w:ascii="Times New Roman" w:hAnsi="Times New Roman" w:cs="Times New Roman"/>
          <w:sz w:val="24"/>
          <w:szCs w:val="24"/>
          <w:lang w:val="en-US"/>
        </w:rPr>
        <w:t xml:space="preserve"> the Opportunity Prospects Rule.</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Organization Science</w:t>
      </w:r>
      <w:r w:rsidRPr="0006790B">
        <w:rPr>
          <w:rFonts w:ascii="Times New Roman" w:hAnsi="Times New Roman" w:cs="Times New Roman"/>
          <w:sz w:val="24"/>
          <w:szCs w:val="24"/>
          <w:lang w:val="en-US"/>
        </w:rPr>
        <w:t xml:space="preserve">, </w:t>
      </w:r>
      <w:r w:rsidR="0006790B">
        <w:rPr>
          <w:rFonts w:ascii="Times New Roman" w:hAnsi="Times New Roman" w:cs="Times New Roman"/>
          <w:sz w:val="24"/>
          <w:szCs w:val="24"/>
          <w:lang w:val="en-US"/>
        </w:rPr>
        <w:t>23(</w:t>
      </w:r>
      <w:r w:rsidRPr="006D7677">
        <w:rPr>
          <w:rFonts w:ascii="Times New Roman" w:hAnsi="Times New Roman" w:cs="Times New Roman"/>
          <w:sz w:val="24"/>
          <w:szCs w:val="24"/>
          <w:lang w:val="en-US"/>
        </w:rPr>
        <w:t>4</w:t>
      </w:r>
      <w:r w:rsidR="0006790B">
        <w:rPr>
          <w:rFonts w:ascii="Times New Roman" w:hAnsi="Times New Roman" w:cs="Times New Roman"/>
          <w:sz w:val="24"/>
          <w:szCs w:val="24"/>
          <w:lang w:val="en-US"/>
        </w:rPr>
        <w:t>), 1008-</w:t>
      </w:r>
      <w:r w:rsidRPr="006D7677">
        <w:rPr>
          <w:rFonts w:ascii="Times New Roman" w:hAnsi="Times New Roman" w:cs="Times New Roman"/>
          <w:sz w:val="24"/>
          <w:szCs w:val="24"/>
          <w:lang w:val="en-US"/>
        </w:rPr>
        <w:t>1023</w:t>
      </w:r>
      <w:r w:rsidR="0006790B">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Beamer, L. (1992).</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Learning Intercu</w:t>
      </w:r>
      <w:r w:rsidR="0006790B">
        <w:rPr>
          <w:rFonts w:ascii="Times New Roman" w:hAnsi="Times New Roman" w:cs="Times New Roman"/>
          <w:sz w:val="24"/>
          <w:szCs w:val="24"/>
          <w:lang w:val="en-US"/>
        </w:rPr>
        <w:t>ltural Communication Competence.</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Jo</w:t>
      </w:r>
      <w:r w:rsidR="0006790B">
        <w:rPr>
          <w:rFonts w:ascii="Times New Roman" w:hAnsi="Times New Roman" w:cs="Times New Roman"/>
          <w:i/>
          <w:sz w:val="24"/>
          <w:szCs w:val="24"/>
          <w:lang w:val="en-US"/>
        </w:rPr>
        <w:t>urnal of Business Communication</w:t>
      </w:r>
      <w:r w:rsidR="0006790B">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29</w:t>
      </w:r>
      <w:r w:rsidR="0006790B">
        <w:rPr>
          <w:rFonts w:ascii="Times New Roman" w:hAnsi="Times New Roman" w:cs="Times New Roman"/>
          <w:sz w:val="24"/>
          <w:szCs w:val="24"/>
          <w:lang w:val="en-US"/>
        </w:rPr>
        <w:t>(</w:t>
      </w:r>
      <w:r w:rsidRPr="006D7677">
        <w:rPr>
          <w:rFonts w:ascii="Times New Roman" w:hAnsi="Times New Roman" w:cs="Times New Roman"/>
          <w:sz w:val="24"/>
          <w:szCs w:val="24"/>
          <w:lang w:val="en-US"/>
        </w:rPr>
        <w:t>3</w:t>
      </w:r>
      <w:r w:rsidR="0006790B">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285-303</w:t>
      </w:r>
      <w:r w:rsidR="0006790B">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Berman, W.H.</w:t>
      </w:r>
      <w:r w:rsidR="0006790B">
        <w:rPr>
          <w:rFonts w:ascii="Times New Roman" w:hAnsi="Times New Roman" w:cs="Times New Roman"/>
          <w:sz w:val="24"/>
          <w:szCs w:val="24"/>
          <w:lang w:val="en-US"/>
        </w:rPr>
        <w:t>,</w:t>
      </w:r>
      <w:proofErr w:type="gramStart"/>
      <w:r w:rsidRPr="006D7677">
        <w:rPr>
          <w:rFonts w:ascii="Times New Roman" w:hAnsi="Times New Roman" w:cs="Times New Roman"/>
          <w:sz w:val="24"/>
          <w:szCs w:val="24"/>
          <w:lang w:val="en-US"/>
        </w:rPr>
        <w:t>  &amp;</w:t>
      </w:r>
      <w:proofErr w:type="gramEnd"/>
      <w:r w:rsidRPr="006D7677">
        <w:rPr>
          <w:rFonts w:ascii="Times New Roman" w:hAnsi="Times New Roman" w:cs="Times New Roman"/>
          <w:sz w:val="24"/>
          <w:szCs w:val="24"/>
          <w:lang w:val="en-US"/>
        </w:rPr>
        <w:t xml:space="preserve"> Sperling, M.B. (1994).  The structure and </w:t>
      </w:r>
      <w:proofErr w:type="gramStart"/>
      <w:r w:rsidRPr="006D7677">
        <w:rPr>
          <w:rFonts w:ascii="Times New Roman" w:hAnsi="Times New Roman" w:cs="Times New Roman"/>
          <w:sz w:val="24"/>
          <w:szCs w:val="24"/>
          <w:lang w:val="en-US"/>
        </w:rPr>
        <w:t>function  of</w:t>
      </w:r>
      <w:proofErr w:type="gramEnd"/>
      <w:r w:rsidRPr="006D7677">
        <w:rPr>
          <w:rFonts w:ascii="Times New Roman" w:hAnsi="Times New Roman" w:cs="Times New Roman"/>
          <w:sz w:val="24"/>
          <w:szCs w:val="24"/>
          <w:lang w:val="en-US"/>
        </w:rPr>
        <w:t xml:space="preserve"> adult attachment. </w:t>
      </w:r>
      <w:proofErr w:type="gramStart"/>
      <w:r w:rsidRPr="006D7677">
        <w:rPr>
          <w:rFonts w:ascii="Times New Roman" w:hAnsi="Times New Roman" w:cs="Times New Roman"/>
          <w:sz w:val="24"/>
          <w:szCs w:val="24"/>
          <w:lang w:val="en-US"/>
        </w:rPr>
        <w:t xml:space="preserve">In M.B. </w:t>
      </w:r>
      <w:r w:rsidR="00E06680">
        <w:rPr>
          <w:rFonts w:ascii="Times New Roman" w:hAnsi="Times New Roman" w:cs="Times New Roman"/>
          <w:sz w:val="24"/>
          <w:szCs w:val="24"/>
          <w:lang w:val="en-US"/>
        </w:rPr>
        <w:t>Sperling, &amp; W.H.</w:t>
      </w:r>
      <w:proofErr w:type="gramEnd"/>
      <w:r w:rsidR="00E06680">
        <w:rPr>
          <w:rFonts w:ascii="Times New Roman" w:hAnsi="Times New Roman" w:cs="Times New Roman"/>
          <w:sz w:val="24"/>
          <w:szCs w:val="24"/>
          <w:lang w:val="en-US"/>
        </w:rPr>
        <w:t>  Berman (Eds.)</w:t>
      </w:r>
      <w:proofErr w:type="gramStart"/>
      <w:r w:rsidR="00E06680">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 </w:t>
      </w:r>
      <w:r w:rsidR="00E06680">
        <w:rPr>
          <w:rFonts w:ascii="Times New Roman" w:hAnsi="Times New Roman" w:cs="Times New Roman"/>
          <w:i/>
          <w:sz w:val="24"/>
          <w:szCs w:val="24"/>
          <w:lang w:val="en-US"/>
        </w:rPr>
        <w:t>Attachment</w:t>
      </w:r>
      <w:proofErr w:type="gramEnd"/>
      <w:r w:rsidR="00E06680">
        <w:rPr>
          <w:rFonts w:ascii="Times New Roman" w:hAnsi="Times New Roman" w:cs="Times New Roman"/>
          <w:i/>
          <w:sz w:val="24"/>
          <w:szCs w:val="24"/>
          <w:lang w:val="en-US"/>
        </w:rPr>
        <w:t xml:space="preserve"> in adults </w:t>
      </w:r>
      <w:r w:rsidR="00E06680" w:rsidRPr="00E06680">
        <w:rPr>
          <w:rFonts w:ascii="Times New Roman" w:hAnsi="Times New Roman" w:cs="Times New Roman"/>
          <w:sz w:val="24"/>
          <w:szCs w:val="24"/>
          <w:lang w:val="en-US"/>
        </w:rPr>
        <w:t>(1-28</w:t>
      </w:r>
      <w:r w:rsidR="00E06680">
        <w:rPr>
          <w:rFonts w:ascii="Times New Roman" w:hAnsi="Times New Roman" w:cs="Times New Roman"/>
          <w:sz w:val="24"/>
          <w:szCs w:val="24"/>
          <w:lang w:val="en-US"/>
        </w:rPr>
        <w:t>). New York,</w:t>
      </w:r>
      <w:r w:rsidRPr="006D7677">
        <w:rPr>
          <w:rFonts w:ascii="Times New Roman" w:hAnsi="Times New Roman" w:cs="Times New Roman"/>
          <w:sz w:val="24"/>
          <w:szCs w:val="24"/>
          <w:lang w:val="en-US"/>
        </w:rPr>
        <w:t xml:space="preserve"> Guilford</w:t>
      </w:r>
      <w:r w:rsidR="00E06680">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widowControl w:val="0"/>
        <w:overflowPunct w:val="0"/>
        <w:autoSpaceDE w:val="0"/>
        <w:autoSpaceDN w:val="0"/>
        <w:adjustRightInd w:val="0"/>
        <w:spacing w:line="240" w:lineRule="auto"/>
        <w:ind w:left="567" w:hanging="567"/>
        <w:textAlignment w:val="baseline"/>
        <w:rPr>
          <w:rFonts w:ascii="Times New Roman" w:eastAsia="Calibri" w:hAnsi="Times New Roman" w:cs="Times New Roman"/>
          <w:iCs/>
          <w:sz w:val="24"/>
          <w:szCs w:val="24"/>
          <w:lang w:val="en-US"/>
        </w:rPr>
      </w:pPr>
      <w:proofErr w:type="gramStart"/>
      <w:r w:rsidRPr="006D7677">
        <w:rPr>
          <w:rFonts w:ascii="Times New Roman" w:eastAsia="Cambria" w:hAnsi="Times New Roman" w:cs="Times New Roman"/>
          <w:sz w:val="24"/>
          <w:szCs w:val="24"/>
          <w:lang w:val="en-US"/>
        </w:rPr>
        <w:t>Bizzi, L., &amp; Langley, A. (2012).</w:t>
      </w:r>
      <w:proofErr w:type="gramEnd"/>
      <w:r w:rsidRPr="006D7677">
        <w:rPr>
          <w:rFonts w:ascii="Times New Roman" w:eastAsia="Cambria" w:hAnsi="Times New Roman" w:cs="Times New Roman"/>
          <w:sz w:val="24"/>
          <w:szCs w:val="24"/>
          <w:lang w:val="en-US"/>
        </w:rPr>
        <w:t xml:space="preserve"> </w:t>
      </w:r>
      <w:r w:rsidRPr="006D7677">
        <w:rPr>
          <w:rFonts w:ascii="Times New Roman" w:eastAsia="Calibri" w:hAnsi="Times New Roman" w:cs="Times New Roman"/>
          <w:sz w:val="24"/>
          <w:szCs w:val="24"/>
          <w:lang w:val="en-US"/>
        </w:rPr>
        <w:t>Studying processes in and around networks</w:t>
      </w:r>
      <w:r w:rsidRPr="006D7677">
        <w:rPr>
          <w:rFonts w:ascii="Times New Roman" w:eastAsia="Calibri" w:hAnsi="Times New Roman" w:cs="Times New Roman"/>
          <w:color w:val="7E7E7E"/>
          <w:sz w:val="24"/>
          <w:szCs w:val="24"/>
          <w:lang w:val="en-US"/>
        </w:rPr>
        <w:t xml:space="preserve">. </w:t>
      </w:r>
      <w:r w:rsidRPr="006D7677">
        <w:rPr>
          <w:rFonts w:ascii="Times New Roman" w:eastAsia="Calibri" w:hAnsi="Times New Roman" w:cs="Times New Roman"/>
          <w:i/>
          <w:iCs/>
          <w:sz w:val="24"/>
          <w:szCs w:val="24"/>
          <w:lang w:val="en-US"/>
        </w:rPr>
        <w:t>Industrial Marketing Management</w:t>
      </w:r>
      <w:r w:rsidRPr="00E06680">
        <w:rPr>
          <w:rFonts w:ascii="Times New Roman" w:eastAsia="Calibri" w:hAnsi="Times New Roman" w:cs="Times New Roman"/>
          <w:sz w:val="24"/>
          <w:szCs w:val="24"/>
          <w:lang w:val="en-US"/>
        </w:rPr>
        <w:t xml:space="preserve">, </w:t>
      </w:r>
      <w:r w:rsidRPr="00E06680">
        <w:rPr>
          <w:rFonts w:ascii="Times New Roman" w:eastAsia="Calibri" w:hAnsi="Times New Roman" w:cs="Times New Roman"/>
          <w:iCs/>
          <w:sz w:val="24"/>
          <w:szCs w:val="24"/>
          <w:lang w:val="en-US"/>
        </w:rPr>
        <w:t>41(2),</w:t>
      </w:r>
      <w:r w:rsidRPr="006D7677">
        <w:rPr>
          <w:rFonts w:ascii="Times New Roman" w:eastAsia="Calibri" w:hAnsi="Times New Roman" w:cs="Times New Roman"/>
          <w:iCs/>
          <w:sz w:val="24"/>
          <w:szCs w:val="24"/>
          <w:lang w:val="en-US"/>
        </w:rPr>
        <w:t xml:space="preserve"> 224-234.</w:t>
      </w:r>
    </w:p>
    <w:p w:rsidR="00221BE5" w:rsidRPr="006D7677" w:rsidRDefault="00221BE5" w:rsidP="00221BE5">
      <w:pPr>
        <w:widowControl w:val="0"/>
        <w:overflowPunct w:val="0"/>
        <w:autoSpaceDE w:val="0"/>
        <w:autoSpaceDN w:val="0"/>
        <w:adjustRightInd w:val="0"/>
        <w:spacing w:line="240" w:lineRule="auto"/>
        <w:ind w:left="567" w:hanging="567"/>
        <w:textAlignment w:val="baseline"/>
        <w:rPr>
          <w:rFonts w:ascii="Times New Roman" w:eastAsia="Cambria" w:hAnsi="Times New Roman" w:cs="Times New Roman"/>
          <w:sz w:val="24"/>
          <w:szCs w:val="24"/>
          <w:lang w:val="en-US"/>
        </w:rPr>
      </w:pPr>
      <w:proofErr w:type="gramStart"/>
      <w:r w:rsidRPr="00E06680">
        <w:rPr>
          <w:rFonts w:ascii="Times New Roman" w:eastAsia="Cambria" w:hAnsi="Times New Roman" w:cs="Times New Roman"/>
          <w:sz w:val="24"/>
          <w:szCs w:val="24"/>
          <w:lang w:val="en-US"/>
        </w:rPr>
        <w:lastRenderedPageBreak/>
        <w:t>Bl</w:t>
      </w:r>
      <w:r w:rsidRPr="00C80F8D">
        <w:rPr>
          <w:rFonts w:ascii="Times New Roman" w:eastAsia="Cambria" w:hAnsi="Times New Roman" w:cs="Times New Roman"/>
          <w:sz w:val="24"/>
          <w:szCs w:val="24"/>
          <w:lang w:val="en-US"/>
        </w:rPr>
        <w:t>oemer, J., Pluymaekers, M., &amp; Odekerken, A. (2013).</w:t>
      </w:r>
      <w:proofErr w:type="gramEnd"/>
      <w:r w:rsidRPr="00C80F8D">
        <w:rPr>
          <w:rFonts w:ascii="Times New Roman" w:eastAsia="Cambria" w:hAnsi="Times New Roman" w:cs="Times New Roman"/>
          <w:sz w:val="24"/>
          <w:szCs w:val="24"/>
          <w:lang w:val="en-US"/>
        </w:rPr>
        <w:t xml:space="preserve"> </w:t>
      </w:r>
      <w:proofErr w:type="gramStart"/>
      <w:r w:rsidRPr="006D7677">
        <w:rPr>
          <w:rFonts w:ascii="Times New Roman" w:eastAsia="Cambria" w:hAnsi="Times New Roman" w:cs="Times New Roman"/>
          <w:sz w:val="24"/>
          <w:szCs w:val="24"/>
          <w:lang w:val="en-US"/>
        </w:rPr>
        <w:t>Trust and affective commitment as energizing forces for export performance.</w:t>
      </w:r>
      <w:proofErr w:type="gramEnd"/>
      <w:r w:rsidRPr="006D7677">
        <w:rPr>
          <w:rFonts w:ascii="Times New Roman" w:eastAsia="Cambria" w:hAnsi="Times New Roman" w:cs="Times New Roman"/>
          <w:sz w:val="24"/>
          <w:szCs w:val="24"/>
          <w:lang w:val="en-US"/>
        </w:rPr>
        <w:t xml:space="preserve"> </w:t>
      </w:r>
      <w:r w:rsidRPr="006D7677">
        <w:rPr>
          <w:rFonts w:ascii="Times New Roman" w:eastAsia="Cambria" w:hAnsi="Times New Roman" w:cs="Times New Roman"/>
          <w:i/>
          <w:sz w:val="24"/>
          <w:szCs w:val="24"/>
          <w:lang w:val="en-US"/>
        </w:rPr>
        <w:t>International Business Review</w:t>
      </w:r>
      <w:r w:rsidRPr="006D7677">
        <w:rPr>
          <w:rFonts w:ascii="Times New Roman" w:eastAsia="Cambria" w:hAnsi="Times New Roman" w:cs="Times New Roman"/>
          <w:sz w:val="24"/>
          <w:szCs w:val="24"/>
          <w:lang w:val="en-US"/>
        </w:rPr>
        <w:t>, 22(2), 363-380.</w:t>
      </w:r>
    </w:p>
    <w:p w:rsidR="00221BE5" w:rsidRPr="0059409D" w:rsidRDefault="00221BE5" w:rsidP="00221BE5">
      <w:pPr>
        <w:widowControl w:val="0"/>
        <w:overflowPunct w:val="0"/>
        <w:autoSpaceDE w:val="0"/>
        <w:autoSpaceDN w:val="0"/>
        <w:adjustRightInd w:val="0"/>
        <w:spacing w:line="240" w:lineRule="auto"/>
        <w:ind w:left="567" w:hanging="567"/>
        <w:textAlignment w:val="baseline"/>
        <w:rPr>
          <w:rFonts w:ascii="Times New Roman" w:eastAsia="Cambria" w:hAnsi="Times New Roman" w:cs="Times New Roman"/>
          <w:sz w:val="24"/>
          <w:szCs w:val="24"/>
          <w:lang w:val="de-DE"/>
        </w:rPr>
      </w:pPr>
      <w:r w:rsidRPr="00150B49">
        <w:rPr>
          <w:rFonts w:ascii="Times New Roman" w:eastAsia="Cambria" w:hAnsi="Times New Roman" w:cs="Times New Roman"/>
          <w:sz w:val="24"/>
          <w:szCs w:val="24"/>
          <w:lang w:val="en-US"/>
        </w:rPr>
        <w:t>Blonska, A., Storey, C., Rozemeijer, F., Wetzels, M.</w:t>
      </w:r>
      <w:r w:rsidR="00E06680" w:rsidRPr="00150B49">
        <w:rPr>
          <w:rFonts w:ascii="Times New Roman" w:eastAsia="Cambria" w:hAnsi="Times New Roman" w:cs="Times New Roman"/>
          <w:sz w:val="24"/>
          <w:szCs w:val="24"/>
          <w:lang w:val="en-US"/>
        </w:rPr>
        <w:t>,</w:t>
      </w:r>
      <w:r w:rsidRPr="00150B49">
        <w:rPr>
          <w:rFonts w:ascii="Times New Roman" w:eastAsia="Cambria" w:hAnsi="Times New Roman" w:cs="Times New Roman"/>
          <w:sz w:val="24"/>
          <w:szCs w:val="24"/>
          <w:lang w:val="en-US"/>
        </w:rPr>
        <w:t xml:space="preserve"> &amp; de Ruyter, K. (2013)</w:t>
      </w:r>
      <w:r w:rsidR="00E06680" w:rsidRPr="00150B49">
        <w:rPr>
          <w:rFonts w:ascii="Times New Roman" w:eastAsia="Cambria" w:hAnsi="Times New Roman" w:cs="Times New Roman"/>
          <w:sz w:val="24"/>
          <w:szCs w:val="24"/>
          <w:lang w:val="en-US"/>
        </w:rPr>
        <w:t>.</w:t>
      </w:r>
      <w:r w:rsidRPr="00150B49">
        <w:rPr>
          <w:rFonts w:ascii="Times New Roman" w:eastAsia="Cambria" w:hAnsi="Times New Roman" w:cs="Times New Roman"/>
          <w:sz w:val="24"/>
          <w:szCs w:val="24"/>
          <w:lang w:val="en-US"/>
        </w:rPr>
        <w:t xml:space="preserve"> </w:t>
      </w:r>
      <w:proofErr w:type="gramStart"/>
      <w:r w:rsidRPr="006D7677">
        <w:rPr>
          <w:rFonts w:ascii="Times New Roman" w:eastAsia="Cambria" w:hAnsi="Times New Roman" w:cs="Times New Roman"/>
          <w:sz w:val="24"/>
          <w:szCs w:val="24"/>
          <w:lang w:val="en-US"/>
        </w:rPr>
        <w:t>Decomposing the effect of supplier development on relational benefits: The role of relational capital</w:t>
      </w:r>
      <w:r w:rsidR="00E06680">
        <w:rPr>
          <w:rFonts w:ascii="Times New Roman" w:eastAsia="Cambria" w:hAnsi="Times New Roman" w:cs="Times New Roman"/>
          <w:sz w:val="24"/>
          <w:szCs w:val="24"/>
          <w:lang w:val="en-US"/>
        </w:rPr>
        <w:t>.</w:t>
      </w:r>
      <w:proofErr w:type="gramEnd"/>
      <w:r w:rsidRPr="006D7677">
        <w:rPr>
          <w:rFonts w:ascii="Times New Roman" w:eastAsia="Cambria" w:hAnsi="Times New Roman" w:cs="Times New Roman"/>
          <w:i/>
          <w:sz w:val="24"/>
          <w:szCs w:val="24"/>
          <w:lang w:val="en-US"/>
        </w:rPr>
        <w:t xml:space="preserve"> </w:t>
      </w:r>
      <w:r w:rsidRPr="0059409D">
        <w:rPr>
          <w:rFonts w:ascii="Times New Roman" w:eastAsia="Cambria" w:hAnsi="Times New Roman" w:cs="Times New Roman"/>
          <w:i/>
          <w:sz w:val="24"/>
          <w:szCs w:val="24"/>
          <w:lang w:val="de-DE"/>
        </w:rPr>
        <w:t>Industrial Marketing Management</w:t>
      </w:r>
      <w:r w:rsidR="00E06680" w:rsidRPr="0059409D">
        <w:rPr>
          <w:rFonts w:ascii="Times New Roman" w:eastAsia="Cambria" w:hAnsi="Times New Roman" w:cs="Times New Roman"/>
          <w:sz w:val="24"/>
          <w:szCs w:val="24"/>
          <w:lang w:val="de-DE"/>
        </w:rPr>
        <w:t xml:space="preserve">, 42(8), </w:t>
      </w:r>
      <w:r w:rsidRPr="0059409D">
        <w:rPr>
          <w:rFonts w:ascii="Times New Roman" w:eastAsia="Cambria" w:hAnsi="Times New Roman" w:cs="Times New Roman"/>
          <w:sz w:val="24"/>
          <w:szCs w:val="24"/>
          <w:lang w:val="de-DE"/>
        </w:rPr>
        <w:t>1295-1306</w:t>
      </w:r>
      <w:r w:rsidR="00E06680" w:rsidRPr="0059409D">
        <w:rPr>
          <w:rFonts w:ascii="Times New Roman" w:eastAsia="Cambria" w:hAnsi="Times New Roman" w:cs="Times New Roman"/>
          <w:sz w:val="24"/>
          <w:szCs w:val="24"/>
          <w:lang w:val="de-DE"/>
        </w:rPr>
        <w:t>.</w:t>
      </w:r>
    </w:p>
    <w:p w:rsidR="00221BE5" w:rsidRPr="00C80F8D" w:rsidRDefault="00221BE5" w:rsidP="00221BE5">
      <w:pPr>
        <w:widowControl w:val="0"/>
        <w:overflowPunct w:val="0"/>
        <w:autoSpaceDE w:val="0"/>
        <w:autoSpaceDN w:val="0"/>
        <w:adjustRightInd w:val="0"/>
        <w:spacing w:line="240" w:lineRule="auto"/>
        <w:ind w:left="567" w:hanging="567"/>
        <w:textAlignment w:val="baseline"/>
        <w:rPr>
          <w:rFonts w:ascii="Times New Roman" w:eastAsia="Cambria" w:hAnsi="Times New Roman" w:cs="Times New Roman"/>
          <w:sz w:val="24"/>
          <w:szCs w:val="24"/>
          <w:lang w:val="de-DE"/>
        </w:rPr>
      </w:pPr>
      <w:r w:rsidRPr="00C80F8D">
        <w:rPr>
          <w:rFonts w:ascii="Times New Roman" w:eastAsia="Cambria" w:hAnsi="Times New Roman" w:cs="Times New Roman"/>
          <w:sz w:val="24"/>
          <w:szCs w:val="24"/>
          <w:lang w:val="de-DE"/>
        </w:rPr>
        <w:t>Boysen, F. (2011)</w:t>
      </w:r>
      <w:r w:rsidR="00E06680" w:rsidRPr="00C80F8D">
        <w:rPr>
          <w:rFonts w:ascii="Times New Roman" w:eastAsia="Cambria" w:hAnsi="Times New Roman" w:cs="Times New Roman"/>
          <w:sz w:val="24"/>
          <w:szCs w:val="24"/>
          <w:lang w:val="de-DE"/>
        </w:rPr>
        <w:t>.</w:t>
      </w:r>
      <w:r w:rsidRPr="00C80F8D">
        <w:rPr>
          <w:rFonts w:ascii="Times New Roman" w:eastAsia="Cambria" w:hAnsi="Times New Roman" w:cs="Times New Roman"/>
          <w:sz w:val="24"/>
          <w:szCs w:val="24"/>
          <w:lang w:val="de-DE"/>
        </w:rPr>
        <w:t xml:space="preserve"> </w:t>
      </w:r>
      <w:r w:rsidRPr="00C80F8D">
        <w:rPr>
          <w:rFonts w:ascii="Times New Roman" w:eastAsia="Cambria" w:hAnsi="Times New Roman" w:cs="Times New Roman"/>
          <w:i/>
          <w:sz w:val="24"/>
          <w:szCs w:val="24"/>
          <w:lang w:val="de-DE"/>
        </w:rPr>
        <w:t>Motivationale Ziele und Depression Untersuchungen zum Zusammenhang von motivationalen Zielen und Depr</w:t>
      </w:r>
      <w:r w:rsidR="00E06680" w:rsidRPr="00C80F8D">
        <w:rPr>
          <w:rFonts w:ascii="Times New Roman" w:eastAsia="Cambria" w:hAnsi="Times New Roman" w:cs="Times New Roman"/>
          <w:i/>
          <w:sz w:val="24"/>
          <w:szCs w:val="24"/>
          <w:lang w:val="de-DE"/>
        </w:rPr>
        <w:t>ession in Chile und Deutschland</w:t>
      </w:r>
      <w:r w:rsidR="00E06680" w:rsidRPr="00C80F8D">
        <w:rPr>
          <w:rFonts w:ascii="Times New Roman" w:eastAsia="Cambria" w:hAnsi="Times New Roman" w:cs="Times New Roman"/>
          <w:sz w:val="24"/>
          <w:szCs w:val="24"/>
          <w:lang w:val="de-DE"/>
        </w:rPr>
        <w:t xml:space="preserve">. Dissertation, </w:t>
      </w:r>
      <w:r w:rsidRPr="00C80F8D">
        <w:rPr>
          <w:rFonts w:ascii="Times New Roman" w:eastAsia="Cambria" w:hAnsi="Times New Roman" w:cs="Times New Roman"/>
          <w:sz w:val="24"/>
          <w:szCs w:val="24"/>
          <w:lang w:val="de-DE"/>
        </w:rPr>
        <w:t>Heidelberg</w:t>
      </w:r>
      <w:r w:rsidR="00E06680" w:rsidRPr="00C80F8D">
        <w:rPr>
          <w:rFonts w:ascii="Times New Roman" w:eastAsia="Cambria" w:hAnsi="Times New Roman" w:cs="Times New Roman"/>
          <w:sz w:val="24"/>
          <w:szCs w:val="24"/>
          <w:lang w:val="de-DE"/>
        </w:rPr>
        <w:t>, Ruprecht-Karls-Universität Heidelberg.</w:t>
      </w:r>
    </w:p>
    <w:p w:rsidR="00221BE5" w:rsidRPr="00C80F8D" w:rsidRDefault="00221BE5" w:rsidP="00221BE5">
      <w:pPr>
        <w:widowControl w:val="0"/>
        <w:overflowPunct w:val="0"/>
        <w:autoSpaceDE w:val="0"/>
        <w:autoSpaceDN w:val="0"/>
        <w:adjustRightInd w:val="0"/>
        <w:spacing w:line="240" w:lineRule="auto"/>
        <w:ind w:left="567" w:hanging="567"/>
        <w:textAlignment w:val="baseline"/>
        <w:rPr>
          <w:rFonts w:ascii="Times New Roman" w:eastAsia="Cambria" w:hAnsi="Times New Roman" w:cs="Times New Roman"/>
          <w:sz w:val="24"/>
          <w:szCs w:val="24"/>
          <w:lang w:val="de-DE"/>
        </w:rPr>
      </w:pPr>
      <w:r w:rsidRPr="006C5A06">
        <w:rPr>
          <w:rFonts w:ascii="Times New Roman" w:eastAsia="Cambria" w:hAnsi="Times New Roman" w:cs="Times New Roman"/>
          <w:sz w:val="24"/>
          <w:szCs w:val="24"/>
          <w:lang w:val="en-US"/>
        </w:rPr>
        <w:t xml:space="preserve">Bowlby, J. (1969). </w:t>
      </w:r>
      <w:proofErr w:type="gramStart"/>
      <w:r w:rsidRPr="006C5A06">
        <w:rPr>
          <w:rFonts w:ascii="Times New Roman" w:eastAsia="Cambria" w:hAnsi="Times New Roman" w:cs="Times New Roman"/>
          <w:i/>
          <w:sz w:val="24"/>
          <w:szCs w:val="24"/>
          <w:lang w:val="en-US"/>
        </w:rPr>
        <w:t>Attachment and loss</w:t>
      </w:r>
      <w:r w:rsidR="00E06680" w:rsidRPr="006C5A06">
        <w:rPr>
          <w:rFonts w:ascii="Times New Roman" w:eastAsia="Cambria" w:hAnsi="Times New Roman" w:cs="Times New Roman"/>
          <w:sz w:val="24"/>
          <w:szCs w:val="24"/>
          <w:lang w:val="en-US"/>
        </w:rPr>
        <w:t>.</w:t>
      </w:r>
      <w:proofErr w:type="gramEnd"/>
      <w:r w:rsidR="00E06680" w:rsidRPr="006C5A06">
        <w:rPr>
          <w:rFonts w:ascii="Times New Roman" w:eastAsia="Cambria" w:hAnsi="Times New Roman" w:cs="Times New Roman"/>
          <w:sz w:val="24"/>
          <w:szCs w:val="24"/>
          <w:lang w:val="en-US"/>
        </w:rPr>
        <w:t xml:space="preserve"> </w:t>
      </w:r>
      <w:r w:rsidR="00E06680">
        <w:rPr>
          <w:rFonts w:ascii="Times New Roman" w:eastAsia="Cambria" w:hAnsi="Times New Roman" w:cs="Times New Roman"/>
          <w:sz w:val="24"/>
          <w:szCs w:val="24"/>
          <w:lang w:val="en-US"/>
        </w:rPr>
        <w:t xml:space="preserve">Vol. 1: Attachment. </w:t>
      </w:r>
      <w:proofErr w:type="gramStart"/>
      <w:r w:rsidR="00E06680">
        <w:rPr>
          <w:rFonts w:ascii="Times New Roman" w:eastAsia="Cambria" w:hAnsi="Times New Roman" w:cs="Times New Roman"/>
          <w:sz w:val="24"/>
          <w:szCs w:val="24"/>
          <w:lang w:val="en-US"/>
        </w:rPr>
        <w:t>New York,</w:t>
      </w:r>
      <w:r w:rsidRPr="006D7677">
        <w:rPr>
          <w:rFonts w:ascii="Times New Roman" w:eastAsia="Cambria" w:hAnsi="Times New Roman" w:cs="Times New Roman"/>
          <w:sz w:val="24"/>
          <w:szCs w:val="24"/>
          <w:lang w:val="en-US"/>
        </w:rPr>
        <w:t xml:space="preserve"> Basic Books.</w:t>
      </w:r>
      <w:proofErr w:type="gramEnd"/>
      <w:r w:rsidRPr="006D7677">
        <w:rPr>
          <w:rFonts w:ascii="Times New Roman" w:eastAsia="Cambria" w:hAnsi="Times New Roman" w:cs="Times New Roman"/>
          <w:sz w:val="24"/>
          <w:szCs w:val="24"/>
          <w:lang w:val="en-US"/>
        </w:rPr>
        <w:t xml:space="preserve"> </w:t>
      </w:r>
      <w:r w:rsidRPr="00C80F8D">
        <w:rPr>
          <w:rFonts w:ascii="Times New Roman" w:eastAsia="Cambria" w:hAnsi="Times New Roman" w:cs="Times New Roman"/>
          <w:sz w:val="24"/>
          <w:szCs w:val="24"/>
          <w:lang w:val="de-DE"/>
        </w:rPr>
        <w:t>(Dt.: (1975). Bindung. Eine Analyse der Mutter-Kind-Bezichung. München: Kindler.)</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r w:rsidRPr="00150B49">
        <w:rPr>
          <w:rFonts w:ascii="Times New Roman" w:eastAsia="Calibri" w:hAnsi="Times New Roman" w:cs="Times New Roman"/>
          <w:sz w:val="24"/>
          <w:szCs w:val="24"/>
          <w:lang w:val="sv-SE"/>
        </w:rPr>
        <w:t xml:space="preserve">Brannen, M. Y. (2004). </w:t>
      </w:r>
      <w:proofErr w:type="gramStart"/>
      <w:r w:rsidRPr="006D7677">
        <w:rPr>
          <w:rFonts w:ascii="Times New Roman" w:eastAsia="Calibri" w:hAnsi="Times New Roman" w:cs="Times New Roman"/>
          <w:sz w:val="24"/>
          <w:szCs w:val="24"/>
          <w:lang w:val="en-US"/>
        </w:rPr>
        <w:t>When Mickey loses face: Recontextualization, semantic fit, and the semiotics of foreignness.</w:t>
      </w:r>
      <w:proofErr w:type="gramEnd"/>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Academy of Management Review</w:t>
      </w:r>
      <w:r w:rsidRPr="006D7677">
        <w:rPr>
          <w:rFonts w:ascii="Times New Roman" w:eastAsia="Calibri" w:hAnsi="Times New Roman" w:cs="Times New Roman"/>
          <w:sz w:val="24"/>
          <w:szCs w:val="24"/>
          <w:lang w:val="en-US"/>
        </w:rPr>
        <w:t>, 29(4), 593-616.</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roofErr w:type="gramStart"/>
      <w:r w:rsidRPr="000A2207">
        <w:rPr>
          <w:rFonts w:ascii="Times New Roman" w:eastAsia="Calibri" w:hAnsi="Times New Roman" w:cs="Times New Roman"/>
          <w:sz w:val="24"/>
          <w:szCs w:val="24"/>
          <w:lang w:val="en-US"/>
        </w:rPr>
        <w:t>Brett, J. M., &amp; Gelfand, M. J. (2005).</w:t>
      </w:r>
      <w:proofErr w:type="gramEnd"/>
      <w:r w:rsidRPr="000A2207">
        <w:rPr>
          <w:rFonts w:ascii="Times New Roman" w:eastAsia="Calibri" w:hAnsi="Times New Roman" w:cs="Times New Roman"/>
          <w:sz w:val="24"/>
          <w:szCs w:val="24"/>
          <w:lang w:val="en-US"/>
        </w:rPr>
        <w:t xml:space="preserve"> </w:t>
      </w:r>
      <w:r w:rsidRPr="006D7677">
        <w:rPr>
          <w:rFonts w:ascii="Times New Roman" w:eastAsia="Calibri" w:hAnsi="Times New Roman" w:cs="Times New Roman"/>
          <w:sz w:val="24"/>
          <w:szCs w:val="24"/>
          <w:lang w:val="en-US"/>
        </w:rPr>
        <w:t xml:space="preserve">Lessons from abroad: When culture affects negotiating style. </w:t>
      </w:r>
      <w:r w:rsidRPr="006D7677">
        <w:rPr>
          <w:rFonts w:ascii="Times New Roman" w:eastAsia="Calibri" w:hAnsi="Times New Roman" w:cs="Times New Roman"/>
          <w:i/>
          <w:sz w:val="24"/>
          <w:szCs w:val="24"/>
          <w:lang w:val="en-US"/>
        </w:rPr>
        <w:t>Negotiation Newsletter</w:t>
      </w:r>
      <w:r w:rsidRPr="00E06680">
        <w:rPr>
          <w:rFonts w:ascii="Times New Roman" w:eastAsia="Calibri" w:hAnsi="Times New Roman" w:cs="Times New Roman"/>
          <w:sz w:val="24"/>
          <w:szCs w:val="24"/>
          <w:lang w:val="en-US"/>
        </w:rPr>
        <w:t xml:space="preserve">, </w:t>
      </w:r>
      <w:r w:rsidRPr="006D7677">
        <w:rPr>
          <w:rFonts w:ascii="Times New Roman" w:eastAsia="Calibri" w:hAnsi="Times New Roman" w:cs="Times New Roman"/>
          <w:sz w:val="24"/>
          <w:szCs w:val="24"/>
          <w:lang w:val="en-US"/>
        </w:rPr>
        <w:t>8, 3-5.</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C5A06" w:rsidRDefault="00221BE5" w:rsidP="00221BE5">
      <w:pPr>
        <w:spacing w:after="0" w:line="240" w:lineRule="auto"/>
        <w:ind w:left="567" w:hanging="567"/>
        <w:jc w:val="both"/>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t xml:space="preserve">Brinkerhoff, J. (2009). </w:t>
      </w:r>
      <w:proofErr w:type="gramStart"/>
      <w:r w:rsidRPr="006D7677">
        <w:rPr>
          <w:rFonts w:ascii="Times New Roman" w:eastAsia="Calibri" w:hAnsi="Times New Roman" w:cs="Times New Roman"/>
          <w:i/>
          <w:sz w:val="24"/>
          <w:szCs w:val="24"/>
          <w:lang w:val="en-US"/>
        </w:rPr>
        <w:t>Digital Diasporas, Identity and Transnational Engagement</w:t>
      </w:r>
      <w:r w:rsidR="00E06680">
        <w:rPr>
          <w:rFonts w:ascii="Times New Roman" w:eastAsia="Calibri" w:hAnsi="Times New Roman" w:cs="Times New Roman"/>
          <w:sz w:val="24"/>
          <w:szCs w:val="24"/>
          <w:lang w:val="en-US"/>
        </w:rPr>
        <w:t>.</w:t>
      </w:r>
      <w:proofErr w:type="gramEnd"/>
      <w:r w:rsidR="00E06680">
        <w:rPr>
          <w:rFonts w:ascii="Times New Roman" w:eastAsia="Calibri" w:hAnsi="Times New Roman" w:cs="Times New Roman"/>
          <w:sz w:val="24"/>
          <w:szCs w:val="24"/>
          <w:lang w:val="en-US"/>
        </w:rPr>
        <w:t xml:space="preserve"> </w:t>
      </w:r>
      <w:r w:rsidRPr="006C5A06">
        <w:rPr>
          <w:rFonts w:ascii="Times New Roman" w:eastAsia="Calibri" w:hAnsi="Times New Roman" w:cs="Times New Roman"/>
          <w:sz w:val="24"/>
          <w:szCs w:val="24"/>
          <w:lang w:val="en-US"/>
        </w:rPr>
        <w:t>New York</w:t>
      </w:r>
      <w:r w:rsidR="00E06680" w:rsidRPr="006C5A06">
        <w:rPr>
          <w:rFonts w:ascii="Times New Roman" w:eastAsia="Calibri" w:hAnsi="Times New Roman" w:cs="Times New Roman"/>
          <w:sz w:val="24"/>
          <w:szCs w:val="24"/>
          <w:lang w:val="en-US"/>
        </w:rPr>
        <w:t>, Cambridge University Press.</w:t>
      </w:r>
    </w:p>
    <w:p w:rsidR="00221BE5" w:rsidRPr="006C5A06"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E06680" w:rsidP="00221BE5">
      <w:pPr>
        <w:spacing w:after="0" w:line="240" w:lineRule="auto"/>
        <w:ind w:left="567" w:hanging="567"/>
        <w:jc w:val="both"/>
        <w:rPr>
          <w:rFonts w:ascii="Times New Roman" w:eastAsia="Calibri" w:hAnsi="Times New Roman" w:cs="Times New Roman"/>
          <w:sz w:val="24"/>
          <w:szCs w:val="24"/>
          <w:lang w:val="en-US"/>
        </w:rPr>
      </w:pPr>
      <w:r w:rsidRPr="00C80F8D">
        <w:rPr>
          <w:rFonts w:ascii="Times New Roman" w:eastAsia="Calibri" w:hAnsi="Times New Roman" w:cs="Times New Roman"/>
          <w:sz w:val="24"/>
          <w:szCs w:val="24"/>
          <w:lang w:val="de-DE"/>
        </w:rPr>
        <w:t>Brockhaus, F.A. (2009).</w:t>
      </w:r>
      <w:r w:rsidR="00221BE5" w:rsidRPr="00C80F8D">
        <w:rPr>
          <w:rFonts w:ascii="Times New Roman" w:eastAsia="Calibri" w:hAnsi="Times New Roman" w:cs="Times New Roman"/>
          <w:sz w:val="24"/>
          <w:szCs w:val="24"/>
          <w:lang w:val="de-DE"/>
        </w:rPr>
        <w:t xml:space="preserve"> </w:t>
      </w:r>
      <w:r w:rsidR="00221BE5" w:rsidRPr="00C80F8D">
        <w:rPr>
          <w:rFonts w:ascii="Times New Roman" w:eastAsia="Calibri" w:hAnsi="Times New Roman" w:cs="Times New Roman"/>
          <w:i/>
          <w:sz w:val="24"/>
          <w:szCs w:val="24"/>
          <w:lang w:val="de-DE"/>
        </w:rPr>
        <w:t>Psychologie –Fühlen, Denken und Verhalten verstehen</w:t>
      </w:r>
      <w:r w:rsidR="00221BE5" w:rsidRPr="00C80F8D">
        <w:rPr>
          <w:rFonts w:ascii="Times New Roman" w:eastAsia="Calibri" w:hAnsi="Times New Roman" w:cs="Times New Roman"/>
          <w:sz w:val="24"/>
          <w:szCs w:val="24"/>
          <w:lang w:val="de-DE"/>
        </w:rPr>
        <w:t xml:space="preserve">, 2. </w:t>
      </w:r>
      <w:r w:rsidRPr="006D7677">
        <w:rPr>
          <w:rFonts w:ascii="Times New Roman" w:eastAsia="Calibri" w:hAnsi="Times New Roman" w:cs="Times New Roman"/>
          <w:sz w:val="24"/>
          <w:szCs w:val="24"/>
          <w:lang w:val="en-US"/>
        </w:rPr>
        <w:t>Mannheim/</w:t>
      </w:r>
      <w:proofErr w:type="gramStart"/>
      <w:r w:rsidRPr="006D7677">
        <w:rPr>
          <w:rFonts w:ascii="Times New Roman" w:eastAsia="Calibri" w:hAnsi="Times New Roman" w:cs="Times New Roman"/>
          <w:sz w:val="24"/>
          <w:szCs w:val="24"/>
          <w:lang w:val="en-US"/>
        </w:rPr>
        <w:t xml:space="preserve">Leipzig </w:t>
      </w:r>
      <w:r>
        <w:rPr>
          <w:rFonts w:ascii="Times New Roman" w:eastAsia="Calibri" w:hAnsi="Times New Roman" w:cs="Times New Roman"/>
          <w:sz w:val="24"/>
          <w:szCs w:val="24"/>
          <w:lang w:val="en-US"/>
        </w:rPr>
        <w:t>,</w:t>
      </w:r>
      <w:proofErr w:type="gramEnd"/>
      <w:r>
        <w:rPr>
          <w:rFonts w:ascii="Times New Roman" w:eastAsia="Calibri" w:hAnsi="Times New Roman" w:cs="Times New Roman"/>
          <w:sz w:val="24"/>
          <w:szCs w:val="24"/>
          <w:lang w:val="en-US"/>
        </w:rPr>
        <w:t xml:space="preserve"> </w:t>
      </w:r>
      <w:r w:rsidR="00221BE5" w:rsidRPr="006D7677">
        <w:rPr>
          <w:rFonts w:ascii="Times New Roman" w:eastAsia="Calibri" w:hAnsi="Times New Roman" w:cs="Times New Roman"/>
          <w:sz w:val="24"/>
          <w:szCs w:val="24"/>
          <w:lang w:val="en-US"/>
        </w:rPr>
        <w:t xml:space="preserve">Aufl. </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C80F8D">
        <w:rPr>
          <w:rFonts w:ascii="Times New Roman" w:hAnsi="Times New Roman" w:cs="Times New Roman"/>
          <w:sz w:val="24"/>
          <w:szCs w:val="24"/>
          <w:lang w:val="sv-SE"/>
        </w:rPr>
        <w:t>Bush, V.D.</w:t>
      </w:r>
      <w:r w:rsidR="00E06680" w:rsidRPr="00C80F8D">
        <w:rPr>
          <w:rFonts w:ascii="Times New Roman" w:hAnsi="Times New Roman" w:cs="Times New Roman"/>
          <w:sz w:val="24"/>
          <w:szCs w:val="24"/>
          <w:lang w:val="sv-SE"/>
        </w:rPr>
        <w:t>,</w:t>
      </w:r>
      <w:r w:rsidRPr="00C80F8D">
        <w:rPr>
          <w:rFonts w:ascii="Times New Roman" w:hAnsi="Times New Roman" w:cs="Times New Roman"/>
          <w:sz w:val="24"/>
          <w:szCs w:val="24"/>
          <w:lang w:val="sv-SE"/>
        </w:rPr>
        <w:t xml:space="preserve"> &amp; Ingram, T.N</w:t>
      </w:r>
      <w:r w:rsidRPr="00C80F8D">
        <w:rPr>
          <w:rFonts w:ascii="Times New Roman" w:hAnsi="Times New Roman" w:cs="Times New Roman"/>
          <w:b/>
          <w:sz w:val="24"/>
          <w:szCs w:val="24"/>
          <w:lang w:val="sv-SE"/>
        </w:rPr>
        <w:t>.</w:t>
      </w:r>
      <w:r w:rsidRPr="00C80F8D">
        <w:rPr>
          <w:rFonts w:ascii="Times New Roman" w:hAnsi="Times New Roman" w:cs="Times New Roman"/>
          <w:sz w:val="24"/>
          <w:szCs w:val="24"/>
          <w:lang w:val="sv-SE"/>
        </w:rPr>
        <w:t xml:space="preserve"> (1996). </w:t>
      </w:r>
      <w:proofErr w:type="gramStart"/>
      <w:r w:rsidRPr="006D7677">
        <w:rPr>
          <w:rFonts w:ascii="Times New Roman" w:hAnsi="Times New Roman" w:cs="Times New Roman"/>
          <w:sz w:val="24"/>
          <w:szCs w:val="24"/>
          <w:lang w:val="en-US"/>
        </w:rPr>
        <w:t>Adapting to Diverse Customers: A Training Mat</w:t>
      </w:r>
      <w:r w:rsidR="00E06680">
        <w:rPr>
          <w:rFonts w:ascii="Times New Roman" w:hAnsi="Times New Roman" w:cs="Times New Roman"/>
          <w:sz w:val="24"/>
          <w:szCs w:val="24"/>
          <w:lang w:val="en-US"/>
        </w:rPr>
        <w:t>rix for International Marketers.</w:t>
      </w:r>
      <w:proofErr w:type="gramEnd"/>
      <w:r w:rsidRPr="006D7677">
        <w:rPr>
          <w:rFonts w:ascii="Times New Roman" w:hAnsi="Times New Roman" w:cs="Times New Roman"/>
          <w:i/>
          <w:sz w:val="24"/>
          <w:szCs w:val="24"/>
          <w:lang w:val="en-US"/>
        </w:rPr>
        <w:t xml:space="preserve"> Industrial Marketing Management</w:t>
      </w:r>
      <w:r w:rsidR="00E06680">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25, 373-383</w:t>
      </w:r>
      <w:r w:rsidR="00E06680">
        <w:rPr>
          <w:rFonts w:ascii="Times New Roman" w:hAnsi="Times New Roman" w:cs="Times New Roman"/>
          <w:sz w:val="24"/>
          <w:szCs w:val="24"/>
          <w:lang w:val="en-US"/>
        </w:rPr>
        <w:t>.</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0A2207">
        <w:rPr>
          <w:rFonts w:ascii="Times New Roman" w:hAnsi="Times New Roman" w:cs="Times New Roman"/>
          <w:sz w:val="24"/>
          <w:szCs w:val="24"/>
          <w:lang w:val="en-US"/>
        </w:rPr>
        <w:t>Bush, V.D.</w:t>
      </w:r>
      <w:r w:rsidR="00E06680" w:rsidRPr="000A2207">
        <w:rPr>
          <w:rFonts w:ascii="Times New Roman" w:hAnsi="Times New Roman" w:cs="Times New Roman"/>
          <w:sz w:val="24"/>
          <w:szCs w:val="24"/>
          <w:lang w:val="en-US"/>
        </w:rPr>
        <w:t>,</w:t>
      </w:r>
      <w:r w:rsidRPr="000A2207">
        <w:rPr>
          <w:rFonts w:ascii="Times New Roman" w:hAnsi="Times New Roman" w:cs="Times New Roman"/>
          <w:sz w:val="24"/>
          <w:szCs w:val="24"/>
          <w:lang w:val="en-US"/>
        </w:rPr>
        <w:t xml:space="preserve"> &amp; Ingram, T.N. (2001).</w:t>
      </w:r>
      <w:proofErr w:type="gramEnd"/>
      <w:r w:rsidRPr="000A220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Building and Assessing Cultural Diversity Skills: </w:t>
      </w:r>
      <w:r w:rsidR="00E06680">
        <w:rPr>
          <w:rFonts w:ascii="Times New Roman" w:hAnsi="Times New Roman" w:cs="Times New Roman"/>
          <w:sz w:val="24"/>
          <w:szCs w:val="24"/>
          <w:lang w:val="en-US"/>
        </w:rPr>
        <w:t>Implications for Sales Training.</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Industrial Marketing Management</w:t>
      </w:r>
      <w:r w:rsidR="00E06680">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30, </w:t>
      </w:r>
      <w:r w:rsidR="00E06680">
        <w:rPr>
          <w:rFonts w:ascii="Times New Roman" w:hAnsi="Times New Roman" w:cs="Times New Roman"/>
          <w:sz w:val="24"/>
          <w:szCs w:val="24"/>
          <w:lang w:val="en-US"/>
        </w:rPr>
        <w:t>6</w:t>
      </w:r>
      <w:r w:rsidRPr="006D7677">
        <w:rPr>
          <w:rFonts w:ascii="Times New Roman" w:hAnsi="Times New Roman" w:cs="Times New Roman"/>
          <w:sz w:val="24"/>
          <w:szCs w:val="24"/>
          <w:lang w:val="en-US"/>
        </w:rPr>
        <w:t>5-76</w:t>
      </w:r>
      <w:r w:rsidR="00E06680">
        <w:rPr>
          <w:rFonts w:ascii="Times New Roman" w:hAnsi="Times New Roman" w:cs="Times New Roman"/>
          <w:sz w:val="24"/>
          <w:szCs w:val="24"/>
          <w:lang w:val="en-US"/>
        </w:rPr>
        <w:t>.</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t>Caprar, D.V. (2011). Foreign locals: A cautionary tale on the</w:t>
      </w:r>
      <w:r w:rsidR="00E06680">
        <w:rPr>
          <w:rFonts w:ascii="Times New Roman" w:eastAsia="Calibri" w:hAnsi="Times New Roman" w:cs="Times New Roman"/>
          <w:sz w:val="24"/>
          <w:szCs w:val="24"/>
          <w:lang w:val="en-US"/>
        </w:rPr>
        <w:t xml:space="preserve"> culture of MNC local employees.</w:t>
      </w:r>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Journal of International Business Studies</w:t>
      </w:r>
      <w:r w:rsidR="00E06680" w:rsidRPr="00E06680">
        <w:rPr>
          <w:rFonts w:ascii="Times New Roman" w:eastAsia="Calibri" w:hAnsi="Times New Roman" w:cs="Times New Roman"/>
          <w:sz w:val="24"/>
          <w:szCs w:val="24"/>
          <w:lang w:val="en-US"/>
        </w:rPr>
        <w:t>,</w:t>
      </w:r>
      <w:r w:rsidRPr="006D7677">
        <w:rPr>
          <w:rFonts w:ascii="Times New Roman" w:eastAsia="Calibri" w:hAnsi="Times New Roman" w:cs="Times New Roman"/>
          <w:i/>
          <w:sz w:val="24"/>
          <w:szCs w:val="24"/>
          <w:lang w:val="en-US"/>
        </w:rPr>
        <w:t xml:space="preserve"> </w:t>
      </w:r>
      <w:r w:rsidRPr="006D7677">
        <w:rPr>
          <w:rFonts w:ascii="Times New Roman" w:eastAsia="Calibri" w:hAnsi="Times New Roman" w:cs="Times New Roman"/>
          <w:sz w:val="24"/>
          <w:szCs w:val="24"/>
          <w:lang w:val="en-US"/>
        </w:rPr>
        <w:t>42, 608-628</w:t>
      </w:r>
      <w:r w:rsidR="00E06680">
        <w:rPr>
          <w:rFonts w:ascii="Times New Roman" w:eastAsia="Calibri" w:hAnsi="Times New Roman" w:cs="Times New Roman"/>
          <w:sz w:val="24"/>
          <w:szCs w:val="24"/>
          <w:lang w:val="en-US"/>
        </w:rPr>
        <w:t>.</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t xml:space="preserve">Cyert, R. M., &amp; March, J. G. (1963). </w:t>
      </w:r>
      <w:proofErr w:type="gramStart"/>
      <w:r w:rsidRPr="006D7677">
        <w:rPr>
          <w:rFonts w:ascii="Times New Roman" w:eastAsia="Calibri" w:hAnsi="Times New Roman" w:cs="Times New Roman"/>
          <w:i/>
          <w:sz w:val="24"/>
          <w:szCs w:val="24"/>
          <w:lang w:val="en-US"/>
        </w:rPr>
        <w:t>A behavioral theory of the firm</w:t>
      </w:r>
      <w:r w:rsidRPr="006D7677">
        <w:rPr>
          <w:rFonts w:ascii="Times New Roman" w:eastAsia="Calibri" w:hAnsi="Times New Roman" w:cs="Times New Roman"/>
          <w:sz w:val="24"/>
          <w:szCs w:val="24"/>
          <w:lang w:val="en-US"/>
        </w:rPr>
        <w:t>.</w:t>
      </w:r>
      <w:proofErr w:type="gramEnd"/>
      <w:r w:rsidRPr="006D7677">
        <w:rPr>
          <w:rFonts w:ascii="Times New Roman" w:eastAsia="Calibri" w:hAnsi="Times New Roman" w:cs="Times New Roman"/>
          <w:sz w:val="24"/>
          <w:szCs w:val="24"/>
          <w:lang w:val="en-US"/>
        </w:rPr>
        <w:t xml:space="preserve"> </w:t>
      </w:r>
      <w:r w:rsidR="00E06680">
        <w:rPr>
          <w:rFonts w:ascii="Times New Roman" w:eastAsia="Calibri" w:hAnsi="Times New Roman" w:cs="Times New Roman"/>
          <w:sz w:val="24"/>
          <w:szCs w:val="24"/>
          <w:lang w:val="en-US"/>
        </w:rPr>
        <w:t>2. Englewood Cliffs, NJ.</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Day, M.</w:t>
      </w:r>
      <w:r w:rsidR="00E06680">
        <w:rPr>
          <w:rFonts w:ascii="Times New Roman" w:hAnsi="Times New Roman" w:cs="Times New Roman"/>
          <w:sz w:val="24"/>
          <w:szCs w:val="24"/>
          <w:lang w:val="en-US"/>
        </w:rPr>
        <w:t>, Fawcett, S.E.,</w:t>
      </w:r>
      <w:r w:rsidRPr="006D7677">
        <w:rPr>
          <w:rFonts w:ascii="Times New Roman" w:hAnsi="Times New Roman" w:cs="Times New Roman"/>
          <w:sz w:val="24"/>
          <w:szCs w:val="24"/>
          <w:lang w:val="en-US"/>
        </w:rPr>
        <w:t xml:space="preserve"> Fawcett, A.M.</w:t>
      </w:r>
      <w:r w:rsidR="00E06680">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&amp; Magnan, G.M. (2013).</w:t>
      </w:r>
      <w:proofErr w:type="gramEnd"/>
      <w:r w:rsidRPr="006D7677">
        <w:rPr>
          <w:rFonts w:ascii="Times New Roman" w:hAnsi="Times New Roman" w:cs="Times New Roman"/>
          <w:sz w:val="24"/>
          <w:szCs w:val="24"/>
          <w:lang w:val="en-US"/>
        </w:rPr>
        <w:t xml:space="preserve"> Trust and relational embeddedness: Exploring a paradox of trust pattern developmen</w:t>
      </w:r>
      <w:r w:rsidR="00E06680">
        <w:rPr>
          <w:rFonts w:ascii="Times New Roman" w:hAnsi="Times New Roman" w:cs="Times New Roman"/>
          <w:sz w:val="24"/>
          <w:szCs w:val="24"/>
          <w:lang w:val="en-US"/>
        </w:rPr>
        <w:t>t in key supplier relationships.</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Industrial Marketing Management</w:t>
      </w:r>
      <w:r w:rsidR="00E06680">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42</w:t>
      </w:r>
      <w:r w:rsidR="00E06680">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152</w:t>
      </w:r>
      <w:r w:rsidR="00E06680">
        <w:rPr>
          <w:rFonts w:ascii="Times New Roman" w:hAnsi="Times New Roman" w:cs="Times New Roman"/>
          <w:sz w:val="24"/>
          <w:szCs w:val="24"/>
          <w:lang w:val="en-US"/>
        </w:rPr>
        <w:t>-</w:t>
      </w:r>
      <w:r w:rsidRPr="006D7677">
        <w:rPr>
          <w:rFonts w:ascii="Times New Roman" w:hAnsi="Times New Roman" w:cs="Times New Roman"/>
          <w:sz w:val="24"/>
          <w:szCs w:val="24"/>
          <w:lang w:val="en-US"/>
        </w:rPr>
        <w:t>165</w:t>
      </w:r>
      <w:r w:rsidR="00E06680">
        <w:rPr>
          <w:rFonts w:ascii="Times New Roman" w:hAnsi="Times New Roman" w:cs="Times New Roman"/>
          <w:sz w:val="24"/>
          <w:szCs w:val="24"/>
          <w:lang w:val="en-US"/>
        </w:rPr>
        <w:t>.</w:t>
      </w:r>
    </w:p>
    <w:p w:rsidR="00221BE5" w:rsidRPr="006D7677" w:rsidRDefault="00E06680" w:rsidP="00221BE5">
      <w:pPr>
        <w:spacing w:after="0" w:line="240" w:lineRule="auto"/>
        <w:ind w:left="567" w:hanging="567"/>
        <w:jc w:val="both"/>
        <w:rPr>
          <w:rFonts w:ascii="Times New Roman" w:eastAsia="Calibri" w:hAnsi="Times New Roman" w:cs="Times New Roman"/>
          <w:sz w:val="24"/>
          <w:szCs w:val="24"/>
          <w:lang w:val="en-US"/>
        </w:rPr>
      </w:pPr>
      <w:proofErr w:type="gramStart"/>
      <w:r>
        <w:rPr>
          <w:rFonts w:ascii="Times New Roman" w:eastAsia="Calibri" w:hAnsi="Times New Roman" w:cs="Times New Roman"/>
          <w:sz w:val="24"/>
          <w:szCs w:val="24"/>
          <w:lang w:val="en-US"/>
        </w:rPr>
        <w:t>Deardorff, D.</w:t>
      </w:r>
      <w:r w:rsidR="00221BE5" w:rsidRPr="006D7677">
        <w:rPr>
          <w:rFonts w:ascii="Times New Roman" w:eastAsia="Calibri" w:hAnsi="Times New Roman" w:cs="Times New Roman"/>
          <w:sz w:val="24"/>
          <w:szCs w:val="24"/>
          <w:lang w:val="en-US"/>
        </w:rPr>
        <w:t xml:space="preserve"> K. (2006).</w:t>
      </w:r>
      <w:proofErr w:type="gramEnd"/>
      <w:r w:rsidR="00221BE5" w:rsidRPr="006D7677">
        <w:rPr>
          <w:rFonts w:ascii="Times New Roman" w:eastAsia="Calibri" w:hAnsi="Times New Roman" w:cs="Times New Roman"/>
          <w:sz w:val="24"/>
          <w:szCs w:val="24"/>
          <w:lang w:val="en-US"/>
        </w:rPr>
        <w:t xml:space="preserve"> </w:t>
      </w:r>
      <w:proofErr w:type="gramStart"/>
      <w:r w:rsidR="00221BE5" w:rsidRPr="006D7677">
        <w:rPr>
          <w:rFonts w:ascii="Times New Roman" w:eastAsia="Calibri" w:hAnsi="Times New Roman" w:cs="Times New Roman"/>
          <w:sz w:val="24"/>
          <w:szCs w:val="24"/>
          <w:lang w:val="en-US"/>
        </w:rPr>
        <w:t xml:space="preserve">The Identification and Assessment of Intercultural Competence as a Student Outcome of Internationalization at Institutions of Higher </w:t>
      </w:r>
      <w:r>
        <w:rPr>
          <w:rFonts w:ascii="Times New Roman" w:eastAsia="Calibri" w:hAnsi="Times New Roman" w:cs="Times New Roman"/>
          <w:sz w:val="24"/>
          <w:szCs w:val="24"/>
          <w:lang w:val="en-US"/>
        </w:rPr>
        <w:t>Education in the United States.</w:t>
      </w:r>
      <w:proofErr w:type="gramEnd"/>
      <w:r w:rsidR="00221BE5" w:rsidRPr="006D7677">
        <w:rPr>
          <w:rFonts w:ascii="Times New Roman" w:eastAsia="Calibri" w:hAnsi="Times New Roman" w:cs="Times New Roman"/>
          <w:sz w:val="24"/>
          <w:szCs w:val="24"/>
          <w:lang w:val="en-US"/>
        </w:rPr>
        <w:t xml:space="preserve"> </w:t>
      </w:r>
      <w:r w:rsidR="00221BE5" w:rsidRPr="006D7677">
        <w:rPr>
          <w:rFonts w:ascii="Times New Roman" w:eastAsia="Calibri" w:hAnsi="Times New Roman" w:cs="Times New Roman"/>
          <w:i/>
          <w:sz w:val="24"/>
          <w:szCs w:val="24"/>
          <w:lang w:val="en-US"/>
        </w:rPr>
        <w:t>Journal of Studies in International Education</w:t>
      </w:r>
      <w:r>
        <w:rPr>
          <w:rFonts w:ascii="Times New Roman" w:eastAsia="Calibri" w:hAnsi="Times New Roman" w:cs="Times New Roman"/>
          <w:sz w:val="24"/>
          <w:szCs w:val="24"/>
          <w:lang w:val="en-US"/>
        </w:rPr>
        <w:t xml:space="preserve">, 10, </w:t>
      </w:r>
      <w:r w:rsidR="00221BE5" w:rsidRPr="006D7677">
        <w:rPr>
          <w:rFonts w:ascii="Times New Roman" w:eastAsia="Calibri" w:hAnsi="Times New Roman" w:cs="Times New Roman"/>
          <w:sz w:val="24"/>
          <w:szCs w:val="24"/>
          <w:lang w:val="en-US"/>
        </w:rPr>
        <w:t>241-266</w:t>
      </w:r>
      <w:r>
        <w:rPr>
          <w:rFonts w:ascii="Times New Roman" w:eastAsia="Calibri" w:hAnsi="Times New Roman" w:cs="Times New Roman"/>
          <w:sz w:val="24"/>
          <w:szCs w:val="24"/>
          <w:lang w:val="en-US"/>
        </w:rPr>
        <w:t>.</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r w:rsidRPr="006D7677">
        <w:rPr>
          <w:rFonts w:ascii="Times New Roman" w:hAnsi="Times New Roman" w:cs="Times New Roman"/>
          <w:sz w:val="24"/>
          <w:szCs w:val="24"/>
          <w:lang w:val="en-US"/>
        </w:rPr>
        <w:t>DiMaggio, P</w:t>
      </w:r>
      <w:r w:rsidR="00E06680">
        <w:rPr>
          <w:rFonts w:ascii="Times New Roman" w:hAnsi="Times New Roman" w:cs="Times New Roman"/>
          <w:sz w:val="24"/>
          <w:szCs w:val="24"/>
          <w:lang w:val="en-US"/>
        </w:rPr>
        <w:t xml:space="preserve">. (1997). </w:t>
      </w:r>
      <w:proofErr w:type="gramStart"/>
      <w:r w:rsidR="00E06680">
        <w:rPr>
          <w:rFonts w:ascii="Times New Roman" w:hAnsi="Times New Roman" w:cs="Times New Roman"/>
          <w:sz w:val="24"/>
          <w:szCs w:val="24"/>
          <w:lang w:val="en-US"/>
        </w:rPr>
        <w:t>Culture and cognition.</w:t>
      </w:r>
      <w:proofErr w:type="gramEnd"/>
      <w:r w:rsidRPr="006D7677">
        <w:rPr>
          <w:rFonts w:ascii="Times New Roman" w:hAnsi="Times New Roman" w:cs="Times New Roman"/>
          <w:sz w:val="24"/>
          <w:szCs w:val="24"/>
          <w:lang w:val="en-US"/>
        </w:rPr>
        <w:t xml:space="preserve"> </w:t>
      </w:r>
      <w:r w:rsidR="00E06680">
        <w:rPr>
          <w:rFonts w:ascii="Times New Roman" w:hAnsi="Times New Roman" w:cs="Times New Roman"/>
          <w:i/>
          <w:sz w:val="24"/>
          <w:szCs w:val="24"/>
          <w:lang w:val="en-US"/>
        </w:rPr>
        <w:t>Annual Review of Sociology</w:t>
      </w:r>
      <w:r w:rsidR="00E06680" w:rsidRPr="00E06680">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23</w:t>
      </w:r>
      <w:r w:rsidR="00E06680">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263-288</w:t>
      </w:r>
      <w:r w:rsidR="00E06680">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hAnsi="Times New Roman" w:cs="Times New Roman"/>
          <w:sz w:val="24"/>
          <w:szCs w:val="24"/>
          <w:lang w:val="en-US"/>
        </w:rPr>
      </w:pPr>
      <w:proofErr w:type="gramStart"/>
      <w:r w:rsidRPr="006D7677">
        <w:rPr>
          <w:rFonts w:ascii="Times New Roman" w:eastAsia="Calibri" w:hAnsi="Times New Roman" w:cs="Times New Roman"/>
          <w:sz w:val="24"/>
          <w:szCs w:val="24"/>
          <w:lang w:val="en-US"/>
        </w:rPr>
        <w:t>Dwyer, F.R.</w:t>
      </w:r>
      <w:r w:rsidR="00E06680">
        <w:rPr>
          <w:rFonts w:ascii="Times New Roman" w:eastAsia="Calibri" w:hAnsi="Times New Roman" w:cs="Times New Roman"/>
          <w:sz w:val="24"/>
          <w:szCs w:val="24"/>
          <w:lang w:val="en-US"/>
        </w:rPr>
        <w:t xml:space="preserve">, </w:t>
      </w:r>
      <w:r w:rsidRPr="006D7677">
        <w:rPr>
          <w:rFonts w:ascii="Times New Roman" w:eastAsia="Calibri" w:hAnsi="Times New Roman" w:cs="Times New Roman"/>
          <w:sz w:val="24"/>
          <w:szCs w:val="24"/>
          <w:lang w:val="en-US"/>
        </w:rPr>
        <w:t>Schurr, P.H.</w:t>
      </w:r>
      <w:r w:rsidR="00E06680">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&amp; Oh, S</w:t>
      </w:r>
      <w:r w:rsidRPr="006D7677">
        <w:rPr>
          <w:rFonts w:ascii="Times New Roman" w:eastAsia="Calibri" w:hAnsi="Times New Roman" w:cs="Times New Roman"/>
          <w:b/>
          <w:sz w:val="24"/>
          <w:szCs w:val="24"/>
          <w:lang w:val="en-US"/>
        </w:rPr>
        <w:t>.</w:t>
      </w:r>
      <w:r w:rsidRPr="006D7677">
        <w:rPr>
          <w:rFonts w:ascii="Times New Roman" w:eastAsia="Calibri" w:hAnsi="Times New Roman" w:cs="Times New Roman"/>
          <w:sz w:val="24"/>
          <w:szCs w:val="24"/>
          <w:lang w:val="en-US"/>
        </w:rPr>
        <w:t xml:space="preserve"> (1987).</w:t>
      </w:r>
      <w:proofErr w:type="gramEnd"/>
      <w:r w:rsidRPr="006D7677">
        <w:rPr>
          <w:rFonts w:ascii="Times New Roman" w:eastAsia="Calibri" w:hAnsi="Times New Roman" w:cs="Times New Roman"/>
          <w:sz w:val="24"/>
          <w:szCs w:val="24"/>
          <w:lang w:val="en-US"/>
        </w:rPr>
        <w:t xml:space="preserve"> </w:t>
      </w:r>
      <w:proofErr w:type="gramStart"/>
      <w:r w:rsidRPr="006D7677">
        <w:rPr>
          <w:rFonts w:ascii="Times New Roman" w:eastAsia="Calibri" w:hAnsi="Times New Roman" w:cs="Times New Roman"/>
          <w:sz w:val="24"/>
          <w:szCs w:val="24"/>
          <w:lang w:val="en-US"/>
        </w:rPr>
        <w:t>Developing Buyer-Seller R</w:t>
      </w:r>
      <w:r w:rsidR="00E06680">
        <w:rPr>
          <w:rFonts w:ascii="Times New Roman" w:eastAsia="Calibri" w:hAnsi="Times New Roman" w:cs="Times New Roman"/>
          <w:sz w:val="24"/>
          <w:szCs w:val="24"/>
          <w:lang w:val="en-US"/>
        </w:rPr>
        <w:t>elationships.</w:t>
      </w:r>
      <w:proofErr w:type="gramEnd"/>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Journal of Marketing</w:t>
      </w:r>
      <w:r w:rsidR="00E06680">
        <w:rPr>
          <w:rFonts w:ascii="Times New Roman" w:eastAsia="Calibri" w:hAnsi="Times New Roman" w:cs="Times New Roman"/>
          <w:sz w:val="24"/>
          <w:szCs w:val="24"/>
          <w:lang w:val="en-US"/>
        </w:rPr>
        <w:t>, 51(</w:t>
      </w:r>
      <w:r w:rsidRPr="006D7677">
        <w:rPr>
          <w:rFonts w:ascii="Times New Roman" w:eastAsia="Calibri" w:hAnsi="Times New Roman" w:cs="Times New Roman"/>
          <w:sz w:val="24"/>
          <w:szCs w:val="24"/>
          <w:lang w:val="en-US"/>
        </w:rPr>
        <w:t>2</w:t>
      </w:r>
      <w:r w:rsidR="00E06680">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11-27</w:t>
      </w:r>
      <w:r w:rsidR="00E06680">
        <w:rPr>
          <w:rFonts w:ascii="Times New Roman" w:eastAsia="Calibri" w:hAnsi="Times New Roman" w:cs="Times New Roman"/>
          <w:sz w:val="24"/>
          <w:szCs w:val="24"/>
          <w:lang w:val="en-US"/>
        </w:rPr>
        <w:t>.</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t>Earley, C.P. (2002). Redefining interactions across cultures and organizations: Moving for</w:t>
      </w:r>
      <w:r w:rsidR="00336F67">
        <w:rPr>
          <w:rFonts w:ascii="Times New Roman" w:eastAsia="Calibri" w:hAnsi="Times New Roman" w:cs="Times New Roman"/>
          <w:sz w:val="24"/>
          <w:szCs w:val="24"/>
          <w:lang w:val="en-US"/>
        </w:rPr>
        <w:t>ward with cultural intelligence.</w:t>
      </w:r>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Research in Organizational Behavior</w:t>
      </w:r>
      <w:r w:rsidR="00336F67">
        <w:rPr>
          <w:rFonts w:ascii="Times New Roman" w:eastAsia="Calibri" w:hAnsi="Times New Roman" w:cs="Times New Roman"/>
          <w:sz w:val="24"/>
          <w:szCs w:val="24"/>
          <w:lang w:val="en-US"/>
        </w:rPr>
        <w:t xml:space="preserve">, </w:t>
      </w:r>
      <w:r w:rsidRPr="006D7677">
        <w:rPr>
          <w:rFonts w:ascii="Times New Roman" w:eastAsia="Calibri" w:hAnsi="Times New Roman" w:cs="Times New Roman"/>
          <w:sz w:val="24"/>
          <w:szCs w:val="24"/>
          <w:lang w:val="en-US"/>
        </w:rPr>
        <w:t>24, 271-299</w:t>
      </w:r>
      <w:r w:rsidR="00336F67">
        <w:rPr>
          <w:rFonts w:ascii="Times New Roman" w:eastAsia="Calibri" w:hAnsi="Times New Roman" w:cs="Times New Roman"/>
          <w:sz w:val="24"/>
          <w:szCs w:val="24"/>
          <w:lang w:val="en-US"/>
        </w:rPr>
        <w:t>.</w:t>
      </w:r>
    </w:p>
    <w:p w:rsidR="00221BE5" w:rsidRPr="006D7677" w:rsidRDefault="00221BE5" w:rsidP="00221BE5">
      <w:pPr>
        <w:spacing w:after="0" w:line="240" w:lineRule="auto"/>
        <w:ind w:left="567" w:hanging="567"/>
        <w:rPr>
          <w:rFonts w:ascii="Times New Roman" w:eastAsia="Calibri" w:hAnsi="Times New Roman" w:cs="Times New Roman"/>
          <w:sz w:val="24"/>
          <w:szCs w:val="24"/>
          <w:lang w:val="en-US"/>
        </w:rPr>
      </w:pPr>
    </w:p>
    <w:p w:rsidR="00221BE5" w:rsidRPr="006D7677" w:rsidRDefault="00221BE5" w:rsidP="00277CB8">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Epstein, S. (1990). </w:t>
      </w:r>
      <w:proofErr w:type="gramStart"/>
      <w:r w:rsidRPr="006D7677">
        <w:rPr>
          <w:rFonts w:ascii="Times New Roman" w:hAnsi="Times New Roman" w:cs="Times New Roman"/>
          <w:sz w:val="24"/>
          <w:szCs w:val="24"/>
          <w:lang w:val="en-US"/>
        </w:rPr>
        <w:t xml:space="preserve">Cognitive-experiential </w:t>
      </w:r>
      <w:r w:rsidR="00336F67">
        <w:rPr>
          <w:rFonts w:ascii="Times New Roman" w:hAnsi="Times New Roman" w:cs="Times New Roman"/>
          <w:sz w:val="24"/>
          <w:szCs w:val="24"/>
          <w:lang w:val="en-US"/>
        </w:rPr>
        <w:t>Self-theory.</w:t>
      </w:r>
      <w:proofErr w:type="gramEnd"/>
      <w:r w:rsidR="00336F67">
        <w:rPr>
          <w:rFonts w:ascii="Times New Roman" w:hAnsi="Times New Roman" w:cs="Times New Roman"/>
          <w:sz w:val="24"/>
          <w:szCs w:val="24"/>
          <w:lang w:val="en-US"/>
        </w:rPr>
        <w:t xml:space="preserve"> In L. Pervin (Ed.),</w:t>
      </w:r>
      <w:r w:rsidRPr="006D7677">
        <w:rPr>
          <w:rFonts w:ascii="Times New Roman" w:hAnsi="Times New Roman" w:cs="Times New Roman"/>
          <w:sz w:val="24"/>
          <w:szCs w:val="24"/>
          <w:lang w:val="en-US"/>
        </w:rPr>
        <w:t xml:space="preserve"> </w:t>
      </w:r>
      <w:r w:rsidR="00277CB8" w:rsidRPr="006D7677">
        <w:rPr>
          <w:rFonts w:ascii="Times New Roman" w:hAnsi="Times New Roman" w:cs="Times New Roman"/>
          <w:i/>
          <w:sz w:val="24"/>
          <w:szCs w:val="24"/>
          <w:lang w:val="en-US"/>
        </w:rPr>
        <w:t>Handbook of personality</w:t>
      </w:r>
      <w:r w:rsidRPr="006D7677">
        <w:rPr>
          <w:rFonts w:ascii="Times New Roman" w:hAnsi="Times New Roman" w:cs="Times New Roman"/>
          <w:i/>
          <w:sz w:val="24"/>
          <w:szCs w:val="24"/>
          <w:lang w:val="en-US"/>
        </w:rPr>
        <w:t xml:space="preserve"> theory and research: Theory and research</w:t>
      </w:r>
      <w:r w:rsidR="00336F67">
        <w:rPr>
          <w:rFonts w:ascii="Times New Roman" w:hAnsi="Times New Roman" w:cs="Times New Roman"/>
          <w:sz w:val="24"/>
          <w:szCs w:val="24"/>
          <w:lang w:val="en-US"/>
        </w:rPr>
        <w:t xml:space="preserve"> (165-192). NY,</w:t>
      </w:r>
      <w:r w:rsidRPr="006D7677">
        <w:rPr>
          <w:rFonts w:ascii="Times New Roman" w:hAnsi="Times New Roman" w:cs="Times New Roman"/>
          <w:sz w:val="24"/>
          <w:szCs w:val="24"/>
          <w:lang w:val="en-US"/>
        </w:rPr>
        <w:t xml:space="preserve"> Guilford Publications, Inc.</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E4547F" w:rsidP="00221BE5">
      <w:pPr>
        <w:autoSpaceDE w:val="0"/>
        <w:autoSpaceDN w:val="0"/>
        <w:adjustRightInd w:val="0"/>
        <w:spacing w:after="0" w:line="240" w:lineRule="auto"/>
        <w:ind w:left="567" w:hanging="567"/>
        <w:rPr>
          <w:rFonts w:ascii="Times New Roman" w:hAnsi="Times New Roman" w:cs="Times New Roman"/>
          <w:sz w:val="24"/>
          <w:szCs w:val="24"/>
          <w:lang w:val="en-US"/>
        </w:rPr>
      </w:pPr>
      <w:r>
        <w:rPr>
          <w:rFonts w:ascii="Times New Roman" w:hAnsi="Times New Roman" w:cs="Times New Roman"/>
          <w:sz w:val="24"/>
          <w:szCs w:val="24"/>
          <w:lang w:val="en-US"/>
        </w:rPr>
        <w:t>Epstein, S. (2003).</w:t>
      </w:r>
      <w:r w:rsidR="00221BE5" w:rsidRPr="006D7677">
        <w:rPr>
          <w:rFonts w:ascii="Times New Roman" w:hAnsi="Times New Roman" w:cs="Times New Roman"/>
          <w:sz w:val="24"/>
          <w:szCs w:val="24"/>
          <w:lang w:val="en-US"/>
        </w:rPr>
        <w:t xml:space="preserve"> </w:t>
      </w:r>
      <w:proofErr w:type="gramStart"/>
      <w:r w:rsidR="00221BE5" w:rsidRPr="006D7677">
        <w:rPr>
          <w:rFonts w:ascii="Times New Roman" w:hAnsi="Times New Roman" w:cs="Times New Roman"/>
          <w:sz w:val="24"/>
          <w:szCs w:val="24"/>
          <w:lang w:val="en-US"/>
        </w:rPr>
        <w:t>Cognitive-Experime</w:t>
      </w:r>
      <w:r>
        <w:rPr>
          <w:rFonts w:ascii="Times New Roman" w:hAnsi="Times New Roman" w:cs="Times New Roman"/>
          <w:sz w:val="24"/>
          <w:szCs w:val="24"/>
          <w:lang w:val="en-US"/>
        </w:rPr>
        <w:t>ntal Self-Theory of Personality.</w:t>
      </w:r>
      <w:proofErr w:type="gramEnd"/>
      <w:r>
        <w:rPr>
          <w:rFonts w:ascii="Times New Roman" w:hAnsi="Times New Roman" w:cs="Times New Roman"/>
          <w:sz w:val="24"/>
          <w:szCs w:val="24"/>
          <w:lang w:val="en-US"/>
        </w:rPr>
        <w:t xml:space="preserve"> In</w:t>
      </w:r>
      <w:r w:rsidR="00221BE5" w:rsidRPr="006D7677">
        <w:rPr>
          <w:rFonts w:ascii="Times New Roman" w:hAnsi="Times New Roman" w:cs="Times New Roman"/>
          <w:sz w:val="24"/>
          <w:szCs w:val="24"/>
          <w:lang w:val="en-US"/>
        </w:rPr>
        <w:t xml:space="preserve"> Weiner, I.</w:t>
      </w:r>
      <w:r>
        <w:rPr>
          <w:rFonts w:ascii="Times New Roman" w:hAnsi="Times New Roman" w:cs="Times New Roman"/>
          <w:sz w:val="24"/>
          <w:szCs w:val="24"/>
          <w:lang w:val="en-US"/>
        </w:rPr>
        <w:t xml:space="preserve">B., </w:t>
      </w:r>
      <w:r w:rsidR="00221BE5" w:rsidRPr="006D7677">
        <w:rPr>
          <w:rFonts w:ascii="Times New Roman" w:hAnsi="Times New Roman" w:cs="Times New Roman"/>
          <w:sz w:val="24"/>
          <w:szCs w:val="24"/>
          <w:lang w:val="en-US"/>
        </w:rPr>
        <w:t>Million, T.</w:t>
      </w:r>
      <w:r>
        <w:rPr>
          <w:rFonts w:ascii="Times New Roman" w:hAnsi="Times New Roman" w:cs="Times New Roman"/>
          <w:sz w:val="24"/>
          <w:szCs w:val="24"/>
          <w:lang w:val="en-US"/>
        </w:rPr>
        <w:t>, &amp; Lerner, M. J</w:t>
      </w:r>
      <w:proofErr w:type="gramStart"/>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Eds.), </w:t>
      </w:r>
      <w:r w:rsidR="00221BE5" w:rsidRPr="006D7677">
        <w:rPr>
          <w:rFonts w:ascii="Times New Roman" w:hAnsi="Times New Roman" w:cs="Times New Roman"/>
          <w:i/>
          <w:sz w:val="24"/>
          <w:szCs w:val="24"/>
          <w:lang w:val="en-US"/>
        </w:rPr>
        <w:t>Handbook of Psychology</w:t>
      </w:r>
      <w:r w:rsidR="00221BE5" w:rsidRPr="006D7677">
        <w:rPr>
          <w:rFonts w:ascii="Times New Roman" w:hAnsi="Times New Roman" w:cs="Times New Roman"/>
          <w:sz w:val="24"/>
          <w:szCs w:val="24"/>
          <w:lang w:val="en-US"/>
        </w:rPr>
        <w:t>, Bd. 5: Personality and Social</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Fantini, A.E. (2006). </w:t>
      </w:r>
      <w:proofErr w:type="gramStart"/>
      <w:r w:rsidRPr="006D7677">
        <w:rPr>
          <w:rFonts w:ascii="Times New Roman" w:hAnsi="Times New Roman" w:cs="Times New Roman"/>
          <w:i/>
          <w:sz w:val="24"/>
          <w:szCs w:val="24"/>
          <w:lang w:val="en-US"/>
        </w:rPr>
        <w:t>87 Assessment tools of intercultural competence</w:t>
      </w:r>
      <w:r w:rsidRPr="006D7677">
        <w:rPr>
          <w:rFonts w:ascii="Times New Roman" w:hAnsi="Times New Roman" w:cs="Times New Roman"/>
          <w:sz w:val="24"/>
          <w:szCs w:val="24"/>
          <w:lang w:val="en-US"/>
        </w:rPr>
        <w:t xml:space="preserve"> [Electronic version].</w:t>
      </w:r>
      <w:proofErr w:type="gramEnd"/>
      <w:r w:rsidRPr="006D7677">
        <w:rPr>
          <w:rFonts w:ascii="Times New Roman" w:hAnsi="Times New Roman" w:cs="Times New Roman"/>
          <w:sz w:val="24"/>
          <w:szCs w:val="24"/>
          <w:lang w:val="en-US"/>
        </w:rPr>
        <w:t xml:space="preserve">    Brattleboro, VT: School for International Training. Retrieved June 20, 2007 from </w:t>
      </w:r>
      <w:hyperlink r:id="rId10" w:history="1">
        <w:r w:rsidRPr="006D7677">
          <w:rPr>
            <w:rStyle w:val="Hyperlinkki"/>
            <w:rFonts w:ascii="Times New Roman" w:hAnsi="Times New Roman" w:cs="Times New Roman"/>
            <w:sz w:val="24"/>
            <w:szCs w:val="24"/>
            <w:lang w:val="en-US"/>
          </w:rPr>
          <w:t>http://www.sit.edu/publications/docs/feil_appendix_f.pdf</w:t>
        </w:r>
      </w:hyperlink>
    </w:p>
    <w:p w:rsidR="00221BE5" w:rsidRPr="006D7677" w:rsidRDefault="00221BE5" w:rsidP="00221BE5">
      <w:pPr>
        <w:autoSpaceDE w:val="0"/>
        <w:autoSpaceDN w:val="0"/>
        <w:adjustRightInd w:val="0"/>
        <w:spacing w:after="0" w:line="240" w:lineRule="auto"/>
        <w:rPr>
          <w:rFonts w:ascii="Times New Roman" w:hAnsi="Times New Roman" w:cs="Times New Roman"/>
          <w:color w:val="FF0000"/>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C80F8D">
        <w:rPr>
          <w:rFonts w:ascii="Times New Roman" w:hAnsi="Times New Roman" w:cs="Times New Roman"/>
          <w:sz w:val="24"/>
          <w:szCs w:val="24"/>
          <w:lang w:val="de-DE"/>
        </w:rPr>
        <w:t xml:space="preserve">Flammer, A. (1990). </w:t>
      </w:r>
      <w:r w:rsidRPr="00C80F8D">
        <w:rPr>
          <w:rFonts w:ascii="Times New Roman" w:hAnsi="Times New Roman" w:cs="Times New Roman"/>
          <w:i/>
          <w:sz w:val="24"/>
          <w:szCs w:val="24"/>
          <w:lang w:val="de-DE"/>
        </w:rPr>
        <w:t>Erfahrung der eigenen Wirksamkeit: Eine Einführung in die Psychologie der Kontrollmeinung</w:t>
      </w:r>
      <w:r w:rsidRPr="00C80F8D">
        <w:rPr>
          <w:rFonts w:ascii="Times New Roman" w:hAnsi="Times New Roman" w:cs="Times New Roman"/>
          <w:sz w:val="24"/>
          <w:szCs w:val="24"/>
          <w:lang w:val="de-DE"/>
        </w:rPr>
        <w:t xml:space="preserve">. </w:t>
      </w:r>
      <w:r w:rsidRPr="006D7677">
        <w:rPr>
          <w:rFonts w:ascii="Times New Roman" w:hAnsi="Times New Roman" w:cs="Times New Roman"/>
          <w:sz w:val="24"/>
          <w:szCs w:val="24"/>
          <w:lang w:val="en-US"/>
        </w:rPr>
        <w:t>Bern: Huber.</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Ford, D. (2002). </w:t>
      </w:r>
      <w:r w:rsidR="00E4547F">
        <w:rPr>
          <w:rFonts w:ascii="Times New Roman" w:hAnsi="Times New Roman" w:cs="Times New Roman"/>
          <w:sz w:val="24"/>
          <w:szCs w:val="24"/>
          <w:lang w:val="en-US"/>
        </w:rPr>
        <w:t>(E</w:t>
      </w:r>
      <w:r w:rsidR="00277CB8" w:rsidRPr="006D7677">
        <w:rPr>
          <w:rFonts w:ascii="Times New Roman" w:hAnsi="Times New Roman" w:cs="Times New Roman"/>
          <w:sz w:val="24"/>
          <w:szCs w:val="24"/>
          <w:lang w:val="en-US"/>
        </w:rPr>
        <w:t xml:space="preserve">d.) </w:t>
      </w:r>
      <w:r w:rsidRPr="006D7677">
        <w:rPr>
          <w:rFonts w:ascii="Times New Roman" w:hAnsi="Times New Roman" w:cs="Times New Roman"/>
          <w:i/>
          <w:sz w:val="24"/>
          <w:szCs w:val="24"/>
          <w:lang w:val="en-US"/>
        </w:rPr>
        <w:t>Understanding business marketing and purchasing: an interaction approach.</w:t>
      </w:r>
      <w:r w:rsidRPr="006D7677">
        <w:rPr>
          <w:rFonts w:ascii="Times New Roman" w:hAnsi="Times New Roman" w:cs="Times New Roman"/>
          <w:sz w:val="24"/>
          <w:szCs w:val="24"/>
          <w:lang w:val="en-US"/>
        </w:rPr>
        <w:t xml:space="preserve"> Cengage Learning EMEA, 2002.</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0A2207">
        <w:rPr>
          <w:rFonts w:ascii="Times New Roman" w:hAnsi="Times New Roman" w:cs="Times New Roman"/>
          <w:sz w:val="24"/>
          <w:szCs w:val="24"/>
          <w:lang w:val="en-US"/>
        </w:rPr>
        <w:t xml:space="preserve">Ford, M. E. (1992). </w:t>
      </w:r>
      <w:proofErr w:type="gramStart"/>
      <w:r w:rsidRPr="000A2207">
        <w:rPr>
          <w:rFonts w:ascii="Times New Roman" w:hAnsi="Times New Roman" w:cs="Times New Roman"/>
          <w:i/>
          <w:sz w:val="24"/>
          <w:szCs w:val="24"/>
          <w:lang w:val="en-US"/>
        </w:rPr>
        <w:t>Motivating humans</w:t>
      </w:r>
      <w:r w:rsidRPr="000A2207">
        <w:rPr>
          <w:rFonts w:ascii="Times New Roman" w:hAnsi="Times New Roman" w:cs="Times New Roman"/>
          <w:sz w:val="24"/>
          <w:szCs w:val="24"/>
          <w:lang w:val="en-US"/>
        </w:rPr>
        <w:t>.</w:t>
      </w:r>
      <w:proofErr w:type="gramEnd"/>
      <w:r w:rsidRPr="000A2207">
        <w:rPr>
          <w:rFonts w:ascii="Times New Roman" w:hAnsi="Times New Roman" w:cs="Times New Roman"/>
          <w:sz w:val="24"/>
          <w:szCs w:val="24"/>
          <w:lang w:val="en-US"/>
        </w:rPr>
        <w:t xml:space="preserve"> </w:t>
      </w:r>
      <w:r w:rsidR="00E4547F">
        <w:rPr>
          <w:rFonts w:ascii="Times New Roman" w:hAnsi="Times New Roman" w:cs="Times New Roman"/>
          <w:sz w:val="24"/>
          <w:szCs w:val="24"/>
          <w:lang w:val="en-US"/>
        </w:rPr>
        <w:t>Newbury Park, CA,</w:t>
      </w:r>
      <w:r w:rsidRPr="006D7677">
        <w:rPr>
          <w:rFonts w:ascii="Times New Roman" w:hAnsi="Times New Roman" w:cs="Times New Roman"/>
          <w:sz w:val="24"/>
          <w:szCs w:val="24"/>
          <w:lang w:val="en-US"/>
        </w:rPr>
        <w:t xml:space="preserve"> Sage</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59409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r w:rsidRPr="00E4547F">
        <w:rPr>
          <w:rFonts w:ascii="Times New Roman" w:hAnsi="Times New Roman" w:cs="Times New Roman"/>
          <w:sz w:val="24"/>
          <w:szCs w:val="24"/>
          <w:lang w:val="sv-SE"/>
        </w:rPr>
        <w:t>Friedman, V.J.</w:t>
      </w:r>
      <w:r w:rsidR="00E4547F" w:rsidRPr="00E4547F">
        <w:rPr>
          <w:rFonts w:ascii="Times New Roman" w:hAnsi="Times New Roman" w:cs="Times New Roman"/>
          <w:sz w:val="24"/>
          <w:szCs w:val="24"/>
          <w:lang w:val="sv-SE"/>
        </w:rPr>
        <w:t>,</w:t>
      </w:r>
      <w:r w:rsidRPr="00E4547F">
        <w:rPr>
          <w:rFonts w:ascii="Times New Roman" w:hAnsi="Times New Roman" w:cs="Times New Roman"/>
          <w:sz w:val="24"/>
          <w:szCs w:val="24"/>
          <w:lang w:val="sv-SE"/>
        </w:rPr>
        <w:t xml:space="preserve"> &amp; Berthoin Antal, A. (2005)</w:t>
      </w:r>
      <w:r w:rsidR="00E4547F" w:rsidRPr="00E4547F">
        <w:rPr>
          <w:rFonts w:ascii="Times New Roman" w:hAnsi="Times New Roman" w:cs="Times New Roman"/>
          <w:sz w:val="24"/>
          <w:szCs w:val="24"/>
          <w:lang w:val="sv-SE"/>
        </w:rPr>
        <w:t>.</w:t>
      </w:r>
      <w:r w:rsidRPr="00E4547F">
        <w:rPr>
          <w:rFonts w:ascii="Times New Roman" w:hAnsi="Times New Roman" w:cs="Times New Roman"/>
          <w:sz w:val="24"/>
          <w:szCs w:val="24"/>
          <w:lang w:val="sv-SE"/>
        </w:rPr>
        <w:t xml:space="preserve"> </w:t>
      </w:r>
      <w:proofErr w:type="gramStart"/>
      <w:r w:rsidRPr="006D7677">
        <w:rPr>
          <w:rFonts w:ascii="Times New Roman" w:hAnsi="Times New Roman" w:cs="Times New Roman"/>
          <w:sz w:val="24"/>
          <w:szCs w:val="24"/>
          <w:lang w:val="en-US"/>
        </w:rPr>
        <w:t>Negotiating reality: A Theory of Action Appro</w:t>
      </w:r>
      <w:r w:rsidR="00E4547F">
        <w:rPr>
          <w:rFonts w:ascii="Times New Roman" w:hAnsi="Times New Roman" w:cs="Times New Roman"/>
          <w:sz w:val="24"/>
          <w:szCs w:val="24"/>
          <w:lang w:val="en-US"/>
        </w:rPr>
        <w:t>ach to Intercultural Competence.</w:t>
      </w:r>
      <w:proofErr w:type="gramEnd"/>
      <w:r w:rsidRPr="006D7677">
        <w:rPr>
          <w:rFonts w:ascii="Times New Roman" w:hAnsi="Times New Roman" w:cs="Times New Roman"/>
          <w:sz w:val="24"/>
          <w:szCs w:val="24"/>
          <w:lang w:val="en-US"/>
        </w:rPr>
        <w:t xml:space="preserve"> </w:t>
      </w:r>
      <w:r w:rsidRPr="0059409D">
        <w:rPr>
          <w:rFonts w:ascii="Times New Roman" w:hAnsi="Times New Roman" w:cs="Times New Roman"/>
          <w:i/>
          <w:sz w:val="24"/>
          <w:szCs w:val="24"/>
          <w:lang w:val="de-DE"/>
        </w:rPr>
        <w:t>Management Learning</w:t>
      </w:r>
      <w:r w:rsidR="00E4547F" w:rsidRPr="0059409D">
        <w:rPr>
          <w:rFonts w:ascii="Times New Roman" w:hAnsi="Times New Roman" w:cs="Times New Roman"/>
          <w:sz w:val="24"/>
          <w:szCs w:val="24"/>
          <w:lang w:val="de-DE"/>
        </w:rPr>
        <w:t xml:space="preserve">, 36, 69-86. </w:t>
      </w:r>
    </w:p>
    <w:p w:rsidR="006431B2" w:rsidRPr="0059409D" w:rsidRDefault="006431B2" w:rsidP="00221BE5">
      <w:pPr>
        <w:autoSpaceDE w:val="0"/>
        <w:autoSpaceDN w:val="0"/>
        <w:adjustRightInd w:val="0"/>
        <w:spacing w:after="0" w:line="240" w:lineRule="auto"/>
        <w:ind w:left="567" w:hanging="567"/>
        <w:rPr>
          <w:rFonts w:ascii="Times New Roman" w:hAnsi="Times New Roman" w:cs="Times New Roman"/>
          <w:sz w:val="24"/>
          <w:szCs w:val="24"/>
          <w:lang w:val="de-DE"/>
        </w:rPr>
      </w:pPr>
    </w:p>
    <w:p w:rsidR="006431B2" w:rsidRPr="00C80F8D" w:rsidRDefault="006431B2" w:rsidP="006431B2">
      <w:pPr>
        <w:autoSpaceDE w:val="0"/>
        <w:autoSpaceDN w:val="0"/>
        <w:adjustRightInd w:val="0"/>
        <w:spacing w:after="0" w:line="240" w:lineRule="auto"/>
        <w:ind w:left="567" w:hanging="567"/>
        <w:rPr>
          <w:rFonts w:ascii="Times New Roman" w:hAnsi="Times New Roman" w:cs="Times New Roman"/>
          <w:sz w:val="24"/>
          <w:szCs w:val="24"/>
          <w:lang w:val="de-DE"/>
        </w:rPr>
      </w:pPr>
      <w:r w:rsidRPr="00C80F8D">
        <w:rPr>
          <w:rFonts w:ascii="Times New Roman" w:hAnsi="Times New Roman" w:cs="Times New Roman"/>
          <w:sz w:val="24"/>
          <w:szCs w:val="24"/>
          <w:lang w:val="de-DE"/>
        </w:rPr>
        <w:t>Fries, A.</w:t>
      </w:r>
      <w:r w:rsidR="00E4547F" w:rsidRPr="00C80F8D">
        <w:rPr>
          <w:rFonts w:ascii="Times New Roman" w:hAnsi="Times New Roman" w:cs="Times New Roman"/>
          <w:sz w:val="24"/>
          <w:szCs w:val="24"/>
          <w:lang w:val="de-DE"/>
        </w:rPr>
        <w:t>,</w:t>
      </w:r>
      <w:r w:rsidRPr="00C80F8D">
        <w:rPr>
          <w:rFonts w:ascii="Times New Roman" w:hAnsi="Times New Roman" w:cs="Times New Roman"/>
          <w:sz w:val="24"/>
          <w:szCs w:val="24"/>
          <w:lang w:val="de-DE"/>
        </w:rPr>
        <w:t xml:space="preserve"> &amp; Grawe, K. (2006)</w:t>
      </w:r>
      <w:r w:rsidR="00E4547F" w:rsidRPr="00C80F8D">
        <w:rPr>
          <w:rFonts w:ascii="Times New Roman" w:hAnsi="Times New Roman" w:cs="Times New Roman"/>
          <w:sz w:val="24"/>
          <w:szCs w:val="24"/>
          <w:lang w:val="de-DE"/>
        </w:rPr>
        <w:t>.</w:t>
      </w:r>
      <w:r w:rsidRPr="00C80F8D">
        <w:rPr>
          <w:rFonts w:ascii="Times New Roman" w:hAnsi="Times New Roman" w:cs="Times New Roman"/>
          <w:sz w:val="24"/>
          <w:szCs w:val="24"/>
          <w:lang w:val="de-DE"/>
        </w:rPr>
        <w:t xml:space="preserve"> Inkonsistenz und psychische Gesundheit: Eine Metaanalyse</w:t>
      </w:r>
      <w:r w:rsidRPr="00C80F8D">
        <w:rPr>
          <w:rFonts w:ascii="Times New Roman" w:hAnsi="Times New Roman" w:cs="Times New Roman"/>
          <w:sz w:val="24"/>
          <w:szCs w:val="24"/>
          <w:lang w:val="de-DE"/>
        </w:rPr>
        <w:br/>
        <w:t xml:space="preserve">[Inconsistency and mental health: A meta-analysis], </w:t>
      </w:r>
      <w:r w:rsidRPr="00C80F8D">
        <w:rPr>
          <w:rFonts w:ascii="Times New Roman" w:hAnsi="Times New Roman" w:cs="Times New Roman"/>
          <w:i/>
          <w:sz w:val="24"/>
          <w:szCs w:val="24"/>
          <w:lang w:val="de-DE"/>
        </w:rPr>
        <w:t>Zeitschrift für Psychiatrie, Psychologie und Psychotherapie</w:t>
      </w:r>
      <w:r w:rsidRPr="00C80F8D">
        <w:rPr>
          <w:rFonts w:ascii="Times New Roman" w:hAnsi="Times New Roman" w:cs="Times New Roman"/>
          <w:sz w:val="24"/>
          <w:szCs w:val="24"/>
          <w:lang w:val="de-DE"/>
        </w:rPr>
        <w:t>, 54(2), 133-148</w:t>
      </w:r>
      <w:r w:rsidR="00E4547F" w:rsidRPr="00C80F8D">
        <w:rPr>
          <w:rFonts w:ascii="Times New Roman" w:hAnsi="Times New Roman" w:cs="Times New Roman"/>
          <w:sz w:val="24"/>
          <w:szCs w:val="24"/>
          <w:lang w:val="de-DE"/>
        </w:rPr>
        <w:t>.</w:t>
      </w:r>
      <w:r w:rsidRPr="00C80F8D">
        <w:rPr>
          <w:rFonts w:ascii="Times New Roman" w:hAnsi="Times New Roman" w:cs="Times New Roman"/>
          <w:sz w:val="24"/>
          <w:szCs w:val="24"/>
          <w:lang w:val="de-DE"/>
        </w:rPr>
        <w:br/>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Gavetti, G.</w:t>
      </w:r>
      <w:r w:rsidR="00E4547F">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Levinthal </w:t>
      </w:r>
      <w:r w:rsidR="00E4547F" w:rsidRPr="006D7677">
        <w:rPr>
          <w:rFonts w:ascii="Times New Roman" w:hAnsi="Times New Roman" w:cs="Times New Roman"/>
          <w:sz w:val="24"/>
          <w:szCs w:val="24"/>
          <w:lang w:val="en-US"/>
        </w:rPr>
        <w:t xml:space="preserve">D. </w:t>
      </w:r>
      <w:r w:rsidRPr="006D7677">
        <w:rPr>
          <w:rFonts w:ascii="Times New Roman" w:hAnsi="Times New Roman" w:cs="Times New Roman"/>
          <w:sz w:val="24"/>
          <w:szCs w:val="24"/>
          <w:lang w:val="en-US"/>
        </w:rPr>
        <w:t>(2000).</w:t>
      </w:r>
      <w:proofErr w:type="gramEnd"/>
      <w:r w:rsidRPr="006D7677">
        <w:rPr>
          <w:rFonts w:ascii="Times New Roman" w:hAnsi="Times New Roman" w:cs="Times New Roman"/>
          <w:sz w:val="24"/>
          <w:szCs w:val="24"/>
          <w:lang w:val="en-US"/>
        </w:rPr>
        <w:t xml:space="preserve"> Looking forward and looking backward: Cognitive and experiential search. </w:t>
      </w:r>
      <w:proofErr w:type="gramStart"/>
      <w:r w:rsidRPr="006D7677">
        <w:rPr>
          <w:rFonts w:ascii="Times New Roman" w:hAnsi="Times New Roman" w:cs="Times New Roman"/>
          <w:i/>
          <w:sz w:val="24"/>
          <w:szCs w:val="24"/>
          <w:lang w:val="en-US"/>
        </w:rPr>
        <w:t>Admin.</w:t>
      </w:r>
      <w:proofErr w:type="gramEnd"/>
      <w:r w:rsidRPr="006D7677">
        <w:rPr>
          <w:rFonts w:ascii="Times New Roman" w:hAnsi="Times New Roman" w:cs="Times New Roman"/>
          <w:i/>
          <w:sz w:val="24"/>
          <w:szCs w:val="24"/>
          <w:lang w:val="en-US"/>
        </w:rPr>
        <w:t xml:space="preserve"> Science Quarterly</w:t>
      </w:r>
      <w:r w:rsidRPr="006D7677">
        <w:rPr>
          <w:rFonts w:ascii="Times New Roman" w:hAnsi="Times New Roman" w:cs="Times New Roman"/>
          <w:sz w:val="24"/>
          <w:szCs w:val="24"/>
          <w:lang w:val="en-US"/>
        </w:rPr>
        <w:t>, 45(1)</w:t>
      </w:r>
      <w:r w:rsidR="00E4547F">
        <w:rPr>
          <w:rFonts w:ascii="Times New Roman" w:hAnsi="Times New Roman" w:cs="Times New Roman"/>
          <w:sz w:val="24"/>
          <w:szCs w:val="24"/>
          <w:lang w:val="en-US"/>
        </w:rPr>
        <w:t>, 113-</w:t>
      </w:r>
      <w:r w:rsidRPr="006D7677">
        <w:rPr>
          <w:rFonts w:ascii="Times New Roman" w:hAnsi="Times New Roman" w:cs="Times New Roman"/>
          <w:sz w:val="24"/>
          <w:szCs w:val="24"/>
          <w:lang w:val="en-US"/>
        </w:rPr>
        <w:t>137</w:t>
      </w:r>
      <w:r w:rsidR="00E4547F">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spacing w:line="240" w:lineRule="auto"/>
        <w:ind w:left="567" w:hanging="568"/>
        <w:rPr>
          <w:rFonts w:ascii="Times New Roman" w:eastAsia="Calibri" w:hAnsi="Times New Roman" w:cs="Times New Roman"/>
          <w:sz w:val="24"/>
          <w:szCs w:val="24"/>
          <w:lang w:val="en-US"/>
        </w:rPr>
      </w:pPr>
      <w:proofErr w:type="gramStart"/>
      <w:r w:rsidRPr="006D7677">
        <w:rPr>
          <w:rFonts w:ascii="Times New Roman" w:eastAsia="Calibri" w:hAnsi="Times New Roman" w:cs="Times New Roman"/>
          <w:sz w:val="24"/>
          <w:szCs w:val="24"/>
          <w:lang w:val="en-US"/>
        </w:rPr>
        <w:t>Geiger, S.</w:t>
      </w:r>
      <w:r w:rsidR="00E4547F">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&amp; Finch, J. (2010).</w:t>
      </w:r>
      <w:proofErr w:type="gramEnd"/>
      <w:r w:rsidRPr="006D7677">
        <w:rPr>
          <w:rFonts w:ascii="Times New Roman" w:eastAsia="Calibri" w:hAnsi="Times New Roman" w:cs="Times New Roman"/>
          <w:sz w:val="24"/>
          <w:szCs w:val="24"/>
          <w:lang w:val="en-US"/>
        </w:rPr>
        <w:t xml:space="preserve"> Networks of mind and networks of organizations: The map metaphor in business network research. </w:t>
      </w:r>
      <w:r w:rsidRPr="006D7677">
        <w:rPr>
          <w:rFonts w:ascii="Times New Roman" w:eastAsia="Calibri" w:hAnsi="Times New Roman" w:cs="Times New Roman"/>
          <w:i/>
          <w:sz w:val="24"/>
          <w:szCs w:val="24"/>
          <w:lang w:val="en-US"/>
        </w:rPr>
        <w:t>Industrial Marketing Management</w:t>
      </w:r>
      <w:r w:rsidRPr="006D7677">
        <w:rPr>
          <w:rFonts w:ascii="Times New Roman" w:eastAsia="Calibri" w:hAnsi="Times New Roman" w:cs="Times New Roman"/>
          <w:sz w:val="24"/>
          <w:szCs w:val="24"/>
          <w:lang w:val="en-US"/>
        </w:rPr>
        <w:t xml:space="preserve">, </w:t>
      </w:r>
      <w:r w:rsidRPr="00E4547F">
        <w:rPr>
          <w:rFonts w:ascii="Times New Roman" w:eastAsia="Calibri" w:hAnsi="Times New Roman" w:cs="Times New Roman"/>
          <w:sz w:val="24"/>
          <w:szCs w:val="24"/>
          <w:lang w:val="en-US"/>
        </w:rPr>
        <w:t>39</w:t>
      </w:r>
      <w:r w:rsidRPr="006D7677">
        <w:rPr>
          <w:rFonts w:ascii="Times New Roman" w:eastAsia="Calibri" w:hAnsi="Times New Roman" w:cs="Times New Roman"/>
          <w:sz w:val="24"/>
          <w:szCs w:val="24"/>
          <w:lang w:val="en-US"/>
        </w:rPr>
        <w:t>(3), 381-389.</w:t>
      </w:r>
    </w:p>
    <w:p w:rsidR="00221BE5" w:rsidRPr="006D7677" w:rsidRDefault="00221BE5" w:rsidP="00221BE5">
      <w:pPr>
        <w:spacing w:line="240" w:lineRule="auto"/>
        <w:ind w:left="567" w:hanging="568"/>
        <w:rPr>
          <w:rFonts w:ascii="Times New Roman" w:eastAsia="Calibri" w:hAnsi="Times New Roman" w:cs="Times New Roman"/>
          <w:sz w:val="24"/>
          <w:szCs w:val="24"/>
          <w:lang w:val="en-US"/>
        </w:rPr>
      </w:pPr>
      <w:proofErr w:type="gramStart"/>
      <w:r w:rsidRPr="006D7677">
        <w:rPr>
          <w:rFonts w:ascii="Times New Roman" w:eastAsia="Calibri" w:hAnsi="Times New Roman" w:cs="Times New Roman"/>
          <w:sz w:val="24"/>
          <w:szCs w:val="24"/>
          <w:lang w:val="en-US"/>
        </w:rPr>
        <w:t>Gertsen, M. (1990).</w:t>
      </w:r>
      <w:proofErr w:type="gramEnd"/>
      <w:r w:rsidRPr="006D7677">
        <w:rPr>
          <w:rFonts w:ascii="Times New Roman" w:eastAsia="Calibri" w:hAnsi="Times New Roman" w:cs="Times New Roman"/>
          <w:sz w:val="24"/>
          <w:szCs w:val="24"/>
          <w:lang w:val="en-US"/>
        </w:rPr>
        <w:t xml:space="preserve"> </w:t>
      </w:r>
      <w:proofErr w:type="gramStart"/>
      <w:r w:rsidRPr="006D7677">
        <w:rPr>
          <w:rFonts w:ascii="Times New Roman" w:eastAsia="Calibri" w:hAnsi="Times New Roman" w:cs="Times New Roman"/>
          <w:sz w:val="24"/>
          <w:szCs w:val="24"/>
          <w:lang w:val="en-US"/>
        </w:rPr>
        <w:t>Intercultural Competence and Expatriates.</w:t>
      </w:r>
      <w:proofErr w:type="gramEnd"/>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International Journal of Human Resources Management</w:t>
      </w:r>
      <w:r w:rsidR="00E4547F">
        <w:rPr>
          <w:rFonts w:ascii="Times New Roman" w:eastAsia="Calibri" w:hAnsi="Times New Roman" w:cs="Times New Roman"/>
          <w:sz w:val="24"/>
          <w:szCs w:val="24"/>
          <w:lang w:val="en-US"/>
        </w:rPr>
        <w:t xml:space="preserve">, 1(3), </w:t>
      </w:r>
      <w:r w:rsidRPr="006D7677">
        <w:rPr>
          <w:rFonts w:ascii="Times New Roman" w:eastAsia="Calibri" w:hAnsi="Times New Roman" w:cs="Times New Roman"/>
          <w:sz w:val="24"/>
          <w:szCs w:val="24"/>
          <w:lang w:val="en-US"/>
        </w:rPr>
        <w:t>341-362.</w:t>
      </w:r>
    </w:p>
    <w:p w:rsidR="00221BE5" w:rsidRPr="0059409D" w:rsidRDefault="00221BE5" w:rsidP="00221BE5">
      <w:pPr>
        <w:spacing w:line="240" w:lineRule="auto"/>
        <w:ind w:left="567" w:hanging="568"/>
        <w:rPr>
          <w:rFonts w:ascii="Times New Roman" w:eastAsia="Calibri" w:hAnsi="Times New Roman" w:cs="Times New Roman"/>
          <w:sz w:val="24"/>
          <w:szCs w:val="24"/>
          <w:lang w:val="de-DE"/>
        </w:rPr>
      </w:pPr>
      <w:r w:rsidRPr="00C80F8D">
        <w:rPr>
          <w:rFonts w:ascii="Times New Roman" w:eastAsia="Calibri" w:hAnsi="Times New Roman" w:cs="Times New Roman"/>
          <w:sz w:val="24"/>
          <w:szCs w:val="24"/>
          <w:lang w:val="de-DE"/>
        </w:rPr>
        <w:t xml:space="preserve">Ghadiri, A., Habermacher, A., &amp; Peters, T. (2012a). </w:t>
      </w:r>
      <w:proofErr w:type="gramStart"/>
      <w:r w:rsidRPr="006D7677">
        <w:rPr>
          <w:rFonts w:ascii="Times New Roman" w:eastAsia="Calibri" w:hAnsi="Times New Roman" w:cs="Times New Roman"/>
          <w:i/>
          <w:sz w:val="24"/>
          <w:szCs w:val="24"/>
          <w:lang w:val="en-US"/>
        </w:rPr>
        <w:t>Neuroscience for Business.</w:t>
      </w:r>
      <w:proofErr w:type="gramEnd"/>
      <w:r w:rsidRPr="006D7677">
        <w:rPr>
          <w:rFonts w:ascii="Times New Roman" w:eastAsia="Calibri" w:hAnsi="Times New Roman" w:cs="Times New Roman"/>
          <w:i/>
          <w:sz w:val="24"/>
          <w:szCs w:val="24"/>
          <w:lang w:val="en-US"/>
        </w:rPr>
        <w:t xml:space="preserve"> </w:t>
      </w:r>
      <w:proofErr w:type="gramStart"/>
      <w:r w:rsidRPr="006D7677">
        <w:rPr>
          <w:rFonts w:ascii="Times New Roman" w:eastAsia="Calibri" w:hAnsi="Times New Roman" w:cs="Times New Roman"/>
          <w:i/>
          <w:sz w:val="24"/>
          <w:szCs w:val="24"/>
          <w:lang w:val="en-US"/>
        </w:rPr>
        <w:t>In Neuroleadership</w:t>
      </w:r>
      <w:r w:rsidRPr="006D7677">
        <w:rPr>
          <w:rFonts w:ascii="Times New Roman" w:eastAsia="Calibri" w:hAnsi="Times New Roman" w:cs="Times New Roman"/>
          <w:sz w:val="24"/>
          <w:szCs w:val="24"/>
          <w:lang w:val="en-US"/>
        </w:rPr>
        <w:t xml:space="preserve"> (pp. 17-53).</w:t>
      </w:r>
      <w:proofErr w:type="gramEnd"/>
      <w:r w:rsidRPr="006D7677">
        <w:rPr>
          <w:rFonts w:ascii="Times New Roman" w:eastAsia="Calibri" w:hAnsi="Times New Roman" w:cs="Times New Roman"/>
          <w:sz w:val="24"/>
          <w:szCs w:val="24"/>
          <w:lang w:val="en-US"/>
        </w:rPr>
        <w:t xml:space="preserve"> </w:t>
      </w:r>
      <w:r w:rsidRPr="0059409D">
        <w:rPr>
          <w:rFonts w:ascii="Times New Roman" w:eastAsia="Calibri" w:hAnsi="Times New Roman" w:cs="Times New Roman"/>
          <w:sz w:val="24"/>
          <w:szCs w:val="24"/>
          <w:lang w:val="de-DE"/>
        </w:rPr>
        <w:t>Springer</w:t>
      </w:r>
      <w:r w:rsidR="00C80F8D" w:rsidRPr="0059409D">
        <w:rPr>
          <w:rFonts w:ascii="Times New Roman" w:eastAsia="Calibri" w:hAnsi="Times New Roman" w:cs="Times New Roman"/>
          <w:sz w:val="24"/>
          <w:szCs w:val="24"/>
          <w:lang w:val="de-DE"/>
        </w:rPr>
        <w:t>,</w:t>
      </w:r>
      <w:r w:rsidRPr="0059409D">
        <w:rPr>
          <w:rFonts w:ascii="Times New Roman" w:eastAsia="Calibri" w:hAnsi="Times New Roman" w:cs="Times New Roman"/>
          <w:sz w:val="24"/>
          <w:szCs w:val="24"/>
          <w:lang w:val="de-DE"/>
        </w:rPr>
        <w:t xml:space="preserve"> Berlin Heidelberg, 2012</w:t>
      </w:r>
    </w:p>
    <w:p w:rsidR="00221BE5" w:rsidRPr="006D7677" w:rsidRDefault="00221BE5" w:rsidP="00221BE5">
      <w:pPr>
        <w:spacing w:line="240" w:lineRule="auto"/>
        <w:ind w:left="567" w:hanging="568"/>
        <w:rPr>
          <w:rFonts w:ascii="Times New Roman" w:eastAsia="Calibri" w:hAnsi="Times New Roman" w:cs="Times New Roman"/>
          <w:sz w:val="24"/>
          <w:szCs w:val="24"/>
          <w:lang w:val="en-US"/>
        </w:rPr>
      </w:pPr>
      <w:r w:rsidRPr="00C80F8D">
        <w:rPr>
          <w:rFonts w:ascii="Times New Roman" w:eastAsia="Calibri" w:hAnsi="Times New Roman" w:cs="Times New Roman"/>
          <w:sz w:val="24"/>
          <w:szCs w:val="24"/>
          <w:lang w:val="de-DE"/>
        </w:rPr>
        <w:t xml:space="preserve">Ghadiri, A., Habermacher, A., &amp; Peters, T. (2012b). </w:t>
      </w:r>
      <w:proofErr w:type="gramStart"/>
      <w:r w:rsidRPr="006D7677">
        <w:rPr>
          <w:rFonts w:ascii="Times New Roman" w:eastAsia="Calibri" w:hAnsi="Times New Roman" w:cs="Times New Roman"/>
          <w:i/>
          <w:sz w:val="24"/>
          <w:szCs w:val="24"/>
          <w:lang w:val="en-US"/>
        </w:rPr>
        <w:t>Four Basic Human Needs at the Heart of Neuroscience.</w:t>
      </w:r>
      <w:proofErr w:type="gramEnd"/>
      <w:r w:rsidRPr="006D7677">
        <w:rPr>
          <w:rFonts w:ascii="Times New Roman" w:eastAsia="Calibri" w:hAnsi="Times New Roman" w:cs="Times New Roman"/>
          <w:i/>
          <w:sz w:val="24"/>
          <w:szCs w:val="24"/>
          <w:lang w:val="en-US"/>
        </w:rPr>
        <w:t xml:space="preserve"> </w:t>
      </w:r>
      <w:proofErr w:type="gramStart"/>
      <w:r w:rsidRPr="006D7677">
        <w:rPr>
          <w:rFonts w:ascii="Times New Roman" w:eastAsia="Calibri" w:hAnsi="Times New Roman" w:cs="Times New Roman"/>
          <w:i/>
          <w:sz w:val="24"/>
          <w:szCs w:val="24"/>
          <w:lang w:val="en-US"/>
        </w:rPr>
        <w:t xml:space="preserve">In Neuroleadership </w:t>
      </w:r>
      <w:r w:rsidRPr="006D7677">
        <w:rPr>
          <w:rFonts w:ascii="Times New Roman" w:eastAsia="Calibri" w:hAnsi="Times New Roman" w:cs="Times New Roman"/>
          <w:sz w:val="24"/>
          <w:szCs w:val="24"/>
          <w:lang w:val="en-US"/>
        </w:rPr>
        <w:t>(pp. 69-83).</w:t>
      </w:r>
      <w:proofErr w:type="gramEnd"/>
      <w:r w:rsidRPr="006D7677">
        <w:rPr>
          <w:rFonts w:ascii="Times New Roman" w:eastAsia="Calibri" w:hAnsi="Times New Roman" w:cs="Times New Roman"/>
          <w:sz w:val="24"/>
          <w:szCs w:val="24"/>
          <w:lang w:val="en-US"/>
        </w:rPr>
        <w:t xml:space="preserve"> Springer</w:t>
      </w:r>
      <w:r w:rsidR="00C80F8D">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Berlin Heidelberg, 2012</w:t>
      </w:r>
    </w:p>
    <w:p w:rsidR="00221BE5" w:rsidRPr="006D7677" w:rsidRDefault="00221BE5" w:rsidP="00221BE5">
      <w:pPr>
        <w:spacing w:line="240" w:lineRule="auto"/>
        <w:ind w:left="567" w:hanging="568"/>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t>Ghauri, P. N. (2003)</w:t>
      </w:r>
      <w:r w:rsidR="00E4547F">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w:t>
      </w:r>
      <w:proofErr w:type="gramStart"/>
      <w:r w:rsidRPr="006D7677">
        <w:rPr>
          <w:rFonts w:ascii="Times New Roman" w:eastAsia="Calibri" w:hAnsi="Times New Roman" w:cs="Times New Roman"/>
          <w:sz w:val="24"/>
          <w:szCs w:val="24"/>
          <w:lang w:val="en-US"/>
        </w:rPr>
        <w:t>A framework for international business negotiations</w:t>
      </w:r>
      <w:r w:rsidR="00E4547F">
        <w:rPr>
          <w:rFonts w:ascii="Times New Roman" w:eastAsia="Calibri" w:hAnsi="Times New Roman" w:cs="Times New Roman"/>
          <w:sz w:val="24"/>
          <w:szCs w:val="24"/>
          <w:lang w:val="en-US"/>
        </w:rPr>
        <w:t>.</w:t>
      </w:r>
      <w:proofErr w:type="gramEnd"/>
      <w:r w:rsidRPr="006D7677">
        <w:rPr>
          <w:rFonts w:ascii="Times New Roman" w:eastAsia="Calibri" w:hAnsi="Times New Roman" w:cs="Times New Roman"/>
          <w:sz w:val="24"/>
          <w:szCs w:val="24"/>
          <w:lang w:val="en-US"/>
        </w:rPr>
        <w:t xml:space="preserve"> I</w:t>
      </w:r>
      <w:r w:rsidR="00E4547F">
        <w:rPr>
          <w:rFonts w:ascii="Times New Roman" w:eastAsia="Calibri" w:hAnsi="Times New Roman" w:cs="Times New Roman"/>
          <w:sz w:val="24"/>
          <w:szCs w:val="24"/>
          <w:lang w:val="en-US"/>
        </w:rPr>
        <w:t>n P.N. Ghauri &amp; J. C. Usunier (E</w:t>
      </w:r>
      <w:r w:rsidRPr="006D7677">
        <w:rPr>
          <w:rFonts w:ascii="Times New Roman" w:eastAsia="Calibri" w:hAnsi="Times New Roman" w:cs="Times New Roman"/>
          <w:sz w:val="24"/>
          <w:szCs w:val="24"/>
          <w:lang w:val="en-US"/>
        </w:rPr>
        <w:t>ds.)</w:t>
      </w:r>
      <w:r w:rsidR="00E4547F">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International business negotiations</w:t>
      </w:r>
      <w:r w:rsidRPr="006D7677">
        <w:rPr>
          <w:rFonts w:ascii="Times New Roman" w:eastAsia="Calibri" w:hAnsi="Times New Roman" w:cs="Times New Roman"/>
          <w:sz w:val="24"/>
          <w:szCs w:val="24"/>
          <w:lang w:val="en-US"/>
        </w:rPr>
        <w:t xml:space="preserve"> (2</w:t>
      </w:r>
      <w:r w:rsidRPr="006D7677">
        <w:rPr>
          <w:rFonts w:ascii="Times New Roman" w:eastAsia="Calibri" w:hAnsi="Times New Roman" w:cs="Times New Roman"/>
          <w:sz w:val="24"/>
          <w:szCs w:val="24"/>
          <w:vertAlign w:val="superscript"/>
          <w:lang w:val="en-US"/>
        </w:rPr>
        <w:t>nd</w:t>
      </w:r>
      <w:r w:rsidR="00E4547F">
        <w:rPr>
          <w:rFonts w:ascii="Times New Roman" w:eastAsia="Calibri" w:hAnsi="Times New Roman" w:cs="Times New Roman"/>
          <w:sz w:val="24"/>
          <w:szCs w:val="24"/>
          <w:lang w:val="en-US"/>
        </w:rPr>
        <w:t xml:space="preserve"> </w:t>
      </w:r>
      <w:proofErr w:type="gramStart"/>
      <w:r w:rsidR="00E4547F">
        <w:rPr>
          <w:rFonts w:ascii="Times New Roman" w:eastAsia="Calibri" w:hAnsi="Times New Roman" w:cs="Times New Roman"/>
          <w:sz w:val="24"/>
          <w:szCs w:val="24"/>
          <w:lang w:val="en-US"/>
        </w:rPr>
        <w:t>ed</w:t>
      </w:r>
      <w:proofErr w:type="gramEnd"/>
      <w:r w:rsidR="00E4547F">
        <w:rPr>
          <w:rFonts w:ascii="Times New Roman" w:eastAsia="Calibri" w:hAnsi="Times New Roman" w:cs="Times New Roman"/>
          <w:sz w:val="24"/>
          <w:szCs w:val="24"/>
          <w:lang w:val="en-US"/>
        </w:rPr>
        <w:t>) (</w:t>
      </w:r>
      <w:r w:rsidRPr="006D7677">
        <w:rPr>
          <w:rFonts w:ascii="Times New Roman" w:eastAsia="Calibri" w:hAnsi="Times New Roman" w:cs="Times New Roman"/>
          <w:sz w:val="24"/>
          <w:szCs w:val="24"/>
          <w:lang w:val="en-US"/>
        </w:rPr>
        <w:t>3-22</w:t>
      </w:r>
      <w:r w:rsidR="00E4547F">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w:t>
      </w:r>
      <w:r w:rsidR="00E4547F" w:rsidRPr="006D7677">
        <w:rPr>
          <w:rFonts w:ascii="Times New Roman" w:eastAsia="Calibri" w:hAnsi="Times New Roman" w:cs="Times New Roman"/>
          <w:sz w:val="24"/>
          <w:szCs w:val="24"/>
          <w:lang w:val="en-US"/>
        </w:rPr>
        <w:t>London</w:t>
      </w:r>
      <w:r w:rsidR="00E4547F">
        <w:rPr>
          <w:rFonts w:ascii="Times New Roman" w:eastAsia="Calibri" w:hAnsi="Times New Roman" w:cs="Times New Roman"/>
          <w:sz w:val="24"/>
          <w:szCs w:val="24"/>
          <w:lang w:val="en-US"/>
        </w:rPr>
        <w:t>,</w:t>
      </w:r>
      <w:r w:rsidR="00E4547F" w:rsidRPr="006D7677">
        <w:rPr>
          <w:rFonts w:ascii="Times New Roman" w:eastAsia="Calibri" w:hAnsi="Times New Roman" w:cs="Times New Roman"/>
          <w:sz w:val="24"/>
          <w:szCs w:val="24"/>
          <w:lang w:val="en-US"/>
        </w:rPr>
        <w:t xml:space="preserve"> </w:t>
      </w:r>
      <w:r w:rsidR="00E4547F">
        <w:rPr>
          <w:rFonts w:ascii="Times New Roman" w:eastAsia="Calibri" w:hAnsi="Times New Roman" w:cs="Times New Roman"/>
          <w:sz w:val="24"/>
          <w:szCs w:val="24"/>
          <w:lang w:val="en-US"/>
        </w:rPr>
        <w:t>Elsevier Ltd.</w:t>
      </w:r>
      <w:r w:rsidRPr="006D7677">
        <w:rPr>
          <w:rFonts w:ascii="Times New Roman" w:eastAsia="Calibri" w:hAnsi="Times New Roman" w:cs="Times New Roman"/>
          <w:sz w:val="24"/>
          <w:szCs w:val="24"/>
          <w:lang w:val="en-US"/>
        </w:rPr>
        <w:t xml:space="preserve"> </w:t>
      </w:r>
    </w:p>
    <w:p w:rsidR="00221BE5" w:rsidRPr="006D7677" w:rsidRDefault="00221BE5" w:rsidP="00221BE5">
      <w:pPr>
        <w:spacing w:line="240" w:lineRule="auto"/>
        <w:ind w:left="567" w:hanging="568"/>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lastRenderedPageBreak/>
        <w:t xml:space="preserve">Goleman, D. (2006a). </w:t>
      </w:r>
      <w:proofErr w:type="gramStart"/>
      <w:r w:rsidR="003748B2">
        <w:rPr>
          <w:rFonts w:ascii="Times New Roman" w:eastAsia="Calibri" w:hAnsi="Times New Roman" w:cs="Times New Roman"/>
          <w:i/>
          <w:sz w:val="24"/>
          <w:szCs w:val="24"/>
          <w:lang w:val="en-US"/>
        </w:rPr>
        <w:t>Emotional Intelligence.</w:t>
      </w:r>
      <w:proofErr w:type="gramEnd"/>
      <w:r w:rsidRPr="006D7677">
        <w:rPr>
          <w:rFonts w:ascii="Times New Roman" w:eastAsia="Calibri" w:hAnsi="Times New Roman" w:cs="Times New Roman"/>
          <w:sz w:val="24"/>
          <w:szCs w:val="24"/>
          <w:lang w:val="en-US"/>
        </w:rPr>
        <w:t xml:space="preserve"> </w:t>
      </w:r>
      <w:proofErr w:type="gramStart"/>
      <w:r w:rsidRPr="006D7677">
        <w:rPr>
          <w:rFonts w:ascii="Times New Roman" w:eastAsia="Calibri" w:hAnsi="Times New Roman" w:cs="Times New Roman"/>
          <w:sz w:val="24"/>
          <w:szCs w:val="24"/>
          <w:lang w:val="en-US"/>
        </w:rPr>
        <w:t xml:space="preserve">New York, </w:t>
      </w:r>
      <w:r w:rsidR="003748B2" w:rsidRPr="006D7677">
        <w:rPr>
          <w:rFonts w:ascii="Times New Roman" w:eastAsia="Calibri" w:hAnsi="Times New Roman" w:cs="Times New Roman"/>
          <w:sz w:val="24"/>
          <w:szCs w:val="24"/>
          <w:lang w:val="en-US"/>
        </w:rPr>
        <w:t>Bantam Books</w:t>
      </w:r>
      <w:r w:rsidR="003748B2">
        <w:rPr>
          <w:rFonts w:ascii="Times New Roman" w:eastAsia="Calibri" w:hAnsi="Times New Roman" w:cs="Times New Roman"/>
          <w:sz w:val="24"/>
          <w:szCs w:val="24"/>
          <w:lang w:val="en-US"/>
        </w:rPr>
        <w:t>.</w:t>
      </w:r>
      <w:proofErr w:type="gramEnd"/>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bCs/>
          <w:sz w:val="24"/>
          <w:szCs w:val="24"/>
          <w:lang w:val="en-US"/>
        </w:rPr>
      </w:pPr>
      <w:r w:rsidRPr="006D7677">
        <w:rPr>
          <w:rFonts w:ascii="Times New Roman" w:hAnsi="Times New Roman" w:cs="Times New Roman"/>
          <w:sz w:val="24"/>
          <w:szCs w:val="24"/>
          <w:lang w:val="en-US"/>
        </w:rPr>
        <w:t xml:space="preserve">Goleman, D. (2006b). </w:t>
      </w:r>
      <w:r w:rsidRPr="006D7677">
        <w:rPr>
          <w:rFonts w:ascii="Times New Roman" w:hAnsi="Times New Roman" w:cs="Times New Roman"/>
          <w:bCs/>
          <w:i/>
          <w:sz w:val="24"/>
          <w:szCs w:val="24"/>
          <w:lang w:val="en-US"/>
        </w:rPr>
        <w:t xml:space="preserve">Social Intelligence: The New </w:t>
      </w:r>
      <w:r w:rsidR="003748B2">
        <w:rPr>
          <w:rFonts w:ascii="Times New Roman" w:hAnsi="Times New Roman" w:cs="Times New Roman"/>
          <w:bCs/>
          <w:i/>
          <w:sz w:val="24"/>
          <w:szCs w:val="24"/>
          <w:lang w:val="en-US"/>
        </w:rPr>
        <w:t>Science of Social Relationships</w:t>
      </w:r>
      <w:r w:rsidR="003748B2">
        <w:rPr>
          <w:rFonts w:ascii="Times New Roman" w:hAnsi="Times New Roman" w:cs="Times New Roman"/>
          <w:bCs/>
          <w:sz w:val="24"/>
          <w:szCs w:val="24"/>
          <w:lang w:val="en-US"/>
        </w:rPr>
        <w:t xml:space="preserve">, New </w:t>
      </w:r>
      <w:r w:rsidRPr="006D7677">
        <w:rPr>
          <w:rFonts w:ascii="Times New Roman" w:hAnsi="Times New Roman" w:cs="Times New Roman"/>
          <w:bCs/>
          <w:sz w:val="24"/>
          <w:szCs w:val="24"/>
          <w:lang w:val="en-US"/>
        </w:rPr>
        <w:t>York</w:t>
      </w:r>
      <w:r w:rsidR="003748B2">
        <w:rPr>
          <w:rFonts w:ascii="Times New Roman" w:hAnsi="Times New Roman" w:cs="Times New Roman"/>
          <w:bCs/>
          <w:sz w:val="24"/>
          <w:szCs w:val="24"/>
          <w:lang w:val="en-US"/>
        </w:rPr>
        <w:t>,</w:t>
      </w:r>
      <w:r w:rsidR="003748B2" w:rsidRPr="003748B2">
        <w:rPr>
          <w:rFonts w:ascii="Times New Roman" w:hAnsi="Times New Roman" w:cs="Times New Roman"/>
          <w:bCs/>
          <w:sz w:val="24"/>
          <w:szCs w:val="24"/>
          <w:lang w:val="en-US"/>
        </w:rPr>
        <w:t xml:space="preserve"> </w:t>
      </w:r>
      <w:r w:rsidR="003748B2">
        <w:rPr>
          <w:rFonts w:ascii="Times New Roman" w:hAnsi="Times New Roman" w:cs="Times New Roman"/>
          <w:bCs/>
          <w:sz w:val="24"/>
          <w:szCs w:val="24"/>
          <w:lang w:val="en-US"/>
        </w:rPr>
        <w:t>Bantam Books.</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Granovetter, M. (1973).</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The Strength of Weak Ties.</w:t>
      </w:r>
      <w:proofErr w:type="gramEnd"/>
      <w:r w:rsidRPr="006D7677">
        <w:rPr>
          <w:rFonts w:ascii="Times New Roman" w:hAnsi="Times New Roman" w:cs="Times New Roman"/>
          <w:sz w:val="24"/>
          <w:szCs w:val="24"/>
          <w:lang w:val="en-US"/>
        </w:rPr>
        <w:t xml:space="preserve"> In: </w:t>
      </w:r>
      <w:r w:rsidRPr="006D7677">
        <w:rPr>
          <w:rFonts w:ascii="Times New Roman" w:hAnsi="Times New Roman" w:cs="Times New Roman"/>
          <w:i/>
          <w:sz w:val="24"/>
          <w:szCs w:val="24"/>
          <w:lang w:val="en-US"/>
        </w:rPr>
        <w:t>American Journal of Sociology</w:t>
      </w:r>
      <w:r w:rsidR="003748B2">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78</w:t>
      </w:r>
      <w:r w:rsidR="003748B2">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1360</w:t>
      </w:r>
      <w:r w:rsidR="003748B2">
        <w:rPr>
          <w:rFonts w:ascii="Times New Roman" w:hAnsi="Times New Roman" w:cs="Times New Roman"/>
          <w:sz w:val="24"/>
          <w:szCs w:val="24"/>
          <w:lang w:val="en-US"/>
        </w:rPr>
        <w:t>-</w:t>
      </w:r>
      <w:r w:rsidRPr="006D7677">
        <w:rPr>
          <w:rFonts w:ascii="Times New Roman" w:hAnsi="Times New Roman" w:cs="Times New Roman"/>
          <w:sz w:val="24"/>
          <w:szCs w:val="24"/>
          <w:lang w:val="en-US"/>
        </w:rPr>
        <w:t>1380.</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59409D" w:rsidRDefault="00221BE5" w:rsidP="00221BE5">
      <w:pPr>
        <w:spacing w:line="240" w:lineRule="auto"/>
        <w:ind w:left="567" w:hanging="567"/>
        <w:rPr>
          <w:rFonts w:ascii="Times New Roman" w:hAnsi="Times New Roman" w:cs="Times New Roman"/>
          <w:sz w:val="24"/>
          <w:szCs w:val="24"/>
          <w:lang w:val="de-DE"/>
        </w:rPr>
      </w:pPr>
      <w:r w:rsidRPr="00C80F8D">
        <w:rPr>
          <w:rFonts w:ascii="Times New Roman" w:hAnsi="Times New Roman" w:cs="Times New Roman"/>
          <w:sz w:val="24"/>
          <w:szCs w:val="24"/>
          <w:lang w:val="de-DE"/>
        </w:rPr>
        <w:t>Grawe, K.</w:t>
      </w:r>
      <w:r w:rsidR="00035571" w:rsidRPr="00C80F8D">
        <w:rPr>
          <w:rFonts w:ascii="Times New Roman" w:hAnsi="Times New Roman" w:cs="Times New Roman"/>
          <w:sz w:val="24"/>
          <w:szCs w:val="24"/>
          <w:lang w:val="de-DE"/>
        </w:rPr>
        <w:t>,</w:t>
      </w:r>
      <w:r w:rsidRPr="00C80F8D">
        <w:rPr>
          <w:rFonts w:ascii="Times New Roman" w:hAnsi="Times New Roman" w:cs="Times New Roman"/>
          <w:sz w:val="24"/>
          <w:szCs w:val="24"/>
          <w:lang w:val="de-DE"/>
        </w:rPr>
        <w:t xml:space="preserve"> &amp; Grawe-Gerber, M</w:t>
      </w:r>
      <w:r w:rsidR="00035571" w:rsidRPr="00C80F8D">
        <w:rPr>
          <w:rFonts w:ascii="Times New Roman" w:hAnsi="Times New Roman" w:cs="Times New Roman"/>
          <w:sz w:val="24"/>
          <w:szCs w:val="24"/>
          <w:lang w:val="de-DE"/>
        </w:rPr>
        <w:t>. (1999). Ressourcenaktivierung.</w:t>
      </w:r>
      <w:r w:rsidRPr="00C80F8D">
        <w:rPr>
          <w:rFonts w:ascii="Times New Roman" w:hAnsi="Times New Roman" w:cs="Times New Roman"/>
          <w:sz w:val="24"/>
          <w:szCs w:val="24"/>
          <w:lang w:val="de-DE"/>
        </w:rPr>
        <w:t xml:space="preserve"> </w:t>
      </w:r>
      <w:r w:rsidR="00035571" w:rsidRPr="0059409D">
        <w:rPr>
          <w:rFonts w:ascii="Times New Roman" w:hAnsi="Times New Roman" w:cs="Times New Roman"/>
          <w:i/>
          <w:sz w:val="24"/>
          <w:szCs w:val="24"/>
          <w:lang w:val="de-DE"/>
        </w:rPr>
        <w:t>Psychotherapeut</w:t>
      </w:r>
      <w:r w:rsidRPr="0059409D">
        <w:rPr>
          <w:rFonts w:ascii="Times New Roman" w:hAnsi="Times New Roman" w:cs="Times New Roman"/>
          <w:sz w:val="24"/>
          <w:szCs w:val="24"/>
          <w:lang w:val="de-DE"/>
        </w:rPr>
        <w:t>, 44</w:t>
      </w:r>
      <w:r w:rsidR="00035571" w:rsidRPr="0059409D">
        <w:rPr>
          <w:rFonts w:ascii="Times New Roman" w:hAnsi="Times New Roman" w:cs="Times New Roman"/>
          <w:sz w:val="24"/>
          <w:szCs w:val="24"/>
          <w:lang w:val="de-DE"/>
        </w:rPr>
        <w:t>(</w:t>
      </w:r>
      <w:r w:rsidRPr="0059409D">
        <w:rPr>
          <w:rFonts w:ascii="Times New Roman" w:hAnsi="Times New Roman" w:cs="Times New Roman"/>
          <w:sz w:val="24"/>
          <w:szCs w:val="24"/>
          <w:lang w:val="de-DE"/>
        </w:rPr>
        <w:t>2</w:t>
      </w:r>
      <w:r w:rsidR="00035571" w:rsidRPr="0059409D">
        <w:rPr>
          <w:rFonts w:ascii="Times New Roman" w:hAnsi="Times New Roman" w:cs="Times New Roman"/>
          <w:sz w:val="24"/>
          <w:szCs w:val="24"/>
          <w:lang w:val="de-DE"/>
        </w:rPr>
        <w:t>)</w:t>
      </w:r>
      <w:r w:rsidRPr="0059409D">
        <w:rPr>
          <w:rFonts w:ascii="Times New Roman" w:hAnsi="Times New Roman" w:cs="Times New Roman"/>
          <w:sz w:val="24"/>
          <w:szCs w:val="24"/>
          <w:lang w:val="de-DE"/>
        </w:rPr>
        <w:t xml:space="preserve">, </w:t>
      </w:r>
      <w:r w:rsidR="00035571" w:rsidRPr="0059409D">
        <w:rPr>
          <w:rFonts w:ascii="Times New Roman" w:hAnsi="Times New Roman" w:cs="Times New Roman"/>
          <w:sz w:val="24"/>
          <w:szCs w:val="24"/>
          <w:lang w:val="de-DE"/>
        </w:rPr>
        <w:t>63-73.</w:t>
      </w:r>
    </w:p>
    <w:p w:rsidR="00221BE5" w:rsidRPr="0059409D" w:rsidRDefault="00035571" w:rsidP="00221BE5">
      <w:pPr>
        <w:spacing w:line="240" w:lineRule="auto"/>
        <w:ind w:left="567" w:hanging="567"/>
        <w:rPr>
          <w:rFonts w:ascii="Times New Roman" w:hAnsi="Times New Roman" w:cs="Times New Roman"/>
          <w:sz w:val="24"/>
          <w:szCs w:val="24"/>
          <w:lang w:val="de-DE"/>
        </w:rPr>
      </w:pPr>
      <w:r w:rsidRPr="00C80F8D">
        <w:rPr>
          <w:rFonts w:ascii="Times New Roman" w:hAnsi="Times New Roman" w:cs="Times New Roman"/>
          <w:sz w:val="24"/>
          <w:szCs w:val="24"/>
          <w:lang w:val="de-DE"/>
        </w:rPr>
        <w:t xml:space="preserve">Grawe, K. (1992). </w:t>
      </w:r>
      <w:r w:rsidR="00221BE5" w:rsidRPr="00C80F8D">
        <w:rPr>
          <w:rFonts w:ascii="Times New Roman" w:hAnsi="Times New Roman" w:cs="Times New Roman"/>
          <w:sz w:val="24"/>
          <w:szCs w:val="24"/>
          <w:lang w:val="de-DE"/>
        </w:rPr>
        <w:t>Psychotherapieforschung zu Beginn der neunziger Jahre</w:t>
      </w:r>
      <w:r w:rsidRPr="00C80F8D">
        <w:rPr>
          <w:rFonts w:ascii="Times New Roman" w:hAnsi="Times New Roman" w:cs="Times New Roman"/>
          <w:sz w:val="24"/>
          <w:szCs w:val="24"/>
          <w:lang w:val="de-DE"/>
        </w:rPr>
        <w:t>.</w:t>
      </w:r>
      <w:r w:rsidR="00221BE5" w:rsidRPr="00C80F8D">
        <w:rPr>
          <w:rFonts w:ascii="Times New Roman" w:hAnsi="Times New Roman" w:cs="Times New Roman"/>
          <w:sz w:val="24"/>
          <w:szCs w:val="24"/>
          <w:lang w:val="de-DE"/>
        </w:rPr>
        <w:t xml:space="preserve"> </w:t>
      </w:r>
      <w:r w:rsidR="00221BE5" w:rsidRPr="0059409D">
        <w:rPr>
          <w:rFonts w:ascii="Times New Roman" w:hAnsi="Times New Roman" w:cs="Times New Roman"/>
          <w:i/>
          <w:sz w:val="24"/>
          <w:szCs w:val="24"/>
          <w:lang w:val="de-DE"/>
        </w:rPr>
        <w:t>Psychologische Rundschau</w:t>
      </w:r>
      <w:r w:rsidRPr="0059409D">
        <w:rPr>
          <w:rFonts w:ascii="Times New Roman" w:hAnsi="Times New Roman" w:cs="Times New Roman"/>
          <w:sz w:val="24"/>
          <w:szCs w:val="24"/>
          <w:lang w:val="de-DE"/>
        </w:rPr>
        <w:t>, 43(</w:t>
      </w:r>
      <w:r w:rsidR="00221BE5" w:rsidRPr="0059409D">
        <w:rPr>
          <w:rFonts w:ascii="Times New Roman" w:hAnsi="Times New Roman" w:cs="Times New Roman"/>
          <w:sz w:val="24"/>
          <w:szCs w:val="24"/>
          <w:lang w:val="de-DE"/>
        </w:rPr>
        <w:t>3</w:t>
      </w:r>
      <w:r w:rsidRPr="0059409D">
        <w:rPr>
          <w:rFonts w:ascii="Times New Roman" w:hAnsi="Times New Roman" w:cs="Times New Roman"/>
          <w:sz w:val="24"/>
          <w:szCs w:val="24"/>
          <w:lang w:val="de-DE"/>
        </w:rPr>
        <w:t>),</w:t>
      </w:r>
      <w:r w:rsidR="00221BE5" w:rsidRPr="0059409D">
        <w:rPr>
          <w:rFonts w:ascii="Times New Roman" w:hAnsi="Times New Roman" w:cs="Times New Roman"/>
          <w:sz w:val="24"/>
          <w:szCs w:val="24"/>
          <w:lang w:val="de-DE"/>
        </w:rPr>
        <w:t xml:space="preserve"> 132-162.</w:t>
      </w:r>
    </w:p>
    <w:p w:rsidR="00221BE5" w:rsidRPr="0059409D" w:rsidRDefault="00221BE5" w:rsidP="00221BE5">
      <w:pPr>
        <w:autoSpaceDE w:val="0"/>
        <w:autoSpaceDN w:val="0"/>
        <w:adjustRightInd w:val="0"/>
        <w:spacing w:after="0" w:line="240" w:lineRule="auto"/>
        <w:ind w:left="567" w:hanging="567"/>
        <w:rPr>
          <w:rFonts w:ascii="Times New Roman" w:hAnsi="Times New Roman" w:cs="Times New Roman"/>
          <w:bCs/>
          <w:sz w:val="24"/>
          <w:szCs w:val="24"/>
          <w:lang w:val="de-DE"/>
        </w:rPr>
      </w:pPr>
      <w:r w:rsidRPr="0059409D">
        <w:rPr>
          <w:rFonts w:ascii="Times New Roman" w:hAnsi="Times New Roman" w:cs="Times New Roman"/>
          <w:bCs/>
          <w:sz w:val="24"/>
          <w:szCs w:val="24"/>
          <w:lang w:val="de-DE"/>
        </w:rPr>
        <w:t>Grawe, K.</w:t>
      </w:r>
      <w:r w:rsidRPr="0059409D">
        <w:rPr>
          <w:rFonts w:ascii="Times New Roman" w:hAnsi="Times New Roman" w:cs="Times New Roman"/>
          <w:b/>
          <w:bCs/>
          <w:sz w:val="24"/>
          <w:szCs w:val="24"/>
          <w:lang w:val="de-DE"/>
        </w:rPr>
        <w:t xml:space="preserve"> </w:t>
      </w:r>
      <w:r w:rsidRPr="0059409D">
        <w:rPr>
          <w:rFonts w:ascii="Times New Roman" w:hAnsi="Times New Roman" w:cs="Times New Roman"/>
          <w:bCs/>
          <w:sz w:val="24"/>
          <w:szCs w:val="24"/>
          <w:lang w:val="de-DE"/>
        </w:rPr>
        <w:t xml:space="preserve">(1998). </w:t>
      </w:r>
      <w:r w:rsidRPr="0059409D">
        <w:rPr>
          <w:rFonts w:ascii="Times New Roman" w:hAnsi="Times New Roman" w:cs="Times New Roman"/>
          <w:bCs/>
          <w:i/>
          <w:sz w:val="24"/>
          <w:szCs w:val="24"/>
          <w:lang w:val="de-DE"/>
        </w:rPr>
        <w:t>Psychologische Therapie</w:t>
      </w:r>
      <w:r w:rsidRPr="0059409D">
        <w:rPr>
          <w:rFonts w:ascii="Times New Roman" w:hAnsi="Times New Roman" w:cs="Times New Roman"/>
          <w:bCs/>
          <w:sz w:val="24"/>
          <w:szCs w:val="24"/>
          <w:lang w:val="de-DE"/>
        </w:rPr>
        <w:t xml:space="preserve">. </w:t>
      </w:r>
      <w:r w:rsidR="00035571" w:rsidRPr="0059409D">
        <w:rPr>
          <w:rFonts w:ascii="Times New Roman" w:hAnsi="Times New Roman" w:cs="Times New Roman"/>
          <w:bCs/>
          <w:sz w:val="24"/>
          <w:szCs w:val="24"/>
          <w:lang w:val="de-DE"/>
        </w:rPr>
        <w:t>Göttingen</w:t>
      </w:r>
      <w:r w:rsidRPr="0059409D">
        <w:rPr>
          <w:rFonts w:ascii="Times New Roman" w:hAnsi="Times New Roman" w:cs="Times New Roman"/>
          <w:bCs/>
          <w:sz w:val="24"/>
          <w:szCs w:val="24"/>
          <w:lang w:val="de-DE"/>
        </w:rPr>
        <w:t>,</w:t>
      </w:r>
      <w:r w:rsidR="00035571" w:rsidRPr="0059409D">
        <w:rPr>
          <w:rFonts w:ascii="Times New Roman" w:hAnsi="Times New Roman" w:cs="Times New Roman"/>
          <w:bCs/>
          <w:sz w:val="24"/>
          <w:szCs w:val="24"/>
          <w:lang w:val="de-DE"/>
        </w:rPr>
        <w:t xml:space="preserve"> Hogrefe.</w:t>
      </w:r>
    </w:p>
    <w:p w:rsidR="00221BE5" w:rsidRPr="0059409D" w:rsidRDefault="00221BE5" w:rsidP="00221BE5">
      <w:pPr>
        <w:autoSpaceDE w:val="0"/>
        <w:autoSpaceDN w:val="0"/>
        <w:adjustRightInd w:val="0"/>
        <w:spacing w:after="0" w:line="240" w:lineRule="auto"/>
        <w:ind w:left="567" w:hanging="567"/>
        <w:rPr>
          <w:rFonts w:ascii="Times New Roman" w:hAnsi="Times New Roman" w:cs="Times New Roman"/>
          <w:bCs/>
          <w:sz w:val="24"/>
          <w:szCs w:val="24"/>
          <w:lang w:val="de-DE"/>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C80F8D">
        <w:rPr>
          <w:rFonts w:ascii="Times New Roman" w:hAnsi="Times New Roman" w:cs="Times New Roman"/>
          <w:sz w:val="24"/>
          <w:szCs w:val="24"/>
          <w:lang w:val="de-DE"/>
        </w:rPr>
        <w:t xml:space="preserve">Grawe, K. (2004). </w:t>
      </w:r>
      <w:r w:rsidRPr="00C80F8D">
        <w:rPr>
          <w:rFonts w:ascii="Times New Roman" w:hAnsi="Times New Roman" w:cs="Times New Roman"/>
          <w:i/>
          <w:sz w:val="24"/>
          <w:szCs w:val="24"/>
          <w:lang w:val="de-DE"/>
        </w:rPr>
        <w:t>Neuropsychotherapie</w:t>
      </w:r>
      <w:r w:rsidR="00035571" w:rsidRPr="00C80F8D">
        <w:rPr>
          <w:rFonts w:ascii="Times New Roman" w:hAnsi="Times New Roman" w:cs="Times New Roman"/>
          <w:sz w:val="24"/>
          <w:szCs w:val="24"/>
          <w:lang w:val="de-DE"/>
        </w:rPr>
        <w:t>.</w:t>
      </w:r>
      <w:r w:rsidRPr="00C80F8D">
        <w:rPr>
          <w:rFonts w:ascii="Times New Roman" w:hAnsi="Times New Roman" w:cs="Times New Roman"/>
          <w:sz w:val="24"/>
          <w:szCs w:val="24"/>
          <w:lang w:val="de-DE"/>
        </w:rPr>
        <w:t xml:space="preserve"> Hogrefe-Verlag; Auflage: 1., Aufl. </w:t>
      </w:r>
      <w:r w:rsidRPr="006D7677">
        <w:rPr>
          <w:rFonts w:ascii="Times New Roman" w:hAnsi="Times New Roman" w:cs="Times New Roman"/>
          <w:sz w:val="24"/>
          <w:szCs w:val="24"/>
          <w:lang w:val="en-US"/>
        </w:rPr>
        <w:t>(September 2004)</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C80F8D" w:rsidRDefault="00221BE5" w:rsidP="00494927">
      <w:pPr>
        <w:spacing w:line="240" w:lineRule="auto"/>
        <w:ind w:left="567" w:hanging="567"/>
        <w:rPr>
          <w:rFonts w:ascii="Times New Roman" w:hAnsi="Times New Roman" w:cs="Times New Roman"/>
          <w:sz w:val="24"/>
          <w:szCs w:val="24"/>
          <w:lang w:val="de-DE"/>
        </w:rPr>
      </w:pPr>
      <w:r w:rsidRPr="006D7677">
        <w:rPr>
          <w:rFonts w:ascii="Times New Roman" w:hAnsi="Times New Roman" w:cs="Times New Roman"/>
          <w:iCs/>
          <w:sz w:val="24"/>
          <w:szCs w:val="24"/>
          <w:lang w:val="en-US"/>
        </w:rPr>
        <w:t>Grosse Holtforth</w:t>
      </w:r>
      <w:r w:rsidRPr="006D7677">
        <w:rPr>
          <w:rFonts w:ascii="Times New Roman" w:hAnsi="Times New Roman" w:cs="Times New Roman"/>
          <w:sz w:val="24"/>
          <w:szCs w:val="24"/>
          <w:lang w:val="en-US"/>
        </w:rPr>
        <w:t xml:space="preserve">, </w:t>
      </w:r>
      <w:r w:rsidRPr="006D7677">
        <w:rPr>
          <w:rFonts w:ascii="Times New Roman" w:hAnsi="Times New Roman" w:cs="Times New Roman"/>
          <w:iCs/>
          <w:sz w:val="24"/>
          <w:szCs w:val="24"/>
          <w:lang w:val="en-US"/>
        </w:rPr>
        <w:t>M.</w:t>
      </w:r>
      <w:r w:rsidRPr="006D7677">
        <w:rPr>
          <w:rFonts w:ascii="Times New Roman" w:hAnsi="Times New Roman" w:cs="Times New Roman"/>
          <w:sz w:val="24"/>
          <w:szCs w:val="24"/>
          <w:lang w:val="en-US"/>
        </w:rPr>
        <w:t xml:space="preserve">, </w:t>
      </w:r>
      <w:r w:rsidRPr="006D7677">
        <w:rPr>
          <w:rFonts w:ascii="Times New Roman" w:hAnsi="Times New Roman" w:cs="Times New Roman"/>
          <w:iCs/>
          <w:sz w:val="24"/>
          <w:szCs w:val="24"/>
          <w:lang w:val="en-US"/>
        </w:rPr>
        <w:t>Grawe</w:t>
      </w:r>
      <w:r w:rsidRPr="006D7677">
        <w:rPr>
          <w:rFonts w:ascii="Times New Roman" w:hAnsi="Times New Roman" w:cs="Times New Roman"/>
          <w:sz w:val="24"/>
          <w:szCs w:val="24"/>
          <w:lang w:val="en-US"/>
        </w:rPr>
        <w:t xml:space="preserve">, K., </w:t>
      </w:r>
      <w:r w:rsidRPr="006D7677">
        <w:rPr>
          <w:rFonts w:ascii="Times New Roman" w:hAnsi="Times New Roman" w:cs="Times New Roman"/>
          <w:iCs/>
          <w:sz w:val="24"/>
          <w:szCs w:val="24"/>
          <w:lang w:val="en-US"/>
        </w:rPr>
        <w:t>Fries</w:t>
      </w:r>
      <w:r w:rsidRPr="006D7677">
        <w:rPr>
          <w:rFonts w:ascii="Times New Roman" w:hAnsi="Times New Roman" w:cs="Times New Roman"/>
          <w:sz w:val="24"/>
          <w:szCs w:val="24"/>
          <w:lang w:val="en-US"/>
        </w:rPr>
        <w:t xml:space="preserve">, </w:t>
      </w:r>
      <w:r w:rsidRPr="006D7677">
        <w:rPr>
          <w:rFonts w:ascii="Times New Roman" w:hAnsi="Times New Roman" w:cs="Times New Roman"/>
          <w:iCs/>
          <w:sz w:val="24"/>
          <w:szCs w:val="24"/>
          <w:lang w:val="en-US"/>
        </w:rPr>
        <w:t>A.,</w:t>
      </w:r>
      <w:r w:rsidRPr="006D7677">
        <w:rPr>
          <w:rFonts w:ascii="Times New Roman" w:hAnsi="Times New Roman" w:cs="Times New Roman"/>
          <w:sz w:val="24"/>
          <w:szCs w:val="24"/>
          <w:lang w:val="en-US"/>
        </w:rPr>
        <w:t xml:space="preserve"> </w:t>
      </w:r>
      <w:r w:rsidR="00035571">
        <w:rPr>
          <w:rFonts w:ascii="Times New Roman" w:hAnsi="Times New Roman" w:cs="Times New Roman"/>
          <w:sz w:val="24"/>
          <w:szCs w:val="24"/>
          <w:lang w:val="en-US"/>
        </w:rPr>
        <w:t xml:space="preserve">&amp; </w:t>
      </w:r>
      <w:r w:rsidRPr="006D7677">
        <w:rPr>
          <w:rFonts w:ascii="Times New Roman" w:hAnsi="Times New Roman" w:cs="Times New Roman"/>
          <w:iCs/>
          <w:sz w:val="24"/>
          <w:szCs w:val="24"/>
          <w:lang w:val="en-US"/>
        </w:rPr>
        <w:t>Znoj</w:t>
      </w:r>
      <w:r w:rsidRPr="006D7677">
        <w:rPr>
          <w:rFonts w:ascii="Times New Roman" w:hAnsi="Times New Roman" w:cs="Times New Roman"/>
          <w:sz w:val="24"/>
          <w:szCs w:val="24"/>
          <w:lang w:val="en-US"/>
        </w:rPr>
        <w:t xml:space="preserve">, </w:t>
      </w:r>
      <w:r w:rsidRPr="006D7677">
        <w:rPr>
          <w:rFonts w:ascii="Times New Roman" w:hAnsi="Times New Roman" w:cs="Times New Roman"/>
          <w:iCs/>
          <w:sz w:val="24"/>
          <w:szCs w:val="24"/>
          <w:lang w:val="en-US"/>
        </w:rPr>
        <w:t>H.</w:t>
      </w:r>
      <w:r w:rsidRPr="006D7677">
        <w:rPr>
          <w:rFonts w:ascii="Times New Roman" w:hAnsi="Times New Roman" w:cs="Times New Roman"/>
          <w:sz w:val="24"/>
          <w:szCs w:val="24"/>
          <w:lang w:val="en-US"/>
        </w:rPr>
        <w:t xml:space="preserve"> (</w:t>
      </w:r>
      <w:r w:rsidRPr="006D7677">
        <w:rPr>
          <w:rFonts w:ascii="Times New Roman" w:hAnsi="Times New Roman" w:cs="Times New Roman"/>
          <w:iCs/>
          <w:sz w:val="24"/>
          <w:szCs w:val="24"/>
          <w:lang w:val="en-US"/>
        </w:rPr>
        <w:t>2008</w:t>
      </w:r>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iCs/>
          <w:sz w:val="24"/>
          <w:szCs w:val="24"/>
          <w:lang w:val="en-US"/>
        </w:rPr>
        <w:t>Inconsistency</w:t>
      </w:r>
      <w:r w:rsidRPr="006D7677">
        <w:rPr>
          <w:rFonts w:ascii="Times New Roman" w:hAnsi="Times New Roman" w:cs="Times New Roman"/>
          <w:sz w:val="24"/>
          <w:szCs w:val="24"/>
          <w:lang w:val="en-US"/>
        </w:rPr>
        <w:t xml:space="preserve"> as a </w:t>
      </w:r>
      <w:r w:rsidRPr="006D7677">
        <w:rPr>
          <w:rFonts w:ascii="Times New Roman" w:hAnsi="Times New Roman" w:cs="Times New Roman"/>
          <w:iCs/>
          <w:sz w:val="24"/>
          <w:szCs w:val="24"/>
          <w:lang w:val="en-US"/>
        </w:rPr>
        <w:t>criterion</w:t>
      </w:r>
      <w:r w:rsidRPr="006D7677">
        <w:rPr>
          <w:rFonts w:ascii="Times New Roman" w:hAnsi="Times New Roman" w:cs="Times New Roman"/>
          <w:sz w:val="24"/>
          <w:szCs w:val="24"/>
          <w:lang w:val="en-US"/>
        </w:rPr>
        <w:t xml:space="preserve"> for </w:t>
      </w:r>
      <w:r w:rsidRPr="006D7677">
        <w:rPr>
          <w:rFonts w:ascii="Times New Roman" w:hAnsi="Times New Roman" w:cs="Times New Roman"/>
          <w:iCs/>
          <w:sz w:val="24"/>
          <w:szCs w:val="24"/>
          <w:lang w:val="en-US"/>
        </w:rPr>
        <w:t>differential indication</w:t>
      </w:r>
      <w:r w:rsidRPr="006D7677">
        <w:rPr>
          <w:rFonts w:ascii="Times New Roman" w:hAnsi="Times New Roman" w:cs="Times New Roman"/>
          <w:sz w:val="24"/>
          <w:szCs w:val="24"/>
          <w:lang w:val="en-US"/>
        </w:rPr>
        <w:t xml:space="preserve"> in </w:t>
      </w:r>
      <w:r w:rsidRPr="006D7677">
        <w:rPr>
          <w:rFonts w:ascii="Times New Roman" w:hAnsi="Times New Roman" w:cs="Times New Roman"/>
          <w:iCs/>
          <w:sz w:val="24"/>
          <w:szCs w:val="24"/>
          <w:lang w:val="en-US"/>
        </w:rPr>
        <w:t>psychotherapy</w:t>
      </w:r>
      <w:r w:rsidRPr="006D7677">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w:t>
      </w:r>
      <w:r w:rsidRPr="00C80F8D">
        <w:rPr>
          <w:rFonts w:ascii="Times New Roman" w:hAnsi="Times New Roman" w:cs="Times New Roman"/>
          <w:sz w:val="24"/>
          <w:szCs w:val="24"/>
          <w:lang w:val="de-DE"/>
        </w:rPr>
        <w:t xml:space="preserve">A </w:t>
      </w:r>
      <w:r w:rsidRPr="00C80F8D">
        <w:rPr>
          <w:rFonts w:ascii="Times New Roman" w:hAnsi="Times New Roman" w:cs="Times New Roman"/>
          <w:iCs/>
          <w:sz w:val="24"/>
          <w:szCs w:val="24"/>
          <w:lang w:val="de-DE"/>
        </w:rPr>
        <w:t>randomized controlled trial</w:t>
      </w:r>
      <w:r w:rsidRPr="00C80F8D">
        <w:rPr>
          <w:rFonts w:ascii="Times New Roman" w:hAnsi="Times New Roman" w:cs="Times New Roman"/>
          <w:sz w:val="24"/>
          <w:szCs w:val="24"/>
          <w:lang w:val="de-DE"/>
        </w:rPr>
        <w:t xml:space="preserve">.  </w:t>
      </w:r>
      <w:r w:rsidRPr="00C80F8D">
        <w:rPr>
          <w:rFonts w:ascii="Times New Roman" w:hAnsi="Times New Roman" w:cs="Times New Roman"/>
          <w:i/>
          <w:sz w:val="24"/>
          <w:szCs w:val="24"/>
          <w:lang w:val="de-DE"/>
        </w:rPr>
        <w:t xml:space="preserve">Zeitschrift für klinische Psychologie und </w:t>
      </w:r>
      <w:r w:rsidRPr="00C80F8D">
        <w:rPr>
          <w:rFonts w:ascii="Times New Roman" w:hAnsi="Times New Roman" w:cs="Times New Roman"/>
          <w:i/>
          <w:iCs/>
          <w:sz w:val="24"/>
          <w:szCs w:val="24"/>
          <w:lang w:val="de-DE"/>
        </w:rPr>
        <w:t>Psychotherapie</w:t>
      </w:r>
      <w:r w:rsidR="00035571" w:rsidRPr="00C80F8D">
        <w:rPr>
          <w:rFonts w:ascii="Times New Roman" w:hAnsi="Times New Roman" w:cs="Times New Roman"/>
          <w:sz w:val="24"/>
          <w:szCs w:val="24"/>
          <w:lang w:val="de-DE"/>
        </w:rPr>
        <w:t xml:space="preserve">, 37(2), </w:t>
      </w:r>
      <w:r w:rsidRPr="00C80F8D">
        <w:rPr>
          <w:rFonts w:ascii="Times New Roman" w:hAnsi="Times New Roman" w:cs="Times New Roman"/>
          <w:sz w:val="24"/>
          <w:szCs w:val="24"/>
          <w:lang w:val="de-DE"/>
        </w:rPr>
        <w:t>103-111.</w:t>
      </w:r>
    </w:p>
    <w:p w:rsidR="00221BE5" w:rsidRPr="006D7677" w:rsidRDefault="00221BE5" w:rsidP="00221BE5">
      <w:pPr>
        <w:tabs>
          <w:tab w:val="left" w:pos="5693"/>
        </w:tabs>
        <w:spacing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Håkansson, H. (1982). </w:t>
      </w:r>
      <w:proofErr w:type="gramStart"/>
      <w:r w:rsidRPr="006D7677">
        <w:rPr>
          <w:rFonts w:ascii="Times New Roman" w:hAnsi="Times New Roman" w:cs="Times New Roman"/>
          <w:i/>
          <w:sz w:val="24"/>
          <w:szCs w:val="24"/>
          <w:lang w:val="en-US"/>
        </w:rPr>
        <w:t>International Marketing and Purchasing of Industrial Goods</w:t>
      </w:r>
      <w:r w:rsidR="00035571">
        <w:rPr>
          <w:rFonts w:ascii="Times New Roman" w:hAnsi="Times New Roman" w:cs="Times New Roman"/>
          <w:sz w:val="24"/>
          <w:szCs w:val="24"/>
          <w:lang w:val="en-US"/>
        </w:rPr>
        <w:t>.</w:t>
      </w:r>
      <w:proofErr w:type="gramEnd"/>
      <w:r w:rsidR="00230DA4" w:rsidRPr="006D7677">
        <w:rPr>
          <w:rFonts w:ascii="Times New Roman" w:hAnsi="Times New Roman" w:cs="Times New Roman"/>
          <w:sz w:val="24"/>
          <w:szCs w:val="24"/>
          <w:lang w:val="en-US"/>
        </w:rPr>
        <w:t xml:space="preserve"> </w:t>
      </w:r>
      <w:proofErr w:type="gramStart"/>
      <w:r w:rsidR="00035571" w:rsidRPr="006D7677">
        <w:rPr>
          <w:rFonts w:ascii="Times New Roman" w:hAnsi="Times New Roman" w:cs="Times New Roman"/>
          <w:sz w:val="24"/>
          <w:szCs w:val="24"/>
          <w:lang w:val="en-US"/>
        </w:rPr>
        <w:t>Chichester</w:t>
      </w:r>
      <w:r w:rsidR="00035571">
        <w:rPr>
          <w:rFonts w:ascii="Times New Roman" w:hAnsi="Times New Roman" w:cs="Times New Roman"/>
          <w:sz w:val="24"/>
          <w:szCs w:val="24"/>
          <w:lang w:val="en-US"/>
        </w:rPr>
        <w:t>,</w:t>
      </w:r>
      <w:r w:rsidR="00035571" w:rsidRPr="006D7677">
        <w:rPr>
          <w:rFonts w:ascii="Times New Roman" w:hAnsi="Times New Roman" w:cs="Times New Roman"/>
          <w:sz w:val="24"/>
          <w:szCs w:val="24"/>
          <w:lang w:val="en-US"/>
        </w:rPr>
        <w:t xml:space="preserve"> </w:t>
      </w:r>
      <w:r w:rsidR="00230DA4" w:rsidRPr="006D7677">
        <w:rPr>
          <w:rFonts w:ascii="Times New Roman" w:hAnsi="Times New Roman" w:cs="Times New Roman"/>
          <w:sz w:val="24"/>
          <w:szCs w:val="24"/>
          <w:lang w:val="en-US"/>
        </w:rPr>
        <w:t>John Wiley &amp; Sons</w:t>
      </w:r>
      <w:r w:rsidR="00035571">
        <w:rPr>
          <w:rFonts w:ascii="Times New Roman" w:hAnsi="Times New Roman" w:cs="Times New Roman"/>
          <w:sz w:val="24"/>
          <w:szCs w:val="24"/>
          <w:lang w:val="en-US"/>
        </w:rPr>
        <w:t>.</w:t>
      </w:r>
      <w:proofErr w:type="gramEnd"/>
    </w:p>
    <w:p w:rsidR="00221BE5" w:rsidRPr="0059409D" w:rsidRDefault="00221BE5" w:rsidP="00221BE5">
      <w:pPr>
        <w:spacing w:after="0" w:line="240" w:lineRule="auto"/>
        <w:ind w:left="567" w:hanging="567"/>
        <w:jc w:val="both"/>
        <w:rPr>
          <w:rFonts w:ascii="Times New Roman" w:eastAsia="Calibri" w:hAnsi="Times New Roman" w:cs="Times New Roman"/>
          <w:sz w:val="24"/>
          <w:szCs w:val="24"/>
          <w:lang w:val="de-DE"/>
        </w:rPr>
      </w:pPr>
      <w:r w:rsidRPr="006D7677">
        <w:rPr>
          <w:rFonts w:ascii="Times New Roman" w:eastAsia="Calibri" w:hAnsi="Times New Roman" w:cs="Times New Roman"/>
          <w:sz w:val="24"/>
          <w:szCs w:val="24"/>
          <w:lang w:val="en-US"/>
        </w:rPr>
        <w:t xml:space="preserve">Hall, S. (2003). </w:t>
      </w:r>
      <w:proofErr w:type="gramStart"/>
      <w:r w:rsidR="009D2B2B">
        <w:rPr>
          <w:rFonts w:ascii="Times New Roman" w:eastAsia="Calibri" w:hAnsi="Times New Roman" w:cs="Times New Roman"/>
          <w:i/>
          <w:sz w:val="24"/>
          <w:szCs w:val="24"/>
          <w:lang w:val="en-US"/>
        </w:rPr>
        <w:t>Cultural Identity and Diaspora.</w:t>
      </w:r>
      <w:proofErr w:type="gramEnd"/>
      <w:r w:rsidRPr="006D7677">
        <w:rPr>
          <w:rFonts w:ascii="Times New Roman" w:eastAsia="Calibri" w:hAnsi="Times New Roman" w:cs="Times New Roman"/>
          <w:i/>
          <w:sz w:val="24"/>
          <w:szCs w:val="24"/>
          <w:lang w:val="en-US"/>
        </w:rPr>
        <w:t xml:space="preserve"> </w:t>
      </w:r>
      <w:r w:rsidR="009D2B2B" w:rsidRPr="0059409D">
        <w:rPr>
          <w:rFonts w:ascii="Times New Roman" w:eastAsia="Calibri" w:hAnsi="Times New Roman" w:cs="Times New Roman"/>
          <w:sz w:val="24"/>
          <w:szCs w:val="24"/>
          <w:lang w:val="de-DE"/>
        </w:rPr>
        <w:t>I</w:t>
      </w:r>
      <w:r w:rsidRPr="0059409D">
        <w:rPr>
          <w:rFonts w:ascii="Times New Roman" w:eastAsia="Calibri" w:hAnsi="Times New Roman" w:cs="Times New Roman"/>
          <w:sz w:val="24"/>
          <w:szCs w:val="24"/>
          <w:lang w:val="de-DE"/>
        </w:rPr>
        <w:t xml:space="preserve">n </w:t>
      </w:r>
      <w:r w:rsidR="009D2B2B" w:rsidRPr="0059409D">
        <w:rPr>
          <w:rFonts w:ascii="Times New Roman" w:eastAsia="Calibri" w:hAnsi="Times New Roman" w:cs="Times New Roman"/>
          <w:sz w:val="24"/>
          <w:szCs w:val="24"/>
          <w:lang w:val="de-DE"/>
        </w:rPr>
        <w:t xml:space="preserve">Evans Braziel, J. &amp; Mannur, A. (Eds.), </w:t>
      </w:r>
      <w:r w:rsidRPr="0059409D">
        <w:rPr>
          <w:rFonts w:ascii="Times New Roman" w:eastAsia="Calibri" w:hAnsi="Times New Roman" w:cs="Times New Roman"/>
          <w:i/>
          <w:sz w:val="24"/>
          <w:szCs w:val="24"/>
          <w:lang w:val="de-DE"/>
        </w:rPr>
        <w:t>Theorizing Diaspora</w:t>
      </w:r>
      <w:r w:rsidR="009D2B2B" w:rsidRPr="0059409D">
        <w:rPr>
          <w:rFonts w:ascii="Times New Roman" w:eastAsia="Calibri" w:hAnsi="Times New Roman" w:cs="Times New Roman"/>
          <w:sz w:val="24"/>
          <w:szCs w:val="24"/>
          <w:lang w:val="de-DE"/>
        </w:rPr>
        <w:t xml:space="preserve">(233-246), </w:t>
      </w:r>
      <w:r w:rsidR="00C80F8D" w:rsidRPr="0059409D">
        <w:rPr>
          <w:rFonts w:ascii="Times New Roman" w:eastAsia="Calibri" w:hAnsi="Times New Roman" w:cs="Times New Roman"/>
          <w:sz w:val="24"/>
          <w:szCs w:val="24"/>
          <w:lang w:val="de-DE"/>
        </w:rPr>
        <w:t xml:space="preserve">Malden, </w:t>
      </w:r>
      <w:r w:rsidRPr="0059409D">
        <w:rPr>
          <w:rFonts w:ascii="Times New Roman" w:eastAsia="Calibri" w:hAnsi="Times New Roman" w:cs="Times New Roman"/>
          <w:sz w:val="24"/>
          <w:szCs w:val="24"/>
          <w:lang w:val="de-DE"/>
        </w:rPr>
        <w:t xml:space="preserve">Blackwell Publishing Ltd. </w:t>
      </w:r>
    </w:p>
    <w:p w:rsidR="00230DA4" w:rsidRPr="0059409D" w:rsidRDefault="00230DA4" w:rsidP="00221BE5">
      <w:pPr>
        <w:spacing w:after="0" w:line="240" w:lineRule="auto"/>
        <w:ind w:left="567" w:hanging="567"/>
        <w:jc w:val="both"/>
        <w:rPr>
          <w:rFonts w:ascii="Times New Roman" w:eastAsia="Calibri" w:hAnsi="Times New Roman" w:cs="Times New Roman"/>
          <w:sz w:val="24"/>
          <w:szCs w:val="24"/>
          <w:lang w:val="de-DE"/>
        </w:rPr>
      </w:pPr>
    </w:p>
    <w:p w:rsidR="00230DA4" w:rsidRPr="00D16713" w:rsidRDefault="00230DA4" w:rsidP="00221BE5">
      <w:pPr>
        <w:spacing w:after="0" w:line="240" w:lineRule="auto"/>
        <w:ind w:left="567" w:hanging="567"/>
        <w:jc w:val="both"/>
        <w:rPr>
          <w:rFonts w:ascii="Times New Roman" w:eastAsia="Calibri" w:hAnsi="Times New Roman" w:cs="Times New Roman"/>
          <w:sz w:val="24"/>
          <w:szCs w:val="24"/>
          <w:lang w:val="en-US"/>
        </w:rPr>
      </w:pPr>
      <w:r w:rsidRPr="00C80F8D">
        <w:rPr>
          <w:rFonts w:ascii="Times New Roman" w:eastAsia="Calibri" w:hAnsi="Times New Roman" w:cs="Times New Roman"/>
          <w:sz w:val="24"/>
          <w:szCs w:val="24"/>
          <w:lang w:val="de-DE"/>
        </w:rPr>
        <w:t>Haller, S. (2005)</w:t>
      </w:r>
      <w:r w:rsidR="00D16713" w:rsidRPr="00C80F8D">
        <w:rPr>
          <w:rFonts w:ascii="Times New Roman" w:eastAsia="Calibri" w:hAnsi="Times New Roman" w:cs="Times New Roman"/>
          <w:sz w:val="24"/>
          <w:szCs w:val="24"/>
          <w:lang w:val="de-DE"/>
        </w:rPr>
        <w:t>.</w:t>
      </w:r>
      <w:r w:rsidRPr="00C80F8D">
        <w:rPr>
          <w:rFonts w:ascii="Times New Roman" w:eastAsia="Calibri" w:hAnsi="Times New Roman" w:cs="Times New Roman"/>
          <w:sz w:val="24"/>
          <w:szCs w:val="24"/>
          <w:lang w:val="de-DE"/>
        </w:rPr>
        <w:t xml:space="preserve"> </w:t>
      </w:r>
      <w:r w:rsidRPr="00C80F8D">
        <w:rPr>
          <w:rFonts w:ascii="Times New Roman" w:eastAsia="Calibri" w:hAnsi="Times New Roman" w:cs="Times New Roman"/>
          <w:i/>
          <w:sz w:val="24"/>
          <w:szCs w:val="24"/>
          <w:lang w:val="de-DE"/>
        </w:rPr>
        <w:t>Dienstleistung</w:t>
      </w:r>
      <w:r w:rsidR="00D16713" w:rsidRPr="00C80F8D">
        <w:rPr>
          <w:rFonts w:ascii="Times New Roman" w:eastAsia="Calibri" w:hAnsi="Times New Roman" w:cs="Times New Roman"/>
          <w:i/>
          <w:sz w:val="24"/>
          <w:szCs w:val="24"/>
          <w:lang w:val="de-DE"/>
        </w:rPr>
        <w:t>smanagement</w:t>
      </w:r>
      <w:r w:rsidR="00D16713" w:rsidRPr="00C80F8D">
        <w:rPr>
          <w:rFonts w:ascii="Times New Roman" w:eastAsia="Calibri" w:hAnsi="Times New Roman" w:cs="Times New Roman"/>
          <w:sz w:val="24"/>
          <w:szCs w:val="24"/>
          <w:lang w:val="de-DE"/>
        </w:rPr>
        <w:t xml:space="preserve">,  3rd ed. </w:t>
      </w:r>
      <w:r w:rsidR="00D16713" w:rsidRPr="00D16713">
        <w:rPr>
          <w:rFonts w:ascii="Times New Roman" w:eastAsia="Calibri" w:hAnsi="Times New Roman" w:cs="Times New Roman"/>
          <w:sz w:val="24"/>
          <w:szCs w:val="24"/>
          <w:lang w:val="en-US"/>
        </w:rPr>
        <w:t>Wiesbaden, Gabler</w:t>
      </w:r>
      <w:r w:rsidR="00D16713">
        <w:rPr>
          <w:rFonts w:ascii="Times New Roman" w:eastAsia="Calibri" w:hAnsi="Times New Roman" w:cs="Times New Roman"/>
          <w:sz w:val="24"/>
          <w:szCs w:val="24"/>
          <w:lang w:val="en-US"/>
        </w:rPr>
        <w:t>.</w:t>
      </w:r>
    </w:p>
    <w:p w:rsidR="00221BE5" w:rsidRPr="00D16713"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r w:rsidRPr="00D16713">
        <w:rPr>
          <w:rFonts w:ascii="Times New Roman" w:eastAsia="Calibri" w:hAnsi="Times New Roman" w:cs="Times New Roman"/>
          <w:sz w:val="24"/>
          <w:szCs w:val="24"/>
          <w:lang w:val="en-US"/>
        </w:rPr>
        <w:t xml:space="preserve">Hannerz, U. (1996). </w:t>
      </w:r>
      <w:r w:rsidRPr="006D7677">
        <w:rPr>
          <w:rFonts w:ascii="Times New Roman" w:eastAsia="Calibri" w:hAnsi="Times New Roman" w:cs="Times New Roman"/>
          <w:i/>
          <w:sz w:val="24"/>
          <w:szCs w:val="24"/>
          <w:lang w:val="en-US"/>
        </w:rPr>
        <w:t>Transnational Connections: Culture, People, Places</w:t>
      </w:r>
      <w:r w:rsidR="00D16713">
        <w:rPr>
          <w:rFonts w:ascii="Times New Roman" w:eastAsia="Calibri" w:hAnsi="Times New Roman" w:cs="Times New Roman"/>
          <w:sz w:val="24"/>
          <w:szCs w:val="24"/>
          <w:lang w:val="en-US"/>
        </w:rPr>
        <w:t xml:space="preserve">. </w:t>
      </w:r>
      <w:proofErr w:type="gramStart"/>
      <w:r w:rsidR="00D16713">
        <w:rPr>
          <w:rFonts w:ascii="Times New Roman" w:eastAsia="Calibri" w:hAnsi="Times New Roman" w:cs="Times New Roman"/>
          <w:sz w:val="24"/>
          <w:szCs w:val="24"/>
          <w:lang w:val="en-US"/>
        </w:rPr>
        <w:t>Florence, KY,</w:t>
      </w:r>
      <w:r w:rsidRPr="006D7677">
        <w:rPr>
          <w:rFonts w:ascii="Times New Roman" w:eastAsia="Calibri" w:hAnsi="Times New Roman" w:cs="Times New Roman"/>
          <w:sz w:val="24"/>
          <w:szCs w:val="24"/>
          <w:lang w:val="en-US"/>
        </w:rPr>
        <w:t xml:space="preserve"> Routledge.</w:t>
      </w:r>
      <w:proofErr w:type="gramEnd"/>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roofErr w:type="gramStart"/>
      <w:r w:rsidRPr="006D7677">
        <w:rPr>
          <w:rFonts w:ascii="Times New Roman" w:eastAsia="Calibri" w:hAnsi="Times New Roman" w:cs="Times New Roman"/>
          <w:sz w:val="24"/>
          <w:szCs w:val="24"/>
          <w:lang w:val="en-US"/>
        </w:rPr>
        <w:t>Hart, D. H. (2011).</w:t>
      </w:r>
      <w:proofErr w:type="gramEnd"/>
      <w:r w:rsidRPr="006D7677">
        <w:rPr>
          <w:rFonts w:ascii="Times New Roman" w:eastAsia="Calibri" w:hAnsi="Times New Roman" w:cs="Times New Roman"/>
          <w:sz w:val="24"/>
          <w:szCs w:val="24"/>
          <w:lang w:val="en-US"/>
        </w:rPr>
        <w:t xml:space="preserve"> </w:t>
      </w:r>
      <w:proofErr w:type="gramStart"/>
      <w:r w:rsidRPr="006D7677">
        <w:rPr>
          <w:rFonts w:ascii="Times New Roman" w:eastAsia="Calibri" w:hAnsi="Times New Roman" w:cs="Times New Roman"/>
          <w:sz w:val="24"/>
          <w:szCs w:val="24"/>
          <w:lang w:val="en-US"/>
        </w:rPr>
        <w:t>Founder nativity, founding team formation, and firm performan</w:t>
      </w:r>
      <w:r w:rsidR="00D16713">
        <w:rPr>
          <w:rFonts w:ascii="Times New Roman" w:eastAsia="Calibri" w:hAnsi="Times New Roman" w:cs="Times New Roman"/>
          <w:sz w:val="24"/>
          <w:szCs w:val="24"/>
          <w:lang w:val="en-US"/>
        </w:rPr>
        <w:t>ce in the U.S. high-tech sector.</w:t>
      </w:r>
      <w:proofErr w:type="gramEnd"/>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International Entrepreneurship Management Journal</w:t>
      </w:r>
      <w:r w:rsidRPr="006D7677">
        <w:rPr>
          <w:rFonts w:ascii="Times New Roman" w:eastAsia="Calibri" w:hAnsi="Times New Roman" w:cs="Times New Roman"/>
          <w:sz w:val="24"/>
          <w:szCs w:val="24"/>
          <w:lang w:val="en-US"/>
        </w:rPr>
        <w:t xml:space="preserve">, </w:t>
      </w:r>
      <w:r w:rsidR="00D16713">
        <w:rPr>
          <w:rFonts w:ascii="Times New Roman" w:eastAsia="Calibri" w:hAnsi="Times New Roman" w:cs="Times New Roman"/>
          <w:sz w:val="24"/>
          <w:szCs w:val="24"/>
          <w:lang w:val="en-US"/>
        </w:rPr>
        <w:t>10(1), 1-22.</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Hawkins, T.G.,</w:t>
      </w:r>
      <w:r w:rsidR="00D16713">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Pohlen, T.L.</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Prybutok, V.R. (2013)</w:t>
      </w:r>
      <w:r w:rsidR="00D16713">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Buyer opportunisms i</w:t>
      </w:r>
      <w:r w:rsidR="00D16713">
        <w:rPr>
          <w:rFonts w:ascii="Times New Roman" w:hAnsi="Times New Roman" w:cs="Times New Roman"/>
          <w:sz w:val="24"/>
          <w:szCs w:val="24"/>
          <w:lang w:val="en-US"/>
        </w:rPr>
        <w:t>n business-to-business exchange.</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Industrial Marketing Management</w:t>
      </w:r>
      <w:r w:rsidR="00D16713">
        <w:rPr>
          <w:rFonts w:ascii="Times New Roman" w:hAnsi="Times New Roman" w:cs="Times New Roman"/>
          <w:sz w:val="24"/>
          <w:szCs w:val="24"/>
          <w:lang w:val="en-US"/>
        </w:rPr>
        <w:t xml:space="preserve">, 42(8), </w:t>
      </w:r>
      <w:r w:rsidRPr="006D7677">
        <w:rPr>
          <w:rFonts w:ascii="Times New Roman" w:hAnsi="Times New Roman" w:cs="Times New Roman"/>
          <w:sz w:val="24"/>
          <w:szCs w:val="24"/>
          <w:lang w:val="en-US"/>
        </w:rPr>
        <w:t>1266-1278</w:t>
      </w:r>
      <w:r w:rsidR="00D16713">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0A2207">
        <w:rPr>
          <w:rFonts w:ascii="Times New Roman" w:hAnsi="Times New Roman" w:cs="Times New Roman"/>
          <w:sz w:val="24"/>
          <w:szCs w:val="24"/>
          <w:lang w:val="en-US"/>
        </w:rPr>
        <w:t>Hedaa, L.</w:t>
      </w:r>
      <w:r w:rsidR="00D16713" w:rsidRPr="000A2207">
        <w:rPr>
          <w:rFonts w:ascii="Times New Roman" w:hAnsi="Times New Roman" w:cs="Times New Roman"/>
          <w:sz w:val="24"/>
          <w:szCs w:val="24"/>
          <w:lang w:val="en-US"/>
        </w:rPr>
        <w:t>,</w:t>
      </w:r>
      <w:r w:rsidRPr="000A2207">
        <w:rPr>
          <w:rFonts w:ascii="Times New Roman" w:hAnsi="Times New Roman" w:cs="Times New Roman"/>
          <w:sz w:val="24"/>
          <w:szCs w:val="24"/>
          <w:lang w:val="en-US"/>
        </w:rPr>
        <w:t xml:space="preserve"> &amp; Törnroos, J.-Å.</w:t>
      </w:r>
      <w:proofErr w:type="gramEnd"/>
      <w:r w:rsidRPr="000A2207">
        <w:rPr>
          <w:rFonts w:ascii="Times New Roman" w:hAnsi="Times New Roman" w:cs="Times New Roman"/>
          <w:sz w:val="24"/>
          <w:szCs w:val="24"/>
          <w:lang w:val="en-US"/>
        </w:rPr>
        <w:t xml:space="preserve"> (2008). </w:t>
      </w:r>
      <w:r w:rsidRPr="006D7677">
        <w:rPr>
          <w:rFonts w:ascii="Times New Roman" w:hAnsi="Times New Roman" w:cs="Times New Roman"/>
          <w:sz w:val="24"/>
          <w:szCs w:val="24"/>
          <w:lang w:val="en-US"/>
        </w:rPr>
        <w:t xml:space="preserve">Understanding event-based business networks. </w:t>
      </w:r>
      <w:r w:rsidRPr="006D7677">
        <w:rPr>
          <w:rFonts w:ascii="Times New Roman" w:hAnsi="Times New Roman" w:cs="Times New Roman"/>
          <w:i/>
          <w:sz w:val="24"/>
          <w:szCs w:val="24"/>
          <w:lang w:val="en-US"/>
        </w:rPr>
        <w:t>Time and Society</w:t>
      </w:r>
      <w:r w:rsidR="00D16713">
        <w:rPr>
          <w:rFonts w:ascii="Times New Roman" w:hAnsi="Times New Roman" w:cs="Times New Roman"/>
          <w:sz w:val="24"/>
          <w:szCs w:val="24"/>
          <w:lang w:val="en-US"/>
        </w:rPr>
        <w:t>, 17(2/3), 319-</w:t>
      </w:r>
      <w:r w:rsidRPr="006D7677">
        <w:rPr>
          <w:rFonts w:ascii="Times New Roman" w:hAnsi="Times New Roman" w:cs="Times New Roman"/>
          <w:sz w:val="24"/>
          <w:szCs w:val="24"/>
          <w:lang w:val="en-US"/>
        </w:rPr>
        <w:t>348.</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Hedberg, B. (1981)</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How </w:t>
      </w:r>
      <w:r w:rsidR="00D16713">
        <w:rPr>
          <w:rFonts w:ascii="Times New Roman" w:hAnsi="Times New Roman" w:cs="Times New Roman"/>
          <w:sz w:val="24"/>
          <w:szCs w:val="24"/>
          <w:lang w:val="en-US"/>
        </w:rPr>
        <w:t>organizations learn and unlearn.</w:t>
      </w:r>
      <w:r w:rsidRPr="006D7677">
        <w:rPr>
          <w:rFonts w:ascii="Times New Roman" w:hAnsi="Times New Roman" w:cs="Times New Roman"/>
          <w:sz w:val="24"/>
          <w:szCs w:val="24"/>
          <w:lang w:val="en-US"/>
        </w:rPr>
        <w:t xml:space="preserve"> </w:t>
      </w:r>
      <w:r w:rsidR="00D16713">
        <w:rPr>
          <w:rFonts w:ascii="Times New Roman" w:hAnsi="Times New Roman" w:cs="Times New Roman"/>
          <w:sz w:val="24"/>
          <w:szCs w:val="24"/>
          <w:lang w:val="en-US"/>
        </w:rPr>
        <w:t xml:space="preserve">In </w:t>
      </w:r>
      <w:proofErr w:type="gramStart"/>
      <w:r w:rsidR="00D16713">
        <w:rPr>
          <w:rFonts w:ascii="Times New Roman" w:hAnsi="Times New Roman" w:cs="Times New Roman"/>
          <w:sz w:val="24"/>
          <w:szCs w:val="24"/>
          <w:lang w:val="en-US"/>
        </w:rPr>
        <w:t>Nystrom ,</w:t>
      </w:r>
      <w:proofErr w:type="gramEnd"/>
      <w:r w:rsidR="00D16713">
        <w:rPr>
          <w:rFonts w:ascii="Times New Roman" w:hAnsi="Times New Roman" w:cs="Times New Roman"/>
          <w:sz w:val="24"/>
          <w:szCs w:val="24"/>
          <w:lang w:val="en-US"/>
        </w:rPr>
        <w:t xml:space="preserve"> P.C. &amp;</w:t>
      </w:r>
      <w:r w:rsidRPr="006D7677">
        <w:rPr>
          <w:rFonts w:ascii="Times New Roman" w:hAnsi="Times New Roman" w:cs="Times New Roman"/>
          <w:sz w:val="24"/>
          <w:szCs w:val="24"/>
          <w:lang w:val="en-US"/>
        </w:rPr>
        <w:t xml:space="preserve"> </w:t>
      </w:r>
      <w:r w:rsidR="00D16713" w:rsidRPr="006D7677">
        <w:rPr>
          <w:rFonts w:ascii="Times New Roman" w:hAnsi="Times New Roman" w:cs="Times New Roman"/>
          <w:sz w:val="24"/>
          <w:szCs w:val="24"/>
          <w:lang w:val="en-US"/>
        </w:rPr>
        <w:t>Starbuck</w:t>
      </w:r>
      <w:r w:rsidR="00D16713">
        <w:rPr>
          <w:rFonts w:ascii="Times New Roman" w:hAnsi="Times New Roman" w:cs="Times New Roman"/>
          <w:sz w:val="24"/>
          <w:szCs w:val="24"/>
          <w:lang w:val="en-US"/>
        </w:rPr>
        <w:t>,</w:t>
      </w:r>
      <w:r w:rsidR="00D16713"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W.H. </w:t>
      </w:r>
      <w:r w:rsidR="00D16713">
        <w:rPr>
          <w:rFonts w:ascii="Times New Roman" w:hAnsi="Times New Roman" w:cs="Times New Roman"/>
          <w:sz w:val="24"/>
          <w:szCs w:val="24"/>
          <w:lang w:val="en-US"/>
        </w:rPr>
        <w:t>(E</w:t>
      </w:r>
      <w:r w:rsidRPr="006D7677">
        <w:rPr>
          <w:rFonts w:ascii="Times New Roman" w:hAnsi="Times New Roman" w:cs="Times New Roman"/>
          <w:sz w:val="24"/>
          <w:szCs w:val="24"/>
          <w:lang w:val="en-US"/>
        </w:rPr>
        <w:t>ds.)</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Handbook of Organizational Design</w:t>
      </w:r>
      <w:r w:rsidR="00D16713">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3-27</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00D16713" w:rsidRPr="006D7677">
        <w:rPr>
          <w:rFonts w:ascii="Times New Roman" w:hAnsi="Times New Roman" w:cs="Times New Roman"/>
          <w:sz w:val="24"/>
          <w:szCs w:val="24"/>
          <w:lang w:val="en-US"/>
        </w:rPr>
        <w:t>New York</w:t>
      </w:r>
      <w:r w:rsidR="00D16713">
        <w:rPr>
          <w:rFonts w:ascii="Times New Roman" w:hAnsi="Times New Roman" w:cs="Times New Roman"/>
          <w:sz w:val="24"/>
          <w:szCs w:val="24"/>
          <w:lang w:val="en-US"/>
        </w:rPr>
        <w:t>,</w:t>
      </w:r>
      <w:r w:rsidR="00D16713"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Oxfor</w:t>
      </w:r>
      <w:r w:rsidR="00D16713">
        <w:rPr>
          <w:rFonts w:ascii="Times New Roman" w:hAnsi="Times New Roman" w:cs="Times New Roman"/>
          <w:sz w:val="24"/>
          <w:szCs w:val="24"/>
          <w:lang w:val="en-US"/>
        </w:rPr>
        <w:t>d University Press.</w:t>
      </w:r>
    </w:p>
    <w:p w:rsidR="00221BE5" w:rsidRPr="006D7677" w:rsidRDefault="00221BE5" w:rsidP="00221BE5">
      <w:pPr>
        <w:spacing w:after="0" w:line="240" w:lineRule="auto"/>
        <w:ind w:left="567" w:hanging="567"/>
        <w:jc w:val="both"/>
        <w:rPr>
          <w:rFonts w:ascii="Times New Roman" w:hAnsi="Times New Roman" w:cs="Times New Roman"/>
          <w:sz w:val="24"/>
          <w:szCs w:val="24"/>
          <w:lang w:val="en-US"/>
        </w:rPr>
      </w:pP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r w:rsidRPr="00150B49">
        <w:rPr>
          <w:rFonts w:ascii="Times New Roman" w:hAnsi="Times New Roman" w:cs="Times New Roman"/>
          <w:sz w:val="24"/>
          <w:szCs w:val="24"/>
          <w:lang w:val="sv-SE"/>
        </w:rPr>
        <w:t>Henneberg, S.C, Rohrmus, D.</w:t>
      </w:r>
      <w:r w:rsidR="00D16713" w:rsidRPr="00150B49">
        <w:rPr>
          <w:rFonts w:ascii="Times New Roman" w:hAnsi="Times New Roman" w:cs="Times New Roman"/>
          <w:sz w:val="24"/>
          <w:szCs w:val="24"/>
          <w:lang w:val="sv-SE"/>
        </w:rPr>
        <w:t>,</w:t>
      </w:r>
      <w:r w:rsidRPr="00150B49">
        <w:rPr>
          <w:rFonts w:ascii="Times New Roman" w:hAnsi="Times New Roman" w:cs="Times New Roman"/>
          <w:sz w:val="24"/>
          <w:szCs w:val="24"/>
          <w:lang w:val="sv-SE"/>
        </w:rPr>
        <w:t xml:space="preserve"> &amp; Ramos, C. (2007). </w:t>
      </w:r>
      <w:r w:rsidRPr="006D7677">
        <w:rPr>
          <w:rFonts w:ascii="Times New Roman" w:hAnsi="Times New Roman" w:cs="Times New Roman"/>
          <w:sz w:val="24"/>
          <w:szCs w:val="24"/>
          <w:lang w:val="en-US"/>
        </w:rPr>
        <w:t xml:space="preserve">Sense-making and Cognition in Business Networks: Conceptualisation and Propositional Development, University of Bath, School of Management, </w:t>
      </w:r>
      <w:r w:rsidRPr="006D7677">
        <w:rPr>
          <w:rFonts w:ascii="Times New Roman" w:hAnsi="Times New Roman" w:cs="Times New Roman"/>
          <w:i/>
          <w:sz w:val="24"/>
          <w:szCs w:val="24"/>
          <w:lang w:val="en-US"/>
        </w:rPr>
        <w:t>Working Paper Series</w:t>
      </w:r>
      <w:r w:rsidRPr="006D7677">
        <w:rPr>
          <w:rFonts w:ascii="Times New Roman" w:hAnsi="Times New Roman" w:cs="Times New Roman"/>
          <w:sz w:val="24"/>
          <w:szCs w:val="24"/>
          <w:lang w:val="en-US"/>
        </w:rPr>
        <w:t>, 2007.04</w:t>
      </w:r>
      <w:r w:rsidR="00D16713">
        <w:rPr>
          <w:rFonts w:ascii="Times New Roman" w:eastAsia="Calibri" w:hAnsi="Times New Roman" w:cs="Times New Roman"/>
          <w:sz w:val="24"/>
          <w:szCs w:val="24"/>
          <w:lang w:val="en-US"/>
        </w:rPr>
        <w:t>.</w:t>
      </w:r>
    </w:p>
    <w:p w:rsidR="00221BE5" w:rsidRPr="006D7677" w:rsidRDefault="00221BE5" w:rsidP="00221BE5">
      <w:pPr>
        <w:spacing w:after="0" w:line="240" w:lineRule="auto"/>
        <w:ind w:left="567" w:hanging="567"/>
        <w:jc w:val="both"/>
        <w:rPr>
          <w:rFonts w:ascii="Times New Roman" w:eastAsia="Calibri" w:hAnsi="Times New Roman" w:cs="Times New Roman"/>
          <w:sz w:val="24"/>
          <w:szCs w:val="24"/>
          <w:lang w:val="en-US"/>
        </w:rPr>
      </w:pPr>
    </w:p>
    <w:p w:rsidR="00221BE5" w:rsidRPr="00CB4CB6" w:rsidRDefault="00221BE5" w:rsidP="00221BE5">
      <w:pPr>
        <w:spacing w:after="0" w:line="240" w:lineRule="auto"/>
        <w:ind w:left="567" w:hanging="567"/>
        <w:jc w:val="both"/>
        <w:rPr>
          <w:rFonts w:ascii="Times New Roman" w:eastAsia="Calibri" w:hAnsi="Times New Roman" w:cs="Times New Roman"/>
          <w:sz w:val="24"/>
          <w:szCs w:val="24"/>
          <w:lang w:val="de-DE"/>
        </w:rPr>
      </w:pPr>
      <w:r w:rsidRPr="00812B01">
        <w:rPr>
          <w:rFonts w:ascii="Times New Roman" w:eastAsia="Calibri" w:hAnsi="Times New Roman" w:cs="Times New Roman"/>
          <w:sz w:val="24"/>
          <w:szCs w:val="24"/>
          <w:lang w:val="sv-SE"/>
        </w:rPr>
        <w:t>Hepp, A., Bozdag, C.</w:t>
      </w:r>
      <w:r w:rsidR="00D16713">
        <w:rPr>
          <w:rFonts w:ascii="Times New Roman" w:eastAsia="Calibri" w:hAnsi="Times New Roman" w:cs="Times New Roman"/>
          <w:sz w:val="24"/>
          <w:szCs w:val="24"/>
          <w:lang w:val="sv-SE"/>
        </w:rPr>
        <w:t>,</w:t>
      </w:r>
      <w:r w:rsidRPr="00812B01">
        <w:rPr>
          <w:rFonts w:ascii="Times New Roman" w:eastAsia="Calibri" w:hAnsi="Times New Roman" w:cs="Times New Roman"/>
          <w:sz w:val="24"/>
          <w:szCs w:val="24"/>
          <w:lang w:val="sv-SE"/>
        </w:rPr>
        <w:t xml:space="preserve"> &amp; Suna, L. (2011)</w:t>
      </w:r>
      <w:r w:rsidRPr="00812B01">
        <w:rPr>
          <w:rFonts w:ascii="Times New Roman" w:eastAsia="Calibri" w:hAnsi="Times New Roman" w:cs="Times New Roman"/>
          <w:i/>
          <w:sz w:val="24"/>
          <w:szCs w:val="24"/>
          <w:lang w:val="sv-SE"/>
        </w:rPr>
        <w:t xml:space="preserve">. </w:t>
      </w:r>
      <w:r w:rsidRPr="00C80F8D">
        <w:rPr>
          <w:rFonts w:ascii="Times New Roman" w:eastAsia="Calibri" w:hAnsi="Times New Roman" w:cs="Times New Roman"/>
          <w:i/>
          <w:sz w:val="24"/>
          <w:szCs w:val="24"/>
          <w:lang w:val="de-DE"/>
        </w:rPr>
        <w:t>Mediale Migranten, Mediatisierung und die kommunikative Vernetzung der Dias</w:t>
      </w:r>
      <w:r w:rsidR="00CB4CB6">
        <w:rPr>
          <w:rFonts w:ascii="Times New Roman" w:eastAsia="Calibri" w:hAnsi="Times New Roman" w:cs="Times New Roman"/>
          <w:i/>
          <w:sz w:val="24"/>
          <w:szCs w:val="24"/>
          <w:lang w:val="de-DE"/>
        </w:rPr>
        <w:t>p</w:t>
      </w:r>
      <w:r w:rsidRPr="00C80F8D">
        <w:rPr>
          <w:rFonts w:ascii="Times New Roman" w:eastAsia="Calibri" w:hAnsi="Times New Roman" w:cs="Times New Roman"/>
          <w:i/>
          <w:sz w:val="24"/>
          <w:szCs w:val="24"/>
          <w:lang w:val="de-DE"/>
        </w:rPr>
        <w:t>ora</w:t>
      </w:r>
      <w:r w:rsidR="00D16713" w:rsidRPr="00C80F8D">
        <w:rPr>
          <w:rFonts w:ascii="Times New Roman" w:eastAsia="Calibri" w:hAnsi="Times New Roman" w:cs="Times New Roman"/>
          <w:sz w:val="24"/>
          <w:szCs w:val="24"/>
          <w:lang w:val="de-DE"/>
        </w:rPr>
        <w:t>.</w:t>
      </w:r>
      <w:r w:rsidRPr="00C80F8D">
        <w:rPr>
          <w:rFonts w:ascii="Times New Roman" w:eastAsia="Calibri" w:hAnsi="Times New Roman" w:cs="Times New Roman"/>
          <w:sz w:val="24"/>
          <w:szCs w:val="24"/>
          <w:lang w:val="de-DE"/>
        </w:rPr>
        <w:t xml:space="preserve"> </w:t>
      </w:r>
      <w:r w:rsidRPr="00CB4CB6">
        <w:rPr>
          <w:rFonts w:ascii="Times New Roman" w:eastAsia="Calibri" w:hAnsi="Times New Roman" w:cs="Times New Roman"/>
          <w:sz w:val="24"/>
          <w:szCs w:val="24"/>
          <w:lang w:val="de-DE"/>
        </w:rPr>
        <w:t>Wiesbaden</w:t>
      </w:r>
      <w:r w:rsidR="00D16713" w:rsidRPr="00CB4CB6">
        <w:rPr>
          <w:rFonts w:ascii="Times New Roman" w:eastAsia="Calibri" w:hAnsi="Times New Roman" w:cs="Times New Roman"/>
          <w:sz w:val="24"/>
          <w:szCs w:val="24"/>
          <w:lang w:val="de-DE"/>
        </w:rPr>
        <w:t>, VS Verlag.</w:t>
      </w:r>
    </w:p>
    <w:p w:rsidR="00221BE5" w:rsidRPr="00CB4CB6" w:rsidRDefault="00221BE5" w:rsidP="00221BE5">
      <w:pPr>
        <w:spacing w:after="0" w:line="240" w:lineRule="auto"/>
        <w:ind w:left="567" w:hanging="567"/>
        <w:jc w:val="both"/>
        <w:rPr>
          <w:rFonts w:ascii="Times New Roman" w:eastAsia="Calibri" w:hAnsi="Times New Roman" w:cs="Times New Roman"/>
          <w:sz w:val="24"/>
          <w:szCs w:val="24"/>
          <w:lang w:val="de-DE"/>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150B49">
        <w:rPr>
          <w:rFonts w:ascii="Times New Roman" w:hAnsi="Times New Roman" w:cs="Times New Roman"/>
          <w:sz w:val="24"/>
          <w:szCs w:val="24"/>
          <w:lang w:val="en-US"/>
        </w:rPr>
        <w:t>Herbig, P. A.</w:t>
      </w:r>
      <w:r w:rsidR="00D16713" w:rsidRPr="00150B49">
        <w:rPr>
          <w:rFonts w:ascii="Times New Roman" w:hAnsi="Times New Roman" w:cs="Times New Roman"/>
          <w:sz w:val="24"/>
          <w:szCs w:val="24"/>
          <w:lang w:val="en-US"/>
        </w:rPr>
        <w:t>,</w:t>
      </w:r>
      <w:r w:rsidRPr="00150B49">
        <w:rPr>
          <w:rFonts w:ascii="Times New Roman" w:hAnsi="Times New Roman" w:cs="Times New Roman"/>
          <w:sz w:val="24"/>
          <w:szCs w:val="24"/>
          <w:lang w:val="en-US"/>
        </w:rPr>
        <w:t xml:space="preserve"> &amp; Kramer, H.E. (1992). </w:t>
      </w:r>
      <w:proofErr w:type="gramStart"/>
      <w:r w:rsidRPr="006D7677">
        <w:rPr>
          <w:rFonts w:ascii="Times New Roman" w:hAnsi="Times New Roman" w:cs="Times New Roman"/>
          <w:sz w:val="24"/>
          <w:szCs w:val="24"/>
          <w:lang w:val="en-US"/>
        </w:rPr>
        <w:t>Do’s</w:t>
      </w:r>
      <w:proofErr w:type="gramEnd"/>
      <w:r w:rsidRPr="006D7677">
        <w:rPr>
          <w:rFonts w:ascii="Times New Roman" w:hAnsi="Times New Roman" w:cs="Times New Roman"/>
          <w:sz w:val="24"/>
          <w:szCs w:val="24"/>
          <w:lang w:val="en-US"/>
        </w:rPr>
        <w:t xml:space="preserve"> and Don’ts of Cross-cultural Negotiations</w:t>
      </w:r>
      <w:r w:rsidR="00D16713">
        <w:rPr>
          <w:rFonts w:ascii="Times New Roman" w:hAnsi="Times New Roman" w:cs="Times New Roman"/>
          <w:sz w:val="24"/>
          <w:szCs w:val="24"/>
          <w:lang w:val="en-US"/>
        </w:rPr>
        <w:t>.</w:t>
      </w:r>
      <w:r w:rsidRPr="006D7677">
        <w:rPr>
          <w:rFonts w:ascii="Times New Roman" w:hAnsi="Times New Roman" w:cs="Times New Roman"/>
          <w:i/>
          <w:sz w:val="24"/>
          <w:szCs w:val="24"/>
          <w:lang w:val="en-US"/>
        </w:rPr>
        <w:t xml:space="preserve"> Industrial Marketing Management</w:t>
      </w:r>
      <w:r w:rsidR="00D16713">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21, 287-298</w:t>
      </w:r>
      <w:r w:rsidR="00D16713">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C5A06">
        <w:rPr>
          <w:rFonts w:ascii="Times New Roman" w:hAnsi="Times New Roman" w:cs="Times New Roman"/>
          <w:sz w:val="24"/>
          <w:szCs w:val="24"/>
          <w:lang w:val="de-DE"/>
        </w:rPr>
        <w:t>Herbst, U., Voeth, M.</w:t>
      </w:r>
      <w:r w:rsidR="00D16713" w:rsidRPr="006C5A06">
        <w:rPr>
          <w:rFonts w:ascii="Times New Roman" w:hAnsi="Times New Roman" w:cs="Times New Roman"/>
          <w:sz w:val="24"/>
          <w:szCs w:val="24"/>
          <w:lang w:val="de-DE"/>
        </w:rPr>
        <w:t>,</w:t>
      </w:r>
      <w:r w:rsidRPr="006C5A06">
        <w:rPr>
          <w:rFonts w:ascii="Times New Roman" w:hAnsi="Times New Roman" w:cs="Times New Roman"/>
          <w:sz w:val="24"/>
          <w:szCs w:val="24"/>
          <w:lang w:val="de-DE"/>
        </w:rPr>
        <w:t xml:space="preserve"> &amp; Meister, C</w:t>
      </w:r>
      <w:r w:rsidR="00D16713" w:rsidRPr="006C5A06">
        <w:rPr>
          <w:rFonts w:ascii="Times New Roman" w:hAnsi="Times New Roman" w:cs="Times New Roman"/>
          <w:sz w:val="24"/>
          <w:szCs w:val="24"/>
          <w:lang w:val="de-DE"/>
        </w:rPr>
        <w:t>.</w:t>
      </w:r>
      <w:r w:rsidRPr="006C5A06">
        <w:rPr>
          <w:rFonts w:ascii="Times New Roman" w:hAnsi="Times New Roman" w:cs="Times New Roman"/>
          <w:sz w:val="24"/>
          <w:szCs w:val="24"/>
          <w:lang w:val="de-DE"/>
        </w:rPr>
        <w:t xml:space="preserve"> (2011). </w:t>
      </w:r>
      <w:r w:rsidRPr="006D7677">
        <w:rPr>
          <w:rFonts w:ascii="Times New Roman" w:hAnsi="Times New Roman" w:cs="Times New Roman"/>
          <w:sz w:val="24"/>
          <w:szCs w:val="24"/>
          <w:lang w:val="en-US"/>
        </w:rPr>
        <w:t xml:space="preserve">What do we know about buyer-seller negotiations in marketing </w:t>
      </w:r>
      <w:r w:rsidR="00D16713">
        <w:rPr>
          <w:rFonts w:ascii="Times New Roman" w:hAnsi="Times New Roman" w:cs="Times New Roman"/>
          <w:sz w:val="24"/>
          <w:szCs w:val="24"/>
          <w:lang w:val="en-US"/>
        </w:rPr>
        <w:t xml:space="preserve">research? </w:t>
      </w:r>
      <w:proofErr w:type="gramStart"/>
      <w:r w:rsidR="00D16713">
        <w:rPr>
          <w:rFonts w:ascii="Times New Roman" w:hAnsi="Times New Roman" w:cs="Times New Roman"/>
          <w:sz w:val="24"/>
          <w:szCs w:val="24"/>
          <w:lang w:val="en-US"/>
        </w:rPr>
        <w:t>A status quo analysis.</w:t>
      </w:r>
      <w:proofErr w:type="gramEnd"/>
      <w:r w:rsidRPr="006D7677">
        <w:rPr>
          <w:rFonts w:ascii="Times New Roman" w:hAnsi="Times New Roman" w:cs="Times New Roman"/>
          <w:i/>
          <w:sz w:val="24"/>
          <w:szCs w:val="24"/>
          <w:lang w:val="en-US"/>
        </w:rPr>
        <w:t xml:space="preserve"> Industrial Marketing Management</w:t>
      </w:r>
      <w:r w:rsidR="00D16713">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40, 967-978</w:t>
      </w:r>
      <w:r w:rsidR="00D16713">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b/>
          <w:sz w:val="24"/>
          <w:szCs w:val="24"/>
          <w:lang w:val="en-US"/>
        </w:rPr>
      </w:pPr>
    </w:p>
    <w:p w:rsidR="00221BE5" w:rsidRPr="006C5A06"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r w:rsidRPr="006D7677">
        <w:rPr>
          <w:rFonts w:ascii="Times New Roman" w:hAnsi="Times New Roman" w:cs="Times New Roman"/>
          <w:sz w:val="24"/>
          <w:szCs w:val="24"/>
          <w:lang w:val="en-US"/>
        </w:rPr>
        <w:t xml:space="preserve">Higgins, E. T. (1997). </w:t>
      </w:r>
      <w:proofErr w:type="gramStart"/>
      <w:r w:rsidRPr="006D7677">
        <w:rPr>
          <w:rFonts w:ascii="Times New Roman" w:hAnsi="Times New Roman" w:cs="Times New Roman"/>
          <w:sz w:val="24"/>
          <w:szCs w:val="24"/>
          <w:lang w:val="en-US"/>
        </w:rPr>
        <w:t>Beyond pleasure and pain.</w:t>
      </w:r>
      <w:proofErr w:type="gramEnd"/>
      <w:r w:rsidRPr="006D7677">
        <w:rPr>
          <w:rFonts w:ascii="Times New Roman" w:hAnsi="Times New Roman" w:cs="Times New Roman"/>
          <w:sz w:val="24"/>
          <w:szCs w:val="24"/>
          <w:lang w:val="en-US"/>
        </w:rPr>
        <w:t xml:space="preserve"> </w:t>
      </w:r>
      <w:r w:rsidRPr="006C5A06">
        <w:rPr>
          <w:rFonts w:ascii="Times New Roman" w:hAnsi="Times New Roman" w:cs="Times New Roman"/>
          <w:i/>
          <w:sz w:val="24"/>
          <w:szCs w:val="24"/>
          <w:lang w:val="de-DE"/>
        </w:rPr>
        <w:t>American psychologist</w:t>
      </w:r>
      <w:r w:rsidRPr="006C5A06">
        <w:rPr>
          <w:rFonts w:ascii="Times New Roman" w:hAnsi="Times New Roman" w:cs="Times New Roman"/>
          <w:sz w:val="24"/>
          <w:szCs w:val="24"/>
          <w:lang w:val="de-DE"/>
        </w:rPr>
        <w:t>, 52(12), 1280</w:t>
      </w:r>
      <w:r w:rsidR="00D16713" w:rsidRPr="006C5A06">
        <w:rPr>
          <w:rFonts w:ascii="Times New Roman" w:hAnsi="Times New Roman" w:cs="Times New Roman"/>
          <w:sz w:val="24"/>
          <w:szCs w:val="24"/>
          <w:lang w:val="de-DE"/>
        </w:rPr>
        <w:t>-1300</w:t>
      </w:r>
      <w:r w:rsidRPr="006C5A06">
        <w:rPr>
          <w:rFonts w:ascii="Times New Roman" w:hAnsi="Times New Roman" w:cs="Times New Roman"/>
          <w:sz w:val="24"/>
          <w:szCs w:val="24"/>
          <w:lang w:val="de-DE"/>
        </w:rPr>
        <w:t>.</w:t>
      </w:r>
    </w:p>
    <w:p w:rsidR="00221BE5" w:rsidRPr="006C5A06"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p>
    <w:p w:rsidR="00221BE5" w:rsidRPr="006D7677" w:rsidRDefault="00D16713"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C80F8D">
        <w:rPr>
          <w:rFonts w:ascii="Times New Roman" w:hAnsi="Times New Roman" w:cs="Times New Roman"/>
          <w:sz w:val="24"/>
          <w:szCs w:val="24"/>
          <w:lang w:val="de-DE"/>
        </w:rPr>
        <w:t>Hofstede, G.</w:t>
      </w:r>
      <w:r w:rsidR="00221BE5" w:rsidRPr="00C80F8D">
        <w:rPr>
          <w:rFonts w:ascii="Times New Roman" w:hAnsi="Times New Roman" w:cs="Times New Roman"/>
          <w:sz w:val="24"/>
          <w:szCs w:val="24"/>
          <w:lang w:val="de-DE"/>
        </w:rPr>
        <w:t>, Hofstede, G.J.</w:t>
      </w:r>
      <w:r w:rsidRPr="00C80F8D">
        <w:rPr>
          <w:rFonts w:ascii="Times New Roman" w:hAnsi="Times New Roman" w:cs="Times New Roman"/>
          <w:sz w:val="24"/>
          <w:szCs w:val="24"/>
          <w:lang w:val="de-DE"/>
        </w:rPr>
        <w:t>,</w:t>
      </w:r>
      <w:r w:rsidR="00221BE5" w:rsidRPr="00C80F8D">
        <w:rPr>
          <w:rFonts w:ascii="Times New Roman" w:hAnsi="Times New Roman" w:cs="Times New Roman"/>
          <w:sz w:val="24"/>
          <w:szCs w:val="24"/>
          <w:lang w:val="de-DE"/>
        </w:rPr>
        <w:t xml:space="preserve"> &amp; Minkov, M.</w:t>
      </w:r>
      <w:r w:rsidRPr="00C80F8D">
        <w:rPr>
          <w:rFonts w:ascii="Times New Roman" w:hAnsi="Times New Roman" w:cs="Times New Roman"/>
          <w:sz w:val="24"/>
          <w:szCs w:val="24"/>
          <w:lang w:val="de-DE"/>
        </w:rPr>
        <w:t xml:space="preserve"> </w:t>
      </w:r>
      <w:r w:rsidR="00221BE5" w:rsidRPr="00C80F8D">
        <w:rPr>
          <w:rFonts w:ascii="Times New Roman" w:hAnsi="Times New Roman" w:cs="Times New Roman"/>
          <w:sz w:val="24"/>
          <w:szCs w:val="24"/>
          <w:lang w:val="de-DE"/>
        </w:rPr>
        <w:t xml:space="preserve">(2010). </w:t>
      </w:r>
      <w:r w:rsidR="00221BE5" w:rsidRPr="006D7677">
        <w:rPr>
          <w:rFonts w:ascii="Times New Roman" w:hAnsi="Times New Roman" w:cs="Times New Roman"/>
          <w:i/>
          <w:sz w:val="24"/>
          <w:szCs w:val="24"/>
          <w:lang w:val="en-US"/>
        </w:rPr>
        <w:t xml:space="preserve">Cultures </w:t>
      </w:r>
      <w:proofErr w:type="gramStart"/>
      <w:r w:rsidR="00221BE5" w:rsidRPr="006D7677">
        <w:rPr>
          <w:rFonts w:ascii="Times New Roman" w:hAnsi="Times New Roman" w:cs="Times New Roman"/>
          <w:i/>
          <w:sz w:val="24"/>
          <w:szCs w:val="24"/>
          <w:lang w:val="en-US"/>
        </w:rPr>
        <w:t>And</w:t>
      </w:r>
      <w:proofErr w:type="gramEnd"/>
      <w:r w:rsidR="00221BE5" w:rsidRPr="006D7677">
        <w:rPr>
          <w:rFonts w:ascii="Times New Roman" w:hAnsi="Times New Roman" w:cs="Times New Roman"/>
          <w:i/>
          <w:sz w:val="24"/>
          <w:szCs w:val="24"/>
          <w:lang w:val="en-US"/>
        </w:rPr>
        <w:t xml:space="preserve"> Organ</w:t>
      </w:r>
      <w:r>
        <w:rPr>
          <w:rFonts w:ascii="Times New Roman" w:hAnsi="Times New Roman" w:cs="Times New Roman"/>
          <w:i/>
          <w:sz w:val="24"/>
          <w:szCs w:val="24"/>
          <w:lang w:val="en-US"/>
        </w:rPr>
        <w:t>izations: Software For The Mind</w:t>
      </w:r>
      <w:r>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NY</w:t>
      </w:r>
      <w:r>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Pr>
          <w:rFonts w:ascii="Times New Roman" w:hAnsi="Times New Roman" w:cs="Times New Roman"/>
          <w:sz w:val="24"/>
          <w:szCs w:val="24"/>
          <w:lang w:val="en-US"/>
        </w:rPr>
        <w:t>McGrawHill.</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Holmen, E.</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Aune, T.B.</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Pedersen, A-C.</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 xml:space="preserve">(2013). Network pictures for managing key supplier relationships, </w:t>
      </w:r>
      <w:hyperlink r:id="rId11" w:tooltip="Go to Industrial Marketing Management on SciVerse ScienceDirect" w:history="1">
        <w:r w:rsidRPr="006D7677">
          <w:rPr>
            <w:rFonts w:ascii="Times New Roman" w:hAnsi="Times New Roman" w:cs="Times New Roman"/>
            <w:i/>
            <w:sz w:val="24"/>
            <w:szCs w:val="24"/>
            <w:lang w:val="en-US"/>
          </w:rPr>
          <w:t>Industrial Marketing Management</w:t>
        </w:r>
      </w:hyperlink>
      <w:hyperlink r:id="rId12" w:tooltip="Go to table of contents for this volume/issue" w:history="1">
        <w:r w:rsidR="00D16713">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42</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2</w:t>
        </w:r>
      </w:hyperlink>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139</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151</w:t>
      </w:r>
      <w:r w:rsidR="00D16713">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w:t>
      </w:r>
    </w:p>
    <w:p w:rsidR="00221BE5" w:rsidRPr="0059409D" w:rsidRDefault="00221BE5" w:rsidP="00221BE5">
      <w:pPr>
        <w:spacing w:line="240" w:lineRule="auto"/>
        <w:ind w:left="567" w:hanging="567"/>
        <w:rPr>
          <w:rFonts w:ascii="Times New Roman" w:hAnsi="Times New Roman" w:cs="Times New Roman"/>
          <w:sz w:val="24"/>
          <w:szCs w:val="24"/>
          <w:lang w:val="de-DE"/>
        </w:rPr>
      </w:pPr>
      <w:proofErr w:type="gramStart"/>
      <w:r w:rsidRPr="006D7677">
        <w:rPr>
          <w:rFonts w:ascii="Times New Roman" w:hAnsi="Times New Roman" w:cs="Times New Roman"/>
          <w:sz w:val="24"/>
          <w:szCs w:val="24"/>
          <w:lang w:val="en-US"/>
        </w:rPr>
        <w:t>Holtforth, M. G.</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Grawe, K. (2002).</w:t>
      </w:r>
      <w:proofErr w:type="gramEnd"/>
      <w:r w:rsidRPr="006D7677">
        <w:rPr>
          <w:rFonts w:ascii="Times New Roman" w:hAnsi="Times New Roman" w:cs="Times New Roman"/>
          <w:sz w:val="24"/>
          <w:szCs w:val="24"/>
          <w:lang w:val="en-US"/>
        </w:rPr>
        <w:t xml:space="preserve"> </w:t>
      </w:r>
      <w:r w:rsidRPr="00C80F8D">
        <w:rPr>
          <w:rFonts w:ascii="Times New Roman" w:hAnsi="Times New Roman" w:cs="Times New Roman"/>
          <w:i/>
          <w:sz w:val="24"/>
          <w:szCs w:val="24"/>
          <w:lang w:val="de-DE"/>
        </w:rPr>
        <w:t>Fragebogen zur Analyse Motivationaler Schemata (FAMOS)</w:t>
      </w:r>
      <w:r w:rsidRPr="00C80F8D">
        <w:rPr>
          <w:rFonts w:ascii="Times New Roman" w:hAnsi="Times New Roman" w:cs="Times New Roman"/>
          <w:sz w:val="24"/>
          <w:szCs w:val="24"/>
          <w:lang w:val="de-DE"/>
        </w:rPr>
        <w:t xml:space="preserve">. </w:t>
      </w:r>
      <w:r w:rsidR="00D16713" w:rsidRPr="0059409D">
        <w:rPr>
          <w:rFonts w:ascii="Times New Roman" w:hAnsi="Times New Roman" w:cs="Times New Roman"/>
          <w:sz w:val="24"/>
          <w:szCs w:val="24"/>
          <w:lang w:val="de-DE"/>
        </w:rPr>
        <w:t xml:space="preserve">Göttingen, </w:t>
      </w:r>
      <w:r w:rsidRPr="0059409D">
        <w:rPr>
          <w:rFonts w:ascii="Times New Roman" w:hAnsi="Times New Roman" w:cs="Times New Roman"/>
          <w:sz w:val="24"/>
          <w:szCs w:val="24"/>
          <w:lang w:val="de-DE"/>
        </w:rPr>
        <w:t>Hogrefe Verlag, Verlag für Psychologie</w:t>
      </w:r>
      <w:r w:rsidR="00D16713" w:rsidRPr="0059409D">
        <w:rPr>
          <w:rFonts w:ascii="Times New Roman" w:hAnsi="Times New Roman" w:cs="Times New Roman"/>
          <w:sz w:val="24"/>
          <w:szCs w:val="24"/>
          <w:lang w:val="de-DE"/>
        </w:rPr>
        <w:t>.</w:t>
      </w:r>
    </w:p>
    <w:p w:rsidR="00221BE5" w:rsidRPr="00C80F8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r w:rsidRPr="0059409D">
        <w:rPr>
          <w:rFonts w:ascii="Times New Roman" w:hAnsi="Times New Roman" w:cs="Times New Roman"/>
          <w:sz w:val="24"/>
          <w:szCs w:val="24"/>
          <w:lang w:val="de-DE"/>
        </w:rPr>
        <w:t>Hong, H-J.</w:t>
      </w:r>
      <w:r w:rsidR="00D16713" w:rsidRPr="0059409D">
        <w:rPr>
          <w:rFonts w:ascii="Times New Roman" w:hAnsi="Times New Roman" w:cs="Times New Roman"/>
          <w:sz w:val="24"/>
          <w:szCs w:val="24"/>
          <w:lang w:val="de-DE"/>
        </w:rPr>
        <w:t>,</w:t>
      </w:r>
      <w:r w:rsidRPr="0059409D">
        <w:rPr>
          <w:rFonts w:ascii="Times New Roman" w:hAnsi="Times New Roman" w:cs="Times New Roman"/>
          <w:sz w:val="24"/>
          <w:szCs w:val="24"/>
          <w:lang w:val="de-DE"/>
        </w:rPr>
        <w:t xml:space="preserve"> &amp; Doz, Y. (2013)</w:t>
      </w:r>
      <w:r w:rsidR="00D16713" w:rsidRPr="0059409D">
        <w:rPr>
          <w:rFonts w:ascii="Times New Roman" w:hAnsi="Times New Roman" w:cs="Times New Roman"/>
          <w:sz w:val="24"/>
          <w:szCs w:val="24"/>
          <w:lang w:val="de-DE"/>
        </w:rPr>
        <w:t>.</w:t>
      </w:r>
      <w:r w:rsidRPr="0059409D">
        <w:rPr>
          <w:rFonts w:ascii="Times New Roman" w:hAnsi="Times New Roman" w:cs="Times New Roman"/>
          <w:sz w:val="24"/>
          <w:szCs w:val="24"/>
          <w:lang w:val="de-DE"/>
        </w:rPr>
        <w:t xml:space="preserve"> </w:t>
      </w:r>
      <w:r w:rsidRPr="00C80F8D">
        <w:rPr>
          <w:rFonts w:ascii="Times New Roman" w:hAnsi="Times New Roman" w:cs="Times New Roman"/>
          <w:sz w:val="24"/>
          <w:szCs w:val="24"/>
          <w:lang w:val="de-DE"/>
        </w:rPr>
        <w:t>Ku</w:t>
      </w:r>
      <w:r w:rsidR="00D16713" w:rsidRPr="00C80F8D">
        <w:rPr>
          <w:rFonts w:ascii="Times New Roman" w:hAnsi="Times New Roman" w:cs="Times New Roman"/>
          <w:sz w:val="24"/>
          <w:szCs w:val="24"/>
          <w:lang w:val="de-DE"/>
        </w:rPr>
        <w:t>lturelle Vielfalt als Strategie.</w:t>
      </w:r>
      <w:r w:rsidRPr="00C80F8D">
        <w:rPr>
          <w:rFonts w:ascii="Times New Roman" w:hAnsi="Times New Roman" w:cs="Times New Roman"/>
          <w:sz w:val="24"/>
          <w:szCs w:val="24"/>
          <w:lang w:val="de-DE"/>
        </w:rPr>
        <w:t xml:space="preserve"> </w:t>
      </w:r>
      <w:r w:rsidRPr="00C80F8D">
        <w:rPr>
          <w:rFonts w:ascii="Times New Roman" w:hAnsi="Times New Roman" w:cs="Times New Roman"/>
          <w:i/>
          <w:sz w:val="24"/>
          <w:szCs w:val="24"/>
          <w:lang w:val="de-DE"/>
        </w:rPr>
        <w:t>Harvard Business Manager</w:t>
      </w:r>
      <w:r w:rsidR="00D16713" w:rsidRPr="00C80F8D">
        <w:rPr>
          <w:rFonts w:ascii="Times New Roman" w:hAnsi="Times New Roman" w:cs="Times New Roman"/>
          <w:sz w:val="24"/>
          <w:szCs w:val="24"/>
          <w:lang w:val="de-DE"/>
        </w:rPr>
        <w:t xml:space="preserve">, </w:t>
      </w:r>
      <w:r w:rsidRPr="00C80F8D">
        <w:rPr>
          <w:rFonts w:ascii="Times New Roman" w:hAnsi="Times New Roman" w:cs="Times New Roman"/>
          <w:sz w:val="24"/>
          <w:szCs w:val="24"/>
          <w:lang w:val="de-DE"/>
        </w:rPr>
        <w:t xml:space="preserve">August 2013, </w:t>
      </w:r>
      <w:r w:rsidR="00D16713" w:rsidRPr="00C80F8D">
        <w:rPr>
          <w:rFonts w:ascii="Times New Roman" w:hAnsi="Times New Roman" w:cs="Times New Roman"/>
          <w:sz w:val="24"/>
          <w:szCs w:val="24"/>
          <w:lang w:val="de-DE"/>
        </w:rPr>
        <w:t>3</w:t>
      </w:r>
      <w:r w:rsidRPr="00C80F8D">
        <w:rPr>
          <w:rFonts w:ascii="Times New Roman" w:hAnsi="Times New Roman" w:cs="Times New Roman"/>
          <w:sz w:val="24"/>
          <w:szCs w:val="24"/>
          <w:lang w:val="de-DE"/>
        </w:rPr>
        <w:t>8-45</w:t>
      </w:r>
      <w:r w:rsidR="00D16713" w:rsidRPr="00C80F8D">
        <w:rPr>
          <w:rFonts w:ascii="Times New Roman" w:hAnsi="Times New Roman" w:cs="Times New Roman"/>
          <w:sz w:val="24"/>
          <w:szCs w:val="24"/>
          <w:lang w:val="de-DE"/>
        </w:rPr>
        <w:t>.</w:t>
      </w:r>
    </w:p>
    <w:p w:rsidR="00221BE5" w:rsidRPr="00C80F8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Horowitz, M. J. (1989). Relationship schema formulation: Role-relationship models and intrapsychic conflict. </w:t>
      </w:r>
      <w:r w:rsidRPr="006D7677">
        <w:rPr>
          <w:rFonts w:ascii="Times New Roman" w:hAnsi="Times New Roman" w:cs="Times New Roman"/>
          <w:i/>
          <w:sz w:val="24"/>
          <w:szCs w:val="24"/>
          <w:lang w:val="en-US"/>
        </w:rPr>
        <w:t>Psychiatry</w:t>
      </w:r>
      <w:r w:rsidRPr="006D7677">
        <w:rPr>
          <w:rFonts w:ascii="Times New Roman" w:hAnsi="Times New Roman" w:cs="Times New Roman"/>
          <w:sz w:val="24"/>
          <w:szCs w:val="24"/>
          <w:lang w:val="en-US"/>
        </w:rPr>
        <w:t>, 52, 260-274.</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Hung, K.</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Lin. C. (2013)</w:t>
      </w:r>
      <w:r w:rsidR="00D16713">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More commu</w:t>
      </w:r>
      <w:r w:rsidR="00D16713">
        <w:rPr>
          <w:rFonts w:ascii="Times New Roman" w:hAnsi="Times New Roman" w:cs="Times New Roman"/>
          <w:sz w:val="24"/>
          <w:szCs w:val="24"/>
          <w:lang w:val="en-US"/>
        </w:rPr>
        <w:t xml:space="preserve">nication is not always better? </w:t>
      </w:r>
      <w:proofErr w:type="gramStart"/>
      <w:r w:rsidR="00D16713">
        <w:rPr>
          <w:rFonts w:ascii="Times New Roman" w:hAnsi="Times New Roman" w:cs="Times New Roman"/>
          <w:sz w:val="24"/>
          <w:szCs w:val="24"/>
          <w:lang w:val="en-US"/>
        </w:rPr>
        <w:t>T</w:t>
      </w:r>
      <w:r w:rsidRPr="006D7677">
        <w:rPr>
          <w:rFonts w:ascii="Times New Roman" w:hAnsi="Times New Roman" w:cs="Times New Roman"/>
          <w:sz w:val="24"/>
          <w:szCs w:val="24"/>
          <w:lang w:val="en-US"/>
        </w:rPr>
        <w:t>he interplay between effective communication and interpersonal confl</w:t>
      </w:r>
      <w:r w:rsidR="00D16713">
        <w:rPr>
          <w:rFonts w:ascii="Times New Roman" w:hAnsi="Times New Roman" w:cs="Times New Roman"/>
          <w:sz w:val="24"/>
          <w:szCs w:val="24"/>
          <w:lang w:val="en-US"/>
        </w:rPr>
        <w:t>ict in influencing satisfaction.</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Industrial Marketing Management,</w:t>
      </w:r>
      <w:r w:rsidRPr="006D7677">
        <w:rPr>
          <w:rFonts w:ascii="Times New Roman" w:hAnsi="Times New Roman" w:cs="Times New Roman"/>
          <w:sz w:val="24"/>
          <w:szCs w:val="24"/>
          <w:lang w:val="en-US"/>
        </w:rPr>
        <w:t xml:space="preserve"> 42(8), </w:t>
      </w:r>
      <w:r w:rsidR="00D16713">
        <w:rPr>
          <w:rFonts w:ascii="Times New Roman" w:hAnsi="Times New Roman" w:cs="Times New Roman"/>
          <w:sz w:val="24"/>
          <w:szCs w:val="24"/>
          <w:lang w:val="en-US"/>
        </w:rPr>
        <w:t>1</w:t>
      </w:r>
      <w:r w:rsidRPr="006D7677">
        <w:rPr>
          <w:rFonts w:ascii="Times New Roman" w:hAnsi="Times New Roman" w:cs="Times New Roman"/>
          <w:sz w:val="24"/>
          <w:szCs w:val="24"/>
          <w:lang w:val="en-US"/>
        </w:rPr>
        <w:t>223-1232</w:t>
      </w:r>
      <w:r w:rsidR="00D16713">
        <w:rPr>
          <w:rFonts w:ascii="Times New Roman" w:hAnsi="Times New Roman" w:cs="Times New Roman"/>
          <w:sz w:val="24"/>
          <w:szCs w:val="24"/>
          <w:lang w:val="en-US"/>
        </w:rPr>
        <w:t>.</w:t>
      </w:r>
    </w:p>
    <w:p w:rsidR="00D7128C" w:rsidRPr="006D7677" w:rsidRDefault="00D7128C"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D7128C" w:rsidRPr="006D7677" w:rsidRDefault="00D7128C" w:rsidP="00D7128C">
      <w:pPr>
        <w:autoSpaceDE w:val="0"/>
        <w:autoSpaceDN w:val="0"/>
        <w:adjustRightInd w:val="0"/>
        <w:spacing w:after="0" w:line="240" w:lineRule="auto"/>
        <w:ind w:left="567" w:hanging="567"/>
        <w:rPr>
          <w:rFonts w:ascii="Times New Roman" w:hAnsi="Times New Roman" w:cs="Times New Roman"/>
          <w:sz w:val="24"/>
          <w:szCs w:val="24"/>
          <w:lang w:val="en-US"/>
        </w:rPr>
      </w:pPr>
      <w:r w:rsidRPr="00150B49">
        <w:rPr>
          <w:rFonts w:ascii="Times New Roman" w:hAnsi="Times New Roman" w:cs="Times New Roman"/>
          <w:sz w:val="24"/>
          <w:szCs w:val="24"/>
          <w:lang w:val="en-US"/>
        </w:rPr>
        <w:t>Hunt, S.D., Arnett, D.B.</w:t>
      </w:r>
      <w:r w:rsidR="00D16713" w:rsidRPr="00150B49">
        <w:rPr>
          <w:rFonts w:ascii="Times New Roman" w:hAnsi="Times New Roman" w:cs="Times New Roman"/>
          <w:sz w:val="24"/>
          <w:szCs w:val="24"/>
          <w:lang w:val="en-US"/>
        </w:rPr>
        <w:t>,</w:t>
      </w:r>
      <w:r w:rsidRPr="00150B49">
        <w:rPr>
          <w:rFonts w:ascii="Times New Roman" w:hAnsi="Times New Roman" w:cs="Times New Roman"/>
          <w:sz w:val="24"/>
          <w:szCs w:val="24"/>
          <w:lang w:val="en-US"/>
        </w:rPr>
        <w:t xml:space="preserve"> &amp; Madhavara</w:t>
      </w:r>
      <w:r w:rsidR="00230DA4" w:rsidRPr="00150B49">
        <w:rPr>
          <w:rFonts w:ascii="Times New Roman" w:hAnsi="Times New Roman" w:cs="Times New Roman"/>
          <w:sz w:val="24"/>
          <w:szCs w:val="24"/>
          <w:lang w:val="en-US"/>
        </w:rPr>
        <w:t>m</w:t>
      </w:r>
      <w:r w:rsidRPr="00150B49">
        <w:rPr>
          <w:rFonts w:ascii="Times New Roman" w:hAnsi="Times New Roman" w:cs="Times New Roman"/>
          <w:sz w:val="24"/>
          <w:szCs w:val="24"/>
          <w:lang w:val="en-US"/>
        </w:rPr>
        <w:t>,</w:t>
      </w:r>
      <w:r w:rsidR="00230DA4" w:rsidRPr="00150B49">
        <w:rPr>
          <w:rFonts w:ascii="Times New Roman" w:hAnsi="Times New Roman" w:cs="Times New Roman"/>
          <w:sz w:val="24"/>
          <w:szCs w:val="24"/>
          <w:lang w:val="en-US"/>
        </w:rPr>
        <w:t xml:space="preserve"> </w:t>
      </w:r>
      <w:r w:rsidRPr="00150B49">
        <w:rPr>
          <w:rFonts w:ascii="Times New Roman" w:hAnsi="Times New Roman" w:cs="Times New Roman"/>
          <w:sz w:val="24"/>
          <w:szCs w:val="24"/>
          <w:lang w:val="en-US"/>
        </w:rPr>
        <w:t>S. (2006)</w:t>
      </w:r>
      <w:r w:rsidR="00D16713" w:rsidRPr="00150B49">
        <w:rPr>
          <w:rFonts w:ascii="Times New Roman" w:hAnsi="Times New Roman" w:cs="Times New Roman"/>
          <w:sz w:val="24"/>
          <w:szCs w:val="24"/>
          <w:lang w:val="en-US"/>
        </w:rPr>
        <w:t>.</w:t>
      </w:r>
      <w:r w:rsidRPr="00150B49">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The explanatory foundations o</w:t>
      </w:r>
      <w:r w:rsidR="00D16713">
        <w:rPr>
          <w:rFonts w:ascii="Times New Roman" w:hAnsi="Times New Roman" w:cs="Times New Roman"/>
          <w:sz w:val="24"/>
          <w:szCs w:val="24"/>
          <w:lang w:val="en-US"/>
        </w:rPr>
        <w:t>f relationship marketing theory.</w:t>
      </w:r>
      <w:proofErr w:type="gramEnd"/>
      <w:r w:rsidRPr="006D7677">
        <w:rPr>
          <w:rFonts w:ascii="Times New Roman" w:hAnsi="Times New Roman" w:cs="Times New Roman"/>
          <w:sz w:val="24"/>
          <w:szCs w:val="24"/>
          <w:lang w:val="en-US"/>
        </w:rPr>
        <w:t xml:space="preserve"> </w:t>
      </w:r>
      <w:r w:rsidRPr="00D16713">
        <w:rPr>
          <w:rFonts w:ascii="Times New Roman" w:hAnsi="Times New Roman" w:cs="Times New Roman"/>
          <w:i/>
          <w:sz w:val="24"/>
          <w:szCs w:val="24"/>
          <w:lang w:val="en-US"/>
        </w:rPr>
        <w:t>Journal of Business &amp;</w:t>
      </w:r>
      <w:r w:rsidR="00D16713" w:rsidRPr="00D16713">
        <w:rPr>
          <w:rFonts w:ascii="Times New Roman" w:hAnsi="Times New Roman" w:cs="Times New Roman"/>
          <w:i/>
          <w:sz w:val="24"/>
          <w:szCs w:val="24"/>
          <w:lang w:val="en-US"/>
        </w:rPr>
        <w:t xml:space="preserve"> Industrial Marketing</w:t>
      </w:r>
      <w:r w:rsidR="00D16713">
        <w:rPr>
          <w:rFonts w:ascii="Times New Roman" w:hAnsi="Times New Roman" w:cs="Times New Roman"/>
          <w:sz w:val="24"/>
          <w:szCs w:val="24"/>
          <w:lang w:val="en-US"/>
        </w:rPr>
        <w:t xml:space="preserve">, 21(2), </w:t>
      </w:r>
      <w:r w:rsidRPr="006D7677">
        <w:rPr>
          <w:rFonts w:ascii="Times New Roman" w:hAnsi="Times New Roman" w:cs="Times New Roman"/>
          <w:sz w:val="24"/>
          <w:szCs w:val="24"/>
          <w:lang w:val="en-US"/>
        </w:rPr>
        <w:t>72</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87</w:t>
      </w:r>
      <w:r w:rsidR="00D16713">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Inhelder, B.</w:t>
      </w:r>
      <w:r w:rsidR="00D1671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Piaget, J. (1959).</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The Growth of Logical Thinking from Childhood to Adolescence: An Essay on the Construction of Formal Operational Structures</w:t>
      </w:r>
      <w:r w:rsidRPr="006D7677">
        <w:rPr>
          <w:rFonts w:ascii="Times New Roman" w:hAnsi="Times New Roman" w:cs="Times New Roman"/>
          <w:sz w:val="24"/>
          <w:szCs w:val="24"/>
          <w:lang w:val="en-US"/>
        </w:rPr>
        <w:t>,</w:t>
      </w:r>
      <w:r w:rsidR="00700679">
        <w:rPr>
          <w:rFonts w:ascii="Times New Roman" w:hAnsi="Times New Roman" w:cs="Times New Roman"/>
          <w:sz w:val="24"/>
          <w:szCs w:val="24"/>
          <w:lang w:val="en-US"/>
        </w:rPr>
        <w:t xml:space="preserve"> 3rd </w:t>
      </w:r>
      <w:proofErr w:type="gramStart"/>
      <w:r w:rsidR="00700679">
        <w:rPr>
          <w:rFonts w:ascii="Times New Roman" w:hAnsi="Times New Roman" w:cs="Times New Roman"/>
          <w:sz w:val="24"/>
          <w:szCs w:val="24"/>
          <w:lang w:val="en-US"/>
        </w:rPr>
        <w:t>ed</w:t>
      </w:r>
      <w:proofErr w:type="gramEnd"/>
      <w:r w:rsidR="00700679">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00C80F8D">
        <w:rPr>
          <w:rFonts w:ascii="Times New Roman" w:hAnsi="Times New Roman" w:cs="Times New Roman"/>
          <w:sz w:val="24"/>
          <w:szCs w:val="24"/>
          <w:lang w:val="en-US"/>
        </w:rPr>
        <w:t xml:space="preserve">New York, </w:t>
      </w:r>
      <w:r w:rsidR="00700679" w:rsidRPr="006D7677">
        <w:rPr>
          <w:rFonts w:ascii="Times New Roman" w:hAnsi="Times New Roman" w:cs="Times New Roman"/>
          <w:sz w:val="24"/>
          <w:szCs w:val="24"/>
          <w:lang w:val="en-US"/>
        </w:rPr>
        <w:t>Basic Books</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b/>
          <w:sz w:val="24"/>
          <w:szCs w:val="24"/>
          <w:lang w:val="en-US"/>
        </w:rPr>
      </w:pPr>
      <w:proofErr w:type="gramStart"/>
      <w:r w:rsidRPr="000A2207">
        <w:rPr>
          <w:rFonts w:ascii="Times New Roman" w:hAnsi="Times New Roman" w:cs="Times New Roman"/>
          <w:sz w:val="24"/>
          <w:szCs w:val="24"/>
          <w:lang w:val="en-US"/>
        </w:rPr>
        <w:t>Ivens, B.S.</w:t>
      </w:r>
      <w:r w:rsidR="00700679" w:rsidRPr="000A2207">
        <w:rPr>
          <w:rFonts w:ascii="Times New Roman" w:hAnsi="Times New Roman" w:cs="Times New Roman"/>
          <w:sz w:val="24"/>
          <w:szCs w:val="24"/>
          <w:lang w:val="en-US"/>
        </w:rPr>
        <w:t xml:space="preserve">, </w:t>
      </w:r>
      <w:r w:rsidRPr="000A2207">
        <w:rPr>
          <w:rFonts w:ascii="Times New Roman" w:hAnsi="Times New Roman" w:cs="Times New Roman"/>
          <w:sz w:val="24"/>
          <w:szCs w:val="24"/>
          <w:lang w:val="en-US"/>
        </w:rPr>
        <w:t>van de Vijver, M.</w:t>
      </w:r>
      <w:r w:rsidR="00700679" w:rsidRPr="000A2207">
        <w:rPr>
          <w:rFonts w:ascii="Times New Roman" w:hAnsi="Times New Roman" w:cs="Times New Roman"/>
          <w:sz w:val="24"/>
          <w:szCs w:val="24"/>
          <w:lang w:val="en-US"/>
        </w:rPr>
        <w:t>,</w:t>
      </w:r>
      <w:r w:rsidRPr="000A2207">
        <w:rPr>
          <w:rFonts w:ascii="Times New Roman" w:hAnsi="Times New Roman" w:cs="Times New Roman"/>
          <w:sz w:val="24"/>
          <w:szCs w:val="24"/>
          <w:lang w:val="en-US"/>
        </w:rPr>
        <w:t xml:space="preserve"> &amp; Vos, B.</w:t>
      </w:r>
      <w:r w:rsidRPr="000A2207">
        <w:rPr>
          <w:rFonts w:ascii="Times New Roman" w:hAnsi="Times New Roman" w:cs="Times New Roman"/>
          <w:b/>
          <w:sz w:val="24"/>
          <w:szCs w:val="24"/>
          <w:lang w:val="en-US"/>
        </w:rPr>
        <w:t xml:space="preserve"> </w:t>
      </w:r>
      <w:r w:rsidRPr="000A2207">
        <w:rPr>
          <w:rFonts w:ascii="Times New Roman" w:hAnsi="Times New Roman" w:cs="Times New Roman"/>
          <w:sz w:val="24"/>
          <w:szCs w:val="24"/>
          <w:lang w:val="en-US"/>
        </w:rPr>
        <w:t>(2013).</w:t>
      </w:r>
      <w:proofErr w:type="gramEnd"/>
      <w:r w:rsidRPr="000A2207">
        <w:rPr>
          <w:rFonts w:ascii="Times New Roman" w:hAnsi="Times New Roman" w:cs="Times New Roman"/>
          <w:sz w:val="24"/>
          <w:szCs w:val="24"/>
          <w:lang w:val="en-US"/>
        </w:rPr>
        <w:t xml:space="preserve"> </w:t>
      </w:r>
      <w:hyperlink r:id="rId13" w:history="1">
        <w:r w:rsidRPr="006D7677">
          <w:rPr>
            <w:rFonts w:ascii="Times New Roman" w:hAnsi="Times New Roman" w:cs="Times New Roman"/>
            <w:sz w:val="24"/>
            <w:szCs w:val="24"/>
            <w:lang w:val="en-US"/>
          </w:rPr>
          <w:t>Managing and developing key supplier relationships: An introduction to the special issue, discussion and implications</w:t>
        </w:r>
      </w:hyperlink>
      <w:r w:rsidR="00700679">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Industrial Marketing Management</w:t>
      </w:r>
      <w:r w:rsidRPr="006D7677">
        <w:rPr>
          <w:rFonts w:ascii="Times New Roman" w:hAnsi="Times New Roman" w:cs="Times New Roman"/>
          <w:sz w:val="24"/>
          <w:szCs w:val="24"/>
          <w:lang w:val="en-US"/>
        </w:rPr>
        <w:t xml:space="preserve">, </w:t>
      </w:r>
      <w:r w:rsidR="00700679">
        <w:rPr>
          <w:rFonts w:ascii="Times New Roman" w:hAnsi="Times New Roman" w:cs="Times New Roman"/>
          <w:sz w:val="24"/>
          <w:szCs w:val="24"/>
          <w:lang w:val="en-US"/>
        </w:rPr>
        <w:t xml:space="preserve">42(2), </w:t>
      </w:r>
      <w:r w:rsidRPr="006D7677">
        <w:rPr>
          <w:rFonts w:ascii="Times New Roman" w:hAnsi="Times New Roman" w:cs="Times New Roman"/>
          <w:sz w:val="24"/>
          <w:szCs w:val="24"/>
          <w:lang w:val="en-US"/>
        </w:rPr>
        <w:t>135-138</w:t>
      </w:r>
      <w:r w:rsidR="00700679">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b/>
          <w:sz w:val="24"/>
          <w:szCs w:val="24"/>
          <w:lang w:val="en-US"/>
        </w:rPr>
      </w:pPr>
    </w:p>
    <w:p w:rsidR="00D7128C" w:rsidRPr="006D7677" w:rsidRDefault="00D7128C" w:rsidP="00D7128C">
      <w:pPr>
        <w:autoSpaceDE w:val="0"/>
        <w:autoSpaceDN w:val="0"/>
        <w:adjustRightInd w:val="0"/>
        <w:spacing w:after="0" w:line="240" w:lineRule="auto"/>
        <w:ind w:left="567" w:hanging="567"/>
        <w:rPr>
          <w:rFonts w:ascii="Times New Roman" w:hAnsi="Times New Roman" w:cs="Times New Roman"/>
          <w:sz w:val="24"/>
          <w:szCs w:val="24"/>
          <w:lang w:val="en-US"/>
        </w:rPr>
      </w:pPr>
      <w:r w:rsidRPr="00150B49">
        <w:rPr>
          <w:rFonts w:ascii="Times New Roman" w:hAnsi="Times New Roman" w:cs="Times New Roman"/>
          <w:sz w:val="24"/>
          <w:szCs w:val="24"/>
          <w:lang w:val="en-US"/>
        </w:rPr>
        <w:t xml:space="preserve">Johanson, J., &amp; Vahlne, J. E. (1977). </w:t>
      </w:r>
      <w:proofErr w:type="gramStart"/>
      <w:r w:rsidRPr="006D7677">
        <w:rPr>
          <w:rFonts w:ascii="Times New Roman" w:hAnsi="Times New Roman" w:cs="Times New Roman"/>
          <w:sz w:val="24"/>
          <w:szCs w:val="24"/>
          <w:lang w:val="en-US"/>
        </w:rPr>
        <w:t>The internationalization process of the firm-a model of knowledge development and increasing foreign market commitments.</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Journal of international business studies</w:t>
      </w:r>
      <w:r w:rsidRPr="006D7677">
        <w:rPr>
          <w:rFonts w:ascii="Times New Roman" w:hAnsi="Times New Roman" w:cs="Times New Roman"/>
          <w:sz w:val="24"/>
          <w:szCs w:val="24"/>
          <w:lang w:val="en-US"/>
        </w:rPr>
        <w:t>, 8(1), 23-32.</w:t>
      </w:r>
    </w:p>
    <w:p w:rsidR="00D7128C" w:rsidRPr="006D7677" w:rsidRDefault="00D7128C" w:rsidP="00D7128C">
      <w:pPr>
        <w:autoSpaceDE w:val="0"/>
        <w:autoSpaceDN w:val="0"/>
        <w:adjustRightInd w:val="0"/>
        <w:spacing w:after="0" w:line="240" w:lineRule="auto"/>
        <w:ind w:left="567" w:hanging="567"/>
        <w:rPr>
          <w:rFonts w:ascii="Times New Roman" w:hAnsi="Times New Roman" w:cs="Times New Roman"/>
          <w:b/>
          <w:sz w:val="24"/>
          <w:szCs w:val="24"/>
          <w:lang w:val="en-US"/>
        </w:rPr>
      </w:pPr>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Johnson, D.</w:t>
      </w:r>
      <w:r w:rsidR="00700679">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Grayson, K. (2005).Cognitive and affective trust in service relationships, </w:t>
      </w:r>
      <w:r w:rsidRPr="006D7677">
        <w:rPr>
          <w:rFonts w:ascii="Times New Roman" w:hAnsi="Times New Roman" w:cs="Times New Roman"/>
          <w:i/>
          <w:sz w:val="24"/>
          <w:szCs w:val="24"/>
          <w:lang w:val="en-US"/>
        </w:rPr>
        <w:t>Journal of Business Research</w:t>
      </w:r>
      <w:r w:rsidRPr="00700679">
        <w:rPr>
          <w:rFonts w:ascii="Times New Roman" w:hAnsi="Times New Roman" w:cs="Times New Roman"/>
          <w:sz w:val="24"/>
          <w:szCs w:val="24"/>
          <w:lang w:val="en-US"/>
        </w:rPr>
        <w:t>,</w:t>
      </w:r>
      <w:r w:rsidRPr="006D7677">
        <w:rPr>
          <w:rFonts w:ascii="Times New Roman" w:hAnsi="Times New Roman" w:cs="Times New Roman"/>
          <w:i/>
          <w:sz w:val="24"/>
          <w:szCs w:val="24"/>
          <w:lang w:val="en-US"/>
        </w:rPr>
        <w:t xml:space="preserve"> </w:t>
      </w:r>
      <w:r w:rsidRPr="006D7677">
        <w:rPr>
          <w:rFonts w:ascii="Times New Roman" w:hAnsi="Times New Roman" w:cs="Times New Roman"/>
          <w:sz w:val="24"/>
          <w:szCs w:val="24"/>
          <w:lang w:val="en-US"/>
        </w:rPr>
        <w:t>58</w:t>
      </w:r>
      <w:r w:rsidR="00750441"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500</w:t>
      </w:r>
      <w:r w:rsidR="00700679">
        <w:rPr>
          <w:rFonts w:ascii="Times New Roman" w:hAnsi="Times New Roman" w:cs="Times New Roman"/>
          <w:sz w:val="24"/>
          <w:szCs w:val="24"/>
          <w:lang w:val="en-US"/>
        </w:rPr>
        <w:t>-</w:t>
      </w:r>
      <w:r w:rsidRPr="006D7677">
        <w:rPr>
          <w:rFonts w:ascii="Times New Roman" w:hAnsi="Times New Roman" w:cs="Times New Roman"/>
          <w:sz w:val="24"/>
          <w:szCs w:val="24"/>
          <w:lang w:val="en-US"/>
        </w:rPr>
        <w:t>507</w:t>
      </w:r>
      <w:r w:rsidR="00700679">
        <w:rPr>
          <w:rFonts w:ascii="Times New Roman" w:hAnsi="Times New Roman" w:cs="Times New Roman"/>
          <w:sz w:val="24"/>
          <w:szCs w:val="24"/>
          <w:lang w:val="en-US"/>
        </w:rPr>
        <w:t>.</w:t>
      </w:r>
      <w:proofErr w:type="gramEnd"/>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lastRenderedPageBreak/>
        <w:t>Johnson, J.P., Lenartowicz, T.</w:t>
      </w:r>
      <w:r w:rsidR="00700679">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Apud, S.</w:t>
      </w:r>
      <w:r w:rsidRPr="006D7677">
        <w:rPr>
          <w:rFonts w:ascii="Times New Roman" w:hAnsi="Times New Roman" w:cs="Times New Roman"/>
          <w:b/>
          <w:sz w:val="24"/>
          <w:szCs w:val="24"/>
          <w:lang w:val="en-US"/>
        </w:rPr>
        <w:t xml:space="preserve"> </w:t>
      </w:r>
      <w:r w:rsidRPr="006D7677">
        <w:rPr>
          <w:rFonts w:ascii="Times New Roman" w:hAnsi="Times New Roman" w:cs="Times New Roman"/>
          <w:sz w:val="24"/>
          <w:szCs w:val="24"/>
          <w:lang w:val="en-US"/>
        </w:rPr>
        <w:t>(2006).</w:t>
      </w:r>
      <w:proofErr w:type="gramEnd"/>
      <w:r w:rsidRPr="006D7677">
        <w:rPr>
          <w:rFonts w:ascii="Times New Roman" w:hAnsi="Times New Roman" w:cs="Times New Roman"/>
          <w:sz w:val="24"/>
          <w:szCs w:val="24"/>
          <w:lang w:val="en-US"/>
        </w:rPr>
        <w:t xml:space="preserve"> Cross-cultural competence in international business: toward a definition and a model</w:t>
      </w:r>
      <w:r w:rsidR="00700679">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Journal of International Business Studies</w:t>
      </w:r>
      <w:r w:rsidR="00700679">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37, 525</w:t>
      </w:r>
      <w:r w:rsidR="00700679">
        <w:rPr>
          <w:rFonts w:ascii="Times New Roman" w:hAnsi="Times New Roman" w:cs="Times New Roman"/>
          <w:sz w:val="24"/>
          <w:szCs w:val="24"/>
          <w:lang w:val="en-US"/>
        </w:rPr>
        <w:t>-</w:t>
      </w:r>
      <w:r w:rsidRPr="006D7677">
        <w:rPr>
          <w:rFonts w:ascii="Times New Roman" w:hAnsi="Times New Roman" w:cs="Times New Roman"/>
          <w:sz w:val="24"/>
          <w:szCs w:val="24"/>
          <w:lang w:val="en-US"/>
        </w:rPr>
        <w:t>543</w:t>
      </w:r>
      <w:r w:rsidR="00700679">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59409D" w:rsidRDefault="00221BE5" w:rsidP="00221BE5">
      <w:pPr>
        <w:autoSpaceDE w:val="0"/>
        <w:autoSpaceDN w:val="0"/>
        <w:adjustRightInd w:val="0"/>
        <w:spacing w:after="0" w:line="240" w:lineRule="auto"/>
        <w:ind w:left="567" w:hanging="567"/>
        <w:rPr>
          <w:rFonts w:ascii="Times New Roman" w:hAnsi="Times New Roman" w:cs="Times New Roman"/>
          <w:sz w:val="24"/>
          <w:szCs w:val="24"/>
        </w:rPr>
      </w:pPr>
      <w:r w:rsidRPr="00150B49">
        <w:rPr>
          <w:rFonts w:ascii="Times New Roman" w:hAnsi="Times New Roman" w:cs="Times New Roman"/>
          <w:sz w:val="24"/>
          <w:szCs w:val="24"/>
          <w:lang w:val="en-US"/>
        </w:rPr>
        <w:t>Khakhar, P.</w:t>
      </w:r>
      <w:r w:rsidR="00700679" w:rsidRPr="00150B49">
        <w:rPr>
          <w:rFonts w:ascii="Times New Roman" w:hAnsi="Times New Roman" w:cs="Times New Roman"/>
          <w:sz w:val="24"/>
          <w:szCs w:val="24"/>
          <w:lang w:val="en-US"/>
        </w:rPr>
        <w:t>,</w:t>
      </w:r>
      <w:r w:rsidRPr="00150B49">
        <w:rPr>
          <w:rFonts w:ascii="Times New Roman" w:hAnsi="Times New Roman" w:cs="Times New Roman"/>
          <w:sz w:val="24"/>
          <w:szCs w:val="24"/>
          <w:lang w:val="en-US"/>
        </w:rPr>
        <w:t xml:space="preserve"> &amp; Rammal, H. G. (2013)</w:t>
      </w:r>
      <w:r w:rsidR="00700679" w:rsidRPr="00150B49">
        <w:rPr>
          <w:rFonts w:ascii="Times New Roman" w:hAnsi="Times New Roman" w:cs="Times New Roman"/>
          <w:sz w:val="24"/>
          <w:szCs w:val="24"/>
          <w:lang w:val="en-US"/>
        </w:rPr>
        <w:t>.</w:t>
      </w:r>
      <w:r w:rsidRPr="00150B49">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Culture and business networks: International business </w:t>
      </w:r>
      <w:r w:rsidR="00700679">
        <w:rPr>
          <w:rFonts w:ascii="Times New Roman" w:hAnsi="Times New Roman" w:cs="Times New Roman"/>
          <w:sz w:val="24"/>
          <w:szCs w:val="24"/>
          <w:lang w:val="en-US"/>
        </w:rPr>
        <w:t>negotiations with Arab managers.</w:t>
      </w:r>
      <w:r w:rsidRPr="006D7677">
        <w:rPr>
          <w:rFonts w:ascii="Times New Roman" w:hAnsi="Times New Roman" w:cs="Times New Roman"/>
          <w:sz w:val="24"/>
          <w:szCs w:val="24"/>
          <w:lang w:val="en-US"/>
        </w:rPr>
        <w:t xml:space="preserve"> </w:t>
      </w:r>
      <w:r w:rsidRPr="0059409D">
        <w:rPr>
          <w:rFonts w:ascii="Times New Roman" w:hAnsi="Times New Roman" w:cs="Times New Roman"/>
          <w:i/>
          <w:sz w:val="24"/>
          <w:szCs w:val="24"/>
        </w:rPr>
        <w:t>International Business Review</w:t>
      </w:r>
      <w:r w:rsidR="00700679" w:rsidRPr="0059409D">
        <w:rPr>
          <w:rFonts w:ascii="Times New Roman" w:hAnsi="Times New Roman" w:cs="Times New Roman"/>
          <w:sz w:val="24"/>
          <w:szCs w:val="24"/>
        </w:rPr>
        <w:t>, 22,</w:t>
      </w:r>
      <w:r w:rsidRPr="0059409D">
        <w:rPr>
          <w:rFonts w:ascii="Times New Roman" w:hAnsi="Times New Roman" w:cs="Times New Roman"/>
          <w:sz w:val="24"/>
          <w:szCs w:val="24"/>
        </w:rPr>
        <w:t xml:space="preserve"> </w:t>
      </w:r>
      <w:proofErr w:type="gramStart"/>
      <w:r w:rsidRPr="0059409D">
        <w:rPr>
          <w:rFonts w:ascii="Times New Roman" w:hAnsi="Times New Roman" w:cs="Times New Roman"/>
          <w:sz w:val="24"/>
          <w:szCs w:val="24"/>
        </w:rPr>
        <w:t>578-590</w:t>
      </w:r>
      <w:proofErr w:type="gramEnd"/>
      <w:r w:rsidR="00700679" w:rsidRPr="0059409D">
        <w:rPr>
          <w:rFonts w:ascii="Times New Roman" w:hAnsi="Times New Roman" w:cs="Times New Roman"/>
          <w:sz w:val="24"/>
          <w:szCs w:val="24"/>
        </w:rPr>
        <w:t>.</w:t>
      </w:r>
    </w:p>
    <w:p w:rsidR="00221BE5" w:rsidRPr="0059409D" w:rsidRDefault="00221BE5" w:rsidP="00221BE5">
      <w:pPr>
        <w:autoSpaceDE w:val="0"/>
        <w:autoSpaceDN w:val="0"/>
        <w:adjustRightInd w:val="0"/>
        <w:spacing w:after="0" w:line="240" w:lineRule="auto"/>
        <w:rPr>
          <w:rFonts w:ascii="Times New Roman" w:hAnsi="Times New Roman" w:cs="Times New Roman"/>
          <w:b/>
          <w:sz w:val="24"/>
          <w:szCs w:val="24"/>
        </w:rPr>
      </w:pPr>
    </w:p>
    <w:p w:rsidR="00221BE5" w:rsidRPr="00812B01" w:rsidRDefault="00221BE5" w:rsidP="00221BE5">
      <w:pPr>
        <w:autoSpaceDE w:val="0"/>
        <w:autoSpaceDN w:val="0"/>
        <w:adjustRightInd w:val="0"/>
        <w:spacing w:after="0" w:line="240" w:lineRule="auto"/>
        <w:rPr>
          <w:rFonts w:ascii="Times New Roman" w:hAnsi="Times New Roman" w:cs="Times New Roman"/>
          <w:sz w:val="24"/>
          <w:szCs w:val="24"/>
        </w:rPr>
      </w:pPr>
      <w:r w:rsidRPr="00812B01">
        <w:rPr>
          <w:rFonts w:ascii="Times New Roman" w:hAnsi="Times New Roman" w:cs="Times New Roman"/>
          <w:sz w:val="24"/>
          <w:szCs w:val="24"/>
        </w:rPr>
        <w:t xml:space="preserve">Keltinkangas-Järvinen, L. (2006a). </w:t>
      </w:r>
      <w:proofErr w:type="gramStart"/>
      <w:r w:rsidRPr="00812B01">
        <w:rPr>
          <w:rFonts w:ascii="Times New Roman" w:hAnsi="Times New Roman" w:cs="Times New Roman"/>
          <w:i/>
          <w:sz w:val="24"/>
          <w:szCs w:val="24"/>
        </w:rPr>
        <w:t>Temperamentti ja koulumenestys</w:t>
      </w:r>
      <w:r w:rsidR="00B81066">
        <w:rPr>
          <w:rFonts w:ascii="Times New Roman" w:hAnsi="Times New Roman" w:cs="Times New Roman"/>
          <w:sz w:val="24"/>
          <w:szCs w:val="24"/>
        </w:rPr>
        <w:t>.</w:t>
      </w:r>
      <w:proofErr w:type="gramEnd"/>
      <w:r w:rsidR="00B81066">
        <w:rPr>
          <w:rFonts w:ascii="Times New Roman" w:hAnsi="Times New Roman" w:cs="Times New Roman"/>
          <w:sz w:val="24"/>
          <w:szCs w:val="24"/>
        </w:rPr>
        <w:t xml:space="preserve"> </w:t>
      </w:r>
      <w:r w:rsidR="00B81066" w:rsidRPr="00812B01">
        <w:rPr>
          <w:rFonts w:ascii="Times New Roman" w:hAnsi="Times New Roman" w:cs="Times New Roman"/>
          <w:sz w:val="24"/>
          <w:szCs w:val="24"/>
        </w:rPr>
        <w:t>Juva, Finland</w:t>
      </w:r>
      <w:r w:rsidR="00B81066">
        <w:rPr>
          <w:rFonts w:ascii="Times New Roman" w:hAnsi="Times New Roman" w:cs="Times New Roman"/>
          <w:sz w:val="24"/>
          <w:szCs w:val="24"/>
        </w:rPr>
        <w:t>, WSOY.</w:t>
      </w:r>
      <w:r w:rsidRPr="00812B01">
        <w:rPr>
          <w:rFonts w:ascii="Times New Roman" w:hAnsi="Times New Roman" w:cs="Times New Roman"/>
          <w:sz w:val="24"/>
          <w:szCs w:val="24"/>
        </w:rPr>
        <w:t xml:space="preserve"> </w:t>
      </w:r>
    </w:p>
    <w:p w:rsidR="00221BE5" w:rsidRPr="00812B01" w:rsidRDefault="00221BE5" w:rsidP="00221BE5">
      <w:pPr>
        <w:autoSpaceDE w:val="0"/>
        <w:autoSpaceDN w:val="0"/>
        <w:adjustRightInd w:val="0"/>
        <w:spacing w:after="0" w:line="240" w:lineRule="auto"/>
        <w:rPr>
          <w:rFonts w:ascii="Times New Roman" w:hAnsi="Times New Roman" w:cs="Times New Roman"/>
          <w:sz w:val="24"/>
          <w:szCs w:val="24"/>
        </w:rPr>
      </w:pPr>
    </w:p>
    <w:p w:rsidR="00221BE5" w:rsidRPr="00812B01" w:rsidRDefault="00221BE5" w:rsidP="00221BE5">
      <w:pPr>
        <w:autoSpaceDE w:val="0"/>
        <w:autoSpaceDN w:val="0"/>
        <w:adjustRightInd w:val="0"/>
        <w:spacing w:after="0" w:line="240" w:lineRule="auto"/>
        <w:rPr>
          <w:rFonts w:ascii="Times New Roman" w:hAnsi="Times New Roman" w:cs="Times New Roman"/>
          <w:sz w:val="24"/>
          <w:szCs w:val="24"/>
        </w:rPr>
      </w:pPr>
      <w:r w:rsidRPr="00812B01">
        <w:rPr>
          <w:rFonts w:ascii="Times New Roman" w:hAnsi="Times New Roman" w:cs="Times New Roman"/>
          <w:sz w:val="24"/>
          <w:szCs w:val="24"/>
        </w:rPr>
        <w:t xml:space="preserve">Keltinkangas-Järvinen, L. (2006b). </w:t>
      </w:r>
      <w:r w:rsidRPr="00812B01">
        <w:rPr>
          <w:rFonts w:ascii="Times New Roman" w:hAnsi="Times New Roman" w:cs="Times New Roman"/>
          <w:i/>
          <w:sz w:val="24"/>
          <w:szCs w:val="24"/>
        </w:rPr>
        <w:t>Hyvä itsetunto</w:t>
      </w:r>
      <w:r w:rsidR="00B81066">
        <w:rPr>
          <w:rFonts w:ascii="Times New Roman" w:hAnsi="Times New Roman" w:cs="Times New Roman"/>
          <w:sz w:val="24"/>
          <w:szCs w:val="24"/>
        </w:rPr>
        <w:t>.</w:t>
      </w:r>
      <w:r w:rsidRPr="00812B01">
        <w:rPr>
          <w:rFonts w:ascii="Times New Roman" w:hAnsi="Times New Roman" w:cs="Times New Roman"/>
          <w:sz w:val="24"/>
          <w:szCs w:val="24"/>
        </w:rPr>
        <w:t xml:space="preserve"> </w:t>
      </w:r>
      <w:r w:rsidR="00B81066" w:rsidRPr="00812B01">
        <w:rPr>
          <w:rFonts w:ascii="Times New Roman" w:hAnsi="Times New Roman" w:cs="Times New Roman"/>
          <w:sz w:val="24"/>
          <w:szCs w:val="24"/>
        </w:rPr>
        <w:t>Juva, Finland</w:t>
      </w:r>
      <w:r w:rsidR="00B81066">
        <w:rPr>
          <w:rFonts w:ascii="Times New Roman" w:hAnsi="Times New Roman" w:cs="Times New Roman"/>
          <w:sz w:val="24"/>
          <w:szCs w:val="24"/>
        </w:rPr>
        <w:t>,</w:t>
      </w:r>
      <w:r w:rsidR="00B81066" w:rsidRPr="00812B01">
        <w:rPr>
          <w:rFonts w:ascii="Times New Roman" w:hAnsi="Times New Roman" w:cs="Times New Roman"/>
          <w:sz w:val="24"/>
          <w:szCs w:val="24"/>
        </w:rPr>
        <w:t xml:space="preserve"> </w:t>
      </w:r>
      <w:r w:rsidR="00B81066">
        <w:rPr>
          <w:rFonts w:ascii="Times New Roman" w:hAnsi="Times New Roman" w:cs="Times New Roman"/>
          <w:sz w:val="24"/>
          <w:szCs w:val="24"/>
        </w:rPr>
        <w:t>WSOY.</w:t>
      </w:r>
      <w:r w:rsidRPr="00812B01">
        <w:rPr>
          <w:rFonts w:ascii="Times New Roman" w:hAnsi="Times New Roman" w:cs="Times New Roman"/>
          <w:sz w:val="24"/>
          <w:szCs w:val="24"/>
        </w:rPr>
        <w:t xml:space="preserve"> </w:t>
      </w:r>
    </w:p>
    <w:p w:rsidR="00221BE5" w:rsidRPr="00812B01" w:rsidRDefault="00221BE5" w:rsidP="00221BE5">
      <w:pPr>
        <w:autoSpaceDE w:val="0"/>
        <w:autoSpaceDN w:val="0"/>
        <w:adjustRightInd w:val="0"/>
        <w:spacing w:after="0" w:line="240" w:lineRule="auto"/>
        <w:rPr>
          <w:rFonts w:ascii="Times New Roman" w:hAnsi="Times New Roman" w:cs="Times New Roman"/>
          <w:sz w:val="24"/>
          <w:szCs w:val="24"/>
        </w:rPr>
      </w:pPr>
    </w:p>
    <w:p w:rsidR="00221BE5" w:rsidRPr="0059409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C80F8D">
        <w:rPr>
          <w:rFonts w:ascii="Times New Roman" w:hAnsi="Times New Roman" w:cs="Times New Roman"/>
          <w:sz w:val="24"/>
          <w:szCs w:val="24"/>
          <w:lang w:val="de-DE"/>
        </w:rPr>
        <w:t xml:space="preserve">Kirschbaum, C. (2006). </w:t>
      </w:r>
      <w:r w:rsidRPr="00C80F8D">
        <w:rPr>
          <w:rFonts w:ascii="Times New Roman" w:hAnsi="Times New Roman" w:cs="Times New Roman"/>
          <w:i/>
          <w:sz w:val="24"/>
          <w:szCs w:val="24"/>
          <w:lang w:val="de-DE"/>
        </w:rPr>
        <w:t>Das Stresshormon Cortisol - Ein Bindeglied zwischen Psyche und Soma?</w:t>
      </w:r>
      <w:r w:rsidR="00C80F8D">
        <w:rPr>
          <w:rFonts w:ascii="Times New Roman" w:hAnsi="Times New Roman" w:cs="Times New Roman"/>
          <w:sz w:val="24"/>
          <w:szCs w:val="24"/>
          <w:lang w:val="de-DE"/>
        </w:rPr>
        <w:t xml:space="preserve">  </w:t>
      </w:r>
      <w:r w:rsidR="00C80F8D" w:rsidRPr="0059409D">
        <w:rPr>
          <w:rFonts w:ascii="Times New Roman" w:hAnsi="Times New Roman" w:cs="Times New Roman"/>
          <w:sz w:val="24"/>
          <w:szCs w:val="24"/>
          <w:lang w:val="en-US"/>
        </w:rPr>
        <w:t xml:space="preserve">Retrieved </w:t>
      </w:r>
      <w:proofErr w:type="gramStart"/>
      <w:r w:rsidR="00C80F8D" w:rsidRPr="0059409D">
        <w:rPr>
          <w:rFonts w:ascii="Times New Roman" w:hAnsi="Times New Roman" w:cs="Times New Roman"/>
          <w:sz w:val="24"/>
          <w:szCs w:val="24"/>
          <w:lang w:val="en-US"/>
        </w:rPr>
        <w:t xml:space="preserve">20.3.2013 </w:t>
      </w:r>
      <w:r w:rsidRPr="0059409D">
        <w:rPr>
          <w:rFonts w:ascii="Times New Roman" w:hAnsi="Times New Roman" w:cs="Times New Roman"/>
          <w:sz w:val="24"/>
          <w:szCs w:val="24"/>
          <w:lang w:val="en-US"/>
        </w:rPr>
        <w:t>:</w:t>
      </w:r>
      <w:proofErr w:type="gramEnd"/>
      <w:r w:rsidRPr="0059409D">
        <w:rPr>
          <w:rFonts w:ascii="Times New Roman" w:hAnsi="Times New Roman" w:cs="Times New Roman"/>
          <w:sz w:val="24"/>
          <w:szCs w:val="24"/>
          <w:lang w:val="en-US"/>
        </w:rPr>
        <w:t xml:space="preserve"> </w:t>
      </w:r>
      <w:hyperlink r:id="rId14" w:history="1">
        <w:r w:rsidRPr="0059409D">
          <w:rPr>
            <w:rStyle w:val="Hyperlinkki"/>
            <w:rFonts w:ascii="Times New Roman" w:hAnsi="Times New Roman" w:cs="Times New Roman"/>
            <w:sz w:val="24"/>
            <w:szCs w:val="24"/>
            <w:lang w:val="en-US"/>
          </w:rPr>
          <w:t>http://docserv.uni-duesseldorf.de/servlets/DocumentServlet?id=704</w:t>
        </w:r>
      </w:hyperlink>
    </w:p>
    <w:p w:rsidR="00221BE5" w:rsidRPr="0059409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150B49">
        <w:rPr>
          <w:rFonts w:ascii="Times New Roman" w:hAnsi="Times New Roman" w:cs="Times New Roman"/>
          <w:sz w:val="24"/>
          <w:szCs w:val="24"/>
        </w:rPr>
        <w:t>Klein, G., Moon, B.</w:t>
      </w:r>
      <w:r w:rsidR="00B81066" w:rsidRPr="00150B49">
        <w:rPr>
          <w:rFonts w:ascii="Times New Roman" w:hAnsi="Times New Roman" w:cs="Times New Roman"/>
          <w:sz w:val="24"/>
          <w:szCs w:val="24"/>
        </w:rPr>
        <w:t>,</w:t>
      </w:r>
      <w:r w:rsidRPr="00150B49">
        <w:rPr>
          <w:rFonts w:ascii="Times New Roman" w:hAnsi="Times New Roman" w:cs="Times New Roman"/>
          <w:sz w:val="24"/>
          <w:szCs w:val="24"/>
        </w:rPr>
        <w:t xml:space="preserve"> &amp; Hoffman, R. R. (2006)</w:t>
      </w:r>
      <w:r w:rsidR="00B81066" w:rsidRPr="00150B49">
        <w:rPr>
          <w:rFonts w:ascii="Times New Roman" w:hAnsi="Times New Roman" w:cs="Times New Roman"/>
          <w:sz w:val="24"/>
          <w:szCs w:val="24"/>
        </w:rPr>
        <w:t>.</w:t>
      </w:r>
      <w:r w:rsidRPr="00150B49">
        <w:rPr>
          <w:rFonts w:ascii="Times New Roman" w:hAnsi="Times New Roman" w:cs="Times New Roman"/>
          <w:sz w:val="24"/>
          <w:szCs w:val="24"/>
        </w:rPr>
        <w:t xml:space="preserve"> </w:t>
      </w:r>
      <w:proofErr w:type="gramStart"/>
      <w:r w:rsidRPr="006D7677">
        <w:rPr>
          <w:rFonts w:ascii="Times New Roman" w:hAnsi="Times New Roman" w:cs="Times New Roman"/>
          <w:sz w:val="24"/>
          <w:szCs w:val="24"/>
          <w:lang w:val="en-US"/>
        </w:rPr>
        <w:t>Makin sense of Sensem</w:t>
      </w:r>
      <w:r w:rsidR="00B81066">
        <w:rPr>
          <w:rFonts w:ascii="Times New Roman" w:hAnsi="Times New Roman" w:cs="Times New Roman"/>
          <w:sz w:val="24"/>
          <w:szCs w:val="24"/>
          <w:lang w:val="en-US"/>
        </w:rPr>
        <w:t>aking 2: A Macrocognitive Model.</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IEEE Intelligent Systems</w:t>
      </w:r>
      <w:r w:rsidRPr="006D7677">
        <w:rPr>
          <w:rFonts w:ascii="Times New Roman" w:hAnsi="Times New Roman" w:cs="Times New Roman"/>
          <w:sz w:val="24"/>
          <w:szCs w:val="24"/>
          <w:lang w:val="en-US"/>
        </w:rPr>
        <w:t>, 21</w:t>
      </w:r>
      <w:r w:rsidR="00B81066">
        <w:rPr>
          <w:rFonts w:ascii="Times New Roman" w:hAnsi="Times New Roman" w:cs="Times New Roman"/>
          <w:sz w:val="24"/>
          <w:szCs w:val="24"/>
          <w:lang w:val="en-US"/>
        </w:rPr>
        <w:t>(</w:t>
      </w:r>
      <w:r w:rsidRPr="006D7677">
        <w:rPr>
          <w:rFonts w:ascii="Times New Roman" w:hAnsi="Times New Roman" w:cs="Times New Roman"/>
          <w:sz w:val="24"/>
          <w:szCs w:val="24"/>
          <w:lang w:val="en-US"/>
        </w:rPr>
        <w:t>5</w:t>
      </w:r>
      <w:r w:rsidR="00B81066">
        <w:rPr>
          <w:rFonts w:ascii="Times New Roman" w:hAnsi="Times New Roman" w:cs="Times New Roman"/>
          <w:sz w:val="24"/>
          <w:szCs w:val="24"/>
          <w:lang w:val="en-US"/>
        </w:rPr>
        <w:t>)</w:t>
      </w:r>
      <w:r w:rsidRPr="006D7677">
        <w:rPr>
          <w:rFonts w:ascii="Times New Roman" w:hAnsi="Times New Roman" w:cs="Times New Roman"/>
          <w:sz w:val="24"/>
          <w:szCs w:val="24"/>
          <w:lang w:val="en-US"/>
        </w:rPr>
        <w:t>, 88-92</w:t>
      </w:r>
      <w:r w:rsidR="00B81066">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Levinthal, D. (2000). </w:t>
      </w:r>
      <w:proofErr w:type="gramStart"/>
      <w:r w:rsidRPr="006D7677">
        <w:rPr>
          <w:rFonts w:ascii="Times New Roman" w:hAnsi="Times New Roman" w:cs="Times New Roman"/>
          <w:sz w:val="24"/>
          <w:szCs w:val="24"/>
          <w:lang w:val="en-US"/>
        </w:rPr>
        <w:t>Organizational</w:t>
      </w:r>
      <w:r w:rsidR="00B81066">
        <w:rPr>
          <w:rFonts w:ascii="Times New Roman" w:hAnsi="Times New Roman" w:cs="Times New Roman"/>
          <w:sz w:val="24"/>
          <w:szCs w:val="24"/>
          <w:lang w:val="en-US"/>
        </w:rPr>
        <w:t xml:space="preserve"> Capabilities in Complex Worlds.</w:t>
      </w:r>
      <w:proofErr w:type="gramEnd"/>
      <w:r w:rsidRPr="006D7677">
        <w:rPr>
          <w:rFonts w:ascii="Times New Roman" w:hAnsi="Times New Roman" w:cs="Times New Roman"/>
          <w:sz w:val="24"/>
          <w:szCs w:val="24"/>
          <w:lang w:val="en-US"/>
        </w:rPr>
        <w:t xml:space="preserve"> </w:t>
      </w:r>
      <w:r w:rsidR="00B81066">
        <w:rPr>
          <w:rFonts w:ascii="Times New Roman" w:hAnsi="Times New Roman" w:cs="Times New Roman"/>
          <w:sz w:val="24"/>
          <w:szCs w:val="24"/>
          <w:lang w:val="en-US"/>
        </w:rPr>
        <w:t>I</w:t>
      </w:r>
      <w:r w:rsidRPr="006D7677">
        <w:rPr>
          <w:rFonts w:ascii="Times New Roman" w:hAnsi="Times New Roman" w:cs="Times New Roman"/>
          <w:sz w:val="24"/>
          <w:szCs w:val="24"/>
          <w:lang w:val="en-US"/>
        </w:rPr>
        <w:t>n</w:t>
      </w:r>
      <w:r w:rsidRPr="006D7677">
        <w:rPr>
          <w:rFonts w:ascii="Times New Roman" w:hAnsi="Times New Roman" w:cs="Times New Roman"/>
          <w:i/>
          <w:sz w:val="24"/>
          <w:szCs w:val="24"/>
          <w:lang w:val="en-US"/>
        </w:rPr>
        <w:t xml:space="preserve"> </w:t>
      </w:r>
      <w:r w:rsidR="00B81066" w:rsidRPr="006D7677">
        <w:rPr>
          <w:rFonts w:ascii="Times New Roman" w:hAnsi="Times New Roman" w:cs="Times New Roman"/>
          <w:sz w:val="24"/>
          <w:szCs w:val="24"/>
          <w:lang w:val="en-US"/>
        </w:rPr>
        <w:t>Dosi</w:t>
      </w:r>
      <w:r w:rsidR="00B81066">
        <w:rPr>
          <w:rFonts w:ascii="Times New Roman" w:hAnsi="Times New Roman" w:cs="Times New Roman"/>
          <w:sz w:val="24"/>
          <w:szCs w:val="24"/>
          <w:lang w:val="en-US"/>
        </w:rPr>
        <w:t>,</w:t>
      </w:r>
      <w:r w:rsidR="00B81066" w:rsidRPr="006D7677">
        <w:rPr>
          <w:rFonts w:ascii="Times New Roman" w:hAnsi="Times New Roman" w:cs="Times New Roman"/>
          <w:i/>
          <w:sz w:val="24"/>
          <w:szCs w:val="24"/>
          <w:lang w:val="en-US"/>
        </w:rPr>
        <w:t xml:space="preserve"> </w:t>
      </w:r>
      <w:r w:rsidR="00B81066" w:rsidRPr="006D7677">
        <w:rPr>
          <w:rFonts w:ascii="Times New Roman" w:hAnsi="Times New Roman" w:cs="Times New Roman"/>
          <w:sz w:val="24"/>
          <w:szCs w:val="24"/>
          <w:lang w:val="en-US"/>
        </w:rPr>
        <w:t>G., Nelson</w:t>
      </w:r>
      <w:r w:rsidR="00B81066" w:rsidRPr="006D7677">
        <w:rPr>
          <w:rFonts w:ascii="Times New Roman" w:hAnsi="Times New Roman" w:cs="Times New Roman"/>
          <w:i/>
          <w:sz w:val="24"/>
          <w:szCs w:val="24"/>
          <w:lang w:val="en-US"/>
        </w:rPr>
        <w:t xml:space="preserve"> </w:t>
      </w:r>
      <w:r w:rsidR="00B81066" w:rsidRPr="006D7677">
        <w:rPr>
          <w:rFonts w:ascii="Times New Roman" w:hAnsi="Times New Roman" w:cs="Times New Roman"/>
          <w:sz w:val="24"/>
          <w:szCs w:val="24"/>
          <w:lang w:val="en-US"/>
        </w:rPr>
        <w:t>R., Winter</w:t>
      </w:r>
      <w:r w:rsidR="00B81066">
        <w:rPr>
          <w:rFonts w:ascii="Times New Roman" w:hAnsi="Times New Roman" w:cs="Times New Roman"/>
          <w:sz w:val="24"/>
          <w:szCs w:val="24"/>
          <w:lang w:val="en-US"/>
        </w:rPr>
        <w:t>,</w:t>
      </w:r>
      <w:r w:rsidR="00B81066" w:rsidRPr="006D7677">
        <w:rPr>
          <w:rFonts w:ascii="Times New Roman" w:hAnsi="Times New Roman" w:cs="Times New Roman"/>
          <w:i/>
          <w:sz w:val="24"/>
          <w:szCs w:val="24"/>
          <w:lang w:val="en-US"/>
        </w:rPr>
        <w:t xml:space="preserve"> </w:t>
      </w:r>
      <w:r w:rsidR="00B81066" w:rsidRPr="006D7677">
        <w:rPr>
          <w:rFonts w:ascii="Times New Roman" w:hAnsi="Times New Roman" w:cs="Times New Roman"/>
          <w:sz w:val="24"/>
          <w:szCs w:val="24"/>
          <w:lang w:val="en-US"/>
        </w:rPr>
        <w:t>S</w:t>
      </w:r>
      <w:r w:rsidR="00B81066">
        <w:rPr>
          <w:rFonts w:ascii="Times New Roman" w:hAnsi="Times New Roman" w:cs="Times New Roman"/>
          <w:sz w:val="24"/>
          <w:szCs w:val="24"/>
          <w:lang w:val="en-US"/>
        </w:rPr>
        <w:t>. (Eds.),</w:t>
      </w:r>
      <w:r w:rsidR="00B81066" w:rsidRPr="006D7677">
        <w:rPr>
          <w:rFonts w:ascii="Times New Roman" w:hAnsi="Times New Roman" w:cs="Times New Roman"/>
          <w:i/>
          <w:sz w:val="24"/>
          <w:szCs w:val="24"/>
          <w:lang w:val="en-US"/>
        </w:rPr>
        <w:t xml:space="preserve"> </w:t>
      </w:r>
      <w:proofErr w:type="gramStart"/>
      <w:r w:rsidRPr="006D7677">
        <w:rPr>
          <w:rFonts w:ascii="Times New Roman" w:hAnsi="Times New Roman" w:cs="Times New Roman"/>
          <w:i/>
          <w:sz w:val="24"/>
          <w:szCs w:val="24"/>
          <w:lang w:val="en-US"/>
        </w:rPr>
        <w:t>The</w:t>
      </w:r>
      <w:proofErr w:type="gramEnd"/>
      <w:r w:rsidRPr="006D7677">
        <w:rPr>
          <w:rFonts w:ascii="Times New Roman" w:hAnsi="Times New Roman" w:cs="Times New Roman"/>
          <w:i/>
          <w:sz w:val="24"/>
          <w:szCs w:val="24"/>
          <w:lang w:val="en-US"/>
        </w:rPr>
        <w:t xml:space="preserve"> Nature and Dynamics of Organizational Capabilities</w:t>
      </w:r>
      <w:r w:rsidR="00B81066">
        <w:rPr>
          <w:rFonts w:ascii="Times New Roman" w:hAnsi="Times New Roman" w:cs="Times New Roman"/>
          <w:sz w:val="24"/>
          <w:szCs w:val="24"/>
          <w:lang w:val="en-US"/>
        </w:rPr>
        <w:t xml:space="preserve">. </w:t>
      </w:r>
      <w:r w:rsidR="00CC242B">
        <w:rPr>
          <w:rFonts w:ascii="Times New Roman" w:hAnsi="Times New Roman" w:cs="Times New Roman"/>
          <w:sz w:val="24"/>
          <w:szCs w:val="24"/>
          <w:lang w:val="en-US"/>
        </w:rPr>
        <w:t>New York, Oxford University Press, 363-380</w:t>
      </w:r>
    </w:p>
    <w:p w:rsidR="00221BE5" w:rsidRPr="006D7677" w:rsidRDefault="00221BE5" w:rsidP="00221BE5">
      <w:pPr>
        <w:autoSpaceDE w:val="0"/>
        <w:autoSpaceDN w:val="0"/>
        <w:adjustRightInd w:val="0"/>
        <w:spacing w:after="0" w:line="240" w:lineRule="auto"/>
        <w:rPr>
          <w:rFonts w:ascii="Times New Roman" w:hAnsi="Times New Roman" w:cs="Times New Roman"/>
          <w:color w:val="FF0000"/>
          <w:sz w:val="24"/>
          <w:szCs w:val="24"/>
          <w:lang w:val="en-US"/>
        </w:rPr>
      </w:pPr>
    </w:p>
    <w:p w:rsidR="00221BE5" w:rsidRPr="006D7677" w:rsidRDefault="00221BE5" w:rsidP="00221BE5">
      <w:pPr>
        <w:spacing w:line="240" w:lineRule="auto"/>
        <w:ind w:left="567" w:hanging="568"/>
        <w:rPr>
          <w:rFonts w:ascii="Times New Roman" w:eastAsia="Calibri" w:hAnsi="Times New Roman" w:cs="Times New Roman"/>
          <w:iCs/>
          <w:sz w:val="24"/>
          <w:szCs w:val="24"/>
          <w:lang w:val="en-US"/>
        </w:rPr>
      </w:pPr>
      <w:proofErr w:type="gramStart"/>
      <w:r w:rsidRPr="006D7677">
        <w:rPr>
          <w:rFonts w:ascii="Times New Roman" w:eastAsia="Calibri" w:hAnsi="Times New Roman" w:cs="Times New Roman"/>
          <w:sz w:val="24"/>
          <w:szCs w:val="24"/>
          <w:lang w:val="en-US"/>
        </w:rPr>
        <w:t>Makkonen, H., &amp; Olkkonen, R. (2013).</w:t>
      </w:r>
      <w:proofErr w:type="gramEnd"/>
      <w:r w:rsidRPr="006D7677">
        <w:rPr>
          <w:rFonts w:ascii="Times New Roman" w:eastAsia="Calibri" w:hAnsi="Times New Roman" w:cs="Times New Roman"/>
          <w:sz w:val="24"/>
          <w:szCs w:val="24"/>
          <w:lang w:val="en-US"/>
        </w:rPr>
        <w:t xml:space="preserve"> The conceptual locus and functionality of key supplier management: A multi-dyadic qualitative study. </w:t>
      </w:r>
      <w:r w:rsidRPr="006D7677">
        <w:rPr>
          <w:rFonts w:ascii="Times New Roman" w:eastAsia="Calibri" w:hAnsi="Times New Roman" w:cs="Times New Roman"/>
          <w:i/>
          <w:sz w:val="24"/>
          <w:szCs w:val="24"/>
          <w:lang w:val="en-US"/>
        </w:rPr>
        <w:t>Industrial Marketing Management</w:t>
      </w:r>
      <w:r w:rsidR="00B81066">
        <w:rPr>
          <w:rFonts w:ascii="Times New Roman" w:eastAsia="Calibri" w:hAnsi="Times New Roman" w:cs="Times New Roman"/>
          <w:sz w:val="24"/>
          <w:szCs w:val="24"/>
          <w:lang w:val="en-US"/>
        </w:rPr>
        <w:t>,</w:t>
      </w:r>
      <w:r w:rsidRPr="006D7677">
        <w:rPr>
          <w:rFonts w:ascii="Times New Roman" w:hAnsi="Times New Roman" w:cs="Times New Roman"/>
          <w:sz w:val="24"/>
          <w:szCs w:val="24"/>
          <w:lang w:val="en-US"/>
        </w:rPr>
        <w:t xml:space="preserve"> </w:t>
      </w:r>
      <w:r w:rsidR="00150B49">
        <w:fldChar w:fldCharType="begin"/>
      </w:r>
      <w:r w:rsidR="00150B49" w:rsidRPr="00150B49">
        <w:rPr>
          <w:lang w:val="en-US"/>
        </w:rPr>
        <w:instrText xml:space="preserve"> HYPERLINK "http://www.sciencedirect.com/science/journal/00198501/42/2" \o "Go to table of contents for this volume/issue" </w:instrText>
      </w:r>
      <w:r w:rsidR="00150B49">
        <w:fldChar w:fldCharType="separate"/>
      </w:r>
      <w:r w:rsidRPr="006D7677">
        <w:rPr>
          <w:rFonts w:ascii="Times New Roman" w:eastAsia="Calibri" w:hAnsi="Times New Roman" w:cs="Times New Roman"/>
          <w:iCs/>
          <w:sz w:val="24"/>
          <w:szCs w:val="24"/>
          <w:lang w:val="en-US"/>
        </w:rPr>
        <w:t>42</w:t>
      </w:r>
      <w:r w:rsidR="00B81066">
        <w:rPr>
          <w:rFonts w:ascii="Times New Roman" w:eastAsia="Calibri" w:hAnsi="Times New Roman" w:cs="Times New Roman"/>
          <w:iCs/>
          <w:sz w:val="24"/>
          <w:szCs w:val="24"/>
          <w:lang w:val="en-US"/>
        </w:rPr>
        <w:t>(</w:t>
      </w:r>
      <w:r w:rsidRPr="006D7677">
        <w:rPr>
          <w:rFonts w:ascii="Times New Roman" w:eastAsia="Calibri" w:hAnsi="Times New Roman" w:cs="Times New Roman"/>
          <w:iCs/>
          <w:sz w:val="24"/>
          <w:szCs w:val="24"/>
          <w:lang w:val="en-US"/>
        </w:rPr>
        <w:t>2</w:t>
      </w:r>
      <w:r w:rsidR="00150B49">
        <w:rPr>
          <w:rFonts w:ascii="Times New Roman" w:eastAsia="Calibri" w:hAnsi="Times New Roman" w:cs="Times New Roman"/>
          <w:iCs/>
          <w:sz w:val="24"/>
          <w:szCs w:val="24"/>
          <w:lang w:val="en-US"/>
        </w:rPr>
        <w:fldChar w:fldCharType="end"/>
      </w:r>
      <w:r w:rsidR="00B81066">
        <w:rPr>
          <w:rFonts w:ascii="Times New Roman" w:eastAsia="Calibri" w:hAnsi="Times New Roman" w:cs="Times New Roman"/>
          <w:iCs/>
          <w:sz w:val="24"/>
          <w:szCs w:val="24"/>
          <w:lang w:val="en-US"/>
        </w:rPr>
        <w:t>)</w:t>
      </w:r>
      <w:r w:rsidRPr="006D7677">
        <w:rPr>
          <w:rFonts w:ascii="Times New Roman" w:eastAsia="Calibri" w:hAnsi="Times New Roman" w:cs="Times New Roman"/>
          <w:iCs/>
          <w:sz w:val="24"/>
          <w:szCs w:val="24"/>
          <w:lang w:val="en-US"/>
        </w:rPr>
        <w:t>, 189</w:t>
      </w:r>
      <w:r w:rsidR="00B81066">
        <w:rPr>
          <w:rFonts w:ascii="Times New Roman" w:eastAsia="Calibri" w:hAnsi="Times New Roman" w:cs="Times New Roman"/>
          <w:iCs/>
          <w:sz w:val="24"/>
          <w:szCs w:val="24"/>
          <w:lang w:val="en-US"/>
        </w:rPr>
        <w:t>-</w:t>
      </w:r>
      <w:r w:rsidRPr="006D7677">
        <w:rPr>
          <w:rFonts w:ascii="Times New Roman" w:eastAsia="Calibri" w:hAnsi="Times New Roman" w:cs="Times New Roman"/>
          <w:iCs/>
          <w:sz w:val="24"/>
          <w:szCs w:val="24"/>
          <w:lang w:val="en-US"/>
        </w:rPr>
        <w:t>201</w:t>
      </w:r>
      <w:r w:rsidR="00B81066">
        <w:rPr>
          <w:rFonts w:ascii="Times New Roman" w:eastAsia="Calibri" w:hAnsi="Times New Roman" w:cs="Times New Roman"/>
          <w:iCs/>
          <w:sz w:val="24"/>
          <w:szCs w:val="24"/>
          <w:lang w:val="en-US"/>
        </w:rPr>
        <w:t>.</w:t>
      </w:r>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Mandják, T.</w:t>
      </w:r>
      <w:r w:rsidR="00B81066">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Henseler, J.</w:t>
      </w:r>
      <w:r w:rsidR="00B81066">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Simon, J.</w:t>
      </w:r>
      <w:r w:rsidR="00B81066">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Szalkai, Z. (2012).</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Typology of business relationships using b</w:t>
      </w:r>
      <w:r w:rsidR="00B81066">
        <w:rPr>
          <w:rFonts w:ascii="Times New Roman" w:hAnsi="Times New Roman" w:cs="Times New Roman"/>
          <w:sz w:val="24"/>
          <w:szCs w:val="24"/>
          <w:lang w:val="en-US"/>
        </w:rPr>
        <w:t>uyers’and suppliers’perceptions.</w:t>
      </w:r>
      <w:proofErr w:type="gramEnd"/>
      <w:r w:rsidRPr="006D7677">
        <w:rPr>
          <w:rFonts w:ascii="Times New Roman" w:hAnsi="Times New Roman" w:cs="Times New Roman"/>
          <w:sz w:val="24"/>
          <w:szCs w:val="24"/>
          <w:lang w:val="en-US"/>
        </w:rPr>
        <w:t xml:space="preserve"> </w:t>
      </w:r>
      <w:r w:rsidR="00B81066">
        <w:rPr>
          <w:rFonts w:ascii="Times New Roman" w:hAnsi="Times New Roman" w:cs="Times New Roman"/>
          <w:i/>
          <w:sz w:val="24"/>
          <w:szCs w:val="24"/>
          <w:lang w:val="en-US"/>
        </w:rPr>
        <w:t>The IMP Journal</w:t>
      </w:r>
      <w:r w:rsidR="00B81066">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6</w:t>
      </w:r>
      <w:r w:rsidR="00B81066">
        <w:rPr>
          <w:rFonts w:ascii="Times New Roman" w:hAnsi="Times New Roman" w:cs="Times New Roman"/>
          <w:sz w:val="24"/>
          <w:szCs w:val="24"/>
          <w:lang w:val="en-US"/>
        </w:rPr>
        <w:t>(</w:t>
      </w:r>
      <w:r w:rsidRPr="006D7677">
        <w:rPr>
          <w:rFonts w:ascii="Times New Roman" w:hAnsi="Times New Roman" w:cs="Times New Roman"/>
          <w:sz w:val="24"/>
          <w:szCs w:val="24"/>
          <w:lang w:val="en-US"/>
        </w:rPr>
        <w:t>2</w:t>
      </w:r>
      <w:r w:rsidR="00B81066">
        <w:rPr>
          <w:rFonts w:ascii="Times New Roman" w:hAnsi="Times New Roman" w:cs="Times New Roman"/>
          <w:sz w:val="24"/>
          <w:szCs w:val="24"/>
          <w:lang w:val="en-US"/>
        </w:rPr>
        <w:t>)</w:t>
      </w:r>
      <w:proofErr w:type="gramStart"/>
      <w:r w:rsidRPr="006D7677">
        <w:rPr>
          <w:rFonts w:ascii="Times New Roman" w:hAnsi="Times New Roman" w:cs="Times New Roman"/>
          <w:sz w:val="24"/>
          <w:szCs w:val="24"/>
          <w:lang w:val="en-US"/>
        </w:rPr>
        <w:t>,109</w:t>
      </w:r>
      <w:proofErr w:type="gramEnd"/>
      <w:r w:rsidRPr="006D7677">
        <w:rPr>
          <w:rFonts w:ascii="Times New Roman" w:hAnsi="Times New Roman" w:cs="Times New Roman"/>
          <w:sz w:val="24"/>
          <w:szCs w:val="24"/>
          <w:lang w:val="en-US"/>
        </w:rPr>
        <w:t>-134</w:t>
      </w:r>
      <w:r w:rsidR="00B81066">
        <w:rPr>
          <w:rFonts w:ascii="Times New Roman" w:hAnsi="Times New Roman" w:cs="Times New Roman"/>
          <w:sz w:val="24"/>
          <w:szCs w:val="24"/>
          <w:lang w:val="en-US"/>
        </w:rPr>
        <w:t>.</w:t>
      </w:r>
    </w:p>
    <w:p w:rsidR="00221BE5" w:rsidRPr="006D7677" w:rsidRDefault="00221BE5" w:rsidP="00221BE5">
      <w:pPr>
        <w:spacing w:line="240" w:lineRule="auto"/>
        <w:ind w:left="567" w:hanging="568"/>
        <w:rPr>
          <w:rFonts w:ascii="Times New Roman" w:eastAsia="Calibri" w:hAnsi="Times New Roman" w:cs="Times New Roman"/>
          <w:i/>
          <w:sz w:val="24"/>
          <w:szCs w:val="24"/>
          <w:lang w:val="en-US"/>
        </w:rPr>
      </w:pPr>
      <w:r w:rsidRPr="006D7677">
        <w:rPr>
          <w:rFonts w:ascii="Times New Roman" w:eastAsia="Calibri" w:hAnsi="Times New Roman" w:cs="Times New Roman"/>
          <w:sz w:val="24"/>
          <w:szCs w:val="24"/>
          <w:lang w:val="en-US"/>
        </w:rPr>
        <w:t>Maslow, A. (1954).</w:t>
      </w:r>
      <w:r w:rsidRPr="006D7677">
        <w:rPr>
          <w:rFonts w:ascii="Times New Roman" w:eastAsia="Calibri" w:hAnsi="Times New Roman" w:cs="Times New Roman"/>
          <w:i/>
          <w:sz w:val="24"/>
          <w:szCs w:val="24"/>
          <w:lang w:val="en-US"/>
        </w:rPr>
        <w:t xml:space="preserve"> </w:t>
      </w:r>
      <w:proofErr w:type="gramStart"/>
      <w:r w:rsidRPr="006D7677">
        <w:rPr>
          <w:rFonts w:ascii="Times New Roman" w:eastAsia="Calibri" w:hAnsi="Times New Roman" w:cs="Times New Roman"/>
          <w:i/>
          <w:sz w:val="24"/>
          <w:szCs w:val="24"/>
          <w:lang w:val="en-US"/>
        </w:rPr>
        <w:t>Motivation and Personality.</w:t>
      </w:r>
      <w:proofErr w:type="gramEnd"/>
      <w:r w:rsidRPr="006D7677">
        <w:rPr>
          <w:rFonts w:ascii="Times New Roman" w:eastAsia="Calibri" w:hAnsi="Times New Roman" w:cs="Times New Roman"/>
          <w:i/>
          <w:sz w:val="24"/>
          <w:szCs w:val="24"/>
          <w:lang w:val="en-US"/>
        </w:rPr>
        <w:t xml:space="preserve"> </w:t>
      </w:r>
      <w:r w:rsidRPr="006D7677">
        <w:rPr>
          <w:rFonts w:ascii="Times New Roman" w:eastAsia="Calibri" w:hAnsi="Times New Roman" w:cs="Times New Roman"/>
          <w:sz w:val="24"/>
          <w:szCs w:val="24"/>
          <w:lang w:val="en-US"/>
        </w:rPr>
        <w:t>New York: Harper.</w:t>
      </w:r>
      <w:r w:rsidRPr="006D7677">
        <w:rPr>
          <w:rFonts w:ascii="Times New Roman" w:eastAsia="Calibri" w:hAnsi="Times New Roman" w:cs="Times New Roman"/>
          <w:i/>
          <w:sz w:val="24"/>
          <w:szCs w:val="24"/>
          <w:lang w:val="en-US"/>
        </w:rPr>
        <w:t xml:space="preserve"> </w:t>
      </w:r>
    </w:p>
    <w:p w:rsidR="00221BE5" w:rsidRPr="006D7677" w:rsidRDefault="00221BE5" w:rsidP="00221BE5">
      <w:pPr>
        <w:spacing w:line="240" w:lineRule="auto"/>
        <w:ind w:left="567" w:hanging="568"/>
        <w:rPr>
          <w:rFonts w:ascii="Times New Roman" w:eastAsia="Calibri" w:hAnsi="Times New Roman" w:cs="Times New Roman"/>
          <w:i/>
          <w:sz w:val="24"/>
          <w:szCs w:val="24"/>
          <w:lang w:val="en-US"/>
        </w:rPr>
      </w:pPr>
      <w:proofErr w:type="gramStart"/>
      <w:r w:rsidRPr="006D7677">
        <w:rPr>
          <w:rFonts w:ascii="Times New Roman" w:eastAsia="Calibri" w:hAnsi="Times New Roman" w:cs="Times New Roman"/>
          <w:sz w:val="24"/>
          <w:szCs w:val="24"/>
          <w:lang w:val="en-US"/>
        </w:rPr>
        <w:t>Mason, K.</w:t>
      </w:r>
      <w:r w:rsidR="00B81066">
        <w:rPr>
          <w:rFonts w:ascii="Times New Roman" w:eastAsia="Calibri" w:hAnsi="Times New Roman" w:cs="Times New Roman"/>
          <w:sz w:val="24"/>
          <w:szCs w:val="24"/>
          <w:lang w:val="en-US"/>
        </w:rPr>
        <w:t xml:space="preserve">, </w:t>
      </w:r>
      <w:r w:rsidRPr="006D7677">
        <w:rPr>
          <w:rFonts w:ascii="Times New Roman" w:eastAsia="Calibri" w:hAnsi="Times New Roman" w:cs="Times New Roman"/>
          <w:sz w:val="24"/>
          <w:szCs w:val="24"/>
          <w:lang w:val="en-US"/>
        </w:rPr>
        <w:t>Easton, G.</w:t>
      </w:r>
      <w:r w:rsidR="00B81066">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&amp; Lenney, P. (2013).</w:t>
      </w:r>
      <w:proofErr w:type="gramEnd"/>
      <w:r w:rsidRPr="006D7677">
        <w:rPr>
          <w:rFonts w:ascii="Times New Roman" w:eastAsia="Calibri" w:hAnsi="Times New Roman" w:cs="Times New Roman"/>
          <w:i/>
          <w:sz w:val="24"/>
          <w:szCs w:val="24"/>
          <w:lang w:val="en-US"/>
        </w:rPr>
        <w:t xml:space="preserve"> </w:t>
      </w:r>
      <w:r w:rsidRPr="006D7677">
        <w:rPr>
          <w:rFonts w:ascii="Times New Roman" w:eastAsia="Calibri" w:hAnsi="Times New Roman" w:cs="Times New Roman"/>
          <w:sz w:val="24"/>
          <w:szCs w:val="24"/>
          <w:lang w:val="en-US"/>
        </w:rPr>
        <w:t xml:space="preserve">Causal Social Mechanisms; from </w:t>
      </w:r>
      <w:proofErr w:type="gramStart"/>
      <w:r w:rsidRPr="006D7677">
        <w:rPr>
          <w:rFonts w:ascii="Times New Roman" w:eastAsia="Calibri" w:hAnsi="Times New Roman" w:cs="Times New Roman"/>
          <w:sz w:val="24"/>
          <w:szCs w:val="24"/>
          <w:lang w:val="en-US"/>
        </w:rPr>
        <w:t>the what</w:t>
      </w:r>
      <w:proofErr w:type="gramEnd"/>
      <w:r w:rsidRPr="006D7677">
        <w:rPr>
          <w:rFonts w:ascii="Times New Roman" w:eastAsia="Calibri" w:hAnsi="Times New Roman" w:cs="Times New Roman"/>
          <w:sz w:val="24"/>
          <w:szCs w:val="24"/>
          <w:lang w:val="en-US"/>
        </w:rPr>
        <w:t xml:space="preserve"> to the why</w:t>
      </w:r>
      <w:r w:rsidR="00B81066">
        <w:rPr>
          <w:rFonts w:ascii="Times New Roman" w:eastAsia="Calibri" w:hAnsi="Times New Roman" w:cs="Times New Roman"/>
          <w:sz w:val="24"/>
          <w:szCs w:val="24"/>
          <w:lang w:val="en-US"/>
        </w:rPr>
        <w:t>.</w:t>
      </w:r>
      <w:r w:rsidRPr="006D7677">
        <w:rPr>
          <w:rFonts w:ascii="Times New Roman" w:eastAsia="Calibri" w:hAnsi="Times New Roman" w:cs="Times New Roman"/>
          <w:i/>
          <w:sz w:val="24"/>
          <w:szCs w:val="24"/>
          <w:lang w:val="en-US"/>
        </w:rPr>
        <w:t xml:space="preserve"> </w:t>
      </w:r>
      <w:proofErr w:type="gramStart"/>
      <w:r w:rsidR="00B81066">
        <w:rPr>
          <w:rFonts w:ascii="Times New Roman" w:eastAsia="Calibri" w:hAnsi="Times New Roman" w:cs="Times New Roman"/>
          <w:i/>
          <w:sz w:val="24"/>
          <w:szCs w:val="24"/>
          <w:lang w:val="en-US"/>
        </w:rPr>
        <w:t>Industrial Marketing Management.</w:t>
      </w:r>
      <w:proofErr w:type="gramEnd"/>
      <w:r w:rsidR="00B81066">
        <w:rPr>
          <w:rFonts w:ascii="Times New Roman" w:eastAsia="Calibri" w:hAnsi="Times New Roman" w:cs="Times New Roman"/>
          <w:i/>
          <w:sz w:val="24"/>
          <w:szCs w:val="24"/>
          <w:lang w:val="en-US"/>
        </w:rPr>
        <w:t xml:space="preserve"> </w:t>
      </w:r>
      <w:proofErr w:type="gramStart"/>
      <w:r w:rsidR="00B81066">
        <w:rPr>
          <w:rFonts w:ascii="Times New Roman" w:eastAsia="Calibri" w:hAnsi="Times New Roman" w:cs="Times New Roman"/>
          <w:sz w:val="24"/>
          <w:szCs w:val="24"/>
          <w:lang w:val="en-US"/>
        </w:rPr>
        <w:t>I</w:t>
      </w:r>
      <w:r w:rsidRPr="006D7677">
        <w:rPr>
          <w:rFonts w:ascii="Times New Roman" w:eastAsia="Calibri" w:hAnsi="Times New Roman" w:cs="Times New Roman"/>
          <w:sz w:val="24"/>
          <w:szCs w:val="24"/>
          <w:lang w:val="en-US"/>
        </w:rPr>
        <w:t>n press</w:t>
      </w:r>
      <w:r w:rsidR="00B81066">
        <w:rPr>
          <w:rFonts w:ascii="Times New Roman" w:eastAsia="Calibri" w:hAnsi="Times New Roman" w:cs="Times New Roman"/>
          <w:sz w:val="24"/>
          <w:szCs w:val="24"/>
          <w:lang w:val="en-US"/>
        </w:rPr>
        <w:t>.</w:t>
      </w:r>
      <w:proofErr w:type="gramEnd"/>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Meehan, J.</w:t>
      </w:r>
      <w:r w:rsidR="00B81066">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Wright, G. H. (2013)</w:t>
      </w:r>
      <w:r w:rsidR="00B81066">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Power priorities in buyer-seller relati</w:t>
      </w:r>
      <w:r w:rsidR="00B81066">
        <w:rPr>
          <w:rFonts w:ascii="Times New Roman" w:hAnsi="Times New Roman" w:cs="Times New Roman"/>
          <w:sz w:val="24"/>
          <w:szCs w:val="24"/>
          <w:lang w:val="en-US"/>
        </w:rPr>
        <w:t>onships: A comparative analysis.</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Industrial Marketing Management</w:t>
      </w:r>
      <w:r w:rsidR="00B81066">
        <w:rPr>
          <w:rFonts w:ascii="Times New Roman" w:hAnsi="Times New Roman" w:cs="Times New Roman"/>
          <w:sz w:val="24"/>
          <w:szCs w:val="24"/>
          <w:lang w:val="en-US"/>
        </w:rPr>
        <w:t>, 42</w:t>
      </w:r>
      <w:r w:rsidRPr="006D7677">
        <w:rPr>
          <w:rFonts w:ascii="Times New Roman" w:hAnsi="Times New Roman" w:cs="Times New Roman"/>
          <w:sz w:val="24"/>
          <w:szCs w:val="24"/>
          <w:lang w:val="en-US"/>
        </w:rPr>
        <w:t xml:space="preserve">(8), </w:t>
      </w:r>
      <w:r w:rsidR="00B81066">
        <w:rPr>
          <w:rFonts w:ascii="Times New Roman" w:hAnsi="Times New Roman" w:cs="Times New Roman"/>
          <w:sz w:val="24"/>
          <w:szCs w:val="24"/>
          <w:lang w:val="en-US"/>
        </w:rPr>
        <w:t>1</w:t>
      </w:r>
      <w:r w:rsidRPr="006D7677">
        <w:rPr>
          <w:rFonts w:ascii="Times New Roman" w:hAnsi="Times New Roman" w:cs="Times New Roman"/>
          <w:sz w:val="24"/>
          <w:szCs w:val="24"/>
          <w:lang w:val="en-US"/>
        </w:rPr>
        <w:t>245-1254</w:t>
      </w:r>
      <w:r w:rsidR="00B81066">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Montoya, D. Y.</w:t>
      </w:r>
      <w:r w:rsidR="009F6AB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Briggs, E. (2013). </w:t>
      </w:r>
      <w:proofErr w:type="gramStart"/>
      <w:r w:rsidRPr="006D7677">
        <w:rPr>
          <w:rFonts w:ascii="Times New Roman" w:hAnsi="Times New Roman" w:cs="Times New Roman"/>
          <w:sz w:val="24"/>
          <w:szCs w:val="24"/>
          <w:lang w:val="en-US"/>
        </w:rPr>
        <w:t>Shared ethnicity effects on service encounters: A stud</w:t>
      </w:r>
      <w:r w:rsidR="009F6AB3">
        <w:rPr>
          <w:rFonts w:ascii="Times New Roman" w:hAnsi="Times New Roman" w:cs="Times New Roman"/>
          <w:sz w:val="24"/>
          <w:szCs w:val="24"/>
          <w:lang w:val="en-US"/>
        </w:rPr>
        <w:t>y across three U.S. subcultures.</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Journal of Business Research</w:t>
      </w:r>
      <w:r w:rsidR="009F6AB3">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66</w:t>
      </w:r>
      <w:r w:rsidR="009F6AB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314</w:t>
      </w:r>
      <w:r w:rsidR="009F6AB3">
        <w:rPr>
          <w:rFonts w:ascii="Times New Roman" w:hAnsi="Times New Roman" w:cs="Times New Roman"/>
          <w:sz w:val="24"/>
          <w:szCs w:val="24"/>
          <w:lang w:val="en-US"/>
        </w:rPr>
        <w:t>-</w:t>
      </w:r>
      <w:r w:rsidRPr="006D7677">
        <w:rPr>
          <w:rFonts w:ascii="Times New Roman" w:hAnsi="Times New Roman" w:cs="Times New Roman"/>
          <w:sz w:val="24"/>
          <w:szCs w:val="24"/>
          <w:lang w:val="en-US"/>
        </w:rPr>
        <w:t>320</w:t>
      </w:r>
      <w:r w:rsidR="009F6AB3">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Muzychenko, O. (2008). </w:t>
      </w:r>
      <w:proofErr w:type="gramStart"/>
      <w:r w:rsidRPr="006D7677">
        <w:rPr>
          <w:rFonts w:ascii="Times New Roman" w:hAnsi="Times New Roman" w:cs="Times New Roman"/>
          <w:sz w:val="24"/>
          <w:szCs w:val="24"/>
          <w:lang w:val="en-US"/>
        </w:rPr>
        <w:t>Cross-cultural entrepreneurial competence in ide</w:t>
      </w:r>
      <w:r w:rsidR="009F6AB3">
        <w:rPr>
          <w:rFonts w:ascii="Times New Roman" w:hAnsi="Times New Roman" w:cs="Times New Roman"/>
          <w:sz w:val="24"/>
          <w:szCs w:val="24"/>
          <w:lang w:val="en-US"/>
        </w:rPr>
        <w:t>ntifying international business opportunities.</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i/>
          <w:sz w:val="24"/>
          <w:szCs w:val="24"/>
          <w:lang w:val="en-US"/>
        </w:rPr>
        <w:t>European Management Journal</w:t>
      </w:r>
      <w:r w:rsidR="009F6AB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26, 366</w:t>
      </w:r>
      <w:r w:rsidR="009F6AB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377</w:t>
      </w:r>
      <w:r w:rsidR="009F6AB3">
        <w:rPr>
          <w:rFonts w:ascii="Times New Roman" w:hAnsi="Times New Roman" w:cs="Times New Roman"/>
          <w:sz w:val="24"/>
          <w:szCs w:val="24"/>
          <w:lang w:val="en-US"/>
        </w:rPr>
        <w:t>.</w:t>
      </w:r>
      <w:proofErr w:type="gramEnd"/>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Möller, K.</w:t>
      </w:r>
      <w:r w:rsidR="009F6AB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Svahn, S. (2004)</w:t>
      </w:r>
      <w:r w:rsidR="009F6AB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 xml:space="preserve">Crossing East-West boundaries: Knowledge sharing in </w:t>
      </w:r>
      <w:r w:rsidR="009F6AB3">
        <w:rPr>
          <w:rFonts w:ascii="Times New Roman" w:hAnsi="Times New Roman" w:cs="Times New Roman"/>
          <w:sz w:val="24"/>
          <w:szCs w:val="24"/>
          <w:lang w:val="en-US"/>
        </w:rPr>
        <w:t>intercultural business networks.</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Industrial Marketing Management</w:t>
      </w:r>
      <w:r w:rsidR="009F6AB3">
        <w:rPr>
          <w:rFonts w:ascii="Times New Roman" w:hAnsi="Times New Roman" w:cs="Times New Roman"/>
          <w:sz w:val="24"/>
          <w:szCs w:val="24"/>
          <w:lang w:val="en-US"/>
        </w:rPr>
        <w:t>, 33,</w:t>
      </w:r>
      <w:r w:rsidRPr="006D7677">
        <w:rPr>
          <w:rFonts w:ascii="Times New Roman" w:hAnsi="Times New Roman" w:cs="Times New Roman"/>
          <w:sz w:val="24"/>
          <w:szCs w:val="24"/>
          <w:lang w:val="en-US"/>
        </w:rPr>
        <w:t xml:space="preserve"> 219-228</w:t>
      </w:r>
      <w:r w:rsidR="009F6AB3">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Nakata, C.</w:t>
      </w:r>
      <w:r w:rsidR="009F6AB3">
        <w:rPr>
          <w:rFonts w:ascii="Times New Roman" w:hAnsi="Times New Roman" w:cs="Times New Roman"/>
          <w:sz w:val="24"/>
          <w:szCs w:val="24"/>
          <w:lang w:val="en-US"/>
        </w:rPr>
        <w:t>, (E</w:t>
      </w:r>
      <w:r w:rsidRPr="006D7677">
        <w:rPr>
          <w:rFonts w:ascii="Times New Roman" w:hAnsi="Times New Roman" w:cs="Times New Roman"/>
          <w:sz w:val="24"/>
          <w:szCs w:val="24"/>
          <w:lang w:val="en-US"/>
        </w:rPr>
        <w:t xml:space="preserve">d.) (2009). </w:t>
      </w:r>
      <w:proofErr w:type="gramStart"/>
      <w:r w:rsidRPr="006D7677">
        <w:rPr>
          <w:rFonts w:ascii="Times New Roman" w:hAnsi="Times New Roman" w:cs="Times New Roman"/>
          <w:i/>
          <w:sz w:val="24"/>
          <w:szCs w:val="24"/>
          <w:lang w:val="en-US"/>
        </w:rPr>
        <w:t>Beyond Hofstede, Cultural Frameworks for Global Marketing and Management</w:t>
      </w:r>
      <w:r w:rsidR="009F6AB3">
        <w:rPr>
          <w:rFonts w:ascii="Times New Roman" w:hAnsi="Times New Roman" w:cs="Times New Roman"/>
          <w:sz w:val="24"/>
          <w:szCs w:val="24"/>
          <w:lang w:val="en-US"/>
        </w:rPr>
        <w:t>.</w:t>
      </w:r>
      <w:proofErr w:type="gramEnd"/>
      <w:r w:rsidR="009F6AB3">
        <w:rPr>
          <w:rFonts w:ascii="Times New Roman" w:hAnsi="Times New Roman" w:cs="Times New Roman"/>
          <w:sz w:val="24"/>
          <w:szCs w:val="24"/>
          <w:lang w:val="en-US"/>
        </w:rPr>
        <w:t xml:space="preserve"> </w:t>
      </w:r>
      <w:proofErr w:type="gramStart"/>
      <w:r w:rsidR="00CC242B">
        <w:rPr>
          <w:rFonts w:ascii="Times New Roman" w:hAnsi="Times New Roman" w:cs="Times New Roman"/>
          <w:sz w:val="24"/>
          <w:szCs w:val="24"/>
          <w:lang w:val="en-US"/>
        </w:rPr>
        <w:t xml:space="preserve">Houndmills, </w:t>
      </w:r>
      <w:r w:rsidR="009F6AB3">
        <w:rPr>
          <w:rFonts w:ascii="Times New Roman" w:hAnsi="Times New Roman" w:cs="Times New Roman"/>
          <w:sz w:val="24"/>
          <w:szCs w:val="24"/>
          <w:lang w:val="en-US"/>
        </w:rPr>
        <w:t>Palgrave-MacMillan.</w:t>
      </w:r>
      <w:proofErr w:type="gramEnd"/>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C80F8D">
        <w:rPr>
          <w:rFonts w:ascii="Times New Roman" w:hAnsi="Times New Roman" w:cs="Times New Roman"/>
          <w:sz w:val="24"/>
          <w:szCs w:val="24"/>
          <w:lang w:val="en-US"/>
        </w:rPr>
        <w:lastRenderedPageBreak/>
        <w:t>Nummela, N., Saarenketo, S.</w:t>
      </w:r>
      <w:r w:rsidR="009F6AB3" w:rsidRPr="00C80F8D">
        <w:rPr>
          <w:rFonts w:ascii="Times New Roman" w:hAnsi="Times New Roman" w:cs="Times New Roman"/>
          <w:sz w:val="24"/>
          <w:szCs w:val="24"/>
          <w:lang w:val="en-US"/>
        </w:rPr>
        <w:t>,</w:t>
      </w:r>
      <w:r w:rsidRPr="00C80F8D">
        <w:rPr>
          <w:rFonts w:ascii="Times New Roman" w:hAnsi="Times New Roman" w:cs="Times New Roman"/>
          <w:sz w:val="24"/>
          <w:szCs w:val="24"/>
          <w:lang w:val="en-US"/>
        </w:rPr>
        <w:t xml:space="preserve"> &amp; Puumalainen, K. (2004).</w:t>
      </w:r>
      <w:proofErr w:type="gramEnd"/>
      <w:r w:rsidRPr="00C80F8D">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A global mindset - a prerequisite for successful internationalization?</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Canadian Jo</w:t>
      </w:r>
      <w:r w:rsidR="009F6AB3">
        <w:rPr>
          <w:rFonts w:ascii="Times New Roman" w:hAnsi="Times New Roman" w:cs="Times New Roman"/>
          <w:i/>
          <w:sz w:val="24"/>
          <w:szCs w:val="24"/>
          <w:lang w:val="en-US"/>
        </w:rPr>
        <w:t>urnal of Administrative Sciences</w:t>
      </w:r>
      <w:r w:rsidR="009F6AB3">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21(1), 51</w:t>
      </w:r>
      <w:r w:rsidR="009F6AB3">
        <w:rPr>
          <w:rFonts w:ascii="Times New Roman" w:hAnsi="Times New Roman" w:cs="Times New Roman"/>
          <w:sz w:val="24"/>
          <w:szCs w:val="24"/>
          <w:lang w:val="en-US"/>
        </w:rPr>
        <w:t>-</w:t>
      </w:r>
      <w:r w:rsidRPr="006D7677">
        <w:rPr>
          <w:rFonts w:ascii="Times New Roman" w:hAnsi="Times New Roman" w:cs="Times New Roman"/>
          <w:sz w:val="24"/>
          <w:szCs w:val="24"/>
          <w:lang w:val="en-US"/>
        </w:rPr>
        <w:t>64</w:t>
      </w:r>
      <w:r w:rsidR="009F6AB3">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Nkongolo-Bakenda, J.M.</w:t>
      </w:r>
      <w:r w:rsidR="009F6AB3">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Chrysostome, E. V. (2012).</w:t>
      </w:r>
      <w:proofErr w:type="gramEnd"/>
      <w:r w:rsidRPr="006D7677">
        <w:rPr>
          <w:rFonts w:ascii="Times New Roman" w:hAnsi="Times New Roman" w:cs="Times New Roman"/>
          <w:sz w:val="24"/>
          <w:szCs w:val="24"/>
          <w:lang w:val="en-US"/>
        </w:rPr>
        <w:t xml:space="preserve"> Engaging </w:t>
      </w:r>
      <w:proofErr w:type="gramStart"/>
      <w:r w:rsidRPr="006D7677">
        <w:rPr>
          <w:rFonts w:ascii="Times New Roman" w:hAnsi="Times New Roman" w:cs="Times New Roman"/>
          <w:sz w:val="24"/>
          <w:szCs w:val="24"/>
          <w:lang w:val="en-US"/>
        </w:rPr>
        <w:t>diasporas</w:t>
      </w:r>
      <w:proofErr w:type="gramEnd"/>
      <w:r w:rsidRPr="006D7677">
        <w:rPr>
          <w:rFonts w:ascii="Times New Roman" w:hAnsi="Times New Roman" w:cs="Times New Roman"/>
          <w:sz w:val="24"/>
          <w:szCs w:val="24"/>
          <w:lang w:val="en-US"/>
        </w:rPr>
        <w:t xml:space="preserve"> as international entrepreneurs in developing count</w:t>
      </w:r>
      <w:r w:rsidR="009F6AB3">
        <w:rPr>
          <w:rFonts w:ascii="Times New Roman" w:hAnsi="Times New Roman" w:cs="Times New Roman"/>
          <w:sz w:val="24"/>
          <w:szCs w:val="24"/>
          <w:lang w:val="en-US"/>
        </w:rPr>
        <w:t>ries: In search of determinants.</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Journal of</w:t>
      </w:r>
      <w:r w:rsidR="009F6AB3">
        <w:rPr>
          <w:rFonts w:ascii="Times New Roman" w:hAnsi="Times New Roman" w:cs="Times New Roman"/>
          <w:i/>
          <w:sz w:val="24"/>
          <w:szCs w:val="24"/>
          <w:lang w:val="en-US"/>
        </w:rPr>
        <w:t xml:space="preserve"> International Entrepreneurship</w:t>
      </w:r>
      <w:r w:rsidR="009F6AB3">
        <w:rPr>
          <w:rFonts w:ascii="Times New Roman" w:hAnsi="Times New Roman" w:cs="Times New Roman"/>
          <w:sz w:val="24"/>
          <w:szCs w:val="24"/>
          <w:lang w:val="en-US"/>
        </w:rPr>
        <w:t xml:space="preserve">, 11, </w:t>
      </w:r>
      <w:r w:rsidRPr="006D7677">
        <w:rPr>
          <w:rFonts w:ascii="Times New Roman" w:hAnsi="Times New Roman" w:cs="Times New Roman"/>
          <w:sz w:val="24"/>
          <w:szCs w:val="24"/>
          <w:lang w:val="en-US"/>
        </w:rPr>
        <w:t>30-64</w:t>
      </w:r>
      <w:r w:rsidR="009F6AB3">
        <w:rPr>
          <w:rFonts w:ascii="Times New Roman" w:hAnsi="Times New Roman" w:cs="Times New Roman"/>
          <w:sz w:val="24"/>
          <w:szCs w:val="24"/>
          <w:lang w:val="en-US"/>
        </w:rPr>
        <w:t>.</w:t>
      </w:r>
    </w:p>
    <w:p w:rsidR="00E60C04" w:rsidRPr="006D7677" w:rsidRDefault="00E60C04"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E60C04" w:rsidRPr="006D7677" w:rsidRDefault="00E60C04"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Obadia, C. (2013)</w:t>
      </w:r>
      <w:r w:rsidR="00875329">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Foreigness-induced Cognitive Disorientation, </w:t>
      </w:r>
      <w:r w:rsidRPr="006D7677">
        <w:rPr>
          <w:rFonts w:ascii="Times New Roman" w:hAnsi="Times New Roman" w:cs="Times New Roman"/>
          <w:i/>
          <w:sz w:val="24"/>
          <w:szCs w:val="24"/>
          <w:lang w:val="en-US"/>
        </w:rPr>
        <w:t>Management International Review</w:t>
      </w:r>
      <w:r w:rsidR="00875329">
        <w:rPr>
          <w:rFonts w:ascii="Times New Roman" w:hAnsi="Times New Roman" w:cs="Times New Roman"/>
          <w:sz w:val="24"/>
          <w:szCs w:val="24"/>
          <w:lang w:val="en-US"/>
        </w:rPr>
        <w:t xml:space="preserve">, 53, </w:t>
      </w:r>
      <w:r w:rsidRPr="006D7677">
        <w:rPr>
          <w:rFonts w:ascii="Times New Roman" w:hAnsi="Times New Roman" w:cs="Times New Roman"/>
          <w:sz w:val="24"/>
          <w:szCs w:val="24"/>
          <w:lang w:val="en-US"/>
        </w:rPr>
        <w:t>325</w:t>
      </w:r>
      <w:r w:rsidR="00875329">
        <w:rPr>
          <w:rFonts w:ascii="Times New Roman" w:hAnsi="Times New Roman" w:cs="Times New Roman"/>
          <w:sz w:val="24"/>
          <w:szCs w:val="24"/>
          <w:lang w:val="en-US"/>
        </w:rPr>
        <w:t>-</w:t>
      </w:r>
      <w:r w:rsidRPr="006D7677">
        <w:rPr>
          <w:rFonts w:ascii="Times New Roman" w:hAnsi="Times New Roman" w:cs="Times New Roman"/>
          <w:sz w:val="24"/>
          <w:szCs w:val="24"/>
          <w:lang w:val="en-US"/>
        </w:rPr>
        <w:t>360</w:t>
      </w:r>
      <w:r w:rsidR="00875329">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C80F8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r w:rsidRPr="00C80F8D">
        <w:rPr>
          <w:rFonts w:ascii="Times New Roman" w:hAnsi="Times New Roman" w:cs="Times New Roman"/>
          <w:sz w:val="24"/>
          <w:szCs w:val="24"/>
          <w:lang w:val="de-DE"/>
        </w:rPr>
        <w:t xml:space="preserve">Oesterreich, R. (1981). </w:t>
      </w:r>
      <w:r w:rsidRPr="00C80F8D">
        <w:rPr>
          <w:rFonts w:ascii="Times New Roman" w:hAnsi="Times New Roman" w:cs="Times New Roman"/>
          <w:i/>
          <w:sz w:val="24"/>
          <w:szCs w:val="24"/>
          <w:lang w:val="de-DE"/>
        </w:rPr>
        <w:t>Handlungsregulation und Kontrolle.</w:t>
      </w:r>
      <w:r w:rsidRPr="00C80F8D">
        <w:rPr>
          <w:rFonts w:ascii="Times New Roman" w:hAnsi="Times New Roman" w:cs="Times New Roman"/>
          <w:sz w:val="24"/>
          <w:szCs w:val="24"/>
          <w:lang w:val="de-DE"/>
        </w:rPr>
        <w:t xml:space="preserve"> </w:t>
      </w:r>
      <w:r w:rsidR="00DC06E8" w:rsidRPr="00C80F8D">
        <w:rPr>
          <w:rFonts w:ascii="Times New Roman" w:hAnsi="Times New Roman" w:cs="Times New Roman"/>
          <w:sz w:val="24"/>
          <w:szCs w:val="24"/>
          <w:lang w:val="de-DE"/>
        </w:rPr>
        <w:t>München,</w:t>
      </w:r>
      <w:r w:rsidRPr="00C80F8D">
        <w:rPr>
          <w:rFonts w:ascii="Times New Roman" w:hAnsi="Times New Roman" w:cs="Times New Roman"/>
          <w:sz w:val="24"/>
          <w:szCs w:val="24"/>
          <w:lang w:val="de-DE"/>
        </w:rPr>
        <w:t xml:space="preserve"> Urban &amp; Schwarzenberg</w:t>
      </w:r>
      <w:r w:rsidR="00DC06E8" w:rsidRPr="00C80F8D">
        <w:rPr>
          <w:rFonts w:ascii="Times New Roman" w:hAnsi="Times New Roman" w:cs="Times New Roman"/>
          <w:sz w:val="24"/>
          <w:szCs w:val="24"/>
          <w:lang w:val="de-DE"/>
        </w:rPr>
        <w:t>.</w:t>
      </w:r>
    </w:p>
    <w:p w:rsidR="00221BE5" w:rsidRPr="00C80F8D" w:rsidRDefault="00221BE5" w:rsidP="00221BE5">
      <w:pPr>
        <w:spacing w:line="240" w:lineRule="auto"/>
        <w:ind w:left="567" w:hanging="567"/>
        <w:rPr>
          <w:rFonts w:ascii="Times New Roman" w:hAnsi="Times New Roman" w:cs="Times New Roman"/>
          <w:sz w:val="24"/>
          <w:szCs w:val="24"/>
          <w:lang w:val="de-DE"/>
        </w:rPr>
      </w:pPr>
    </w:p>
    <w:p w:rsidR="00221BE5" w:rsidRPr="006D7677" w:rsidRDefault="00221BE5" w:rsidP="00221BE5">
      <w:pPr>
        <w:spacing w:line="240" w:lineRule="auto"/>
        <w:ind w:left="567" w:hanging="567"/>
        <w:rPr>
          <w:rFonts w:ascii="Times New Roman" w:hAnsi="Times New Roman" w:cs="Times New Roman"/>
          <w:sz w:val="24"/>
          <w:szCs w:val="24"/>
          <w:lang w:val="en-US"/>
        </w:rPr>
      </w:pPr>
      <w:r w:rsidRPr="006C5A06">
        <w:rPr>
          <w:rFonts w:ascii="Times New Roman" w:hAnsi="Times New Roman" w:cs="Times New Roman"/>
          <w:sz w:val="24"/>
          <w:szCs w:val="24"/>
          <w:lang w:val="en-US"/>
        </w:rPr>
        <w:t>Orlinsky, D. E.</w:t>
      </w:r>
      <w:r w:rsidR="00DC06E8" w:rsidRPr="006C5A06">
        <w:rPr>
          <w:rFonts w:ascii="Times New Roman" w:hAnsi="Times New Roman" w:cs="Times New Roman"/>
          <w:sz w:val="24"/>
          <w:szCs w:val="24"/>
          <w:lang w:val="en-US"/>
        </w:rPr>
        <w:t xml:space="preserve">, </w:t>
      </w:r>
      <w:r w:rsidRPr="006C5A06">
        <w:rPr>
          <w:rFonts w:ascii="Times New Roman" w:hAnsi="Times New Roman" w:cs="Times New Roman"/>
          <w:sz w:val="24"/>
          <w:szCs w:val="24"/>
          <w:lang w:val="en-US"/>
        </w:rPr>
        <w:t>Grawe, K.</w:t>
      </w:r>
      <w:r w:rsidR="00DC06E8" w:rsidRPr="006C5A06">
        <w:rPr>
          <w:rFonts w:ascii="Times New Roman" w:hAnsi="Times New Roman" w:cs="Times New Roman"/>
          <w:sz w:val="24"/>
          <w:szCs w:val="24"/>
          <w:lang w:val="en-US"/>
        </w:rPr>
        <w:t>,</w:t>
      </w:r>
      <w:r w:rsidRPr="006C5A06">
        <w:rPr>
          <w:rFonts w:ascii="Times New Roman" w:hAnsi="Times New Roman" w:cs="Times New Roman"/>
          <w:sz w:val="24"/>
          <w:szCs w:val="24"/>
          <w:lang w:val="en-US"/>
        </w:rPr>
        <w:t xml:space="preserve"> &amp; Parks, B. K. (1994). </w:t>
      </w:r>
      <w:r w:rsidRPr="006D7677">
        <w:rPr>
          <w:rFonts w:ascii="Times New Roman" w:hAnsi="Times New Roman" w:cs="Times New Roman"/>
          <w:sz w:val="24"/>
          <w:szCs w:val="24"/>
          <w:lang w:val="en-US"/>
        </w:rPr>
        <w:t>Process and outcome in psychotherapy: Noch einmal</w:t>
      </w:r>
      <w:r w:rsidR="00DC06E8">
        <w:rPr>
          <w:rFonts w:ascii="Times New Roman" w:hAnsi="Times New Roman" w:cs="Times New Roman"/>
          <w:sz w:val="24"/>
          <w:szCs w:val="24"/>
          <w:lang w:val="en-US"/>
        </w:rPr>
        <w:t xml:space="preserve">. </w:t>
      </w:r>
      <w:proofErr w:type="gramStart"/>
      <w:r w:rsidR="00DC06E8">
        <w:rPr>
          <w:rFonts w:ascii="Times New Roman" w:hAnsi="Times New Roman" w:cs="Times New Roman"/>
          <w:sz w:val="24"/>
          <w:szCs w:val="24"/>
          <w:lang w:val="en-US"/>
        </w:rPr>
        <w:t>I</w:t>
      </w:r>
      <w:r w:rsidRPr="006D7677">
        <w:rPr>
          <w:rFonts w:ascii="Times New Roman" w:hAnsi="Times New Roman" w:cs="Times New Roman"/>
          <w:sz w:val="24"/>
          <w:szCs w:val="24"/>
          <w:lang w:val="en-US"/>
        </w:rPr>
        <w:t>n  Bergin</w:t>
      </w:r>
      <w:proofErr w:type="gramEnd"/>
      <w:r w:rsidRPr="006D7677">
        <w:rPr>
          <w:rFonts w:ascii="Times New Roman" w:hAnsi="Times New Roman" w:cs="Times New Roman"/>
          <w:sz w:val="24"/>
          <w:szCs w:val="24"/>
          <w:lang w:val="en-US"/>
        </w:rPr>
        <w:t>, A.E.</w:t>
      </w:r>
      <w:r w:rsidR="00DC06E8">
        <w:rPr>
          <w:rFonts w:ascii="Times New Roman" w:hAnsi="Times New Roman" w:cs="Times New Roman"/>
          <w:sz w:val="24"/>
          <w:szCs w:val="24"/>
          <w:lang w:val="en-US"/>
        </w:rPr>
        <w:t>, &amp; Garfield, S. L. (E</w:t>
      </w:r>
      <w:r w:rsidRPr="006D7677">
        <w:rPr>
          <w:rFonts w:ascii="Times New Roman" w:hAnsi="Times New Roman" w:cs="Times New Roman"/>
          <w:sz w:val="24"/>
          <w:szCs w:val="24"/>
          <w:lang w:val="en-US"/>
        </w:rPr>
        <w:t>ds.)</w:t>
      </w:r>
      <w:r w:rsidR="00DC06E8">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Handbook of psychotherapy and behavior change</w:t>
      </w:r>
      <w:r w:rsidR="00DC06E8">
        <w:rPr>
          <w:rFonts w:ascii="Times New Roman" w:hAnsi="Times New Roman" w:cs="Times New Roman"/>
          <w:sz w:val="24"/>
          <w:szCs w:val="24"/>
          <w:lang w:val="en-US"/>
        </w:rPr>
        <w:t>, 4th ed. (</w:t>
      </w:r>
      <w:r w:rsidR="00DC06E8" w:rsidRPr="006D7677">
        <w:rPr>
          <w:rFonts w:ascii="Times New Roman" w:hAnsi="Times New Roman" w:cs="Times New Roman"/>
          <w:sz w:val="24"/>
          <w:szCs w:val="24"/>
          <w:lang w:val="en-US"/>
        </w:rPr>
        <w:t>270-376</w:t>
      </w:r>
      <w:r w:rsidR="00DC06E8">
        <w:rPr>
          <w:rFonts w:ascii="Times New Roman" w:hAnsi="Times New Roman" w:cs="Times New Roman"/>
          <w:sz w:val="24"/>
          <w:szCs w:val="24"/>
          <w:lang w:val="en-US"/>
        </w:rPr>
        <w:t>), Oxford, England,</w:t>
      </w:r>
      <w:r w:rsidRPr="006D7677">
        <w:rPr>
          <w:rFonts w:ascii="Times New Roman" w:hAnsi="Times New Roman" w:cs="Times New Roman"/>
          <w:sz w:val="24"/>
          <w:szCs w:val="24"/>
          <w:lang w:val="en-US"/>
        </w:rPr>
        <w:t xml:space="preserve"> John Wiley &amp; Sons. </w:t>
      </w:r>
    </w:p>
    <w:p w:rsidR="00221BE5" w:rsidRPr="00150B49" w:rsidRDefault="00221BE5" w:rsidP="00221BE5">
      <w:pPr>
        <w:spacing w:line="240" w:lineRule="auto"/>
        <w:ind w:left="567" w:hanging="567"/>
        <w:rPr>
          <w:rFonts w:ascii="Times New Roman" w:hAnsi="Times New Roman" w:cs="Times New Roman"/>
          <w:sz w:val="24"/>
          <w:szCs w:val="24"/>
          <w:lang w:val="sv-SE"/>
        </w:rPr>
      </w:pPr>
      <w:r w:rsidRPr="00C80F8D">
        <w:rPr>
          <w:rFonts w:ascii="Times New Roman" w:hAnsi="Times New Roman" w:cs="Times New Roman"/>
          <w:sz w:val="24"/>
          <w:szCs w:val="24"/>
          <w:lang w:val="de-DE"/>
        </w:rPr>
        <w:t xml:space="preserve">Peters, T., &amp; Ghadiri, A. (2011). </w:t>
      </w:r>
      <w:r w:rsidRPr="00C80F8D">
        <w:rPr>
          <w:rFonts w:ascii="Times New Roman" w:hAnsi="Times New Roman" w:cs="Times New Roman"/>
          <w:i/>
          <w:sz w:val="24"/>
          <w:szCs w:val="24"/>
          <w:lang w:val="de-DE"/>
        </w:rPr>
        <w:t>Neuroleadership-Grundlagen, Konzepte, Beispiele: Erkenntnisse der Neurowissenschaften für die Mitarbeiterführung</w:t>
      </w:r>
      <w:r w:rsidRPr="00C80F8D">
        <w:rPr>
          <w:rFonts w:ascii="Times New Roman" w:hAnsi="Times New Roman" w:cs="Times New Roman"/>
          <w:sz w:val="24"/>
          <w:szCs w:val="24"/>
          <w:lang w:val="de-DE"/>
        </w:rPr>
        <w:t xml:space="preserve">. </w:t>
      </w:r>
      <w:r w:rsidRPr="00150B49">
        <w:rPr>
          <w:rFonts w:ascii="Times New Roman" w:hAnsi="Times New Roman" w:cs="Times New Roman"/>
          <w:sz w:val="24"/>
          <w:szCs w:val="24"/>
          <w:lang w:val="sv-SE"/>
        </w:rPr>
        <w:t>Gabler</w:t>
      </w:r>
      <w:r w:rsidR="0064265A" w:rsidRPr="00150B49">
        <w:rPr>
          <w:rFonts w:ascii="Times New Roman" w:hAnsi="Times New Roman" w:cs="Times New Roman"/>
          <w:sz w:val="24"/>
          <w:szCs w:val="24"/>
          <w:lang w:val="sv-SE"/>
        </w:rPr>
        <w:t>.</w:t>
      </w:r>
    </w:p>
    <w:p w:rsidR="00221BE5" w:rsidRPr="006D7677" w:rsidRDefault="00221BE5" w:rsidP="00221BE5">
      <w:pPr>
        <w:spacing w:line="240" w:lineRule="auto"/>
        <w:ind w:left="567" w:hanging="567"/>
        <w:rPr>
          <w:rFonts w:ascii="Times New Roman" w:hAnsi="Times New Roman" w:cs="Times New Roman"/>
          <w:sz w:val="24"/>
          <w:szCs w:val="24"/>
          <w:lang w:val="en-US"/>
        </w:rPr>
      </w:pPr>
      <w:r w:rsidRPr="00150B49">
        <w:rPr>
          <w:rFonts w:ascii="Times New Roman" w:hAnsi="Times New Roman" w:cs="Times New Roman"/>
          <w:sz w:val="24"/>
          <w:szCs w:val="24"/>
          <w:lang w:val="sv-SE"/>
        </w:rPr>
        <w:t>Pratt, M.G., Rockmann, K.W.</w:t>
      </w:r>
      <w:r w:rsidR="0064265A" w:rsidRPr="00150B49">
        <w:rPr>
          <w:rFonts w:ascii="Times New Roman" w:hAnsi="Times New Roman" w:cs="Times New Roman"/>
          <w:sz w:val="24"/>
          <w:szCs w:val="24"/>
          <w:lang w:val="sv-SE"/>
        </w:rPr>
        <w:t>,</w:t>
      </w:r>
      <w:r w:rsidRPr="00150B49">
        <w:rPr>
          <w:rFonts w:ascii="Times New Roman" w:hAnsi="Times New Roman" w:cs="Times New Roman"/>
          <w:sz w:val="24"/>
          <w:szCs w:val="24"/>
          <w:lang w:val="sv-SE"/>
        </w:rPr>
        <w:t xml:space="preserve"> </w:t>
      </w:r>
      <w:proofErr w:type="gramStart"/>
      <w:r w:rsidRPr="00150B49">
        <w:rPr>
          <w:rFonts w:ascii="Times New Roman" w:hAnsi="Times New Roman" w:cs="Times New Roman"/>
          <w:sz w:val="24"/>
          <w:szCs w:val="24"/>
          <w:lang w:val="sv-SE"/>
        </w:rPr>
        <w:t>&amp;  Kaufmann</w:t>
      </w:r>
      <w:proofErr w:type="gramEnd"/>
      <w:r w:rsidRPr="00150B49">
        <w:rPr>
          <w:rFonts w:ascii="Times New Roman" w:hAnsi="Times New Roman" w:cs="Times New Roman"/>
          <w:sz w:val="24"/>
          <w:szCs w:val="24"/>
          <w:lang w:val="sv-SE"/>
        </w:rPr>
        <w:t xml:space="preserve">, J. B. (2006). </w:t>
      </w:r>
      <w:proofErr w:type="gramStart"/>
      <w:r w:rsidRPr="006D7677">
        <w:rPr>
          <w:rFonts w:ascii="Times New Roman" w:hAnsi="Times New Roman" w:cs="Times New Roman"/>
          <w:sz w:val="24"/>
          <w:szCs w:val="24"/>
          <w:lang w:val="en-US"/>
        </w:rPr>
        <w:t>Constructing professional identity: The role of work and identity learning cycles in the customization of identity among medical residents</w:t>
      </w:r>
      <w:r w:rsidR="0064265A">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Academy of Management Journal</w:t>
      </w:r>
      <w:r w:rsidRPr="006D7677">
        <w:rPr>
          <w:rFonts w:ascii="Times New Roman" w:hAnsi="Times New Roman" w:cs="Times New Roman"/>
          <w:sz w:val="24"/>
          <w:szCs w:val="24"/>
          <w:lang w:val="en-US"/>
        </w:rPr>
        <w:t>, 49</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2</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 235</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262.</w:t>
      </w:r>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0A2207">
        <w:rPr>
          <w:rFonts w:ascii="Times New Roman" w:hAnsi="Times New Roman" w:cs="Times New Roman"/>
          <w:sz w:val="24"/>
          <w:szCs w:val="24"/>
          <w:lang w:val="en-US"/>
        </w:rPr>
        <w:t>Ramos, C., Henneberg, S. C., &amp; Naudé, P. (2012).</w:t>
      </w:r>
      <w:proofErr w:type="gramEnd"/>
      <w:r w:rsidRPr="000A220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Understanding network picture complexity: An empirical analysis of contextual factors. </w:t>
      </w:r>
      <w:r w:rsidRPr="006D7677">
        <w:rPr>
          <w:rFonts w:ascii="Times New Roman" w:hAnsi="Times New Roman" w:cs="Times New Roman"/>
          <w:i/>
          <w:sz w:val="24"/>
          <w:szCs w:val="24"/>
          <w:lang w:val="en-US"/>
        </w:rPr>
        <w:t>Industrial Marketing Management,</w:t>
      </w:r>
      <w:r w:rsidRPr="006D7677">
        <w:rPr>
          <w:rFonts w:ascii="Times New Roman" w:hAnsi="Times New Roman" w:cs="Times New Roman"/>
          <w:sz w:val="24"/>
          <w:szCs w:val="24"/>
          <w:lang w:val="en-US"/>
        </w:rPr>
        <w:t xml:space="preserve"> 41(6), 951-972.</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Ruben, B. D. (1976). </w:t>
      </w:r>
      <w:proofErr w:type="gramStart"/>
      <w:r w:rsidRPr="006D7677">
        <w:rPr>
          <w:rFonts w:ascii="Times New Roman" w:hAnsi="Times New Roman" w:cs="Times New Roman"/>
          <w:sz w:val="24"/>
          <w:szCs w:val="24"/>
          <w:lang w:val="en-US"/>
        </w:rPr>
        <w:t>Assessing communication competency for intercultural adaptation.</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Group and Organization Studies</w:t>
      </w:r>
      <w:r w:rsidRP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1, 334-354.</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r w:rsidRPr="006D7677">
        <w:rPr>
          <w:rFonts w:ascii="Times New Roman" w:hAnsi="Times New Roman" w:cs="Times New Roman"/>
          <w:sz w:val="24"/>
          <w:szCs w:val="24"/>
          <w:lang w:val="en-US"/>
        </w:rPr>
        <w:t>Ruben, B. D.</w:t>
      </w:r>
      <w:r w:rsidRPr="006D7677">
        <w:rPr>
          <w:rFonts w:ascii="Times New Roman" w:hAnsi="Times New Roman" w:cs="Times New Roman"/>
          <w:b/>
          <w:sz w:val="24"/>
          <w:szCs w:val="24"/>
          <w:lang w:val="en-US"/>
        </w:rPr>
        <w:t xml:space="preserve"> </w:t>
      </w:r>
      <w:r w:rsidRPr="006D7677">
        <w:rPr>
          <w:rFonts w:ascii="Times New Roman" w:hAnsi="Times New Roman" w:cs="Times New Roman"/>
          <w:sz w:val="24"/>
          <w:szCs w:val="24"/>
          <w:lang w:val="en-US"/>
        </w:rPr>
        <w:t>(1989). The study of cross-cultural competence: Traditions and contemporary</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issues</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International Journal of Intercultural Relations</w:t>
      </w:r>
      <w:r w:rsidRPr="006D7677">
        <w:rPr>
          <w:rFonts w:ascii="Times New Roman" w:hAnsi="Times New Roman" w:cs="Times New Roman"/>
          <w:sz w:val="24"/>
          <w:szCs w:val="24"/>
          <w:lang w:val="en-US"/>
        </w:rPr>
        <w:t>, 13, 229-240.</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b/>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Schotter, A.</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Abdelzaher, D. (2013).</w:t>
      </w:r>
      <w:proofErr w:type="gramEnd"/>
      <w:r w:rsidRPr="006D7677">
        <w:rPr>
          <w:rFonts w:ascii="Times New Roman" w:hAnsi="Times New Roman" w:cs="Times New Roman"/>
          <w:sz w:val="24"/>
          <w:szCs w:val="24"/>
          <w:lang w:val="en-US"/>
        </w:rPr>
        <w:t xml:space="preserve"> The boundary spanning effects of the Muslim diaspora on the internationalization processes of firms from Organization </w:t>
      </w:r>
      <w:r w:rsidR="0064265A">
        <w:rPr>
          <w:rFonts w:ascii="Times New Roman" w:hAnsi="Times New Roman" w:cs="Times New Roman"/>
          <w:sz w:val="24"/>
          <w:szCs w:val="24"/>
          <w:lang w:val="en-US"/>
        </w:rPr>
        <w:t>of Islamic Conference countries.</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Journal of International Management</w:t>
      </w:r>
      <w:r w:rsidR="0064265A">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19</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1</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 82-98</w:t>
      </w:r>
      <w:r w:rsidR="0064265A">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Sinicrope, C., Norris, J.</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Watanabe, Y.</w:t>
      </w:r>
      <w:r w:rsidRPr="006D7677">
        <w:rPr>
          <w:rFonts w:ascii="Times New Roman" w:hAnsi="Times New Roman" w:cs="Times New Roman"/>
          <w:b/>
          <w:sz w:val="24"/>
          <w:szCs w:val="24"/>
          <w:lang w:val="en-US"/>
        </w:rPr>
        <w:t xml:space="preserve"> </w:t>
      </w:r>
      <w:r w:rsidRPr="006D7677">
        <w:rPr>
          <w:rFonts w:ascii="Times New Roman" w:hAnsi="Times New Roman" w:cs="Times New Roman"/>
          <w:sz w:val="24"/>
          <w:szCs w:val="24"/>
          <w:lang w:val="en-US"/>
        </w:rPr>
        <w:t>(2007).</w:t>
      </w:r>
      <w:proofErr w:type="gramEnd"/>
      <w:r w:rsidRPr="006D7677">
        <w:rPr>
          <w:rFonts w:ascii="Times New Roman" w:hAnsi="Times New Roman" w:cs="Times New Roman"/>
          <w:sz w:val="24"/>
          <w:szCs w:val="24"/>
          <w:lang w:val="en-US"/>
        </w:rPr>
        <w:t xml:space="preserve"> Understanding and assessing intercultural competence: a summary of</w:t>
      </w:r>
      <w:r w:rsidR="0064265A">
        <w:rPr>
          <w:rFonts w:ascii="Times New Roman" w:hAnsi="Times New Roman" w:cs="Times New Roman"/>
          <w:sz w:val="24"/>
          <w:szCs w:val="24"/>
          <w:lang w:val="en-US"/>
        </w:rPr>
        <w:t xml:space="preserve"> theory, research, and practice.</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Second Language Studies</w:t>
      </w:r>
      <w:r w:rsidR="0064265A">
        <w:rPr>
          <w:rFonts w:ascii="Times New Roman" w:hAnsi="Times New Roman" w:cs="Times New Roman"/>
          <w:sz w:val="24"/>
          <w:szCs w:val="24"/>
          <w:lang w:val="en-US"/>
        </w:rPr>
        <w:t xml:space="preserve">, 26(1), </w:t>
      </w:r>
      <w:r w:rsidRPr="006D7677">
        <w:rPr>
          <w:rFonts w:ascii="Times New Roman" w:hAnsi="Times New Roman" w:cs="Times New Roman"/>
          <w:sz w:val="24"/>
          <w:szCs w:val="24"/>
          <w:lang w:val="en-US"/>
        </w:rPr>
        <w:t>1-58.</w:t>
      </w:r>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D7677" w:rsidRDefault="00221BE5" w:rsidP="00761CE7">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Smith, E.B., Menon, T.</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Thompson, L. (2012).</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Status Differences in the Cognitive Activation of</w:t>
      </w:r>
      <w:r w:rsidR="00761CE7" w:rsidRPr="006D7677">
        <w:rPr>
          <w:rFonts w:ascii="Times New Roman" w:hAnsi="Times New Roman" w:cs="Times New Roman"/>
          <w:sz w:val="24"/>
          <w:szCs w:val="24"/>
          <w:lang w:val="en-US"/>
        </w:rPr>
        <w:t xml:space="preserve"> </w:t>
      </w:r>
      <w:r w:rsidR="0064265A">
        <w:rPr>
          <w:rFonts w:ascii="Times New Roman" w:hAnsi="Times New Roman" w:cs="Times New Roman"/>
          <w:sz w:val="24"/>
          <w:szCs w:val="24"/>
          <w:lang w:val="en-US"/>
        </w:rPr>
        <w:t>Social Networks.</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Organization Science</w:t>
      </w:r>
      <w:r w:rsidRPr="0064265A">
        <w:rPr>
          <w:rFonts w:ascii="Times New Roman" w:hAnsi="Times New Roman" w:cs="Times New Roman"/>
          <w:sz w:val="24"/>
          <w:szCs w:val="24"/>
          <w:lang w:val="en-US"/>
        </w:rPr>
        <w:t>, 2</w:t>
      </w:r>
      <w:r w:rsidRPr="006D7677">
        <w:rPr>
          <w:rFonts w:ascii="Times New Roman" w:hAnsi="Times New Roman" w:cs="Times New Roman"/>
          <w:sz w:val="24"/>
          <w:szCs w:val="24"/>
          <w:lang w:val="en-US"/>
        </w:rPr>
        <w:t>3</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1</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67</w:t>
      </w:r>
      <w:r w:rsidR="0064265A">
        <w:rPr>
          <w:rFonts w:ascii="Times New Roman" w:hAnsi="Times New Roman" w:cs="Times New Roman"/>
          <w:sz w:val="24"/>
          <w:szCs w:val="24"/>
          <w:lang w:val="en-US"/>
        </w:rPr>
        <w:t>-</w:t>
      </w:r>
      <w:r w:rsidRPr="006D7677">
        <w:rPr>
          <w:rFonts w:ascii="Times New Roman" w:hAnsi="Times New Roman" w:cs="Times New Roman"/>
          <w:sz w:val="24"/>
          <w:szCs w:val="24"/>
          <w:lang w:val="en-US"/>
        </w:rPr>
        <w:t>82</w:t>
      </w:r>
      <w:r w:rsidR="0064265A">
        <w:rPr>
          <w:rFonts w:ascii="Times New Roman" w:hAnsi="Times New Roman" w:cs="Times New Roman"/>
          <w:sz w:val="24"/>
          <w:szCs w:val="24"/>
          <w:lang w:val="en-US"/>
        </w:rPr>
        <w:t>.</w:t>
      </w:r>
    </w:p>
    <w:p w:rsidR="00133600" w:rsidRPr="006D7677" w:rsidRDefault="00133600" w:rsidP="00221BE5">
      <w:pPr>
        <w:autoSpaceDE w:val="0"/>
        <w:autoSpaceDN w:val="0"/>
        <w:adjustRightInd w:val="0"/>
        <w:spacing w:after="0" w:line="240" w:lineRule="auto"/>
        <w:ind w:left="567" w:hanging="567"/>
        <w:rPr>
          <w:rFonts w:ascii="Times New Roman" w:eastAsia="Calibri"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eastAsia="Calibri" w:hAnsi="Times New Roman" w:cs="Times New Roman"/>
          <w:sz w:val="24"/>
          <w:szCs w:val="24"/>
          <w:lang w:val="en-US"/>
        </w:rPr>
      </w:pPr>
      <w:r w:rsidRPr="006D7677">
        <w:rPr>
          <w:rFonts w:ascii="Times New Roman" w:eastAsia="Calibri" w:hAnsi="Times New Roman" w:cs="Times New Roman"/>
          <w:sz w:val="24"/>
          <w:szCs w:val="24"/>
          <w:lang w:val="en-US"/>
        </w:rPr>
        <w:t>Snyder, A.C.</w:t>
      </w:r>
      <w:r w:rsidRPr="006D7677">
        <w:rPr>
          <w:rFonts w:ascii="Times New Roman" w:eastAsia="Calibri" w:hAnsi="Times New Roman" w:cs="Times New Roman"/>
          <w:b/>
          <w:sz w:val="24"/>
          <w:szCs w:val="24"/>
          <w:lang w:val="en-US"/>
        </w:rPr>
        <w:t xml:space="preserve"> </w:t>
      </w:r>
      <w:r w:rsidRPr="006D7677">
        <w:rPr>
          <w:rFonts w:ascii="Times New Roman" w:eastAsia="Calibri" w:hAnsi="Times New Roman" w:cs="Times New Roman"/>
          <w:sz w:val="24"/>
          <w:szCs w:val="24"/>
          <w:lang w:val="en-US"/>
        </w:rPr>
        <w:t xml:space="preserve">(2011). </w:t>
      </w:r>
      <w:proofErr w:type="gramStart"/>
      <w:r w:rsidRPr="006D7677">
        <w:rPr>
          <w:rFonts w:ascii="Times New Roman" w:eastAsia="Calibri" w:hAnsi="Times New Roman" w:cs="Times New Roman"/>
          <w:sz w:val="24"/>
          <w:szCs w:val="24"/>
          <w:lang w:val="en-US"/>
        </w:rPr>
        <w:t>A Gendered Analysis of Refugee Transnatio</w:t>
      </w:r>
      <w:r w:rsidR="0064265A">
        <w:rPr>
          <w:rFonts w:ascii="Times New Roman" w:eastAsia="Calibri" w:hAnsi="Times New Roman" w:cs="Times New Roman"/>
          <w:sz w:val="24"/>
          <w:szCs w:val="24"/>
          <w:lang w:val="en-US"/>
        </w:rPr>
        <w:t>nal Bridgebuilding Capacity.</w:t>
      </w:r>
      <w:proofErr w:type="gramEnd"/>
      <w:r w:rsidRPr="006D7677">
        <w:rPr>
          <w:rFonts w:ascii="Times New Roman" w:eastAsia="Calibri" w:hAnsi="Times New Roman" w:cs="Times New Roman"/>
          <w:sz w:val="24"/>
          <w:szCs w:val="24"/>
          <w:lang w:val="en-US"/>
        </w:rPr>
        <w:t xml:space="preserve"> </w:t>
      </w:r>
      <w:r w:rsidR="0064265A">
        <w:rPr>
          <w:rFonts w:ascii="Times New Roman" w:eastAsia="Calibri" w:hAnsi="Times New Roman" w:cs="Times New Roman"/>
          <w:sz w:val="24"/>
          <w:szCs w:val="24"/>
          <w:lang w:val="en-US"/>
        </w:rPr>
        <w:t>I</w:t>
      </w:r>
      <w:r w:rsidRPr="006D7677">
        <w:rPr>
          <w:rFonts w:ascii="Times New Roman" w:eastAsia="Calibri" w:hAnsi="Times New Roman" w:cs="Times New Roman"/>
          <w:sz w:val="24"/>
          <w:szCs w:val="24"/>
          <w:lang w:val="en-US"/>
        </w:rPr>
        <w:t>n</w:t>
      </w:r>
      <w:r w:rsidR="00CC242B">
        <w:rPr>
          <w:rFonts w:ascii="Times New Roman" w:eastAsia="Calibri" w:hAnsi="Times New Roman" w:cs="Times New Roman"/>
          <w:sz w:val="24"/>
          <w:szCs w:val="24"/>
          <w:lang w:val="en-US"/>
        </w:rPr>
        <w:t xml:space="preserve"> Snyder, A.C. &amp; Stobbe, S.P.</w:t>
      </w:r>
      <w:r w:rsidRPr="006D7677">
        <w:rPr>
          <w:rFonts w:ascii="Times New Roman" w:eastAsia="Calibri" w:hAnsi="Times New Roman" w:cs="Times New Roman"/>
          <w:sz w:val="24"/>
          <w:szCs w:val="24"/>
          <w:lang w:val="en-US"/>
        </w:rPr>
        <w:t xml:space="preserve"> (ed</w:t>
      </w:r>
      <w:r w:rsidR="00CC242B">
        <w:rPr>
          <w:rFonts w:ascii="Times New Roman" w:eastAsia="Calibri" w:hAnsi="Times New Roman" w:cs="Times New Roman"/>
          <w:sz w:val="24"/>
          <w:szCs w:val="24"/>
          <w:lang w:val="en-US"/>
        </w:rPr>
        <w:t>s</w:t>
      </w:r>
      <w:r w:rsidRPr="006D7677">
        <w:rPr>
          <w:rFonts w:ascii="Times New Roman" w:eastAsia="Calibri" w:hAnsi="Times New Roman" w:cs="Times New Roman"/>
          <w:sz w:val="24"/>
          <w:szCs w:val="24"/>
          <w:lang w:val="en-US"/>
        </w:rPr>
        <w:t xml:space="preserve">.) </w:t>
      </w:r>
      <w:r w:rsidRPr="006D7677">
        <w:rPr>
          <w:rFonts w:ascii="Times New Roman" w:eastAsia="Calibri" w:hAnsi="Times New Roman" w:cs="Times New Roman"/>
          <w:i/>
          <w:sz w:val="24"/>
          <w:szCs w:val="24"/>
          <w:lang w:val="en-US"/>
        </w:rPr>
        <w:t>Critical Aspects of Gender in Conflict Resolution, Peacebuilding, and Social Movements</w:t>
      </w:r>
      <w:r w:rsidRPr="006D7677">
        <w:rPr>
          <w:rFonts w:ascii="Times New Roman" w:eastAsia="Calibri" w:hAnsi="Times New Roman" w:cs="Times New Roman"/>
          <w:sz w:val="24"/>
          <w:szCs w:val="24"/>
          <w:lang w:val="en-US"/>
        </w:rPr>
        <w:t xml:space="preserve"> (Research in Social Movements, </w:t>
      </w:r>
      <w:r w:rsidRPr="006D7677">
        <w:rPr>
          <w:rFonts w:ascii="Times New Roman" w:eastAsia="Calibri" w:hAnsi="Times New Roman" w:cs="Times New Roman"/>
          <w:sz w:val="24"/>
          <w:szCs w:val="24"/>
          <w:lang w:val="en-US"/>
        </w:rPr>
        <w:lastRenderedPageBreak/>
        <w:t xml:space="preserve">Conflicts and Change, Volume </w:t>
      </w:r>
      <w:r w:rsidR="0064265A">
        <w:rPr>
          <w:rFonts w:ascii="Times New Roman" w:eastAsia="Calibri" w:hAnsi="Times New Roman" w:cs="Times New Roman"/>
          <w:sz w:val="24"/>
          <w:szCs w:val="24"/>
          <w:lang w:val="en-US"/>
        </w:rPr>
        <w:t xml:space="preserve"> </w:t>
      </w:r>
      <w:r w:rsidRPr="006D7677">
        <w:rPr>
          <w:rFonts w:ascii="Times New Roman" w:eastAsia="Calibri" w:hAnsi="Times New Roman" w:cs="Times New Roman"/>
          <w:sz w:val="24"/>
          <w:szCs w:val="24"/>
          <w:lang w:val="en-US"/>
        </w:rPr>
        <w:t>32</w:t>
      </w:r>
      <w:r w:rsidR="0064265A">
        <w:rPr>
          <w:rFonts w:ascii="Times New Roman" w:eastAsia="Calibri" w:hAnsi="Times New Roman" w:cs="Times New Roman"/>
          <w:sz w:val="24"/>
          <w:szCs w:val="24"/>
          <w:lang w:val="en-US"/>
        </w:rPr>
        <w:t xml:space="preserve">, </w:t>
      </w:r>
      <w:r w:rsidR="0064265A" w:rsidRPr="006D7677">
        <w:rPr>
          <w:rFonts w:ascii="Times New Roman" w:eastAsia="Calibri" w:hAnsi="Times New Roman" w:cs="Times New Roman"/>
          <w:sz w:val="24"/>
          <w:szCs w:val="24"/>
          <w:lang w:val="en-US"/>
        </w:rPr>
        <w:t>13</w:t>
      </w:r>
      <w:r w:rsidR="0064265A">
        <w:rPr>
          <w:rFonts w:ascii="Times New Roman" w:eastAsia="Calibri" w:hAnsi="Times New Roman" w:cs="Times New Roman"/>
          <w:sz w:val="24"/>
          <w:szCs w:val="24"/>
          <w:lang w:val="en-US"/>
        </w:rPr>
        <w:t>-</w:t>
      </w:r>
      <w:r w:rsidR="0064265A" w:rsidRPr="006D7677">
        <w:rPr>
          <w:rFonts w:ascii="Times New Roman" w:eastAsia="Calibri" w:hAnsi="Times New Roman" w:cs="Times New Roman"/>
          <w:sz w:val="24"/>
          <w:szCs w:val="24"/>
          <w:lang w:val="en-US"/>
        </w:rPr>
        <w:t>44</w:t>
      </w:r>
      <w:r w:rsidR="0064265A">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w:t>
      </w:r>
      <w:r w:rsidR="00CC242B">
        <w:rPr>
          <w:rFonts w:ascii="Times New Roman" w:eastAsia="Calibri" w:hAnsi="Times New Roman" w:cs="Times New Roman"/>
          <w:sz w:val="24"/>
          <w:szCs w:val="24"/>
          <w:lang w:val="en-US"/>
        </w:rPr>
        <w:t xml:space="preserve">Howard House, </w:t>
      </w:r>
      <w:r w:rsidRPr="006D7677">
        <w:rPr>
          <w:rFonts w:ascii="Times New Roman" w:eastAsia="Calibri" w:hAnsi="Times New Roman" w:cs="Times New Roman"/>
          <w:sz w:val="24"/>
          <w:szCs w:val="24"/>
          <w:lang w:val="en-US"/>
        </w:rPr>
        <w:t>Emerald Group Publishing Limited</w:t>
      </w:r>
      <w:r w:rsidR="0064265A">
        <w:rPr>
          <w:rFonts w:ascii="Times New Roman" w:eastAsia="Calibri" w:hAnsi="Times New Roman" w:cs="Times New Roman"/>
          <w:sz w:val="24"/>
          <w:szCs w:val="24"/>
          <w:lang w:val="en-US"/>
        </w:rPr>
        <w:t>.</w:t>
      </w:r>
      <w:r w:rsidRPr="006D7677">
        <w:rPr>
          <w:rFonts w:ascii="Times New Roman" w:eastAsia="Calibri" w:hAnsi="Times New Roman" w:cs="Times New Roman"/>
          <w:sz w:val="24"/>
          <w:szCs w:val="24"/>
          <w:lang w:val="en-US"/>
        </w:rPr>
        <w:t xml:space="preserve"> </w:t>
      </w:r>
    </w:p>
    <w:p w:rsidR="00221BE5" w:rsidRPr="006D7677" w:rsidRDefault="00221BE5" w:rsidP="00221BE5">
      <w:pPr>
        <w:autoSpaceDE w:val="0"/>
        <w:autoSpaceDN w:val="0"/>
        <w:adjustRightInd w:val="0"/>
        <w:spacing w:after="0" w:line="240" w:lineRule="auto"/>
        <w:ind w:left="567" w:hanging="567"/>
        <w:rPr>
          <w:rFonts w:ascii="Times New Roman" w:eastAsia="Calibri"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Steers, R.M., Sanchez-Runde, C.J.</w:t>
      </w:r>
      <w:r w:rsidR="00002CD6">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Nardon, L. (2010).</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 xml:space="preserve">Management </w:t>
      </w:r>
      <w:proofErr w:type="gramStart"/>
      <w:r w:rsidRPr="006D7677">
        <w:rPr>
          <w:rFonts w:ascii="Times New Roman" w:hAnsi="Times New Roman" w:cs="Times New Roman"/>
          <w:i/>
          <w:sz w:val="24"/>
          <w:szCs w:val="24"/>
          <w:lang w:val="en-US"/>
        </w:rPr>
        <w:t>Across</w:t>
      </w:r>
      <w:proofErr w:type="gramEnd"/>
      <w:r w:rsidRPr="006D7677">
        <w:rPr>
          <w:rFonts w:ascii="Times New Roman" w:hAnsi="Times New Roman" w:cs="Times New Roman"/>
          <w:i/>
          <w:sz w:val="24"/>
          <w:szCs w:val="24"/>
          <w:lang w:val="en-US"/>
        </w:rPr>
        <w:t xml:space="preserve"> Cultures, Challenges and Strategies</w:t>
      </w:r>
      <w:r w:rsidR="00002CD6">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00002CD6" w:rsidRPr="006D7677">
        <w:rPr>
          <w:rFonts w:ascii="Times New Roman" w:hAnsi="Times New Roman" w:cs="Times New Roman"/>
          <w:sz w:val="24"/>
          <w:szCs w:val="24"/>
          <w:lang w:val="en-US"/>
        </w:rPr>
        <w:t>New York</w:t>
      </w:r>
      <w:r w:rsidR="00002CD6">
        <w:rPr>
          <w:rFonts w:ascii="Times New Roman" w:hAnsi="Times New Roman" w:cs="Times New Roman"/>
          <w:sz w:val="24"/>
          <w:szCs w:val="24"/>
          <w:lang w:val="en-US"/>
        </w:rPr>
        <w:t>,</w:t>
      </w:r>
      <w:r w:rsidR="00002CD6" w:rsidRPr="006D7677">
        <w:rPr>
          <w:rFonts w:ascii="Times New Roman" w:hAnsi="Times New Roman" w:cs="Times New Roman"/>
          <w:sz w:val="24"/>
          <w:szCs w:val="24"/>
          <w:lang w:val="en-US"/>
        </w:rPr>
        <w:t xml:space="preserve"> </w:t>
      </w:r>
      <w:r w:rsidR="00002CD6">
        <w:rPr>
          <w:rFonts w:ascii="Times New Roman" w:hAnsi="Times New Roman" w:cs="Times New Roman"/>
          <w:sz w:val="24"/>
          <w:szCs w:val="24"/>
          <w:lang w:val="en-US"/>
        </w:rPr>
        <w:t>Cambridge University Press.</w:t>
      </w:r>
    </w:p>
    <w:p w:rsidR="00221BE5" w:rsidRPr="006D7677" w:rsidRDefault="00221BE5" w:rsidP="00221BE5">
      <w:pPr>
        <w:autoSpaceDE w:val="0"/>
        <w:autoSpaceDN w:val="0"/>
        <w:adjustRightInd w:val="0"/>
        <w:spacing w:after="0" w:line="240" w:lineRule="auto"/>
        <w:rPr>
          <w:rFonts w:ascii="Times New Roman" w:eastAsia="Calibri" w:hAnsi="Times New Roman" w:cs="Times New Roman"/>
          <w:sz w:val="24"/>
          <w:szCs w:val="24"/>
          <w:lang w:val="en-US"/>
        </w:rPr>
      </w:pPr>
    </w:p>
    <w:p w:rsidR="00221BE5" w:rsidRPr="00C80F8D" w:rsidRDefault="00221BE5" w:rsidP="00221BE5">
      <w:pPr>
        <w:spacing w:line="240" w:lineRule="auto"/>
        <w:ind w:left="567" w:hanging="567"/>
        <w:rPr>
          <w:rFonts w:ascii="Times New Roman" w:hAnsi="Times New Roman" w:cs="Times New Roman"/>
          <w:b/>
          <w:sz w:val="24"/>
          <w:szCs w:val="24"/>
          <w:lang w:val="de-DE"/>
        </w:rPr>
      </w:pPr>
      <w:r w:rsidRPr="006D7677">
        <w:rPr>
          <w:rFonts w:ascii="Times New Roman" w:hAnsi="Times New Roman" w:cs="Times New Roman"/>
          <w:sz w:val="24"/>
          <w:szCs w:val="24"/>
          <w:lang w:val="en-US"/>
        </w:rPr>
        <w:t xml:space="preserve">Stier, J. (2006). </w:t>
      </w:r>
      <w:proofErr w:type="gramStart"/>
      <w:r w:rsidRPr="006D7677">
        <w:rPr>
          <w:rFonts w:ascii="Times New Roman" w:hAnsi="Times New Roman" w:cs="Times New Roman"/>
          <w:sz w:val="24"/>
          <w:szCs w:val="24"/>
          <w:lang w:val="en-US"/>
        </w:rPr>
        <w:t>Internationalisation, intercultural communicati</w:t>
      </w:r>
      <w:r w:rsidR="00002CD6">
        <w:rPr>
          <w:rFonts w:ascii="Times New Roman" w:hAnsi="Times New Roman" w:cs="Times New Roman"/>
          <w:sz w:val="24"/>
          <w:szCs w:val="24"/>
          <w:lang w:val="en-US"/>
        </w:rPr>
        <w:t>on and intercultural competence.</w:t>
      </w:r>
      <w:proofErr w:type="gramEnd"/>
      <w:r w:rsidRPr="006D7677">
        <w:rPr>
          <w:rFonts w:ascii="Times New Roman" w:hAnsi="Times New Roman" w:cs="Times New Roman"/>
          <w:sz w:val="24"/>
          <w:szCs w:val="24"/>
          <w:lang w:val="en-US"/>
        </w:rPr>
        <w:t xml:space="preserve"> </w:t>
      </w:r>
      <w:r w:rsidRPr="00C80F8D">
        <w:rPr>
          <w:rFonts w:ascii="Times New Roman" w:hAnsi="Times New Roman" w:cs="Times New Roman"/>
          <w:i/>
          <w:sz w:val="24"/>
          <w:szCs w:val="24"/>
          <w:lang w:val="de-DE"/>
        </w:rPr>
        <w:t>Journal of Intercultural Communication</w:t>
      </w:r>
      <w:r w:rsidRPr="00C80F8D">
        <w:rPr>
          <w:rFonts w:ascii="Times New Roman" w:hAnsi="Times New Roman" w:cs="Times New Roman"/>
          <w:sz w:val="24"/>
          <w:szCs w:val="24"/>
          <w:lang w:val="de-DE"/>
        </w:rPr>
        <w:t>,</w:t>
      </w:r>
      <w:r w:rsidR="00002CD6" w:rsidRPr="00C80F8D">
        <w:rPr>
          <w:rFonts w:ascii="Times New Roman" w:hAnsi="Times New Roman" w:cs="Times New Roman"/>
          <w:sz w:val="24"/>
          <w:szCs w:val="24"/>
          <w:lang w:val="de-DE"/>
        </w:rPr>
        <w:t xml:space="preserve"> </w:t>
      </w:r>
      <w:r w:rsidRPr="00C80F8D">
        <w:rPr>
          <w:rFonts w:ascii="Times New Roman" w:hAnsi="Times New Roman" w:cs="Times New Roman"/>
          <w:sz w:val="24"/>
          <w:szCs w:val="24"/>
          <w:lang w:val="de-DE"/>
        </w:rPr>
        <w:t>11</w:t>
      </w:r>
      <w:r w:rsidR="00002CD6" w:rsidRPr="00C80F8D">
        <w:rPr>
          <w:rFonts w:ascii="Times New Roman" w:hAnsi="Times New Roman" w:cs="Times New Roman"/>
          <w:sz w:val="24"/>
          <w:szCs w:val="24"/>
          <w:lang w:val="de-DE"/>
        </w:rPr>
        <w:t>.</w:t>
      </w:r>
    </w:p>
    <w:p w:rsidR="00221BE5" w:rsidRPr="00C80F8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r w:rsidRPr="00C80F8D">
        <w:rPr>
          <w:rFonts w:ascii="Times New Roman" w:hAnsi="Times New Roman" w:cs="Times New Roman"/>
          <w:sz w:val="24"/>
          <w:szCs w:val="24"/>
          <w:lang w:val="de-DE"/>
        </w:rPr>
        <w:t>Stucki, Ch., (2007)</w:t>
      </w:r>
      <w:r w:rsidR="00002CD6" w:rsidRPr="00C80F8D">
        <w:rPr>
          <w:rFonts w:ascii="Times New Roman" w:hAnsi="Times New Roman" w:cs="Times New Roman"/>
          <w:sz w:val="24"/>
          <w:szCs w:val="24"/>
          <w:lang w:val="de-DE"/>
        </w:rPr>
        <w:t>.</w:t>
      </w:r>
      <w:r w:rsidRPr="00C80F8D">
        <w:rPr>
          <w:rFonts w:ascii="Times New Roman" w:hAnsi="Times New Roman" w:cs="Times New Roman"/>
          <w:sz w:val="24"/>
          <w:szCs w:val="24"/>
          <w:lang w:val="de-DE"/>
        </w:rPr>
        <w:t xml:space="preserve"> Bedürfnis- und Mot</w:t>
      </w:r>
      <w:r w:rsidR="00002CD6" w:rsidRPr="00C80F8D">
        <w:rPr>
          <w:rFonts w:ascii="Times New Roman" w:hAnsi="Times New Roman" w:cs="Times New Roman"/>
          <w:sz w:val="24"/>
          <w:szCs w:val="24"/>
          <w:lang w:val="de-DE"/>
        </w:rPr>
        <w:t>ivierende  Beziehungsgestaltung.</w:t>
      </w:r>
      <w:r w:rsidRPr="00C80F8D">
        <w:rPr>
          <w:rFonts w:ascii="Times New Roman" w:hAnsi="Times New Roman" w:cs="Times New Roman"/>
          <w:sz w:val="24"/>
          <w:szCs w:val="24"/>
          <w:lang w:val="de-DE"/>
        </w:rPr>
        <w:t xml:space="preserve"> </w:t>
      </w:r>
      <w:r w:rsidRPr="00C80F8D">
        <w:rPr>
          <w:rFonts w:ascii="Times New Roman" w:hAnsi="Times New Roman" w:cs="Times New Roman"/>
          <w:i/>
          <w:sz w:val="24"/>
          <w:szCs w:val="24"/>
          <w:lang w:val="de-DE"/>
        </w:rPr>
        <w:t>Psychotherapeut</w:t>
      </w:r>
      <w:r w:rsidR="00002CD6" w:rsidRPr="00C80F8D">
        <w:rPr>
          <w:rFonts w:ascii="Times New Roman" w:hAnsi="Times New Roman" w:cs="Times New Roman"/>
          <w:sz w:val="24"/>
          <w:szCs w:val="24"/>
          <w:lang w:val="de-DE"/>
        </w:rPr>
        <w:t xml:space="preserve"> 52,</w:t>
      </w:r>
      <w:r w:rsidRPr="00C80F8D">
        <w:rPr>
          <w:rFonts w:ascii="Times New Roman" w:hAnsi="Times New Roman" w:cs="Times New Roman"/>
          <w:sz w:val="24"/>
          <w:szCs w:val="24"/>
          <w:lang w:val="de-DE"/>
        </w:rPr>
        <w:t>16-23</w:t>
      </w:r>
      <w:r w:rsidR="00002CD6" w:rsidRPr="00C80F8D">
        <w:rPr>
          <w:rFonts w:ascii="Times New Roman" w:hAnsi="Times New Roman" w:cs="Times New Roman"/>
          <w:sz w:val="24"/>
          <w:szCs w:val="24"/>
          <w:lang w:val="de-DE"/>
        </w:rPr>
        <w:t>.</w:t>
      </w:r>
    </w:p>
    <w:p w:rsidR="00221BE5" w:rsidRPr="00C80F8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p>
    <w:p w:rsidR="00221BE5" w:rsidRPr="00C80F8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r w:rsidRPr="00C80F8D">
        <w:rPr>
          <w:rFonts w:ascii="Times New Roman" w:hAnsi="Times New Roman" w:cs="Times New Roman"/>
          <w:sz w:val="24"/>
          <w:szCs w:val="24"/>
          <w:lang w:val="de-DE"/>
        </w:rPr>
        <w:t>Tamcan, Ö. (2005)</w:t>
      </w:r>
      <w:r w:rsidR="002B3B81" w:rsidRPr="00C80F8D">
        <w:rPr>
          <w:rFonts w:ascii="Times New Roman" w:hAnsi="Times New Roman" w:cs="Times New Roman"/>
          <w:sz w:val="24"/>
          <w:szCs w:val="24"/>
          <w:lang w:val="de-DE"/>
        </w:rPr>
        <w:t>.</w:t>
      </w:r>
      <w:r w:rsidRPr="00C80F8D">
        <w:rPr>
          <w:rFonts w:ascii="Times New Roman" w:hAnsi="Times New Roman" w:cs="Times New Roman"/>
          <w:sz w:val="24"/>
          <w:szCs w:val="24"/>
          <w:lang w:val="de-DE"/>
        </w:rPr>
        <w:t xml:space="preserve"> </w:t>
      </w:r>
      <w:r w:rsidR="002B3B81" w:rsidRPr="00210B81">
        <w:rPr>
          <w:rFonts w:ascii="Times New Roman" w:hAnsi="Times New Roman" w:cs="Times New Roman"/>
          <w:i/>
          <w:sz w:val="24"/>
          <w:szCs w:val="24"/>
          <w:lang w:val="de-DE"/>
        </w:rPr>
        <w:t>Kultur, migration und motivationale ziele</w:t>
      </w:r>
      <w:r w:rsidRPr="00210B81">
        <w:rPr>
          <w:rFonts w:ascii="Times New Roman" w:hAnsi="Times New Roman" w:cs="Times New Roman"/>
          <w:i/>
          <w:sz w:val="24"/>
          <w:szCs w:val="24"/>
          <w:lang w:val="de-DE"/>
        </w:rPr>
        <w:t>, Eine Untersuchung zur Bedeutung motivationaler Ziele im Kontext von Kultur, Migration und psychischer Gesundheit bei türkischen Immigranten in der Schweiz</w:t>
      </w:r>
      <w:r w:rsidRPr="00C80F8D">
        <w:rPr>
          <w:rFonts w:ascii="Times New Roman" w:hAnsi="Times New Roman" w:cs="Times New Roman"/>
          <w:sz w:val="24"/>
          <w:szCs w:val="24"/>
          <w:lang w:val="de-DE"/>
        </w:rPr>
        <w:t xml:space="preserve">, Dissertation Immigranten in der Schweiz, Bern, </w:t>
      </w:r>
      <w:r w:rsidR="00210B81" w:rsidRPr="00C80F8D">
        <w:rPr>
          <w:rFonts w:ascii="Times New Roman" w:hAnsi="Times New Roman" w:cs="Times New Roman"/>
          <w:sz w:val="24"/>
          <w:szCs w:val="24"/>
          <w:lang w:val="de-DE"/>
        </w:rPr>
        <w:t>Dissertation Universität Bern</w:t>
      </w:r>
      <w:r w:rsidR="00210B81">
        <w:rPr>
          <w:rFonts w:ascii="Times New Roman" w:hAnsi="Times New Roman" w:cs="Times New Roman"/>
          <w:sz w:val="24"/>
          <w:szCs w:val="24"/>
          <w:lang w:val="de-DE"/>
        </w:rPr>
        <w:t>,</w:t>
      </w:r>
      <w:r w:rsidR="00210B81" w:rsidRPr="00C80F8D">
        <w:rPr>
          <w:rFonts w:ascii="Times New Roman" w:hAnsi="Times New Roman" w:cs="Times New Roman"/>
          <w:sz w:val="24"/>
          <w:szCs w:val="24"/>
          <w:lang w:val="de-DE"/>
        </w:rPr>
        <w:t xml:space="preserve"> Selbstverlag</w:t>
      </w:r>
      <w:r w:rsidR="00210B81">
        <w:rPr>
          <w:rFonts w:ascii="Times New Roman" w:hAnsi="Times New Roman" w:cs="Times New Roman"/>
          <w:sz w:val="24"/>
          <w:szCs w:val="24"/>
          <w:lang w:val="de-DE"/>
        </w:rPr>
        <w:t>,</w:t>
      </w:r>
      <w:r w:rsidR="00210B81" w:rsidRPr="00C80F8D">
        <w:rPr>
          <w:rFonts w:ascii="Times New Roman" w:hAnsi="Times New Roman" w:cs="Times New Roman"/>
          <w:sz w:val="24"/>
          <w:szCs w:val="24"/>
          <w:lang w:val="de-DE"/>
        </w:rPr>
        <w:t xml:space="preserve"> </w:t>
      </w:r>
      <w:r w:rsidRPr="00C80F8D">
        <w:rPr>
          <w:rFonts w:ascii="Times New Roman" w:hAnsi="Times New Roman" w:cs="Times New Roman"/>
          <w:sz w:val="24"/>
          <w:szCs w:val="24"/>
          <w:lang w:val="de-DE"/>
        </w:rPr>
        <w:t>2005</w:t>
      </w:r>
    </w:p>
    <w:p w:rsidR="00221BE5" w:rsidRPr="00C80F8D"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Thakker, J.</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Ward, T.</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Strongman, K.T. (1999).</w:t>
      </w:r>
      <w:proofErr w:type="gramEnd"/>
      <w:r w:rsidRPr="006D7677">
        <w:rPr>
          <w:rFonts w:ascii="Times New Roman" w:hAnsi="Times New Roman" w:cs="Times New Roman"/>
          <w:sz w:val="24"/>
          <w:szCs w:val="24"/>
          <w:lang w:val="en-US"/>
        </w:rPr>
        <w:t xml:space="preserve"> Mental disorder and cross-cultural psycholog</w:t>
      </w:r>
      <w:r w:rsidR="002B3B81">
        <w:rPr>
          <w:rFonts w:ascii="Times New Roman" w:hAnsi="Times New Roman" w:cs="Times New Roman"/>
          <w:sz w:val="24"/>
          <w:szCs w:val="24"/>
          <w:lang w:val="en-US"/>
        </w:rPr>
        <w:t>y: A constructivist perspective.</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Clinical Psychology Review</w:t>
      </w:r>
      <w:r w:rsidRPr="006D7677">
        <w:rPr>
          <w:rFonts w:ascii="Times New Roman" w:hAnsi="Times New Roman" w:cs="Times New Roman"/>
          <w:sz w:val="24"/>
          <w:szCs w:val="24"/>
          <w:lang w:val="en-US"/>
        </w:rPr>
        <w:t xml:space="preserve">, </w:t>
      </w:r>
      <w:r w:rsidR="00150B49">
        <w:fldChar w:fldCharType="begin"/>
      </w:r>
      <w:r w:rsidR="00150B49" w:rsidRPr="00150B49">
        <w:rPr>
          <w:lang w:val="en-US"/>
        </w:rPr>
        <w:instrText xml:space="preserve"> HYPERLINK "http://www.sciencedirect.com/science/journal/02727358/19/7" \o "Go to table of contents for this volume/issue" </w:instrText>
      </w:r>
      <w:r w:rsidR="00150B49">
        <w:fldChar w:fldCharType="separate"/>
      </w:r>
      <w:r w:rsidRPr="006D7677">
        <w:rPr>
          <w:rFonts w:ascii="Times New Roman" w:hAnsi="Times New Roman" w:cs="Times New Roman"/>
          <w:sz w:val="24"/>
          <w:szCs w:val="24"/>
          <w:lang w:val="en-US"/>
        </w:rPr>
        <w:t>19</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7</w:t>
      </w:r>
      <w:r w:rsidR="00150B49">
        <w:rPr>
          <w:rFonts w:ascii="Times New Roman" w:hAnsi="Times New Roman" w:cs="Times New Roman"/>
          <w:sz w:val="24"/>
          <w:szCs w:val="24"/>
          <w:lang w:val="en-US"/>
        </w:rPr>
        <w:fldChar w:fldCharType="end"/>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 843</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874</w:t>
      </w:r>
      <w:r w:rsidR="002B3B81">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Tomasello, M., Carpenter, M., Call, J., Behne</w:t>
      </w:r>
      <w:proofErr w:type="gramStart"/>
      <w:r w:rsidRPr="006D7677">
        <w:rPr>
          <w:rFonts w:ascii="Times New Roman" w:hAnsi="Times New Roman" w:cs="Times New Roman"/>
          <w:sz w:val="24"/>
          <w:szCs w:val="24"/>
          <w:lang w:val="en-US"/>
        </w:rPr>
        <w:t>,T</w:t>
      </w:r>
      <w:proofErr w:type="gramEnd"/>
      <w:r w:rsidRPr="006D7677">
        <w:rPr>
          <w:rFonts w:ascii="Times New Roman" w:hAnsi="Times New Roman" w:cs="Times New Roman"/>
          <w:sz w:val="24"/>
          <w:szCs w:val="24"/>
          <w:lang w:val="en-US"/>
        </w:rPr>
        <w:t>.</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Moll, H.  (2005). Understanding and sharing intentions: Th</w:t>
      </w:r>
      <w:r w:rsidR="002B3B81">
        <w:rPr>
          <w:rFonts w:ascii="Times New Roman" w:hAnsi="Times New Roman" w:cs="Times New Roman"/>
          <w:sz w:val="24"/>
          <w:szCs w:val="24"/>
          <w:lang w:val="en-US"/>
        </w:rPr>
        <w:t>e origins of cultural cognition.</w:t>
      </w:r>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i/>
          <w:sz w:val="24"/>
          <w:szCs w:val="24"/>
          <w:lang w:val="en-US"/>
        </w:rPr>
        <w:t>Behavioral and brain sciences</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28, 675</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735</w:t>
      </w:r>
      <w:r w:rsidR="002B3B81">
        <w:rPr>
          <w:rFonts w:ascii="Times New Roman" w:hAnsi="Times New Roman" w:cs="Times New Roman"/>
          <w:sz w:val="24"/>
          <w:szCs w:val="24"/>
          <w:lang w:val="en-US"/>
        </w:rPr>
        <w:t>.</w:t>
      </w:r>
      <w:proofErr w:type="gramEnd"/>
    </w:p>
    <w:p w:rsidR="00221BE5" w:rsidRPr="006D7677" w:rsidRDefault="00221BE5" w:rsidP="00221BE5">
      <w:pPr>
        <w:autoSpaceDE w:val="0"/>
        <w:autoSpaceDN w:val="0"/>
        <w:adjustRightInd w:val="0"/>
        <w:spacing w:after="0" w:line="240" w:lineRule="auto"/>
        <w:rPr>
          <w:rFonts w:ascii="Times New Roman" w:hAnsi="Times New Roman" w:cs="Times New Roman"/>
          <w:sz w:val="24"/>
          <w:szCs w:val="24"/>
          <w:lang w:val="en-US"/>
        </w:rPr>
      </w:pPr>
    </w:p>
    <w:p w:rsidR="00221BE5" w:rsidRPr="006C5A06"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proofErr w:type="gramStart"/>
      <w:r w:rsidRPr="006D7677">
        <w:rPr>
          <w:rFonts w:ascii="Times New Roman" w:hAnsi="Times New Roman" w:cs="Times New Roman"/>
          <w:sz w:val="24"/>
          <w:szCs w:val="24"/>
          <w:lang w:val="en-US"/>
        </w:rPr>
        <w:t>Unruh, G. C.</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Cabrera, A. (2013)</w:t>
      </w:r>
      <w:r w:rsidR="002B3B81">
        <w:rPr>
          <w:rFonts w:ascii="Times New Roman" w:hAnsi="Times New Roman" w:cs="Times New Roman"/>
          <w:sz w:val="24"/>
          <w:szCs w:val="24"/>
          <w:lang w:val="en-US"/>
        </w:rPr>
        <w:t>.</w:t>
      </w:r>
      <w:proofErr w:type="gramEnd"/>
      <w:r w:rsidR="002B3B81">
        <w:rPr>
          <w:rFonts w:ascii="Times New Roman" w:hAnsi="Times New Roman" w:cs="Times New Roman"/>
          <w:sz w:val="24"/>
          <w:szCs w:val="24"/>
          <w:lang w:val="en-US"/>
        </w:rPr>
        <w:t xml:space="preserve"> </w:t>
      </w:r>
      <w:r w:rsidR="002B3B81" w:rsidRPr="006C5A06">
        <w:rPr>
          <w:rFonts w:ascii="Times New Roman" w:hAnsi="Times New Roman" w:cs="Times New Roman"/>
          <w:sz w:val="24"/>
          <w:szCs w:val="24"/>
          <w:lang w:val="de-DE"/>
        </w:rPr>
        <w:t>Im Klub der Weltbuerger.</w:t>
      </w:r>
      <w:r w:rsidRPr="006C5A06">
        <w:rPr>
          <w:rFonts w:ascii="Times New Roman" w:hAnsi="Times New Roman" w:cs="Times New Roman"/>
          <w:sz w:val="24"/>
          <w:szCs w:val="24"/>
          <w:lang w:val="de-DE"/>
        </w:rPr>
        <w:t xml:space="preserve"> </w:t>
      </w:r>
      <w:r w:rsidRPr="006C5A06">
        <w:rPr>
          <w:rFonts w:ascii="Times New Roman" w:hAnsi="Times New Roman" w:cs="Times New Roman"/>
          <w:i/>
          <w:sz w:val="24"/>
          <w:szCs w:val="24"/>
          <w:lang w:val="de-DE"/>
        </w:rPr>
        <w:t>Harvard Business Manager</w:t>
      </w:r>
      <w:r w:rsidRPr="006C5A06">
        <w:rPr>
          <w:rFonts w:ascii="Times New Roman" w:hAnsi="Times New Roman" w:cs="Times New Roman"/>
          <w:sz w:val="24"/>
          <w:szCs w:val="24"/>
          <w:lang w:val="de-DE"/>
        </w:rPr>
        <w:t>, Juli 2013, 92-97</w:t>
      </w:r>
      <w:r w:rsidR="002B3B81" w:rsidRPr="006C5A06">
        <w:rPr>
          <w:rFonts w:ascii="Times New Roman" w:hAnsi="Times New Roman" w:cs="Times New Roman"/>
          <w:sz w:val="24"/>
          <w:szCs w:val="24"/>
          <w:lang w:val="de-DE"/>
        </w:rPr>
        <w:t>.</w:t>
      </w:r>
    </w:p>
    <w:p w:rsidR="00221BE5" w:rsidRPr="006C5A06" w:rsidRDefault="00221BE5" w:rsidP="00221BE5">
      <w:pPr>
        <w:autoSpaceDE w:val="0"/>
        <w:autoSpaceDN w:val="0"/>
        <w:adjustRightInd w:val="0"/>
        <w:spacing w:after="0" w:line="240" w:lineRule="auto"/>
        <w:ind w:left="567" w:hanging="567"/>
        <w:rPr>
          <w:rFonts w:ascii="Times New Roman" w:hAnsi="Times New Roman" w:cs="Times New Roman"/>
          <w:sz w:val="24"/>
          <w:szCs w:val="24"/>
          <w:lang w:val="de-DE"/>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150B49">
        <w:rPr>
          <w:rFonts w:ascii="Times New Roman" w:hAnsi="Times New Roman" w:cs="Times New Roman"/>
          <w:sz w:val="24"/>
          <w:szCs w:val="24"/>
          <w:lang w:val="en-US"/>
        </w:rPr>
        <w:t>Wegner, D. M.</w:t>
      </w:r>
      <w:r w:rsidR="002B3B81" w:rsidRPr="00150B49">
        <w:rPr>
          <w:rFonts w:ascii="Times New Roman" w:hAnsi="Times New Roman" w:cs="Times New Roman"/>
          <w:sz w:val="24"/>
          <w:szCs w:val="24"/>
          <w:lang w:val="en-US"/>
        </w:rPr>
        <w:t>,</w:t>
      </w:r>
      <w:r w:rsidRPr="00150B49">
        <w:rPr>
          <w:rFonts w:ascii="Times New Roman" w:hAnsi="Times New Roman" w:cs="Times New Roman"/>
          <w:sz w:val="24"/>
          <w:szCs w:val="24"/>
          <w:lang w:val="en-US"/>
        </w:rPr>
        <w:t xml:space="preserve"> &amp; Pennebaker, J. W. (1993). </w:t>
      </w:r>
      <w:proofErr w:type="gramStart"/>
      <w:r w:rsidRPr="006D7677">
        <w:rPr>
          <w:rFonts w:ascii="Times New Roman" w:hAnsi="Times New Roman" w:cs="Times New Roman"/>
          <w:i/>
          <w:sz w:val="24"/>
          <w:szCs w:val="24"/>
          <w:lang w:val="en-US"/>
        </w:rPr>
        <w:t>Handbook of mental control</w:t>
      </w:r>
      <w:r w:rsidRPr="006D7677">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Englewood Cliffs, NJ: Prentice Hall</w:t>
      </w:r>
      <w:r w:rsidR="002B3B81">
        <w:rPr>
          <w:rFonts w:ascii="Times New Roman" w:hAnsi="Times New Roman" w:cs="Times New Roman"/>
          <w:sz w:val="24"/>
          <w:szCs w:val="24"/>
          <w:lang w:val="en-US"/>
        </w:rPr>
        <w:t>.</w:t>
      </w: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Weick, K. E. (1979). </w:t>
      </w:r>
      <w:proofErr w:type="gramStart"/>
      <w:r w:rsidRPr="006D7677">
        <w:rPr>
          <w:rFonts w:ascii="Times New Roman" w:hAnsi="Times New Roman" w:cs="Times New Roman"/>
          <w:i/>
          <w:sz w:val="24"/>
          <w:szCs w:val="24"/>
          <w:lang w:val="en-US"/>
        </w:rPr>
        <w:t>The social psychology of organizing</w:t>
      </w:r>
      <w:r w:rsidR="002B3B81">
        <w:rPr>
          <w:rFonts w:ascii="Times New Roman" w:hAnsi="Times New Roman" w:cs="Times New Roman"/>
          <w:sz w:val="24"/>
          <w:szCs w:val="24"/>
          <w:lang w:val="en-US"/>
        </w:rPr>
        <w:t>, 2nd ed.</w:t>
      </w:r>
      <w:r w:rsidRPr="006D7677">
        <w:rPr>
          <w:rFonts w:ascii="Times New Roman" w:hAnsi="Times New Roman" w:cs="Times New Roman"/>
          <w:sz w:val="24"/>
          <w:szCs w:val="24"/>
          <w:lang w:val="en-US"/>
        </w:rPr>
        <w:t xml:space="preserve"> Read</w:t>
      </w:r>
      <w:r w:rsidR="002B3B81">
        <w:rPr>
          <w:rFonts w:ascii="Times New Roman" w:hAnsi="Times New Roman" w:cs="Times New Roman"/>
          <w:sz w:val="24"/>
          <w:szCs w:val="24"/>
          <w:lang w:val="en-US"/>
        </w:rPr>
        <w:t>ing, MA,</w:t>
      </w:r>
      <w:r w:rsidRPr="006D7677">
        <w:rPr>
          <w:rFonts w:ascii="Times New Roman" w:hAnsi="Times New Roman" w:cs="Times New Roman"/>
          <w:sz w:val="24"/>
          <w:szCs w:val="24"/>
          <w:lang w:val="en-US"/>
        </w:rPr>
        <w:t xml:space="preserve"> Addison-Wesley</w:t>
      </w:r>
      <w:r w:rsidR="002B3B81">
        <w:rPr>
          <w:rFonts w:ascii="Times New Roman" w:hAnsi="Times New Roman" w:cs="Times New Roman"/>
          <w:sz w:val="24"/>
          <w:szCs w:val="24"/>
          <w:lang w:val="en-US"/>
        </w:rPr>
        <w:t>.</w:t>
      </w:r>
      <w:proofErr w:type="gramEnd"/>
    </w:p>
    <w:p w:rsidR="00221BE5" w:rsidRPr="006D7677" w:rsidRDefault="00221BE5" w:rsidP="00221BE5">
      <w:pPr>
        <w:autoSpaceDE w:val="0"/>
        <w:autoSpaceDN w:val="0"/>
        <w:adjustRightInd w:val="0"/>
        <w:spacing w:after="0" w:line="240" w:lineRule="auto"/>
        <w:ind w:left="567" w:hanging="567"/>
        <w:rPr>
          <w:rFonts w:ascii="Times New Roman" w:hAnsi="Times New Roman" w:cs="Times New Roman"/>
          <w:sz w:val="24"/>
          <w:szCs w:val="24"/>
          <w:lang w:val="en-US"/>
        </w:rPr>
      </w:pPr>
    </w:p>
    <w:p w:rsidR="00221BE5" w:rsidRPr="006D7677" w:rsidRDefault="00221BE5" w:rsidP="00221BE5">
      <w:pPr>
        <w:spacing w:line="240" w:lineRule="auto"/>
        <w:ind w:left="567" w:hanging="567"/>
        <w:rPr>
          <w:rFonts w:ascii="Times New Roman" w:hAnsi="Times New Roman" w:cs="Times New Roman"/>
          <w:sz w:val="24"/>
          <w:szCs w:val="24"/>
          <w:lang w:val="en-US"/>
        </w:rPr>
      </w:pPr>
      <w:r w:rsidRPr="00C80F8D">
        <w:rPr>
          <w:rFonts w:ascii="Times New Roman" w:hAnsi="Times New Roman" w:cs="Times New Roman"/>
          <w:sz w:val="24"/>
          <w:szCs w:val="24"/>
          <w:lang w:val="de-DE"/>
        </w:rPr>
        <w:t>Wellman, B.</w:t>
      </w:r>
      <w:r w:rsidR="002B3B81" w:rsidRPr="00C80F8D">
        <w:rPr>
          <w:rFonts w:ascii="Times New Roman" w:hAnsi="Times New Roman" w:cs="Times New Roman"/>
          <w:sz w:val="24"/>
          <w:szCs w:val="24"/>
          <w:lang w:val="de-DE"/>
        </w:rPr>
        <w:t>,</w:t>
      </w:r>
      <w:r w:rsidRPr="00C80F8D">
        <w:rPr>
          <w:rFonts w:ascii="Times New Roman" w:hAnsi="Times New Roman" w:cs="Times New Roman"/>
          <w:sz w:val="24"/>
          <w:szCs w:val="24"/>
          <w:lang w:val="de-DE"/>
        </w:rPr>
        <w:t xml:space="preserve"> &amp; Berkowitz, S. D. (1988). </w:t>
      </w:r>
      <w:proofErr w:type="gramStart"/>
      <w:r w:rsidRPr="006D7677">
        <w:rPr>
          <w:rFonts w:ascii="Times New Roman" w:hAnsi="Times New Roman" w:cs="Times New Roman"/>
          <w:i/>
          <w:sz w:val="24"/>
          <w:szCs w:val="24"/>
          <w:lang w:val="en-US"/>
        </w:rPr>
        <w:t>Social structures</w:t>
      </w:r>
      <w:r w:rsidRPr="006D7677">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Cambridge: Cambridge University Press. </w:t>
      </w:r>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Wilken, R., Jacob, F.</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&amp; Prime, N. (2013)</w:t>
      </w:r>
      <w:r w:rsidR="002B3B81">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The ambiguous role of cultural moderators in inte</w:t>
      </w:r>
      <w:r w:rsidR="002B3B81">
        <w:rPr>
          <w:rFonts w:ascii="Times New Roman" w:hAnsi="Times New Roman" w:cs="Times New Roman"/>
          <w:sz w:val="24"/>
          <w:szCs w:val="24"/>
          <w:lang w:val="en-US"/>
        </w:rPr>
        <w:t>rcultural business negotiations.</w:t>
      </w:r>
      <w:proofErr w:type="gramEnd"/>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International Business Review</w:t>
      </w:r>
      <w:r w:rsidR="002B3B81">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22, </w:t>
      </w:r>
      <w:r w:rsidR="002B3B81">
        <w:rPr>
          <w:rFonts w:ascii="Times New Roman" w:hAnsi="Times New Roman" w:cs="Times New Roman"/>
          <w:sz w:val="24"/>
          <w:szCs w:val="24"/>
          <w:lang w:val="en-US"/>
        </w:rPr>
        <w:t>7</w:t>
      </w:r>
      <w:r w:rsidRPr="006D7677">
        <w:rPr>
          <w:rFonts w:ascii="Times New Roman" w:hAnsi="Times New Roman" w:cs="Times New Roman"/>
          <w:sz w:val="24"/>
          <w:szCs w:val="24"/>
          <w:lang w:val="en-US"/>
        </w:rPr>
        <w:t>36-753</w:t>
      </w:r>
      <w:r w:rsidR="002B3B81">
        <w:rPr>
          <w:rFonts w:ascii="Times New Roman" w:hAnsi="Times New Roman" w:cs="Times New Roman"/>
          <w:sz w:val="24"/>
          <w:szCs w:val="24"/>
          <w:lang w:val="en-US"/>
        </w:rPr>
        <w:t>.</w:t>
      </w:r>
    </w:p>
    <w:p w:rsidR="00221BE5" w:rsidRPr="006D7677" w:rsidRDefault="00221BE5" w:rsidP="00221BE5">
      <w:pPr>
        <w:spacing w:line="240" w:lineRule="auto"/>
        <w:ind w:left="567" w:hanging="567"/>
        <w:rPr>
          <w:rFonts w:ascii="Times New Roman" w:hAnsi="Times New Roman" w:cs="Times New Roman"/>
          <w:sz w:val="24"/>
          <w:szCs w:val="24"/>
          <w:lang w:val="en-US"/>
        </w:rPr>
      </w:pPr>
      <w:proofErr w:type="gramStart"/>
      <w:r w:rsidRPr="006D7677">
        <w:rPr>
          <w:rFonts w:ascii="Times New Roman" w:hAnsi="Times New Roman" w:cs="Times New Roman"/>
          <w:sz w:val="24"/>
          <w:szCs w:val="24"/>
          <w:lang w:val="en-US"/>
        </w:rPr>
        <w:t>Zander, U. (2002).</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When Muhammed goes to the mountain: Globalization, Cathedrals of Mod</w:t>
      </w:r>
      <w:r w:rsidR="002B3B81">
        <w:rPr>
          <w:rFonts w:ascii="Times New Roman" w:hAnsi="Times New Roman" w:cs="Times New Roman"/>
          <w:sz w:val="24"/>
          <w:szCs w:val="24"/>
          <w:lang w:val="en-US"/>
        </w:rPr>
        <w:t>ernity and a New World in Order.</w:t>
      </w:r>
      <w:proofErr w:type="gramEnd"/>
      <w:r w:rsidRPr="006D7677">
        <w:rPr>
          <w:rFonts w:ascii="Times New Roman" w:hAnsi="Times New Roman" w:cs="Times New Roman"/>
          <w:sz w:val="24"/>
          <w:szCs w:val="24"/>
          <w:lang w:val="en-US"/>
        </w:rPr>
        <w:t xml:space="preserve"> </w:t>
      </w:r>
      <w:proofErr w:type="gramStart"/>
      <w:r w:rsidRPr="006D7677">
        <w:rPr>
          <w:rFonts w:ascii="Times New Roman" w:hAnsi="Times New Roman" w:cs="Times New Roman"/>
          <w:sz w:val="24"/>
          <w:szCs w:val="24"/>
          <w:lang w:val="en-US"/>
        </w:rPr>
        <w:t>In V. Havila, Forsgren</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002B3B81" w:rsidRPr="006D7677">
        <w:rPr>
          <w:rFonts w:ascii="Times New Roman" w:hAnsi="Times New Roman" w:cs="Times New Roman"/>
          <w:sz w:val="24"/>
          <w:szCs w:val="24"/>
          <w:lang w:val="en-US"/>
        </w:rPr>
        <w:t>M.</w:t>
      </w:r>
      <w:r w:rsidR="002B3B81">
        <w:rPr>
          <w:rFonts w:ascii="Times New Roman" w:hAnsi="Times New Roman" w:cs="Times New Roman"/>
          <w:sz w:val="24"/>
          <w:szCs w:val="24"/>
          <w:lang w:val="en-US"/>
        </w:rPr>
        <w:t>,</w:t>
      </w:r>
      <w:r w:rsidR="002B3B81"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 xml:space="preserve">&amp; </w:t>
      </w:r>
      <w:r w:rsidR="002B3B81" w:rsidRPr="006D7677">
        <w:rPr>
          <w:rFonts w:ascii="Times New Roman" w:hAnsi="Times New Roman" w:cs="Times New Roman"/>
          <w:sz w:val="24"/>
          <w:szCs w:val="24"/>
          <w:lang w:val="en-US"/>
        </w:rPr>
        <w:t>Håkansson</w:t>
      </w:r>
      <w:r w:rsidR="002B3B81">
        <w:rPr>
          <w:rFonts w:ascii="Times New Roman" w:hAnsi="Times New Roman" w:cs="Times New Roman"/>
          <w:sz w:val="24"/>
          <w:szCs w:val="24"/>
          <w:lang w:val="en-US"/>
        </w:rPr>
        <w:t>,</w:t>
      </w:r>
      <w:r w:rsidR="002B3B81" w:rsidRPr="006D7677">
        <w:rPr>
          <w:rFonts w:ascii="Times New Roman" w:hAnsi="Times New Roman" w:cs="Times New Roman"/>
          <w:sz w:val="24"/>
          <w:szCs w:val="24"/>
          <w:lang w:val="en-US"/>
        </w:rPr>
        <w:t xml:space="preserve"> </w:t>
      </w:r>
      <w:r w:rsidRPr="006D7677">
        <w:rPr>
          <w:rFonts w:ascii="Times New Roman" w:hAnsi="Times New Roman" w:cs="Times New Roman"/>
          <w:sz w:val="24"/>
          <w:szCs w:val="24"/>
          <w:lang w:val="en-US"/>
        </w:rPr>
        <w:t>H.</w:t>
      </w:r>
      <w:r w:rsidR="002B3B81">
        <w:rPr>
          <w:rFonts w:ascii="Times New Roman" w:hAnsi="Times New Roman" w:cs="Times New Roman"/>
          <w:sz w:val="24"/>
          <w:szCs w:val="24"/>
          <w:lang w:val="en-US"/>
        </w:rPr>
        <w:t xml:space="preserve"> (E</w:t>
      </w:r>
      <w:r w:rsidRPr="006D7677">
        <w:rPr>
          <w:rFonts w:ascii="Times New Roman" w:hAnsi="Times New Roman" w:cs="Times New Roman"/>
          <w:sz w:val="24"/>
          <w:szCs w:val="24"/>
          <w:lang w:val="en-US"/>
        </w:rPr>
        <w:t>ds.)</w:t>
      </w:r>
      <w:r w:rsidR="002B3B81">
        <w:rPr>
          <w:rFonts w:ascii="Times New Roman" w:hAnsi="Times New Roman" w:cs="Times New Roman"/>
          <w:sz w:val="24"/>
          <w:szCs w:val="24"/>
          <w:lang w:val="en-US"/>
        </w:rPr>
        <w:t>,</w:t>
      </w:r>
      <w:r w:rsidRPr="006D7677">
        <w:rPr>
          <w:rFonts w:ascii="Times New Roman" w:hAnsi="Times New Roman" w:cs="Times New Roman"/>
          <w:sz w:val="24"/>
          <w:szCs w:val="24"/>
          <w:lang w:val="en-US"/>
        </w:rPr>
        <w:t xml:space="preserve"> </w:t>
      </w:r>
      <w:r w:rsidRPr="006D7677">
        <w:rPr>
          <w:rFonts w:ascii="Times New Roman" w:hAnsi="Times New Roman" w:cs="Times New Roman"/>
          <w:i/>
          <w:sz w:val="24"/>
          <w:szCs w:val="24"/>
          <w:lang w:val="en-US"/>
        </w:rPr>
        <w:t>Critical perspectives on Internationalisation</w:t>
      </w:r>
      <w:r w:rsidR="002B3B81">
        <w:rPr>
          <w:rFonts w:ascii="Times New Roman" w:hAnsi="Times New Roman" w:cs="Times New Roman"/>
          <w:i/>
          <w:sz w:val="24"/>
          <w:szCs w:val="24"/>
          <w:lang w:val="en-US"/>
        </w:rPr>
        <w:t xml:space="preserve"> </w:t>
      </w:r>
      <w:r w:rsidR="002B3B81" w:rsidRPr="002B3B81">
        <w:rPr>
          <w:rFonts w:ascii="Times New Roman" w:hAnsi="Times New Roman" w:cs="Times New Roman"/>
          <w:sz w:val="24"/>
          <w:szCs w:val="24"/>
          <w:lang w:val="en-US"/>
        </w:rPr>
        <w:t>(</w:t>
      </w:r>
      <w:r w:rsidR="002B3B81" w:rsidRPr="006D7677">
        <w:rPr>
          <w:rFonts w:ascii="Times New Roman" w:hAnsi="Times New Roman" w:cs="Times New Roman"/>
          <w:sz w:val="24"/>
          <w:szCs w:val="24"/>
          <w:lang w:val="en-US"/>
        </w:rPr>
        <w:t>153-178</w:t>
      </w:r>
      <w:r w:rsidR="002B3B81">
        <w:rPr>
          <w:rFonts w:ascii="Times New Roman" w:hAnsi="Times New Roman" w:cs="Times New Roman"/>
          <w:sz w:val="24"/>
          <w:szCs w:val="24"/>
          <w:lang w:val="en-US"/>
        </w:rPr>
        <w:t>).</w:t>
      </w:r>
      <w:proofErr w:type="gramEnd"/>
      <w:r w:rsidRPr="006D7677">
        <w:rPr>
          <w:rFonts w:ascii="Times New Roman" w:hAnsi="Times New Roman" w:cs="Times New Roman"/>
          <w:sz w:val="24"/>
          <w:szCs w:val="24"/>
          <w:lang w:val="en-US"/>
        </w:rPr>
        <w:t xml:space="preserve"> </w:t>
      </w:r>
      <w:proofErr w:type="gramStart"/>
      <w:r w:rsidR="002B3B81">
        <w:rPr>
          <w:rFonts w:ascii="Times New Roman" w:hAnsi="Times New Roman" w:cs="Times New Roman"/>
          <w:sz w:val="24"/>
          <w:szCs w:val="24"/>
          <w:lang w:val="en-US"/>
        </w:rPr>
        <w:t>Oxford, UK, Pergamon.</w:t>
      </w:r>
      <w:proofErr w:type="gramEnd"/>
    </w:p>
    <w:p w:rsidR="00221BE5" w:rsidRPr="006D7677" w:rsidRDefault="004D478F" w:rsidP="004D478F">
      <w:pPr>
        <w:pStyle w:val="Otsikko1"/>
        <w:rPr>
          <w:color w:val="auto"/>
          <w:lang w:val="en-US"/>
        </w:rPr>
      </w:pPr>
      <w:r w:rsidRPr="006D7677">
        <w:rPr>
          <w:color w:val="auto"/>
          <w:lang w:val="en-US"/>
        </w:rPr>
        <w:t>Appendix</w:t>
      </w:r>
    </w:p>
    <w:p w:rsidR="004D478F" w:rsidRPr="006D7677" w:rsidRDefault="004D478F" w:rsidP="004D478F">
      <w:pPr>
        <w:rPr>
          <w:lang w:val="en-US"/>
        </w:rPr>
      </w:pPr>
    </w:p>
    <w:p w:rsidR="00326CA9" w:rsidRPr="006D7677" w:rsidRDefault="00326CA9" w:rsidP="00510324">
      <w:pPr>
        <w:spacing w:line="360" w:lineRule="auto"/>
        <w:jc w:val="both"/>
        <w:rPr>
          <w:rFonts w:ascii="Times New Roman" w:hAnsi="Times New Roman" w:cs="Times New Roman"/>
          <w:bCs/>
          <w:sz w:val="24"/>
          <w:szCs w:val="24"/>
          <w:lang w:val="en-US"/>
        </w:rPr>
      </w:pPr>
      <w:proofErr w:type="gramStart"/>
      <w:r w:rsidRPr="006D7677">
        <w:rPr>
          <w:rFonts w:ascii="Times New Roman" w:hAnsi="Times New Roman" w:cs="Times New Roman"/>
          <w:bCs/>
          <w:sz w:val="24"/>
          <w:szCs w:val="24"/>
          <w:lang w:val="en-US"/>
        </w:rPr>
        <w:t>Appendix 1.</w:t>
      </w:r>
      <w:proofErr w:type="gramEnd"/>
      <w:r w:rsidR="004D478F" w:rsidRPr="006D7677">
        <w:rPr>
          <w:rFonts w:ascii="Times New Roman" w:hAnsi="Times New Roman" w:cs="Times New Roman"/>
          <w:bCs/>
          <w:sz w:val="24"/>
          <w:szCs w:val="24"/>
          <w:lang w:val="en-US"/>
        </w:rPr>
        <w:t xml:space="preserve"> Empirical research</w:t>
      </w:r>
      <w:r w:rsidR="00101A19" w:rsidRPr="006D7677">
        <w:rPr>
          <w:rFonts w:ascii="Times New Roman" w:hAnsi="Times New Roman" w:cs="Times New Roman"/>
          <w:bCs/>
          <w:sz w:val="24"/>
          <w:szCs w:val="24"/>
          <w:lang w:val="en-US"/>
        </w:rPr>
        <w:t xml:space="preserve"> findings</w:t>
      </w:r>
    </w:p>
    <w:tbl>
      <w:tblPr>
        <w:tblStyle w:val="TaulukkoRuudukko"/>
        <w:tblW w:w="0" w:type="auto"/>
        <w:tblLook w:val="04A0" w:firstRow="1" w:lastRow="0" w:firstColumn="1" w:lastColumn="0" w:noHBand="0" w:noVBand="1"/>
      </w:tblPr>
      <w:tblGrid>
        <w:gridCol w:w="2223"/>
        <w:gridCol w:w="2052"/>
        <w:gridCol w:w="1629"/>
        <w:gridCol w:w="1741"/>
        <w:gridCol w:w="1598"/>
      </w:tblGrid>
      <w:tr w:rsidR="00326CA9" w:rsidRPr="006D7677" w:rsidTr="00326CA9">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Authors</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Research context and topic of the </w:t>
            </w:r>
            <w:r w:rsidRPr="006D7677">
              <w:rPr>
                <w:rFonts w:ascii="Times New Roman" w:hAnsi="Times New Roman" w:cs="Times New Roman"/>
                <w:sz w:val="24"/>
                <w:szCs w:val="24"/>
                <w:lang w:val="en-US"/>
              </w:rPr>
              <w:lastRenderedPageBreak/>
              <w:t>study</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Theory and methods</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Results and findings</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Implications for </w:t>
            </w:r>
            <w:r w:rsidRPr="006D7677">
              <w:rPr>
                <w:rFonts w:ascii="Times New Roman" w:hAnsi="Times New Roman" w:cs="Times New Roman"/>
                <w:sz w:val="24"/>
                <w:szCs w:val="24"/>
                <w:lang w:val="en-US"/>
              </w:rPr>
              <w:lastRenderedPageBreak/>
              <w:t>intercultural encounters</w:t>
            </w:r>
          </w:p>
        </w:tc>
      </w:tr>
      <w:tr w:rsidR="00326CA9" w:rsidRPr="00150B49" w:rsidTr="00326CA9">
        <w:tc>
          <w:tcPr>
            <w:tcW w:w="0" w:type="auto"/>
          </w:tcPr>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lastRenderedPageBreak/>
              <w:t>Tamcan, Özgür (2005)</w:t>
            </w:r>
            <w:r w:rsidRPr="00C80F8D">
              <w:rPr>
                <w:rFonts w:ascii="Times New Roman" w:hAnsi="Times New Roman" w:cs="Times New Roman"/>
                <w:b/>
                <w:bCs/>
                <w:sz w:val="24"/>
                <w:szCs w:val="24"/>
                <w:lang w:val="de-DE"/>
              </w:rPr>
              <w:t xml:space="preserve"> </w:t>
            </w:r>
            <w:r w:rsidRPr="00C80F8D">
              <w:rPr>
                <w:rFonts w:ascii="Times New Roman" w:hAnsi="Times New Roman" w:cs="Times New Roman"/>
                <w:sz w:val="24"/>
                <w:szCs w:val="24"/>
                <w:lang w:val="de-DE"/>
              </w:rPr>
              <w:t>KULTUR, MIGRATION</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UND MOTIVATIONALE ZIELE,</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Eine Untersuchung zur Bedeutung motivationaler Ziele im Kontext von Kultur,</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Migration und psychischer Gesundheit bei türkischen Immigranten in der</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Schweiz,</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Dissertation Universität Bern Selbstverlag</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Bern, 2005</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Migration, Acculturation and Integration</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with a sample of </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418 Turkish persons, 173 Turkish immigrants without psychological illnesses,  79 Turkish immigrants with psychological illnesses, and</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707 Swiss persons</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A comparison of consistency theory’s constructs and perceptions between two cultures and an observation of their role in the migration context.</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The core part of consistency theory, the motivational schemes and targets which are different for proximity and avoidance. </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Quantitative methods.</w:t>
            </w:r>
          </w:p>
        </w:tc>
        <w:tc>
          <w:tcPr>
            <w:tcW w:w="0" w:type="auto"/>
          </w:tcPr>
          <w:p w:rsidR="00326CA9" w:rsidRPr="006D7677" w:rsidRDefault="00326CA9" w:rsidP="00221BE5">
            <w:pPr>
              <w:autoSpaceDE w:val="0"/>
              <w:autoSpaceDN w:val="0"/>
              <w:adjustRightInd w:val="0"/>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The assumptions of consistency theory could be validated with by the empirical evidence. Although this theory has been applied dominantly in clinical context, there are now significant results illustrating that it can also be applied in the context of culture and migration. </w:t>
            </w:r>
          </w:p>
          <w:p w:rsidR="00326CA9" w:rsidRPr="006D7677" w:rsidRDefault="00326CA9" w:rsidP="00221BE5">
            <w:pPr>
              <w:rPr>
                <w:rFonts w:ascii="Times New Roman" w:hAnsi="Times New Roman" w:cs="Times New Roman"/>
                <w:sz w:val="24"/>
                <w:szCs w:val="24"/>
                <w:lang w:val="en-US"/>
              </w:rPr>
            </w:pPr>
          </w:p>
        </w:tc>
        <w:tc>
          <w:tcPr>
            <w:tcW w:w="0" w:type="auto"/>
          </w:tcPr>
          <w:p w:rsidR="00326CA9" w:rsidRPr="006D7677" w:rsidRDefault="00326CA9" w:rsidP="00221BE5">
            <w:pPr>
              <w:autoSpaceDE w:val="0"/>
              <w:autoSpaceDN w:val="0"/>
              <w:adjustRightInd w:val="0"/>
              <w:rPr>
                <w:rFonts w:ascii="Times New Roman" w:hAnsi="Times New Roman" w:cs="Times New Roman"/>
                <w:sz w:val="24"/>
                <w:szCs w:val="24"/>
                <w:lang w:val="en-US"/>
              </w:rPr>
            </w:pPr>
            <w:r w:rsidRPr="006D7677">
              <w:rPr>
                <w:rFonts w:ascii="Times New Roman" w:hAnsi="Times New Roman" w:cs="Times New Roman"/>
                <w:sz w:val="24"/>
                <w:szCs w:val="24"/>
                <w:lang w:val="en-US"/>
              </w:rPr>
              <w:t>Consistency theory and its motivational schemes (targets) were found valid in a bi-cultural context and population. The study suggests that motivational aspect should be applied in migration studies.</w:t>
            </w:r>
          </w:p>
          <w:p w:rsidR="00326CA9" w:rsidRPr="006D7677" w:rsidRDefault="00326CA9" w:rsidP="00221BE5">
            <w:pPr>
              <w:autoSpaceDE w:val="0"/>
              <w:autoSpaceDN w:val="0"/>
              <w:adjustRightInd w:val="0"/>
              <w:rPr>
                <w:rFonts w:ascii="Times New Roman" w:hAnsi="Times New Roman" w:cs="Times New Roman"/>
                <w:sz w:val="24"/>
                <w:szCs w:val="24"/>
                <w:lang w:val="en-US"/>
              </w:rPr>
            </w:pPr>
            <w:r w:rsidRPr="006D7677">
              <w:rPr>
                <w:rFonts w:ascii="Times New Roman" w:hAnsi="Times New Roman" w:cs="Times New Roman"/>
                <w:sz w:val="24"/>
                <w:szCs w:val="24"/>
                <w:lang w:val="en-US"/>
              </w:rPr>
              <w:t>We consider intercultural encounters to be well suited as related field of interaction. There is a need to understand how monocultural and non-monocultural individuals behave in business encounters.</w:t>
            </w:r>
          </w:p>
        </w:tc>
      </w:tr>
      <w:tr w:rsidR="00326CA9" w:rsidRPr="00150B49" w:rsidTr="00326CA9">
        <w:tc>
          <w:tcPr>
            <w:tcW w:w="0" w:type="auto"/>
          </w:tcPr>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Boysen, Folke (2011) Motivationale Ziele und Depression</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Untersuchungen zum Zusammenhang</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von motivationalen Zielen</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und Depression</w:t>
            </w:r>
          </w:p>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 xml:space="preserve">in Chile und Deutschland, Dissertation, Ruprecht-Karls-Universität </w:t>
            </w:r>
            <w:r w:rsidRPr="00C80F8D">
              <w:rPr>
                <w:rFonts w:ascii="Times New Roman" w:hAnsi="Times New Roman" w:cs="Times New Roman"/>
                <w:sz w:val="24"/>
                <w:szCs w:val="24"/>
                <w:lang w:val="de-DE"/>
              </w:rPr>
              <w:lastRenderedPageBreak/>
              <w:t>Heidelberg</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Comparison of German and Chilean and German ambulant psychotherapy patients and respective control groups, 36 clinical and 72 non-clinical German persons and 28 clinical and 29 non-clinical Chilean persons.</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 xml:space="preserve"> </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 xml:space="preserve">Comparison of the inconsistency </w:t>
            </w:r>
            <w:proofErr w:type="gramStart"/>
            <w:r w:rsidRPr="006D7677">
              <w:rPr>
                <w:rFonts w:ascii="Times New Roman" w:hAnsi="Times New Roman" w:cs="Times New Roman"/>
                <w:sz w:val="24"/>
                <w:szCs w:val="24"/>
                <w:lang w:val="en-US"/>
              </w:rPr>
              <w:t>experience  based</w:t>
            </w:r>
            <w:proofErr w:type="gramEnd"/>
            <w:r w:rsidRPr="006D7677">
              <w:rPr>
                <w:rFonts w:ascii="Times New Roman" w:hAnsi="Times New Roman" w:cs="Times New Roman"/>
                <w:sz w:val="24"/>
                <w:szCs w:val="24"/>
                <w:lang w:val="en-US"/>
              </w:rPr>
              <w:t xml:space="preserve"> on consistency theory between German and Chilean test persons regarding their experience of </w:t>
            </w:r>
            <w:r w:rsidRPr="006D7677">
              <w:rPr>
                <w:rFonts w:ascii="Times New Roman" w:hAnsi="Times New Roman" w:cs="Times New Roman"/>
                <w:sz w:val="24"/>
                <w:szCs w:val="24"/>
                <w:lang w:val="en-US"/>
              </w:rPr>
              <w:lastRenderedPageBreak/>
              <w:t>pain perception and  its linkage to depression to explain this with an emotional approach.</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Quantitative methods</w:t>
            </w:r>
          </w:p>
          <w:p w:rsidR="00326CA9" w:rsidRPr="006D7677" w:rsidRDefault="00326CA9" w:rsidP="00221BE5">
            <w:pPr>
              <w:rPr>
                <w:rFonts w:ascii="Times New Roman" w:hAnsi="Times New Roman" w:cs="Times New Roman"/>
                <w:sz w:val="24"/>
                <w:szCs w:val="24"/>
                <w:lang w:val="en-US"/>
              </w:rPr>
            </w:pP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 xml:space="preserve">Both in Chile and in Germany the inconsistency experience based on consistency theory as the mediator variable to depression could be validated. </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 xml:space="preserve">There were culture- specific differences in the level of the inconsistency experience. The comparison of motivational targets regarding the lack of </w:t>
            </w:r>
            <w:r w:rsidRPr="006D7677">
              <w:rPr>
                <w:rFonts w:ascii="Times New Roman" w:hAnsi="Times New Roman" w:cs="Times New Roman"/>
                <w:sz w:val="24"/>
                <w:szCs w:val="24"/>
                <w:lang w:val="en-US"/>
              </w:rPr>
              <w:lastRenderedPageBreak/>
              <w:t>psychic wellbeing does not necessarily lead to higher importance of avoidance targets.</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The assumptions on avoidance behavior need to be tested in IB encounter context.</w:t>
            </w:r>
          </w:p>
        </w:tc>
      </w:tr>
      <w:tr w:rsidR="00326CA9" w:rsidRPr="00150B49" w:rsidTr="00326CA9">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Grosse Holtforth, Martin; Grawe, Klaus; Fries, Alexander; Znoj, Hansjörg (2008)</w:t>
            </w:r>
          </w:p>
          <w:p w:rsidR="006431B2" w:rsidRPr="006D7677" w:rsidRDefault="00326CA9" w:rsidP="006431B2">
            <w:pPr>
              <w:rPr>
                <w:rFonts w:ascii="Times New Roman" w:hAnsi="Times New Roman" w:cs="Times New Roman"/>
                <w:sz w:val="24"/>
                <w:szCs w:val="24"/>
                <w:lang w:val="en-US"/>
              </w:rPr>
            </w:pPr>
            <w:r w:rsidRPr="006D7677">
              <w:rPr>
                <w:rFonts w:ascii="Times New Roman" w:hAnsi="Times New Roman" w:cs="Times New Roman"/>
                <w:sz w:val="24"/>
                <w:szCs w:val="24"/>
                <w:lang w:val="en-US"/>
              </w:rPr>
              <w:t>Inconsistency as a criterion for differential indication in psychotherapy - A randomized controlled trial</w:t>
            </w:r>
            <w:r w:rsidR="006431B2" w:rsidRPr="006D7677">
              <w:rPr>
                <w:rFonts w:ascii="Times New Roman" w:hAnsi="Times New Roman" w:cs="Times New Roman"/>
                <w:sz w:val="24"/>
                <w:szCs w:val="24"/>
                <w:lang w:val="en-US"/>
              </w:rPr>
              <w:t xml:space="preserve"> </w:t>
            </w:r>
            <w:r w:rsidR="006431B2" w:rsidRPr="006D7677">
              <w:rPr>
                <w:rStyle w:val="st"/>
                <w:rFonts w:ascii="Times New Roman" w:hAnsi="Times New Roman" w:cs="Times New Roman"/>
                <w:i/>
                <w:sz w:val="24"/>
                <w:szCs w:val="24"/>
                <w:lang w:val="en-US"/>
              </w:rPr>
              <w:t xml:space="preserve">Zeitschrift für klinische Psychologie und </w:t>
            </w:r>
            <w:r w:rsidR="006431B2" w:rsidRPr="006D7677">
              <w:rPr>
                <w:rStyle w:val="Korostus"/>
                <w:rFonts w:ascii="Times New Roman" w:hAnsi="Times New Roman" w:cs="Times New Roman"/>
                <w:sz w:val="24"/>
                <w:szCs w:val="24"/>
                <w:lang w:val="en-US"/>
              </w:rPr>
              <w:t>Psychotherapie</w:t>
            </w:r>
            <w:r w:rsidR="006431B2" w:rsidRPr="006D7677">
              <w:rPr>
                <w:rStyle w:val="st"/>
                <w:rFonts w:ascii="Times New Roman" w:hAnsi="Times New Roman" w:cs="Times New Roman"/>
                <w:sz w:val="24"/>
                <w:szCs w:val="24"/>
                <w:lang w:val="en-US"/>
              </w:rPr>
              <w:t>, 37(2), pp. 103-111.</w:t>
            </w:r>
          </w:p>
          <w:p w:rsidR="00326CA9" w:rsidRPr="006D7677" w:rsidRDefault="00326CA9" w:rsidP="00221BE5">
            <w:pPr>
              <w:rPr>
                <w:rFonts w:ascii="Times New Roman" w:hAnsi="Times New Roman" w:cs="Times New Roman"/>
                <w:sz w:val="24"/>
                <w:szCs w:val="24"/>
                <w:lang w:val="en-US"/>
              </w:rPr>
            </w:pP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In a randomized controlled trial involving 67 outpatients with heterogeneous diagnoses, the combined psychotherapy was compared to CBT. Differential effects of inconsistency were examined using two different operationalizations of inconsistency.</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It is assumed that inconsistency in psychological functioning contributes to the development and maintenance of psychological disorders. Objective: Does the level of inconsistency differentially predict the outcome in a combined experiential and cognitive-behavioral psychotherapy (CBT) versus CBT alone?</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Quantitative methods</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After 20 sessions the two therapies demonstrated equal outcomes. The predicted differential effects were observed for one measure of inconsistency (intensity of avoidance goals) and two outcome measures (reduction of interpersonal problems and retrospectively rated improvements).</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The results give first evidence for the differential prediction of treatment outcome by inconsistency that needs to be replicated in further research.</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Research in business context required.</w:t>
            </w:r>
          </w:p>
        </w:tc>
      </w:tr>
      <w:tr w:rsidR="00326CA9" w:rsidRPr="006D7677" w:rsidTr="00326CA9">
        <w:tc>
          <w:tcPr>
            <w:tcW w:w="0" w:type="auto"/>
          </w:tcPr>
          <w:p w:rsidR="00326CA9" w:rsidRPr="00C80F8D" w:rsidRDefault="00326CA9" w:rsidP="00221BE5">
            <w:pPr>
              <w:rPr>
                <w:rFonts w:ascii="Times New Roman" w:hAnsi="Times New Roman" w:cs="Times New Roman"/>
                <w:sz w:val="24"/>
                <w:szCs w:val="24"/>
                <w:lang w:val="de-DE"/>
              </w:rPr>
            </w:pPr>
            <w:r w:rsidRPr="00C80F8D">
              <w:rPr>
                <w:rFonts w:ascii="Times New Roman" w:hAnsi="Times New Roman" w:cs="Times New Roman"/>
                <w:sz w:val="24"/>
                <w:szCs w:val="24"/>
                <w:lang w:val="de-DE"/>
              </w:rPr>
              <w:t>Fries, Alexander; Grawe, Klaus (2006)</w:t>
            </w:r>
          </w:p>
          <w:p w:rsidR="00326CA9" w:rsidRPr="00C80F8D" w:rsidRDefault="00326CA9" w:rsidP="006431B2">
            <w:pPr>
              <w:rPr>
                <w:rFonts w:ascii="Times New Roman" w:hAnsi="Times New Roman" w:cs="Times New Roman"/>
                <w:sz w:val="24"/>
                <w:szCs w:val="24"/>
                <w:lang w:val="de-DE"/>
              </w:rPr>
            </w:pPr>
            <w:r w:rsidRPr="00C80F8D">
              <w:rPr>
                <w:rFonts w:ascii="Times New Roman" w:hAnsi="Times New Roman" w:cs="Times New Roman"/>
                <w:sz w:val="24"/>
                <w:szCs w:val="24"/>
                <w:lang w:val="de-DE"/>
              </w:rPr>
              <w:t xml:space="preserve">Inconsistency and mental health: A </w:t>
            </w:r>
            <w:r w:rsidRPr="00C80F8D">
              <w:rPr>
                <w:rFonts w:ascii="Times New Roman" w:hAnsi="Times New Roman" w:cs="Times New Roman"/>
                <w:sz w:val="24"/>
                <w:szCs w:val="24"/>
                <w:lang w:val="de-DE"/>
              </w:rPr>
              <w:lastRenderedPageBreak/>
              <w:t>meta-analysis</w:t>
            </w:r>
            <w:r w:rsidR="006431B2" w:rsidRPr="00C80F8D">
              <w:rPr>
                <w:rFonts w:ascii="Times New Roman" w:hAnsi="Times New Roman" w:cs="Times New Roman"/>
                <w:sz w:val="24"/>
                <w:szCs w:val="24"/>
                <w:lang w:val="de-DE"/>
              </w:rPr>
              <w:t xml:space="preserve">, </w:t>
            </w:r>
            <w:r w:rsidR="006431B2" w:rsidRPr="00C80F8D">
              <w:rPr>
                <w:rFonts w:ascii="Times New Roman" w:hAnsi="Times New Roman" w:cs="Times New Roman"/>
                <w:i/>
                <w:sz w:val="24"/>
                <w:lang w:val="de-DE"/>
              </w:rPr>
              <w:t>Zeitschrift für Psychiatrie, Psychologie und Psychotherapie</w:t>
            </w:r>
            <w:r w:rsidR="006431B2" w:rsidRPr="00C80F8D">
              <w:rPr>
                <w:rFonts w:ascii="Times New Roman" w:hAnsi="Times New Roman" w:cs="Times New Roman"/>
                <w:sz w:val="24"/>
                <w:lang w:val="de-DE"/>
              </w:rPr>
              <w:t>, 2006, 54 (2), 133-148</w:t>
            </w:r>
            <w:r w:rsidR="006431B2" w:rsidRPr="00C80F8D">
              <w:rPr>
                <w:rFonts w:ascii="Times New Roman" w:hAnsi="Times New Roman" w:cs="Times New Roman"/>
                <w:sz w:val="24"/>
                <w:lang w:val="de-DE"/>
              </w:rPr>
              <w:br/>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 xml:space="preserve">Consistency within the psychological processes is accepted as a </w:t>
            </w:r>
            <w:r w:rsidRPr="006D7677">
              <w:rPr>
                <w:rFonts w:ascii="Times New Roman" w:hAnsi="Times New Roman" w:cs="Times New Roman"/>
                <w:sz w:val="24"/>
                <w:szCs w:val="24"/>
                <w:lang w:val="en-US"/>
              </w:rPr>
              <w:lastRenderedPageBreak/>
              <w:t>precondition for efficient functioning and good health. Inconsistency in contrast impairs meeting the requirements of environment and therefore impairs the satisfaction of human needs.</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 xml:space="preserve">Inconsistency in contrast impairs meeting the requirements </w:t>
            </w:r>
            <w:r w:rsidRPr="006D7677">
              <w:rPr>
                <w:rFonts w:ascii="Times New Roman" w:hAnsi="Times New Roman" w:cs="Times New Roman"/>
                <w:sz w:val="24"/>
                <w:szCs w:val="24"/>
                <w:lang w:val="en-US"/>
              </w:rPr>
              <w:lastRenderedPageBreak/>
              <w:t>of environment and therefore impairs the satisfaction of human needs. It is also seen as a stressor and as having the potential to increase the vulnerability for mental disorders. The present study includes a short overview of the conceptions of inconsistency in the psychological literature and a meta-analysis about the interrelations between forms of inconsistency and characteristics of health and disease.</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Correlational studies with only one measuring time.</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 xml:space="preserve">The results support mostly the assumptions of Consistency </w:t>
            </w:r>
            <w:r w:rsidRPr="006D7677">
              <w:rPr>
                <w:rFonts w:ascii="Times New Roman" w:hAnsi="Times New Roman" w:cs="Times New Roman"/>
                <w:sz w:val="24"/>
                <w:szCs w:val="24"/>
                <w:lang w:val="en-US"/>
              </w:rPr>
              <w:lastRenderedPageBreak/>
              <w:t>Theory. Almost all forms of inconsistency are associated with characteristics of subjective well-being, health, and illness.</w:t>
            </w:r>
          </w:p>
        </w:tc>
        <w:tc>
          <w:tcPr>
            <w:tcW w:w="0" w:type="auto"/>
          </w:tcPr>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lastRenderedPageBreak/>
              <w:t xml:space="preserve">The studies of the meta-analysis stem from Germany, </w:t>
            </w:r>
            <w:r w:rsidRPr="006D7677">
              <w:rPr>
                <w:rFonts w:ascii="Times New Roman" w:hAnsi="Times New Roman" w:cs="Times New Roman"/>
                <w:sz w:val="24"/>
                <w:szCs w:val="24"/>
                <w:lang w:val="en-US"/>
              </w:rPr>
              <w:lastRenderedPageBreak/>
              <w:t xml:space="preserve">Austria and Switzerland. The comparison results of the individual countries did not indicate any significant differences of inconsistency forms and indicators between health and illness. </w:t>
            </w:r>
          </w:p>
          <w:p w:rsidR="00326CA9" w:rsidRPr="006D7677" w:rsidRDefault="00326CA9" w:rsidP="00221BE5">
            <w:pPr>
              <w:rPr>
                <w:rFonts w:ascii="Times New Roman" w:hAnsi="Times New Roman" w:cs="Times New Roman"/>
                <w:sz w:val="24"/>
                <w:szCs w:val="24"/>
                <w:lang w:val="en-US"/>
              </w:rPr>
            </w:pPr>
            <w:r w:rsidRPr="006D7677">
              <w:rPr>
                <w:rFonts w:ascii="Times New Roman" w:hAnsi="Times New Roman" w:cs="Times New Roman"/>
                <w:sz w:val="24"/>
                <w:szCs w:val="24"/>
                <w:lang w:val="en-US"/>
              </w:rPr>
              <w:t>Consistency and inconsistency have universal characteristics and are thus applicable for IB. Testing and validating is required.</w:t>
            </w:r>
          </w:p>
          <w:p w:rsidR="00326CA9" w:rsidRPr="006D7677" w:rsidRDefault="00326CA9" w:rsidP="00221BE5">
            <w:pPr>
              <w:rPr>
                <w:rFonts w:ascii="Times New Roman" w:hAnsi="Times New Roman" w:cs="Times New Roman"/>
                <w:sz w:val="24"/>
                <w:szCs w:val="24"/>
                <w:lang w:val="en-US"/>
              </w:rPr>
            </w:pPr>
          </w:p>
        </w:tc>
      </w:tr>
    </w:tbl>
    <w:p w:rsidR="00326CA9" w:rsidRPr="006D7677" w:rsidRDefault="00326CA9" w:rsidP="00510324">
      <w:pPr>
        <w:spacing w:line="360" w:lineRule="auto"/>
        <w:jc w:val="both"/>
        <w:rPr>
          <w:rFonts w:ascii="Times New Roman" w:hAnsi="Times New Roman" w:cs="Times New Roman"/>
          <w:bCs/>
          <w:sz w:val="24"/>
          <w:szCs w:val="24"/>
          <w:lang w:val="en-US"/>
        </w:rPr>
      </w:pPr>
    </w:p>
    <w:sectPr w:rsidR="00326CA9" w:rsidRPr="006D7677"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4715" w:rsidRDefault="00794715" w:rsidP="00510324">
      <w:pPr>
        <w:spacing w:after="0" w:line="240" w:lineRule="auto"/>
      </w:pPr>
      <w:r>
        <w:separator/>
      </w:r>
    </w:p>
  </w:endnote>
  <w:endnote w:type="continuationSeparator" w:id="0">
    <w:p w:rsidR="00794715" w:rsidRDefault="00794715" w:rsidP="005103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4715" w:rsidRDefault="00794715" w:rsidP="00510324">
      <w:pPr>
        <w:spacing w:after="0" w:line="240" w:lineRule="auto"/>
      </w:pPr>
      <w:r>
        <w:separator/>
      </w:r>
    </w:p>
  </w:footnote>
  <w:footnote w:type="continuationSeparator" w:id="0">
    <w:p w:rsidR="00794715" w:rsidRDefault="00794715" w:rsidP="00510324">
      <w:pPr>
        <w:spacing w:after="0" w:line="240" w:lineRule="auto"/>
      </w:pPr>
      <w:r>
        <w:continuationSeparator/>
      </w:r>
    </w:p>
  </w:footnote>
  <w:footnote w:id="1">
    <w:p w:rsidR="000A2207" w:rsidRPr="00C66BC1" w:rsidRDefault="000A2207" w:rsidP="00510324">
      <w:pPr>
        <w:pStyle w:val="Alaviitteenteksti"/>
        <w:jc w:val="both"/>
        <w:rPr>
          <w:rFonts w:ascii="Times New Roman" w:hAnsi="Times New Roman" w:cs="Times New Roman"/>
          <w:lang w:val="en-US"/>
        </w:rPr>
      </w:pPr>
      <w:r w:rsidRPr="00510324">
        <w:rPr>
          <w:rStyle w:val="Alaviitteenviite"/>
          <w:rFonts w:ascii="Times New Roman" w:hAnsi="Times New Roman" w:cs="Times New Roman"/>
        </w:rPr>
        <w:footnoteRef/>
      </w:r>
      <w:r w:rsidRPr="00C66BC1">
        <w:rPr>
          <w:rFonts w:ascii="Times New Roman" w:hAnsi="Times New Roman" w:cs="Times New Roman"/>
          <w:lang w:val="en-US"/>
        </w:rPr>
        <w:t xml:space="preserve"> The study focuses on interaction in dyadic encounters, not comparisons. Thus, it applies the term intercultural instead of cross-cultural. However, in the literature review, the study employs the original terms applied by other authors.</w:t>
      </w:r>
    </w:p>
  </w:footnote>
  <w:footnote w:id="2">
    <w:p w:rsidR="000A2207" w:rsidRPr="00C66BC1" w:rsidRDefault="000A2207" w:rsidP="00E14DC9">
      <w:pPr>
        <w:pStyle w:val="Alaviitteenteksti"/>
        <w:jc w:val="both"/>
        <w:rPr>
          <w:lang w:val="en-US"/>
        </w:rPr>
      </w:pPr>
      <w:r>
        <w:rPr>
          <w:rStyle w:val="Alaviitteenviite"/>
        </w:rPr>
        <w:footnoteRef/>
      </w:r>
      <w:r w:rsidRPr="00C66BC1">
        <w:rPr>
          <w:lang w:val="en-US"/>
        </w:rPr>
        <w:t xml:space="preserve"> </w:t>
      </w:r>
      <w:r w:rsidRPr="00C66BC1">
        <w:rPr>
          <w:rFonts w:ascii="Times New Roman" w:hAnsi="Times New Roman" w:cs="Times New Roman"/>
          <w:lang w:val="en-US"/>
        </w:rPr>
        <w:t>Although the terms are often employed as synonyms, the concepts have slightly different focal content</w:t>
      </w:r>
      <w:r>
        <w:rPr>
          <w:rFonts w:ascii="Times New Roman" w:hAnsi="Times New Roman" w:cs="Times New Roman"/>
          <w:lang w:val="en-US"/>
        </w:rPr>
        <w:t xml:space="preserve"> and ontology</w:t>
      </w:r>
      <w:r w:rsidRPr="00C66BC1">
        <w:rPr>
          <w:rFonts w:ascii="Times New Roman" w:hAnsi="Times New Roman" w:cs="Times New Roman"/>
          <w:lang w:val="en-US"/>
        </w:rPr>
        <w:t>. Whereas cross-cultural competence (CC) is commonly understood as “the ability to function effectively in another culture” (Gertsen, 1990, p. 346), the definition of intercultural competence (IC) puts more emphasis on interaction: “a complex of abilities needed to perform effectively and appropriately when interacting with others who are linguistically and culturally different from oneself” (Fantini, 2006, p. 12). Both terms are also employed in this study; however, we retain the terms that were utilized in the original reference.</w:t>
      </w:r>
      <w:r w:rsidRPr="00C66BC1">
        <w:rPr>
          <w:lang w:val="en-US"/>
        </w:rPr>
        <w:t xml:space="preserve">  </w:t>
      </w:r>
    </w:p>
  </w:footnote>
  <w:footnote w:id="3">
    <w:p w:rsidR="000A2207" w:rsidRPr="0003547A" w:rsidRDefault="000A2207" w:rsidP="00535521">
      <w:pPr>
        <w:pStyle w:val="Alaviitteenteksti"/>
        <w:rPr>
          <w:rFonts w:ascii="Times New Roman" w:hAnsi="Times New Roman" w:cs="Times New Roman"/>
          <w:lang w:val="en-US"/>
        </w:rPr>
      </w:pPr>
      <w:r>
        <w:rPr>
          <w:rStyle w:val="Alaviitteenviite"/>
        </w:rPr>
        <w:footnoteRef/>
      </w:r>
      <w:r w:rsidRPr="00C66BC1">
        <w:rPr>
          <w:lang w:val="en-US"/>
        </w:rPr>
        <w:t xml:space="preserve"> “</w:t>
      </w:r>
      <w:r w:rsidRPr="00C66BC1">
        <w:rPr>
          <w:rFonts w:ascii="Times New Roman" w:hAnsi="Times New Roman" w:cs="Times New Roman"/>
          <w:lang w:val="en-US"/>
        </w:rPr>
        <w:t xml:space="preserve">Affect” is a term from psychology. It refers to the experience of feeling, emotion, and desire. </w:t>
      </w:r>
      <w:r w:rsidRPr="0003547A">
        <w:rPr>
          <w:rFonts w:ascii="Times New Roman" w:hAnsi="Times New Roman" w:cs="Times New Roman"/>
          <w:lang w:val="en-US"/>
        </w:rPr>
        <w:t>It is often an observable expression of emotion.</w:t>
      </w:r>
    </w:p>
  </w:footnote>
  <w:footnote w:id="4">
    <w:p w:rsidR="000A2207" w:rsidRPr="000C7393" w:rsidRDefault="000A2207">
      <w:pPr>
        <w:pStyle w:val="Alaviitteenteksti"/>
        <w:rPr>
          <w:lang w:val="en-US"/>
        </w:rPr>
      </w:pPr>
      <w:r w:rsidRPr="0003547A">
        <w:rPr>
          <w:rStyle w:val="Alaviitteenviite"/>
          <w:rFonts w:ascii="Times New Roman" w:hAnsi="Times New Roman" w:cs="Times New Roman"/>
        </w:rPr>
        <w:footnoteRef/>
      </w:r>
      <w:r w:rsidRPr="0003547A">
        <w:rPr>
          <w:rFonts w:ascii="Times New Roman" w:hAnsi="Times New Roman" w:cs="Times New Roman"/>
          <w:lang w:val="en-US"/>
        </w:rPr>
        <w:t xml:space="preserve"> </w:t>
      </w:r>
      <w:r>
        <w:rPr>
          <w:rFonts w:ascii="Times New Roman" w:hAnsi="Times New Roman" w:cs="Times New Roman"/>
          <w:lang w:val="en-US"/>
        </w:rPr>
        <w:t>T</w:t>
      </w:r>
      <w:r w:rsidRPr="0003547A">
        <w:rPr>
          <w:rFonts w:ascii="Times New Roman" w:hAnsi="Times New Roman" w:cs="Times New Roman"/>
          <w:lang w:val="en-US"/>
        </w:rPr>
        <w:t>he focus is limited to</w:t>
      </w:r>
      <w:r>
        <w:rPr>
          <w:rFonts w:ascii="Times New Roman" w:hAnsi="Times New Roman" w:cs="Times New Roman"/>
          <w:lang w:val="en-US"/>
        </w:rPr>
        <w:t xml:space="preserve"> a</w:t>
      </w:r>
      <w:r w:rsidRPr="0003547A">
        <w:rPr>
          <w:rFonts w:ascii="Times New Roman" w:hAnsi="Times New Roman" w:cs="Times New Roman"/>
          <w:lang w:val="en-US"/>
        </w:rPr>
        <w:t xml:space="preserve"> dyadic encounter </w:t>
      </w:r>
      <w:r>
        <w:rPr>
          <w:rFonts w:ascii="Times New Roman" w:hAnsi="Times New Roman" w:cs="Times New Roman"/>
          <w:lang w:val="en-US"/>
        </w:rPr>
        <w:t xml:space="preserve">therefore </w:t>
      </w:r>
      <w:r w:rsidRPr="0003547A">
        <w:rPr>
          <w:rFonts w:ascii="Times New Roman" w:hAnsi="Times New Roman" w:cs="Times New Roman"/>
          <w:lang w:val="en-US"/>
        </w:rPr>
        <w:t>other dimensions of trust, such as organizational level trust or trust</w:t>
      </w:r>
      <w:r>
        <w:rPr>
          <w:rFonts w:ascii="Times New Roman" w:hAnsi="Times New Roman" w:cs="Times New Roman"/>
          <w:lang w:val="en-US"/>
        </w:rPr>
        <w:t xml:space="preserve"> in brand are not included here despite their potential effects.</w:t>
      </w:r>
    </w:p>
  </w:footnote>
  <w:footnote w:id="5">
    <w:p w:rsidR="00BF5208" w:rsidRPr="00DB2824" w:rsidRDefault="00BF5208">
      <w:pPr>
        <w:pStyle w:val="Alaviitteenteksti"/>
        <w:rPr>
          <w:rFonts w:ascii="Times New Roman" w:hAnsi="Times New Roman" w:cs="Times New Roman"/>
          <w:lang w:val="en-US"/>
        </w:rPr>
      </w:pPr>
      <w:r w:rsidRPr="00DB2824">
        <w:rPr>
          <w:rStyle w:val="Alaviitteenviite"/>
          <w:rFonts w:ascii="Times New Roman" w:hAnsi="Times New Roman" w:cs="Times New Roman"/>
        </w:rPr>
        <w:footnoteRef/>
      </w:r>
      <w:r w:rsidRPr="00DB2824">
        <w:rPr>
          <w:rFonts w:ascii="Times New Roman" w:hAnsi="Times New Roman" w:cs="Times New Roman"/>
          <w:lang w:val="en-US"/>
        </w:rPr>
        <w:t xml:space="preserve"> </w:t>
      </w:r>
      <w:r w:rsidR="00321036" w:rsidRPr="00DB2824">
        <w:rPr>
          <w:rFonts w:ascii="Times New Roman" w:hAnsi="Times New Roman" w:cs="Times New Roman"/>
          <w:lang w:val="en-US"/>
        </w:rPr>
        <w:t>Boundary staff represents the staff which primarily interacts with foreign partners and forms the interface for interaction (see more in Obadia, 2013)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672287"/>
    <w:multiLevelType w:val="hybridMultilevel"/>
    <w:tmpl w:val="9224FC64"/>
    <w:lvl w:ilvl="0" w:tplc="3C005896">
      <w:start w:val="1"/>
      <w:numFmt w:val="bullet"/>
      <w:lvlText w:val="•"/>
      <w:lvlJc w:val="left"/>
      <w:pPr>
        <w:tabs>
          <w:tab w:val="num" w:pos="720"/>
        </w:tabs>
        <w:ind w:left="720" w:hanging="360"/>
      </w:pPr>
      <w:rPr>
        <w:rFonts w:ascii="Arial" w:hAnsi="Arial" w:hint="default"/>
      </w:rPr>
    </w:lvl>
    <w:lvl w:ilvl="1" w:tplc="CE8EB2DE">
      <w:start w:val="1589"/>
      <w:numFmt w:val="bullet"/>
      <w:lvlText w:val="–"/>
      <w:lvlJc w:val="left"/>
      <w:pPr>
        <w:tabs>
          <w:tab w:val="num" w:pos="1440"/>
        </w:tabs>
        <w:ind w:left="1440" w:hanging="360"/>
      </w:pPr>
      <w:rPr>
        <w:rFonts w:ascii="Arial" w:hAnsi="Arial" w:hint="default"/>
      </w:rPr>
    </w:lvl>
    <w:lvl w:ilvl="2" w:tplc="5D2CC0B6" w:tentative="1">
      <w:start w:val="1"/>
      <w:numFmt w:val="bullet"/>
      <w:lvlText w:val="•"/>
      <w:lvlJc w:val="left"/>
      <w:pPr>
        <w:tabs>
          <w:tab w:val="num" w:pos="2160"/>
        </w:tabs>
        <w:ind w:left="2160" w:hanging="360"/>
      </w:pPr>
      <w:rPr>
        <w:rFonts w:ascii="Arial" w:hAnsi="Arial" w:hint="default"/>
      </w:rPr>
    </w:lvl>
    <w:lvl w:ilvl="3" w:tplc="95741952" w:tentative="1">
      <w:start w:val="1"/>
      <w:numFmt w:val="bullet"/>
      <w:lvlText w:val="•"/>
      <w:lvlJc w:val="left"/>
      <w:pPr>
        <w:tabs>
          <w:tab w:val="num" w:pos="2880"/>
        </w:tabs>
        <w:ind w:left="2880" w:hanging="360"/>
      </w:pPr>
      <w:rPr>
        <w:rFonts w:ascii="Arial" w:hAnsi="Arial" w:hint="default"/>
      </w:rPr>
    </w:lvl>
    <w:lvl w:ilvl="4" w:tplc="BBDC6594" w:tentative="1">
      <w:start w:val="1"/>
      <w:numFmt w:val="bullet"/>
      <w:lvlText w:val="•"/>
      <w:lvlJc w:val="left"/>
      <w:pPr>
        <w:tabs>
          <w:tab w:val="num" w:pos="3600"/>
        </w:tabs>
        <w:ind w:left="3600" w:hanging="360"/>
      </w:pPr>
      <w:rPr>
        <w:rFonts w:ascii="Arial" w:hAnsi="Arial" w:hint="default"/>
      </w:rPr>
    </w:lvl>
    <w:lvl w:ilvl="5" w:tplc="55621A8E" w:tentative="1">
      <w:start w:val="1"/>
      <w:numFmt w:val="bullet"/>
      <w:lvlText w:val="•"/>
      <w:lvlJc w:val="left"/>
      <w:pPr>
        <w:tabs>
          <w:tab w:val="num" w:pos="4320"/>
        </w:tabs>
        <w:ind w:left="4320" w:hanging="360"/>
      </w:pPr>
      <w:rPr>
        <w:rFonts w:ascii="Arial" w:hAnsi="Arial" w:hint="default"/>
      </w:rPr>
    </w:lvl>
    <w:lvl w:ilvl="6" w:tplc="092C5A92" w:tentative="1">
      <w:start w:val="1"/>
      <w:numFmt w:val="bullet"/>
      <w:lvlText w:val="•"/>
      <w:lvlJc w:val="left"/>
      <w:pPr>
        <w:tabs>
          <w:tab w:val="num" w:pos="5040"/>
        </w:tabs>
        <w:ind w:left="5040" w:hanging="360"/>
      </w:pPr>
      <w:rPr>
        <w:rFonts w:ascii="Arial" w:hAnsi="Arial" w:hint="default"/>
      </w:rPr>
    </w:lvl>
    <w:lvl w:ilvl="7" w:tplc="EA5A3BB4" w:tentative="1">
      <w:start w:val="1"/>
      <w:numFmt w:val="bullet"/>
      <w:lvlText w:val="•"/>
      <w:lvlJc w:val="left"/>
      <w:pPr>
        <w:tabs>
          <w:tab w:val="num" w:pos="5760"/>
        </w:tabs>
        <w:ind w:left="5760" w:hanging="360"/>
      </w:pPr>
      <w:rPr>
        <w:rFonts w:ascii="Arial" w:hAnsi="Arial" w:hint="default"/>
      </w:rPr>
    </w:lvl>
    <w:lvl w:ilvl="8" w:tplc="D7CAFD0C" w:tentative="1">
      <w:start w:val="1"/>
      <w:numFmt w:val="bullet"/>
      <w:lvlText w:val="•"/>
      <w:lvlJc w:val="left"/>
      <w:pPr>
        <w:tabs>
          <w:tab w:val="num" w:pos="6480"/>
        </w:tabs>
        <w:ind w:left="6480" w:hanging="360"/>
      </w:pPr>
      <w:rPr>
        <w:rFonts w:ascii="Arial" w:hAnsi="Arial" w:hint="default"/>
      </w:rPr>
    </w:lvl>
  </w:abstractNum>
  <w:abstractNum w:abstractNumId="1">
    <w:nsid w:val="6BFD1B4D"/>
    <w:multiLevelType w:val="hybridMultilevel"/>
    <w:tmpl w:val="0F3E0EEA"/>
    <w:lvl w:ilvl="0" w:tplc="9280A3DC">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76672426"/>
    <w:multiLevelType w:val="hybridMultilevel"/>
    <w:tmpl w:val="1A44118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nsid w:val="7C3010ED"/>
    <w:multiLevelType w:val="hybridMultilevel"/>
    <w:tmpl w:val="086C55C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grammar="clean"/>
  <w:defaultTabStop w:val="720"/>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0324"/>
    <w:rsid w:val="00002CD6"/>
    <w:rsid w:val="0000407F"/>
    <w:rsid w:val="000108EA"/>
    <w:rsid w:val="00010C51"/>
    <w:rsid w:val="00014460"/>
    <w:rsid w:val="000231D1"/>
    <w:rsid w:val="0003547A"/>
    <w:rsid w:val="00035571"/>
    <w:rsid w:val="000452AE"/>
    <w:rsid w:val="000468EC"/>
    <w:rsid w:val="0005384D"/>
    <w:rsid w:val="0006790B"/>
    <w:rsid w:val="0007265F"/>
    <w:rsid w:val="000A2207"/>
    <w:rsid w:val="000A2CD3"/>
    <w:rsid w:val="000C08CE"/>
    <w:rsid w:val="000C2B20"/>
    <w:rsid w:val="000C4C1A"/>
    <w:rsid w:val="000C7393"/>
    <w:rsid w:val="000E08D2"/>
    <w:rsid w:val="000E3FBC"/>
    <w:rsid w:val="000E4EA4"/>
    <w:rsid w:val="00101A19"/>
    <w:rsid w:val="0011786A"/>
    <w:rsid w:val="00131A54"/>
    <w:rsid w:val="00133600"/>
    <w:rsid w:val="001452D7"/>
    <w:rsid w:val="00150B49"/>
    <w:rsid w:val="00156E92"/>
    <w:rsid w:val="0016634C"/>
    <w:rsid w:val="001726A2"/>
    <w:rsid w:val="00193E38"/>
    <w:rsid w:val="00196967"/>
    <w:rsid w:val="001A0690"/>
    <w:rsid w:val="001B03D7"/>
    <w:rsid w:val="001B113D"/>
    <w:rsid w:val="001C48A1"/>
    <w:rsid w:val="001D268B"/>
    <w:rsid w:val="001D653E"/>
    <w:rsid w:val="001F1246"/>
    <w:rsid w:val="00210B81"/>
    <w:rsid w:val="00221BE5"/>
    <w:rsid w:val="00230DA4"/>
    <w:rsid w:val="00236415"/>
    <w:rsid w:val="002436F5"/>
    <w:rsid w:val="00251A32"/>
    <w:rsid w:val="00275704"/>
    <w:rsid w:val="00277CB8"/>
    <w:rsid w:val="002B30DD"/>
    <w:rsid w:val="002B3B81"/>
    <w:rsid w:val="002C1A8C"/>
    <w:rsid w:val="002D07CC"/>
    <w:rsid w:val="002D1C6E"/>
    <w:rsid w:val="002D7B84"/>
    <w:rsid w:val="002E45AB"/>
    <w:rsid w:val="002F08CF"/>
    <w:rsid w:val="00321036"/>
    <w:rsid w:val="00326CA9"/>
    <w:rsid w:val="0033215B"/>
    <w:rsid w:val="00336F67"/>
    <w:rsid w:val="00337386"/>
    <w:rsid w:val="003435C5"/>
    <w:rsid w:val="00350278"/>
    <w:rsid w:val="00352409"/>
    <w:rsid w:val="0036698F"/>
    <w:rsid w:val="003748B2"/>
    <w:rsid w:val="003971C9"/>
    <w:rsid w:val="003A1022"/>
    <w:rsid w:val="003D678D"/>
    <w:rsid w:val="00404D51"/>
    <w:rsid w:val="004161EC"/>
    <w:rsid w:val="004231C6"/>
    <w:rsid w:val="00426E56"/>
    <w:rsid w:val="004326CD"/>
    <w:rsid w:val="0043481D"/>
    <w:rsid w:val="00437E4F"/>
    <w:rsid w:val="004443FB"/>
    <w:rsid w:val="004644E5"/>
    <w:rsid w:val="004757D9"/>
    <w:rsid w:val="00475EC0"/>
    <w:rsid w:val="004769C5"/>
    <w:rsid w:val="00485799"/>
    <w:rsid w:val="00486006"/>
    <w:rsid w:val="0048616D"/>
    <w:rsid w:val="00487DB6"/>
    <w:rsid w:val="00493AC6"/>
    <w:rsid w:val="00494927"/>
    <w:rsid w:val="004A0AAB"/>
    <w:rsid w:val="004B02E9"/>
    <w:rsid w:val="004B5AA9"/>
    <w:rsid w:val="004C617A"/>
    <w:rsid w:val="004D478F"/>
    <w:rsid w:val="00510324"/>
    <w:rsid w:val="0051378F"/>
    <w:rsid w:val="005265EE"/>
    <w:rsid w:val="005270E8"/>
    <w:rsid w:val="00535521"/>
    <w:rsid w:val="005376A3"/>
    <w:rsid w:val="00546114"/>
    <w:rsid w:val="00554383"/>
    <w:rsid w:val="00564FDA"/>
    <w:rsid w:val="00573F89"/>
    <w:rsid w:val="00586639"/>
    <w:rsid w:val="0059409D"/>
    <w:rsid w:val="005967BE"/>
    <w:rsid w:val="005C45FC"/>
    <w:rsid w:val="005D119A"/>
    <w:rsid w:val="005E403D"/>
    <w:rsid w:val="005E6ED2"/>
    <w:rsid w:val="00602446"/>
    <w:rsid w:val="006026D7"/>
    <w:rsid w:val="0061092D"/>
    <w:rsid w:val="00610E51"/>
    <w:rsid w:val="00622CB0"/>
    <w:rsid w:val="00623A58"/>
    <w:rsid w:val="00632AEB"/>
    <w:rsid w:val="0064265A"/>
    <w:rsid w:val="006431B2"/>
    <w:rsid w:val="00670395"/>
    <w:rsid w:val="00676B6E"/>
    <w:rsid w:val="00677F44"/>
    <w:rsid w:val="006830B9"/>
    <w:rsid w:val="006A1817"/>
    <w:rsid w:val="006C5A06"/>
    <w:rsid w:val="006C6793"/>
    <w:rsid w:val="006D1FE0"/>
    <w:rsid w:val="006D4AEE"/>
    <w:rsid w:val="006D7677"/>
    <w:rsid w:val="006E07DE"/>
    <w:rsid w:val="006F36D3"/>
    <w:rsid w:val="006F3D3D"/>
    <w:rsid w:val="00700679"/>
    <w:rsid w:val="00710E2D"/>
    <w:rsid w:val="00724761"/>
    <w:rsid w:val="00725518"/>
    <w:rsid w:val="00726695"/>
    <w:rsid w:val="00750441"/>
    <w:rsid w:val="00756F7B"/>
    <w:rsid w:val="00761CE7"/>
    <w:rsid w:val="007726D6"/>
    <w:rsid w:val="00794715"/>
    <w:rsid w:val="007A6362"/>
    <w:rsid w:val="007F0DCC"/>
    <w:rsid w:val="007F0EE1"/>
    <w:rsid w:val="00812B01"/>
    <w:rsid w:val="0081508E"/>
    <w:rsid w:val="00817E65"/>
    <w:rsid w:val="00835C62"/>
    <w:rsid w:val="0084213D"/>
    <w:rsid w:val="008447EF"/>
    <w:rsid w:val="00866466"/>
    <w:rsid w:val="00875329"/>
    <w:rsid w:val="0088170F"/>
    <w:rsid w:val="00884162"/>
    <w:rsid w:val="008B05E9"/>
    <w:rsid w:val="008C368F"/>
    <w:rsid w:val="008C4B0C"/>
    <w:rsid w:val="008C76FF"/>
    <w:rsid w:val="008D196D"/>
    <w:rsid w:val="008D7C09"/>
    <w:rsid w:val="008E4F6F"/>
    <w:rsid w:val="008F17E1"/>
    <w:rsid w:val="008F509B"/>
    <w:rsid w:val="008F50D8"/>
    <w:rsid w:val="00911C74"/>
    <w:rsid w:val="00951083"/>
    <w:rsid w:val="00965056"/>
    <w:rsid w:val="00974CD8"/>
    <w:rsid w:val="00975A51"/>
    <w:rsid w:val="00996EE7"/>
    <w:rsid w:val="009C0C23"/>
    <w:rsid w:val="009D2631"/>
    <w:rsid w:val="009D2B2B"/>
    <w:rsid w:val="009F6AB3"/>
    <w:rsid w:val="00A0243E"/>
    <w:rsid w:val="00A048E6"/>
    <w:rsid w:val="00A079B8"/>
    <w:rsid w:val="00A1387F"/>
    <w:rsid w:val="00A15675"/>
    <w:rsid w:val="00A32774"/>
    <w:rsid w:val="00A37B76"/>
    <w:rsid w:val="00A47678"/>
    <w:rsid w:val="00A520BB"/>
    <w:rsid w:val="00AA20D6"/>
    <w:rsid w:val="00AC6D0C"/>
    <w:rsid w:val="00AD2B6A"/>
    <w:rsid w:val="00AE4F76"/>
    <w:rsid w:val="00AE7D16"/>
    <w:rsid w:val="00B030B0"/>
    <w:rsid w:val="00B17C7F"/>
    <w:rsid w:val="00B519F7"/>
    <w:rsid w:val="00B74DE1"/>
    <w:rsid w:val="00B81066"/>
    <w:rsid w:val="00B90636"/>
    <w:rsid w:val="00BC22E8"/>
    <w:rsid w:val="00BC5A93"/>
    <w:rsid w:val="00BD3528"/>
    <w:rsid w:val="00BD4898"/>
    <w:rsid w:val="00BE27A5"/>
    <w:rsid w:val="00BE63BA"/>
    <w:rsid w:val="00BF5208"/>
    <w:rsid w:val="00BF614A"/>
    <w:rsid w:val="00C15E2D"/>
    <w:rsid w:val="00C27F8F"/>
    <w:rsid w:val="00C33BCF"/>
    <w:rsid w:val="00C4481A"/>
    <w:rsid w:val="00C62B72"/>
    <w:rsid w:val="00C62FAA"/>
    <w:rsid w:val="00C6363A"/>
    <w:rsid w:val="00C66BC1"/>
    <w:rsid w:val="00C80F8D"/>
    <w:rsid w:val="00C83A5C"/>
    <w:rsid w:val="00C95F52"/>
    <w:rsid w:val="00CB4CB6"/>
    <w:rsid w:val="00CC242B"/>
    <w:rsid w:val="00CD3226"/>
    <w:rsid w:val="00CD4C06"/>
    <w:rsid w:val="00CF52A7"/>
    <w:rsid w:val="00D03F16"/>
    <w:rsid w:val="00D16713"/>
    <w:rsid w:val="00D16BD3"/>
    <w:rsid w:val="00D17CB8"/>
    <w:rsid w:val="00D40023"/>
    <w:rsid w:val="00D5287D"/>
    <w:rsid w:val="00D621D9"/>
    <w:rsid w:val="00D65660"/>
    <w:rsid w:val="00D665DF"/>
    <w:rsid w:val="00D7128C"/>
    <w:rsid w:val="00D75D6D"/>
    <w:rsid w:val="00D8365C"/>
    <w:rsid w:val="00D83ED7"/>
    <w:rsid w:val="00D8409C"/>
    <w:rsid w:val="00DA5732"/>
    <w:rsid w:val="00DA6684"/>
    <w:rsid w:val="00DB2824"/>
    <w:rsid w:val="00DC06E8"/>
    <w:rsid w:val="00DC108A"/>
    <w:rsid w:val="00DD3B11"/>
    <w:rsid w:val="00DE54EA"/>
    <w:rsid w:val="00DE7293"/>
    <w:rsid w:val="00DF6AAB"/>
    <w:rsid w:val="00E06680"/>
    <w:rsid w:val="00E149EA"/>
    <w:rsid w:val="00E14DC9"/>
    <w:rsid w:val="00E230EA"/>
    <w:rsid w:val="00E2402D"/>
    <w:rsid w:val="00E258C1"/>
    <w:rsid w:val="00E4547F"/>
    <w:rsid w:val="00E46D7D"/>
    <w:rsid w:val="00E60C04"/>
    <w:rsid w:val="00E6220A"/>
    <w:rsid w:val="00E63DCA"/>
    <w:rsid w:val="00E9553C"/>
    <w:rsid w:val="00E95ED7"/>
    <w:rsid w:val="00EA56AE"/>
    <w:rsid w:val="00ED4196"/>
    <w:rsid w:val="00EE4607"/>
    <w:rsid w:val="00EE6A3C"/>
    <w:rsid w:val="00EF3E87"/>
    <w:rsid w:val="00F16608"/>
    <w:rsid w:val="00F72656"/>
    <w:rsid w:val="00F7725E"/>
    <w:rsid w:val="00F833D6"/>
    <w:rsid w:val="00FC1DD3"/>
    <w:rsid w:val="00FD27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Char"/>
    <w:uiPriority w:val="9"/>
    <w:qFormat/>
    <w:rsid w:val="005103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next w:val="Normaali"/>
    <w:link w:val="Otsikko2Char"/>
    <w:uiPriority w:val="9"/>
    <w:unhideWhenUsed/>
    <w:qFormat/>
    <w:rsid w:val="0051032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uiPriority w:val="9"/>
    <w:unhideWhenUsed/>
    <w:qFormat/>
    <w:rsid w:val="00A37B76"/>
    <w:pPr>
      <w:keepNext/>
      <w:keepLines/>
      <w:spacing w:before="200" w:after="0"/>
      <w:outlineLvl w:val="2"/>
    </w:pPr>
    <w:rPr>
      <w:rFonts w:asciiTheme="majorHAnsi" w:eastAsiaTheme="majorEastAsia" w:hAnsiTheme="majorHAnsi" w:cstheme="majorBidi"/>
      <w:b/>
      <w:bCs/>
      <w:color w:val="4F81B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510324"/>
    <w:rPr>
      <w:rFonts w:asciiTheme="majorHAnsi" w:eastAsiaTheme="majorEastAsia" w:hAnsiTheme="majorHAnsi" w:cstheme="majorBidi"/>
      <w:b/>
      <w:bCs/>
      <w:color w:val="365F91" w:themeColor="accent1" w:themeShade="BF"/>
      <w:sz w:val="28"/>
      <w:szCs w:val="28"/>
      <w:lang w:val="fi-FI"/>
    </w:rPr>
  </w:style>
  <w:style w:type="character" w:customStyle="1" w:styleId="Otsikko2Char">
    <w:name w:val="Otsikko 2 Char"/>
    <w:basedOn w:val="Kappaleenoletusfontti"/>
    <w:link w:val="Otsikko2"/>
    <w:uiPriority w:val="9"/>
    <w:rsid w:val="00510324"/>
    <w:rPr>
      <w:rFonts w:asciiTheme="majorHAnsi" w:eastAsiaTheme="majorEastAsia" w:hAnsiTheme="majorHAnsi" w:cstheme="majorBidi"/>
      <w:b/>
      <w:bCs/>
      <w:color w:val="4F81BD" w:themeColor="accent1"/>
      <w:sz w:val="26"/>
      <w:szCs w:val="26"/>
    </w:rPr>
  </w:style>
  <w:style w:type="paragraph" w:styleId="Alaviitteenteksti">
    <w:name w:val="footnote text"/>
    <w:basedOn w:val="Normaali"/>
    <w:link w:val="AlaviitteentekstiChar"/>
    <w:uiPriority w:val="99"/>
    <w:semiHidden/>
    <w:unhideWhenUsed/>
    <w:rsid w:val="00510324"/>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510324"/>
    <w:rPr>
      <w:sz w:val="20"/>
      <w:szCs w:val="20"/>
    </w:rPr>
  </w:style>
  <w:style w:type="character" w:styleId="Alaviitteenviite">
    <w:name w:val="footnote reference"/>
    <w:basedOn w:val="Kappaleenoletusfontti"/>
    <w:uiPriority w:val="99"/>
    <w:semiHidden/>
    <w:unhideWhenUsed/>
    <w:rsid w:val="00510324"/>
    <w:rPr>
      <w:vertAlign w:val="superscript"/>
    </w:rPr>
  </w:style>
  <w:style w:type="paragraph" w:styleId="Luettelokappale">
    <w:name w:val="List Paragraph"/>
    <w:basedOn w:val="Normaali"/>
    <w:uiPriority w:val="34"/>
    <w:qFormat/>
    <w:rsid w:val="00510324"/>
    <w:pPr>
      <w:ind w:left="720"/>
      <w:contextualSpacing/>
    </w:pPr>
  </w:style>
  <w:style w:type="table" w:styleId="TaulukkoRuudukko">
    <w:name w:val="Table Grid"/>
    <w:basedOn w:val="Normaalitaulukko"/>
    <w:uiPriority w:val="59"/>
    <w:rsid w:val="00DD3B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sikko3Char">
    <w:name w:val="Otsikko 3 Char"/>
    <w:basedOn w:val="Kappaleenoletusfontti"/>
    <w:link w:val="Otsikko3"/>
    <w:uiPriority w:val="9"/>
    <w:rsid w:val="00A37B76"/>
    <w:rPr>
      <w:rFonts w:asciiTheme="majorHAnsi" w:eastAsiaTheme="majorEastAsia" w:hAnsiTheme="majorHAnsi" w:cstheme="majorBidi"/>
      <w:b/>
      <w:bCs/>
      <w:color w:val="4F81BD" w:themeColor="accent1"/>
      <w:lang w:val="fi-FI"/>
    </w:rPr>
  </w:style>
  <w:style w:type="paragraph" w:styleId="Seliteteksti">
    <w:name w:val="Balloon Text"/>
    <w:basedOn w:val="Normaali"/>
    <w:link w:val="SelitetekstiChar"/>
    <w:uiPriority w:val="99"/>
    <w:semiHidden/>
    <w:unhideWhenUsed/>
    <w:rsid w:val="00BD4898"/>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BD4898"/>
    <w:rPr>
      <w:rFonts w:ascii="Tahoma" w:hAnsi="Tahoma" w:cs="Tahoma"/>
      <w:sz w:val="16"/>
      <w:szCs w:val="16"/>
    </w:rPr>
  </w:style>
  <w:style w:type="character" w:styleId="Kommentinviite">
    <w:name w:val="annotation reference"/>
    <w:basedOn w:val="Kappaleenoletusfontti"/>
    <w:uiPriority w:val="99"/>
    <w:semiHidden/>
    <w:unhideWhenUsed/>
    <w:rsid w:val="00487DB6"/>
    <w:rPr>
      <w:sz w:val="16"/>
      <w:szCs w:val="16"/>
    </w:rPr>
  </w:style>
  <w:style w:type="paragraph" w:styleId="Kommentinteksti">
    <w:name w:val="annotation text"/>
    <w:basedOn w:val="Normaali"/>
    <w:link w:val="KommentintekstiChar"/>
    <w:uiPriority w:val="99"/>
    <w:semiHidden/>
    <w:unhideWhenUsed/>
    <w:rsid w:val="00487DB6"/>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487DB6"/>
    <w:rPr>
      <w:sz w:val="20"/>
      <w:szCs w:val="20"/>
    </w:rPr>
  </w:style>
  <w:style w:type="paragraph" w:styleId="Kommentinotsikko">
    <w:name w:val="annotation subject"/>
    <w:basedOn w:val="Kommentinteksti"/>
    <w:next w:val="Kommentinteksti"/>
    <w:link w:val="KommentinotsikkoChar"/>
    <w:uiPriority w:val="99"/>
    <w:semiHidden/>
    <w:unhideWhenUsed/>
    <w:rsid w:val="00487DB6"/>
    <w:rPr>
      <w:b/>
      <w:bCs/>
    </w:rPr>
  </w:style>
  <w:style w:type="character" w:customStyle="1" w:styleId="KommentinotsikkoChar">
    <w:name w:val="Kommentin otsikko Char"/>
    <w:basedOn w:val="KommentintekstiChar"/>
    <w:link w:val="Kommentinotsikko"/>
    <w:uiPriority w:val="99"/>
    <w:semiHidden/>
    <w:rsid w:val="00487DB6"/>
    <w:rPr>
      <w:b/>
      <w:bCs/>
      <w:sz w:val="20"/>
      <w:szCs w:val="20"/>
    </w:rPr>
  </w:style>
  <w:style w:type="character" w:styleId="Hyperlinkki">
    <w:name w:val="Hyperlink"/>
    <w:basedOn w:val="Kappaleenoletusfontti"/>
    <w:uiPriority w:val="99"/>
    <w:unhideWhenUsed/>
    <w:rsid w:val="00221BE5"/>
    <w:rPr>
      <w:rFonts w:ascii="Verdana" w:hAnsi="Verdana" w:hint="default"/>
      <w:color w:val="003399"/>
      <w:u w:val="single"/>
    </w:rPr>
  </w:style>
  <w:style w:type="character" w:customStyle="1" w:styleId="st">
    <w:name w:val="st"/>
    <w:basedOn w:val="Kappaleenoletusfontti"/>
    <w:rsid w:val="00221BE5"/>
  </w:style>
  <w:style w:type="character" w:styleId="Korostus">
    <w:name w:val="Emphasis"/>
    <w:basedOn w:val="Kappaleenoletusfontti"/>
    <w:uiPriority w:val="20"/>
    <w:qFormat/>
    <w:rsid w:val="00221BE5"/>
    <w:rPr>
      <w:i/>
      <w:iCs/>
    </w:rPr>
  </w:style>
  <w:style w:type="character" w:styleId="Voimakas">
    <w:name w:val="Strong"/>
    <w:basedOn w:val="Kappaleenoletusfontti"/>
    <w:uiPriority w:val="22"/>
    <w:qFormat/>
    <w:rsid w:val="006431B2"/>
    <w:rPr>
      <w:b/>
      <w:bCs/>
    </w:rPr>
  </w:style>
  <w:style w:type="paragraph" w:styleId="Yltunniste">
    <w:name w:val="header"/>
    <w:basedOn w:val="Normaali"/>
    <w:link w:val="YltunnisteChar"/>
    <w:uiPriority w:val="99"/>
    <w:unhideWhenUsed/>
    <w:rsid w:val="00AE7D16"/>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AE7D16"/>
  </w:style>
  <w:style w:type="paragraph" w:styleId="Alatunniste">
    <w:name w:val="footer"/>
    <w:basedOn w:val="Normaali"/>
    <w:link w:val="AlatunnisteChar"/>
    <w:uiPriority w:val="99"/>
    <w:unhideWhenUsed/>
    <w:rsid w:val="00AE7D16"/>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AE7D16"/>
  </w:style>
  <w:style w:type="character" w:styleId="AvattuHyperlinkki">
    <w:name w:val="FollowedHyperlink"/>
    <w:basedOn w:val="Kappaleenoletusfontti"/>
    <w:uiPriority w:val="99"/>
    <w:semiHidden/>
    <w:unhideWhenUsed/>
    <w:rsid w:val="00B8106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Char"/>
    <w:uiPriority w:val="9"/>
    <w:qFormat/>
    <w:rsid w:val="005103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next w:val="Normaali"/>
    <w:link w:val="Otsikko2Char"/>
    <w:uiPriority w:val="9"/>
    <w:unhideWhenUsed/>
    <w:qFormat/>
    <w:rsid w:val="0051032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uiPriority w:val="9"/>
    <w:unhideWhenUsed/>
    <w:qFormat/>
    <w:rsid w:val="00A37B76"/>
    <w:pPr>
      <w:keepNext/>
      <w:keepLines/>
      <w:spacing w:before="200" w:after="0"/>
      <w:outlineLvl w:val="2"/>
    </w:pPr>
    <w:rPr>
      <w:rFonts w:asciiTheme="majorHAnsi" w:eastAsiaTheme="majorEastAsia" w:hAnsiTheme="majorHAnsi" w:cstheme="majorBidi"/>
      <w:b/>
      <w:bCs/>
      <w:color w:val="4F81B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510324"/>
    <w:rPr>
      <w:rFonts w:asciiTheme="majorHAnsi" w:eastAsiaTheme="majorEastAsia" w:hAnsiTheme="majorHAnsi" w:cstheme="majorBidi"/>
      <w:b/>
      <w:bCs/>
      <w:color w:val="365F91" w:themeColor="accent1" w:themeShade="BF"/>
      <w:sz w:val="28"/>
      <w:szCs w:val="28"/>
      <w:lang w:val="fi-FI"/>
    </w:rPr>
  </w:style>
  <w:style w:type="character" w:customStyle="1" w:styleId="Otsikko2Char">
    <w:name w:val="Otsikko 2 Char"/>
    <w:basedOn w:val="Kappaleenoletusfontti"/>
    <w:link w:val="Otsikko2"/>
    <w:uiPriority w:val="9"/>
    <w:rsid w:val="00510324"/>
    <w:rPr>
      <w:rFonts w:asciiTheme="majorHAnsi" w:eastAsiaTheme="majorEastAsia" w:hAnsiTheme="majorHAnsi" w:cstheme="majorBidi"/>
      <w:b/>
      <w:bCs/>
      <w:color w:val="4F81BD" w:themeColor="accent1"/>
      <w:sz w:val="26"/>
      <w:szCs w:val="26"/>
    </w:rPr>
  </w:style>
  <w:style w:type="paragraph" w:styleId="Alaviitteenteksti">
    <w:name w:val="footnote text"/>
    <w:basedOn w:val="Normaali"/>
    <w:link w:val="AlaviitteentekstiChar"/>
    <w:uiPriority w:val="99"/>
    <w:semiHidden/>
    <w:unhideWhenUsed/>
    <w:rsid w:val="00510324"/>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510324"/>
    <w:rPr>
      <w:sz w:val="20"/>
      <w:szCs w:val="20"/>
    </w:rPr>
  </w:style>
  <w:style w:type="character" w:styleId="Alaviitteenviite">
    <w:name w:val="footnote reference"/>
    <w:basedOn w:val="Kappaleenoletusfontti"/>
    <w:uiPriority w:val="99"/>
    <w:semiHidden/>
    <w:unhideWhenUsed/>
    <w:rsid w:val="00510324"/>
    <w:rPr>
      <w:vertAlign w:val="superscript"/>
    </w:rPr>
  </w:style>
  <w:style w:type="paragraph" w:styleId="Luettelokappale">
    <w:name w:val="List Paragraph"/>
    <w:basedOn w:val="Normaali"/>
    <w:uiPriority w:val="34"/>
    <w:qFormat/>
    <w:rsid w:val="00510324"/>
    <w:pPr>
      <w:ind w:left="720"/>
      <w:contextualSpacing/>
    </w:pPr>
  </w:style>
  <w:style w:type="table" w:styleId="TaulukkoRuudukko">
    <w:name w:val="Table Grid"/>
    <w:basedOn w:val="Normaalitaulukko"/>
    <w:uiPriority w:val="59"/>
    <w:rsid w:val="00DD3B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sikko3Char">
    <w:name w:val="Otsikko 3 Char"/>
    <w:basedOn w:val="Kappaleenoletusfontti"/>
    <w:link w:val="Otsikko3"/>
    <w:uiPriority w:val="9"/>
    <w:rsid w:val="00A37B76"/>
    <w:rPr>
      <w:rFonts w:asciiTheme="majorHAnsi" w:eastAsiaTheme="majorEastAsia" w:hAnsiTheme="majorHAnsi" w:cstheme="majorBidi"/>
      <w:b/>
      <w:bCs/>
      <w:color w:val="4F81BD" w:themeColor="accent1"/>
      <w:lang w:val="fi-FI"/>
    </w:rPr>
  </w:style>
  <w:style w:type="paragraph" w:styleId="Seliteteksti">
    <w:name w:val="Balloon Text"/>
    <w:basedOn w:val="Normaali"/>
    <w:link w:val="SelitetekstiChar"/>
    <w:uiPriority w:val="99"/>
    <w:semiHidden/>
    <w:unhideWhenUsed/>
    <w:rsid w:val="00BD4898"/>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BD4898"/>
    <w:rPr>
      <w:rFonts w:ascii="Tahoma" w:hAnsi="Tahoma" w:cs="Tahoma"/>
      <w:sz w:val="16"/>
      <w:szCs w:val="16"/>
    </w:rPr>
  </w:style>
  <w:style w:type="character" w:styleId="Kommentinviite">
    <w:name w:val="annotation reference"/>
    <w:basedOn w:val="Kappaleenoletusfontti"/>
    <w:uiPriority w:val="99"/>
    <w:semiHidden/>
    <w:unhideWhenUsed/>
    <w:rsid w:val="00487DB6"/>
    <w:rPr>
      <w:sz w:val="16"/>
      <w:szCs w:val="16"/>
    </w:rPr>
  </w:style>
  <w:style w:type="paragraph" w:styleId="Kommentinteksti">
    <w:name w:val="annotation text"/>
    <w:basedOn w:val="Normaali"/>
    <w:link w:val="KommentintekstiChar"/>
    <w:uiPriority w:val="99"/>
    <w:semiHidden/>
    <w:unhideWhenUsed/>
    <w:rsid w:val="00487DB6"/>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487DB6"/>
    <w:rPr>
      <w:sz w:val="20"/>
      <w:szCs w:val="20"/>
    </w:rPr>
  </w:style>
  <w:style w:type="paragraph" w:styleId="Kommentinotsikko">
    <w:name w:val="annotation subject"/>
    <w:basedOn w:val="Kommentinteksti"/>
    <w:next w:val="Kommentinteksti"/>
    <w:link w:val="KommentinotsikkoChar"/>
    <w:uiPriority w:val="99"/>
    <w:semiHidden/>
    <w:unhideWhenUsed/>
    <w:rsid w:val="00487DB6"/>
    <w:rPr>
      <w:b/>
      <w:bCs/>
    </w:rPr>
  </w:style>
  <w:style w:type="character" w:customStyle="1" w:styleId="KommentinotsikkoChar">
    <w:name w:val="Kommentin otsikko Char"/>
    <w:basedOn w:val="KommentintekstiChar"/>
    <w:link w:val="Kommentinotsikko"/>
    <w:uiPriority w:val="99"/>
    <w:semiHidden/>
    <w:rsid w:val="00487DB6"/>
    <w:rPr>
      <w:b/>
      <w:bCs/>
      <w:sz w:val="20"/>
      <w:szCs w:val="20"/>
    </w:rPr>
  </w:style>
  <w:style w:type="character" w:styleId="Hyperlinkki">
    <w:name w:val="Hyperlink"/>
    <w:basedOn w:val="Kappaleenoletusfontti"/>
    <w:uiPriority w:val="99"/>
    <w:unhideWhenUsed/>
    <w:rsid w:val="00221BE5"/>
    <w:rPr>
      <w:rFonts w:ascii="Verdana" w:hAnsi="Verdana" w:hint="default"/>
      <w:color w:val="003399"/>
      <w:u w:val="single"/>
    </w:rPr>
  </w:style>
  <w:style w:type="character" w:customStyle="1" w:styleId="st">
    <w:name w:val="st"/>
    <w:basedOn w:val="Kappaleenoletusfontti"/>
    <w:rsid w:val="00221BE5"/>
  </w:style>
  <w:style w:type="character" w:styleId="Korostus">
    <w:name w:val="Emphasis"/>
    <w:basedOn w:val="Kappaleenoletusfontti"/>
    <w:uiPriority w:val="20"/>
    <w:qFormat/>
    <w:rsid w:val="00221BE5"/>
    <w:rPr>
      <w:i/>
      <w:iCs/>
    </w:rPr>
  </w:style>
  <w:style w:type="character" w:styleId="Voimakas">
    <w:name w:val="Strong"/>
    <w:basedOn w:val="Kappaleenoletusfontti"/>
    <w:uiPriority w:val="22"/>
    <w:qFormat/>
    <w:rsid w:val="006431B2"/>
    <w:rPr>
      <w:b/>
      <w:bCs/>
    </w:rPr>
  </w:style>
  <w:style w:type="paragraph" w:styleId="Yltunniste">
    <w:name w:val="header"/>
    <w:basedOn w:val="Normaali"/>
    <w:link w:val="YltunnisteChar"/>
    <w:uiPriority w:val="99"/>
    <w:unhideWhenUsed/>
    <w:rsid w:val="00AE7D16"/>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AE7D16"/>
  </w:style>
  <w:style w:type="paragraph" w:styleId="Alatunniste">
    <w:name w:val="footer"/>
    <w:basedOn w:val="Normaali"/>
    <w:link w:val="AlatunnisteChar"/>
    <w:uiPriority w:val="99"/>
    <w:unhideWhenUsed/>
    <w:rsid w:val="00AE7D16"/>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AE7D16"/>
  </w:style>
  <w:style w:type="character" w:styleId="AvattuHyperlinkki">
    <w:name w:val="FollowedHyperlink"/>
    <w:basedOn w:val="Kappaleenoletusfontti"/>
    <w:uiPriority w:val="99"/>
    <w:semiHidden/>
    <w:unhideWhenUsed/>
    <w:rsid w:val="00B8106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3266202">
      <w:bodyDiv w:val="1"/>
      <w:marLeft w:val="0"/>
      <w:marRight w:val="0"/>
      <w:marTop w:val="0"/>
      <w:marBottom w:val="0"/>
      <w:divBdr>
        <w:top w:val="none" w:sz="0" w:space="0" w:color="auto"/>
        <w:left w:val="none" w:sz="0" w:space="0" w:color="auto"/>
        <w:bottom w:val="none" w:sz="0" w:space="0" w:color="auto"/>
        <w:right w:val="none" w:sz="0" w:space="0" w:color="auto"/>
      </w:divBdr>
      <w:divsChild>
        <w:div w:id="4186456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ciencedirect.com.ezproxy.utu.fi:2048/science/article/pii/S0019850113000035"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ciencedirect.com/science/journal/00198501/42/2"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ciencedirect.com/science/journal/0019850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sit.edu/publications/docs/feil_appendix_f.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docserv.uni-duesseldorf.de/servlets/DocumentServlet?id=7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519586-33F8-40A9-8894-07DCBF382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9628</Words>
  <Characters>77991</Characters>
  <Application>Microsoft Office Word</Application>
  <DocSecurity>4</DocSecurity>
  <Lines>649</Lines>
  <Paragraphs>174</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LinksUpToDate>false</LinksUpToDate>
  <CharactersWithSpaces>87445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2016-01-19T12:40:00Z</dcterms:created>
  <dcterms:modified xsi:type="dcterms:W3CDTF">2016-01-19T12:40:00Z</dcterms:modified>
</cp:coreProperties>
</file>