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contextualSpacing w:val="0"/>
        <w:rPr>
          <w:b w:val="1"/>
        </w:rPr>
      </w:pPr>
      <w:r w:rsidDel="00000000" w:rsidR="00000000" w:rsidRPr="00000000">
        <w:rPr>
          <w:b w:val="1"/>
          <w:rtl w:val="0"/>
        </w:rPr>
        <w:t xml:space="preserve">Arktisen alueen vakaus Kiinan nousun jälkeisessä maailmassa</w:t>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Liisa Kauppila</w:t>
      </w:r>
      <w:r w:rsidDel="00000000" w:rsidR="00000000" w:rsidRPr="00000000">
        <w:rPr>
          <w:vertAlign w:val="superscript"/>
        </w:rPr>
        <w:footnoteReference w:customMarkFollows="0" w:id="0"/>
      </w:r>
      <w:r w:rsidDel="00000000" w:rsidR="00000000" w:rsidRPr="00000000">
        <w:rPr>
          <w:rtl w:val="0"/>
        </w:rPr>
        <w:t xml:space="preserve"> </w:t>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b w:val="1"/>
          <w:i w:val="1"/>
          <w:rtl w:val="0"/>
        </w:rPr>
        <w:t xml:space="preserve">Johdanto</w:t>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Muutoksen tuulet puhaltavat maapallon pohjoisimmassa kolkassa Arktiksella. Pohjoiset napajäät sulavat ennätysvauhtia ilmastonmuutoksen edetessä, ja samalla ihmiskunnan käyttöön vapautuu uusia energiavaroja. Aiemmin saavuttamattomat meritiet aukeavat laivaliikenteelle ja tarjoavat vaihtoehtoisen väylän Aasian, Euroopan ja Pohjois-Amerikan väliselle rahdille. Alueen tärkeimmän keskustelufoorumin Arktisen neuvoston painoarvo kasvaa maailmanpolitiikassa, ja sen jäsenyys houkuttaa yhä useampia valtioita aina päiväntasaajan korkeudelta asti. Nämä muutokset johtavat vähitellen Arktiksen globalisoitumiseen eli kasvaneeseen keskinäisriippuvuuteen Pohjoisen ja muun maailman välillä. </w:t>
      </w:r>
      <w:r w:rsidDel="00000000" w:rsidR="00000000" w:rsidRPr="00000000">
        <w:rPr>
          <w:i w:val="1"/>
          <w:rtl w:val="0"/>
        </w:rPr>
        <w:t xml:space="preserve">Arktisen muutoksen</w:t>
      </w:r>
      <w:r w:rsidDel="00000000" w:rsidR="00000000" w:rsidRPr="00000000">
        <w:rPr>
          <w:rtl w:val="0"/>
        </w:rPr>
        <w:t xml:space="preserve"> laajuus ja merkitys useille yhteiskunnan osa-alueille tekee siitä yhden aikamme keskeisimmistä megatrendeistä.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Myös </w:t>
      </w:r>
      <w:r w:rsidDel="00000000" w:rsidR="00000000" w:rsidRPr="00000000">
        <w:rPr>
          <w:i w:val="1"/>
          <w:rtl w:val="0"/>
        </w:rPr>
        <w:t xml:space="preserve">Kiinan nousu</w:t>
      </w:r>
      <w:r w:rsidDel="00000000" w:rsidR="00000000" w:rsidRPr="00000000">
        <w:rPr>
          <w:rtl w:val="0"/>
        </w:rPr>
        <w:t xml:space="preserve"> johtavien suurvaltojen kerhoon ja sen vääjäämätön eteneminen kohti maailman suurimman talouden asemaa on arktiseen muutokseen verrannollinen käänne. Ensimmäistä kertaa vuosisatoihin globaalin vallan painopiste on siirtymässä lännestä itään. Yhdysvaltojen sijasta vetovastuun tulee ottamaan valtio, jonka poliittis-historiallinen tausta, kulttuuri ja arvot poikkeavat selkeästi länsimaisten demokratioiden mallista. Kiinan nousua edesauttaa myös maan alati vaurastuvan väestön valtava koko: lähes 1,4 miljardin kiinalaisen kulutustottumukset ja -tarpeet ohjailevat maailmankauppaa yhä enenevissä määrin. Voidaankin esimerkiksi sanoa, että Kiinan energiapoliittiset päätökset ovat keskeisessä roolissa koko maailman tulevaisuuden kannalta. Lisäksi ne vaikuttavat suoraan miljoonien ihmisten arkeen muun muassa Afrikassa, Keski-Aasiassa – ja Arktiksella.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Arktinen muutos ja Kiinan nousu ovat myös toisiaan voimistavia kehityskulkuja. Vähitellen avautuvan Koillisväylän satamainfrastruktuuri vaatii mittavia investointeja, joiden toteuttaminen on ainakin osittain Kiinan varassa. Myös arktiset energiaprojektit ovat megahankkeita, joihin osallistuminen vaatii sijoittajilta erityistä riskinottokykyä. Lisäksi Koillisväylän kytkeminen viralliseksi osaksi Kiinan Silkkitie-hanketta kesäkuussa 2017 kohotti selkeästi Pohjoisen meritien globaalia profiilia – erityisesti koska maan suurin varustamo China Ocean Shipping Company (COSCO) on jo aiemmin (2015) julkistanut rohkeita visioita säännöllisen reittiliikenteen avaamisesta Pohjoisessa. Arktiset energiavarat ja uudet kuljetusreitit ovat taas puolestaan tärkeitä Kiinan talouden ja yhteiskunnan kehitykselle, sillä energiaturvallisuus on tärkeä talouskasvua ja vakautta ylläpitävä tekijä. Lisäksi arktinen yhteistyö tarjoaa teknologiaoppeja ja tietoutta, joiden merkitys kasvaa maan pyrkiessä kehittymään ja muuntautumaan “maailman tehtaasta” innovaatiotaloudeksi.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Arktisen muutoksen laajuus ja nopeus sekä Kiinan selkeä kiinnostus Pohjoista kohtaan on vääjäämättä herättänyt myös spekulaatioita alueellisen vakauden vaarantumisesta. Alueellisella vakaudella viitataan olotilaan, jossa poliittiset, taloudelliset, teknologiset, sosiaaliset ja ympäristölliset muutosvoimat eivät uhkaa Arktiksen kestävää kehitystä ja sen toimijoiden rauhanomaista rinnakkaineloa. On esimerkiksi keskeistä kysyä, kestääkö arktinen ekosysteemi lisääntyvien talousaktiviteettien vaikutukset ja uusien toimijoiden ryntäyksen alueelle: saadaanko liiketoimintaintressit ja ympäristön asettamat reunaehdot sovitettua yhteen? Miten käy tähän asti osittain juuri pienen kokonsa vuoksi hyvin toimineelle Arktiselle neuvostolle alueen ulkopuolelta tulevien toimijoiden ristipaineessa –  kykeneekö se säilyttämään asemansa alueen hallinnossa? Miten alueellista vakautta uhkaavia riskejä voidaan hallita ja minimoida? Tässä artikkelissa pohditaan näitä kysymyksiä Kiinan pohjoisen toiminnan ja kasvavan arktisen roolin luomien uhkakuvien näkökulmasta.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b w:val="1"/>
          <w:i w:val="1"/>
          <w:rtl w:val="0"/>
        </w:rPr>
        <w:t xml:space="preserve">Kohti Pohjoista! – Kiinalaiset toimijat Arktiksella </w:t>
      </w:r>
    </w:p>
    <w:p w:rsidR="00000000" w:rsidDel="00000000" w:rsidP="00000000" w:rsidRDefault="00000000" w:rsidRPr="00000000">
      <w:pPr>
        <w:contextualSpacing w:val="0"/>
        <w:jc w:val="both"/>
        <w:rPr>
          <w:b w:val="1"/>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Autoritäärisestä hallintojärjestelmästään johtuen Kiina nähdään usein monoliittina, jonka yritykset ja paikallishallinnot pyrkivät toteuttamaan keskushallinnon määrittelemiä kansallisia intressejä. On kuitenkin tärkeää huomioida, että näiden toimijoiden kansainvälistä yhteistyötä ohjailevat myös itsenäiset tavoitteet. Esimerkiksi kiinalaisten energiayhtiöiden on valtionomisteisuudesta huolimatta enenevissä määrin pohdittava myös liiketoimintansa kannattavuutta (Economy – Levi 2014; </w:t>
      </w:r>
      <w:r w:rsidDel="00000000" w:rsidR="00000000" w:rsidRPr="00000000">
        <w:rPr>
          <w:rtl w:val="0"/>
        </w:rPr>
        <w:t xml:space="preserve">Jakobson – Knox 2010</w:t>
      </w:r>
      <w:r w:rsidDel="00000000" w:rsidR="00000000" w:rsidRPr="00000000">
        <w:rPr>
          <w:rtl w:val="0"/>
        </w:rPr>
        <w:t xml:space="preserve">). Paikallishallintojen on taas puolestaan otettava huomioon oman provinssin erityiset sosio-ekonomiset haasteet ja pyrittävä löytämään tulonlähteitä, joilla hallinnon budjetti saadaan pidettyä ylijäämäisenä. Vaikka näiden tavoitteiden toteuttaminen on harvoin ristiriidassa kansallisten intressien kanssa, niiden huomioiminen auttaa arvioimaan monisyisemmin Kiinan toiminnan Arktiselle vakaudelle mahdollisesti aiheuttamia riskejä.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i w:val="1"/>
          <w:rtl w:val="0"/>
        </w:rPr>
        <w:t xml:space="preserve">Kiinan keskushallinto</w:t>
      </w:r>
      <w:r w:rsidDel="00000000" w:rsidR="00000000" w:rsidRPr="00000000">
        <w:rPr>
          <w:rtl w:val="0"/>
        </w:rPr>
        <w:t xml:space="preserve"> on useasta eri ministeriöstä ja elimestä koostuva toimija, joka määrittelee maan kansalliset intressit Arktiksella. Virallista arktista strategiadokumenttia vasta työstetään, mikä kertoo Pohjoisen olevan vielä suhteellisen kaukana keskushallinnon prioriteeteista.  Viime vuosina pidettyjen poliittisten puheiden sisältö antaa kuitenkin hyvän kuvan Arktikseen kytköksissä olevista kansallisista intresseistä. Pääpiirteittäin voidaan sanoa, että Kiinan keskushallinto on kiinnostunut 1) arktisista energiavaroista, 2) vaihtoehtoisista merireiteistä, 3) ilmastonmuutoksen vaikutusten tutkimisesta ja 4) arktisen hallinnon kehittämisestä </w:t>
      </w:r>
      <w:r w:rsidDel="00000000" w:rsidR="00000000" w:rsidRPr="00000000">
        <w:rPr>
          <w:rtl w:val="0"/>
        </w:rPr>
        <w:t xml:space="preserve">(Zhang 2015). </w:t>
      </w:r>
      <w:r w:rsidDel="00000000" w:rsidR="00000000" w:rsidRPr="00000000">
        <w:rPr>
          <w:rtl w:val="0"/>
        </w:rPr>
        <w:t xml:space="preserve">Jälkimmäinen tulee tulkita osana Kiinan laajempaa pyrkimystä demokratisoida globaalia hallintoa. Vaikka ministeriöiden virkamiehet valmistelevat maan arktisen politiikan sisällön, myös </w:t>
      </w:r>
      <w:r w:rsidDel="00000000" w:rsidR="00000000" w:rsidRPr="00000000">
        <w:rPr>
          <w:i w:val="1"/>
          <w:rtl w:val="0"/>
        </w:rPr>
        <w:t xml:space="preserve">tutkijoita</w:t>
      </w:r>
      <w:r w:rsidDel="00000000" w:rsidR="00000000" w:rsidRPr="00000000">
        <w:rPr>
          <w:rtl w:val="0"/>
        </w:rPr>
        <w:t xml:space="preserve"> konsultoidaan tässä prosessissa. Tämä trendi on voimistunut viime vuosina Kiinan globaalin toiminnan laajetessa, sillä maan virkamiehet joutuvat ottamaan kantaa yhä useampien alueiden erityiskysymyksiin (Jakobson – Knox 2010).</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Arktiksella tällä hetkellä toimivat </w:t>
      </w:r>
      <w:r w:rsidDel="00000000" w:rsidR="00000000" w:rsidRPr="00000000">
        <w:rPr>
          <w:i w:val="1"/>
          <w:rtl w:val="0"/>
        </w:rPr>
        <w:t xml:space="preserve">kiinalaiset energiayhtiöt ja varustamot </w:t>
      </w:r>
      <w:r w:rsidDel="00000000" w:rsidR="00000000" w:rsidRPr="00000000">
        <w:rPr>
          <w:rtl w:val="0"/>
        </w:rPr>
        <w:t xml:space="preserve">ovat</w:t>
      </w:r>
      <w:r w:rsidDel="00000000" w:rsidR="00000000" w:rsidRPr="00000000">
        <w:rPr>
          <w:i w:val="1"/>
          <w:rtl w:val="0"/>
        </w:rPr>
        <w:t xml:space="preserve"> </w:t>
      </w:r>
      <w:r w:rsidDel="00000000" w:rsidR="00000000" w:rsidRPr="00000000">
        <w:rPr>
          <w:rtl w:val="0"/>
        </w:rPr>
        <w:t xml:space="preserve">Kiinan hallituksen omistamia valtionyhtiöitä. Viime vuosina on käyty paljon keskustelua suurten valtionyhtiöiden suhteesta Kiinan keskushallintoon. Media luo näistä yrityksistä usein yksipuolista kuvaa täysin hallituksen käskyvallassa olevina kansallisen strategian toteuttamisen välineinä. Kuitenkin useat tutkijat ovat viime aikoina korostaneet erityisesti energiayhtiöiden vankkaa asemaa ja itsenäistä päätäntävaltaa </w:t>
      </w:r>
      <w:r w:rsidDel="00000000" w:rsidR="00000000" w:rsidRPr="00000000">
        <w:rPr>
          <w:rtl w:val="0"/>
        </w:rPr>
        <w:t xml:space="preserve">(ks. esim. Economy – Levi 2014; Jakobson – Knox 2010). Käytännössä </w:t>
      </w:r>
      <w:r w:rsidDel="00000000" w:rsidR="00000000" w:rsidRPr="00000000">
        <w:rPr>
          <w:rtl w:val="0"/>
        </w:rPr>
        <w:t xml:space="preserve">päätös uuteen kansainväliseen energiaprojektiin lähtemisestä tehdään ensin yrityksen sisäisen riski- ja kannattavuusarvion perusteella, jonka jälkeen keskushallinnon kanssa neuvotellaan diplomaattisesta tuesta </w:t>
      </w:r>
      <w:r w:rsidDel="00000000" w:rsidR="00000000" w:rsidRPr="00000000">
        <w:rPr>
          <w:rtl w:val="0"/>
        </w:rPr>
        <w:t xml:space="preserve">(ks. esim. Economy – Levi; haastattelu kiinalaisen energiayhtiön edustajan kanssa, Peking 26.2.2016)</w:t>
      </w:r>
      <w:r w:rsidDel="00000000" w:rsidR="00000000" w:rsidRPr="00000000">
        <w:rPr>
          <w:rtl w:val="0"/>
        </w:rPr>
        <w:t xml:space="preserve">. Samassa on kuitenkin todettava, että samat henkilöt istuvat usein sekä näiden yritysten johtokunnissa että Kiinan keskushallinnon elimissä, (Jakobson – Knox 2010) joten täyttä selvyyttä kannattavan liiketoiminnan ja kansallisten intressien tavoitteiden keskinäisestä suhteesta lienee mahdotonta saada. Voidaankin ehkä todeta, että yhteiskunnallisen asemansa vuoksi energiayhtiöiden kansainvälistä toimintaa motivoi taloudellinen voitontavoittelu (kannattavan liiketoiminnan harjoittaminen), mutta mahdollisten projektien joukosta valikoituvat sellaiset hankkeet, joille on todennäköistä saada hallituksen tukea. Tällaisissa projekteissa voidaan esimerkiksi saavuttaa uudenlaista teknologiaosaamista, jonka virtaaminen Kiinaan edesauttaa maan talouden kehitystä laajemminkin.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suurin varustamo COSCO on suorittanut yhteensä kuusi koepurjehdusta Koillisväylällä vuodesta 2013 lähtien. Vuonna 2015 se ilmoitti suunnittelevansa säännöllisen reitin avaamista Kiinasta Eurooppaan. Vaikka sanoista todellisiin tekoihin on vielä matkaa, varustamon edustajat ylläpitävät tätä visiota esimerkiksi tekemällä säännöllisiä tutustumisvierailuja Koillisväylän satama-alueille. Maan suurimpiin energiayhtiöihin kuuluvat China National Petroleum Corporation (CNPC) ja China National Offshore Oil Corporation (CNOOC) ovat tällä hetkellä osakkaina kahdessa arktisessa energiaprojektissa. CNPC:llä on 20 % osakkuus venäläisen Novatekin operoimassa Jamalin LNG</w:t>
      </w:r>
      <w:r w:rsidDel="00000000" w:rsidR="00000000" w:rsidRPr="00000000">
        <w:rPr>
          <w:vertAlign w:val="superscript"/>
        </w:rPr>
        <w:footnoteReference w:customMarkFollows="0" w:id="1"/>
      </w:r>
      <w:r w:rsidDel="00000000" w:rsidR="00000000" w:rsidRPr="00000000">
        <w:rPr>
          <w:rtl w:val="0"/>
        </w:rPr>
        <w:t xml:space="preserve">-projektissa, jossa yhdistyy nesteytetyn maakaasun tuottamisen kaikki kolme vaihetta: jalostus, nesteytys ja kuljetus. Projektin erikoisvalmisteisten LNG:n kuljetukseen suunniteltujen monitoimijäänmurtajien on tarkoitus aloittaa ensimmäiset toimitukset Koillisväylää pitkin Aasiaan loppuvuodesta 2017. Myös Kiinan keskushallinnon Sillkitie-investointirahastolla on 9,9 % osakkuus samassa projektissa. CNOOC on vuorostaan 60 %:n osuudella mukana kartoittamassa Islannin ja Norjan aluevesillä sijaitsevan Drekin alueen energiavaroja. U</w:t>
      </w:r>
      <w:r w:rsidDel="00000000" w:rsidR="00000000" w:rsidRPr="00000000">
        <w:rPr>
          <w:rtl w:val="0"/>
        </w:rPr>
        <w:t xml:space="preserve">usista projekteista käydään parhaillaan neuvotteluja.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color w:val="ff0000"/>
        </w:rPr>
      </w:pPr>
      <w:r w:rsidDel="00000000" w:rsidR="00000000" w:rsidRPr="00000000">
        <w:rPr>
          <w:rtl w:val="0"/>
        </w:rPr>
        <w:t xml:space="preserve">Myös </w:t>
      </w:r>
      <w:r w:rsidDel="00000000" w:rsidR="00000000" w:rsidRPr="00000000">
        <w:rPr>
          <w:i w:val="1"/>
          <w:rtl w:val="0"/>
        </w:rPr>
        <w:t xml:space="preserve">koilliskiinalaiset paikallishallinnot </w:t>
      </w:r>
      <w:r w:rsidDel="00000000" w:rsidR="00000000" w:rsidRPr="00000000">
        <w:rPr>
          <w:rtl w:val="0"/>
        </w:rPr>
        <w:t xml:space="preserve">ovat osoittaneet kiinnostusta arktisen muutoksen avaamiin liiketoimintamahdollisuuksiin. Erityisesti Jilinin provinssin paikallishallinto on ilmaissut kiinnostuksensa arktisen meriliikenteen Aasian hubin rakentamisesta Japaninmeren alueelle Tumen-joen läheisyyteen. Jilinin provinssilla ei ole rantaviivaa, jonka vuoksi sen kansainvälisen kaupankäynnin mahdollisuudet ovat olleet heikot, joka on puolestaan vaikuttanut sen talouskehitykseen. Satama-alueiden vuokraaminen Pohjois-Korean Rasonin satamasta </w:t>
      </w:r>
      <w:r w:rsidDel="00000000" w:rsidR="00000000" w:rsidRPr="00000000">
        <w:rPr>
          <w:rtl w:val="0"/>
        </w:rPr>
        <w:t xml:space="preserve">(2010)</w:t>
      </w:r>
      <w:r w:rsidDel="00000000" w:rsidR="00000000" w:rsidRPr="00000000">
        <w:rPr>
          <w:rtl w:val="0"/>
        </w:rPr>
        <w:t xml:space="preserve"> ja viimeisimpänä Venäjän Zarubinosta (2014) avaavat kuitenkin Jilininille mahdollisuuden toimia arktisten energiakuljetusten ja mahdollisesti jopa rahtiliikenteen syöttösatamana. Nämä tavoitteet eivät siis suoraan kumpua Kiinan kansallisista intresseistä, mutta on todennäköistä että Kiinan keskushallinto tukee hankkeita, jotka kohottavat Kiinan strategista profiilia ja parantavat sen geopoliittista ja -ekonomista asemaa suhteessa Koillisväylään ja Arktikseen.  </w:t>
      </w: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b w:val="1"/>
          <w:i w:val="1"/>
          <w:rtl w:val="0"/>
        </w:rPr>
        <w:t xml:space="preserve">Vavisuttaako Kiina Pohjoisen vakautta? </w:t>
      </w:r>
    </w:p>
    <w:p w:rsidR="00000000" w:rsidDel="00000000" w:rsidP="00000000" w:rsidRDefault="00000000" w:rsidRPr="00000000">
      <w:pPr>
        <w:contextualSpacing w:val="0"/>
        <w:jc w:val="both"/>
        <w:rPr>
          <w:b w:val="1"/>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Kiinalaisten toimijoiden kiinnostus Arktista kohtaan on herättänyt paljon epäluuloa ja pelkoja. Viime vuosina lisääntynyt yhteistyö on kuitenkin rakentanut uutta luottamusta Kiinan ja arktisten maiden välille, eikä Kiinan rohkeita visioita enää karsasteta menneiden vuosien tapaan. Tästä huolimatta erityisesti arktisen hallinnon hajaannus ja alueella harjoitettavan liiketoiminnan ympäristövastuullisuus ovat olleet teemoja, joiden yhteydessä Kiinan pohjoista toimintaa arvioidaan erityisen tarkasti. Tämä osio tarjoaa tiivistetyn katsauksen näihin kysymyksiin. </w:t>
      </w:r>
    </w:p>
    <w:p w:rsidR="00000000" w:rsidDel="00000000" w:rsidP="00000000" w:rsidRDefault="00000000" w:rsidRPr="00000000">
      <w:pPr>
        <w:contextualSpacing w:val="0"/>
        <w:jc w:val="both"/>
        <w:rPr/>
      </w:pPr>
      <w:r w:rsidDel="00000000" w:rsidR="00000000" w:rsidRPr="00000000">
        <w:rPr>
          <w:rtl w:val="0"/>
        </w:rPr>
        <w:t xml:space="preserve"> </w:t>
      </w:r>
    </w:p>
    <w:p w:rsidR="00000000" w:rsidDel="00000000" w:rsidP="00000000" w:rsidRDefault="00000000" w:rsidRPr="00000000">
      <w:pPr>
        <w:contextualSpacing w:val="0"/>
        <w:jc w:val="both"/>
        <w:rPr>
          <w:i w:val="1"/>
        </w:rPr>
      </w:pPr>
      <w:r w:rsidDel="00000000" w:rsidR="00000000" w:rsidRPr="00000000">
        <w:rPr>
          <w:i w:val="1"/>
          <w:rtl w:val="0"/>
        </w:rPr>
        <w:t xml:space="preserve">A</w:t>
      </w:r>
      <w:r w:rsidDel="00000000" w:rsidR="00000000" w:rsidRPr="00000000">
        <w:rPr>
          <w:i w:val="1"/>
          <w:rtl w:val="0"/>
        </w:rPr>
        <w:t xml:space="preserve">rktisen hallinnon hajaannus: jyrääkö Kiina vaikutusvallallaan? </w:t>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Arktisen hallinnon tai hallinnan voidaan ymmärtää koostuvan kaikista alueen toimintaa järjestämään pyrkivistä säädöksistä ja aktiviteeteista. Arktiksen globalisoituessa ja kiinalaisten toimijoiden talousaktiviteettien lisääntyessä on selvää, että nämä pyrkivät osallistumaan myös sen tulevaisuutta määrittävään poliittiseen keskusteluun. Kiinan nousu onkin vahvistanut arktisen hallinnan hajaannuksen trendiä, sillä osa alueellisen  hallinnan instituutioista on avoinna vain arktisille maille. Vaikka hallinnan hajaannus ei lähtökohtaisesti ole negatiivinen kehityskulku, sen on pelätty johtavan alueen alkuperäiskansojen ja Suomen kaltaisten pienten arktisten maiden äänen hiljenemiseen –  jos Kiinan kaltaiset suurvallat dominoivat keskustelua ja päätöksentekoa.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Merkittävin alueellisen hallinnon instituutio on Arktinen neuvosto, vuonna 1996 Ottawan julistuksella perustettu arktisten maiden muodostama hallitustenvälinen keskustelufoorumi. Sen kahdeksan jäsenvaltiota ovat Islanti, Kanada, Norja, Suomi, Tanska (Grönlanti), Ruotsi, Venäjä ja Yhdysvallat. Lisäksi kuusi arktista alkuperäiskansajärjestöä toimivat neuvoston pysyvinä edustajina. Neuvoston tehtävänä on edesauttaa keskustelua näiden toimijoiden välillä muun muassa kestävään kehitykseen ja ympäristönsuojeluun liittyvissä teemoissa. Neuvostossa käyty keskustelu on ollut keskeisessä roolissa kolmen oikeudellisesti sitovan sopimuksen neuvottelussa. Vuonna 2011 Nuukissa allekirjoitettiin sopimus arktisesta meri- ja lentopelastuspalvelusta, 2013 Kiirunassa öljyonnettomuuksien torjunnasta ja 2017 Fairbanksissa arktisen tiedeyhteistyön lisäämisestä. (Arktinen neuvosto 2017.)</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Jäsenmaiden ja pysyvien edustajien lisäksi Arktisessa neuvostossa on myös tarkkailijajäseniä. Kiina hyväksyttiin ensin </w:t>
      </w:r>
      <w:r w:rsidDel="00000000" w:rsidR="00000000" w:rsidRPr="00000000">
        <w:rPr>
          <w:i w:val="1"/>
          <w:rtl w:val="0"/>
        </w:rPr>
        <w:t xml:space="preserve">ad hoc</w:t>
      </w:r>
      <w:r w:rsidDel="00000000" w:rsidR="00000000" w:rsidRPr="00000000">
        <w:rPr>
          <w:rtl w:val="0"/>
        </w:rPr>
        <w:t xml:space="preserve"> -tarkkailijavaltioksi vuonna </w:t>
      </w:r>
      <w:r w:rsidDel="00000000" w:rsidR="00000000" w:rsidRPr="00000000">
        <w:rPr>
          <w:rtl w:val="0"/>
        </w:rPr>
        <w:t xml:space="preserve">2007</w:t>
      </w:r>
      <w:r w:rsidDel="00000000" w:rsidR="00000000" w:rsidRPr="00000000">
        <w:rPr>
          <w:color w:val="ff0000"/>
          <w:rtl w:val="0"/>
        </w:rPr>
        <w:t xml:space="preserve"> </w:t>
      </w:r>
      <w:r w:rsidDel="00000000" w:rsidR="00000000" w:rsidRPr="00000000">
        <w:rPr>
          <w:rtl w:val="0"/>
        </w:rPr>
        <w:t xml:space="preserve">ja myöhemmin vuonna 2013 pysyväksi tarkkailjajäseneksi yhdessä Japanin ja Etelä-Korean kanssa. Tarkkailijoiden rooli neuvoston työskentelyssä on rajoitettu eikä heillä ole äänestysoikeutta tai päätöksentekovaltaa. Tästä syystä Kiinan poliittinen johto on korostanut arktisen hallinnon kehittämisen olevan yksi sen pohjoisen politiikan prioriteeteista. Vaikka virallisissa kansainvälisissä yhteyksissä korostetaan kunnioitusta Arktisen neuvoston asemaa kohtaan, (ks. esim. Zhang 2015) kiinankielisessä akateemisessa keskustelussa esitetään toisinaan Arktista neuvostoa rankastikin kritisoivia näkökantoja, kuten seuraava lainaus havainnollistaa: “Kiinan ei tulisi nähdä Arktisen neuvoston jäsenyyttä saavutuksena eikä pitää organisaatiota merkittävänä arktisten asioiden keskustelufoorumina…Kiinan tulee panostaa alueellisten ja kansainvälisten instituutioiden tutkimukseen ja lisätä sitä kautta ymmärrystään Arktiksesta sekä edesauttaa aidosti globaalin arktisen hallinnon toteutumista” (Yang – Liu – Xin 2015; kirjoittajan käännös).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Edellä mainittu globaalin arktisen hallinnon kehittämisen tavoite näkyy selvästi Kiinan tämänhetkisessä  toiminnassa. Kuten Marc Lanteigne (2017) on todennut, Kiina pyrkii nyt purkamaan vallitsevaa normia Arktiksesta kahdeksan valtion hallinnoimana alueena ja edistämään käsitystä Arktiksesta kansainvälisenä tilana. Arktisen neuvoston ja vuonna 2014 perustetun Arktisen talousneuvoston tarkkailijajäsenyyden lisäksi Kiina onkin aktiivisesti osallistunut myös ei-arktisille maille avoimien uusien alueellisten hallintamekanismien kehittämiseen ja tehnyt omia avauksia. Reykjavikissa vuosittain järjestettävä korkean tason arktinen keskustelufoorumi Arctic Circle Assembly ja Tromssassa vuorostaan pidettävä Arctic Frontiers -konferenssi edustavat uusia arktisen hallinnon mekanismeja, joissa Kiinan kasvava arktinen rooli näkyy selkeästi. Erityisesti Arctic Circle Assembly on viime vuosina profiloitunut keskeisenä arktisten ja ei-arktisten maiden välisenä keskustelufoorumina. On merkillepantavaa, että tämän vuoden avajaisseremoniassa puhui peräti kaksi Kiinan keskushallinnon edustajaa.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Erityisen kiinnostava uusi avaus on vuonna 2017 toista kertaa järjestetty Kiinan, Etelä-Korean ja Japanin välinen korkean tason arktinen tapaaminen, jossa Itä-Aasian ei-arktiset maat pyrkivät yhdessä löytämään uusia yhteistyön muotoja esimerkiksi Arktiksen kestävään kehitykseen liittyen. Kiina myös julkaisi kesällä 2017 vision merenkulkuyhteistyöstä Silkkitie-hankkeessa, jossa Koillisväylästä tehtiin virallisesti “Jääsilkkitie”. Täten voidaan sanoa, että Kiina pyrkii osallistumaan arktiseen hallintoon määrittelemällä myös omia säännöksiään alueen merenkululle. Lisäksi on korostettava, että Arktisen neuvoston ja uusien hallintamekanismien lisäksi alueella tapahtuvaa toimintaa määrittelevät myös kansainvälisten kattojärjestöjen kuten Kansainvälisen merenkulkujärjestön IMO:n puitteissa tehdyt sopimukset, joiden neuvottelemiseen Kiina osallistuu täysmääräisenä jäsenenä.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Toistaiseksi Arktisen neuvoston asema johtavana alueellisena keskustelufoorumina on säilynyt – uusien toimijoiden kritiikistä huolimatta. Kiina myös osoittaa edelleen suurta kiinnostusta neuvoston kehittämiseen omien aloitteidensa lisäksi. Tämä on keskeistä, sillä Arktisen neuvoston ainutlaatuinen dialogi pohjoisten alkuperäiskansojen ja hallitusten välillä saattaa antaa uusia arktisen hallinnon instituutioita ja mekanismeja paremman pohjan tasa-arvoiselle keskustelulle ja päätöksenteolle. Voidaankin sanoa, että hallinnan hajaannus saattaa olla väistämätöntä Arktiksen globalisoituessa – mutta hajaantuakin voi hallitusti. Parhaimmillaan uudet hallintamekanismit voivat tukea Arktisen neuvoston työtä ja suojella sitä sen toimintaa monimutkaistavilta laajentumispaineilta.   </w:t>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i w:val="1"/>
        </w:rPr>
      </w:pPr>
      <w:r w:rsidDel="00000000" w:rsidR="00000000" w:rsidRPr="00000000">
        <w:rPr>
          <w:i w:val="1"/>
          <w:rtl w:val="0"/>
        </w:rPr>
        <w:t xml:space="preserve">Arktisen liiketoiminnan ympäristövastuullisuus:  mitä tekevät kiinalaiset yritykset? </w:t>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Länsimaisista demokratioista tulevien yritysten ympäristövastuullisuuden toteuttamista ja arktista toimintaa “valvovat” kansalaisjärjestöt ja media. Kiinalaisilla ympäristöjärjestöillä ei ole vastaavaa toiminnanvapautta – tai yhteiskunnallista roolia. Arktiksen </w:t>
      </w:r>
      <w:r w:rsidDel="00000000" w:rsidR="00000000" w:rsidRPr="00000000">
        <w:rPr>
          <w:rtl w:val="0"/>
        </w:rPr>
        <w:t xml:space="preserve">hauras ekosysteemi</w:t>
      </w:r>
      <w:r w:rsidDel="00000000" w:rsidR="00000000" w:rsidRPr="00000000">
        <w:rPr>
          <w:rtl w:val="0"/>
        </w:rPr>
        <w:t xml:space="preserve"> ja sen suojeleminen ei myöskään ole keskeinen teema kiinankielisessä yhteiskunnallisessa keskustelussa, jota käydään pääosin yliopistojen journaaleissa ja jossain määrin valtiollisessa mediassa. Ei ole lainkaan poikkeuksellista puhua esimerkiksi Koillisväylästä “kultaisena väylänä”, jonka aukeaminen on erinomainen mahdollisuus Kiinalle – mainitsematta lainkaan meritien avautumiseen liittyviä ympäristönäkökulmia </w:t>
      </w:r>
      <w:r w:rsidDel="00000000" w:rsidR="00000000" w:rsidRPr="00000000">
        <w:rPr>
          <w:rtl w:val="0"/>
        </w:rPr>
        <w:t xml:space="preserve">(ks. esim. Zhang – Wang 2015)</w:t>
      </w:r>
      <w:r w:rsidDel="00000000" w:rsidR="00000000" w:rsidRPr="00000000">
        <w:rPr>
          <w:rtl w:val="0"/>
        </w:rPr>
        <w:t xml:space="preserve">. Lisäksi kiinalaisyritysten toimintaa kansainvälisissä energiaprojekteissa – erityisesti Afrikassa – on kritisoitu ankarasti länsimaisessa mediassa. Näistä syistä kiinalaisten suuryhtiöiden kiinnostus erityisen hauraan ekosysteemin omaavaa Arktista kohtaan on herättänyt jopa spekulaatioita ympäristökatastrofin mahdollisuudesta.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Tällä hetkellä yritysten toimintaa Arktiksella säätelevät alueen maiden omat lait ja näiden asettamat standardit sekä kansainvälisten järjestestöjen sopimukset kuten IMO:n polaarikoodi, joka määrittää arktisilla ja antarktisilla alueilla purjehtiville aluksille muita alueita tiukemmat turvallisuus- ja ympäristönsuojelumääräykset. Jotkut arktiset maat ovat muun muassa lailla kieltäneet Napapiirin pohjoispuolisilla alueillaan tapahtuvan öljynporauksen. Nämä säädökset muodostavat yhtä lailla pohjan niin alueelta tulevien kuin kiinalaistenkin yritysten pohjoiselle toiminnalle. Samalla säädösten olemassaolo tarkoittaa, että maan varustamojen ja energiayhtiöiden on omaksuttava uutta kylmien olosuhteiden vaatimaa osaamista ja teknologiaa. Yritysyhteistyön merkitys on keskeinen näiden taitojen hankkimisessa. Kiinalaiset varustamot ovat esimerkiksi solmineet yhteistyösopimuksen japanilaisen Mitsui O.S.K Lines -yhtiön kanssa Jamalin LNG-projektin energiankuljetusten järjestämisestä, jotta tarvittava osaaminen ympäristölle turvallisesta nesteytetyn maakaasun kuljettamisesta siirtyisi kiinalaisille (haastattelu japanilaisen varustamon edustajien kanssa, Tokio 28.10.2016). Myös suomalainen osaaminen noussee tulevaisuudessa merkittävään asemaan, ja arktisen merenkulun tukitoiminnot näyttäytyvätkin hedelmällisenä suomalais-kiinalaisen yhteistyön osa-alueena.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rtl w:val="0"/>
        </w:rPr>
        <w:t xml:space="preserve">Kansainvälisen politiikan käänteet ovat kuitenkin vaikuttaneet puhtaan teknologian osaamisen siirtymiseen, sillä Ukrainan kriisin jälkeiset talouspakotteet ovat johtaneet amerikkalaisten yritysten vetäytymiseen Venäjän arktisista projekteista. Lisäksi on todettava, että monet arktisen merenkulun osa-alueet ovat vielä riittämättömästi säädeltyjä, ja polaarikoodiinkin sisältyvät vaatimukset miehistön osaamisesta tulevat todennäköisesti voimaan vasta lähitulevaisuudessa. Miehistön kokemattomuus lieneekin juuri keskeinen turvallisuusriski Kiinan arktisessa toiminnassa, sillä arktisilla vesialueilla operoiminen vaatii korkean tason ymmärrystä talvimerenkulusta. On kuvaavaa, että kiinalaisten esittämissä arktisen alueen kartoissa ei yleensä näy lainkaan jäätä. </w:t>
      </w:r>
      <w:r w:rsidDel="00000000" w:rsidR="00000000" w:rsidRPr="00000000">
        <w:rPr>
          <w:b w:val="1"/>
          <w:i w:val="1"/>
          <w:rtl w:val="0"/>
        </w:rPr>
        <w:t xml:space="preserve">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Lainsäädännön ja normiston lisäksi myös kiinalaisyritysten julkisuuskuvaan liittyvät seikat vaikuttavat näiden tapaan toteuttaa ympäristövastuullisuutta Arktiksella. Kuten tässä artikkelissa on jo aiemmin mainittu, kiinalaiset energiayhtiöt eivät ole pelkästään maan keskushallinnon arktisen politiikan toteuttamisen välineitä, vaan myös voittoa tavoittelevia yrityksiä. Tästä syystä yritysten kansainvälisellä maineella on merkitystä. Korkeassa asemassa olevan kiinalaisen energiayhtiön edustajan mukaan arktiseen liiketoimintaan suhtaudutaan kiinalaisissa yrityksissä erityisenä tapauksena: virheitä ei ole varaa tehdä ja kaikkea negatiivista huomiota pyritään välttämään, koska Arktiksella operoiminen on jo lähtökohtaisesti äärimmäisen haastavaa. Saattaakin siis olla, että koko maailman katseiden kääntyminen kohti kiinalaisyrityksiä vaikuttaa näiden toimintaan Arktiksella.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Kiinalaisyritysten arktisen toiminnan ympäristövastuullisuutta arvioitaessa on myös tarpeen muistaa, että kaiken taloudellisen toiminnan lisääntyminen tuo väistämättä mukanaan uusia riskejä. On valitettava tosiasia, että parhaatkaan varotoimenpiteet eivät täysin poissulje esimerkiksi arktisen öljyvuodon mahdollisuutta. Pessimistiset tarkkailijat ovatkin sitä mieltä, että saatamme jopa “tarvita” arktisen ympäristökatastrofin, jotta ihmiskunta heräisi pohjoisen toiminnan todellisiin riskeihin: vain näin maailma säästyisi suurtuholta, johon laajamittainen arktinen öljynporaus voisi alkaessaan johtaa. </w:t>
      </w:r>
    </w:p>
    <w:p w:rsidR="00000000" w:rsidDel="00000000" w:rsidP="00000000" w:rsidRDefault="00000000" w:rsidRPr="00000000">
      <w:pPr>
        <w:contextualSpacing w:val="0"/>
        <w:jc w:val="both"/>
        <w:rPr>
          <w:b w:val="1"/>
          <w:i w:val="1"/>
        </w:rPr>
      </w:pP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b w:val="1"/>
          <w:i w:val="1"/>
          <w:rtl w:val="0"/>
        </w:rPr>
        <w:t xml:space="preserve">Johtopäätökset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color w:val="ff0000"/>
        </w:rPr>
      </w:pPr>
      <w:r w:rsidDel="00000000" w:rsidR="00000000" w:rsidRPr="00000000">
        <w:rPr>
          <w:rtl w:val="0"/>
        </w:rPr>
        <w:t xml:space="preserve">Arktinen vakaus ei merkitse asioiden ennallaan pysymistä tai muuttumattomuutta, vaan joustavaa sopeutumista muutosvoimien vaikutuksiin. Kiinan nousu on yksi arktisen muutoksen keskeisimmistä muuttujista. Siksi sen kasvava pohjoinen rooli herättää myös suurta epävarmuutta. Arktiksen mahdollisia tulevaisuuksia analysoitaessa on keskeistä korostaa, että kiinalaisten toimijoiden arktista osallistumista ohjailevat monenlaiset agendat. Kiinan kasvavan arktisen roolin aiheuttamat uhkakuvat on tärkeä tunnistaa, jotta niiden toteutuminen voidaan välttää. Arktisen hallinnon tai hallinnan hajaannus on todennäköinen skenaario, joka ei kuitenkaan automaattisesti ole negatiivinen kehityskulku. On keskeistä huomioida, että Kiinan osallistamisen alueen hallintoon ei tarvitse tapahtua kasvattamalla maan roolia Arktisessa neuvostossa – sen sijaan rinnakkaisten hallintamekanismien kehittäminen voi olla tervetullutta jos eri instituutioiden välillä on selkeä työnjako ja näiden välinen kommunikaatio toimii. </w:t>
      </w:r>
      <w:r w:rsidDel="00000000" w:rsidR="00000000" w:rsidRPr="00000000">
        <w:rPr>
          <w:rtl w:val="0"/>
        </w:rPr>
        <w:t xml:space="preserve">Arktisten talousaktiviteettien lisääntyessä ja uusien yritystoimijoiden tullessa alueelle toimivan yritysyhteistyön merkitys on keskeistä ympäristö- ja turvallisuusriskien minimoimisessa: vain näin tarvittava teknologia- ja merenkulkuosaaminen siirtyy osaksi kiinalaisia arktisia käytänteitä, joka puolestaan pienentää esimerkiksi suuronnettomuuksien riskiä.</w:t>
      </w:r>
      <w:r w:rsidDel="00000000" w:rsidR="00000000" w:rsidRPr="00000000">
        <w:rPr>
          <w:color w:val="ff0000"/>
          <w:rtl w:val="0"/>
        </w:rPr>
        <w:t xml:space="preserve">   </w:t>
      </w:r>
    </w:p>
    <w:p w:rsidR="00000000" w:rsidDel="00000000" w:rsidP="00000000" w:rsidRDefault="00000000" w:rsidRPr="00000000">
      <w:pPr>
        <w:contextualSpacing w:val="0"/>
        <w:jc w:val="both"/>
        <w:rPr>
          <w:b w:val="1"/>
          <w:i w:val="1"/>
        </w:rPr>
      </w:pPr>
      <w:r w:rsidDel="00000000" w:rsidR="00000000" w:rsidRPr="00000000">
        <w:rPr>
          <w:rtl w:val="0"/>
        </w:rPr>
      </w:r>
    </w:p>
    <w:p w:rsidR="00000000" w:rsidDel="00000000" w:rsidP="00000000" w:rsidRDefault="00000000" w:rsidRPr="00000000">
      <w:pPr>
        <w:contextualSpacing w:val="0"/>
        <w:jc w:val="both"/>
        <w:rPr>
          <w:b w:val="1"/>
          <w:i w:val="1"/>
        </w:rPr>
      </w:pPr>
      <w:r w:rsidDel="00000000" w:rsidR="00000000" w:rsidRPr="00000000">
        <w:rPr>
          <w:b w:val="1"/>
          <w:i w:val="1"/>
          <w:rtl w:val="0"/>
        </w:rPr>
        <w:t xml:space="preserve">Lähteet</w:t>
      </w:r>
    </w:p>
    <w:p w:rsidR="00000000" w:rsidDel="00000000" w:rsidP="00000000" w:rsidRDefault="00000000" w:rsidRPr="00000000">
      <w:pPr>
        <w:spacing w:line="240" w:lineRule="auto"/>
        <w:contextualSpacing w:val="0"/>
        <w:rPr>
          <w:b w:val="1"/>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Arktinen neuvosto. 2017. Virallinen nettisivusto. https://www.arctic-council.org/index.php/en/</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Eykon. 2017. Virallinen nettisivusto. http://www.eykonenergy.com/</w:t>
      </w:r>
    </w:p>
    <w:p w:rsidR="00000000" w:rsidDel="00000000" w:rsidP="00000000" w:rsidRDefault="00000000" w:rsidRPr="00000000">
      <w:pPr>
        <w:contextualSpacing w:val="0"/>
        <w:rPr/>
      </w:pPr>
      <w:r w:rsidDel="00000000" w:rsidR="00000000" w:rsidRPr="00000000">
        <w:rPr>
          <w:rtl w:val="0"/>
        </w:rPr>
        <w:t xml:space="preserve"> </w:t>
      </w:r>
    </w:p>
    <w:p w:rsidR="00000000" w:rsidDel="00000000" w:rsidP="00000000" w:rsidRDefault="00000000" w:rsidRPr="00000000">
      <w:pPr>
        <w:contextualSpacing w:val="0"/>
        <w:rPr/>
      </w:pPr>
      <w:r w:rsidDel="00000000" w:rsidR="00000000" w:rsidRPr="00000000">
        <w:rPr>
          <w:rtl w:val="0"/>
        </w:rPr>
        <w:t xml:space="preserve">Jakobson, L. ja D. Knox. 2012. </w:t>
      </w:r>
      <w:r w:rsidDel="00000000" w:rsidR="00000000" w:rsidRPr="00000000">
        <w:rPr>
          <w:i w:val="1"/>
          <w:rtl w:val="0"/>
        </w:rPr>
        <w:t xml:space="preserve">New Foreign Policy Actors in China</w:t>
      </w:r>
      <w:r w:rsidDel="00000000" w:rsidR="00000000" w:rsidRPr="00000000">
        <w:rPr>
          <w:rtl w:val="0"/>
        </w:rPr>
        <w:t xml:space="preserve">. SIPRI Policy Paper 26.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Lanteigne, M. 2017. “China's Belt and Road and the Role of the Arctic.”</w:t>
      </w:r>
    </w:p>
    <w:p w:rsidR="00000000" w:rsidDel="00000000" w:rsidP="00000000" w:rsidRDefault="00000000" w:rsidRPr="00000000">
      <w:pPr>
        <w:contextualSpacing w:val="0"/>
        <w:rPr/>
      </w:pPr>
      <w:r w:rsidDel="00000000" w:rsidR="00000000" w:rsidRPr="00000000">
        <w:rPr>
          <w:rtl w:val="0"/>
        </w:rPr>
        <w:t xml:space="preserve">Arctic Circle Assembly. 15.1.0.2017. Suullinen esitys. </w:t>
      </w:r>
    </w:p>
    <w:p w:rsidR="00000000" w:rsidDel="00000000" w:rsidP="00000000" w:rsidRDefault="00000000" w:rsidRPr="00000000">
      <w:pPr>
        <w:spacing w:line="240" w:lineRule="auto"/>
        <w:contextualSpacing w:val="0"/>
        <w:rPr>
          <w:i w:val="1"/>
          <w:sz w:val="20"/>
          <w:szCs w:val="20"/>
        </w:rPr>
      </w:pPr>
      <w:r w:rsidDel="00000000" w:rsidR="00000000" w:rsidRPr="00000000">
        <w:rPr>
          <w:rtl w:val="0"/>
        </w:rPr>
      </w:r>
    </w:p>
    <w:p w:rsidR="00000000" w:rsidDel="00000000" w:rsidP="00000000" w:rsidRDefault="00000000" w:rsidRPr="00000000">
      <w:pPr>
        <w:spacing w:line="240" w:lineRule="auto"/>
        <w:contextualSpacing w:val="0"/>
        <w:rPr/>
      </w:pPr>
      <w:r w:rsidDel="00000000" w:rsidR="00000000" w:rsidRPr="00000000">
        <w:rPr>
          <w:rtl w:val="0"/>
        </w:rPr>
        <w:t xml:space="preserve">Lipin, M. 2014. “</w:t>
      </w:r>
      <w:r w:rsidDel="00000000" w:rsidR="00000000" w:rsidRPr="00000000">
        <w:rPr>
          <w:rtl w:val="0"/>
        </w:rPr>
        <w:t xml:space="preserve">China's Landlocked Northeast Turns to Russian Port as Trade Outlet.” </w:t>
      </w:r>
      <w:r w:rsidDel="00000000" w:rsidR="00000000" w:rsidRPr="00000000">
        <w:rPr>
          <w:i w:val="1"/>
          <w:rtl w:val="0"/>
        </w:rPr>
        <w:t xml:space="preserve">VOA.com</w:t>
      </w:r>
      <w:r w:rsidDel="00000000" w:rsidR="00000000" w:rsidRPr="00000000">
        <w:rPr>
          <w:rtl w:val="0"/>
        </w:rPr>
        <w:t xml:space="preserve">. 28.9.2014.</w:t>
      </w:r>
      <w:r w:rsidDel="00000000" w:rsidR="00000000" w:rsidRPr="00000000">
        <w:rPr>
          <w:rtl w:val="0"/>
        </w:rPr>
        <w:t xml:space="preserve"> https://www.voanews.com/a/zarubino-russian-port-china-trade-tumen/2461442.html</w:t>
      </w:r>
    </w:p>
    <w:p w:rsidR="00000000" w:rsidDel="00000000" w:rsidP="00000000" w:rsidRDefault="00000000" w:rsidRPr="00000000">
      <w:pPr>
        <w:spacing w:line="240" w:lineRule="auto"/>
        <w:contextualSpacing w:val="0"/>
        <w:rPr>
          <w:i w:val="1"/>
        </w:rPr>
      </w:pPr>
      <w:r w:rsidDel="00000000" w:rsidR="00000000" w:rsidRPr="00000000">
        <w:rPr>
          <w:rtl w:val="0"/>
        </w:rPr>
      </w:r>
    </w:p>
    <w:p w:rsidR="00000000" w:rsidDel="00000000" w:rsidP="00000000" w:rsidRDefault="00000000" w:rsidRPr="00000000">
      <w:pPr>
        <w:spacing w:line="240" w:lineRule="auto"/>
        <w:contextualSpacing w:val="0"/>
        <w:rPr/>
      </w:pPr>
      <w:r w:rsidDel="00000000" w:rsidR="00000000" w:rsidRPr="00000000">
        <w:rPr>
          <w:i w:val="1"/>
          <w:rtl w:val="0"/>
        </w:rPr>
        <w:t xml:space="preserve">North Korean Economy Watch</w:t>
      </w:r>
      <w:r w:rsidDel="00000000" w:rsidR="00000000" w:rsidRPr="00000000">
        <w:rPr>
          <w:rtl w:val="0"/>
        </w:rPr>
        <w:t xml:space="preserve">. 2010.”China Leases Rason Port for 10 years.” 8.3.2010. </w:t>
      </w:r>
    </w:p>
    <w:p w:rsidR="00000000" w:rsidDel="00000000" w:rsidP="00000000" w:rsidRDefault="00000000" w:rsidRPr="00000000">
      <w:pPr>
        <w:spacing w:line="240" w:lineRule="auto"/>
        <w:contextualSpacing w:val="0"/>
        <w:rPr>
          <w:i w:val="1"/>
        </w:rPr>
      </w:pPr>
      <w:r w:rsidDel="00000000" w:rsidR="00000000" w:rsidRPr="00000000">
        <w:rPr>
          <w:i w:val="1"/>
          <w:rtl w:val="0"/>
        </w:rPr>
        <w:t xml:space="preserve">http://www.nkeconwatch.com/2010/03/08/china-leases-rason-port-for-10-years/</w:t>
      </w:r>
    </w:p>
    <w:p w:rsidR="00000000" w:rsidDel="00000000" w:rsidP="00000000" w:rsidRDefault="00000000" w:rsidRPr="00000000">
      <w:pPr>
        <w:spacing w:line="240" w:lineRule="auto"/>
        <w:contextualSpacing w:val="0"/>
        <w:rPr>
          <w:i w:val="1"/>
        </w:rPr>
      </w:pPr>
      <w:r w:rsidDel="00000000" w:rsidR="00000000" w:rsidRPr="00000000">
        <w:rPr>
          <w:rtl w:val="0"/>
        </w:rPr>
      </w:r>
    </w:p>
    <w:p w:rsidR="00000000" w:rsidDel="00000000" w:rsidP="00000000" w:rsidRDefault="00000000" w:rsidRPr="00000000">
      <w:pPr>
        <w:spacing w:line="240" w:lineRule="auto"/>
        <w:contextualSpacing w:val="0"/>
        <w:rPr/>
      </w:pPr>
      <w:r w:rsidDel="00000000" w:rsidR="00000000" w:rsidRPr="00000000">
        <w:rPr>
          <w:i w:val="1"/>
          <w:rtl w:val="0"/>
        </w:rPr>
        <w:t xml:space="preserve">South China Morning Post. </w:t>
      </w:r>
      <w:r w:rsidDel="00000000" w:rsidR="00000000" w:rsidRPr="00000000">
        <w:rPr>
          <w:rtl w:val="0"/>
        </w:rPr>
        <w:t xml:space="preserve">2015.  “Chinese Shipping Firm COSCO Plans to Launch Services to Europe through Arctic Northeast Passage, Saving Days in Travel Time.” 27.10. 2015. </w:t>
      </w:r>
      <w:r w:rsidDel="00000000" w:rsidR="00000000" w:rsidRPr="00000000">
        <w:rPr>
          <w:rtl w:val="0"/>
        </w:rPr>
        <w:t xml:space="preserve">http://www.scmp.com/news/china/economy/article/1872806/chinese-shipping-firm-plans-launch-services-through-arctic</w:t>
      </w:r>
      <w:r w:rsidDel="00000000" w:rsidR="00000000" w:rsidRPr="00000000">
        <w:rPr>
          <w:rtl w:val="0"/>
        </w:rPr>
        <w:t xml:space="preserve"> </w:t>
      </w:r>
    </w:p>
    <w:p w:rsidR="00000000" w:rsidDel="00000000" w:rsidP="00000000" w:rsidRDefault="00000000" w:rsidRPr="00000000">
      <w:pPr>
        <w:spacing w:line="240" w:lineRule="auto"/>
        <w:contextualSpacing w:val="0"/>
        <w:rPr/>
      </w:pPr>
      <w:r w:rsidDel="00000000" w:rsidR="00000000" w:rsidRPr="00000000">
        <w:rPr>
          <w:rtl w:val="0"/>
        </w:rPr>
      </w:r>
    </w:p>
    <w:p w:rsidR="00000000" w:rsidDel="00000000" w:rsidP="00000000" w:rsidRDefault="00000000" w:rsidRPr="00000000">
      <w:pPr>
        <w:spacing w:line="240" w:lineRule="auto"/>
        <w:contextualSpacing w:val="0"/>
        <w:rPr/>
      </w:pPr>
      <w:r w:rsidDel="00000000" w:rsidR="00000000" w:rsidRPr="00000000">
        <w:rPr>
          <w:i w:val="1"/>
          <w:rtl w:val="0"/>
        </w:rPr>
        <w:t xml:space="preserve">Xinhua</w:t>
      </w:r>
      <w:r w:rsidDel="00000000" w:rsidR="00000000" w:rsidRPr="00000000">
        <w:rPr>
          <w:rtl w:val="0"/>
        </w:rPr>
        <w:t xml:space="preserve">. 2016.S. “Korea, Japan, China hold 1st high-level talks on Arctic affairs.” http://news.xinhuanet.com/english/photo/2016-04/29/c_135322260.htm</w:t>
      </w:r>
    </w:p>
    <w:p w:rsidR="00000000" w:rsidDel="00000000" w:rsidP="00000000" w:rsidRDefault="00000000" w:rsidRPr="00000000">
      <w:pPr>
        <w:spacing w:line="240" w:lineRule="auto"/>
        <w:contextualSpacing w:val="0"/>
        <w:rPr>
          <w:i w:val="1"/>
        </w:rPr>
      </w:pP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rPr/>
      </w:pPr>
      <w:r w:rsidDel="00000000" w:rsidR="00000000" w:rsidRPr="00000000">
        <w:rPr>
          <w:i w:val="1"/>
          <w:rtl w:val="0"/>
        </w:rPr>
        <w:t xml:space="preserve">Xinhua</w:t>
      </w:r>
      <w:r w:rsidDel="00000000" w:rsidR="00000000" w:rsidRPr="00000000">
        <w:rPr>
          <w:rtl w:val="0"/>
        </w:rPr>
        <w:t xml:space="preserve">. 2017. “Vision for Maritime Cooperation under the Belt and Road Initiative.” http://news.xinhuanet.com/english/2017-06/20/c_136380414.htm</w:t>
      </w:r>
    </w:p>
    <w:p w:rsidR="00000000" w:rsidDel="00000000" w:rsidP="00000000" w:rsidRDefault="00000000" w:rsidRPr="00000000">
      <w:pPr>
        <w:spacing w:line="240" w:lineRule="auto"/>
        <w:contextualSpacing w:val="0"/>
        <w:rPr/>
      </w:pPr>
      <w:r w:rsidDel="00000000" w:rsidR="00000000" w:rsidRPr="00000000">
        <w:rPr>
          <w:rtl w:val="0"/>
        </w:rPr>
      </w:r>
    </w:p>
    <w:p w:rsidR="00000000" w:rsidDel="00000000" w:rsidP="00000000" w:rsidRDefault="00000000" w:rsidRPr="00000000">
      <w:pPr>
        <w:spacing w:line="240" w:lineRule="auto"/>
        <w:contextualSpacing w:val="0"/>
        <w:rPr/>
      </w:pPr>
      <w:r w:rsidDel="00000000" w:rsidR="00000000" w:rsidRPr="00000000">
        <w:rPr>
          <w:rtl w:val="0"/>
        </w:rPr>
        <w:t xml:space="preserve">Yamal LNG Project. 2017. Virallinen nettisivusto. </w:t>
      </w:r>
      <w:r w:rsidDel="00000000" w:rsidR="00000000" w:rsidRPr="00000000">
        <w:rPr>
          <w:rtl w:val="0"/>
        </w:rPr>
        <w:t xml:space="preserve">http://yamallng.ru/en/</w:t>
      </w:r>
    </w:p>
    <w:p w:rsidR="00000000" w:rsidDel="00000000" w:rsidP="00000000" w:rsidRDefault="00000000" w:rsidRPr="00000000">
      <w:pPr>
        <w:spacing w:line="240" w:lineRule="auto"/>
        <w:contextualSpacing w:val="0"/>
        <w:rPr/>
      </w:pPr>
      <w:r w:rsidDel="00000000" w:rsidR="00000000" w:rsidRPr="00000000">
        <w:rPr>
          <w:rtl w:val="0"/>
        </w:rPr>
      </w:r>
    </w:p>
    <w:p w:rsidR="00000000" w:rsidDel="00000000" w:rsidP="00000000" w:rsidRDefault="00000000" w:rsidRPr="00000000">
      <w:pPr>
        <w:spacing w:line="240" w:lineRule="auto"/>
        <w:contextualSpacing w:val="0"/>
        <w:rPr/>
      </w:pPr>
      <w:r w:rsidDel="00000000" w:rsidR="00000000" w:rsidRPr="00000000">
        <w:rPr>
          <w:rFonts w:ascii="Arial Unicode MS" w:cs="Arial Unicode MS" w:eastAsia="Arial Unicode MS" w:hAnsi="Arial Unicode MS"/>
          <w:rtl w:val="0"/>
        </w:rPr>
        <w:t xml:space="preserve">Yang, Z., Liu, X. ja M. Xin. 2015. 我国增加在北极地区实质性存在的实现路径研究。[Tutkimus Kiinan arktisen aseman parantamisen kehityksestä]. 太平洋学报 [Pacific Journal] 23(10).</w:t>
      </w: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ab/>
        <w:tab/>
        <w:tab/>
        <w:tab/>
        <w:tab/>
      </w:r>
    </w:p>
    <w:p w:rsidR="00000000" w:rsidDel="00000000" w:rsidP="00000000" w:rsidRDefault="00000000" w:rsidRPr="00000000">
      <w:pPr>
        <w:contextualSpacing w:val="0"/>
        <w:rPr/>
      </w:pPr>
      <w:r w:rsidDel="00000000" w:rsidR="00000000" w:rsidRPr="00000000">
        <w:rPr>
          <w:rFonts w:ascii="Arial Unicode MS" w:cs="Arial Unicode MS" w:eastAsia="Arial Unicode MS" w:hAnsi="Arial Unicode MS"/>
          <w:rtl w:val="0"/>
        </w:rPr>
        <w:t xml:space="preserve">Zhang, H. ja L. Wang. 2015. 北极航线的东北亚区域合作探索 [Tutkimus koillisaasialaisesta yhteistyöstä Koillisväylällä]. 东北亚论坛 [</w:t>
      </w:r>
      <w:r w:rsidDel="00000000" w:rsidR="00000000" w:rsidRPr="00000000">
        <w:rPr>
          <w:i w:val="1"/>
          <w:rtl w:val="0"/>
        </w:rPr>
        <w:t xml:space="preserve">Northeast Asia Forum</w:t>
      </w:r>
      <w:r w:rsidDel="00000000" w:rsidR="00000000" w:rsidRPr="00000000">
        <w:rPr>
          <w:rtl w:val="0"/>
        </w:rPr>
        <w:t xml:space="preserve">]</w:t>
      </w:r>
      <w:r w:rsidDel="00000000" w:rsidR="00000000" w:rsidRPr="00000000">
        <w:rPr>
          <w:i w:val="1"/>
          <w:rtl w:val="0"/>
        </w:rPr>
        <w:t xml:space="preserve"> </w:t>
      </w:r>
      <w:r w:rsidDel="00000000" w:rsidR="00000000" w:rsidRPr="00000000">
        <w:rPr>
          <w:rtl w:val="0"/>
        </w:rPr>
        <w:t xml:space="preserve">122(6).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Fonts w:ascii="Arial Unicode MS" w:cs="Arial Unicode MS" w:eastAsia="Arial Unicode MS" w:hAnsi="Arial Unicode MS"/>
          <w:rtl w:val="0"/>
        </w:rPr>
        <w:t xml:space="preserve">Zhang, Ming. 2015. “中国的北极活动与政策主张” [Kiina Arktiksella – käytänteet ja politiikka]. Kolmas Arctic Circle -konferenssi. Reykjavik, Islanti, 17.10.2015.  http://www.fmprc.gov.cn/web/wjbxw_673019/t1306852.shtml</w:t>
      </w:r>
    </w:p>
    <w:p w:rsidR="00000000" w:rsidDel="00000000" w:rsidP="00000000" w:rsidRDefault="00000000" w:rsidRPr="00000000">
      <w:pPr>
        <w:contextualSpacing w:val="0"/>
        <w:rPr/>
      </w:pPr>
      <w:r w:rsidDel="00000000" w:rsidR="00000000" w:rsidRPr="00000000">
        <w:rPr>
          <w:rtl w:val="0"/>
        </w:rPr>
        <w:tab/>
        <w:tab/>
        <w:tab/>
      </w:r>
    </w:p>
    <w:p w:rsidR="00000000" w:rsidDel="00000000" w:rsidP="00000000" w:rsidRDefault="00000000" w:rsidRPr="00000000">
      <w:pPr>
        <w:contextualSpacing w:val="0"/>
        <w:rPr/>
      </w:pPr>
      <w:r w:rsidDel="00000000" w:rsidR="00000000" w:rsidRPr="00000000">
        <w:rPr>
          <w:rtl w:val="0"/>
        </w:rPr>
        <w:t xml:space="preserve">Haastattelu korkeassa asemassa olevan kiinalaisen energiayhtiön edustajan kanssa. Peking 26.2.2016.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Haastattelu japanilaisen varustamon edustajien kanssa. Tokio 28.10.2016. </w:t>
      </w:r>
    </w:p>
    <w:sectPr>
      <w:pgSz w:h="16834" w:w="11909"/>
      <w:pgMar w:bottom="1440" w:top="1440" w:left="1440" w:right="144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Arial Unicode MS"/>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otnote w:id="1">
    <w:p w:rsidR="00000000" w:rsidDel="00000000" w:rsidP="00000000" w:rsidRDefault="00000000" w:rsidRPr="00000000">
      <w:pP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LNG = liquefied natural gas eli nesteytetty maakaasu. </w:t>
      </w:r>
    </w:p>
  </w:footnote>
  <w:footnote w:id="0">
    <w:p w:rsidR="00000000" w:rsidDel="00000000" w:rsidP="00000000" w:rsidRDefault="00000000" w:rsidRPr="00000000">
      <w:pP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Kirjoittaja kiittää Joel Toivolan säätiötä apurahasta tutkimustyölle, johon tämä artikkeli osaltaan perustuu. </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shd w:fill="auto" w:val="clear"/>
        <w:vertAlign w:val="baseline"/>
        <w:lang w:val="fi"/>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footnotes" Target="footnotes.xml"/><Relationship Id="rId4" Type="http://schemas.openxmlformats.org/officeDocument/2006/relationships/numbering" Target="numbering.xml"/><Relationship Id="rId5" Type="http://schemas.openxmlformats.org/officeDocument/2006/relationships/styles" Target="styles.xml"/></Relationships>
</file>