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D28" w:rsidRPr="00E40C7C" w:rsidRDefault="009C772D" w:rsidP="00B32979">
      <w:pPr>
        <w:spacing w:after="0"/>
        <w:rPr>
          <w:b/>
          <w:sz w:val="24"/>
          <w:szCs w:val="24"/>
        </w:rPr>
      </w:pPr>
      <w:bookmarkStart w:id="0" w:name="_GoBack"/>
      <w:bookmarkEnd w:id="0"/>
      <w:r>
        <w:rPr>
          <w:b/>
          <w:sz w:val="24"/>
          <w:szCs w:val="24"/>
        </w:rPr>
        <w:t>THINKING OF THE DEVELOPMENT OF HOUSING POLICY</w:t>
      </w:r>
    </w:p>
    <w:p w:rsidR="00B32979" w:rsidRPr="00E40C7C" w:rsidRDefault="00B32979" w:rsidP="00B32979">
      <w:pPr>
        <w:spacing w:after="0" w:line="240" w:lineRule="auto"/>
        <w:rPr>
          <w:sz w:val="24"/>
          <w:szCs w:val="24"/>
        </w:rPr>
      </w:pPr>
    </w:p>
    <w:p w:rsidR="002C507D" w:rsidRPr="00E40C7C" w:rsidRDefault="00B32979" w:rsidP="00B32979">
      <w:pPr>
        <w:spacing w:after="0" w:line="240" w:lineRule="auto"/>
        <w:rPr>
          <w:sz w:val="24"/>
          <w:szCs w:val="24"/>
        </w:rPr>
      </w:pPr>
      <w:r w:rsidRPr="00E40C7C">
        <w:rPr>
          <w:sz w:val="24"/>
          <w:szCs w:val="24"/>
        </w:rPr>
        <w:t>Hannu Ruonavaara</w:t>
      </w:r>
    </w:p>
    <w:p w:rsidR="00B32979" w:rsidRPr="00E40C7C" w:rsidRDefault="00B32979" w:rsidP="00B32979">
      <w:pPr>
        <w:spacing w:after="0" w:line="240" w:lineRule="auto"/>
        <w:rPr>
          <w:sz w:val="24"/>
          <w:szCs w:val="24"/>
        </w:rPr>
      </w:pPr>
      <w:r w:rsidRPr="00E40C7C">
        <w:rPr>
          <w:sz w:val="24"/>
          <w:szCs w:val="24"/>
        </w:rPr>
        <w:t>Department of Social Research (Sociology)</w:t>
      </w:r>
    </w:p>
    <w:p w:rsidR="00B32979" w:rsidRPr="00E40C7C" w:rsidRDefault="00B32979" w:rsidP="00B32979">
      <w:pPr>
        <w:spacing w:after="0" w:line="240" w:lineRule="auto"/>
        <w:rPr>
          <w:sz w:val="24"/>
          <w:szCs w:val="24"/>
        </w:rPr>
      </w:pPr>
      <w:r w:rsidRPr="00E40C7C">
        <w:rPr>
          <w:sz w:val="24"/>
          <w:szCs w:val="24"/>
        </w:rPr>
        <w:t>University of Turku</w:t>
      </w:r>
    </w:p>
    <w:p w:rsidR="00B32979" w:rsidRPr="00E40C7C" w:rsidRDefault="00B32979" w:rsidP="00B32979">
      <w:pPr>
        <w:spacing w:after="0" w:line="240" w:lineRule="auto"/>
        <w:rPr>
          <w:sz w:val="24"/>
          <w:szCs w:val="24"/>
        </w:rPr>
      </w:pPr>
      <w:r w:rsidRPr="00E40C7C">
        <w:rPr>
          <w:sz w:val="24"/>
          <w:szCs w:val="24"/>
        </w:rPr>
        <w:t>Finland</w:t>
      </w:r>
    </w:p>
    <w:p w:rsidR="00B32979" w:rsidRDefault="00151E50" w:rsidP="00B32979">
      <w:pPr>
        <w:spacing w:after="0"/>
        <w:rPr>
          <w:color w:val="FF0000"/>
          <w:sz w:val="24"/>
          <w:szCs w:val="24"/>
        </w:rPr>
      </w:pPr>
      <w:r w:rsidRPr="00151E50">
        <w:rPr>
          <w:color w:val="FF0000"/>
          <w:sz w:val="24"/>
          <w:szCs w:val="24"/>
        </w:rPr>
        <w:t xml:space="preserve">(Revised paper. </w:t>
      </w:r>
      <w:r w:rsidR="00B63E7C">
        <w:rPr>
          <w:color w:val="FF0000"/>
          <w:sz w:val="24"/>
          <w:szCs w:val="24"/>
        </w:rPr>
        <w:t xml:space="preserve">Third version, </w:t>
      </w:r>
      <w:r w:rsidR="00BB06F9">
        <w:rPr>
          <w:color w:val="FF0000"/>
          <w:sz w:val="24"/>
          <w:szCs w:val="24"/>
        </w:rPr>
        <w:t>Wedn</w:t>
      </w:r>
      <w:r w:rsidRPr="00151E50">
        <w:rPr>
          <w:color w:val="FF0000"/>
          <w:sz w:val="24"/>
          <w:szCs w:val="24"/>
        </w:rPr>
        <w:t>esday,</w:t>
      </w:r>
      <w:r w:rsidR="00BB06F9">
        <w:rPr>
          <w:color w:val="FF0000"/>
          <w:sz w:val="24"/>
          <w:szCs w:val="24"/>
        </w:rPr>
        <w:t xml:space="preserve"> January 10</w:t>
      </w:r>
      <w:r w:rsidRPr="00151E50">
        <w:rPr>
          <w:color w:val="FF0000"/>
          <w:sz w:val="24"/>
          <w:szCs w:val="24"/>
        </w:rPr>
        <w:t>, 201</w:t>
      </w:r>
      <w:r w:rsidR="00BB06F9">
        <w:rPr>
          <w:color w:val="FF0000"/>
          <w:sz w:val="24"/>
          <w:szCs w:val="24"/>
        </w:rPr>
        <w:t>8</w:t>
      </w:r>
      <w:r w:rsidRPr="00151E50">
        <w:rPr>
          <w:color w:val="FF0000"/>
          <w:sz w:val="24"/>
          <w:szCs w:val="24"/>
        </w:rPr>
        <w:t>)</w:t>
      </w:r>
    </w:p>
    <w:p w:rsidR="0095511F" w:rsidRPr="00151E50" w:rsidRDefault="0095511F" w:rsidP="00B32979">
      <w:pPr>
        <w:spacing w:after="0"/>
        <w:rPr>
          <w:color w:val="FF0000"/>
          <w:sz w:val="24"/>
          <w:szCs w:val="24"/>
        </w:rPr>
      </w:pPr>
    </w:p>
    <w:p w:rsidR="00B32979" w:rsidRPr="00E40C7C" w:rsidRDefault="00B32979" w:rsidP="00B32979">
      <w:pPr>
        <w:spacing w:after="0"/>
        <w:rPr>
          <w:sz w:val="24"/>
          <w:szCs w:val="24"/>
          <w:u w:val="single"/>
        </w:rPr>
      </w:pPr>
      <w:r w:rsidRPr="00E40C7C">
        <w:rPr>
          <w:sz w:val="24"/>
          <w:szCs w:val="24"/>
          <w:u w:val="single"/>
        </w:rPr>
        <w:t>Abstract</w:t>
      </w:r>
    </w:p>
    <w:p w:rsidR="00B32979" w:rsidRPr="00E40C7C" w:rsidRDefault="00B32979" w:rsidP="00B32979">
      <w:pPr>
        <w:spacing w:after="0"/>
        <w:rPr>
          <w:sz w:val="24"/>
          <w:szCs w:val="24"/>
        </w:rPr>
      </w:pPr>
    </w:p>
    <w:p w:rsidR="007A509D" w:rsidRPr="00E40C7C" w:rsidRDefault="00D51759" w:rsidP="00B32979">
      <w:pPr>
        <w:spacing w:after="0"/>
        <w:rPr>
          <w:sz w:val="24"/>
          <w:szCs w:val="24"/>
        </w:rPr>
      </w:pPr>
      <w:r w:rsidRPr="00E40C7C">
        <w:rPr>
          <w:sz w:val="24"/>
          <w:szCs w:val="24"/>
        </w:rPr>
        <w:t>The Scandinavian (or Nordic) welfare model is world famous. It is known for its universal coverage of benefits and services, generous benefit levels, well-developed services – all financed with a relatively high progressive taxatio</w:t>
      </w:r>
      <w:r w:rsidR="002262EB" w:rsidRPr="00E40C7C">
        <w:rPr>
          <w:sz w:val="24"/>
          <w:szCs w:val="24"/>
        </w:rPr>
        <w:t>n that keeps income inequality</w:t>
      </w:r>
      <w:r w:rsidRPr="00E40C7C">
        <w:rPr>
          <w:sz w:val="24"/>
          <w:szCs w:val="24"/>
        </w:rPr>
        <w:t xml:space="preserve"> rather small. Of course, the broad similarity is associated with a number of specific differences</w:t>
      </w:r>
      <w:r w:rsidR="00B32979" w:rsidRPr="00E40C7C">
        <w:rPr>
          <w:sz w:val="24"/>
          <w:szCs w:val="24"/>
        </w:rPr>
        <w:t>,</w:t>
      </w:r>
      <w:r w:rsidRPr="00E40C7C">
        <w:rPr>
          <w:sz w:val="24"/>
          <w:szCs w:val="24"/>
        </w:rPr>
        <w:t xml:space="preserve"> and in recent decades a</w:t>
      </w:r>
      <w:r w:rsidR="00B32979" w:rsidRPr="00E40C7C">
        <w:rPr>
          <w:sz w:val="24"/>
          <w:szCs w:val="24"/>
        </w:rPr>
        <w:t>ll of the Nordic countries have moved away from the ideal typical Nordic model</w:t>
      </w:r>
      <w:r w:rsidRPr="00E40C7C">
        <w:rPr>
          <w:sz w:val="24"/>
          <w:szCs w:val="24"/>
        </w:rPr>
        <w:t>. In s</w:t>
      </w:r>
      <w:r w:rsidR="00B32979" w:rsidRPr="00E40C7C">
        <w:rPr>
          <w:sz w:val="24"/>
          <w:szCs w:val="24"/>
        </w:rPr>
        <w:t>pite of the similarity of the welfare arrangements in the Nordic countries</w:t>
      </w:r>
      <w:r w:rsidRPr="00E40C7C">
        <w:rPr>
          <w:sz w:val="24"/>
          <w:szCs w:val="24"/>
        </w:rPr>
        <w:t>, the</w:t>
      </w:r>
      <w:r w:rsidR="00B32979" w:rsidRPr="00E40C7C">
        <w:rPr>
          <w:sz w:val="24"/>
          <w:szCs w:val="24"/>
        </w:rPr>
        <w:t>ir</w:t>
      </w:r>
      <w:r w:rsidRPr="00E40C7C">
        <w:rPr>
          <w:sz w:val="24"/>
          <w:szCs w:val="24"/>
        </w:rPr>
        <w:t xml:space="preserve"> housing p</w:t>
      </w:r>
      <w:r w:rsidR="00B32979" w:rsidRPr="00E40C7C">
        <w:rPr>
          <w:sz w:val="24"/>
          <w:szCs w:val="24"/>
        </w:rPr>
        <w:t xml:space="preserve">olicies have </w:t>
      </w:r>
      <w:r w:rsidR="002262EB" w:rsidRPr="00E40C7C">
        <w:rPr>
          <w:sz w:val="24"/>
          <w:szCs w:val="24"/>
        </w:rPr>
        <w:t xml:space="preserve">never </w:t>
      </w:r>
      <w:r w:rsidR="00B32979" w:rsidRPr="00E40C7C">
        <w:rPr>
          <w:sz w:val="24"/>
          <w:szCs w:val="24"/>
        </w:rPr>
        <w:t xml:space="preserve">been </w:t>
      </w:r>
      <w:r w:rsidR="002262EB" w:rsidRPr="00E40C7C">
        <w:rPr>
          <w:sz w:val="24"/>
          <w:szCs w:val="24"/>
        </w:rPr>
        <w:t>similar</w:t>
      </w:r>
      <w:r w:rsidRPr="00E40C7C">
        <w:rPr>
          <w:sz w:val="24"/>
          <w:szCs w:val="24"/>
        </w:rPr>
        <w:t xml:space="preserve">. </w:t>
      </w:r>
      <w:r w:rsidR="007A509D" w:rsidRPr="00E40C7C">
        <w:rPr>
          <w:sz w:val="24"/>
          <w:szCs w:val="24"/>
        </w:rPr>
        <w:t xml:space="preserve">This </w:t>
      </w:r>
      <w:r w:rsidR="006C3AC9">
        <w:rPr>
          <w:sz w:val="24"/>
          <w:szCs w:val="24"/>
        </w:rPr>
        <w:t>difference of Nordic housing policies</w:t>
      </w:r>
      <w:r w:rsidR="007A509D" w:rsidRPr="00E40C7C">
        <w:rPr>
          <w:sz w:val="24"/>
          <w:szCs w:val="24"/>
        </w:rPr>
        <w:t xml:space="preserve"> was the topic of a collaborative research project </w:t>
      </w:r>
      <w:r w:rsidR="002262EB" w:rsidRPr="00E40C7C">
        <w:rPr>
          <w:sz w:val="24"/>
          <w:szCs w:val="24"/>
        </w:rPr>
        <w:t>involving one</w:t>
      </w:r>
      <w:r w:rsidR="00413877" w:rsidRPr="00E40C7C">
        <w:rPr>
          <w:sz w:val="24"/>
          <w:szCs w:val="24"/>
        </w:rPr>
        <w:t xml:space="preserve"> researcher from each </w:t>
      </w:r>
      <w:r w:rsidR="002262EB" w:rsidRPr="00E40C7C">
        <w:rPr>
          <w:sz w:val="24"/>
          <w:szCs w:val="24"/>
        </w:rPr>
        <w:t>of the five Nordic countries</w:t>
      </w:r>
      <w:r w:rsidR="00413877" w:rsidRPr="00E40C7C">
        <w:rPr>
          <w:sz w:val="24"/>
          <w:szCs w:val="24"/>
        </w:rPr>
        <w:t>: Denmark, Finland, Iceland, Norway and Sweden.</w:t>
      </w:r>
      <w:r w:rsidR="00A927A4" w:rsidRPr="00E40C7C">
        <w:rPr>
          <w:sz w:val="24"/>
          <w:szCs w:val="24"/>
        </w:rPr>
        <w:t xml:space="preserve"> </w:t>
      </w:r>
      <w:r w:rsidR="00B32979" w:rsidRPr="00E40C7C">
        <w:rPr>
          <w:sz w:val="24"/>
          <w:szCs w:val="24"/>
        </w:rPr>
        <w:t>The trajectory of housing policy in each country was analyzed with the help of an ideal typical periodization of housing polic</w:t>
      </w:r>
      <w:r w:rsidR="00413877" w:rsidRPr="00E40C7C">
        <w:rPr>
          <w:sz w:val="24"/>
          <w:szCs w:val="24"/>
        </w:rPr>
        <w:t>y</w:t>
      </w:r>
      <w:r w:rsidR="00B32979" w:rsidRPr="00E40C7C">
        <w:rPr>
          <w:sz w:val="24"/>
          <w:szCs w:val="24"/>
        </w:rPr>
        <w:t xml:space="preserve">, which seemed to apply to all countries investigated. In all of the countries four historical </w:t>
      </w:r>
      <w:r w:rsidR="000130B4">
        <w:rPr>
          <w:sz w:val="24"/>
          <w:szCs w:val="24"/>
        </w:rPr>
        <w:t>stage</w:t>
      </w:r>
      <w:r w:rsidR="00B32979" w:rsidRPr="00E40C7C">
        <w:rPr>
          <w:sz w:val="24"/>
          <w:szCs w:val="24"/>
        </w:rPr>
        <w:t xml:space="preserve">s of the development of housing policies can be distinguished more or less clearly: </w:t>
      </w:r>
      <w:r w:rsidR="00D01272" w:rsidRPr="00E40C7C">
        <w:rPr>
          <w:sz w:val="24"/>
          <w:szCs w:val="24"/>
        </w:rPr>
        <w:t xml:space="preserve">(1) the introduction </w:t>
      </w:r>
      <w:r w:rsidR="000130B4">
        <w:rPr>
          <w:sz w:val="24"/>
          <w:szCs w:val="24"/>
        </w:rPr>
        <w:t>stage</w:t>
      </w:r>
      <w:r w:rsidR="00D01272" w:rsidRPr="00E40C7C">
        <w:rPr>
          <w:sz w:val="24"/>
          <w:szCs w:val="24"/>
        </w:rPr>
        <w:t xml:space="preserve">, (2) the construction </w:t>
      </w:r>
      <w:r w:rsidR="00136D77">
        <w:rPr>
          <w:sz w:val="24"/>
          <w:szCs w:val="24"/>
        </w:rPr>
        <w:t>stage,</w:t>
      </w:r>
      <w:r w:rsidR="00D01272" w:rsidRPr="00E40C7C">
        <w:rPr>
          <w:sz w:val="24"/>
          <w:szCs w:val="24"/>
        </w:rPr>
        <w:t xml:space="preserve"> (3) the management </w:t>
      </w:r>
      <w:r w:rsidR="00B032C7">
        <w:rPr>
          <w:sz w:val="24"/>
          <w:szCs w:val="24"/>
        </w:rPr>
        <w:t>stage</w:t>
      </w:r>
      <w:r w:rsidR="00877D11">
        <w:rPr>
          <w:sz w:val="24"/>
          <w:szCs w:val="24"/>
        </w:rPr>
        <w:t xml:space="preserve"> </w:t>
      </w:r>
      <w:r w:rsidR="00D01272" w:rsidRPr="00E40C7C">
        <w:rPr>
          <w:sz w:val="24"/>
          <w:szCs w:val="24"/>
        </w:rPr>
        <w:t xml:space="preserve">and (4) the </w:t>
      </w:r>
      <w:r w:rsidR="00EF29C4">
        <w:rPr>
          <w:sz w:val="24"/>
          <w:szCs w:val="24"/>
        </w:rPr>
        <w:t>public retrenchment</w:t>
      </w:r>
      <w:r w:rsidR="004C51E4" w:rsidRPr="00E40C7C">
        <w:rPr>
          <w:sz w:val="24"/>
          <w:szCs w:val="24"/>
        </w:rPr>
        <w:t xml:space="preserve"> or </w:t>
      </w:r>
      <w:r w:rsidR="00D01272" w:rsidRPr="00E40C7C">
        <w:rPr>
          <w:sz w:val="24"/>
          <w:szCs w:val="24"/>
        </w:rPr>
        <w:t xml:space="preserve">privatization </w:t>
      </w:r>
      <w:r w:rsidR="00136D77">
        <w:rPr>
          <w:sz w:val="24"/>
          <w:szCs w:val="24"/>
        </w:rPr>
        <w:t xml:space="preserve">stage. </w:t>
      </w:r>
      <w:r w:rsidR="00D01272" w:rsidRPr="00E40C7C">
        <w:rPr>
          <w:sz w:val="24"/>
          <w:szCs w:val="24"/>
        </w:rPr>
        <w:t xml:space="preserve">This paper presents </w:t>
      </w:r>
      <w:r w:rsidR="00A927A4" w:rsidRPr="00E40C7C">
        <w:rPr>
          <w:sz w:val="24"/>
          <w:szCs w:val="24"/>
        </w:rPr>
        <w:t xml:space="preserve">the stage model </w:t>
      </w:r>
      <w:r w:rsidR="004C51E4" w:rsidRPr="00E40C7C">
        <w:rPr>
          <w:sz w:val="24"/>
          <w:szCs w:val="24"/>
        </w:rPr>
        <w:t xml:space="preserve">used in the book </w:t>
      </w:r>
      <w:r w:rsidR="00A927A4" w:rsidRPr="00E40C7C">
        <w:rPr>
          <w:sz w:val="24"/>
          <w:szCs w:val="24"/>
        </w:rPr>
        <w:t xml:space="preserve">and shows how </w:t>
      </w:r>
      <w:r w:rsidR="006C3AC9">
        <w:rPr>
          <w:sz w:val="24"/>
          <w:szCs w:val="24"/>
        </w:rPr>
        <w:t xml:space="preserve">it works in one case, that of Finland. </w:t>
      </w:r>
      <w:r w:rsidR="00A927A4" w:rsidRPr="00E40C7C">
        <w:rPr>
          <w:sz w:val="24"/>
          <w:szCs w:val="24"/>
        </w:rPr>
        <w:t xml:space="preserve"> </w:t>
      </w:r>
      <w:r w:rsidR="004C51E4" w:rsidRPr="00E40C7C">
        <w:rPr>
          <w:sz w:val="24"/>
          <w:szCs w:val="24"/>
        </w:rPr>
        <w:t xml:space="preserve">The nature of the stage model is then scrutinized theoretically and empirically. </w:t>
      </w:r>
      <w:r w:rsidR="00EF29C4">
        <w:rPr>
          <w:sz w:val="24"/>
          <w:szCs w:val="24"/>
        </w:rPr>
        <w:t>Public retrenchment</w:t>
      </w:r>
      <w:r w:rsidR="004C51E4" w:rsidRPr="00E40C7C">
        <w:rPr>
          <w:sz w:val="24"/>
          <w:szCs w:val="24"/>
        </w:rPr>
        <w:t xml:space="preserve"> is surely not the end of history of housing policy, so what after </w:t>
      </w:r>
      <w:r w:rsidR="0095511F">
        <w:rPr>
          <w:sz w:val="24"/>
          <w:szCs w:val="24"/>
        </w:rPr>
        <w:t xml:space="preserve">this </w:t>
      </w:r>
      <w:r w:rsidR="00EF29C4">
        <w:rPr>
          <w:sz w:val="24"/>
          <w:szCs w:val="24"/>
        </w:rPr>
        <w:t>public retrenchment</w:t>
      </w:r>
      <w:r w:rsidR="004C51E4" w:rsidRPr="00E40C7C">
        <w:rPr>
          <w:sz w:val="24"/>
          <w:szCs w:val="24"/>
        </w:rPr>
        <w:t>? Are there elements of a cyclical model of</w:t>
      </w:r>
      <w:r w:rsidR="0095511F">
        <w:rPr>
          <w:sz w:val="24"/>
          <w:szCs w:val="24"/>
        </w:rPr>
        <w:t xml:space="preserve"> housing </w:t>
      </w:r>
      <w:r w:rsidR="004C51E4" w:rsidRPr="00E40C7C">
        <w:rPr>
          <w:sz w:val="24"/>
          <w:szCs w:val="24"/>
        </w:rPr>
        <w:t xml:space="preserve">policy development rather than a ‘linear’ periodization?  How to accommodate </w:t>
      </w:r>
      <w:r w:rsidR="0095511F">
        <w:rPr>
          <w:sz w:val="24"/>
          <w:szCs w:val="24"/>
        </w:rPr>
        <w:t xml:space="preserve">an </w:t>
      </w:r>
      <w:r w:rsidR="004C51E4" w:rsidRPr="00E40C7C">
        <w:rPr>
          <w:sz w:val="24"/>
          <w:szCs w:val="24"/>
        </w:rPr>
        <w:t xml:space="preserve"> actor-centered approach </w:t>
      </w:r>
      <w:r w:rsidR="0095511F">
        <w:rPr>
          <w:sz w:val="24"/>
          <w:szCs w:val="24"/>
        </w:rPr>
        <w:t>into</w:t>
      </w:r>
      <w:r w:rsidR="004C51E4" w:rsidRPr="00E40C7C">
        <w:rPr>
          <w:sz w:val="24"/>
          <w:szCs w:val="24"/>
        </w:rPr>
        <w:t xml:space="preserve">  the ‘structural’ periodization of</w:t>
      </w:r>
      <w:r w:rsidR="006C3AC9">
        <w:rPr>
          <w:sz w:val="24"/>
          <w:szCs w:val="24"/>
        </w:rPr>
        <w:t xml:space="preserve"> the stage model? Is the change of housing policy structural or ideological?  </w:t>
      </w:r>
      <w:r w:rsidR="001F2574">
        <w:rPr>
          <w:sz w:val="24"/>
          <w:szCs w:val="24"/>
        </w:rPr>
        <w:t xml:space="preserve"> </w:t>
      </w:r>
      <w:r w:rsidR="006C3AC9">
        <w:rPr>
          <w:sz w:val="24"/>
          <w:szCs w:val="24"/>
        </w:rPr>
        <w:t xml:space="preserve"> </w:t>
      </w:r>
      <w:r w:rsidR="004C51E4" w:rsidRPr="00E40C7C">
        <w:rPr>
          <w:sz w:val="24"/>
          <w:szCs w:val="24"/>
        </w:rPr>
        <w:t xml:space="preserve">    </w:t>
      </w:r>
      <w:r w:rsidR="00A927A4" w:rsidRPr="00E40C7C">
        <w:rPr>
          <w:sz w:val="24"/>
          <w:szCs w:val="24"/>
        </w:rPr>
        <w:t xml:space="preserve"> </w:t>
      </w:r>
      <w:r w:rsidR="00413877" w:rsidRPr="00E40C7C">
        <w:rPr>
          <w:sz w:val="24"/>
          <w:szCs w:val="24"/>
        </w:rPr>
        <w:t xml:space="preserve"> </w:t>
      </w:r>
    </w:p>
    <w:p w:rsidR="00B32979" w:rsidRPr="00E40C7C" w:rsidRDefault="00B32979" w:rsidP="00B32979">
      <w:pPr>
        <w:spacing w:after="0"/>
        <w:rPr>
          <w:sz w:val="24"/>
          <w:szCs w:val="24"/>
        </w:rPr>
      </w:pPr>
    </w:p>
    <w:p w:rsidR="003A3E50" w:rsidRPr="00E40C7C" w:rsidRDefault="003A3E50">
      <w:pPr>
        <w:rPr>
          <w:sz w:val="24"/>
          <w:szCs w:val="24"/>
        </w:rPr>
      </w:pPr>
      <w:r w:rsidRPr="00E40C7C">
        <w:rPr>
          <w:sz w:val="24"/>
          <w:szCs w:val="24"/>
        </w:rPr>
        <w:br w:type="page"/>
      </w:r>
    </w:p>
    <w:p w:rsidR="003A3E50" w:rsidRPr="00E40C7C" w:rsidRDefault="003A3E50" w:rsidP="003A3E50">
      <w:pPr>
        <w:spacing w:after="0" w:line="360" w:lineRule="auto"/>
        <w:rPr>
          <w:b/>
          <w:sz w:val="24"/>
          <w:szCs w:val="24"/>
        </w:rPr>
      </w:pPr>
      <w:r w:rsidRPr="00E40C7C">
        <w:rPr>
          <w:b/>
          <w:sz w:val="24"/>
          <w:szCs w:val="24"/>
        </w:rPr>
        <w:lastRenderedPageBreak/>
        <w:t>INTRODUCTION</w:t>
      </w:r>
    </w:p>
    <w:p w:rsidR="003A3E50" w:rsidRPr="00E40C7C" w:rsidRDefault="003A3E50" w:rsidP="003A3E50">
      <w:pPr>
        <w:spacing w:after="0" w:line="360" w:lineRule="auto"/>
        <w:rPr>
          <w:sz w:val="24"/>
          <w:szCs w:val="24"/>
        </w:rPr>
      </w:pPr>
    </w:p>
    <w:p w:rsidR="00CA2712" w:rsidRDefault="009C772D" w:rsidP="003A3E50">
      <w:pPr>
        <w:spacing w:after="0" w:line="360" w:lineRule="auto"/>
        <w:rPr>
          <w:sz w:val="24"/>
          <w:szCs w:val="24"/>
        </w:rPr>
      </w:pPr>
      <w:r>
        <w:rPr>
          <w:sz w:val="24"/>
          <w:szCs w:val="24"/>
        </w:rPr>
        <w:t>During the decades since the 1980s there has been a decisive</w:t>
      </w:r>
      <w:r w:rsidR="00A5391F">
        <w:rPr>
          <w:sz w:val="24"/>
          <w:szCs w:val="24"/>
        </w:rPr>
        <w:t xml:space="preserve"> change</w:t>
      </w:r>
      <w:r>
        <w:rPr>
          <w:sz w:val="24"/>
          <w:szCs w:val="24"/>
        </w:rPr>
        <w:t xml:space="preserve"> in the European housing policies. In almost all countries there has been a shift from a housing policy regime where the state has an extensive role in the production and consumption of housing to a system where market mechanisms play a more central role. The uniformity of the development across many countries raises a question of whether there is some </w:t>
      </w:r>
      <w:r w:rsidR="00395C12">
        <w:rPr>
          <w:sz w:val="24"/>
          <w:szCs w:val="24"/>
        </w:rPr>
        <w:t xml:space="preserve">more general regularity in this development, perhaps even a </w:t>
      </w:r>
      <w:r w:rsidR="00395C12" w:rsidRPr="00395C12">
        <w:rPr>
          <w:i/>
          <w:sz w:val="24"/>
          <w:szCs w:val="24"/>
        </w:rPr>
        <w:t>law of development</w:t>
      </w:r>
      <w:r w:rsidR="00395C12">
        <w:rPr>
          <w:sz w:val="24"/>
          <w:szCs w:val="24"/>
        </w:rPr>
        <w:t xml:space="preserve"> of housing policies</w:t>
      </w:r>
      <w:r w:rsidR="00387A45">
        <w:rPr>
          <w:sz w:val="24"/>
          <w:szCs w:val="24"/>
        </w:rPr>
        <w:t xml:space="preserve"> applicable to all societies, including the East-Asian ones</w:t>
      </w:r>
      <w:r w:rsidR="00395C12">
        <w:rPr>
          <w:sz w:val="24"/>
          <w:szCs w:val="24"/>
        </w:rPr>
        <w:t xml:space="preserve">. It is, however, quite questionable whether general laws </w:t>
      </w:r>
      <w:r w:rsidR="00A729CB">
        <w:rPr>
          <w:sz w:val="24"/>
          <w:szCs w:val="24"/>
        </w:rPr>
        <w:t xml:space="preserve">valid in all socio-historical contexts </w:t>
      </w:r>
      <w:r w:rsidR="00395C12">
        <w:rPr>
          <w:sz w:val="24"/>
          <w:szCs w:val="24"/>
        </w:rPr>
        <w:t>can be detected in social and political development (see e.g. Elster 1993, 2).</w:t>
      </w:r>
      <w:r w:rsidR="00A729CB">
        <w:rPr>
          <w:sz w:val="24"/>
          <w:szCs w:val="24"/>
        </w:rPr>
        <w:t xml:space="preserve"> </w:t>
      </w:r>
      <w:r w:rsidR="00A5391F">
        <w:rPr>
          <w:sz w:val="24"/>
          <w:szCs w:val="24"/>
        </w:rPr>
        <w:t>If indeed there are no general laws of development in societies</w:t>
      </w:r>
      <w:r w:rsidR="00F74166">
        <w:rPr>
          <w:sz w:val="24"/>
          <w:szCs w:val="24"/>
        </w:rPr>
        <w:t>, we should generalize in more modest ways, as generalize we must if we are</w:t>
      </w:r>
      <w:r w:rsidR="00A5391F">
        <w:rPr>
          <w:sz w:val="24"/>
          <w:szCs w:val="24"/>
        </w:rPr>
        <w:t xml:space="preserve"> to be social researchers. One form of such</w:t>
      </w:r>
      <w:r w:rsidR="00CA2712">
        <w:rPr>
          <w:sz w:val="24"/>
          <w:szCs w:val="24"/>
        </w:rPr>
        <w:t xml:space="preserve"> generalizations are </w:t>
      </w:r>
      <w:r w:rsidR="00F74166">
        <w:rPr>
          <w:sz w:val="24"/>
          <w:szCs w:val="24"/>
        </w:rPr>
        <w:t xml:space="preserve">models that attempt to capture how some process typically </w:t>
      </w:r>
      <w:r w:rsidR="00CA2712">
        <w:rPr>
          <w:sz w:val="24"/>
          <w:szCs w:val="24"/>
        </w:rPr>
        <w:t xml:space="preserve">happens. Such models are often developed inductively, by looking how processes empirically have happened in various cases. </w:t>
      </w:r>
    </w:p>
    <w:p w:rsidR="00CA2712" w:rsidRDefault="00CA2712" w:rsidP="003A3E50">
      <w:pPr>
        <w:spacing w:after="0" w:line="360" w:lineRule="auto"/>
        <w:rPr>
          <w:sz w:val="24"/>
          <w:szCs w:val="24"/>
        </w:rPr>
      </w:pPr>
    </w:p>
    <w:p w:rsidR="00CA2712" w:rsidRDefault="00CA2712" w:rsidP="00CA2712">
      <w:pPr>
        <w:spacing w:after="0" w:line="360" w:lineRule="auto"/>
        <w:rPr>
          <w:sz w:val="24"/>
          <w:szCs w:val="24"/>
        </w:rPr>
      </w:pPr>
      <w:r>
        <w:rPr>
          <w:sz w:val="24"/>
          <w:szCs w:val="24"/>
        </w:rPr>
        <w:t>In the classic Chicago School urban sociology from the early 20</w:t>
      </w:r>
      <w:r w:rsidRPr="00CA2712">
        <w:rPr>
          <w:sz w:val="24"/>
          <w:szCs w:val="24"/>
          <w:vertAlign w:val="superscript"/>
        </w:rPr>
        <w:t>th</w:t>
      </w:r>
      <w:r>
        <w:rPr>
          <w:sz w:val="24"/>
          <w:szCs w:val="24"/>
        </w:rPr>
        <w:t xml:space="preserve"> century these kinds of models were called ‘natural histories’.  Writing about the theoretical contribution of the Chicago sociologists Abbott characterizes natural history as follows:</w:t>
      </w:r>
      <w:r>
        <w:rPr>
          <w:sz w:val="24"/>
          <w:szCs w:val="24"/>
        </w:rPr>
        <w:br/>
      </w:r>
      <w:r>
        <w:rPr>
          <w:sz w:val="24"/>
          <w:szCs w:val="24"/>
        </w:rPr>
        <w:tab/>
      </w:r>
    </w:p>
    <w:p w:rsidR="00CA2712" w:rsidRDefault="00CA2712" w:rsidP="00CA2712">
      <w:pPr>
        <w:spacing w:after="0" w:line="360" w:lineRule="auto"/>
        <w:rPr>
          <w:sz w:val="24"/>
          <w:szCs w:val="24"/>
        </w:rPr>
      </w:pPr>
      <w:r>
        <w:rPr>
          <w:sz w:val="24"/>
          <w:szCs w:val="24"/>
        </w:rPr>
        <w:tab/>
        <w:t xml:space="preserve">A natural history was a temporal pattern that followed a relatively predictable </w:t>
      </w:r>
      <w:r>
        <w:rPr>
          <w:sz w:val="24"/>
          <w:szCs w:val="24"/>
        </w:rPr>
        <w:tab/>
        <w:t xml:space="preserve">course. It could be diverted or shaped by environing facts, but its general sequence </w:t>
      </w:r>
      <w:r>
        <w:rPr>
          <w:sz w:val="24"/>
          <w:szCs w:val="24"/>
        </w:rPr>
        <w:tab/>
        <w:t>could be understood as a whole beyond the contingent details. (Abbott 1999, 199</w:t>
      </w:r>
      <w:r w:rsidR="005D4B5E">
        <w:rPr>
          <w:sz w:val="24"/>
          <w:szCs w:val="24"/>
        </w:rPr>
        <w:t>.</w:t>
      </w:r>
      <w:r>
        <w:rPr>
          <w:sz w:val="24"/>
          <w:szCs w:val="24"/>
        </w:rPr>
        <w:t>)</w:t>
      </w:r>
    </w:p>
    <w:p w:rsidR="00CA2712" w:rsidRDefault="00CA2712" w:rsidP="003A3E50">
      <w:pPr>
        <w:spacing w:after="0" w:line="360" w:lineRule="auto"/>
        <w:rPr>
          <w:sz w:val="24"/>
          <w:szCs w:val="24"/>
        </w:rPr>
      </w:pPr>
    </w:p>
    <w:p w:rsidR="00CA2712" w:rsidRDefault="00CA2712" w:rsidP="003A3E50">
      <w:pPr>
        <w:spacing w:after="0" w:line="360" w:lineRule="auto"/>
        <w:rPr>
          <w:sz w:val="24"/>
          <w:szCs w:val="24"/>
        </w:rPr>
      </w:pPr>
      <w:r>
        <w:rPr>
          <w:sz w:val="24"/>
          <w:szCs w:val="24"/>
        </w:rPr>
        <w:t xml:space="preserve">In this paper I first present and discuss a model that describes the natural history of housing policies in the Nordic countries. By Nordic countries I refer to the three Scandinavian countries of Denmark, Norway and Sweden and two of their neighbors, Finland and Iceland. </w:t>
      </w:r>
      <w:r w:rsidR="00516564">
        <w:rPr>
          <w:sz w:val="24"/>
          <w:szCs w:val="24"/>
        </w:rPr>
        <w:t xml:space="preserve">These are all rather small countries in the Northwest semi-periphery of Europe.  </w:t>
      </w:r>
      <w:r>
        <w:rPr>
          <w:sz w:val="24"/>
          <w:szCs w:val="24"/>
        </w:rPr>
        <w:t>In history these countries have been parts of the same state formations</w:t>
      </w:r>
      <w:r w:rsidR="00387A45">
        <w:rPr>
          <w:sz w:val="24"/>
          <w:szCs w:val="24"/>
        </w:rPr>
        <w:t xml:space="preserve">, though never all at the same time. They all share the Protestant religious faith, though all are </w:t>
      </w:r>
      <w:r w:rsidR="00757C00">
        <w:rPr>
          <w:sz w:val="24"/>
          <w:szCs w:val="24"/>
        </w:rPr>
        <w:t>quite</w:t>
      </w:r>
      <w:r w:rsidR="00387A45">
        <w:rPr>
          <w:sz w:val="24"/>
          <w:szCs w:val="24"/>
        </w:rPr>
        <w:t xml:space="preserve"> secular now</w:t>
      </w:r>
      <w:r w:rsidR="00757C00">
        <w:rPr>
          <w:sz w:val="24"/>
          <w:szCs w:val="24"/>
        </w:rPr>
        <w:t xml:space="preserve"> (despite the high church membership)</w:t>
      </w:r>
      <w:r w:rsidR="00387A45">
        <w:rPr>
          <w:sz w:val="24"/>
          <w:szCs w:val="24"/>
        </w:rPr>
        <w:t xml:space="preserve">. </w:t>
      </w:r>
      <w:r w:rsidR="00757C00">
        <w:rPr>
          <w:sz w:val="24"/>
          <w:szCs w:val="24"/>
        </w:rPr>
        <w:t xml:space="preserve">Due to the long-standing historical links between the countries, there are many cultural similarities </w:t>
      </w:r>
      <w:r w:rsidR="00516564">
        <w:rPr>
          <w:sz w:val="24"/>
          <w:szCs w:val="24"/>
        </w:rPr>
        <w:t>(e.g. customs</w:t>
      </w:r>
      <w:r w:rsidR="00A5391F">
        <w:rPr>
          <w:sz w:val="24"/>
          <w:szCs w:val="24"/>
        </w:rPr>
        <w:t xml:space="preserve"> and ways of seeing the world</w:t>
      </w:r>
      <w:r w:rsidR="00516564">
        <w:rPr>
          <w:sz w:val="24"/>
          <w:szCs w:val="24"/>
        </w:rPr>
        <w:t xml:space="preserve">) </w:t>
      </w:r>
      <w:r w:rsidR="00757C00">
        <w:rPr>
          <w:sz w:val="24"/>
          <w:szCs w:val="24"/>
        </w:rPr>
        <w:lastRenderedPageBreak/>
        <w:t xml:space="preserve">between them. </w:t>
      </w:r>
      <w:r>
        <w:rPr>
          <w:sz w:val="24"/>
          <w:szCs w:val="24"/>
        </w:rPr>
        <w:t xml:space="preserve"> </w:t>
      </w:r>
      <w:r w:rsidR="004F756C">
        <w:rPr>
          <w:sz w:val="24"/>
          <w:szCs w:val="24"/>
        </w:rPr>
        <w:t>Among the five Nordic countries, i</w:t>
      </w:r>
      <w:r w:rsidR="00516564">
        <w:rPr>
          <w:sz w:val="24"/>
          <w:szCs w:val="24"/>
        </w:rPr>
        <w:t xml:space="preserve">n the three Scandinavian countries </w:t>
      </w:r>
      <w:r w:rsidR="00757C00">
        <w:rPr>
          <w:sz w:val="24"/>
          <w:szCs w:val="24"/>
        </w:rPr>
        <w:t xml:space="preserve">the main language </w:t>
      </w:r>
      <w:r w:rsidR="009A4DD9">
        <w:rPr>
          <w:sz w:val="24"/>
          <w:szCs w:val="24"/>
        </w:rPr>
        <w:t>spoken is quite similar</w:t>
      </w:r>
      <w:r w:rsidR="00516564">
        <w:rPr>
          <w:sz w:val="24"/>
          <w:szCs w:val="24"/>
        </w:rPr>
        <w:t xml:space="preserve"> and residents can understand the language in the</w:t>
      </w:r>
      <w:r w:rsidR="00A5391F">
        <w:rPr>
          <w:sz w:val="24"/>
          <w:szCs w:val="24"/>
        </w:rPr>
        <w:t>ir</w:t>
      </w:r>
      <w:r w:rsidR="00516564">
        <w:rPr>
          <w:sz w:val="24"/>
          <w:szCs w:val="24"/>
        </w:rPr>
        <w:t xml:space="preserve"> </w:t>
      </w:r>
      <w:r w:rsidR="00136D77">
        <w:rPr>
          <w:sz w:val="24"/>
          <w:szCs w:val="24"/>
        </w:rPr>
        <w:t>neighboring</w:t>
      </w:r>
      <w:r w:rsidR="00516564">
        <w:rPr>
          <w:sz w:val="24"/>
          <w:szCs w:val="24"/>
        </w:rPr>
        <w:t xml:space="preserve"> country</w:t>
      </w:r>
      <w:r w:rsidR="009A4DD9">
        <w:rPr>
          <w:sz w:val="24"/>
          <w:szCs w:val="24"/>
        </w:rPr>
        <w:t xml:space="preserve">. </w:t>
      </w:r>
      <w:r w:rsidR="00757C00">
        <w:rPr>
          <w:sz w:val="24"/>
          <w:szCs w:val="24"/>
        </w:rPr>
        <w:t xml:space="preserve">All of the Nordic countries </w:t>
      </w:r>
      <w:r w:rsidR="00387A45">
        <w:rPr>
          <w:sz w:val="24"/>
          <w:szCs w:val="24"/>
        </w:rPr>
        <w:t>are</w:t>
      </w:r>
      <w:r w:rsidR="00757C00">
        <w:rPr>
          <w:sz w:val="24"/>
          <w:szCs w:val="24"/>
        </w:rPr>
        <w:t xml:space="preserve"> relatively prosperous, though for some of them (Finland and Iceland), the prosperity </w:t>
      </w:r>
      <w:r w:rsidR="009A4DD9">
        <w:rPr>
          <w:sz w:val="24"/>
          <w:szCs w:val="24"/>
        </w:rPr>
        <w:t xml:space="preserve">really </w:t>
      </w:r>
      <w:r w:rsidR="00757C00">
        <w:rPr>
          <w:sz w:val="24"/>
          <w:szCs w:val="24"/>
        </w:rPr>
        <w:t>came</w:t>
      </w:r>
      <w:r w:rsidR="009A4DD9">
        <w:rPr>
          <w:sz w:val="24"/>
          <w:szCs w:val="24"/>
        </w:rPr>
        <w:t xml:space="preserve"> only after the Second World War. </w:t>
      </w:r>
      <w:r w:rsidR="00E4220F">
        <w:rPr>
          <w:sz w:val="24"/>
          <w:szCs w:val="24"/>
        </w:rPr>
        <w:t xml:space="preserve">Most, importantly all of them conform more or less to what is internationally known as the Scandinavian (or Nordic) welfare model. </w:t>
      </w:r>
      <w:r w:rsidR="009A4DD9">
        <w:rPr>
          <w:sz w:val="24"/>
          <w:szCs w:val="24"/>
        </w:rPr>
        <w:t xml:space="preserve"> </w:t>
      </w:r>
      <w:r w:rsidR="00757C00">
        <w:rPr>
          <w:sz w:val="24"/>
          <w:szCs w:val="24"/>
        </w:rPr>
        <w:t xml:space="preserve">  </w:t>
      </w:r>
      <w:r>
        <w:rPr>
          <w:sz w:val="24"/>
          <w:szCs w:val="24"/>
        </w:rPr>
        <w:t xml:space="preserve"> </w:t>
      </w:r>
    </w:p>
    <w:p w:rsidR="00E4220F" w:rsidRDefault="00CA2712" w:rsidP="003A3E50">
      <w:pPr>
        <w:spacing w:after="0" w:line="360" w:lineRule="auto"/>
        <w:rPr>
          <w:sz w:val="24"/>
          <w:szCs w:val="24"/>
        </w:rPr>
      </w:pPr>
      <w:r>
        <w:rPr>
          <w:sz w:val="24"/>
          <w:szCs w:val="24"/>
        </w:rPr>
        <w:t xml:space="preserve"> </w:t>
      </w:r>
    </w:p>
    <w:p w:rsidR="004842B2" w:rsidRDefault="00E4220F" w:rsidP="003A3E50">
      <w:pPr>
        <w:spacing w:after="0" w:line="360" w:lineRule="auto"/>
        <w:rPr>
          <w:sz w:val="24"/>
          <w:szCs w:val="24"/>
        </w:rPr>
      </w:pPr>
      <w:r>
        <w:rPr>
          <w:sz w:val="24"/>
          <w:szCs w:val="24"/>
        </w:rPr>
        <w:t xml:space="preserve">The Scandinavian </w:t>
      </w:r>
      <w:r w:rsidR="00E5562E" w:rsidRPr="00E5562E">
        <w:rPr>
          <w:sz w:val="24"/>
          <w:szCs w:val="24"/>
        </w:rPr>
        <w:t>we</w:t>
      </w:r>
      <w:r>
        <w:rPr>
          <w:sz w:val="24"/>
          <w:szCs w:val="24"/>
        </w:rPr>
        <w:t xml:space="preserve">lfare model </w:t>
      </w:r>
      <w:r w:rsidR="00E5562E" w:rsidRPr="00E5562E">
        <w:rPr>
          <w:sz w:val="24"/>
          <w:szCs w:val="24"/>
        </w:rPr>
        <w:t xml:space="preserve">is known for its universal coverage of </w:t>
      </w:r>
      <w:r>
        <w:rPr>
          <w:sz w:val="24"/>
          <w:szCs w:val="24"/>
        </w:rPr>
        <w:t xml:space="preserve">social </w:t>
      </w:r>
      <w:r w:rsidR="00E5562E" w:rsidRPr="00E5562E">
        <w:rPr>
          <w:sz w:val="24"/>
          <w:szCs w:val="24"/>
        </w:rPr>
        <w:t>benefits and services, generous benefit levels, well-developed services – all financed with a relatively high progressive taxation that</w:t>
      </w:r>
      <w:r w:rsidR="0044495A">
        <w:rPr>
          <w:sz w:val="24"/>
          <w:szCs w:val="24"/>
        </w:rPr>
        <w:t xml:space="preserve"> keeps income inequality relatively </w:t>
      </w:r>
      <w:r w:rsidR="00E5562E" w:rsidRPr="00E5562E">
        <w:rPr>
          <w:sz w:val="24"/>
          <w:szCs w:val="24"/>
        </w:rPr>
        <w:t xml:space="preserve">small. Of course, the broad similarity is associated with a number of specific differences, and in recent decades all </w:t>
      </w:r>
      <w:r w:rsidR="004F756C">
        <w:rPr>
          <w:sz w:val="24"/>
          <w:szCs w:val="24"/>
        </w:rPr>
        <w:t xml:space="preserve">five </w:t>
      </w:r>
      <w:r w:rsidR="00E5562E" w:rsidRPr="00E5562E">
        <w:rPr>
          <w:sz w:val="24"/>
          <w:szCs w:val="24"/>
        </w:rPr>
        <w:t>of the Nordic countries have moved away from the ideal typical Nordic model. In spite of the similarity of the welfare arrangements in the Nordic countries, their housing policies have never been similar</w:t>
      </w:r>
      <w:r w:rsidR="00582962">
        <w:rPr>
          <w:sz w:val="24"/>
          <w:szCs w:val="24"/>
        </w:rPr>
        <w:t xml:space="preserve"> but </w:t>
      </w:r>
      <w:r w:rsidR="00A5391F">
        <w:rPr>
          <w:sz w:val="24"/>
          <w:szCs w:val="24"/>
        </w:rPr>
        <w:t>on a very general level: ‘</w:t>
      </w:r>
      <w:r w:rsidR="00582962">
        <w:rPr>
          <w:sz w:val="24"/>
          <w:szCs w:val="24"/>
        </w:rPr>
        <w:t>All the Nordic countries seek to provide housing of a decent standard fo</w:t>
      </w:r>
      <w:r w:rsidR="00A5391F">
        <w:rPr>
          <w:sz w:val="24"/>
          <w:szCs w:val="24"/>
        </w:rPr>
        <w:t>r the whole of their population’</w:t>
      </w:r>
      <w:r w:rsidR="004842B2">
        <w:rPr>
          <w:sz w:val="24"/>
          <w:szCs w:val="24"/>
        </w:rPr>
        <w:t xml:space="preserve"> (Lujanen 2004, 15). What all Nordic countries share is also a similar </w:t>
      </w:r>
      <w:r w:rsidR="004842B2" w:rsidRPr="00DC08C2">
        <w:rPr>
          <w:i/>
          <w:sz w:val="24"/>
          <w:szCs w:val="24"/>
        </w:rPr>
        <w:t>policy theory</w:t>
      </w:r>
      <w:r w:rsidR="004842B2">
        <w:rPr>
          <w:i/>
          <w:sz w:val="24"/>
          <w:szCs w:val="24"/>
        </w:rPr>
        <w:t xml:space="preserve"> </w:t>
      </w:r>
      <w:r w:rsidR="004842B2">
        <w:rPr>
          <w:sz w:val="24"/>
          <w:szCs w:val="24"/>
        </w:rPr>
        <w:t xml:space="preserve">in regard to housing, a view about the proper division of responsibility between the state and the market in housing provision (Bengtsson 1995). </w:t>
      </w:r>
    </w:p>
    <w:p w:rsidR="004842B2" w:rsidRDefault="004842B2" w:rsidP="003A3E50">
      <w:pPr>
        <w:spacing w:after="0" w:line="360" w:lineRule="auto"/>
        <w:rPr>
          <w:sz w:val="24"/>
          <w:szCs w:val="24"/>
        </w:rPr>
      </w:pPr>
    </w:p>
    <w:p w:rsidR="00582962" w:rsidRDefault="004842B2" w:rsidP="003A3E50">
      <w:pPr>
        <w:spacing w:after="0" w:line="360" w:lineRule="auto"/>
        <w:rPr>
          <w:sz w:val="24"/>
          <w:szCs w:val="24"/>
        </w:rPr>
      </w:pPr>
      <w:r>
        <w:rPr>
          <w:sz w:val="24"/>
          <w:szCs w:val="24"/>
        </w:rPr>
        <w:t xml:space="preserve">The dominant policy theory in these countries is what Bengtsson calls </w:t>
      </w:r>
      <w:r w:rsidRPr="009D3499">
        <w:rPr>
          <w:i/>
          <w:sz w:val="24"/>
          <w:szCs w:val="24"/>
        </w:rPr>
        <w:t>state as a corrective to the market</w:t>
      </w:r>
      <w:r w:rsidRPr="009D3499">
        <w:rPr>
          <w:sz w:val="24"/>
          <w:szCs w:val="24"/>
        </w:rPr>
        <w:t xml:space="preserve">. </w:t>
      </w:r>
      <w:r>
        <w:rPr>
          <w:sz w:val="24"/>
          <w:szCs w:val="24"/>
        </w:rPr>
        <w:t xml:space="preserve">This means that in all of these countries a constitutive assumption of housing policy is that housing is mainly provided in the market, and the role of the state is to correct market imperfections and failures. This is, however, not very distinctive </w:t>
      </w:r>
      <w:r w:rsidR="004F756C">
        <w:rPr>
          <w:sz w:val="24"/>
          <w:szCs w:val="24"/>
        </w:rPr>
        <w:t xml:space="preserve">of  </w:t>
      </w:r>
      <w:r>
        <w:rPr>
          <w:sz w:val="24"/>
          <w:szCs w:val="24"/>
        </w:rPr>
        <w:t xml:space="preserve">Nordic countries as in practically all European societies with market economy the policy theory is the same. Though Nordic countries share the same </w:t>
      </w:r>
      <w:r w:rsidR="00CE75CA">
        <w:rPr>
          <w:sz w:val="24"/>
          <w:szCs w:val="24"/>
        </w:rPr>
        <w:t xml:space="preserve">general </w:t>
      </w:r>
      <w:r>
        <w:rPr>
          <w:sz w:val="24"/>
          <w:szCs w:val="24"/>
        </w:rPr>
        <w:t xml:space="preserve">policy theory how these countries have tackled housing problems politically has been quite different (see Bengtsson 2013b). Sweden and Denmark have had </w:t>
      </w:r>
      <w:r w:rsidR="004F756C">
        <w:rPr>
          <w:i/>
          <w:sz w:val="24"/>
          <w:szCs w:val="24"/>
        </w:rPr>
        <w:t xml:space="preserve">comprehensive </w:t>
      </w:r>
      <w:r w:rsidR="004F756C">
        <w:rPr>
          <w:sz w:val="24"/>
          <w:szCs w:val="24"/>
        </w:rPr>
        <w:t xml:space="preserve"> </w:t>
      </w:r>
      <w:r>
        <w:rPr>
          <w:sz w:val="24"/>
          <w:szCs w:val="24"/>
        </w:rPr>
        <w:t xml:space="preserve">housing policies targeted to all households. Finland and Iceland have had </w:t>
      </w:r>
      <w:r w:rsidRPr="00A5391F">
        <w:rPr>
          <w:i/>
          <w:sz w:val="24"/>
          <w:szCs w:val="24"/>
        </w:rPr>
        <w:t>selective</w:t>
      </w:r>
      <w:r>
        <w:rPr>
          <w:sz w:val="24"/>
          <w:szCs w:val="24"/>
        </w:rPr>
        <w:t xml:space="preserve"> policies targeted to those who need assistance most and to special groups. Norway used to have a general orientation in housing policy but has moved towards a selective one.</w:t>
      </w:r>
    </w:p>
    <w:p w:rsidR="00582962" w:rsidRDefault="00582962" w:rsidP="003A3E50">
      <w:pPr>
        <w:spacing w:after="0" w:line="360" w:lineRule="auto"/>
        <w:rPr>
          <w:sz w:val="24"/>
          <w:szCs w:val="24"/>
        </w:rPr>
      </w:pPr>
    </w:p>
    <w:p w:rsidR="006B7AF8" w:rsidRDefault="00CE75CA" w:rsidP="003A3E50">
      <w:pPr>
        <w:spacing w:after="0" w:line="360" w:lineRule="auto"/>
        <w:rPr>
          <w:sz w:val="24"/>
          <w:szCs w:val="24"/>
        </w:rPr>
      </w:pPr>
      <w:r>
        <w:rPr>
          <w:sz w:val="24"/>
          <w:szCs w:val="24"/>
        </w:rPr>
        <w:lastRenderedPageBreak/>
        <w:t>There is also a difference in</w:t>
      </w:r>
      <w:r w:rsidR="004136B9">
        <w:rPr>
          <w:sz w:val="24"/>
          <w:szCs w:val="24"/>
        </w:rPr>
        <w:t xml:space="preserve"> </w:t>
      </w:r>
      <w:r>
        <w:rPr>
          <w:sz w:val="24"/>
          <w:szCs w:val="24"/>
        </w:rPr>
        <w:t xml:space="preserve">the forms of housing tenure </w:t>
      </w:r>
      <w:r w:rsidR="00D613C3">
        <w:rPr>
          <w:sz w:val="24"/>
          <w:szCs w:val="24"/>
        </w:rPr>
        <w:t>in the Nordic countries</w:t>
      </w:r>
      <w:r w:rsidR="004136B9">
        <w:rPr>
          <w:sz w:val="24"/>
          <w:szCs w:val="24"/>
        </w:rPr>
        <w:t xml:space="preserve">: there are various </w:t>
      </w:r>
      <w:r w:rsidR="004842B2">
        <w:rPr>
          <w:sz w:val="24"/>
          <w:szCs w:val="24"/>
        </w:rPr>
        <w:t>national</w:t>
      </w:r>
      <w:r w:rsidR="00A5391F">
        <w:rPr>
          <w:sz w:val="24"/>
          <w:szCs w:val="24"/>
        </w:rPr>
        <w:t xml:space="preserve"> </w:t>
      </w:r>
      <w:r w:rsidR="004136B9">
        <w:rPr>
          <w:sz w:val="24"/>
          <w:szCs w:val="24"/>
        </w:rPr>
        <w:t>forms of rental and owner-occupied housing</w:t>
      </w:r>
      <w:r>
        <w:rPr>
          <w:sz w:val="24"/>
          <w:szCs w:val="24"/>
        </w:rPr>
        <w:t xml:space="preserve"> that differ between each other</w:t>
      </w:r>
      <w:r w:rsidR="004136B9">
        <w:rPr>
          <w:sz w:val="24"/>
          <w:szCs w:val="24"/>
        </w:rPr>
        <w:t xml:space="preserve"> (see</w:t>
      </w:r>
      <w:r>
        <w:rPr>
          <w:sz w:val="24"/>
          <w:szCs w:val="24"/>
        </w:rPr>
        <w:t xml:space="preserve"> Karlberg &amp; Victorin 2004). T</w:t>
      </w:r>
      <w:r w:rsidR="004842B2">
        <w:rPr>
          <w:sz w:val="24"/>
          <w:szCs w:val="24"/>
        </w:rPr>
        <w:t>ypes of housing tenure</w:t>
      </w:r>
      <w:r w:rsidR="00A5391F">
        <w:rPr>
          <w:sz w:val="24"/>
          <w:szCs w:val="24"/>
        </w:rPr>
        <w:t xml:space="preserve"> are distributed</w:t>
      </w:r>
      <w:r w:rsidR="00582962">
        <w:rPr>
          <w:sz w:val="24"/>
          <w:szCs w:val="24"/>
        </w:rPr>
        <w:t xml:space="preserve"> </w:t>
      </w:r>
      <w:r w:rsidR="004F756C">
        <w:rPr>
          <w:sz w:val="24"/>
          <w:szCs w:val="24"/>
        </w:rPr>
        <w:t>differently  across</w:t>
      </w:r>
      <w:r w:rsidR="00582962">
        <w:rPr>
          <w:sz w:val="24"/>
          <w:szCs w:val="24"/>
        </w:rPr>
        <w:t xml:space="preserve"> the population and housing stock</w:t>
      </w:r>
      <w:r w:rsidR="004136B9">
        <w:rPr>
          <w:sz w:val="24"/>
          <w:szCs w:val="24"/>
        </w:rPr>
        <w:t xml:space="preserve"> </w:t>
      </w:r>
      <w:r w:rsidR="004F756C">
        <w:rPr>
          <w:sz w:val="24"/>
          <w:szCs w:val="24"/>
        </w:rPr>
        <w:t>of each country</w:t>
      </w:r>
      <w:r w:rsidR="00582962">
        <w:rPr>
          <w:sz w:val="24"/>
          <w:szCs w:val="24"/>
        </w:rPr>
        <w:t xml:space="preserve">. </w:t>
      </w:r>
      <w:r w:rsidR="009A4B44">
        <w:rPr>
          <w:sz w:val="24"/>
          <w:szCs w:val="24"/>
        </w:rPr>
        <w:t xml:space="preserve"> </w:t>
      </w:r>
      <w:r w:rsidR="00516564">
        <w:rPr>
          <w:sz w:val="24"/>
          <w:szCs w:val="24"/>
        </w:rPr>
        <w:t xml:space="preserve">Iceland, Norway and Finland have been nations of home-owners where </w:t>
      </w:r>
      <w:r w:rsidR="009A4B44">
        <w:rPr>
          <w:sz w:val="24"/>
          <w:szCs w:val="24"/>
        </w:rPr>
        <w:t>the percentage of households living in owner-o</w:t>
      </w:r>
      <w:r w:rsidR="004136B9">
        <w:rPr>
          <w:sz w:val="24"/>
          <w:szCs w:val="24"/>
        </w:rPr>
        <w:t>ccupied housing is high (from 70</w:t>
      </w:r>
      <w:r w:rsidR="009A4B44">
        <w:rPr>
          <w:sz w:val="24"/>
          <w:szCs w:val="24"/>
        </w:rPr>
        <w:t xml:space="preserve"> to 90 per cent of households at the highest) whereas in Denmark and Sweden the percentage of owner-occupier households has been lower (at the highest around 60 per cent).  </w:t>
      </w:r>
      <w:r w:rsidR="00582962">
        <w:rPr>
          <w:sz w:val="24"/>
          <w:szCs w:val="24"/>
        </w:rPr>
        <w:t xml:space="preserve">In these two </w:t>
      </w:r>
      <w:r w:rsidR="004136B9">
        <w:rPr>
          <w:sz w:val="24"/>
          <w:szCs w:val="24"/>
        </w:rPr>
        <w:t xml:space="preserve">last </w:t>
      </w:r>
      <w:r w:rsidR="00582962">
        <w:rPr>
          <w:sz w:val="24"/>
          <w:szCs w:val="24"/>
        </w:rPr>
        <w:t xml:space="preserve">countries publicly supported rental housing has been a major influence </w:t>
      </w:r>
      <w:r w:rsidR="004F756C">
        <w:rPr>
          <w:sz w:val="24"/>
          <w:szCs w:val="24"/>
        </w:rPr>
        <w:t xml:space="preserve">on the </w:t>
      </w:r>
      <w:r w:rsidR="00582962">
        <w:rPr>
          <w:sz w:val="24"/>
          <w:szCs w:val="24"/>
        </w:rPr>
        <w:t xml:space="preserve">housing system though not numerically dominant. </w:t>
      </w:r>
      <w:r w:rsidR="00A5391F">
        <w:rPr>
          <w:sz w:val="24"/>
          <w:szCs w:val="24"/>
        </w:rPr>
        <w:t xml:space="preserve">In </w:t>
      </w:r>
      <w:r w:rsidR="004F756C">
        <w:rPr>
          <w:sz w:val="24"/>
          <w:szCs w:val="24"/>
        </w:rPr>
        <w:t>contrast, in the</w:t>
      </w:r>
      <w:r w:rsidR="00A5391F">
        <w:rPr>
          <w:sz w:val="24"/>
          <w:szCs w:val="24"/>
        </w:rPr>
        <w:t xml:space="preserve">home-owning societies </w:t>
      </w:r>
      <w:r w:rsidR="004F756C">
        <w:rPr>
          <w:sz w:val="24"/>
          <w:szCs w:val="24"/>
        </w:rPr>
        <w:t xml:space="preserve">of </w:t>
      </w:r>
      <w:r w:rsidR="00A5391F">
        <w:rPr>
          <w:sz w:val="24"/>
          <w:szCs w:val="24"/>
        </w:rPr>
        <w:t xml:space="preserve">Iceland and Norway such housing has been relatively insignificant. </w:t>
      </w:r>
      <w:r w:rsidR="004842B2">
        <w:rPr>
          <w:sz w:val="24"/>
          <w:szCs w:val="24"/>
        </w:rPr>
        <w:t xml:space="preserve">A special feature of both Sweden and Norway is that co-operative tenure is more common in these </w:t>
      </w:r>
      <w:r w:rsidR="004F756C">
        <w:rPr>
          <w:sz w:val="24"/>
          <w:szCs w:val="24"/>
        </w:rPr>
        <w:t xml:space="preserve">two </w:t>
      </w:r>
      <w:r w:rsidR="004842B2">
        <w:rPr>
          <w:sz w:val="24"/>
          <w:szCs w:val="24"/>
        </w:rPr>
        <w:t xml:space="preserve">countries than elsewhere Europe or North America (see e.g. </w:t>
      </w:r>
      <w:r w:rsidR="004842B2" w:rsidRPr="00136D77">
        <w:rPr>
          <w:rFonts w:ascii="Calibri" w:eastAsia="Times New Roman" w:hAnsi="Calibri" w:cs="Times New Roman"/>
          <w:sz w:val="24"/>
          <w:szCs w:val="24"/>
        </w:rPr>
        <w:t>Sørvoll</w:t>
      </w:r>
      <w:r w:rsidR="004842B2">
        <w:rPr>
          <w:rFonts w:ascii="Calibri" w:eastAsia="Times New Roman" w:hAnsi="Calibri" w:cs="Times New Roman"/>
          <w:sz w:val="24"/>
          <w:szCs w:val="24"/>
          <w:lang w:val="en-GB"/>
        </w:rPr>
        <w:t xml:space="preserve"> </w:t>
      </w:r>
      <w:r w:rsidR="004842B2" w:rsidRPr="00114953">
        <w:rPr>
          <w:rFonts w:ascii="Calibri" w:eastAsia="Times New Roman" w:hAnsi="Calibri" w:cs="Times New Roman"/>
          <w:sz w:val="24"/>
          <w:szCs w:val="24"/>
          <w:lang w:val="en-GB"/>
        </w:rPr>
        <w:t>2014</w:t>
      </w:r>
      <w:r w:rsidR="004842B2">
        <w:rPr>
          <w:rFonts w:ascii="Calibri" w:eastAsia="Times New Roman" w:hAnsi="Calibri" w:cs="Times New Roman"/>
          <w:sz w:val="24"/>
          <w:szCs w:val="24"/>
          <w:lang w:val="en-GB"/>
        </w:rPr>
        <w:t>).</w:t>
      </w:r>
      <w:r w:rsidR="004842B2">
        <w:rPr>
          <w:sz w:val="24"/>
          <w:szCs w:val="24"/>
        </w:rPr>
        <w:t xml:space="preserve"> </w:t>
      </w:r>
      <w:r w:rsidR="004B7EAE">
        <w:rPr>
          <w:sz w:val="24"/>
          <w:szCs w:val="24"/>
        </w:rPr>
        <w:t>For example in 201</w:t>
      </w:r>
      <w:r w:rsidR="00E06BE3">
        <w:rPr>
          <w:sz w:val="24"/>
          <w:szCs w:val="24"/>
        </w:rPr>
        <w:t>5 21 per cent of Swedish</w:t>
      </w:r>
      <w:r w:rsidR="004B7EAE">
        <w:rPr>
          <w:sz w:val="24"/>
          <w:szCs w:val="24"/>
        </w:rPr>
        <w:t xml:space="preserve"> </w:t>
      </w:r>
      <w:r w:rsidR="00E06BE3">
        <w:rPr>
          <w:sz w:val="24"/>
          <w:szCs w:val="24"/>
        </w:rPr>
        <w:t xml:space="preserve">and 14 per cent of Norwegian households were </w:t>
      </w:r>
      <w:r w:rsidR="004B7EAE">
        <w:rPr>
          <w:sz w:val="24"/>
          <w:szCs w:val="24"/>
        </w:rPr>
        <w:t>co-operat</w:t>
      </w:r>
      <w:r w:rsidR="00E06BE3">
        <w:rPr>
          <w:sz w:val="24"/>
          <w:szCs w:val="24"/>
        </w:rPr>
        <w:t xml:space="preserve">ive </w:t>
      </w:r>
      <w:r w:rsidR="00B54186">
        <w:rPr>
          <w:sz w:val="24"/>
          <w:szCs w:val="24"/>
        </w:rPr>
        <w:t>“</w:t>
      </w:r>
      <w:r w:rsidR="000703B8">
        <w:rPr>
          <w:sz w:val="24"/>
          <w:szCs w:val="24"/>
        </w:rPr>
        <w:t>tenant-</w:t>
      </w:r>
      <w:r w:rsidR="00E06BE3">
        <w:rPr>
          <w:sz w:val="24"/>
          <w:szCs w:val="24"/>
        </w:rPr>
        <w:t>owners</w:t>
      </w:r>
      <w:r w:rsidR="00B54186">
        <w:rPr>
          <w:sz w:val="24"/>
          <w:szCs w:val="24"/>
        </w:rPr>
        <w:t>”</w:t>
      </w:r>
      <w:r w:rsidR="006B7AF8">
        <w:rPr>
          <w:rStyle w:val="FootnoteReference"/>
          <w:sz w:val="24"/>
          <w:szCs w:val="24"/>
        </w:rPr>
        <w:footnoteReference w:id="1"/>
      </w:r>
      <w:r w:rsidR="006B7AF8">
        <w:rPr>
          <w:sz w:val="24"/>
          <w:szCs w:val="24"/>
        </w:rPr>
        <w:t xml:space="preserve">. </w:t>
      </w:r>
    </w:p>
    <w:p w:rsidR="006B7AF8" w:rsidRDefault="006B7AF8" w:rsidP="003A3E50">
      <w:pPr>
        <w:spacing w:after="0" w:line="360" w:lineRule="auto"/>
        <w:rPr>
          <w:sz w:val="24"/>
          <w:szCs w:val="24"/>
        </w:rPr>
      </w:pPr>
    </w:p>
    <w:p w:rsidR="004136B9" w:rsidRDefault="006B7AF8" w:rsidP="003A3E50">
      <w:pPr>
        <w:spacing w:after="0" w:line="360" w:lineRule="auto"/>
        <w:rPr>
          <w:sz w:val="24"/>
          <w:szCs w:val="24"/>
        </w:rPr>
      </w:pPr>
      <w:r>
        <w:rPr>
          <w:sz w:val="24"/>
          <w:szCs w:val="24"/>
        </w:rPr>
        <w:t xml:space="preserve">The table below shows the distribution of tenures in the Nordic countries on the level of </w:t>
      </w:r>
      <w:r w:rsidRPr="00BB06F9">
        <w:rPr>
          <w:i/>
          <w:sz w:val="24"/>
          <w:szCs w:val="24"/>
        </w:rPr>
        <w:t xml:space="preserve">types </w:t>
      </w:r>
      <w:r>
        <w:rPr>
          <w:sz w:val="24"/>
          <w:szCs w:val="24"/>
        </w:rPr>
        <w:t>of tenure. In different countries there are many different forms of tenure. for example renting in the private market and public or social renting,  that can be classified into two major types, that of owner-occupation and that of renting (see Ruonavaara 1993</w:t>
      </w:r>
      <w:r w:rsidR="002079C8">
        <w:rPr>
          <w:sz w:val="24"/>
          <w:szCs w:val="24"/>
        </w:rPr>
        <w:t>b</w:t>
      </w:r>
      <w:r>
        <w:rPr>
          <w:sz w:val="24"/>
          <w:szCs w:val="24"/>
        </w:rPr>
        <w:t>).</w:t>
      </w:r>
      <w:r w:rsidR="000703B8">
        <w:rPr>
          <w:sz w:val="24"/>
          <w:szCs w:val="24"/>
        </w:rPr>
        <w:t xml:space="preserve"> Looking at the matter from this perspective, also co-operative tenure falls under owner-occupation.</w:t>
      </w:r>
      <w:r w:rsidR="00B54186">
        <w:rPr>
          <w:sz w:val="24"/>
          <w:szCs w:val="24"/>
        </w:rPr>
        <w:t xml:space="preserve"> After all, in co-operative housing the residents’ rights over the dwelling are based on ownership relation, not that of rental contract. </w:t>
      </w:r>
      <w:r w:rsidR="000703B8">
        <w:rPr>
          <w:sz w:val="24"/>
          <w:szCs w:val="24"/>
        </w:rPr>
        <w:t xml:space="preserve"> </w:t>
      </w:r>
      <w:r w:rsidR="004136B9">
        <w:rPr>
          <w:sz w:val="24"/>
          <w:szCs w:val="24"/>
        </w:rPr>
        <w:t xml:space="preserve">The division of housing stock between </w:t>
      </w:r>
      <w:r w:rsidR="004842B2">
        <w:rPr>
          <w:sz w:val="24"/>
          <w:szCs w:val="24"/>
        </w:rPr>
        <w:t>two types of tenure, renting and owner-occupation,</w:t>
      </w:r>
      <w:r w:rsidR="004136B9">
        <w:rPr>
          <w:sz w:val="24"/>
          <w:szCs w:val="24"/>
        </w:rPr>
        <w:t xml:space="preserve"> is shown in the table below for </w:t>
      </w:r>
      <w:r w:rsidR="00A5391F">
        <w:rPr>
          <w:sz w:val="24"/>
          <w:szCs w:val="24"/>
        </w:rPr>
        <w:t xml:space="preserve">the </w:t>
      </w:r>
      <w:r w:rsidR="004136B9">
        <w:rPr>
          <w:sz w:val="24"/>
          <w:szCs w:val="24"/>
        </w:rPr>
        <w:t>Nordic countries:</w:t>
      </w:r>
    </w:p>
    <w:p w:rsidR="00CE75CA" w:rsidRDefault="00CE75CA" w:rsidP="003A3E50">
      <w:pPr>
        <w:spacing w:after="0" w:line="360" w:lineRule="auto"/>
        <w:rPr>
          <w:b/>
          <w:sz w:val="24"/>
          <w:szCs w:val="24"/>
        </w:rPr>
      </w:pPr>
    </w:p>
    <w:p w:rsidR="00B63E7C" w:rsidRDefault="00B63E7C">
      <w:pPr>
        <w:rPr>
          <w:b/>
          <w:sz w:val="24"/>
          <w:szCs w:val="24"/>
        </w:rPr>
      </w:pPr>
      <w:r>
        <w:rPr>
          <w:b/>
          <w:sz w:val="24"/>
          <w:szCs w:val="24"/>
        </w:rPr>
        <w:br w:type="page"/>
      </w:r>
    </w:p>
    <w:p w:rsidR="004136B9" w:rsidRPr="00C32B81" w:rsidRDefault="004136B9" w:rsidP="003A3E50">
      <w:pPr>
        <w:spacing w:after="0" w:line="360" w:lineRule="auto"/>
        <w:rPr>
          <w:b/>
          <w:sz w:val="24"/>
          <w:szCs w:val="24"/>
        </w:rPr>
      </w:pPr>
      <w:r w:rsidRPr="00C32B81">
        <w:rPr>
          <w:b/>
          <w:sz w:val="24"/>
          <w:szCs w:val="24"/>
        </w:rPr>
        <w:lastRenderedPageBreak/>
        <w:t xml:space="preserve">Table 1. </w:t>
      </w:r>
      <w:r w:rsidR="004B7EAE">
        <w:rPr>
          <w:b/>
          <w:sz w:val="24"/>
          <w:szCs w:val="24"/>
        </w:rPr>
        <w:t>Types</w:t>
      </w:r>
      <w:r w:rsidRPr="00C32B81">
        <w:rPr>
          <w:b/>
          <w:sz w:val="24"/>
          <w:szCs w:val="24"/>
        </w:rPr>
        <w:t xml:space="preserve"> of </w:t>
      </w:r>
      <w:r w:rsidR="004B7EAE">
        <w:rPr>
          <w:b/>
          <w:sz w:val="24"/>
          <w:szCs w:val="24"/>
        </w:rPr>
        <w:t xml:space="preserve">housing </w:t>
      </w:r>
      <w:r w:rsidRPr="00C32B81">
        <w:rPr>
          <w:b/>
          <w:sz w:val="24"/>
          <w:szCs w:val="24"/>
        </w:rPr>
        <w:t xml:space="preserve">tenure in 2014 in </w:t>
      </w:r>
      <w:r w:rsidR="00BE15C4">
        <w:rPr>
          <w:b/>
          <w:sz w:val="24"/>
          <w:szCs w:val="24"/>
        </w:rPr>
        <w:t>the</w:t>
      </w:r>
      <w:r w:rsidRPr="00C32B81">
        <w:rPr>
          <w:b/>
          <w:sz w:val="24"/>
          <w:szCs w:val="24"/>
        </w:rPr>
        <w:t xml:space="preserve"> Nordic countries, percentages</w:t>
      </w:r>
    </w:p>
    <w:p w:rsidR="004136B9" w:rsidRDefault="004136B9" w:rsidP="003A3E50">
      <w:pPr>
        <w:spacing w:after="0" w:line="360" w:lineRule="auto"/>
        <w:rPr>
          <w:sz w:val="24"/>
          <w:szCs w:val="24"/>
        </w:rPr>
      </w:pPr>
    </w:p>
    <w:tbl>
      <w:tblPr>
        <w:tblStyle w:val="TableGrid"/>
        <w:tblW w:w="0" w:type="auto"/>
        <w:tblLook w:val="04A0" w:firstRow="1" w:lastRow="0" w:firstColumn="1" w:lastColumn="0" w:noHBand="0" w:noVBand="1"/>
      </w:tblPr>
      <w:tblGrid>
        <w:gridCol w:w="2291"/>
        <w:gridCol w:w="2292"/>
        <w:gridCol w:w="2292"/>
        <w:gridCol w:w="2292"/>
      </w:tblGrid>
      <w:tr w:rsidR="004136B9" w:rsidTr="004136B9">
        <w:tc>
          <w:tcPr>
            <w:tcW w:w="2291" w:type="dxa"/>
          </w:tcPr>
          <w:p w:rsidR="004136B9" w:rsidRDefault="004136B9" w:rsidP="003A3E50">
            <w:pPr>
              <w:spacing w:line="360" w:lineRule="auto"/>
              <w:rPr>
                <w:sz w:val="24"/>
                <w:szCs w:val="24"/>
              </w:rPr>
            </w:pPr>
          </w:p>
        </w:tc>
        <w:tc>
          <w:tcPr>
            <w:tcW w:w="2292" w:type="dxa"/>
          </w:tcPr>
          <w:p w:rsidR="004136B9" w:rsidRDefault="004136B9" w:rsidP="003A3E50">
            <w:pPr>
              <w:spacing w:line="360" w:lineRule="auto"/>
              <w:rPr>
                <w:sz w:val="24"/>
                <w:szCs w:val="24"/>
              </w:rPr>
            </w:pPr>
            <w:r>
              <w:rPr>
                <w:sz w:val="24"/>
                <w:szCs w:val="24"/>
              </w:rPr>
              <w:t>Rental</w:t>
            </w:r>
          </w:p>
        </w:tc>
        <w:tc>
          <w:tcPr>
            <w:tcW w:w="2292" w:type="dxa"/>
          </w:tcPr>
          <w:p w:rsidR="004136B9" w:rsidRDefault="004136B9" w:rsidP="003A3E50">
            <w:pPr>
              <w:spacing w:line="360" w:lineRule="auto"/>
              <w:rPr>
                <w:sz w:val="24"/>
                <w:szCs w:val="24"/>
              </w:rPr>
            </w:pPr>
            <w:r>
              <w:rPr>
                <w:sz w:val="24"/>
                <w:szCs w:val="24"/>
              </w:rPr>
              <w:t>Ownership</w:t>
            </w:r>
          </w:p>
        </w:tc>
        <w:tc>
          <w:tcPr>
            <w:tcW w:w="2292" w:type="dxa"/>
          </w:tcPr>
          <w:p w:rsidR="004136B9" w:rsidRDefault="004136B9" w:rsidP="003A3E50">
            <w:pPr>
              <w:spacing w:line="360" w:lineRule="auto"/>
              <w:rPr>
                <w:sz w:val="24"/>
                <w:szCs w:val="24"/>
              </w:rPr>
            </w:pPr>
            <w:r>
              <w:rPr>
                <w:sz w:val="24"/>
                <w:szCs w:val="24"/>
              </w:rPr>
              <w:t>Other</w:t>
            </w:r>
          </w:p>
        </w:tc>
      </w:tr>
      <w:tr w:rsidR="004136B9" w:rsidTr="004136B9">
        <w:tc>
          <w:tcPr>
            <w:tcW w:w="2291" w:type="dxa"/>
          </w:tcPr>
          <w:p w:rsidR="004136B9" w:rsidRDefault="004136B9" w:rsidP="003A3E50">
            <w:pPr>
              <w:spacing w:line="360" w:lineRule="auto"/>
              <w:rPr>
                <w:sz w:val="24"/>
                <w:szCs w:val="24"/>
              </w:rPr>
            </w:pPr>
            <w:r>
              <w:rPr>
                <w:sz w:val="24"/>
                <w:szCs w:val="24"/>
              </w:rPr>
              <w:t>Denmark</w:t>
            </w:r>
          </w:p>
        </w:tc>
        <w:tc>
          <w:tcPr>
            <w:tcW w:w="2292" w:type="dxa"/>
          </w:tcPr>
          <w:p w:rsidR="004136B9" w:rsidRDefault="004136B9" w:rsidP="00C32B81">
            <w:pPr>
              <w:spacing w:line="360" w:lineRule="auto"/>
              <w:jc w:val="center"/>
              <w:rPr>
                <w:sz w:val="24"/>
                <w:szCs w:val="24"/>
              </w:rPr>
            </w:pPr>
            <w:r>
              <w:rPr>
                <w:sz w:val="24"/>
                <w:szCs w:val="24"/>
              </w:rPr>
              <w:t>39</w:t>
            </w:r>
          </w:p>
        </w:tc>
        <w:tc>
          <w:tcPr>
            <w:tcW w:w="2292" w:type="dxa"/>
          </w:tcPr>
          <w:p w:rsidR="004136B9" w:rsidRDefault="004136B9" w:rsidP="00C32B81">
            <w:pPr>
              <w:spacing w:line="360" w:lineRule="auto"/>
              <w:jc w:val="center"/>
              <w:rPr>
                <w:sz w:val="24"/>
                <w:szCs w:val="24"/>
              </w:rPr>
            </w:pPr>
            <w:r>
              <w:rPr>
                <w:sz w:val="24"/>
                <w:szCs w:val="24"/>
              </w:rPr>
              <w:t>58</w:t>
            </w:r>
          </w:p>
        </w:tc>
        <w:tc>
          <w:tcPr>
            <w:tcW w:w="2292" w:type="dxa"/>
          </w:tcPr>
          <w:p w:rsidR="004136B9" w:rsidRDefault="004136B9" w:rsidP="00C32B81">
            <w:pPr>
              <w:spacing w:line="360" w:lineRule="auto"/>
              <w:jc w:val="center"/>
              <w:rPr>
                <w:sz w:val="24"/>
                <w:szCs w:val="24"/>
              </w:rPr>
            </w:pPr>
            <w:r>
              <w:rPr>
                <w:sz w:val="24"/>
                <w:szCs w:val="24"/>
              </w:rPr>
              <w:t>3</w:t>
            </w:r>
          </w:p>
        </w:tc>
      </w:tr>
      <w:tr w:rsidR="00677BED" w:rsidTr="00677BED">
        <w:tc>
          <w:tcPr>
            <w:tcW w:w="2291" w:type="dxa"/>
          </w:tcPr>
          <w:p w:rsidR="00677BED" w:rsidRDefault="00677BED" w:rsidP="009D5509">
            <w:pPr>
              <w:spacing w:line="360" w:lineRule="auto"/>
              <w:rPr>
                <w:sz w:val="24"/>
                <w:szCs w:val="24"/>
              </w:rPr>
            </w:pPr>
            <w:r>
              <w:rPr>
                <w:sz w:val="24"/>
                <w:szCs w:val="24"/>
              </w:rPr>
              <w:t>Sweden</w:t>
            </w:r>
          </w:p>
        </w:tc>
        <w:tc>
          <w:tcPr>
            <w:tcW w:w="2292" w:type="dxa"/>
          </w:tcPr>
          <w:p w:rsidR="00677BED" w:rsidRDefault="00677BED" w:rsidP="009D5509">
            <w:pPr>
              <w:spacing w:line="360" w:lineRule="auto"/>
              <w:jc w:val="center"/>
              <w:rPr>
                <w:sz w:val="24"/>
                <w:szCs w:val="24"/>
              </w:rPr>
            </w:pPr>
            <w:r>
              <w:rPr>
                <w:sz w:val="24"/>
                <w:szCs w:val="24"/>
              </w:rPr>
              <w:t>38</w:t>
            </w:r>
          </w:p>
        </w:tc>
        <w:tc>
          <w:tcPr>
            <w:tcW w:w="2292" w:type="dxa"/>
          </w:tcPr>
          <w:p w:rsidR="00677BED" w:rsidRDefault="00677BED" w:rsidP="009D5509">
            <w:pPr>
              <w:spacing w:line="360" w:lineRule="auto"/>
              <w:jc w:val="center"/>
              <w:rPr>
                <w:sz w:val="24"/>
                <w:szCs w:val="24"/>
              </w:rPr>
            </w:pPr>
            <w:r>
              <w:rPr>
                <w:sz w:val="24"/>
                <w:szCs w:val="24"/>
              </w:rPr>
              <w:t>62</w:t>
            </w:r>
          </w:p>
        </w:tc>
        <w:tc>
          <w:tcPr>
            <w:tcW w:w="2292" w:type="dxa"/>
          </w:tcPr>
          <w:p w:rsidR="00677BED" w:rsidRDefault="00677BED" w:rsidP="009D5509">
            <w:pPr>
              <w:spacing w:line="360" w:lineRule="auto"/>
              <w:jc w:val="center"/>
              <w:rPr>
                <w:sz w:val="24"/>
                <w:szCs w:val="24"/>
              </w:rPr>
            </w:pPr>
            <w:r>
              <w:rPr>
                <w:sz w:val="24"/>
                <w:szCs w:val="24"/>
              </w:rPr>
              <w:t>0</w:t>
            </w:r>
          </w:p>
        </w:tc>
      </w:tr>
      <w:tr w:rsidR="004136B9" w:rsidTr="004136B9">
        <w:tc>
          <w:tcPr>
            <w:tcW w:w="2291" w:type="dxa"/>
          </w:tcPr>
          <w:p w:rsidR="004136B9" w:rsidRDefault="004136B9" w:rsidP="003A3E50">
            <w:pPr>
              <w:spacing w:line="360" w:lineRule="auto"/>
              <w:rPr>
                <w:sz w:val="24"/>
                <w:szCs w:val="24"/>
              </w:rPr>
            </w:pPr>
            <w:r>
              <w:rPr>
                <w:sz w:val="24"/>
                <w:szCs w:val="24"/>
              </w:rPr>
              <w:t>Finland</w:t>
            </w:r>
          </w:p>
        </w:tc>
        <w:tc>
          <w:tcPr>
            <w:tcW w:w="2292" w:type="dxa"/>
          </w:tcPr>
          <w:p w:rsidR="004136B9" w:rsidRDefault="004136B9" w:rsidP="00C32B81">
            <w:pPr>
              <w:spacing w:line="360" w:lineRule="auto"/>
              <w:jc w:val="center"/>
              <w:rPr>
                <w:sz w:val="24"/>
                <w:szCs w:val="24"/>
              </w:rPr>
            </w:pPr>
            <w:r>
              <w:rPr>
                <w:sz w:val="24"/>
                <w:szCs w:val="24"/>
              </w:rPr>
              <w:t>33</w:t>
            </w:r>
          </w:p>
        </w:tc>
        <w:tc>
          <w:tcPr>
            <w:tcW w:w="2292" w:type="dxa"/>
          </w:tcPr>
          <w:p w:rsidR="004136B9" w:rsidRDefault="004136B9" w:rsidP="00C32B81">
            <w:pPr>
              <w:spacing w:line="360" w:lineRule="auto"/>
              <w:jc w:val="center"/>
              <w:rPr>
                <w:sz w:val="24"/>
                <w:szCs w:val="24"/>
              </w:rPr>
            </w:pPr>
            <w:r>
              <w:rPr>
                <w:sz w:val="24"/>
                <w:szCs w:val="24"/>
              </w:rPr>
              <w:t>67</w:t>
            </w:r>
          </w:p>
        </w:tc>
        <w:tc>
          <w:tcPr>
            <w:tcW w:w="2292" w:type="dxa"/>
          </w:tcPr>
          <w:p w:rsidR="004136B9" w:rsidRDefault="004136B9" w:rsidP="00C32B81">
            <w:pPr>
              <w:spacing w:line="360" w:lineRule="auto"/>
              <w:jc w:val="center"/>
              <w:rPr>
                <w:sz w:val="24"/>
                <w:szCs w:val="24"/>
              </w:rPr>
            </w:pPr>
            <w:r>
              <w:rPr>
                <w:sz w:val="24"/>
                <w:szCs w:val="24"/>
              </w:rPr>
              <w:t>0</w:t>
            </w:r>
          </w:p>
        </w:tc>
      </w:tr>
      <w:tr w:rsidR="00677BED" w:rsidTr="004136B9">
        <w:tc>
          <w:tcPr>
            <w:tcW w:w="2291" w:type="dxa"/>
          </w:tcPr>
          <w:p w:rsidR="00677BED" w:rsidRDefault="00677BED" w:rsidP="003A3E50">
            <w:pPr>
              <w:spacing w:line="360" w:lineRule="auto"/>
              <w:rPr>
                <w:sz w:val="24"/>
                <w:szCs w:val="24"/>
              </w:rPr>
            </w:pPr>
            <w:r>
              <w:rPr>
                <w:sz w:val="24"/>
                <w:szCs w:val="24"/>
              </w:rPr>
              <w:t>Iceland</w:t>
            </w:r>
          </w:p>
        </w:tc>
        <w:tc>
          <w:tcPr>
            <w:tcW w:w="2292" w:type="dxa"/>
          </w:tcPr>
          <w:p w:rsidR="00677BED" w:rsidRDefault="00677BED" w:rsidP="00C32B81">
            <w:pPr>
              <w:spacing w:line="360" w:lineRule="auto"/>
              <w:jc w:val="center"/>
              <w:rPr>
                <w:sz w:val="24"/>
                <w:szCs w:val="24"/>
              </w:rPr>
            </w:pPr>
            <w:r>
              <w:rPr>
                <w:sz w:val="24"/>
                <w:szCs w:val="24"/>
              </w:rPr>
              <w:t>25</w:t>
            </w:r>
          </w:p>
        </w:tc>
        <w:tc>
          <w:tcPr>
            <w:tcW w:w="2292" w:type="dxa"/>
          </w:tcPr>
          <w:p w:rsidR="00677BED" w:rsidRDefault="00677BED" w:rsidP="00C32B81">
            <w:pPr>
              <w:spacing w:line="360" w:lineRule="auto"/>
              <w:jc w:val="center"/>
              <w:rPr>
                <w:sz w:val="24"/>
                <w:szCs w:val="24"/>
              </w:rPr>
            </w:pPr>
            <w:r>
              <w:rPr>
                <w:sz w:val="24"/>
                <w:szCs w:val="24"/>
              </w:rPr>
              <w:t>74</w:t>
            </w:r>
          </w:p>
        </w:tc>
        <w:tc>
          <w:tcPr>
            <w:tcW w:w="2292" w:type="dxa"/>
          </w:tcPr>
          <w:p w:rsidR="00677BED" w:rsidRDefault="00677BED" w:rsidP="00C32B81">
            <w:pPr>
              <w:spacing w:line="360" w:lineRule="auto"/>
              <w:jc w:val="center"/>
              <w:rPr>
                <w:sz w:val="24"/>
                <w:szCs w:val="24"/>
              </w:rPr>
            </w:pPr>
          </w:p>
        </w:tc>
      </w:tr>
      <w:tr w:rsidR="004136B9" w:rsidTr="004136B9">
        <w:tc>
          <w:tcPr>
            <w:tcW w:w="2291" w:type="dxa"/>
          </w:tcPr>
          <w:p w:rsidR="004136B9" w:rsidRDefault="004136B9" w:rsidP="003A3E50">
            <w:pPr>
              <w:spacing w:line="360" w:lineRule="auto"/>
              <w:rPr>
                <w:sz w:val="24"/>
                <w:szCs w:val="24"/>
              </w:rPr>
            </w:pPr>
            <w:r>
              <w:rPr>
                <w:sz w:val="24"/>
                <w:szCs w:val="24"/>
              </w:rPr>
              <w:t>Norway</w:t>
            </w:r>
          </w:p>
        </w:tc>
        <w:tc>
          <w:tcPr>
            <w:tcW w:w="2292" w:type="dxa"/>
          </w:tcPr>
          <w:p w:rsidR="004136B9" w:rsidRDefault="00C32B81" w:rsidP="00C32B81">
            <w:pPr>
              <w:spacing w:line="360" w:lineRule="auto"/>
              <w:jc w:val="center"/>
              <w:rPr>
                <w:sz w:val="24"/>
                <w:szCs w:val="24"/>
              </w:rPr>
            </w:pPr>
            <w:r>
              <w:rPr>
                <w:sz w:val="24"/>
                <w:szCs w:val="24"/>
              </w:rPr>
              <w:t>23</w:t>
            </w:r>
          </w:p>
        </w:tc>
        <w:tc>
          <w:tcPr>
            <w:tcW w:w="2292" w:type="dxa"/>
          </w:tcPr>
          <w:p w:rsidR="004136B9" w:rsidRDefault="00C32B81" w:rsidP="00C32B81">
            <w:pPr>
              <w:spacing w:line="360" w:lineRule="auto"/>
              <w:jc w:val="center"/>
              <w:rPr>
                <w:sz w:val="24"/>
                <w:szCs w:val="24"/>
              </w:rPr>
            </w:pPr>
            <w:r>
              <w:rPr>
                <w:sz w:val="24"/>
                <w:szCs w:val="24"/>
              </w:rPr>
              <w:t>77</w:t>
            </w:r>
          </w:p>
        </w:tc>
        <w:tc>
          <w:tcPr>
            <w:tcW w:w="2292" w:type="dxa"/>
          </w:tcPr>
          <w:p w:rsidR="004136B9" w:rsidRDefault="00C32B81" w:rsidP="00C32B81">
            <w:pPr>
              <w:spacing w:line="360" w:lineRule="auto"/>
              <w:jc w:val="center"/>
              <w:rPr>
                <w:sz w:val="24"/>
                <w:szCs w:val="24"/>
              </w:rPr>
            </w:pPr>
            <w:r>
              <w:rPr>
                <w:sz w:val="24"/>
                <w:szCs w:val="24"/>
              </w:rPr>
              <w:t>0</w:t>
            </w:r>
          </w:p>
        </w:tc>
      </w:tr>
    </w:tbl>
    <w:p w:rsidR="007417F4" w:rsidRDefault="007417F4" w:rsidP="003A3E50">
      <w:pPr>
        <w:spacing w:after="0" w:line="360" w:lineRule="auto"/>
        <w:rPr>
          <w:sz w:val="24"/>
          <w:szCs w:val="24"/>
        </w:rPr>
      </w:pPr>
    </w:p>
    <w:p w:rsidR="007417F4" w:rsidRDefault="009523B5" w:rsidP="003A3E50">
      <w:pPr>
        <w:spacing w:after="0" w:line="360" w:lineRule="auto"/>
        <w:rPr>
          <w:sz w:val="24"/>
          <w:szCs w:val="24"/>
        </w:rPr>
      </w:pPr>
      <w:r>
        <w:rPr>
          <w:sz w:val="24"/>
          <w:szCs w:val="24"/>
        </w:rPr>
        <w:t>Source</w:t>
      </w:r>
      <w:r w:rsidR="004B7EAE">
        <w:rPr>
          <w:sz w:val="24"/>
          <w:szCs w:val="24"/>
        </w:rPr>
        <w:t>s</w:t>
      </w:r>
      <w:r>
        <w:rPr>
          <w:sz w:val="24"/>
          <w:szCs w:val="24"/>
        </w:rPr>
        <w:t xml:space="preserve">: Grunfelder, Rispling and </w:t>
      </w:r>
      <w:r w:rsidR="00136D77">
        <w:rPr>
          <w:sz w:val="24"/>
          <w:szCs w:val="24"/>
        </w:rPr>
        <w:t>Norlén (</w:t>
      </w:r>
      <w:r w:rsidR="00CE455F">
        <w:rPr>
          <w:sz w:val="24"/>
          <w:szCs w:val="24"/>
        </w:rPr>
        <w:t xml:space="preserve">eds.) </w:t>
      </w:r>
      <w:r>
        <w:rPr>
          <w:sz w:val="24"/>
          <w:szCs w:val="24"/>
        </w:rPr>
        <w:t>2016, 130</w:t>
      </w:r>
      <w:r w:rsidR="000703B8">
        <w:rPr>
          <w:sz w:val="24"/>
          <w:szCs w:val="24"/>
        </w:rPr>
        <w:t>; Statistics Iceland home page</w:t>
      </w:r>
      <w:r w:rsidR="00B63E7C">
        <w:rPr>
          <w:sz w:val="24"/>
          <w:szCs w:val="24"/>
        </w:rPr>
        <w:t>.</w:t>
      </w:r>
    </w:p>
    <w:p w:rsidR="000703B8" w:rsidRDefault="000703B8" w:rsidP="003A3E50">
      <w:pPr>
        <w:spacing w:after="0" w:line="360" w:lineRule="auto"/>
        <w:rPr>
          <w:sz w:val="24"/>
          <w:szCs w:val="24"/>
        </w:rPr>
      </w:pPr>
    </w:p>
    <w:p w:rsidR="00E5562E" w:rsidRDefault="00B906F7" w:rsidP="003A3E50">
      <w:pPr>
        <w:spacing w:after="0" w:line="360" w:lineRule="auto"/>
        <w:rPr>
          <w:sz w:val="24"/>
          <w:szCs w:val="24"/>
        </w:rPr>
      </w:pPr>
      <w:r>
        <w:rPr>
          <w:sz w:val="24"/>
          <w:szCs w:val="24"/>
        </w:rPr>
        <w:t xml:space="preserve">That housing policies are so different in countries that </w:t>
      </w:r>
      <w:r w:rsidR="005A42C4">
        <w:rPr>
          <w:sz w:val="24"/>
          <w:szCs w:val="24"/>
        </w:rPr>
        <w:t xml:space="preserve">are </w:t>
      </w:r>
      <w:r>
        <w:rPr>
          <w:sz w:val="24"/>
          <w:szCs w:val="24"/>
        </w:rPr>
        <w:t>otherwise  similar and have a broadly similar orientation to how the state is to provide welfare for its citizens</w:t>
      </w:r>
      <w:r w:rsidR="00A5391F">
        <w:rPr>
          <w:sz w:val="24"/>
          <w:szCs w:val="24"/>
        </w:rPr>
        <w:t xml:space="preserve"> requires explanation</w:t>
      </w:r>
      <w:r>
        <w:rPr>
          <w:sz w:val="24"/>
          <w:szCs w:val="24"/>
        </w:rPr>
        <w:t xml:space="preserve">. </w:t>
      </w:r>
      <w:r w:rsidR="00A5391F">
        <w:rPr>
          <w:sz w:val="24"/>
          <w:szCs w:val="24"/>
        </w:rPr>
        <w:t>This</w:t>
      </w:r>
      <w:r w:rsidR="00E5562E" w:rsidRPr="00E5562E">
        <w:rPr>
          <w:sz w:val="24"/>
          <w:szCs w:val="24"/>
        </w:rPr>
        <w:t xml:space="preserve"> </w:t>
      </w:r>
      <w:r w:rsidR="00CE75CA">
        <w:rPr>
          <w:sz w:val="24"/>
          <w:szCs w:val="24"/>
        </w:rPr>
        <w:t>was the key question in</w:t>
      </w:r>
      <w:r w:rsidR="00E5562E" w:rsidRPr="00E5562E">
        <w:rPr>
          <w:sz w:val="24"/>
          <w:szCs w:val="24"/>
        </w:rPr>
        <w:t xml:space="preserve"> a collaborative research project involving one researcher from each of the five Nor</w:t>
      </w:r>
      <w:r>
        <w:rPr>
          <w:sz w:val="24"/>
          <w:szCs w:val="24"/>
        </w:rPr>
        <w:t>dic countries</w:t>
      </w:r>
      <w:r w:rsidR="0044495A">
        <w:rPr>
          <w:sz w:val="24"/>
          <w:szCs w:val="24"/>
        </w:rPr>
        <w:t>. The</w:t>
      </w:r>
      <w:r w:rsidR="00E5562E" w:rsidRPr="00E5562E">
        <w:rPr>
          <w:sz w:val="24"/>
          <w:szCs w:val="24"/>
        </w:rPr>
        <w:t xml:space="preserve"> project was called in English </w:t>
      </w:r>
      <w:r w:rsidR="00E5562E" w:rsidRPr="00E5562E">
        <w:rPr>
          <w:i/>
          <w:sz w:val="24"/>
          <w:szCs w:val="24"/>
        </w:rPr>
        <w:t>Why so different? Nordic housing policy in a comparative historical light</w:t>
      </w:r>
      <w:r w:rsidR="00E5562E">
        <w:rPr>
          <w:sz w:val="24"/>
          <w:szCs w:val="24"/>
        </w:rPr>
        <w:t>.</w:t>
      </w:r>
      <w:r w:rsidR="00E5562E" w:rsidRPr="00E5562E">
        <w:rPr>
          <w:sz w:val="24"/>
          <w:szCs w:val="24"/>
        </w:rPr>
        <w:t xml:space="preserve"> Each of the researchers was in charge of a national case study as well as contribu</w:t>
      </w:r>
      <w:r w:rsidR="00E5562E">
        <w:rPr>
          <w:sz w:val="24"/>
          <w:szCs w:val="24"/>
        </w:rPr>
        <w:t xml:space="preserve">ted to the overall approach, the comparisons between the national cases and drawing </w:t>
      </w:r>
      <w:r w:rsidR="00E5562E" w:rsidRPr="00E5562E">
        <w:rPr>
          <w:sz w:val="24"/>
          <w:szCs w:val="24"/>
        </w:rPr>
        <w:t>the conclusions.</w:t>
      </w:r>
      <w:r w:rsidR="00C32B81">
        <w:rPr>
          <w:rStyle w:val="FootnoteReference"/>
          <w:sz w:val="24"/>
          <w:szCs w:val="24"/>
        </w:rPr>
        <w:footnoteReference w:id="2"/>
      </w:r>
      <w:r w:rsidR="00E5562E" w:rsidRPr="00E5562E">
        <w:rPr>
          <w:sz w:val="24"/>
          <w:szCs w:val="24"/>
        </w:rPr>
        <w:t xml:space="preserve"> </w:t>
      </w:r>
    </w:p>
    <w:p w:rsidR="00C32B81" w:rsidRDefault="00C32B81" w:rsidP="003A3E50">
      <w:pPr>
        <w:spacing w:after="0" w:line="360" w:lineRule="auto"/>
        <w:rPr>
          <w:sz w:val="24"/>
          <w:szCs w:val="24"/>
        </w:rPr>
      </w:pPr>
    </w:p>
    <w:p w:rsidR="00483A5E" w:rsidRPr="0044495A" w:rsidRDefault="001C42AA" w:rsidP="003A3E50">
      <w:pPr>
        <w:spacing w:after="0" w:line="360" w:lineRule="auto"/>
        <w:rPr>
          <w:sz w:val="24"/>
          <w:szCs w:val="24"/>
        </w:rPr>
      </w:pPr>
      <w:r>
        <w:rPr>
          <w:sz w:val="24"/>
          <w:szCs w:val="24"/>
        </w:rPr>
        <w:t>T</w:t>
      </w:r>
      <w:r w:rsidR="00A5391F">
        <w:rPr>
          <w:sz w:val="24"/>
          <w:szCs w:val="24"/>
        </w:rPr>
        <w:t>he project</w:t>
      </w:r>
      <w:r w:rsidR="00E5562E" w:rsidRPr="00E5562E">
        <w:rPr>
          <w:sz w:val="24"/>
          <w:szCs w:val="24"/>
        </w:rPr>
        <w:t xml:space="preserve"> searched for the </w:t>
      </w:r>
      <w:r w:rsidR="00C32B81">
        <w:rPr>
          <w:sz w:val="24"/>
          <w:szCs w:val="24"/>
        </w:rPr>
        <w:t xml:space="preserve">explanations behind the </w:t>
      </w:r>
      <w:r w:rsidR="00FB112A">
        <w:rPr>
          <w:sz w:val="24"/>
          <w:szCs w:val="24"/>
        </w:rPr>
        <w:t xml:space="preserve">very different histories of housing policy across the five Nordic countries applying a </w:t>
      </w:r>
      <w:r w:rsidR="00D613C3">
        <w:rPr>
          <w:sz w:val="24"/>
          <w:szCs w:val="24"/>
        </w:rPr>
        <w:t xml:space="preserve">historical institutionalist perspective (see </w:t>
      </w:r>
      <w:r w:rsidR="00FB112A">
        <w:rPr>
          <w:sz w:val="24"/>
          <w:szCs w:val="24"/>
        </w:rPr>
        <w:t>Jensen 2013, 135)</w:t>
      </w:r>
      <w:r w:rsidR="00E5562E" w:rsidRPr="00E5562E">
        <w:rPr>
          <w:sz w:val="24"/>
          <w:szCs w:val="24"/>
        </w:rPr>
        <w:t xml:space="preserve">. </w:t>
      </w:r>
      <w:r w:rsidR="00E5562E">
        <w:rPr>
          <w:sz w:val="24"/>
          <w:szCs w:val="24"/>
        </w:rPr>
        <w:t xml:space="preserve">A central idea of </w:t>
      </w:r>
      <w:r w:rsidR="003A3E50" w:rsidRPr="00E40C7C">
        <w:rPr>
          <w:sz w:val="24"/>
          <w:szCs w:val="24"/>
        </w:rPr>
        <w:t xml:space="preserve">the project was </w:t>
      </w:r>
      <w:r w:rsidR="00483A5E" w:rsidRPr="00483A5E">
        <w:rPr>
          <w:i/>
          <w:sz w:val="24"/>
          <w:szCs w:val="24"/>
        </w:rPr>
        <w:t>path dependence</w:t>
      </w:r>
      <w:r w:rsidR="00483A5E">
        <w:rPr>
          <w:sz w:val="24"/>
          <w:szCs w:val="24"/>
        </w:rPr>
        <w:t xml:space="preserve"> of housing policies. This is a now fashionable term emphasizing a point many social scientists would generally accept but perhaps not take seriously in their research practice:  </w:t>
      </w:r>
      <w:r w:rsidR="00483A5E" w:rsidRPr="00483A5E">
        <w:rPr>
          <w:i/>
          <w:sz w:val="24"/>
          <w:szCs w:val="24"/>
        </w:rPr>
        <w:t>history matters</w:t>
      </w:r>
      <w:r w:rsidR="00DD51BF">
        <w:rPr>
          <w:sz w:val="24"/>
          <w:szCs w:val="24"/>
        </w:rPr>
        <w:t xml:space="preserve">. There is quite a lot of </w:t>
      </w:r>
      <w:r w:rsidR="00483A5E">
        <w:rPr>
          <w:sz w:val="24"/>
          <w:szCs w:val="24"/>
        </w:rPr>
        <w:t xml:space="preserve">methodological discussion about how to understand path dependency, what types of path dependency there is, etc. Here it is sufficient to get a general idea of what kind of approach we are talking about.  </w:t>
      </w:r>
      <w:r w:rsidR="00483A5E" w:rsidRPr="00483A5E">
        <w:rPr>
          <w:sz w:val="24"/>
          <w:szCs w:val="24"/>
        </w:rPr>
        <w:t xml:space="preserve">The sociologist-historian William H. Sewell defines of </w:t>
      </w:r>
      <w:r w:rsidR="00483A5E" w:rsidRPr="00483A5E">
        <w:rPr>
          <w:sz w:val="24"/>
          <w:szCs w:val="24"/>
        </w:rPr>
        <w:lastRenderedPageBreak/>
        <w:t xml:space="preserve">path dependence as a process where “what happened earlier at an earlier point in time will affect the outcomes of a sequence of events occurring at a later point </w:t>
      </w:r>
      <w:r w:rsidR="00C57960">
        <w:rPr>
          <w:sz w:val="24"/>
          <w:szCs w:val="24"/>
        </w:rPr>
        <w:t>in time” (</w:t>
      </w:r>
      <w:r w:rsidR="00483A5E" w:rsidRPr="00483A5E">
        <w:rPr>
          <w:sz w:val="24"/>
          <w:szCs w:val="24"/>
        </w:rPr>
        <w:t>Sewell 2005, 100-101)</w:t>
      </w:r>
      <w:r w:rsidR="00483A5E">
        <w:rPr>
          <w:sz w:val="24"/>
          <w:szCs w:val="24"/>
        </w:rPr>
        <w:t>. This</w:t>
      </w:r>
      <w:r w:rsidR="00483A5E" w:rsidRPr="00483A5E">
        <w:rPr>
          <w:sz w:val="24"/>
          <w:szCs w:val="24"/>
        </w:rPr>
        <w:t xml:space="preserve"> is an often quoted broad definition of path dependence</w:t>
      </w:r>
      <w:r w:rsidR="00304BF2">
        <w:rPr>
          <w:sz w:val="24"/>
          <w:szCs w:val="24"/>
        </w:rPr>
        <w:t xml:space="preserve"> </w:t>
      </w:r>
      <w:r>
        <w:rPr>
          <w:sz w:val="24"/>
          <w:szCs w:val="24"/>
        </w:rPr>
        <w:t>–</w:t>
      </w:r>
      <w:r w:rsidR="0044495A">
        <w:rPr>
          <w:sz w:val="24"/>
          <w:szCs w:val="24"/>
        </w:rPr>
        <w:t xml:space="preserve"> too broad for some researchers</w:t>
      </w:r>
      <w:r w:rsidR="00483A5E" w:rsidRPr="00483A5E">
        <w:rPr>
          <w:sz w:val="24"/>
          <w:szCs w:val="24"/>
        </w:rPr>
        <w:t>.</w:t>
      </w:r>
      <w:r w:rsidR="0044495A">
        <w:rPr>
          <w:sz w:val="24"/>
          <w:szCs w:val="24"/>
        </w:rPr>
        <w:t xml:space="preserve"> Therefore it is important to be able to account for </w:t>
      </w:r>
      <w:r w:rsidR="0044495A">
        <w:rPr>
          <w:i/>
          <w:sz w:val="24"/>
          <w:szCs w:val="24"/>
        </w:rPr>
        <w:t xml:space="preserve">how </w:t>
      </w:r>
      <w:r w:rsidR="0044495A">
        <w:rPr>
          <w:sz w:val="24"/>
          <w:szCs w:val="24"/>
        </w:rPr>
        <w:t>and through what kinds of mechanisms history matters.</w:t>
      </w:r>
      <w:r w:rsidR="00703EF9" w:rsidRPr="00703EF9">
        <w:rPr>
          <w:sz w:val="24"/>
          <w:szCs w:val="24"/>
        </w:rPr>
        <w:t xml:space="preserve"> </w:t>
      </w:r>
      <w:r w:rsidR="00703EF9">
        <w:rPr>
          <w:sz w:val="24"/>
          <w:szCs w:val="24"/>
        </w:rPr>
        <w:t xml:space="preserve">Usually it is thought that path dependence keeps things as they are rather than promotes change. The literature on path dependence lists several mechanisms supporting stability, the </w:t>
      </w:r>
      <w:r>
        <w:rPr>
          <w:sz w:val="24"/>
          <w:szCs w:val="24"/>
        </w:rPr>
        <w:t>most well-known of these being ‘increasing returns’</w:t>
      </w:r>
      <w:r w:rsidR="00703EF9">
        <w:rPr>
          <w:sz w:val="24"/>
          <w:szCs w:val="24"/>
        </w:rPr>
        <w:t xml:space="preserve"> (e.g. Pierson 2004, 22-30).</w:t>
      </w:r>
      <w:r w:rsidR="00B63BC8" w:rsidRPr="00B63BC8">
        <w:rPr>
          <w:sz w:val="24"/>
          <w:szCs w:val="24"/>
        </w:rPr>
        <w:t xml:space="preserve"> </w:t>
      </w:r>
      <w:r w:rsidR="00B63BC8">
        <w:rPr>
          <w:sz w:val="24"/>
          <w:szCs w:val="24"/>
        </w:rPr>
        <w:t xml:space="preserve">Does path dependence then make change of housing policy impossible? No, the theory assumes that in the course of history there are every now and then </w:t>
      </w:r>
      <w:r w:rsidR="00B63BC8" w:rsidRPr="00304BF2">
        <w:rPr>
          <w:i/>
          <w:sz w:val="24"/>
          <w:szCs w:val="24"/>
        </w:rPr>
        <w:t>critical junctures</w:t>
      </w:r>
      <w:r w:rsidR="00CE75CA">
        <w:rPr>
          <w:sz w:val="24"/>
          <w:szCs w:val="24"/>
        </w:rPr>
        <w:t xml:space="preserve"> where</w:t>
      </w:r>
      <w:r w:rsidR="00B63BC8">
        <w:rPr>
          <w:sz w:val="24"/>
          <w:szCs w:val="24"/>
        </w:rPr>
        <w:t xml:space="preserve"> policy makers are facing a situation where an alternative for the present policy opens and could be chosen</w:t>
      </w:r>
    </w:p>
    <w:p w:rsidR="00483A5E" w:rsidRDefault="00483A5E" w:rsidP="003A3E50">
      <w:pPr>
        <w:spacing w:after="0" w:line="360" w:lineRule="auto"/>
        <w:rPr>
          <w:sz w:val="24"/>
          <w:szCs w:val="24"/>
        </w:rPr>
      </w:pPr>
    </w:p>
    <w:p w:rsidR="00672169" w:rsidRDefault="003A3E50" w:rsidP="003A3E50">
      <w:pPr>
        <w:spacing w:after="0" w:line="360" w:lineRule="auto"/>
        <w:rPr>
          <w:sz w:val="24"/>
          <w:szCs w:val="24"/>
        </w:rPr>
      </w:pPr>
      <w:r w:rsidRPr="00E40C7C">
        <w:rPr>
          <w:sz w:val="24"/>
          <w:szCs w:val="24"/>
        </w:rPr>
        <w:t xml:space="preserve">The idea of path dependence </w:t>
      </w:r>
      <w:r w:rsidR="005A42C4">
        <w:rPr>
          <w:sz w:val="24"/>
          <w:szCs w:val="24"/>
        </w:rPr>
        <w:t>was</w:t>
      </w:r>
      <w:r w:rsidR="00B63BC8">
        <w:rPr>
          <w:sz w:val="24"/>
          <w:szCs w:val="24"/>
        </w:rPr>
        <w:t xml:space="preserve">, however, not </w:t>
      </w:r>
      <w:r w:rsidR="005A42C4">
        <w:rPr>
          <w:sz w:val="24"/>
          <w:szCs w:val="24"/>
        </w:rPr>
        <w:t xml:space="preserve"> </w:t>
      </w:r>
      <w:r w:rsidR="00B63BC8">
        <w:rPr>
          <w:sz w:val="24"/>
          <w:szCs w:val="24"/>
        </w:rPr>
        <w:t>the only organiz</w:t>
      </w:r>
      <w:r w:rsidRPr="00E40C7C">
        <w:rPr>
          <w:sz w:val="24"/>
          <w:szCs w:val="24"/>
        </w:rPr>
        <w:t>ing theoretical insights of the research. Firstly, the focus of the research was on housing institutions, and it was argued that housing tenures are the central institutions in housing policies. Therefore, most cri</w:t>
      </w:r>
      <w:r w:rsidR="00703EF9">
        <w:rPr>
          <w:sz w:val="24"/>
          <w:szCs w:val="24"/>
        </w:rPr>
        <w:t>tical junc</w:t>
      </w:r>
      <w:r w:rsidR="00B63BC8">
        <w:rPr>
          <w:sz w:val="24"/>
          <w:szCs w:val="24"/>
        </w:rPr>
        <w:t>tures analyz</w:t>
      </w:r>
      <w:r w:rsidRPr="00E40C7C">
        <w:rPr>
          <w:sz w:val="24"/>
          <w:szCs w:val="24"/>
        </w:rPr>
        <w:t>ed concerned housing tenures in one way or another. Secondly, an important theoretical and methodological to</w:t>
      </w:r>
      <w:r w:rsidR="00B63BC8">
        <w:rPr>
          <w:sz w:val="24"/>
          <w:szCs w:val="24"/>
        </w:rPr>
        <w:t>ol was an ideal typical periodization of housing policies. According to this periodization f</w:t>
      </w:r>
      <w:r w:rsidRPr="00E40C7C">
        <w:rPr>
          <w:sz w:val="24"/>
          <w:szCs w:val="24"/>
        </w:rPr>
        <w:t xml:space="preserve">our </w:t>
      </w:r>
      <w:r w:rsidR="001C42AA">
        <w:rPr>
          <w:sz w:val="24"/>
          <w:szCs w:val="24"/>
        </w:rPr>
        <w:t>stage</w:t>
      </w:r>
      <w:r w:rsidRPr="00E40C7C">
        <w:rPr>
          <w:sz w:val="24"/>
          <w:szCs w:val="24"/>
        </w:rPr>
        <w:t xml:space="preserve">s </w:t>
      </w:r>
      <w:r w:rsidR="001C42AA">
        <w:rPr>
          <w:sz w:val="24"/>
          <w:szCs w:val="24"/>
        </w:rPr>
        <w:t>of</w:t>
      </w:r>
      <w:r w:rsidR="00B63BC8">
        <w:rPr>
          <w:sz w:val="24"/>
          <w:szCs w:val="24"/>
        </w:rPr>
        <w:t xml:space="preserve"> development of housing policy </w:t>
      </w:r>
      <w:r w:rsidRPr="00E40C7C">
        <w:rPr>
          <w:sz w:val="24"/>
          <w:szCs w:val="24"/>
        </w:rPr>
        <w:t>can be di</w:t>
      </w:r>
      <w:r w:rsidR="00B63BC8">
        <w:rPr>
          <w:sz w:val="24"/>
          <w:szCs w:val="24"/>
        </w:rPr>
        <w:t>stinguished</w:t>
      </w:r>
      <w:r w:rsidRPr="00E40C7C">
        <w:rPr>
          <w:sz w:val="24"/>
          <w:szCs w:val="24"/>
        </w:rPr>
        <w:t xml:space="preserve">: (1) the introduction </w:t>
      </w:r>
      <w:r w:rsidR="000130B4">
        <w:rPr>
          <w:sz w:val="24"/>
          <w:szCs w:val="24"/>
        </w:rPr>
        <w:t>stage</w:t>
      </w:r>
      <w:r w:rsidRPr="00E40C7C">
        <w:rPr>
          <w:sz w:val="24"/>
          <w:szCs w:val="24"/>
        </w:rPr>
        <w:t>, (2) the constructi</w:t>
      </w:r>
      <w:r w:rsidR="000E56DE" w:rsidRPr="00E40C7C">
        <w:rPr>
          <w:sz w:val="24"/>
          <w:szCs w:val="24"/>
        </w:rPr>
        <w:t xml:space="preserve">on </w:t>
      </w:r>
      <w:r w:rsidR="000130B4">
        <w:rPr>
          <w:sz w:val="24"/>
          <w:szCs w:val="24"/>
        </w:rPr>
        <w:t>stage</w:t>
      </w:r>
      <w:r w:rsidR="000E56DE" w:rsidRPr="00E40C7C">
        <w:rPr>
          <w:sz w:val="24"/>
          <w:szCs w:val="24"/>
        </w:rPr>
        <w:t>, (3) the management</w:t>
      </w:r>
      <w:r w:rsidRPr="00E40C7C">
        <w:rPr>
          <w:sz w:val="24"/>
          <w:szCs w:val="24"/>
        </w:rPr>
        <w:t xml:space="preserve"> </w:t>
      </w:r>
      <w:r w:rsidR="00B032C7">
        <w:rPr>
          <w:sz w:val="24"/>
          <w:szCs w:val="24"/>
        </w:rPr>
        <w:t>stage</w:t>
      </w:r>
      <w:r w:rsidR="000130B4">
        <w:rPr>
          <w:sz w:val="24"/>
          <w:szCs w:val="24"/>
        </w:rPr>
        <w:t xml:space="preserve"> </w:t>
      </w:r>
      <w:r w:rsidRPr="00E40C7C">
        <w:rPr>
          <w:sz w:val="24"/>
          <w:szCs w:val="24"/>
        </w:rPr>
        <w:t xml:space="preserve">and (4) the </w:t>
      </w:r>
      <w:r w:rsidR="00EF29C4">
        <w:rPr>
          <w:sz w:val="24"/>
          <w:szCs w:val="24"/>
        </w:rPr>
        <w:t>public retrenchment</w:t>
      </w:r>
      <w:r w:rsidR="000E56DE" w:rsidRPr="00E40C7C">
        <w:rPr>
          <w:sz w:val="24"/>
          <w:szCs w:val="24"/>
        </w:rPr>
        <w:t xml:space="preserve"> or </w:t>
      </w:r>
      <w:r w:rsidR="00B63BC8">
        <w:rPr>
          <w:sz w:val="24"/>
          <w:szCs w:val="24"/>
        </w:rPr>
        <w:t>privatiz</w:t>
      </w:r>
      <w:r w:rsidRPr="00E40C7C">
        <w:rPr>
          <w:sz w:val="24"/>
          <w:szCs w:val="24"/>
        </w:rPr>
        <w:t xml:space="preserve">ation </w:t>
      </w:r>
      <w:r w:rsidR="00B032C7">
        <w:rPr>
          <w:sz w:val="24"/>
          <w:szCs w:val="24"/>
        </w:rPr>
        <w:t>stage</w:t>
      </w:r>
      <w:r w:rsidR="000130B4">
        <w:rPr>
          <w:sz w:val="24"/>
          <w:szCs w:val="24"/>
        </w:rPr>
        <w:t xml:space="preserve"> </w:t>
      </w:r>
      <w:r w:rsidR="00D613C3">
        <w:rPr>
          <w:sz w:val="24"/>
          <w:szCs w:val="24"/>
        </w:rPr>
        <w:t>(see also Jensen 2013</w:t>
      </w:r>
      <w:r w:rsidR="00FE1E1B">
        <w:rPr>
          <w:sz w:val="24"/>
          <w:szCs w:val="24"/>
        </w:rPr>
        <w:t>b</w:t>
      </w:r>
      <w:r w:rsidR="00D613C3">
        <w:rPr>
          <w:sz w:val="24"/>
          <w:szCs w:val="24"/>
        </w:rPr>
        <w:t>, 137)</w:t>
      </w:r>
      <w:r w:rsidR="006D2E50">
        <w:rPr>
          <w:sz w:val="24"/>
          <w:szCs w:val="24"/>
        </w:rPr>
        <w:t xml:space="preserve">. </w:t>
      </w:r>
      <w:r w:rsidR="00672169" w:rsidRPr="00E40C7C">
        <w:rPr>
          <w:sz w:val="24"/>
          <w:szCs w:val="24"/>
        </w:rPr>
        <w:t>In the next section I will explain the periodization in more detail</w:t>
      </w:r>
      <w:r w:rsidR="001C42AA">
        <w:rPr>
          <w:sz w:val="24"/>
          <w:szCs w:val="24"/>
        </w:rPr>
        <w:t>, as well as discuss the central term of the paper, ‘housing policy’</w:t>
      </w:r>
      <w:r w:rsidR="00672169" w:rsidRPr="00E40C7C">
        <w:rPr>
          <w:sz w:val="24"/>
          <w:szCs w:val="24"/>
        </w:rPr>
        <w:t xml:space="preserve">. </w:t>
      </w:r>
    </w:p>
    <w:p w:rsidR="00A833D6" w:rsidRPr="00E40C7C" w:rsidRDefault="00A833D6" w:rsidP="003A3E50">
      <w:pPr>
        <w:spacing w:after="0" w:line="360" w:lineRule="auto"/>
        <w:rPr>
          <w:sz w:val="24"/>
          <w:szCs w:val="24"/>
        </w:rPr>
      </w:pPr>
    </w:p>
    <w:p w:rsidR="003A3E50" w:rsidRPr="00E40C7C" w:rsidRDefault="00C74C30" w:rsidP="003A3E50">
      <w:pPr>
        <w:spacing w:after="0" w:line="360" w:lineRule="auto"/>
        <w:rPr>
          <w:b/>
          <w:sz w:val="24"/>
          <w:szCs w:val="24"/>
        </w:rPr>
      </w:pPr>
      <w:r>
        <w:rPr>
          <w:b/>
          <w:sz w:val="24"/>
          <w:szCs w:val="24"/>
        </w:rPr>
        <w:t>FOUR STAGES</w:t>
      </w:r>
      <w:r w:rsidR="00176C2A">
        <w:rPr>
          <w:b/>
          <w:sz w:val="24"/>
          <w:szCs w:val="24"/>
        </w:rPr>
        <w:t xml:space="preserve"> </w:t>
      </w:r>
      <w:r w:rsidR="00672169" w:rsidRPr="00E40C7C">
        <w:rPr>
          <w:b/>
          <w:sz w:val="24"/>
          <w:szCs w:val="24"/>
        </w:rPr>
        <w:t xml:space="preserve">OF HOUSING POLICY  </w:t>
      </w:r>
    </w:p>
    <w:p w:rsidR="00AB2434" w:rsidRPr="00E40C7C" w:rsidRDefault="00AB2434" w:rsidP="003A3E50">
      <w:pPr>
        <w:spacing w:after="0" w:line="360" w:lineRule="auto"/>
        <w:rPr>
          <w:sz w:val="24"/>
          <w:szCs w:val="24"/>
        </w:rPr>
      </w:pPr>
    </w:p>
    <w:p w:rsidR="00B81E51" w:rsidRPr="00E40C7C" w:rsidRDefault="00AB2434" w:rsidP="003A3E50">
      <w:pPr>
        <w:spacing w:after="0" w:line="360" w:lineRule="auto"/>
        <w:rPr>
          <w:sz w:val="24"/>
          <w:szCs w:val="24"/>
        </w:rPr>
      </w:pPr>
      <w:r w:rsidRPr="00E40C7C">
        <w:rPr>
          <w:sz w:val="24"/>
          <w:szCs w:val="24"/>
        </w:rPr>
        <w:t xml:space="preserve">By ‘housing policy’ I refer </w:t>
      </w:r>
      <w:r w:rsidR="00043BC3">
        <w:rPr>
          <w:sz w:val="24"/>
          <w:szCs w:val="24"/>
        </w:rPr>
        <w:t xml:space="preserve">to </w:t>
      </w:r>
      <w:r w:rsidR="00B81E51" w:rsidRPr="00E40C7C">
        <w:rPr>
          <w:sz w:val="24"/>
          <w:szCs w:val="24"/>
        </w:rPr>
        <w:t>lines of action</w:t>
      </w:r>
      <w:r w:rsidR="001C42AA">
        <w:rPr>
          <w:sz w:val="24"/>
          <w:szCs w:val="24"/>
        </w:rPr>
        <w:t xml:space="preserve"> taken by</w:t>
      </w:r>
      <w:r w:rsidRPr="00E40C7C">
        <w:rPr>
          <w:sz w:val="24"/>
          <w:szCs w:val="24"/>
        </w:rPr>
        <w:t xml:space="preserve"> </w:t>
      </w:r>
      <w:r w:rsidR="00B81E51" w:rsidRPr="00E40C7C">
        <w:rPr>
          <w:sz w:val="24"/>
          <w:szCs w:val="24"/>
        </w:rPr>
        <w:t>public organiz</w:t>
      </w:r>
      <w:r w:rsidR="009F19D5" w:rsidRPr="00E40C7C">
        <w:rPr>
          <w:sz w:val="24"/>
          <w:szCs w:val="24"/>
        </w:rPr>
        <w:t>ations</w:t>
      </w:r>
      <w:r w:rsidR="00B81E51" w:rsidRPr="00E40C7C">
        <w:rPr>
          <w:sz w:val="24"/>
          <w:szCs w:val="24"/>
        </w:rPr>
        <w:t xml:space="preserve"> with the intention</w:t>
      </w:r>
      <w:r w:rsidR="009F19D5" w:rsidRPr="00E40C7C">
        <w:rPr>
          <w:sz w:val="24"/>
          <w:szCs w:val="24"/>
        </w:rPr>
        <w:t xml:space="preserve"> to influence</w:t>
      </w:r>
      <w:r w:rsidR="00B81E51" w:rsidRPr="00E40C7C">
        <w:rPr>
          <w:sz w:val="24"/>
          <w:szCs w:val="24"/>
        </w:rPr>
        <w:t xml:space="preserve"> the </w:t>
      </w:r>
      <w:r w:rsidR="005E03FD" w:rsidRPr="00E40C7C">
        <w:rPr>
          <w:sz w:val="24"/>
          <w:szCs w:val="24"/>
        </w:rPr>
        <w:t>availability of housing</w:t>
      </w:r>
      <w:r w:rsidR="00B81E51" w:rsidRPr="00E40C7C">
        <w:rPr>
          <w:sz w:val="24"/>
          <w:szCs w:val="24"/>
        </w:rPr>
        <w:t xml:space="preserve">, </w:t>
      </w:r>
      <w:r w:rsidR="005E03FD" w:rsidRPr="00E40C7C">
        <w:rPr>
          <w:sz w:val="24"/>
          <w:szCs w:val="24"/>
        </w:rPr>
        <w:t xml:space="preserve">the variety of housing options, material and environmental </w:t>
      </w:r>
      <w:r w:rsidR="00B81E51" w:rsidRPr="00E40C7C">
        <w:rPr>
          <w:sz w:val="24"/>
          <w:szCs w:val="24"/>
        </w:rPr>
        <w:t xml:space="preserve">quality </w:t>
      </w:r>
      <w:r w:rsidR="005E03FD" w:rsidRPr="00E40C7C">
        <w:rPr>
          <w:sz w:val="24"/>
          <w:szCs w:val="24"/>
        </w:rPr>
        <w:t xml:space="preserve">of housing as well as </w:t>
      </w:r>
      <w:r w:rsidR="00B81E51" w:rsidRPr="00E40C7C">
        <w:rPr>
          <w:sz w:val="24"/>
          <w:szCs w:val="24"/>
        </w:rPr>
        <w:t>cost of housing</w:t>
      </w:r>
      <w:r w:rsidR="009F19D5" w:rsidRPr="00E40C7C">
        <w:rPr>
          <w:sz w:val="24"/>
          <w:szCs w:val="24"/>
        </w:rPr>
        <w:t xml:space="preserve"> </w:t>
      </w:r>
      <w:r w:rsidR="00B81E51" w:rsidRPr="00E40C7C">
        <w:rPr>
          <w:sz w:val="24"/>
          <w:szCs w:val="24"/>
        </w:rPr>
        <w:t xml:space="preserve">for a population settled or settling </w:t>
      </w:r>
      <w:r w:rsidR="004D25F2">
        <w:rPr>
          <w:sz w:val="24"/>
          <w:szCs w:val="24"/>
        </w:rPr>
        <w:t>in some defined area (neighbo</w:t>
      </w:r>
      <w:r w:rsidR="009F19D5" w:rsidRPr="00E40C7C">
        <w:rPr>
          <w:sz w:val="24"/>
          <w:szCs w:val="24"/>
        </w:rPr>
        <w:t>rhood, locality, nation)</w:t>
      </w:r>
      <w:r w:rsidR="00234276" w:rsidRPr="00E40C7C">
        <w:rPr>
          <w:rStyle w:val="FootnoteReference"/>
          <w:sz w:val="24"/>
          <w:szCs w:val="24"/>
        </w:rPr>
        <w:footnoteReference w:id="3"/>
      </w:r>
      <w:r w:rsidR="009F19D5" w:rsidRPr="00E40C7C">
        <w:rPr>
          <w:sz w:val="24"/>
          <w:szCs w:val="24"/>
        </w:rPr>
        <w:t xml:space="preserve">. </w:t>
      </w:r>
      <w:r w:rsidR="00B81E51" w:rsidRPr="00E40C7C">
        <w:rPr>
          <w:sz w:val="24"/>
          <w:szCs w:val="24"/>
        </w:rPr>
        <w:t xml:space="preserve">The actions that fall under </w:t>
      </w:r>
      <w:r w:rsidR="00B81E51" w:rsidRPr="00E40C7C">
        <w:rPr>
          <w:sz w:val="24"/>
          <w:szCs w:val="24"/>
        </w:rPr>
        <w:lastRenderedPageBreak/>
        <w:t>‘housing policy’ are varied indeed from creating institutions (</w:t>
      </w:r>
      <w:r w:rsidR="00B51BCB">
        <w:rPr>
          <w:sz w:val="24"/>
          <w:szCs w:val="24"/>
        </w:rPr>
        <w:t xml:space="preserve">e.g. </w:t>
      </w:r>
      <w:r w:rsidR="00B81E51" w:rsidRPr="00E40C7C">
        <w:rPr>
          <w:sz w:val="24"/>
          <w:szCs w:val="24"/>
        </w:rPr>
        <w:t>housing tenures), establishing actors to the housing system (</w:t>
      </w:r>
      <w:r w:rsidR="00B51BCB">
        <w:rPr>
          <w:sz w:val="24"/>
          <w:szCs w:val="24"/>
        </w:rPr>
        <w:t xml:space="preserve">e.g. </w:t>
      </w:r>
      <w:r w:rsidR="00B81E51" w:rsidRPr="00E40C7C">
        <w:rPr>
          <w:sz w:val="24"/>
          <w:szCs w:val="24"/>
        </w:rPr>
        <w:t>state housing banks), regulating the housing market (</w:t>
      </w:r>
      <w:r w:rsidR="00B51BCB">
        <w:rPr>
          <w:sz w:val="24"/>
          <w:szCs w:val="24"/>
        </w:rPr>
        <w:t xml:space="preserve">e.g. </w:t>
      </w:r>
      <w:r w:rsidR="00B81E51" w:rsidRPr="00E40C7C">
        <w:rPr>
          <w:sz w:val="24"/>
          <w:szCs w:val="24"/>
        </w:rPr>
        <w:t>rent control), creating norms for housing quality (</w:t>
      </w:r>
      <w:r w:rsidR="00B51BCB">
        <w:rPr>
          <w:sz w:val="24"/>
          <w:szCs w:val="24"/>
        </w:rPr>
        <w:t xml:space="preserve">e.g. </w:t>
      </w:r>
      <w:r w:rsidR="00B81E51" w:rsidRPr="00E40C7C">
        <w:rPr>
          <w:sz w:val="24"/>
          <w:szCs w:val="24"/>
        </w:rPr>
        <w:t>building regulations), subsidizing the material production of housing (</w:t>
      </w:r>
      <w:r w:rsidR="00B51BCB">
        <w:rPr>
          <w:sz w:val="24"/>
          <w:szCs w:val="24"/>
        </w:rPr>
        <w:t xml:space="preserve">e.g. </w:t>
      </w:r>
      <w:r w:rsidR="00B81E51" w:rsidRPr="00E40C7C">
        <w:rPr>
          <w:sz w:val="24"/>
          <w:szCs w:val="24"/>
        </w:rPr>
        <w:t>renovation grants), evening out of the housing costs (</w:t>
      </w:r>
      <w:r w:rsidR="00B51BCB">
        <w:rPr>
          <w:sz w:val="24"/>
          <w:szCs w:val="24"/>
        </w:rPr>
        <w:t xml:space="preserve">e.g. </w:t>
      </w:r>
      <w:r w:rsidR="00B81E51" w:rsidRPr="00E40C7C">
        <w:rPr>
          <w:sz w:val="24"/>
          <w:szCs w:val="24"/>
        </w:rPr>
        <w:t>rent subsidi</w:t>
      </w:r>
      <w:r w:rsidR="00CE75CA">
        <w:rPr>
          <w:sz w:val="24"/>
          <w:szCs w:val="24"/>
        </w:rPr>
        <w:t xml:space="preserve">es), </w:t>
      </w:r>
      <w:r w:rsidR="00B51BCB">
        <w:rPr>
          <w:sz w:val="24"/>
          <w:szCs w:val="24"/>
        </w:rPr>
        <w:t>improving the residential environments</w:t>
      </w:r>
      <w:r w:rsidR="00B81E51" w:rsidRPr="00E40C7C">
        <w:rPr>
          <w:sz w:val="24"/>
          <w:szCs w:val="24"/>
        </w:rPr>
        <w:t xml:space="preserve"> (</w:t>
      </w:r>
      <w:r w:rsidR="00CE75CA">
        <w:rPr>
          <w:sz w:val="24"/>
          <w:szCs w:val="24"/>
        </w:rPr>
        <w:t xml:space="preserve">e.g. neighborhood renewal) to preventing residential segregation (e.g. social mix </w:t>
      </w:r>
      <w:r w:rsidR="00B51BCB">
        <w:rPr>
          <w:sz w:val="24"/>
          <w:szCs w:val="24"/>
        </w:rPr>
        <w:t>policies</w:t>
      </w:r>
      <w:r w:rsidR="00B81E51" w:rsidRPr="00E40C7C">
        <w:rPr>
          <w:sz w:val="24"/>
          <w:szCs w:val="24"/>
        </w:rPr>
        <w:t xml:space="preserve">). </w:t>
      </w:r>
      <w:r w:rsidR="00D9156D" w:rsidRPr="00E40C7C">
        <w:rPr>
          <w:sz w:val="24"/>
          <w:szCs w:val="24"/>
        </w:rPr>
        <w:t xml:space="preserve">This definition excludes actions of private </w:t>
      </w:r>
      <w:r w:rsidR="00B51BCB">
        <w:rPr>
          <w:sz w:val="24"/>
          <w:szCs w:val="24"/>
        </w:rPr>
        <w:t xml:space="preserve">sector </w:t>
      </w:r>
      <w:r w:rsidR="00D9156D" w:rsidRPr="00E40C7C">
        <w:rPr>
          <w:sz w:val="24"/>
          <w:szCs w:val="24"/>
        </w:rPr>
        <w:t>actors, like employers (important in many times and places</w:t>
      </w:r>
      <w:r w:rsidR="00B51BCB">
        <w:rPr>
          <w:sz w:val="24"/>
          <w:szCs w:val="24"/>
        </w:rPr>
        <w:t>, e.g. in Finland up to the 1970s</w:t>
      </w:r>
      <w:r w:rsidR="00D9156D" w:rsidRPr="00E40C7C">
        <w:rPr>
          <w:sz w:val="24"/>
          <w:szCs w:val="24"/>
        </w:rPr>
        <w:t xml:space="preserve">) as well as those of </w:t>
      </w:r>
      <w:r w:rsidR="00B51BCB">
        <w:rPr>
          <w:sz w:val="24"/>
          <w:szCs w:val="24"/>
        </w:rPr>
        <w:t>third sector organizations</w:t>
      </w:r>
      <w:r w:rsidR="001C42AA">
        <w:rPr>
          <w:sz w:val="24"/>
          <w:szCs w:val="24"/>
        </w:rPr>
        <w:t xml:space="preserve"> (like churches). Thus, I will focus here</w:t>
      </w:r>
      <w:r w:rsidR="00D9156D" w:rsidRPr="00E40C7C">
        <w:rPr>
          <w:sz w:val="24"/>
          <w:szCs w:val="24"/>
        </w:rPr>
        <w:t xml:space="preserve"> on public housing policies.</w:t>
      </w:r>
    </w:p>
    <w:p w:rsidR="00B81E51" w:rsidRPr="00E40C7C" w:rsidRDefault="00B81E51" w:rsidP="003A3E50">
      <w:pPr>
        <w:spacing w:after="0" w:line="360" w:lineRule="auto"/>
        <w:rPr>
          <w:sz w:val="24"/>
          <w:szCs w:val="24"/>
        </w:rPr>
      </w:pPr>
    </w:p>
    <w:p w:rsidR="00B51BCB" w:rsidRDefault="00B81E51" w:rsidP="003A3E50">
      <w:pPr>
        <w:spacing w:after="0" w:line="360" w:lineRule="auto"/>
        <w:rPr>
          <w:sz w:val="24"/>
          <w:szCs w:val="24"/>
        </w:rPr>
      </w:pPr>
      <w:r w:rsidRPr="00E40C7C">
        <w:rPr>
          <w:sz w:val="24"/>
          <w:szCs w:val="24"/>
        </w:rPr>
        <w:t xml:space="preserve">Housing policies follow from political decisions taken with consideration of some population’s housing conditions. Some of these are explicitly and directly targeted to housing conditions. However, there are also policies that are not primarily policies in the housing field but have an important housing policy aspect and often are motivated by housing </w:t>
      </w:r>
      <w:r w:rsidR="006D2E50">
        <w:rPr>
          <w:sz w:val="24"/>
          <w:szCs w:val="24"/>
        </w:rPr>
        <w:t xml:space="preserve">policy considerations, like </w:t>
      </w:r>
      <w:r w:rsidR="00406229">
        <w:rPr>
          <w:sz w:val="24"/>
          <w:szCs w:val="24"/>
        </w:rPr>
        <w:t xml:space="preserve">the </w:t>
      </w:r>
      <w:r w:rsidRPr="00E40C7C">
        <w:rPr>
          <w:sz w:val="24"/>
          <w:szCs w:val="24"/>
        </w:rPr>
        <w:t>tax subsidies that home owners enjoy in many countries.</w:t>
      </w:r>
      <w:r w:rsidR="00406229">
        <w:rPr>
          <w:sz w:val="24"/>
          <w:szCs w:val="24"/>
        </w:rPr>
        <w:t xml:space="preserve"> For example, h</w:t>
      </w:r>
      <w:r w:rsidR="006D2E50">
        <w:rPr>
          <w:sz w:val="24"/>
          <w:szCs w:val="24"/>
        </w:rPr>
        <w:t xml:space="preserve">ome owners may have a right to deduct some of their mortgage interest payments from </w:t>
      </w:r>
      <w:r w:rsidR="00406229">
        <w:rPr>
          <w:sz w:val="24"/>
          <w:szCs w:val="24"/>
        </w:rPr>
        <w:t>their taxable income</w:t>
      </w:r>
      <w:r w:rsidR="006D2E50">
        <w:rPr>
          <w:sz w:val="24"/>
          <w:szCs w:val="24"/>
        </w:rPr>
        <w:t xml:space="preserve">.  </w:t>
      </w:r>
      <w:r w:rsidRPr="00E40C7C">
        <w:rPr>
          <w:sz w:val="24"/>
          <w:szCs w:val="24"/>
        </w:rPr>
        <w:t>For the most part, then, housing policy is intervention to housing conditions</w:t>
      </w:r>
      <w:r w:rsidR="00B51BCB">
        <w:rPr>
          <w:sz w:val="24"/>
          <w:szCs w:val="24"/>
        </w:rPr>
        <w:t xml:space="preserve"> but we must not forget the other policies that have important housing policy aspects</w:t>
      </w:r>
      <w:r w:rsidRPr="00E40C7C">
        <w:rPr>
          <w:sz w:val="24"/>
          <w:szCs w:val="24"/>
        </w:rPr>
        <w:t xml:space="preserve">. </w:t>
      </w:r>
    </w:p>
    <w:p w:rsidR="00B51BCB" w:rsidRDefault="00B51BCB" w:rsidP="003A3E50">
      <w:pPr>
        <w:spacing w:after="0" w:line="360" w:lineRule="auto"/>
        <w:rPr>
          <w:sz w:val="24"/>
          <w:szCs w:val="24"/>
        </w:rPr>
      </w:pPr>
    </w:p>
    <w:p w:rsidR="00D9156D" w:rsidRPr="00E40C7C" w:rsidRDefault="00B51BCB" w:rsidP="003A3E50">
      <w:pPr>
        <w:spacing w:after="0" w:line="360" w:lineRule="auto"/>
        <w:rPr>
          <w:sz w:val="24"/>
          <w:szCs w:val="24"/>
        </w:rPr>
      </w:pPr>
      <w:r w:rsidRPr="00E40C7C">
        <w:rPr>
          <w:sz w:val="24"/>
          <w:szCs w:val="24"/>
        </w:rPr>
        <w:t>Here the basic assumption is tha</w:t>
      </w:r>
      <w:r w:rsidRPr="006D2E50">
        <w:rPr>
          <w:sz w:val="24"/>
          <w:szCs w:val="24"/>
          <w:highlight w:val="yellow"/>
        </w:rPr>
        <w:t>t</w:t>
      </w:r>
      <w:r w:rsidRPr="00E40C7C">
        <w:rPr>
          <w:sz w:val="24"/>
          <w:szCs w:val="24"/>
        </w:rPr>
        <w:t xml:space="preserve"> housing policy is a historical phenomenon. It enters the historical stage after the </w:t>
      </w:r>
      <w:r w:rsidRPr="00E40C7C">
        <w:rPr>
          <w:i/>
          <w:sz w:val="24"/>
          <w:szCs w:val="24"/>
        </w:rPr>
        <w:t>housing question</w:t>
      </w:r>
      <w:r w:rsidRPr="00E40C7C">
        <w:rPr>
          <w:sz w:val="24"/>
          <w:szCs w:val="24"/>
        </w:rPr>
        <w:t xml:space="preserve"> has been politicized</w:t>
      </w:r>
      <w:r>
        <w:rPr>
          <w:sz w:val="24"/>
          <w:szCs w:val="24"/>
        </w:rPr>
        <w:t xml:space="preserve">, that is, some actors have brought housing condition into the political agenda as something that the local or national state should do something about. </w:t>
      </w:r>
      <w:r w:rsidR="00B81E51" w:rsidRPr="00E40C7C">
        <w:rPr>
          <w:sz w:val="24"/>
          <w:szCs w:val="24"/>
        </w:rPr>
        <w:t xml:space="preserve">What this implies is that </w:t>
      </w:r>
      <w:r w:rsidR="00B81E51" w:rsidRPr="00E40C7C">
        <w:rPr>
          <w:i/>
          <w:sz w:val="24"/>
          <w:szCs w:val="24"/>
        </w:rPr>
        <w:t>laissez-faire</w:t>
      </w:r>
      <w:r w:rsidR="00B81E51" w:rsidRPr="00E40C7C">
        <w:rPr>
          <w:sz w:val="24"/>
          <w:szCs w:val="24"/>
        </w:rPr>
        <w:t xml:space="preserve"> (government does</w:t>
      </w:r>
      <w:r>
        <w:rPr>
          <w:sz w:val="24"/>
          <w:szCs w:val="24"/>
        </w:rPr>
        <w:t xml:space="preserve"> nothing) is</w:t>
      </w:r>
      <w:r w:rsidR="00B81E51" w:rsidRPr="00E40C7C">
        <w:rPr>
          <w:sz w:val="24"/>
          <w:szCs w:val="24"/>
        </w:rPr>
        <w:t xml:space="preserve"> housing policy</w:t>
      </w:r>
      <w:r>
        <w:rPr>
          <w:sz w:val="24"/>
          <w:szCs w:val="24"/>
        </w:rPr>
        <w:t xml:space="preserve"> only after the housing question has been politicized. </w:t>
      </w:r>
      <w:r w:rsidR="00406229">
        <w:rPr>
          <w:sz w:val="24"/>
          <w:szCs w:val="24"/>
        </w:rPr>
        <w:t>It</w:t>
      </w:r>
      <w:r>
        <w:rPr>
          <w:sz w:val="24"/>
          <w:szCs w:val="24"/>
        </w:rPr>
        <w:t xml:space="preserve"> is </w:t>
      </w:r>
      <w:r w:rsidR="00406229">
        <w:rPr>
          <w:sz w:val="24"/>
          <w:szCs w:val="24"/>
        </w:rPr>
        <w:t xml:space="preserve">a </w:t>
      </w:r>
      <w:r>
        <w:rPr>
          <w:sz w:val="24"/>
          <w:szCs w:val="24"/>
        </w:rPr>
        <w:t xml:space="preserve">housing policy if </w:t>
      </w:r>
      <w:r w:rsidR="00B81E51" w:rsidRPr="00E40C7C">
        <w:rPr>
          <w:sz w:val="24"/>
          <w:szCs w:val="24"/>
        </w:rPr>
        <w:t xml:space="preserve">it results from a decision made after </w:t>
      </w:r>
      <w:r w:rsidR="00B20CE2">
        <w:rPr>
          <w:sz w:val="24"/>
          <w:szCs w:val="24"/>
        </w:rPr>
        <w:t xml:space="preserve">the issue of state intervention in housing situation </w:t>
      </w:r>
      <w:r w:rsidR="00406229">
        <w:rPr>
          <w:sz w:val="24"/>
          <w:szCs w:val="24"/>
        </w:rPr>
        <w:t xml:space="preserve">is raised to the political agenda or there has already been </w:t>
      </w:r>
      <w:r w:rsidR="00D9156D" w:rsidRPr="00E40C7C">
        <w:rPr>
          <w:sz w:val="24"/>
          <w:szCs w:val="24"/>
        </w:rPr>
        <w:t>public</w:t>
      </w:r>
      <w:r w:rsidR="00B20CE2">
        <w:rPr>
          <w:sz w:val="24"/>
          <w:szCs w:val="24"/>
        </w:rPr>
        <w:t xml:space="preserve"> intervention in</w:t>
      </w:r>
      <w:r w:rsidR="00406229">
        <w:rPr>
          <w:sz w:val="24"/>
          <w:szCs w:val="24"/>
        </w:rPr>
        <w:t xml:space="preserve"> the </w:t>
      </w:r>
      <w:r w:rsidR="00406229">
        <w:rPr>
          <w:sz w:val="24"/>
          <w:szCs w:val="24"/>
        </w:rPr>
        <w:lastRenderedPageBreak/>
        <w:t>workings of the</w:t>
      </w:r>
      <w:r w:rsidR="00B20CE2">
        <w:rPr>
          <w:sz w:val="24"/>
          <w:szCs w:val="24"/>
        </w:rPr>
        <w:t xml:space="preserve"> housing market</w:t>
      </w:r>
      <w:r w:rsidR="00B81E51" w:rsidRPr="00E40C7C">
        <w:rPr>
          <w:sz w:val="24"/>
          <w:szCs w:val="24"/>
        </w:rPr>
        <w:t xml:space="preserve">. </w:t>
      </w:r>
      <w:r w:rsidR="00406229">
        <w:rPr>
          <w:sz w:val="24"/>
          <w:szCs w:val="24"/>
        </w:rPr>
        <w:t xml:space="preserve">Therefore not </w:t>
      </w:r>
      <w:r w:rsidR="00D9156D" w:rsidRPr="00E40C7C">
        <w:rPr>
          <w:sz w:val="24"/>
          <w:szCs w:val="24"/>
        </w:rPr>
        <w:t xml:space="preserve"> </w:t>
      </w:r>
      <w:r w:rsidR="006D2E50">
        <w:rPr>
          <w:sz w:val="24"/>
          <w:szCs w:val="24"/>
        </w:rPr>
        <w:t xml:space="preserve">all countries </w:t>
      </w:r>
      <w:r w:rsidR="00D9156D" w:rsidRPr="00E40C7C">
        <w:rPr>
          <w:sz w:val="24"/>
          <w:szCs w:val="24"/>
        </w:rPr>
        <w:t>ha</w:t>
      </w:r>
      <w:r w:rsidR="00406229">
        <w:rPr>
          <w:sz w:val="24"/>
          <w:szCs w:val="24"/>
        </w:rPr>
        <w:t>ve always had a housing policy. There is h</w:t>
      </w:r>
      <w:r w:rsidR="00D9156D" w:rsidRPr="00E40C7C">
        <w:rPr>
          <w:sz w:val="24"/>
          <w:szCs w:val="24"/>
        </w:rPr>
        <w:t xml:space="preserve">ousing policy </w:t>
      </w:r>
      <w:r w:rsidR="00406229">
        <w:rPr>
          <w:sz w:val="24"/>
          <w:szCs w:val="24"/>
        </w:rPr>
        <w:t>if public intervention in housing is debated</w:t>
      </w:r>
      <w:r w:rsidR="00B20CE2">
        <w:rPr>
          <w:sz w:val="24"/>
          <w:szCs w:val="24"/>
        </w:rPr>
        <w:t xml:space="preserve"> regardless of the extent of public intervention in housing conditions</w:t>
      </w:r>
      <w:r w:rsidR="00B81E51" w:rsidRPr="00E40C7C">
        <w:rPr>
          <w:sz w:val="24"/>
          <w:szCs w:val="24"/>
        </w:rPr>
        <w:t>.</w:t>
      </w:r>
      <w:r w:rsidR="00D9156D" w:rsidRPr="00E40C7C">
        <w:rPr>
          <w:sz w:val="24"/>
          <w:szCs w:val="24"/>
        </w:rPr>
        <w:t xml:space="preserve"> The end of housing policy happens only after </w:t>
      </w:r>
      <w:r w:rsidR="00043BC3">
        <w:rPr>
          <w:sz w:val="24"/>
          <w:szCs w:val="24"/>
        </w:rPr>
        <w:t xml:space="preserve">the </w:t>
      </w:r>
      <w:r w:rsidR="00D9156D" w:rsidRPr="00E40C7C">
        <w:rPr>
          <w:sz w:val="24"/>
          <w:szCs w:val="24"/>
        </w:rPr>
        <w:t xml:space="preserve">housing </w:t>
      </w:r>
      <w:r w:rsidR="009B03A3">
        <w:rPr>
          <w:sz w:val="24"/>
          <w:szCs w:val="24"/>
        </w:rPr>
        <w:t xml:space="preserve">question </w:t>
      </w:r>
      <w:r w:rsidR="00D9156D" w:rsidRPr="00E40C7C">
        <w:rPr>
          <w:sz w:val="24"/>
          <w:szCs w:val="24"/>
        </w:rPr>
        <w:t>has completely disappeared from the political stage.</w:t>
      </w:r>
      <w:r w:rsidR="006D2E50">
        <w:rPr>
          <w:sz w:val="24"/>
          <w:szCs w:val="24"/>
        </w:rPr>
        <w:t xml:space="preserve"> As housing is such a central part of people’s lives and well-being the end is not in sight.</w:t>
      </w:r>
    </w:p>
    <w:p w:rsidR="00D9156D" w:rsidRPr="00E40C7C" w:rsidRDefault="00D9156D" w:rsidP="003A3E50">
      <w:pPr>
        <w:spacing w:after="0" w:line="360" w:lineRule="auto"/>
        <w:rPr>
          <w:sz w:val="24"/>
          <w:szCs w:val="24"/>
        </w:rPr>
      </w:pPr>
    </w:p>
    <w:p w:rsidR="00672169" w:rsidRPr="00E40C7C" w:rsidRDefault="000E56DE" w:rsidP="003A3E50">
      <w:pPr>
        <w:spacing w:after="0" w:line="360" w:lineRule="auto"/>
        <w:rPr>
          <w:sz w:val="24"/>
          <w:szCs w:val="24"/>
        </w:rPr>
      </w:pPr>
      <w:r w:rsidRPr="00E40C7C">
        <w:rPr>
          <w:sz w:val="24"/>
          <w:szCs w:val="24"/>
        </w:rPr>
        <w:t>In Europe the term ‘housing question’ usually refers to the late 19</w:t>
      </w:r>
      <w:r w:rsidRPr="00E40C7C">
        <w:rPr>
          <w:sz w:val="24"/>
          <w:szCs w:val="24"/>
          <w:vertAlign w:val="superscript"/>
        </w:rPr>
        <w:t xml:space="preserve">th </w:t>
      </w:r>
      <w:r w:rsidRPr="00E40C7C">
        <w:rPr>
          <w:sz w:val="24"/>
          <w:szCs w:val="24"/>
        </w:rPr>
        <w:t>and early 20</w:t>
      </w:r>
      <w:r w:rsidRPr="00E40C7C">
        <w:rPr>
          <w:sz w:val="24"/>
          <w:szCs w:val="24"/>
          <w:vertAlign w:val="superscript"/>
        </w:rPr>
        <w:t>th</w:t>
      </w:r>
      <w:r w:rsidRPr="00E40C7C">
        <w:rPr>
          <w:sz w:val="24"/>
          <w:szCs w:val="24"/>
        </w:rPr>
        <w:t xml:space="preserve"> century concern about the housing situation of the urban and rural working classes (one of the most famous texts about this is Friedrich Engels’ </w:t>
      </w:r>
      <w:r w:rsidRPr="00E40C7C">
        <w:rPr>
          <w:i/>
          <w:sz w:val="24"/>
          <w:szCs w:val="24"/>
        </w:rPr>
        <w:t>Zur Wohnungsfrage</w:t>
      </w:r>
      <w:r w:rsidRPr="00E40C7C">
        <w:rPr>
          <w:sz w:val="24"/>
          <w:szCs w:val="24"/>
        </w:rPr>
        <w:t xml:space="preserve"> written in 1872-3). </w:t>
      </w:r>
      <w:r w:rsidR="00EE108E" w:rsidRPr="00E40C7C">
        <w:rPr>
          <w:sz w:val="24"/>
          <w:szCs w:val="24"/>
        </w:rPr>
        <w:t xml:space="preserve">Bourgeois reformists as well as activists in the emerging </w:t>
      </w:r>
      <w:r w:rsidR="00136D77" w:rsidRPr="00E40C7C">
        <w:rPr>
          <w:sz w:val="24"/>
          <w:szCs w:val="24"/>
        </w:rPr>
        <w:t>labor</w:t>
      </w:r>
      <w:r w:rsidR="00EE108E" w:rsidRPr="00E40C7C">
        <w:rPr>
          <w:sz w:val="24"/>
          <w:szCs w:val="24"/>
        </w:rPr>
        <w:t xml:space="preserve"> movement were appalle</w:t>
      </w:r>
      <w:r w:rsidR="009B03A3">
        <w:rPr>
          <w:sz w:val="24"/>
          <w:szCs w:val="24"/>
        </w:rPr>
        <w:t xml:space="preserve">d of the unsanitary, unhealthy and crowded housing conditions of </w:t>
      </w:r>
      <w:r w:rsidR="00CE22A9">
        <w:rPr>
          <w:sz w:val="24"/>
          <w:szCs w:val="24"/>
        </w:rPr>
        <w:t xml:space="preserve">the poor. Poor housing conditions were considered </w:t>
      </w:r>
      <w:r w:rsidR="009B03A3">
        <w:rPr>
          <w:sz w:val="24"/>
          <w:szCs w:val="24"/>
        </w:rPr>
        <w:t>ph</w:t>
      </w:r>
      <w:r w:rsidR="00CE22A9">
        <w:rPr>
          <w:sz w:val="24"/>
          <w:szCs w:val="24"/>
        </w:rPr>
        <w:t>ysically detrimental but also</w:t>
      </w:r>
      <w:r w:rsidR="00EE108E" w:rsidRPr="00E40C7C">
        <w:rPr>
          <w:sz w:val="24"/>
          <w:szCs w:val="24"/>
        </w:rPr>
        <w:t xml:space="preserve"> morally harmful</w:t>
      </w:r>
      <w:r w:rsidR="00B20CE2">
        <w:rPr>
          <w:sz w:val="24"/>
          <w:szCs w:val="24"/>
        </w:rPr>
        <w:t xml:space="preserve"> (see e.g. Ruonavaara 1996)</w:t>
      </w:r>
      <w:r w:rsidR="00EE108E" w:rsidRPr="00E40C7C">
        <w:rPr>
          <w:sz w:val="24"/>
          <w:szCs w:val="24"/>
        </w:rPr>
        <w:t>. Congested housing</w:t>
      </w:r>
      <w:r w:rsidR="00672169" w:rsidRPr="00E40C7C">
        <w:rPr>
          <w:sz w:val="24"/>
          <w:szCs w:val="24"/>
        </w:rPr>
        <w:t xml:space="preserve"> </w:t>
      </w:r>
      <w:r w:rsidR="00EE108E" w:rsidRPr="00E40C7C">
        <w:rPr>
          <w:sz w:val="24"/>
          <w:szCs w:val="24"/>
        </w:rPr>
        <w:t>d</w:t>
      </w:r>
      <w:r w:rsidR="00CE22A9">
        <w:rPr>
          <w:sz w:val="24"/>
          <w:szCs w:val="24"/>
        </w:rPr>
        <w:t>rove men to the street and pubs and</w:t>
      </w:r>
      <w:r w:rsidR="00EE108E" w:rsidRPr="00E40C7C">
        <w:rPr>
          <w:sz w:val="24"/>
          <w:szCs w:val="24"/>
        </w:rPr>
        <w:t xml:space="preserve"> the presence of subtenants in the same rooms with the family were seen to contribute to illicit sexual relations. Apart from humanistic and moralistic concer</w:t>
      </w:r>
      <w:r w:rsidR="00CE22A9">
        <w:rPr>
          <w:sz w:val="24"/>
          <w:szCs w:val="24"/>
        </w:rPr>
        <w:t>ns bourgeois reformers</w:t>
      </w:r>
      <w:r w:rsidR="00EE108E" w:rsidRPr="00E40C7C">
        <w:rPr>
          <w:sz w:val="24"/>
          <w:szCs w:val="24"/>
        </w:rPr>
        <w:t xml:space="preserve"> were </w:t>
      </w:r>
      <w:r w:rsidR="00CE22A9">
        <w:rPr>
          <w:sz w:val="24"/>
          <w:szCs w:val="24"/>
        </w:rPr>
        <w:t xml:space="preserve">also </w:t>
      </w:r>
      <w:r w:rsidR="00EE108E" w:rsidRPr="00E40C7C">
        <w:rPr>
          <w:sz w:val="24"/>
          <w:szCs w:val="24"/>
        </w:rPr>
        <w:t>concerned about the possibility that inhuman housing conditions might radicalize the urban working class.</w:t>
      </w:r>
    </w:p>
    <w:p w:rsidR="000E56DE" w:rsidRPr="00E40C7C" w:rsidRDefault="00EE108E" w:rsidP="003A3E50">
      <w:pPr>
        <w:spacing w:after="0" w:line="360" w:lineRule="auto"/>
        <w:rPr>
          <w:sz w:val="24"/>
          <w:szCs w:val="24"/>
        </w:rPr>
      </w:pPr>
      <w:r w:rsidRPr="00E40C7C">
        <w:rPr>
          <w:sz w:val="24"/>
          <w:szCs w:val="24"/>
        </w:rPr>
        <w:t xml:space="preserve"> </w:t>
      </w:r>
    </w:p>
    <w:p w:rsidR="008C36B2" w:rsidRPr="00E40C7C" w:rsidRDefault="00043BC3" w:rsidP="003A3E50">
      <w:pPr>
        <w:spacing w:after="0" w:line="360" w:lineRule="auto"/>
        <w:rPr>
          <w:sz w:val="24"/>
          <w:szCs w:val="24"/>
        </w:rPr>
      </w:pPr>
      <w:r>
        <w:rPr>
          <w:sz w:val="24"/>
          <w:szCs w:val="24"/>
        </w:rPr>
        <w:t>Throughout history, p</w:t>
      </w:r>
      <w:r w:rsidR="00EE108E" w:rsidRPr="00E40C7C">
        <w:rPr>
          <w:sz w:val="24"/>
          <w:szCs w:val="24"/>
        </w:rPr>
        <w:t>oor people’s housi</w:t>
      </w:r>
      <w:r w:rsidR="009B03A3">
        <w:rPr>
          <w:sz w:val="24"/>
          <w:szCs w:val="24"/>
        </w:rPr>
        <w:t xml:space="preserve">ng situation has probably </w:t>
      </w:r>
      <w:r w:rsidR="00EE108E" w:rsidRPr="00E40C7C">
        <w:rPr>
          <w:sz w:val="24"/>
          <w:szCs w:val="24"/>
        </w:rPr>
        <w:t xml:space="preserve">been a privately experienced concern for them. It becomes </w:t>
      </w:r>
      <w:r w:rsidR="00EE108E" w:rsidRPr="009B03A3">
        <w:rPr>
          <w:i/>
          <w:sz w:val="24"/>
          <w:szCs w:val="24"/>
        </w:rPr>
        <w:t>the</w:t>
      </w:r>
      <w:r w:rsidR="00EE108E" w:rsidRPr="00E40C7C">
        <w:rPr>
          <w:sz w:val="24"/>
          <w:szCs w:val="24"/>
        </w:rPr>
        <w:t xml:space="preserve"> housing question only af</w:t>
      </w:r>
      <w:r w:rsidR="00A22F95" w:rsidRPr="00E40C7C">
        <w:rPr>
          <w:sz w:val="24"/>
          <w:szCs w:val="24"/>
        </w:rPr>
        <w:t xml:space="preserve">ter some actors publicly raise it to a </w:t>
      </w:r>
      <w:r w:rsidR="009B03A3">
        <w:rPr>
          <w:sz w:val="24"/>
          <w:szCs w:val="24"/>
        </w:rPr>
        <w:t>social problem</w:t>
      </w:r>
      <w:r w:rsidR="00A22F95" w:rsidRPr="00E40C7C">
        <w:rPr>
          <w:sz w:val="24"/>
          <w:szCs w:val="24"/>
        </w:rPr>
        <w:t xml:space="preserve"> that the ‘society’ should do something about. This </w:t>
      </w:r>
      <w:r w:rsidR="00A22F95" w:rsidRPr="009B03A3">
        <w:rPr>
          <w:i/>
          <w:sz w:val="24"/>
          <w:szCs w:val="24"/>
        </w:rPr>
        <w:t>politicization</w:t>
      </w:r>
      <w:r w:rsidR="00A22F95" w:rsidRPr="00E40C7C">
        <w:rPr>
          <w:sz w:val="24"/>
          <w:szCs w:val="24"/>
        </w:rPr>
        <w:t xml:space="preserve"> of the housing question happens in the </w:t>
      </w:r>
      <w:r w:rsidR="00CD272A">
        <w:rPr>
          <w:sz w:val="24"/>
          <w:szCs w:val="24"/>
        </w:rPr>
        <w:t>introduction</w:t>
      </w:r>
      <w:r w:rsidR="00A22F95" w:rsidRPr="00E40C7C">
        <w:rPr>
          <w:sz w:val="24"/>
          <w:szCs w:val="24"/>
        </w:rPr>
        <w:t xml:space="preserve"> </w:t>
      </w:r>
      <w:r w:rsidR="00B032C7">
        <w:rPr>
          <w:sz w:val="24"/>
          <w:szCs w:val="24"/>
        </w:rPr>
        <w:t>stage</w:t>
      </w:r>
      <w:r w:rsidR="000130B4">
        <w:rPr>
          <w:sz w:val="24"/>
          <w:szCs w:val="24"/>
        </w:rPr>
        <w:t xml:space="preserve"> </w:t>
      </w:r>
      <w:r w:rsidR="009B03A3">
        <w:rPr>
          <w:sz w:val="24"/>
          <w:szCs w:val="24"/>
        </w:rPr>
        <w:t xml:space="preserve">of housing policy. That </w:t>
      </w:r>
      <w:r w:rsidR="00B032C7">
        <w:rPr>
          <w:sz w:val="24"/>
          <w:szCs w:val="24"/>
        </w:rPr>
        <w:t>stage</w:t>
      </w:r>
      <w:r w:rsidR="00406229">
        <w:rPr>
          <w:sz w:val="24"/>
          <w:szCs w:val="24"/>
        </w:rPr>
        <w:t xml:space="preserve"> </w:t>
      </w:r>
      <w:r w:rsidR="00785041" w:rsidRPr="00E40C7C">
        <w:rPr>
          <w:sz w:val="24"/>
          <w:szCs w:val="24"/>
        </w:rPr>
        <w:t xml:space="preserve">happened in the </w:t>
      </w:r>
      <w:r w:rsidR="009B03A3">
        <w:rPr>
          <w:sz w:val="24"/>
          <w:szCs w:val="24"/>
        </w:rPr>
        <w:t xml:space="preserve">Nordic countries in </w:t>
      </w:r>
      <w:r w:rsidR="00785041" w:rsidRPr="00E40C7C">
        <w:rPr>
          <w:sz w:val="24"/>
          <w:szCs w:val="24"/>
        </w:rPr>
        <w:t>late 19</w:t>
      </w:r>
      <w:r w:rsidR="00785041" w:rsidRPr="00E40C7C">
        <w:rPr>
          <w:sz w:val="24"/>
          <w:szCs w:val="24"/>
          <w:vertAlign w:val="superscript"/>
        </w:rPr>
        <w:t>th</w:t>
      </w:r>
      <w:r w:rsidR="00785041" w:rsidRPr="00E40C7C">
        <w:rPr>
          <w:sz w:val="24"/>
          <w:szCs w:val="24"/>
        </w:rPr>
        <w:t xml:space="preserve"> and early 20</w:t>
      </w:r>
      <w:r w:rsidR="00785041" w:rsidRPr="00E40C7C">
        <w:rPr>
          <w:sz w:val="24"/>
          <w:szCs w:val="24"/>
          <w:vertAlign w:val="superscript"/>
        </w:rPr>
        <w:t>th</w:t>
      </w:r>
      <w:r w:rsidR="00785041" w:rsidRPr="00E40C7C">
        <w:rPr>
          <w:sz w:val="24"/>
          <w:szCs w:val="24"/>
        </w:rPr>
        <w:t xml:space="preserve"> century when industrialization and urbaniza</w:t>
      </w:r>
      <w:r w:rsidR="009B03A3">
        <w:rPr>
          <w:sz w:val="24"/>
          <w:szCs w:val="24"/>
        </w:rPr>
        <w:t>tion began really to accelerate</w:t>
      </w:r>
      <w:r w:rsidR="00A22F95" w:rsidRPr="00E40C7C">
        <w:rPr>
          <w:sz w:val="24"/>
          <w:szCs w:val="24"/>
        </w:rPr>
        <w:t xml:space="preserve">. </w:t>
      </w:r>
      <w:r w:rsidR="001B5EE3" w:rsidRPr="00E40C7C">
        <w:rPr>
          <w:sz w:val="24"/>
          <w:szCs w:val="24"/>
        </w:rPr>
        <w:t xml:space="preserve">In this </w:t>
      </w:r>
      <w:r w:rsidR="00B032C7">
        <w:rPr>
          <w:sz w:val="24"/>
          <w:szCs w:val="24"/>
        </w:rPr>
        <w:t>stage</w:t>
      </w:r>
      <w:r w:rsidR="000130B4">
        <w:rPr>
          <w:sz w:val="24"/>
          <w:szCs w:val="24"/>
        </w:rPr>
        <w:t xml:space="preserve"> </w:t>
      </w:r>
      <w:r w:rsidR="001B5EE3" w:rsidRPr="00E40C7C">
        <w:rPr>
          <w:sz w:val="24"/>
          <w:szCs w:val="24"/>
        </w:rPr>
        <w:t xml:space="preserve">the housing question transforms from being a series of recurrent crises raising concern </w:t>
      </w:r>
      <w:r w:rsidR="009B03A3">
        <w:rPr>
          <w:sz w:val="24"/>
          <w:szCs w:val="24"/>
        </w:rPr>
        <w:t xml:space="preserve">every now and then </w:t>
      </w:r>
      <w:r w:rsidR="001B5EE3" w:rsidRPr="00E40C7C">
        <w:rPr>
          <w:sz w:val="24"/>
          <w:szCs w:val="24"/>
        </w:rPr>
        <w:t xml:space="preserve">to something that is constantly kept on the political agenda </w:t>
      </w:r>
      <w:r w:rsidR="00031C77">
        <w:rPr>
          <w:sz w:val="24"/>
          <w:szCs w:val="24"/>
        </w:rPr>
        <w:t>(Bengtsson</w:t>
      </w:r>
      <w:r w:rsidR="00785041" w:rsidRPr="00E40C7C">
        <w:rPr>
          <w:sz w:val="24"/>
          <w:szCs w:val="24"/>
        </w:rPr>
        <w:t xml:space="preserve"> 2013</w:t>
      </w:r>
      <w:r w:rsidR="00031C77">
        <w:rPr>
          <w:sz w:val="24"/>
          <w:szCs w:val="24"/>
        </w:rPr>
        <w:t>a</w:t>
      </w:r>
      <w:r w:rsidR="00785041" w:rsidRPr="00E40C7C">
        <w:rPr>
          <w:sz w:val="24"/>
          <w:szCs w:val="24"/>
        </w:rPr>
        <w:t xml:space="preserve">, 23). </w:t>
      </w:r>
      <w:r w:rsidR="001B5EE3" w:rsidRPr="00E40C7C">
        <w:rPr>
          <w:sz w:val="24"/>
          <w:szCs w:val="24"/>
        </w:rPr>
        <w:t xml:space="preserve"> </w:t>
      </w:r>
      <w:r w:rsidR="00136D77" w:rsidRPr="00E40C7C">
        <w:rPr>
          <w:sz w:val="24"/>
          <w:szCs w:val="24"/>
        </w:rPr>
        <w:t xml:space="preserve">However, </w:t>
      </w:r>
      <w:r w:rsidR="00430F47">
        <w:rPr>
          <w:sz w:val="24"/>
          <w:szCs w:val="24"/>
        </w:rPr>
        <w:t xml:space="preserve">in the introduction stage </w:t>
      </w:r>
      <w:r w:rsidR="00136D77">
        <w:rPr>
          <w:sz w:val="24"/>
          <w:szCs w:val="24"/>
        </w:rPr>
        <w:t>both public subsidies to</w:t>
      </w:r>
      <w:r w:rsidR="00136D77" w:rsidRPr="00E40C7C">
        <w:rPr>
          <w:sz w:val="24"/>
          <w:szCs w:val="24"/>
        </w:rPr>
        <w:t xml:space="preserve"> housing production a</w:t>
      </w:r>
      <w:r w:rsidR="00136D77">
        <w:rPr>
          <w:sz w:val="24"/>
          <w:szCs w:val="24"/>
        </w:rPr>
        <w:t>nd consumption as well as</w:t>
      </w:r>
      <w:r w:rsidR="00136D77" w:rsidRPr="00E40C7C">
        <w:rPr>
          <w:sz w:val="24"/>
          <w:szCs w:val="24"/>
        </w:rPr>
        <w:t xml:space="preserve"> interventions in the workings of the housing market remain</w:t>
      </w:r>
      <w:r w:rsidR="00136D77">
        <w:rPr>
          <w:sz w:val="24"/>
          <w:szCs w:val="24"/>
        </w:rPr>
        <w:t xml:space="preserve">ed </w:t>
      </w:r>
      <w:r w:rsidR="00136D77" w:rsidRPr="00E40C7C">
        <w:rPr>
          <w:sz w:val="24"/>
          <w:szCs w:val="24"/>
        </w:rPr>
        <w:t xml:space="preserve">limited. </w:t>
      </w:r>
      <w:r w:rsidR="008C36B2" w:rsidRPr="00E40C7C">
        <w:rPr>
          <w:sz w:val="24"/>
          <w:szCs w:val="24"/>
        </w:rPr>
        <w:t xml:space="preserve">The concern for housing question is in this </w:t>
      </w:r>
      <w:r w:rsidR="00B032C7">
        <w:rPr>
          <w:sz w:val="24"/>
          <w:szCs w:val="24"/>
        </w:rPr>
        <w:t>stage</w:t>
      </w:r>
      <w:r w:rsidR="000130B4">
        <w:rPr>
          <w:sz w:val="24"/>
          <w:szCs w:val="24"/>
        </w:rPr>
        <w:t xml:space="preserve"> </w:t>
      </w:r>
      <w:r w:rsidR="008C36B2" w:rsidRPr="00E40C7C">
        <w:rPr>
          <w:sz w:val="24"/>
          <w:szCs w:val="24"/>
        </w:rPr>
        <w:t>more talk than ac</w:t>
      </w:r>
      <w:r w:rsidR="00B20CE2">
        <w:rPr>
          <w:sz w:val="24"/>
          <w:szCs w:val="24"/>
        </w:rPr>
        <w:t xml:space="preserve">tion. </w:t>
      </w:r>
    </w:p>
    <w:p w:rsidR="008C36B2" w:rsidRPr="00E40C7C" w:rsidRDefault="008C36B2" w:rsidP="003A3E50">
      <w:pPr>
        <w:spacing w:after="0" w:line="360" w:lineRule="auto"/>
        <w:rPr>
          <w:sz w:val="24"/>
          <w:szCs w:val="24"/>
        </w:rPr>
      </w:pPr>
    </w:p>
    <w:p w:rsidR="001D21EF" w:rsidRPr="00E40C7C" w:rsidRDefault="008C36B2" w:rsidP="003A3E50">
      <w:pPr>
        <w:spacing w:after="0" w:line="360" w:lineRule="auto"/>
        <w:rPr>
          <w:sz w:val="24"/>
          <w:szCs w:val="24"/>
        </w:rPr>
      </w:pPr>
      <w:r w:rsidRPr="00E40C7C">
        <w:rPr>
          <w:sz w:val="24"/>
          <w:szCs w:val="24"/>
        </w:rPr>
        <w:t xml:space="preserve">In the </w:t>
      </w:r>
      <w:r w:rsidRPr="009B03A3">
        <w:rPr>
          <w:i/>
          <w:sz w:val="24"/>
          <w:szCs w:val="24"/>
        </w:rPr>
        <w:t xml:space="preserve">construction </w:t>
      </w:r>
      <w:r w:rsidR="00B032C7">
        <w:rPr>
          <w:i/>
          <w:sz w:val="24"/>
          <w:szCs w:val="24"/>
        </w:rPr>
        <w:t>stage</w:t>
      </w:r>
      <w:r w:rsidR="000130B4">
        <w:rPr>
          <w:i/>
          <w:sz w:val="24"/>
          <w:szCs w:val="24"/>
        </w:rPr>
        <w:t xml:space="preserve"> </w:t>
      </w:r>
      <w:r w:rsidRPr="00E40C7C">
        <w:rPr>
          <w:sz w:val="24"/>
          <w:szCs w:val="24"/>
        </w:rPr>
        <w:t>the political decision</w:t>
      </w:r>
      <w:r w:rsidR="001D21EF" w:rsidRPr="00E40C7C">
        <w:rPr>
          <w:sz w:val="24"/>
          <w:szCs w:val="24"/>
        </w:rPr>
        <w:t>-</w:t>
      </w:r>
      <w:r w:rsidRPr="00E40C7C">
        <w:rPr>
          <w:sz w:val="24"/>
          <w:szCs w:val="24"/>
        </w:rPr>
        <w:t xml:space="preserve">makers start putting into practice the ideas raised to the political debate in the </w:t>
      </w:r>
      <w:r w:rsidR="00CD272A">
        <w:rPr>
          <w:sz w:val="24"/>
          <w:szCs w:val="24"/>
        </w:rPr>
        <w:t>introduction</w:t>
      </w:r>
      <w:r w:rsidRPr="00E40C7C">
        <w:rPr>
          <w:sz w:val="24"/>
          <w:szCs w:val="24"/>
        </w:rPr>
        <w:t xml:space="preserve"> </w:t>
      </w:r>
      <w:r w:rsidR="00CE455F">
        <w:rPr>
          <w:sz w:val="24"/>
          <w:szCs w:val="24"/>
        </w:rPr>
        <w:t>stage</w:t>
      </w:r>
      <w:r w:rsidRPr="00E40C7C">
        <w:rPr>
          <w:sz w:val="24"/>
          <w:szCs w:val="24"/>
        </w:rPr>
        <w:t xml:space="preserve">. </w:t>
      </w:r>
      <w:r w:rsidR="001D21EF" w:rsidRPr="00E40C7C">
        <w:rPr>
          <w:sz w:val="24"/>
          <w:szCs w:val="24"/>
        </w:rPr>
        <w:t xml:space="preserve">The main </w:t>
      </w:r>
      <w:r w:rsidRPr="00E40C7C">
        <w:rPr>
          <w:sz w:val="24"/>
          <w:szCs w:val="24"/>
        </w:rPr>
        <w:t xml:space="preserve">concern </w:t>
      </w:r>
      <w:r w:rsidR="001D21EF" w:rsidRPr="00E40C7C">
        <w:rPr>
          <w:sz w:val="24"/>
          <w:szCs w:val="24"/>
        </w:rPr>
        <w:t xml:space="preserve">of housing policy </w:t>
      </w:r>
      <w:r w:rsidRPr="00E40C7C">
        <w:rPr>
          <w:sz w:val="24"/>
          <w:szCs w:val="24"/>
        </w:rPr>
        <w:lastRenderedPageBreak/>
        <w:t xml:space="preserve">in this stage is to </w:t>
      </w:r>
      <w:r w:rsidR="001D21EF" w:rsidRPr="00E40C7C">
        <w:rPr>
          <w:sz w:val="24"/>
          <w:szCs w:val="24"/>
        </w:rPr>
        <w:t>eliminate housing poverty by producing</w:t>
      </w:r>
      <w:r w:rsidRPr="00E40C7C">
        <w:rPr>
          <w:sz w:val="24"/>
          <w:szCs w:val="24"/>
        </w:rPr>
        <w:t xml:space="preserve"> more housing.</w:t>
      </w:r>
      <w:r w:rsidR="001D21EF" w:rsidRPr="00E40C7C">
        <w:rPr>
          <w:sz w:val="24"/>
          <w:szCs w:val="24"/>
        </w:rPr>
        <w:t xml:space="preserve"> By ‘housing poverty’ I mean the shortage of </w:t>
      </w:r>
      <w:r w:rsidR="00785041" w:rsidRPr="00E40C7C">
        <w:rPr>
          <w:sz w:val="24"/>
          <w:szCs w:val="24"/>
        </w:rPr>
        <w:t xml:space="preserve">housing of a standard considered adequate in the society at a price affordable also to low-income people. In the construction </w:t>
      </w:r>
      <w:r w:rsidR="000130B4">
        <w:rPr>
          <w:sz w:val="24"/>
          <w:szCs w:val="24"/>
        </w:rPr>
        <w:t xml:space="preserve">stage </w:t>
      </w:r>
      <w:r w:rsidR="001D21EF" w:rsidRPr="00E40C7C">
        <w:rPr>
          <w:sz w:val="24"/>
          <w:szCs w:val="24"/>
        </w:rPr>
        <w:t>local and national governments start supporting housing production by different means, for example by starting to provide subsidized financing for housing construction and by giving tax c</w:t>
      </w:r>
      <w:r w:rsidR="00CE22A9">
        <w:rPr>
          <w:sz w:val="24"/>
          <w:szCs w:val="24"/>
        </w:rPr>
        <w:t>oncessions for housing production</w:t>
      </w:r>
      <w:r w:rsidR="001D21EF" w:rsidRPr="00E40C7C">
        <w:rPr>
          <w:sz w:val="24"/>
          <w:szCs w:val="24"/>
        </w:rPr>
        <w:t xml:space="preserve">. But the construction </w:t>
      </w:r>
      <w:r w:rsidR="000130B4">
        <w:rPr>
          <w:sz w:val="24"/>
          <w:szCs w:val="24"/>
        </w:rPr>
        <w:t xml:space="preserve">stage </w:t>
      </w:r>
      <w:r w:rsidR="001D21EF" w:rsidRPr="00E40C7C">
        <w:rPr>
          <w:sz w:val="24"/>
          <w:szCs w:val="24"/>
        </w:rPr>
        <w:t xml:space="preserve">is not only </w:t>
      </w:r>
      <w:r w:rsidR="00043BC3">
        <w:rPr>
          <w:sz w:val="24"/>
          <w:szCs w:val="24"/>
        </w:rPr>
        <w:t>a</w:t>
      </w:r>
      <w:r w:rsidR="00BE038E">
        <w:rPr>
          <w:sz w:val="24"/>
          <w:szCs w:val="24"/>
        </w:rPr>
        <w:t>b</w:t>
      </w:r>
      <w:r w:rsidR="00043BC3">
        <w:rPr>
          <w:sz w:val="24"/>
          <w:szCs w:val="24"/>
        </w:rPr>
        <w:t xml:space="preserve">out the physical </w:t>
      </w:r>
      <w:r w:rsidR="001D21EF" w:rsidRPr="00E40C7C">
        <w:rPr>
          <w:sz w:val="24"/>
          <w:szCs w:val="24"/>
        </w:rPr>
        <w:t>construction</w:t>
      </w:r>
      <w:r w:rsidR="00D54FFF">
        <w:rPr>
          <w:sz w:val="24"/>
          <w:szCs w:val="24"/>
        </w:rPr>
        <w:t xml:space="preserve"> of housing. In this stage</w:t>
      </w:r>
      <w:r w:rsidR="00043BC3">
        <w:rPr>
          <w:sz w:val="24"/>
          <w:szCs w:val="24"/>
        </w:rPr>
        <w:t>,</w:t>
      </w:r>
      <w:r w:rsidR="00B63E7C">
        <w:rPr>
          <w:sz w:val="24"/>
          <w:szCs w:val="24"/>
        </w:rPr>
        <w:t xml:space="preserve"> </w:t>
      </w:r>
      <w:r w:rsidR="00785041" w:rsidRPr="00E40C7C">
        <w:rPr>
          <w:sz w:val="24"/>
          <w:szCs w:val="24"/>
        </w:rPr>
        <w:t>the system of housing policy that is to take care of the succession of housing problems raised on the political agen</w:t>
      </w:r>
      <w:r w:rsidR="00031C77">
        <w:rPr>
          <w:sz w:val="24"/>
          <w:szCs w:val="24"/>
        </w:rPr>
        <w:t xml:space="preserve">da is built up (Bengtsson </w:t>
      </w:r>
      <w:r w:rsidR="00785041" w:rsidRPr="00E40C7C">
        <w:rPr>
          <w:sz w:val="24"/>
          <w:szCs w:val="24"/>
        </w:rPr>
        <w:t>2013</w:t>
      </w:r>
      <w:r w:rsidR="00031C77">
        <w:rPr>
          <w:sz w:val="24"/>
          <w:szCs w:val="24"/>
        </w:rPr>
        <w:t>a</w:t>
      </w:r>
      <w:r w:rsidR="00785041" w:rsidRPr="00E40C7C">
        <w:rPr>
          <w:sz w:val="24"/>
          <w:szCs w:val="24"/>
        </w:rPr>
        <w:t xml:space="preserve">, 24). In the Nordic countries the construction </w:t>
      </w:r>
      <w:r w:rsidR="00B032C7">
        <w:rPr>
          <w:sz w:val="24"/>
          <w:szCs w:val="24"/>
        </w:rPr>
        <w:t xml:space="preserve">stage </w:t>
      </w:r>
      <w:r w:rsidR="00785041" w:rsidRPr="00E40C7C">
        <w:rPr>
          <w:sz w:val="24"/>
          <w:szCs w:val="24"/>
        </w:rPr>
        <w:t xml:space="preserve">happens from the early post-Second World War period to the early 1970s.    </w:t>
      </w:r>
    </w:p>
    <w:p w:rsidR="001D21EF" w:rsidRPr="00E40C7C" w:rsidRDefault="001D21EF" w:rsidP="003A3E50">
      <w:pPr>
        <w:spacing w:after="0" w:line="360" w:lineRule="auto"/>
        <w:rPr>
          <w:sz w:val="24"/>
          <w:szCs w:val="24"/>
        </w:rPr>
      </w:pPr>
    </w:p>
    <w:p w:rsidR="004C5E88" w:rsidRDefault="005F06D1" w:rsidP="003A3E50">
      <w:pPr>
        <w:spacing w:after="0" w:line="360" w:lineRule="auto"/>
        <w:rPr>
          <w:sz w:val="24"/>
          <w:szCs w:val="24"/>
        </w:rPr>
      </w:pPr>
      <w:r w:rsidRPr="00E40C7C">
        <w:rPr>
          <w:sz w:val="24"/>
          <w:szCs w:val="24"/>
        </w:rPr>
        <w:t>Graduall</w:t>
      </w:r>
      <w:r w:rsidR="005F45FF">
        <w:rPr>
          <w:sz w:val="24"/>
          <w:szCs w:val="24"/>
        </w:rPr>
        <w:t>y</w:t>
      </w:r>
      <w:r w:rsidR="00043BC3">
        <w:rPr>
          <w:sz w:val="24"/>
          <w:szCs w:val="24"/>
        </w:rPr>
        <w:t>,</w:t>
      </w:r>
      <w:r w:rsidR="005F45FF">
        <w:rPr>
          <w:sz w:val="24"/>
          <w:szCs w:val="24"/>
        </w:rPr>
        <w:t xml:space="preserve"> </w:t>
      </w:r>
      <w:r w:rsidRPr="00E40C7C">
        <w:rPr>
          <w:sz w:val="24"/>
          <w:szCs w:val="24"/>
        </w:rPr>
        <w:t>housing poverty starts to be eliminated as a problem c</w:t>
      </w:r>
      <w:r w:rsidR="00D54FFF">
        <w:rPr>
          <w:sz w:val="24"/>
          <w:szCs w:val="24"/>
        </w:rPr>
        <w:t xml:space="preserve">oncerning large numbers of low </w:t>
      </w:r>
      <w:r w:rsidRPr="00E40C7C">
        <w:rPr>
          <w:sz w:val="24"/>
          <w:szCs w:val="24"/>
        </w:rPr>
        <w:t xml:space="preserve">and middle-income earners and </w:t>
      </w:r>
      <w:r w:rsidR="00043BC3">
        <w:rPr>
          <w:sz w:val="24"/>
          <w:szCs w:val="24"/>
        </w:rPr>
        <w:t xml:space="preserve">it </w:t>
      </w:r>
      <w:r w:rsidRPr="00E40C7C">
        <w:rPr>
          <w:sz w:val="24"/>
          <w:szCs w:val="24"/>
        </w:rPr>
        <w:t xml:space="preserve">becomes a problem that concerns </w:t>
      </w:r>
      <w:r w:rsidR="005F45FF">
        <w:rPr>
          <w:sz w:val="24"/>
          <w:szCs w:val="24"/>
        </w:rPr>
        <w:t xml:space="preserve">only </w:t>
      </w:r>
      <w:r w:rsidRPr="00E40C7C">
        <w:rPr>
          <w:sz w:val="24"/>
          <w:szCs w:val="24"/>
        </w:rPr>
        <w:t>special groups and peo</w:t>
      </w:r>
      <w:r w:rsidR="00D54FFF">
        <w:rPr>
          <w:sz w:val="24"/>
          <w:szCs w:val="24"/>
        </w:rPr>
        <w:t>ple in specific difficult life situations.</w:t>
      </w:r>
      <w:r w:rsidRPr="00E40C7C">
        <w:rPr>
          <w:sz w:val="24"/>
          <w:szCs w:val="24"/>
        </w:rPr>
        <w:t xml:space="preserve"> Now the concern shifts from producing as much as possible to </w:t>
      </w:r>
      <w:r w:rsidR="00043BC3">
        <w:rPr>
          <w:sz w:val="24"/>
          <w:szCs w:val="24"/>
        </w:rPr>
        <w:t xml:space="preserve">the </w:t>
      </w:r>
      <w:r w:rsidRPr="00E40C7C">
        <w:rPr>
          <w:sz w:val="24"/>
          <w:szCs w:val="24"/>
        </w:rPr>
        <w:t xml:space="preserve">management </w:t>
      </w:r>
      <w:r w:rsidR="00D54FFF">
        <w:rPr>
          <w:sz w:val="24"/>
          <w:szCs w:val="24"/>
        </w:rPr>
        <w:t>and improvement of</w:t>
      </w:r>
      <w:r w:rsidR="00801E5E" w:rsidRPr="00E40C7C">
        <w:rPr>
          <w:sz w:val="24"/>
          <w:szCs w:val="24"/>
        </w:rPr>
        <w:t xml:space="preserve"> </w:t>
      </w:r>
      <w:r w:rsidR="008B2735">
        <w:rPr>
          <w:sz w:val="24"/>
          <w:szCs w:val="24"/>
        </w:rPr>
        <w:t>existing housing and neighbo</w:t>
      </w:r>
      <w:r w:rsidR="00D54FFF">
        <w:rPr>
          <w:sz w:val="24"/>
          <w:szCs w:val="24"/>
        </w:rPr>
        <w:t>rhoods</w:t>
      </w:r>
      <w:r w:rsidRPr="00E40C7C">
        <w:rPr>
          <w:sz w:val="24"/>
          <w:szCs w:val="24"/>
        </w:rPr>
        <w:t xml:space="preserve">. </w:t>
      </w:r>
      <w:r w:rsidR="00672169" w:rsidRPr="00E40C7C">
        <w:rPr>
          <w:sz w:val="24"/>
          <w:szCs w:val="24"/>
        </w:rPr>
        <w:t>In the construction period the focus on elimination</w:t>
      </w:r>
      <w:r w:rsidR="00D54FFF">
        <w:rPr>
          <w:sz w:val="24"/>
          <w:szCs w:val="24"/>
        </w:rPr>
        <w:t xml:space="preserve"> of housing poverty by increasing</w:t>
      </w:r>
      <w:r w:rsidR="00672169" w:rsidRPr="00E40C7C">
        <w:rPr>
          <w:sz w:val="24"/>
          <w:szCs w:val="24"/>
        </w:rPr>
        <w:t xml:space="preserve"> new production overrode the concern for quality of housing</w:t>
      </w:r>
      <w:r w:rsidR="00D54FFF">
        <w:rPr>
          <w:sz w:val="24"/>
          <w:szCs w:val="24"/>
        </w:rPr>
        <w:t xml:space="preserve"> and residential</w:t>
      </w:r>
      <w:r w:rsidR="00801E5E" w:rsidRPr="00E40C7C">
        <w:rPr>
          <w:sz w:val="24"/>
          <w:szCs w:val="24"/>
        </w:rPr>
        <w:t xml:space="preserve"> environment</w:t>
      </w:r>
      <w:r w:rsidR="00672169" w:rsidRPr="00E40C7C">
        <w:rPr>
          <w:sz w:val="24"/>
          <w:szCs w:val="24"/>
        </w:rPr>
        <w:t xml:space="preserve">. </w:t>
      </w:r>
      <w:r w:rsidR="004C5E88" w:rsidRPr="00E40C7C">
        <w:rPr>
          <w:sz w:val="24"/>
          <w:szCs w:val="24"/>
        </w:rPr>
        <w:t xml:space="preserve">In the management </w:t>
      </w:r>
      <w:r w:rsidR="00B032C7">
        <w:rPr>
          <w:sz w:val="24"/>
          <w:szCs w:val="24"/>
        </w:rPr>
        <w:t xml:space="preserve">stage </w:t>
      </w:r>
      <w:r w:rsidR="004C5E88" w:rsidRPr="00E40C7C">
        <w:rPr>
          <w:sz w:val="24"/>
          <w:szCs w:val="24"/>
        </w:rPr>
        <w:t>t</w:t>
      </w:r>
      <w:r w:rsidR="00801E5E" w:rsidRPr="00E40C7C">
        <w:rPr>
          <w:sz w:val="24"/>
          <w:szCs w:val="24"/>
        </w:rPr>
        <w:t>he</w:t>
      </w:r>
      <w:r w:rsidR="00D54FFF">
        <w:rPr>
          <w:sz w:val="24"/>
          <w:szCs w:val="24"/>
        </w:rPr>
        <w:t xml:space="preserve">se come to the fore: the </w:t>
      </w:r>
      <w:r w:rsidR="00801E5E" w:rsidRPr="00E40C7C">
        <w:rPr>
          <w:sz w:val="24"/>
          <w:szCs w:val="24"/>
        </w:rPr>
        <w:t xml:space="preserve">political agenda shifts </w:t>
      </w:r>
      <w:r w:rsidR="004C5E88" w:rsidRPr="00E40C7C">
        <w:rPr>
          <w:sz w:val="24"/>
          <w:szCs w:val="24"/>
        </w:rPr>
        <w:t xml:space="preserve">from production to questions of </w:t>
      </w:r>
      <w:r w:rsidR="00D54FFF">
        <w:rPr>
          <w:sz w:val="24"/>
          <w:szCs w:val="24"/>
        </w:rPr>
        <w:t xml:space="preserve">management, </w:t>
      </w:r>
      <w:r w:rsidR="004C5E88" w:rsidRPr="00E40C7C">
        <w:rPr>
          <w:sz w:val="24"/>
          <w:szCs w:val="24"/>
        </w:rPr>
        <w:t>housing renewal, tenant participation and physical and soci</w:t>
      </w:r>
      <w:r w:rsidR="00031C77">
        <w:rPr>
          <w:sz w:val="24"/>
          <w:szCs w:val="24"/>
        </w:rPr>
        <w:t xml:space="preserve">al environment (Bengtsson </w:t>
      </w:r>
      <w:r w:rsidR="004C5E88" w:rsidRPr="00E40C7C">
        <w:rPr>
          <w:sz w:val="24"/>
          <w:szCs w:val="24"/>
        </w:rPr>
        <w:t>2013</w:t>
      </w:r>
      <w:r w:rsidR="00031C77">
        <w:rPr>
          <w:sz w:val="24"/>
          <w:szCs w:val="24"/>
        </w:rPr>
        <w:t>a</w:t>
      </w:r>
      <w:r w:rsidR="004C5E88" w:rsidRPr="00E40C7C">
        <w:rPr>
          <w:sz w:val="24"/>
          <w:szCs w:val="24"/>
        </w:rPr>
        <w:t>, 24)</w:t>
      </w:r>
      <w:r w:rsidR="00801E5E" w:rsidRPr="00E40C7C">
        <w:rPr>
          <w:sz w:val="24"/>
          <w:szCs w:val="24"/>
        </w:rPr>
        <w:t xml:space="preserve">. </w:t>
      </w:r>
      <w:r w:rsidR="00672169" w:rsidRPr="00E40C7C">
        <w:rPr>
          <w:sz w:val="24"/>
          <w:szCs w:val="24"/>
        </w:rPr>
        <w:t>The housing mass produ</w:t>
      </w:r>
      <w:r w:rsidR="00D54FFF">
        <w:rPr>
          <w:sz w:val="24"/>
          <w:szCs w:val="24"/>
        </w:rPr>
        <w:t xml:space="preserve">ced </w:t>
      </w:r>
      <w:r w:rsidR="00043BC3">
        <w:rPr>
          <w:sz w:val="24"/>
          <w:szCs w:val="24"/>
        </w:rPr>
        <w:t xml:space="preserve">during </w:t>
      </w:r>
      <w:r w:rsidR="00D54FFF">
        <w:rPr>
          <w:sz w:val="24"/>
          <w:szCs w:val="24"/>
        </w:rPr>
        <w:t xml:space="preserve">the construction </w:t>
      </w:r>
      <w:r w:rsidR="00B032C7">
        <w:rPr>
          <w:sz w:val="24"/>
          <w:szCs w:val="24"/>
        </w:rPr>
        <w:t>stage</w:t>
      </w:r>
      <w:r w:rsidR="005F45FF">
        <w:rPr>
          <w:sz w:val="24"/>
          <w:szCs w:val="24"/>
        </w:rPr>
        <w:t xml:space="preserve"> </w:t>
      </w:r>
      <w:r w:rsidR="00D54FFF">
        <w:rPr>
          <w:sz w:val="24"/>
          <w:szCs w:val="24"/>
        </w:rPr>
        <w:t>needs to be renewed and update</w:t>
      </w:r>
      <w:r w:rsidR="00CE22A9">
        <w:rPr>
          <w:sz w:val="24"/>
          <w:szCs w:val="24"/>
        </w:rPr>
        <w:t xml:space="preserve">d to new needs and standards of space, quality and amenities. </w:t>
      </w:r>
      <w:r w:rsidR="004C5E88" w:rsidRPr="00E40C7C">
        <w:rPr>
          <w:sz w:val="24"/>
          <w:szCs w:val="24"/>
        </w:rPr>
        <w:t xml:space="preserve"> </w:t>
      </w:r>
      <w:r w:rsidR="00CE22A9">
        <w:rPr>
          <w:sz w:val="24"/>
          <w:szCs w:val="24"/>
        </w:rPr>
        <w:t xml:space="preserve">In this </w:t>
      </w:r>
      <w:r w:rsidR="00043BC3">
        <w:rPr>
          <w:sz w:val="24"/>
          <w:szCs w:val="24"/>
        </w:rPr>
        <w:t xml:space="preserve">third </w:t>
      </w:r>
      <w:r w:rsidR="00CE22A9">
        <w:rPr>
          <w:sz w:val="24"/>
          <w:szCs w:val="24"/>
        </w:rPr>
        <w:t>stage t</w:t>
      </w:r>
      <w:r w:rsidR="00672169" w:rsidRPr="00E40C7C">
        <w:rPr>
          <w:sz w:val="24"/>
          <w:szCs w:val="24"/>
        </w:rPr>
        <w:t xml:space="preserve">he </w:t>
      </w:r>
      <w:r w:rsidR="00801E5E" w:rsidRPr="00E40C7C">
        <w:rPr>
          <w:sz w:val="24"/>
          <w:szCs w:val="24"/>
        </w:rPr>
        <w:t>physical and social environment</w:t>
      </w:r>
      <w:r w:rsidR="00D54FFF">
        <w:rPr>
          <w:sz w:val="24"/>
          <w:szCs w:val="24"/>
        </w:rPr>
        <w:t>s</w:t>
      </w:r>
      <w:r w:rsidR="00801E5E" w:rsidRPr="00E40C7C">
        <w:rPr>
          <w:sz w:val="24"/>
          <w:szCs w:val="24"/>
        </w:rPr>
        <w:t xml:space="preserve"> of the </w:t>
      </w:r>
      <w:r w:rsidR="008B2735">
        <w:rPr>
          <w:sz w:val="24"/>
          <w:szCs w:val="24"/>
        </w:rPr>
        <w:t>neighbo</w:t>
      </w:r>
      <w:r w:rsidR="00CE22A9">
        <w:rPr>
          <w:sz w:val="24"/>
          <w:szCs w:val="24"/>
        </w:rPr>
        <w:t xml:space="preserve">rhoods </w:t>
      </w:r>
      <w:r w:rsidR="00043BC3">
        <w:rPr>
          <w:sz w:val="24"/>
          <w:szCs w:val="24"/>
        </w:rPr>
        <w:t xml:space="preserve">that were </w:t>
      </w:r>
      <w:r w:rsidR="00CE22A9">
        <w:rPr>
          <w:sz w:val="24"/>
          <w:szCs w:val="24"/>
        </w:rPr>
        <w:t>built</w:t>
      </w:r>
      <w:r w:rsidR="00672169" w:rsidRPr="00E40C7C">
        <w:rPr>
          <w:sz w:val="24"/>
          <w:szCs w:val="24"/>
        </w:rPr>
        <w:t xml:space="preserve"> </w:t>
      </w:r>
      <w:r w:rsidR="00D54FFF">
        <w:rPr>
          <w:sz w:val="24"/>
          <w:szCs w:val="24"/>
        </w:rPr>
        <w:t xml:space="preserve">fast </w:t>
      </w:r>
      <w:r w:rsidR="00043BC3">
        <w:rPr>
          <w:sz w:val="24"/>
          <w:szCs w:val="24"/>
        </w:rPr>
        <w:t xml:space="preserve">at </w:t>
      </w:r>
      <w:r w:rsidR="00801E5E" w:rsidRPr="00E40C7C">
        <w:rPr>
          <w:sz w:val="24"/>
          <w:szCs w:val="24"/>
        </w:rPr>
        <w:t xml:space="preserve">the height of the construction period </w:t>
      </w:r>
      <w:r w:rsidR="00D54FFF">
        <w:rPr>
          <w:sz w:val="24"/>
          <w:szCs w:val="24"/>
        </w:rPr>
        <w:t>are</w:t>
      </w:r>
      <w:r w:rsidR="004C5E88" w:rsidRPr="00E40C7C">
        <w:rPr>
          <w:sz w:val="24"/>
          <w:szCs w:val="24"/>
        </w:rPr>
        <w:t xml:space="preserve"> </w:t>
      </w:r>
      <w:r w:rsidR="005F45FF">
        <w:rPr>
          <w:sz w:val="24"/>
          <w:szCs w:val="24"/>
        </w:rPr>
        <w:t>increasingly</w:t>
      </w:r>
      <w:r w:rsidR="00CE22A9">
        <w:rPr>
          <w:sz w:val="24"/>
          <w:szCs w:val="24"/>
        </w:rPr>
        <w:t xml:space="preserve"> criticized</w:t>
      </w:r>
      <w:r w:rsidR="004C5E88" w:rsidRPr="00E40C7C">
        <w:rPr>
          <w:sz w:val="24"/>
          <w:szCs w:val="24"/>
        </w:rPr>
        <w:t>. Tenant participation in the management of housing is</w:t>
      </w:r>
      <w:r w:rsidR="00801E5E" w:rsidRPr="00E40C7C">
        <w:rPr>
          <w:sz w:val="24"/>
          <w:szCs w:val="24"/>
        </w:rPr>
        <w:t xml:space="preserve"> raised to the political agenda. </w:t>
      </w:r>
      <w:r w:rsidR="004C5E88" w:rsidRPr="00E40C7C">
        <w:rPr>
          <w:sz w:val="24"/>
          <w:szCs w:val="24"/>
        </w:rPr>
        <w:t xml:space="preserve">The concerns for environmental sustainability of housing as well as social and ethnic segregation enter housing policy debate. In the Nordic countries the </w:t>
      </w:r>
      <w:r w:rsidR="00E40C7C" w:rsidRPr="00E40C7C">
        <w:rPr>
          <w:sz w:val="24"/>
          <w:szCs w:val="24"/>
        </w:rPr>
        <w:t>beginning</w:t>
      </w:r>
      <w:r w:rsidR="004C5E88" w:rsidRPr="00E40C7C">
        <w:rPr>
          <w:sz w:val="24"/>
          <w:szCs w:val="24"/>
        </w:rPr>
        <w:t xml:space="preserve"> of the management </w:t>
      </w:r>
      <w:r w:rsidR="00B032C7">
        <w:rPr>
          <w:sz w:val="24"/>
          <w:szCs w:val="24"/>
        </w:rPr>
        <w:t>stage</w:t>
      </w:r>
      <w:r w:rsidR="000130B4">
        <w:rPr>
          <w:sz w:val="24"/>
          <w:szCs w:val="24"/>
        </w:rPr>
        <w:t xml:space="preserve"> </w:t>
      </w:r>
      <w:r w:rsidR="004C5E88" w:rsidRPr="00E40C7C">
        <w:rPr>
          <w:sz w:val="24"/>
          <w:szCs w:val="24"/>
        </w:rPr>
        <w:t>can be dated to late 1970s.</w:t>
      </w:r>
    </w:p>
    <w:p w:rsidR="00E40C7C" w:rsidRDefault="00E40C7C" w:rsidP="003A3E50">
      <w:pPr>
        <w:spacing w:after="0" w:line="360" w:lineRule="auto"/>
        <w:rPr>
          <w:sz w:val="24"/>
          <w:szCs w:val="24"/>
        </w:rPr>
      </w:pPr>
    </w:p>
    <w:p w:rsidR="00861883" w:rsidRDefault="00EF2FD9" w:rsidP="003A3E50">
      <w:pPr>
        <w:spacing w:after="0" w:line="360" w:lineRule="auto"/>
        <w:rPr>
          <w:sz w:val="24"/>
          <w:szCs w:val="24"/>
        </w:rPr>
      </w:pPr>
      <w:r>
        <w:rPr>
          <w:sz w:val="24"/>
          <w:szCs w:val="24"/>
        </w:rPr>
        <w:t>The last of t</w:t>
      </w:r>
      <w:r w:rsidR="006C6DE2">
        <w:rPr>
          <w:sz w:val="24"/>
          <w:szCs w:val="24"/>
        </w:rPr>
        <w:t xml:space="preserve">he four </w:t>
      </w:r>
      <w:r w:rsidR="00CE75CA">
        <w:rPr>
          <w:sz w:val="24"/>
          <w:szCs w:val="24"/>
        </w:rPr>
        <w:t>stage</w:t>
      </w:r>
      <w:r w:rsidR="006C6DE2">
        <w:rPr>
          <w:sz w:val="24"/>
          <w:szCs w:val="24"/>
        </w:rPr>
        <w:t xml:space="preserve">s </w:t>
      </w:r>
      <w:r>
        <w:rPr>
          <w:sz w:val="24"/>
          <w:szCs w:val="24"/>
        </w:rPr>
        <w:t>is</w:t>
      </w:r>
      <w:r w:rsidR="00043BC3">
        <w:rPr>
          <w:sz w:val="24"/>
          <w:szCs w:val="24"/>
        </w:rPr>
        <w:t xml:space="preserve"> the</w:t>
      </w:r>
      <w:r>
        <w:rPr>
          <w:sz w:val="24"/>
          <w:szCs w:val="24"/>
        </w:rPr>
        <w:t xml:space="preserve"> </w:t>
      </w:r>
      <w:r w:rsidR="00EF29C4">
        <w:rPr>
          <w:i/>
          <w:sz w:val="24"/>
          <w:szCs w:val="24"/>
        </w:rPr>
        <w:t>public retrenchment</w:t>
      </w:r>
      <w:r>
        <w:rPr>
          <w:sz w:val="24"/>
          <w:szCs w:val="24"/>
        </w:rPr>
        <w:t xml:space="preserve"> or </w:t>
      </w:r>
      <w:r w:rsidRPr="00EF2FD9">
        <w:rPr>
          <w:i/>
          <w:sz w:val="24"/>
          <w:szCs w:val="24"/>
        </w:rPr>
        <w:t>privatization</w:t>
      </w:r>
      <w:r>
        <w:rPr>
          <w:sz w:val="24"/>
          <w:szCs w:val="24"/>
        </w:rPr>
        <w:t xml:space="preserve"> </w:t>
      </w:r>
      <w:r w:rsidR="000130B4">
        <w:rPr>
          <w:sz w:val="24"/>
          <w:szCs w:val="24"/>
        </w:rPr>
        <w:t>stage</w:t>
      </w:r>
      <w:r>
        <w:rPr>
          <w:sz w:val="24"/>
          <w:szCs w:val="24"/>
        </w:rPr>
        <w:t xml:space="preserve">. </w:t>
      </w:r>
      <w:r w:rsidR="00360A5B" w:rsidRPr="00360A5B">
        <w:rPr>
          <w:sz w:val="24"/>
          <w:szCs w:val="24"/>
        </w:rPr>
        <w:t>In th</w:t>
      </w:r>
      <w:r w:rsidR="00043BC3">
        <w:rPr>
          <w:sz w:val="24"/>
          <w:szCs w:val="24"/>
        </w:rPr>
        <w:t>is</w:t>
      </w:r>
      <w:r w:rsidR="00360A5B" w:rsidRPr="00360A5B">
        <w:rPr>
          <w:sz w:val="24"/>
          <w:szCs w:val="24"/>
        </w:rPr>
        <w:t xml:space="preserve"> fourth </w:t>
      </w:r>
      <w:r w:rsidR="00B032C7">
        <w:rPr>
          <w:sz w:val="24"/>
          <w:szCs w:val="24"/>
        </w:rPr>
        <w:t>stage</w:t>
      </w:r>
      <w:r w:rsidR="000130B4">
        <w:rPr>
          <w:sz w:val="24"/>
          <w:szCs w:val="24"/>
        </w:rPr>
        <w:t xml:space="preserve"> </w:t>
      </w:r>
      <w:r w:rsidR="00360A5B" w:rsidRPr="00360A5B">
        <w:rPr>
          <w:sz w:val="24"/>
          <w:szCs w:val="24"/>
        </w:rPr>
        <w:t>the policies and institutions produced in the previous stages are seriously questioned, re-evaluated, remodeled and partly discarded</w:t>
      </w:r>
      <w:r w:rsidR="00B70E47">
        <w:rPr>
          <w:sz w:val="24"/>
          <w:szCs w:val="24"/>
        </w:rPr>
        <w:t xml:space="preserve">. </w:t>
      </w:r>
      <w:r w:rsidR="00360A5B">
        <w:rPr>
          <w:sz w:val="24"/>
          <w:szCs w:val="24"/>
        </w:rPr>
        <w:t>The old policies and institutions are argued</w:t>
      </w:r>
      <w:r w:rsidR="00461D04">
        <w:rPr>
          <w:sz w:val="24"/>
          <w:szCs w:val="24"/>
        </w:rPr>
        <w:t xml:space="preserve"> to be</w:t>
      </w:r>
      <w:r w:rsidR="00360A5B">
        <w:rPr>
          <w:sz w:val="24"/>
          <w:szCs w:val="24"/>
        </w:rPr>
        <w:t xml:space="preserve"> overgr</w:t>
      </w:r>
      <w:r w:rsidR="00DD2326">
        <w:rPr>
          <w:sz w:val="24"/>
          <w:szCs w:val="24"/>
        </w:rPr>
        <w:t xml:space="preserve">own, </w:t>
      </w:r>
      <w:r w:rsidR="00B70E47">
        <w:rPr>
          <w:sz w:val="24"/>
          <w:szCs w:val="24"/>
        </w:rPr>
        <w:t>bureaucratic</w:t>
      </w:r>
      <w:r w:rsidR="00DD2326">
        <w:rPr>
          <w:sz w:val="24"/>
          <w:szCs w:val="24"/>
        </w:rPr>
        <w:t xml:space="preserve"> and expensive</w:t>
      </w:r>
      <w:r w:rsidR="00360A5B">
        <w:rPr>
          <w:sz w:val="24"/>
          <w:szCs w:val="24"/>
        </w:rPr>
        <w:t>.</w:t>
      </w:r>
      <w:r w:rsidR="00461D04">
        <w:rPr>
          <w:sz w:val="24"/>
          <w:szCs w:val="24"/>
        </w:rPr>
        <w:t xml:space="preserve"> </w:t>
      </w:r>
      <w:r w:rsidR="00105CB8">
        <w:rPr>
          <w:sz w:val="24"/>
          <w:szCs w:val="24"/>
        </w:rPr>
        <w:t>This re-evaluation results in</w:t>
      </w:r>
      <w:r w:rsidR="00136D77">
        <w:rPr>
          <w:sz w:val="24"/>
          <w:szCs w:val="24"/>
        </w:rPr>
        <w:t xml:space="preserve"> changes in the </w:t>
      </w:r>
      <w:r w:rsidR="00136D77">
        <w:rPr>
          <w:sz w:val="24"/>
          <w:szCs w:val="24"/>
        </w:rPr>
        <w:lastRenderedPageBreak/>
        <w:t>system of housing policy shifting gradually the responsibility of housing</w:t>
      </w:r>
      <w:r w:rsidR="00136D77" w:rsidRPr="00EF2FD9">
        <w:rPr>
          <w:sz w:val="24"/>
          <w:szCs w:val="24"/>
        </w:rPr>
        <w:t xml:space="preserve"> from the p</w:t>
      </w:r>
      <w:r w:rsidR="00136D77">
        <w:rPr>
          <w:sz w:val="24"/>
          <w:szCs w:val="24"/>
        </w:rPr>
        <w:t xml:space="preserve">ublic powers to the market and the consumer. </w:t>
      </w:r>
      <w:r w:rsidR="00DD2326">
        <w:rPr>
          <w:sz w:val="24"/>
          <w:szCs w:val="24"/>
        </w:rPr>
        <w:t>T</w:t>
      </w:r>
      <w:r w:rsidR="00D54FFF">
        <w:rPr>
          <w:sz w:val="24"/>
          <w:szCs w:val="24"/>
        </w:rPr>
        <w:t>he cost-</w:t>
      </w:r>
      <w:r w:rsidR="00DD2326" w:rsidRPr="00DD2326">
        <w:rPr>
          <w:sz w:val="24"/>
          <w:szCs w:val="24"/>
        </w:rPr>
        <w:t xml:space="preserve">effectiveness of the public investment </w:t>
      </w:r>
      <w:r w:rsidR="00D54FFF">
        <w:rPr>
          <w:sz w:val="24"/>
          <w:szCs w:val="24"/>
        </w:rPr>
        <w:t>on housing, removal of regulations experienced as too bureaucratic</w:t>
      </w:r>
      <w:r w:rsidR="00CE22A9">
        <w:rPr>
          <w:sz w:val="24"/>
          <w:szCs w:val="24"/>
        </w:rPr>
        <w:t>,</w:t>
      </w:r>
      <w:r w:rsidR="00D54FFF">
        <w:rPr>
          <w:sz w:val="24"/>
          <w:szCs w:val="24"/>
        </w:rPr>
        <w:t xml:space="preserve"> </w:t>
      </w:r>
      <w:r w:rsidR="00DD2326">
        <w:rPr>
          <w:sz w:val="24"/>
          <w:szCs w:val="24"/>
        </w:rPr>
        <w:t xml:space="preserve">and the avoidance of harmful public intervention in the workings of the market become major issues in the housing policy. The </w:t>
      </w:r>
      <w:r w:rsidR="00EF29C4">
        <w:rPr>
          <w:sz w:val="24"/>
          <w:szCs w:val="24"/>
        </w:rPr>
        <w:t>public retrenchment</w:t>
      </w:r>
      <w:r w:rsidR="00DD2326">
        <w:rPr>
          <w:sz w:val="24"/>
          <w:szCs w:val="24"/>
        </w:rPr>
        <w:t xml:space="preserve"> </w:t>
      </w:r>
      <w:r w:rsidR="00B032C7">
        <w:rPr>
          <w:sz w:val="24"/>
          <w:szCs w:val="24"/>
        </w:rPr>
        <w:t>stage</w:t>
      </w:r>
      <w:r w:rsidR="000130B4">
        <w:rPr>
          <w:sz w:val="24"/>
          <w:szCs w:val="24"/>
        </w:rPr>
        <w:t xml:space="preserve"> </w:t>
      </w:r>
      <w:r w:rsidR="00DD2326">
        <w:rPr>
          <w:sz w:val="24"/>
          <w:szCs w:val="24"/>
        </w:rPr>
        <w:t xml:space="preserve">started in </w:t>
      </w:r>
      <w:r w:rsidR="000130B4">
        <w:rPr>
          <w:sz w:val="24"/>
          <w:szCs w:val="24"/>
        </w:rPr>
        <w:t xml:space="preserve">the </w:t>
      </w:r>
      <w:r w:rsidR="00DD2326">
        <w:rPr>
          <w:sz w:val="24"/>
          <w:szCs w:val="24"/>
        </w:rPr>
        <w:t>Nordic countries as well as in other parts of Western world in the 1990s (Bengtsson 2013</w:t>
      </w:r>
      <w:r w:rsidR="00031C77">
        <w:rPr>
          <w:sz w:val="24"/>
          <w:szCs w:val="24"/>
        </w:rPr>
        <w:t>a</w:t>
      </w:r>
      <w:r w:rsidR="00DD2326">
        <w:rPr>
          <w:sz w:val="24"/>
          <w:szCs w:val="24"/>
        </w:rPr>
        <w:t xml:space="preserve">, 24). </w:t>
      </w:r>
    </w:p>
    <w:p w:rsidR="00861883" w:rsidRDefault="00861883" w:rsidP="003A3E50">
      <w:pPr>
        <w:spacing w:after="0" w:line="360" w:lineRule="auto"/>
        <w:rPr>
          <w:sz w:val="24"/>
          <w:szCs w:val="24"/>
        </w:rPr>
      </w:pPr>
    </w:p>
    <w:p w:rsidR="004C5E88" w:rsidRDefault="00617EC7" w:rsidP="003A3E50">
      <w:pPr>
        <w:spacing w:after="0" w:line="360" w:lineRule="auto"/>
        <w:rPr>
          <w:sz w:val="24"/>
          <w:szCs w:val="24"/>
        </w:rPr>
      </w:pPr>
      <w:r w:rsidRPr="00617EC7">
        <w:rPr>
          <w:sz w:val="24"/>
          <w:szCs w:val="24"/>
        </w:rPr>
        <w:t xml:space="preserve">The stage model </w:t>
      </w:r>
      <w:r>
        <w:rPr>
          <w:sz w:val="24"/>
          <w:szCs w:val="24"/>
        </w:rPr>
        <w:t xml:space="preserve">is an </w:t>
      </w:r>
      <w:r w:rsidRPr="00617EC7">
        <w:rPr>
          <w:i/>
          <w:sz w:val="24"/>
          <w:szCs w:val="24"/>
        </w:rPr>
        <w:t>ideal type</w:t>
      </w:r>
      <w:r>
        <w:rPr>
          <w:i/>
          <w:sz w:val="24"/>
          <w:szCs w:val="24"/>
        </w:rPr>
        <w:t xml:space="preserve"> </w:t>
      </w:r>
      <w:r w:rsidRPr="00617EC7">
        <w:rPr>
          <w:sz w:val="24"/>
          <w:szCs w:val="24"/>
        </w:rPr>
        <w:t>partly</w:t>
      </w:r>
      <w:r>
        <w:rPr>
          <w:i/>
          <w:sz w:val="24"/>
          <w:szCs w:val="24"/>
        </w:rPr>
        <w:t xml:space="preserve"> </w:t>
      </w:r>
      <w:r>
        <w:rPr>
          <w:sz w:val="24"/>
          <w:szCs w:val="24"/>
        </w:rPr>
        <w:t>abstracted from the histories of Nordic housing policies</w:t>
      </w:r>
      <w:r w:rsidR="00043BC3">
        <w:rPr>
          <w:sz w:val="24"/>
          <w:szCs w:val="24"/>
        </w:rPr>
        <w:t xml:space="preserve"> and</w:t>
      </w:r>
      <w:r>
        <w:rPr>
          <w:sz w:val="24"/>
          <w:szCs w:val="24"/>
        </w:rPr>
        <w:t xml:space="preserve"> partly </w:t>
      </w:r>
      <w:r w:rsidR="00043BC3">
        <w:rPr>
          <w:sz w:val="24"/>
          <w:szCs w:val="24"/>
        </w:rPr>
        <w:t xml:space="preserve">the </w:t>
      </w:r>
      <w:r>
        <w:rPr>
          <w:sz w:val="24"/>
          <w:szCs w:val="24"/>
        </w:rPr>
        <w:t xml:space="preserve"> result of theoretical reflecti</w:t>
      </w:r>
      <w:r w:rsidR="00D54FFF">
        <w:rPr>
          <w:sz w:val="24"/>
          <w:szCs w:val="24"/>
        </w:rPr>
        <w:t xml:space="preserve">on </w:t>
      </w:r>
      <w:r w:rsidR="00043BC3">
        <w:rPr>
          <w:sz w:val="24"/>
          <w:szCs w:val="24"/>
        </w:rPr>
        <w:t>up</w:t>
      </w:r>
      <w:r w:rsidR="00D54FFF">
        <w:rPr>
          <w:sz w:val="24"/>
          <w:szCs w:val="24"/>
        </w:rPr>
        <w:t>on the ‘logic’ of housing policy development</w:t>
      </w:r>
      <w:r>
        <w:rPr>
          <w:sz w:val="24"/>
          <w:szCs w:val="24"/>
        </w:rPr>
        <w:t xml:space="preserve">. Like any model it is not intended to be a one to one description of how the Nordic housing policies have developed. </w:t>
      </w:r>
      <w:r w:rsidR="00AE56B7">
        <w:rPr>
          <w:sz w:val="24"/>
          <w:szCs w:val="24"/>
        </w:rPr>
        <w:t xml:space="preserve">Its function is to provide a framework for looking at the development housing policies in Nordic countries. Not only correspondence to the model but also difference from it is interesting. </w:t>
      </w:r>
      <w:r>
        <w:rPr>
          <w:sz w:val="24"/>
          <w:szCs w:val="24"/>
        </w:rPr>
        <w:t>It is a verbal model and there is no sense in trying to test whether it i</w:t>
      </w:r>
      <w:r w:rsidR="00AE56B7">
        <w:rPr>
          <w:sz w:val="24"/>
          <w:szCs w:val="24"/>
        </w:rPr>
        <w:t>s true or not but like</w:t>
      </w:r>
      <w:r>
        <w:rPr>
          <w:sz w:val="24"/>
          <w:szCs w:val="24"/>
        </w:rPr>
        <w:t xml:space="preserve"> statistical</w:t>
      </w:r>
      <w:r w:rsidR="00AE56B7">
        <w:rPr>
          <w:sz w:val="24"/>
          <w:szCs w:val="24"/>
        </w:rPr>
        <w:t xml:space="preserve"> models we can discuss to what extent it fits the reality. </w:t>
      </w:r>
      <w:r w:rsidR="00D54FFF">
        <w:rPr>
          <w:sz w:val="24"/>
          <w:szCs w:val="24"/>
        </w:rPr>
        <w:t xml:space="preserve">The fruitfulness of the stage model is in its capacity to </w:t>
      </w:r>
      <w:r w:rsidR="00D300EE">
        <w:rPr>
          <w:sz w:val="24"/>
          <w:szCs w:val="24"/>
        </w:rPr>
        <w:t xml:space="preserve">make sense of the history we are analyzing. </w:t>
      </w:r>
      <w:r>
        <w:rPr>
          <w:sz w:val="24"/>
          <w:szCs w:val="24"/>
        </w:rPr>
        <w:t xml:space="preserve"> </w:t>
      </w:r>
      <w:r w:rsidR="00A833D6">
        <w:rPr>
          <w:sz w:val="24"/>
          <w:szCs w:val="24"/>
        </w:rPr>
        <w:t xml:space="preserve">Let us now look at how the stage model works in one case, that of Finland. </w:t>
      </w:r>
    </w:p>
    <w:p w:rsidR="00A833D6" w:rsidRPr="00E40C7C" w:rsidRDefault="00A833D6" w:rsidP="003A3E50">
      <w:pPr>
        <w:spacing w:after="0" w:line="360" w:lineRule="auto"/>
        <w:rPr>
          <w:sz w:val="24"/>
          <w:szCs w:val="24"/>
        </w:rPr>
      </w:pPr>
    </w:p>
    <w:p w:rsidR="00E40C7C" w:rsidRPr="00E40C7C" w:rsidRDefault="004C5E88" w:rsidP="00E40C7C">
      <w:pPr>
        <w:spacing w:after="0" w:line="360" w:lineRule="auto"/>
        <w:rPr>
          <w:b/>
          <w:sz w:val="24"/>
          <w:szCs w:val="24"/>
        </w:rPr>
      </w:pPr>
      <w:r w:rsidRPr="00E40C7C">
        <w:rPr>
          <w:sz w:val="24"/>
          <w:szCs w:val="24"/>
        </w:rPr>
        <w:t xml:space="preserve"> </w:t>
      </w:r>
      <w:r w:rsidR="00A833D6">
        <w:rPr>
          <w:b/>
          <w:sz w:val="24"/>
          <w:szCs w:val="24"/>
        </w:rPr>
        <w:t>THE STAGES</w:t>
      </w:r>
      <w:r w:rsidR="00E40C7C" w:rsidRPr="00E40C7C">
        <w:rPr>
          <w:b/>
          <w:sz w:val="24"/>
          <w:szCs w:val="24"/>
        </w:rPr>
        <w:t xml:space="preserve"> OF FINNISH HOUSING POLICY</w:t>
      </w:r>
      <w:r w:rsidR="00C101A5">
        <w:rPr>
          <w:rStyle w:val="FootnoteReference"/>
          <w:b/>
          <w:sz w:val="24"/>
          <w:szCs w:val="24"/>
        </w:rPr>
        <w:footnoteReference w:id="4"/>
      </w:r>
    </w:p>
    <w:p w:rsidR="00E40C7C" w:rsidRPr="00E40C7C" w:rsidRDefault="00E40C7C" w:rsidP="00E40C7C">
      <w:pPr>
        <w:spacing w:after="0" w:line="360" w:lineRule="auto"/>
        <w:rPr>
          <w:sz w:val="24"/>
          <w:szCs w:val="24"/>
        </w:rPr>
      </w:pPr>
    </w:p>
    <w:p w:rsidR="00AE56B7" w:rsidRDefault="00AE56B7" w:rsidP="00E40C7C">
      <w:pPr>
        <w:spacing w:after="0" w:line="360" w:lineRule="auto"/>
        <w:rPr>
          <w:b/>
          <w:sz w:val="24"/>
          <w:szCs w:val="24"/>
        </w:rPr>
      </w:pPr>
      <w:r w:rsidRPr="00AE56B7">
        <w:rPr>
          <w:b/>
          <w:sz w:val="24"/>
          <w:szCs w:val="24"/>
        </w:rPr>
        <w:t xml:space="preserve">Introduction </w:t>
      </w:r>
      <w:r w:rsidR="005F45FF">
        <w:rPr>
          <w:b/>
          <w:sz w:val="24"/>
          <w:szCs w:val="24"/>
        </w:rPr>
        <w:t>stage</w:t>
      </w:r>
      <w:r>
        <w:rPr>
          <w:b/>
          <w:sz w:val="24"/>
          <w:szCs w:val="24"/>
        </w:rPr>
        <w:t>: late 19</w:t>
      </w:r>
      <w:r w:rsidRPr="00AE56B7">
        <w:rPr>
          <w:b/>
          <w:sz w:val="24"/>
          <w:szCs w:val="24"/>
          <w:vertAlign w:val="superscript"/>
        </w:rPr>
        <w:t>th</w:t>
      </w:r>
      <w:r>
        <w:rPr>
          <w:b/>
          <w:sz w:val="24"/>
          <w:szCs w:val="24"/>
        </w:rPr>
        <w:t xml:space="preserve"> century to World War Two</w:t>
      </w:r>
    </w:p>
    <w:p w:rsidR="00AE56B7" w:rsidRDefault="00AE56B7" w:rsidP="00E40C7C">
      <w:pPr>
        <w:spacing w:after="0" w:line="360" w:lineRule="auto"/>
        <w:rPr>
          <w:b/>
          <w:sz w:val="24"/>
          <w:szCs w:val="24"/>
        </w:rPr>
      </w:pPr>
    </w:p>
    <w:p w:rsidR="00A833D6" w:rsidRDefault="00A833D6" w:rsidP="00E40C7C">
      <w:pPr>
        <w:spacing w:after="0" w:line="360" w:lineRule="auto"/>
        <w:rPr>
          <w:sz w:val="24"/>
          <w:szCs w:val="24"/>
        </w:rPr>
      </w:pPr>
      <w:r>
        <w:rPr>
          <w:sz w:val="24"/>
          <w:szCs w:val="24"/>
        </w:rPr>
        <w:t>Like</w:t>
      </w:r>
      <w:r w:rsidR="00E40C7C" w:rsidRPr="00E40C7C">
        <w:rPr>
          <w:sz w:val="24"/>
          <w:szCs w:val="24"/>
        </w:rPr>
        <w:t xml:space="preserve"> in </w:t>
      </w:r>
      <w:r>
        <w:rPr>
          <w:sz w:val="24"/>
          <w:szCs w:val="24"/>
        </w:rPr>
        <w:t xml:space="preserve">many other countries in </w:t>
      </w:r>
      <w:r w:rsidR="00E40C7C" w:rsidRPr="00E40C7C">
        <w:rPr>
          <w:sz w:val="24"/>
          <w:szCs w:val="24"/>
        </w:rPr>
        <w:t>Europe, also in F</w:t>
      </w:r>
      <w:r w:rsidR="00AE56B7">
        <w:rPr>
          <w:sz w:val="24"/>
          <w:szCs w:val="24"/>
        </w:rPr>
        <w:t>inland the</w:t>
      </w:r>
      <w:r w:rsidR="00E40C7C" w:rsidRPr="00E40C7C">
        <w:rPr>
          <w:sz w:val="24"/>
          <w:szCs w:val="24"/>
        </w:rPr>
        <w:t xml:space="preserve"> housing policy started with early </w:t>
      </w:r>
      <w:r>
        <w:rPr>
          <w:sz w:val="24"/>
          <w:szCs w:val="24"/>
        </w:rPr>
        <w:t xml:space="preserve">industrialization </w:t>
      </w:r>
      <w:r w:rsidR="00A5013C">
        <w:rPr>
          <w:sz w:val="24"/>
          <w:szCs w:val="24"/>
        </w:rPr>
        <w:t xml:space="preserve">during the </w:t>
      </w:r>
      <w:r>
        <w:rPr>
          <w:sz w:val="24"/>
          <w:szCs w:val="24"/>
        </w:rPr>
        <w:t xml:space="preserve"> late 19</w:t>
      </w:r>
      <w:r w:rsidRPr="00A833D6">
        <w:rPr>
          <w:sz w:val="24"/>
          <w:szCs w:val="24"/>
          <w:vertAlign w:val="superscript"/>
        </w:rPr>
        <w:t>th</w:t>
      </w:r>
      <w:r>
        <w:rPr>
          <w:sz w:val="24"/>
          <w:szCs w:val="24"/>
        </w:rPr>
        <w:t xml:space="preserve"> and </w:t>
      </w:r>
      <w:r w:rsidR="00A5013C">
        <w:rPr>
          <w:sz w:val="24"/>
          <w:szCs w:val="24"/>
        </w:rPr>
        <w:t xml:space="preserve">the </w:t>
      </w:r>
      <w:r>
        <w:rPr>
          <w:sz w:val="24"/>
          <w:szCs w:val="24"/>
        </w:rPr>
        <w:t>early 20th centur</w:t>
      </w:r>
      <w:r w:rsidR="00A5013C">
        <w:rPr>
          <w:sz w:val="24"/>
          <w:szCs w:val="24"/>
        </w:rPr>
        <w:t>ies</w:t>
      </w:r>
      <w:r w:rsidR="00E40C7C" w:rsidRPr="00E40C7C">
        <w:rPr>
          <w:sz w:val="24"/>
          <w:szCs w:val="24"/>
        </w:rPr>
        <w:t>.</w:t>
      </w:r>
      <w:r>
        <w:rPr>
          <w:sz w:val="24"/>
          <w:szCs w:val="24"/>
        </w:rPr>
        <w:t xml:space="preserve"> </w:t>
      </w:r>
      <w:r w:rsidR="00FE74BE">
        <w:rPr>
          <w:sz w:val="24"/>
          <w:szCs w:val="24"/>
        </w:rPr>
        <w:t>Before the Second World War the housing situation was poor in Finland (see Ruonavaara 1993</w:t>
      </w:r>
      <w:r w:rsidR="002079C8">
        <w:rPr>
          <w:sz w:val="24"/>
          <w:szCs w:val="24"/>
        </w:rPr>
        <w:t>a</w:t>
      </w:r>
      <w:r w:rsidR="00FE74BE">
        <w:rPr>
          <w:sz w:val="24"/>
          <w:szCs w:val="24"/>
        </w:rPr>
        <w:t>, 63-68). In Finnish cities the majority of households lived in one room</w:t>
      </w:r>
      <w:r w:rsidR="00373DD6">
        <w:rPr>
          <w:sz w:val="24"/>
          <w:szCs w:val="24"/>
        </w:rPr>
        <w:t xml:space="preserve"> dwellings housing in</w:t>
      </w:r>
      <w:r w:rsidR="00FE74BE">
        <w:rPr>
          <w:sz w:val="24"/>
          <w:szCs w:val="24"/>
        </w:rPr>
        <w:t xml:space="preserve"> average 2-4 persons per dwelling</w:t>
      </w:r>
      <w:r w:rsidR="00373DD6">
        <w:rPr>
          <w:sz w:val="24"/>
          <w:szCs w:val="24"/>
        </w:rPr>
        <w:t xml:space="preserve"> (depending on the census year and location)</w:t>
      </w:r>
      <w:r w:rsidR="00FE74BE">
        <w:rPr>
          <w:sz w:val="24"/>
          <w:szCs w:val="24"/>
        </w:rPr>
        <w:t>.</w:t>
      </w:r>
      <w:r w:rsidR="00373DD6">
        <w:rPr>
          <w:sz w:val="24"/>
          <w:szCs w:val="24"/>
        </w:rPr>
        <w:t xml:space="preserve"> The level of housing amenities was low. In the capital city, Helsinki, running water and inside toilet were common already in 1920, </w:t>
      </w:r>
      <w:r w:rsidR="00105CB8">
        <w:rPr>
          <w:sz w:val="24"/>
          <w:szCs w:val="24"/>
        </w:rPr>
        <w:t xml:space="preserve">but </w:t>
      </w:r>
      <w:r w:rsidR="00373DD6">
        <w:rPr>
          <w:sz w:val="24"/>
          <w:szCs w:val="24"/>
        </w:rPr>
        <w:t xml:space="preserve">in dwellings in smaller urban </w:t>
      </w:r>
      <w:r w:rsidR="00136D77">
        <w:rPr>
          <w:sz w:val="24"/>
          <w:szCs w:val="24"/>
        </w:rPr>
        <w:t>centers</w:t>
      </w:r>
      <w:r w:rsidR="00373DD6">
        <w:rPr>
          <w:sz w:val="24"/>
          <w:szCs w:val="24"/>
        </w:rPr>
        <w:t xml:space="preserve"> they were found much less often</w:t>
      </w:r>
      <w:r w:rsidR="00105CB8">
        <w:rPr>
          <w:sz w:val="24"/>
          <w:szCs w:val="24"/>
        </w:rPr>
        <w:t xml:space="preserve"> and became common much later</w:t>
      </w:r>
      <w:r w:rsidR="00373DD6">
        <w:rPr>
          <w:sz w:val="24"/>
          <w:szCs w:val="24"/>
        </w:rPr>
        <w:t xml:space="preserve">. </w:t>
      </w:r>
      <w:r w:rsidR="00FE74BE">
        <w:rPr>
          <w:sz w:val="24"/>
          <w:szCs w:val="24"/>
        </w:rPr>
        <w:t xml:space="preserve">   </w:t>
      </w:r>
      <w:r w:rsidR="00E40C7C" w:rsidRPr="00E40C7C">
        <w:rPr>
          <w:sz w:val="24"/>
          <w:szCs w:val="24"/>
        </w:rPr>
        <w:t xml:space="preserve"> </w:t>
      </w:r>
    </w:p>
    <w:p w:rsidR="00A833D6" w:rsidRDefault="00A833D6" w:rsidP="00E40C7C">
      <w:pPr>
        <w:spacing w:after="0" w:line="360" w:lineRule="auto"/>
        <w:rPr>
          <w:sz w:val="24"/>
          <w:szCs w:val="24"/>
        </w:rPr>
      </w:pPr>
    </w:p>
    <w:p w:rsidR="00E40C7C" w:rsidRPr="00AE56B7" w:rsidRDefault="00E40C7C" w:rsidP="00E40C7C">
      <w:pPr>
        <w:spacing w:after="0" w:line="360" w:lineRule="auto"/>
        <w:rPr>
          <w:b/>
          <w:sz w:val="24"/>
          <w:szCs w:val="24"/>
        </w:rPr>
      </w:pPr>
      <w:r w:rsidRPr="00E40C7C">
        <w:rPr>
          <w:sz w:val="24"/>
          <w:szCs w:val="24"/>
        </w:rPr>
        <w:t xml:space="preserve">Finland </w:t>
      </w:r>
      <w:r w:rsidR="00136D77" w:rsidRPr="00E40C7C">
        <w:rPr>
          <w:sz w:val="24"/>
          <w:szCs w:val="24"/>
        </w:rPr>
        <w:t>industrialized</w:t>
      </w:r>
      <w:r w:rsidRPr="00E40C7C">
        <w:rPr>
          <w:sz w:val="24"/>
          <w:szCs w:val="24"/>
        </w:rPr>
        <w:t xml:space="preserve"> later than many other countries, and also the development of housing policy lagged behin</w:t>
      </w:r>
      <w:r w:rsidR="00D300EE">
        <w:rPr>
          <w:sz w:val="24"/>
          <w:szCs w:val="24"/>
        </w:rPr>
        <w:t>d in comparison with more advanced European societies. Along with the ‘social question’ in general, the ‘housing question’</w:t>
      </w:r>
      <w:r w:rsidRPr="00E40C7C">
        <w:rPr>
          <w:sz w:val="24"/>
          <w:szCs w:val="24"/>
        </w:rPr>
        <w:t xml:space="preserve"> was eagerly discussed among middle class reformers as well as in the new workers’ associations. However, not much happened in public housing po</w:t>
      </w:r>
      <w:r w:rsidR="00D300EE">
        <w:rPr>
          <w:sz w:val="24"/>
          <w:szCs w:val="24"/>
        </w:rPr>
        <w:t xml:space="preserve">licy until </w:t>
      </w:r>
      <w:r w:rsidR="00A5013C">
        <w:rPr>
          <w:sz w:val="24"/>
          <w:szCs w:val="24"/>
        </w:rPr>
        <w:t xml:space="preserve">after </w:t>
      </w:r>
      <w:r w:rsidR="00D300EE">
        <w:rPr>
          <w:sz w:val="24"/>
          <w:szCs w:val="24"/>
        </w:rPr>
        <w:t>the Second World War.</w:t>
      </w:r>
      <w:r w:rsidRPr="00E40C7C">
        <w:rPr>
          <w:sz w:val="24"/>
          <w:szCs w:val="24"/>
        </w:rPr>
        <w:t xml:space="preserve"> The public powers’ involvement in housing provision remained marginal and </w:t>
      </w:r>
      <w:r w:rsidR="00A5013C">
        <w:rPr>
          <w:sz w:val="24"/>
          <w:szCs w:val="24"/>
        </w:rPr>
        <w:t>they limited their activities</w:t>
      </w:r>
      <w:r w:rsidRPr="00E40C7C">
        <w:rPr>
          <w:sz w:val="24"/>
          <w:szCs w:val="24"/>
        </w:rPr>
        <w:t xml:space="preserve"> to acute crisis situations, like the housing shortage after the First World War</w:t>
      </w:r>
      <w:r w:rsidR="00373DD6">
        <w:rPr>
          <w:sz w:val="24"/>
          <w:szCs w:val="24"/>
        </w:rPr>
        <w:t xml:space="preserve"> when a temporary rent control was enacted</w:t>
      </w:r>
      <w:r w:rsidRPr="00E40C7C">
        <w:rPr>
          <w:sz w:val="24"/>
          <w:szCs w:val="24"/>
        </w:rPr>
        <w:t xml:space="preserve">. This was no different from the general welfare policy orientation during the 1920s and the 1930s: the existing social policy was generally of residual kind and control-spirited. There were, however, some enabling measures (in contrast to restrictive ones, like rent control) in the interwar housing policies. There was, for example, a modest state housing loan system for building non-profit rental housing, as well as self-built owner-occupied housing. </w:t>
      </w:r>
      <w:r w:rsidR="00A5013C">
        <w:rPr>
          <w:sz w:val="24"/>
          <w:szCs w:val="24"/>
        </w:rPr>
        <w:t>In the</w:t>
      </w:r>
      <w:r w:rsidR="00A5013C" w:rsidRPr="00E40C7C">
        <w:rPr>
          <w:sz w:val="24"/>
          <w:szCs w:val="24"/>
        </w:rPr>
        <w:t xml:space="preserve"> </w:t>
      </w:r>
      <w:r w:rsidRPr="00E40C7C">
        <w:rPr>
          <w:sz w:val="24"/>
          <w:szCs w:val="24"/>
        </w:rPr>
        <w:t xml:space="preserve">early 20th century </w:t>
      </w:r>
      <w:r w:rsidR="00A5013C">
        <w:rPr>
          <w:sz w:val="24"/>
          <w:szCs w:val="24"/>
        </w:rPr>
        <w:t xml:space="preserve">the </w:t>
      </w:r>
      <w:r w:rsidRPr="00E40C7C">
        <w:rPr>
          <w:sz w:val="24"/>
          <w:szCs w:val="24"/>
        </w:rPr>
        <w:t>self-builders’ movement was close to man</w:t>
      </w:r>
      <w:r w:rsidR="00373DD6">
        <w:rPr>
          <w:sz w:val="24"/>
          <w:szCs w:val="24"/>
        </w:rPr>
        <w:t>y housing reformers’ heart (see</w:t>
      </w:r>
      <w:r w:rsidR="004A0698">
        <w:rPr>
          <w:sz w:val="24"/>
          <w:szCs w:val="24"/>
        </w:rPr>
        <w:t xml:space="preserve"> Ruonavaara 1999</w:t>
      </w:r>
      <w:r w:rsidRPr="00E40C7C">
        <w:rPr>
          <w:sz w:val="24"/>
          <w:szCs w:val="24"/>
        </w:rPr>
        <w:t xml:space="preserve">). </w:t>
      </w:r>
    </w:p>
    <w:p w:rsidR="00E40C7C" w:rsidRPr="00E40C7C" w:rsidRDefault="00E40C7C" w:rsidP="00E40C7C">
      <w:pPr>
        <w:spacing w:after="0" w:line="360" w:lineRule="auto"/>
        <w:rPr>
          <w:sz w:val="24"/>
          <w:szCs w:val="24"/>
        </w:rPr>
      </w:pPr>
    </w:p>
    <w:p w:rsidR="00E40C7C" w:rsidRPr="00E40C7C" w:rsidRDefault="00E40C7C" w:rsidP="00E40C7C">
      <w:pPr>
        <w:spacing w:after="0" w:line="360" w:lineRule="auto"/>
        <w:rPr>
          <w:sz w:val="24"/>
          <w:szCs w:val="24"/>
        </w:rPr>
      </w:pPr>
      <w:r w:rsidRPr="00E40C7C">
        <w:rPr>
          <w:sz w:val="24"/>
          <w:szCs w:val="24"/>
        </w:rPr>
        <w:t xml:space="preserve">The central critical junctures of the introduction </w:t>
      </w:r>
      <w:r w:rsidR="00B032C7">
        <w:rPr>
          <w:sz w:val="24"/>
          <w:szCs w:val="24"/>
        </w:rPr>
        <w:t>stage</w:t>
      </w:r>
      <w:r w:rsidR="000130B4">
        <w:rPr>
          <w:sz w:val="24"/>
          <w:szCs w:val="24"/>
        </w:rPr>
        <w:t xml:space="preserve"> </w:t>
      </w:r>
      <w:r w:rsidRPr="00E40C7C">
        <w:rPr>
          <w:sz w:val="24"/>
          <w:szCs w:val="24"/>
        </w:rPr>
        <w:t xml:space="preserve">had to do with legal reforms concerning housing tenures, rather than subsidies or financial policies concerning housing. In the mid-1920s two Finnish forms of housing tenure were </w:t>
      </w:r>
      <w:r w:rsidR="00136D77" w:rsidRPr="00E40C7C">
        <w:rPr>
          <w:sz w:val="24"/>
          <w:szCs w:val="24"/>
        </w:rPr>
        <w:t>institutionalized</w:t>
      </w:r>
      <w:r w:rsidRPr="00E40C7C">
        <w:rPr>
          <w:sz w:val="24"/>
          <w:szCs w:val="24"/>
        </w:rPr>
        <w:t xml:space="preserve"> by new legislation. A special feature of the Finnish system of housing provision was the emergence of a specific form of owner-occupation in multi-family housing.  Since the late</w:t>
      </w:r>
      <w:r w:rsidR="00450769">
        <w:rPr>
          <w:sz w:val="24"/>
          <w:szCs w:val="24"/>
        </w:rPr>
        <w:t xml:space="preserve"> 19th century various kinds of “</w:t>
      </w:r>
      <w:r w:rsidRPr="00E40C7C">
        <w:rPr>
          <w:sz w:val="24"/>
          <w:szCs w:val="24"/>
        </w:rPr>
        <w:t xml:space="preserve">housing companies” had existed; these provided the residents flats in multi-family housing. Sometimes the terms </w:t>
      </w:r>
      <w:r w:rsidR="00A5013C">
        <w:rPr>
          <w:sz w:val="24"/>
          <w:szCs w:val="24"/>
        </w:rPr>
        <w:t>of</w:t>
      </w:r>
      <w:r w:rsidR="00A5013C" w:rsidRPr="00E40C7C">
        <w:rPr>
          <w:sz w:val="24"/>
          <w:szCs w:val="24"/>
        </w:rPr>
        <w:t xml:space="preserve"> </w:t>
      </w:r>
      <w:r w:rsidRPr="00E40C7C">
        <w:rPr>
          <w:sz w:val="24"/>
          <w:szCs w:val="24"/>
        </w:rPr>
        <w:t xml:space="preserve">possession were quite similar to renting, sometimes they resembled owner-occupation. Many of the early housing companies represented workers’ self-help. A group of workers came together to establish a joint-stock company that would act as a developer of a new residential building. The house was built, sometimes self-built, and the shareholders in the company moved in as residents of the house who were collectively responsible for the management and the maintenance of the house. To regulate legally this kind of activity and to root out speculative activity operating under the name of housing company, a law on housing companies was passed in 1925. What this did, was to consolidate an urban form of owner-occupation that was to become very important in the period after the Second World War. </w:t>
      </w:r>
      <w:r w:rsidR="00A5013C">
        <w:rPr>
          <w:sz w:val="24"/>
          <w:szCs w:val="24"/>
        </w:rPr>
        <w:t>During</w:t>
      </w:r>
      <w:r w:rsidR="00A5013C" w:rsidRPr="00E40C7C">
        <w:rPr>
          <w:sz w:val="24"/>
          <w:szCs w:val="24"/>
        </w:rPr>
        <w:t xml:space="preserve"> </w:t>
      </w:r>
      <w:r w:rsidRPr="00E40C7C">
        <w:rPr>
          <w:sz w:val="24"/>
          <w:szCs w:val="24"/>
        </w:rPr>
        <w:t>that later period</w:t>
      </w:r>
      <w:r w:rsidR="00A5013C">
        <w:rPr>
          <w:sz w:val="24"/>
          <w:szCs w:val="24"/>
        </w:rPr>
        <w:t xml:space="preserve"> the</w:t>
      </w:r>
      <w:r w:rsidRPr="00E40C7C">
        <w:rPr>
          <w:sz w:val="24"/>
          <w:szCs w:val="24"/>
        </w:rPr>
        <w:t xml:space="preserve"> </w:t>
      </w:r>
      <w:r w:rsidRPr="00E40C7C">
        <w:rPr>
          <w:sz w:val="24"/>
          <w:szCs w:val="24"/>
        </w:rPr>
        <w:lastRenderedPageBreak/>
        <w:t xml:space="preserve">housing company lost its character of housing consumers’ self-help and became a form of </w:t>
      </w:r>
      <w:r w:rsidR="00136D77" w:rsidRPr="00E40C7C">
        <w:rPr>
          <w:sz w:val="24"/>
          <w:szCs w:val="24"/>
        </w:rPr>
        <w:t>organization</w:t>
      </w:r>
      <w:r w:rsidRPr="00E40C7C">
        <w:rPr>
          <w:sz w:val="24"/>
          <w:szCs w:val="24"/>
        </w:rPr>
        <w:t xml:space="preserve"> that also commercial developers made use of</w:t>
      </w:r>
      <w:r w:rsidR="004A0698">
        <w:rPr>
          <w:sz w:val="24"/>
          <w:szCs w:val="24"/>
        </w:rPr>
        <w:t xml:space="preserve"> (see Lujanen 2010 for </w:t>
      </w:r>
      <w:r w:rsidR="00136D77">
        <w:rPr>
          <w:sz w:val="24"/>
          <w:szCs w:val="24"/>
        </w:rPr>
        <w:t>an</w:t>
      </w:r>
      <w:r w:rsidR="004A0698">
        <w:rPr>
          <w:sz w:val="24"/>
          <w:szCs w:val="24"/>
        </w:rPr>
        <w:t xml:space="preserve"> </w:t>
      </w:r>
      <w:r w:rsidR="000130B4">
        <w:rPr>
          <w:sz w:val="24"/>
          <w:szCs w:val="24"/>
        </w:rPr>
        <w:t xml:space="preserve">up to date </w:t>
      </w:r>
      <w:r w:rsidR="004A0698">
        <w:rPr>
          <w:sz w:val="24"/>
          <w:szCs w:val="24"/>
        </w:rPr>
        <w:t>description of this form of housing tenure)</w:t>
      </w:r>
      <w:r w:rsidRPr="00E40C7C">
        <w:rPr>
          <w:sz w:val="24"/>
          <w:szCs w:val="24"/>
        </w:rPr>
        <w:t>.</w:t>
      </w:r>
    </w:p>
    <w:p w:rsidR="00E40C7C" w:rsidRPr="00E40C7C" w:rsidRDefault="00E40C7C" w:rsidP="00E40C7C">
      <w:pPr>
        <w:spacing w:after="0" w:line="360" w:lineRule="auto"/>
        <w:rPr>
          <w:sz w:val="24"/>
          <w:szCs w:val="24"/>
        </w:rPr>
      </w:pPr>
    </w:p>
    <w:p w:rsidR="00E40C7C" w:rsidRPr="00E40C7C" w:rsidRDefault="00E40C7C" w:rsidP="00E40C7C">
      <w:pPr>
        <w:spacing w:after="0" w:line="360" w:lineRule="auto"/>
        <w:rPr>
          <w:sz w:val="24"/>
          <w:szCs w:val="24"/>
        </w:rPr>
      </w:pPr>
      <w:r w:rsidRPr="00E40C7C">
        <w:rPr>
          <w:sz w:val="24"/>
          <w:szCs w:val="24"/>
        </w:rPr>
        <w:t>The law on housing companies was passed with little discussion and in great agreement between the parties in the Finnish parliament. After all, it was a law that promoted popular self-help of people trying to become home owners. This appeale</w:t>
      </w:r>
      <w:r w:rsidR="004A0698">
        <w:rPr>
          <w:sz w:val="24"/>
          <w:szCs w:val="24"/>
        </w:rPr>
        <w:t xml:space="preserve">d to both Left and Right. Such </w:t>
      </w:r>
      <w:r w:rsidR="004A0698" w:rsidRPr="004A0698">
        <w:rPr>
          <w:sz w:val="24"/>
          <w:szCs w:val="24"/>
          <w:lang w:val="en"/>
        </w:rPr>
        <w:t>unanimity</w:t>
      </w:r>
      <w:r w:rsidRPr="00E40C7C">
        <w:rPr>
          <w:sz w:val="24"/>
          <w:szCs w:val="24"/>
        </w:rPr>
        <w:t xml:space="preserve"> was not reached in the making of the first law on rental housing in Finland, passed also in 1925. The disagreement between the Left and the Right concerned the position of the tenant: were tenants the weaker party </w:t>
      </w:r>
      <w:r w:rsidR="00105CB8" w:rsidRPr="00E40C7C">
        <w:rPr>
          <w:sz w:val="24"/>
          <w:szCs w:val="24"/>
        </w:rPr>
        <w:t>in t</w:t>
      </w:r>
      <w:r w:rsidR="00105CB8">
        <w:rPr>
          <w:sz w:val="24"/>
          <w:szCs w:val="24"/>
        </w:rPr>
        <w:t xml:space="preserve">he rental relation </w:t>
      </w:r>
      <w:r w:rsidRPr="00E40C7C">
        <w:rPr>
          <w:sz w:val="24"/>
          <w:szCs w:val="24"/>
        </w:rPr>
        <w:t>that had to be guarantee</w:t>
      </w:r>
      <w:r w:rsidR="00105CB8">
        <w:rPr>
          <w:sz w:val="24"/>
          <w:szCs w:val="24"/>
        </w:rPr>
        <w:t>d special protection by the law.</w:t>
      </w:r>
      <w:r w:rsidRPr="00E40C7C">
        <w:rPr>
          <w:sz w:val="24"/>
          <w:szCs w:val="24"/>
        </w:rPr>
        <w:t xml:space="preserve"> The landlords who were </w:t>
      </w:r>
      <w:r w:rsidR="00A5013C">
        <w:rPr>
          <w:sz w:val="24"/>
          <w:szCs w:val="24"/>
        </w:rPr>
        <w:t xml:space="preserve">at </w:t>
      </w:r>
      <w:r w:rsidRPr="00E40C7C">
        <w:rPr>
          <w:sz w:val="24"/>
          <w:szCs w:val="24"/>
        </w:rPr>
        <w:t xml:space="preserve">first positive </w:t>
      </w:r>
      <w:r w:rsidR="00A5013C">
        <w:rPr>
          <w:sz w:val="24"/>
          <w:szCs w:val="24"/>
        </w:rPr>
        <w:t xml:space="preserve">toward </w:t>
      </w:r>
      <w:r w:rsidRPr="00E40C7C">
        <w:rPr>
          <w:sz w:val="24"/>
          <w:szCs w:val="24"/>
        </w:rPr>
        <w:t xml:space="preserve"> the law started to see it as continuation of rent control and violation of their constitutional rights. In spite of strong resistance from the landlords’ camp the 1925 law guaranteeing some security of tenure for tenants was passed. Both of these laws concerned at the time predominantly a minority of </w:t>
      </w:r>
      <w:r w:rsidR="00A5013C">
        <w:rPr>
          <w:sz w:val="24"/>
          <w:szCs w:val="24"/>
        </w:rPr>
        <w:t xml:space="preserve">the total Finnish </w:t>
      </w:r>
      <w:r w:rsidRPr="00E40C7C">
        <w:rPr>
          <w:sz w:val="24"/>
          <w:szCs w:val="24"/>
        </w:rPr>
        <w:t>population, that living in urban and semi-urban municipalities. Housing companies existed only in urban localities, and households in the countryside were already in the interwar period mostly homeowners.</w:t>
      </w:r>
    </w:p>
    <w:p w:rsidR="00105CB8" w:rsidRDefault="00105CB8" w:rsidP="00E40C7C">
      <w:pPr>
        <w:spacing w:after="0" w:line="360" w:lineRule="auto"/>
        <w:rPr>
          <w:b/>
          <w:sz w:val="24"/>
          <w:szCs w:val="24"/>
        </w:rPr>
      </w:pPr>
    </w:p>
    <w:p w:rsidR="00E40C7C" w:rsidRPr="00AE56B7" w:rsidRDefault="00AE56B7" w:rsidP="00E40C7C">
      <w:pPr>
        <w:spacing w:after="0" w:line="360" w:lineRule="auto"/>
        <w:rPr>
          <w:b/>
          <w:sz w:val="24"/>
          <w:szCs w:val="24"/>
        </w:rPr>
      </w:pPr>
      <w:r w:rsidRPr="00AE56B7">
        <w:rPr>
          <w:b/>
          <w:sz w:val="24"/>
          <w:szCs w:val="24"/>
        </w:rPr>
        <w:t xml:space="preserve">The construction </w:t>
      </w:r>
      <w:r w:rsidR="000130B4">
        <w:rPr>
          <w:b/>
          <w:sz w:val="24"/>
          <w:szCs w:val="24"/>
        </w:rPr>
        <w:t>stage</w:t>
      </w:r>
      <w:r w:rsidRPr="00AE56B7">
        <w:rPr>
          <w:b/>
          <w:sz w:val="24"/>
          <w:szCs w:val="24"/>
        </w:rPr>
        <w:t>: from World War Two to 1970s</w:t>
      </w:r>
    </w:p>
    <w:p w:rsidR="00AE56B7" w:rsidRPr="00E40C7C" w:rsidRDefault="00AE56B7" w:rsidP="00E40C7C">
      <w:pPr>
        <w:spacing w:after="0" w:line="360" w:lineRule="auto"/>
        <w:rPr>
          <w:sz w:val="24"/>
          <w:szCs w:val="24"/>
        </w:rPr>
      </w:pPr>
    </w:p>
    <w:p w:rsidR="00E40C7C" w:rsidRPr="00E40C7C" w:rsidRDefault="00E40C7C" w:rsidP="00E40C7C">
      <w:pPr>
        <w:spacing w:after="0" w:line="360" w:lineRule="auto"/>
        <w:rPr>
          <w:sz w:val="24"/>
          <w:szCs w:val="24"/>
        </w:rPr>
      </w:pPr>
      <w:r w:rsidRPr="00E40C7C">
        <w:rPr>
          <w:sz w:val="24"/>
          <w:szCs w:val="24"/>
        </w:rPr>
        <w:t xml:space="preserve">Finland </w:t>
      </w:r>
      <w:r w:rsidR="00136D77" w:rsidRPr="00E40C7C">
        <w:rPr>
          <w:sz w:val="24"/>
          <w:szCs w:val="24"/>
        </w:rPr>
        <w:t>urbanized</w:t>
      </w:r>
      <w:r w:rsidRPr="00E40C7C">
        <w:rPr>
          <w:sz w:val="24"/>
          <w:szCs w:val="24"/>
        </w:rPr>
        <w:t xml:space="preserve">, and also </w:t>
      </w:r>
      <w:r w:rsidR="00136D77" w:rsidRPr="00E40C7C">
        <w:rPr>
          <w:sz w:val="24"/>
          <w:szCs w:val="24"/>
        </w:rPr>
        <w:t>industrialized</w:t>
      </w:r>
      <w:r w:rsidR="00D300EE">
        <w:rPr>
          <w:sz w:val="24"/>
          <w:szCs w:val="24"/>
        </w:rPr>
        <w:t>, properly</w:t>
      </w:r>
      <w:r w:rsidRPr="00E40C7C">
        <w:rPr>
          <w:sz w:val="24"/>
          <w:szCs w:val="24"/>
        </w:rPr>
        <w:t xml:space="preserve"> only after the Second World War. </w:t>
      </w:r>
      <w:r w:rsidR="004A0698">
        <w:rPr>
          <w:sz w:val="24"/>
          <w:szCs w:val="24"/>
        </w:rPr>
        <w:t xml:space="preserve">The housing situation after the war was extremely difficult.  Finland had lost the war </w:t>
      </w:r>
      <w:r w:rsidR="00136D77">
        <w:rPr>
          <w:sz w:val="24"/>
          <w:szCs w:val="24"/>
        </w:rPr>
        <w:t>against</w:t>
      </w:r>
      <w:r w:rsidR="004A0698">
        <w:rPr>
          <w:sz w:val="24"/>
          <w:szCs w:val="24"/>
        </w:rPr>
        <w:t xml:space="preserve"> Soviet Union and large areas </w:t>
      </w:r>
      <w:r w:rsidR="00A5013C">
        <w:rPr>
          <w:sz w:val="24"/>
          <w:szCs w:val="24"/>
        </w:rPr>
        <w:t xml:space="preserve">of </w:t>
      </w:r>
      <w:r w:rsidR="004A0698">
        <w:rPr>
          <w:sz w:val="24"/>
          <w:szCs w:val="24"/>
        </w:rPr>
        <w:t xml:space="preserve">Eastern Finland were annexed </w:t>
      </w:r>
      <w:r w:rsidR="00A5013C">
        <w:rPr>
          <w:sz w:val="24"/>
          <w:szCs w:val="24"/>
        </w:rPr>
        <w:t xml:space="preserve">by the  </w:t>
      </w:r>
      <w:r w:rsidR="004A0698">
        <w:rPr>
          <w:sz w:val="24"/>
          <w:szCs w:val="24"/>
        </w:rPr>
        <w:t>Soviet Union and most of the</w:t>
      </w:r>
      <w:r w:rsidR="00A5013C">
        <w:rPr>
          <w:sz w:val="24"/>
          <w:szCs w:val="24"/>
        </w:rPr>
        <w:t xml:space="preserve"> Finnish</w:t>
      </w:r>
      <w:r w:rsidR="004A0698">
        <w:rPr>
          <w:sz w:val="24"/>
          <w:szCs w:val="24"/>
        </w:rPr>
        <w:t xml:space="preserve"> population </w:t>
      </w:r>
      <w:r w:rsidR="00450769">
        <w:rPr>
          <w:sz w:val="24"/>
          <w:szCs w:val="24"/>
        </w:rPr>
        <w:t xml:space="preserve">in that area </w:t>
      </w:r>
      <w:r w:rsidR="004A0698">
        <w:rPr>
          <w:sz w:val="24"/>
          <w:szCs w:val="24"/>
        </w:rPr>
        <w:t>was evacuated to Finland</w:t>
      </w:r>
      <w:r w:rsidR="00A5013C">
        <w:rPr>
          <w:sz w:val="24"/>
          <w:szCs w:val="24"/>
        </w:rPr>
        <w:t>’s reduced territory</w:t>
      </w:r>
      <w:r w:rsidR="004A0698">
        <w:rPr>
          <w:sz w:val="24"/>
          <w:szCs w:val="24"/>
        </w:rPr>
        <w:t>. So Finland had an evacuee housing problem at the same time</w:t>
      </w:r>
      <w:r w:rsidR="00450769">
        <w:rPr>
          <w:sz w:val="24"/>
          <w:szCs w:val="24"/>
        </w:rPr>
        <w:t xml:space="preserve"> as a problem of housing the veterans</w:t>
      </w:r>
      <w:r w:rsidR="004A0698">
        <w:rPr>
          <w:sz w:val="24"/>
          <w:szCs w:val="24"/>
        </w:rPr>
        <w:t xml:space="preserve"> coming home from the front</w:t>
      </w:r>
      <w:r w:rsidR="00707A6D">
        <w:rPr>
          <w:sz w:val="24"/>
          <w:szCs w:val="24"/>
        </w:rPr>
        <w:t xml:space="preserve">. Building materials were hard to get, capital was scarce and </w:t>
      </w:r>
      <w:r w:rsidR="00A5013C">
        <w:rPr>
          <w:sz w:val="24"/>
          <w:szCs w:val="24"/>
        </w:rPr>
        <w:t xml:space="preserve">the </w:t>
      </w:r>
      <w:r w:rsidR="00707A6D">
        <w:rPr>
          <w:sz w:val="24"/>
          <w:szCs w:val="24"/>
        </w:rPr>
        <w:t xml:space="preserve">skilled </w:t>
      </w:r>
      <w:r w:rsidR="00136D77">
        <w:rPr>
          <w:sz w:val="24"/>
          <w:szCs w:val="24"/>
        </w:rPr>
        <w:t>labor</w:t>
      </w:r>
      <w:r w:rsidR="00707A6D">
        <w:rPr>
          <w:sz w:val="24"/>
          <w:szCs w:val="24"/>
        </w:rPr>
        <w:t xml:space="preserve"> force </w:t>
      </w:r>
      <w:r w:rsidR="00A5013C">
        <w:rPr>
          <w:sz w:val="24"/>
          <w:szCs w:val="24"/>
        </w:rPr>
        <w:t xml:space="preserve">was </w:t>
      </w:r>
      <w:r w:rsidR="00707A6D">
        <w:rPr>
          <w:sz w:val="24"/>
          <w:szCs w:val="24"/>
        </w:rPr>
        <w:t>in great</w:t>
      </w:r>
      <w:r w:rsidR="00450769">
        <w:rPr>
          <w:sz w:val="24"/>
          <w:szCs w:val="24"/>
        </w:rPr>
        <w:t xml:space="preserve"> demand in public works and </w:t>
      </w:r>
      <w:r w:rsidR="00707A6D">
        <w:rPr>
          <w:sz w:val="24"/>
          <w:szCs w:val="24"/>
        </w:rPr>
        <w:t xml:space="preserve">reconstruction of the industry. </w:t>
      </w:r>
      <w:r w:rsidRPr="00E40C7C">
        <w:rPr>
          <w:sz w:val="24"/>
          <w:szCs w:val="24"/>
        </w:rPr>
        <w:t xml:space="preserve">The </w:t>
      </w:r>
      <w:r w:rsidR="00A5013C">
        <w:rPr>
          <w:sz w:val="24"/>
          <w:szCs w:val="24"/>
        </w:rPr>
        <w:t>post-</w:t>
      </w:r>
      <w:r w:rsidRPr="00E40C7C">
        <w:rPr>
          <w:sz w:val="24"/>
          <w:szCs w:val="24"/>
        </w:rPr>
        <w:t xml:space="preserve">war was also a landmark </w:t>
      </w:r>
      <w:r w:rsidR="00A5013C">
        <w:rPr>
          <w:sz w:val="24"/>
          <w:szCs w:val="24"/>
        </w:rPr>
        <w:t xml:space="preserve">era </w:t>
      </w:r>
      <w:r w:rsidRPr="00E40C7C">
        <w:rPr>
          <w:sz w:val="24"/>
          <w:szCs w:val="24"/>
        </w:rPr>
        <w:t>in the development of the Finnish welfare</w:t>
      </w:r>
      <w:r w:rsidR="00047E96">
        <w:rPr>
          <w:sz w:val="24"/>
          <w:szCs w:val="24"/>
        </w:rPr>
        <w:t xml:space="preserve"> system</w:t>
      </w:r>
      <w:r w:rsidRPr="00E40C7C">
        <w:rPr>
          <w:sz w:val="24"/>
          <w:szCs w:val="24"/>
        </w:rPr>
        <w:t xml:space="preserve">. Many l histories of the welfare state </w:t>
      </w:r>
      <w:r w:rsidR="00D300EE">
        <w:rPr>
          <w:sz w:val="24"/>
          <w:szCs w:val="24"/>
        </w:rPr>
        <w:t xml:space="preserve">in Finland </w:t>
      </w:r>
      <w:r w:rsidRPr="00E40C7C">
        <w:rPr>
          <w:sz w:val="24"/>
          <w:szCs w:val="24"/>
        </w:rPr>
        <w:t xml:space="preserve">consider the reconstruction period after the war as a decisive break with the </w:t>
      </w:r>
      <w:r w:rsidR="00047E96">
        <w:rPr>
          <w:sz w:val="24"/>
          <w:szCs w:val="24"/>
        </w:rPr>
        <w:t>previous</w:t>
      </w:r>
      <w:r w:rsidR="00047E96" w:rsidRPr="00E40C7C">
        <w:rPr>
          <w:sz w:val="24"/>
          <w:szCs w:val="24"/>
        </w:rPr>
        <w:t xml:space="preserve"> </w:t>
      </w:r>
      <w:r w:rsidR="00450769">
        <w:rPr>
          <w:sz w:val="24"/>
          <w:szCs w:val="24"/>
        </w:rPr>
        <w:t xml:space="preserve">residual and control-spirited </w:t>
      </w:r>
      <w:r w:rsidRPr="00E40C7C">
        <w:rPr>
          <w:sz w:val="24"/>
          <w:szCs w:val="24"/>
        </w:rPr>
        <w:t xml:space="preserve">welfare state policy. Also housing policies experienced a change in the reconstruction period. The role of the state became more active: rents were controlled and new building of </w:t>
      </w:r>
      <w:r w:rsidRPr="00E40C7C">
        <w:rPr>
          <w:sz w:val="24"/>
          <w:szCs w:val="24"/>
        </w:rPr>
        <w:lastRenderedPageBreak/>
        <w:t xml:space="preserve">housing was </w:t>
      </w:r>
      <w:r w:rsidR="00136D77" w:rsidRPr="00E40C7C">
        <w:rPr>
          <w:sz w:val="24"/>
          <w:szCs w:val="24"/>
        </w:rPr>
        <w:t>subsidized</w:t>
      </w:r>
      <w:r w:rsidRPr="00E40C7C">
        <w:rPr>
          <w:sz w:val="24"/>
          <w:szCs w:val="24"/>
        </w:rPr>
        <w:t xml:space="preserve"> in taxation. A particularly interesting critical juncture was the founding of the state housing loan system ARAVA in 1949.  </w:t>
      </w:r>
    </w:p>
    <w:p w:rsidR="00E40C7C" w:rsidRPr="00E40C7C" w:rsidRDefault="00E40C7C" w:rsidP="00E40C7C">
      <w:pPr>
        <w:spacing w:after="0" w:line="360" w:lineRule="auto"/>
        <w:rPr>
          <w:sz w:val="24"/>
          <w:szCs w:val="24"/>
        </w:rPr>
      </w:pPr>
    </w:p>
    <w:p w:rsidR="00E40C7C" w:rsidRPr="00E40C7C" w:rsidRDefault="00E40C7C" w:rsidP="00E40C7C">
      <w:pPr>
        <w:spacing w:after="0" w:line="360" w:lineRule="auto"/>
        <w:rPr>
          <w:sz w:val="24"/>
          <w:szCs w:val="24"/>
        </w:rPr>
      </w:pPr>
      <w:r w:rsidRPr="00E40C7C">
        <w:rPr>
          <w:sz w:val="24"/>
          <w:szCs w:val="24"/>
        </w:rPr>
        <w:t xml:space="preserve">The aim of the ARAVA system was to provide </w:t>
      </w:r>
      <w:r w:rsidR="00136D77" w:rsidRPr="00E40C7C">
        <w:rPr>
          <w:sz w:val="24"/>
          <w:szCs w:val="24"/>
        </w:rPr>
        <w:t>subsidized</w:t>
      </w:r>
      <w:r w:rsidRPr="00E40C7C">
        <w:rPr>
          <w:sz w:val="24"/>
          <w:szCs w:val="24"/>
        </w:rPr>
        <w:t xml:space="preserve"> loans to promoters of housing construction in urban municipalities. Originally ARAVA was to be an </w:t>
      </w:r>
      <w:r w:rsidR="00136D77" w:rsidRPr="00E40C7C">
        <w:rPr>
          <w:sz w:val="24"/>
          <w:szCs w:val="24"/>
        </w:rPr>
        <w:t>organization</w:t>
      </w:r>
      <w:r w:rsidRPr="00E40C7C">
        <w:rPr>
          <w:sz w:val="24"/>
          <w:szCs w:val="24"/>
        </w:rPr>
        <w:t xml:space="preserve"> that would not only have financed housing production but would have had wide-ranging planning </w:t>
      </w:r>
      <w:r w:rsidR="00047E96">
        <w:rPr>
          <w:sz w:val="24"/>
          <w:szCs w:val="24"/>
        </w:rPr>
        <w:t>powers</w:t>
      </w:r>
      <w:r w:rsidR="00047E96" w:rsidRPr="00E40C7C">
        <w:rPr>
          <w:sz w:val="24"/>
          <w:szCs w:val="24"/>
        </w:rPr>
        <w:t xml:space="preserve"> </w:t>
      </w:r>
      <w:r w:rsidRPr="00E40C7C">
        <w:rPr>
          <w:sz w:val="24"/>
          <w:szCs w:val="24"/>
        </w:rPr>
        <w:t xml:space="preserve">concerning housing production. In the political process that led to the establishment of ARAVA the </w:t>
      </w:r>
      <w:r w:rsidR="00136D77" w:rsidRPr="00E40C7C">
        <w:rPr>
          <w:sz w:val="24"/>
          <w:szCs w:val="24"/>
        </w:rPr>
        <w:t>organization</w:t>
      </w:r>
      <w:r w:rsidR="00136D77">
        <w:rPr>
          <w:sz w:val="24"/>
          <w:szCs w:val="24"/>
        </w:rPr>
        <w:t>’</w:t>
      </w:r>
      <w:r w:rsidR="00136D77" w:rsidRPr="00E40C7C">
        <w:rPr>
          <w:sz w:val="24"/>
          <w:szCs w:val="24"/>
        </w:rPr>
        <w:t>s</w:t>
      </w:r>
      <w:r w:rsidRPr="00E40C7C">
        <w:rPr>
          <w:sz w:val="24"/>
          <w:szCs w:val="24"/>
        </w:rPr>
        <w:t xml:space="preserve"> </w:t>
      </w:r>
      <w:r w:rsidR="00047E96">
        <w:rPr>
          <w:sz w:val="24"/>
          <w:szCs w:val="24"/>
        </w:rPr>
        <w:t xml:space="preserve">assigned </w:t>
      </w:r>
      <w:r w:rsidRPr="00E40C7C">
        <w:rPr>
          <w:sz w:val="24"/>
          <w:szCs w:val="24"/>
        </w:rPr>
        <w:t>tasks were red</w:t>
      </w:r>
      <w:r w:rsidR="00D300EE">
        <w:rPr>
          <w:sz w:val="24"/>
          <w:szCs w:val="24"/>
        </w:rPr>
        <w:t>uced to those concerning financing</w:t>
      </w:r>
      <w:r w:rsidR="00450769">
        <w:rPr>
          <w:sz w:val="24"/>
          <w:szCs w:val="24"/>
        </w:rPr>
        <w:t xml:space="preserve">. The bourgeois political forces </w:t>
      </w:r>
      <w:r w:rsidRPr="00E40C7C">
        <w:rPr>
          <w:sz w:val="24"/>
          <w:szCs w:val="24"/>
        </w:rPr>
        <w:t xml:space="preserve">suspicious of large-scale state intervention in housing provision </w:t>
      </w:r>
      <w:r w:rsidR="00136D77" w:rsidRPr="00E40C7C">
        <w:rPr>
          <w:sz w:val="24"/>
          <w:szCs w:val="24"/>
        </w:rPr>
        <w:t>emphasized</w:t>
      </w:r>
      <w:r w:rsidRPr="00E40C7C">
        <w:rPr>
          <w:sz w:val="24"/>
          <w:szCs w:val="24"/>
        </w:rPr>
        <w:t xml:space="preserve"> ARAVA’s nature as </w:t>
      </w:r>
      <w:r w:rsidR="00047E96">
        <w:rPr>
          <w:sz w:val="24"/>
          <w:szCs w:val="24"/>
        </w:rPr>
        <w:t>a</w:t>
      </w:r>
      <w:r w:rsidR="00047E96" w:rsidRPr="00E40C7C">
        <w:rPr>
          <w:sz w:val="24"/>
          <w:szCs w:val="24"/>
        </w:rPr>
        <w:t xml:space="preserve"> </w:t>
      </w:r>
      <w:r w:rsidRPr="00E40C7C">
        <w:rPr>
          <w:sz w:val="24"/>
          <w:szCs w:val="24"/>
        </w:rPr>
        <w:t xml:space="preserve">temporary </w:t>
      </w:r>
      <w:r w:rsidR="00136D77" w:rsidRPr="00E40C7C">
        <w:rPr>
          <w:sz w:val="24"/>
          <w:szCs w:val="24"/>
        </w:rPr>
        <w:t>organization</w:t>
      </w:r>
      <w:r w:rsidRPr="00E40C7C">
        <w:rPr>
          <w:sz w:val="24"/>
          <w:szCs w:val="24"/>
        </w:rPr>
        <w:t xml:space="preserve"> for relief of the housing crisis that followed the war. However, ARAVA was not abolished even though the private market production r</w:t>
      </w:r>
      <w:r w:rsidR="00105CB8">
        <w:rPr>
          <w:sz w:val="24"/>
          <w:szCs w:val="24"/>
        </w:rPr>
        <w:t>ecovered. By the 1960s it had become</w:t>
      </w:r>
      <w:r w:rsidRPr="00E40C7C">
        <w:rPr>
          <w:sz w:val="24"/>
          <w:szCs w:val="24"/>
        </w:rPr>
        <w:t xml:space="preserve"> fully consolidated as a part of a repertoire of policy instruments in Finnish housing policy</w:t>
      </w:r>
      <w:r w:rsidR="00D300EE">
        <w:rPr>
          <w:sz w:val="24"/>
          <w:szCs w:val="24"/>
        </w:rPr>
        <w:t>, as well as a means to exercise state control ov</w:t>
      </w:r>
      <w:r w:rsidR="00105CB8">
        <w:rPr>
          <w:sz w:val="24"/>
          <w:szCs w:val="24"/>
        </w:rPr>
        <w:t>er a part of</w:t>
      </w:r>
      <w:r w:rsidR="00450769">
        <w:rPr>
          <w:sz w:val="24"/>
          <w:szCs w:val="24"/>
        </w:rPr>
        <w:t xml:space="preserve"> housing provision</w:t>
      </w:r>
      <w:r w:rsidRPr="00E40C7C">
        <w:rPr>
          <w:sz w:val="24"/>
          <w:szCs w:val="24"/>
        </w:rPr>
        <w:t>.</w:t>
      </w:r>
      <w:r w:rsidR="00450769">
        <w:rPr>
          <w:sz w:val="24"/>
          <w:szCs w:val="24"/>
        </w:rPr>
        <w:t xml:space="preserve"> </w:t>
      </w:r>
      <w:r w:rsidRPr="00E40C7C">
        <w:rPr>
          <w:sz w:val="24"/>
          <w:szCs w:val="24"/>
        </w:rPr>
        <w:t xml:space="preserve"> </w:t>
      </w:r>
    </w:p>
    <w:p w:rsidR="00E40C7C" w:rsidRPr="00E40C7C" w:rsidRDefault="00E40C7C" w:rsidP="00E40C7C">
      <w:pPr>
        <w:spacing w:after="0" w:line="360" w:lineRule="auto"/>
        <w:rPr>
          <w:sz w:val="24"/>
          <w:szCs w:val="24"/>
        </w:rPr>
      </w:pPr>
    </w:p>
    <w:p w:rsidR="00707A6D" w:rsidRDefault="00E40C7C" w:rsidP="00E40C7C">
      <w:pPr>
        <w:spacing w:after="0" w:line="360" w:lineRule="auto"/>
        <w:rPr>
          <w:sz w:val="24"/>
          <w:szCs w:val="24"/>
        </w:rPr>
      </w:pPr>
      <w:r w:rsidRPr="00E40C7C">
        <w:rPr>
          <w:sz w:val="24"/>
          <w:szCs w:val="24"/>
        </w:rPr>
        <w:t xml:space="preserve">The early post-war period </w:t>
      </w:r>
      <w:r w:rsidR="00047E96">
        <w:rPr>
          <w:sz w:val="24"/>
          <w:szCs w:val="24"/>
        </w:rPr>
        <w:t xml:space="preserve">marks the transition between </w:t>
      </w:r>
      <w:r w:rsidRPr="00E40C7C">
        <w:rPr>
          <w:sz w:val="24"/>
          <w:szCs w:val="24"/>
        </w:rPr>
        <w:t xml:space="preserve"> the </w:t>
      </w:r>
      <w:r w:rsidR="00CD272A">
        <w:rPr>
          <w:sz w:val="24"/>
          <w:szCs w:val="24"/>
        </w:rPr>
        <w:t>introduction</w:t>
      </w:r>
      <w:r w:rsidRPr="00E40C7C">
        <w:rPr>
          <w:sz w:val="24"/>
          <w:szCs w:val="24"/>
        </w:rPr>
        <w:t xml:space="preserve"> </w:t>
      </w:r>
      <w:r w:rsidR="00B032C7">
        <w:rPr>
          <w:sz w:val="24"/>
          <w:szCs w:val="24"/>
        </w:rPr>
        <w:t>stage</w:t>
      </w:r>
      <w:r w:rsidR="00E2649E">
        <w:rPr>
          <w:sz w:val="24"/>
          <w:szCs w:val="24"/>
        </w:rPr>
        <w:t xml:space="preserve"> </w:t>
      </w:r>
      <w:r w:rsidRPr="00E40C7C">
        <w:rPr>
          <w:sz w:val="24"/>
          <w:szCs w:val="24"/>
        </w:rPr>
        <w:t xml:space="preserve">and the construction </w:t>
      </w:r>
      <w:r w:rsidR="00136D77">
        <w:rPr>
          <w:sz w:val="24"/>
          <w:szCs w:val="24"/>
        </w:rPr>
        <w:t xml:space="preserve">stage. </w:t>
      </w:r>
      <w:r w:rsidRPr="00E40C7C">
        <w:rPr>
          <w:sz w:val="24"/>
          <w:szCs w:val="24"/>
        </w:rPr>
        <w:t>New instit</w:t>
      </w:r>
      <w:r w:rsidR="00450769">
        <w:rPr>
          <w:sz w:val="24"/>
          <w:szCs w:val="24"/>
        </w:rPr>
        <w:t>utions we</w:t>
      </w:r>
      <w:r w:rsidRPr="00E40C7C">
        <w:rPr>
          <w:sz w:val="24"/>
          <w:szCs w:val="24"/>
        </w:rPr>
        <w:t>re created and consolidated whi</w:t>
      </w:r>
      <w:r w:rsidR="00450769">
        <w:rPr>
          <w:sz w:val="24"/>
          <w:szCs w:val="24"/>
        </w:rPr>
        <w:t>le residential construction got</w:t>
      </w:r>
      <w:r w:rsidRPr="00E40C7C">
        <w:rPr>
          <w:sz w:val="24"/>
          <w:szCs w:val="24"/>
        </w:rPr>
        <w:t xml:space="preserve"> an extra boost with the new state housing finance. However, as the priva</w:t>
      </w:r>
      <w:r w:rsidR="00707A6D">
        <w:rPr>
          <w:sz w:val="24"/>
          <w:szCs w:val="24"/>
        </w:rPr>
        <w:t>te housing construction recovered</w:t>
      </w:r>
      <w:r w:rsidRPr="00E40C7C">
        <w:rPr>
          <w:sz w:val="24"/>
          <w:szCs w:val="24"/>
        </w:rPr>
        <w:t xml:space="preserve"> from the war time crisis </w:t>
      </w:r>
      <w:r w:rsidR="00450769">
        <w:rPr>
          <w:sz w:val="24"/>
          <w:szCs w:val="24"/>
        </w:rPr>
        <w:t xml:space="preserve">by the end of the 1950s </w:t>
      </w:r>
      <w:r w:rsidRPr="00E40C7C">
        <w:rPr>
          <w:sz w:val="24"/>
          <w:szCs w:val="24"/>
        </w:rPr>
        <w:t>the role of the state housing finance start</w:t>
      </w:r>
      <w:r w:rsidR="00047E96">
        <w:rPr>
          <w:sz w:val="24"/>
          <w:szCs w:val="24"/>
        </w:rPr>
        <w:t>ed</w:t>
      </w:r>
      <w:r w:rsidRPr="00E40C7C">
        <w:rPr>
          <w:sz w:val="24"/>
          <w:szCs w:val="24"/>
        </w:rPr>
        <w:t xml:space="preserve"> to diminish. </w:t>
      </w:r>
      <w:r w:rsidR="00707A6D">
        <w:rPr>
          <w:sz w:val="24"/>
          <w:szCs w:val="24"/>
        </w:rPr>
        <w:t>Also rent controls were gradually removed in all localities. This, however, did not mean a return to</w:t>
      </w:r>
      <w:r w:rsidR="00047E96">
        <w:rPr>
          <w:sz w:val="24"/>
          <w:szCs w:val="24"/>
        </w:rPr>
        <w:t xml:space="preserve"> the</w:t>
      </w:r>
      <w:r w:rsidR="00707A6D">
        <w:rPr>
          <w:sz w:val="24"/>
          <w:szCs w:val="24"/>
        </w:rPr>
        <w:t xml:space="preserve"> laissez-faire situation as some important policies were starte</w:t>
      </w:r>
      <w:r w:rsidR="00450769">
        <w:rPr>
          <w:sz w:val="24"/>
          <w:szCs w:val="24"/>
        </w:rPr>
        <w:t>d in the early 1960s, for example,</w:t>
      </w:r>
      <w:r w:rsidR="00707A6D">
        <w:rPr>
          <w:sz w:val="24"/>
          <w:szCs w:val="24"/>
        </w:rPr>
        <w:t xml:space="preserve"> the housing allowance </w:t>
      </w:r>
      <w:r w:rsidR="00450769">
        <w:rPr>
          <w:sz w:val="24"/>
          <w:szCs w:val="24"/>
        </w:rPr>
        <w:t xml:space="preserve">system </w:t>
      </w:r>
      <w:r w:rsidR="00707A6D">
        <w:rPr>
          <w:sz w:val="24"/>
          <w:szCs w:val="24"/>
        </w:rPr>
        <w:t xml:space="preserve">for families with children. </w:t>
      </w:r>
    </w:p>
    <w:p w:rsidR="00707A6D" w:rsidRDefault="00707A6D" w:rsidP="00E40C7C">
      <w:pPr>
        <w:spacing w:after="0" w:line="360" w:lineRule="auto"/>
        <w:rPr>
          <w:sz w:val="24"/>
          <w:szCs w:val="24"/>
        </w:rPr>
      </w:pPr>
    </w:p>
    <w:p w:rsidR="00E40C7C" w:rsidRPr="00E40C7C" w:rsidRDefault="007C0623" w:rsidP="00E40C7C">
      <w:pPr>
        <w:spacing w:after="0" w:line="360" w:lineRule="auto"/>
        <w:rPr>
          <w:sz w:val="24"/>
          <w:szCs w:val="24"/>
        </w:rPr>
      </w:pPr>
      <w:r>
        <w:rPr>
          <w:sz w:val="24"/>
          <w:szCs w:val="24"/>
        </w:rPr>
        <w:t>The</w:t>
      </w:r>
      <w:r w:rsidR="00450769">
        <w:rPr>
          <w:sz w:val="24"/>
          <w:szCs w:val="24"/>
        </w:rPr>
        <w:t xml:space="preserve"> construction period began</w:t>
      </w:r>
      <w:r w:rsidR="00E40C7C" w:rsidRPr="00E40C7C">
        <w:rPr>
          <w:sz w:val="24"/>
          <w:szCs w:val="24"/>
        </w:rPr>
        <w:t xml:space="preserve"> </w:t>
      </w:r>
      <w:r w:rsidR="00450769">
        <w:rPr>
          <w:sz w:val="24"/>
          <w:szCs w:val="24"/>
        </w:rPr>
        <w:t>for</w:t>
      </w:r>
      <w:r>
        <w:rPr>
          <w:sz w:val="24"/>
          <w:szCs w:val="24"/>
        </w:rPr>
        <w:t xml:space="preserve"> real </w:t>
      </w:r>
      <w:r w:rsidR="00E40C7C" w:rsidRPr="00E40C7C">
        <w:rPr>
          <w:sz w:val="24"/>
          <w:szCs w:val="24"/>
        </w:rPr>
        <w:t xml:space="preserve">in the mid-1960s. The housing standards in Finland were low </w:t>
      </w:r>
      <w:r w:rsidR="00047E96">
        <w:rPr>
          <w:sz w:val="24"/>
          <w:szCs w:val="24"/>
        </w:rPr>
        <w:t xml:space="preserve">by </w:t>
      </w:r>
      <w:r w:rsidR="00450769">
        <w:rPr>
          <w:sz w:val="24"/>
          <w:szCs w:val="24"/>
        </w:rPr>
        <w:t xml:space="preserve">European comparison </w:t>
      </w:r>
      <w:r w:rsidR="00E40C7C" w:rsidRPr="00E40C7C">
        <w:rPr>
          <w:sz w:val="24"/>
          <w:szCs w:val="24"/>
        </w:rPr>
        <w:t>in the early 1960s and the country was experiencing fast changes of economic and occupational structure with accompanying large-scale migration from the countryside to the urban muni</w:t>
      </w:r>
      <w:r w:rsidR="00D300EE">
        <w:rPr>
          <w:sz w:val="24"/>
          <w:szCs w:val="24"/>
        </w:rPr>
        <w:t>cipalities (as well as emigration</w:t>
      </w:r>
      <w:r w:rsidR="00E40C7C" w:rsidRPr="00E40C7C">
        <w:rPr>
          <w:sz w:val="24"/>
          <w:szCs w:val="24"/>
        </w:rPr>
        <w:t xml:space="preserve"> to Sweden). There was a pressing need to build more, and this need was largely satisfied w</w:t>
      </w:r>
      <w:r w:rsidR="006B0BE3">
        <w:rPr>
          <w:sz w:val="24"/>
          <w:szCs w:val="24"/>
        </w:rPr>
        <w:t>ith building concrete suburbs at</w:t>
      </w:r>
      <w:r w:rsidR="00E40C7C" w:rsidRPr="00E40C7C">
        <w:rPr>
          <w:sz w:val="24"/>
          <w:szCs w:val="24"/>
        </w:rPr>
        <w:t xml:space="preserve"> the outskirts of towns and cities. These were not only inspired by the new techniques of building with pre-fabricated elements but also </w:t>
      </w:r>
      <w:r w:rsidR="00047E96">
        <w:rPr>
          <w:sz w:val="24"/>
          <w:szCs w:val="24"/>
        </w:rPr>
        <w:t xml:space="preserve">by </w:t>
      </w:r>
      <w:r w:rsidR="00E40C7C" w:rsidRPr="00E40C7C">
        <w:rPr>
          <w:sz w:val="24"/>
          <w:szCs w:val="24"/>
        </w:rPr>
        <w:t xml:space="preserve">new ideas concerning social planning. The new techniques made it easier to plan and construct larger residential areas. </w:t>
      </w:r>
      <w:r w:rsidR="00E40C7C" w:rsidRPr="00E40C7C">
        <w:rPr>
          <w:sz w:val="24"/>
          <w:szCs w:val="24"/>
        </w:rPr>
        <w:lastRenderedPageBreak/>
        <w:t>With the possibilities of large-scale planned housing development, also housing policy was to be centrally planned and equally large-scale. These prospects created co-operation between big construction companies and state housing policy makers.</w:t>
      </w:r>
      <w:r>
        <w:rPr>
          <w:sz w:val="24"/>
          <w:szCs w:val="24"/>
        </w:rPr>
        <w:t xml:space="preserve"> The boost in the housing production that peaked at 1974 succeeded in relieving the housing shortage in Finland. </w:t>
      </w:r>
      <w:r w:rsidR="00047E96">
        <w:rPr>
          <w:sz w:val="24"/>
          <w:szCs w:val="24"/>
        </w:rPr>
        <w:t xml:space="preserve">During </w:t>
      </w:r>
      <w:r w:rsidR="00D84345">
        <w:rPr>
          <w:sz w:val="24"/>
          <w:szCs w:val="24"/>
        </w:rPr>
        <w:t xml:space="preserve">the period 1971-75 about 55 per cent of </w:t>
      </w:r>
      <w:r w:rsidR="00047E96">
        <w:rPr>
          <w:sz w:val="24"/>
          <w:szCs w:val="24"/>
        </w:rPr>
        <w:t xml:space="preserve">the </w:t>
      </w:r>
      <w:r w:rsidR="00D84345">
        <w:rPr>
          <w:sz w:val="24"/>
          <w:szCs w:val="24"/>
        </w:rPr>
        <w:t>dwelling</w:t>
      </w:r>
      <w:r w:rsidR="00047E96">
        <w:rPr>
          <w:sz w:val="24"/>
          <w:szCs w:val="24"/>
        </w:rPr>
        <w:t xml:space="preserve"> unit</w:t>
      </w:r>
      <w:r w:rsidR="00D84345">
        <w:rPr>
          <w:sz w:val="24"/>
          <w:szCs w:val="24"/>
        </w:rPr>
        <w:t>s produced had received public housing finance</w:t>
      </w:r>
      <w:r w:rsidR="00047E96">
        <w:rPr>
          <w:sz w:val="24"/>
          <w:szCs w:val="24"/>
        </w:rPr>
        <w:t>;</w:t>
      </w:r>
      <w:r w:rsidR="00D84345">
        <w:rPr>
          <w:sz w:val="24"/>
          <w:szCs w:val="24"/>
        </w:rPr>
        <w:t xml:space="preserve"> and </w:t>
      </w:r>
      <w:r w:rsidR="00047E96">
        <w:rPr>
          <w:sz w:val="24"/>
          <w:szCs w:val="24"/>
        </w:rPr>
        <w:t xml:space="preserve">during </w:t>
      </w:r>
      <w:r w:rsidR="00D84345">
        <w:rPr>
          <w:sz w:val="24"/>
          <w:szCs w:val="24"/>
        </w:rPr>
        <w:t xml:space="preserve">the period 1976-1980 </w:t>
      </w:r>
      <w:r w:rsidR="00047E96">
        <w:rPr>
          <w:sz w:val="24"/>
          <w:szCs w:val="24"/>
        </w:rPr>
        <w:t xml:space="preserve"> that</w:t>
      </w:r>
      <w:r w:rsidR="00D84345">
        <w:rPr>
          <w:sz w:val="24"/>
          <w:szCs w:val="24"/>
        </w:rPr>
        <w:t xml:space="preserve"> share</w:t>
      </w:r>
      <w:r w:rsidR="00047E96">
        <w:rPr>
          <w:sz w:val="24"/>
          <w:szCs w:val="24"/>
        </w:rPr>
        <w:t xml:space="preserve"> rose to </w:t>
      </w:r>
      <w:r w:rsidR="00D84345">
        <w:rPr>
          <w:sz w:val="24"/>
          <w:szCs w:val="24"/>
        </w:rPr>
        <w:t xml:space="preserve"> 60 per cent.</w:t>
      </w:r>
    </w:p>
    <w:p w:rsidR="00E40C7C" w:rsidRPr="00E40C7C" w:rsidRDefault="00E40C7C" w:rsidP="00E40C7C">
      <w:pPr>
        <w:spacing w:after="0" w:line="360" w:lineRule="auto"/>
        <w:rPr>
          <w:sz w:val="24"/>
          <w:szCs w:val="24"/>
        </w:rPr>
      </w:pPr>
    </w:p>
    <w:p w:rsidR="00A43A37" w:rsidRDefault="007C0623" w:rsidP="00E40C7C">
      <w:pPr>
        <w:spacing w:after="0" w:line="360" w:lineRule="auto"/>
        <w:rPr>
          <w:sz w:val="24"/>
          <w:szCs w:val="24"/>
        </w:rPr>
      </w:pPr>
      <w:r>
        <w:rPr>
          <w:sz w:val="24"/>
          <w:szCs w:val="24"/>
        </w:rPr>
        <w:t>T</w:t>
      </w:r>
      <w:r w:rsidR="00D84345">
        <w:rPr>
          <w:sz w:val="24"/>
          <w:szCs w:val="24"/>
        </w:rPr>
        <w:t xml:space="preserve">his development </w:t>
      </w:r>
      <w:r w:rsidR="00047E96">
        <w:rPr>
          <w:sz w:val="24"/>
          <w:szCs w:val="24"/>
        </w:rPr>
        <w:t xml:space="preserve">of housing policy </w:t>
      </w:r>
      <w:r w:rsidR="00D84345">
        <w:rPr>
          <w:sz w:val="24"/>
          <w:szCs w:val="24"/>
        </w:rPr>
        <w:t xml:space="preserve">followed the guidelines for </w:t>
      </w:r>
      <w:r w:rsidR="00047E96">
        <w:rPr>
          <w:sz w:val="24"/>
          <w:szCs w:val="24"/>
        </w:rPr>
        <w:t xml:space="preserve">a </w:t>
      </w:r>
      <w:r w:rsidR="00D84345">
        <w:rPr>
          <w:sz w:val="24"/>
          <w:szCs w:val="24"/>
        </w:rPr>
        <w:t>new housing policy that</w:t>
      </w:r>
      <w:r>
        <w:rPr>
          <w:sz w:val="24"/>
          <w:szCs w:val="24"/>
        </w:rPr>
        <w:t xml:space="preserve"> </w:t>
      </w:r>
      <w:r w:rsidR="00450769">
        <w:rPr>
          <w:sz w:val="24"/>
          <w:szCs w:val="24"/>
        </w:rPr>
        <w:t xml:space="preserve">two </w:t>
      </w:r>
      <w:r>
        <w:rPr>
          <w:sz w:val="24"/>
          <w:szCs w:val="24"/>
        </w:rPr>
        <w:t xml:space="preserve">parliamentary committees </w:t>
      </w:r>
      <w:r w:rsidR="00D84345">
        <w:rPr>
          <w:sz w:val="24"/>
          <w:szCs w:val="24"/>
        </w:rPr>
        <w:t xml:space="preserve">had designed </w:t>
      </w:r>
      <w:r w:rsidR="00E40C7C" w:rsidRPr="00E40C7C">
        <w:rPr>
          <w:sz w:val="24"/>
          <w:szCs w:val="24"/>
        </w:rPr>
        <w:t>a</w:t>
      </w:r>
      <w:r>
        <w:rPr>
          <w:sz w:val="24"/>
          <w:szCs w:val="24"/>
        </w:rPr>
        <w:t xml:space="preserve">t the end of the 1960s. In their reports </w:t>
      </w:r>
      <w:r w:rsidR="00E40C7C" w:rsidRPr="00E40C7C">
        <w:rPr>
          <w:sz w:val="24"/>
          <w:szCs w:val="24"/>
        </w:rPr>
        <w:t>th</w:t>
      </w:r>
      <w:r w:rsidR="00D84345">
        <w:rPr>
          <w:sz w:val="24"/>
          <w:szCs w:val="24"/>
        </w:rPr>
        <w:t>e state was considered to bear the</w:t>
      </w:r>
      <w:r w:rsidR="00E40C7C" w:rsidRPr="00E40C7C">
        <w:rPr>
          <w:sz w:val="24"/>
          <w:szCs w:val="24"/>
        </w:rPr>
        <w:t xml:space="preserve"> responsibility for the workings o</w:t>
      </w:r>
      <w:r w:rsidR="00450769">
        <w:rPr>
          <w:sz w:val="24"/>
          <w:szCs w:val="24"/>
        </w:rPr>
        <w:t>f the housing provision system</w:t>
      </w:r>
      <w:r w:rsidR="00E40C7C" w:rsidRPr="00E40C7C">
        <w:rPr>
          <w:sz w:val="24"/>
          <w:szCs w:val="24"/>
        </w:rPr>
        <w:t xml:space="preserve"> and its distributive outcomes. A social minimum of housing standard was defined, and the state was understood as being responsible for guaranteeing that minimum to every citizen. The conceptual triad of steering</w:t>
      </w:r>
      <w:r w:rsidR="00D84345">
        <w:rPr>
          <w:sz w:val="24"/>
          <w:szCs w:val="24"/>
        </w:rPr>
        <w:t xml:space="preserve"> by the state</w:t>
      </w:r>
      <w:r w:rsidR="00E40C7C" w:rsidRPr="00E40C7C">
        <w:rPr>
          <w:sz w:val="24"/>
          <w:szCs w:val="24"/>
        </w:rPr>
        <w:t xml:space="preserve">, social justice and effectivity </w:t>
      </w:r>
      <w:r w:rsidR="00136D77" w:rsidRPr="00E40C7C">
        <w:rPr>
          <w:sz w:val="24"/>
          <w:szCs w:val="24"/>
        </w:rPr>
        <w:t>characterized</w:t>
      </w:r>
      <w:r w:rsidR="00E40C7C" w:rsidRPr="00E40C7C">
        <w:rPr>
          <w:sz w:val="24"/>
          <w:szCs w:val="24"/>
        </w:rPr>
        <w:t xml:space="preserve"> the new housing policy. The scope of the public financing of housing production was to be expanded radically. When benefiting from </w:t>
      </w:r>
      <w:r w:rsidR="00136D77" w:rsidRPr="00E40C7C">
        <w:rPr>
          <w:sz w:val="24"/>
          <w:szCs w:val="24"/>
        </w:rPr>
        <w:t>subsidized</w:t>
      </w:r>
      <w:r w:rsidR="00E40C7C" w:rsidRPr="00E40C7C">
        <w:rPr>
          <w:sz w:val="24"/>
          <w:szCs w:val="24"/>
        </w:rPr>
        <w:t xml:space="preserve"> housing finance</w:t>
      </w:r>
      <w:r w:rsidR="00047E96">
        <w:rPr>
          <w:sz w:val="24"/>
          <w:szCs w:val="24"/>
        </w:rPr>
        <w:t>,</w:t>
      </w:r>
      <w:r w:rsidR="00E40C7C" w:rsidRPr="00E40C7C">
        <w:rPr>
          <w:sz w:val="24"/>
          <w:szCs w:val="24"/>
        </w:rPr>
        <w:t xml:space="preserve">the developers also </w:t>
      </w:r>
      <w:r w:rsidR="00047E96">
        <w:rPr>
          <w:sz w:val="24"/>
          <w:szCs w:val="24"/>
        </w:rPr>
        <w:t xml:space="preserve">had </w:t>
      </w:r>
      <w:r w:rsidR="00E40C7C" w:rsidRPr="00E40C7C">
        <w:rPr>
          <w:sz w:val="24"/>
          <w:szCs w:val="24"/>
        </w:rPr>
        <w:t xml:space="preserve">to comply with various sorts of state regulations concerning the standards of housing produced, house prices and rents and choice of residents. Social justice was to be guaranteed by </w:t>
      </w:r>
      <w:r w:rsidR="00136D77" w:rsidRPr="00E40C7C">
        <w:rPr>
          <w:sz w:val="24"/>
          <w:szCs w:val="24"/>
        </w:rPr>
        <w:t>favoring</w:t>
      </w:r>
      <w:r w:rsidR="00E40C7C" w:rsidRPr="00E40C7C">
        <w:rPr>
          <w:sz w:val="24"/>
          <w:szCs w:val="24"/>
        </w:rPr>
        <w:t xml:space="preserve"> the least well-off.</w:t>
      </w:r>
      <w:r>
        <w:rPr>
          <w:sz w:val="24"/>
          <w:szCs w:val="24"/>
        </w:rPr>
        <w:t xml:space="preserve"> </w:t>
      </w:r>
      <w:r w:rsidR="00047E96">
        <w:rPr>
          <w:sz w:val="24"/>
          <w:szCs w:val="24"/>
        </w:rPr>
        <w:t xml:space="preserve">Had </w:t>
      </w:r>
      <w:r>
        <w:rPr>
          <w:sz w:val="24"/>
          <w:szCs w:val="24"/>
        </w:rPr>
        <w:t xml:space="preserve"> </w:t>
      </w:r>
      <w:r w:rsidR="00D84345">
        <w:rPr>
          <w:sz w:val="24"/>
          <w:szCs w:val="24"/>
        </w:rPr>
        <w:t xml:space="preserve">the ideas in </w:t>
      </w:r>
      <w:r>
        <w:rPr>
          <w:sz w:val="24"/>
          <w:szCs w:val="24"/>
        </w:rPr>
        <w:t xml:space="preserve">these </w:t>
      </w:r>
      <w:r w:rsidR="00047E96">
        <w:rPr>
          <w:sz w:val="24"/>
          <w:szCs w:val="24"/>
        </w:rPr>
        <w:t xml:space="preserve">two </w:t>
      </w:r>
      <w:r>
        <w:rPr>
          <w:sz w:val="24"/>
          <w:szCs w:val="24"/>
        </w:rPr>
        <w:t xml:space="preserve">committee reports </w:t>
      </w:r>
      <w:r w:rsidR="00047E96">
        <w:rPr>
          <w:sz w:val="24"/>
          <w:szCs w:val="24"/>
        </w:rPr>
        <w:t>been fully</w:t>
      </w:r>
      <w:r w:rsidR="00D84345">
        <w:rPr>
          <w:sz w:val="24"/>
          <w:szCs w:val="24"/>
        </w:rPr>
        <w:t xml:space="preserve"> put </w:t>
      </w:r>
      <w:r w:rsidR="00047E96">
        <w:rPr>
          <w:sz w:val="24"/>
          <w:szCs w:val="24"/>
        </w:rPr>
        <w:t>in</w:t>
      </w:r>
      <w:r w:rsidR="00D84345">
        <w:rPr>
          <w:sz w:val="24"/>
          <w:szCs w:val="24"/>
        </w:rPr>
        <w:t xml:space="preserve">to practice, the resulting housing system would have been strongly </w:t>
      </w:r>
      <w:r w:rsidR="00450769">
        <w:rPr>
          <w:sz w:val="24"/>
          <w:szCs w:val="24"/>
        </w:rPr>
        <w:t xml:space="preserve">regulated by the government and the public housing authorities. </w:t>
      </w:r>
      <w:r w:rsidR="00047E96">
        <w:rPr>
          <w:sz w:val="24"/>
          <w:szCs w:val="24"/>
        </w:rPr>
        <w:t>However, s</w:t>
      </w:r>
      <w:r w:rsidR="00450769">
        <w:rPr>
          <w:sz w:val="24"/>
          <w:szCs w:val="24"/>
        </w:rPr>
        <w:t xml:space="preserve">uch system was not developed.  </w:t>
      </w:r>
    </w:p>
    <w:p w:rsidR="00E40C7C" w:rsidRDefault="00E40C7C" w:rsidP="00E40C7C">
      <w:pPr>
        <w:spacing w:after="0" w:line="360" w:lineRule="auto"/>
        <w:rPr>
          <w:sz w:val="24"/>
          <w:szCs w:val="24"/>
        </w:rPr>
      </w:pPr>
      <w:r w:rsidRPr="00E40C7C">
        <w:rPr>
          <w:sz w:val="24"/>
          <w:szCs w:val="24"/>
        </w:rPr>
        <w:t xml:space="preserve"> </w:t>
      </w:r>
    </w:p>
    <w:p w:rsidR="00E40C7C" w:rsidRPr="00A43A37" w:rsidRDefault="00D300EE" w:rsidP="00E40C7C">
      <w:pPr>
        <w:spacing w:after="0" w:line="360" w:lineRule="auto"/>
        <w:rPr>
          <w:b/>
          <w:sz w:val="24"/>
          <w:szCs w:val="24"/>
        </w:rPr>
      </w:pPr>
      <w:r>
        <w:rPr>
          <w:b/>
          <w:sz w:val="24"/>
          <w:szCs w:val="24"/>
        </w:rPr>
        <w:t>Overlapping m</w:t>
      </w:r>
      <w:r w:rsidR="00AE56B7" w:rsidRPr="00A43A37">
        <w:rPr>
          <w:b/>
          <w:sz w:val="24"/>
          <w:szCs w:val="24"/>
        </w:rPr>
        <w:t xml:space="preserve">anagement </w:t>
      </w:r>
      <w:r>
        <w:rPr>
          <w:b/>
          <w:sz w:val="24"/>
          <w:szCs w:val="24"/>
        </w:rPr>
        <w:t xml:space="preserve"> and </w:t>
      </w:r>
      <w:r w:rsidR="00EF29C4">
        <w:rPr>
          <w:b/>
          <w:sz w:val="24"/>
          <w:szCs w:val="24"/>
        </w:rPr>
        <w:t>public retrenchment</w:t>
      </w:r>
      <w:r>
        <w:rPr>
          <w:b/>
          <w:sz w:val="24"/>
          <w:szCs w:val="24"/>
        </w:rPr>
        <w:t xml:space="preserve"> </w:t>
      </w:r>
      <w:r w:rsidR="006B0BE3">
        <w:rPr>
          <w:b/>
          <w:sz w:val="24"/>
          <w:szCs w:val="24"/>
        </w:rPr>
        <w:t>stage</w:t>
      </w:r>
      <w:r>
        <w:rPr>
          <w:b/>
          <w:sz w:val="24"/>
          <w:szCs w:val="24"/>
        </w:rPr>
        <w:t>s</w:t>
      </w:r>
      <w:r w:rsidR="00A43A37" w:rsidRPr="00A43A37">
        <w:rPr>
          <w:b/>
          <w:sz w:val="24"/>
          <w:szCs w:val="24"/>
        </w:rPr>
        <w:t xml:space="preserve"> </w:t>
      </w:r>
      <w:r w:rsidR="00AE56B7" w:rsidRPr="00A43A37">
        <w:rPr>
          <w:b/>
          <w:sz w:val="24"/>
          <w:szCs w:val="24"/>
        </w:rPr>
        <w:t xml:space="preserve"> </w:t>
      </w:r>
    </w:p>
    <w:p w:rsidR="00A43A37" w:rsidRDefault="00A43A37" w:rsidP="00E40C7C">
      <w:pPr>
        <w:spacing w:after="0" w:line="360" w:lineRule="auto"/>
        <w:rPr>
          <w:sz w:val="24"/>
          <w:szCs w:val="24"/>
        </w:rPr>
      </w:pPr>
    </w:p>
    <w:p w:rsidR="00E40C7C" w:rsidRPr="00E40C7C" w:rsidRDefault="00E40C7C" w:rsidP="00E40C7C">
      <w:pPr>
        <w:spacing w:after="0" w:line="360" w:lineRule="auto"/>
        <w:rPr>
          <w:sz w:val="24"/>
          <w:szCs w:val="24"/>
        </w:rPr>
      </w:pPr>
      <w:r w:rsidRPr="00E40C7C">
        <w:rPr>
          <w:sz w:val="24"/>
          <w:szCs w:val="24"/>
        </w:rPr>
        <w:t xml:space="preserve">The planning ideology </w:t>
      </w:r>
      <w:r w:rsidR="00047E96">
        <w:rPr>
          <w:sz w:val="24"/>
          <w:szCs w:val="24"/>
        </w:rPr>
        <w:t xml:space="preserve">of the 1960s </w:t>
      </w:r>
      <w:r w:rsidRPr="00E40C7C">
        <w:rPr>
          <w:sz w:val="24"/>
          <w:szCs w:val="24"/>
        </w:rPr>
        <w:t xml:space="preserve">started to wane at the end of the 1970s. The 1980s were a time </w:t>
      </w:r>
      <w:r w:rsidR="00D84345">
        <w:rPr>
          <w:sz w:val="24"/>
          <w:szCs w:val="24"/>
        </w:rPr>
        <w:t xml:space="preserve">of rapid increase in the </w:t>
      </w:r>
      <w:r w:rsidR="00047E96">
        <w:rPr>
          <w:sz w:val="24"/>
          <w:szCs w:val="24"/>
        </w:rPr>
        <w:t xml:space="preserve">standard </w:t>
      </w:r>
      <w:r w:rsidR="00D84345">
        <w:rPr>
          <w:sz w:val="24"/>
          <w:szCs w:val="24"/>
        </w:rPr>
        <w:t xml:space="preserve">of living and </w:t>
      </w:r>
      <w:r w:rsidR="00047E96">
        <w:rPr>
          <w:sz w:val="24"/>
          <w:szCs w:val="24"/>
        </w:rPr>
        <w:t xml:space="preserve">the </w:t>
      </w:r>
      <w:r w:rsidR="00D84345">
        <w:rPr>
          <w:sz w:val="24"/>
          <w:szCs w:val="24"/>
        </w:rPr>
        <w:t>income</w:t>
      </w:r>
      <w:r w:rsidR="00047E96">
        <w:rPr>
          <w:sz w:val="24"/>
          <w:szCs w:val="24"/>
        </w:rPr>
        <w:t xml:space="preserve"> level </w:t>
      </w:r>
      <w:r w:rsidR="00D84345">
        <w:rPr>
          <w:sz w:val="24"/>
          <w:szCs w:val="24"/>
        </w:rPr>
        <w:t>in Finland. Most of the</w:t>
      </w:r>
      <w:r w:rsidRPr="00E40C7C">
        <w:rPr>
          <w:sz w:val="24"/>
          <w:szCs w:val="24"/>
        </w:rPr>
        <w:t xml:space="preserve"> </w:t>
      </w:r>
      <w:r w:rsidR="00D84345">
        <w:rPr>
          <w:sz w:val="24"/>
          <w:szCs w:val="24"/>
        </w:rPr>
        <w:t xml:space="preserve">new </w:t>
      </w:r>
      <w:r w:rsidRPr="00E40C7C">
        <w:rPr>
          <w:sz w:val="24"/>
          <w:szCs w:val="24"/>
        </w:rPr>
        <w:t xml:space="preserve">housing production </w:t>
      </w:r>
      <w:r w:rsidR="00D84345">
        <w:rPr>
          <w:sz w:val="24"/>
          <w:szCs w:val="24"/>
        </w:rPr>
        <w:t>was privately financed and the share of households in</w:t>
      </w:r>
      <w:r w:rsidRPr="00E40C7C">
        <w:rPr>
          <w:sz w:val="24"/>
          <w:szCs w:val="24"/>
        </w:rPr>
        <w:t xml:space="preserve"> home-ownership</w:t>
      </w:r>
      <w:r w:rsidR="00D84345">
        <w:rPr>
          <w:sz w:val="24"/>
          <w:szCs w:val="24"/>
        </w:rPr>
        <w:t xml:space="preserve"> was increasing</w:t>
      </w:r>
      <w:r w:rsidRPr="00E40C7C">
        <w:rPr>
          <w:sz w:val="24"/>
          <w:szCs w:val="24"/>
        </w:rPr>
        <w:t xml:space="preserve">. The shift in the housing policies from supporting housing production to supporting housing consumption signals </w:t>
      </w:r>
      <w:r w:rsidR="006C41FD">
        <w:rPr>
          <w:sz w:val="24"/>
          <w:szCs w:val="24"/>
        </w:rPr>
        <w:t xml:space="preserve">the </w:t>
      </w:r>
      <w:r w:rsidRPr="00E40C7C">
        <w:rPr>
          <w:sz w:val="24"/>
          <w:szCs w:val="24"/>
        </w:rPr>
        <w:t xml:space="preserve"> gradual passing of the construction period. Selective and direct forms of subsidy increased their importance in the state subsidy budget. However, at the same time the tax subsidy enjoyed by indebted </w:t>
      </w:r>
      <w:r w:rsidRPr="00E40C7C">
        <w:rPr>
          <w:sz w:val="24"/>
          <w:szCs w:val="24"/>
        </w:rPr>
        <w:lastRenderedPageBreak/>
        <w:t xml:space="preserve">homeowners became more important than </w:t>
      </w:r>
      <w:r w:rsidR="00D300EE">
        <w:rPr>
          <w:sz w:val="24"/>
          <w:szCs w:val="24"/>
        </w:rPr>
        <w:t xml:space="preserve">any of </w:t>
      </w:r>
      <w:r w:rsidRPr="00E40C7C">
        <w:rPr>
          <w:sz w:val="24"/>
          <w:szCs w:val="24"/>
        </w:rPr>
        <w:t xml:space="preserve">the subsidy forms in the official housing budget. This was </w:t>
      </w:r>
      <w:r w:rsidR="006C41FD">
        <w:rPr>
          <w:sz w:val="24"/>
          <w:szCs w:val="24"/>
        </w:rPr>
        <w:t xml:space="preserve">the consequence </w:t>
      </w:r>
      <w:r w:rsidRPr="00E40C7C">
        <w:rPr>
          <w:sz w:val="24"/>
          <w:szCs w:val="24"/>
        </w:rPr>
        <w:t xml:space="preserve">of the heavy growth of homeownership </w:t>
      </w:r>
      <w:r w:rsidR="006C41FD">
        <w:rPr>
          <w:sz w:val="24"/>
          <w:szCs w:val="24"/>
        </w:rPr>
        <w:t xml:space="preserve">during </w:t>
      </w:r>
      <w:r w:rsidRPr="00E40C7C">
        <w:rPr>
          <w:sz w:val="24"/>
          <w:szCs w:val="24"/>
        </w:rPr>
        <w:t>t</w:t>
      </w:r>
      <w:r w:rsidR="00D300EE">
        <w:rPr>
          <w:sz w:val="24"/>
          <w:szCs w:val="24"/>
        </w:rPr>
        <w:t xml:space="preserve">he period. In terms of the </w:t>
      </w:r>
      <w:r w:rsidR="006C41FD">
        <w:rPr>
          <w:sz w:val="24"/>
          <w:szCs w:val="24"/>
        </w:rPr>
        <w:t>four-</w:t>
      </w:r>
      <w:r w:rsidR="00D300EE">
        <w:rPr>
          <w:sz w:val="24"/>
          <w:szCs w:val="24"/>
        </w:rPr>
        <w:t>stage</w:t>
      </w:r>
      <w:r w:rsidRPr="00E40C7C">
        <w:rPr>
          <w:sz w:val="24"/>
          <w:szCs w:val="24"/>
        </w:rPr>
        <w:t xml:space="preserve"> model, the period from </w:t>
      </w:r>
      <w:r w:rsidR="006C41FD">
        <w:rPr>
          <w:sz w:val="24"/>
          <w:szCs w:val="24"/>
        </w:rPr>
        <w:t xml:space="preserve">the </w:t>
      </w:r>
      <w:r w:rsidRPr="00E40C7C">
        <w:rPr>
          <w:sz w:val="24"/>
          <w:szCs w:val="24"/>
        </w:rPr>
        <w:t xml:space="preserve">early 1980s  has had characteristics of both management and </w:t>
      </w:r>
      <w:r w:rsidR="006C41FD">
        <w:rPr>
          <w:sz w:val="24"/>
          <w:szCs w:val="24"/>
        </w:rPr>
        <w:t>public retrenchment</w:t>
      </w:r>
      <w:r w:rsidR="006C41FD" w:rsidRPr="00E40C7C">
        <w:rPr>
          <w:sz w:val="24"/>
          <w:szCs w:val="24"/>
        </w:rPr>
        <w:t xml:space="preserve"> </w:t>
      </w:r>
      <w:r w:rsidR="00391BFF">
        <w:rPr>
          <w:sz w:val="24"/>
          <w:szCs w:val="24"/>
        </w:rPr>
        <w:t>stage</w:t>
      </w:r>
      <w:r w:rsidRPr="00E40C7C">
        <w:rPr>
          <w:sz w:val="24"/>
          <w:szCs w:val="24"/>
        </w:rPr>
        <w:t xml:space="preserve">s. The orientation towards </w:t>
      </w:r>
      <w:r w:rsidR="006C41FD">
        <w:rPr>
          <w:sz w:val="24"/>
          <w:szCs w:val="24"/>
        </w:rPr>
        <w:t xml:space="preserve">a </w:t>
      </w:r>
      <w:r w:rsidRPr="00E40C7C">
        <w:rPr>
          <w:sz w:val="24"/>
          <w:szCs w:val="24"/>
        </w:rPr>
        <w:t xml:space="preserve">more market-based housing policy, typical of </w:t>
      </w:r>
      <w:r w:rsidR="006C41FD">
        <w:rPr>
          <w:sz w:val="24"/>
          <w:szCs w:val="24"/>
        </w:rPr>
        <w:t>re</w:t>
      </w:r>
      <w:r w:rsidRPr="00E40C7C">
        <w:rPr>
          <w:sz w:val="24"/>
          <w:szCs w:val="24"/>
        </w:rPr>
        <w:t xml:space="preserve">trenchment </w:t>
      </w:r>
      <w:r w:rsidR="00E2649E">
        <w:rPr>
          <w:sz w:val="24"/>
          <w:szCs w:val="24"/>
        </w:rPr>
        <w:t>stage</w:t>
      </w:r>
      <w:r w:rsidRPr="00E40C7C">
        <w:rPr>
          <w:sz w:val="24"/>
          <w:szCs w:val="24"/>
        </w:rPr>
        <w:t xml:space="preserve">, emerged already in the 1980s, whereas some of the typical features of management </w:t>
      </w:r>
      <w:r w:rsidR="00B032C7">
        <w:rPr>
          <w:sz w:val="24"/>
          <w:szCs w:val="24"/>
        </w:rPr>
        <w:t>stage</w:t>
      </w:r>
      <w:r w:rsidR="00D3190A">
        <w:rPr>
          <w:sz w:val="24"/>
          <w:szCs w:val="24"/>
        </w:rPr>
        <w:t>,</w:t>
      </w:r>
      <w:r w:rsidR="00E2649E">
        <w:rPr>
          <w:sz w:val="24"/>
          <w:szCs w:val="24"/>
        </w:rPr>
        <w:t xml:space="preserve"> </w:t>
      </w:r>
      <w:r w:rsidRPr="00E40C7C">
        <w:rPr>
          <w:sz w:val="24"/>
          <w:szCs w:val="24"/>
        </w:rPr>
        <w:t xml:space="preserve">like </w:t>
      </w:r>
      <w:r w:rsidR="006C41FD">
        <w:rPr>
          <w:sz w:val="24"/>
          <w:szCs w:val="24"/>
        </w:rPr>
        <w:t xml:space="preserve">the </w:t>
      </w:r>
      <w:r w:rsidRPr="00E40C7C">
        <w:rPr>
          <w:sz w:val="24"/>
          <w:szCs w:val="24"/>
        </w:rPr>
        <w:t xml:space="preserve">concern for residential segregation and renovation of </w:t>
      </w:r>
      <w:r w:rsidR="006C41FD">
        <w:rPr>
          <w:sz w:val="24"/>
          <w:szCs w:val="24"/>
        </w:rPr>
        <w:t xml:space="preserve">the large housing stock resulting from the </w:t>
      </w:r>
      <w:r w:rsidRPr="00E40C7C">
        <w:rPr>
          <w:sz w:val="24"/>
          <w:szCs w:val="24"/>
        </w:rPr>
        <w:t>construc</w:t>
      </w:r>
      <w:r w:rsidR="00D3190A">
        <w:rPr>
          <w:sz w:val="24"/>
          <w:szCs w:val="24"/>
        </w:rPr>
        <w:t xml:space="preserve">tion </w:t>
      </w:r>
      <w:r w:rsidR="006C41FD">
        <w:rPr>
          <w:sz w:val="24"/>
          <w:szCs w:val="24"/>
        </w:rPr>
        <w:t xml:space="preserve">stage </w:t>
      </w:r>
      <w:r w:rsidR="00D3190A">
        <w:rPr>
          <w:sz w:val="24"/>
          <w:szCs w:val="24"/>
        </w:rPr>
        <w:t>, emerged more</w:t>
      </w:r>
      <w:r w:rsidRPr="00E40C7C">
        <w:rPr>
          <w:sz w:val="24"/>
          <w:szCs w:val="24"/>
        </w:rPr>
        <w:t xml:space="preserve"> recently.</w:t>
      </w:r>
    </w:p>
    <w:p w:rsidR="00E40C7C" w:rsidRDefault="00E40C7C" w:rsidP="00E40C7C">
      <w:pPr>
        <w:spacing w:after="0" w:line="360" w:lineRule="auto"/>
        <w:rPr>
          <w:sz w:val="24"/>
          <w:szCs w:val="24"/>
        </w:rPr>
      </w:pPr>
    </w:p>
    <w:p w:rsidR="000E7415" w:rsidRDefault="00E40C7C" w:rsidP="000E7415">
      <w:pPr>
        <w:spacing w:after="0" w:line="360" w:lineRule="auto"/>
        <w:rPr>
          <w:sz w:val="24"/>
          <w:szCs w:val="24"/>
        </w:rPr>
      </w:pPr>
      <w:r w:rsidRPr="00E40C7C">
        <w:rPr>
          <w:sz w:val="24"/>
          <w:szCs w:val="24"/>
        </w:rPr>
        <w:t xml:space="preserve">The central </w:t>
      </w:r>
      <w:r w:rsidR="006C41FD">
        <w:rPr>
          <w:sz w:val="24"/>
          <w:szCs w:val="24"/>
        </w:rPr>
        <w:t>“</w:t>
      </w:r>
      <w:r w:rsidRPr="00E40C7C">
        <w:rPr>
          <w:sz w:val="24"/>
          <w:szCs w:val="24"/>
        </w:rPr>
        <w:t>critical juncture</w:t>
      </w:r>
      <w:r w:rsidR="006C41FD">
        <w:rPr>
          <w:sz w:val="24"/>
          <w:szCs w:val="24"/>
        </w:rPr>
        <w:t>”</w:t>
      </w:r>
      <w:r w:rsidRPr="00E40C7C">
        <w:rPr>
          <w:sz w:val="24"/>
          <w:szCs w:val="24"/>
        </w:rPr>
        <w:t xml:space="preserve"> o</w:t>
      </w:r>
      <w:r w:rsidR="00E2649E">
        <w:rPr>
          <w:sz w:val="24"/>
          <w:szCs w:val="24"/>
        </w:rPr>
        <w:t xml:space="preserve">f the </w:t>
      </w:r>
      <w:r w:rsidR="00EF29C4">
        <w:rPr>
          <w:sz w:val="24"/>
          <w:szCs w:val="24"/>
        </w:rPr>
        <w:t>public retrenchment</w:t>
      </w:r>
      <w:r w:rsidR="003469A7">
        <w:rPr>
          <w:sz w:val="24"/>
          <w:szCs w:val="24"/>
        </w:rPr>
        <w:t xml:space="preserve"> </w:t>
      </w:r>
      <w:r w:rsidR="00B032C7">
        <w:rPr>
          <w:sz w:val="24"/>
          <w:szCs w:val="24"/>
        </w:rPr>
        <w:t>stage</w:t>
      </w:r>
      <w:r w:rsidR="00E2649E">
        <w:rPr>
          <w:sz w:val="24"/>
          <w:szCs w:val="24"/>
        </w:rPr>
        <w:t xml:space="preserve"> </w:t>
      </w:r>
      <w:r w:rsidRPr="00E40C7C">
        <w:rPr>
          <w:sz w:val="24"/>
          <w:szCs w:val="24"/>
        </w:rPr>
        <w:t>was the deregulation of the rental housing market in</w:t>
      </w:r>
      <w:r w:rsidR="003469A7">
        <w:rPr>
          <w:sz w:val="24"/>
          <w:szCs w:val="24"/>
        </w:rPr>
        <w:t xml:space="preserve"> </w:t>
      </w:r>
      <w:r w:rsidR="006C41FD">
        <w:rPr>
          <w:sz w:val="24"/>
          <w:szCs w:val="24"/>
        </w:rPr>
        <w:t xml:space="preserve">the </w:t>
      </w:r>
      <w:r w:rsidR="003469A7">
        <w:rPr>
          <w:sz w:val="24"/>
          <w:szCs w:val="24"/>
        </w:rPr>
        <w:t>mid-1990s</w:t>
      </w:r>
      <w:r w:rsidR="00684365">
        <w:rPr>
          <w:sz w:val="24"/>
          <w:szCs w:val="24"/>
        </w:rPr>
        <w:t xml:space="preserve"> (see Kettunen &amp; Ruonavaara 2015)</w:t>
      </w:r>
      <w:r w:rsidR="00391BFF">
        <w:rPr>
          <w:sz w:val="24"/>
          <w:szCs w:val="24"/>
        </w:rPr>
        <w:t xml:space="preserve">. In the early post-war period rents had been strictly </w:t>
      </w:r>
      <w:r w:rsidR="003469A7">
        <w:rPr>
          <w:sz w:val="24"/>
          <w:szCs w:val="24"/>
        </w:rPr>
        <w:t>controlled</w:t>
      </w:r>
      <w:r w:rsidR="00391BFF">
        <w:rPr>
          <w:sz w:val="24"/>
          <w:szCs w:val="24"/>
        </w:rPr>
        <w:t xml:space="preserve">. Later this control was removed and </w:t>
      </w:r>
      <w:r w:rsidR="00D90F59">
        <w:rPr>
          <w:sz w:val="24"/>
          <w:szCs w:val="24"/>
        </w:rPr>
        <w:t>re</w:t>
      </w:r>
      <w:r w:rsidR="006C41FD">
        <w:rPr>
          <w:sz w:val="24"/>
          <w:szCs w:val="24"/>
        </w:rPr>
        <w:t>placed by</w:t>
      </w:r>
      <w:r w:rsidR="00391BFF">
        <w:rPr>
          <w:sz w:val="24"/>
          <w:szCs w:val="24"/>
        </w:rPr>
        <w:t xml:space="preserve"> a more lenient form of rent regulation</w:t>
      </w:r>
      <w:r w:rsidR="00D3190A">
        <w:rPr>
          <w:sz w:val="24"/>
          <w:szCs w:val="24"/>
        </w:rPr>
        <w:t>. This</w:t>
      </w:r>
      <w:r w:rsidR="003469A7">
        <w:rPr>
          <w:sz w:val="24"/>
          <w:szCs w:val="24"/>
        </w:rPr>
        <w:t xml:space="preserve"> </w:t>
      </w:r>
      <w:r w:rsidR="006C41FD">
        <w:rPr>
          <w:sz w:val="24"/>
          <w:szCs w:val="24"/>
        </w:rPr>
        <w:t xml:space="preserve">new </w:t>
      </w:r>
      <w:r w:rsidR="003469A7">
        <w:rPr>
          <w:sz w:val="24"/>
          <w:szCs w:val="24"/>
        </w:rPr>
        <w:t>regulatio</w:t>
      </w:r>
      <w:r w:rsidR="00D3190A">
        <w:rPr>
          <w:sz w:val="24"/>
          <w:szCs w:val="24"/>
        </w:rPr>
        <w:t>n system</w:t>
      </w:r>
      <w:r w:rsidR="003469A7">
        <w:rPr>
          <w:sz w:val="24"/>
          <w:szCs w:val="24"/>
        </w:rPr>
        <w:t xml:space="preserve"> was one w</w:t>
      </w:r>
      <w:r w:rsidR="00391BFF">
        <w:rPr>
          <w:sz w:val="24"/>
          <w:szCs w:val="24"/>
        </w:rPr>
        <w:t xml:space="preserve">here the government decided </w:t>
      </w:r>
      <w:r w:rsidR="003469A7">
        <w:rPr>
          <w:sz w:val="24"/>
          <w:szCs w:val="24"/>
        </w:rPr>
        <w:t>the yearly maximum rent increase</w:t>
      </w:r>
      <w:r w:rsidR="00391BFF" w:rsidRPr="00391BFF">
        <w:rPr>
          <w:sz w:val="24"/>
          <w:szCs w:val="24"/>
        </w:rPr>
        <w:t xml:space="preserve"> </w:t>
      </w:r>
      <w:r w:rsidR="00391BFF">
        <w:rPr>
          <w:sz w:val="24"/>
          <w:szCs w:val="24"/>
        </w:rPr>
        <w:t xml:space="preserve">based on </w:t>
      </w:r>
      <w:r w:rsidR="006C41FD">
        <w:rPr>
          <w:sz w:val="24"/>
          <w:szCs w:val="24"/>
        </w:rPr>
        <w:t xml:space="preserve">new </w:t>
      </w:r>
      <w:r w:rsidR="00391BFF">
        <w:rPr>
          <w:sz w:val="24"/>
          <w:szCs w:val="24"/>
        </w:rPr>
        <w:t>housing development</w:t>
      </w:r>
      <w:r w:rsidR="006C41FD">
        <w:rPr>
          <w:sz w:val="24"/>
          <w:szCs w:val="24"/>
        </w:rPr>
        <w:t xml:space="preserve"> cost</w:t>
      </w:r>
      <w:r w:rsidR="00391BFF">
        <w:rPr>
          <w:sz w:val="24"/>
          <w:szCs w:val="24"/>
        </w:rPr>
        <w:t xml:space="preserve">. The idea was </w:t>
      </w:r>
      <w:r w:rsidR="00D3190A">
        <w:rPr>
          <w:sz w:val="24"/>
          <w:szCs w:val="24"/>
        </w:rPr>
        <w:t xml:space="preserve">both </w:t>
      </w:r>
      <w:r w:rsidR="00391BFF">
        <w:rPr>
          <w:sz w:val="24"/>
          <w:szCs w:val="24"/>
        </w:rPr>
        <w:t>to keep rents affordable</w:t>
      </w:r>
      <w:r w:rsidR="00D3190A">
        <w:rPr>
          <w:sz w:val="24"/>
          <w:szCs w:val="24"/>
        </w:rPr>
        <w:t xml:space="preserve"> for the tenant</w:t>
      </w:r>
      <w:r w:rsidR="00391BFF">
        <w:rPr>
          <w:sz w:val="24"/>
          <w:szCs w:val="24"/>
        </w:rPr>
        <w:t xml:space="preserve"> and to guarantee</w:t>
      </w:r>
      <w:r w:rsidR="003469A7">
        <w:rPr>
          <w:sz w:val="24"/>
          <w:szCs w:val="24"/>
        </w:rPr>
        <w:t xml:space="preserve"> the landlord a reasonable </w:t>
      </w:r>
      <w:r w:rsidR="005F6397">
        <w:rPr>
          <w:sz w:val="24"/>
          <w:szCs w:val="24"/>
        </w:rPr>
        <w:t xml:space="preserve">return to the investment. </w:t>
      </w:r>
      <w:r w:rsidR="003469A7">
        <w:rPr>
          <w:sz w:val="24"/>
          <w:szCs w:val="24"/>
        </w:rPr>
        <w:t xml:space="preserve">The </w:t>
      </w:r>
      <w:r w:rsidR="005F6397">
        <w:rPr>
          <w:sz w:val="24"/>
          <w:szCs w:val="24"/>
        </w:rPr>
        <w:t>first steps of the deregulation</w:t>
      </w:r>
      <w:r w:rsidRPr="00E40C7C">
        <w:rPr>
          <w:sz w:val="24"/>
          <w:szCs w:val="24"/>
        </w:rPr>
        <w:t xml:space="preserve"> were taken during the severe economic recession that Finland experienced in the early 1990s. </w:t>
      </w:r>
      <w:r w:rsidR="003469A7">
        <w:rPr>
          <w:sz w:val="24"/>
          <w:szCs w:val="24"/>
        </w:rPr>
        <w:t>An external shock, the recession, opened a window of opportunity that made deregulation of rental housing relatively unpainful</w:t>
      </w:r>
      <w:r w:rsidR="006C41FD">
        <w:rPr>
          <w:sz w:val="24"/>
          <w:szCs w:val="24"/>
        </w:rPr>
        <w:t xml:space="preserve"> politically</w:t>
      </w:r>
      <w:r w:rsidR="003469A7">
        <w:rPr>
          <w:sz w:val="24"/>
          <w:szCs w:val="24"/>
        </w:rPr>
        <w:t xml:space="preserve">. </w:t>
      </w:r>
      <w:r w:rsidRPr="00E40C7C">
        <w:rPr>
          <w:sz w:val="24"/>
          <w:szCs w:val="24"/>
        </w:rPr>
        <w:t xml:space="preserve">The Finnish parliament debated the gradually expanded reform for years, occasionally rather heatedly. The deregulation of rental housing was unanimously supported by the non-socialist parties whereas the Left was divided </w:t>
      </w:r>
      <w:r w:rsidR="006C41FD">
        <w:rPr>
          <w:sz w:val="24"/>
          <w:szCs w:val="24"/>
        </w:rPr>
        <w:t>on</w:t>
      </w:r>
      <w:r w:rsidR="006C41FD" w:rsidRPr="00E40C7C">
        <w:rPr>
          <w:sz w:val="24"/>
          <w:szCs w:val="24"/>
        </w:rPr>
        <w:t xml:space="preserve"> </w:t>
      </w:r>
      <w:r w:rsidRPr="00E40C7C">
        <w:rPr>
          <w:sz w:val="24"/>
          <w:szCs w:val="24"/>
        </w:rPr>
        <w:t xml:space="preserve">the question. The left socialists were strongly against the deregulation that they condemned as </w:t>
      </w:r>
      <w:r w:rsidR="00136D77" w:rsidRPr="00E40C7C">
        <w:rPr>
          <w:sz w:val="24"/>
          <w:szCs w:val="24"/>
        </w:rPr>
        <w:t>privatization</w:t>
      </w:r>
      <w:r w:rsidRPr="00E40C7C">
        <w:rPr>
          <w:sz w:val="24"/>
          <w:szCs w:val="24"/>
        </w:rPr>
        <w:t xml:space="preserve"> of </w:t>
      </w:r>
      <w:r w:rsidR="00391BFF">
        <w:rPr>
          <w:sz w:val="24"/>
          <w:szCs w:val="24"/>
        </w:rPr>
        <w:t xml:space="preserve">rental </w:t>
      </w:r>
      <w:r w:rsidRPr="00E40C7C">
        <w:rPr>
          <w:sz w:val="24"/>
          <w:szCs w:val="24"/>
        </w:rPr>
        <w:t xml:space="preserve">housing whereas social democrats had more mixed feelings with the </w:t>
      </w:r>
      <w:r w:rsidR="005F6397">
        <w:rPr>
          <w:sz w:val="24"/>
          <w:szCs w:val="24"/>
        </w:rPr>
        <w:t xml:space="preserve">reform. The </w:t>
      </w:r>
      <w:r w:rsidR="006C41FD">
        <w:rPr>
          <w:sz w:val="24"/>
          <w:szCs w:val="24"/>
        </w:rPr>
        <w:t xml:space="preserve">rent </w:t>
      </w:r>
      <w:r w:rsidR="005F6397">
        <w:rPr>
          <w:sz w:val="24"/>
          <w:szCs w:val="24"/>
        </w:rPr>
        <w:t>deregulation happened in three stages and it was supported by the majority in the parliament</w:t>
      </w:r>
      <w:r w:rsidRPr="00E40C7C">
        <w:rPr>
          <w:sz w:val="24"/>
          <w:szCs w:val="24"/>
        </w:rPr>
        <w:t xml:space="preserve">. </w:t>
      </w:r>
    </w:p>
    <w:p w:rsidR="000E7415" w:rsidRDefault="000E7415" w:rsidP="000E7415">
      <w:pPr>
        <w:spacing w:after="0" w:line="360" w:lineRule="auto"/>
        <w:rPr>
          <w:sz w:val="24"/>
          <w:szCs w:val="24"/>
        </w:rPr>
      </w:pPr>
    </w:p>
    <w:p w:rsidR="000E7415" w:rsidRPr="000E7415" w:rsidRDefault="00E40C7C" w:rsidP="000E7415">
      <w:pPr>
        <w:spacing w:after="0" w:line="360" w:lineRule="auto"/>
        <w:rPr>
          <w:sz w:val="24"/>
          <w:szCs w:val="24"/>
        </w:rPr>
      </w:pPr>
      <w:r w:rsidRPr="00E40C7C">
        <w:rPr>
          <w:sz w:val="24"/>
          <w:szCs w:val="24"/>
        </w:rPr>
        <w:t>A</w:t>
      </w:r>
      <w:r w:rsidR="005F6397">
        <w:rPr>
          <w:sz w:val="24"/>
          <w:szCs w:val="24"/>
        </w:rPr>
        <w:t xml:space="preserve">nother sign of the </w:t>
      </w:r>
      <w:r w:rsidR="00EF29C4">
        <w:rPr>
          <w:sz w:val="24"/>
          <w:szCs w:val="24"/>
        </w:rPr>
        <w:t>public retrenchment</w:t>
      </w:r>
      <w:r w:rsidR="005F6397">
        <w:rPr>
          <w:sz w:val="24"/>
          <w:szCs w:val="24"/>
        </w:rPr>
        <w:t xml:space="preserve"> </w:t>
      </w:r>
      <w:r w:rsidR="00B032C7">
        <w:rPr>
          <w:sz w:val="24"/>
          <w:szCs w:val="24"/>
        </w:rPr>
        <w:t>stage</w:t>
      </w:r>
      <w:r w:rsidR="00E2649E">
        <w:rPr>
          <w:sz w:val="24"/>
          <w:szCs w:val="24"/>
        </w:rPr>
        <w:t xml:space="preserve"> </w:t>
      </w:r>
      <w:r w:rsidR="005F6397">
        <w:rPr>
          <w:sz w:val="24"/>
          <w:szCs w:val="24"/>
        </w:rPr>
        <w:t xml:space="preserve">is the </w:t>
      </w:r>
      <w:r w:rsidR="00E2649E">
        <w:rPr>
          <w:sz w:val="24"/>
          <w:szCs w:val="24"/>
        </w:rPr>
        <w:t>gradual</w:t>
      </w:r>
      <w:r w:rsidRPr="00E40C7C">
        <w:rPr>
          <w:sz w:val="24"/>
          <w:szCs w:val="24"/>
        </w:rPr>
        <w:t xml:space="preserve"> with</w:t>
      </w:r>
      <w:r w:rsidR="005F6397">
        <w:rPr>
          <w:sz w:val="24"/>
          <w:szCs w:val="24"/>
        </w:rPr>
        <w:t>drawal of the state from financing housing construction</w:t>
      </w:r>
      <w:r w:rsidR="000E7415">
        <w:rPr>
          <w:sz w:val="24"/>
          <w:szCs w:val="24"/>
        </w:rPr>
        <w:t>.</w:t>
      </w:r>
      <w:r w:rsidR="00A43A37" w:rsidRPr="00A43A37">
        <w:rPr>
          <w:sz w:val="24"/>
          <w:szCs w:val="24"/>
        </w:rPr>
        <w:t xml:space="preserve"> The ARAVA system that was once the flagsh</w:t>
      </w:r>
      <w:r w:rsidR="00E03BB7">
        <w:rPr>
          <w:sz w:val="24"/>
          <w:szCs w:val="24"/>
        </w:rPr>
        <w:t xml:space="preserve">ip of Finnish housing policy </w:t>
      </w:r>
      <w:r w:rsidR="00A43A37" w:rsidRPr="00A43A37">
        <w:rPr>
          <w:sz w:val="24"/>
          <w:szCs w:val="24"/>
        </w:rPr>
        <w:t>was</w:t>
      </w:r>
      <w:r w:rsidR="003B4949">
        <w:rPr>
          <w:sz w:val="24"/>
          <w:szCs w:val="24"/>
        </w:rPr>
        <w:t xml:space="preserve"> terminated </w:t>
      </w:r>
      <w:r w:rsidR="00A43A37" w:rsidRPr="00A43A37">
        <w:rPr>
          <w:sz w:val="24"/>
          <w:szCs w:val="24"/>
        </w:rPr>
        <w:t xml:space="preserve"> by a government decision of not granting n</w:t>
      </w:r>
      <w:r w:rsidR="000E7415">
        <w:rPr>
          <w:sz w:val="24"/>
          <w:szCs w:val="24"/>
        </w:rPr>
        <w:t>ew ARAVA loans after 2007. T</w:t>
      </w:r>
      <w:r w:rsidR="00A43A37" w:rsidRPr="00A43A37">
        <w:rPr>
          <w:sz w:val="24"/>
          <w:szCs w:val="24"/>
        </w:rPr>
        <w:t xml:space="preserve">he state support </w:t>
      </w:r>
      <w:r w:rsidR="000E7415">
        <w:rPr>
          <w:sz w:val="24"/>
          <w:szCs w:val="24"/>
        </w:rPr>
        <w:t>for housing finance was</w:t>
      </w:r>
      <w:r w:rsidR="00E03BB7">
        <w:rPr>
          <w:sz w:val="24"/>
          <w:szCs w:val="24"/>
        </w:rPr>
        <w:t xml:space="preserve"> now</w:t>
      </w:r>
      <w:r w:rsidR="000E7415">
        <w:rPr>
          <w:sz w:val="24"/>
          <w:szCs w:val="24"/>
        </w:rPr>
        <w:t xml:space="preserve"> channel</w:t>
      </w:r>
      <w:r w:rsidR="00A43A37" w:rsidRPr="00A43A37">
        <w:rPr>
          <w:sz w:val="24"/>
          <w:szCs w:val="24"/>
        </w:rPr>
        <w:t>ed only through interest subsid</w:t>
      </w:r>
      <w:r w:rsidR="003B4949">
        <w:rPr>
          <w:sz w:val="24"/>
          <w:szCs w:val="24"/>
        </w:rPr>
        <w:t xml:space="preserve">ies on bank </w:t>
      </w:r>
      <w:r w:rsidR="00A43A37" w:rsidRPr="00A43A37">
        <w:rPr>
          <w:sz w:val="24"/>
          <w:szCs w:val="24"/>
        </w:rPr>
        <w:t xml:space="preserve"> loans. At the same tim</w:t>
      </w:r>
      <w:r w:rsidR="000E7415">
        <w:rPr>
          <w:sz w:val="24"/>
          <w:szCs w:val="24"/>
        </w:rPr>
        <w:t>e</w:t>
      </w:r>
      <w:r w:rsidR="003B4949">
        <w:rPr>
          <w:sz w:val="24"/>
          <w:szCs w:val="24"/>
        </w:rPr>
        <w:t>,</w:t>
      </w:r>
      <w:r w:rsidR="000E7415">
        <w:rPr>
          <w:sz w:val="24"/>
          <w:szCs w:val="24"/>
        </w:rPr>
        <w:t xml:space="preserve"> state financing of the </w:t>
      </w:r>
      <w:r w:rsidR="00A43A37" w:rsidRPr="00A43A37">
        <w:rPr>
          <w:sz w:val="24"/>
          <w:szCs w:val="24"/>
        </w:rPr>
        <w:t xml:space="preserve">production of owner-occupied housing that once was quite substantial </w:t>
      </w:r>
      <w:r w:rsidR="000E7415">
        <w:rPr>
          <w:sz w:val="24"/>
          <w:szCs w:val="24"/>
        </w:rPr>
        <w:t xml:space="preserve">was </w:t>
      </w:r>
      <w:r w:rsidR="00A43A37" w:rsidRPr="00A43A37">
        <w:rPr>
          <w:sz w:val="24"/>
          <w:szCs w:val="24"/>
        </w:rPr>
        <w:t xml:space="preserve">practically ended. State financial </w:t>
      </w:r>
      <w:r w:rsidR="00A43A37" w:rsidRPr="00A43A37">
        <w:rPr>
          <w:sz w:val="24"/>
          <w:szCs w:val="24"/>
        </w:rPr>
        <w:lastRenderedPageBreak/>
        <w:t>support for housing production is now mainly targeted to social rental housing.</w:t>
      </w:r>
      <w:r w:rsidR="000E7415">
        <w:rPr>
          <w:sz w:val="24"/>
          <w:szCs w:val="24"/>
        </w:rPr>
        <w:t xml:space="preserve"> Land policies were deregulated </w:t>
      </w:r>
      <w:r w:rsidR="003B4949">
        <w:rPr>
          <w:sz w:val="24"/>
          <w:szCs w:val="24"/>
        </w:rPr>
        <w:t xml:space="preserve">by </w:t>
      </w:r>
      <w:r w:rsidR="000E7415">
        <w:rPr>
          <w:sz w:val="24"/>
          <w:szCs w:val="24"/>
        </w:rPr>
        <w:t xml:space="preserve">giving market actors more freedom to plan land use for their own business purposes. </w:t>
      </w:r>
      <w:r w:rsidR="003B4949">
        <w:rPr>
          <w:rFonts w:eastAsiaTheme="minorEastAsia"/>
          <w:color w:val="000000" w:themeColor="text1"/>
          <w:kern w:val="24"/>
          <w:sz w:val="24"/>
          <w:szCs w:val="24"/>
          <w:lang w:eastAsia="fi-FI"/>
        </w:rPr>
        <w:t>The</w:t>
      </w:r>
      <w:r w:rsidR="003B4949" w:rsidRPr="000E7415">
        <w:rPr>
          <w:rFonts w:eastAsiaTheme="minorEastAsia"/>
          <w:color w:val="000000" w:themeColor="text1"/>
          <w:kern w:val="24"/>
          <w:sz w:val="24"/>
          <w:szCs w:val="24"/>
          <w:lang w:eastAsia="fi-FI"/>
        </w:rPr>
        <w:t xml:space="preserve"> </w:t>
      </w:r>
      <w:r w:rsidR="000E7415" w:rsidRPr="000E7415">
        <w:rPr>
          <w:rFonts w:eastAsiaTheme="minorEastAsia"/>
          <w:color w:val="000000" w:themeColor="text1"/>
          <w:kern w:val="24"/>
          <w:sz w:val="24"/>
          <w:szCs w:val="24"/>
          <w:lang w:eastAsia="fi-FI"/>
        </w:rPr>
        <w:t xml:space="preserve">substantial </w:t>
      </w:r>
      <w:r w:rsidR="000E7415">
        <w:rPr>
          <w:rFonts w:eastAsiaTheme="minorEastAsia"/>
          <w:color w:val="000000" w:themeColor="text1"/>
          <w:kern w:val="24"/>
          <w:sz w:val="24"/>
          <w:szCs w:val="24"/>
          <w:lang w:eastAsia="fi-FI"/>
        </w:rPr>
        <w:t>“</w:t>
      </w:r>
      <w:r w:rsidR="000E7415" w:rsidRPr="000E7415">
        <w:rPr>
          <w:rFonts w:eastAsiaTheme="minorEastAsia"/>
          <w:color w:val="000000" w:themeColor="text1"/>
          <w:kern w:val="24"/>
          <w:sz w:val="24"/>
          <w:szCs w:val="24"/>
          <w:lang w:eastAsia="fi-FI"/>
        </w:rPr>
        <w:t>universal subsidy”</w:t>
      </w:r>
      <w:r w:rsidR="000E7415">
        <w:rPr>
          <w:rFonts w:eastAsiaTheme="minorEastAsia"/>
          <w:color w:val="000000" w:themeColor="text1"/>
          <w:kern w:val="24"/>
          <w:sz w:val="24"/>
          <w:szCs w:val="24"/>
          <w:lang w:eastAsia="fi-FI"/>
        </w:rPr>
        <w:t xml:space="preserve"> to home-ownership</w:t>
      </w:r>
      <w:r w:rsidR="003B4949">
        <w:rPr>
          <w:rFonts w:eastAsiaTheme="minorEastAsia"/>
          <w:color w:val="000000" w:themeColor="text1"/>
          <w:kern w:val="24"/>
          <w:sz w:val="24"/>
          <w:szCs w:val="24"/>
          <w:lang w:eastAsia="fi-FI"/>
        </w:rPr>
        <w:t xml:space="preserve"> resulting from</w:t>
      </w:r>
      <w:r w:rsidR="000E7415" w:rsidRPr="000E7415">
        <w:rPr>
          <w:rFonts w:eastAsiaTheme="minorEastAsia"/>
          <w:color w:val="000000" w:themeColor="text1"/>
          <w:kern w:val="24"/>
          <w:sz w:val="24"/>
          <w:szCs w:val="24"/>
          <w:lang w:eastAsia="fi-FI"/>
        </w:rPr>
        <w:t xml:space="preserve">the right to deduct </w:t>
      </w:r>
      <w:r w:rsidR="000E7415">
        <w:rPr>
          <w:rFonts w:eastAsiaTheme="minorEastAsia"/>
          <w:color w:val="000000" w:themeColor="text1"/>
          <w:kern w:val="24"/>
          <w:sz w:val="24"/>
          <w:szCs w:val="24"/>
          <w:lang w:eastAsia="fi-FI"/>
        </w:rPr>
        <w:t xml:space="preserve">a part of the </w:t>
      </w:r>
      <w:r w:rsidR="000E7415" w:rsidRPr="000E7415">
        <w:rPr>
          <w:rFonts w:eastAsiaTheme="minorEastAsia"/>
          <w:color w:val="000000" w:themeColor="text1"/>
          <w:kern w:val="24"/>
          <w:sz w:val="24"/>
          <w:szCs w:val="24"/>
          <w:lang w:eastAsia="fi-FI"/>
        </w:rPr>
        <w:t xml:space="preserve">mortgage interest payments in taxation, has been </w:t>
      </w:r>
      <w:r w:rsidR="003B4949">
        <w:rPr>
          <w:rFonts w:eastAsiaTheme="minorEastAsia"/>
          <w:color w:val="000000" w:themeColor="text1"/>
          <w:kern w:val="24"/>
          <w:sz w:val="24"/>
          <w:szCs w:val="24"/>
          <w:lang w:eastAsia="fi-FI"/>
        </w:rPr>
        <w:t xml:space="preserve">gradually </w:t>
      </w:r>
      <w:r w:rsidR="000E7415" w:rsidRPr="000E7415">
        <w:rPr>
          <w:rFonts w:eastAsiaTheme="minorEastAsia"/>
          <w:color w:val="000000" w:themeColor="text1"/>
          <w:kern w:val="24"/>
          <w:sz w:val="24"/>
          <w:szCs w:val="24"/>
          <w:lang w:eastAsia="fi-FI"/>
        </w:rPr>
        <w:t xml:space="preserve">cut </w:t>
      </w:r>
      <w:r w:rsidR="000E7415">
        <w:rPr>
          <w:rFonts w:eastAsiaTheme="minorEastAsia"/>
          <w:color w:val="000000" w:themeColor="text1"/>
          <w:kern w:val="24"/>
          <w:sz w:val="24"/>
          <w:szCs w:val="24"/>
          <w:lang w:eastAsia="fi-FI"/>
        </w:rPr>
        <w:t xml:space="preserve">by the government </w:t>
      </w:r>
      <w:r w:rsidR="000E7415" w:rsidRPr="000E7415">
        <w:rPr>
          <w:rFonts w:eastAsiaTheme="minorEastAsia"/>
          <w:color w:val="000000" w:themeColor="text1"/>
          <w:kern w:val="24"/>
          <w:sz w:val="24"/>
          <w:szCs w:val="24"/>
          <w:lang w:eastAsia="fi-FI"/>
        </w:rPr>
        <w:t>to extinction</w:t>
      </w:r>
      <w:r w:rsidR="00E03BB7">
        <w:rPr>
          <w:rFonts w:eastAsiaTheme="minorEastAsia"/>
          <w:color w:val="000000" w:themeColor="text1"/>
          <w:kern w:val="24"/>
          <w:sz w:val="24"/>
          <w:szCs w:val="24"/>
          <w:lang w:eastAsia="fi-FI"/>
        </w:rPr>
        <w:t>.</w:t>
      </w:r>
      <w:r w:rsidR="000E7415" w:rsidRPr="000E7415">
        <w:rPr>
          <w:rFonts w:ascii="Arial Narrow" w:eastAsiaTheme="minorEastAsia" w:hAnsi="Arial Narrow"/>
          <w:color w:val="000000" w:themeColor="text1"/>
          <w:kern w:val="24"/>
          <w:sz w:val="48"/>
          <w:szCs w:val="48"/>
          <w:lang w:eastAsia="fi-FI"/>
        </w:rPr>
        <w:t xml:space="preserve"> </w:t>
      </w:r>
    </w:p>
    <w:p w:rsidR="00A43A37" w:rsidRDefault="00A43A37" w:rsidP="003A3E50">
      <w:pPr>
        <w:spacing w:after="0" w:line="360" w:lineRule="auto"/>
        <w:rPr>
          <w:sz w:val="24"/>
          <w:szCs w:val="24"/>
        </w:rPr>
      </w:pPr>
    </w:p>
    <w:p w:rsidR="00A43A37" w:rsidRPr="005864DE" w:rsidRDefault="008528C3" w:rsidP="003A3E50">
      <w:pPr>
        <w:spacing w:after="0" w:line="360" w:lineRule="auto"/>
        <w:rPr>
          <w:b/>
          <w:sz w:val="24"/>
          <w:szCs w:val="24"/>
        </w:rPr>
      </w:pPr>
      <w:r>
        <w:rPr>
          <w:b/>
          <w:sz w:val="24"/>
          <w:szCs w:val="24"/>
        </w:rPr>
        <w:t>SCRUTINIZ</w:t>
      </w:r>
      <w:r w:rsidR="00A43A37" w:rsidRPr="005864DE">
        <w:rPr>
          <w:b/>
          <w:sz w:val="24"/>
          <w:szCs w:val="24"/>
        </w:rPr>
        <w:t>ING THE STAGE MODEL</w:t>
      </w:r>
      <w:r w:rsidR="003B4949">
        <w:rPr>
          <w:b/>
          <w:sz w:val="24"/>
          <w:szCs w:val="24"/>
        </w:rPr>
        <w:t xml:space="preserve"> OF HOUSING POLICY DEVELOPMENT</w:t>
      </w:r>
    </w:p>
    <w:p w:rsidR="00A43A37" w:rsidRDefault="00A43A37" w:rsidP="003A3E50">
      <w:pPr>
        <w:spacing w:after="0" w:line="360" w:lineRule="auto"/>
        <w:rPr>
          <w:sz w:val="24"/>
          <w:szCs w:val="24"/>
        </w:rPr>
      </w:pPr>
    </w:p>
    <w:p w:rsidR="00F222A9" w:rsidRDefault="00A43A37" w:rsidP="003A3E50">
      <w:pPr>
        <w:spacing w:after="0" w:line="360" w:lineRule="auto"/>
        <w:rPr>
          <w:sz w:val="24"/>
          <w:szCs w:val="24"/>
        </w:rPr>
      </w:pPr>
      <w:r>
        <w:rPr>
          <w:sz w:val="24"/>
          <w:szCs w:val="24"/>
        </w:rPr>
        <w:t xml:space="preserve">We found </w:t>
      </w:r>
      <w:r w:rsidR="003B4949">
        <w:rPr>
          <w:sz w:val="24"/>
          <w:szCs w:val="24"/>
        </w:rPr>
        <w:t xml:space="preserve">the  </w:t>
      </w:r>
      <w:r>
        <w:rPr>
          <w:sz w:val="24"/>
          <w:szCs w:val="24"/>
        </w:rPr>
        <w:t xml:space="preserve">stage model useful in our </w:t>
      </w:r>
      <w:r w:rsidR="003B4949">
        <w:rPr>
          <w:sz w:val="24"/>
          <w:szCs w:val="24"/>
        </w:rPr>
        <w:t xml:space="preserve">comparative </w:t>
      </w:r>
      <w:r>
        <w:rPr>
          <w:sz w:val="24"/>
          <w:szCs w:val="24"/>
        </w:rPr>
        <w:t>research on Nordic housing</w:t>
      </w:r>
      <w:r w:rsidR="00E03BB7">
        <w:rPr>
          <w:sz w:val="24"/>
          <w:szCs w:val="24"/>
        </w:rPr>
        <w:t xml:space="preserve">. It does seem to help organizing the analysis of the development of housing policies in the Nordic countries. In all of the countries the different stages could be distinguished with the special case Finland where two of them were overlapping. In the beginning of this chapter I referred to the model as a “natural history” depicting a predictable succession of stages to which “environing facts” can cause deviations.  The environing facts that made the two last stages overlap in Finland should perhaps be studied in more detail. </w:t>
      </w:r>
    </w:p>
    <w:p w:rsidR="00F222A9" w:rsidRDefault="00F222A9" w:rsidP="003A3E50">
      <w:pPr>
        <w:spacing w:after="0" w:line="360" w:lineRule="auto"/>
        <w:rPr>
          <w:sz w:val="24"/>
          <w:szCs w:val="24"/>
        </w:rPr>
      </w:pPr>
    </w:p>
    <w:p w:rsidR="00C67E13" w:rsidRDefault="00E03BB7" w:rsidP="003A3E50">
      <w:pPr>
        <w:spacing w:after="0" w:line="360" w:lineRule="auto"/>
        <w:rPr>
          <w:sz w:val="24"/>
          <w:szCs w:val="24"/>
        </w:rPr>
      </w:pPr>
      <w:r>
        <w:rPr>
          <w:sz w:val="24"/>
          <w:szCs w:val="24"/>
        </w:rPr>
        <w:t xml:space="preserve">The stage model has </w:t>
      </w:r>
      <w:r w:rsidR="00B63E7C">
        <w:rPr>
          <w:sz w:val="24"/>
          <w:szCs w:val="24"/>
        </w:rPr>
        <w:t>attracted interest</w:t>
      </w:r>
      <w:r>
        <w:rPr>
          <w:sz w:val="24"/>
          <w:szCs w:val="24"/>
        </w:rPr>
        <w:t xml:space="preserve"> among researchers</w:t>
      </w:r>
      <w:r w:rsidR="003B4949">
        <w:rPr>
          <w:sz w:val="24"/>
          <w:szCs w:val="24"/>
        </w:rPr>
        <w:t>,</w:t>
      </w:r>
      <w:r>
        <w:rPr>
          <w:sz w:val="24"/>
          <w:szCs w:val="24"/>
        </w:rPr>
        <w:t xml:space="preserve"> and others have </w:t>
      </w:r>
      <w:r w:rsidR="00F222A9">
        <w:rPr>
          <w:sz w:val="24"/>
          <w:szCs w:val="24"/>
        </w:rPr>
        <w:t>applied it</w:t>
      </w:r>
      <w:r w:rsidR="00114953">
        <w:rPr>
          <w:sz w:val="24"/>
          <w:szCs w:val="24"/>
        </w:rPr>
        <w:t xml:space="preserve"> (see articles in </w:t>
      </w:r>
      <w:r w:rsidR="00A43A37">
        <w:rPr>
          <w:sz w:val="24"/>
          <w:szCs w:val="24"/>
        </w:rPr>
        <w:t>Holt-Jensen &amp; Pollock</w:t>
      </w:r>
      <w:r w:rsidR="003B4949">
        <w:rPr>
          <w:sz w:val="24"/>
          <w:szCs w:val="24"/>
        </w:rPr>
        <w:t>,</w:t>
      </w:r>
      <w:r w:rsidR="00A43A37">
        <w:rPr>
          <w:sz w:val="24"/>
          <w:szCs w:val="24"/>
        </w:rPr>
        <w:t>eds.</w:t>
      </w:r>
      <w:r w:rsidR="003B4949">
        <w:rPr>
          <w:sz w:val="24"/>
          <w:szCs w:val="24"/>
        </w:rPr>
        <w:t>,</w:t>
      </w:r>
      <w:r w:rsidR="00A43A37">
        <w:rPr>
          <w:sz w:val="24"/>
          <w:szCs w:val="24"/>
        </w:rPr>
        <w:t xml:space="preserve"> 2009)</w:t>
      </w:r>
      <w:r w:rsidR="00E2649E">
        <w:rPr>
          <w:sz w:val="24"/>
          <w:szCs w:val="24"/>
        </w:rPr>
        <w:t xml:space="preserve"> or found it</w:t>
      </w:r>
      <w:r w:rsidR="00F222A9">
        <w:rPr>
          <w:sz w:val="24"/>
          <w:szCs w:val="24"/>
        </w:rPr>
        <w:t xml:space="preserve"> useful in developin</w:t>
      </w:r>
      <w:r w:rsidR="00114953">
        <w:rPr>
          <w:sz w:val="24"/>
          <w:szCs w:val="24"/>
        </w:rPr>
        <w:t>g their own approach</w:t>
      </w:r>
      <w:r w:rsidR="00F222A9">
        <w:rPr>
          <w:sz w:val="24"/>
          <w:szCs w:val="24"/>
        </w:rPr>
        <w:t xml:space="preserve"> (</w:t>
      </w:r>
      <w:r w:rsidR="00114953" w:rsidRPr="00114953">
        <w:rPr>
          <w:rFonts w:ascii="Calibri" w:eastAsia="Times New Roman" w:hAnsi="Calibri" w:cs="Times New Roman"/>
          <w:sz w:val="24"/>
          <w:szCs w:val="24"/>
          <w:lang w:val="en-GB"/>
        </w:rPr>
        <w:t>Sørvoll</w:t>
      </w:r>
      <w:r w:rsidR="00114953">
        <w:rPr>
          <w:rFonts w:ascii="Calibri" w:eastAsia="Times New Roman" w:hAnsi="Calibri" w:cs="Times New Roman"/>
          <w:sz w:val="24"/>
          <w:szCs w:val="24"/>
          <w:lang w:val="en-GB"/>
        </w:rPr>
        <w:t xml:space="preserve"> 2014)</w:t>
      </w:r>
      <w:r w:rsidR="00114953">
        <w:rPr>
          <w:sz w:val="24"/>
          <w:szCs w:val="24"/>
        </w:rPr>
        <w:t>.</w:t>
      </w:r>
      <w:r w:rsidR="00391BFF">
        <w:rPr>
          <w:sz w:val="24"/>
          <w:szCs w:val="24"/>
        </w:rPr>
        <w:t xml:space="preserve"> Bengtsson and his co-authors</w:t>
      </w:r>
      <w:r w:rsidR="00A43A37">
        <w:rPr>
          <w:sz w:val="24"/>
          <w:szCs w:val="24"/>
        </w:rPr>
        <w:t xml:space="preserve"> </w:t>
      </w:r>
      <w:r w:rsidR="003B4949">
        <w:rPr>
          <w:sz w:val="24"/>
          <w:szCs w:val="24"/>
        </w:rPr>
        <w:t xml:space="preserve">suggest </w:t>
      </w:r>
      <w:r w:rsidR="00A43A37">
        <w:rPr>
          <w:sz w:val="24"/>
          <w:szCs w:val="24"/>
        </w:rPr>
        <w:t xml:space="preserve">that the </w:t>
      </w:r>
      <w:r w:rsidR="00114953">
        <w:rPr>
          <w:sz w:val="24"/>
          <w:szCs w:val="24"/>
        </w:rPr>
        <w:t xml:space="preserve">stage </w:t>
      </w:r>
      <w:r w:rsidR="00A43A37">
        <w:rPr>
          <w:sz w:val="24"/>
          <w:szCs w:val="24"/>
        </w:rPr>
        <w:t xml:space="preserve">model might </w:t>
      </w:r>
      <w:r w:rsidR="00391BFF">
        <w:rPr>
          <w:sz w:val="24"/>
          <w:szCs w:val="24"/>
        </w:rPr>
        <w:t xml:space="preserve">also </w:t>
      </w:r>
      <w:r w:rsidR="00A43A37">
        <w:rPr>
          <w:sz w:val="24"/>
          <w:szCs w:val="24"/>
        </w:rPr>
        <w:t>be more widely</w:t>
      </w:r>
      <w:r w:rsidR="00391BFF">
        <w:rPr>
          <w:sz w:val="24"/>
          <w:szCs w:val="24"/>
        </w:rPr>
        <w:t xml:space="preserve"> applicable to analyzing housing policy</w:t>
      </w:r>
      <w:r w:rsidR="00A43A37">
        <w:rPr>
          <w:sz w:val="24"/>
          <w:szCs w:val="24"/>
        </w:rPr>
        <w:t xml:space="preserve"> “in other similar countries”</w:t>
      </w:r>
      <w:r w:rsidR="004F3ECD">
        <w:rPr>
          <w:sz w:val="24"/>
          <w:szCs w:val="24"/>
        </w:rPr>
        <w:t xml:space="preserve"> (Bengtsson 2013</w:t>
      </w:r>
      <w:r w:rsidR="00C101A5">
        <w:rPr>
          <w:sz w:val="24"/>
          <w:szCs w:val="24"/>
        </w:rPr>
        <w:t>a</w:t>
      </w:r>
      <w:r w:rsidR="004F3ECD">
        <w:rPr>
          <w:sz w:val="24"/>
          <w:szCs w:val="24"/>
        </w:rPr>
        <w:t xml:space="preserve">, 24). The </w:t>
      </w:r>
      <w:r w:rsidR="003B4949">
        <w:rPr>
          <w:sz w:val="24"/>
          <w:szCs w:val="24"/>
        </w:rPr>
        <w:t xml:space="preserve">notion of </w:t>
      </w:r>
      <w:r w:rsidR="004F3ECD">
        <w:rPr>
          <w:sz w:val="24"/>
          <w:szCs w:val="24"/>
        </w:rPr>
        <w:t xml:space="preserve">similarity is not </w:t>
      </w:r>
      <w:r w:rsidR="00391BFF">
        <w:rPr>
          <w:sz w:val="24"/>
          <w:szCs w:val="24"/>
        </w:rPr>
        <w:t>explicitly discussed by Bengtsson</w:t>
      </w:r>
      <w:r w:rsidR="00C67E13">
        <w:rPr>
          <w:sz w:val="24"/>
          <w:szCs w:val="24"/>
        </w:rPr>
        <w:t xml:space="preserve">, but </w:t>
      </w:r>
      <w:r w:rsidR="00A43A37">
        <w:rPr>
          <w:sz w:val="24"/>
          <w:szCs w:val="24"/>
        </w:rPr>
        <w:t xml:space="preserve"> </w:t>
      </w:r>
      <w:r w:rsidR="004F3ECD">
        <w:rPr>
          <w:sz w:val="24"/>
          <w:szCs w:val="24"/>
        </w:rPr>
        <w:t xml:space="preserve">“similar countries” refers to </w:t>
      </w:r>
      <w:r w:rsidR="00C67E13">
        <w:rPr>
          <w:sz w:val="24"/>
          <w:szCs w:val="24"/>
        </w:rPr>
        <w:t xml:space="preserve">European </w:t>
      </w:r>
      <w:r w:rsidR="004F3ECD">
        <w:rPr>
          <w:sz w:val="24"/>
          <w:szCs w:val="24"/>
        </w:rPr>
        <w:t>capitalist industrial</w:t>
      </w:r>
      <w:r w:rsidR="00A43A37">
        <w:rPr>
          <w:sz w:val="24"/>
          <w:szCs w:val="24"/>
        </w:rPr>
        <w:t xml:space="preserve"> </w:t>
      </w:r>
      <w:r w:rsidR="004F3ECD">
        <w:rPr>
          <w:sz w:val="24"/>
          <w:szCs w:val="24"/>
        </w:rPr>
        <w:t>societ</w:t>
      </w:r>
      <w:r w:rsidR="00A43A37">
        <w:rPr>
          <w:sz w:val="24"/>
          <w:szCs w:val="24"/>
        </w:rPr>
        <w:t>ies with a history of state intervention in the workings of the housing market.</w:t>
      </w:r>
      <w:r w:rsidR="004F3ECD">
        <w:rPr>
          <w:sz w:val="24"/>
          <w:szCs w:val="24"/>
        </w:rPr>
        <w:t xml:space="preserve"> A question is whether the model could be </w:t>
      </w:r>
      <w:r w:rsidR="002D0B13">
        <w:rPr>
          <w:sz w:val="24"/>
          <w:szCs w:val="24"/>
        </w:rPr>
        <w:t>even more general.</w:t>
      </w:r>
      <w:r w:rsidR="00C67E13">
        <w:rPr>
          <w:sz w:val="24"/>
          <w:szCs w:val="24"/>
        </w:rPr>
        <w:t xml:space="preserve"> </w:t>
      </w:r>
      <w:r w:rsidR="000E7415">
        <w:rPr>
          <w:sz w:val="24"/>
          <w:szCs w:val="24"/>
        </w:rPr>
        <w:t xml:space="preserve">Is it indeed an ideal type that can be fruitfully used in analyzing </w:t>
      </w:r>
      <w:r w:rsidR="002D0B13">
        <w:rPr>
          <w:sz w:val="24"/>
          <w:szCs w:val="24"/>
        </w:rPr>
        <w:t>the development of housing policy in</w:t>
      </w:r>
      <w:r w:rsidR="000E7415">
        <w:rPr>
          <w:sz w:val="24"/>
          <w:szCs w:val="24"/>
        </w:rPr>
        <w:t xml:space="preserve"> </w:t>
      </w:r>
      <w:r w:rsidR="002D0B13" w:rsidRPr="002D0B13">
        <w:rPr>
          <w:sz w:val="24"/>
          <w:szCs w:val="24"/>
        </w:rPr>
        <w:t>any society where the housi</w:t>
      </w:r>
      <w:r w:rsidR="002D0B13">
        <w:rPr>
          <w:sz w:val="24"/>
          <w:szCs w:val="24"/>
        </w:rPr>
        <w:t>ng question becomes politicized</w:t>
      </w:r>
      <w:r w:rsidR="00E2649E">
        <w:rPr>
          <w:sz w:val="24"/>
          <w:szCs w:val="24"/>
        </w:rPr>
        <w:t xml:space="preserve"> – including the East Asian societies</w:t>
      </w:r>
      <w:r w:rsidR="002D0B13">
        <w:rPr>
          <w:sz w:val="24"/>
          <w:szCs w:val="24"/>
        </w:rPr>
        <w:t xml:space="preserve">? </w:t>
      </w:r>
      <w:r>
        <w:rPr>
          <w:sz w:val="24"/>
          <w:szCs w:val="24"/>
        </w:rPr>
        <w:t xml:space="preserve"> </w:t>
      </w:r>
    </w:p>
    <w:p w:rsidR="00391BFF" w:rsidRDefault="00391BFF" w:rsidP="003A3E50">
      <w:pPr>
        <w:spacing w:after="0" w:line="360" w:lineRule="auto"/>
        <w:rPr>
          <w:sz w:val="24"/>
          <w:szCs w:val="24"/>
        </w:rPr>
      </w:pPr>
    </w:p>
    <w:p w:rsidR="00B56E01" w:rsidRDefault="003B4949" w:rsidP="003A3E50">
      <w:pPr>
        <w:spacing w:after="0" w:line="360" w:lineRule="auto"/>
        <w:rPr>
          <w:sz w:val="24"/>
          <w:szCs w:val="24"/>
        </w:rPr>
      </w:pPr>
      <w:r>
        <w:rPr>
          <w:sz w:val="24"/>
          <w:szCs w:val="24"/>
        </w:rPr>
        <w:t>T</w:t>
      </w:r>
      <w:r w:rsidR="00C67E13">
        <w:rPr>
          <w:sz w:val="24"/>
          <w:szCs w:val="24"/>
        </w:rPr>
        <w:t>hree of the four stages follow from “the internal structural dynamics of housing provision” (Bengtsson 2013</w:t>
      </w:r>
      <w:r w:rsidR="00C101A5">
        <w:rPr>
          <w:sz w:val="24"/>
          <w:szCs w:val="24"/>
        </w:rPr>
        <w:t>a</w:t>
      </w:r>
      <w:r w:rsidR="00C67E13">
        <w:rPr>
          <w:sz w:val="24"/>
          <w:szCs w:val="24"/>
        </w:rPr>
        <w:t xml:space="preserve">, 24). The idea of dynamics is rather easy to understand. First there is a need to raise housing poverty on the political agenda. </w:t>
      </w:r>
      <w:r w:rsidR="00B56E01">
        <w:rPr>
          <w:sz w:val="24"/>
          <w:szCs w:val="24"/>
        </w:rPr>
        <w:t>The shortage of housing is an obvious beginning of housing po</w:t>
      </w:r>
      <w:r w:rsidR="00114953">
        <w:rPr>
          <w:sz w:val="24"/>
          <w:szCs w:val="24"/>
        </w:rPr>
        <w:t>licy.</w:t>
      </w:r>
      <w:r w:rsidR="00B56E01">
        <w:rPr>
          <w:sz w:val="24"/>
          <w:szCs w:val="24"/>
        </w:rPr>
        <w:t xml:space="preserve"> </w:t>
      </w:r>
      <w:r w:rsidR="00C67E13">
        <w:rPr>
          <w:sz w:val="24"/>
          <w:szCs w:val="24"/>
        </w:rPr>
        <w:t xml:space="preserve">When the discussion reaches a political consensus sufficient for </w:t>
      </w:r>
      <w:r w:rsidR="00D3190A">
        <w:rPr>
          <w:sz w:val="24"/>
          <w:szCs w:val="24"/>
        </w:rPr>
        <w:t>putting words into action housing policy</w:t>
      </w:r>
      <w:r w:rsidR="004415D9">
        <w:rPr>
          <w:sz w:val="24"/>
          <w:szCs w:val="24"/>
        </w:rPr>
        <w:t xml:space="preserve"> move</w:t>
      </w:r>
      <w:r w:rsidR="00D3190A">
        <w:rPr>
          <w:sz w:val="24"/>
          <w:szCs w:val="24"/>
        </w:rPr>
        <w:t>s</w:t>
      </w:r>
      <w:r w:rsidR="004415D9">
        <w:rPr>
          <w:sz w:val="24"/>
          <w:szCs w:val="24"/>
        </w:rPr>
        <w:t xml:space="preserve"> to the second stage where the building of </w:t>
      </w:r>
      <w:r w:rsidR="004415D9">
        <w:rPr>
          <w:sz w:val="24"/>
          <w:szCs w:val="24"/>
        </w:rPr>
        <w:lastRenderedPageBreak/>
        <w:t xml:space="preserve">housing policy institutions as well as the elimination of housing poverty with publicly subsidized </w:t>
      </w:r>
      <w:r w:rsidR="00F231AC">
        <w:rPr>
          <w:sz w:val="24"/>
          <w:szCs w:val="24"/>
        </w:rPr>
        <w:t xml:space="preserve">mass </w:t>
      </w:r>
      <w:r w:rsidR="004415D9">
        <w:rPr>
          <w:sz w:val="24"/>
          <w:szCs w:val="24"/>
        </w:rPr>
        <w:t xml:space="preserve">production </w:t>
      </w:r>
      <w:r w:rsidR="00F231AC">
        <w:rPr>
          <w:sz w:val="24"/>
          <w:szCs w:val="24"/>
        </w:rPr>
        <w:t xml:space="preserve">of housing </w:t>
      </w:r>
      <w:r w:rsidR="004415D9">
        <w:rPr>
          <w:sz w:val="24"/>
          <w:szCs w:val="24"/>
        </w:rPr>
        <w:t xml:space="preserve">begins. </w:t>
      </w:r>
      <w:r w:rsidR="00371DAF">
        <w:rPr>
          <w:sz w:val="24"/>
          <w:szCs w:val="24"/>
        </w:rPr>
        <w:t xml:space="preserve">After a period of intensive construction the most urgent need for housing is </w:t>
      </w:r>
      <w:r>
        <w:rPr>
          <w:sz w:val="24"/>
          <w:szCs w:val="24"/>
        </w:rPr>
        <w:t>satisfied</w:t>
      </w:r>
      <w:r w:rsidR="00F231AC">
        <w:rPr>
          <w:sz w:val="24"/>
          <w:szCs w:val="24"/>
        </w:rPr>
        <w:t>.</w:t>
      </w:r>
      <w:r w:rsidR="00371DAF">
        <w:rPr>
          <w:sz w:val="24"/>
          <w:szCs w:val="24"/>
        </w:rPr>
        <w:t xml:space="preserve"> When the </w:t>
      </w:r>
      <w:r>
        <w:rPr>
          <w:sz w:val="24"/>
          <w:szCs w:val="24"/>
        </w:rPr>
        <w:t xml:space="preserve">quantitative </w:t>
      </w:r>
      <w:r w:rsidR="00371DAF">
        <w:rPr>
          <w:sz w:val="24"/>
          <w:szCs w:val="24"/>
        </w:rPr>
        <w:t>shortage of housing is no</w:t>
      </w:r>
      <w:r>
        <w:rPr>
          <w:sz w:val="24"/>
          <w:szCs w:val="24"/>
        </w:rPr>
        <w:t xml:space="preserve"> longer</w:t>
      </w:r>
      <w:r w:rsidR="00371DAF">
        <w:rPr>
          <w:sz w:val="24"/>
          <w:szCs w:val="24"/>
        </w:rPr>
        <w:t xml:space="preserve"> the first priority</w:t>
      </w:r>
      <w:r>
        <w:rPr>
          <w:sz w:val="24"/>
          <w:szCs w:val="24"/>
        </w:rPr>
        <w:t>,</w:t>
      </w:r>
      <w:r w:rsidR="00371DAF">
        <w:rPr>
          <w:sz w:val="24"/>
          <w:szCs w:val="24"/>
        </w:rPr>
        <w:t xml:space="preserve"> the attention shifts from production to management</w:t>
      </w:r>
      <w:r w:rsidR="00F231AC">
        <w:rPr>
          <w:sz w:val="24"/>
          <w:szCs w:val="24"/>
        </w:rPr>
        <w:t xml:space="preserve"> and</w:t>
      </w:r>
      <w:r w:rsidR="0091025B">
        <w:rPr>
          <w:sz w:val="24"/>
          <w:szCs w:val="24"/>
        </w:rPr>
        <w:t xml:space="preserve"> to the </w:t>
      </w:r>
      <w:r w:rsidR="00371DAF">
        <w:rPr>
          <w:sz w:val="24"/>
          <w:szCs w:val="24"/>
        </w:rPr>
        <w:t xml:space="preserve"> quality of </w:t>
      </w:r>
      <w:r w:rsidR="00F231AC">
        <w:rPr>
          <w:sz w:val="24"/>
          <w:szCs w:val="24"/>
        </w:rPr>
        <w:t xml:space="preserve">housing and the </w:t>
      </w:r>
      <w:r w:rsidR="00371DAF">
        <w:rPr>
          <w:sz w:val="24"/>
          <w:szCs w:val="24"/>
        </w:rPr>
        <w:t>residential environment.</w:t>
      </w:r>
      <w:r w:rsidR="00F231AC">
        <w:rPr>
          <w:sz w:val="24"/>
          <w:szCs w:val="24"/>
        </w:rPr>
        <w:t xml:space="preserve"> </w:t>
      </w:r>
    </w:p>
    <w:p w:rsidR="00B56E01" w:rsidRDefault="00B56E01" w:rsidP="003A3E50">
      <w:pPr>
        <w:spacing w:after="0" w:line="360" w:lineRule="auto"/>
        <w:rPr>
          <w:sz w:val="24"/>
          <w:szCs w:val="24"/>
        </w:rPr>
      </w:pPr>
    </w:p>
    <w:p w:rsidR="0038628C" w:rsidRDefault="00391BFF" w:rsidP="003A3E50">
      <w:pPr>
        <w:spacing w:after="0" w:line="360" w:lineRule="auto"/>
        <w:rPr>
          <w:sz w:val="24"/>
          <w:szCs w:val="24"/>
        </w:rPr>
      </w:pPr>
      <w:r>
        <w:rPr>
          <w:sz w:val="24"/>
          <w:szCs w:val="24"/>
        </w:rPr>
        <w:t>It seems</w:t>
      </w:r>
      <w:r w:rsidR="00F231AC">
        <w:rPr>
          <w:sz w:val="24"/>
          <w:szCs w:val="24"/>
        </w:rPr>
        <w:t xml:space="preserve"> that the stages follow each other according to a</w:t>
      </w:r>
      <w:r w:rsidR="0091025B">
        <w:rPr>
          <w:sz w:val="24"/>
          <w:szCs w:val="24"/>
        </w:rPr>
        <w:t>n internal</w:t>
      </w:r>
      <w:r w:rsidR="00B63E7C">
        <w:rPr>
          <w:sz w:val="24"/>
          <w:szCs w:val="24"/>
        </w:rPr>
        <w:t xml:space="preserve"> </w:t>
      </w:r>
      <w:r w:rsidR="00F231AC">
        <w:rPr>
          <w:sz w:val="24"/>
          <w:szCs w:val="24"/>
        </w:rPr>
        <w:t xml:space="preserve">structural logic: the concern for housing shortage must transform into a concern for production, need for </w:t>
      </w:r>
      <w:r>
        <w:rPr>
          <w:sz w:val="24"/>
          <w:szCs w:val="24"/>
        </w:rPr>
        <w:t>production is saturated sooner or later</w:t>
      </w:r>
      <w:r w:rsidR="00F231AC">
        <w:rPr>
          <w:sz w:val="24"/>
          <w:szCs w:val="24"/>
        </w:rPr>
        <w:t xml:space="preserve">, </w:t>
      </w:r>
      <w:r>
        <w:rPr>
          <w:sz w:val="24"/>
          <w:szCs w:val="24"/>
        </w:rPr>
        <w:t xml:space="preserve">and </w:t>
      </w:r>
      <w:r w:rsidR="00F231AC">
        <w:rPr>
          <w:sz w:val="24"/>
          <w:szCs w:val="24"/>
        </w:rPr>
        <w:t>then the concern shifts to</w:t>
      </w:r>
      <w:r w:rsidR="00B56E01">
        <w:rPr>
          <w:sz w:val="24"/>
          <w:szCs w:val="24"/>
        </w:rPr>
        <w:t xml:space="preserve"> the </w:t>
      </w:r>
      <w:r w:rsidR="0091025B">
        <w:rPr>
          <w:sz w:val="24"/>
          <w:szCs w:val="24"/>
        </w:rPr>
        <w:t xml:space="preserve">quality </w:t>
      </w:r>
      <w:r w:rsidR="00B56E01">
        <w:rPr>
          <w:sz w:val="24"/>
          <w:szCs w:val="24"/>
        </w:rPr>
        <w:t>of what is produced. However, t</w:t>
      </w:r>
      <w:r w:rsidR="00F231AC">
        <w:rPr>
          <w:sz w:val="24"/>
          <w:szCs w:val="24"/>
        </w:rPr>
        <w:t xml:space="preserve">he </w:t>
      </w:r>
      <w:r w:rsidR="0091025B">
        <w:rPr>
          <w:sz w:val="24"/>
          <w:szCs w:val="24"/>
        </w:rPr>
        <w:t xml:space="preserve">fourth and </w:t>
      </w:r>
      <w:r w:rsidR="00F231AC">
        <w:rPr>
          <w:sz w:val="24"/>
          <w:szCs w:val="24"/>
        </w:rPr>
        <w:t xml:space="preserve">last stage does not </w:t>
      </w:r>
      <w:r w:rsidR="00B56E01">
        <w:rPr>
          <w:sz w:val="24"/>
          <w:szCs w:val="24"/>
        </w:rPr>
        <w:t xml:space="preserve">seem to </w:t>
      </w:r>
      <w:r w:rsidR="00F231AC">
        <w:rPr>
          <w:sz w:val="24"/>
          <w:szCs w:val="24"/>
        </w:rPr>
        <w:t xml:space="preserve">fit into this </w:t>
      </w:r>
      <w:r w:rsidR="0091025B">
        <w:rPr>
          <w:sz w:val="24"/>
          <w:szCs w:val="24"/>
        </w:rPr>
        <w:t xml:space="preserve">internal dynamics: </w:t>
      </w:r>
      <w:r w:rsidR="00F231AC">
        <w:rPr>
          <w:sz w:val="24"/>
          <w:szCs w:val="24"/>
        </w:rPr>
        <w:t>it appears to be</w:t>
      </w:r>
      <w:r w:rsidR="00C67E13">
        <w:rPr>
          <w:sz w:val="24"/>
          <w:szCs w:val="24"/>
        </w:rPr>
        <w:t xml:space="preserve"> more ideologically influenced</w:t>
      </w:r>
      <w:r w:rsidR="0091025B">
        <w:rPr>
          <w:sz w:val="24"/>
          <w:szCs w:val="24"/>
        </w:rPr>
        <w:t xml:space="preserve"> and linked to “</w:t>
      </w:r>
      <w:r w:rsidR="00C67E13">
        <w:rPr>
          <w:sz w:val="24"/>
          <w:szCs w:val="24"/>
        </w:rPr>
        <w:t xml:space="preserve">the general </w:t>
      </w:r>
      <w:r w:rsidR="00EF29C4">
        <w:rPr>
          <w:sz w:val="24"/>
          <w:szCs w:val="24"/>
        </w:rPr>
        <w:t>public retrenchment</w:t>
      </w:r>
      <w:r w:rsidR="00C67E13">
        <w:rPr>
          <w:sz w:val="24"/>
          <w:szCs w:val="24"/>
        </w:rPr>
        <w:t xml:space="preserve"> </w:t>
      </w:r>
      <w:r w:rsidR="00F231AC">
        <w:rPr>
          <w:sz w:val="24"/>
          <w:szCs w:val="24"/>
        </w:rPr>
        <w:t>of the welfare state” (</w:t>
      </w:r>
      <w:r w:rsidR="00F231AC" w:rsidRPr="00F231AC">
        <w:rPr>
          <w:sz w:val="24"/>
          <w:szCs w:val="24"/>
        </w:rPr>
        <w:t>Bengtsson 2013</w:t>
      </w:r>
      <w:r w:rsidR="00C101A5">
        <w:rPr>
          <w:sz w:val="24"/>
          <w:szCs w:val="24"/>
        </w:rPr>
        <w:t>a</w:t>
      </w:r>
      <w:r w:rsidR="00F231AC" w:rsidRPr="00F231AC">
        <w:rPr>
          <w:sz w:val="24"/>
          <w:szCs w:val="24"/>
        </w:rPr>
        <w:t>, 24</w:t>
      </w:r>
      <w:r w:rsidR="00F231AC">
        <w:rPr>
          <w:sz w:val="24"/>
          <w:szCs w:val="24"/>
        </w:rPr>
        <w:t>).</w:t>
      </w:r>
      <w:r w:rsidR="00C67E13">
        <w:rPr>
          <w:sz w:val="24"/>
          <w:szCs w:val="24"/>
        </w:rPr>
        <w:t xml:space="preserve">  </w:t>
      </w:r>
      <w:r w:rsidR="00B56E01" w:rsidRPr="00B56E01">
        <w:rPr>
          <w:sz w:val="24"/>
          <w:szCs w:val="24"/>
        </w:rPr>
        <w:t>But is this so</w:t>
      </w:r>
      <w:r w:rsidR="00B56E01">
        <w:rPr>
          <w:sz w:val="24"/>
          <w:szCs w:val="24"/>
        </w:rPr>
        <w:t xml:space="preserve">? Could it be that </w:t>
      </w:r>
      <w:r w:rsidR="00EF29C4">
        <w:rPr>
          <w:sz w:val="24"/>
          <w:szCs w:val="24"/>
        </w:rPr>
        <w:t>public retrenchment</w:t>
      </w:r>
      <w:r w:rsidR="00B56E01">
        <w:rPr>
          <w:sz w:val="24"/>
          <w:szCs w:val="24"/>
        </w:rPr>
        <w:t xml:space="preserve"> is also structural</w:t>
      </w:r>
      <w:r w:rsidR="0091025B">
        <w:rPr>
          <w:sz w:val="24"/>
          <w:szCs w:val="24"/>
        </w:rPr>
        <w:t xml:space="preserve">? </w:t>
      </w:r>
      <w:r w:rsidR="00B56E01">
        <w:rPr>
          <w:sz w:val="24"/>
          <w:szCs w:val="24"/>
        </w:rPr>
        <w:t xml:space="preserve"> </w:t>
      </w:r>
      <w:r w:rsidR="0091025B">
        <w:rPr>
          <w:sz w:val="24"/>
          <w:szCs w:val="24"/>
        </w:rPr>
        <w:t xml:space="preserve">Or conversely, are </w:t>
      </w:r>
      <w:r w:rsidR="00B56E01">
        <w:rPr>
          <w:sz w:val="24"/>
          <w:szCs w:val="24"/>
        </w:rPr>
        <w:t xml:space="preserve">the previous stages </w:t>
      </w:r>
      <w:r w:rsidR="0091025B">
        <w:rPr>
          <w:sz w:val="24"/>
          <w:szCs w:val="24"/>
        </w:rPr>
        <w:t xml:space="preserve">also </w:t>
      </w:r>
      <w:r w:rsidR="00B56E01">
        <w:rPr>
          <w:sz w:val="24"/>
          <w:szCs w:val="24"/>
        </w:rPr>
        <w:t xml:space="preserve">ideological? </w:t>
      </w:r>
      <w:r w:rsidR="00B56E01" w:rsidRPr="00B56E01">
        <w:rPr>
          <w:sz w:val="24"/>
          <w:szCs w:val="24"/>
        </w:rPr>
        <w:t xml:space="preserve"> If we take into account the old sociological insight about the bureaucratic syst</w:t>
      </w:r>
      <w:r w:rsidR="00B56E01">
        <w:rPr>
          <w:sz w:val="24"/>
          <w:szCs w:val="24"/>
        </w:rPr>
        <w:t>ems’ tendency to preserve themselves</w:t>
      </w:r>
      <w:r w:rsidR="00B56E01" w:rsidRPr="00B56E01">
        <w:rPr>
          <w:sz w:val="24"/>
          <w:szCs w:val="24"/>
        </w:rPr>
        <w:t xml:space="preserve"> and to grow, </w:t>
      </w:r>
      <w:r w:rsidR="00B56E01">
        <w:rPr>
          <w:sz w:val="24"/>
          <w:szCs w:val="24"/>
        </w:rPr>
        <w:t xml:space="preserve">the interests of the personnel </w:t>
      </w:r>
      <w:r w:rsidR="00523DA6">
        <w:rPr>
          <w:sz w:val="24"/>
          <w:szCs w:val="24"/>
        </w:rPr>
        <w:t xml:space="preserve">employed as professionals in the systems, the political stakes invested in maintaining the old system and the possible rigidity of the machinery created in tackling the emerging housing problems, </w:t>
      </w:r>
      <w:r w:rsidR="00D3190A">
        <w:rPr>
          <w:sz w:val="24"/>
          <w:szCs w:val="24"/>
        </w:rPr>
        <w:t>we can</w:t>
      </w:r>
      <w:r w:rsidR="00B56E01" w:rsidRPr="00B56E01">
        <w:rPr>
          <w:sz w:val="24"/>
          <w:szCs w:val="24"/>
        </w:rPr>
        <w:t xml:space="preserve"> fit </w:t>
      </w:r>
      <w:r w:rsidR="00EF29C4">
        <w:rPr>
          <w:sz w:val="24"/>
          <w:szCs w:val="24"/>
        </w:rPr>
        <w:t>public retrenchment</w:t>
      </w:r>
      <w:r w:rsidR="00B56E01" w:rsidRPr="00B56E01">
        <w:rPr>
          <w:sz w:val="24"/>
          <w:szCs w:val="24"/>
        </w:rPr>
        <w:t xml:space="preserve"> into the structural logic framework. The</w:t>
      </w:r>
      <w:r w:rsidR="0091025B">
        <w:rPr>
          <w:sz w:val="24"/>
          <w:szCs w:val="24"/>
        </w:rPr>
        <w:t xml:space="preserve"> housing policy </w:t>
      </w:r>
      <w:r w:rsidR="00B56E01" w:rsidRPr="00B56E01">
        <w:rPr>
          <w:sz w:val="24"/>
          <w:szCs w:val="24"/>
        </w:rPr>
        <w:t>systems become too large, expensive and rigid</w:t>
      </w:r>
      <w:r w:rsidR="00B56E01">
        <w:rPr>
          <w:sz w:val="24"/>
          <w:szCs w:val="24"/>
        </w:rPr>
        <w:t>, and therefore</w:t>
      </w:r>
      <w:r w:rsidR="00B56E01" w:rsidRPr="00B56E01">
        <w:rPr>
          <w:sz w:val="24"/>
          <w:szCs w:val="24"/>
        </w:rPr>
        <w:t xml:space="preserve"> create</w:t>
      </w:r>
      <w:r w:rsidR="00B56E01">
        <w:rPr>
          <w:sz w:val="24"/>
          <w:szCs w:val="24"/>
        </w:rPr>
        <w:t xml:space="preserve"> an incentive for restructuring and deconstructing them. </w:t>
      </w:r>
    </w:p>
    <w:p w:rsidR="0038628C" w:rsidRDefault="0038628C" w:rsidP="003A3E50">
      <w:pPr>
        <w:spacing w:after="0" w:line="360" w:lineRule="auto"/>
        <w:rPr>
          <w:sz w:val="24"/>
          <w:szCs w:val="24"/>
        </w:rPr>
      </w:pPr>
    </w:p>
    <w:p w:rsidR="00F231AC" w:rsidRDefault="0091025B" w:rsidP="003A3E50">
      <w:pPr>
        <w:spacing w:after="0" w:line="360" w:lineRule="auto"/>
        <w:rPr>
          <w:sz w:val="24"/>
          <w:szCs w:val="24"/>
        </w:rPr>
      </w:pPr>
      <w:r>
        <w:rPr>
          <w:sz w:val="24"/>
          <w:szCs w:val="24"/>
        </w:rPr>
        <w:t xml:space="preserve">For housing policy to change, </w:t>
      </w:r>
      <w:r w:rsidR="00523DA6">
        <w:rPr>
          <w:sz w:val="24"/>
          <w:szCs w:val="24"/>
        </w:rPr>
        <w:t xml:space="preserve">there must be some sort of grounds for dissatisfaction </w:t>
      </w:r>
      <w:r>
        <w:rPr>
          <w:sz w:val="24"/>
          <w:szCs w:val="24"/>
        </w:rPr>
        <w:t>with</w:t>
      </w:r>
      <w:r w:rsidR="00B63E7C">
        <w:rPr>
          <w:sz w:val="24"/>
          <w:szCs w:val="24"/>
        </w:rPr>
        <w:t xml:space="preserve"> </w:t>
      </w:r>
      <w:r w:rsidR="00523DA6">
        <w:rPr>
          <w:sz w:val="24"/>
          <w:szCs w:val="24"/>
        </w:rPr>
        <w:t>the old housing regime</w:t>
      </w:r>
      <w:r w:rsidR="00E346D8">
        <w:rPr>
          <w:sz w:val="24"/>
          <w:szCs w:val="24"/>
        </w:rPr>
        <w:t>,</w:t>
      </w:r>
      <w:r w:rsidR="00523DA6">
        <w:rPr>
          <w:sz w:val="24"/>
          <w:szCs w:val="24"/>
        </w:rPr>
        <w:t xml:space="preserve"> </w:t>
      </w:r>
      <w:r>
        <w:rPr>
          <w:sz w:val="24"/>
          <w:szCs w:val="24"/>
        </w:rPr>
        <w:t xml:space="preserve">and </w:t>
      </w:r>
      <w:r w:rsidR="00523DA6">
        <w:rPr>
          <w:sz w:val="24"/>
          <w:szCs w:val="24"/>
        </w:rPr>
        <w:t xml:space="preserve">not only </w:t>
      </w:r>
      <w:r>
        <w:rPr>
          <w:sz w:val="24"/>
          <w:szCs w:val="24"/>
        </w:rPr>
        <w:t xml:space="preserve">an </w:t>
      </w:r>
      <w:r w:rsidR="00523DA6">
        <w:rPr>
          <w:sz w:val="24"/>
          <w:szCs w:val="24"/>
        </w:rPr>
        <w:t xml:space="preserve">ideological interest in transforming it. If </w:t>
      </w:r>
      <w:r>
        <w:rPr>
          <w:sz w:val="24"/>
          <w:szCs w:val="24"/>
        </w:rPr>
        <w:t xml:space="preserve">we look </w:t>
      </w:r>
      <w:r w:rsidR="00523DA6">
        <w:rPr>
          <w:sz w:val="24"/>
          <w:szCs w:val="24"/>
        </w:rPr>
        <w:t xml:space="preserve">in this direction, the historically changing and relative nature of housing problems to which policies are responding would have to be taken into account more systematically. The ideal </w:t>
      </w:r>
      <w:r>
        <w:rPr>
          <w:sz w:val="24"/>
          <w:szCs w:val="24"/>
        </w:rPr>
        <w:t xml:space="preserve">model </w:t>
      </w:r>
      <w:r w:rsidR="00523DA6">
        <w:rPr>
          <w:sz w:val="24"/>
          <w:szCs w:val="24"/>
        </w:rPr>
        <w:t xml:space="preserve">does not ignore this: it starts from the housing poverty. </w:t>
      </w:r>
      <w:r>
        <w:rPr>
          <w:sz w:val="24"/>
          <w:szCs w:val="24"/>
        </w:rPr>
        <w:t>There is room for</w:t>
      </w:r>
      <w:r w:rsidR="00783C87">
        <w:rPr>
          <w:sz w:val="24"/>
          <w:szCs w:val="24"/>
        </w:rPr>
        <w:t xml:space="preserve"> an approach conceptu</w:t>
      </w:r>
      <w:r w:rsidR="00D3190A">
        <w:rPr>
          <w:sz w:val="24"/>
          <w:szCs w:val="24"/>
        </w:rPr>
        <w:t xml:space="preserve">alizing </w:t>
      </w:r>
      <w:r>
        <w:rPr>
          <w:sz w:val="24"/>
          <w:szCs w:val="24"/>
        </w:rPr>
        <w:t xml:space="preserve">housing policy </w:t>
      </w:r>
      <w:r w:rsidR="00D3190A">
        <w:rPr>
          <w:sz w:val="24"/>
          <w:szCs w:val="24"/>
        </w:rPr>
        <w:t xml:space="preserve">periods (like </w:t>
      </w:r>
      <w:r w:rsidR="00EC2D3F">
        <w:rPr>
          <w:sz w:val="24"/>
          <w:szCs w:val="24"/>
        </w:rPr>
        <w:t>stages</w:t>
      </w:r>
      <w:r w:rsidR="00783C87">
        <w:rPr>
          <w:sz w:val="24"/>
          <w:szCs w:val="24"/>
        </w:rPr>
        <w:t xml:space="preserve">) as sequences of problem solving (Haydu 1998). </w:t>
      </w:r>
      <w:r w:rsidR="005B0D3D">
        <w:rPr>
          <w:sz w:val="24"/>
          <w:szCs w:val="24"/>
        </w:rPr>
        <w:t>The</w:t>
      </w:r>
      <w:r w:rsidR="00B63E7C">
        <w:rPr>
          <w:sz w:val="24"/>
          <w:szCs w:val="24"/>
        </w:rPr>
        <w:t xml:space="preserve"> </w:t>
      </w:r>
      <w:r>
        <w:rPr>
          <w:sz w:val="24"/>
          <w:szCs w:val="24"/>
        </w:rPr>
        <w:t>evolution</w:t>
      </w:r>
      <w:r w:rsidR="005B0D3D">
        <w:rPr>
          <w:sz w:val="24"/>
          <w:szCs w:val="24"/>
        </w:rPr>
        <w:t xml:space="preserve"> of the housing </w:t>
      </w:r>
      <w:r>
        <w:rPr>
          <w:sz w:val="24"/>
          <w:szCs w:val="24"/>
        </w:rPr>
        <w:t xml:space="preserve">conditions </w:t>
      </w:r>
      <w:r w:rsidR="00B41AD2">
        <w:rPr>
          <w:sz w:val="24"/>
          <w:szCs w:val="24"/>
        </w:rPr>
        <w:t>create</w:t>
      </w:r>
      <w:r w:rsidR="00D3190A">
        <w:rPr>
          <w:sz w:val="24"/>
          <w:szCs w:val="24"/>
        </w:rPr>
        <w:t>s</w:t>
      </w:r>
      <w:r w:rsidR="00B41AD2">
        <w:rPr>
          <w:sz w:val="24"/>
          <w:szCs w:val="24"/>
        </w:rPr>
        <w:t xml:space="preserve"> issues of quantity of available housing, then issues of quality and finally issues of economic sustainability. </w:t>
      </w:r>
      <w:r w:rsidR="00783C87">
        <w:rPr>
          <w:sz w:val="24"/>
          <w:szCs w:val="24"/>
        </w:rPr>
        <w:t xml:space="preserve">   </w:t>
      </w:r>
      <w:r w:rsidR="00523DA6">
        <w:rPr>
          <w:sz w:val="24"/>
          <w:szCs w:val="24"/>
        </w:rPr>
        <w:t xml:space="preserve">   </w:t>
      </w:r>
      <w:r w:rsidR="00B56E01">
        <w:rPr>
          <w:sz w:val="24"/>
          <w:szCs w:val="24"/>
        </w:rPr>
        <w:t xml:space="preserve"> </w:t>
      </w:r>
      <w:r w:rsidR="00C92A7E">
        <w:rPr>
          <w:sz w:val="24"/>
          <w:szCs w:val="24"/>
        </w:rPr>
        <w:t xml:space="preserve"> </w:t>
      </w:r>
    </w:p>
    <w:p w:rsidR="00B56E01" w:rsidRDefault="00B56E01" w:rsidP="003A3E50">
      <w:pPr>
        <w:spacing w:after="0" w:line="360" w:lineRule="auto"/>
        <w:rPr>
          <w:sz w:val="24"/>
          <w:szCs w:val="24"/>
        </w:rPr>
      </w:pPr>
    </w:p>
    <w:p w:rsidR="00B41AD2" w:rsidRDefault="00783C87" w:rsidP="003A3E50">
      <w:pPr>
        <w:spacing w:after="0" w:line="360" w:lineRule="auto"/>
        <w:rPr>
          <w:sz w:val="24"/>
          <w:szCs w:val="24"/>
        </w:rPr>
      </w:pPr>
      <w:r>
        <w:rPr>
          <w:sz w:val="24"/>
          <w:szCs w:val="24"/>
        </w:rPr>
        <w:t xml:space="preserve">But the </w:t>
      </w:r>
      <w:r w:rsidR="007476B4">
        <w:rPr>
          <w:sz w:val="24"/>
          <w:szCs w:val="24"/>
        </w:rPr>
        <w:t xml:space="preserve">analytical </w:t>
      </w:r>
      <w:r>
        <w:rPr>
          <w:sz w:val="24"/>
          <w:szCs w:val="24"/>
        </w:rPr>
        <w:t xml:space="preserve">lens can be turned the other way </w:t>
      </w:r>
      <w:r w:rsidR="007476B4">
        <w:rPr>
          <w:sz w:val="24"/>
          <w:szCs w:val="24"/>
        </w:rPr>
        <w:t>around</w:t>
      </w:r>
      <w:r>
        <w:rPr>
          <w:sz w:val="24"/>
          <w:szCs w:val="24"/>
        </w:rPr>
        <w:t xml:space="preserve">. </w:t>
      </w:r>
      <w:r w:rsidR="00F231AC">
        <w:rPr>
          <w:sz w:val="24"/>
          <w:szCs w:val="24"/>
        </w:rPr>
        <w:t xml:space="preserve">Is it not </w:t>
      </w:r>
      <w:r>
        <w:rPr>
          <w:sz w:val="24"/>
          <w:szCs w:val="24"/>
        </w:rPr>
        <w:t>possible to think that the</w:t>
      </w:r>
      <w:r w:rsidR="00BB5F51">
        <w:rPr>
          <w:sz w:val="24"/>
          <w:szCs w:val="24"/>
        </w:rPr>
        <w:t xml:space="preserve"> stages</w:t>
      </w:r>
      <w:r>
        <w:rPr>
          <w:sz w:val="24"/>
          <w:szCs w:val="24"/>
        </w:rPr>
        <w:t xml:space="preserve"> before </w:t>
      </w:r>
      <w:r w:rsidR="00EF29C4">
        <w:rPr>
          <w:sz w:val="24"/>
          <w:szCs w:val="24"/>
        </w:rPr>
        <w:t>public retrenchment</w:t>
      </w:r>
      <w:r w:rsidR="00BB5F51">
        <w:rPr>
          <w:sz w:val="24"/>
          <w:szCs w:val="24"/>
        </w:rPr>
        <w:t xml:space="preserve"> are nearly or just as much ideologically influenced? </w:t>
      </w:r>
      <w:r w:rsidR="00BB5F51">
        <w:rPr>
          <w:sz w:val="24"/>
          <w:szCs w:val="24"/>
        </w:rPr>
        <w:lastRenderedPageBreak/>
        <w:t>The initial stage, the politicization of the housing question, requires a shift in thinking about housing poverty: it is not people’s personal problem but one that the society represented by the local and national stat</w:t>
      </w:r>
      <w:r w:rsidR="00B41AD2">
        <w:rPr>
          <w:sz w:val="24"/>
          <w:szCs w:val="24"/>
        </w:rPr>
        <w:t>e</w:t>
      </w:r>
      <w:r w:rsidR="00BB5F51">
        <w:rPr>
          <w:sz w:val="24"/>
          <w:szCs w:val="24"/>
        </w:rPr>
        <w:t xml:space="preserve"> has a moral duty to interfere in. Drawing from the Finnish case we could </w:t>
      </w:r>
      <w:r w:rsidR="007476B4">
        <w:rPr>
          <w:sz w:val="24"/>
          <w:szCs w:val="24"/>
        </w:rPr>
        <w:t>sub</w:t>
      </w:r>
      <w:r w:rsidR="00BB5F51">
        <w:rPr>
          <w:sz w:val="24"/>
          <w:szCs w:val="24"/>
        </w:rPr>
        <w:t xml:space="preserve">divide the construction period into </w:t>
      </w:r>
      <w:r w:rsidR="007476B4">
        <w:rPr>
          <w:sz w:val="24"/>
          <w:szCs w:val="24"/>
        </w:rPr>
        <w:t xml:space="preserve">the </w:t>
      </w:r>
      <w:r w:rsidR="00BB5F51">
        <w:rPr>
          <w:sz w:val="24"/>
          <w:szCs w:val="24"/>
        </w:rPr>
        <w:t>construction of institutions and the construction of housing</w:t>
      </w:r>
      <w:r w:rsidR="007476B4">
        <w:rPr>
          <w:sz w:val="24"/>
          <w:szCs w:val="24"/>
        </w:rPr>
        <w:t xml:space="preserve"> units</w:t>
      </w:r>
      <w:r w:rsidR="00BB5F51">
        <w:rPr>
          <w:sz w:val="24"/>
          <w:szCs w:val="24"/>
        </w:rPr>
        <w:t xml:space="preserve">. The construction of housing policy institutions could </w:t>
      </w:r>
      <w:r w:rsidR="00B41AD2">
        <w:rPr>
          <w:sz w:val="24"/>
          <w:szCs w:val="24"/>
        </w:rPr>
        <w:t xml:space="preserve">also </w:t>
      </w:r>
      <w:r w:rsidR="00BB5F51">
        <w:rPr>
          <w:sz w:val="24"/>
          <w:szCs w:val="24"/>
        </w:rPr>
        <w:t xml:space="preserve">be seen as part of the </w:t>
      </w:r>
      <w:r w:rsidR="00CD272A">
        <w:rPr>
          <w:sz w:val="24"/>
          <w:szCs w:val="24"/>
        </w:rPr>
        <w:t>introduction</w:t>
      </w:r>
      <w:r w:rsidR="00BB5F51">
        <w:rPr>
          <w:sz w:val="24"/>
          <w:szCs w:val="24"/>
        </w:rPr>
        <w:t xml:space="preserve"> stage. Institutions can be established but it is not evident that they are used for a state</w:t>
      </w:r>
      <w:r w:rsidR="007476B4">
        <w:rPr>
          <w:sz w:val="24"/>
          <w:szCs w:val="24"/>
        </w:rPr>
        <w:t>-</w:t>
      </w:r>
      <w:r w:rsidR="00BB5F51">
        <w:rPr>
          <w:sz w:val="24"/>
          <w:szCs w:val="24"/>
        </w:rPr>
        <w:t xml:space="preserve"> promoted mass production of housing</w:t>
      </w:r>
      <w:r w:rsidR="007476B4">
        <w:rPr>
          <w:sz w:val="24"/>
          <w:szCs w:val="24"/>
        </w:rPr>
        <w:t xml:space="preserve"> on a large scale</w:t>
      </w:r>
      <w:r w:rsidR="00BB5F51">
        <w:rPr>
          <w:sz w:val="24"/>
          <w:szCs w:val="24"/>
        </w:rPr>
        <w:t>. In the Finnish case</w:t>
      </w:r>
      <w:r w:rsidR="007476B4">
        <w:rPr>
          <w:sz w:val="24"/>
          <w:szCs w:val="24"/>
        </w:rPr>
        <w:t>,</w:t>
      </w:r>
      <w:r w:rsidR="00BB5F51">
        <w:rPr>
          <w:sz w:val="24"/>
          <w:szCs w:val="24"/>
        </w:rPr>
        <w:t xml:space="preserve"> the policy tools created in the immediate post-war per</w:t>
      </w:r>
      <w:r w:rsidR="00B41AD2">
        <w:rPr>
          <w:sz w:val="24"/>
          <w:szCs w:val="24"/>
        </w:rPr>
        <w:t>iod were put to extensive use from</w:t>
      </w:r>
      <w:r w:rsidR="00BB5F51">
        <w:rPr>
          <w:sz w:val="24"/>
          <w:szCs w:val="24"/>
        </w:rPr>
        <w:t xml:space="preserve"> the </w:t>
      </w:r>
      <w:r w:rsidR="00B41AD2">
        <w:rPr>
          <w:sz w:val="24"/>
          <w:szCs w:val="24"/>
        </w:rPr>
        <w:t>mid-</w:t>
      </w:r>
      <w:r w:rsidR="00BB5F51">
        <w:rPr>
          <w:sz w:val="24"/>
          <w:szCs w:val="24"/>
        </w:rPr>
        <w:t>1960s</w:t>
      </w:r>
      <w:r w:rsidR="00B41AD2">
        <w:rPr>
          <w:sz w:val="24"/>
          <w:szCs w:val="24"/>
        </w:rPr>
        <w:t xml:space="preserve"> on</w:t>
      </w:r>
      <w:r w:rsidR="00BB5F51">
        <w:rPr>
          <w:sz w:val="24"/>
          <w:szCs w:val="24"/>
        </w:rPr>
        <w:t xml:space="preserve">. </w:t>
      </w:r>
      <w:r w:rsidR="002E742B">
        <w:rPr>
          <w:sz w:val="24"/>
          <w:szCs w:val="24"/>
        </w:rPr>
        <w:t xml:space="preserve">It can be argued that in Finland, as well as in other Nordic countries, the extra effort of ‘building </w:t>
      </w:r>
      <w:r w:rsidR="007476B4">
        <w:rPr>
          <w:sz w:val="24"/>
          <w:szCs w:val="24"/>
        </w:rPr>
        <w:t xml:space="preserve">out of </w:t>
      </w:r>
      <w:r w:rsidR="002E742B">
        <w:rPr>
          <w:sz w:val="24"/>
          <w:szCs w:val="24"/>
        </w:rPr>
        <w:t>the housing shortage’ (a slogan in Sweden) was influenced by a modernist welfare ideology best embodied in Scandinavian social democracy</w:t>
      </w:r>
      <w:r w:rsidR="007476B4">
        <w:rPr>
          <w:sz w:val="24"/>
          <w:szCs w:val="24"/>
        </w:rPr>
        <w:t>,</w:t>
      </w:r>
      <w:r w:rsidR="002E742B">
        <w:rPr>
          <w:sz w:val="24"/>
          <w:szCs w:val="24"/>
        </w:rPr>
        <w:t xml:space="preserve"> but shared also by other political forces at the time. </w:t>
      </w:r>
    </w:p>
    <w:p w:rsidR="00B41AD2" w:rsidRDefault="00B41AD2" w:rsidP="003A3E50">
      <w:pPr>
        <w:spacing w:after="0" w:line="360" w:lineRule="auto"/>
        <w:rPr>
          <w:sz w:val="24"/>
          <w:szCs w:val="24"/>
        </w:rPr>
      </w:pPr>
    </w:p>
    <w:p w:rsidR="00F231AC" w:rsidRDefault="002E742B" w:rsidP="003A3E50">
      <w:pPr>
        <w:spacing w:after="0" w:line="360" w:lineRule="auto"/>
        <w:rPr>
          <w:sz w:val="24"/>
          <w:szCs w:val="24"/>
        </w:rPr>
      </w:pPr>
      <w:r>
        <w:rPr>
          <w:sz w:val="24"/>
          <w:szCs w:val="24"/>
        </w:rPr>
        <w:t>The shift of concerns from production to management feels qui</w:t>
      </w:r>
      <w:r w:rsidR="00AB2C9B">
        <w:rPr>
          <w:sz w:val="24"/>
          <w:szCs w:val="24"/>
        </w:rPr>
        <w:t>te structural, but a counterfactual question can be posed</w:t>
      </w:r>
      <w:r>
        <w:rPr>
          <w:sz w:val="24"/>
          <w:szCs w:val="24"/>
        </w:rPr>
        <w:t xml:space="preserve">: why did </w:t>
      </w:r>
      <w:r w:rsidR="00EF29C4">
        <w:rPr>
          <w:sz w:val="24"/>
          <w:szCs w:val="24"/>
        </w:rPr>
        <w:t>public retrenchment</w:t>
      </w:r>
      <w:r>
        <w:rPr>
          <w:sz w:val="24"/>
          <w:szCs w:val="24"/>
        </w:rPr>
        <w:t xml:space="preserve"> </w:t>
      </w:r>
      <w:r w:rsidR="007476B4">
        <w:rPr>
          <w:sz w:val="24"/>
          <w:szCs w:val="24"/>
        </w:rPr>
        <w:t xml:space="preserve">not </w:t>
      </w:r>
      <w:r>
        <w:rPr>
          <w:sz w:val="24"/>
          <w:szCs w:val="24"/>
        </w:rPr>
        <w:t>happ</w:t>
      </w:r>
      <w:r w:rsidR="00AB2C9B">
        <w:rPr>
          <w:sz w:val="24"/>
          <w:szCs w:val="24"/>
        </w:rPr>
        <w:t xml:space="preserve">en already </w:t>
      </w:r>
      <w:r w:rsidR="007476B4">
        <w:rPr>
          <w:sz w:val="24"/>
          <w:szCs w:val="24"/>
        </w:rPr>
        <w:t xml:space="preserve">by </w:t>
      </w:r>
      <w:r w:rsidR="00AB2C9B">
        <w:rPr>
          <w:sz w:val="24"/>
          <w:szCs w:val="24"/>
        </w:rPr>
        <w:t>then</w:t>
      </w:r>
      <w:r>
        <w:rPr>
          <w:sz w:val="24"/>
          <w:szCs w:val="24"/>
        </w:rPr>
        <w:t xml:space="preserve">? </w:t>
      </w:r>
      <w:r w:rsidR="00AB2C9B">
        <w:rPr>
          <w:sz w:val="24"/>
          <w:szCs w:val="24"/>
        </w:rPr>
        <w:t xml:space="preserve">After all, the state had done the job it was </w:t>
      </w:r>
      <w:r w:rsidR="007476B4">
        <w:rPr>
          <w:sz w:val="24"/>
          <w:szCs w:val="24"/>
        </w:rPr>
        <w:t xml:space="preserve">asked  </w:t>
      </w:r>
      <w:r w:rsidR="00AB2C9B">
        <w:rPr>
          <w:sz w:val="24"/>
          <w:szCs w:val="24"/>
        </w:rPr>
        <w:t xml:space="preserve">to do: eliminate extreme housing poverty. </w:t>
      </w:r>
      <w:r>
        <w:rPr>
          <w:sz w:val="24"/>
          <w:szCs w:val="24"/>
        </w:rPr>
        <w:t xml:space="preserve"> </w:t>
      </w:r>
      <w:r w:rsidR="00AB2C9B">
        <w:rPr>
          <w:sz w:val="24"/>
          <w:szCs w:val="24"/>
        </w:rPr>
        <w:t xml:space="preserve">Somehow quality issues were now </w:t>
      </w:r>
      <w:r w:rsidR="007476B4">
        <w:rPr>
          <w:sz w:val="24"/>
          <w:szCs w:val="24"/>
        </w:rPr>
        <w:t xml:space="preserve">moved </w:t>
      </w:r>
      <w:r w:rsidR="00AB2C9B">
        <w:rPr>
          <w:sz w:val="24"/>
          <w:szCs w:val="24"/>
        </w:rPr>
        <w:t>up in the political agenda</w:t>
      </w:r>
      <w:r w:rsidR="00AB2C9B">
        <w:rPr>
          <w:rStyle w:val="FootnoteReference"/>
          <w:sz w:val="24"/>
          <w:szCs w:val="24"/>
        </w:rPr>
        <w:footnoteReference w:id="5"/>
      </w:r>
      <w:r w:rsidR="00AB2C9B">
        <w:rPr>
          <w:sz w:val="24"/>
          <w:szCs w:val="24"/>
        </w:rPr>
        <w:t>.</w:t>
      </w:r>
      <w:r w:rsidR="00B41AD2">
        <w:rPr>
          <w:sz w:val="24"/>
          <w:szCs w:val="24"/>
        </w:rPr>
        <w:t xml:space="preserve"> One contributing factor is probably the </w:t>
      </w:r>
      <w:r w:rsidR="007476B4">
        <w:rPr>
          <w:sz w:val="24"/>
          <w:szCs w:val="24"/>
        </w:rPr>
        <w:t xml:space="preserve">rise in </w:t>
      </w:r>
      <w:r w:rsidR="00B41AD2">
        <w:rPr>
          <w:sz w:val="24"/>
          <w:szCs w:val="24"/>
        </w:rPr>
        <w:t xml:space="preserve">people’s housing standards. When the level of living of the population rises, </w:t>
      </w:r>
      <w:r w:rsidR="00D3190A">
        <w:rPr>
          <w:sz w:val="24"/>
          <w:szCs w:val="24"/>
        </w:rPr>
        <w:t xml:space="preserve">issues about the </w:t>
      </w:r>
      <w:r w:rsidR="00D3190A" w:rsidRPr="00D3190A">
        <w:rPr>
          <w:i/>
          <w:sz w:val="24"/>
          <w:szCs w:val="24"/>
        </w:rPr>
        <w:t>quality of life</w:t>
      </w:r>
      <w:r w:rsidR="00D3190A">
        <w:rPr>
          <w:sz w:val="24"/>
          <w:szCs w:val="24"/>
        </w:rPr>
        <w:t xml:space="preserve"> become more pressing. In the housing sphere</w:t>
      </w:r>
      <w:r w:rsidR="007476B4">
        <w:rPr>
          <w:sz w:val="24"/>
          <w:szCs w:val="24"/>
        </w:rPr>
        <w:t>,</w:t>
      </w:r>
      <w:r w:rsidR="00D3190A">
        <w:rPr>
          <w:sz w:val="24"/>
          <w:szCs w:val="24"/>
        </w:rPr>
        <w:t xml:space="preserve"> this means that </w:t>
      </w:r>
      <w:r w:rsidR="00B41AD2">
        <w:rPr>
          <w:sz w:val="24"/>
          <w:szCs w:val="24"/>
        </w:rPr>
        <w:t xml:space="preserve">people’s ideas about what housing standard is acceptable change.  Having a roof over one’s head is not </w:t>
      </w:r>
      <w:r w:rsidR="007476B4">
        <w:rPr>
          <w:sz w:val="24"/>
          <w:szCs w:val="24"/>
        </w:rPr>
        <w:t xml:space="preserve">enough </w:t>
      </w:r>
      <w:r w:rsidR="00B41AD2">
        <w:rPr>
          <w:sz w:val="24"/>
          <w:szCs w:val="24"/>
        </w:rPr>
        <w:t>anymore for people</w:t>
      </w:r>
      <w:r w:rsidR="007476B4">
        <w:rPr>
          <w:sz w:val="24"/>
          <w:szCs w:val="24"/>
        </w:rPr>
        <w:t>,</w:t>
      </w:r>
      <w:r w:rsidR="00B41AD2">
        <w:rPr>
          <w:sz w:val="24"/>
          <w:szCs w:val="24"/>
        </w:rPr>
        <w:t xml:space="preserve"> and issues of social and physical characteristics of the residential environment are </w:t>
      </w:r>
      <w:r w:rsidR="00A06659">
        <w:rPr>
          <w:sz w:val="24"/>
          <w:szCs w:val="24"/>
        </w:rPr>
        <w:t>moved up in</w:t>
      </w:r>
      <w:r w:rsidR="00B41AD2">
        <w:rPr>
          <w:sz w:val="24"/>
          <w:szCs w:val="24"/>
        </w:rPr>
        <w:t xml:space="preserve"> the housing policy agenda. </w:t>
      </w:r>
      <w:r w:rsidR="00C92A7E">
        <w:rPr>
          <w:sz w:val="24"/>
          <w:szCs w:val="24"/>
        </w:rPr>
        <w:t xml:space="preserve"> </w:t>
      </w:r>
      <w:r w:rsidR="00301661">
        <w:rPr>
          <w:sz w:val="24"/>
          <w:szCs w:val="24"/>
        </w:rPr>
        <w:t>If all stages of housing policy are more or less ideologically grounded,</w:t>
      </w:r>
      <w:r w:rsidR="008A7E8C">
        <w:rPr>
          <w:sz w:val="24"/>
          <w:szCs w:val="24"/>
        </w:rPr>
        <w:t xml:space="preserve"> </w:t>
      </w:r>
      <w:r w:rsidR="00EF29C4">
        <w:rPr>
          <w:sz w:val="24"/>
          <w:szCs w:val="24"/>
        </w:rPr>
        <w:t>public retrenchment</w:t>
      </w:r>
      <w:r w:rsidR="008A7E8C">
        <w:rPr>
          <w:sz w:val="24"/>
          <w:szCs w:val="24"/>
        </w:rPr>
        <w:t xml:space="preserve"> is not an outlier in the stage model.</w:t>
      </w:r>
      <w:r w:rsidR="00301661">
        <w:rPr>
          <w:sz w:val="24"/>
          <w:szCs w:val="24"/>
        </w:rPr>
        <w:t xml:space="preserve"> </w:t>
      </w:r>
    </w:p>
    <w:p w:rsidR="008A7E8C" w:rsidRDefault="008A7E8C" w:rsidP="003A3E50">
      <w:pPr>
        <w:spacing w:after="0" w:line="360" w:lineRule="auto"/>
        <w:rPr>
          <w:sz w:val="24"/>
          <w:szCs w:val="24"/>
        </w:rPr>
      </w:pPr>
    </w:p>
    <w:p w:rsidR="00C45FC3" w:rsidRDefault="008A7E8C" w:rsidP="003A3E50">
      <w:pPr>
        <w:spacing w:after="0" w:line="360" w:lineRule="auto"/>
        <w:rPr>
          <w:sz w:val="24"/>
          <w:szCs w:val="24"/>
        </w:rPr>
      </w:pPr>
      <w:r>
        <w:rPr>
          <w:sz w:val="24"/>
          <w:szCs w:val="24"/>
        </w:rPr>
        <w:t xml:space="preserve">What the preceding discussion suggests </w:t>
      </w:r>
      <w:r w:rsidR="00301661">
        <w:rPr>
          <w:sz w:val="24"/>
          <w:szCs w:val="24"/>
        </w:rPr>
        <w:t xml:space="preserve">is </w:t>
      </w:r>
      <w:r>
        <w:rPr>
          <w:sz w:val="24"/>
          <w:szCs w:val="24"/>
        </w:rPr>
        <w:t>that it might be possible to elaborate the stage model by linking it more to the</w:t>
      </w:r>
      <w:r w:rsidR="00E346D8">
        <w:rPr>
          <w:sz w:val="24"/>
          <w:szCs w:val="24"/>
        </w:rPr>
        <w:t xml:space="preserve"> changing ideological </w:t>
      </w:r>
      <w:r w:rsidR="00A06659">
        <w:rPr>
          <w:sz w:val="24"/>
          <w:szCs w:val="24"/>
        </w:rPr>
        <w:t xml:space="preserve">environment </w:t>
      </w:r>
      <w:r w:rsidR="00E346D8">
        <w:rPr>
          <w:sz w:val="24"/>
          <w:szCs w:val="24"/>
        </w:rPr>
        <w:t xml:space="preserve">and cultural </w:t>
      </w:r>
      <w:r w:rsidR="00A06659">
        <w:rPr>
          <w:sz w:val="24"/>
          <w:szCs w:val="24"/>
        </w:rPr>
        <w:t xml:space="preserve">expectations </w:t>
      </w:r>
      <w:r w:rsidR="00E346D8">
        <w:rPr>
          <w:sz w:val="24"/>
          <w:szCs w:val="24"/>
        </w:rPr>
        <w:t>about public responsibilities concerning housing provision. That would mean that the stage model</w:t>
      </w:r>
      <w:r>
        <w:rPr>
          <w:sz w:val="24"/>
          <w:szCs w:val="24"/>
        </w:rPr>
        <w:t xml:space="preserve"> is </w:t>
      </w:r>
      <w:r w:rsidR="00FE310B">
        <w:rPr>
          <w:sz w:val="24"/>
          <w:szCs w:val="24"/>
        </w:rPr>
        <w:t xml:space="preserve">a </w:t>
      </w:r>
      <w:r>
        <w:rPr>
          <w:sz w:val="24"/>
          <w:szCs w:val="24"/>
        </w:rPr>
        <w:t>more historically grounded ideal type than w</w:t>
      </w:r>
      <w:r w:rsidR="00E346D8">
        <w:rPr>
          <w:sz w:val="24"/>
          <w:szCs w:val="24"/>
        </w:rPr>
        <w:t xml:space="preserve">hat the idea of “structural logic” </w:t>
      </w:r>
      <w:r w:rsidR="00E346D8">
        <w:rPr>
          <w:sz w:val="24"/>
          <w:szCs w:val="24"/>
        </w:rPr>
        <w:lastRenderedPageBreak/>
        <w:t>would suggest</w:t>
      </w:r>
      <w:r w:rsidR="00FE310B">
        <w:rPr>
          <w:sz w:val="24"/>
          <w:szCs w:val="24"/>
        </w:rPr>
        <w:t xml:space="preserve">. Historical grounding would also undermine a </w:t>
      </w:r>
      <w:r w:rsidR="00783C87">
        <w:rPr>
          <w:sz w:val="24"/>
          <w:szCs w:val="24"/>
        </w:rPr>
        <w:t>suggestion to develop</w:t>
      </w:r>
      <w:r>
        <w:rPr>
          <w:sz w:val="24"/>
          <w:szCs w:val="24"/>
        </w:rPr>
        <w:t xml:space="preserve"> the </w:t>
      </w:r>
      <w:r w:rsidR="00B57609">
        <w:rPr>
          <w:sz w:val="24"/>
          <w:szCs w:val="24"/>
        </w:rPr>
        <w:t>stag</w:t>
      </w:r>
      <w:r>
        <w:rPr>
          <w:sz w:val="24"/>
          <w:szCs w:val="24"/>
        </w:rPr>
        <w:t xml:space="preserve">e model </w:t>
      </w:r>
      <w:r w:rsidR="00B57609">
        <w:rPr>
          <w:sz w:val="24"/>
          <w:szCs w:val="24"/>
        </w:rPr>
        <w:t>in</w:t>
      </w:r>
      <w:r>
        <w:rPr>
          <w:sz w:val="24"/>
          <w:szCs w:val="24"/>
        </w:rPr>
        <w:t xml:space="preserve">to </w:t>
      </w:r>
      <w:r w:rsidR="00FE310B">
        <w:rPr>
          <w:sz w:val="24"/>
          <w:szCs w:val="24"/>
        </w:rPr>
        <w:t>a cyclical</w:t>
      </w:r>
      <w:r w:rsidR="00B57609">
        <w:rPr>
          <w:sz w:val="24"/>
          <w:szCs w:val="24"/>
        </w:rPr>
        <w:t xml:space="preserve"> one </w:t>
      </w:r>
      <w:r>
        <w:rPr>
          <w:sz w:val="24"/>
          <w:szCs w:val="24"/>
        </w:rPr>
        <w:t xml:space="preserve">where </w:t>
      </w:r>
      <w:r w:rsidR="00EF29C4">
        <w:rPr>
          <w:sz w:val="24"/>
          <w:szCs w:val="24"/>
        </w:rPr>
        <w:t>public retrenchment</w:t>
      </w:r>
      <w:r>
        <w:rPr>
          <w:sz w:val="24"/>
          <w:szCs w:val="24"/>
        </w:rPr>
        <w:t xml:space="preserve"> </w:t>
      </w:r>
      <w:r w:rsidR="00B032C7">
        <w:rPr>
          <w:sz w:val="24"/>
          <w:szCs w:val="24"/>
        </w:rPr>
        <w:t>stage</w:t>
      </w:r>
      <w:r w:rsidR="00E2649E">
        <w:rPr>
          <w:sz w:val="24"/>
          <w:szCs w:val="24"/>
        </w:rPr>
        <w:t xml:space="preserve"> </w:t>
      </w:r>
      <w:r>
        <w:rPr>
          <w:sz w:val="24"/>
          <w:szCs w:val="24"/>
        </w:rPr>
        <w:t xml:space="preserve">would </w:t>
      </w:r>
      <w:r w:rsidR="00A06659">
        <w:rPr>
          <w:sz w:val="24"/>
          <w:szCs w:val="24"/>
        </w:rPr>
        <w:t>mark the</w:t>
      </w:r>
      <w:r>
        <w:rPr>
          <w:sz w:val="24"/>
          <w:szCs w:val="24"/>
        </w:rPr>
        <w:t xml:space="preserve"> end of one cycle leading to an</w:t>
      </w:r>
      <w:r w:rsidR="00A06659">
        <w:rPr>
          <w:sz w:val="24"/>
          <w:szCs w:val="24"/>
        </w:rPr>
        <w:t>other</w:t>
      </w:r>
      <w:r>
        <w:rPr>
          <w:sz w:val="24"/>
          <w:szCs w:val="24"/>
        </w:rPr>
        <w:t xml:space="preserve"> introduction </w:t>
      </w:r>
      <w:r w:rsidR="00B032C7">
        <w:rPr>
          <w:sz w:val="24"/>
          <w:szCs w:val="24"/>
        </w:rPr>
        <w:t>stage</w:t>
      </w:r>
      <w:r w:rsidR="00E2649E">
        <w:rPr>
          <w:sz w:val="24"/>
          <w:szCs w:val="24"/>
        </w:rPr>
        <w:t xml:space="preserve"> </w:t>
      </w:r>
      <w:r w:rsidR="00E613A8">
        <w:rPr>
          <w:sz w:val="24"/>
          <w:szCs w:val="24"/>
        </w:rPr>
        <w:t>beginning</w:t>
      </w:r>
      <w:r w:rsidR="00FE310B">
        <w:rPr>
          <w:sz w:val="24"/>
          <w:szCs w:val="24"/>
        </w:rPr>
        <w:t xml:space="preserve"> another cycle of housing policy</w:t>
      </w:r>
      <w:r w:rsidR="00FE310B">
        <w:rPr>
          <w:rStyle w:val="FootnoteReference"/>
          <w:sz w:val="24"/>
          <w:szCs w:val="24"/>
        </w:rPr>
        <w:footnoteReference w:id="6"/>
      </w:r>
      <w:r w:rsidR="00FE310B">
        <w:rPr>
          <w:sz w:val="24"/>
          <w:szCs w:val="24"/>
        </w:rPr>
        <w:t>.</w:t>
      </w:r>
      <w:r w:rsidR="00B57609">
        <w:rPr>
          <w:sz w:val="24"/>
          <w:szCs w:val="24"/>
        </w:rPr>
        <w:t xml:space="preserve"> </w:t>
      </w:r>
      <w:r w:rsidR="00C55164">
        <w:rPr>
          <w:sz w:val="24"/>
          <w:szCs w:val="24"/>
        </w:rPr>
        <w:t>Though attractive, th</w:t>
      </w:r>
      <w:r w:rsidR="00125BC6">
        <w:rPr>
          <w:sz w:val="24"/>
          <w:szCs w:val="24"/>
        </w:rPr>
        <w:t xml:space="preserve">is idea is questionable if the cycle is understood as </w:t>
      </w:r>
      <w:r w:rsidR="00A06659">
        <w:rPr>
          <w:sz w:val="24"/>
          <w:szCs w:val="24"/>
        </w:rPr>
        <w:t xml:space="preserve">a </w:t>
      </w:r>
      <w:r w:rsidR="00125BC6">
        <w:rPr>
          <w:sz w:val="24"/>
          <w:szCs w:val="24"/>
        </w:rPr>
        <w:t xml:space="preserve">return </w:t>
      </w:r>
      <w:r w:rsidR="00A06659">
        <w:rPr>
          <w:sz w:val="24"/>
          <w:szCs w:val="24"/>
        </w:rPr>
        <w:t xml:space="preserve">to </w:t>
      </w:r>
      <w:r w:rsidR="00125BC6">
        <w:rPr>
          <w:sz w:val="24"/>
          <w:szCs w:val="24"/>
        </w:rPr>
        <w:t>the original situation. Housing problems never recur as</w:t>
      </w:r>
      <w:r w:rsidR="00A06659">
        <w:rPr>
          <w:sz w:val="24"/>
          <w:szCs w:val="24"/>
        </w:rPr>
        <w:t xml:space="preserve"> exactly</w:t>
      </w:r>
      <w:r w:rsidR="00125BC6">
        <w:rPr>
          <w:sz w:val="24"/>
          <w:szCs w:val="24"/>
        </w:rPr>
        <w:t xml:space="preserve"> the same, the housing situation is an evolving one and th</w:t>
      </w:r>
      <w:r w:rsidR="00A06659">
        <w:rPr>
          <w:sz w:val="24"/>
          <w:szCs w:val="24"/>
        </w:rPr>
        <w:t>is</w:t>
      </w:r>
      <w:r w:rsidR="00125BC6">
        <w:rPr>
          <w:sz w:val="24"/>
          <w:szCs w:val="24"/>
        </w:rPr>
        <w:t xml:space="preserve"> evolution creates new problems to be solved. </w:t>
      </w:r>
      <w:r w:rsidR="00430F47">
        <w:rPr>
          <w:sz w:val="24"/>
          <w:szCs w:val="24"/>
        </w:rPr>
        <w:t xml:space="preserve"> </w:t>
      </w:r>
      <w:r w:rsidR="00D3190A">
        <w:rPr>
          <w:sz w:val="24"/>
          <w:szCs w:val="24"/>
        </w:rPr>
        <w:t>T</w:t>
      </w:r>
      <w:r w:rsidR="00B57609">
        <w:rPr>
          <w:sz w:val="24"/>
          <w:szCs w:val="24"/>
        </w:rPr>
        <w:t>he more historically grounded the stage model is</w:t>
      </w:r>
      <w:r w:rsidR="00A06659">
        <w:rPr>
          <w:sz w:val="24"/>
          <w:szCs w:val="24"/>
        </w:rPr>
        <w:t>,</w:t>
      </w:r>
      <w:r w:rsidR="00B57609">
        <w:rPr>
          <w:sz w:val="24"/>
          <w:szCs w:val="24"/>
        </w:rPr>
        <w:t xml:space="preserve"> the more difficult it becomes to develop an abstract </w:t>
      </w:r>
      <w:r w:rsidR="00125BC6">
        <w:rPr>
          <w:sz w:val="24"/>
          <w:szCs w:val="24"/>
        </w:rPr>
        <w:t xml:space="preserve">cyclical model of </w:t>
      </w:r>
      <w:r w:rsidR="00C45FC3">
        <w:rPr>
          <w:sz w:val="24"/>
          <w:szCs w:val="24"/>
        </w:rPr>
        <w:t>housing policy change.</w:t>
      </w:r>
    </w:p>
    <w:p w:rsidR="00783C87" w:rsidRDefault="00783C87" w:rsidP="003A3E50">
      <w:pPr>
        <w:spacing w:after="0" w:line="360" w:lineRule="auto"/>
        <w:rPr>
          <w:sz w:val="24"/>
          <w:szCs w:val="24"/>
        </w:rPr>
      </w:pPr>
    </w:p>
    <w:p w:rsidR="00AA08D4" w:rsidRDefault="00C45FC3" w:rsidP="003A3E50">
      <w:pPr>
        <w:spacing w:after="0" w:line="360" w:lineRule="auto"/>
        <w:rPr>
          <w:sz w:val="24"/>
          <w:szCs w:val="24"/>
        </w:rPr>
      </w:pPr>
      <w:r>
        <w:rPr>
          <w:sz w:val="24"/>
          <w:szCs w:val="24"/>
        </w:rPr>
        <w:t xml:space="preserve">One aspect that is worth thinking </w:t>
      </w:r>
      <w:r w:rsidR="00A06659">
        <w:rPr>
          <w:sz w:val="24"/>
          <w:szCs w:val="24"/>
        </w:rPr>
        <w:t xml:space="preserve">about </w:t>
      </w:r>
      <w:r>
        <w:rPr>
          <w:sz w:val="24"/>
          <w:szCs w:val="24"/>
        </w:rPr>
        <w:t>is the relation of t</w:t>
      </w:r>
      <w:r w:rsidR="00D3190A">
        <w:rPr>
          <w:sz w:val="24"/>
          <w:szCs w:val="24"/>
        </w:rPr>
        <w:t>he stage model to</w:t>
      </w:r>
      <w:r>
        <w:rPr>
          <w:sz w:val="24"/>
          <w:szCs w:val="24"/>
        </w:rPr>
        <w:t xml:space="preserve"> </w:t>
      </w:r>
      <w:r w:rsidR="00A06659">
        <w:rPr>
          <w:sz w:val="24"/>
          <w:szCs w:val="24"/>
        </w:rPr>
        <w:t xml:space="preserve">the </w:t>
      </w:r>
      <w:r w:rsidR="00125BC6">
        <w:rPr>
          <w:sz w:val="24"/>
          <w:szCs w:val="24"/>
        </w:rPr>
        <w:t xml:space="preserve">institutionalist </w:t>
      </w:r>
      <w:r>
        <w:rPr>
          <w:sz w:val="24"/>
          <w:szCs w:val="24"/>
        </w:rPr>
        <w:t>approach to researching housing policies. In</w:t>
      </w:r>
      <w:r w:rsidR="00A06659">
        <w:rPr>
          <w:sz w:val="24"/>
          <w:szCs w:val="24"/>
        </w:rPr>
        <w:t xml:space="preserve"> our research project </w:t>
      </w:r>
      <w:r w:rsidR="00D3190A">
        <w:rPr>
          <w:sz w:val="24"/>
          <w:szCs w:val="24"/>
        </w:rPr>
        <w:t xml:space="preserve"> the</w:t>
      </w:r>
      <w:r w:rsidR="00A43F39">
        <w:rPr>
          <w:sz w:val="24"/>
          <w:szCs w:val="24"/>
        </w:rPr>
        <w:t xml:space="preserve"> </w:t>
      </w:r>
      <w:r w:rsidR="00D3190A">
        <w:rPr>
          <w:sz w:val="24"/>
          <w:szCs w:val="24"/>
        </w:rPr>
        <w:t xml:space="preserve">theoretical </w:t>
      </w:r>
      <w:r w:rsidR="00A43F39">
        <w:rPr>
          <w:sz w:val="24"/>
          <w:szCs w:val="24"/>
        </w:rPr>
        <w:t>approach is actor-based, not structural.</w:t>
      </w:r>
      <w:r w:rsidR="00125BC6">
        <w:rPr>
          <w:sz w:val="24"/>
          <w:szCs w:val="24"/>
        </w:rPr>
        <w:t xml:space="preserve"> Paraphrasing Marx,</w:t>
      </w:r>
      <w:r w:rsidR="00AA08D4">
        <w:rPr>
          <w:sz w:val="24"/>
          <w:szCs w:val="24"/>
        </w:rPr>
        <w:t xml:space="preserve"> people </w:t>
      </w:r>
      <w:r w:rsidR="00125BC6">
        <w:rPr>
          <w:sz w:val="24"/>
          <w:szCs w:val="24"/>
        </w:rPr>
        <w:t xml:space="preserve">are seen to be </w:t>
      </w:r>
      <w:r w:rsidR="00AA08D4">
        <w:rPr>
          <w:sz w:val="24"/>
          <w:szCs w:val="24"/>
        </w:rPr>
        <w:t>making the history of housing policy,</w:t>
      </w:r>
      <w:r w:rsidR="00783C87">
        <w:rPr>
          <w:sz w:val="24"/>
          <w:szCs w:val="24"/>
        </w:rPr>
        <w:t xml:space="preserve"> albeit not in the conditions </w:t>
      </w:r>
      <w:r w:rsidR="00AA08D4">
        <w:rPr>
          <w:sz w:val="24"/>
          <w:szCs w:val="24"/>
        </w:rPr>
        <w:t xml:space="preserve">they have </w:t>
      </w:r>
      <w:r w:rsidR="00783C87">
        <w:rPr>
          <w:sz w:val="24"/>
          <w:szCs w:val="24"/>
        </w:rPr>
        <w:t xml:space="preserve">themselves </w:t>
      </w:r>
      <w:r w:rsidR="00AA08D4">
        <w:rPr>
          <w:sz w:val="24"/>
          <w:szCs w:val="24"/>
        </w:rPr>
        <w:t xml:space="preserve">chosen. Past policies frame </w:t>
      </w:r>
      <w:r w:rsidR="00A06659">
        <w:rPr>
          <w:sz w:val="24"/>
          <w:szCs w:val="24"/>
        </w:rPr>
        <w:t xml:space="preserve">current conditions shaping the environment for policy </w:t>
      </w:r>
      <w:r w:rsidR="00AA08D4">
        <w:rPr>
          <w:sz w:val="24"/>
          <w:szCs w:val="24"/>
        </w:rPr>
        <w:t>choice</w:t>
      </w:r>
      <w:r w:rsidR="00783C87">
        <w:rPr>
          <w:sz w:val="24"/>
          <w:szCs w:val="24"/>
        </w:rPr>
        <w:t xml:space="preserve"> and </w:t>
      </w:r>
      <w:r w:rsidR="00125BC6">
        <w:rPr>
          <w:sz w:val="24"/>
          <w:szCs w:val="24"/>
        </w:rPr>
        <w:t xml:space="preserve">the ways </w:t>
      </w:r>
      <w:r w:rsidR="00A06659">
        <w:rPr>
          <w:sz w:val="24"/>
          <w:szCs w:val="24"/>
        </w:rPr>
        <w:t xml:space="preserve">societies </w:t>
      </w:r>
      <w:r w:rsidR="00125BC6">
        <w:rPr>
          <w:sz w:val="24"/>
          <w:szCs w:val="24"/>
        </w:rPr>
        <w:t xml:space="preserve">see </w:t>
      </w:r>
      <w:r w:rsidR="00A06659">
        <w:rPr>
          <w:sz w:val="24"/>
          <w:szCs w:val="24"/>
        </w:rPr>
        <w:t xml:space="preserve">their </w:t>
      </w:r>
      <w:r w:rsidR="00125BC6">
        <w:rPr>
          <w:sz w:val="24"/>
          <w:szCs w:val="24"/>
        </w:rPr>
        <w:t>housing problems and policies. Ul</w:t>
      </w:r>
      <w:r w:rsidR="00AA08D4">
        <w:rPr>
          <w:sz w:val="24"/>
          <w:szCs w:val="24"/>
        </w:rPr>
        <w:t>timately h</w:t>
      </w:r>
      <w:r w:rsidR="00125BC6">
        <w:rPr>
          <w:sz w:val="24"/>
          <w:szCs w:val="24"/>
        </w:rPr>
        <w:t xml:space="preserve">ousing policies are </w:t>
      </w:r>
      <w:r w:rsidR="00A43F39">
        <w:rPr>
          <w:sz w:val="24"/>
          <w:szCs w:val="24"/>
        </w:rPr>
        <w:t>results of actors’ actions and interactions</w:t>
      </w:r>
      <w:r w:rsidR="00125BC6">
        <w:rPr>
          <w:sz w:val="24"/>
          <w:szCs w:val="24"/>
        </w:rPr>
        <w:t xml:space="preserve">. So </w:t>
      </w:r>
      <w:r w:rsidR="00D64471">
        <w:rPr>
          <w:sz w:val="24"/>
          <w:szCs w:val="24"/>
        </w:rPr>
        <w:t xml:space="preserve">the structural </w:t>
      </w:r>
      <w:r w:rsidR="00783C87">
        <w:rPr>
          <w:sz w:val="24"/>
          <w:szCs w:val="24"/>
        </w:rPr>
        <w:t>dynamics of the stage model should</w:t>
      </w:r>
      <w:r w:rsidR="00AA08D4">
        <w:rPr>
          <w:sz w:val="24"/>
          <w:szCs w:val="24"/>
        </w:rPr>
        <w:t xml:space="preserve"> at least in principle be decomposed</w:t>
      </w:r>
      <w:r w:rsidR="00D64471">
        <w:rPr>
          <w:sz w:val="24"/>
          <w:szCs w:val="24"/>
        </w:rPr>
        <w:t xml:space="preserve"> </w:t>
      </w:r>
      <w:r w:rsidR="00125BC6">
        <w:rPr>
          <w:sz w:val="24"/>
          <w:szCs w:val="24"/>
        </w:rPr>
        <w:t>in</w:t>
      </w:r>
      <w:r w:rsidR="00D64471">
        <w:rPr>
          <w:sz w:val="24"/>
          <w:szCs w:val="24"/>
        </w:rPr>
        <w:t>to actions and interactions</w:t>
      </w:r>
      <w:r w:rsidR="00125BC6">
        <w:rPr>
          <w:sz w:val="24"/>
          <w:szCs w:val="24"/>
        </w:rPr>
        <w:t xml:space="preserve"> by different categories of actors: government ministers, politicians, bureaucrats, developers, building companies, residents’ interest organizations, etc</w:t>
      </w:r>
      <w:r w:rsidR="00A43F39">
        <w:rPr>
          <w:sz w:val="24"/>
          <w:szCs w:val="24"/>
        </w:rPr>
        <w:t xml:space="preserve">. </w:t>
      </w:r>
      <w:r w:rsidR="00D64471">
        <w:rPr>
          <w:sz w:val="24"/>
          <w:szCs w:val="24"/>
        </w:rPr>
        <w:t>However, the stage model is n</w:t>
      </w:r>
      <w:r w:rsidR="00AA08D4">
        <w:rPr>
          <w:sz w:val="24"/>
          <w:szCs w:val="24"/>
        </w:rPr>
        <w:t xml:space="preserve">ot </w:t>
      </w:r>
      <w:r w:rsidR="00C86905">
        <w:rPr>
          <w:sz w:val="24"/>
          <w:szCs w:val="24"/>
        </w:rPr>
        <w:t xml:space="preserve">so </w:t>
      </w:r>
      <w:r w:rsidR="00AA08D4">
        <w:rPr>
          <w:sz w:val="24"/>
          <w:szCs w:val="24"/>
        </w:rPr>
        <w:t>presented. It</w:t>
      </w:r>
      <w:r w:rsidR="00D64471">
        <w:rPr>
          <w:sz w:val="24"/>
          <w:szCs w:val="24"/>
        </w:rPr>
        <w:t xml:space="preserve"> is presented in </w:t>
      </w:r>
      <w:r w:rsidR="00C86905">
        <w:rPr>
          <w:sz w:val="24"/>
          <w:szCs w:val="24"/>
        </w:rPr>
        <w:t xml:space="preserve">a </w:t>
      </w:r>
      <w:r w:rsidR="00D64471">
        <w:rPr>
          <w:sz w:val="24"/>
          <w:szCs w:val="24"/>
        </w:rPr>
        <w:t xml:space="preserve">passive voice, as </w:t>
      </w:r>
      <w:r w:rsidR="00783C87">
        <w:rPr>
          <w:sz w:val="24"/>
          <w:szCs w:val="24"/>
        </w:rPr>
        <w:t xml:space="preserve">shifts </w:t>
      </w:r>
      <w:r w:rsidR="00C86905">
        <w:rPr>
          <w:sz w:val="24"/>
          <w:szCs w:val="24"/>
        </w:rPr>
        <w:t xml:space="preserve">occur </w:t>
      </w:r>
      <w:r w:rsidR="00783C87">
        <w:rPr>
          <w:sz w:val="24"/>
          <w:szCs w:val="24"/>
        </w:rPr>
        <w:t>from one stag</w:t>
      </w:r>
      <w:r w:rsidR="00AA08D4">
        <w:rPr>
          <w:sz w:val="24"/>
          <w:szCs w:val="24"/>
        </w:rPr>
        <w:t>e of housing policy to another. An actor-cent</w:t>
      </w:r>
      <w:r w:rsidR="00301661">
        <w:rPr>
          <w:sz w:val="24"/>
          <w:szCs w:val="24"/>
        </w:rPr>
        <w:t>e</w:t>
      </w:r>
      <w:r w:rsidR="00AA08D4">
        <w:rPr>
          <w:sz w:val="24"/>
          <w:szCs w:val="24"/>
        </w:rPr>
        <w:t xml:space="preserve">red elaboration of the </w:t>
      </w:r>
      <w:r w:rsidR="00C86905">
        <w:rPr>
          <w:sz w:val="24"/>
          <w:szCs w:val="24"/>
        </w:rPr>
        <w:t xml:space="preserve">stage </w:t>
      </w:r>
      <w:r w:rsidR="00AA08D4">
        <w:rPr>
          <w:sz w:val="24"/>
          <w:szCs w:val="24"/>
        </w:rPr>
        <w:t>model could be possible, and it might off</w:t>
      </w:r>
      <w:r w:rsidR="00125BC6">
        <w:rPr>
          <w:sz w:val="24"/>
          <w:szCs w:val="24"/>
        </w:rPr>
        <w:t>er theoretical insights missed while doing</w:t>
      </w:r>
      <w:r w:rsidR="00AA08D4">
        <w:rPr>
          <w:sz w:val="24"/>
          <w:szCs w:val="24"/>
        </w:rPr>
        <w:t xml:space="preserve"> research </w:t>
      </w:r>
      <w:r w:rsidR="00C86905">
        <w:rPr>
          <w:sz w:val="24"/>
          <w:szCs w:val="24"/>
        </w:rPr>
        <w:t xml:space="preserve">relying on a </w:t>
      </w:r>
      <w:r w:rsidR="00AA08D4">
        <w:rPr>
          <w:sz w:val="24"/>
          <w:szCs w:val="24"/>
        </w:rPr>
        <w:t>structural model.</w:t>
      </w:r>
      <w:r w:rsidR="00783C87">
        <w:rPr>
          <w:sz w:val="24"/>
          <w:szCs w:val="24"/>
        </w:rPr>
        <w:t xml:space="preserve"> </w:t>
      </w:r>
      <w:r w:rsidR="00301661">
        <w:rPr>
          <w:sz w:val="24"/>
          <w:szCs w:val="24"/>
        </w:rPr>
        <w:t xml:space="preserve">If the model is developed towards </w:t>
      </w:r>
      <w:r w:rsidR="00C86905">
        <w:rPr>
          <w:sz w:val="24"/>
          <w:szCs w:val="24"/>
        </w:rPr>
        <w:t xml:space="preserve">a </w:t>
      </w:r>
      <w:r w:rsidR="00301661">
        <w:rPr>
          <w:sz w:val="24"/>
          <w:szCs w:val="24"/>
        </w:rPr>
        <w:t xml:space="preserve">succession </w:t>
      </w:r>
      <w:r w:rsidR="00D3190A">
        <w:rPr>
          <w:sz w:val="24"/>
          <w:szCs w:val="24"/>
        </w:rPr>
        <w:t>of problem solving situations, an actor-based “translation” of the stage model would have to be made</w:t>
      </w:r>
      <w:r w:rsidR="00301661">
        <w:rPr>
          <w:sz w:val="24"/>
          <w:szCs w:val="24"/>
        </w:rPr>
        <w:t xml:space="preserve">. </w:t>
      </w:r>
    </w:p>
    <w:p w:rsidR="00AA08D4" w:rsidRDefault="00AA08D4" w:rsidP="003A3E50">
      <w:pPr>
        <w:spacing w:after="0" w:line="360" w:lineRule="auto"/>
        <w:rPr>
          <w:sz w:val="24"/>
          <w:szCs w:val="24"/>
        </w:rPr>
      </w:pPr>
    </w:p>
    <w:p w:rsidR="00593C6D" w:rsidRDefault="00AA08D4" w:rsidP="003A3E50">
      <w:pPr>
        <w:spacing w:after="0" w:line="360" w:lineRule="auto"/>
        <w:rPr>
          <w:sz w:val="24"/>
          <w:szCs w:val="24"/>
        </w:rPr>
      </w:pPr>
      <w:r>
        <w:rPr>
          <w:sz w:val="24"/>
          <w:szCs w:val="24"/>
        </w:rPr>
        <w:t xml:space="preserve">It is possible to read our analyses of the national histories </w:t>
      </w:r>
      <w:r w:rsidR="00C86905">
        <w:rPr>
          <w:sz w:val="24"/>
          <w:szCs w:val="24"/>
        </w:rPr>
        <w:t xml:space="preserve">of the five Nordic countries </w:t>
      </w:r>
      <w:r>
        <w:rPr>
          <w:sz w:val="24"/>
          <w:szCs w:val="24"/>
        </w:rPr>
        <w:t>as what And</w:t>
      </w:r>
      <w:r w:rsidR="00783C87">
        <w:rPr>
          <w:sz w:val="24"/>
          <w:szCs w:val="24"/>
        </w:rPr>
        <w:t>rew Abbott calls ‘ancestors plot</w:t>
      </w:r>
      <w:r>
        <w:rPr>
          <w:sz w:val="24"/>
          <w:szCs w:val="24"/>
        </w:rPr>
        <w:t>’</w:t>
      </w:r>
      <w:r w:rsidR="00783C87">
        <w:rPr>
          <w:sz w:val="24"/>
          <w:szCs w:val="24"/>
        </w:rPr>
        <w:t xml:space="preserve"> (Abbott 2016, 96)</w:t>
      </w:r>
      <w:r>
        <w:rPr>
          <w:sz w:val="24"/>
          <w:szCs w:val="24"/>
        </w:rPr>
        <w:t>: accounts mapping out what we think are the important causal</w:t>
      </w:r>
      <w:r w:rsidR="00783C87">
        <w:rPr>
          <w:sz w:val="24"/>
          <w:szCs w:val="24"/>
        </w:rPr>
        <w:t xml:space="preserve"> factors leading to </w:t>
      </w:r>
      <w:r w:rsidR="00C86905">
        <w:rPr>
          <w:sz w:val="24"/>
          <w:szCs w:val="24"/>
        </w:rPr>
        <w:t>one</w:t>
      </w:r>
      <w:r w:rsidR="00783C87">
        <w:rPr>
          <w:sz w:val="24"/>
          <w:szCs w:val="24"/>
        </w:rPr>
        <w:t xml:space="preserve"> outcome</w:t>
      </w:r>
      <w:r w:rsidR="00C86905">
        <w:rPr>
          <w:sz w:val="24"/>
          <w:szCs w:val="24"/>
        </w:rPr>
        <w:t>:</w:t>
      </w:r>
      <w:r w:rsidR="00DC635E">
        <w:rPr>
          <w:sz w:val="24"/>
          <w:szCs w:val="24"/>
        </w:rPr>
        <w:t xml:space="preserve"> </w:t>
      </w:r>
      <w:r w:rsidR="00EF29C4">
        <w:rPr>
          <w:sz w:val="24"/>
          <w:szCs w:val="24"/>
        </w:rPr>
        <w:t>public retrenchment</w:t>
      </w:r>
      <w:r>
        <w:rPr>
          <w:sz w:val="24"/>
          <w:szCs w:val="24"/>
        </w:rPr>
        <w:t xml:space="preserve">. </w:t>
      </w:r>
      <w:r w:rsidR="00DC635E">
        <w:rPr>
          <w:sz w:val="24"/>
          <w:szCs w:val="24"/>
        </w:rPr>
        <w:t>In fact</w:t>
      </w:r>
      <w:r w:rsidR="00C86905">
        <w:rPr>
          <w:sz w:val="24"/>
          <w:szCs w:val="24"/>
        </w:rPr>
        <w:t>,</w:t>
      </w:r>
      <w:r w:rsidR="00DC635E">
        <w:rPr>
          <w:sz w:val="24"/>
          <w:szCs w:val="24"/>
        </w:rPr>
        <w:t xml:space="preserve"> the </w:t>
      </w:r>
      <w:r w:rsidR="00C86905">
        <w:rPr>
          <w:sz w:val="24"/>
          <w:szCs w:val="24"/>
        </w:rPr>
        <w:t>case study of</w:t>
      </w:r>
      <w:r w:rsidR="00DC635E">
        <w:rPr>
          <w:sz w:val="24"/>
          <w:szCs w:val="24"/>
        </w:rPr>
        <w:t xml:space="preserve"> Denmark </w:t>
      </w:r>
      <w:r w:rsidR="00C86905">
        <w:rPr>
          <w:sz w:val="24"/>
          <w:szCs w:val="24"/>
        </w:rPr>
        <w:t xml:space="preserve">was </w:t>
      </w:r>
      <w:r w:rsidR="00DC635E">
        <w:rPr>
          <w:sz w:val="24"/>
          <w:szCs w:val="24"/>
        </w:rPr>
        <w:t xml:space="preserve">explicitly written so that it </w:t>
      </w:r>
      <w:r w:rsidR="00C86905">
        <w:rPr>
          <w:sz w:val="24"/>
          <w:szCs w:val="24"/>
        </w:rPr>
        <w:t xml:space="preserve">starts </w:t>
      </w:r>
      <w:r w:rsidR="00DC635E">
        <w:rPr>
          <w:sz w:val="24"/>
          <w:szCs w:val="24"/>
        </w:rPr>
        <w:t xml:space="preserve">from the description of the </w:t>
      </w:r>
      <w:r w:rsidR="00C86905">
        <w:rPr>
          <w:sz w:val="24"/>
          <w:szCs w:val="24"/>
        </w:rPr>
        <w:t xml:space="preserve"> failed</w:t>
      </w:r>
      <w:r w:rsidR="00DC635E">
        <w:rPr>
          <w:sz w:val="24"/>
          <w:szCs w:val="24"/>
        </w:rPr>
        <w:t xml:space="preserve"> attempts to privatize </w:t>
      </w:r>
      <w:r w:rsidR="00C86905">
        <w:rPr>
          <w:sz w:val="24"/>
          <w:szCs w:val="24"/>
        </w:rPr>
        <w:t xml:space="preserve">the </w:t>
      </w:r>
      <w:r w:rsidR="00DC635E">
        <w:rPr>
          <w:sz w:val="24"/>
          <w:szCs w:val="24"/>
        </w:rPr>
        <w:t xml:space="preserve">Danish social housing sector and then goes on to </w:t>
      </w:r>
      <w:r w:rsidR="00DC635E">
        <w:rPr>
          <w:sz w:val="24"/>
          <w:szCs w:val="24"/>
        </w:rPr>
        <w:lastRenderedPageBreak/>
        <w:t xml:space="preserve">discuss the historical development of the factors that contribute to the sector’s inertia against </w:t>
      </w:r>
      <w:r w:rsidR="00C86905">
        <w:rPr>
          <w:sz w:val="24"/>
          <w:szCs w:val="24"/>
        </w:rPr>
        <w:t xml:space="preserve">policy </w:t>
      </w:r>
      <w:r w:rsidR="00DC635E">
        <w:rPr>
          <w:sz w:val="24"/>
          <w:szCs w:val="24"/>
        </w:rPr>
        <w:t>change (see Jensen 2013</w:t>
      </w:r>
      <w:r w:rsidR="00FE1E1B">
        <w:rPr>
          <w:sz w:val="24"/>
          <w:szCs w:val="24"/>
        </w:rPr>
        <w:t>a</w:t>
      </w:r>
      <w:r w:rsidR="00DC635E">
        <w:rPr>
          <w:sz w:val="24"/>
          <w:szCs w:val="24"/>
        </w:rPr>
        <w:t xml:space="preserve">). </w:t>
      </w:r>
      <w:r>
        <w:rPr>
          <w:sz w:val="24"/>
          <w:szCs w:val="24"/>
        </w:rPr>
        <w:t xml:space="preserve"> </w:t>
      </w:r>
      <w:r w:rsidR="00125BC6">
        <w:rPr>
          <w:sz w:val="24"/>
          <w:szCs w:val="24"/>
        </w:rPr>
        <w:t>However, the</w:t>
      </w:r>
      <w:r w:rsidR="00DC635E">
        <w:rPr>
          <w:sz w:val="24"/>
          <w:szCs w:val="24"/>
        </w:rPr>
        <w:t xml:space="preserve"> intention </w:t>
      </w:r>
      <w:r w:rsidR="00125BC6">
        <w:rPr>
          <w:sz w:val="24"/>
          <w:szCs w:val="24"/>
        </w:rPr>
        <w:t xml:space="preserve">of the research </w:t>
      </w:r>
      <w:r w:rsidR="00DC635E">
        <w:rPr>
          <w:sz w:val="24"/>
          <w:szCs w:val="24"/>
        </w:rPr>
        <w:t xml:space="preserve">was not to map the road to </w:t>
      </w:r>
      <w:r w:rsidR="00EF29C4">
        <w:rPr>
          <w:sz w:val="24"/>
          <w:szCs w:val="24"/>
        </w:rPr>
        <w:t>public retrenchment</w:t>
      </w:r>
      <w:r w:rsidR="00DC635E">
        <w:rPr>
          <w:sz w:val="24"/>
          <w:szCs w:val="24"/>
        </w:rPr>
        <w:t xml:space="preserve"> but rather to account for </w:t>
      </w:r>
      <w:r w:rsidR="00593C6D">
        <w:rPr>
          <w:sz w:val="24"/>
          <w:szCs w:val="24"/>
        </w:rPr>
        <w:t xml:space="preserve">the </w:t>
      </w:r>
      <w:r w:rsidR="00301661">
        <w:rPr>
          <w:sz w:val="24"/>
          <w:szCs w:val="24"/>
        </w:rPr>
        <w:t>fact that housing policy regimes in the Nordic countries are different</w:t>
      </w:r>
      <w:r w:rsidR="00593C6D">
        <w:rPr>
          <w:sz w:val="24"/>
          <w:szCs w:val="24"/>
        </w:rPr>
        <w:t xml:space="preserve">. </w:t>
      </w:r>
      <w:r w:rsidR="00301661">
        <w:rPr>
          <w:sz w:val="24"/>
          <w:szCs w:val="24"/>
        </w:rPr>
        <w:t>The idea was</w:t>
      </w:r>
      <w:r w:rsidR="002E4BF5">
        <w:rPr>
          <w:sz w:val="24"/>
          <w:szCs w:val="24"/>
        </w:rPr>
        <w:t xml:space="preserve"> that during the post-war period in each of the Nordic countries </w:t>
      </w:r>
      <w:r w:rsidR="00C86905">
        <w:rPr>
          <w:sz w:val="24"/>
          <w:szCs w:val="24"/>
        </w:rPr>
        <w:t xml:space="preserve">a housing policy regime </w:t>
      </w:r>
      <w:r w:rsidR="002E4BF5">
        <w:rPr>
          <w:sz w:val="24"/>
          <w:szCs w:val="24"/>
        </w:rPr>
        <w:t xml:space="preserve">developed gradually that reached its high point in the 1980s and thereafter was gradually restructured and decomposed. </w:t>
      </w:r>
      <w:r w:rsidR="00D3190A">
        <w:rPr>
          <w:sz w:val="24"/>
          <w:szCs w:val="24"/>
        </w:rPr>
        <w:t xml:space="preserve">The </w:t>
      </w:r>
      <w:r w:rsidR="00CE2E8A">
        <w:rPr>
          <w:sz w:val="24"/>
          <w:szCs w:val="24"/>
        </w:rPr>
        <w:t xml:space="preserve">research </w:t>
      </w:r>
      <w:r w:rsidR="00593C6D">
        <w:rPr>
          <w:sz w:val="24"/>
          <w:szCs w:val="24"/>
        </w:rPr>
        <w:t xml:space="preserve">outcome is actually </w:t>
      </w:r>
      <w:r w:rsidR="00CE2E8A">
        <w:rPr>
          <w:sz w:val="24"/>
          <w:szCs w:val="24"/>
        </w:rPr>
        <w:t xml:space="preserve">that of </w:t>
      </w:r>
      <w:r w:rsidR="00593C6D">
        <w:rPr>
          <w:sz w:val="24"/>
          <w:szCs w:val="24"/>
        </w:rPr>
        <w:t xml:space="preserve">a relatively stable constellation of national policies and institutions that has evolved through the post-World War Two period and now faces pressures for change. </w:t>
      </w:r>
    </w:p>
    <w:p w:rsidR="00593C6D" w:rsidRDefault="00593C6D" w:rsidP="003A3E50">
      <w:pPr>
        <w:spacing w:after="0" w:line="360" w:lineRule="auto"/>
        <w:rPr>
          <w:sz w:val="24"/>
          <w:szCs w:val="24"/>
        </w:rPr>
      </w:pPr>
    </w:p>
    <w:p w:rsidR="001D0DAE" w:rsidRDefault="00CE2E8A" w:rsidP="003A3E50">
      <w:pPr>
        <w:spacing w:after="0" w:line="360" w:lineRule="auto"/>
        <w:rPr>
          <w:sz w:val="24"/>
          <w:szCs w:val="24"/>
        </w:rPr>
      </w:pPr>
      <w:r>
        <w:rPr>
          <w:sz w:val="24"/>
          <w:szCs w:val="24"/>
        </w:rPr>
        <w:t xml:space="preserve"> A </w:t>
      </w:r>
      <w:r w:rsidR="00125BC6">
        <w:rPr>
          <w:sz w:val="24"/>
          <w:szCs w:val="24"/>
        </w:rPr>
        <w:t xml:space="preserve">reader of </w:t>
      </w:r>
      <w:r>
        <w:rPr>
          <w:sz w:val="24"/>
          <w:szCs w:val="24"/>
        </w:rPr>
        <w:t xml:space="preserve">the findings of comparative research </w:t>
      </w:r>
      <w:r w:rsidR="00125BC6">
        <w:rPr>
          <w:sz w:val="24"/>
          <w:szCs w:val="24"/>
        </w:rPr>
        <w:t xml:space="preserve">on Nordic housing policies might get an impression that </w:t>
      </w:r>
      <w:r w:rsidR="00EF29C4">
        <w:rPr>
          <w:sz w:val="24"/>
          <w:szCs w:val="24"/>
        </w:rPr>
        <w:t>public retrenchment</w:t>
      </w:r>
      <w:r w:rsidR="00593C6D">
        <w:rPr>
          <w:sz w:val="24"/>
          <w:szCs w:val="24"/>
        </w:rPr>
        <w:t xml:space="preserve"> is the end of hist</w:t>
      </w:r>
      <w:r w:rsidR="00301661">
        <w:rPr>
          <w:sz w:val="24"/>
          <w:szCs w:val="24"/>
        </w:rPr>
        <w:t>ory of housing policy. Surely this</w:t>
      </w:r>
      <w:r w:rsidR="00593C6D">
        <w:rPr>
          <w:sz w:val="24"/>
          <w:szCs w:val="24"/>
        </w:rPr>
        <w:t xml:space="preserve"> is not so</w:t>
      </w:r>
      <w:r>
        <w:rPr>
          <w:sz w:val="24"/>
          <w:szCs w:val="24"/>
        </w:rPr>
        <w:t xml:space="preserve">, even if </w:t>
      </w:r>
      <w:r w:rsidR="001F7BE0">
        <w:rPr>
          <w:sz w:val="24"/>
          <w:szCs w:val="24"/>
        </w:rPr>
        <w:t xml:space="preserve">aspects of the approach chosen </w:t>
      </w:r>
      <w:r>
        <w:rPr>
          <w:sz w:val="24"/>
          <w:szCs w:val="24"/>
        </w:rPr>
        <w:t xml:space="preserve">could </w:t>
      </w:r>
      <w:r w:rsidR="001F7BE0">
        <w:rPr>
          <w:sz w:val="24"/>
          <w:szCs w:val="24"/>
        </w:rPr>
        <w:t>lead the reader to think so. The focus on path dependence fixes</w:t>
      </w:r>
      <w:r>
        <w:rPr>
          <w:sz w:val="24"/>
          <w:szCs w:val="24"/>
        </w:rPr>
        <w:t xml:space="preserve"> might direct our attention </w:t>
      </w:r>
      <w:r w:rsidR="001F7BE0">
        <w:rPr>
          <w:sz w:val="24"/>
          <w:szCs w:val="24"/>
        </w:rPr>
        <w:t xml:space="preserve">on stability. Change happens at </w:t>
      </w:r>
      <w:r>
        <w:rPr>
          <w:sz w:val="24"/>
          <w:szCs w:val="24"/>
        </w:rPr>
        <w:t>“</w:t>
      </w:r>
      <w:r w:rsidR="001F7BE0">
        <w:rPr>
          <w:sz w:val="24"/>
          <w:szCs w:val="24"/>
        </w:rPr>
        <w:t>critical junctures</w:t>
      </w:r>
      <w:r>
        <w:rPr>
          <w:sz w:val="24"/>
          <w:szCs w:val="24"/>
        </w:rPr>
        <w:t>”</w:t>
      </w:r>
      <w:r w:rsidR="001F7BE0">
        <w:rPr>
          <w:sz w:val="24"/>
          <w:szCs w:val="24"/>
        </w:rPr>
        <w:t xml:space="preserve"> in which we move from one stage to another, and there is no going back. When the problem of housing shortage is solved we </w:t>
      </w:r>
      <w:r>
        <w:rPr>
          <w:sz w:val="24"/>
          <w:szCs w:val="24"/>
        </w:rPr>
        <w:t xml:space="preserve">no longer </w:t>
      </w:r>
      <w:r w:rsidR="001F7BE0">
        <w:rPr>
          <w:sz w:val="24"/>
          <w:szCs w:val="24"/>
        </w:rPr>
        <w:t>have to worry about it – unless some external events like wars or natural disasters create it anew. But stability is not charac</w:t>
      </w:r>
      <w:r w:rsidR="00871544">
        <w:rPr>
          <w:sz w:val="24"/>
          <w:szCs w:val="24"/>
        </w:rPr>
        <w:t xml:space="preserve">teristic </w:t>
      </w:r>
      <w:r>
        <w:rPr>
          <w:sz w:val="24"/>
          <w:szCs w:val="24"/>
        </w:rPr>
        <w:t xml:space="preserve">of </w:t>
      </w:r>
      <w:r w:rsidR="00871544">
        <w:rPr>
          <w:sz w:val="24"/>
          <w:szCs w:val="24"/>
        </w:rPr>
        <w:t>housing</w:t>
      </w:r>
      <w:r>
        <w:rPr>
          <w:sz w:val="24"/>
          <w:szCs w:val="24"/>
        </w:rPr>
        <w:t xml:space="preserve"> conditions</w:t>
      </w:r>
      <w:r w:rsidR="00871544">
        <w:rPr>
          <w:sz w:val="24"/>
          <w:szCs w:val="24"/>
        </w:rPr>
        <w:t xml:space="preserve">. </w:t>
      </w:r>
      <w:r>
        <w:rPr>
          <w:sz w:val="24"/>
          <w:szCs w:val="24"/>
        </w:rPr>
        <w:t xml:space="preserve">Housing </w:t>
      </w:r>
      <w:r w:rsidR="001F7BE0">
        <w:rPr>
          <w:sz w:val="24"/>
          <w:szCs w:val="24"/>
        </w:rPr>
        <w:t>is a social process where change is endem</w:t>
      </w:r>
      <w:r w:rsidR="001D0DAE">
        <w:rPr>
          <w:sz w:val="24"/>
          <w:szCs w:val="24"/>
        </w:rPr>
        <w:t>i</w:t>
      </w:r>
      <w:r w:rsidR="001F7BE0">
        <w:rPr>
          <w:sz w:val="24"/>
          <w:szCs w:val="24"/>
        </w:rPr>
        <w:t>c</w:t>
      </w:r>
      <w:r w:rsidR="001D0DAE">
        <w:rPr>
          <w:sz w:val="24"/>
          <w:szCs w:val="24"/>
        </w:rPr>
        <w:t xml:space="preserve"> (c.f. Abbott 2016). Talking about the demand side</w:t>
      </w:r>
      <w:r w:rsidR="00125BC6">
        <w:rPr>
          <w:sz w:val="24"/>
          <w:szCs w:val="24"/>
        </w:rPr>
        <w:t>,</w:t>
      </w:r>
      <w:r w:rsidR="001F7BE0">
        <w:rPr>
          <w:sz w:val="24"/>
          <w:szCs w:val="24"/>
        </w:rPr>
        <w:t xml:space="preserve"> population grows</w:t>
      </w:r>
      <w:r w:rsidR="001D0DAE">
        <w:rPr>
          <w:sz w:val="24"/>
          <w:szCs w:val="24"/>
        </w:rPr>
        <w:t xml:space="preserve"> </w:t>
      </w:r>
      <w:r w:rsidR="001F7BE0">
        <w:rPr>
          <w:sz w:val="24"/>
          <w:szCs w:val="24"/>
        </w:rPr>
        <w:t>(or diminishes), its age structure changes, it changes place in the country</w:t>
      </w:r>
      <w:r w:rsidR="001D0DAE">
        <w:rPr>
          <w:sz w:val="24"/>
          <w:szCs w:val="24"/>
        </w:rPr>
        <w:t xml:space="preserve">, its level of living changes, as well as its housing-related values. </w:t>
      </w:r>
      <w:r>
        <w:rPr>
          <w:sz w:val="24"/>
          <w:szCs w:val="24"/>
        </w:rPr>
        <w:t xml:space="preserve">On </w:t>
      </w:r>
      <w:r w:rsidR="001D0DAE">
        <w:rPr>
          <w:sz w:val="24"/>
          <w:szCs w:val="24"/>
        </w:rPr>
        <w:t>the supply side production technology changes, economic conjunctures</w:t>
      </w:r>
      <w:r w:rsidR="00125BC6">
        <w:rPr>
          <w:sz w:val="24"/>
          <w:szCs w:val="24"/>
        </w:rPr>
        <w:t xml:space="preserve"> boost or </w:t>
      </w:r>
      <w:r>
        <w:rPr>
          <w:sz w:val="24"/>
          <w:szCs w:val="24"/>
        </w:rPr>
        <w:t xml:space="preserve">restrain </w:t>
      </w:r>
      <w:r w:rsidR="001D0DAE">
        <w:rPr>
          <w:sz w:val="24"/>
          <w:szCs w:val="24"/>
        </w:rPr>
        <w:t>production, financing instruments develop, markets emerge and others wither away. C</w:t>
      </w:r>
      <w:r w:rsidR="00125BC6">
        <w:rPr>
          <w:sz w:val="24"/>
          <w:szCs w:val="24"/>
        </w:rPr>
        <w:t>hange is also path dependent and</w:t>
      </w:r>
      <w:r w:rsidR="001D0DAE">
        <w:rPr>
          <w:sz w:val="24"/>
          <w:szCs w:val="24"/>
        </w:rPr>
        <w:t xml:space="preserve"> path dependence does not preclude change.</w:t>
      </w:r>
      <w:r w:rsidR="009D1550">
        <w:rPr>
          <w:sz w:val="24"/>
          <w:szCs w:val="24"/>
        </w:rPr>
        <w:t xml:space="preserve"> The housing question </w:t>
      </w:r>
      <w:r>
        <w:rPr>
          <w:sz w:val="24"/>
          <w:szCs w:val="24"/>
        </w:rPr>
        <w:t xml:space="preserve">keeps </w:t>
      </w:r>
      <w:r w:rsidR="009D1550">
        <w:rPr>
          <w:sz w:val="24"/>
          <w:szCs w:val="24"/>
        </w:rPr>
        <w:t>moving and evolving, acquiring new forms in different times and places.</w:t>
      </w:r>
    </w:p>
    <w:p w:rsidR="001D0DAE" w:rsidRDefault="001D0DAE" w:rsidP="003A3E50">
      <w:pPr>
        <w:spacing w:after="0" w:line="360" w:lineRule="auto"/>
        <w:rPr>
          <w:sz w:val="24"/>
          <w:szCs w:val="24"/>
        </w:rPr>
      </w:pPr>
    </w:p>
    <w:p w:rsidR="00301661" w:rsidRDefault="00A64EEC" w:rsidP="003A3E50">
      <w:pPr>
        <w:spacing w:after="0" w:line="360" w:lineRule="auto"/>
        <w:rPr>
          <w:sz w:val="24"/>
          <w:szCs w:val="24"/>
        </w:rPr>
      </w:pPr>
      <w:r w:rsidRPr="008356C8">
        <w:rPr>
          <w:sz w:val="24"/>
          <w:szCs w:val="24"/>
        </w:rPr>
        <w:t>Proble</w:t>
      </w:r>
      <w:r>
        <w:rPr>
          <w:sz w:val="24"/>
          <w:szCs w:val="24"/>
        </w:rPr>
        <w:t xml:space="preserve">ms </w:t>
      </w:r>
      <w:r w:rsidR="00706FE5">
        <w:rPr>
          <w:sz w:val="24"/>
          <w:szCs w:val="24"/>
        </w:rPr>
        <w:t xml:space="preserve">encountered </w:t>
      </w:r>
      <w:r>
        <w:rPr>
          <w:sz w:val="24"/>
          <w:szCs w:val="24"/>
        </w:rPr>
        <w:t xml:space="preserve">in earlier stages </w:t>
      </w:r>
      <w:r w:rsidR="00706FE5">
        <w:rPr>
          <w:sz w:val="24"/>
          <w:szCs w:val="24"/>
        </w:rPr>
        <w:t xml:space="preserve">of housing policy </w:t>
      </w:r>
      <w:r>
        <w:rPr>
          <w:sz w:val="24"/>
          <w:szCs w:val="24"/>
        </w:rPr>
        <w:t xml:space="preserve">can </w:t>
      </w:r>
      <w:r w:rsidR="008356C8">
        <w:rPr>
          <w:sz w:val="24"/>
          <w:szCs w:val="24"/>
        </w:rPr>
        <w:t>re-</w:t>
      </w:r>
      <w:r>
        <w:rPr>
          <w:sz w:val="24"/>
          <w:szCs w:val="24"/>
        </w:rPr>
        <w:t xml:space="preserve">emerge but in </w:t>
      </w:r>
      <w:r w:rsidR="00871544">
        <w:rPr>
          <w:sz w:val="24"/>
          <w:szCs w:val="24"/>
        </w:rPr>
        <w:t xml:space="preserve">a </w:t>
      </w:r>
      <w:r>
        <w:rPr>
          <w:sz w:val="24"/>
          <w:szCs w:val="24"/>
        </w:rPr>
        <w:t xml:space="preserve">new form. An example is </w:t>
      </w:r>
      <w:r w:rsidR="00706FE5">
        <w:rPr>
          <w:sz w:val="24"/>
          <w:szCs w:val="24"/>
        </w:rPr>
        <w:t xml:space="preserve">the </w:t>
      </w:r>
      <w:r>
        <w:rPr>
          <w:sz w:val="24"/>
          <w:szCs w:val="24"/>
        </w:rPr>
        <w:t>quantitative shortage of housing. In present-day</w:t>
      </w:r>
      <w:r w:rsidR="001D0DAE">
        <w:rPr>
          <w:sz w:val="24"/>
          <w:szCs w:val="24"/>
        </w:rPr>
        <w:t xml:space="preserve"> </w:t>
      </w:r>
      <w:r w:rsidR="008356C8">
        <w:rPr>
          <w:sz w:val="24"/>
          <w:szCs w:val="24"/>
        </w:rPr>
        <w:t>Finland, the</w:t>
      </w:r>
      <w:r w:rsidR="001D0DAE">
        <w:rPr>
          <w:sz w:val="24"/>
          <w:szCs w:val="24"/>
        </w:rPr>
        <w:t xml:space="preserve"> most debated housing policy problem is the shortage of affordable rental housing in the capital city, Helsinki, and its metropolitan</w:t>
      </w:r>
      <w:r w:rsidR="00DB3236">
        <w:rPr>
          <w:sz w:val="24"/>
          <w:szCs w:val="24"/>
        </w:rPr>
        <w:t xml:space="preserve"> </w:t>
      </w:r>
      <w:r w:rsidR="001D0DAE">
        <w:rPr>
          <w:sz w:val="24"/>
          <w:szCs w:val="24"/>
        </w:rPr>
        <w:t>area</w:t>
      </w:r>
      <w:r w:rsidR="00DB3236">
        <w:rPr>
          <w:rStyle w:val="FootnoteReference"/>
          <w:sz w:val="24"/>
          <w:szCs w:val="24"/>
        </w:rPr>
        <w:footnoteReference w:id="7"/>
      </w:r>
      <w:r w:rsidR="001D0DAE">
        <w:rPr>
          <w:sz w:val="24"/>
          <w:szCs w:val="24"/>
        </w:rPr>
        <w:t xml:space="preserve">. </w:t>
      </w:r>
      <w:r w:rsidR="00DB3236">
        <w:rPr>
          <w:sz w:val="24"/>
          <w:szCs w:val="24"/>
        </w:rPr>
        <w:t>Job opportunit</w:t>
      </w:r>
      <w:r>
        <w:rPr>
          <w:sz w:val="24"/>
          <w:szCs w:val="24"/>
        </w:rPr>
        <w:t xml:space="preserve">ies attract people to move the </w:t>
      </w:r>
      <w:r>
        <w:rPr>
          <w:sz w:val="24"/>
          <w:szCs w:val="24"/>
        </w:rPr>
        <w:lastRenderedPageBreak/>
        <w:t>Helsinki Region</w:t>
      </w:r>
      <w:r w:rsidR="00DB3236">
        <w:rPr>
          <w:sz w:val="24"/>
          <w:szCs w:val="24"/>
        </w:rPr>
        <w:t>. However, rents and housing prices are there so high that ordinary people in service occupations, like nurses or police officers, cannot easily afford t</w:t>
      </w:r>
      <w:r>
        <w:rPr>
          <w:sz w:val="24"/>
          <w:szCs w:val="24"/>
        </w:rPr>
        <w:t>o rent or buy housing there</w:t>
      </w:r>
      <w:r w:rsidR="00DB3236">
        <w:rPr>
          <w:sz w:val="24"/>
          <w:szCs w:val="24"/>
        </w:rPr>
        <w:t>. The situation is even worse for low-paid man</w:t>
      </w:r>
      <w:r>
        <w:rPr>
          <w:sz w:val="24"/>
          <w:szCs w:val="24"/>
        </w:rPr>
        <w:t>ual workers, not to speak of</w:t>
      </w:r>
      <w:r w:rsidR="00DB3236">
        <w:rPr>
          <w:sz w:val="24"/>
          <w:szCs w:val="24"/>
        </w:rPr>
        <w:t xml:space="preserve"> new immigrants. What is the policy response to the problem? Housing policy experts and politicians are desperately seeking ways to increase hous</w:t>
      </w:r>
      <w:r>
        <w:rPr>
          <w:sz w:val="24"/>
          <w:szCs w:val="24"/>
        </w:rPr>
        <w:t>ing production in the Helsinki R</w:t>
      </w:r>
      <w:r w:rsidR="00DB3236">
        <w:rPr>
          <w:sz w:val="24"/>
          <w:szCs w:val="24"/>
        </w:rPr>
        <w:t xml:space="preserve">egion.  </w:t>
      </w:r>
      <w:r w:rsidR="009D1550">
        <w:rPr>
          <w:sz w:val="24"/>
          <w:szCs w:val="24"/>
        </w:rPr>
        <w:t xml:space="preserve">We are back </w:t>
      </w:r>
      <w:r w:rsidR="008356C8">
        <w:rPr>
          <w:sz w:val="24"/>
          <w:szCs w:val="24"/>
        </w:rPr>
        <w:t xml:space="preserve">to </w:t>
      </w:r>
      <w:r w:rsidR="009D1550">
        <w:rPr>
          <w:sz w:val="24"/>
          <w:szCs w:val="24"/>
        </w:rPr>
        <w:t>the construction stage problem of numerical shortage of housing</w:t>
      </w:r>
      <w:r w:rsidR="008356C8">
        <w:rPr>
          <w:sz w:val="24"/>
          <w:szCs w:val="24"/>
        </w:rPr>
        <w:t>;</w:t>
      </w:r>
      <w:r w:rsidR="009D1550">
        <w:rPr>
          <w:sz w:val="24"/>
          <w:szCs w:val="24"/>
        </w:rPr>
        <w:t xml:space="preserve"> but this time it is not a national but a local one</w:t>
      </w:r>
      <w:r w:rsidR="008356C8">
        <w:rPr>
          <w:sz w:val="24"/>
          <w:szCs w:val="24"/>
        </w:rPr>
        <w:t>.</w:t>
      </w:r>
      <w:r w:rsidR="009D1550">
        <w:rPr>
          <w:sz w:val="24"/>
          <w:szCs w:val="24"/>
        </w:rPr>
        <w:t xml:space="preserve"> </w:t>
      </w:r>
      <w:r w:rsidR="008356C8">
        <w:rPr>
          <w:sz w:val="24"/>
          <w:szCs w:val="24"/>
        </w:rPr>
        <w:t>T</w:t>
      </w:r>
      <w:r w:rsidR="009D1550">
        <w:rPr>
          <w:sz w:val="24"/>
          <w:szCs w:val="24"/>
        </w:rPr>
        <w:t>here is hardly any discussion of housing problems outside the Helsinki region and other growth centers.  I</w:t>
      </w:r>
      <w:r w:rsidR="009E066E">
        <w:rPr>
          <w:sz w:val="24"/>
          <w:szCs w:val="24"/>
        </w:rPr>
        <w:t xml:space="preserve">n this situation where </w:t>
      </w:r>
      <w:r w:rsidR="008356C8">
        <w:rPr>
          <w:sz w:val="24"/>
          <w:szCs w:val="24"/>
        </w:rPr>
        <w:t xml:space="preserve">the </w:t>
      </w:r>
      <w:r w:rsidR="009E066E">
        <w:rPr>
          <w:sz w:val="24"/>
          <w:szCs w:val="24"/>
        </w:rPr>
        <w:t xml:space="preserve">ideology of </w:t>
      </w:r>
      <w:r w:rsidR="00EF29C4">
        <w:rPr>
          <w:sz w:val="24"/>
          <w:szCs w:val="24"/>
        </w:rPr>
        <w:t>public retrenchment</w:t>
      </w:r>
      <w:r w:rsidR="009E066E">
        <w:rPr>
          <w:sz w:val="24"/>
          <w:szCs w:val="24"/>
        </w:rPr>
        <w:t xml:space="preserve"> is dominant</w:t>
      </w:r>
      <w:r w:rsidR="008356C8">
        <w:rPr>
          <w:sz w:val="24"/>
          <w:szCs w:val="24"/>
        </w:rPr>
        <w:t>,</w:t>
      </w:r>
      <w:r w:rsidR="009E066E">
        <w:rPr>
          <w:sz w:val="24"/>
          <w:szCs w:val="24"/>
        </w:rPr>
        <w:t xml:space="preserve"> some policy instruments </w:t>
      </w:r>
      <w:r w:rsidR="008356C8">
        <w:rPr>
          <w:sz w:val="24"/>
          <w:szCs w:val="24"/>
        </w:rPr>
        <w:t xml:space="preserve">used during </w:t>
      </w:r>
      <w:r w:rsidR="009E066E">
        <w:rPr>
          <w:sz w:val="24"/>
          <w:szCs w:val="24"/>
        </w:rPr>
        <w:t>the original construction stage are ruled out. There is no serious discussion of reintroducing any form of regulation of rents. The government is not considering taking the lead in housing provision and expanding its role as a financer of housing production</w:t>
      </w:r>
      <w:r>
        <w:rPr>
          <w:sz w:val="24"/>
          <w:szCs w:val="24"/>
        </w:rPr>
        <w:t xml:space="preserve"> as the 1960s committee reports envisioned</w:t>
      </w:r>
      <w:r w:rsidR="009E066E">
        <w:rPr>
          <w:sz w:val="24"/>
          <w:szCs w:val="24"/>
        </w:rPr>
        <w:t>. The solut</w:t>
      </w:r>
      <w:r>
        <w:rPr>
          <w:sz w:val="24"/>
          <w:szCs w:val="24"/>
        </w:rPr>
        <w:t xml:space="preserve">ion is </w:t>
      </w:r>
      <w:r w:rsidR="008356C8">
        <w:rPr>
          <w:sz w:val="24"/>
          <w:szCs w:val="24"/>
        </w:rPr>
        <w:t xml:space="preserve">now </w:t>
      </w:r>
      <w:r>
        <w:rPr>
          <w:sz w:val="24"/>
          <w:szCs w:val="24"/>
        </w:rPr>
        <w:t xml:space="preserve">sought through </w:t>
      </w:r>
      <w:r w:rsidR="009E066E">
        <w:rPr>
          <w:sz w:val="24"/>
          <w:szCs w:val="24"/>
        </w:rPr>
        <w:t>partnerships between the government, municipalities and the privat</w:t>
      </w:r>
      <w:r>
        <w:rPr>
          <w:sz w:val="24"/>
          <w:szCs w:val="24"/>
        </w:rPr>
        <w:t xml:space="preserve">e sector as well as dismantling </w:t>
      </w:r>
      <w:r w:rsidR="009E066E">
        <w:rPr>
          <w:sz w:val="24"/>
          <w:szCs w:val="24"/>
        </w:rPr>
        <w:t xml:space="preserve">regulations that owners of </w:t>
      </w:r>
      <w:r>
        <w:rPr>
          <w:sz w:val="24"/>
          <w:szCs w:val="24"/>
        </w:rPr>
        <w:t xml:space="preserve">social </w:t>
      </w:r>
      <w:r w:rsidR="009E066E">
        <w:rPr>
          <w:sz w:val="24"/>
          <w:szCs w:val="24"/>
        </w:rPr>
        <w:t>rental hou</w:t>
      </w:r>
      <w:r>
        <w:rPr>
          <w:sz w:val="24"/>
          <w:szCs w:val="24"/>
        </w:rPr>
        <w:t>sing</w:t>
      </w:r>
      <w:r w:rsidR="009E066E">
        <w:rPr>
          <w:sz w:val="24"/>
          <w:szCs w:val="24"/>
        </w:rPr>
        <w:t xml:space="preserve"> are under</w:t>
      </w:r>
      <w:r>
        <w:rPr>
          <w:sz w:val="24"/>
          <w:szCs w:val="24"/>
        </w:rPr>
        <w:t xml:space="preserve"> in order to make investment in new production more attractive</w:t>
      </w:r>
      <w:r w:rsidR="009E066E">
        <w:rPr>
          <w:sz w:val="24"/>
          <w:szCs w:val="24"/>
        </w:rPr>
        <w:t xml:space="preserve">.    </w:t>
      </w:r>
      <w:r w:rsidR="009D1550">
        <w:rPr>
          <w:sz w:val="24"/>
          <w:szCs w:val="24"/>
        </w:rPr>
        <w:t xml:space="preserve"> </w:t>
      </w:r>
      <w:r w:rsidR="00DB3236">
        <w:rPr>
          <w:sz w:val="24"/>
          <w:szCs w:val="24"/>
        </w:rPr>
        <w:t xml:space="preserve">  </w:t>
      </w:r>
      <w:r w:rsidR="001F7BE0">
        <w:rPr>
          <w:sz w:val="24"/>
          <w:szCs w:val="24"/>
        </w:rPr>
        <w:t xml:space="preserve">    </w:t>
      </w:r>
      <w:r w:rsidR="00593C6D">
        <w:rPr>
          <w:sz w:val="24"/>
          <w:szCs w:val="24"/>
        </w:rPr>
        <w:t xml:space="preserve"> </w:t>
      </w:r>
    </w:p>
    <w:p w:rsidR="00301661" w:rsidRDefault="00301661" w:rsidP="003A3E50">
      <w:pPr>
        <w:spacing w:after="0" w:line="360" w:lineRule="auto"/>
        <w:rPr>
          <w:sz w:val="24"/>
          <w:szCs w:val="24"/>
        </w:rPr>
      </w:pPr>
    </w:p>
    <w:p w:rsidR="00B1013A" w:rsidRDefault="00B1013A" w:rsidP="003A3E50">
      <w:pPr>
        <w:spacing w:after="0" w:line="360" w:lineRule="auto"/>
        <w:rPr>
          <w:sz w:val="24"/>
          <w:szCs w:val="24"/>
        </w:rPr>
      </w:pPr>
      <w:r>
        <w:rPr>
          <w:sz w:val="24"/>
          <w:szCs w:val="24"/>
        </w:rPr>
        <w:t>CONCLUDING THOUGHTS</w:t>
      </w:r>
    </w:p>
    <w:p w:rsidR="00B1013A" w:rsidRDefault="00B1013A" w:rsidP="00B1013A">
      <w:pPr>
        <w:spacing w:after="0" w:line="360" w:lineRule="auto"/>
        <w:rPr>
          <w:sz w:val="24"/>
          <w:szCs w:val="24"/>
        </w:rPr>
      </w:pPr>
    </w:p>
    <w:p w:rsidR="00B1013A" w:rsidRDefault="00B1013A" w:rsidP="00B1013A">
      <w:pPr>
        <w:spacing w:after="0" w:line="360" w:lineRule="auto"/>
        <w:rPr>
          <w:sz w:val="24"/>
          <w:szCs w:val="24"/>
        </w:rPr>
      </w:pPr>
      <w:r>
        <w:rPr>
          <w:sz w:val="24"/>
          <w:szCs w:val="24"/>
        </w:rPr>
        <w:t>A central issue discussed above is whether the development of housing policies basically follows an inbuilt</w:t>
      </w:r>
      <w:r w:rsidR="00721BE4">
        <w:rPr>
          <w:sz w:val="24"/>
          <w:szCs w:val="24"/>
        </w:rPr>
        <w:t xml:space="preserve"> internal</w:t>
      </w:r>
      <w:r>
        <w:rPr>
          <w:sz w:val="24"/>
          <w:szCs w:val="24"/>
        </w:rPr>
        <w:t xml:space="preserve"> structural “logic” or is mainly driven by outside force</w:t>
      </w:r>
      <w:r w:rsidR="00A64EEC">
        <w:rPr>
          <w:sz w:val="24"/>
          <w:szCs w:val="24"/>
        </w:rPr>
        <w:t>s,</w:t>
      </w:r>
      <w:r w:rsidR="00721BE4">
        <w:rPr>
          <w:sz w:val="24"/>
          <w:szCs w:val="24"/>
        </w:rPr>
        <w:t xml:space="preserve"> </w:t>
      </w:r>
      <w:r w:rsidR="00445B62">
        <w:rPr>
          <w:sz w:val="24"/>
          <w:szCs w:val="24"/>
        </w:rPr>
        <w:t xml:space="preserve">defined </w:t>
      </w:r>
      <w:r w:rsidR="00721BE4">
        <w:rPr>
          <w:sz w:val="24"/>
          <w:szCs w:val="24"/>
        </w:rPr>
        <w:t>by</w:t>
      </w:r>
      <w:r w:rsidR="00A64EEC">
        <w:rPr>
          <w:sz w:val="24"/>
          <w:szCs w:val="24"/>
        </w:rPr>
        <w:t xml:space="preserve"> Abbott</w:t>
      </w:r>
      <w:r w:rsidR="00721BE4">
        <w:rPr>
          <w:sz w:val="24"/>
          <w:szCs w:val="24"/>
        </w:rPr>
        <w:t xml:space="preserve"> as </w:t>
      </w:r>
      <w:r w:rsidR="00A64EEC">
        <w:rPr>
          <w:sz w:val="24"/>
          <w:szCs w:val="24"/>
        </w:rPr>
        <w:t>“environing factors”</w:t>
      </w:r>
      <w:r>
        <w:rPr>
          <w:sz w:val="24"/>
          <w:szCs w:val="24"/>
        </w:rPr>
        <w:t xml:space="preserve">. There are all kinds of environing factors </w:t>
      </w:r>
      <w:r w:rsidR="00445B62">
        <w:rPr>
          <w:sz w:val="24"/>
          <w:szCs w:val="24"/>
        </w:rPr>
        <w:t xml:space="preserve">ranging </w:t>
      </w:r>
      <w:r w:rsidR="00A64EEC">
        <w:rPr>
          <w:sz w:val="24"/>
          <w:szCs w:val="24"/>
        </w:rPr>
        <w:t xml:space="preserve">from general economic situation to movement of population between different parts of the country </w:t>
      </w:r>
      <w:r>
        <w:rPr>
          <w:sz w:val="24"/>
          <w:szCs w:val="24"/>
        </w:rPr>
        <w:t xml:space="preserve">but one important factor is </w:t>
      </w:r>
      <w:r w:rsidR="00445B62">
        <w:rPr>
          <w:sz w:val="24"/>
          <w:szCs w:val="24"/>
        </w:rPr>
        <w:t xml:space="preserve">the </w:t>
      </w:r>
      <w:r>
        <w:rPr>
          <w:sz w:val="24"/>
          <w:szCs w:val="24"/>
        </w:rPr>
        <w:t xml:space="preserve">ideological discourse that suggests and legitimizes particular policy developments. </w:t>
      </w:r>
    </w:p>
    <w:p w:rsidR="00B1013A" w:rsidRDefault="00B1013A" w:rsidP="00B1013A">
      <w:pPr>
        <w:spacing w:after="0" w:line="360" w:lineRule="auto"/>
        <w:rPr>
          <w:sz w:val="24"/>
          <w:szCs w:val="24"/>
        </w:rPr>
      </w:pPr>
    </w:p>
    <w:p w:rsidR="00B1013A" w:rsidRDefault="00B1013A" w:rsidP="00B1013A">
      <w:pPr>
        <w:spacing w:after="0" w:line="360" w:lineRule="auto"/>
        <w:rPr>
          <w:sz w:val="24"/>
          <w:szCs w:val="24"/>
        </w:rPr>
      </w:pPr>
      <w:r>
        <w:rPr>
          <w:sz w:val="24"/>
          <w:szCs w:val="24"/>
        </w:rPr>
        <w:t xml:space="preserve">The example of the present Finnish situation suggests that there are both internal dynamic </w:t>
      </w:r>
      <w:r w:rsidR="00445B62">
        <w:rPr>
          <w:sz w:val="24"/>
          <w:szCs w:val="24"/>
        </w:rPr>
        <w:t xml:space="preserve">elements </w:t>
      </w:r>
      <w:r>
        <w:rPr>
          <w:sz w:val="24"/>
          <w:szCs w:val="24"/>
        </w:rPr>
        <w:t xml:space="preserve">of the housing question as well as external ideological frameworks within which </w:t>
      </w:r>
      <w:r w:rsidR="00871544">
        <w:rPr>
          <w:sz w:val="24"/>
          <w:szCs w:val="24"/>
        </w:rPr>
        <w:t>solution</w:t>
      </w:r>
      <w:r w:rsidR="00445B62">
        <w:rPr>
          <w:sz w:val="24"/>
          <w:szCs w:val="24"/>
        </w:rPr>
        <w:t>s</w:t>
      </w:r>
      <w:r w:rsidR="00871544">
        <w:rPr>
          <w:sz w:val="24"/>
          <w:szCs w:val="24"/>
        </w:rPr>
        <w:t xml:space="preserve"> to the problems can be sought</w:t>
      </w:r>
      <w:r>
        <w:rPr>
          <w:sz w:val="24"/>
          <w:szCs w:val="24"/>
        </w:rPr>
        <w:t xml:space="preserve">. However, there is a tension between explaining the development of housing policy by ideological influences or by inbuilt dynamics. It is quite reasonable to say that both have a part to play in the development of housing policies but the real challenge is to try to specify what part </w:t>
      </w:r>
      <w:r w:rsidR="00445B62">
        <w:rPr>
          <w:sz w:val="24"/>
          <w:szCs w:val="24"/>
        </w:rPr>
        <w:t xml:space="preserve">each of them </w:t>
      </w:r>
      <w:r>
        <w:rPr>
          <w:sz w:val="24"/>
          <w:szCs w:val="24"/>
        </w:rPr>
        <w:t>play</w:t>
      </w:r>
      <w:r w:rsidR="00445B62">
        <w:rPr>
          <w:sz w:val="24"/>
          <w:szCs w:val="24"/>
        </w:rPr>
        <w:t>s</w:t>
      </w:r>
      <w:r>
        <w:rPr>
          <w:sz w:val="24"/>
          <w:szCs w:val="24"/>
        </w:rPr>
        <w:t xml:space="preserve">. Is one or the other </w:t>
      </w:r>
      <w:r>
        <w:rPr>
          <w:sz w:val="24"/>
          <w:szCs w:val="24"/>
        </w:rPr>
        <w:lastRenderedPageBreak/>
        <w:t>more important in explaining the</w:t>
      </w:r>
      <w:r w:rsidR="00445B62">
        <w:rPr>
          <w:sz w:val="24"/>
          <w:szCs w:val="24"/>
        </w:rPr>
        <w:t xml:space="preserve"> observed</w:t>
      </w:r>
      <w:r>
        <w:rPr>
          <w:sz w:val="24"/>
          <w:szCs w:val="24"/>
        </w:rPr>
        <w:t xml:space="preserve"> development</w:t>
      </w:r>
      <w:r w:rsidR="00445B62">
        <w:rPr>
          <w:sz w:val="24"/>
          <w:szCs w:val="24"/>
        </w:rPr>
        <w:t xml:space="preserve"> of housing policies</w:t>
      </w:r>
      <w:r>
        <w:rPr>
          <w:sz w:val="24"/>
          <w:szCs w:val="24"/>
        </w:rPr>
        <w:t xml:space="preserve">?  I argued that the politicization of </w:t>
      </w:r>
      <w:r w:rsidR="00445B62">
        <w:rPr>
          <w:sz w:val="24"/>
          <w:szCs w:val="24"/>
        </w:rPr>
        <w:t xml:space="preserve">the </w:t>
      </w:r>
      <w:r>
        <w:rPr>
          <w:sz w:val="24"/>
          <w:szCs w:val="24"/>
        </w:rPr>
        <w:t>housing question is an ideological choice, something that is self-evident only to those who live in countries with a history of housing policy. The idea that the government should intervene specifically in housing provision was once a new way of thinking about housing, an</w:t>
      </w:r>
      <w:r w:rsidR="00445B62">
        <w:rPr>
          <w:sz w:val="24"/>
          <w:szCs w:val="24"/>
        </w:rPr>
        <w:t xml:space="preserve">d it marked an </w:t>
      </w:r>
      <w:r>
        <w:rPr>
          <w:sz w:val="24"/>
          <w:szCs w:val="24"/>
        </w:rPr>
        <w:t xml:space="preserve">ideological rupture </w:t>
      </w:r>
      <w:r w:rsidR="00445B62">
        <w:rPr>
          <w:sz w:val="24"/>
          <w:szCs w:val="24"/>
        </w:rPr>
        <w:t xml:space="preserve">with </w:t>
      </w:r>
      <w:r>
        <w:rPr>
          <w:sz w:val="24"/>
          <w:szCs w:val="24"/>
        </w:rPr>
        <w:t xml:space="preserve">how housing </w:t>
      </w:r>
      <w:r w:rsidR="00445B62">
        <w:rPr>
          <w:sz w:val="24"/>
          <w:szCs w:val="24"/>
        </w:rPr>
        <w:t xml:space="preserve">policy had been </w:t>
      </w:r>
      <w:r>
        <w:rPr>
          <w:sz w:val="24"/>
          <w:szCs w:val="24"/>
        </w:rPr>
        <w:t xml:space="preserve">conceived in the past. There are also other frames.  </w:t>
      </w:r>
    </w:p>
    <w:p w:rsidR="00B1013A" w:rsidRDefault="00B1013A" w:rsidP="00B1013A">
      <w:pPr>
        <w:spacing w:after="0" w:line="360" w:lineRule="auto"/>
        <w:rPr>
          <w:sz w:val="24"/>
          <w:szCs w:val="24"/>
        </w:rPr>
      </w:pPr>
    </w:p>
    <w:p w:rsidR="004B747F" w:rsidRDefault="00871544" w:rsidP="004B747F">
      <w:pPr>
        <w:spacing w:after="0" w:line="360" w:lineRule="auto"/>
        <w:rPr>
          <w:sz w:val="24"/>
          <w:szCs w:val="24"/>
        </w:rPr>
      </w:pPr>
      <w:r>
        <w:rPr>
          <w:sz w:val="24"/>
          <w:szCs w:val="24"/>
        </w:rPr>
        <w:t xml:space="preserve">The </w:t>
      </w:r>
      <w:r w:rsidR="00B1013A">
        <w:rPr>
          <w:sz w:val="24"/>
          <w:szCs w:val="24"/>
        </w:rPr>
        <w:t>Nordic countries</w:t>
      </w:r>
      <w:r w:rsidR="00445B62">
        <w:rPr>
          <w:sz w:val="24"/>
          <w:szCs w:val="24"/>
        </w:rPr>
        <w:t xml:space="preserve"> </w:t>
      </w:r>
      <w:r w:rsidR="00B1013A">
        <w:rPr>
          <w:sz w:val="24"/>
          <w:szCs w:val="24"/>
        </w:rPr>
        <w:t xml:space="preserve">all share a similar </w:t>
      </w:r>
      <w:r w:rsidR="00B1013A" w:rsidRPr="00B1013A">
        <w:rPr>
          <w:sz w:val="24"/>
          <w:szCs w:val="24"/>
        </w:rPr>
        <w:t xml:space="preserve">policy theory </w:t>
      </w:r>
      <w:r w:rsidR="00B1013A">
        <w:rPr>
          <w:sz w:val="24"/>
          <w:szCs w:val="24"/>
        </w:rPr>
        <w:t>a</w:t>
      </w:r>
      <w:r w:rsidR="004B747F">
        <w:rPr>
          <w:sz w:val="24"/>
          <w:szCs w:val="24"/>
        </w:rPr>
        <w:t>bout the role of public housing policy</w:t>
      </w:r>
      <w:r w:rsidR="00B1013A">
        <w:rPr>
          <w:sz w:val="24"/>
          <w:szCs w:val="24"/>
        </w:rPr>
        <w:t xml:space="preserve">: the role of the state is to correct market imperfections and failures. This is probably so obvious to people in these </w:t>
      </w:r>
      <w:r w:rsidR="00445B62">
        <w:rPr>
          <w:sz w:val="24"/>
          <w:szCs w:val="24"/>
        </w:rPr>
        <w:t xml:space="preserve">five </w:t>
      </w:r>
      <w:r w:rsidR="00B1013A">
        <w:rPr>
          <w:sz w:val="24"/>
          <w:szCs w:val="24"/>
        </w:rPr>
        <w:t>countries that it is scarcely recognized as a particular ideology concerning housing prov</w:t>
      </w:r>
      <w:r>
        <w:rPr>
          <w:sz w:val="24"/>
          <w:szCs w:val="24"/>
        </w:rPr>
        <w:t>ision. The stage model used in the</w:t>
      </w:r>
      <w:r w:rsidR="004B747F">
        <w:rPr>
          <w:sz w:val="24"/>
          <w:szCs w:val="24"/>
        </w:rPr>
        <w:t xml:space="preserve"> research</w:t>
      </w:r>
      <w:r>
        <w:rPr>
          <w:sz w:val="24"/>
          <w:szCs w:val="24"/>
        </w:rPr>
        <w:t xml:space="preserve"> on Nordic housing policies</w:t>
      </w:r>
      <w:r w:rsidR="004B747F">
        <w:rPr>
          <w:sz w:val="24"/>
          <w:szCs w:val="24"/>
        </w:rPr>
        <w:t xml:space="preserve"> is resting on this policy theory</w:t>
      </w:r>
      <w:r w:rsidR="00B1013A">
        <w:rPr>
          <w:sz w:val="24"/>
          <w:szCs w:val="24"/>
        </w:rPr>
        <w:t>,</w:t>
      </w:r>
      <w:r w:rsidR="004B747F">
        <w:rPr>
          <w:sz w:val="24"/>
          <w:szCs w:val="24"/>
        </w:rPr>
        <w:t xml:space="preserve"> but it is clear that when this ideological choice has</w:t>
      </w:r>
      <w:r w:rsidR="00B1013A">
        <w:rPr>
          <w:sz w:val="24"/>
          <w:szCs w:val="24"/>
        </w:rPr>
        <w:t xml:space="preserve"> been made there is also structural logic (described above) that constitutes the ‘natural his</w:t>
      </w:r>
      <w:r>
        <w:rPr>
          <w:sz w:val="24"/>
          <w:szCs w:val="24"/>
        </w:rPr>
        <w:t>tory’ of housing policy that the</w:t>
      </w:r>
      <w:r w:rsidR="00B1013A">
        <w:rPr>
          <w:sz w:val="24"/>
          <w:szCs w:val="24"/>
        </w:rPr>
        <w:t xml:space="preserve"> stage model basically is. </w:t>
      </w:r>
      <w:r w:rsidR="004B747F">
        <w:rPr>
          <w:sz w:val="24"/>
          <w:szCs w:val="24"/>
        </w:rPr>
        <w:t xml:space="preserve">The stage model discussed here is one step in developing a more nuanced approach to analyzing housing policy development. </w:t>
      </w:r>
    </w:p>
    <w:p w:rsidR="00B1013A" w:rsidRPr="009D3499" w:rsidRDefault="00B1013A" w:rsidP="00B1013A">
      <w:pPr>
        <w:spacing w:after="0" w:line="360" w:lineRule="auto"/>
        <w:rPr>
          <w:sz w:val="24"/>
          <w:szCs w:val="24"/>
        </w:rPr>
      </w:pPr>
    </w:p>
    <w:p w:rsidR="00B1013A" w:rsidRDefault="00B1013A" w:rsidP="003A3E50">
      <w:pPr>
        <w:spacing w:after="0" w:line="360" w:lineRule="auto"/>
        <w:rPr>
          <w:sz w:val="24"/>
          <w:szCs w:val="24"/>
        </w:rPr>
      </w:pPr>
    </w:p>
    <w:p w:rsidR="00593C6D" w:rsidRDefault="00593C6D" w:rsidP="003A3E50">
      <w:pPr>
        <w:spacing w:after="0" w:line="360" w:lineRule="auto"/>
        <w:rPr>
          <w:sz w:val="24"/>
          <w:szCs w:val="24"/>
        </w:rPr>
      </w:pPr>
    </w:p>
    <w:p w:rsidR="00591639" w:rsidRPr="00AB6040" w:rsidRDefault="00591639" w:rsidP="003A3E50">
      <w:pPr>
        <w:spacing w:after="0" w:line="360" w:lineRule="auto"/>
        <w:rPr>
          <w:b/>
          <w:sz w:val="24"/>
          <w:szCs w:val="24"/>
        </w:rPr>
      </w:pPr>
      <w:r w:rsidRPr="00AB6040">
        <w:rPr>
          <w:b/>
          <w:sz w:val="24"/>
          <w:szCs w:val="24"/>
        </w:rPr>
        <w:t>LITERATURE</w:t>
      </w:r>
    </w:p>
    <w:p w:rsidR="008A7E8C" w:rsidRDefault="008A7E8C" w:rsidP="003A3E50">
      <w:pPr>
        <w:spacing w:after="0" w:line="360" w:lineRule="auto"/>
        <w:rPr>
          <w:sz w:val="24"/>
          <w:szCs w:val="24"/>
        </w:rPr>
      </w:pPr>
    </w:p>
    <w:p w:rsidR="00FB5359" w:rsidRPr="00A330F3" w:rsidRDefault="00FB5359" w:rsidP="003A3E50">
      <w:pPr>
        <w:spacing w:after="0" w:line="360" w:lineRule="auto"/>
        <w:rPr>
          <w:sz w:val="24"/>
          <w:szCs w:val="24"/>
          <w:u w:val="single"/>
        </w:rPr>
      </w:pPr>
      <w:r w:rsidRPr="00A330F3">
        <w:rPr>
          <w:sz w:val="24"/>
          <w:szCs w:val="24"/>
          <w:u w:val="single"/>
        </w:rPr>
        <w:t>Books and articles</w:t>
      </w:r>
    </w:p>
    <w:p w:rsidR="00FB5359" w:rsidRDefault="00FB5359" w:rsidP="003A3E50">
      <w:pPr>
        <w:spacing w:after="0" w:line="360" w:lineRule="auto"/>
        <w:rPr>
          <w:sz w:val="24"/>
          <w:szCs w:val="24"/>
        </w:rPr>
      </w:pPr>
    </w:p>
    <w:p w:rsidR="002E4BF5" w:rsidRDefault="004B713F" w:rsidP="00AB6040">
      <w:pPr>
        <w:spacing w:after="0" w:line="240" w:lineRule="auto"/>
        <w:rPr>
          <w:sz w:val="24"/>
          <w:szCs w:val="24"/>
        </w:rPr>
      </w:pPr>
      <w:r>
        <w:rPr>
          <w:sz w:val="24"/>
          <w:szCs w:val="24"/>
        </w:rPr>
        <w:t>Abbott, Andrew. 1999.</w:t>
      </w:r>
      <w:r w:rsidR="00C101A5">
        <w:rPr>
          <w:sz w:val="24"/>
          <w:szCs w:val="24"/>
        </w:rPr>
        <w:t xml:space="preserve"> </w:t>
      </w:r>
      <w:r w:rsidR="00C101A5" w:rsidRPr="00B20CE2">
        <w:rPr>
          <w:i/>
          <w:sz w:val="24"/>
          <w:szCs w:val="24"/>
        </w:rPr>
        <w:t>Department and Discipline. Chicago Sociology at O</w:t>
      </w:r>
      <w:r w:rsidR="002E4BF5" w:rsidRPr="00B20CE2">
        <w:rPr>
          <w:i/>
          <w:sz w:val="24"/>
          <w:szCs w:val="24"/>
        </w:rPr>
        <w:t>ne Hundred</w:t>
      </w:r>
      <w:r w:rsidR="002E4BF5">
        <w:rPr>
          <w:sz w:val="24"/>
          <w:szCs w:val="24"/>
        </w:rPr>
        <w:t>. Chicago: The University of Chicago Press.</w:t>
      </w:r>
    </w:p>
    <w:p w:rsidR="00AB6040" w:rsidRDefault="00AB6040" w:rsidP="00AB6040">
      <w:pPr>
        <w:spacing w:after="0" w:line="240" w:lineRule="auto"/>
        <w:rPr>
          <w:sz w:val="24"/>
          <w:szCs w:val="24"/>
        </w:rPr>
      </w:pPr>
    </w:p>
    <w:p w:rsidR="002E4BF5" w:rsidRPr="004B713F" w:rsidRDefault="004B713F" w:rsidP="00AB6040">
      <w:pPr>
        <w:spacing w:after="0" w:line="240" w:lineRule="auto"/>
        <w:rPr>
          <w:sz w:val="24"/>
          <w:szCs w:val="24"/>
        </w:rPr>
      </w:pPr>
      <w:r w:rsidRPr="004B713F">
        <w:rPr>
          <w:sz w:val="24"/>
          <w:szCs w:val="24"/>
        </w:rPr>
        <w:t xml:space="preserve">Abbott, Andrew. </w:t>
      </w:r>
      <w:r w:rsidR="002E4BF5" w:rsidRPr="004B713F">
        <w:rPr>
          <w:sz w:val="24"/>
          <w:szCs w:val="24"/>
        </w:rPr>
        <w:t>2016</w:t>
      </w:r>
      <w:r w:rsidRPr="004B713F">
        <w:rPr>
          <w:sz w:val="24"/>
          <w:szCs w:val="24"/>
        </w:rPr>
        <w:t>.</w:t>
      </w:r>
      <w:r w:rsidR="002E4BF5" w:rsidRPr="004B713F">
        <w:rPr>
          <w:sz w:val="24"/>
          <w:szCs w:val="24"/>
        </w:rPr>
        <w:t xml:space="preserve"> </w:t>
      </w:r>
      <w:r w:rsidR="002E4BF5" w:rsidRPr="004B713F">
        <w:rPr>
          <w:i/>
          <w:sz w:val="24"/>
          <w:szCs w:val="24"/>
        </w:rPr>
        <w:t>Processual Sociology</w:t>
      </w:r>
      <w:r w:rsidR="002E4BF5" w:rsidRPr="004B713F">
        <w:rPr>
          <w:sz w:val="24"/>
          <w:szCs w:val="24"/>
        </w:rPr>
        <w:t>. Chicago: The University of Chicago Press.</w:t>
      </w:r>
    </w:p>
    <w:p w:rsidR="00AB6040" w:rsidRPr="007417F4" w:rsidRDefault="00AB6040" w:rsidP="00AB6040">
      <w:pPr>
        <w:spacing w:after="0" w:line="240" w:lineRule="auto"/>
        <w:rPr>
          <w:sz w:val="24"/>
          <w:szCs w:val="24"/>
        </w:rPr>
      </w:pPr>
    </w:p>
    <w:p w:rsidR="007417F4" w:rsidRPr="007417F4" w:rsidRDefault="007417F4" w:rsidP="007417F4">
      <w:pPr>
        <w:spacing w:after="0" w:line="240" w:lineRule="auto"/>
        <w:rPr>
          <w:sz w:val="24"/>
          <w:szCs w:val="24"/>
        </w:rPr>
      </w:pPr>
      <w:r w:rsidRPr="007417F4">
        <w:rPr>
          <w:sz w:val="24"/>
          <w:szCs w:val="24"/>
        </w:rPr>
        <w:t>Bengtsson, B</w:t>
      </w:r>
      <w:r>
        <w:rPr>
          <w:sz w:val="24"/>
          <w:szCs w:val="24"/>
        </w:rPr>
        <w:t>o</w:t>
      </w:r>
      <w:r w:rsidR="00F634B0">
        <w:rPr>
          <w:sz w:val="24"/>
          <w:szCs w:val="24"/>
        </w:rPr>
        <w:t>. 1995.</w:t>
      </w:r>
      <w:r w:rsidRPr="007417F4">
        <w:rPr>
          <w:sz w:val="24"/>
          <w:szCs w:val="24"/>
        </w:rPr>
        <w:t xml:space="preserve"> </w:t>
      </w:r>
      <w:r w:rsidR="00F634B0">
        <w:rPr>
          <w:sz w:val="24"/>
          <w:szCs w:val="24"/>
        </w:rPr>
        <w:t>“</w:t>
      </w:r>
      <w:r w:rsidRPr="007417F4">
        <w:rPr>
          <w:sz w:val="24"/>
          <w:szCs w:val="24"/>
        </w:rPr>
        <w:t>Politics and housing markets – Four normative arguments.</w:t>
      </w:r>
      <w:r w:rsidR="00F634B0">
        <w:rPr>
          <w:sz w:val="24"/>
          <w:szCs w:val="24"/>
        </w:rPr>
        <w:t>”</w:t>
      </w:r>
      <w:r w:rsidRPr="007417F4">
        <w:rPr>
          <w:sz w:val="24"/>
          <w:szCs w:val="24"/>
        </w:rPr>
        <w:t xml:space="preserve"> </w:t>
      </w:r>
      <w:r w:rsidRPr="007417F4">
        <w:rPr>
          <w:i/>
          <w:sz w:val="24"/>
          <w:szCs w:val="24"/>
        </w:rPr>
        <w:t>Scandinavia</w:t>
      </w:r>
      <w:r>
        <w:rPr>
          <w:i/>
          <w:sz w:val="24"/>
          <w:szCs w:val="24"/>
        </w:rPr>
        <w:t>n Housing and Planning Research</w:t>
      </w:r>
      <w:r w:rsidRPr="007417F4">
        <w:rPr>
          <w:sz w:val="24"/>
          <w:szCs w:val="24"/>
        </w:rPr>
        <w:t xml:space="preserve"> 12</w:t>
      </w:r>
      <w:r>
        <w:rPr>
          <w:sz w:val="24"/>
          <w:szCs w:val="24"/>
        </w:rPr>
        <w:t xml:space="preserve"> (</w:t>
      </w:r>
      <w:r w:rsidRPr="007417F4">
        <w:rPr>
          <w:sz w:val="24"/>
          <w:szCs w:val="24"/>
        </w:rPr>
        <w:t>3</w:t>
      </w:r>
      <w:r>
        <w:rPr>
          <w:sz w:val="24"/>
          <w:szCs w:val="24"/>
        </w:rPr>
        <w:t>):</w:t>
      </w:r>
      <w:r w:rsidRPr="007417F4">
        <w:rPr>
          <w:sz w:val="24"/>
          <w:szCs w:val="24"/>
        </w:rPr>
        <w:t xml:space="preserve"> 123–140.</w:t>
      </w:r>
    </w:p>
    <w:p w:rsidR="007417F4" w:rsidRPr="007417F4" w:rsidRDefault="007417F4" w:rsidP="00AB6040">
      <w:pPr>
        <w:spacing w:after="0" w:line="240" w:lineRule="auto"/>
        <w:rPr>
          <w:sz w:val="24"/>
          <w:szCs w:val="24"/>
        </w:rPr>
      </w:pPr>
    </w:p>
    <w:p w:rsidR="00AB6040" w:rsidRPr="00BB06F9" w:rsidRDefault="004B713F" w:rsidP="00AB6040">
      <w:pPr>
        <w:spacing w:after="0" w:line="240" w:lineRule="auto"/>
        <w:rPr>
          <w:sz w:val="24"/>
          <w:szCs w:val="24"/>
        </w:rPr>
      </w:pPr>
      <w:r w:rsidRPr="00BB06F9">
        <w:rPr>
          <w:sz w:val="24"/>
          <w:szCs w:val="24"/>
        </w:rPr>
        <w:t>Bengtsson, Bo. 2013a.</w:t>
      </w:r>
      <w:r w:rsidR="00C101A5" w:rsidRPr="00BB06F9">
        <w:rPr>
          <w:sz w:val="24"/>
          <w:szCs w:val="24"/>
        </w:rPr>
        <w:t xml:space="preserve"> </w:t>
      </w:r>
      <w:r w:rsidRPr="00BB06F9">
        <w:rPr>
          <w:sz w:val="24"/>
          <w:szCs w:val="24"/>
        </w:rPr>
        <w:t>“</w:t>
      </w:r>
      <w:r w:rsidR="00C101A5" w:rsidRPr="00BB06F9">
        <w:rPr>
          <w:sz w:val="24"/>
          <w:szCs w:val="24"/>
        </w:rPr>
        <w:t xml:space="preserve">Varför så olika? </w:t>
      </w:r>
      <w:r w:rsidR="00C101A5" w:rsidRPr="007417F4">
        <w:rPr>
          <w:sz w:val="24"/>
          <w:szCs w:val="24"/>
        </w:rPr>
        <w:t>Om en nor</w:t>
      </w:r>
      <w:r w:rsidRPr="007417F4">
        <w:rPr>
          <w:sz w:val="24"/>
          <w:szCs w:val="24"/>
        </w:rPr>
        <w:t>disk gåta och hur den kan lösas”</w:t>
      </w:r>
      <w:r w:rsidR="00C101A5" w:rsidRPr="007417F4">
        <w:rPr>
          <w:sz w:val="24"/>
          <w:szCs w:val="24"/>
        </w:rPr>
        <w:t xml:space="preserve"> [Why so different? on a Nordic puzzle and how it can be solved]. </w:t>
      </w:r>
      <w:r w:rsidR="00EC6250" w:rsidRPr="00BB06F9">
        <w:rPr>
          <w:sz w:val="24"/>
          <w:szCs w:val="24"/>
        </w:rPr>
        <w:t>In Bengtsson et al. 2013: 13-47.</w:t>
      </w:r>
    </w:p>
    <w:p w:rsidR="00EC6250" w:rsidRPr="00BB06F9" w:rsidRDefault="00EC6250" w:rsidP="00AB6040">
      <w:pPr>
        <w:spacing w:after="0" w:line="240" w:lineRule="auto"/>
        <w:rPr>
          <w:sz w:val="24"/>
          <w:szCs w:val="24"/>
        </w:rPr>
      </w:pPr>
    </w:p>
    <w:p w:rsidR="00AB6040" w:rsidRPr="00BB06F9" w:rsidRDefault="004B713F" w:rsidP="00AB6040">
      <w:pPr>
        <w:spacing w:after="0" w:line="240" w:lineRule="auto"/>
        <w:rPr>
          <w:sz w:val="24"/>
          <w:szCs w:val="24"/>
        </w:rPr>
      </w:pPr>
      <w:r w:rsidRPr="00BB06F9">
        <w:rPr>
          <w:sz w:val="24"/>
          <w:szCs w:val="24"/>
        </w:rPr>
        <w:lastRenderedPageBreak/>
        <w:t>Bengtsson, Bo. 2013</w:t>
      </w:r>
      <w:r w:rsidR="00E06BE3">
        <w:rPr>
          <w:sz w:val="24"/>
          <w:szCs w:val="24"/>
        </w:rPr>
        <w:t>c</w:t>
      </w:r>
      <w:r w:rsidRPr="00BB06F9">
        <w:rPr>
          <w:sz w:val="24"/>
          <w:szCs w:val="24"/>
        </w:rPr>
        <w:t>.</w:t>
      </w:r>
      <w:r w:rsidR="00C101A5" w:rsidRPr="00BB06F9">
        <w:rPr>
          <w:sz w:val="24"/>
          <w:szCs w:val="24"/>
        </w:rPr>
        <w:t xml:space="preserve"> </w:t>
      </w:r>
      <w:r w:rsidRPr="00BB06F9">
        <w:rPr>
          <w:sz w:val="24"/>
          <w:szCs w:val="24"/>
        </w:rPr>
        <w:t>”</w:t>
      </w:r>
      <w:r w:rsidR="0001296D" w:rsidRPr="00BB06F9">
        <w:rPr>
          <w:sz w:val="24"/>
          <w:szCs w:val="24"/>
        </w:rPr>
        <w:t>Fem länder, fem regimer, fem historier – en nordisk jämförelse</w:t>
      </w:r>
      <w:r w:rsidRPr="00BB06F9">
        <w:rPr>
          <w:sz w:val="24"/>
          <w:szCs w:val="24"/>
        </w:rPr>
        <w:t>”</w:t>
      </w:r>
      <w:r w:rsidR="0001296D" w:rsidRPr="00BB06F9">
        <w:rPr>
          <w:sz w:val="24"/>
          <w:szCs w:val="24"/>
        </w:rPr>
        <w:t xml:space="preserve"> </w:t>
      </w:r>
      <w:r w:rsidR="00C101A5" w:rsidRPr="00BB06F9">
        <w:rPr>
          <w:sz w:val="24"/>
          <w:szCs w:val="24"/>
        </w:rPr>
        <w:t xml:space="preserve"> </w:t>
      </w:r>
      <w:r w:rsidR="0001296D" w:rsidRPr="00BB06F9">
        <w:rPr>
          <w:sz w:val="24"/>
          <w:szCs w:val="24"/>
        </w:rPr>
        <w:t>[Five countries, five regimes, five histories – a Nordic comparison</w:t>
      </w:r>
      <w:r w:rsidR="00C101A5" w:rsidRPr="00BB06F9">
        <w:rPr>
          <w:sz w:val="24"/>
          <w:szCs w:val="24"/>
        </w:rPr>
        <w:t xml:space="preserve">]. In: B. Bengtsson </w:t>
      </w:r>
      <w:r w:rsidR="00EC6250" w:rsidRPr="00BB06F9">
        <w:rPr>
          <w:sz w:val="24"/>
          <w:szCs w:val="24"/>
        </w:rPr>
        <w:t xml:space="preserve">et al. 2013: 401-436. </w:t>
      </w:r>
    </w:p>
    <w:p w:rsidR="00EC6250" w:rsidRDefault="00EC6250" w:rsidP="00AB6040">
      <w:pPr>
        <w:spacing w:after="0" w:line="240" w:lineRule="auto"/>
        <w:rPr>
          <w:rFonts w:ascii="Calibri" w:eastAsia="Times New Roman" w:hAnsi="Calibri" w:cs="Times New Roman"/>
          <w:sz w:val="24"/>
          <w:szCs w:val="24"/>
          <w:lang w:val="nb-NO"/>
        </w:rPr>
      </w:pPr>
    </w:p>
    <w:p w:rsidR="00AB6040" w:rsidRPr="00BB06F9" w:rsidRDefault="004B713F" w:rsidP="00AB6040">
      <w:pPr>
        <w:spacing w:after="0" w:line="240" w:lineRule="auto"/>
        <w:rPr>
          <w:rFonts w:ascii="Calibri" w:eastAsia="Times New Roman" w:hAnsi="Calibri" w:cs="Times New Roman"/>
          <w:i/>
          <w:sz w:val="24"/>
          <w:szCs w:val="24"/>
          <w:lang w:val="sv-SE"/>
        </w:rPr>
      </w:pPr>
      <w:r>
        <w:rPr>
          <w:rFonts w:ascii="Calibri" w:eastAsia="Times New Roman" w:hAnsi="Calibri" w:cs="Times New Roman"/>
          <w:sz w:val="24"/>
          <w:szCs w:val="24"/>
          <w:lang w:val="nb-NO"/>
        </w:rPr>
        <w:t>Bengtsson, Bo and Hannu</w:t>
      </w:r>
      <w:r w:rsidRPr="004B713F">
        <w:rPr>
          <w:rFonts w:ascii="Calibri" w:eastAsia="Times New Roman" w:hAnsi="Calibri" w:cs="Times New Roman"/>
          <w:sz w:val="24"/>
          <w:szCs w:val="24"/>
          <w:lang w:val="nb-NO"/>
        </w:rPr>
        <w:t xml:space="preserve"> </w:t>
      </w:r>
      <w:r w:rsidRPr="00AB6040">
        <w:rPr>
          <w:rFonts w:ascii="Calibri" w:eastAsia="Times New Roman" w:hAnsi="Calibri" w:cs="Times New Roman"/>
          <w:sz w:val="24"/>
          <w:szCs w:val="24"/>
          <w:lang w:val="nb-NO"/>
        </w:rPr>
        <w:t>Ruonavaara</w:t>
      </w:r>
      <w:r>
        <w:rPr>
          <w:rFonts w:ascii="Calibri" w:eastAsia="Times New Roman" w:hAnsi="Calibri" w:cs="Times New Roman"/>
          <w:sz w:val="24"/>
          <w:szCs w:val="24"/>
          <w:lang w:val="nb-NO"/>
        </w:rPr>
        <w:t>.</w:t>
      </w:r>
      <w:r w:rsidR="00AB6040" w:rsidRPr="00AB6040">
        <w:rPr>
          <w:rFonts w:ascii="Calibri" w:eastAsia="Times New Roman" w:hAnsi="Calibri" w:cs="Times New Roman"/>
          <w:sz w:val="24"/>
          <w:szCs w:val="24"/>
          <w:lang w:val="nb-NO"/>
        </w:rPr>
        <w:t xml:space="preserve"> 2011</w:t>
      </w:r>
      <w:r>
        <w:rPr>
          <w:rFonts w:ascii="Calibri" w:eastAsia="Times New Roman" w:hAnsi="Calibri" w:cs="Times New Roman"/>
          <w:sz w:val="24"/>
          <w:szCs w:val="24"/>
          <w:lang w:val="nb-NO"/>
        </w:rPr>
        <w:t>.</w:t>
      </w:r>
      <w:r w:rsidR="00AB6040">
        <w:rPr>
          <w:rFonts w:ascii="Calibri" w:eastAsia="Times New Roman" w:hAnsi="Calibri" w:cs="Times New Roman"/>
          <w:sz w:val="24"/>
          <w:szCs w:val="24"/>
          <w:lang w:val="en-GB"/>
        </w:rPr>
        <w:t xml:space="preserve"> </w:t>
      </w:r>
      <w:r>
        <w:rPr>
          <w:rFonts w:ascii="Calibri" w:eastAsia="Times New Roman" w:hAnsi="Calibri" w:cs="Times New Roman"/>
          <w:sz w:val="24"/>
          <w:szCs w:val="24"/>
          <w:lang w:val="en-GB"/>
        </w:rPr>
        <w:t>“</w:t>
      </w:r>
      <w:r w:rsidR="00AB6040" w:rsidRPr="00AB6040">
        <w:rPr>
          <w:rFonts w:ascii="Calibri" w:eastAsia="Times New Roman" w:hAnsi="Calibri" w:cs="Times New Roman"/>
          <w:sz w:val="24"/>
          <w:szCs w:val="24"/>
          <w:lang w:val="en-GB"/>
        </w:rPr>
        <w:t>Comparative Pro</w:t>
      </w:r>
      <w:r w:rsidR="00AB6040">
        <w:rPr>
          <w:rFonts w:ascii="Calibri" w:eastAsia="Times New Roman" w:hAnsi="Calibri" w:cs="Times New Roman"/>
          <w:sz w:val="24"/>
          <w:szCs w:val="24"/>
          <w:lang w:val="en-GB"/>
        </w:rPr>
        <w:t>cess Tracing in Housing Studies</w:t>
      </w:r>
      <w:r w:rsidR="00AB6040" w:rsidRPr="00AB6040">
        <w:rPr>
          <w:rFonts w:ascii="Calibri" w:eastAsia="Times New Roman" w:hAnsi="Calibri" w:cs="Times New Roman"/>
          <w:sz w:val="24"/>
          <w:szCs w:val="24"/>
          <w:lang w:val="en-GB"/>
        </w:rPr>
        <w:t>.</w:t>
      </w:r>
      <w:r>
        <w:rPr>
          <w:rFonts w:ascii="Calibri" w:eastAsia="Times New Roman" w:hAnsi="Calibri" w:cs="Times New Roman"/>
          <w:sz w:val="24"/>
          <w:szCs w:val="24"/>
          <w:lang w:val="en-GB"/>
        </w:rPr>
        <w:t>”</w:t>
      </w:r>
      <w:r w:rsidR="00AB6040" w:rsidRPr="00AB6040">
        <w:rPr>
          <w:rFonts w:ascii="Calibri" w:eastAsia="Times New Roman" w:hAnsi="Calibri" w:cs="Times New Roman"/>
          <w:sz w:val="24"/>
          <w:szCs w:val="24"/>
          <w:lang w:val="en-GB"/>
        </w:rPr>
        <w:t xml:space="preserve"> </w:t>
      </w:r>
      <w:r w:rsidR="00AB6040" w:rsidRPr="00BB06F9">
        <w:rPr>
          <w:rFonts w:ascii="Calibri" w:eastAsia="Times New Roman" w:hAnsi="Calibri" w:cs="Times New Roman"/>
          <w:i/>
          <w:sz w:val="24"/>
          <w:szCs w:val="24"/>
          <w:lang w:val="sv-SE"/>
        </w:rPr>
        <w:t>International Journal of Housing Policy</w:t>
      </w:r>
      <w:r w:rsidR="00AB6040" w:rsidRPr="00BB06F9">
        <w:rPr>
          <w:rFonts w:ascii="Calibri" w:eastAsia="Times New Roman" w:hAnsi="Calibri" w:cs="Times New Roman"/>
          <w:sz w:val="24"/>
          <w:szCs w:val="24"/>
          <w:lang w:val="sv-SE"/>
        </w:rPr>
        <w:t xml:space="preserve"> 1 </w:t>
      </w:r>
      <w:r w:rsidRPr="00BB06F9">
        <w:rPr>
          <w:rFonts w:ascii="Calibri" w:eastAsia="Times New Roman" w:hAnsi="Calibri" w:cs="Times New Roman"/>
          <w:sz w:val="24"/>
          <w:szCs w:val="24"/>
          <w:lang w:val="sv-SE"/>
        </w:rPr>
        <w:t>(</w:t>
      </w:r>
      <w:r w:rsidR="00AB6040" w:rsidRPr="00BB06F9">
        <w:rPr>
          <w:rFonts w:ascii="Calibri" w:eastAsia="Times New Roman" w:hAnsi="Calibri" w:cs="Times New Roman"/>
          <w:sz w:val="24"/>
          <w:szCs w:val="24"/>
          <w:lang w:val="sv-SE"/>
        </w:rPr>
        <w:t>4</w:t>
      </w:r>
      <w:r w:rsidRPr="00BB06F9">
        <w:rPr>
          <w:rFonts w:ascii="Calibri" w:eastAsia="Times New Roman" w:hAnsi="Calibri" w:cs="Times New Roman"/>
          <w:sz w:val="24"/>
          <w:szCs w:val="24"/>
          <w:lang w:val="sv-SE"/>
        </w:rPr>
        <w:t xml:space="preserve">): </w:t>
      </w:r>
      <w:r w:rsidR="00AB6040" w:rsidRPr="00BB06F9">
        <w:rPr>
          <w:rFonts w:ascii="Calibri" w:eastAsia="Times New Roman" w:hAnsi="Calibri" w:cs="Times New Roman"/>
          <w:sz w:val="24"/>
          <w:szCs w:val="24"/>
          <w:lang w:val="sv-SE"/>
        </w:rPr>
        <w:t>395-414.</w:t>
      </w:r>
      <w:r w:rsidR="00AB6040" w:rsidRPr="00BB06F9">
        <w:rPr>
          <w:rFonts w:ascii="Calibri" w:eastAsia="Times New Roman" w:hAnsi="Calibri" w:cs="Times New Roman"/>
          <w:i/>
          <w:sz w:val="24"/>
          <w:szCs w:val="24"/>
          <w:lang w:val="sv-SE"/>
        </w:rPr>
        <w:t xml:space="preserve"> </w:t>
      </w:r>
    </w:p>
    <w:p w:rsidR="00283E12" w:rsidRPr="00BB06F9" w:rsidRDefault="00283E12" w:rsidP="00AB6040">
      <w:pPr>
        <w:spacing w:after="0" w:line="240" w:lineRule="auto"/>
        <w:rPr>
          <w:rFonts w:ascii="Calibri" w:eastAsia="Times New Roman" w:hAnsi="Calibri" w:cs="Times New Roman"/>
          <w:i/>
          <w:sz w:val="24"/>
          <w:szCs w:val="24"/>
          <w:lang w:val="sv-SE"/>
        </w:rPr>
      </w:pPr>
    </w:p>
    <w:p w:rsidR="00EC6250" w:rsidRPr="00BB06F9" w:rsidRDefault="00EC6250" w:rsidP="00AB6040">
      <w:pPr>
        <w:spacing w:after="0" w:line="240" w:lineRule="auto"/>
        <w:rPr>
          <w:sz w:val="24"/>
          <w:szCs w:val="24"/>
          <w:lang w:val="sv-SE"/>
        </w:rPr>
      </w:pPr>
      <w:r w:rsidRPr="00A64EEC">
        <w:rPr>
          <w:sz w:val="24"/>
          <w:szCs w:val="24"/>
          <w:lang w:val="sv-SE"/>
        </w:rPr>
        <w:t>Bengtsson</w:t>
      </w:r>
      <w:r w:rsidR="00A64EEC" w:rsidRPr="00A64EEC">
        <w:rPr>
          <w:sz w:val="24"/>
          <w:szCs w:val="24"/>
          <w:lang w:val="sv-SE"/>
        </w:rPr>
        <w:t>, Bo</w:t>
      </w:r>
      <w:r w:rsidRPr="00A64EEC">
        <w:rPr>
          <w:sz w:val="24"/>
          <w:szCs w:val="24"/>
          <w:lang w:val="sv-SE"/>
        </w:rPr>
        <w:t xml:space="preserve"> (ed</w:t>
      </w:r>
      <w:r w:rsidR="00A64EEC" w:rsidRPr="00A64EEC">
        <w:rPr>
          <w:sz w:val="24"/>
          <w:szCs w:val="24"/>
          <w:lang w:val="sv-SE"/>
        </w:rPr>
        <w:t>.), Erling Annaniassen, Lotte</w:t>
      </w:r>
      <w:r w:rsidRPr="00A64EEC">
        <w:rPr>
          <w:sz w:val="24"/>
          <w:szCs w:val="24"/>
          <w:lang w:val="sv-SE"/>
        </w:rPr>
        <w:t xml:space="preserve"> Jensen, </w:t>
      </w:r>
      <w:r w:rsidR="00A64EEC">
        <w:rPr>
          <w:sz w:val="24"/>
          <w:szCs w:val="24"/>
          <w:lang w:val="sv-SE"/>
        </w:rPr>
        <w:t>Hannu Ruonavaara &amp; Jón Rúnar</w:t>
      </w:r>
      <w:r w:rsidRPr="00A64EEC">
        <w:rPr>
          <w:sz w:val="24"/>
          <w:szCs w:val="24"/>
          <w:lang w:val="sv-SE"/>
        </w:rPr>
        <w:t xml:space="preserve"> Sveinsson. 2013. </w:t>
      </w:r>
      <w:r w:rsidRPr="00A64EEC">
        <w:rPr>
          <w:i/>
          <w:sz w:val="24"/>
          <w:szCs w:val="24"/>
          <w:lang w:val="sv-SE"/>
        </w:rPr>
        <w:t>Varför så olika? Nordisk bostadspolitik i jämförande historiskt ljus</w:t>
      </w:r>
      <w:r w:rsidRPr="00A64EEC">
        <w:rPr>
          <w:sz w:val="24"/>
          <w:szCs w:val="24"/>
          <w:lang w:val="sv-SE"/>
        </w:rPr>
        <w:t xml:space="preserve"> [Why so different? Nordic</w:t>
      </w:r>
      <w:r w:rsidRPr="00BB06F9">
        <w:rPr>
          <w:sz w:val="24"/>
          <w:szCs w:val="24"/>
          <w:lang w:val="sv-SE"/>
        </w:rPr>
        <w:t xml:space="preserve"> housing</w:t>
      </w:r>
      <w:r w:rsidRPr="00A64EEC">
        <w:rPr>
          <w:sz w:val="24"/>
          <w:szCs w:val="24"/>
          <w:lang w:val="sv-SE"/>
        </w:rPr>
        <w:t xml:space="preserve"> policy in</w:t>
      </w:r>
      <w:r w:rsidRPr="00BB06F9">
        <w:rPr>
          <w:sz w:val="24"/>
          <w:szCs w:val="24"/>
          <w:lang w:val="sv-SE"/>
        </w:rPr>
        <w:t xml:space="preserve"> comparative</w:t>
      </w:r>
      <w:r w:rsidRPr="00A64EEC">
        <w:rPr>
          <w:sz w:val="24"/>
          <w:szCs w:val="24"/>
          <w:lang w:val="sv-SE"/>
        </w:rPr>
        <w:t xml:space="preserve"> historical light</w:t>
      </w:r>
      <w:r w:rsidRPr="00BB06F9">
        <w:rPr>
          <w:sz w:val="24"/>
          <w:szCs w:val="24"/>
          <w:lang w:val="sv-SE"/>
        </w:rPr>
        <w:t xml:space="preserve">]. Malmö: Égalité. </w:t>
      </w:r>
    </w:p>
    <w:p w:rsidR="00EC6250" w:rsidRPr="00BB06F9" w:rsidRDefault="00EC6250" w:rsidP="00AB6040">
      <w:pPr>
        <w:spacing w:after="0" w:line="240" w:lineRule="auto"/>
        <w:rPr>
          <w:rFonts w:ascii="Calibri" w:eastAsia="Times New Roman" w:hAnsi="Calibri" w:cs="Times New Roman"/>
          <w:i/>
          <w:sz w:val="24"/>
          <w:szCs w:val="24"/>
          <w:lang w:val="sv-SE"/>
        </w:rPr>
      </w:pPr>
    </w:p>
    <w:p w:rsidR="00283E12" w:rsidRPr="00283E12" w:rsidRDefault="00283E12" w:rsidP="00AB6040">
      <w:pPr>
        <w:spacing w:after="0" w:line="240" w:lineRule="auto"/>
        <w:rPr>
          <w:sz w:val="24"/>
          <w:szCs w:val="24"/>
        </w:rPr>
      </w:pPr>
      <w:r w:rsidRPr="00BB06F9">
        <w:rPr>
          <w:rFonts w:cs="Proxima Nova"/>
          <w:color w:val="000000"/>
          <w:sz w:val="24"/>
          <w:szCs w:val="24"/>
          <w:lang w:val="sv-SE"/>
        </w:rPr>
        <w:t>Grunfelder, Julius, Linus Rispling and Gustaf Norlén (eds.).</w:t>
      </w:r>
      <w:r w:rsidRPr="00BB06F9">
        <w:rPr>
          <w:lang w:val="sv-SE"/>
        </w:rPr>
        <w:t xml:space="preserve"> </w:t>
      </w:r>
      <w:r w:rsidRPr="00283E12">
        <w:rPr>
          <w:rStyle w:val="A7"/>
          <w:b w:val="0"/>
          <w:i/>
          <w:sz w:val="24"/>
          <w:szCs w:val="24"/>
        </w:rPr>
        <w:t>State of the Nordic Region 2016</w:t>
      </w:r>
      <w:r>
        <w:rPr>
          <w:rStyle w:val="A7"/>
          <w:b w:val="0"/>
          <w:sz w:val="24"/>
          <w:szCs w:val="24"/>
        </w:rPr>
        <w:t xml:space="preserve">. </w:t>
      </w:r>
      <w:r w:rsidR="001575D3">
        <w:rPr>
          <w:rStyle w:val="A7"/>
          <w:b w:val="0"/>
          <w:sz w:val="24"/>
          <w:szCs w:val="24"/>
        </w:rPr>
        <w:t>2n edition. Stockholm: Nordregio.</w:t>
      </w:r>
      <w:r w:rsidR="003172F4" w:rsidRPr="003172F4">
        <w:t xml:space="preserve"> </w:t>
      </w:r>
      <w:r w:rsidR="003172F4" w:rsidRPr="003172F4">
        <w:rPr>
          <w:rStyle w:val="A7"/>
          <w:b w:val="0"/>
          <w:sz w:val="24"/>
          <w:szCs w:val="24"/>
        </w:rPr>
        <w:t>http://www.nordregio.se/Global/Publications/Publications%202016/State%20of%20the%20Nordic%20Region%202016/sotnr2016-2nd-editon-DIGI.pdf</w:t>
      </w:r>
    </w:p>
    <w:p w:rsidR="00E2649E" w:rsidRDefault="00E2649E" w:rsidP="00E2649E">
      <w:pPr>
        <w:pStyle w:val="NormalWeb"/>
        <w:rPr>
          <w:rFonts w:asciiTheme="minorHAnsi" w:hAnsiTheme="minorHAnsi"/>
          <w:lang w:val="en-US"/>
        </w:rPr>
      </w:pPr>
      <w:r w:rsidRPr="00E2649E">
        <w:rPr>
          <w:rFonts w:asciiTheme="minorHAnsi" w:hAnsiTheme="minorHAnsi"/>
          <w:lang w:val="en-US"/>
        </w:rPr>
        <w:t>Holt-Jensen, Arild and Eric Pollock (eds.). 2009.</w:t>
      </w:r>
      <w:r w:rsidRPr="00E2649E">
        <w:rPr>
          <w:rFonts w:asciiTheme="minorHAnsi" w:hAnsiTheme="minorHAnsi"/>
          <w:i/>
          <w:iCs/>
          <w:lang w:val="en-US"/>
        </w:rPr>
        <w:t xml:space="preserve"> Urban </w:t>
      </w:r>
      <w:r w:rsidR="00EC6250">
        <w:rPr>
          <w:rFonts w:asciiTheme="minorHAnsi" w:hAnsiTheme="minorHAnsi"/>
          <w:i/>
          <w:iCs/>
          <w:lang w:val="en-US"/>
        </w:rPr>
        <w:t xml:space="preserve">Sustainability and Governance. </w:t>
      </w:r>
      <w:r w:rsidRPr="00E2649E">
        <w:rPr>
          <w:rFonts w:asciiTheme="minorHAnsi" w:hAnsiTheme="minorHAnsi"/>
          <w:i/>
          <w:iCs/>
          <w:lang w:val="en-US"/>
        </w:rPr>
        <w:t>New Changes in Nordic-Baltic Housing Policies</w:t>
      </w:r>
      <w:r w:rsidRPr="00E2649E">
        <w:rPr>
          <w:rFonts w:asciiTheme="minorHAnsi" w:hAnsiTheme="minorHAnsi"/>
          <w:lang w:val="en-US"/>
        </w:rPr>
        <w:t xml:space="preserve">. New York: Nova Science Publishers. </w:t>
      </w:r>
    </w:p>
    <w:p w:rsidR="006501EB" w:rsidRPr="00D90F59" w:rsidRDefault="006501EB" w:rsidP="00382325">
      <w:pPr>
        <w:spacing w:after="0" w:line="240" w:lineRule="auto"/>
        <w:rPr>
          <w:sz w:val="24"/>
          <w:szCs w:val="24"/>
        </w:rPr>
      </w:pPr>
      <w:r w:rsidRPr="00382325">
        <w:rPr>
          <w:sz w:val="24"/>
          <w:szCs w:val="24"/>
        </w:rPr>
        <w:t xml:space="preserve">Jensen, Lotte. </w:t>
      </w:r>
      <w:r w:rsidRPr="00D90F59">
        <w:rPr>
          <w:sz w:val="24"/>
          <w:szCs w:val="24"/>
        </w:rPr>
        <w:t>2013</w:t>
      </w:r>
      <w:r w:rsidR="00382325" w:rsidRPr="00D90F59">
        <w:rPr>
          <w:sz w:val="24"/>
          <w:szCs w:val="24"/>
        </w:rPr>
        <w:t>a</w:t>
      </w:r>
      <w:r w:rsidRPr="00D90F59">
        <w:rPr>
          <w:sz w:val="24"/>
          <w:szCs w:val="24"/>
        </w:rPr>
        <w:t>. “</w:t>
      </w:r>
      <w:r w:rsidR="00382325" w:rsidRPr="00D90F59">
        <w:rPr>
          <w:sz w:val="24"/>
          <w:szCs w:val="24"/>
        </w:rPr>
        <w:t xml:space="preserve">Danmark – lokal boendedemokrati och nationell korporatism [Denmark – </w:t>
      </w:r>
      <w:r w:rsidR="00382325" w:rsidRPr="00382325">
        <w:rPr>
          <w:sz w:val="24"/>
          <w:szCs w:val="24"/>
        </w:rPr>
        <w:t>local residents’ democracy and national corporatism].”</w:t>
      </w:r>
      <w:r w:rsidRPr="00382325">
        <w:rPr>
          <w:sz w:val="24"/>
          <w:szCs w:val="24"/>
        </w:rPr>
        <w:t xml:space="preserve"> In: B. Bengtsson et al. 2013: 4</w:t>
      </w:r>
      <w:r w:rsidR="00382325" w:rsidRPr="00382325">
        <w:rPr>
          <w:sz w:val="24"/>
          <w:szCs w:val="24"/>
        </w:rPr>
        <w:t>9-117</w:t>
      </w:r>
      <w:r w:rsidRPr="00382325">
        <w:rPr>
          <w:sz w:val="24"/>
          <w:szCs w:val="24"/>
          <w:lang w:val="en"/>
        </w:rPr>
        <w:t>.</w:t>
      </w:r>
    </w:p>
    <w:p w:rsidR="00F634B0" w:rsidRPr="00F634B0" w:rsidRDefault="00F634B0" w:rsidP="00E2649E">
      <w:pPr>
        <w:pStyle w:val="NormalWeb"/>
        <w:rPr>
          <w:rFonts w:asciiTheme="minorHAnsi" w:hAnsiTheme="minorHAnsi"/>
          <w:b/>
          <w:lang w:val="en-US"/>
        </w:rPr>
      </w:pPr>
      <w:r>
        <w:rPr>
          <w:rFonts w:asciiTheme="minorHAnsi" w:hAnsiTheme="minorHAnsi"/>
          <w:lang w:val="en-US"/>
        </w:rPr>
        <w:t>Jensen, Lotte. 2013</w:t>
      </w:r>
      <w:r w:rsidR="00382325">
        <w:rPr>
          <w:rFonts w:asciiTheme="minorHAnsi" w:hAnsiTheme="minorHAnsi"/>
          <w:lang w:val="en-US"/>
        </w:rPr>
        <w:t>b</w:t>
      </w:r>
      <w:r>
        <w:rPr>
          <w:rFonts w:asciiTheme="minorHAnsi" w:hAnsiTheme="minorHAnsi"/>
          <w:lang w:val="en-US"/>
        </w:rPr>
        <w:t>. “</w:t>
      </w:r>
      <w:r w:rsidRPr="00F634B0">
        <w:rPr>
          <w:rFonts w:asciiTheme="minorHAnsi" w:hAnsiTheme="minorHAnsi"/>
          <w:lang w:val="en"/>
        </w:rPr>
        <w:t>Housing Welfare Policies in Scandinavia: A Comparative Perspective on a Transition Era</w:t>
      </w:r>
      <w:r>
        <w:rPr>
          <w:rFonts w:asciiTheme="minorHAnsi" w:hAnsiTheme="minorHAnsi"/>
          <w:lang w:val="en"/>
        </w:rPr>
        <w:t xml:space="preserve">.” </w:t>
      </w:r>
      <w:r w:rsidRPr="00F634B0">
        <w:rPr>
          <w:rFonts w:asciiTheme="minorHAnsi" w:hAnsiTheme="minorHAnsi"/>
          <w:i/>
          <w:lang w:val="en-US" w:eastAsia="ko-KR"/>
        </w:rPr>
        <w:t>LHI Journal of Land, Housing, and Urban Affairs</w:t>
      </w:r>
      <w:r w:rsidRPr="00F634B0">
        <w:rPr>
          <w:rFonts w:asciiTheme="minorHAnsi" w:hAnsiTheme="minorHAnsi"/>
          <w:lang w:val="en-US" w:eastAsia="ko-KR"/>
        </w:rPr>
        <w:t xml:space="preserve"> </w:t>
      </w:r>
      <w:r>
        <w:rPr>
          <w:rStyle w:val="fonta9b1"/>
          <w:rFonts w:asciiTheme="minorHAnsi" w:hAnsiTheme="minorHAnsi"/>
          <w:b w:val="0"/>
          <w:sz w:val="24"/>
          <w:szCs w:val="24"/>
          <w:lang w:val="en"/>
        </w:rPr>
        <w:t>4 (2):</w:t>
      </w:r>
      <w:r w:rsidRPr="00F634B0">
        <w:rPr>
          <w:rFonts w:asciiTheme="minorHAnsi" w:hAnsiTheme="minorHAnsi"/>
          <w:b/>
          <w:lang w:val="en"/>
        </w:rPr>
        <w:t> </w:t>
      </w:r>
      <w:r w:rsidRPr="00F634B0">
        <w:rPr>
          <w:rFonts w:asciiTheme="minorHAnsi" w:hAnsiTheme="minorHAnsi"/>
          <w:lang w:val="en"/>
        </w:rPr>
        <w:t>133-144.</w:t>
      </w:r>
    </w:p>
    <w:p w:rsidR="00684365" w:rsidRDefault="00684365" w:rsidP="00684365">
      <w:pPr>
        <w:pStyle w:val="NormalWeb"/>
        <w:rPr>
          <w:rFonts w:asciiTheme="minorHAnsi" w:hAnsiTheme="minorHAnsi"/>
          <w:lang w:val="en-US"/>
        </w:rPr>
      </w:pPr>
      <w:r w:rsidRPr="00BB06F9">
        <w:rPr>
          <w:rFonts w:asciiTheme="minorHAnsi" w:hAnsiTheme="minorHAnsi"/>
          <w:lang w:val="en-US"/>
        </w:rPr>
        <w:t xml:space="preserve">Kettunen, Hanna and Hannu Ruonavaara. </w:t>
      </w:r>
      <w:r w:rsidRPr="004B713F">
        <w:rPr>
          <w:rFonts w:asciiTheme="minorHAnsi" w:hAnsiTheme="minorHAnsi"/>
          <w:lang w:val="en-US"/>
        </w:rPr>
        <w:t xml:space="preserve">2015. "Discoursing Deregulation: The Case of the Finnish Rental Housing Market." </w:t>
      </w:r>
      <w:r w:rsidRPr="004B713F">
        <w:rPr>
          <w:rFonts w:asciiTheme="minorHAnsi" w:hAnsiTheme="minorHAnsi"/>
          <w:i/>
          <w:iCs/>
          <w:lang w:val="en-US"/>
        </w:rPr>
        <w:t>International Journal of Housing Policy</w:t>
      </w:r>
      <w:r w:rsidRPr="004B713F">
        <w:rPr>
          <w:rFonts w:asciiTheme="minorHAnsi" w:hAnsiTheme="minorHAnsi"/>
          <w:lang w:val="en-US"/>
        </w:rPr>
        <w:t xml:space="preserve"> 15 (2): 187-204.</w:t>
      </w:r>
    </w:p>
    <w:p w:rsidR="00EC6250" w:rsidRPr="004B713F" w:rsidRDefault="00EC6250" w:rsidP="00684365">
      <w:pPr>
        <w:pStyle w:val="NormalWeb"/>
        <w:rPr>
          <w:rFonts w:asciiTheme="minorHAnsi" w:hAnsiTheme="minorHAnsi"/>
          <w:lang w:val="en-US"/>
        </w:rPr>
      </w:pPr>
      <w:r>
        <w:rPr>
          <w:rFonts w:asciiTheme="minorHAnsi" w:hAnsiTheme="minorHAnsi"/>
          <w:lang w:val="en-US"/>
        </w:rPr>
        <w:t>Karlberg, Björn and Anders Victorin. 2004. “Housing tenures in the Nordic countries.” In Lujanen (ed.). 2004: 57-78.</w:t>
      </w:r>
    </w:p>
    <w:p w:rsidR="00EC6250" w:rsidRPr="00BB06F9" w:rsidRDefault="00EC6250" w:rsidP="00D613C3">
      <w:pPr>
        <w:pStyle w:val="NormalWeb"/>
        <w:rPr>
          <w:rFonts w:asciiTheme="minorHAnsi" w:hAnsiTheme="minorHAnsi"/>
        </w:rPr>
      </w:pPr>
      <w:r>
        <w:rPr>
          <w:rFonts w:asciiTheme="minorHAnsi" w:hAnsiTheme="minorHAnsi"/>
          <w:lang w:val="en-US"/>
        </w:rPr>
        <w:t xml:space="preserve">Lujanen.2004. “Main lines of Nordic housing policy.” </w:t>
      </w:r>
      <w:r w:rsidRPr="00BB06F9">
        <w:rPr>
          <w:rFonts w:asciiTheme="minorHAnsi" w:hAnsiTheme="minorHAnsi"/>
        </w:rPr>
        <w:t>In Lujanen (ed.). 2004: 15-22.</w:t>
      </w:r>
    </w:p>
    <w:p w:rsidR="00D613C3" w:rsidRPr="004B713F" w:rsidRDefault="00D613C3" w:rsidP="00D613C3">
      <w:pPr>
        <w:pStyle w:val="NormalWeb"/>
        <w:rPr>
          <w:rFonts w:asciiTheme="minorHAnsi" w:hAnsiTheme="minorHAnsi"/>
          <w:lang w:val="en-US"/>
        </w:rPr>
      </w:pPr>
      <w:r w:rsidRPr="00BB06F9">
        <w:rPr>
          <w:rFonts w:asciiTheme="minorHAnsi" w:hAnsiTheme="minorHAnsi"/>
        </w:rPr>
        <w:t xml:space="preserve">Lujanen, Martti (ed.). </w:t>
      </w:r>
      <w:r w:rsidRPr="004B713F">
        <w:rPr>
          <w:rFonts w:asciiTheme="minorHAnsi" w:hAnsiTheme="minorHAnsi"/>
          <w:lang w:val="en-US"/>
        </w:rPr>
        <w:t>2004.</w:t>
      </w:r>
      <w:r w:rsidRPr="004B713F">
        <w:rPr>
          <w:rFonts w:asciiTheme="minorHAnsi" w:hAnsiTheme="minorHAnsi"/>
          <w:i/>
          <w:iCs/>
          <w:lang w:val="en-US"/>
        </w:rPr>
        <w:t xml:space="preserve"> Housing and Housing Policy in the Nordic Countries</w:t>
      </w:r>
      <w:r w:rsidRPr="004B713F">
        <w:rPr>
          <w:rFonts w:asciiTheme="minorHAnsi" w:hAnsiTheme="minorHAnsi"/>
          <w:lang w:val="en-US"/>
        </w:rPr>
        <w:t>. Nord</w:t>
      </w:r>
      <w:r w:rsidR="004B713F">
        <w:rPr>
          <w:rFonts w:asciiTheme="minorHAnsi" w:hAnsiTheme="minorHAnsi"/>
          <w:lang w:val="en-US"/>
        </w:rPr>
        <w:t xml:space="preserve"> 2004:7</w:t>
      </w:r>
      <w:r w:rsidRPr="004B713F">
        <w:rPr>
          <w:rFonts w:asciiTheme="minorHAnsi" w:hAnsiTheme="minorHAnsi"/>
          <w:lang w:val="en-US"/>
        </w:rPr>
        <w:t xml:space="preserve">. Copenhagen: Nordic Council of Ministers. </w:t>
      </w:r>
    </w:p>
    <w:p w:rsidR="004A0698" w:rsidRPr="004A0698" w:rsidRDefault="004A0698" w:rsidP="004A0698">
      <w:pPr>
        <w:spacing w:after="0" w:line="240" w:lineRule="auto"/>
        <w:rPr>
          <w:rFonts w:ascii="Calibri" w:eastAsia="Times New Roman" w:hAnsi="Calibri" w:cs="Times New Roman"/>
          <w:sz w:val="24"/>
          <w:szCs w:val="24"/>
          <w:lang w:val="en-GB"/>
        </w:rPr>
      </w:pPr>
      <w:r w:rsidRPr="004A0698">
        <w:rPr>
          <w:rFonts w:ascii="Calibri" w:eastAsia="Times New Roman" w:hAnsi="Calibri" w:cs="Times New Roman"/>
          <w:sz w:val="24"/>
          <w:szCs w:val="24"/>
          <w:lang w:val="en-GB"/>
        </w:rPr>
        <w:t>Lujanen, Martti</w:t>
      </w:r>
      <w:r w:rsidR="004B713F">
        <w:rPr>
          <w:rFonts w:ascii="Calibri" w:eastAsia="Times New Roman" w:hAnsi="Calibri" w:cs="Times New Roman"/>
          <w:sz w:val="24"/>
          <w:szCs w:val="24"/>
          <w:lang w:val="en-GB"/>
        </w:rPr>
        <w:t>.</w:t>
      </w:r>
      <w:r w:rsidRPr="004A0698">
        <w:rPr>
          <w:rFonts w:ascii="Calibri" w:eastAsia="Times New Roman" w:hAnsi="Calibri" w:cs="Times New Roman"/>
          <w:sz w:val="24"/>
          <w:szCs w:val="24"/>
          <w:lang w:val="en-GB"/>
        </w:rPr>
        <w:t xml:space="preserve"> 2010. “Legal Challenges in Ensuring Regular Maintenance and Repairs of</w:t>
      </w:r>
      <w:r w:rsidRPr="004A0698">
        <w:rPr>
          <w:rFonts w:ascii="Calibri" w:eastAsia="Times New Roman" w:hAnsi="Calibri" w:cs="Times New Roman"/>
          <w:sz w:val="24"/>
          <w:szCs w:val="24"/>
          <w:lang w:val="en-GB"/>
        </w:rPr>
        <w:br/>
        <w:t>Owner-occupied Apartment Blocks</w:t>
      </w:r>
      <w:r w:rsidR="004B713F">
        <w:rPr>
          <w:rFonts w:ascii="Calibri" w:eastAsia="Times New Roman" w:hAnsi="Calibri" w:cs="Times New Roman"/>
          <w:sz w:val="24"/>
          <w:szCs w:val="24"/>
          <w:lang w:val="en-GB"/>
        </w:rPr>
        <w:t>.”</w:t>
      </w:r>
      <w:r w:rsidRPr="004A0698">
        <w:rPr>
          <w:rFonts w:ascii="Calibri" w:eastAsia="Times New Roman" w:hAnsi="Calibri" w:cs="Times New Roman"/>
          <w:sz w:val="24"/>
          <w:szCs w:val="24"/>
          <w:lang w:val="en-GB"/>
        </w:rPr>
        <w:t xml:space="preserve"> </w:t>
      </w:r>
      <w:r w:rsidRPr="004A0698">
        <w:rPr>
          <w:rFonts w:ascii="Calibri" w:eastAsia="Times New Roman" w:hAnsi="Calibri" w:cs="Times New Roman"/>
          <w:i/>
          <w:sz w:val="24"/>
          <w:szCs w:val="24"/>
          <w:lang w:val="en-GB"/>
        </w:rPr>
        <w:t>International Journal of Law in the Built Environment</w:t>
      </w:r>
      <w:r w:rsidRPr="004A0698">
        <w:rPr>
          <w:rFonts w:ascii="Calibri" w:eastAsia="Times New Roman" w:hAnsi="Calibri" w:cs="Times New Roman"/>
          <w:sz w:val="24"/>
          <w:szCs w:val="24"/>
          <w:lang w:val="en-GB"/>
        </w:rPr>
        <w:t xml:space="preserve"> 2(2): 178-197.</w:t>
      </w:r>
    </w:p>
    <w:p w:rsidR="004A0698" w:rsidRDefault="004A0698" w:rsidP="00AB6040">
      <w:pPr>
        <w:spacing w:after="0" w:line="240" w:lineRule="auto"/>
        <w:rPr>
          <w:sz w:val="24"/>
          <w:szCs w:val="24"/>
        </w:rPr>
      </w:pPr>
    </w:p>
    <w:p w:rsidR="00591639" w:rsidRPr="00591639" w:rsidRDefault="00591639" w:rsidP="00AB6040">
      <w:pPr>
        <w:spacing w:after="0" w:line="240" w:lineRule="auto"/>
        <w:rPr>
          <w:sz w:val="24"/>
          <w:szCs w:val="24"/>
        </w:rPr>
      </w:pPr>
      <w:r>
        <w:rPr>
          <w:sz w:val="24"/>
          <w:szCs w:val="24"/>
        </w:rPr>
        <w:t>Mahoney, J</w:t>
      </w:r>
      <w:r w:rsidR="00684365">
        <w:rPr>
          <w:sz w:val="24"/>
          <w:szCs w:val="24"/>
        </w:rPr>
        <w:t>ames. 2000.</w:t>
      </w:r>
      <w:r w:rsidRPr="00591639">
        <w:rPr>
          <w:sz w:val="24"/>
          <w:szCs w:val="24"/>
        </w:rPr>
        <w:t xml:space="preserve"> </w:t>
      </w:r>
      <w:r w:rsidR="00684365">
        <w:rPr>
          <w:sz w:val="24"/>
          <w:szCs w:val="24"/>
        </w:rPr>
        <w:t>“</w:t>
      </w:r>
      <w:r w:rsidRPr="00591639">
        <w:rPr>
          <w:sz w:val="24"/>
          <w:szCs w:val="24"/>
        </w:rPr>
        <w:t>Path dependence in historical sociology.</w:t>
      </w:r>
      <w:r w:rsidR="00684365">
        <w:rPr>
          <w:sz w:val="24"/>
          <w:szCs w:val="24"/>
        </w:rPr>
        <w:t>”</w:t>
      </w:r>
      <w:r w:rsidRPr="00591639">
        <w:rPr>
          <w:sz w:val="24"/>
          <w:szCs w:val="24"/>
        </w:rPr>
        <w:t xml:space="preserve"> </w:t>
      </w:r>
      <w:r w:rsidRPr="00684365">
        <w:rPr>
          <w:i/>
          <w:sz w:val="24"/>
          <w:szCs w:val="24"/>
        </w:rPr>
        <w:t>Theory &amp; Society</w:t>
      </w:r>
      <w:r w:rsidRPr="00591639">
        <w:rPr>
          <w:sz w:val="24"/>
          <w:szCs w:val="24"/>
        </w:rPr>
        <w:t xml:space="preserve"> 27</w:t>
      </w:r>
      <w:r w:rsidR="00684365">
        <w:rPr>
          <w:sz w:val="24"/>
          <w:szCs w:val="24"/>
        </w:rPr>
        <w:t xml:space="preserve"> (3):</w:t>
      </w:r>
      <w:r w:rsidR="003D65B3">
        <w:rPr>
          <w:sz w:val="24"/>
          <w:szCs w:val="24"/>
        </w:rPr>
        <w:t xml:space="preserve"> </w:t>
      </w:r>
      <w:r w:rsidRPr="00591639">
        <w:rPr>
          <w:sz w:val="24"/>
          <w:szCs w:val="24"/>
        </w:rPr>
        <w:t>507-548.</w:t>
      </w:r>
    </w:p>
    <w:p w:rsidR="00906E76" w:rsidRPr="00D90F59" w:rsidRDefault="00906E76" w:rsidP="00906E76">
      <w:pPr>
        <w:pStyle w:val="NormalWeb"/>
        <w:shd w:val="clear" w:color="auto" w:fill="FFFFFF"/>
        <w:wordWrap w:val="0"/>
        <w:rPr>
          <w:rFonts w:asciiTheme="minorHAnsi" w:hAnsiTheme="minorHAnsi"/>
        </w:rPr>
      </w:pPr>
      <w:r w:rsidRPr="004B713F">
        <w:rPr>
          <w:rFonts w:asciiTheme="minorHAnsi" w:hAnsiTheme="minorHAnsi"/>
          <w:lang w:val="en-US"/>
        </w:rPr>
        <w:t>Pierson, Paul. 2004.</w:t>
      </w:r>
      <w:r w:rsidRPr="004B713F">
        <w:rPr>
          <w:rFonts w:asciiTheme="minorHAnsi" w:hAnsiTheme="minorHAnsi"/>
          <w:i/>
          <w:iCs/>
          <w:lang w:val="en-US"/>
        </w:rPr>
        <w:t xml:space="preserve"> Politics in Time. History, Institutions, and Social Analysis</w:t>
      </w:r>
      <w:r w:rsidRPr="004B713F">
        <w:rPr>
          <w:rFonts w:asciiTheme="minorHAnsi" w:hAnsiTheme="minorHAnsi"/>
          <w:lang w:val="en-US"/>
        </w:rPr>
        <w:t xml:space="preserve">. </w:t>
      </w:r>
      <w:r w:rsidRPr="00D90F59">
        <w:rPr>
          <w:rFonts w:asciiTheme="minorHAnsi" w:hAnsiTheme="minorHAnsi"/>
        </w:rPr>
        <w:t>Princeton, N.J.: Princeton University Press.</w:t>
      </w:r>
    </w:p>
    <w:p w:rsidR="005F45FF" w:rsidRDefault="005F45FF" w:rsidP="00AB6040">
      <w:pPr>
        <w:spacing w:after="0" w:line="240" w:lineRule="auto"/>
        <w:rPr>
          <w:sz w:val="24"/>
          <w:szCs w:val="24"/>
        </w:rPr>
      </w:pPr>
      <w:r w:rsidRPr="00D90F59">
        <w:rPr>
          <w:sz w:val="24"/>
          <w:szCs w:val="24"/>
          <w:lang w:val="fi-FI"/>
        </w:rPr>
        <w:lastRenderedPageBreak/>
        <w:t>Ruonavaara, Hannu. 1993</w:t>
      </w:r>
      <w:r w:rsidR="002079C8">
        <w:rPr>
          <w:sz w:val="24"/>
          <w:szCs w:val="24"/>
          <w:lang w:val="fi-FI"/>
        </w:rPr>
        <w:t>a</w:t>
      </w:r>
      <w:r w:rsidRPr="00D90F59">
        <w:rPr>
          <w:sz w:val="24"/>
          <w:szCs w:val="24"/>
          <w:lang w:val="fi-FI"/>
        </w:rPr>
        <w:t xml:space="preserve">. </w:t>
      </w:r>
      <w:r w:rsidRPr="005F45FF">
        <w:rPr>
          <w:i/>
          <w:sz w:val="24"/>
          <w:szCs w:val="24"/>
          <w:lang w:val="fi-FI"/>
        </w:rPr>
        <w:t xml:space="preserve">Omat kodit ja vuokrahuoneet. Sosiologinen tutkimus asunnonhallinnan muodoista Suomen asutuskeskuksissa 1920-1950 </w:t>
      </w:r>
      <w:r>
        <w:rPr>
          <w:sz w:val="24"/>
          <w:szCs w:val="24"/>
          <w:lang w:val="fi-FI"/>
        </w:rPr>
        <w:t xml:space="preserve">[Owned homes and rented rooms. </w:t>
      </w:r>
      <w:r w:rsidRPr="005F45FF">
        <w:rPr>
          <w:sz w:val="24"/>
          <w:szCs w:val="24"/>
        </w:rPr>
        <w:t xml:space="preserve">A sociological study of forms of housing tenure in Finnish population </w:t>
      </w:r>
      <w:r w:rsidR="00D90F59" w:rsidRPr="005F45FF">
        <w:rPr>
          <w:sz w:val="24"/>
          <w:szCs w:val="24"/>
        </w:rPr>
        <w:t>centers</w:t>
      </w:r>
      <w:r w:rsidRPr="005F45FF">
        <w:rPr>
          <w:sz w:val="24"/>
          <w:szCs w:val="24"/>
        </w:rPr>
        <w:t>].</w:t>
      </w:r>
      <w:r>
        <w:rPr>
          <w:sz w:val="24"/>
          <w:szCs w:val="24"/>
        </w:rPr>
        <w:t xml:space="preserve"> Turku: University of Turku.</w:t>
      </w:r>
    </w:p>
    <w:p w:rsidR="002079C8" w:rsidRDefault="002079C8" w:rsidP="00AB6040">
      <w:pPr>
        <w:spacing w:after="0" w:line="240" w:lineRule="auto"/>
        <w:rPr>
          <w:sz w:val="24"/>
          <w:szCs w:val="24"/>
        </w:rPr>
      </w:pPr>
    </w:p>
    <w:p w:rsidR="002079C8" w:rsidRPr="00BB06F9" w:rsidRDefault="002079C8" w:rsidP="002079C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overflowPunct w:val="0"/>
        <w:autoSpaceDE w:val="0"/>
        <w:autoSpaceDN w:val="0"/>
        <w:adjustRightInd w:val="0"/>
        <w:spacing w:after="0" w:line="240" w:lineRule="auto"/>
        <w:jc w:val="both"/>
        <w:textAlignment w:val="baseline"/>
        <w:rPr>
          <w:rFonts w:eastAsia="Times New Roman" w:cs="Times New Roman"/>
          <w:spacing w:val="-3"/>
          <w:sz w:val="24"/>
          <w:szCs w:val="20"/>
          <w:lang w:val="en-GB" w:eastAsia="fi-FI"/>
        </w:rPr>
      </w:pPr>
      <w:r w:rsidRPr="00BB06F9">
        <w:rPr>
          <w:sz w:val="24"/>
          <w:szCs w:val="24"/>
        </w:rPr>
        <w:t>Ruonavaara, Hannu. 1993</w:t>
      </w:r>
      <w:r w:rsidRPr="002079C8">
        <w:rPr>
          <w:sz w:val="24"/>
          <w:szCs w:val="24"/>
        </w:rPr>
        <w:t>b</w:t>
      </w:r>
      <w:r>
        <w:rPr>
          <w:sz w:val="24"/>
          <w:szCs w:val="24"/>
        </w:rPr>
        <w:t>.</w:t>
      </w:r>
      <w:r w:rsidRPr="00BB06F9">
        <w:rPr>
          <w:sz w:val="24"/>
          <w:szCs w:val="24"/>
        </w:rPr>
        <w:t>”</w:t>
      </w:r>
      <w:r w:rsidRPr="00BB06F9">
        <w:rPr>
          <w:rFonts w:eastAsia="Times New Roman" w:cs="Times New Roman"/>
          <w:spacing w:val="-3"/>
          <w:sz w:val="24"/>
          <w:szCs w:val="20"/>
          <w:lang w:val="en-GB" w:eastAsia="fi-FI"/>
        </w:rPr>
        <w:t xml:space="preserve">Types and Forms of Housing Tenure: Towards Solving the Comparison/Translation Problem.” </w:t>
      </w:r>
      <w:r w:rsidRPr="00BB06F9">
        <w:rPr>
          <w:rFonts w:eastAsia="Times New Roman" w:cs="Times New Roman"/>
          <w:i/>
          <w:spacing w:val="-3"/>
          <w:sz w:val="24"/>
          <w:szCs w:val="20"/>
          <w:lang w:val="en-GB" w:eastAsia="fi-FI"/>
        </w:rPr>
        <w:t>Scandinavian Housing and Planning Research</w:t>
      </w:r>
      <w:r w:rsidRPr="00BB06F9">
        <w:rPr>
          <w:rFonts w:eastAsia="Times New Roman" w:cs="Times New Roman"/>
          <w:spacing w:val="-3"/>
          <w:sz w:val="24"/>
          <w:szCs w:val="20"/>
          <w:lang w:val="en-GB" w:eastAsia="fi-FI"/>
        </w:rPr>
        <w:t xml:space="preserve"> 10 (1): 3-20.</w:t>
      </w:r>
    </w:p>
    <w:p w:rsidR="005F45FF" w:rsidRPr="005F45FF" w:rsidRDefault="005F45FF" w:rsidP="00AB6040">
      <w:pPr>
        <w:spacing w:after="0" w:line="240" w:lineRule="auto"/>
        <w:rPr>
          <w:sz w:val="24"/>
          <w:szCs w:val="24"/>
        </w:rPr>
      </w:pPr>
      <w:r w:rsidRPr="005F45FF">
        <w:rPr>
          <w:sz w:val="24"/>
          <w:szCs w:val="24"/>
        </w:rPr>
        <w:t xml:space="preserve"> </w:t>
      </w:r>
    </w:p>
    <w:p w:rsidR="00B20CE2" w:rsidRDefault="00B20CE2" w:rsidP="00AB6040">
      <w:pPr>
        <w:spacing w:after="0" w:line="240" w:lineRule="auto"/>
        <w:rPr>
          <w:sz w:val="24"/>
          <w:szCs w:val="24"/>
        </w:rPr>
      </w:pPr>
      <w:r w:rsidRPr="00B20CE2">
        <w:rPr>
          <w:sz w:val="24"/>
          <w:szCs w:val="24"/>
        </w:rPr>
        <w:t>Ruonavaara, Hannu. 1996.”Home Ideology and Housing Discourse in Finland 1900-1950.</w:t>
      </w:r>
      <w:r>
        <w:rPr>
          <w:sz w:val="24"/>
          <w:szCs w:val="24"/>
        </w:rPr>
        <w:t>”</w:t>
      </w:r>
      <w:r w:rsidRPr="00B20CE2">
        <w:rPr>
          <w:sz w:val="24"/>
          <w:szCs w:val="24"/>
        </w:rPr>
        <w:t xml:space="preserve"> </w:t>
      </w:r>
      <w:r w:rsidRPr="00B20CE2">
        <w:rPr>
          <w:i/>
          <w:sz w:val="24"/>
          <w:szCs w:val="24"/>
        </w:rPr>
        <w:t>Housing Studies</w:t>
      </w:r>
      <w:r w:rsidR="002045AB">
        <w:rPr>
          <w:sz w:val="24"/>
          <w:szCs w:val="24"/>
        </w:rPr>
        <w:t xml:space="preserve"> 11 (1):</w:t>
      </w:r>
      <w:r w:rsidRPr="00B20CE2">
        <w:rPr>
          <w:sz w:val="24"/>
          <w:szCs w:val="24"/>
        </w:rPr>
        <w:t xml:space="preserve"> 89-104.</w:t>
      </w:r>
    </w:p>
    <w:p w:rsidR="002045AB" w:rsidRDefault="002045AB" w:rsidP="002045AB">
      <w:pPr>
        <w:spacing w:after="0" w:line="240" w:lineRule="auto"/>
        <w:rPr>
          <w:sz w:val="24"/>
          <w:szCs w:val="24"/>
        </w:rPr>
      </w:pPr>
    </w:p>
    <w:p w:rsidR="002045AB" w:rsidRPr="00D90F59" w:rsidRDefault="002045AB" w:rsidP="00AB6040">
      <w:pPr>
        <w:spacing w:after="0" w:line="240" w:lineRule="auto"/>
        <w:rPr>
          <w:sz w:val="24"/>
          <w:szCs w:val="24"/>
        </w:rPr>
      </w:pPr>
      <w:r w:rsidRPr="002045AB">
        <w:rPr>
          <w:sz w:val="24"/>
          <w:szCs w:val="24"/>
        </w:rPr>
        <w:t>Ruonavaara, Hannu. 1999. "The State and Self-Help Housing in Urban Finland, 1920 to 1950."</w:t>
      </w:r>
      <w:r w:rsidRPr="00136D77">
        <w:rPr>
          <w:sz w:val="24"/>
          <w:szCs w:val="24"/>
        </w:rPr>
        <w:t xml:space="preserve"> </w:t>
      </w:r>
      <w:r w:rsidRPr="00136D77">
        <w:rPr>
          <w:i/>
          <w:iCs/>
          <w:sz w:val="24"/>
          <w:szCs w:val="24"/>
        </w:rPr>
        <w:t>Housing</w:t>
      </w:r>
      <w:r w:rsidRPr="00D90F59">
        <w:rPr>
          <w:i/>
          <w:iCs/>
          <w:sz w:val="24"/>
          <w:szCs w:val="24"/>
        </w:rPr>
        <w:t xml:space="preserve"> Studies</w:t>
      </w:r>
      <w:r w:rsidRPr="00D90F59">
        <w:rPr>
          <w:sz w:val="24"/>
          <w:szCs w:val="24"/>
        </w:rPr>
        <w:t xml:space="preserve"> 14 (3): 329-339. </w:t>
      </w:r>
    </w:p>
    <w:p w:rsidR="00B20CE2" w:rsidRDefault="00B20CE2" w:rsidP="00AB6040">
      <w:pPr>
        <w:spacing w:after="0" w:line="240" w:lineRule="auto"/>
        <w:rPr>
          <w:sz w:val="24"/>
          <w:szCs w:val="24"/>
          <w:lang w:val="nb-NO"/>
        </w:rPr>
      </w:pPr>
    </w:p>
    <w:p w:rsidR="00AB6040" w:rsidRDefault="0001296D" w:rsidP="00AB6040">
      <w:pPr>
        <w:spacing w:after="0" w:line="240" w:lineRule="auto"/>
        <w:rPr>
          <w:sz w:val="24"/>
          <w:szCs w:val="24"/>
          <w:lang w:val="nb-NO"/>
        </w:rPr>
      </w:pPr>
      <w:r w:rsidRPr="004675A2">
        <w:rPr>
          <w:sz w:val="24"/>
          <w:szCs w:val="24"/>
          <w:lang w:val="nb-NO"/>
        </w:rPr>
        <w:t>Ruonavaara</w:t>
      </w:r>
      <w:r>
        <w:rPr>
          <w:sz w:val="24"/>
          <w:szCs w:val="24"/>
          <w:lang w:val="nb-NO"/>
        </w:rPr>
        <w:t>, Hannu</w:t>
      </w:r>
      <w:r w:rsidR="00EE2C14">
        <w:rPr>
          <w:sz w:val="24"/>
          <w:szCs w:val="24"/>
          <w:lang w:val="nb-NO"/>
        </w:rPr>
        <w:t>.</w:t>
      </w:r>
      <w:r w:rsidRPr="004675A2">
        <w:rPr>
          <w:sz w:val="24"/>
          <w:szCs w:val="24"/>
          <w:lang w:val="nb-NO"/>
        </w:rPr>
        <w:t xml:space="preserve"> 2013</w:t>
      </w:r>
      <w:r w:rsidR="00EE2C14">
        <w:rPr>
          <w:sz w:val="24"/>
          <w:szCs w:val="24"/>
          <w:lang w:val="nb-NO"/>
        </w:rPr>
        <w:t>.</w:t>
      </w:r>
      <w:r>
        <w:rPr>
          <w:sz w:val="24"/>
          <w:szCs w:val="24"/>
          <w:lang w:val="nb-NO"/>
        </w:rPr>
        <w:t xml:space="preserve"> </w:t>
      </w:r>
      <w:r w:rsidR="00B20CE2">
        <w:rPr>
          <w:sz w:val="24"/>
          <w:szCs w:val="24"/>
          <w:lang w:val="nb-NO"/>
        </w:rPr>
        <w:t>«D</w:t>
      </w:r>
      <w:r>
        <w:rPr>
          <w:sz w:val="24"/>
          <w:szCs w:val="24"/>
          <w:lang w:val="nb-NO"/>
        </w:rPr>
        <w:t>en dualistiska bostadsregimen och jakten på det sociala</w:t>
      </w:r>
      <w:r w:rsidR="00382325">
        <w:rPr>
          <w:sz w:val="24"/>
          <w:szCs w:val="24"/>
          <w:lang w:val="nb-NO"/>
        </w:rPr>
        <w:t xml:space="preserve"> [T</w:t>
      </w:r>
      <w:r w:rsidRPr="00EE2C14">
        <w:rPr>
          <w:sz w:val="24"/>
          <w:szCs w:val="24"/>
          <w:lang w:val="nb-NO"/>
        </w:rPr>
        <w:t>he dualist housing regime and the quest for the social]</w:t>
      </w:r>
      <w:r w:rsidR="00382325">
        <w:rPr>
          <w:sz w:val="24"/>
          <w:szCs w:val="24"/>
          <w:lang w:val="nb-NO"/>
        </w:rPr>
        <w:t>.</w:t>
      </w:r>
      <w:r w:rsidR="00EC6250">
        <w:rPr>
          <w:sz w:val="24"/>
          <w:szCs w:val="24"/>
          <w:lang w:val="nb-NO"/>
        </w:rPr>
        <w:t>»</w:t>
      </w:r>
      <w:r w:rsidR="00382325">
        <w:rPr>
          <w:sz w:val="24"/>
          <w:szCs w:val="24"/>
          <w:lang w:val="nb-NO"/>
        </w:rPr>
        <w:t xml:space="preserve"> </w:t>
      </w:r>
      <w:r w:rsidR="00EC6250">
        <w:rPr>
          <w:sz w:val="24"/>
          <w:szCs w:val="24"/>
          <w:lang w:val="nb-NO"/>
        </w:rPr>
        <w:t>In B. Bengtsson et al. 2013: 277-346.</w:t>
      </w:r>
    </w:p>
    <w:p w:rsidR="00EC6250" w:rsidRPr="00EC6250" w:rsidRDefault="00EC6250" w:rsidP="00AB6040">
      <w:pPr>
        <w:spacing w:after="0" w:line="240" w:lineRule="auto"/>
        <w:rPr>
          <w:sz w:val="24"/>
          <w:szCs w:val="24"/>
          <w:lang w:val="nb-NO"/>
        </w:rPr>
      </w:pPr>
    </w:p>
    <w:p w:rsidR="00FB5359" w:rsidRPr="00591639" w:rsidRDefault="00591639" w:rsidP="00AB6040">
      <w:pPr>
        <w:spacing w:after="0" w:line="240" w:lineRule="auto"/>
        <w:rPr>
          <w:sz w:val="24"/>
          <w:szCs w:val="24"/>
        </w:rPr>
      </w:pPr>
      <w:r w:rsidRPr="00591639">
        <w:rPr>
          <w:sz w:val="24"/>
          <w:szCs w:val="24"/>
        </w:rPr>
        <w:t>Sewell, William H. Jr</w:t>
      </w:r>
      <w:r w:rsidR="00983CD2">
        <w:rPr>
          <w:sz w:val="24"/>
          <w:szCs w:val="24"/>
        </w:rPr>
        <w:t>.</w:t>
      </w:r>
      <w:r w:rsidRPr="00591639">
        <w:rPr>
          <w:sz w:val="24"/>
          <w:szCs w:val="24"/>
        </w:rPr>
        <w:t xml:space="preserve"> 2005: </w:t>
      </w:r>
      <w:r w:rsidRPr="00983CD2">
        <w:rPr>
          <w:i/>
          <w:sz w:val="24"/>
          <w:szCs w:val="24"/>
        </w:rPr>
        <w:t>Logics of History. Social theory and social transformation</w:t>
      </w:r>
      <w:r w:rsidRPr="00591639">
        <w:rPr>
          <w:sz w:val="24"/>
          <w:szCs w:val="24"/>
        </w:rPr>
        <w:t xml:space="preserve">. </w:t>
      </w:r>
      <w:r w:rsidR="00983CD2" w:rsidRPr="00591639">
        <w:rPr>
          <w:sz w:val="24"/>
          <w:szCs w:val="24"/>
        </w:rPr>
        <w:t>Chicago and London</w:t>
      </w:r>
      <w:r w:rsidR="00983CD2">
        <w:rPr>
          <w:sz w:val="24"/>
          <w:szCs w:val="24"/>
        </w:rPr>
        <w:t>: Chicago University Press</w:t>
      </w:r>
      <w:r w:rsidRPr="00591639">
        <w:rPr>
          <w:sz w:val="24"/>
          <w:szCs w:val="24"/>
        </w:rPr>
        <w:t>.</w:t>
      </w:r>
    </w:p>
    <w:p w:rsidR="00C67E13" w:rsidRPr="00136D77" w:rsidRDefault="00C67E13" w:rsidP="00AB6040">
      <w:pPr>
        <w:spacing w:after="0" w:line="240" w:lineRule="auto"/>
        <w:rPr>
          <w:sz w:val="24"/>
          <w:szCs w:val="24"/>
        </w:rPr>
      </w:pPr>
    </w:p>
    <w:p w:rsidR="00114953" w:rsidRPr="00114953" w:rsidRDefault="00114953" w:rsidP="00114953">
      <w:pPr>
        <w:spacing w:after="0" w:line="240" w:lineRule="auto"/>
        <w:rPr>
          <w:rFonts w:ascii="Calibri" w:eastAsia="Times New Roman" w:hAnsi="Calibri" w:cs="Times New Roman"/>
          <w:sz w:val="24"/>
          <w:szCs w:val="24"/>
          <w:lang w:val="en-GB"/>
        </w:rPr>
      </w:pPr>
      <w:r w:rsidRPr="00136D77">
        <w:rPr>
          <w:rFonts w:ascii="Calibri" w:eastAsia="Times New Roman" w:hAnsi="Calibri" w:cs="Times New Roman"/>
          <w:sz w:val="24"/>
          <w:szCs w:val="24"/>
        </w:rPr>
        <w:t>Sørvoll</w:t>
      </w:r>
      <w:r w:rsidRPr="00114953">
        <w:rPr>
          <w:rFonts w:ascii="Calibri" w:eastAsia="Times New Roman" w:hAnsi="Calibri" w:cs="Times New Roman"/>
          <w:sz w:val="24"/>
          <w:szCs w:val="24"/>
          <w:lang w:val="en-GB"/>
        </w:rPr>
        <w:t>, Jardar</w:t>
      </w:r>
      <w:r w:rsidR="004B713F">
        <w:rPr>
          <w:rFonts w:ascii="Calibri" w:eastAsia="Times New Roman" w:hAnsi="Calibri" w:cs="Times New Roman"/>
          <w:sz w:val="24"/>
          <w:szCs w:val="24"/>
          <w:lang w:val="en-GB"/>
        </w:rPr>
        <w:t>.</w:t>
      </w:r>
      <w:r w:rsidRPr="00114953">
        <w:rPr>
          <w:rFonts w:ascii="Calibri" w:eastAsia="Times New Roman" w:hAnsi="Calibri" w:cs="Times New Roman"/>
          <w:sz w:val="24"/>
          <w:szCs w:val="24"/>
          <w:lang w:val="en-GB"/>
        </w:rPr>
        <w:t xml:space="preserve"> 2014. </w:t>
      </w:r>
      <w:r w:rsidRPr="00114953">
        <w:rPr>
          <w:rFonts w:ascii="Calibri" w:eastAsia="Times New Roman" w:hAnsi="Calibri" w:cs="Times New Roman"/>
          <w:i/>
          <w:sz w:val="24"/>
          <w:szCs w:val="24"/>
          <w:lang w:val="en-GB"/>
        </w:rPr>
        <w:t>The Politics of Cooperative Housing in Sweden and Norway – The Swedish Deregulation of 1968 and the Norwegian Liberalization of the 1980s</w:t>
      </w:r>
      <w:r w:rsidRPr="00114953">
        <w:rPr>
          <w:rFonts w:ascii="Calibri" w:eastAsia="Times New Roman" w:hAnsi="Calibri" w:cs="Times New Roman"/>
          <w:sz w:val="24"/>
          <w:szCs w:val="24"/>
          <w:lang w:val="en-GB"/>
        </w:rPr>
        <w:t>. Oslo: University of Oslo.</w:t>
      </w:r>
    </w:p>
    <w:p w:rsidR="00A43A37" w:rsidRDefault="00A43A37" w:rsidP="00AB6040">
      <w:pPr>
        <w:spacing w:after="0" w:line="240" w:lineRule="auto"/>
        <w:rPr>
          <w:sz w:val="24"/>
          <w:szCs w:val="24"/>
        </w:rPr>
      </w:pPr>
      <w:r>
        <w:rPr>
          <w:sz w:val="24"/>
          <w:szCs w:val="24"/>
        </w:rPr>
        <w:t xml:space="preserve">  </w:t>
      </w:r>
    </w:p>
    <w:p w:rsidR="00FB5359" w:rsidRPr="00A330F3" w:rsidRDefault="00FB5359" w:rsidP="00AB6040">
      <w:pPr>
        <w:spacing w:after="0" w:line="240" w:lineRule="auto"/>
        <w:rPr>
          <w:sz w:val="24"/>
          <w:szCs w:val="24"/>
          <w:u w:val="single"/>
        </w:rPr>
      </w:pPr>
      <w:r w:rsidRPr="00A330F3">
        <w:rPr>
          <w:sz w:val="24"/>
          <w:szCs w:val="24"/>
          <w:u w:val="single"/>
        </w:rPr>
        <w:t>Internet sources</w:t>
      </w:r>
    </w:p>
    <w:p w:rsidR="00FB5359" w:rsidRDefault="00FB5359" w:rsidP="00AB6040">
      <w:pPr>
        <w:spacing w:after="0" w:line="240" w:lineRule="auto"/>
        <w:rPr>
          <w:sz w:val="24"/>
          <w:szCs w:val="24"/>
        </w:rPr>
      </w:pPr>
    </w:p>
    <w:p w:rsidR="00FB5359" w:rsidRPr="00A330F3" w:rsidRDefault="00FB5359" w:rsidP="00FB5359">
      <w:pPr>
        <w:rPr>
          <w:sz w:val="24"/>
          <w:szCs w:val="24"/>
        </w:rPr>
      </w:pPr>
      <w:r>
        <w:rPr>
          <w:sz w:val="24"/>
          <w:szCs w:val="24"/>
        </w:rPr>
        <w:t xml:space="preserve">Statistics Iceland. </w:t>
      </w:r>
      <w:r w:rsidRPr="00A330F3">
        <w:rPr>
          <w:rStyle w:val="hierarchicaltableinformationtitle"/>
          <w:i/>
          <w:sz w:val="24"/>
          <w:szCs w:val="24"/>
        </w:rPr>
        <w:t xml:space="preserve">Tenure status </w:t>
      </w:r>
      <w:r w:rsidRPr="00A330F3">
        <w:rPr>
          <w:rStyle w:val="hierarchicaltableinformationtitle"/>
          <w:sz w:val="24"/>
          <w:szCs w:val="24"/>
        </w:rPr>
        <w:t>[of]</w:t>
      </w:r>
      <w:r w:rsidRPr="00A330F3">
        <w:rPr>
          <w:rStyle w:val="hierarchicaltableinformationtitle"/>
          <w:i/>
          <w:sz w:val="24"/>
          <w:szCs w:val="24"/>
        </w:rPr>
        <w:t xml:space="preserve"> households and individuals by sex 2004-2014.</w:t>
      </w:r>
      <w:r>
        <w:rPr>
          <w:rStyle w:val="hierarchicaltableinformationtitle"/>
        </w:rPr>
        <w:t xml:space="preserve"> </w:t>
      </w:r>
      <w:hyperlink r:id="rId9" w:history="1">
        <w:r w:rsidRPr="00A330F3">
          <w:rPr>
            <w:color w:val="0000FF" w:themeColor="hyperlink"/>
            <w:sz w:val="24"/>
            <w:szCs w:val="24"/>
            <w:u w:val="single"/>
          </w:rPr>
          <w:t>http://www.statice.is/statistics/society/quality-of-life/housing/</w:t>
        </w:r>
      </w:hyperlink>
      <w:r w:rsidRPr="00A330F3">
        <w:rPr>
          <w:sz w:val="24"/>
          <w:szCs w:val="24"/>
        </w:rPr>
        <w:t xml:space="preserve"> (accessed January 10 2018).</w:t>
      </w:r>
    </w:p>
    <w:p w:rsidR="00FB5359" w:rsidRDefault="00FB5359" w:rsidP="00AB6040">
      <w:pPr>
        <w:spacing w:after="0" w:line="240" w:lineRule="auto"/>
        <w:rPr>
          <w:sz w:val="24"/>
          <w:szCs w:val="24"/>
        </w:rPr>
      </w:pPr>
      <w:r>
        <w:rPr>
          <w:sz w:val="24"/>
          <w:szCs w:val="24"/>
        </w:rPr>
        <w:t xml:space="preserve">Statistics Norway. </w:t>
      </w:r>
      <w:r w:rsidRPr="00A330F3">
        <w:rPr>
          <w:rStyle w:val="hierarchicaltableinformationtitle"/>
          <w:i/>
          <w:color w:val="333333"/>
          <w:sz w:val="24"/>
          <w:szCs w:val="24"/>
        </w:rPr>
        <w:t>Households, by tenure status, contents and year</w:t>
      </w:r>
      <w:r>
        <w:rPr>
          <w:rStyle w:val="hierarchicaltableinformationtitle"/>
          <w:color w:val="333333"/>
          <w:sz w:val="24"/>
          <w:szCs w:val="24"/>
        </w:rPr>
        <w:t xml:space="preserve">. </w:t>
      </w:r>
      <w:hyperlink r:id="rId10" w:history="1">
        <w:r w:rsidRPr="00C33D0D">
          <w:rPr>
            <w:rStyle w:val="Hyperlink"/>
            <w:sz w:val="24"/>
            <w:szCs w:val="24"/>
          </w:rPr>
          <w:t>https://www.ssb.no/en/statbank/table/11081/tableViewLayout1/?rxid=4bbaead1-a8b0-4938-ab54-8bd25b24902d</w:t>
        </w:r>
      </w:hyperlink>
      <w:r>
        <w:rPr>
          <w:rStyle w:val="hierarchicaltableinformationtitle"/>
          <w:color w:val="333333"/>
          <w:sz w:val="24"/>
          <w:szCs w:val="24"/>
        </w:rPr>
        <w:t xml:space="preserve"> (accessed January 10 2018).</w:t>
      </w:r>
    </w:p>
    <w:p w:rsidR="00FB5359" w:rsidRDefault="00FB5359" w:rsidP="00AB6040">
      <w:pPr>
        <w:spacing w:after="0" w:line="240" w:lineRule="auto"/>
        <w:rPr>
          <w:sz w:val="24"/>
          <w:szCs w:val="24"/>
        </w:rPr>
      </w:pPr>
    </w:p>
    <w:p w:rsidR="00FB5359" w:rsidRPr="00B237D7" w:rsidRDefault="00FB5359" w:rsidP="00AB6040">
      <w:pPr>
        <w:spacing w:after="0" w:line="240" w:lineRule="auto"/>
        <w:rPr>
          <w:sz w:val="24"/>
          <w:szCs w:val="24"/>
        </w:rPr>
      </w:pPr>
      <w:r>
        <w:rPr>
          <w:sz w:val="24"/>
          <w:szCs w:val="24"/>
        </w:rPr>
        <w:t xml:space="preserve">Statistics Sweden. </w:t>
      </w:r>
      <w:r w:rsidR="00B237D7" w:rsidRPr="00A330F3">
        <w:rPr>
          <w:i/>
          <w:color w:val="333333"/>
          <w:sz w:val="24"/>
          <w:szCs w:val="24"/>
          <w:lang w:val="en"/>
        </w:rPr>
        <w:t>Housing expenditures and number of households by tenure and type of household, 2015</w:t>
      </w:r>
      <w:r w:rsidR="00B237D7">
        <w:rPr>
          <w:i/>
          <w:color w:val="333333"/>
          <w:sz w:val="24"/>
          <w:szCs w:val="24"/>
          <w:lang w:val="en"/>
        </w:rPr>
        <w:t xml:space="preserve">. </w:t>
      </w:r>
      <w:hyperlink r:id="rId11" w:history="1">
        <w:r w:rsidR="00B237D7" w:rsidRPr="00A330F3">
          <w:rPr>
            <w:rStyle w:val="Hyperlink"/>
            <w:sz w:val="24"/>
            <w:szCs w:val="24"/>
            <w:lang w:val="en"/>
          </w:rPr>
          <w:t>http://www.scb.se/en/finding-statistics/statistics-by-subject-area/household-finances/household-expenditures/housing-costs/pong/tables-and-graphs/housing-expenditures-and-number-of-households-by-tenure-and-type-of-household/</w:t>
        </w:r>
      </w:hyperlink>
      <w:r w:rsidR="00B237D7">
        <w:rPr>
          <w:color w:val="333333"/>
          <w:sz w:val="24"/>
          <w:szCs w:val="24"/>
          <w:lang w:val="en"/>
        </w:rPr>
        <w:t xml:space="preserve"> </w:t>
      </w:r>
      <w:r w:rsidR="00B237D7">
        <w:rPr>
          <w:rStyle w:val="hierarchicaltableinformationtitle"/>
          <w:color w:val="333333"/>
          <w:sz w:val="24"/>
          <w:szCs w:val="24"/>
        </w:rPr>
        <w:t>(accessed January 10 2018).</w:t>
      </w:r>
    </w:p>
    <w:sectPr w:rsidR="00FB5359" w:rsidRPr="00B237D7" w:rsidSect="00951083">
      <w:headerReference w:type="default" r:id="rId12"/>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39D8" w:rsidRDefault="004F39D8" w:rsidP="00234276">
      <w:pPr>
        <w:spacing w:after="0" w:line="240" w:lineRule="auto"/>
      </w:pPr>
      <w:r>
        <w:separator/>
      </w:r>
    </w:p>
  </w:endnote>
  <w:endnote w:type="continuationSeparator" w:id="0">
    <w:p w:rsidR="004F39D8" w:rsidRDefault="004F39D8" w:rsidP="002342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w:altName w:val="Proxima Nova"/>
    <w:panose1 w:val="00000000000000000000"/>
    <w:charset w:val="00"/>
    <w:family w:val="swiss"/>
    <w:notTrueType/>
    <w:pitch w:val="default"/>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39D8" w:rsidRDefault="004F39D8" w:rsidP="00234276">
      <w:pPr>
        <w:spacing w:after="0" w:line="240" w:lineRule="auto"/>
      </w:pPr>
      <w:r>
        <w:separator/>
      </w:r>
    </w:p>
  </w:footnote>
  <w:footnote w:type="continuationSeparator" w:id="0">
    <w:p w:rsidR="004F39D8" w:rsidRDefault="004F39D8" w:rsidP="00234276">
      <w:pPr>
        <w:spacing w:after="0" w:line="240" w:lineRule="auto"/>
      </w:pPr>
      <w:r>
        <w:continuationSeparator/>
      </w:r>
    </w:p>
  </w:footnote>
  <w:footnote w:id="1">
    <w:p w:rsidR="006B7AF8" w:rsidRPr="006B7AF8" w:rsidRDefault="006B7AF8">
      <w:pPr>
        <w:pStyle w:val="FootnoteText"/>
      </w:pPr>
      <w:r>
        <w:rPr>
          <w:rStyle w:val="FootnoteReference"/>
        </w:rPr>
        <w:footnoteRef/>
      </w:r>
      <w:r>
        <w:t xml:space="preserve"> The percentages are calculated from statistics available at the Statistics Sweden (</w:t>
      </w:r>
      <w:r w:rsidRPr="006B7AF8">
        <w:t>http://www.scb.se/en/</w:t>
      </w:r>
      <w:r>
        <w:t>) and Statistics Norway (</w:t>
      </w:r>
      <w:hyperlink r:id="rId1" w:history="1">
        <w:r w:rsidRPr="00C33D0D">
          <w:rPr>
            <w:rStyle w:val="Hyperlink"/>
          </w:rPr>
          <w:t>https://www.ssb.no/en/</w:t>
        </w:r>
      </w:hyperlink>
      <w:r>
        <w:t xml:space="preserve">) home pages.  </w:t>
      </w:r>
    </w:p>
  </w:footnote>
  <w:footnote w:id="2">
    <w:p w:rsidR="0091025B" w:rsidRDefault="0091025B" w:rsidP="00430F47">
      <w:pPr>
        <w:spacing w:after="0" w:line="240" w:lineRule="auto"/>
        <w:rPr>
          <w:sz w:val="24"/>
          <w:szCs w:val="24"/>
        </w:rPr>
      </w:pPr>
      <w:r>
        <w:rPr>
          <w:rStyle w:val="FootnoteReference"/>
        </w:rPr>
        <w:footnoteRef/>
      </w:r>
      <w:r>
        <w:t xml:space="preserve"> The project was initia</w:t>
      </w:r>
      <w:r w:rsidRPr="00C32B81">
        <w:t xml:space="preserve">ted, led and coordinated by political scientist Bo Bengtsson from Uppsala University in Sweden. Political scientist Lotte Jensen represented </w:t>
      </w:r>
      <w:r>
        <w:t>Denmark, historian Erling Annan</w:t>
      </w:r>
      <w:r w:rsidRPr="00C32B81">
        <w:t>iassen Norway, sociologist</w:t>
      </w:r>
      <w:bookmarkStart w:id="1" w:name="_Hlk501735535"/>
      <w:r w:rsidRPr="00C32B81">
        <w:t xml:space="preserve"> Jón Rúnar Sveinsson</w:t>
      </w:r>
      <w:bookmarkEnd w:id="1"/>
      <w:r w:rsidRPr="00C32B81">
        <w:t xml:space="preserve"> Iceland and sociologist Hannu Ruonavaara Finland. The results of the project were published in a Swedish language book in 2006 and in an updated, expanded and slightly revised edition in 2013 as well as in English language articles (e.g.  Bengtsson &amp; Ruonavaara 2011 and Jensen 2013</w:t>
      </w:r>
      <w:r>
        <w:t>b</w:t>
      </w:r>
      <w:r w:rsidRPr="00C32B81">
        <w:t>).</w:t>
      </w:r>
      <w:r w:rsidRPr="00E5562E">
        <w:rPr>
          <w:sz w:val="24"/>
          <w:szCs w:val="24"/>
        </w:rPr>
        <w:t xml:space="preserve"> </w:t>
      </w:r>
    </w:p>
    <w:p w:rsidR="0091025B" w:rsidRPr="00C32B81" w:rsidRDefault="0091025B">
      <w:pPr>
        <w:pStyle w:val="FootnoteText"/>
      </w:pPr>
    </w:p>
  </w:footnote>
  <w:footnote w:id="3">
    <w:p w:rsidR="0091025B" w:rsidRPr="00234276" w:rsidRDefault="0091025B">
      <w:pPr>
        <w:pStyle w:val="FootnoteText"/>
      </w:pPr>
      <w:r>
        <w:rPr>
          <w:rStyle w:val="FootnoteReference"/>
        </w:rPr>
        <w:footnoteRef/>
      </w:r>
      <w:r>
        <w:t xml:space="preserve"> </w:t>
      </w:r>
      <w:r>
        <w:rPr>
          <w:sz w:val="22"/>
          <w:szCs w:val="22"/>
        </w:rPr>
        <w:t>This is a reworked</w:t>
      </w:r>
      <w:r w:rsidRPr="00CE455F">
        <w:rPr>
          <w:sz w:val="22"/>
          <w:szCs w:val="22"/>
        </w:rPr>
        <w:t xml:space="preserve"> version of the definition given in my doctoral dissertation (Ruonavaara 1993</w:t>
      </w:r>
      <w:r w:rsidR="002079C8">
        <w:rPr>
          <w:sz w:val="22"/>
          <w:szCs w:val="22"/>
        </w:rPr>
        <w:t>a</w:t>
      </w:r>
      <w:r w:rsidRPr="00CE455F">
        <w:rPr>
          <w:sz w:val="22"/>
          <w:szCs w:val="22"/>
        </w:rPr>
        <w:t xml:space="preserve">). In that work I was concerned </w:t>
      </w:r>
      <w:r w:rsidRPr="00CE455F">
        <w:rPr>
          <w:i/>
          <w:sz w:val="22"/>
          <w:szCs w:val="22"/>
        </w:rPr>
        <w:t xml:space="preserve">not </w:t>
      </w:r>
      <w:r w:rsidRPr="00CE455F">
        <w:rPr>
          <w:sz w:val="22"/>
          <w:szCs w:val="22"/>
        </w:rPr>
        <w:t xml:space="preserve">to define housing policy in a way that would imply that it always improves housing conditions. I was thinking of privatization policies in the United Kingdom and elsewhere for which the positive net welfare consequences were doubtful: for some people they increased housing welfare, for others they decreased it. Therefore I tried to develop a definition which did not assume that housing policy always improves housing conditions, something I still think is right. However, it is probably true that housing policies in most cases are and need to be </w:t>
      </w:r>
      <w:r w:rsidRPr="00CE455F">
        <w:rPr>
          <w:i/>
          <w:sz w:val="22"/>
          <w:szCs w:val="22"/>
        </w:rPr>
        <w:t>justified</w:t>
      </w:r>
      <w:r w:rsidRPr="00CE455F">
        <w:rPr>
          <w:sz w:val="22"/>
          <w:szCs w:val="22"/>
        </w:rPr>
        <w:t xml:space="preserve"> with an argument that this particular policy indeed increases the population’s housing welfare immediately or in the long run.</w:t>
      </w:r>
      <w:r>
        <w:t xml:space="preserve">       </w:t>
      </w:r>
    </w:p>
  </w:footnote>
  <w:footnote w:id="4">
    <w:p w:rsidR="0091025B" w:rsidRPr="00C101A5" w:rsidRDefault="0091025B">
      <w:pPr>
        <w:pStyle w:val="FootnoteText"/>
      </w:pPr>
      <w:r>
        <w:rPr>
          <w:rStyle w:val="FootnoteReference"/>
        </w:rPr>
        <w:footnoteRef/>
      </w:r>
      <w:r>
        <w:t xml:space="preserve"> The account is taken largely from my country chapter on Finland in the book on the puzzle of Nordic housing policies (Ruonavaara 2013). The reader interested in the sources is advised to consult the chapter.  </w:t>
      </w:r>
    </w:p>
  </w:footnote>
  <w:footnote w:id="5">
    <w:p w:rsidR="0091025B" w:rsidRPr="00AB2C9B" w:rsidRDefault="0091025B">
      <w:pPr>
        <w:pStyle w:val="FootnoteText"/>
      </w:pPr>
      <w:r>
        <w:rPr>
          <w:rStyle w:val="FootnoteReference"/>
        </w:rPr>
        <w:footnoteRef/>
      </w:r>
      <w:r>
        <w:t xml:space="preserve"> </w:t>
      </w:r>
      <w:r w:rsidRPr="00AB2C9B">
        <w:t xml:space="preserve"> Visiting Sweden at the late 1980s o</w:t>
      </w:r>
      <w:r>
        <w:t>r early 1990s as a beginning housing policy researcher,</w:t>
      </w:r>
      <w:r w:rsidRPr="00AB2C9B">
        <w:t xml:space="preserve"> was </w:t>
      </w:r>
      <w:r>
        <w:t xml:space="preserve">baffled by some housing researchers view that in Sweden no research on housing policy is needed anymore, only research on housing management. Nowadays, researchers in Sweden would not agree with this. </w:t>
      </w:r>
    </w:p>
  </w:footnote>
  <w:footnote w:id="6">
    <w:p w:rsidR="0091025B" w:rsidRPr="00FE310B" w:rsidRDefault="0091025B">
      <w:pPr>
        <w:pStyle w:val="FootnoteText"/>
      </w:pPr>
      <w:r>
        <w:rPr>
          <w:rStyle w:val="FootnoteReference"/>
        </w:rPr>
        <w:footnoteRef/>
      </w:r>
      <w:r>
        <w:t xml:space="preserve"> </w:t>
      </w:r>
      <w:r w:rsidRPr="00FE310B">
        <w:t>This was suggested to me by the</w:t>
      </w:r>
      <w:r>
        <w:t xml:space="preserve"> Finnish</w:t>
      </w:r>
      <w:r w:rsidRPr="00FE310B">
        <w:t xml:space="preserve"> philosopher and sociologist Petri </w:t>
      </w:r>
      <w:r>
        <w:t>Ylikoski in a seminar.</w:t>
      </w:r>
    </w:p>
  </w:footnote>
  <w:footnote w:id="7">
    <w:p w:rsidR="0091025B" w:rsidRPr="00DB3236" w:rsidRDefault="0091025B">
      <w:pPr>
        <w:pStyle w:val="FootnoteText"/>
      </w:pPr>
      <w:r>
        <w:rPr>
          <w:rStyle w:val="FootnoteReference"/>
        </w:rPr>
        <w:footnoteRef/>
      </w:r>
      <w:r>
        <w:t xml:space="preserve"> This is also a problem in Sweden’s capital city and other large urban areas there. Possibly other Nordic capitals </w:t>
      </w:r>
      <w:r w:rsidR="00721BE4">
        <w:t xml:space="preserve">also </w:t>
      </w:r>
      <w:r>
        <w:t xml:space="preserve">suffer from similar problems.  </w:t>
      </w:r>
      <w:r w:rsidRPr="00DB3236">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6712345"/>
      <w:docPartObj>
        <w:docPartGallery w:val="Page Numbers (Top of Page)"/>
        <w:docPartUnique/>
      </w:docPartObj>
    </w:sdtPr>
    <w:sdtEndPr>
      <w:rPr>
        <w:noProof/>
      </w:rPr>
    </w:sdtEndPr>
    <w:sdtContent>
      <w:p w:rsidR="0091025B" w:rsidRDefault="0091025B">
        <w:pPr>
          <w:pStyle w:val="Header"/>
          <w:jc w:val="center"/>
        </w:pPr>
        <w:r>
          <w:fldChar w:fldCharType="begin"/>
        </w:r>
        <w:r>
          <w:instrText xml:space="preserve"> PAGE   \* MERGEFORMAT </w:instrText>
        </w:r>
        <w:r>
          <w:fldChar w:fldCharType="separate"/>
        </w:r>
        <w:r w:rsidR="00EA38B9">
          <w:rPr>
            <w:noProof/>
          </w:rPr>
          <w:t>22</w:t>
        </w:r>
        <w:r>
          <w:rPr>
            <w:noProof/>
          </w:rPr>
          <w:fldChar w:fldCharType="end"/>
        </w:r>
      </w:p>
    </w:sdtContent>
  </w:sdt>
  <w:p w:rsidR="0091025B" w:rsidRDefault="0091025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F29FE"/>
    <w:multiLevelType w:val="hybridMultilevel"/>
    <w:tmpl w:val="E3BE854A"/>
    <w:lvl w:ilvl="0" w:tplc="5F4EBBF2">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402E75E0"/>
    <w:multiLevelType w:val="hybridMultilevel"/>
    <w:tmpl w:val="3A868CF2"/>
    <w:lvl w:ilvl="0" w:tplc="45F6407C">
      <w:start w:val="1"/>
      <w:numFmt w:val="bullet"/>
      <w:lvlText w:val=""/>
      <w:lvlJc w:val="left"/>
      <w:pPr>
        <w:ind w:left="1080" w:hanging="360"/>
      </w:pPr>
      <w:rPr>
        <w:rFonts w:ascii="Symbol" w:eastAsiaTheme="minorHAnsi" w:hAnsi="Symbol"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
    <w:nsid w:val="44721E3D"/>
    <w:multiLevelType w:val="hybridMultilevel"/>
    <w:tmpl w:val="630AF6A0"/>
    <w:lvl w:ilvl="0" w:tplc="1B54EFFE">
      <w:start w:val="1"/>
      <w:numFmt w:val="bullet"/>
      <w:lvlText w:val="•"/>
      <w:lvlJc w:val="left"/>
      <w:pPr>
        <w:tabs>
          <w:tab w:val="num" w:pos="720"/>
        </w:tabs>
        <w:ind w:left="720" w:hanging="360"/>
      </w:pPr>
      <w:rPr>
        <w:rFonts w:ascii="Arial" w:hAnsi="Arial" w:hint="default"/>
      </w:rPr>
    </w:lvl>
    <w:lvl w:ilvl="1" w:tplc="A0AA484C" w:tentative="1">
      <w:start w:val="1"/>
      <w:numFmt w:val="bullet"/>
      <w:lvlText w:val="•"/>
      <w:lvlJc w:val="left"/>
      <w:pPr>
        <w:tabs>
          <w:tab w:val="num" w:pos="1440"/>
        </w:tabs>
        <w:ind w:left="1440" w:hanging="360"/>
      </w:pPr>
      <w:rPr>
        <w:rFonts w:ascii="Arial" w:hAnsi="Arial" w:hint="default"/>
      </w:rPr>
    </w:lvl>
    <w:lvl w:ilvl="2" w:tplc="1F1E49EA" w:tentative="1">
      <w:start w:val="1"/>
      <w:numFmt w:val="bullet"/>
      <w:lvlText w:val="•"/>
      <w:lvlJc w:val="left"/>
      <w:pPr>
        <w:tabs>
          <w:tab w:val="num" w:pos="2160"/>
        </w:tabs>
        <w:ind w:left="2160" w:hanging="360"/>
      </w:pPr>
      <w:rPr>
        <w:rFonts w:ascii="Arial" w:hAnsi="Arial" w:hint="default"/>
      </w:rPr>
    </w:lvl>
    <w:lvl w:ilvl="3" w:tplc="10C8127C" w:tentative="1">
      <w:start w:val="1"/>
      <w:numFmt w:val="bullet"/>
      <w:lvlText w:val="•"/>
      <w:lvlJc w:val="left"/>
      <w:pPr>
        <w:tabs>
          <w:tab w:val="num" w:pos="2880"/>
        </w:tabs>
        <w:ind w:left="2880" w:hanging="360"/>
      </w:pPr>
      <w:rPr>
        <w:rFonts w:ascii="Arial" w:hAnsi="Arial" w:hint="default"/>
      </w:rPr>
    </w:lvl>
    <w:lvl w:ilvl="4" w:tplc="7EFA9BDC" w:tentative="1">
      <w:start w:val="1"/>
      <w:numFmt w:val="bullet"/>
      <w:lvlText w:val="•"/>
      <w:lvlJc w:val="left"/>
      <w:pPr>
        <w:tabs>
          <w:tab w:val="num" w:pos="3600"/>
        </w:tabs>
        <w:ind w:left="3600" w:hanging="360"/>
      </w:pPr>
      <w:rPr>
        <w:rFonts w:ascii="Arial" w:hAnsi="Arial" w:hint="default"/>
      </w:rPr>
    </w:lvl>
    <w:lvl w:ilvl="5" w:tplc="E3A8672E" w:tentative="1">
      <w:start w:val="1"/>
      <w:numFmt w:val="bullet"/>
      <w:lvlText w:val="•"/>
      <w:lvlJc w:val="left"/>
      <w:pPr>
        <w:tabs>
          <w:tab w:val="num" w:pos="4320"/>
        </w:tabs>
        <w:ind w:left="4320" w:hanging="360"/>
      </w:pPr>
      <w:rPr>
        <w:rFonts w:ascii="Arial" w:hAnsi="Arial" w:hint="default"/>
      </w:rPr>
    </w:lvl>
    <w:lvl w:ilvl="6" w:tplc="A59A9D20" w:tentative="1">
      <w:start w:val="1"/>
      <w:numFmt w:val="bullet"/>
      <w:lvlText w:val="•"/>
      <w:lvlJc w:val="left"/>
      <w:pPr>
        <w:tabs>
          <w:tab w:val="num" w:pos="5040"/>
        </w:tabs>
        <w:ind w:left="5040" w:hanging="360"/>
      </w:pPr>
      <w:rPr>
        <w:rFonts w:ascii="Arial" w:hAnsi="Arial" w:hint="default"/>
      </w:rPr>
    </w:lvl>
    <w:lvl w:ilvl="7" w:tplc="70E0B470" w:tentative="1">
      <w:start w:val="1"/>
      <w:numFmt w:val="bullet"/>
      <w:lvlText w:val="•"/>
      <w:lvlJc w:val="left"/>
      <w:pPr>
        <w:tabs>
          <w:tab w:val="num" w:pos="5760"/>
        </w:tabs>
        <w:ind w:left="5760" w:hanging="360"/>
      </w:pPr>
      <w:rPr>
        <w:rFonts w:ascii="Arial" w:hAnsi="Arial" w:hint="default"/>
      </w:rPr>
    </w:lvl>
    <w:lvl w:ilvl="8" w:tplc="DDBC0DA4" w:tentative="1">
      <w:start w:val="1"/>
      <w:numFmt w:val="bullet"/>
      <w:lvlText w:val="•"/>
      <w:lvlJc w:val="left"/>
      <w:pPr>
        <w:tabs>
          <w:tab w:val="num" w:pos="6480"/>
        </w:tabs>
        <w:ind w:left="6480" w:hanging="360"/>
      </w:pPr>
      <w:rPr>
        <w:rFonts w:ascii="Arial" w:hAnsi="Arial" w:hint="default"/>
      </w:rPr>
    </w:lvl>
  </w:abstractNum>
  <w:abstractNum w:abstractNumId="3">
    <w:nsid w:val="6BC4022A"/>
    <w:multiLevelType w:val="hybridMultilevel"/>
    <w:tmpl w:val="64F204E2"/>
    <w:lvl w:ilvl="0" w:tplc="6DBC5FF2">
      <w:start w:val="1"/>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ertrand RENAUD">
    <w15:presenceInfo w15:providerId="Windows Live" w15:userId="191bed4b10bf85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07D"/>
    <w:rsid w:val="000041BE"/>
    <w:rsid w:val="0001296D"/>
    <w:rsid w:val="000130B4"/>
    <w:rsid w:val="00014887"/>
    <w:rsid w:val="00014DE1"/>
    <w:rsid w:val="00023C32"/>
    <w:rsid w:val="00025752"/>
    <w:rsid w:val="00025D31"/>
    <w:rsid w:val="00030810"/>
    <w:rsid w:val="00030BF2"/>
    <w:rsid w:val="00030E63"/>
    <w:rsid w:val="00031C20"/>
    <w:rsid w:val="00031C77"/>
    <w:rsid w:val="00032C1C"/>
    <w:rsid w:val="00033E9B"/>
    <w:rsid w:val="00043BC3"/>
    <w:rsid w:val="00047E96"/>
    <w:rsid w:val="00053207"/>
    <w:rsid w:val="00067A6B"/>
    <w:rsid w:val="000703B8"/>
    <w:rsid w:val="000851B1"/>
    <w:rsid w:val="00085BD6"/>
    <w:rsid w:val="000A0C93"/>
    <w:rsid w:val="000A5901"/>
    <w:rsid w:val="000B1473"/>
    <w:rsid w:val="000B1F33"/>
    <w:rsid w:val="000C37D2"/>
    <w:rsid w:val="000C4509"/>
    <w:rsid w:val="000D06CD"/>
    <w:rsid w:val="000D6D28"/>
    <w:rsid w:val="000E56DE"/>
    <w:rsid w:val="000E7415"/>
    <w:rsid w:val="000F565F"/>
    <w:rsid w:val="00105C04"/>
    <w:rsid w:val="00105CB8"/>
    <w:rsid w:val="00106BC0"/>
    <w:rsid w:val="00114953"/>
    <w:rsid w:val="001157D5"/>
    <w:rsid w:val="00120D8B"/>
    <w:rsid w:val="00125BC6"/>
    <w:rsid w:val="00136D77"/>
    <w:rsid w:val="001442C5"/>
    <w:rsid w:val="00151E50"/>
    <w:rsid w:val="00152F0C"/>
    <w:rsid w:val="001535CC"/>
    <w:rsid w:val="001575D3"/>
    <w:rsid w:val="001668AB"/>
    <w:rsid w:val="00170472"/>
    <w:rsid w:val="00176C2A"/>
    <w:rsid w:val="0018288B"/>
    <w:rsid w:val="00190B65"/>
    <w:rsid w:val="00192648"/>
    <w:rsid w:val="001962B2"/>
    <w:rsid w:val="0019696B"/>
    <w:rsid w:val="001A6267"/>
    <w:rsid w:val="001B5E55"/>
    <w:rsid w:val="001B5EE3"/>
    <w:rsid w:val="001C041A"/>
    <w:rsid w:val="001C2358"/>
    <w:rsid w:val="001C42AA"/>
    <w:rsid w:val="001C7E07"/>
    <w:rsid w:val="001D0DAE"/>
    <w:rsid w:val="001D21EF"/>
    <w:rsid w:val="001D5B3D"/>
    <w:rsid w:val="001E505C"/>
    <w:rsid w:val="001F1421"/>
    <w:rsid w:val="001F2574"/>
    <w:rsid w:val="001F6A90"/>
    <w:rsid w:val="001F7438"/>
    <w:rsid w:val="001F7BE0"/>
    <w:rsid w:val="0020046D"/>
    <w:rsid w:val="002045AB"/>
    <w:rsid w:val="002079C8"/>
    <w:rsid w:val="00210B0A"/>
    <w:rsid w:val="00211A5D"/>
    <w:rsid w:val="00221144"/>
    <w:rsid w:val="00221ECF"/>
    <w:rsid w:val="00224C21"/>
    <w:rsid w:val="002262EB"/>
    <w:rsid w:val="00230554"/>
    <w:rsid w:val="00233A67"/>
    <w:rsid w:val="00234276"/>
    <w:rsid w:val="00237B89"/>
    <w:rsid w:val="00244544"/>
    <w:rsid w:val="0025532C"/>
    <w:rsid w:val="002568FF"/>
    <w:rsid w:val="00263419"/>
    <w:rsid w:val="00263F8D"/>
    <w:rsid w:val="00271EBB"/>
    <w:rsid w:val="00272A6D"/>
    <w:rsid w:val="00277809"/>
    <w:rsid w:val="00283E12"/>
    <w:rsid w:val="00292BB9"/>
    <w:rsid w:val="00295EA2"/>
    <w:rsid w:val="002A0911"/>
    <w:rsid w:val="002C507D"/>
    <w:rsid w:val="002D0B13"/>
    <w:rsid w:val="002D263A"/>
    <w:rsid w:val="002D722D"/>
    <w:rsid w:val="002E4BF5"/>
    <w:rsid w:val="002E58CD"/>
    <w:rsid w:val="002E742B"/>
    <w:rsid w:val="00301661"/>
    <w:rsid w:val="00304BF2"/>
    <w:rsid w:val="00307D95"/>
    <w:rsid w:val="003172F4"/>
    <w:rsid w:val="0032018B"/>
    <w:rsid w:val="0033037C"/>
    <w:rsid w:val="0033541D"/>
    <w:rsid w:val="00336511"/>
    <w:rsid w:val="00340970"/>
    <w:rsid w:val="00342D4E"/>
    <w:rsid w:val="00345549"/>
    <w:rsid w:val="00346410"/>
    <w:rsid w:val="003469A7"/>
    <w:rsid w:val="003470EF"/>
    <w:rsid w:val="00354E52"/>
    <w:rsid w:val="0035772D"/>
    <w:rsid w:val="003577AA"/>
    <w:rsid w:val="00360A5B"/>
    <w:rsid w:val="00362D12"/>
    <w:rsid w:val="003644B5"/>
    <w:rsid w:val="00366896"/>
    <w:rsid w:val="0036698F"/>
    <w:rsid w:val="00371DAF"/>
    <w:rsid w:val="00373DD6"/>
    <w:rsid w:val="00380A52"/>
    <w:rsid w:val="00382325"/>
    <w:rsid w:val="00383406"/>
    <w:rsid w:val="003835F4"/>
    <w:rsid w:val="0038628C"/>
    <w:rsid w:val="00387A45"/>
    <w:rsid w:val="0039014C"/>
    <w:rsid w:val="00391BFF"/>
    <w:rsid w:val="00393789"/>
    <w:rsid w:val="00395C12"/>
    <w:rsid w:val="003A02FB"/>
    <w:rsid w:val="003A3E50"/>
    <w:rsid w:val="003A5E01"/>
    <w:rsid w:val="003B4949"/>
    <w:rsid w:val="003C5C0E"/>
    <w:rsid w:val="003D273B"/>
    <w:rsid w:val="003D429E"/>
    <w:rsid w:val="003D65B3"/>
    <w:rsid w:val="003E5C95"/>
    <w:rsid w:val="003E7285"/>
    <w:rsid w:val="003F1742"/>
    <w:rsid w:val="003F2516"/>
    <w:rsid w:val="003F31AF"/>
    <w:rsid w:val="003F390E"/>
    <w:rsid w:val="003F4184"/>
    <w:rsid w:val="003F4C23"/>
    <w:rsid w:val="003F74DC"/>
    <w:rsid w:val="00406229"/>
    <w:rsid w:val="00412D2C"/>
    <w:rsid w:val="004136B9"/>
    <w:rsid w:val="00413877"/>
    <w:rsid w:val="00417391"/>
    <w:rsid w:val="00417FB7"/>
    <w:rsid w:val="0042741A"/>
    <w:rsid w:val="00430F47"/>
    <w:rsid w:val="0043105A"/>
    <w:rsid w:val="00434E5C"/>
    <w:rsid w:val="004415D9"/>
    <w:rsid w:val="0044495A"/>
    <w:rsid w:val="00445B62"/>
    <w:rsid w:val="004472CC"/>
    <w:rsid w:val="00450769"/>
    <w:rsid w:val="00451048"/>
    <w:rsid w:val="004537D5"/>
    <w:rsid w:val="00457C22"/>
    <w:rsid w:val="00461D04"/>
    <w:rsid w:val="00463052"/>
    <w:rsid w:val="00463303"/>
    <w:rsid w:val="004661D9"/>
    <w:rsid w:val="00466EB1"/>
    <w:rsid w:val="00472601"/>
    <w:rsid w:val="00475D33"/>
    <w:rsid w:val="00483A5E"/>
    <w:rsid w:val="004842B2"/>
    <w:rsid w:val="004A0698"/>
    <w:rsid w:val="004A4857"/>
    <w:rsid w:val="004A7C6A"/>
    <w:rsid w:val="004B1152"/>
    <w:rsid w:val="004B359D"/>
    <w:rsid w:val="004B713F"/>
    <w:rsid w:val="004B747F"/>
    <w:rsid w:val="004B7EAE"/>
    <w:rsid w:val="004C279B"/>
    <w:rsid w:val="004C51E4"/>
    <w:rsid w:val="004C5E88"/>
    <w:rsid w:val="004C6FD9"/>
    <w:rsid w:val="004D04A2"/>
    <w:rsid w:val="004D25F2"/>
    <w:rsid w:val="004E1A33"/>
    <w:rsid w:val="004E4505"/>
    <w:rsid w:val="004E6EF8"/>
    <w:rsid w:val="004F029F"/>
    <w:rsid w:val="004F39D8"/>
    <w:rsid w:val="004F3ECD"/>
    <w:rsid w:val="004F756C"/>
    <w:rsid w:val="00503EF8"/>
    <w:rsid w:val="005063ED"/>
    <w:rsid w:val="0050786B"/>
    <w:rsid w:val="00511CAD"/>
    <w:rsid w:val="005145D9"/>
    <w:rsid w:val="00516564"/>
    <w:rsid w:val="00523DA6"/>
    <w:rsid w:val="00527CCC"/>
    <w:rsid w:val="00530B0A"/>
    <w:rsid w:val="0053160C"/>
    <w:rsid w:val="00550271"/>
    <w:rsid w:val="00560BEB"/>
    <w:rsid w:val="00572CAF"/>
    <w:rsid w:val="00572DCB"/>
    <w:rsid w:val="005765BA"/>
    <w:rsid w:val="00580E24"/>
    <w:rsid w:val="00582962"/>
    <w:rsid w:val="005864DE"/>
    <w:rsid w:val="0058795E"/>
    <w:rsid w:val="00591639"/>
    <w:rsid w:val="00593C6D"/>
    <w:rsid w:val="005A0016"/>
    <w:rsid w:val="005A42C4"/>
    <w:rsid w:val="005A589C"/>
    <w:rsid w:val="005B0D3D"/>
    <w:rsid w:val="005B537B"/>
    <w:rsid w:val="005B5C9F"/>
    <w:rsid w:val="005C16E9"/>
    <w:rsid w:val="005D01B9"/>
    <w:rsid w:val="005D4B5E"/>
    <w:rsid w:val="005E03FD"/>
    <w:rsid w:val="005E6F3F"/>
    <w:rsid w:val="005F06D1"/>
    <w:rsid w:val="005F45FF"/>
    <w:rsid w:val="005F6397"/>
    <w:rsid w:val="005F6EFC"/>
    <w:rsid w:val="00612B94"/>
    <w:rsid w:val="00613ECD"/>
    <w:rsid w:val="00617EC7"/>
    <w:rsid w:val="006233EA"/>
    <w:rsid w:val="00625056"/>
    <w:rsid w:val="00631039"/>
    <w:rsid w:val="006412CC"/>
    <w:rsid w:val="006448C5"/>
    <w:rsid w:val="006457BC"/>
    <w:rsid w:val="006501EB"/>
    <w:rsid w:val="0065587F"/>
    <w:rsid w:val="00661C93"/>
    <w:rsid w:val="00662C93"/>
    <w:rsid w:val="00672169"/>
    <w:rsid w:val="00672CCC"/>
    <w:rsid w:val="00677BED"/>
    <w:rsid w:val="00684365"/>
    <w:rsid w:val="006B09AC"/>
    <w:rsid w:val="006B0BE3"/>
    <w:rsid w:val="006B5D0B"/>
    <w:rsid w:val="006B6300"/>
    <w:rsid w:val="006B7AF8"/>
    <w:rsid w:val="006C1215"/>
    <w:rsid w:val="006C1A81"/>
    <w:rsid w:val="006C3AC9"/>
    <w:rsid w:val="006C41FD"/>
    <w:rsid w:val="006C579F"/>
    <w:rsid w:val="006C6DE2"/>
    <w:rsid w:val="006D0FDF"/>
    <w:rsid w:val="006D1DE5"/>
    <w:rsid w:val="006D2E50"/>
    <w:rsid w:val="006F37D8"/>
    <w:rsid w:val="00703EF9"/>
    <w:rsid w:val="007061D9"/>
    <w:rsid w:val="00706FE5"/>
    <w:rsid w:val="007077EE"/>
    <w:rsid w:val="00707A6D"/>
    <w:rsid w:val="007101BC"/>
    <w:rsid w:val="00717C99"/>
    <w:rsid w:val="00721641"/>
    <w:rsid w:val="00721BE4"/>
    <w:rsid w:val="0072303F"/>
    <w:rsid w:val="00725518"/>
    <w:rsid w:val="00736F7D"/>
    <w:rsid w:val="007417F4"/>
    <w:rsid w:val="00741882"/>
    <w:rsid w:val="00744EDA"/>
    <w:rsid w:val="0074543C"/>
    <w:rsid w:val="007476B4"/>
    <w:rsid w:val="0075302F"/>
    <w:rsid w:val="00757C00"/>
    <w:rsid w:val="00762FE2"/>
    <w:rsid w:val="00765FDD"/>
    <w:rsid w:val="007720FF"/>
    <w:rsid w:val="00777BDE"/>
    <w:rsid w:val="00780F05"/>
    <w:rsid w:val="00783C87"/>
    <w:rsid w:val="00785041"/>
    <w:rsid w:val="007873CC"/>
    <w:rsid w:val="00792E3B"/>
    <w:rsid w:val="00797A6F"/>
    <w:rsid w:val="007A509D"/>
    <w:rsid w:val="007A7268"/>
    <w:rsid w:val="007B4D89"/>
    <w:rsid w:val="007B54A8"/>
    <w:rsid w:val="007C0623"/>
    <w:rsid w:val="007C7BE3"/>
    <w:rsid w:val="007E4922"/>
    <w:rsid w:val="007F2B2D"/>
    <w:rsid w:val="008013AB"/>
    <w:rsid w:val="00801E5E"/>
    <w:rsid w:val="008240D4"/>
    <w:rsid w:val="00824B58"/>
    <w:rsid w:val="00825084"/>
    <w:rsid w:val="00835056"/>
    <w:rsid w:val="008356C8"/>
    <w:rsid w:val="00842A8E"/>
    <w:rsid w:val="008528C3"/>
    <w:rsid w:val="00861883"/>
    <w:rsid w:val="00863114"/>
    <w:rsid w:val="00871544"/>
    <w:rsid w:val="0087206F"/>
    <w:rsid w:val="00877D11"/>
    <w:rsid w:val="0088653C"/>
    <w:rsid w:val="008A0CCC"/>
    <w:rsid w:val="008A2382"/>
    <w:rsid w:val="008A23B5"/>
    <w:rsid w:val="008A7E8C"/>
    <w:rsid w:val="008B2735"/>
    <w:rsid w:val="008B44D6"/>
    <w:rsid w:val="008B6C0F"/>
    <w:rsid w:val="008C36B2"/>
    <w:rsid w:val="008D074B"/>
    <w:rsid w:val="008D1539"/>
    <w:rsid w:val="008D25EC"/>
    <w:rsid w:val="008D4A22"/>
    <w:rsid w:val="008E21E7"/>
    <w:rsid w:val="008F289E"/>
    <w:rsid w:val="008F755D"/>
    <w:rsid w:val="009008A9"/>
    <w:rsid w:val="00903419"/>
    <w:rsid w:val="00906E76"/>
    <w:rsid w:val="0091025B"/>
    <w:rsid w:val="009457F9"/>
    <w:rsid w:val="00950EE2"/>
    <w:rsid w:val="00951083"/>
    <w:rsid w:val="009523B5"/>
    <w:rsid w:val="0095511F"/>
    <w:rsid w:val="00956ACF"/>
    <w:rsid w:val="00960A0F"/>
    <w:rsid w:val="00961F75"/>
    <w:rsid w:val="009725D5"/>
    <w:rsid w:val="00972A8E"/>
    <w:rsid w:val="00983CD2"/>
    <w:rsid w:val="00994087"/>
    <w:rsid w:val="009969BF"/>
    <w:rsid w:val="009A09B2"/>
    <w:rsid w:val="009A4B44"/>
    <w:rsid w:val="009A4DD9"/>
    <w:rsid w:val="009A68E7"/>
    <w:rsid w:val="009B01D6"/>
    <w:rsid w:val="009B03A3"/>
    <w:rsid w:val="009B46D9"/>
    <w:rsid w:val="009C2FF5"/>
    <w:rsid w:val="009C473D"/>
    <w:rsid w:val="009C772D"/>
    <w:rsid w:val="009C7797"/>
    <w:rsid w:val="009D1550"/>
    <w:rsid w:val="009E066E"/>
    <w:rsid w:val="009E400F"/>
    <w:rsid w:val="009E5E31"/>
    <w:rsid w:val="009F19D5"/>
    <w:rsid w:val="009F3A99"/>
    <w:rsid w:val="009F584D"/>
    <w:rsid w:val="00A00C58"/>
    <w:rsid w:val="00A02B3C"/>
    <w:rsid w:val="00A0340A"/>
    <w:rsid w:val="00A06544"/>
    <w:rsid w:val="00A06659"/>
    <w:rsid w:val="00A072F4"/>
    <w:rsid w:val="00A22F95"/>
    <w:rsid w:val="00A31A03"/>
    <w:rsid w:val="00A32407"/>
    <w:rsid w:val="00A330F3"/>
    <w:rsid w:val="00A37809"/>
    <w:rsid w:val="00A434A8"/>
    <w:rsid w:val="00A43A37"/>
    <w:rsid w:val="00A43F39"/>
    <w:rsid w:val="00A5013C"/>
    <w:rsid w:val="00A5391F"/>
    <w:rsid w:val="00A56BD5"/>
    <w:rsid w:val="00A60783"/>
    <w:rsid w:val="00A628FC"/>
    <w:rsid w:val="00A64EEC"/>
    <w:rsid w:val="00A70DD0"/>
    <w:rsid w:val="00A729CB"/>
    <w:rsid w:val="00A75818"/>
    <w:rsid w:val="00A75A56"/>
    <w:rsid w:val="00A75F40"/>
    <w:rsid w:val="00A77C88"/>
    <w:rsid w:val="00A833D6"/>
    <w:rsid w:val="00A9082D"/>
    <w:rsid w:val="00A927A4"/>
    <w:rsid w:val="00A93D17"/>
    <w:rsid w:val="00A941D1"/>
    <w:rsid w:val="00AA08D4"/>
    <w:rsid w:val="00AA1C31"/>
    <w:rsid w:val="00AB083E"/>
    <w:rsid w:val="00AB099B"/>
    <w:rsid w:val="00AB2434"/>
    <w:rsid w:val="00AB2C9B"/>
    <w:rsid w:val="00AB6040"/>
    <w:rsid w:val="00AB7C42"/>
    <w:rsid w:val="00AC4AA8"/>
    <w:rsid w:val="00AC4DBC"/>
    <w:rsid w:val="00AD0F18"/>
    <w:rsid w:val="00AE56B7"/>
    <w:rsid w:val="00AF242E"/>
    <w:rsid w:val="00B032C7"/>
    <w:rsid w:val="00B06C15"/>
    <w:rsid w:val="00B1013A"/>
    <w:rsid w:val="00B205B0"/>
    <w:rsid w:val="00B20CE2"/>
    <w:rsid w:val="00B237D7"/>
    <w:rsid w:val="00B32979"/>
    <w:rsid w:val="00B41AD2"/>
    <w:rsid w:val="00B51BCB"/>
    <w:rsid w:val="00B53895"/>
    <w:rsid w:val="00B54186"/>
    <w:rsid w:val="00B56E01"/>
    <w:rsid w:val="00B57609"/>
    <w:rsid w:val="00B62CAA"/>
    <w:rsid w:val="00B63BC8"/>
    <w:rsid w:val="00B63E7C"/>
    <w:rsid w:val="00B67406"/>
    <w:rsid w:val="00B70E47"/>
    <w:rsid w:val="00B74C19"/>
    <w:rsid w:val="00B81E51"/>
    <w:rsid w:val="00B83D38"/>
    <w:rsid w:val="00B906F7"/>
    <w:rsid w:val="00B97F8B"/>
    <w:rsid w:val="00BA6ECA"/>
    <w:rsid w:val="00BB06F9"/>
    <w:rsid w:val="00BB35BF"/>
    <w:rsid w:val="00BB5F51"/>
    <w:rsid w:val="00BC052E"/>
    <w:rsid w:val="00BC0A52"/>
    <w:rsid w:val="00BC284F"/>
    <w:rsid w:val="00BC3BE2"/>
    <w:rsid w:val="00BD0EDB"/>
    <w:rsid w:val="00BD13C7"/>
    <w:rsid w:val="00BE038E"/>
    <w:rsid w:val="00BE15C4"/>
    <w:rsid w:val="00BE4C37"/>
    <w:rsid w:val="00BE4DF4"/>
    <w:rsid w:val="00C06B5A"/>
    <w:rsid w:val="00C101A5"/>
    <w:rsid w:val="00C22AA5"/>
    <w:rsid w:val="00C32B81"/>
    <w:rsid w:val="00C3688C"/>
    <w:rsid w:val="00C40801"/>
    <w:rsid w:val="00C45FC3"/>
    <w:rsid w:val="00C54DF2"/>
    <w:rsid w:val="00C55164"/>
    <w:rsid w:val="00C57960"/>
    <w:rsid w:val="00C66D14"/>
    <w:rsid w:val="00C67E13"/>
    <w:rsid w:val="00C71624"/>
    <w:rsid w:val="00C74C30"/>
    <w:rsid w:val="00C76BB8"/>
    <w:rsid w:val="00C86905"/>
    <w:rsid w:val="00C92A7E"/>
    <w:rsid w:val="00C951D3"/>
    <w:rsid w:val="00C95B58"/>
    <w:rsid w:val="00CA2064"/>
    <w:rsid w:val="00CA2712"/>
    <w:rsid w:val="00CB3B55"/>
    <w:rsid w:val="00CB59B8"/>
    <w:rsid w:val="00CB5ED4"/>
    <w:rsid w:val="00CC67E4"/>
    <w:rsid w:val="00CC7EA4"/>
    <w:rsid w:val="00CD1A2B"/>
    <w:rsid w:val="00CD272A"/>
    <w:rsid w:val="00CE22A9"/>
    <w:rsid w:val="00CE2E8A"/>
    <w:rsid w:val="00CE455F"/>
    <w:rsid w:val="00CE75CA"/>
    <w:rsid w:val="00CF6C2A"/>
    <w:rsid w:val="00D01272"/>
    <w:rsid w:val="00D0513A"/>
    <w:rsid w:val="00D268F3"/>
    <w:rsid w:val="00D300EE"/>
    <w:rsid w:val="00D3190A"/>
    <w:rsid w:val="00D33CC5"/>
    <w:rsid w:val="00D35620"/>
    <w:rsid w:val="00D363E3"/>
    <w:rsid w:val="00D37107"/>
    <w:rsid w:val="00D51759"/>
    <w:rsid w:val="00D53085"/>
    <w:rsid w:val="00D54EC3"/>
    <w:rsid w:val="00D54FFF"/>
    <w:rsid w:val="00D613C3"/>
    <w:rsid w:val="00D64471"/>
    <w:rsid w:val="00D661A1"/>
    <w:rsid w:val="00D66F4F"/>
    <w:rsid w:val="00D84345"/>
    <w:rsid w:val="00D90F59"/>
    <w:rsid w:val="00D9156D"/>
    <w:rsid w:val="00D93935"/>
    <w:rsid w:val="00DA5E5B"/>
    <w:rsid w:val="00DB3236"/>
    <w:rsid w:val="00DC04AD"/>
    <w:rsid w:val="00DC635E"/>
    <w:rsid w:val="00DC6A9A"/>
    <w:rsid w:val="00DD1757"/>
    <w:rsid w:val="00DD2326"/>
    <w:rsid w:val="00DD51BF"/>
    <w:rsid w:val="00E03BB7"/>
    <w:rsid w:val="00E06BE3"/>
    <w:rsid w:val="00E22816"/>
    <w:rsid w:val="00E237F6"/>
    <w:rsid w:val="00E2649E"/>
    <w:rsid w:val="00E32285"/>
    <w:rsid w:val="00E32441"/>
    <w:rsid w:val="00E346D8"/>
    <w:rsid w:val="00E40C7C"/>
    <w:rsid w:val="00E4220F"/>
    <w:rsid w:val="00E44215"/>
    <w:rsid w:val="00E5562E"/>
    <w:rsid w:val="00E57613"/>
    <w:rsid w:val="00E613A8"/>
    <w:rsid w:val="00E768B1"/>
    <w:rsid w:val="00E83CB3"/>
    <w:rsid w:val="00E875D5"/>
    <w:rsid w:val="00EA1F8E"/>
    <w:rsid w:val="00EA2F5E"/>
    <w:rsid w:val="00EA35C5"/>
    <w:rsid w:val="00EA38B9"/>
    <w:rsid w:val="00EA6A09"/>
    <w:rsid w:val="00EB53EB"/>
    <w:rsid w:val="00EC2D3F"/>
    <w:rsid w:val="00EC6250"/>
    <w:rsid w:val="00ED2319"/>
    <w:rsid w:val="00ED3D4A"/>
    <w:rsid w:val="00ED43A0"/>
    <w:rsid w:val="00ED62EE"/>
    <w:rsid w:val="00EE108E"/>
    <w:rsid w:val="00EE2C14"/>
    <w:rsid w:val="00EE7CAE"/>
    <w:rsid w:val="00EF235B"/>
    <w:rsid w:val="00EF29C4"/>
    <w:rsid w:val="00EF2FD9"/>
    <w:rsid w:val="00EF5657"/>
    <w:rsid w:val="00EF7B79"/>
    <w:rsid w:val="00F0043A"/>
    <w:rsid w:val="00F222A9"/>
    <w:rsid w:val="00F231AC"/>
    <w:rsid w:val="00F2532A"/>
    <w:rsid w:val="00F3354A"/>
    <w:rsid w:val="00F634B0"/>
    <w:rsid w:val="00F646DA"/>
    <w:rsid w:val="00F74166"/>
    <w:rsid w:val="00F76FD5"/>
    <w:rsid w:val="00F831AE"/>
    <w:rsid w:val="00F85596"/>
    <w:rsid w:val="00F94DBC"/>
    <w:rsid w:val="00FA6DA6"/>
    <w:rsid w:val="00FB112A"/>
    <w:rsid w:val="00FB5359"/>
    <w:rsid w:val="00FC4819"/>
    <w:rsid w:val="00FC4BB5"/>
    <w:rsid w:val="00FD32DE"/>
    <w:rsid w:val="00FD73F7"/>
    <w:rsid w:val="00FE1E1B"/>
    <w:rsid w:val="00FE310B"/>
    <w:rsid w:val="00FE5FB6"/>
    <w:rsid w:val="00FE6356"/>
    <w:rsid w:val="00FE74B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2434"/>
    <w:pPr>
      <w:ind w:left="720"/>
      <w:contextualSpacing/>
    </w:pPr>
  </w:style>
  <w:style w:type="paragraph" w:styleId="FootnoteText">
    <w:name w:val="footnote text"/>
    <w:basedOn w:val="Normal"/>
    <w:link w:val="FootnoteTextChar"/>
    <w:uiPriority w:val="99"/>
    <w:semiHidden/>
    <w:unhideWhenUsed/>
    <w:rsid w:val="0023427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34276"/>
    <w:rPr>
      <w:sz w:val="20"/>
      <w:szCs w:val="20"/>
    </w:rPr>
  </w:style>
  <w:style w:type="character" w:styleId="FootnoteReference">
    <w:name w:val="footnote reference"/>
    <w:basedOn w:val="DefaultParagraphFont"/>
    <w:uiPriority w:val="99"/>
    <w:semiHidden/>
    <w:unhideWhenUsed/>
    <w:rsid w:val="00234276"/>
    <w:rPr>
      <w:vertAlign w:val="superscript"/>
    </w:rPr>
  </w:style>
  <w:style w:type="character" w:styleId="CommentReference">
    <w:name w:val="annotation reference"/>
    <w:basedOn w:val="DefaultParagraphFont"/>
    <w:uiPriority w:val="99"/>
    <w:semiHidden/>
    <w:unhideWhenUsed/>
    <w:rsid w:val="00C101A5"/>
    <w:rPr>
      <w:sz w:val="16"/>
      <w:szCs w:val="16"/>
    </w:rPr>
  </w:style>
  <w:style w:type="paragraph" w:styleId="CommentText">
    <w:name w:val="annotation text"/>
    <w:basedOn w:val="Normal"/>
    <w:link w:val="CommentTextChar"/>
    <w:uiPriority w:val="99"/>
    <w:semiHidden/>
    <w:unhideWhenUsed/>
    <w:rsid w:val="00C101A5"/>
    <w:pPr>
      <w:spacing w:line="240" w:lineRule="auto"/>
    </w:pPr>
    <w:rPr>
      <w:sz w:val="20"/>
      <w:szCs w:val="20"/>
    </w:rPr>
  </w:style>
  <w:style w:type="character" w:customStyle="1" w:styleId="CommentTextChar">
    <w:name w:val="Comment Text Char"/>
    <w:basedOn w:val="DefaultParagraphFont"/>
    <w:link w:val="CommentText"/>
    <w:uiPriority w:val="99"/>
    <w:semiHidden/>
    <w:rsid w:val="00C101A5"/>
    <w:rPr>
      <w:sz w:val="20"/>
      <w:szCs w:val="20"/>
    </w:rPr>
  </w:style>
  <w:style w:type="paragraph" w:styleId="CommentSubject">
    <w:name w:val="annotation subject"/>
    <w:basedOn w:val="CommentText"/>
    <w:next w:val="CommentText"/>
    <w:link w:val="CommentSubjectChar"/>
    <w:uiPriority w:val="99"/>
    <w:semiHidden/>
    <w:unhideWhenUsed/>
    <w:rsid w:val="00C101A5"/>
    <w:rPr>
      <w:b/>
      <w:bCs/>
    </w:rPr>
  </w:style>
  <w:style w:type="character" w:customStyle="1" w:styleId="CommentSubjectChar">
    <w:name w:val="Comment Subject Char"/>
    <w:basedOn w:val="CommentTextChar"/>
    <w:link w:val="CommentSubject"/>
    <w:uiPriority w:val="99"/>
    <w:semiHidden/>
    <w:rsid w:val="00C101A5"/>
    <w:rPr>
      <w:b/>
      <w:bCs/>
      <w:sz w:val="20"/>
      <w:szCs w:val="20"/>
    </w:rPr>
  </w:style>
  <w:style w:type="paragraph" w:styleId="BalloonText">
    <w:name w:val="Balloon Text"/>
    <w:basedOn w:val="Normal"/>
    <w:link w:val="BalloonTextChar"/>
    <w:uiPriority w:val="99"/>
    <w:semiHidden/>
    <w:unhideWhenUsed/>
    <w:rsid w:val="00C101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01A5"/>
    <w:rPr>
      <w:rFonts w:ascii="Tahoma" w:hAnsi="Tahoma" w:cs="Tahoma"/>
      <w:sz w:val="16"/>
      <w:szCs w:val="16"/>
    </w:rPr>
  </w:style>
  <w:style w:type="paragraph" w:styleId="Header">
    <w:name w:val="header"/>
    <w:basedOn w:val="Normal"/>
    <w:link w:val="HeaderChar"/>
    <w:uiPriority w:val="99"/>
    <w:unhideWhenUsed/>
    <w:rsid w:val="00EA2F5E"/>
    <w:pPr>
      <w:tabs>
        <w:tab w:val="center" w:pos="4819"/>
        <w:tab w:val="right" w:pos="9638"/>
      </w:tabs>
      <w:spacing w:after="0" w:line="240" w:lineRule="auto"/>
    </w:pPr>
  </w:style>
  <w:style w:type="character" w:customStyle="1" w:styleId="HeaderChar">
    <w:name w:val="Header Char"/>
    <w:basedOn w:val="DefaultParagraphFont"/>
    <w:link w:val="Header"/>
    <w:uiPriority w:val="99"/>
    <w:rsid w:val="00EA2F5E"/>
  </w:style>
  <w:style w:type="paragraph" w:styleId="Footer">
    <w:name w:val="footer"/>
    <w:basedOn w:val="Normal"/>
    <w:link w:val="FooterChar"/>
    <w:uiPriority w:val="99"/>
    <w:unhideWhenUsed/>
    <w:rsid w:val="00EA2F5E"/>
    <w:pPr>
      <w:tabs>
        <w:tab w:val="center" w:pos="4819"/>
        <w:tab w:val="right" w:pos="9638"/>
      </w:tabs>
      <w:spacing w:after="0" w:line="240" w:lineRule="auto"/>
    </w:pPr>
  </w:style>
  <w:style w:type="character" w:customStyle="1" w:styleId="FooterChar">
    <w:name w:val="Footer Char"/>
    <w:basedOn w:val="DefaultParagraphFont"/>
    <w:link w:val="Footer"/>
    <w:uiPriority w:val="99"/>
    <w:rsid w:val="00EA2F5E"/>
  </w:style>
  <w:style w:type="character" w:styleId="Hyperlink">
    <w:name w:val="Hyperlink"/>
    <w:basedOn w:val="DefaultParagraphFont"/>
    <w:uiPriority w:val="99"/>
    <w:unhideWhenUsed/>
    <w:rsid w:val="00906E76"/>
    <w:rPr>
      <w:strike w:val="0"/>
      <w:dstrike w:val="0"/>
      <w:color w:val="00A0DF"/>
      <w:u w:val="none"/>
      <w:effect w:val="none"/>
    </w:rPr>
  </w:style>
  <w:style w:type="paragraph" w:styleId="NormalWeb">
    <w:name w:val="Normal (Web)"/>
    <w:basedOn w:val="Normal"/>
    <w:uiPriority w:val="99"/>
    <w:semiHidden/>
    <w:unhideWhenUsed/>
    <w:rsid w:val="00906E76"/>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fonta9b1">
    <w:name w:val="font_a9b1"/>
    <w:basedOn w:val="DefaultParagraphFont"/>
    <w:rsid w:val="00F634B0"/>
    <w:rPr>
      <w:rFonts w:ascii="Arial" w:hAnsi="Arial" w:cs="Arial" w:hint="default"/>
      <w:b/>
      <w:bCs/>
      <w:color w:val="000000"/>
      <w:sz w:val="18"/>
      <w:szCs w:val="18"/>
    </w:rPr>
  </w:style>
  <w:style w:type="table" w:styleId="TableGrid">
    <w:name w:val="Table Grid"/>
    <w:basedOn w:val="TableNormal"/>
    <w:uiPriority w:val="59"/>
    <w:rsid w:val="004136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A7"/>
    <w:uiPriority w:val="99"/>
    <w:rsid w:val="00283E12"/>
    <w:rPr>
      <w:rFonts w:cs="Proxima Nova"/>
      <w:b/>
      <w:bCs/>
      <w:color w:val="000000"/>
      <w:sz w:val="71"/>
      <w:szCs w:val="71"/>
    </w:rPr>
  </w:style>
  <w:style w:type="character" w:customStyle="1" w:styleId="hierarchicaltableinformationtitle">
    <w:name w:val="hierarchical_tableinformation_title"/>
    <w:basedOn w:val="DefaultParagraphFont"/>
    <w:rsid w:val="00FB53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2434"/>
    <w:pPr>
      <w:ind w:left="720"/>
      <w:contextualSpacing/>
    </w:pPr>
  </w:style>
  <w:style w:type="paragraph" w:styleId="FootnoteText">
    <w:name w:val="footnote text"/>
    <w:basedOn w:val="Normal"/>
    <w:link w:val="FootnoteTextChar"/>
    <w:uiPriority w:val="99"/>
    <w:semiHidden/>
    <w:unhideWhenUsed/>
    <w:rsid w:val="0023427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34276"/>
    <w:rPr>
      <w:sz w:val="20"/>
      <w:szCs w:val="20"/>
    </w:rPr>
  </w:style>
  <w:style w:type="character" w:styleId="FootnoteReference">
    <w:name w:val="footnote reference"/>
    <w:basedOn w:val="DefaultParagraphFont"/>
    <w:uiPriority w:val="99"/>
    <w:semiHidden/>
    <w:unhideWhenUsed/>
    <w:rsid w:val="00234276"/>
    <w:rPr>
      <w:vertAlign w:val="superscript"/>
    </w:rPr>
  </w:style>
  <w:style w:type="character" w:styleId="CommentReference">
    <w:name w:val="annotation reference"/>
    <w:basedOn w:val="DefaultParagraphFont"/>
    <w:uiPriority w:val="99"/>
    <w:semiHidden/>
    <w:unhideWhenUsed/>
    <w:rsid w:val="00C101A5"/>
    <w:rPr>
      <w:sz w:val="16"/>
      <w:szCs w:val="16"/>
    </w:rPr>
  </w:style>
  <w:style w:type="paragraph" w:styleId="CommentText">
    <w:name w:val="annotation text"/>
    <w:basedOn w:val="Normal"/>
    <w:link w:val="CommentTextChar"/>
    <w:uiPriority w:val="99"/>
    <w:semiHidden/>
    <w:unhideWhenUsed/>
    <w:rsid w:val="00C101A5"/>
    <w:pPr>
      <w:spacing w:line="240" w:lineRule="auto"/>
    </w:pPr>
    <w:rPr>
      <w:sz w:val="20"/>
      <w:szCs w:val="20"/>
    </w:rPr>
  </w:style>
  <w:style w:type="character" w:customStyle="1" w:styleId="CommentTextChar">
    <w:name w:val="Comment Text Char"/>
    <w:basedOn w:val="DefaultParagraphFont"/>
    <w:link w:val="CommentText"/>
    <w:uiPriority w:val="99"/>
    <w:semiHidden/>
    <w:rsid w:val="00C101A5"/>
    <w:rPr>
      <w:sz w:val="20"/>
      <w:szCs w:val="20"/>
    </w:rPr>
  </w:style>
  <w:style w:type="paragraph" w:styleId="CommentSubject">
    <w:name w:val="annotation subject"/>
    <w:basedOn w:val="CommentText"/>
    <w:next w:val="CommentText"/>
    <w:link w:val="CommentSubjectChar"/>
    <w:uiPriority w:val="99"/>
    <w:semiHidden/>
    <w:unhideWhenUsed/>
    <w:rsid w:val="00C101A5"/>
    <w:rPr>
      <w:b/>
      <w:bCs/>
    </w:rPr>
  </w:style>
  <w:style w:type="character" w:customStyle="1" w:styleId="CommentSubjectChar">
    <w:name w:val="Comment Subject Char"/>
    <w:basedOn w:val="CommentTextChar"/>
    <w:link w:val="CommentSubject"/>
    <w:uiPriority w:val="99"/>
    <w:semiHidden/>
    <w:rsid w:val="00C101A5"/>
    <w:rPr>
      <w:b/>
      <w:bCs/>
      <w:sz w:val="20"/>
      <w:szCs w:val="20"/>
    </w:rPr>
  </w:style>
  <w:style w:type="paragraph" w:styleId="BalloonText">
    <w:name w:val="Balloon Text"/>
    <w:basedOn w:val="Normal"/>
    <w:link w:val="BalloonTextChar"/>
    <w:uiPriority w:val="99"/>
    <w:semiHidden/>
    <w:unhideWhenUsed/>
    <w:rsid w:val="00C101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01A5"/>
    <w:rPr>
      <w:rFonts w:ascii="Tahoma" w:hAnsi="Tahoma" w:cs="Tahoma"/>
      <w:sz w:val="16"/>
      <w:szCs w:val="16"/>
    </w:rPr>
  </w:style>
  <w:style w:type="paragraph" w:styleId="Header">
    <w:name w:val="header"/>
    <w:basedOn w:val="Normal"/>
    <w:link w:val="HeaderChar"/>
    <w:uiPriority w:val="99"/>
    <w:unhideWhenUsed/>
    <w:rsid w:val="00EA2F5E"/>
    <w:pPr>
      <w:tabs>
        <w:tab w:val="center" w:pos="4819"/>
        <w:tab w:val="right" w:pos="9638"/>
      </w:tabs>
      <w:spacing w:after="0" w:line="240" w:lineRule="auto"/>
    </w:pPr>
  </w:style>
  <w:style w:type="character" w:customStyle="1" w:styleId="HeaderChar">
    <w:name w:val="Header Char"/>
    <w:basedOn w:val="DefaultParagraphFont"/>
    <w:link w:val="Header"/>
    <w:uiPriority w:val="99"/>
    <w:rsid w:val="00EA2F5E"/>
  </w:style>
  <w:style w:type="paragraph" w:styleId="Footer">
    <w:name w:val="footer"/>
    <w:basedOn w:val="Normal"/>
    <w:link w:val="FooterChar"/>
    <w:uiPriority w:val="99"/>
    <w:unhideWhenUsed/>
    <w:rsid w:val="00EA2F5E"/>
    <w:pPr>
      <w:tabs>
        <w:tab w:val="center" w:pos="4819"/>
        <w:tab w:val="right" w:pos="9638"/>
      </w:tabs>
      <w:spacing w:after="0" w:line="240" w:lineRule="auto"/>
    </w:pPr>
  </w:style>
  <w:style w:type="character" w:customStyle="1" w:styleId="FooterChar">
    <w:name w:val="Footer Char"/>
    <w:basedOn w:val="DefaultParagraphFont"/>
    <w:link w:val="Footer"/>
    <w:uiPriority w:val="99"/>
    <w:rsid w:val="00EA2F5E"/>
  </w:style>
  <w:style w:type="character" w:styleId="Hyperlink">
    <w:name w:val="Hyperlink"/>
    <w:basedOn w:val="DefaultParagraphFont"/>
    <w:uiPriority w:val="99"/>
    <w:unhideWhenUsed/>
    <w:rsid w:val="00906E76"/>
    <w:rPr>
      <w:strike w:val="0"/>
      <w:dstrike w:val="0"/>
      <w:color w:val="00A0DF"/>
      <w:u w:val="none"/>
      <w:effect w:val="none"/>
    </w:rPr>
  </w:style>
  <w:style w:type="paragraph" w:styleId="NormalWeb">
    <w:name w:val="Normal (Web)"/>
    <w:basedOn w:val="Normal"/>
    <w:uiPriority w:val="99"/>
    <w:semiHidden/>
    <w:unhideWhenUsed/>
    <w:rsid w:val="00906E76"/>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fonta9b1">
    <w:name w:val="font_a9b1"/>
    <w:basedOn w:val="DefaultParagraphFont"/>
    <w:rsid w:val="00F634B0"/>
    <w:rPr>
      <w:rFonts w:ascii="Arial" w:hAnsi="Arial" w:cs="Arial" w:hint="default"/>
      <w:b/>
      <w:bCs/>
      <w:color w:val="000000"/>
      <w:sz w:val="18"/>
      <w:szCs w:val="18"/>
    </w:rPr>
  </w:style>
  <w:style w:type="table" w:styleId="TableGrid">
    <w:name w:val="Table Grid"/>
    <w:basedOn w:val="TableNormal"/>
    <w:uiPriority w:val="59"/>
    <w:rsid w:val="004136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A7"/>
    <w:uiPriority w:val="99"/>
    <w:rsid w:val="00283E12"/>
    <w:rPr>
      <w:rFonts w:cs="Proxima Nova"/>
      <w:b/>
      <w:bCs/>
      <w:color w:val="000000"/>
      <w:sz w:val="71"/>
      <w:szCs w:val="71"/>
    </w:rPr>
  </w:style>
  <w:style w:type="character" w:customStyle="1" w:styleId="hierarchicaltableinformationtitle">
    <w:name w:val="hierarchical_tableinformation_title"/>
    <w:basedOn w:val="DefaultParagraphFont"/>
    <w:rsid w:val="00FB53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44801">
      <w:bodyDiv w:val="1"/>
      <w:marLeft w:val="0"/>
      <w:marRight w:val="0"/>
      <w:marTop w:val="0"/>
      <w:marBottom w:val="0"/>
      <w:divBdr>
        <w:top w:val="none" w:sz="0" w:space="0" w:color="auto"/>
        <w:left w:val="none" w:sz="0" w:space="0" w:color="auto"/>
        <w:bottom w:val="none" w:sz="0" w:space="0" w:color="auto"/>
        <w:right w:val="none" w:sz="0" w:space="0" w:color="auto"/>
      </w:divBdr>
      <w:divsChild>
        <w:div w:id="992683328">
          <w:marLeft w:val="0"/>
          <w:marRight w:val="0"/>
          <w:marTop w:val="0"/>
          <w:marBottom w:val="0"/>
          <w:divBdr>
            <w:top w:val="none" w:sz="0" w:space="0" w:color="auto"/>
            <w:left w:val="none" w:sz="0" w:space="0" w:color="auto"/>
            <w:bottom w:val="none" w:sz="0" w:space="0" w:color="auto"/>
            <w:right w:val="none" w:sz="0" w:space="0" w:color="auto"/>
          </w:divBdr>
          <w:divsChild>
            <w:div w:id="649016075">
              <w:marLeft w:val="0"/>
              <w:marRight w:val="0"/>
              <w:marTop w:val="0"/>
              <w:marBottom w:val="0"/>
              <w:divBdr>
                <w:top w:val="none" w:sz="0" w:space="0" w:color="auto"/>
                <w:left w:val="none" w:sz="0" w:space="0" w:color="auto"/>
                <w:bottom w:val="none" w:sz="0" w:space="0" w:color="auto"/>
                <w:right w:val="none" w:sz="0" w:space="0" w:color="auto"/>
              </w:divBdr>
              <w:divsChild>
                <w:div w:id="297806872">
                  <w:marLeft w:val="0"/>
                  <w:marRight w:val="0"/>
                  <w:marTop w:val="0"/>
                  <w:marBottom w:val="0"/>
                  <w:divBdr>
                    <w:top w:val="none" w:sz="0" w:space="0" w:color="auto"/>
                    <w:left w:val="none" w:sz="0" w:space="0" w:color="auto"/>
                    <w:bottom w:val="none" w:sz="0" w:space="0" w:color="auto"/>
                    <w:right w:val="none" w:sz="0" w:space="0" w:color="auto"/>
                  </w:divBdr>
                  <w:divsChild>
                    <w:div w:id="1194541965">
                      <w:marLeft w:val="0"/>
                      <w:marRight w:val="0"/>
                      <w:marTop w:val="0"/>
                      <w:marBottom w:val="0"/>
                      <w:divBdr>
                        <w:top w:val="none" w:sz="0" w:space="0" w:color="auto"/>
                        <w:left w:val="none" w:sz="0" w:space="0" w:color="auto"/>
                        <w:bottom w:val="none" w:sz="0" w:space="0" w:color="auto"/>
                        <w:right w:val="none" w:sz="0" w:space="0" w:color="auto"/>
                      </w:divBdr>
                      <w:divsChild>
                        <w:div w:id="1273707032">
                          <w:marLeft w:val="0"/>
                          <w:marRight w:val="0"/>
                          <w:marTop w:val="0"/>
                          <w:marBottom w:val="0"/>
                          <w:divBdr>
                            <w:top w:val="none" w:sz="0" w:space="0" w:color="auto"/>
                            <w:left w:val="none" w:sz="0" w:space="0" w:color="auto"/>
                            <w:bottom w:val="none" w:sz="0" w:space="0" w:color="auto"/>
                            <w:right w:val="none" w:sz="0" w:space="0" w:color="auto"/>
                          </w:divBdr>
                          <w:divsChild>
                            <w:div w:id="1170175066">
                              <w:marLeft w:val="0"/>
                              <w:marRight w:val="0"/>
                              <w:marTop w:val="0"/>
                              <w:marBottom w:val="0"/>
                              <w:divBdr>
                                <w:top w:val="none" w:sz="0" w:space="0" w:color="auto"/>
                                <w:left w:val="none" w:sz="0" w:space="0" w:color="auto"/>
                                <w:bottom w:val="none" w:sz="0" w:space="0" w:color="auto"/>
                                <w:right w:val="none" w:sz="0" w:space="0" w:color="auto"/>
                              </w:divBdr>
                              <w:divsChild>
                                <w:div w:id="554203610">
                                  <w:marLeft w:val="0"/>
                                  <w:marRight w:val="0"/>
                                  <w:marTop w:val="0"/>
                                  <w:marBottom w:val="0"/>
                                  <w:divBdr>
                                    <w:top w:val="none" w:sz="0" w:space="0" w:color="auto"/>
                                    <w:left w:val="none" w:sz="0" w:space="0" w:color="auto"/>
                                    <w:bottom w:val="none" w:sz="0" w:space="0" w:color="auto"/>
                                    <w:right w:val="none" w:sz="0" w:space="0" w:color="auto"/>
                                  </w:divBdr>
                                  <w:divsChild>
                                    <w:div w:id="1061948678">
                                      <w:marLeft w:val="0"/>
                                      <w:marRight w:val="0"/>
                                      <w:marTop w:val="0"/>
                                      <w:marBottom w:val="0"/>
                                      <w:divBdr>
                                        <w:top w:val="none" w:sz="0" w:space="0" w:color="auto"/>
                                        <w:left w:val="none" w:sz="0" w:space="0" w:color="auto"/>
                                        <w:bottom w:val="none" w:sz="0" w:space="0" w:color="auto"/>
                                        <w:right w:val="none" w:sz="0" w:space="0" w:color="auto"/>
                                      </w:divBdr>
                                      <w:divsChild>
                                        <w:div w:id="940995263">
                                          <w:marLeft w:val="0"/>
                                          <w:marRight w:val="0"/>
                                          <w:marTop w:val="0"/>
                                          <w:marBottom w:val="0"/>
                                          <w:divBdr>
                                            <w:top w:val="none" w:sz="0" w:space="0" w:color="auto"/>
                                            <w:left w:val="none" w:sz="0" w:space="0" w:color="auto"/>
                                            <w:bottom w:val="none" w:sz="0" w:space="0" w:color="auto"/>
                                            <w:right w:val="none" w:sz="0" w:space="0" w:color="auto"/>
                                          </w:divBdr>
                                          <w:divsChild>
                                            <w:div w:id="1161196293">
                                              <w:marLeft w:val="0"/>
                                              <w:marRight w:val="0"/>
                                              <w:marTop w:val="0"/>
                                              <w:marBottom w:val="0"/>
                                              <w:divBdr>
                                                <w:top w:val="single" w:sz="6" w:space="9" w:color="DAD9D6"/>
                                                <w:left w:val="single" w:sz="6" w:space="9" w:color="DAD9D6"/>
                                                <w:bottom w:val="single" w:sz="6" w:space="9" w:color="DAD9D6"/>
                                                <w:right w:val="single" w:sz="6" w:space="9" w:color="DAD9D6"/>
                                              </w:divBdr>
                                              <w:divsChild>
                                                <w:div w:id="373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90628502">
      <w:bodyDiv w:val="1"/>
      <w:marLeft w:val="0"/>
      <w:marRight w:val="0"/>
      <w:marTop w:val="0"/>
      <w:marBottom w:val="0"/>
      <w:divBdr>
        <w:top w:val="none" w:sz="0" w:space="0" w:color="auto"/>
        <w:left w:val="none" w:sz="0" w:space="0" w:color="auto"/>
        <w:bottom w:val="none" w:sz="0" w:space="0" w:color="auto"/>
        <w:right w:val="none" w:sz="0" w:space="0" w:color="auto"/>
      </w:divBdr>
      <w:divsChild>
        <w:div w:id="445124767">
          <w:marLeft w:val="0"/>
          <w:marRight w:val="0"/>
          <w:marTop w:val="0"/>
          <w:marBottom w:val="0"/>
          <w:divBdr>
            <w:top w:val="none" w:sz="0" w:space="0" w:color="auto"/>
            <w:left w:val="none" w:sz="0" w:space="0" w:color="auto"/>
            <w:bottom w:val="none" w:sz="0" w:space="0" w:color="auto"/>
            <w:right w:val="none" w:sz="0" w:space="0" w:color="auto"/>
          </w:divBdr>
          <w:divsChild>
            <w:div w:id="429930601">
              <w:marLeft w:val="0"/>
              <w:marRight w:val="0"/>
              <w:marTop w:val="0"/>
              <w:marBottom w:val="0"/>
              <w:divBdr>
                <w:top w:val="none" w:sz="0" w:space="0" w:color="auto"/>
                <w:left w:val="none" w:sz="0" w:space="0" w:color="auto"/>
                <w:bottom w:val="none" w:sz="0" w:space="0" w:color="auto"/>
                <w:right w:val="none" w:sz="0" w:space="0" w:color="auto"/>
              </w:divBdr>
              <w:divsChild>
                <w:div w:id="1947032726">
                  <w:marLeft w:val="0"/>
                  <w:marRight w:val="0"/>
                  <w:marTop w:val="0"/>
                  <w:marBottom w:val="0"/>
                  <w:divBdr>
                    <w:top w:val="none" w:sz="0" w:space="0" w:color="auto"/>
                    <w:left w:val="none" w:sz="0" w:space="0" w:color="auto"/>
                    <w:bottom w:val="none" w:sz="0" w:space="0" w:color="auto"/>
                    <w:right w:val="none" w:sz="0" w:space="0" w:color="auto"/>
                  </w:divBdr>
                  <w:divsChild>
                    <w:div w:id="871765667">
                      <w:marLeft w:val="0"/>
                      <w:marRight w:val="0"/>
                      <w:marTop w:val="0"/>
                      <w:marBottom w:val="0"/>
                      <w:divBdr>
                        <w:top w:val="none" w:sz="0" w:space="0" w:color="auto"/>
                        <w:left w:val="none" w:sz="0" w:space="0" w:color="auto"/>
                        <w:bottom w:val="none" w:sz="0" w:space="0" w:color="auto"/>
                        <w:right w:val="none" w:sz="0" w:space="0" w:color="auto"/>
                      </w:divBdr>
                      <w:divsChild>
                        <w:div w:id="180318684">
                          <w:marLeft w:val="0"/>
                          <w:marRight w:val="0"/>
                          <w:marTop w:val="0"/>
                          <w:marBottom w:val="0"/>
                          <w:divBdr>
                            <w:top w:val="none" w:sz="0" w:space="0" w:color="auto"/>
                            <w:left w:val="none" w:sz="0" w:space="0" w:color="auto"/>
                            <w:bottom w:val="none" w:sz="0" w:space="0" w:color="auto"/>
                            <w:right w:val="none" w:sz="0" w:space="0" w:color="auto"/>
                          </w:divBdr>
                          <w:divsChild>
                            <w:div w:id="824862557">
                              <w:marLeft w:val="0"/>
                              <w:marRight w:val="0"/>
                              <w:marTop w:val="0"/>
                              <w:marBottom w:val="0"/>
                              <w:divBdr>
                                <w:top w:val="none" w:sz="0" w:space="0" w:color="auto"/>
                                <w:left w:val="none" w:sz="0" w:space="0" w:color="auto"/>
                                <w:bottom w:val="none" w:sz="0" w:space="0" w:color="auto"/>
                                <w:right w:val="none" w:sz="0" w:space="0" w:color="auto"/>
                              </w:divBdr>
                              <w:divsChild>
                                <w:div w:id="452871648">
                                  <w:marLeft w:val="0"/>
                                  <w:marRight w:val="0"/>
                                  <w:marTop w:val="0"/>
                                  <w:marBottom w:val="0"/>
                                  <w:divBdr>
                                    <w:top w:val="none" w:sz="0" w:space="0" w:color="auto"/>
                                    <w:left w:val="none" w:sz="0" w:space="0" w:color="auto"/>
                                    <w:bottom w:val="none" w:sz="0" w:space="0" w:color="auto"/>
                                    <w:right w:val="none" w:sz="0" w:space="0" w:color="auto"/>
                                  </w:divBdr>
                                  <w:divsChild>
                                    <w:div w:id="465583743">
                                      <w:marLeft w:val="0"/>
                                      <w:marRight w:val="0"/>
                                      <w:marTop w:val="0"/>
                                      <w:marBottom w:val="0"/>
                                      <w:divBdr>
                                        <w:top w:val="none" w:sz="0" w:space="0" w:color="auto"/>
                                        <w:left w:val="none" w:sz="0" w:space="0" w:color="auto"/>
                                        <w:bottom w:val="none" w:sz="0" w:space="0" w:color="auto"/>
                                        <w:right w:val="none" w:sz="0" w:space="0" w:color="auto"/>
                                      </w:divBdr>
                                      <w:divsChild>
                                        <w:div w:id="196545324">
                                          <w:marLeft w:val="0"/>
                                          <w:marRight w:val="0"/>
                                          <w:marTop w:val="0"/>
                                          <w:marBottom w:val="0"/>
                                          <w:divBdr>
                                            <w:top w:val="none" w:sz="0" w:space="0" w:color="auto"/>
                                            <w:left w:val="none" w:sz="0" w:space="0" w:color="auto"/>
                                            <w:bottom w:val="none" w:sz="0" w:space="0" w:color="auto"/>
                                            <w:right w:val="none" w:sz="0" w:space="0" w:color="auto"/>
                                          </w:divBdr>
                                          <w:divsChild>
                                            <w:div w:id="2145613939">
                                              <w:marLeft w:val="0"/>
                                              <w:marRight w:val="0"/>
                                              <w:marTop w:val="0"/>
                                              <w:marBottom w:val="0"/>
                                              <w:divBdr>
                                                <w:top w:val="single" w:sz="6" w:space="9" w:color="DAD9D6"/>
                                                <w:left w:val="single" w:sz="6" w:space="9" w:color="DAD9D6"/>
                                                <w:bottom w:val="single" w:sz="6" w:space="9" w:color="DAD9D6"/>
                                                <w:right w:val="single" w:sz="6" w:space="9" w:color="DAD9D6"/>
                                              </w:divBdr>
                                              <w:divsChild>
                                                <w:div w:id="1000545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16725867">
      <w:bodyDiv w:val="1"/>
      <w:marLeft w:val="0"/>
      <w:marRight w:val="0"/>
      <w:marTop w:val="0"/>
      <w:marBottom w:val="0"/>
      <w:divBdr>
        <w:top w:val="none" w:sz="0" w:space="0" w:color="auto"/>
        <w:left w:val="none" w:sz="0" w:space="0" w:color="auto"/>
        <w:bottom w:val="none" w:sz="0" w:space="0" w:color="auto"/>
        <w:right w:val="none" w:sz="0" w:space="0" w:color="auto"/>
      </w:divBdr>
      <w:divsChild>
        <w:div w:id="1667857708">
          <w:marLeft w:val="0"/>
          <w:marRight w:val="0"/>
          <w:marTop w:val="0"/>
          <w:marBottom w:val="0"/>
          <w:divBdr>
            <w:top w:val="none" w:sz="0" w:space="0" w:color="auto"/>
            <w:left w:val="none" w:sz="0" w:space="0" w:color="auto"/>
            <w:bottom w:val="none" w:sz="0" w:space="0" w:color="auto"/>
            <w:right w:val="none" w:sz="0" w:space="0" w:color="auto"/>
          </w:divBdr>
          <w:divsChild>
            <w:div w:id="131871647">
              <w:marLeft w:val="0"/>
              <w:marRight w:val="0"/>
              <w:marTop w:val="0"/>
              <w:marBottom w:val="0"/>
              <w:divBdr>
                <w:top w:val="none" w:sz="0" w:space="0" w:color="auto"/>
                <w:left w:val="none" w:sz="0" w:space="0" w:color="auto"/>
                <w:bottom w:val="none" w:sz="0" w:space="0" w:color="auto"/>
                <w:right w:val="none" w:sz="0" w:space="0" w:color="auto"/>
              </w:divBdr>
              <w:divsChild>
                <w:div w:id="593786505">
                  <w:marLeft w:val="0"/>
                  <w:marRight w:val="0"/>
                  <w:marTop w:val="0"/>
                  <w:marBottom w:val="0"/>
                  <w:divBdr>
                    <w:top w:val="none" w:sz="0" w:space="0" w:color="auto"/>
                    <w:left w:val="none" w:sz="0" w:space="0" w:color="auto"/>
                    <w:bottom w:val="none" w:sz="0" w:space="0" w:color="auto"/>
                    <w:right w:val="none" w:sz="0" w:space="0" w:color="auto"/>
                  </w:divBdr>
                  <w:divsChild>
                    <w:div w:id="2085059510">
                      <w:marLeft w:val="0"/>
                      <w:marRight w:val="0"/>
                      <w:marTop w:val="0"/>
                      <w:marBottom w:val="0"/>
                      <w:divBdr>
                        <w:top w:val="none" w:sz="0" w:space="0" w:color="auto"/>
                        <w:left w:val="none" w:sz="0" w:space="0" w:color="auto"/>
                        <w:bottom w:val="none" w:sz="0" w:space="0" w:color="auto"/>
                        <w:right w:val="none" w:sz="0" w:space="0" w:color="auto"/>
                      </w:divBdr>
                      <w:divsChild>
                        <w:div w:id="343827610">
                          <w:marLeft w:val="0"/>
                          <w:marRight w:val="0"/>
                          <w:marTop w:val="0"/>
                          <w:marBottom w:val="0"/>
                          <w:divBdr>
                            <w:top w:val="none" w:sz="0" w:space="0" w:color="auto"/>
                            <w:left w:val="none" w:sz="0" w:space="0" w:color="auto"/>
                            <w:bottom w:val="none" w:sz="0" w:space="0" w:color="auto"/>
                            <w:right w:val="none" w:sz="0" w:space="0" w:color="auto"/>
                          </w:divBdr>
                          <w:divsChild>
                            <w:div w:id="490563512">
                              <w:marLeft w:val="0"/>
                              <w:marRight w:val="0"/>
                              <w:marTop w:val="0"/>
                              <w:marBottom w:val="0"/>
                              <w:divBdr>
                                <w:top w:val="none" w:sz="0" w:space="0" w:color="auto"/>
                                <w:left w:val="none" w:sz="0" w:space="0" w:color="auto"/>
                                <w:bottom w:val="none" w:sz="0" w:space="0" w:color="auto"/>
                                <w:right w:val="none" w:sz="0" w:space="0" w:color="auto"/>
                              </w:divBdr>
                              <w:divsChild>
                                <w:div w:id="168836598">
                                  <w:marLeft w:val="0"/>
                                  <w:marRight w:val="0"/>
                                  <w:marTop w:val="0"/>
                                  <w:marBottom w:val="0"/>
                                  <w:divBdr>
                                    <w:top w:val="none" w:sz="0" w:space="0" w:color="auto"/>
                                    <w:left w:val="none" w:sz="0" w:space="0" w:color="auto"/>
                                    <w:bottom w:val="none" w:sz="0" w:space="0" w:color="auto"/>
                                    <w:right w:val="none" w:sz="0" w:space="0" w:color="auto"/>
                                  </w:divBdr>
                                  <w:divsChild>
                                    <w:div w:id="23213497">
                                      <w:marLeft w:val="0"/>
                                      <w:marRight w:val="0"/>
                                      <w:marTop w:val="0"/>
                                      <w:marBottom w:val="0"/>
                                      <w:divBdr>
                                        <w:top w:val="none" w:sz="0" w:space="0" w:color="auto"/>
                                        <w:left w:val="none" w:sz="0" w:space="0" w:color="auto"/>
                                        <w:bottom w:val="none" w:sz="0" w:space="0" w:color="auto"/>
                                        <w:right w:val="none" w:sz="0" w:space="0" w:color="auto"/>
                                      </w:divBdr>
                                      <w:divsChild>
                                        <w:div w:id="1996643808">
                                          <w:marLeft w:val="0"/>
                                          <w:marRight w:val="0"/>
                                          <w:marTop w:val="0"/>
                                          <w:marBottom w:val="0"/>
                                          <w:divBdr>
                                            <w:top w:val="none" w:sz="0" w:space="0" w:color="auto"/>
                                            <w:left w:val="none" w:sz="0" w:space="0" w:color="auto"/>
                                            <w:bottom w:val="none" w:sz="0" w:space="0" w:color="auto"/>
                                            <w:right w:val="none" w:sz="0" w:space="0" w:color="auto"/>
                                          </w:divBdr>
                                          <w:divsChild>
                                            <w:div w:id="248197160">
                                              <w:marLeft w:val="0"/>
                                              <w:marRight w:val="0"/>
                                              <w:marTop w:val="0"/>
                                              <w:marBottom w:val="0"/>
                                              <w:divBdr>
                                                <w:top w:val="single" w:sz="6" w:space="9" w:color="DAD9D6"/>
                                                <w:left w:val="single" w:sz="6" w:space="9" w:color="DAD9D6"/>
                                                <w:bottom w:val="single" w:sz="6" w:space="9" w:color="DAD9D6"/>
                                                <w:right w:val="single" w:sz="6" w:space="9" w:color="DAD9D6"/>
                                              </w:divBdr>
                                              <w:divsChild>
                                                <w:div w:id="205384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95983555">
      <w:bodyDiv w:val="1"/>
      <w:marLeft w:val="0"/>
      <w:marRight w:val="0"/>
      <w:marTop w:val="0"/>
      <w:marBottom w:val="0"/>
      <w:divBdr>
        <w:top w:val="none" w:sz="0" w:space="0" w:color="auto"/>
        <w:left w:val="none" w:sz="0" w:space="0" w:color="auto"/>
        <w:bottom w:val="none" w:sz="0" w:space="0" w:color="auto"/>
        <w:right w:val="none" w:sz="0" w:space="0" w:color="auto"/>
      </w:divBdr>
      <w:divsChild>
        <w:div w:id="1338263665">
          <w:marLeft w:val="0"/>
          <w:marRight w:val="0"/>
          <w:marTop w:val="0"/>
          <w:marBottom w:val="0"/>
          <w:divBdr>
            <w:top w:val="none" w:sz="0" w:space="0" w:color="auto"/>
            <w:left w:val="none" w:sz="0" w:space="0" w:color="auto"/>
            <w:bottom w:val="none" w:sz="0" w:space="0" w:color="auto"/>
            <w:right w:val="none" w:sz="0" w:space="0" w:color="auto"/>
          </w:divBdr>
          <w:divsChild>
            <w:div w:id="95558259">
              <w:marLeft w:val="0"/>
              <w:marRight w:val="0"/>
              <w:marTop w:val="0"/>
              <w:marBottom w:val="0"/>
              <w:divBdr>
                <w:top w:val="none" w:sz="0" w:space="0" w:color="auto"/>
                <w:left w:val="none" w:sz="0" w:space="0" w:color="auto"/>
                <w:bottom w:val="none" w:sz="0" w:space="0" w:color="auto"/>
                <w:right w:val="none" w:sz="0" w:space="0" w:color="auto"/>
              </w:divBdr>
              <w:divsChild>
                <w:div w:id="1562865622">
                  <w:marLeft w:val="0"/>
                  <w:marRight w:val="0"/>
                  <w:marTop w:val="0"/>
                  <w:marBottom w:val="0"/>
                  <w:divBdr>
                    <w:top w:val="none" w:sz="0" w:space="0" w:color="auto"/>
                    <w:left w:val="none" w:sz="0" w:space="0" w:color="auto"/>
                    <w:bottom w:val="none" w:sz="0" w:space="0" w:color="auto"/>
                    <w:right w:val="none" w:sz="0" w:space="0" w:color="auto"/>
                  </w:divBdr>
                  <w:divsChild>
                    <w:div w:id="1991471558">
                      <w:marLeft w:val="0"/>
                      <w:marRight w:val="0"/>
                      <w:marTop w:val="0"/>
                      <w:marBottom w:val="0"/>
                      <w:divBdr>
                        <w:top w:val="none" w:sz="0" w:space="0" w:color="auto"/>
                        <w:left w:val="none" w:sz="0" w:space="0" w:color="auto"/>
                        <w:bottom w:val="none" w:sz="0" w:space="0" w:color="auto"/>
                        <w:right w:val="none" w:sz="0" w:space="0" w:color="auto"/>
                      </w:divBdr>
                      <w:divsChild>
                        <w:div w:id="1678263504">
                          <w:marLeft w:val="0"/>
                          <w:marRight w:val="0"/>
                          <w:marTop w:val="0"/>
                          <w:marBottom w:val="0"/>
                          <w:divBdr>
                            <w:top w:val="none" w:sz="0" w:space="0" w:color="auto"/>
                            <w:left w:val="none" w:sz="0" w:space="0" w:color="auto"/>
                            <w:bottom w:val="none" w:sz="0" w:space="0" w:color="auto"/>
                            <w:right w:val="none" w:sz="0" w:space="0" w:color="auto"/>
                          </w:divBdr>
                          <w:divsChild>
                            <w:div w:id="401485970">
                              <w:marLeft w:val="0"/>
                              <w:marRight w:val="0"/>
                              <w:marTop w:val="0"/>
                              <w:marBottom w:val="0"/>
                              <w:divBdr>
                                <w:top w:val="none" w:sz="0" w:space="0" w:color="auto"/>
                                <w:left w:val="none" w:sz="0" w:space="0" w:color="auto"/>
                                <w:bottom w:val="none" w:sz="0" w:space="0" w:color="auto"/>
                                <w:right w:val="none" w:sz="0" w:space="0" w:color="auto"/>
                              </w:divBdr>
                              <w:divsChild>
                                <w:div w:id="1756975017">
                                  <w:marLeft w:val="0"/>
                                  <w:marRight w:val="0"/>
                                  <w:marTop w:val="0"/>
                                  <w:marBottom w:val="0"/>
                                  <w:divBdr>
                                    <w:top w:val="none" w:sz="0" w:space="0" w:color="auto"/>
                                    <w:left w:val="none" w:sz="0" w:space="0" w:color="auto"/>
                                    <w:bottom w:val="none" w:sz="0" w:space="0" w:color="auto"/>
                                    <w:right w:val="none" w:sz="0" w:space="0" w:color="auto"/>
                                  </w:divBdr>
                                  <w:divsChild>
                                    <w:div w:id="691805299">
                                      <w:marLeft w:val="0"/>
                                      <w:marRight w:val="0"/>
                                      <w:marTop w:val="0"/>
                                      <w:marBottom w:val="0"/>
                                      <w:divBdr>
                                        <w:top w:val="none" w:sz="0" w:space="0" w:color="auto"/>
                                        <w:left w:val="none" w:sz="0" w:space="0" w:color="auto"/>
                                        <w:bottom w:val="none" w:sz="0" w:space="0" w:color="auto"/>
                                        <w:right w:val="none" w:sz="0" w:space="0" w:color="auto"/>
                                      </w:divBdr>
                                      <w:divsChild>
                                        <w:div w:id="99373373">
                                          <w:marLeft w:val="0"/>
                                          <w:marRight w:val="0"/>
                                          <w:marTop w:val="0"/>
                                          <w:marBottom w:val="0"/>
                                          <w:divBdr>
                                            <w:top w:val="none" w:sz="0" w:space="0" w:color="auto"/>
                                            <w:left w:val="none" w:sz="0" w:space="0" w:color="auto"/>
                                            <w:bottom w:val="none" w:sz="0" w:space="0" w:color="auto"/>
                                            <w:right w:val="none" w:sz="0" w:space="0" w:color="auto"/>
                                          </w:divBdr>
                                          <w:divsChild>
                                            <w:div w:id="1604874104">
                                              <w:marLeft w:val="0"/>
                                              <w:marRight w:val="0"/>
                                              <w:marTop w:val="0"/>
                                              <w:marBottom w:val="0"/>
                                              <w:divBdr>
                                                <w:top w:val="single" w:sz="6" w:space="9" w:color="DAD9D6"/>
                                                <w:left w:val="single" w:sz="6" w:space="9" w:color="DAD9D6"/>
                                                <w:bottom w:val="single" w:sz="6" w:space="9" w:color="DAD9D6"/>
                                                <w:right w:val="single" w:sz="6" w:space="9" w:color="DAD9D6"/>
                                              </w:divBdr>
                                              <w:divsChild>
                                                <w:div w:id="730427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38052365">
      <w:bodyDiv w:val="1"/>
      <w:marLeft w:val="0"/>
      <w:marRight w:val="0"/>
      <w:marTop w:val="0"/>
      <w:marBottom w:val="0"/>
      <w:divBdr>
        <w:top w:val="none" w:sz="0" w:space="0" w:color="auto"/>
        <w:left w:val="none" w:sz="0" w:space="0" w:color="auto"/>
        <w:bottom w:val="none" w:sz="0" w:space="0" w:color="auto"/>
        <w:right w:val="none" w:sz="0" w:space="0" w:color="auto"/>
      </w:divBdr>
      <w:divsChild>
        <w:div w:id="1985237860">
          <w:marLeft w:val="0"/>
          <w:marRight w:val="0"/>
          <w:marTop w:val="0"/>
          <w:marBottom w:val="0"/>
          <w:divBdr>
            <w:top w:val="none" w:sz="0" w:space="0" w:color="auto"/>
            <w:left w:val="none" w:sz="0" w:space="0" w:color="auto"/>
            <w:bottom w:val="none" w:sz="0" w:space="0" w:color="auto"/>
            <w:right w:val="none" w:sz="0" w:space="0" w:color="auto"/>
          </w:divBdr>
          <w:divsChild>
            <w:div w:id="1398043202">
              <w:marLeft w:val="0"/>
              <w:marRight w:val="0"/>
              <w:marTop w:val="0"/>
              <w:marBottom w:val="0"/>
              <w:divBdr>
                <w:top w:val="none" w:sz="0" w:space="0" w:color="auto"/>
                <w:left w:val="none" w:sz="0" w:space="0" w:color="auto"/>
                <w:bottom w:val="none" w:sz="0" w:space="0" w:color="auto"/>
                <w:right w:val="none" w:sz="0" w:space="0" w:color="auto"/>
              </w:divBdr>
              <w:divsChild>
                <w:div w:id="871262771">
                  <w:marLeft w:val="0"/>
                  <w:marRight w:val="0"/>
                  <w:marTop w:val="0"/>
                  <w:marBottom w:val="0"/>
                  <w:divBdr>
                    <w:top w:val="none" w:sz="0" w:space="0" w:color="auto"/>
                    <w:left w:val="none" w:sz="0" w:space="0" w:color="auto"/>
                    <w:bottom w:val="none" w:sz="0" w:space="0" w:color="auto"/>
                    <w:right w:val="none" w:sz="0" w:space="0" w:color="auto"/>
                  </w:divBdr>
                  <w:divsChild>
                    <w:div w:id="2051539152">
                      <w:marLeft w:val="0"/>
                      <w:marRight w:val="0"/>
                      <w:marTop w:val="0"/>
                      <w:marBottom w:val="0"/>
                      <w:divBdr>
                        <w:top w:val="none" w:sz="0" w:space="0" w:color="auto"/>
                        <w:left w:val="none" w:sz="0" w:space="0" w:color="auto"/>
                        <w:bottom w:val="none" w:sz="0" w:space="0" w:color="auto"/>
                        <w:right w:val="none" w:sz="0" w:space="0" w:color="auto"/>
                      </w:divBdr>
                      <w:divsChild>
                        <w:div w:id="1072199271">
                          <w:marLeft w:val="0"/>
                          <w:marRight w:val="0"/>
                          <w:marTop w:val="0"/>
                          <w:marBottom w:val="0"/>
                          <w:divBdr>
                            <w:top w:val="none" w:sz="0" w:space="0" w:color="auto"/>
                            <w:left w:val="none" w:sz="0" w:space="0" w:color="auto"/>
                            <w:bottom w:val="none" w:sz="0" w:space="0" w:color="auto"/>
                            <w:right w:val="none" w:sz="0" w:space="0" w:color="auto"/>
                          </w:divBdr>
                          <w:divsChild>
                            <w:div w:id="2051032728">
                              <w:marLeft w:val="0"/>
                              <w:marRight w:val="0"/>
                              <w:marTop w:val="0"/>
                              <w:marBottom w:val="0"/>
                              <w:divBdr>
                                <w:top w:val="none" w:sz="0" w:space="0" w:color="auto"/>
                                <w:left w:val="none" w:sz="0" w:space="0" w:color="auto"/>
                                <w:bottom w:val="none" w:sz="0" w:space="0" w:color="auto"/>
                                <w:right w:val="none" w:sz="0" w:space="0" w:color="auto"/>
                              </w:divBdr>
                              <w:divsChild>
                                <w:div w:id="2129739727">
                                  <w:marLeft w:val="0"/>
                                  <w:marRight w:val="0"/>
                                  <w:marTop w:val="0"/>
                                  <w:marBottom w:val="0"/>
                                  <w:divBdr>
                                    <w:top w:val="none" w:sz="0" w:space="0" w:color="auto"/>
                                    <w:left w:val="none" w:sz="0" w:space="0" w:color="auto"/>
                                    <w:bottom w:val="none" w:sz="0" w:space="0" w:color="auto"/>
                                    <w:right w:val="none" w:sz="0" w:space="0" w:color="auto"/>
                                  </w:divBdr>
                                  <w:divsChild>
                                    <w:div w:id="191186435">
                                      <w:marLeft w:val="0"/>
                                      <w:marRight w:val="0"/>
                                      <w:marTop w:val="0"/>
                                      <w:marBottom w:val="0"/>
                                      <w:divBdr>
                                        <w:top w:val="none" w:sz="0" w:space="0" w:color="auto"/>
                                        <w:left w:val="none" w:sz="0" w:space="0" w:color="auto"/>
                                        <w:bottom w:val="none" w:sz="0" w:space="0" w:color="auto"/>
                                        <w:right w:val="none" w:sz="0" w:space="0" w:color="auto"/>
                                      </w:divBdr>
                                      <w:divsChild>
                                        <w:div w:id="1390036894">
                                          <w:marLeft w:val="0"/>
                                          <w:marRight w:val="0"/>
                                          <w:marTop w:val="0"/>
                                          <w:marBottom w:val="0"/>
                                          <w:divBdr>
                                            <w:top w:val="none" w:sz="0" w:space="0" w:color="auto"/>
                                            <w:left w:val="none" w:sz="0" w:space="0" w:color="auto"/>
                                            <w:bottom w:val="none" w:sz="0" w:space="0" w:color="auto"/>
                                            <w:right w:val="none" w:sz="0" w:space="0" w:color="auto"/>
                                          </w:divBdr>
                                          <w:divsChild>
                                            <w:div w:id="1508060896">
                                              <w:marLeft w:val="0"/>
                                              <w:marRight w:val="0"/>
                                              <w:marTop w:val="0"/>
                                              <w:marBottom w:val="0"/>
                                              <w:divBdr>
                                                <w:top w:val="single" w:sz="6" w:space="9" w:color="DAD9D6"/>
                                                <w:left w:val="single" w:sz="6" w:space="9" w:color="DAD9D6"/>
                                                <w:bottom w:val="single" w:sz="6" w:space="9" w:color="DAD9D6"/>
                                                <w:right w:val="single" w:sz="6" w:space="9" w:color="DAD9D6"/>
                                              </w:divBdr>
                                              <w:divsChild>
                                                <w:div w:id="156297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3216789">
      <w:bodyDiv w:val="1"/>
      <w:marLeft w:val="0"/>
      <w:marRight w:val="0"/>
      <w:marTop w:val="0"/>
      <w:marBottom w:val="0"/>
      <w:divBdr>
        <w:top w:val="none" w:sz="0" w:space="0" w:color="auto"/>
        <w:left w:val="none" w:sz="0" w:space="0" w:color="auto"/>
        <w:bottom w:val="none" w:sz="0" w:space="0" w:color="auto"/>
        <w:right w:val="none" w:sz="0" w:space="0" w:color="auto"/>
      </w:divBdr>
      <w:divsChild>
        <w:div w:id="993337935">
          <w:marLeft w:val="0"/>
          <w:marRight w:val="0"/>
          <w:marTop w:val="0"/>
          <w:marBottom w:val="0"/>
          <w:divBdr>
            <w:top w:val="none" w:sz="0" w:space="0" w:color="auto"/>
            <w:left w:val="none" w:sz="0" w:space="0" w:color="auto"/>
            <w:bottom w:val="none" w:sz="0" w:space="0" w:color="auto"/>
            <w:right w:val="none" w:sz="0" w:space="0" w:color="auto"/>
          </w:divBdr>
          <w:divsChild>
            <w:div w:id="662391905">
              <w:marLeft w:val="0"/>
              <w:marRight w:val="0"/>
              <w:marTop w:val="0"/>
              <w:marBottom w:val="0"/>
              <w:divBdr>
                <w:top w:val="none" w:sz="0" w:space="0" w:color="auto"/>
                <w:left w:val="none" w:sz="0" w:space="0" w:color="auto"/>
                <w:bottom w:val="none" w:sz="0" w:space="0" w:color="auto"/>
                <w:right w:val="none" w:sz="0" w:space="0" w:color="auto"/>
              </w:divBdr>
              <w:divsChild>
                <w:div w:id="1157572241">
                  <w:marLeft w:val="0"/>
                  <w:marRight w:val="0"/>
                  <w:marTop w:val="0"/>
                  <w:marBottom w:val="0"/>
                  <w:divBdr>
                    <w:top w:val="none" w:sz="0" w:space="0" w:color="auto"/>
                    <w:left w:val="none" w:sz="0" w:space="0" w:color="auto"/>
                    <w:bottom w:val="none" w:sz="0" w:space="0" w:color="auto"/>
                    <w:right w:val="none" w:sz="0" w:space="0" w:color="auto"/>
                  </w:divBdr>
                  <w:divsChild>
                    <w:div w:id="255477516">
                      <w:marLeft w:val="0"/>
                      <w:marRight w:val="0"/>
                      <w:marTop w:val="0"/>
                      <w:marBottom w:val="0"/>
                      <w:divBdr>
                        <w:top w:val="none" w:sz="0" w:space="0" w:color="auto"/>
                        <w:left w:val="none" w:sz="0" w:space="0" w:color="auto"/>
                        <w:bottom w:val="none" w:sz="0" w:space="0" w:color="auto"/>
                        <w:right w:val="none" w:sz="0" w:space="0" w:color="auto"/>
                      </w:divBdr>
                      <w:divsChild>
                        <w:div w:id="764034189">
                          <w:marLeft w:val="0"/>
                          <w:marRight w:val="0"/>
                          <w:marTop w:val="0"/>
                          <w:marBottom w:val="0"/>
                          <w:divBdr>
                            <w:top w:val="none" w:sz="0" w:space="0" w:color="auto"/>
                            <w:left w:val="none" w:sz="0" w:space="0" w:color="auto"/>
                            <w:bottom w:val="none" w:sz="0" w:space="0" w:color="auto"/>
                            <w:right w:val="none" w:sz="0" w:space="0" w:color="auto"/>
                          </w:divBdr>
                          <w:divsChild>
                            <w:div w:id="1940526489">
                              <w:marLeft w:val="0"/>
                              <w:marRight w:val="0"/>
                              <w:marTop w:val="0"/>
                              <w:marBottom w:val="0"/>
                              <w:divBdr>
                                <w:top w:val="none" w:sz="0" w:space="0" w:color="auto"/>
                                <w:left w:val="none" w:sz="0" w:space="0" w:color="auto"/>
                                <w:bottom w:val="none" w:sz="0" w:space="0" w:color="auto"/>
                                <w:right w:val="none" w:sz="0" w:space="0" w:color="auto"/>
                              </w:divBdr>
                              <w:divsChild>
                                <w:div w:id="1301879055">
                                  <w:marLeft w:val="0"/>
                                  <w:marRight w:val="0"/>
                                  <w:marTop w:val="0"/>
                                  <w:marBottom w:val="0"/>
                                  <w:divBdr>
                                    <w:top w:val="none" w:sz="0" w:space="0" w:color="auto"/>
                                    <w:left w:val="none" w:sz="0" w:space="0" w:color="auto"/>
                                    <w:bottom w:val="none" w:sz="0" w:space="0" w:color="auto"/>
                                    <w:right w:val="none" w:sz="0" w:space="0" w:color="auto"/>
                                  </w:divBdr>
                                  <w:divsChild>
                                    <w:div w:id="498621999">
                                      <w:marLeft w:val="0"/>
                                      <w:marRight w:val="0"/>
                                      <w:marTop w:val="0"/>
                                      <w:marBottom w:val="0"/>
                                      <w:divBdr>
                                        <w:top w:val="none" w:sz="0" w:space="0" w:color="auto"/>
                                        <w:left w:val="none" w:sz="0" w:space="0" w:color="auto"/>
                                        <w:bottom w:val="none" w:sz="0" w:space="0" w:color="auto"/>
                                        <w:right w:val="none" w:sz="0" w:space="0" w:color="auto"/>
                                      </w:divBdr>
                                      <w:divsChild>
                                        <w:div w:id="1877347440">
                                          <w:marLeft w:val="0"/>
                                          <w:marRight w:val="0"/>
                                          <w:marTop w:val="0"/>
                                          <w:marBottom w:val="0"/>
                                          <w:divBdr>
                                            <w:top w:val="none" w:sz="0" w:space="0" w:color="auto"/>
                                            <w:left w:val="none" w:sz="0" w:space="0" w:color="auto"/>
                                            <w:bottom w:val="none" w:sz="0" w:space="0" w:color="auto"/>
                                            <w:right w:val="none" w:sz="0" w:space="0" w:color="auto"/>
                                          </w:divBdr>
                                          <w:divsChild>
                                            <w:div w:id="586885840">
                                              <w:marLeft w:val="0"/>
                                              <w:marRight w:val="0"/>
                                              <w:marTop w:val="0"/>
                                              <w:marBottom w:val="0"/>
                                              <w:divBdr>
                                                <w:top w:val="single" w:sz="6" w:space="9" w:color="DAD9D6"/>
                                                <w:left w:val="single" w:sz="6" w:space="9" w:color="DAD9D6"/>
                                                <w:bottom w:val="single" w:sz="6" w:space="9" w:color="DAD9D6"/>
                                                <w:right w:val="single" w:sz="6" w:space="9" w:color="DAD9D6"/>
                                              </w:divBdr>
                                              <w:divsChild>
                                                <w:div w:id="75663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6154023">
      <w:bodyDiv w:val="1"/>
      <w:marLeft w:val="0"/>
      <w:marRight w:val="0"/>
      <w:marTop w:val="0"/>
      <w:marBottom w:val="0"/>
      <w:divBdr>
        <w:top w:val="none" w:sz="0" w:space="0" w:color="auto"/>
        <w:left w:val="none" w:sz="0" w:space="0" w:color="auto"/>
        <w:bottom w:val="none" w:sz="0" w:space="0" w:color="auto"/>
        <w:right w:val="none" w:sz="0" w:space="0" w:color="auto"/>
      </w:divBdr>
      <w:divsChild>
        <w:div w:id="1390493309">
          <w:marLeft w:val="0"/>
          <w:marRight w:val="0"/>
          <w:marTop w:val="0"/>
          <w:marBottom w:val="0"/>
          <w:divBdr>
            <w:top w:val="none" w:sz="0" w:space="0" w:color="auto"/>
            <w:left w:val="none" w:sz="0" w:space="0" w:color="auto"/>
            <w:bottom w:val="none" w:sz="0" w:space="0" w:color="auto"/>
            <w:right w:val="none" w:sz="0" w:space="0" w:color="auto"/>
          </w:divBdr>
          <w:divsChild>
            <w:div w:id="1976175215">
              <w:marLeft w:val="0"/>
              <w:marRight w:val="0"/>
              <w:marTop w:val="0"/>
              <w:marBottom w:val="0"/>
              <w:divBdr>
                <w:top w:val="none" w:sz="0" w:space="0" w:color="auto"/>
                <w:left w:val="none" w:sz="0" w:space="0" w:color="auto"/>
                <w:bottom w:val="none" w:sz="0" w:space="0" w:color="auto"/>
                <w:right w:val="none" w:sz="0" w:space="0" w:color="auto"/>
              </w:divBdr>
              <w:divsChild>
                <w:div w:id="660887448">
                  <w:marLeft w:val="0"/>
                  <w:marRight w:val="0"/>
                  <w:marTop w:val="0"/>
                  <w:marBottom w:val="0"/>
                  <w:divBdr>
                    <w:top w:val="none" w:sz="0" w:space="0" w:color="auto"/>
                    <w:left w:val="none" w:sz="0" w:space="0" w:color="auto"/>
                    <w:bottom w:val="none" w:sz="0" w:space="0" w:color="auto"/>
                    <w:right w:val="none" w:sz="0" w:space="0" w:color="auto"/>
                  </w:divBdr>
                  <w:divsChild>
                    <w:div w:id="882601552">
                      <w:marLeft w:val="0"/>
                      <w:marRight w:val="0"/>
                      <w:marTop w:val="0"/>
                      <w:marBottom w:val="0"/>
                      <w:divBdr>
                        <w:top w:val="none" w:sz="0" w:space="0" w:color="auto"/>
                        <w:left w:val="none" w:sz="0" w:space="0" w:color="auto"/>
                        <w:bottom w:val="none" w:sz="0" w:space="0" w:color="auto"/>
                        <w:right w:val="none" w:sz="0" w:space="0" w:color="auto"/>
                      </w:divBdr>
                      <w:divsChild>
                        <w:div w:id="426967388">
                          <w:marLeft w:val="0"/>
                          <w:marRight w:val="0"/>
                          <w:marTop w:val="0"/>
                          <w:marBottom w:val="0"/>
                          <w:divBdr>
                            <w:top w:val="none" w:sz="0" w:space="0" w:color="auto"/>
                            <w:left w:val="none" w:sz="0" w:space="0" w:color="auto"/>
                            <w:bottom w:val="none" w:sz="0" w:space="0" w:color="auto"/>
                            <w:right w:val="none" w:sz="0" w:space="0" w:color="auto"/>
                          </w:divBdr>
                          <w:divsChild>
                            <w:div w:id="1012293709">
                              <w:marLeft w:val="0"/>
                              <w:marRight w:val="0"/>
                              <w:marTop w:val="0"/>
                              <w:marBottom w:val="0"/>
                              <w:divBdr>
                                <w:top w:val="none" w:sz="0" w:space="0" w:color="auto"/>
                                <w:left w:val="none" w:sz="0" w:space="0" w:color="auto"/>
                                <w:bottom w:val="none" w:sz="0" w:space="0" w:color="auto"/>
                                <w:right w:val="none" w:sz="0" w:space="0" w:color="auto"/>
                              </w:divBdr>
                              <w:divsChild>
                                <w:div w:id="2087455703">
                                  <w:marLeft w:val="0"/>
                                  <w:marRight w:val="0"/>
                                  <w:marTop w:val="0"/>
                                  <w:marBottom w:val="0"/>
                                  <w:divBdr>
                                    <w:top w:val="none" w:sz="0" w:space="0" w:color="auto"/>
                                    <w:left w:val="none" w:sz="0" w:space="0" w:color="auto"/>
                                    <w:bottom w:val="none" w:sz="0" w:space="0" w:color="auto"/>
                                    <w:right w:val="none" w:sz="0" w:space="0" w:color="auto"/>
                                  </w:divBdr>
                                  <w:divsChild>
                                    <w:div w:id="174535109">
                                      <w:marLeft w:val="0"/>
                                      <w:marRight w:val="0"/>
                                      <w:marTop w:val="0"/>
                                      <w:marBottom w:val="0"/>
                                      <w:divBdr>
                                        <w:top w:val="none" w:sz="0" w:space="0" w:color="auto"/>
                                        <w:left w:val="none" w:sz="0" w:space="0" w:color="auto"/>
                                        <w:bottom w:val="none" w:sz="0" w:space="0" w:color="auto"/>
                                        <w:right w:val="none" w:sz="0" w:space="0" w:color="auto"/>
                                      </w:divBdr>
                                      <w:divsChild>
                                        <w:div w:id="1375812639">
                                          <w:marLeft w:val="0"/>
                                          <w:marRight w:val="0"/>
                                          <w:marTop w:val="0"/>
                                          <w:marBottom w:val="0"/>
                                          <w:divBdr>
                                            <w:top w:val="none" w:sz="0" w:space="0" w:color="auto"/>
                                            <w:left w:val="none" w:sz="0" w:space="0" w:color="auto"/>
                                            <w:bottom w:val="none" w:sz="0" w:space="0" w:color="auto"/>
                                            <w:right w:val="none" w:sz="0" w:space="0" w:color="auto"/>
                                          </w:divBdr>
                                          <w:divsChild>
                                            <w:div w:id="1664624241">
                                              <w:marLeft w:val="0"/>
                                              <w:marRight w:val="0"/>
                                              <w:marTop w:val="0"/>
                                              <w:marBottom w:val="0"/>
                                              <w:divBdr>
                                                <w:top w:val="single" w:sz="6" w:space="9" w:color="DAD9D6"/>
                                                <w:left w:val="single" w:sz="6" w:space="9" w:color="DAD9D6"/>
                                                <w:bottom w:val="single" w:sz="6" w:space="9" w:color="DAD9D6"/>
                                                <w:right w:val="single" w:sz="6" w:space="9" w:color="DAD9D6"/>
                                              </w:divBdr>
                                              <w:divsChild>
                                                <w:div w:id="156822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3094051">
      <w:bodyDiv w:val="1"/>
      <w:marLeft w:val="0"/>
      <w:marRight w:val="0"/>
      <w:marTop w:val="0"/>
      <w:marBottom w:val="0"/>
      <w:divBdr>
        <w:top w:val="none" w:sz="0" w:space="0" w:color="auto"/>
        <w:left w:val="none" w:sz="0" w:space="0" w:color="auto"/>
        <w:bottom w:val="none" w:sz="0" w:space="0" w:color="auto"/>
        <w:right w:val="none" w:sz="0" w:space="0" w:color="auto"/>
      </w:divBdr>
      <w:divsChild>
        <w:div w:id="269582171">
          <w:marLeft w:val="0"/>
          <w:marRight w:val="0"/>
          <w:marTop w:val="0"/>
          <w:marBottom w:val="0"/>
          <w:divBdr>
            <w:top w:val="none" w:sz="0" w:space="0" w:color="auto"/>
            <w:left w:val="none" w:sz="0" w:space="0" w:color="auto"/>
            <w:bottom w:val="none" w:sz="0" w:space="0" w:color="auto"/>
            <w:right w:val="none" w:sz="0" w:space="0" w:color="auto"/>
          </w:divBdr>
          <w:divsChild>
            <w:div w:id="1191141810">
              <w:marLeft w:val="0"/>
              <w:marRight w:val="0"/>
              <w:marTop w:val="0"/>
              <w:marBottom w:val="0"/>
              <w:divBdr>
                <w:top w:val="none" w:sz="0" w:space="0" w:color="auto"/>
                <w:left w:val="none" w:sz="0" w:space="0" w:color="auto"/>
                <w:bottom w:val="none" w:sz="0" w:space="0" w:color="auto"/>
                <w:right w:val="none" w:sz="0" w:space="0" w:color="auto"/>
              </w:divBdr>
              <w:divsChild>
                <w:div w:id="1623344585">
                  <w:marLeft w:val="0"/>
                  <w:marRight w:val="0"/>
                  <w:marTop w:val="0"/>
                  <w:marBottom w:val="0"/>
                  <w:divBdr>
                    <w:top w:val="none" w:sz="0" w:space="0" w:color="auto"/>
                    <w:left w:val="none" w:sz="0" w:space="0" w:color="auto"/>
                    <w:bottom w:val="none" w:sz="0" w:space="0" w:color="auto"/>
                    <w:right w:val="none" w:sz="0" w:space="0" w:color="auto"/>
                  </w:divBdr>
                  <w:divsChild>
                    <w:div w:id="1063260260">
                      <w:marLeft w:val="0"/>
                      <w:marRight w:val="0"/>
                      <w:marTop w:val="0"/>
                      <w:marBottom w:val="0"/>
                      <w:divBdr>
                        <w:top w:val="none" w:sz="0" w:space="0" w:color="auto"/>
                        <w:left w:val="none" w:sz="0" w:space="0" w:color="auto"/>
                        <w:bottom w:val="none" w:sz="0" w:space="0" w:color="auto"/>
                        <w:right w:val="none" w:sz="0" w:space="0" w:color="auto"/>
                      </w:divBdr>
                      <w:divsChild>
                        <w:div w:id="1798138375">
                          <w:marLeft w:val="0"/>
                          <w:marRight w:val="0"/>
                          <w:marTop w:val="0"/>
                          <w:marBottom w:val="0"/>
                          <w:divBdr>
                            <w:top w:val="none" w:sz="0" w:space="0" w:color="auto"/>
                            <w:left w:val="none" w:sz="0" w:space="0" w:color="auto"/>
                            <w:bottom w:val="none" w:sz="0" w:space="0" w:color="auto"/>
                            <w:right w:val="none" w:sz="0" w:space="0" w:color="auto"/>
                          </w:divBdr>
                          <w:divsChild>
                            <w:div w:id="72244330">
                              <w:marLeft w:val="0"/>
                              <w:marRight w:val="0"/>
                              <w:marTop w:val="0"/>
                              <w:marBottom w:val="0"/>
                              <w:divBdr>
                                <w:top w:val="none" w:sz="0" w:space="0" w:color="auto"/>
                                <w:left w:val="none" w:sz="0" w:space="0" w:color="auto"/>
                                <w:bottom w:val="none" w:sz="0" w:space="0" w:color="auto"/>
                                <w:right w:val="none" w:sz="0" w:space="0" w:color="auto"/>
                              </w:divBdr>
                              <w:divsChild>
                                <w:div w:id="1615940990">
                                  <w:marLeft w:val="0"/>
                                  <w:marRight w:val="0"/>
                                  <w:marTop w:val="0"/>
                                  <w:marBottom w:val="0"/>
                                  <w:divBdr>
                                    <w:top w:val="none" w:sz="0" w:space="0" w:color="auto"/>
                                    <w:left w:val="none" w:sz="0" w:space="0" w:color="auto"/>
                                    <w:bottom w:val="none" w:sz="0" w:space="0" w:color="auto"/>
                                    <w:right w:val="none" w:sz="0" w:space="0" w:color="auto"/>
                                  </w:divBdr>
                                  <w:divsChild>
                                    <w:div w:id="2000428086">
                                      <w:marLeft w:val="0"/>
                                      <w:marRight w:val="0"/>
                                      <w:marTop w:val="0"/>
                                      <w:marBottom w:val="0"/>
                                      <w:divBdr>
                                        <w:top w:val="none" w:sz="0" w:space="0" w:color="auto"/>
                                        <w:left w:val="none" w:sz="0" w:space="0" w:color="auto"/>
                                        <w:bottom w:val="none" w:sz="0" w:space="0" w:color="auto"/>
                                        <w:right w:val="none" w:sz="0" w:space="0" w:color="auto"/>
                                      </w:divBdr>
                                      <w:divsChild>
                                        <w:div w:id="216086298">
                                          <w:marLeft w:val="0"/>
                                          <w:marRight w:val="0"/>
                                          <w:marTop w:val="0"/>
                                          <w:marBottom w:val="0"/>
                                          <w:divBdr>
                                            <w:top w:val="none" w:sz="0" w:space="0" w:color="auto"/>
                                            <w:left w:val="none" w:sz="0" w:space="0" w:color="auto"/>
                                            <w:bottom w:val="none" w:sz="0" w:space="0" w:color="auto"/>
                                            <w:right w:val="none" w:sz="0" w:space="0" w:color="auto"/>
                                          </w:divBdr>
                                          <w:divsChild>
                                            <w:div w:id="1434740063">
                                              <w:marLeft w:val="0"/>
                                              <w:marRight w:val="0"/>
                                              <w:marTop w:val="0"/>
                                              <w:marBottom w:val="0"/>
                                              <w:divBdr>
                                                <w:top w:val="single" w:sz="6" w:space="9" w:color="DAD9D6"/>
                                                <w:left w:val="single" w:sz="6" w:space="9" w:color="DAD9D6"/>
                                                <w:bottom w:val="single" w:sz="6" w:space="9" w:color="DAD9D6"/>
                                                <w:right w:val="single" w:sz="6" w:space="9" w:color="DAD9D6"/>
                                              </w:divBdr>
                                              <w:divsChild>
                                                <w:div w:id="116262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47597740">
      <w:bodyDiv w:val="1"/>
      <w:marLeft w:val="0"/>
      <w:marRight w:val="0"/>
      <w:marTop w:val="0"/>
      <w:marBottom w:val="0"/>
      <w:divBdr>
        <w:top w:val="none" w:sz="0" w:space="0" w:color="auto"/>
        <w:left w:val="none" w:sz="0" w:space="0" w:color="auto"/>
        <w:bottom w:val="none" w:sz="0" w:space="0" w:color="auto"/>
        <w:right w:val="none" w:sz="0" w:space="0" w:color="auto"/>
      </w:divBdr>
      <w:divsChild>
        <w:div w:id="1513101900">
          <w:marLeft w:val="0"/>
          <w:marRight w:val="0"/>
          <w:marTop w:val="0"/>
          <w:marBottom w:val="0"/>
          <w:divBdr>
            <w:top w:val="none" w:sz="0" w:space="0" w:color="auto"/>
            <w:left w:val="none" w:sz="0" w:space="0" w:color="auto"/>
            <w:bottom w:val="none" w:sz="0" w:space="0" w:color="auto"/>
            <w:right w:val="none" w:sz="0" w:space="0" w:color="auto"/>
          </w:divBdr>
          <w:divsChild>
            <w:div w:id="31004609">
              <w:marLeft w:val="0"/>
              <w:marRight w:val="0"/>
              <w:marTop w:val="0"/>
              <w:marBottom w:val="0"/>
              <w:divBdr>
                <w:top w:val="none" w:sz="0" w:space="0" w:color="auto"/>
                <w:left w:val="none" w:sz="0" w:space="0" w:color="auto"/>
                <w:bottom w:val="none" w:sz="0" w:space="0" w:color="auto"/>
                <w:right w:val="none" w:sz="0" w:space="0" w:color="auto"/>
              </w:divBdr>
              <w:divsChild>
                <w:div w:id="2119830072">
                  <w:marLeft w:val="0"/>
                  <w:marRight w:val="0"/>
                  <w:marTop w:val="0"/>
                  <w:marBottom w:val="0"/>
                  <w:divBdr>
                    <w:top w:val="none" w:sz="0" w:space="0" w:color="auto"/>
                    <w:left w:val="none" w:sz="0" w:space="0" w:color="auto"/>
                    <w:bottom w:val="none" w:sz="0" w:space="0" w:color="auto"/>
                    <w:right w:val="none" w:sz="0" w:space="0" w:color="auto"/>
                  </w:divBdr>
                  <w:divsChild>
                    <w:div w:id="2131778726">
                      <w:marLeft w:val="0"/>
                      <w:marRight w:val="0"/>
                      <w:marTop w:val="0"/>
                      <w:marBottom w:val="0"/>
                      <w:divBdr>
                        <w:top w:val="none" w:sz="0" w:space="0" w:color="auto"/>
                        <w:left w:val="none" w:sz="0" w:space="0" w:color="auto"/>
                        <w:bottom w:val="none" w:sz="0" w:space="0" w:color="auto"/>
                        <w:right w:val="none" w:sz="0" w:space="0" w:color="auto"/>
                      </w:divBdr>
                      <w:divsChild>
                        <w:div w:id="704253019">
                          <w:marLeft w:val="0"/>
                          <w:marRight w:val="0"/>
                          <w:marTop w:val="0"/>
                          <w:marBottom w:val="0"/>
                          <w:divBdr>
                            <w:top w:val="none" w:sz="0" w:space="0" w:color="auto"/>
                            <w:left w:val="none" w:sz="0" w:space="0" w:color="auto"/>
                            <w:bottom w:val="none" w:sz="0" w:space="0" w:color="auto"/>
                            <w:right w:val="none" w:sz="0" w:space="0" w:color="auto"/>
                          </w:divBdr>
                          <w:divsChild>
                            <w:div w:id="1030303388">
                              <w:marLeft w:val="0"/>
                              <w:marRight w:val="0"/>
                              <w:marTop w:val="0"/>
                              <w:marBottom w:val="0"/>
                              <w:divBdr>
                                <w:top w:val="none" w:sz="0" w:space="0" w:color="auto"/>
                                <w:left w:val="none" w:sz="0" w:space="0" w:color="auto"/>
                                <w:bottom w:val="none" w:sz="0" w:space="0" w:color="auto"/>
                                <w:right w:val="none" w:sz="0" w:space="0" w:color="auto"/>
                              </w:divBdr>
                              <w:divsChild>
                                <w:div w:id="916936265">
                                  <w:marLeft w:val="0"/>
                                  <w:marRight w:val="0"/>
                                  <w:marTop w:val="0"/>
                                  <w:marBottom w:val="0"/>
                                  <w:divBdr>
                                    <w:top w:val="none" w:sz="0" w:space="0" w:color="auto"/>
                                    <w:left w:val="none" w:sz="0" w:space="0" w:color="auto"/>
                                    <w:bottom w:val="none" w:sz="0" w:space="0" w:color="auto"/>
                                    <w:right w:val="none" w:sz="0" w:space="0" w:color="auto"/>
                                  </w:divBdr>
                                  <w:divsChild>
                                    <w:div w:id="2072269124">
                                      <w:marLeft w:val="0"/>
                                      <w:marRight w:val="0"/>
                                      <w:marTop w:val="0"/>
                                      <w:marBottom w:val="0"/>
                                      <w:divBdr>
                                        <w:top w:val="none" w:sz="0" w:space="0" w:color="auto"/>
                                        <w:left w:val="none" w:sz="0" w:space="0" w:color="auto"/>
                                        <w:bottom w:val="none" w:sz="0" w:space="0" w:color="auto"/>
                                        <w:right w:val="none" w:sz="0" w:space="0" w:color="auto"/>
                                      </w:divBdr>
                                      <w:divsChild>
                                        <w:div w:id="1237739397">
                                          <w:marLeft w:val="0"/>
                                          <w:marRight w:val="0"/>
                                          <w:marTop w:val="0"/>
                                          <w:marBottom w:val="0"/>
                                          <w:divBdr>
                                            <w:top w:val="none" w:sz="0" w:space="0" w:color="auto"/>
                                            <w:left w:val="none" w:sz="0" w:space="0" w:color="auto"/>
                                            <w:bottom w:val="none" w:sz="0" w:space="0" w:color="auto"/>
                                            <w:right w:val="none" w:sz="0" w:space="0" w:color="auto"/>
                                          </w:divBdr>
                                          <w:divsChild>
                                            <w:div w:id="846745884">
                                              <w:marLeft w:val="0"/>
                                              <w:marRight w:val="0"/>
                                              <w:marTop w:val="0"/>
                                              <w:marBottom w:val="0"/>
                                              <w:divBdr>
                                                <w:top w:val="single" w:sz="6" w:space="9" w:color="DAD9D6"/>
                                                <w:left w:val="single" w:sz="6" w:space="9" w:color="DAD9D6"/>
                                                <w:bottom w:val="single" w:sz="6" w:space="9" w:color="DAD9D6"/>
                                                <w:right w:val="single" w:sz="6" w:space="9" w:color="DAD9D6"/>
                                              </w:divBdr>
                                              <w:divsChild>
                                                <w:div w:id="40221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26836789">
      <w:bodyDiv w:val="1"/>
      <w:marLeft w:val="0"/>
      <w:marRight w:val="0"/>
      <w:marTop w:val="0"/>
      <w:marBottom w:val="0"/>
      <w:divBdr>
        <w:top w:val="none" w:sz="0" w:space="0" w:color="auto"/>
        <w:left w:val="none" w:sz="0" w:space="0" w:color="auto"/>
        <w:bottom w:val="none" w:sz="0" w:space="0" w:color="auto"/>
        <w:right w:val="none" w:sz="0" w:space="0" w:color="auto"/>
      </w:divBdr>
      <w:divsChild>
        <w:div w:id="1422023386">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cb.se/en/finding-statistics/statistics-by-subject-area/household-finances/household-expenditures/housing-costs/pong/tables-and-graphs/housing-expenditures-and-number-of-households-by-tenure-and-type-of-household/" TargetMode="Externa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yperlink" Target="https://www.ssb.no/en/statbank/table/11081/tableViewLayout1/?rxid=4bbaead1-a8b0-4938-ab54-8bd25b24902d" TargetMode="External"/><Relationship Id="rId4" Type="http://schemas.microsoft.com/office/2007/relationships/stylesWithEffects" Target="stylesWithEffects.xml"/><Relationship Id="rId9" Type="http://schemas.openxmlformats.org/officeDocument/2006/relationships/hyperlink" Target="http://www.statice.is/statistics/society/quality-of-life/housing/"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sb.no/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C81A46-A0C6-4E09-A9A3-CE4DA5750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6108</Words>
  <Characters>49475</Characters>
  <Application>Microsoft Office Word</Application>
  <DocSecurity>0</DocSecurity>
  <Lines>412</Lines>
  <Paragraphs>110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55473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Hannu Ruonavaara</dc:creator>
  <cp:lastModifiedBy>Hannu Ruonavaara</cp:lastModifiedBy>
  <cp:revision>2</cp:revision>
  <cp:lastPrinted>2017-12-13T12:58:00Z</cp:lastPrinted>
  <dcterms:created xsi:type="dcterms:W3CDTF">2019-09-27T14:25:00Z</dcterms:created>
  <dcterms:modified xsi:type="dcterms:W3CDTF">2019-09-27T14:25:00Z</dcterms:modified>
</cp:coreProperties>
</file>