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D0D" w:rsidRDefault="00676C18">
      <w:pPr>
        <w:spacing w:line="240" w:lineRule="auto"/>
        <w:rPr>
          <w:rFonts w:cs="Times New Roman"/>
          <w:b/>
          <w:sz w:val="32"/>
          <w:szCs w:val="24"/>
        </w:rPr>
      </w:pPr>
      <w:r>
        <w:rPr>
          <w:rFonts w:cs="Times New Roman"/>
          <w:b/>
          <w:sz w:val="32"/>
          <w:szCs w:val="24"/>
        </w:rPr>
        <w:t xml:space="preserve">Lasia ruudun takaa – 3D-kierros Suomen lasimuseossa </w:t>
      </w:r>
    </w:p>
    <w:p w:rsidR="00311D0D" w:rsidRPr="00924F54" w:rsidRDefault="00676C18">
      <w:pPr>
        <w:spacing w:line="240" w:lineRule="auto"/>
        <w:rPr>
          <w:rFonts w:cs="Times New Roman"/>
          <w:b/>
          <w:sz w:val="24"/>
          <w:szCs w:val="24"/>
        </w:rPr>
      </w:pPr>
      <w:r w:rsidRPr="00924F54">
        <w:rPr>
          <w:rFonts w:cs="Times New Roman"/>
          <w:b/>
          <w:sz w:val="24"/>
          <w:szCs w:val="24"/>
        </w:rPr>
        <w:t xml:space="preserve">Koronaepidemian vuoksi kaikki Suomen museot sulkivat ovensa 18.3.2020. Tämän jälkeen museot alkoivat vinhaa vauhtia suunnitella näkyvyyttä verkossa. Toteutustapoja on ollut erilaisia näyttelyiden video-opastuksista virtuaalikierroksiin. Suomen lasimuseo on tarjonnut virtuaalikierrosta näyttelyistään jo parin vuoden ajan </w:t>
      </w:r>
      <w:r w:rsidRPr="00924F54">
        <w:rPr>
          <w:rStyle w:val="Alaviitteenankkuri"/>
          <w:rFonts w:cs="Times New Roman"/>
          <w:b/>
          <w:sz w:val="24"/>
          <w:szCs w:val="24"/>
        </w:rPr>
        <w:footnoteReference w:id="1"/>
      </w:r>
      <w:r w:rsidRPr="00924F54">
        <w:rPr>
          <w:rFonts w:cs="Times New Roman"/>
          <w:b/>
          <w:sz w:val="24"/>
          <w:szCs w:val="24"/>
        </w:rPr>
        <w:t>. Lyhyt kurkistus Suomen lasimuseon 3D-kierrokseen</w:t>
      </w:r>
      <w:r w:rsidRPr="00924F54">
        <w:rPr>
          <w:rStyle w:val="Alaviitteenankkuri"/>
          <w:rFonts w:cs="Times New Roman"/>
          <w:b/>
          <w:sz w:val="24"/>
          <w:szCs w:val="24"/>
        </w:rPr>
        <w:footnoteReference w:id="2"/>
      </w:r>
      <w:r w:rsidRPr="00924F54">
        <w:rPr>
          <w:rFonts w:cs="Times New Roman"/>
          <w:b/>
          <w:sz w:val="24"/>
          <w:szCs w:val="24"/>
        </w:rPr>
        <w:t xml:space="preserve"> valottaa niin museon kokoelmaa kuin itse museorakennusta – kuten museokäynnin kuuluukin. </w:t>
      </w:r>
    </w:p>
    <w:p w:rsidR="00311D0D" w:rsidRDefault="00311D0D">
      <w:pPr>
        <w:spacing w:line="240" w:lineRule="auto"/>
        <w:rPr>
          <w:rFonts w:cs="Times New Roman"/>
          <w:sz w:val="24"/>
          <w:szCs w:val="24"/>
        </w:rPr>
      </w:pPr>
    </w:p>
    <w:p w:rsidR="00311D0D" w:rsidRDefault="00676C18">
      <w:pPr>
        <w:spacing w:line="240" w:lineRule="auto"/>
        <w:rPr>
          <w:rFonts w:cs="Times New Roman"/>
          <w:sz w:val="24"/>
          <w:szCs w:val="24"/>
        </w:rPr>
      </w:pPr>
      <w:r>
        <w:rPr>
          <w:rFonts w:cs="Times New Roman"/>
          <w:sz w:val="24"/>
          <w:szCs w:val="24"/>
        </w:rPr>
        <w:t>En ole koskaan aiemmin vieraillut Suomen lasimuseossa, en edes sen verkkosivuilla, joten 3D-kierros on vierailuna kaikin puolin ensimmäinen laatuaan. Museon virtuaaliesittely löytyy helposti jo etusivulta klikkaamalla linkkiä "Tutustu virtuaaliseen museo</w:t>
      </w:r>
      <w:r w:rsidR="007E301C">
        <w:rPr>
          <w:rFonts w:cs="Times New Roman"/>
          <w:sz w:val="24"/>
          <w:szCs w:val="24"/>
        </w:rPr>
        <w:t xml:space="preserve">on täällä". Virtuaalinäyttely on kahdessa osassa: </w:t>
      </w:r>
      <w:r>
        <w:rPr>
          <w:rFonts w:cs="Times New Roman"/>
          <w:sz w:val="24"/>
          <w:szCs w:val="24"/>
        </w:rPr>
        <w:t>1. kerros</w:t>
      </w:r>
      <w:r w:rsidR="007E301C">
        <w:rPr>
          <w:rFonts w:cs="Times New Roman"/>
          <w:sz w:val="24"/>
          <w:szCs w:val="24"/>
        </w:rPr>
        <w:t xml:space="preserve"> omana esittelynään</w:t>
      </w:r>
      <w:r>
        <w:rPr>
          <w:rFonts w:cs="Times New Roman"/>
          <w:sz w:val="24"/>
          <w:szCs w:val="24"/>
        </w:rPr>
        <w:t xml:space="preserve"> sekä 2. ja 3. kerros</w:t>
      </w:r>
      <w:r w:rsidR="007E301C">
        <w:rPr>
          <w:rFonts w:cs="Times New Roman"/>
          <w:sz w:val="24"/>
          <w:szCs w:val="24"/>
        </w:rPr>
        <w:t xml:space="preserve"> samassa esittelyssä</w:t>
      </w:r>
      <w:r>
        <w:rPr>
          <w:rFonts w:cs="Times New Roman"/>
          <w:sz w:val="24"/>
          <w:szCs w:val="24"/>
        </w:rPr>
        <w:t xml:space="preserve">. Museon näyttelykerrokset avautuvat virtuaalimatkana alkaen museorakennuksen ulkoa siirtyen sisätilojen näyttelyihin. Näyttelytiloja voi tarkastella myös pohjakarttana sekä nukkekotiversiona, jolloin vierailijalle hahmottuu näyttelytilojen sijoittuminen rakennuksessa paremmin. </w:t>
      </w:r>
    </w:p>
    <w:p w:rsidR="00311D0D" w:rsidRDefault="00676C18">
      <w:pPr>
        <w:spacing w:line="240" w:lineRule="auto"/>
        <w:rPr>
          <w:rFonts w:cs="Times New Roman"/>
          <w:sz w:val="24"/>
          <w:szCs w:val="24"/>
        </w:rPr>
      </w:pPr>
      <w:r>
        <w:rPr>
          <w:rFonts w:cs="Times New Roman"/>
          <w:sz w:val="24"/>
          <w:szCs w:val="24"/>
        </w:rPr>
        <w:t>Klikkaan itseni ensimmäiseen kerrokseen. Kierros alkaa museon piha-alueelta ja näen, millainen rakennus on ulkoapäin. Kuvissa on kesä, mikä tuntuu miellyttävältä valinnalta. Siirrän kuvaa hiirellä ja tarkastelen ympäristöä eri kohdista. Etenemiskohdat on merkitty maahan valkoisin ympyröin. Menen sisään museorakennuksen aulaan, jossa sijaitsevat museokauppa ja asiakaspalvelu. Lippua ei tällä kertaa tarvitse ostaa. Ensimmäisen kerroksen näyttelyn pääsee aloittamaan kulkemalla asiakaspalvelun vasemmalta puolelta käytävää pitkin. Kyltti ohjeistaa alkuun.</w:t>
      </w:r>
    </w:p>
    <w:p w:rsidR="00311D0D" w:rsidRDefault="00676C18">
      <w:pPr>
        <w:spacing w:line="240" w:lineRule="auto"/>
        <w:rPr>
          <w:rFonts w:cs="Times New Roman"/>
          <w:sz w:val="24"/>
          <w:szCs w:val="24"/>
        </w:rPr>
      </w:pPr>
      <w:r>
        <w:rPr>
          <w:rFonts w:cs="Times New Roman"/>
          <w:sz w:val="24"/>
          <w:szCs w:val="24"/>
        </w:rPr>
        <w:t xml:space="preserve">Ensimmäinen kerros esittelee lasin valmistuksen historiaa. </w:t>
      </w:r>
      <w:r w:rsidR="00737692">
        <w:rPr>
          <w:rFonts w:cs="Times New Roman"/>
          <w:sz w:val="24"/>
          <w:szCs w:val="24"/>
        </w:rPr>
        <w:t>L</w:t>
      </w:r>
      <w:r>
        <w:rPr>
          <w:rFonts w:cs="Times New Roman"/>
          <w:sz w:val="24"/>
          <w:szCs w:val="24"/>
        </w:rPr>
        <w:t>yhyet näyttelytekstit leijuvat sinisinä ympyröinä ilmassa. Voin myös tutustua varsinaisiin näyttelyteksteihin tarkentamalla niihin hiirellä. Ensimmäisen näyttelykerroksen tunnelma on tiiliseinineen</w:t>
      </w:r>
      <w:r w:rsidR="007E301C">
        <w:rPr>
          <w:rFonts w:cs="Times New Roman"/>
          <w:sz w:val="24"/>
          <w:szCs w:val="24"/>
        </w:rPr>
        <w:t xml:space="preserve"> </w:t>
      </w:r>
      <w:r>
        <w:rPr>
          <w:rFonts w:cs="Times New Roman"/>
          <w:sz w:val="24"/>
          <w:szCs w:val="24"/>
        </w:rPr>
        <w:t xml:space="preserve">pajamainen. Vitriineissä on lasin valmistukseen käytettyjä esineitä ja työkaluja sekä tietysti lasia. </w:t>
      </w:r>
    </w:p>
    <w:p w:rsidR="00311D0D" w:rsidRDefault="00676C18">
      <w:pPr>
        <w:spacing w:line="240" w:lineRule="auto"/>
        <w:rPr>
          <w:rFonts w:cs="Times New Roman"/>
          <w:sz w:val="24"/>
          <w:szCs w:val="24"/>
        </w:rPr>
      </w:pPr>
      <w:r>
        <w:rPr>
          <w:rFonts w:cs="Times New Roman"/>
          <w:sz w:val="24"/>
          <w:szCs w:val="24"/>
        </w:rPr>
        <w:t xml:space="preserve">kuva 1: Kuvakaappaus virtuaalikierroksen ensimmäisestä kerroksesta. </w:t>
      </w:r>
    </w:p>
    <w:p w:rsidR="00311D0D" w:rsidRDefault="00676C18">
      <w:pPr>
        <w:spacing w:line="240" w:lineRule="auto"/>
        <w:rPr>
          <w:rFonts w:cs="Times New Roman"/>
          <w:sz w:val="24"/>
          <w:szCs w:val="24"/>
        </w:rPr>
      </w:pPr>
      <w:r>
        <w:rPr>
          <w:rFonts w:cs="Times New Roman"/>
          <w:sz w:val="24"/>
          <w:szCs w:val="24"/>
        </w:rPr>
        <w:t>Siirryn museon 2. ja 3. kerroksiin, joissa sijaitsevat myös vaihtuvien näyttelyjen tilat. Kerrokset avautuvat kirkkaasti valaistuina eriväristen lasien päästessä loistoonsa. Informaatiokohtia tuntuu riittävän. Kierrän kerrokset, ja minua jää harmittamaan, etten pääse vitriinejä lähemmäs, kun punainen lasista valmistettu mäkiauto kiinnittää huomioni. Tarkastellessani kristalleja pääsen paljon lähemmäs esineitä. Viehtymykseni lasiin nousee pintaan.</w:t>
      </w:r>
    </w:p>
    <w:p w:rsidR="00311D0D" w:rsidRDefault="00676C18">
      <w:pPr>
        <w:spacing w:line="240" w:lineRule="auto"/>
        <w:rPr>
          <w:rFonts w:cs="Times New Roman"/>
          <w:sz w:val="24"/>
          <w:szCs w:val="24"/>
        </w:rPr>
      </w:pPr>
      <w:r>
        <w:rPr>
          <w:rFonts w:cs="Times New Roman"/>
          <w:sz w:val="24"/>
          <w:szCs w:val="24"/>
        </w:rPr>
        <w:t>kuva 2: Kuvakaappaus virtuaalikierroksen 2. ja 3. kerroksesta.</w:t>
      </w:r>
    </w:p>
    <w:p w:rsidR="007E301C" w:rsidRDefault="007E301C">
      <w:pPr>
        <w:spacing w:line="240" w:lineRule="auto"/>
        <w:rPr>
          <w:rFonts w:cs="Times New Roman"/>
          <w:sz w:val="24"/>
          <w:szCs w:val="24"/>
        </w:rPr>
      </w:pPr>
      <w:r>
        <w:rPr>
          <w:rFonts w:cs="Times New Roman"/>
          <w:sz w:val="24"/>
          <w:szCs w:val="24"/>
        </w:rPr>
        <w:t>Vierailen virtuaalinäyttelyssä kol</w:t>
      </w:r>
      <w:r w:rsidR="00C94E9B">
        <w:rPr>
          <w:rFonts w:cs="Times New Roman"/>
          <w:sz w:val="24"/>
          <w:szCs w:val="24"/>
        </w:rPr>
        <w:t xml:space="preserve">meen kertaan: ensin kotikoneellani, joka on </w:t>
      </w:r>
      <w:proofErr w:type="spellStart"/>
      <w:r w:rsidR="00C94E9B">
        <w:rPr>
          <w:rFonts w:cs="Times New Roman"/>
          <w:sz w:val="24"/>
          <w:szCs w:val="24"/>
        </w:rPr>
        <w:t>isonäyttöinen</w:t>
      </w:r>
      <w:proofErr w:type="spellEnd"/>
      <w:r w:rsidR="00C94E9B">
        <w:rPr>
          <w:rFonts w:cs="Times New Roman"/>
          <w:sz w:val="24"/>
          <w:szCs w:val="24"/>
        </w:rPr>
        <w:t xml:space="preserve"> </w:t>
      </w:r>
      <w:proofErr w:type="spellStart"/>
      <w:r w:rsidR="00C94E9B">
        <w:rPr>
          <w:rFonts w:cs="Times New Roman"/>
          <w:sz w:val="24"/>
          <w:szCs w:val="24"/>
        </w:rPr>
        <w:t>läppäri</w:t>
      </w:r>
      <w:proofErr w:type="spellEnd"/>
      <w:r w:rsidR="00C94E9B">
        <w:rPr>
          <w:rFonts w:cs="Times New Roman"/>
          <w:sz w:val="24"/>
          <w:szCs w:val="24"/>
        </w:rPr>
        <w:t xml:space="preserve"> erillisellä </w:t>
      </w:r>
      <w:r>
        <w:rPr>
          <w:rFonts w:cs="Times New Roman"/>
          <w:sz w:val="24"/>
          <w:szCs w:val="24"/>
        </w:rPr>
        <w:t xml:space="preserve"> hiirellä, toisella kertaa </w:t>
      </w:r>
      <w:proofErr w:type="spellStart"/>
      <w:r>
        <w:rPr>
          <w:rFonts w:cs="Times New Roman"/>
          <w:sz w:val="24"/>
          <w:szCs w:val="24"/>
        </w:rPr>
        <w:t>matkaläppärillä</w:t>
      </w:r>
      <w:proofErr w:type="spellEnd"/>
      <w:r>
        <w:rPr>
          <w:rFonts w:cs="Times New Roman"/>
          <w:sz w:val="24"/>
          <w:szCs w:val="24"/>
        </w:rPr>
        <w:t xml:space="preserve"> sisäänrakennetun hiiren avulla ja kolmannella kerralla jälleen kotikoneellani. Kotikoneella virtuaalinäyttely toimii paremmin kuin </w:t>
      </w:r>
      <w:proofErr w:type="spellStart"/>
      <w:r>
        <w:rPr>
          <w:rFonts w:cs="Times New Roman"/>
          <w:sz w:val="24"/>
          <w:szCs w:val="24"/>
        </w:rPr>
        <w:t>matkaläppärillä</w:t>
      </w:r>
      <w:proofErr w:type="spellEnd"/>
      <w:r>
        <w:rPr>
          <w:rFonts w:cs="Times New Roman"/>
          <w:sz w:val="24"/>
          <w:szCs w:val="24"/>
        </w:rPr>
        <w:t xml:space="preserve">, jolla </w:t>
      </w:r>
      <w:r w:rsidR="00BA38DD">
        <w:rPr>
          <w:rFonts w:cs="Times New Roman"/>
          <w:sz w:val="24"/>
          <w:szCs w:val="24"/>
        </w:rPr>
        <w:t xml:space="preserve">pelkästään </w:t>
      </w:r>
      <w:r>
        <w:rPr>
          <w:rFonts w:cs="Times New Roman"/>
          <w:sz w:val="24"/>
          <w:szCs w:val="24"/>
        </w:rPr>
        <w:t>hiiren klikkaukset eivät osu kohdilleen ja liikkuminen on jokseenkin turhauttavaa. En saa tarkennettua näyttelyteksteihin, ja suuntavaistonikin menee ajoittain sekaisin. T</w:t>
      </w:r>
      <w:r w:rsidR="00BA38DD">
        <w:rPr>
          <w:rFonts w:cs="Times New Roman"/>
          <w:sz w:val="24"/>
          <w:szCs w:val="24"/>
        </w:rPr>
        <w:t xml:space="preserve">ietokoneen </w:t>
      </w:r>
      <w:r w:rsidR="00BA38DD">
        <w:rPr>
          <w:rFonts w:cs="Times New Roman"/>
          <w:sz w:val="24"/>
          <w:szCs w:val="24"/>
        </w:rPr>
        <w:lastRenderedPageBreak/>
        <w:t xml:space="preserve">ruutu alkaa väsyttää. </w:t>
      </w:r>
      <w:r>
        <w:rPr>
          <w:rFonts w:cs="Times New Roman"/>
          <w:sz w:val="24"/>
          <w:szCs w:val="24"/>
        </w:rPr>
        <w:t xml:space="preserve">Kehollisena kokemuksena käynti </w:t>
      </w:r>
      <w:proofErr w:type="spellStart"/>
      <w:r>
        <w:rPr>
          <w:rFonts w:cs="Times New Roman"/>
          <w:sz w:val="24"/>
          <w:szCs w:val="24"/>
        </w:rPr>
        <w:t>matkaläppärillä</w:t>
      </w:r>
      <w:proofErr w:type="spellEnd"/>
      <w:r>
        <w:rPr>
          <w:rFonts w:cs="Times New Roman"/>
          <w:sz w:val="24"/>
          <w:szCs w:val="24"/>
        </w:rPr>
        <w:t xml:space="preserve"> ei ole miellyttävä, koska en hallitse liikkeitäni yhtä hyvin kuin kotikoneella vieraillessani puhumattakaan oikeasta käynnistä. Virtuaaliesittelyssä on mahdollisuus käyttää virtuaalilaseja, joita minulla ei kuitenkaan ole. Jään miettimään, millainen kokemus olisi lasien kanssa. </w:t>
      </w:r>
    </w:p>
    <w:p w:rsidR="00311D0D" w:rsidRDefault="00676C18">
      <w:pPr>
        <w:spacing w:line="240" w:lineRule="auto"/>
        <w:rPr>
          <w:rFonts w:cs="Times New Roman"/>
          <w:sz w:val="24"/>
          <w:szCs w:val="24"/>
        </w:rPr>
      </w:pPr>
      <w:r>
        <w:rPr>
          <w:rFonts w:cs="Times New Roman"/>
          <w:sz w:val="24"/>
          <w:szCs w:val="24"/>
        </w:rPr>
        <w:t>Visuaalisesti etenkin yläkerran näyttelyt viehättävät lasin ystävää, vaikka toteutus onkin virtuaalinen. Virtuaalikierros saa kävijänsä kiinnostumaan museosta, jolloin</w:t>
      </w:r>
      <w:r w:rsidR="009D040A">
        <w:rPr>
          <w:rFonts w:cs="Times New Roman"/>
          <w:sz w:val="24"/>
          <w:szCs w:val="24"/>
        </w:rPr>
        <w:t xml:space="preserve"> ehkä</w:t>
      </w:r>
      <w:r>
        <w:rPr>
          <w:rFonts w:cs="Times New Roman"/>
          <w:sz w:val="24"/>
          <w:szCs w:val="24"/>
        </w:rPr>
        <w:t xml:space="preserve"> fyysisen käynnin kynnys madaltuu. 2. ja 3. kerroksiin liittyy myös lapsille suunnattuja tehtäviä, jotka aikuinenkin voi innostua tekemään. Virtuaalikierros jää kokonaisuudessaan kuitenkin lyhyemmäksi kuin fyysinen käynti.</w:t>
      </w:r>
      <w:r w:rsidR="00BA38DD">
        <w:rPr>
          <w:rFonts w:cs="Times New Roman"/>
          <w:sz w:val="24"/>
          <w:szCs w:val="24"/>
        </w:rPr>
        <w:t xml:space="preserve"> Käytössä olevat laitteet ja välineet vaikuttavat suuresti siihen, miltä kierros tuntuu.</w:t>
      </w:r>
      <w:r>
        <w:rPr>
          <w:rFonts w:cs="Times New Roman"/>
          <w:sz w:val="24"/>
          <w:szCs w:val="24"/>
        </w:rPr>
        <w:t xml:space="preserve"> Tyydyn lopulta katselemaan ja tutustumaan museoon hyvin pintapuolisesti. Mikään ei korvaa oikeaa käyntiä.</w:t>
      </w:r>
    </w:p>
    <w:p w:rsidR="00311D0D" w:rsidRDefault="00311D0D">
      <w:pPr>
        <w:spacing w:line="240" w:lineRule="auto"/>
        <w:rPr>
          <w:rFonts w:cs="Times New Roman"/>
          <w:sz w:val="24"/>
          <w:szCs w:val="24"/>
        </w:rPr>
      </w:pPr>
    </w:p>
    <w:p w:rsidR="00311D0D" w:rsidRDefault="00676C18">
      <w:pPr>
        <w:spacing w:line="240" w:lineRule="auto"/>
        <w:rPr>
          <w:rFonts w:cs="Times New Roman"/>
          <w:sz w:val="24"/>
          <w:szCs w:val="24"/>
        </w:rPr>
      </w:pPr>
      <w:r>
        <w:rPr>
          <w:rFonts w:cs="Times New Roman"/>
          <w:sz w:val="24"/>
          <w:szCs w:val="24"/>
        </w:rPr>
        <w:t>LÄHTEET</w:t>
      </w:r>
    </w:p>
    <w:p w:rsidR="00311D0D" w:rsidRDefault="00676C18">
      <w:pPr>
        <w:spacing w:line="240" w:lineRule="auto"/>
        <w:rPr>
          <w:rFonts w:cs="Times New Roman"/>
          <w:sz w:val="24"/>
          <w:szCs w:val="24"/>
        </w:rPr>
      </w:pPr>
      <w:r>
        <w:rPr>
          <w:rFonts w:cs="Times New Roman"/>
          <w:sz w:val="24"/>
          <w:szCs w:val="24"/>
        </w:rPr>
        <w:t xml:space="preserve">Lindfors, Johanna. "Tervetuloa Suomen lasimuseon </w:t>
      </w:r>
      <w:proofErr w:type="spellStart"/>
      <w:r>
        <w:rPr>
          <w:rFonts w:cs="Times New Roman"/>
          <w:sz w:val="24"/>
          <w:szCs w:val="24"/>
        </w:rPr>
        <w:t>blogiin</w:t>
      </w:r>
      <w:proofErr w:type="spellEnd"/>
      <w:r>
        <w:rPr>
          <w:rFonts w:cs="Times New Roman"/>
          <w:sz w:val="24"/>
          <w:szCs w:val="24"/>
        </w:rPr>
        <w:t xml:space="preserve">!" </w:t>
      </w:r>
      <w:r>
        <w:rPr>
          <w:rFonts w:cs="Times New Roman"/>
          <w:i/>
          <w:sz w:val="24"/>
          <w:szCs w:val="24"/>
        </w:rPr>
        <w:t xml:space="preserve">Suomen lasimuseon </w:t>
      </w:r>
      <w:proofErr w:type="spellStart"/>
      <w:r>
        <w:rPr>
          <w:rFonts w:cs="Times New Roman"/>
          <w:i/>
          <w:sz w:val="24"/>
          <w:szCs w:val="24"/>
        </w:rPr>
        <w:t>blogi</w:t>
      </w:r>
      <w:proofErr w:type="spellEnd"/>
      <w:r>
        <w:rPr>
          <w:rFonts w:cs="Times New Roman"/>
          <w:i/>
          <w:sz w:val="24"/>
          <w:szCs w:val="24"/>
        </w:rPr>
        <w:t xml:space="preserve"> 30.4.2020.</w:t>
      </w:r>
      <w:r>
        <w:rPr>
          <w:rFonts w:cs="Times New Roman"/>
          <w:sz w:val="24"/>
          <w:szCs w:val="24"/>
        </w:rPr>
        <w:t xml:space="preserve"> https://www.suomenlasimuseo.fi/blogi/2020/4/30/tervetuloa-suomen-lasimuseon-blogiin. </w:t>
      </w:r>
    </w:p>
    <w:p w:rsidR="00311D0D" w:rsidRDefault="00676C18">
      <w:pPr>
        <w:spacing w:line="240" w:lineRule="auto"/>
        <w:rPr>
          <w:rFonts w:cs="Times New Roman"/>
          <w:sz w:val="24"/>
          <w:szCs w:val="24"/>
        </w:rPr>
      </w:pPr>
      <w:r>
        <w:rPr>
          <w:rFonts w:cs="Times New Roman"/>
          <w:i/>
          <w:sz w:val="24"/>
          <w:szCs w:val="24"/>
        </w:rPr>
        <w:t>Suomen lasimuseon virtuaaliesittely. 2020.</w:t>
      </w:r>
      <w:r>
        <w:rPr>
          <w:rFonts w:cs="Times New Roman"/>
          <w:sz w:val="24"/>
          <w:szCs w:val="24"/>
        </w:rPr>
        <w:t xml:space="preserve"> https://www.suomenlasimuseo.fi/virtuaaliesittely</w:t>
      </w:r>
      <w:r w:rsidR="00BB65F9">
        <w:rPr>
          <w:rFonts w:cs="Times New Roman"/>
          <w:sz w:val="24"/>
          <w:szCs w:val="24"/>
        </w:rPr>
        <w:t>.</w:t>
      </w:r>
    </w:p>
    <w:p w:rsidR="00311D0D" w:rsidRDefault="00311D0D">
      <w:pPr>
        <w:spacing w:line="240" w:lineRule="auto"/>
      </w:pPr>
    </w:p>
    <w:sectPr w:rsidR="00311D0D" w:rsidSect="00311D0D">
      <w:pgSz w:w="11906" w:h="16838"/>
      <w:pgMar w:top="1417" w:right="1134" w:bottom="1417" w:left="1134" w:header="0" w:footer="0" w:gutter="0"/>
      <w:cols w:space="708"/>
      <w:formProt w:val="0"/>
      <w:docGrid w:linePitch="360" w:charSpace="409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1A02" w:rsidRDefault="00161A02" w:rsidP="00311D0D">
      <w:pPr>
        <w:spacing w:after="0" w:line="240" w:lineRule="auto"/>
      </w:pPr>
      <w:r>
        <w:separator/>
      </w:r>
    </w:p>
  </w:endnote>
  <w:endnote w:type="continuationSeparator" w:id="0">
    <w:p w:rsidR="00161A02" w:rsidRDefault="00161A02" w:rsidP="00311D0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1A02" w:rsidRDefault="00161A02">
      <w:r>
        <w:separator/>
      </w:r>
    </w:p>
  </w:footnote>
  <w:footnote w:type="continuationSeparator" w:id="0">
    <w:p w:rsidR="00161A02" w:rsidRDefault="00161A02">
      <w:r>
        <w:continuationSeparator/>
      </w:r>
    </w:p>
  </w:footnote>
  <w:footnote w:id="1">
    <w:p w:rsidR="00311D0D" w:rsidRDefault="00676C18">
      <w:pPr>
        <w:pStyle w:val="FootnoteText"/>
      </w:pPr>
      <w:r>
        <w:rPr>
          <w:rStyle w:val="Alaviitemerkit"/>
        </w:rPr>
        <w:footnoteRef/>
      </w:r>
      <w:r>
        <w:t xml:space="preserve"> Suomen lasimuseon </w:t>
      </w:r>
      <w:proofErr w:type="spellStart"/>
      <w:r>
        <w:t>blogi</w:t>
      </w:r>
      <w:proofErr w:type="spellEnd"/>
      <w:r>
        <w:t xml:space="preserve">, suomenlasimuseo.fi 30.4.2020. </w:t>
      </w:r>
    </w:p>
  </w:footnote>
  <w:footnote w:id="2">
    <w:p w:rsidR="00311D0D" w:rsidRDefault="00676C18">
      <w:r>
        <w:rPr>
          <w:rStyle w:val="Alaviitemerkit"/>
        </w:rPr>
        <w:footnoteRef/>
      </w:r>
      <w:r>
        <w:rPr>
          <w:sz w:val="20"/>
          <w:szCs w:val="20"/>
        </w:rPr>
        <w:t xml:space="preserve"> Suomen lasimuseon virtuaaliesittely, suomenlasimuseo.fi. </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1304"/>
  <w:hyphenationZone w:val="425"/>
  <w:characterSpacingControl w:val="doNotCompress"/>
  <w:footnotePr>
    <w:footnote w:id="-1"/>
    <w:footnote w:id="0"/>
  </w:footnotePr>
  <w:endnotePr>
    <w:endnote w:id="-1"/>
    <w:endnote w:id="0"/>
  </w:endnotePr>
  <w:compat/>
  <w:rsids>
    <w:rsidRoot w:val="00311D0D"/>
    <w:rsid w:val="00161A02"/>
    <w:rsid w:val="00311D0D"/>
    <w:rsid w:val="00316940"/>
    <w:rsid w:val="00676C18"/>
    <w:rsid w:val="00737692"/>
    <w:rsid w:val="007E301C"/>
    <w:rsid w:val="00924F54"/>
    <w:rsid w:val="009D040A"/>
    <w:rsid w:val="00BA38DD"/>
    <w:rsid w:val="00BB65F9"/>
    <w:rsid w:val="00BF2330"/>
    <w:rsid w:val="00C94E9B"/>
    <w:rsid w:val="00D964B8"/>
    <w:rsid w:val="00F92583"/>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i-FI"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A0108D"/>
    <w:pPr>
      <w:spacing w:after="200" w:line="276" w:lineRule="auto"/>
    </w:p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Kommentinviite">
    <w:name w:val="annotation reference"/>
    <w:basedOn w:val="Kappaleenoletusfontti"/>
    <w:uiPriority w:val="99"/>
    <w:semiHidden/>
    <w:unhideWhenUsed/>
    <w:qFormat/>
    <w:rsid w:val="0053513E"/>
    <w:rPr>
      <w:sz w:val="16"/>
      <w:szCs w:val="16"/>
    </w:rPr>
  </w:style>
  <w:style w:type="character" w:customStyle="1" w:styleId="KommentintekstiChar">
    <w:name w:val="Kommentin teksti Char"/>
    <w:basedOn w:val="Kappaleenoletusfontti"/>
    <w:link w:val="Kommentinteksti"/>
    <w:uiPriority w:val="99"/>
    <w:semiHidden/>
    <w:qFormat/>
    <w:rsid w:val="0053513E"/>
    <w:rPr>
      <w:sz w:val="20"/>
      <w:szCs w:val="20"/>
    </w:rPr>
  </w:style>
  <w:style w:type="character" w:customStyle="1" w:styleId="KommentinotsikkoChar">
    <w:name w:val="Kommentin otsikko Char"/>
    <w:basedOn w:val="KommentintekstiChar"/>
    <w:link w:val="Kommentinotsikko"/>
    <w:uiPriority w:val="99"/>
    <w:semiHidden/>
    <w:qFormat/>
    <w:rsid w:val="0053513E"/>
    <w:rPr>
      <w:b/>
      <w:bCs/>
    </w:rPr>
  </w:style>
  <w:style w:type="character" w:customStyle="1" w:styleId="SelitetekstiChar">
    <w:name w:val="Seliteteksti Char"/>
    <w:basedOn w:val="Kappaleenoletusfontti"/>
    <w:link w:val="Seliteteksti"/>
    <w:uiPriority w:val="99"/>
    <w:semiHidden/>
    <w:qFormat/>
    <w:rsid w:val="0053513E"/>
    <w:rPr>
      <w:rFonts w:ascii="Tahoma" w:hAnsi="Tahoma" w:cs="Tahoma"/>
      <w:sz w:val="16"/>
      <w:szCs w:val="16"/>
    </w:rPr>
  </w:style>
  <w:style w:type="character" w:customStyle="1" w:styleId="LoppuviitteentekstiChar">
    <w:name w:val="Loppuviitteen teksti Char"/>
    <w:basedOn w:val="Kappaleenoletusfontti"/>
    <w:link w:val="EndnoteText"/>
    <w:uiPriority w:val="99"/>
    <w:semiHidden/>
    <w:qFormat/>
    <w:rsid w:val="000A3776"/>
    <w:rPr>
      <w:sz w:val="20"/>
      <w:szCs w:val="20"/>
    </w:rPr>
  </w:style>
  <w:style w:type="character" w:customStyle="1" w:styleId="Loppuviitteenankkuri">
    <w:name w:val="Loppuviitteen ankkuri"/>
    <w:rsid w:val="00311D0D"/>
    <w:rPr>
      <w:vertAlign w:val="superscript"/>
    </w:rPr>
  </w:style>
  <w:style w:type="character" w:customStyle="1" w:styleId="EndnoteCharacters">
    <w:name w:val="Endnote Characters"/>
    <w:basedOn w:val="Kappaleenoletusfontti"/>
    <w:uiPriority w:val="99"/>
    <w:semiHidden/>
    <w:unhideWhenUsed/>
    <w:qFormat/>
    <w:rsid w:val="000A3776"/>
    <w:rPr>
      <w:vertAlign w:val="superscript"/>
    </w:rPr>
  </w:style>
  <w:style w:type="character" w:customStyle="1" w:styleId="AlaviitteentekstiChar">
    <w:name w:val="Alaviitteen teksti Char"/>
    <w:basedOn w:val="Kappaleenoletusfontti"/>
    <w:link w:val="FootnoteText"/>
    <w:uiPriority w:val="99"/>
    <w:semiHidden/>
    <w:qFormat/>
    <w:rsid w:val="000A3776"/>
    <w:rPr>
      <w:sz w:val="20"/>
      <w:szCs w:val="20"/>
    </w:rPr>
  </w:style>
  <w:style w:type="character" w:customStyle="1" w:styleId="Alaviitteenankkuri">
    <w:name w:val="Alaviitteen ankkuri"/>
    <w:rsid w:val="00311D0D"/>
    <w:rPr>
      <w:vertAlign w:val="superscript"/>
    </w:rPr>
  </w:style>
  <w:style w:type="character" w:customStyle="1" w:styleId="FootnoteCharacters">
    <w:name w:val="Footnote Characters"/>
    <w:basedOn w:val="Kappaleenoletusfontti"/>
    <w:uiPriority w:val="99"/>
    <w:semiHidden/>
    <w:unhideWhenUsed/>
    <w:qFormat/>
    <w:rsid w:val="000A3776"/>
    <w:rPr>
      <w:vertAlign w:val="superscript"/>
    </w:rPr>
  </w:style>
  <w:style w:type="character" w:customStyle="1" w:styleId="Loppuviitemerkit">
    <w:name w:val="Loppuviitemerkit"/>
    <w:qFormat/>
    <w:rsid w:val="00311D0D"/>
  </w:style>
  <w:style w:type="character" w:customStyle="1" w:styleId="Alaviitemerkit">
    <w:name w:val="Alaviitemerkit"/>
    <w:qFormat/>
    <w:rsid w:val="00311D0D"/>
  </w:style>
  <w:style w:type="paragraph" w:styleId="Otsikko">
    <w:name w:val="Title"/>
    <w:basedOn w:val="Normaali"/>
    <w:next w:val="Leipteksti"/>
    <w:qFormat/>
    <w:rsid w:val="00311D0D"/>
    <w:pPr>
      <w:keepNext/>
      <w:spacing w:before="240" w:after="120"/>
    </w:pPr>
    <w:rPr>
      <w:rFonts w:ascii="Liberation Sans" w:eastAsia="Microsoft YaHei" w:hAnsi="Liberation Sans" w:cs="Arial"/>
      <w:sz w:val="28"/>
      <w:szCs w:val="28"/>
    </w:rPr>
  </w:style>
  <w:style w:type="paragraph" w:styleId="Leipteksti">
    <w:name w:val="Body Text"/>
    <w:basedOn w:val="Normaali"/>
    <w:rsid w:val="00311D0D"/>
    <w:pPr>
      <w:spacing w:after="140"/>
    </w:pPr>
  </w:style>
  <w:style w:type="paragraph" w:styleId="Luettelo">
    <w:name w:val="List"/>
    <w:basedOn w:val="Leipteksti"/>
    <w:rsid w:val="00311D0D"/>
    <w:rPr>
      <w:rFonts w:cs="Arial"/>
    </w:rPr>
  </w:style>
  <w:style w:type="paragraph" w:customStyle="1" w:styleId="Caption">
    <w:name w:val="Caption"/>
    <w:basedOn w:val="Normaali"/>
    <w:qFormat/>
    <w:rsid w:val="00311D0D"/>
    <w:pPr>
      <w:suppressLineNumbers/>
      <w:spacing w:before="120" w:after="120"/>
    </w:pPr>
    <w:rPr>
      <w:rFonts w:cs="Arial"/>
      <w:i/>
      <w:iCs/>
      <w:sz w:val="24"/>
      <w:szCs w:val="24"/>
    </w:rPr>
  </w:style>
  <w:style w:type="paragraph" w:customStyle="1" w:styleId="Hakemisto">
    <w:name w:val="Hakemisto"/>
    <w:basedOn w:val="Normaali"/>
    <w:qFormat/>
    <w:rsid w:val="00311D0D"/>
    <w:pPr>
      <w:suppressLineNumbers/>
    </w:pPr>
    <w:rPr>
      <w:rFonts w:cs="Arial"/>
    </w:rPr>
  </w:style>
  <w:style w:type="paragraph" w:styleId="Kommentinteksti">
    <w:name w:val="annotation text"/>
    <w:basedOn w:val="Normaali"/>
    <w:link w:val="KommentintekstiChar"/>
    <w:uiPriority w:val="99"/>
    <w:semiHidden/>
    <w:unhideWhenUsed/>
    <w:qFormat/>
    <w:rsid w:val="0053513E"/>
    <w:pPr>
      <w:spacing w:line="240" w:lineRule="auto"/>
    </w:pPr>
    <w:rPr>
      <w:sz w:val="20"/>
      <w:szCs w:val="20"/>
    </w:rPr>
  </w:style>
  <w:style w:type="paragraph" w:styleId="Kommentinotsikko">
    <w:name w:val="annotation subject"/>
    <w:basedOn w:val="Kommentinteksti"/>
    <w:next w:val="Kommentinteksti"/>
    <w:link w:val="KommentinotsikkoChar"/>
    <w:uiPriority w:val="99"/>
    <w:semiHidden/>
    <w:unhideWhenUsed/>
    <w:qFormat/>
    <w:rsid w:val="0053513E"/>
    <w:rPr>
      <w:b/>
      <w:bCs/>
    </w:rPr>
  </w:style>
  <w:style w:type="paragraph" w:styleId="Seliteteksti">
    <w:name w:val="Balloon Text"/>
    <w:basedOn w:val="Normaali"/>
    <w:link w:val="SelitetekstiChar"/>
    <w:uiPriority w:val="99"/>
    <w:semiHidden/>
    <w:unhideWhenUsed/>
    <w:qFormat/>
    <w:rsid w:val="0053513E"/>
    <w:pPr>
      <w:spacing w:after="0" w:line="240" w:lineRule="auto"/>
    </w:pPr>
    <w:rPr>
      <w:rFonts w:ascii="Tahoma" w:hAnsi="Tahoma" w:cs="Tahoma"/>
      <w:sz w:val="16"/>
      <w:szCs w:val="16"/>
    </w:rPr>
  </w:style>
  <w:style w:type="paragraph" w:customStyle="1" w:styleId="EndnoteText">
    <w:name w:val="Endnote Text"/>
    <w:basedOn w:val="Normaali"/>
    <w:link w:val="LoppuviitteentekstiChar"/>
    <w:uiPriority w:val="99"/>
    <w:semiHidden/>
    <w:unhideWhenUsed/>
    <w:rsid w:val="000A3776"/>
    <w:pPr>
      <w:spacing w:after="0" w:line="240" w:lineRule="auto"/>
    </w:pPr>
    <w:rPr>
      <w:sz w:val="20"/>
      <w:szCs w:val="20"/>
    </w:rPr>
  </w:style>
  <w:style w:type="paragraph" w:customStyle="1" w:styleId="FootnoteText">
    <w:name w:val="Footnote Text"/>
    <w:basedOn w:val="Normaali"/>
    <w:link w:val="AlaviitteentekstiChar"/>
    <w:uiPriority w:val="99"/>
    <w:semiHidden/>
    <w:unhideWhenUsed/>
    <w:rsid w:val="000A3776"/>
    <w:pPr>
      <w:spacing w:after="0" w:line="240" w:lineRule="auto"/>
    </w:pPr>
    <w:rPr>
      <w:sz w:val="20"/>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CC9920-EE90-4C1A-9E77-A6806E89B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483</Words>
  <Characters>3913</Characters>
  <Application>Microsoft Office Word</Application>
  <DocSecurity>0</DocSecurity>
  <Lines>32</Lines>
  <Paragraphs>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Tytti</dc:creator>
  <cp:lastModifiedBy>Tytti</cp:lastModifiedBy>
  <cp:revision>3</cp:revision>
  <dcterms:created xsi:type="dcterms:W3CDTF">2021-01-26T09:40:00Z</dcterms:created>
  <dcterms:modified xsi:type="dcterms:W3CDTF">2021-01-26T09:40:00Z</dcterms:modified>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