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4339" w:rsidRPr="00DD0450" w:rsidRDefault="00DD0450">
      <w:pPr>
        <w:rPr>
          <w:rFonts w:ascii="Book Antiqua" w:hAnsi="Book Antiqua"/>
          <w:b/>
          <w:bCs/>
          <w:color w:val="212121"/>
          <w:sz w:val="24"/>
          <w:szCs w:val="24"/>
          <w:lang w:val="de-CH"/>
        </w:rPr>
      </w:pPr>
      <w:r w:rsidRPr="00DD0450">
        <w:rPr>
          <w:rFonts w:ascii="Book Antiqua" w:hAnsi="Book Antiqua"/>
          <w:b/>
          <w:bCs/>
          <w:color w:val="212121"/>
          <w:sz w:val="24"/>
          <w:szCs w:val="24"/>
          <w:lang w:val="de-CH"/>
        </w:rPr>
        <w:t xml:space="preserve">Verzeichnis der in den </w:t>
      </w:r>
      <w:proofErr w:type="spellStart"/>
      <w:r w:rsidRPr="00DD0450">
        <w:rPr>
          <w:rFonts w:ascii="Book Antiqua" w:hAnsi="Book Antiqua"/>
          <w:b/>
          <w:bCs/>
          <w:color w:val="212121"/>
          <w:sz w:val="24"/>
          <w:szCs w:val="24"/>
          <w:lang w:val="de-CH"/>
        </w:rPr>
        <w:t>Supplikenregistern</w:t>
      </w:r>
      <w:proofErr w:type="spellEnd"/>
      <w:r w:rsidRPr="00DD0450">
        <w:rPr>
          <w:rFonts w:ascii="Book Antiqua" w:hAnsi="Book Antiqua"/>
          <w:b/>
          <w:bCs/>
          <w:color w:val="212121"/>
          <w:sz w:val="24"/>
          <w:szCs w:val="24"/>
          <w:lang w:val="de-CH"/>
        </w:rPr>
        <w:t xml:space="preserve"> der </w:t>
      </w:r>
      <w:proofErr w:type="spellStart"/>
      <w:r w:rsidRPr="00DD0450">
        <w:rPr>
          <w:rFonts w:ascii="Book Antiqua" w:hAnsi="Book Antiqua"/>
          <w:b/>
          <w:bCs/>
          <w:color w:val="212121"/>
          <w:sz w:val="24"/>
          <w:szCs w:val="24"/>
          <w:lang w:val="de-CH"/>
        </w:rPr>
        <w:t>Pönitentiarie</w:t>
      </w:r>
      <w:proofErr w:type="spellEnd"/>
      <w:r w:rsidRPr="00DD0450">
        <w:rPr>
          <w:rFonts w:ascii="Book Antiqua" w:hAnsi="Book Antiqua"/>
          <w:b/>
          <w:bCs/>
          <w:color w:val="212121"/>
          <w:sz w:val="24"/>
          <w:szCs w:val="24"/>
          <w:lang w:val="de-CH"/>
        </w:rPr>
        <w:t xml:space="preserve"> Leos X. vorkommenden Personen, Kirchen und Orte des Deutschen Reiches (1513</w:t>
      </w:r>
      <w:r w:rsidR="003F7C39">
        <w:rPr>
          <w:rFonts w:ascii="Book Antiqua" w:hAnsi="Book Antiqua"/>
          <w:b/>
          <w:bCs/>
          <w:color w:val="212121"/>
          <w:sz w:val="24"/>
          <w:szCs w:val="24"/>
          <w:lang w:val="de-CH"/>
        </w:rPr>
        <w:t>–</w:t>
      </w:r>
      <w:r w:rsidRPr="00DD0450">
        <w:rPr>
          <w:rFonts w:ascii="Book Antiqua" w:hAnsi="Book Antiqua"/>
          <w:b/>
          <w:bCs/>
          <w:color w:val="212121"/>
          <w:sz w:val="24"/>
          <w:szCs w:val="24"/>
          <w:lang w:val="de-CH"/>
        </w:rPr>
        <w:t>1521). Band 1: Text, Band: 2 Indices, Deutsches Historisches Institut in Rom (</w:t>
      </w:r>
      <w:proofErr w:type="spellStart"/>
      <w:r w:rsidRPr="00DD0450">
        <w:rPr>
          <w:rFonts w:ascii="Book Antiqua" w:hAnsi="Book Antiqua"/>
          <w:b/>
          <w:bCs/>
          <w:color w:val="212121"/>
          <w:sz w:val="24"/>
          <w:szCs w:val="24"/>
          <w:lang w:val="de-CH"/>
        </w:rPr>
        <w:t>ed</w:t>
      </w:r>
      <w:proofErr w:type="spellEnd"/>
      <w:r w:rsidRPr="00DD0450">
        <w:rPr>
          <w:rFonts w:ascii="Book Antiqua" w:hAnsi="Book Antiqua"/>
          <w:b/>
          <w:bCs/>
          <w:color w:val="212121"/>
          <w:sz w:val="24"/>
          <w:szCs w:val="24"/>
          <w:lang w:val="de-CH"/>
        </w:rPr>
        <w:t>.), DE GRUYTER MOUTON, 2016, Berlin, (</w:t>
      </w:r>
      <w:r w:rsidR="00CB7C02">
        <w:rPr>
          <w:rFonts w:ascii="Book Antiqua" w:hAnsi="Book Antiqua"/>
          <w:b/>
          <w:bCs/>
          <w:color w:val="212121"/>
          <w:sz w:val="24"/>
          <w:szCs w:val="24"/>
          <w:lang w:val="de-CH"/>
        </w:rPr>
        <w:t xml:space="preserve">Repertorium </w:t>
      </w:r>
      <w:proofErr w:type="spellStart"/>
      <w:r w:rsidRPr="00DD0450">
        <w:rPr>
          <w:rFonts w:ascii="Book Antiqua" w:hAnsi="Book Antiqua"/>
          <w:b/>
          <w:bCs/>
          <w:color w:val="212121"/>
          <w:sz w:val="24"/>
          <w:szCs w:val="24"/>
          <w:lang w:val="de-CH"/>
        </w:rPr>
        <w:t>Poenitentiariae</w:t>
      </w:r>
      <w:proofErr w:type="spellEnd"/>
      <w:r w:rsidRPr="00DD0450">
        <w:rPr>
          <w:rFonts w:ascii="Book Antiqua" w:hAnsi="Book Antiqua"/>
          <w:b/>
          <w:bCs/>
          <w:color w:val="212121"/>
          <w:sz w:val="24"/>
          <w:szCs w:val="24"/>
          <w:lang w:val="de-CH"/>
        </w:rPr>
        <w:t xml:space="preserve"> </w:t>
      </w:r>
      <w:proofErr w:type="spellStart"/>
      <w:r w:rsidRPr="00DD0450">
        <w:rPr>
          <w:rFonts w:ascii="Book Antiqua" w:hAnsi="Book Antiqua"/>
          <w:b/>
          <w:bCs/>
          <w:color w:val="212121"/>
          <w:sz w:val="24"/>
          <w:szCs w:val="24"/>
          <w:lang w:val="de-CH"/>
        </w:rPr>
        <w:t>Germanicum</w:t>
      </w:r>
      <w:proofErr w:type="spellEnd"/>
      <w:r w:rsidRPr="00DD0450">
        <w:rPr>
          <w:rFonts w:ascii="Book Antiqua" w:hAnsi="Book Antiqua"/>
          <w:b/>
          <w:bCs/>
          <w:color w:val="212121"/>
          <w:sz w:val="24"/>
          <w:szCs w:val="24"/>
          <w:lang w:val="de-CH"/>
        </w:rPr>
        <w:t xml:space="preserve"> X), p. 694, €129.95, ISBN 9783110472127.</w:t>
      </w:r>
    </w:p>
    <w:p w:rsidR="00DD0450" w:rsidRDefault="00DD0450">
      <w:pPr>
        <w:rPr>
          <w:rFonts w:ascii="Book Antiqua" w:hAnsi="Book Antiqua"/>
          <w:b/>
          <w:bCs/>
          <w:color w:val="212121"/>
          <w:sz w:val="24"/>
          <w:szCs w:val="24"/>
          <w:lang w:val="de-CH"/>
        </w:rPr>
      </w:pPr>
    </w:p>
    <w:p w:rsidR="00CB7C02" w:rsidRDefault="003F7C39">
      <w:pPr>
        <w:rPr>
          <w:rFonts w:ascii="Book Antiqua" w:hAnsi="Book Antiqua"/>
          <w:bCs/>
          <w:color w:val="212121"/>
          <w:sz w:val="24"/>
          <w:szCs w:val="24"/>
          <w:lang w:val="en-GB"/>
        </w:rPr>
      </w:pPr>
      <w:r w:rsidRPr="003F7C39">
        <w:rPr>
          <w:rFonts w:ascii="Book Antiqua" w:hAnsi="Book Antiqua"/>
          <w:bCs/>
          <w:color w:val="212121"/>
          <w:sz w:val="24"/>
          <w:szCs w:val="24"/>
          <w:lang w:val="en-GB"/>
        </w:rPr>
        <w:t xml:space="preserve">In 2016, </w:t>
      </w:r>
      <w:r w:rsidR="00CB7C02" w:rsidRPr="003F7C39">
        <w:rPr>
          <w:rFonts w:ascii="Book Antiqua" w:hAnsi="Book Antiqua"/>
          <w:bCs/>
          <w:color w:val="212121"/>
          <w:sz w:val="24"/>
          <w:szCs w:val="24"/>
          <w:lang w:val="en-GB"/>
        </w:rPr>
        <w:t xml:space="preserve">Professor Ludwig </w:t>
      </w:r>
      <w:proofErr w:type="spellStart"/>
      <w:r w:rsidR="00CB7C02" w:rsidRPr="003F7C39">
        <w:rPr>
          <w:rFonts w:ascii="Book Antiqua" w:hAnsi="Book Antiqua"/>
          <w:bCs/>
          <w:color w:val="212121"/>
          <w:sz w:val="24"/>
          <w:szCs w:val="24"/>
          <w:lang w:val="en-GB"/>
        </w:rPr>
        <w:t>Schmugge’s</w:t>
      </w:r>
      <w:proofErr w:type="spellEnd"/>
      <w:r w:rsidR="00CB7C02" w:rsidRPr="003F7C39">
        <w:rPr>
          <w:rFonts w:ascii="Book Antiqua" w:hAnsi="Book Antiqua"/>
          <w:bCs/>
          <w:color w:val="212121"/>
          <w:sz w:val="24"/>
          <w:szCs w:val="24"/>
          <w:lang w:val="en-GB"/>
        </w:rPr>
        <w:t xml:space="preserve"> huge project for publishing all entries regarding </w:t>
      </w:r>
      <w:r w:rsidR="00896843">
        <w:rPr>
          <w:rFonts w:ascii="Book Antiqua" w:hAnsi="Book Antiqua"/>
          <w:bCs/>
          <w:color w:val="212121"/>
          <w:sz w:val="24"/>
          <w:szCs w:val="24"/>
          <w:lang w:val="en-GB"/>
        </w:rPr>
        <w:t xml:space="preserve">the territory and inhabitants of the Holy Roman Empire </w:t>
      </w:r>
      <w:r w:rsidR="00CB7C02" w:rsidRPr="003F7C39">
        <w:rPr>
          <w:rFonts w:ascii="Book Antiqua" w:hAnsi="Book Antiqua"/>
          <w:bCs/>
          <w:color w:val="212121"/>
          <w:sz w:val="24"/>
          <w:szCs w:val="24"/>
          <w:lang w:val="en-GB"/>
        </w:rPr>
        <w:t xml:space="preserve">in the register volumes of the Apostolic Penitentiary grew with </w:t>
      </w:r>
      <w:r w:rsidRPr="003F7C39">
        <w:rPr>
          <w:rFonts w:ascii="Book Antiqua" w:hAnsi="Book Antiqua"/>
          <w:bCs/>
          <w:color w:val="212121"/>
          <w:sz w:val="24"/>
          <w:szCs w:val="24"/>
          <w:lang w:val="en-GB"/>
        </w:rPr>
        <w:t xml:space="preserve">a </w:t>
      </w:r>
      <w:r w:rsidR="00CB7C02" w:rsidRPr="003F7C39">
        <w:rPr>
          <w:rFonts w:ascii="Book Antiqua" w:hAnsi="Book Antiqua"/>
          <w:bCs/>
          <w:color w:val="212121"/>
          <w:sz w:val="24"/>
          <w:szCs w:val="24"/>
          <w:lang w:val="en-GB"/>
        </w:rPr>
        <w:t xml:space="preserve">volume covering the pontificate of Pope Leo X (1513–1521). </w:t>
      </w:r>
      <w:r w:rsidRPr="003F7C39">
        <w:rPr>
          <w:rFonts w:ascii="Book Antiqua" w:hAnsi="Book Antiqua"/>
          <w:bCs/>
          <w:color w:val="212121"/>
          <w:sz w:val="24"/>
          <w:szCs w:val="24"/>
          <w:lang w:val="en-GB"/>
        </w:rPr>
        <w:t>This is a particularly interesting pontificate for</w:t>
      </w:r>
      <w:r>
        <w:rPr>
          <w:rFonts w:ascii="Book Antiqua" w:hAnsi="Book Antiqua"/>
          <w:bCs/>
          <w:color w:val="212121"/>
          <w:sz w:val="24"/>
          <w:szCs w:val="24"/>
          <w:lang w:val="en-GB"/>
        </w:rPr>
        <w:t xml:space="preserve"> </w:t>
      </w:r>
      <w:r w:rsidRPr="003F7C39">
        <w:rPr>
          <w:rFonts w:ascii="Book Antiqua" w:hAnsi="Book Antiqua"/>
          <w:bCs/>
          <w:color w:val="212121"/>
          <w:sz w:val="24"/>
          <w:szCs w:val="24"/>
          <w:lang w:val="en-GB"/>
        </w:rPr>
        <w:t>the Germans because in 1517 Martin Luther published his famous theses against the pa</w:t>
      </w:r>
      <w:r w:rsidR="00F95D19">
        <w:rPr>
          <w:rFonts w:ascii="Book Antiqua" w:hAnsi="Book Antiqua"/>
          <w:bCs/>
          <w:color w:val="212121"/>
          <w:sz w:val="24"/>
          <w:szCs w:val="24"/>
          <w:lang w:val="en-GB"/>
        </w:rPr>
        <w:t>pacy</w:t>
      </w:r>
      <w:r w:rsidRPr="003F7C39">
        <w:rPr>
          <w:rFonts w:ascii="Book Antiqua" w:hAnsi="Book Antiqua"/>
          <w:bCs/>
          <w:color w:val="212121"/>
          <w:sz w:val="24"/>
          <w:szCs w:val="24"/>
          <w:lang w:val="en-GB"/>
        </w:rPr>
        <w:t xml:space="preserve"> which led to the Reformation </w:t>
      </w:r>
      <w:r>
        <w:rPr>
          <w:rFonts w:ascii="Book Antiqua" w:hAnsi="Book Antiqua"/>
          <w:bCs/>
          <w:color w:val="212121"/>
          <w:sz w:val="24"/>
          <w:szCs w:val="24"/>
          <w:lang w:val="en-GB"/>
        </w:rPr>
        <w:t xml:space="preserve">and the split of </w:t>
      </w:r>
      <w:r w:rsidRPr="003F7C39">
        <w:rPr>
          <w:rFonts w:ascii="Book Antiqua" w:hAnsi="Book Antiqua"/>
          <w:bCs/>
          <w:color w:val="212121"/>
          <w:sz w:val="24"/>
          <w:szCs w:val="24"/>
          <w:lang w:val="en-GB"/>
        </w:rPr>
        <w:t>the northern parts of the Empire</w:t>
      </w:r>
      <w:r>
        <w:rPr>
          <w:rFonts w:ascii="Book Antiqua" w:hAnsi="Book Antiqua"/>
          <w:bCs/>
          <w:color w:val="212121"/>
          <w:sz w:val="24"/>
          <w:szCs w:val="24"/>
          <w:lang w:val="en-GB"/>
        </w:rPr>
        <w:t xml:space="preserve"> from the Catholic Church</w:t>
      </w:r>
      <w:r w:rsidRPr="003F7C39">
        <w:rPr>
          <w:rFonts w:ascii="Book Antiqua" w:hAnsi="Book Antiqua"/>
          <w:bCs/>
          <w:color w:val="212121"/>
          <w:sz w:val="24"/>
          <w:szCs w:val="24"/>
          <w:lang w:val="en-GB"/>
        </w:rPr>
        <w:t>.</w:t>
      </w:r>
    </w:p>
    <w:p w:rsidR="003F7C39" w:rsidRDefault="003F7C39">
      <w:pPr>
        <w:rPr>
          <w:rFonts w:ascii="Book Antiqua" w:hAnsi="Book Antiqua"/>
          <w:bCs/>
          <w:color w:val="212121"/>
          <w:sz w:val="24"/>
          <w:szCs w:val="24"/>
          <w:lang w:val="en-GB"/>
        </w:rPr>
      </w:pPr>
      <w:r>
        <w:rPr>
          <w:rFonts w:ascii="Book Antiqua" w:hAnsi="Book Antiqua"/>
          <w:bCs/>
          <w:color w:val="212121"/>
          <w:sz w:val="24"/>
          <w:szCs w:val="24"/>
          <w:lang w:val="en-GB"/>
        </w:rPr>
        <w:t xml:space="preserve">Following the example of the previous volumes in the </w:t>
      </w:r>
      <w:proofErr w:type="spellStart"/>
      <w:r w:rsidRPr="00A2099F">
        <w:rPr>
          <w:rFonts w:ascii="Book Antiqua" w:hAnsi="Book Antiqua"/>
          <w:bCs/>
          <w:i/>
          <w:color w:val="212121"/>
          <w:sz w:val="24"/>
          <w:szCs w:val="24"/>
          <w:lang w:val="en-GB"/>
        </w:rPr>
        <w:t>Repertorium</w:t>
      </w:r>
      <w:proofErr w:type="spellEnd"/>
      <w:r w:rsidRPr="00A2099F">
        <w:rPr>
          <w:rFonts w:ascii="Book Antiqua" w:hAnsi="Book Antiqua"/>
          <w:bCs/>
          <w:i/>
          <w:color w:val="212121"/>
          <w:sz w:val="24"/>
          <w:szCs w:val="24"/>
          <w:lang w:val="en-GB"/>
        </w:rPr>
        <w:t xml:space="preserve"> </w:t>
      </w:r>
      <w:proofErr w:type="spellStart"/>
      <w:r w:rsidRPr="00A2099F">
        <w:rPr>
          <w:rFonts w:ascii="Book Antiqua" w:hAnsi="Book Antiqua"/>
          <w:bCs/>
          <w:i/>
          <w:color w:val="212121"/>
          <w:sz w:val="24"/>
          <w:szCs w:val="24"/>
          <w:lang w:val="en-GB"/>
        </w:rPr>
        <w:t>Poenitentiariae</w:t>
      </w:r>
      <w:proofErr w:type="spellEnd"/>
      <w:r w:rsidRPr="00A2099F">
        <w:rPr>
          <w:rFonts w:ascii="Book Antiqua" w:hAnsi="Book Antiqua"/>
          <w:bCs/>
          <w:i/>
          <w:color w:val="212121"/>
          <w:sz w:val="24"/>
          <w:szCs w:val="24"/>
          <w:lang w:val="en-GB"/>
        </w:rPr>
        <w:t xml:space="preserve"> </w:t>
      </w:r>
      <w:proofErr w:type="spellStart"/>
      <w:r w:rsidRPr="00A2099F">
        <w:rPr>
          <w:rFonts w:ascii="Book Antiqua" w:hAnsi="Book Antiqua"/>
          <w:bCs/>
          <w:i/>
          <w:color w:val="212121"/>
          <w:sz w:val="24"/>
          <w:szCs w:val="24"/>
          <w:lang w:val="en-GB"/>
        </w:rPr>
        <w:t>Germanicum</w:t>
      </w:r>
      <w:proofErr w:type="spellEnd"/>
      <w:r>
        <w:rPr>
          <w:rFonts w:ascii="Book Antiqua" w:hAnsi="Book Antiqua"/>
          <w:bCs/>
          <w:color w:val="212121"/>
          <w:sz w:val="24"/>
          <w:szCs w:val="24"/>
          <w:lang w:val="en-GB"/>
        </w:rPr>
        <w:t xml:space="preserve"> (RPG) series, also the volume in question is divided into two parts: </w:t>
      </w:r>
      <w:r w:rsidR="00896843">
        <w:rPr>
          <w:rFonts w:ascii="Book Antiqua" w:hAnsi="Book Antiqua"/>
          <w:bCs/>
          <w:color w:val="212121"/>
          <w:sz w:val="24"/>
          <w:szCs w:val="24"/>
          <w:lang w:val="en-GB"/>
        </w:rPr>
        <w:t xml:space="preserve">1) edited texts and 2) </w:t>
      </w:r>
      <w:r>
        <w:rPr>
          <w:rFonts w:ascii="Book Antiqua" w:hAnsi="Book Antiqua"/>
          <w:bCs/>
          <w:color w:val="212121"/>
          <w:sz w:val="24"/>
          <w:szCs w:val="24"/>
          <w:lang w:val="en-GB"/>
        </w:rPr>
        <w:t>various indexes.</w:t>
      </w:r>
    </w:p>
    <w:p w:rsidR="003F7C39" w:rsidRDefault="00454638">
      <w:pPr>
        <w:rPr>
          <w:rFonts w:ascii="Book Antiqua" w:hAnsi="Book Antiqua"/>
          <w:bCs/>
          <w:color w:val="212121"/>
          <w:sz w:val="24"/>
          <w:szCs w:val="24"/>
          <w:lang w:val="en-GB"/>
        </w:rPr>
      </w:pPr>
      <w:r>
        <w:rPr>
          <w:rFonts w:ascii="Book Antiqua" w:hAnsi="Book Antiqua"/>
          <w:bCs/>
          <w:color w:val="212121"/>
          <w:sz w:val="24"/>
          <w:szCs w:val="24"/>
          <w:lang w:val="en-GB"/>
        </w:rPr>
        <w:t xml:space="preserve">The first part (424 pages) makes the faiths </w:t>
      </w:r>
      <w:r w:rsidR="00896843">
        <w:rPr>
          <w:rFonts w:ascii="Book Antiqua" w:hAnsi="Book Antiqua"/>
          <w:bCs/>
          <w:color w:val="212121"/>
          <w:sz w:val="24"/>
          <w:szCs w:val="24"/>
          <w:lang w:val="en-GB"/>
        </w:rPr>
        <w:t xml:space="preserve">of thousands of German petitioners </w:t>
      </w:r>
      <w:r w:rsidR="00AE1B54">
        <w:rPr>
          <w:rFonts w:ascii="Book Antiqua" w:hAnsi="Book Antiqua"/>
          <w:bCs/>
          <w:color w:val="212121"/>
          <w:sz w:val="24"/>
          <w:szCs w:val="24"/>
          <w:lang w:val="en-GB"/>
        </w:rPr>
        <w:t xml:space="preserve">vivid </w:t>
      </w:r>
      <w:r w:rsidR="00AE1B54">
        <w:rPr>
          <w:rFonts w:ascii="Book Antiqua" w:hAnsi="Book Antiqua"/>
          <w:bCs/>
          <w:color w:val="212121"/>
          <w:sz w:val="24"/>
          <w:szCs w:val="24"/>
          <w:lang w:val="en-GB"/>
        </w:rPr>
        <w:t xml:space="preserve">alive </w:t>
      </w:r>
      <w:r w:rsidR="00AE1B54">
        <w:rPr>
          <w:rFonts w:ascii="Book Antiqua" w:hAnsi="Book Antiqua"/>
          <w:bCs/>
          <w:color w:val="212121"/>
          <w:sz w:val="24"/>
          <w:szCs w:val="24"/>
          <w:lang w:val="en-GB"/>
        </w:rPr>
        <w:t xml:space="preserve">for modern readers </w:t>
      </w:r>
      <w:r w:rsidR="00896843">
        <w:rPr>
          <w:rFonts w:ascii="Book Antiqua" w:hAnsi="Book Antiqua"/>
          <w:bCs/>
          <w:color w:val="212121"/>
          <w:sz w:val="24"/>
          <w:szCs w:val="24"/>
          <w:lang w:val="en-GB"/>
        </w:rPr>
        <w:t xml:space="preserve">by publishing 2430 entries from the Penitentiary registers. The entries, except for those regarding the letters of declaration, are published in a slightly shortened form </w:t>
      </w:r>
      <w:r w:rsidR="00AE1B54">
        <w:rPr>
          <w:rFonts w:ascii="Book Antiqua" w:hAnsi="Book Antiqua"/>
          <w:bCs/>
          <w:color w:val="212121"/>
          <w:sz w:val="24"/>
          <w:szCs w:val="24"/>
          <w:lang w:val="en-GB"/>
        </w:rPr>
        <w:t xml:space="preserve">applying </w:t>
      </w:r>
      <w:r w:rsidR="00896843">
        <w:rPr>
          <w:rFonts w:ascii="Book Antiqua" w:hAnsi="Book Antiqua"/>
          <w:bCs/>
          <w:color w:val="212121"/>
          <w:sz w:val="24"/>
          <w:szCs w:val="24"/>
          <w:lang w:val="en-GB"/>
        </w:rPr>
        <w:t xml:space="preserve">the abbreviation system already </w:t>
      </w:r>
      <w:r w:rsidR="00AE362F">
        <w:rPr>
          <w:rFonts w:ascii="Book Antiqua" w:hAnsi="Book Antiqua"/>
          <w:bCs/>
          <w:color w:val="212121"/>
          <w:sz w:val="24"/>
          <w:szCs w:val="24"/>
          <w:lang w:val="en-GB"/>
        </w:rPr>
        <w:t>used in</w:t>
      </w:r>
      <w:r w:rsidR="00896843">
        <w:rPr>
          <w:rFonts w:ascii="Book Antiqua" w:hAnsi="Book Antiqua"/>
          <w:bCs/>
          <w:color w:val="212121"/>
          <w:sz w:val="24"/>
          <w:szCs w:val="24"/>
          <w:lang w:val="en-GB"/>
        </w:rPr>
        <w:t xml:space="preserve"> the earlier volumes </w:t>
      </w:r>
      <w:r w:rsidR="00AE362F">
        <w:rPr>
          <w:rFonts w:ascii="Book Antiqua" w:hAnsi="Book Antiqua"/>
          <w:bCs/>
          <w:color w:val="212121"/>
          <w:sz w:val="24"/>
          <w:szCs w:val="24"/>
          <w:lang w:val="en-GB"/>
        </w:rPr>
        <w:t>of the RPG series</w:t>
      </w:r>
      <w:r w:rsidR="00896843">
        <w:rPr>
          <w:rFonts w:ascii="Book Antiqua" w:hAnsi="Book Antiqua"/>
          <w:bCs/>
          <w:color w:val="212121"/>
          <w:sz w:val="24"/>
          <w:szCs w:val="24"/>
          <w:lang w:val="en-GB"/>
        </w:rPr>
        <w:t xml:space="preserve">. </w:t>
      </w:r>
    </w:p>
    <w:p w:rsidR="00896843" w:rsidRDefault="00896843">
      <w:pPr>
        <w:rPr>
          <w:rFonts w:ascii="Book Antiqua" w:hAnsi="Book Antiqua"/>
          <w:bCs/>
          <w:color w:val="212121"/>
          <w:sz w:val="24"/>
          <w:szCs w:val="24"/>
          <w:lang w:val="en-GB"/>
        </w:rPr>
      </w:pPr>
      <w:r>
        <w:rPr>
          <w:rFonts w:ascii="Book Antiqua" w:hAnsi="Book Antiqua"/>
          <w:bCs/>
          <w:color w:val="212121"/>
          <w:sz w:val="24"/>
          <w:szCs w:val="24"/>
          <w:lang w:val="en-GB"/>
        </w:rPr>
        <w:t>The entries are published in a chronological order within five sections</w:t>
      </w:r>
      <w:r w:rsidR="00AE362F">
        <w:rPr>
          <w:rFonts w:ascii="Book Antiqua" w:hAnsi="Book Antiqua"/>
          <w:bCs/>
          <w:color w:val="212121"/>
          <w:sz w:val="24"/>
          <w:szCs w:val="24"/>
          <w:lang w:val="en-GB"/>
        </w:rPr>
        <w:t>,</w:t>
      </w:r>
      <w:r>
        <w:rPr>
          <w:rFonts w:ascii="Book Antiqua" w:hAnsi="Book Antiqua"/>
          <w:bCs/>
          <w:color w:val="212121"/>
          <w:sz w:val="24"/>
          <w:szCs w:val="24"/>
          <w:lang w:val="en-GB"/>
        </w:rPr>
        <w:t xml:space="preserve"> which </w:t>
      </w:r>
      <w:r w:rsidR="00AE1B54">
        <w:rPr>
          <w:rFonts w:ascii="Book Antiqua" w:hAnsi="Book Antiqua"/>
          <w:bCs/>
          <w:color w:val="212121"/>
          <w:sz w:val="24"/>
          <w:szCs w:val="24"/>
          <w:lang w:val="en-GB"/>
        </w:rPr>
        <w:t xml:space="preserve">is following the division of </w:t>
      </w:r>
      <w:r>
        <w:rPr>
          <w:rFonts w:ascii="Book Antiqua" w:hAnsi="Book Antiqua"/>
          <w:bCs/>
          <w:color w:val="212121"/>
          <w:sz w:val="24"/>
          <w:szCs w:val="24"/>
          <w:lang w:val="en-GB"/>
        </w:rPr>
        <w:t xml:space="preserve">Penitentiary registers. First come 512 cases (documents nos. 1–512) regarding marriages: absolutions and dispensations for German couples who wanted either to be married or to remain in their already contracted marriage although there was a marital impediment between the spouses. This section is followed by </w:t>
      </w:r>
      <w:r w:rsidR="00A2099F">
        <w:rPr>
          <w:rFonts w:ascii="Book Antiqua" w:hAnsi="Book Antiqua"/>
          <w:bCs/>
          <w:color w:val="212121"/>
          <w:sz w:val="24"/>
          <w:szCs w:val="24"/>
          <w:lang w:val="en-GB"/>
        </w:rPr>
        <w:t>966</w:t>
      </w:r>
      <w:r>
        <w:rPr>
          <w:rFonts w:ascii="Book Antiqua" w:hAnsi="Book Antiqua"/>
          <w:bCs/>
          <w:color w:val="212121"/>
          <w:sz w:val="24"/>
          <w:szCs w:val="24"/>
          <w:lang w:val="en-GB"/>
        </w:rPr>
        <w:t xml:space="preserve"> entries (documents nos. 513–1478) registered in the section </w:t>
      </w:r>
      <w:r w:rsidRPr="00A2099F">
        <w:rPr>
          <w:rFonts w:ascii="Book Antiqua" w:hAnsi="Book Antiqua"/>
          <w:bCs/>
          <w:i/>
          <w:color w:val="212121"/>
          <w:sz w:val="24"/>
          <w:szCs w:val="24"/>
          <w:lang w:val="en-GB"/>
        </w:rPr>
        <w:t xml:space="preserve">de </w:t>
      </w:r>
      <w:proofErr w:type="spellStart"/>
      <w:r w:rsidRPr="00A2099F">
        <w:rPr>
          <w:rFonts w:ascii="Book Antiqua" w:hAnsi="Book Antiqua"/>
          <w:bCs/>
          <w:i/>
          <w:color w:val="212121"/>
          <w:sz w:val="24"/>
          <w:szCs w:val="24"/>
          <w:lang w:val="en-GB"/>
        </w:rPr>
        <w:t>diversis</w:t>
      </w:r>
      <w:proofErr w:type="spellEnd"/>
      <w:r w:rsidRPr="00A2099F">
        <w:rPr>
          <w:rFonts w:ascii="Book Antiqua" w:hAnsi="Book Antiqua"/>
          <w:bCs/>
          <w:i/>
          <w:color w:val="212121"/>
          <w:sz w:val="24"/>
          <w:szCs w:val="24"/>
          <w:lang w:val="en-GB"/>
        </w:rPr>
        <w:t xml:space="preserve"> </w:t>
      </w:r>
      <w:proofErr w:type="spellStart"/>
      <w:r w:rsidRPr="00A2099F">
        <w:rPr>
          <w:rFonts w:ascii="Book Antiqua" w:hAnsi="Book Antiqua"/>
          <w:bCs/>
          <w:i/>
          <w:color w:val="212121"/>
          <w:sz w:val="24"/>
          <w:szCs w:val="24"/>
          <w:lang w:val="en-GB"/>
        </w:rPr>
        <w:t>materiis</w:t>
      </w:r>
      <w:proofErr w:type="spellEnd"/>
      <w:r>
        <w:rPr>
          <w:rFonts w:ascii="Book Antiqua" w:hAnsi="Book Antiqua"/>
          <w:bCs/>
          <w:color w:val="212121"/>
          <w:sz w:val="24"/>
          <w:szCs w:val="24"/>
          <w:lang w:val="en-GB"/>
        </w:rPr>
        <w:t xml:space="preserve">, which </w:t>
      </w:r>
      <w:r w:rsidR="00A2099F">
        <w:rPr>
          <w:rFonts w:ascii="Book Antiqua" w:hAnsi="Book Antiqua"/>
          <w:bCs/>
          <w:color w:val="212121"/>
          <w:sz w:val="24"/>
          <w:szCs w:val="24"/>
          <w:lang w:val="en-GB"/>
        </w:rPr>
        <w:t>includes a great spectrum of different kinds of absolution</w:t>
      </w:r>
      <w:r w:rsidR="00AE362F">
        <w:rPr>
          <w:rFonts w:ascii="Book Antiqua" w:hAnsi="Book Antiqua"/>
          <w:bCs/>
          <w:color w:val="212121"/>
          <w:sz w:val="24"/>
          <w:szCs w:val="24"/>
          <w:lang w:val="en-GB"/>
        </w:rPr>
        <w:t>s</w:t>
      </w:r>
      <w:r w:rsidR="00A2099F">
        <w:rPr>
          <w:rFonts w:ascii="Book Antiqua" w:hAnsi="Book Antiqua"/>
          <w:bCs/>
          <w:color w:val="212121"/>
          <w:sz w:val="24"/>
          <w:szCs w:val="24"/>
          <w:lang w:val="en-GB"/>
        </w:rPr>
        <w:t>, dispensation</w:t>
      </w:r>
      <w:r w:rsidR="00AE362F">
        <w:rPr>
          <w:rFonts w:ascii="Book Antiqua" w:hAnsi="Book Antiqua"/>
          <w:bCs/>
          <w:color w:val="212121"/>
          <w:sz w:val="24"/>
          <w:szCs w:val="24"/>
          <w:lang w:val="en-GB"/>
        </w:rPr>
        <w:t>s</w:t>
      </w:r>
      <w:r w:rsidR="00A2099F">
        <w:rPr>
          <w:rFonts w:ascii="Book Antiqua" w:hAnsi="Book Antiqua"/>
          <w:bCs/>
          <w:color w:val="212121"/>
          <w:sz w:val="24"/>
          <w:szCs w:val="24"/>
          <w:lang w:val="en-GB"/>
        </w:rPr>
        <w:t>, licence</w:t>
      </w:r>
      <w:r w:rsidR="00AE362F">
        <w:rPr>
          <w:rFonts w:ascii="Book Antiqua" w:hAnsi="Book Antiqua"/>
          <w:bCs/>
          <w:color w:val="212121"/>
          <w:sz w:val="24"/>
          <w:szCs w:val="24"/>
          <w:lang w:val="en-GB"/>
        </w:rPr>
        <w:t>s</w:t>
      </w:r>
      <w:r w:rsidR="00A2099F">
        <w:rPr>
          <w:rFonts w:ascii="Book Antiqua" w:hAnsi="Book Antiqua"/>
          <w:bCs/>
          <w:color w:val="212121"/>
          <w:sz w:val="24"/>
          <w:szCs w:val="24"/>
          <w:lang w:val="en-GB"/>
        </w:rPr>
        <w:t xml:space="preserve"> and official declarations previously divided into two separate sections, </w:t>
      </w:r>
      <w:r w:rsidR="00A2099F" w:rsidRPr="00A2099F">
        <w:rPr>
          <w:rFonts w:ascii="Book Antiqua" w:hAnsi="Book Antiqua"/>
          <w:bCs/>
          <w:i/>
          <w:color w:val="212121"/>
          <w:sz w:val="24"/>
          <w:szCs w:val="24"/>
          <w:lang w:val="en-GB"/>
        </w:rPr>
        <w:t xml:space="preserve">de </w:t>
      </w:r>
      <w:proofErr w:type="spellStart"/>
      <w:r w:rsidR="00A2099F" w:rsidRPr="00A2099F">
        <w:rPr>
          <w:rFonts w:ascii="Book Antiqua" w:hAnsi="Book Antiqua"/>
          <w:bCs/>
          <w:i/>
          <w:color w:val="212121"/>
          <w:sz w:val="24"/>
          <w:szCs w:val="24"/>
          <w:lang w:val="en-GB"/>
        </w:rPr>
        <w:t>diversis</w:t>
      </w:r>
      <w:proofErr w:type="spellEnd"/>
      <w:r w:rsidR="00A2099F" w:rsidRPr="00A2099F">
        <w:rPr>
          <w:rFonts w:ascii="Book Antiqua" w:hAnsi="Book Antiqua"/>
          <w:bCs/>
          <w:i/>
          <w:color w:val="212121"/>
          <w:sz w:val="24"/>
          <w:szCs w:val="24"/>
          <w:lang w:val="en-GB"/>
        </w:rPr>
        <w:t xml:space="preserve"> </w:t>
      </w:r>
      <w:proofErr w:type="spellStart"/>
      <w:r w:rsidR="00A2099F" w:rsidRPr="00A2099F">
        <w:rPr>
          <w:rFonts w:ascii="Book Antiqua" w:hAnsi="Book Antiqua"/>
          <w:bCs/>
          <w:i/>
          <w:color w:val="212121"/>
          <w:sz w:val="24"/>
          <w:szCs w:val="24"/>
          <w:lang w:val="en-GB"/>
        </w:rPr>
        <w:t>formis</w:t>
      </w:r>
      <w:proofErr w:type="spellEnd"/>
      <w:r w:rsidR="00A2099F">
        <w:rPr>
          <w:rFonts w:ascii="Book Antiqua" w:hAnsi="Book Antiqua"/>
          <w:bCs/>
          <w:color w:val="212121"/>
          <w:sz w:val="24"/>
          <w:szCs w:val="24"/>
          <w:lang w:val="en-GB"/>
        </w:rPr>
        <w:t xml:space="preserve"> and </w:t>
      </w:r>
      <w:r w:rsidR="00A2099F" w:rsidRPr="00A2099F">
        <w:rPr>
          <w:rFonts w:ascii="Book Antiqua" w:hAnsi="Book Antiqua"/>
          <w:bCs/>
          <w:i/>
          <w:color w:val="212121"/>
          <w:sz w:val="24"/>
          <w:szCs w:val="24"/>
          <w:lang w:val="en-GB"/>
        </w:rPr>
        <w:t xml:space="preserve">de </w:t>
      </w:r>
      <w:proofErr w:type="spellStart"/>
      <w:r w:rsidR="00A2099F" w:rsidRPr="00A2099F">
        <w:rPr>
          <w:rFonts w:ascii="Book Antiqua" w:hAnsi="Book Antiqua"/>
          <w:bCs/>
          <w:i/>
          <w:color w:val="212121"/>
          <w:sz w:val="24"/>
          <w:szCs w:val="24"/>
          <w:lang w:val="en-GB"/>
        </w:rPr>
        <w:t>declaratoriis</w:t>
      </w:r>
      <w:proofErr w:type="spellEnd"/>
      <w:r w:rsidR="00A2099F">
        <w:rPr>
          <w:rFonts w:ascii="Book Antiqua" w:hAnsi="Book Antiqua"/>
          <w:bCs/>
          <w:color w:val="212121"/>
          <w:sz w:val="24"/>
          <w:szCs w:val="24"/>
          <w:lang w:val="en-GB"/>
        </w:rPr>
        <w:t xml:space="preserve">. The third section contains editions of 646 petitions (documents nos. 1479–2124) from children born out of wedlock who despite their illegitimacy </w:t>
      </w:r>
      <w:r w:rsidR="00AE362F">
        <w:rPr>
          <w:rFonts w:ascii="Book Antiqua" w:hAnsi="Book Antiqua"/>
          <w:bCs/>
          <w:color w:val="212121"/>
          <w:sz w:val="24"/>
          <w:szCs w:val="24"/>
          <w:lang w:val="en-GB"/>
        </w:rPr>
        <w:t>desired</w:t>
      </w:r>
      <w:r w:rsidR="00A2099F">
        <w:rPr>
          <w:rFonts w:ascii="Book Antiqua" w:hAnsi="Book Antiqua"/>
          <w:bCs/>
          <w:color w:val="212121"/>
          <w:sz w:val="24"/>
          <w:szCs w:val="24"/>
          <w:lang w:val="en-GB"/>
        </w:rPr>
        <w:t xml:space="preserve"> to enter ecclesiastical career with the help of a dispensation from the Penitentiary. This section includes petitions for a simple dispensation from illegitimacy (</w:t>
      </w:r>
      <w:r w:rsidR="00A2099F" w:rsidRPr="00A2099F">
        <w:rPr>
          <w:rFonts w:ascii="Book Antiqua" w:hAnsi="Book Antiqua"/>
          <w:bCs/>
          <w:i/>
          <w:color w:val="212121"/>
          <w:sz w:val="24"/>
          <w:szCs w:val="24"/>
          <w:lang w:val="en-GB"/>
        </w:rPr>
        <w:t xml:space="preserve">de </w:t>
      </w:r>
      <w:proofErr w:type="spellStart"/>
      <w:r w:rsidR="00A2099F" w:rsidRPr="00A2099F">
        <w:rPr>
          <w:rFonts w:ascii="Book Antiqua" w:hAnsi="Book Antiqua"/>
          <w:bCs/>
          <w:i/>
          <w:color w:val="212121"/>
          <w:sz w:val="24"/>
          <w:szCs w:val="24"/>
          <w:lang w:val="en-GB"/>
        </w:rPr>
        <w:t>defectu</w:t>
      </w:r>
      <w:proofErr w:type="spellEnd"/>
      <w:r w:rsidR="00A2099F" w:rsidRPr="00A2099F">
        <w:rPr>
          <w:rFonts w:ascii="Book Antiqua" w:hAnsi="Book Antiqua"/>
          <w:bCs/>
          <w:i/>
          <w:color w:val="212121"/>
          <w:sz w:val="24"/>
          <w:szCs w:val="24"/>
          <w:lang w:val="en-GB"/>
        </w:rPr>
        <w:t xml:space="preserve"> </w:t>
      </w:r>
      <w:proofErr w:type="spellStart"/>
      <w:r w:rsidR="00A2099F" w:rsidRPr="00A2099F">
        <w:rPr>
          <w:rFonts w:ascii="Book Antiqua" w:hAnsi="Book Antiqua"/>
          <w:bCs/>
          <w:i/>
          <w:color w:val="212121"/>
          <w:sz w:val="24"/>
          <w:szCs w:val="24"/>
          <w:lang w:val="en-GB"/>
        </w:rPr>
        <w:t>natalium</w:t>
      </w:r>
      <w:proofErr w:type="spellEnd"/>
      <w:r w:rsidR="00A2099F">
        <w:rPr>
          <w:rFonts w:ascii="Book Antiqua" w:hAnsi="Book Antiqua"/>
          <w:bCs/>
          <w:color w:val="212121"/>
          <w:sz w:val="24"/>
          <w:szCs w:val="24"/>
          <w:lang w:val="en-GB"/>
        </w:rPr>
        <w:t>) as well as requests for a dispensation to hold contemporaneously two ecclesiastical benefices (</w:t>
      </w:r>
      <w:r w:rsidR="00A2099F" w:rsidRPr="00A2099F">
        <w:rPr>
          <w:rFonts w:ascii="Book Antiqua" w:hAnsi="Book Antiqua"/>
          <w:bCs/>
          <w:i/>
          <w:color w:val="212121"/>
          <w:sz w:val="24"/>
          <w:szCs w:val="24"/>
          <w:lang w:val="en-GB"/>
        </w:rPr>
        <w:t xml:space="preserve">de </w:t>
      </w:r>
      <w:proofErr w:type="spellStart"/>
      <w:r w:rsidR="00A2099F" w:rsidRPr="00A2099F">
        <w:rPr>
          <w:rFonts w:ascii="Book Antiqua" w:hAnsi="Book Antiqua"/>
          <w:bCs/>
          <w:i/>
          <w:color w:val="212121"/>
          <w:sz w:val="24"/>
          <w:szCs w:val="24"/>
          <w:lang w:val="en-GB"/>
        </w:rPr>
        <w:t>uberiori</w:t>
      </w:r>
      <w:proofErr w:type="spellEnd"/>
      <w:r w:rsidR="00A2099F">
        <w:rPr>
          <w:rFonts w:ascii="Book Antiqua" w:hAnsi="Book Antiqua"/>
          <w:bCs/>
          <w:color w:val="212121"/>
          <w:sz w:val="24"/>
          <w:szCs w:val="24"/>
          <w:lang w:val="en-GB"/>
        </w:rPr>
        <w:t xml:space="preserve">). In the fourth section are edited 284 entries (documents nos. 2125–2408) belonging to the </w:t>
      </w:r>
      <w:r w:rsidR="00A2099F" w:rsidRPr="00A2099F">
        <w:rPr>
          <w:rFonts w:ascii="Book Antiqua" w:hAnsi="Book Antiqua"/>
          <w:bCs/>
          <w:i/>
          <w:color w:val="212121"/>
          <w:sz w:val="24"/>
          <w:szCs w:val="24"/>
          <w:lang w:val="en-GB"/>
        </w:rPr>
        <w:t xml:space="preserve">de </w:t>
      </w:r>
      <w:proofErr w:type="spellStart"/>
      <w:r w:rsidR="00A2099F" w:rsidRPr="00A2099F">
        <w:rPr>
          <w:rFonts w:ascii="Book Antiqua" w:hAnsi="Book Antiqua"/>
          <w:bCs/>
          <w:i/>
          <w:color w:val="212121"/>
          <w:sz w:val="24"/>
          <w:szCs w:val="24"/>
          <w:lang w:val="en-GB"/>
        </w:rPr>
        <w:t>promotis</w:t>
      </w:r>
      <w:proofErr w:type="spellEnd"/>
      <w:r w:rsidR="00A2099F" w:rsidRPr="00A2099F">
        <w:rPr>
          <w:rFonts w:ascii="Book Antiqua" w:hAnsi="Book Antiqua"/>
          <w:bCs/>
          <w:i/>
          <w:color w:val="212121"/>
          <w:sz w:val="24"/>
          <w:szCs w:val="24"/>
          <w:lang w:val="en-GB"/>
        </w:rPr>
        <w:t xml:space="preserve"> </w:t>
      </w:r>
      <w:proofErr w:type="gramStart"/>
      <w:r w:rsidR="00A2099F" w:rsidRPr="00A2099F">
        <w:rPr>
          <w:rFonts w:ascii="Book Antiqua" w:hAnsi="Book Antiqua"/>
          <w:bCs/>
          <w:i/>
          <w:color w:val="212121"/>
          <w:sz w:val="24"/>
          <w:szCs w:val="24"/>
          <w:lang w:val="en-GB"/>
        </w:rPr>
        <w:t>et</w:t>
      </w:r>
      <w:proofErr w:type="gramEnd"/>
      <w:r w:rsidR="00A2099F" w:rsidRPr="00A2099F">
        <w:rPr>
          <w:rFonts w:ascii="Book Antiqua" w:hAnsi="Book Antiqua"/>
          <w:bCs/>
          <w:i/>
          <w:color w:val="212121"/>
          <w:sz w:val="24"/>
          <w:szCs w:val="24"/>
          <w:lang w:val="en-GB"/>
        </w:rPr>
        <w:t xml:space="preserve"> </w:t>
      </w:r>
      <w:proofErr w:type="spellStart"/>
      <w:r w:rsidR="00A2099F" w:rsidRPr="00A2099F">
        <w:rPr>
          <w:rFonts w:ascii="Book Antiqua" w:hAnsi="Book Antiqua"/>
          <w:bCs/>
          <w:i/>
          <w:color w:val="212121"/>
          <w:sz w:val="24"/>
          <w:szCs w:val="24"/>
          <w:lang w:val="en-GB"/>
        </w:rPr>
        <w:t>promovendis</w:t>
      </w:r>
      <w:proofErr w:type="spellEnd"/>
      <w:r w:rsidR="00A2099F">
        <w:rPr>
          <w:rFonts w:ascii="Book Antiqua" w:hAnsi="Book Antiqua"/>
          <w:bCs/>
          <w:color w:val="212121"/>
          <w:sz w:val="24"/>
          <w:szCs w:val="24"/>
          <w:lang w:val="en-GB"/>
        </w:rPr>
        <w:t xml:space="preserve"> category in the Penitentiary registers. These include dispensations and absolutions regarding the ecclesiastical ordinations. And lastly, the edition ends with 22 entries (documents nos. 2409–2430) from the </w:t>
      </w:r>
      <w:r w:rsidR="00A2099F" w:rsidRPr="00A2099F">
        <w:rPr>
          <w:rFonts w:ascii="Book Antiqua" w:hAnsi="Book Antiqua"/>
          <w:bCs/>
          <w:i/>
          <w:color w:val="212121"/>
          <w:sz w:val="24"/>
          <w:szCs w:val="24"/>
          <w:lang w:val="en-GB"/>
        </w:rPr>
        <w:t xml:space="preserve">de </w:t>
      </w:r>
      <w:proofErr w:type="spellStart"/>
      <w:r w:rsidR="00A2099F" w:rsidRPr="00A2099F">
        <w:rPr>
          <w:rFonts w:ascii="Book Antiqua" w:hAnsi="Book Antiqua"/>
          <w:bCs/>
          <w:i/>
          <w:color w:val="212121"/>
          <w:sz w:val="24"/>
          <w:szCs w:val="24"/>
          <w:lang w:val="en-GB"/>
        </w:rPr>
        <w:t>confessionalibus</w:t>
      </w:r>
      <w:proofErr w:type="spellEnd"/>
      <w:r w:rsidR="00A2099F">
        <w:rPr>
          <w:rFonts w:ascii="Book Antiqua" w:hAnsi="Book Antiqua"/>
          <w:bCs/>
          <w:color w:val="212121"/>
          <w:sz w:val="24"/>
          <w:szCs w:val="24"/>
          <w:lang w:val="en-GB"/>
        </w:rPr>
        <w:t xml:space="preserve"> </w:t>
      </w:r>
      <w:r w:rsidR="00A2099F">
        <w:rPr>
          <w:rFonts w:ascii="Book Antiqua" w:hAnsi="Book Antiqua"/>
          <w:bCs/>
          <w:color w:val="212121"/>
          <w:sz w:val="24"/>
          <w:szCs w:val="24"/>
          <w:lang w:val="en-GB"/>
        </w:rPr>
        <w:lastRenderedPageBreak/>
        <w:t xml:space="preserve">section, which contains petitions for </w:t>
      </w:r>
      <w:r w:rsidR="0056776F">
        <w:rPr>
          <w:rFonts w:ascii="Book Antiqua" w:hAnsi="Book Antiqua"/>
          <w:bCs/>
          <w:color w:val="212121"/>
          <w:sz w:val="24"/>
          <w:szCs w:val="24"/>
          <w:lang w:val="en-GB"/>
        </w:rPr>
        <w:t xml:space="preserve">licence to freely choose one’s father confessor instead of </w:t>
      </w:r>
      <w:r w:rsidR="00AE362F">
        <w:rPr>
          <w:rFonts w:ascii="Book Antiqua" w:hAnsi="Book Antiqua"/>
          <w:bCs/>
          <w:color w:val="212121"/>
          <w:sz w:val="24"/>
          <w:szCs w:val="24"/>
          <w:lang w:val="en-GB"/>
        </w:rPr>
        <w:t>confessing</w:t>
      </w:r>
      <w:r w:rsidR="0056776F">
        <w:rPr>
          <w:rFonts w:ascii="Book Antiqua" w:hAnsi="Book Antiqua"/>
          <w:bCs/>
          <w:color w:val="212121"/>
          <w:sz w:val="24"/>
          <w:szCs w:val="24"/>
          <w:lang w:val="en-GB"/>
        </w:rPr>
        <w:t xml:space="preserve"> to the local parish priest.</w:t>
      </w:r>
    </w:p>
    <w:p w:rsidR="007F1B48" w:rsidRDefault="004B5D0E">
      <w:pPr>
        <w:rPr>
          <w:rFonts w:ascii="Book Antiqua" w:hAnsi="Book Antiqua"/>
          <w:bCs/>
          <w:color w:val="212121"/>
          <w:sz w:val="24"/>
          <w:szCs w:val="24"/>
          <w:lang w:val="en-GB"/>
        </w:rPr>
      </w:pPr>
      <w:r>
        <w:rPr>
          <w:rFonts w:ascii="Book Antiqua" w:hAnsi="Book Antiqua"/>
          <w:bCs/>
          <w:color w:val="212121"/>
          <w:sz w:val="24"/>
          <w:szCs w:val="24"/>
          <w:lang w:val="en-GB"/>
        </w:rPr>
        <w:t xml:space="preserve">The second part of the edition (252 pages) contains </w:t>
      </w:r>
      <w:r w:rsidR="007F1B48">
        <w:rPr>
          <w:rFonts w:ascii="Book Antiqua" w:hAnsi="Book Antiqua"/>
          <w:bCs/>
          <w:color w:val="212121"/>
          <w:sz w:val="24"/>
          <w:szCs w:val="24"/>
          <w:lang w:val="en-GB"/>
        </w:rPr>
        <w:t>twelve</w:t>
      </w:r>
      <w:r>
        <w:rPr>
          <w:rFonts w:ascii="Book Antiqua" w:hAnsi="Book Antiqua"/>
          <w:bCs/>
          <w:color w:val="212121"/>
          <w:sz w:val="24"/>
          <w:szCs w:val="24"/>
          <w:lang w:val="en-GB"/>
        </w:rPr>
        <w:t xml:space="preserve"> indexes: 1) first names of persons mentioned in the petitions, 2) family names of persons mentioned in the petitions, 3) names or positions of persons to whom the Penitentiary committed the final resolution of the cases, 4) names of the Penitentiary officials participating in the </w:t>
      </w:r>
      <w:r w:rsidR="007F1B48">
        <w:rPr>
          <w:rFonts w:ascii="Book Antiqua" w:hAnsi="Book Antiqua"/>
          <w:bCs/>
          <w:color w:val="212121"/>
          <w:sz w:val="24"/>
          <w:szCs w:val="24"/>
          <w:lang w:val="en-GB"/>
        </w:rPr>
        <w:t>decision-making</w:t>
      </w:r>
      <w:r>
        <w:rPr>
          <w:rFonts w:ascii="Book Antiqua" w:hAnsi="Book Antiqua"/>
          <w:bCs/>
          <w:color w:val="212121"/>
          <w:sz w:val="24"/>
          <w:szCs w:val="24"/>
          <w:lang w:val="en-GB"/>
        </w:rPr>
        <w:t xml:space="preserve">, 5) names of </w:t>
      </w:r>
      <w:r w:rsidR="00AE362F">
        <w:rPr>
          <w:rFonts w:ascii="Book Antiqua" w:hAnsi="Book Antiqua"/>
          <w:bCs/>
          <w:color w:val="212121"/>
          <w:sz w:val="24"/>
          <w:szCs w:val="24"/>
          <w:lang w:val="en-GB"/>
        </w:rPr>
        <w:t xml:space="preserve">the </w:t>
      </w:r>
      <w:r>
        <w:rPr>
          <w:rFonts w:ascii="Book Antiqua" w:hAnsi="Book Antiqua"/>
          <w:bCs/>
          <w:color w:val="212121"/>
          <w:sz w:val="24"/>
          <w:szCs w:val="24"/>
          <w:lang w:val="en-GB"/>
        </w:rPr>
        <w:t>Penitentiary procurators</w:t>
      </w:r>
      <w:r w:rsidR="00AE362F">
        <w:rPr>
          <w:rFonts w:ascii="Book Antiqua" w:hAnsi="Book Antiqua"/>
          <w:bCs/>
          <w:color w:val="212121"/>
          <w:sz w:val="24"/>
          <w:szCs w:val="24"/>
          <w:lang w:val="en-GB"/>
        </w:rPr>
        <w:t xml:space="preserve"> involved in the cases</w:t>
      </w:r>
      <w:r>
        <w:rPr>
          <w:rFonts w:ascii="Book Antiqua" w:hAnsi="Book Antiqua"/>
          <w:bCs/>
          <w:color w:val="212121"/>
          <w:sz w:val="24"/>
          <w:szCs w:val="24"/>
          <w:lang w:val="en-GB"/>
        </w:rPr>
        <w:t>, 6) place</w:t>
      </w:r>
      <w:r w:rsidR="007F1B48">
        <w:rPr>
          <w:rFonts w:ascii="Book Antiqua" w:hAnsi="Book Antiqua"/>
          <w:bCs/>
          <w:color w:val="212121"/>
          <w:sz w:val="24"/>
          <w:szCs w:val="24"/>
          <w:lang w:val="en-GB"/>
        </w:rPr>
        <w:t>s where the Penitentiary made its decision</w:t>
      </w:r>
      <w:r>
        <w:rPr>
          <w:rFonts w:ascii="Book Antiqua" w:hAnsi="Book Antiqua"/>
          <w:bCs/>
          <w:color w:val="212121"/>
          <w:sz w:val="24"/>
          <w:szCs w:val="24"/>
          <w:lang w:val="en-GB"/>
        </w:rPr>
        <w:t xml:space="preserve">, </w:t>
      </w:r>
      <w:r w:rsidR="007F1B48">
        <w:rPr>
          <w:rFonts w:ascii="Book Antiqua" w:hAnsi="Book Antiqua"/>
          <w:bCs/>
          <w:color w:val="212121"/>
          <w:sz w:val="24"/>
          <w:szCs w:val="24"/>
          <w:lang w:val="en-GB"/>
        </w:rPr>
        <w:t>7) place names mentioned in the petitions, 8) names of the saints to whom churches or chapels mentioned in the petitions were dedicated, 9) religious orders</w:t>
      </w:r>
      <w:r w:rsidR="00AE362F">
        <w:rPr>
          <w:rFonts w:ascii="Book Antiqua" w:hAnsi="Book Antiqua"/>
          <w:bCs/>
          <w:color w:val="212121"/>
          <w:sz w:val="24"/>
          <w:szCs w:val="24"/>
          <w:lang w:val="en-GB"/>
        </w:rPr>
        <w:t xml:space="preserve"> mentioned in the petitions</w:t>
      </w:r>
      <w:r w:rsidR="007F1B48">
        <w:rPr>
          <w:rFonts w:ascii="Book Antiqua" w:hAnsi="Book Antiqua"/>
          <w:bCs/>
          <w:color w:val="212121"/>
          <w:sz w:val="24"/>
          <w:szCs w:val="24"/>
          <w:lang w:val="en-GB"/>
        </w:rPr>
        <w:t>, 10) dates of approval of the petitions, 11) Penitentiary fees, and 12) terms mentioned in the petitions.</w:t>
      </w:r>
      <w:r w:rsidR="00AE362F">
        <w:rPr>
          <w:rFonts w:ascii="Book Antiqua" w:hAnsi="Book Antiqua"/>
          <w:bCs/>
          <w:color w:val="212121"/>
          <w:sz w:val="24"/>
          <w:szCs w:val="24"/>
          <w:lang w:val="en-GB"/>
        </w:rPr>
        <w:t xml:space="preserve"> </w:t>
      </w:r>
      <w:r w:rsidR="007F1B48">
        <w:rPr>
          <w:rFonts w:ascii="Book Antiqua" w:hAnsi="Book Antiqua"/>
          <w:bCs/>
          <w:color w:val="212121"/>
          <w:sz w:val="24"/>
          <w:szCs w:val="24"/>
          <w:lang w:val="en-GB"/>
        </w:rPr>
        <w:t>The editor has chosen carefully the</w:t>
      </w:r>
      <w:r w:rsidR="00AE1B54">
        <w:rPr>
          <w:rFonts w:ascii="Book Antiqua" w:hAnsi="Book Antiqua"/>
          <w:bCs/>
          <w:color w:val="212121"/>
          <w:sz w:val="24"/>
          <w:szCs w:val="24"/>
          <w:lang w:val="en-GB"/>
        </w:rPr>
        <w:t>se</w:t>
      </w:r>
      <w:r w:rsidR="007F1B48">
        <w:rPr>
          <w:rFonts w:ascii="Book Antiqua" w:hAnsi="Book Antiqua"/>
          <w:bCs/>
          <w:color w:val="212121"/>
          <w:sz w:val="24"/>
          <w:szCs w:val="24"/>
          <w:lang w:val="en-GB"/>
        </w:rPr>
        <w:t xml:space="preserve"> twelve indexes and </w:t>
      </w:r>
      <w:r w:rsidR="00AE362F">
        <w:rPr>
          <w:rFonts w:ascii="Book Antiqua" w:hAnsi="Book Antiqua"/>
          <w:bCs/>
          <w:color w:val="212121"/>
          <w:sz w:val="24"/>
          <w:szCs w:val="24"/>
          <w:lang w:val="en-GB"/>
        </w:rPr>
        <w:t xml:space="preserve">has used </w:t>
      </w:r>
      <w:r w:rsidR="007F1B48">
        <w:rPr>
          <w:rFonts w:ascii="Book Antiqua" w:hAnsi="Book Antiqua"/>
          <w:bCs/>
          <w:color w:val="212121"/>
          <w:sz w:val="24"/>
          <w:szCs w:val="24"/>
          <w:lang w:val="en-GB"/>
        </w:rPr>
        <w:t xml:space="preserve">the TUSTEP computer program for indexing with good results. The indexes are very clear and helpful and offer a good </w:t>
      </w:r>
      <w:r w:rsidR="00D13B39">
        <w:rPr>
          <w:rFonts w:ascii="Book Antiqua" w:hAnsi="Book Antiqua"/>
          <w:bCs/>
          <w:color w:val="212121"/>
          <w:sz w:val="24"/>
          <w:szCs w:val="24"/>
          <w:lang w:val="en-GB"/>
        </w:rPr>
        <w:t>starting point for studying this interesting material.</w:t>
      </w:r>
    </w:p>
    <w:p w:rsidR="007F1B48" w:rsidRDefault="007F1B48" w:rsidP="007F1B48">
      <w:pPr>
        <w:rPr>
          <w:rFonts w:ascii="Book Antiqua" w:hAnsi="Book Antiqua"/>
          <w:bCs/>
          <w:color w:val="212121"/>
          <w:sz w:val="24"/>
          <w:szCs w:val="24"/>
          <w:lang w:val="en-GB"/>
        </w:rPr>
      </w:pPr>
      <w:r>
        <w:rPr>
          <w:rFonts w:ascii="Book Antiqua" w:hAnsi="Book Antiqua"/>
          <w:bCs/>
          <w:color w:val="212121"/>
          <w:sz w:val="24"/>
          <w:szCs w:val="24"/>
          <w:lang w:val="en-GB"/>
        </w:rPr>
        <w:t xml:space="preserve">The edition </w:t>
      </w:r>
      <w:r w:rsidR="00AE362F">
        <w:rPr>
          <w:rFonts w:ascii="Book Antiqua" w:hAnsi="Book Antiqua"/>
          <w:bCs/>
          <w:color w:val="212121"/>
          <w:sz w:val="24"/>
          <w:szCs w:val="24"/>
          <w:lang w:val="en-GB"/>
        </w:rPr>
        <w:t xml:space="preserve">is rich with </w:t>
      </w:r>
      <w:r>
        <w:rPr>
          <w:rFonts w:ascii="Book Antiqua" w:hAnsi="Book Antiqua"/>
          <w:bCs/>
          <w:color w:val="212121"/>
          <w:sz w:val="24"/>
          <w:szCs w:val="24"/>
          <w:lang w:val="en-GB"/>
        </w:rPr>
        <w:t xml:space="preserve">information about the </w:t>
      </w:r>
      <w:r w:rsidR="00D13B39">
        <w:rPr>
          <w:rFonts w:ascii="Book Antiqua" w:hAnsi="Book Antiqua"/>
          <w:bCs/>
          <w:color w:val="212121"/>
          <w:sz w:val="24"/>
          <w:szCs w:val="24"/>
          <w:lang w:val="en-GB"/>
        </w:rPr>
        <w:t xml:space="preserve">various aspects of </w:t>
      </w:r>
      <w:r>
        <w:rPr>
          <w:rFonts w:ascii="Book Antiqua" w:hAnsi="Book Antiqua"/>
          <w:bCs/>
          <w:color w:val="212121"/>
          <w:sz w:val="24"/>
          <w:szCs w:val="24"/>
          <w:lang w:val="en-GB"/>
        </w:rPr>
        <w:t xml:space="preserve">everyday life of </w:t>
      </w:r>
      <w:r w:rsidR="00AE362F">
        <w:rPr>
          <w:rFonts w:ascii="Book Antiqua" w:hAnsi="Book Antiqua"/>
          <w:bCs/>
          <w:color w:val="212121"/>
          <w:sz w:val="24"/>
          <w:szCs w:val="24"/>
          <w:lang w:val="en-GB"/>
        </w:rPr>
        <w:t xml:space="preserve">the </w:t>
      </w:r>
      <w:r>
        <w:rPr>
          <w:rFonts w:ascii="Book Antiqua" w:hAnsi="Book Antiqua"/>
          <w:bCs/>
          <w:color w:val="212121"/>
          <w:sz w:val="24"/>
          <w:szCs w:val="24"/>
          <w:lang w:val="en-GB"/>
        </w:rPr>
        <w:t xml:space="preserve">Germans. The marriage petitions reveal, for example, that – contrary to what the family genealogies state – Countess Magdalena von </w:t>
      </w:r>
      <w:proofErr w:type="spellStart"/>
      <w:r>
        <w:rPr>
          <w:rFonts w:ascii="Book Antiqua" w:hAnsi="Book Antiqua"/>
          <w:bCs/>
          <w:color w:val="212121"/>
          <w:sz w:val="24"/>
          <w:szCs w:val="24"/>
          <w:lang w:val="en-GB"/>
        </w:rPr>
        <w:t>Oettingen</w:t>
      </w:r>
      <w:proofErr w:type="spellEnd"/>
      <w:r>
        <w:rPr>
          <w:rFonts w:ascii="Book Antiqua" w:hAnsi="Book Antiqua"/>
          <w:bCs/>
          <w:color w:val="212121"/>
          <w:sz w:val="24"/>
          <w:szCs w:val="24"/>
          <w:lang w:val="en-GB"/>
        </w:rPr>
        <w:t xml:space="preserve"> did not wait for four years after the death of her first husband Count Ulrich V von Montfort-</w:t>
      </w:r>
      <w:proofErr w:type="spellStart"/>
      <w:r>
        <w:rPr>
          <w:rFonts w:ascii="Book Antiqua" w:hAnsi="Book Antiqua"/>
          <w:bCs/>
          <w:color w:val="212121"/>
          <w:sz w:val="24"/>
          <w:szCs w:val="24"/>
          <w:lang w:val="en-GB"/>
        </w:rPr>
        <w:t>Tettnach</w:t>
      </w:r>
      <w:proofErr w:type="spellEnd"/>
      <w:r>
        <w:rPr>
          <w:rFonts w:ascii="Book Antiqua" w:hAnsi="Book Antiqua"/>
          <w:bCs/>
          <w:color w:val="212121"/>
          <w:sz w:val="24"/>
          <w:szCs w:val="24"/>
          <w:lang w:val="en-GB"/>
        </w:rPr>
        <w:t xml:space="preserve"> (+ 23.4.1520) to marry her second husband Johann IV von Montfort-</w:t>
      </w:r>
      <w:proofErr w:type="spellStart"/>
      <w:r>
        <w:rPr>
          <w:rFonts w:ascii="Book Antiqua" w:hAnsi="Book Antiqua"/>
          <w:bCs/>
          <w:color w:val="212121"/>
          <w:sz w:val="24"/>
          <w:szCs w:val="24"/>
          <w:lang w:val="en-GB"/>
        </w:rPr>
        <w:t>Rotenfels</w:t>
      </w:r>
      <w:proofErr w:type="spellEnd"/>
      <w:r>
        <w:rPr>
          <w:rFonts w:ascii="Book Antiqua" w:hAnsi="Book Antiqua"/>
          <w:bCs/>
          <w:color w:val="212121"/>
          <w:sz w:val="24"/>
          <w:szCs w:val="24"/>
          <w:lang w:val="en-GB"/>
        </w:rPr>
        <w:t xml:space="preserve">. Their petition to the Penitentiary </w:t>
      </w:r>
      <w:r w:rsidR="00D13B39">
        <w:rPr>
          <w:rFonts w:ascii="Book Antiqua" w:hAnsi="Book Antiqua"/>
          <w:bCs/>
          <w:color w:val="212121"/>
          <w:sz w:val="24"/>
          <w:szCs w:val="24"/>
          <w:lang w:val="en-GB"/>
        </w:rPr>
        <w:t xml:space="preserve">as early as </w:t>
      </w:r>
      <w:r>
        <w:rPr>
          <w:rFonts w:ascii="Book Antiqua" w:hAnsi="Book Antiqua"/>
          <w:bCs/>
          <w:color w:val="212121"/>
          <w:sz w:val="24"/>
          <w:szCs w:val="24"/>
          <w:lang w:val="en-GB"/>
        </w:rPr>
        <w:t xml:space="preserve">on 17.1.1522 (document no. 509) discloses that at that time they had already contracted a clandestine de facto marriage despite the fact that the two men were cousins and thus there was an impediment of second degree of affinity between Magdalena and Johann. They receive </w:t>
      </w:r>
      <w:r w:rsidR="00AE362F">
        <w:rPr>
          <w:rFonts w:ascii="Book Antiqua" w:hAnsi="Book Antiqua"/>
          <w:bCs/>
          <w:color w:val="212121"/>
          <w:sz w:val="24"/>
          <w:szCs w:val="24"/>
          <w:lang w:val="en-GB"/>
        </w:rPr>
        <w:t xml:space="preserve">from the Penitentiary </w:t>
      </w:r>
      <w:r>
        <w:rPr>
          <w:rFonts w:ascii="Book Antiqua" w:hAnsi="Book Antiqua"/>
          <w:bCs/>
          <w:color w:val="212121"/>
          <w:sz w:val="24"/>
          <w:szCs w:val="24"/>
          <w:lang w:val="en-GB"/>
        </w:rPr>
        <w:t>absolution and dispensation</w:t>
      </w:r>
      <w:r w:rsidR="00AE362F">
        <w:rPr>
          <w:rFonts w:ascii="Book Antiqua" w:hAnsi="Book Antiqua"/>
          <w:bCs/>
          <w:color w:val="212121"/>
          <w:sz w:val="24"/>
          <w:szCs w:val="24"/>
          <w:lang w:val="en-GB"/>
        </w:rPr>
        <w:t>,</w:t>
      </w:r>
      <w:r>
        <w:rPr>
          <w:rFonts w:ascii="Book Antiqua" w:hAnsi="Book Antiqua"/>
          <w:bCs/>
          <w:color w:val="212121"/>
          <w:sz w:val="24"/>
          <w:szCs w:val="24"/>
          <w:lang w:val="en-GB"/>
        </w:rPr>
        <w:t xml:space="preserve"> </w:t>
      </w:r>
      <w:r w:rsidR="00AE362F">
        <w:rPr>
          <w:rFonts w:ascii="Book Antiqua" w:hAnsi="Book Antiqua"/>
          <w:bCs/>
          <w:color w:val="212121"/>
          <w:sz w:val="24"/>
          <w:szCs w:val="24"/>
          <w:lang w:val="en-GB"/>
        </w:rPr>
        <w:t>which costed</w:t>
      </w:r>
      <w:r>
        <w:rPr>
          <w:rFonts w:ascii="Book Antiqua" w:hAnsi="Book Antiqua"/>
          <w:bCs/>
          <w:color w:val="212121"/>
          <w:sz w:val="24"/>
          <w:szCs w:val="24"/>
          <w:lang w:val="en-GB"/>
        </w:rPr>
        <w:t xml:space="preserve"> 100 ducats. </w:t>
      </w:r>
    </w:p>
    <w:p w:rsidR="00C57072" w:rsidRDefault="00C57072" w:rsidP="007F1B48">
      <w:pPr>
        <w:rPr>
          <w:rFonts w:ascii="Book Antiqua" w:hAnsi="Book Antiqua"/>
          <w:bCs/>
          <w:color w:val="212121"/>
          <w:sz w:val="24"/>
          <w:szCs w:val="24"/>
          <w:lang w:val="en-GB"/>
        </w:rPr>
      </w:pPr>
      <w:r>
        <w:rPr>
          <w:rFonts w:ascii="Book Antiqua" w:hAnsi="Book Antiqua"/>
          <w:bCs/>
          <w:color w:val="212121"/>
          <w:sz w:val="24"/>
          <w:szCs w:val="24"/>
          <w:lang w:val="en-GB"/>
        </w:rPr>
        <w:t xml:space="preserve">Another petition related to forbidden love affairs of the German nobility is the petition made by </w:t>
      </w:r>
      <w:r w:rsidR="00AE362F">
        <w:rPr>
          <w:rFonts w:ascii="Book Antiqua" w:hAnsi="Book Antiqua"/>
          <w:bCs/>
          <w:color w:val="212121"/>
          <w:sz w:val="24"/>
          <w:szCs w:val="24"/>
          <w:lang w:val="en-GB"/>
        </w:rPr>
        <w:t xml:space="preserve">the </w:t>
      </w:r>
      <w:r>
        <w:rPr>
          <w:rFonts w:ascii="Book Antiqua" w:hAnsi="Book Antiqua"/>
          <w:bCs/>
          <w:color w:val="212121"/>
          <w:sz w:val="24"/>
          <w:szCs w:val="24"/>
          <w:lang w:val="en-GB"/>
        </w:rPr>
        <w:t xml:space="preserve">schoolboy or cleric Carolus de </w:t>
      </w:r>
      <w:proofErr w:type="spellStart"/>
      <w:r>
        <w:rPr>
          <w:rFonts w:ascii="Book Antiqua" w:hAnsi="Book Antiqua"/>
          <w:bCs/>
          <w:color w:val="212121"/>
          <w:sz w:val="24"/>
          <w:szCs w:val="24"/>
          <w:lang w:val="en-GB"/>
        </w:rPr>
        <w:t>Budem</w:t>
      </w:r>
      <w:proofErr w:type="spellEnd"/>
      <w:r>
        <w:rPr>
          <w:rFonts w:ascii="Book Antiqua" w:hAnsi="Book Antiqua"/>
          <w:bCs/>
          <w:color w:val="212121"/>
          <w:sz w:val="24"/>
          <w:szCs w:val="24"/>
          <w:lang w:val="en-GB"/>
        </w:rPr>
        <w:t xml:space="preserve"> from the diocese of Utrecht which was approved by the Penitentiary on 17.9.1516. Carolus desired to enter ecclesiastical career but could not do so without a dispensation from his illegitimacy because he was an illegitimate son of a bishop and an unmarried woman. The short petition text </w:t>
      </w:r>
      <w:r w:rsidR="007A5733">
        <w:rPr>
          <w:rFonts w:ascii="Book Antiqua" w:hAnsi="Book Antiqua"/>
          <w:bCs/>
          <w:color w:val="212121"/>
          <w:sz w:val="24"/>
          <w:szCs w:val="24"/>
          <w:lang w:val="en-GB"/>
        </w:rPr>
        <w:t xml:space="preserve">(document no. 1560) </w:t>
      </w:r>
      <w:r>
        <w:rPr>
          <w:rFonts w:ascii="Book Antiqua" w:hAnsi="Book Antiqua"/>
          <w:bCs/>
          <w:color w:val="212121"/>
          <w:sz w:val="24"/>
          <w:szCs w:val="24"/>
          <w:lang w:val="en-GB"/>
        </w:rPr>
        <w:t xml:space="preserve">does not reveal the name of his bishop-father, but the probable father must have been Friedrich von Baden, bishop of Utrecht. The genealogies do not mention that he would have </w:t>
      </w:r>
      <w:r w:rsidR="00AE362F">
        <w:rPr>
          <w:rFonts w:ascii="Book Antiqua" w:hAnsi="Book Antiqua"/>
          <w:bCs/>
          <w:color w:val="212121"/>
          <w:sz w:val="24"/>
          <w:szCs w:val="24"/>
          <w:lang w:val="en-GB"/>
        </w:rPr>
        <w:t xml:space="preserve">had </w:t>
      </w:r>
      <w:r>
        <w:rPr>
          <w:rFonts w:ascii="Book Antiqua" w:hAnsi="Book Antiqua"/>
          <w:bCs/>
          <w:color w:val="212121"/>
          <w:sz w:val="24"/>
          <w:szCs w:val="24"/>
          <w:lang w:val="en-GB"/>
        </w:rPr>
        <w:t xml:space="preserve">offspring but </w:t>
      </w:r>
      <w:r w:rsidR="00AE362F">
        <w:rPr>
          <w:rFonts w:ascii="Book Antiqua" w:hAnsi="Book Antiqua"/>
          <w:bCs/>
          <w:color w:val="212121"/>
          <w:sz w:val="24"/>
          <w:szCs w:val="24"/>
          <w:lang w:val="en-GB"/>
        </w:rPr>
        <w:t xml:space="preserve">this does not proof anything since </w:t>
      </w:r>
      <w:r>
        <w:rPr>
          <w:rFonts w:ascii="Book Antiqua" w:hAnsi="Book Antiqua"/>
          <w:bCs/>
          <w:color w:val="212121"/>
          <w:sz w:val="24"/>
          <w:szCs w:val="24"/>
          <w:lang w:val="en-GB"/>
        </w:rPr>
        <w:t xml:space="preserve">also other </w:t>
      </w:r>
      <w:r w:rsidR="007A5733">
        <w:rPr>
          <w:rFonts w:ascii="Book Antiqua" w:hAnsi="Book Antiqua"/>
          <w:bCs/>
          <w:color w:val="212121"/>
          <w:sz w:val="24"/>
          <w:szCs w:val="24"/>
          <w:lang w:val="en-GB"/>
        </w:rPr>
        <w:t xml:space="preserve">medieval </w:t>
      </w:r>
      <w:r>
        <w:rPr>
          <w:rFonts w:ascii="Book Antiqua" w:hAnsi="Book Antiqua"/>
          <w:bCs/>
          <w:color w:val="212121"/>
          <w:sz w:val="24"/>
          <w:szCs w:val="24"/>
          <w:lang w:val="en-GB"/>
        </w:rPr>
        <w:t>bishops have had unknown illegitimate sons and daughters.</w:t>
      </w:r>
    </w:p>
    <w:p w:rsidR="00454638" w:rsidRDefault="00D13B39">
      <w:pPr>
        <w:rPr>
          <w:rFonts w:ascii="Book Antiqua" w:hAnsi="Book Antiqua"/>
          <w:bCs/>
          <w:color w:val="212121"/>
          <w:sz w:val="24"/>
          <w:szCs w:val="24"/>
          <w:lang w:val="en-GB"/>
        </w:rPr>
      </w:pPr>
      <w:r>
        <w:rPr>
          <w:rFonts w:ascii="Book Antiqua" w:hAnsi="Book Antiqua"/>
          <w:bCs/>
          <w:color w:val="212121"/>
          <w:sz w:val="24"/>
          <w:szCs w:val="24"/>
          <w:lang w:val="en-GB"/>
        </w:rPr>
        <w:t xml:space="preserve">In addition to love affairs, the documentation tells also about darker sides of the human life as the petition made by Caspar de </w:t>
      </w:r>
      <w:proofErr w:type="spellStart"/>
      <w:r>
        <w:rPr>
          <w:rFonts w:ascii="Book Antiqua" w:hAnsi="Book Antiqua"/>
          <w:bCs/>
          <w:color w:val="212121"/>
          <w:sz w:val="24"/>
          <w:szCs w:val="24"/>
          <w:lang w:val="en-GB"/>
        </w:rPr>
        <w:t>Oppol</w:t>
      </w:r>
      <w:proofErr w:type="spellEnd"/>
      <w:r>
        <w:rPr>
          <w:rFonts w:ascii="Book Antiqua" w:hAnsi="Book Antiqua"/>
          <w:bCs/>
          <w:color w:val="212121"/>
          <w:sz w:val="24"/>
          <w:szCs w:val="24"/>
          <w:lang w:val="en-GB"/>
        </w:rPr>
        <w:t xml:space="preserve">, a cleric from the diocese of </w:t>
      </w:r>
      <w:proofErr w:type="spellStart"/>
      <w:r w:rsidRPr="00D13B39">
        <w:rPr>
          <w:rFonts w:ascii="Book Antiqua" w:hAnsi="Book Antiqua"/>
          <w:bCs/>
          <w:color w:val="212121"/>
          <w:sz w:val="24"/>
          <w:szCs w:val="24"/>
          <w:lang w:val="en-GB"/>
        </w:rPr>
        <w:t>Wrocław</w:t>
      </w:r>
      <w:proofErr w:type="spellEnd"/>
      <w:r>
        <w:rPr>
          <w:rFonts w:ascii="Book Antiqua" w:hAnsi="Book Antiqua"/>
          <w:bCs/>
          <w:color w:val="212121"/>
          <w:sz w:val="24"/>
          <w:szCs w:val="24"/>
          <w:lang w:val="en-GB"/>
        </w:rPr>
        <w:t xml:space="preserve"> (in German: Breslau)</w:t>
      </w:r>
      <w:r w:rsidR="00AE362F">
        <w:rPr>
          <w:rFonts w:ascii="Book Antiqua" w:hAnsi="Book Antiqua"/>
          <w:bCs/>
          <w:color w:val="212121"/>
          <w:sz w:val="24"/>
          <w:szCs w:val="24"/>
          <w:lang w:val="en-GB"/>
        </w:rPr>
        <w:t xml:space="preserve"> shows</w:t>
      </w:r>
      <w:r>
        <w:rPr>
          <w:rFonts w:ascii="Book Antiqua" w:hAnsi="Book Antiqua"/>
          <w:bCs/>
          <w:color w:val="212121"/>
          <w:sz w:val="24"/>
          <w:szCs w:val="24"/>
          <w:lang w:val="en-GB"/>
        </w:rPr>
        <w:t xml:space="preserve">. He received a declaration of innocence from the Penitentiary on 2.2.1520 (document no. 1170) despite </w:t>
      </w:r>
      <w:r w:rsidR="00AE362F">
        <w:rPr>
          <w:rFonts w:ascii="Book Antiqua" w:hAnsi="Book Antiqua"/>
          <w:bCs/>
          <w:color w:val="212121"/>
          <w:sz w:val="24"/>
          <w:szCs w:val="24"/>
          <w:lang w:val="en-GB"/>
        </w:rPr>
        <w:t xml:space="preserve">the fact that </w:t>
      </w:r>
      <w:r>
        <w:rPr>
          <w:rFonts w:ascii="Book Antiqua" w:hAnsi="Book Antiqua"/>
          <w:bCs/>
          <w:color w:val="212121"/>
          <w:sz w:val="24"/>
          <w:szCs w:val="24"/>
          <w:lang w:val="en-GB"/>
        </w:rPr>
        <w:t xml:space="preserve">he had </w:t>
      </w:r>
      <w:r w:rsidR="00AE362F">
        <w:rPr>
          <w:rFonts w:ascii="Book Antiqua" w:hAnsi="Book Antiqua"/>
          <w:bCs/>
          <w:color w:val="212121"/>
          <w:sz w:val="24"/>
          <w:szCs w:val="24"/>
          <w:lang w:val="en-GB"/>
        </w:rPr>
        <w:t xml:space="preserve">participated in </w:t>
      </w:r>
      <w:r>
        <w:rPr>
          <w:rFonts w:ascii="Book Antiqua" w:hAnsi="Book Antiqua"/>
          <w:bCs/>
          <w:color w:val="212121"/>
          <w:sz w:val="24"/>
          <w:szCs w:val="24"/>
          <w:lang w:val="en-GB"/>
        </w:rPr>
        <w:t xml:space="preserve">events that led to the death of a local layman. The Penitentiary documentation is full of similar stories but in </w:t>
      </w:r>
      <w:r>
        <w:rPr>
          <w:rFonts w:ascii="Book Antiqua" w:hAnsi="Book Antiqua"/>
          <w:bCs/>
          <w:color w:val="212121"/>
          <w:sz w:val="24"/>
          <w:szCs w:val="24"/>
          <w:lang w:val="en-GB"/>
        </w:rPr>
        <w:lastRenderedPageBreak/>
        <w:t xml:space="preserve">this case the petitioner explained well what led to the violent behaviour – and that was not exactly what clerics should </w:t>
      </w:r>
      <w:r w:rsidR="007A5733">
        <w:rPr>
          <w:rFonts w:ascii="Book Antiqua" w:hAnsi="Book Antiqua"/>
          <w:bCs/>
          <w:color w:val="212121"/>
          <w:sz w:val="24"/>
          <w:szCs w:val="24"/>
          <w:lang w:val="en-GB"/>
        </w:rPr>
        <w:t>been involved in</w:t>
      </w:r>
      <w:r>
        <w:rPr>
          <w:rFonts w:ascii="Book Antiqua" w:hAnsi="Book Antiqua"/>
          <w:bCs/>
          <w:color w:val="212121"/>
          <w:sz w:val="24"/>
          <w:szCs w:val="24"/>
          <w:lang w:val="en-GB"/>
        </w:rPr>
        <w:t xml:space="preserve">. Caspar explains in his petition that he and four his fellow clerics had been invited to a house in </w:t>
      </w:r>
      <w:r w:rsidR="00781F00">
        <w:rPr>
          <w:rFonts w:ascii="Book Antiqua" w:hAnsi="Book Antiqua"/>
          <w:bCs/>
          <w:color w:val="212121"/>
          <w:sz w:val="24"/>
          <w:szCs w:val="24"/>
          <w:lang w:val="en-GB"/>
        </w:rPr>
        <w:t xml:space="preserve">the </w:t>
      </w:r>
      <w:r>
        <w:rPr>
          <w:rFonts w:ascii="Book Antiqua" w:hAnsi="Book Antiqua"/>
          <w:bCs/>
          <w:color w:val="212121"/>
          <w:sz w:val="24"/>
          <w:szCs w:val="24"/>
          <w:lang w:val="en-GB"/>
        </w:rPr>
        <w:t xml:space="preserve">town of </w:t>
      </w:r>
      <w:proofErr w:type="spellStart"/>
      <w:r w:rsidRPr="00D13B39">
        <w:rPr>
          <w:rFonts w:ascii="Book Antiqua" w:hAnsi="Book Antiqua"/>
          <w:bCs/>
          <w:color w:val="212121"/>
          <w:sz w:val="24"/>
          <w:szCs w:val="24"/>
          <w:lang w:val="en-GB"/>
        </w:rPr>
        <w:t>Wrocław</w:t>
      </w:r>
      <w:proofErr w:type="spellEnd"/>
      <w:r w:rsidR="00781F00">
        <w:rPr>
          <w:rFonts w:ascii="Book Antiqua" w:hAnsi="Book Antiqua"/>
          <w:bCs/>
          <w:color w:val="212121"/>
          <w:sz w:val="24"/>
          <w:szCs w:val="24"/>
          <w:lang w:val="en-GB"/>
        </w:rPr>
        <w:t xml:space="preserve">. There he </w:t>
      </w:r>
      <w:r>
        <w:rPr>
          <w:rFonts w:ascii="Book Antiqua" w:hAnsi="Book Antiqua"/>
          <w:bCs/>
          <w:color w:val="212121"/>
          <w:sz w:val="24"/>
          <w:szCs w:val="24"/>
          <w:lang w:val="en-GB"/>
        </w:rPr>
        <w:t xml:space="preserve">had </w:t>
      </w:r>
      <w:r w:rsidR="00781F00">
        <w:rPr>
          <w:rFonts w:ascii="Book Antiqua" w:hAnsi="Book Antiqua"/>
          <w:bCs/>
          <w:color w:val="212121"/>
          <w:sz w:val="24"/>
          <w:szCs w:val="24"/>
          <w:lang w:val="en-GB"/>
        </w:rPr>
        <w:t>played</w:t>
      </w:r>
      <w:r>
        <w:rPr>
          <w:rFonts w:ascii="Book Antiqua" w:hAnsi="Book Antiqua"/>
          <w:bCs/>
          <w:color w:val="212121"/>
          <w:sz w:val="24"/>
          <w:szCs w:val="24"/>
          <w:lang w:val="en-GB"/>
        </w:rPr>
        <w:t xml:space="preserve"> with dices</w:t>
      </w:r>
      <w:r w:rsidR="00781F00">
        <w:rPr>
          <w:rFonts w:ascii="Book Antiqua" w:hAnsi="Book Antiqua"/>
          <w:bCs/>
          <w:color w:val="212121"/>
          <w:sz w:val="24"/>
          <w:szCs w:val="24"/>
          <w:lang w:val="en-GB"/>
        </w:rPr>
        <w:t xml:space="preserve"> </w:t>
      </w:r>
      <w:r w:rsidR="007A5733">
        <w:rPr>
          <w:rFonts w:ascii="Book Antiqua" w:hAnsi="Book Antiqua"/>
          <w:bCs/>
          <w:color w:val="212121"/>
          <w:sz w:val="24"/>
          <w:szCs w:val="24"/>
          <w:lang w:val="en-GB"/>
        </w:rPr>
        <w:t>against a layman,</w:t>
      </w:r>
      <w:r w:rsidR="00781F00">
        <w:rPr>
          <w:rFonts w:ascii="Book Antiqua" w:hAnsi="Book Antiqua"/>
          <w:bCs/>
          <w:color w:val="212121"/>
          <w:sz w:val="24"/>
          <w:szCs w:val="24"/>
          <w:lang w:val="en-GB"/>
        </w:rPr>
        <w:t xml:space="preserve"> who lost to Caspar a portion of red wine, became angry and threatened him with his sword. At this point the laymen was taken out to cool down but he returned and continued with the violent threats after which one of Caspar’s friends </w:t>
      </w:r>
      <w:r w:rsidR="007A5733">
        <w:rPr>
          <w:rFonts w:ascii="Book Antiqua" w:hAnsi="Book Antiqua"/>
          <w:bCs/>
          <w:color w:val="212121"/>
          <w:sz w:val="24"/>
          <w:szCs w:val="24"/>
          <w:lang w:val="en-GB"/>
        </w:rPr>
        <w:t>v</w:t>
      </w:r>
      <w:r w:rsidR="00781F00">
        <w:rPr>
          <w:rFonts w:ascii="Book Antiqua" w:hAnsi="Book Antiqua"/>
          <w:bCs/>
          <w:color w:val="212121"/>
          <w:sz w:val="24"/>
          <w:szCs w:val="24"/>
          <w:lang w:val="en-GB"/>
        </w:rPr>
        <w:t>iolated him lethally</w:t>
      </w:r>
      <w:r w:rsidR="007A5733">
        <w:rPr>
          <w:rFonts w:ascii="Book Antiqua" w:hAnsi="Book Antiqua"/>
          <w:bCs/>
          <w:color w:val="212121"/>
          <w:sz w:val="24"/>
          <w:szCs w:val="24"/>
          <w:lang w:val="en-GB"/>
        </w:rPr>
        <w:t>, while</w:t>
      </w:r>
      <w:r w:rsidR="00781F00">
        <w:rPr>
          <w:rFonts w:ascii="Book Antiqua" w:hAnsi="Book Antiqua"/>
          <w:bCs/>
          <w:color w:val="212121"/>
          <w:sz w:val="24"/>
          <w:szCs w:val="24"/>
          <w:lang w:val="en-GB"/>
        </w:rPr>
        <w:t xml:space="preserve"> defend</w:t>
      </w:r>
      <w:r w:rsidR="007A5733">
        <w:rPr>
          <w:rFonts w:ascii="Book Antiqua" w:hAnsi="Book Antiqua"/>
          <w:bCs/>
          <w:color w:val="212121"/>
          <w:sz w:val="24"/>
          <w:szCs w:val="24"/>
          <w:lang w:val="en-GB"/>
        </w:rPr>
        <w:t>in</w:t>
      </w:r>
      <w:r w:rsidR="00AE1B54">
        <w:rPr>
          <w:rFonts w:ascii="Book Antiqua" w:hAnsi="Book Antiqua"/>
          <w:bCs/>
          <w:color w:val="212121"/>
          <w:sz w:val="24"/>
          <w:szCs w:val="24"/>
          <w:lang w:val="en-GB"/>
        </w:rPr>
        <w:t>g</w:t>
      </w:r>
      <w:r w:rsidR="00781F00">
        <w:rPr>
          <w:rFonts w:ascii="Book Antiqua" w:hAnsi="Book Antiqua"/>
          <w:bCs/>
          <w:color w:val="212121"/>
          <w:sz w:val="24"/>
          <w:szCs w:val="24"/>
          <w:lang w:val="en-GB"/>
        </w:rPr>
        <w:t xml:space="preserve"> the unarmed cleric. </w:t>
      </w:r>
    </w:p>
    <w:p w:rsidR="003F7C39" w:rsidRDefault="00D13B39">
      <w:pPr>
        <w:rPr>
          <w:rFonts w:ascii="Book Antiqua" w:hAnsi="Book Antiqua"/>
          <w:bCs/>
          <w:color w:val="212121"/>
          <w:sz w:val="24"/>
          <w:szCs w:val="24"/>
          <w:lang w:val="en-GB"/>
        </w:rPr>
      </w:pPr>
      <w:r>
        <w:rPr>
          <w:rFonts w:ascii="Book Antiqua" w:hAnsi="Book Antiqua"/>
          <w:bCs/>
          <w:color w:val="212121"/>
          <w:sz w:val="24"/>
          <w:szCs w:val="24"/>
          <w:lang w:val="en-GB"/>
        </w:rPr>
        <w:t xml:space="preserve">With these few glimpses </w:t>
      </w:r>
      <w:r w:rsidR="00AE1B54">
        <w:rPr>
          <w:rFonts w:ascii="Book Antiqua" w:hAnsi="Book Antiqua"/>
          <w:bCs/>
          <w:color w:val="212121"/>
          <w:sz w:val="24"/>
          <w:szCs w:val="24"/>
          <w:lang w:val="en-GB"/>
        </w:rPr>
        <w:t>in</w:t>
      </w:r>
      <w:r>
        <w:rPr>
          <w:rFonts w:ascii="Book Antiqua" w:hAnsi="Book Antiqua"/>
          <w:bCs/>
          <w:color w:val="212121"/>
          <w:sz w:val="24"/>
          <w:szCs w:val="24"/>
          <w:lang w:val="en-GB"/>
        </w:rPr>
        <w:t xml:space="preserve">to what the edition can offer to </w:t>
      </w:r>
      <w:r w:rsidR="00C57072">
        <w:rPr>
          <w:rFonts w:ascii="Book Antiqua" w:hAnsi="Book Antiqua"/>
          <w:bCs/>
          <w:color w:val="212121"/>
          <w:sz w:val="24"/>
          <w:szCs w:val="24"/>
          <w:lang w:val="en-GB"/>
        </w:rPr>
        <w:t>its</w:t>
      </w:r>
      <w:r>
        <w:rPr>
          <w:rFonts w:ascii="Book Antiqua" w:hAnsi="Book Antiqua"/>
          <w:bCs/>
          <w:color w:val="212121"/>
          <w:sz w:val="24"/>
          <w:szCs w:val="24"/>
          <w:lang w:val="en-GB"/>
        </w:rPr>
        <w:t xml:space="preserve"> readers and scholars</w:t>
      </w:r>
      <w:r w:rsidR="00C57072">
        <w:rPr>
          <w:rFonts w:ascii="Book Antiqua" w:hAnsi="Book Antiqua"/>
          <w:bCs/>
          <w:color w:val="212121"/>
          <w:sz w:val="24"/>
          <w:szCs w:val="24"/>
          <w:lang w:val="en-GB"/>
        </w:rPr>
        <w:t xml:space="preserve"> interested in the history of the Penitentiary</w:t>
      </w:r>
      <w:r>
        <w:rPr>
          <w:rFonts w:ascii="Book Antiqua" w:hAnsi="Book Antiqua"/>
          <w:bCs/>
          <w:color w:val="212121"/>
          <w:sz w:val="24"/>
          <w:szCs w:val="24"/>
          <w:lang w:val="en-GB"/>
        </w:rPr>
        <w:t>, I want to conclude that t</w:t>
      </w:r>
      <w:r w:rsidR="003F7C39">
        <w:rPr>
          <w:rFonts w:ascii="Book Antiqua" w:hAnsi="Book Antiqua"/>
          <w:bCs/>
          <w:color w:val="212121"/>
          <w:sz w:val="24"/>
          <w:szCs w:val="24"/>
          <w:lang w:val="en-GB"/>
        </w:rPr>
        <w:t xml:space="preserve">his volume is an important contribution </w:t>
      </w:r>
      <w:r>
        <w:rPr>
          <w:rFonts w:ascii="Book Antiqua" w:hAnsi="Book Antiqua"/>
          <w:bCs/>
          <w:color w:val="212121"/>
          <w:sz w:val="24"/>
          <w:szCs w:val="24"/>
          <w:lang w:val="en-GB"/>
        </w:rPr>
        <w:t xml:space="preserve">for medievalists. The volume </w:t>
      </w:r>
      <w:r w:rsidR="003F7C39">
        <w:rPr>
          <w:rFonts w:ascii="Book Antiqua" w:hAnsi="Book Antiqua"/>
          <w:bCs/>
          <w:color w:val="212121"/>
          <w:sz w:val="24"/>
          <w:szCs w:val="24"/>
          <w:lang w:val="en-GB"/>
        </w:rPr>
        <w:t xml:space="preserve">follows the same </w:t>
      </w:r>
      <w:r w:rsidR="00C57072">
        <w:rPr>
          <w:rFonts w:ascii="Book Antiqua" w:hAnsi="Book Antiqua"/>
          <w:bCs/>
          <w:color w:val="212121"/>
          <w:sz w:val="24"/>
          <w:szCs w:val="24"/>
          <w:lang w:val="en-GB"/>
        </w:rPr>
        <w:t xml:space="preserve">clear </w:t>
      </w:r>
      <w:r w:rsidR="003F7C39">
        <w:rPr>
          <w:rFonts w:ascii="Book Antiqua" w:hAnsi="Book Antiqua"/>
          <w:bCs/>
          <w:color w:val="212121"/>
          <w:sz w:val="24"/>
          <w:szCs w:val="24"/>
          <w:lang w:val="en-GB"/>
        </w:rPr>
        <w:t>principles as the earlier ones</w:t>
      </w:r>
      <w:r>
        <w:rPr>
          <w:rFonts w:ascii="Book Antiqua" w:hAnsi="Book Antiqua"/>
          <w:bCs/>
          <w:color w:val="212121"/>
          <w:sz w:val="24"/>
          <w:szCs w:val="24"/>
          <w:lang w:val="en-GB"/>
        </w:rPr>
        <w:t>, and</w:t>
      </w:r>
      <w:r w:rsidR="003F7C39">
        <w:rPr>
          <w:rFonts w:ascii="Book Antiqua" w:hAnsi="Book Antiqua"/>
          <w:bCs/>
          <w:color w:val="212121"/>
          <w:sz w:val="24"/>
          <w:szCs w:val="24"/>
          <w:lang w:val="en-GB"/>
        </w:rPr>
        <w:t xml:space="preserve"> Ludwig </w:t>
      </w:r>
      <w:proofErr w:type="spellStart"/>
      <w:r w:rsidR="003F7C39">
        <w:rPr>
          <w:rFonts w:ascii="Book Antiqua" w:hAnsi="Book Antiqua"/>
          <w:bCs/>
          <w:color w:val="212121"/>
          <w:sz w:val="24"/>
          <w:szCs w:val="24"/>
          <w:lang w:val="en-GB"/>
        </w:rPr>
        <w:t>Schmugge</w:t>
      </w:r>
      <w:proofErr w:type="spellEnd"/>
      <w:r w:rsidR="003F7C39">
        <w:rPr>
          <w:rFonts w:ascii="Book Antiqua" w:hAnsi="Book Antiqua"/>
          <w:bCs/>
          <w:color w:val="212121"/>
          <w:sz w:val="24"/>
          <w:szCs w:val="24"/>
          <w:lang w:val="en-GB"/>
        </w:rPr>
        <w:t xml:space="preserve">, the world’s leading expert in the Penitentiary material, has done </w:t>
      </w:r>
      <w:r w:rsidR="00AE1B54">
        <w:rPr>
          <w:rFonts w:ascii="Book Antiqua" w:hAnsi="Book Antiqua"/>
          <w:bCs/>
          <w:color w:val="212121"/>
          <w:sz w:val="24"/>
          <w:szCs w:val="24"/>
          <w:lang w:val="en-GB"/>
        </w:rPr>
        <w:t xml:space="preserve">a </w:t>
      </w:r>
      <w:r w:rsidR="003F7C39">
        <w:rPr>
          <w:rFonts w:ascii="Book Antiqua" w:hAnsi="Book Antiqua"/>
          <w:bCs/>
          <w:color w:val="212121"/>
          <w:sz w:val="24"/>
          <w:szCs w:val="24"/>
          <w:lang w:val="en-GB"/>
        </w:rPr>
        <w:t>good</w:t>
      </w:r>
      <w:r w:rsidR="00454638">
        <w:rPr>
          <w:rFonts w:ascii="Book Antiqua" w:hAnsi="Book Antiqua"/>
          <w:bCs/>
          <w:color w:val="212121"/>
          <w:sz w:val="24"/>
          <w:szCs w:val="24"/>
          <w:lang w:val="en-GB"/>
        </w:rPr>
        <w:t xml:space="preserve"> work</w:t>
      </w:r>
      <w:r w:rsidR="00C57072">
        <w:rPr>
          <w:rFonts w:ascii="Book Antiqua" w:hAnsi="Book Antiqua"/>
          <w:bCs/>
          <w:color w:val="212121"/>
          <w:sz w:val="24"/>
          <w:szCs w:val="24"/>
          <w:lang w:val="en-GB"/>
        </w:rPr>
        <w:t xml:space="preserve"> with the edi</w:t>
      </w:r>
      <w:bookmarkStart w:id="0" w:name="_GoBack"/>
      <w:bookmarkEnd w:id="0"/>
      <w:r w:rsidR="00C57072">
        <w:rPr>
          <w:rFonts w:ascii="Book Antiqua" w:hAnsi="Book Antiqua"/>
          <w:bCs/>
          <w:color w:val="212121"/>
          <w:sz w:val="24"/>
          <w:szCs w:val="24"/>
          <w:lang w:val="en-GB"/>
        </w:rPr>
        <w:t>tion also this time</w:t>
      </w:r>
      <w:r w:rsidR="00454638">
        <w:rPr>
          <w:rFonts w:ascii="Book Antiqua" w:hAnsi="Book Antiqua"/>
          <w:bCs/>
          <w:color w:val="212121"/>
          <w:sz w:val="24"/>
          <w:szCs w:val="24"/>
          <w:lang w:val="en-GB"/>
        </w:rPr>
        <w:t>. The volume</w:t>
      </w:r>
      <w:r w:rsidR="003F7C39">
        <w:rPr>
          <w:rFonts w:ascii="Book Antiqua" w:hAnsi="Book Antiqua"/>
          <w:bCs/>
          <w:color w:val="212121"/>
          <w:sz w:val="24"/>
          <w:szCs w:val="24"/>
          <w:lang w:val="en-GB"/>
        </w:rPr>
        <w:t xml:space="preserve"> </w:t>
      </w:r>
      <w:r w:rsidR="00454638">
        <w:rPr>
          <w:rFonts w:ascii="Book Antiqua" w:hAnsi="Book Antiqua"/>
          <w:bCs/>
          <w:color w:val="212121"/>
          <w:sz w:val="24"/>
          <w:szCs w:val="24"/>
          <w:lang w:val="en-GB"/>
        </w:rPr>
        <w:t>is</w:t>
      </w:r>
      <w:r w:rsidR="003F7C39">
        <w:rPr>
          <w:rFonts w:ascii="Book Antiqua" w:hAnsi="Book Antiqua"/>
          <w:bCs/>
          <w:color w:val="212121"/>
          <w:sz w:val="24"/>
          <w:szCs w:val="24"/>
          <w:lang w:val="en-GB"/>
        </w:rPr>
        <w:t xml:space="preserve"> </w:t>
      </w:r>
      <w:r w:rsidR="00454638">
        <w:rPr>
          <w:rFonts w:ascii="Book Antiqua" w:hAnsi="Book Antiqua"/>
          <w:bCs/>
          <w:color w:val="212121"/>
          <w:sz w:val="24"/>
          <w:szCs w:val="24"/>
          <w:lang w:val="en-GB"/>
        </w:rPr>
        <w:t>neatly</w:t>
      </w:r>
      <w:r w:rsidR="003F7C39">
        <w:rPr>
          <w:rFonts w:ascii="Book Antiqua" w:hAnsi="Book Antiqua"/>
          <w:bCs/>
          <w:color w:val="212121"/>
          <w:sz w:val="24"/>
          <w:szCs w:val="24"/>
          <w:lang w:val="en-GB"/>
        </w:rPr>
        <w:t xml:space="preserve"> edited and </w:t>
      </w:r>
      <w:r w:rsidR="00454638">
        <w:rPr>
          <w:rFonts w:ascii="Book Antiqua" w:hAnsi="Book Antiqua"/>
          <w:bCs/>
          <w:color w:val="212121"/>
          <w:sz w:val="24"/>
          <w:szCs w:val="24"/>
          <w:lang w:val="en-GB"/>
        </w:rPr>
        <w:t xml:space="preserve">easy to use so that it </w:t>
      </w:r>
      <w:r w:rsidR="00C57072">
        <w:rPr>
          <w:rFonts w:ascii="Book Antiqua" w:hAnsi="Book Antiqua"/>
          <w:bCs/>
          <w:color w:val="212121"/>
          <w:sz w:val="24"/>
          <w:szCs w:val="24"/>
          <w:lang w:val="en-GB"/>
        </w:rPr>
        <w:t xml:space="preserve">is a handy tool </w:t>
      </w:r>
      <w:r w:rsidR="00454638">
        <w:rPr>
          <w:rFonts w:ascii="Book Antiqua" w:hAnsi="Book Antiqua"/>
          <w:bCs/>
          <w:color w:val="212121"/>
          <w:sz w:val="24"/>
          <w:szCs w:val="24"/>
          <w:lang w:val="en-GB"/>
        </w:rPr>
        <w:t xml:space="preserve">for students and scholars </w:t>
      </w:r>
      <w:r w:rsidR="00C57072">
        <w:rPr>
          <w:rFonts w:ascii="Book Antiqua" w:hAnsi="Book Antiqua"/>
          <w:bCs/>
          <w:color w:val="212121"/>
          <w:sz w:val="24"/>
          <w:szCs w:val="24"/>
          <w:lang w:val="en-GB"/>
        </w:rPr>
        <w:t xml:space="preserve">who want to </w:t>
      </w:r>
      <w:r w:rsidR="00454638">
        <w:rPr>
          <w:rFonts w:ascii="Book Antiqua" w:hAnsi="Book Antiqua"/>
          <w:bCs/>
          <w:color w:val="212121"/>
          <w:sz w:val="24"/>
          <w:szCs w:val="24"/>
          <w:lang w:val="en-GB"/>
        </w:rPr>
        <w:t>investigate the German petitions to the Penitentiary in this interesting time period.</w:t>
      </w:r>
    </w:p>
    <w:p w:rsidR="00C57072" w:rsidRDefault="00C57072">
      <w:pPr>
        <w:rPr>
          <w:rFonts w:ascii="Book Antiqua" w:hAnsi="Book Antiqua"/>
          <w:bCs/>
          <w:color w:val="212121"/>
          <w:sz w:val="24"/>
          <w:szCs w:val="24"/>
          <w:lang w:val="en-GB"/>
        </w:rPr>
      </w:pPr>
    </w:p>
    <w:p w:rsidR="00C57072" w:rsidRPr="003F7C39" w:rsidRDefault="00C57072">
      <w:pPr>
        <w:rPr>
          <w:rFonts w:ascii="Book Antiqua" w:hAnsi="Book Antiqua"/>
          <w:bCs/>
          <w:color w:val="212121"/>
          <w:sz w:val="24"/>
          <w:szCs w:val="24"/>
          <w:lang w:val="en-GB"/>
        </w:rPr>
      </w:pPr>
      <w:proofErr w:type="spellStart"/>
      <w:proofErr w:type="gramStart"/>
      <w:r>
        <w:rPr>
          <w:rFonts w:ascii="Book Antiqua" w:hAnsi="Book Antiqua"/>
          <w:bCs/>
          <w:color w:val="212121"/>
          <w:sz w:val="24"/>
          <w:szCs w:val="24"/>
          <w:lang w:val="en-GB"/>
        </w:rPr>
        <w:t>Kirsi</w:t>
      </w:r>
      <w:proofErr w:type="spellEnd"/>
      <w:r>
        <w:rPr>
          <w:rFonts w:ascii="Book Antiqua" w:hAnsi="Book Antiqua"/>
          <w:bCs/>
          <w:color w:val="212121"/>
          <w:sz w:val="24"/>
          <w:szCs w:val="24"/>
          <w:lang w:val="en-GB"/>
        </w:rPr>
        <w:t xml:space="preserve"> </w:t>
      </w:r>
      <w:proofErr w:type="spellStart"/>
      <w:r>
        <w:rPr>
          <w:rFonts w:ascii="Book Antiqua" w:hAnsi="Book Antiqua"/>
          <w:bCs/>
          <w:color w:val="212121"/>
          <w:sz w:val="24"/>
          <w:szCs w:val="24"/>
          <w:lang w:val="en-GB"/>
        </w:rPr>
        <w:t>Salonen</w:t>
      </w:r>
      <w:proofErr w:type="spellEnd"/>
      <w:r>
        <w:rPr>
          <w:rFonts w:ascii="Book Antiqua" w:hAnsi="Book Antiqua"/>
          <w:bCs/>
          <w:color w:val="212121"/>
          <w:sz w:val="24"/>
          <w:szCs w:val="24"/>
          <w:lang w:val="en-GB"/>
        </w:rPr>
        <w:t>, Turku University, Finland.</w:t>
      </w:r>
      <w:proofErr w:type="gramEnd"/>
    </w:p>
    <w:sectPr w:rsidR="00C57072" w:rsidRPr="003F7C39">
      <w:pgSz w:w="11906" w:h="16838"/>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304"/>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0450"/>
    <w:rsid w:val="003F7C39"/>
    <w:rsid w:val="00454638"/>
    <w:rsid w:val="004B5D0E"/>
    <w:rsid w:val="0056776F"/>
    <w:rsid w:val="005A708C"/>
    <w:rsid w:val="00781F00"/>
    <w:rsid w:val="007A5733"/>
    <w:rsid w:val="007F1B48"/>
    <w:rsid w:val="00896843"/>
    <w:rsid w:val="008F1174"/>
    <w:rsid w:val="00A2099F"/>
    <w:rsid w:val="00A403CF"/>
    <w:rsid w:val="00AB5FAD"/>
    <w:rsid w:val="00AE1B54"/>
    <w:rsid w:val="00AE362F"/>
    <w:rsid w:val="00C57072"/>
    <w:rsid w:val="00CB7C02"/>
    <w:rsid w:val="00D13B39"/>
    <w:rsid w:val="00DD0450"/>
    <w:rsid w:val="00F95D19"/>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currenthithighlight1">
    <w:name w:val="currenthithighlight1"/>
    <w:basedOn w:val="DefaultParagraphFont"/>
    <w:rsid w:val="00DD0450"/>
    <w:rPr>
      <w:color w:val="FFFFFF"/>
      <w:shd w:val="clear" w:color="auto" w:fill="D8230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currenthithighlight1">
    <w:name w:val="currenthithighlight1"/>
    <w:basedOn w:val="DefaultParagraphFont"/>
    <w:rsid w:val="00DD0450"/>
    <w:rPr>
      <w:color w:val="FFFFFF"/>
      <w:shd w:val="clear" w:color="auto" w:fill="D823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433</TotalTime>
  <Pages>3</Pages>
  <Words>803</Words>
  <Characters>6507</Characters>
  <Application>Microsoft Office Word</Application>
  <DocSecurity>0</DocSecurity>
  <Lines>54</Lines>
  <Paragraphs>14</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7296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Kirsi Salonen</dc:creator>
  <cp:lastModifiedBy>Kirsi Salonen</cp:lastModifiedBy>
  <cp:revision>4</cp:revision>
  <dcterms:created xsi:type="dcterms:W3CDTF">2018-12-03T09:53:00Z</dcterms:created>
  <dcterms:modified xsi:type="dcterms:W3CDTF">2018-12-04T17:35:00Z</dcterms:modified>
</cp:coreProperties>
</file>