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6470" w:rsidRPr="002A6FD6" w:rsidRDefault="00FA6470" w:rsidP="00876B51">
      <w:pPr>
        <w:pStyle w:val="NormaaliWWW"/>
        <w:shd w:val="clear" w:color="auto" w:fill="FFFFFF"/>
        <w:spacing w:before="0" w:beforeAutospacing="0" w:after="300" w:afterAutospacing="0" w:line="288" w:lineRule="atLeast"/>
        <w:rPr>
          <w:rStyle w:val="Korostus"/>
          <w:bCs/>
          <w:i w:val="0"/>
          <w:iCs w:val="0"/>
          <w:shd w:val="clear" w:color="auto" w:fill="FFFFFF"/>
          <w:lang w:val="fi-FI"/>
        </w:rPr>
      </w:pPr>
      <w:bookmarkStart w:id="0" w:name="_GoBack"/>
      <w:bookmarkEnd w:id="0"/>
      <w:r w:rsidRPr="002A6FD6">
        <w:rPr>
          <w:rStyle w:val="Korostus"/>
          <w:bCs/>
          <w:i w:val="0"/>
          <w:iCs w:val="0"/>
          <w:shd w:val="clear" w:color="auto" w:fill="FFFFFF"/>
          <w:lang w:val="fi-FI"/>
        </w:rPr>
        <w:t>Osmo Kuusi</w:t>
      </w:r>
    </w:p>
    <w:p w:rsidR="00FA6470" w:rsidRPr="002A6FD6" w:rsidRDefault="003335B3" w:rsidP="00876B51">
      <w:pPr>
        <w:pStyle w:val="NormaaliWWW"/>
        <w:shd w:val="clear" w:color="auto" w:fill="FFFFFF"/>
        <w:spacing w:before="0" w:beforeAutospacing="0" w:after="300" w:afterAutospacing="0" w:line="288" w:lineRule="atLeast"/>
        <w:rPr>
          <w:rStyle w:val="Korostus"/>
          <w:bCs/>
          <w:i w:val="0"/>
          <w:iCs w:val="0"/>
          <w:shd w:val="clear" w:color="auto" w:fill="FFFFFF"/>
          <w:lang w:val="fi-FI"/>
        </w:rPr>
      </w:pPr>
      <w:r>
        <w:rPr>
          <w:rStyle w:val="Korostus"/>
          <w:bCs/>
          <w:i w:val="0"/>
          <w:iCs w:val="0"/>
          <w:shd w:val="clear" w:color="auto" w:fill="FFFFFF"/>
          <w:lang w:val="fi-FI"/>
        </w:rPr>
        <w:t>29</w:t>
      </w:r>
      <w:r w:rsidR="007D254B">
        <w:rPr>
          <w:rStyle w:val="Korostus"/>
          <w:bCs/>
          <w:i w:val="0"/>
          <w:iCs w:val="0"/>
          <w:shd w:val="clear" w:color="auto" w:fill="FFFFFF"/>
          <w:lang w:val="fi-FI"/>
        </w:rPr>
        <w:t>.2.</w:t>
      </w:r>
      <w:r w:rsidR="00FA6470" w:rsidRPr="002A6FD6">
        <w:rPr>
          <w:rStyle w:val="Korostus"/>
          <w:bCs/>
          <w:i w:val="0"/>
          <w:iCs w:val="0"/>
          <w:shd w:val="clear" w:color="auto" w:fill="FFFFFF"/>
          <w:lang w:val="fi-FI"/>
        </w:rPr>
        <w:t>2016</w:t>
      </w:r>
    </w:p>
    <w:p w:rsidR="00FA6470" w:rsidRPr="002A6FD6" w:rsidRDefault="00FA6470" w:rsidP="00876B51">
      <w:pPr>
        <w:pStyle w:val="NormaaliWWW"/>
        <w:shd w:val="clear" w:color="auto" w:fill="FFFFFF"/>
        <w:spacing w:before="0" w:beforeAutospacing="0" w:after="300" w:afterAutospacing="0" w:line="288" w:lineRule="atLeast"/>
        <w:rPr>
          <w:rStyle w:val="Korostus"/>
          <w:bCs/>
          <w:i w:val="0"/>
          <w:iCs w:val="0"/>
          <w:shd w:val="clear" w:color="auto" w:fill="FFFFFF"/>
          <w:lang w:val="fi-FI"/>
        </w:rPr>
      </w:pPr>
    </w:p>
    <w:p w:rsidR="00FA6470" w:rsidRPr="007D254B" w:rsidRDefault="00FA6470" w:rsidP="00876B51">
      <w:pPr>
        <w:pStyle w:val="NormaaliWWW"/>
        <w:shd w:val="clear" w:color="auto" w:fill="FFFFFF"/>
        <w:spacing w:before="0" w:beforeAutospacing="0" w:after="300" w:afterAutospacing="0" w:line="288" w:lineRule="atLeast"/>
        <w:rPr>
          <w:rStyle w:val="Korostus"/>
          <w:bCs/>
          <w:i w:val="0"/>
          <w:iCs w:val="0"/>
          <w:sz w:val="32"/>
          <w:szCs w:val="32"/>
          <w:shd w:val="clear" w:color="auto" w:fill="FFFFFF"/>
          <w:lang w:val="fi-FI"/>
        </w:rPr>
      </w:pPr>
      <w:r w:rsidRPr="007D254B">
        <w:rPr>
          <w:rStyle w:val="Korostus"/>
          <w:bCs/>
          <w:i w:val="0"/>
          <w:iCs w:val="0"/>
          <w:sz w:val="32"/>
          <w:szCs w:val="32"/>
          <w:shd w:val="clear" w:color="auto" w:fill="FFFFFF"/>
          <w:lang w:val="fi-FI"/>
        </w:rPr>
        <w:t>Kuinka lähellä ollaan kognitiivisen tietojenkäsittelyn vallankumousta?</w:t>
      </w:r>
    </w:p>
    <w:p w:rsidR="00FA6470" w:rsidRPr="002A6FD6" w:rsidRDefault="00FA6470" w:rsidP="00876B51">
      <w:pPr>
        <w:pStyle w:val="NormaaliWWW"/>
        <w:shd w:val="clear" w:color="auto" w:fill="FFFFFF"/>
        <w:spacing w:before="0" w:beforeAutospacing="0" w:after="300" w:afterAutospacing="0" w:line="288" w:lineRule="atLeast"/>
        <w:rPr>
          <w:rStyle w:val="Korostus"/>
          <w:b/>
          <w:bCs/>
          <w:i w:val="0"/>
          <w:iCs w:val="0"/>
          <w:shd w:val="clear" w:color="auto" w:fill="FFFFFF"/>
          <w:lang w:val="fi-FI"/>
        </w:rPr>
      </w:pPr>
    </w:p>
    <w:p w:rsidR="00286735" w:rsidRPr="003335B3" w:rsidRDefault="00286735" w:rsidP="00876B51">
      <w:pPr>
        <w:pStyle w:val="NormaaliWWW"/>
        <w:shd w:val="clear" w:color="auto" w:fill="FFFFFF"/>
        <w:spacing w:before="0" w:beforeAutospacing="0" w:after="300" w:afterAutospacing="0" w:line="288" w:lineRule="atLeast"/>
        <w:rPr>
          <w:rStyle w:val="Korostus"/>
          <w:b/>
          <w:bCs/>
          <w:i w:val="0"/>
          <w:iCs w:val="0"/>
          <w:shd w:val="clear" w:color="auto" w:fill="FFFFFF"/>
          <w:lang w:val="fi-FI"/>
        </w:rPr>
      </w:pPr>
      <w:r w:rsidRPr="003335B3">
        <w:rPr>
          <w:rStyle w:val="Korostus"/>
          <w:b/>
          <w:bCs/>
          <w:i w:val="0"/>
          <w:iCs w:val="0"/>
          <w:shd w:val="clear" w:color="auto" w:fill="FFFFFF"/>
          <w:lang w:val="fi-FI"/>
        </w:rPr>
        <w:t>Peruskäsitteitä ja teknologisen murroksen lähtökoht</w:t>
      </w:r>
      <w:r w:rsidR="003973B0" w:rsidRPr="003335B3">
        <w:rPr>
          <w:rStyle w:val="Korostus"/>
          <w:b/>
          <w:bCs/>
          <w:i w:val="0"/>
          <w:iCs w:val="0"/>
          <w:shd w:val="clear" w:color="auto" w:fill="FFFFFF"/>
          <w:lang w:val="fi-FI"/>
        </w:rPr>
        <w:t>i</w:t>
      </w:r>
      <w:r w:rsidRPr="003335B3">
        <w:rPr>
          <w:rStyle w:val="Korostus"/>
          <w:b/>
          <w:bCs/>
          <w:i w:val="0"/>
          <w:iCs w:val="0"/>
          <w:shd w:val="clear" w:color="auto" w:fill="FFFFFF"/>
          <w:lang w:val="fi-FI"/>
        </w:rPr>
        <w:t>a</w:t>
      </w:r>
    </w:p>
    <w:p w:rsidR="00377E78" w:rsidRPr="003335B3" w:rsidRDefault="00AB618A" w:rsidP="00876B51">
      <w:pPr>
        <w:pStyle w:val="NormaaliWWW"/>
        <w:shd w:val="clear" w:color="auto" w:fill="FFFFFF"/>
        <w:spacing w:before="0" w:beforeAutospacing="0" w:after="300" w:afterAutospacing="0" w:line="288" w:lineRule="atLeast"/>
        <w:rPr>
          <w:rStyle w:val="Korostus"/>
          <w:bCs/>
          <w:i w:val="0"/>
          <w:iCs w:val="0"/>
          <w:shd w:val="clear" w:color="auto" w:fill="FFFFFF"/>
          <w:lang w:val="fi-FI"/>
        </w:rPr>
      </w:pPr>
      <w:r w:rsidRPr="003335B3">
        <w:rPr>
          <w:rStyle w:val="Korostus"/>
          <w:bCs/>
          <w:i w:val="0"/>
          <w:iCs w:val="0"/>
          <w:shd w:val="clear" w:color="auto" w:fill="FFFFFF"/>
          <w:lang w:val="fi-FI"/>
        </w:rPr>
        <w:t>Kognitiivinen laskenta voidaan määritellä yleisesti ihmisen</w:t>
      </w:r>
      <w:r w:rsidR="005A25B4" w:rsidRPr="003335B3">
        <w:rPr>
          <w:rStyle w:val="Korostus"/>
          <w:bCs/>
          <w:i w:val="0"/>
          <w:iCs w:val="0"/>
          <w:shd w:val="clear" w:color="auto" w:fill="FFFFFF"/>
          <w:lang w:val="fi-FI"/>
        </w:rPr>
        <w:t xml:space="preserve"> tai </w:t>
      </w:r>
      <w:r w:rsidR="00895329" w:rsidRPr="003335B3">
        <w:rPr>
          <w:rStyle w:val="Korostus"/>
          <w:bCs/>
          <w:i w:val="0"/>
          <w:iCs w:val="0"/>
          <w:shd w:val="clear" w:color="auto" w:fill="FFFFFF"/>
          <w:lang w:val="fi-FI"/>
        </w:rPr>
        <w:t>ihmisen kanssa vuorovaikutuksessa toimivien</w:t>
      </w:r>
      <w:r w:rsidR="005A25B4" w:rsidRPr="003335B3">
        <w:rPr>
          <w:rStyle w:val="Korostus"/>
          <w:bCs/>
          <w:i w:val="0"/>
          <w:iCs w:val="0"/>
          <w:shd w:val="clear" w:color="auto" w:fill="FFFFFF"/>
          <w:lang w:val="fi-FI"/>
        </w:rPr>
        <w:t xml:space="preserve"> laitteiden</w:t>
      </w:r>
      <w:r w:rsidR="00895329" w:rsidRPr="003335B3">
        <w:rPr>
          <w:rStyle w:val="Korostus"/>
          <w:bCs/>
          <w:i w:val="0"/>
          <w:iCs w:val="0"/>
          <w:shd w:val="clear" w:color="auto" w:fill="FFFFFF"/>
          <w:lang w:val="fi-FI"/>
        </w:rPr>
        <w:t xml:space="preserve"> </w:t>
      </w:r>
      <w:r w:rsidRPr="003335B3">
        <w:rPr>
          <w:rStyle w:val="Korostus"/>
          <w:bCs/>
          <w:i w:val="0"/>
          <w:iCs w:val="0"/>
          <w:shd w:val="clear" w:color="auto" w:fill="FFFFFF"/>
          <w:lang w:val="fi-FI"/>
        </w:rPr>
        <w:t>ajatteluprosessien mallintamiseksi tietokonetta hyväksikäyttäen.</w:t>
      </w:r>
      <w:r w:rsidR="00377E78" w:rsidRPr="003335B3">
        <w:rPr>
          <w:rStyle w:val="Korostus"/>
          <w:bCs/>
          <w:i w:val="0"/>
          <w:iCs w:val="0"/>
          <w:shd w:val="clear" w:color="auto" w:fill="FFFFFF"/>
          <w:lang w:val="fi-FI"/>
        </w:rPr>
        <w:t xml:space="preserve"> </w:t>
      </w:r>
      <w:r w:rsidRPr="003335B3">
        <w:rPr>
          <w:rStyle w:val="Korostus"/>
          <w:bCs/>
          <w:i w:val="0"/>
          <w:iCs w:val="0"/>
          <w:shd w:val="clear" w:color="auto" w:fill="FFFFFF"/>
          <w:lang w:val="fi-FI"/>
        </w:rPr>
        <w:t xml:space="preserve">Sen </w:t>
      </w:r>
      <w:r w:rsidR="005F3A75" w:rsidRPr="003335B3">
        <w:rPr>
          <w:rStyle w:val="Korostus"/>
          <w:bCs/>
          <w:i w:val="0"/>
          <w:iCs w:val="0"/>
          <w:shd w:val="clear" w:color="auto" w:fill="FFFFFF"/>
          <w:lang w:val="fi-FI"/>
        </w:rPr>
        <w:t xml:space="preserve">jo </w:t>
      </w:r>
      <w:r w:rsidR="00604018" w:rsidRPr="003335B3">
        <w:rPr>
          <w:rStyle w:val="Korostus"/>
          <w:bCs/>
          <w:i w:val="0"/>
          <w:iCs w:val="0"/>
          <w:shd w:val="clear" w:color="auto" w:fill="FFFFFF"/>
          <w:lang w:val="fi-FI"/>
        </w:rPr>
        <w:t>vakiintuneita</w:t>
      </w:r>
      <w:r w:rsidR="005F3A75" w:rsidRPr="003335B3">
        <w:rPr>
          <w:rStyle w:val="Korostus"/>
          <w:bCs/>
          <w:i w:val="0"/>
          <w:iCs w:val="0"/>
          <w:shd w:val="clear" w:color="auto" w:fill="FFFFFF"/>
          <w:lang w:val="fi-FI"/>
        </w:rPr>
        <w:t xml:space="preserve"> muoto</w:t>
      </w:r>
      <w:r w:rsidR="00377E78" w:rsidRPr="003335B3">
        <w:rPr>
          <w:rStyle w:val="Korostus"/>
          <w:bCs/>
          <w:i w:val="0"/>
          <w:iCs w:val="0"/>
          <w:shd w:val="clear" w:color="auto" w:fill="FFFFFF"/>
          <w:lang w:val="fi-FI"/>
        </w:rPr>
        <w:t>ja</w:t>
      </w:r>
      <w:r w:rsidRPr="003335B3">
        <w:rPr>
          <w:rStyle w:val="Korostus"/>
          <w:bCs/>
          <w:i w:val="0"/>
          <w:iCs w:val="0"/>
          <w:shd w:val="clear" w:color="auto" w:fill="FFFFFF"/>
          <w:lang w:val="fi-FI"/>
        </w:rPr>
        <w:t xml:space="preserve"> o</w:t>
      </w:r>
      <w:r w:rsidR="00377E78" w:rsidRPr="003335B3">
        <w:rPr>
          <w:rStyle w:val="Korostus"/>
          <w:bCs/>
          <w:i w:val="0"/>
          <w:iCs w:val="0"/>
          <w:shd w:val="clear" w:color="auto" w:fill="FFFFFF"/>
          <w:lang w:val="fi-FI"/>
        </w:rPr>
        <w:t>vat</w:t>
      </w:r>
      <w:r w:rsidR="005F3A75" w:rsidRPr="003335B3">
        <w:rPr>
          <w:rStyle w:val="Korostus"/>
          <w:bCs/>
          <w:i w:val="0"/>
          <w:iCs w:val="0"/>
          <w:shd w:val="clear" w:color="auto" w:fill="FFFFFF"/>
          <w:lang w:val="fi-FI"/>
        </w:rPr>
        <w:t xml:space="preserve"> </w:t>
      </w:r>
      <w:r w:rsidRPr="003335B3">
        <w:rPr>
          <w:rStyle w:val="Korostus"/>
          <w:bCs/>
          <w:iCs w:val="0"/>
          <w:shd w:val="clear" w:color="auto" w:fill="FFFFFF"/>
          <w:lang w:val="fi-FI"/>
        </w:rPr>
        <w:t>tiedon louhinta</w:t>
      </w:r>
      <w:r w:rsidRPr="003335B3">
        <w:rPr>
          <w:rStyle w:val="Korostus"/>
          <w:bCs/>
          <w:i w:val="0"/>
          <w:iCs w:val="0"/>
          <w:shd w:val="clear" w:color="auto" w:fill="FFFFFF"/>
          <w:lang w:val="fi-FI"/>
        </w:rPr>
        <w:t xml:space="preserve"> (data mining)</w:t>
      </w:r>
      <w:r w:rsidR="00377E78" w:rsidRPr="003335B3">
        <w:rPr>
          <w:rStyle w:val="Korostus"/>
          <w:bCs/>
          <w:i w:val="0"/>
          <w:iCs w:val="0"/>
          <w:shd w:val="clear" w:color="auto" w:fill="FFFFFF"/>
          <w:lang w:val="fi-FI"/>
        </w:rPr>
        <w:t xml:space="preserve">, </w:t>
      </w:r>
      <w:r w:rsidR="00377E78" w:rsidRPr="003335B3">
        <w:rPr>
          <w:rStyle w:val="Korostus"/>
          <w:bCs/>
          <w:iCs w:val="0"/>
          <w:shd w:val="clear" w:color="auto" w:fill="FFFFFF"/>
          <w:lang w:val="fi-FI"/>
        </w:rPr>
        <w:t>asiantuntijajärjestelmät</w:t>
      </w:r>
      <w:r w:rsidR="00377E78" w:rsidRPr="003335B3">
        <w:rPr>
          <w:rStyle w:val="Korostus"/>
          <w:bCs/>
          <w:i w:val="0"/>
          <w:iCs w:val="0"/>
          <w:shd w:val="clear" w:color="auto" w:fill="FFFFFF"/>
          <w:lang w:val="fi-FI"/>
        </w:rPr>
        <w:t xml:space="preserve"> ja tarkasti ihmisen määrittämiä liikkeitä tekevät </w:t>
      </w:r>
      <w:r w:rsidR="008519F1" w:rsidRPr="003335B3">
        <w:rPr>
          <w:rStyle w:val="Korostus"/>
          <w:bCs/>
          <w:iCs w:val="0"/>
          <w:shd w:val="clear" w:color="auto" w:fill="FFFFFF"/>
          <w:lang w:val="fi-FI"/>
        </w:rPr>
        <w:t xml:space="preserve">”tyhmät </w:t>
      </w:r>
      <w:r w:rsidR="00377E78" w:rsidRPr="003335B3">
        <w:rPr>
          <w:rStyle w:val="Korostus"/>
          <w:bCs/>
          <w:iCs w:val="0"/>
          <w:shd w:val="clear" w:color="auto" w:fill="FFFFFF"/>
          <w:lang w:val="fi-FI"/>
        </w:rPr>
        <w:t>robotit</w:t>
      </w:r>
      <w:r w:rsidR="008519F1" w:rsidRPr="003335B3">
        <w:rPr>
          <w:rStyle w:val="Korostus"/>
          <w:bCs/>
          <w:iCs w:val="0"/>
          <w:shd w:val="clear" w:color="auto" w:fill="FFFFFF"/>
          <w:lang w:val="fi-FI"/>
        </w:rPr>
        <w:t>”</w:t>
      </w:r>
      <w:r w:rsidR="00377E78" w:rsidRPr="003335B3">
        <w:rPr>
          <w:rStyle w:val="Korostus"/>
          <w:bCs/>
          <w:i w:val="0"/>
          <w:iCs w:val="0"/>
          <w:shd w:val="clear" w:color="auto" w:fill="FFFFFF"/>
          <w:lang w:val="fi-FI"/>
        </w:rPr>
        <w:t xml:space="preserve"> kuten laajassa käytössä olevat teollisuusrobotit.</w:t>
      </w:r>
    </w:p>
    <w:p w:rsidR="00420AB1" w:rsidRDefault="00604018" w:rsidP="00876B51">
      <w:pPr>
        <w:pStyle w:val="NormaaliWWW"/>
        <w:shd w:val="clear" w:color="auto" w:fill="FFFFFF"/>
        <w:spacing w:before="0" w:beforeAutospacing="0" w:after="300" w:afterAutospacing="0" w:line="288" w:lineRule="atLeast"/>
        <w:rPr>
          <w:lang w:val="fi-FI"/>
        </w:rPr>
      </w:pPr>
      <w:r w:rsidRPr="003335B3">
        <w:rPr>
          <w:rStyle w:val="Korostus"/>
          <w:bCs/>
          <w:i w:val="0"/>
          <w:iCs w:val="0"/>
          <w:shd w:val="clear" w:color="auto" w:fill="FFFFFF"/>
          <w:lang w:val="fi-FI"/>
        </w:rPr>
        <w:t xml:space="preserve">Kognitiivisen laskennan vakiintuneet muodot toimivat </w:t>
      </w:r>
      <w:r w:rsidR="00377E78" w:rsidRPr="003335B3">
        <w:rPr>
          <w:rStyle w:val="Korostus"/>
          <w:bCs/>
          <w:i w:val="0"/>
          <w:iCs w:val="0"/>
          <w:shd w:val="clear" w:color="auto" w:fill="FFFFFF"/>
          <w:lang w:val="fi-FI"/>
        </w:rPr>
        <w:t>pääasiassa selkeästi ihmiselle al</w:t>
      </w:r>
      <w:r w:rsidR="008519F1" w:rsidRPr="003335B3">
        <w:rPr>
          <w:rStyle w:val="Korostus"/>
          <w:bCs/>
          <w:i w:val="0"/>
          <w:iCs w:val="0"/>
          <w:shd w:val="clear" w:color="auto" w:fill="FFFFFF"/>
          <w:lang w:val="fi-FI"/>
        </w:rPr>
        <w:t xml:space="preserve">isteisesti </w:t>
      </w:r>
      <w:r w:rsidRPr="003335B3">
        <w:rPr>
          <w:rStyle w:val="Korostus"/>
          <w:bCs/>
          <w:i w:val="0"/>
          <w:iCs w:val="0"/>
          <w:shd w:val="clear" w:color="auto" w:fill="FFFFFF"/>
          <w:lang w:val="fi-FI"/>
        </w:rPr>
        <w:t>ja/</w:t>
      </w:r>
      <w:r w:rsidR="008519F1" w:rsidRPr="003335B3">
        <w:rPr>
          <w:rStyle w:val="Korostus"/>
          <w:bCs/>
          <w:i w:val="0"/>
          <w:iCs w:val="0"/>
          <w:shd w:val="clear" w:color="auto" w:fill="FFFFFF"/>
          <w:lang w:val="fi-FI"/>
        </w:rPr>
        <w:t>tai ihmisen toimintatapoja jäljitellen</w:t>
      </w:r>
      <w:r w:rsidR="005F3A75" w:rsidRPr="003335B3">
        <w:rPr>
          <w:rStyle w:val="Korostus"/>
          <w:bCs/>
          <w:i w:val="0"/>
          <w:iCs w:val="0"/>
          <w:shd w:val="clear" w:color="auto" w:fill="FFFFFF"/>
          <w:lang w:val="fi-FI"/>
        </w:rPr>
        <w:t>.</w:t>
      </w:r>
      <w:r w:rsidR="005F3A75" w:rsidRPr="003335B3">
        <w:rPr>
          <w:rStyle w:val="Korostus"/>
          <w:b/>
          <w:bCs/>
          <w:i w:val="0"/>
          <w:iCs w:val="0"/>
          <w:shd w:val="clear" w:color="auto" w:fill="FFFFFF"/>
          <w:lang w:val="fi-FI"/>
        </w:rPr>
        <w:t xml:space="preserve"> </w:t>
      </w:r>
      <w:r w:rsidR="00B60129" w:rsidRPr="003335B3">
        <w:rPr>
          <w:lang w:val="fi-FI"/>
        </w:rPr>
        <w:t>Tiedon louhinnassa tietokone</w:t>
      </w:r>
      <w:r w:rsidR="005A25B4" w:rsidRPr="003335B3">
        <w:rPr>
          <w:lang w:val="fi-FI"/>
        </w:rPr>
        <w:t>en</w:t>
      </w:r>
      <w:r w:rsidR="00B60129" w:rsidRPr="003335B3">
        <w:rPr>
          <w:lang w:val="fi-FI"/>
        </w:rPr>
        <w:t xml:space="preserve"> roolina on tunnistaa ihmisille tyypillisiä ajatuspolkuja </w:t>
      </w:r>
      <w:r w:rsidR="00077A98" w:rsidRPr="003335B3">
        <w:rPr>
          <w:lang w:val="fi-FI"/>
        </w:rPr>
        <w:t>tai</w:t>
      </w:r>
      <w:r w:rsidR="00B60129" w:rsidRPr="003335B3">
        <w:rPr>
          <w:lang w:val="fi-FI"/>
        </w:rPr>
        <w:t xml:space="preserve"> </w:t>
      </w:r>
      <w:r w:rsidR="00077A98" w:rsidRPr="003335B3">
        <w:rPr>
          <w:lang w:val="fi-FI"/>
        </w:rPr>
        <w:t>esimerkiksi</w:t>
      </w:r>
      <w:r w:rsidR="00B60129" w:rsidRPr="003335B3">
        <w:rPr>
          <w:lang w:val="fi-FI"/>
        </w:rPr>
        <w:t xml:space="preserve"> etsiä samoin tai poikkeavasti ajattelevia ihmisryhmiä. </w:t>
      </w:r>
      <w:r w:rsidR="00E242FA" w:rsidRPr="003335B3">
        <w:rPr>
          <w:lang w:val="fi-FI"/>
        </w:rPr>
        <w:t xml:space="preserve">Googlen erilaiset kaikille avoimet hakumuodot </w:t>
      </w:r>
      <w:r w:rsidR="00181FCA" w:rsidRPr="003335B3">
        <w:rPr>
          <w:lang w:val="fi-FI"/>
        </w:rPr>
        <w:t>ovat</w:t>
      </w:r>
      <w:r w:rsidR="00E242FA" w:rsidRPr="003335B3">
        <w:rPr>
          <w:lang w:val="fi-FI"/>
        </w:rPr>
        <w:t xml:space="preserve"> tällaisen tiedonlouhinnan eniten käytetty muoto. </w:t>
      </w:r>
      <w:r w:rsidR="00420AB1" w:rsidRPr="002A6FD6">
        <w:rPr>
          <w:lang w:val="fi-FI"/>
        </w:rPr>
        <w:t>Patenttitie</w:t>
      </w:r>
      <w:r w:rsidR="00420AB1">
        <w:rPr>
          <w:lang w:val="fi-FI"/>
        </w:rPr>
        <w:t>tokantojen</w:t>
      </w:r>
      <w:r w:rsidR="00420AB1" w:rsidRPr="002A6FD6">
        <w:rPr>
          <w:lang w:val="fi-FI"/>
        </w:rPr>
        <w:t xml:space="preserve"> louhinta on esimerkki rajatun käyttäjäkunnan tietojen louhinnasta. Uusia patentteja pohjustettaessa viittausta edellyttäviä toisia patentteja haetaan käytetyillä sanonnoilla tai yhteisesti viitatuilla aiemmilla keksinnöillä. </w:t>
      </w:r>
      <w:r w:rsidR="00420AB1">
        <w:rPr>
          <w:lang w:val="fi-FI"/>
        </w:rPr>
        <w:t>Aikaisemmin hakuja tehtiin paljon myös patenttiluokkien perusteella, mutta uudet big datan louhintatavat ovat vähentäneet tällaisten hakujen mielekkyyttä.</w:t>
      </w:r>
    </w:p>
    <w:p w:rsidR="003F5DF3" w:rsidRPr="003335B3" w:rsidRDefault="00181FCA" w:rsidP="00876B51">
      <w:pPr>
        <w:pStyle w:val="NormaaliWWW"/>
        <w:shd w:val="clear" w:color="auto" w:fill="FFFFFF"/>
        <w:spacing w:before="0" w:beforeAutospacing="0" w:after="300" w:afterAutospacing="0" w:line="288" w:lineRule="atLeast"/>
        <w:rPr>
          <w:lang w:val="fi-FI"/>
        </w:rPr>
      </w:pPr>
      <w:r w:rsidRPr="003335B3">
        <w:rPr>
          <w:lang w:val="fi-FI"/>
        </w:rPr>
        <w:t>A</w:t>
      </w:r>
      <w:r w:rsidR="00377E78" w:rsidRPr="003335B3">
        <w:rPr>
          <w:shd w:val="clear" w:color="auto" w:fill="FFFFFF"/>
          <w:lang w:val="fi-FI"/>
        </w:rPr>
        <w:t xml:space="preserve">siantuntijajärjestelmät ovat tarkasti ongelma-alueelle rajattuja tietokoneohjelmia, jotka </w:t>
      </w:r>
      <w:r w:rsidRPr="003335B3">
        <w:rPr>
          <w:shd w:val="clear" w:color="auto" w:fill="FFFFFF"/>
          <w:lang w:val="fi-FI"/>
        </w:rPr>
        <w:t>jäljittelevät</w:t>
      </w:r>
      <w:r w:rsidR="00377E78" w:rsidRPr="003335B3">
        <w:rPr>
          <w:shd w:val="clear" w:color="auto" w:fill="FFFFFF"/>
          <w:lang w:val="fi-FI"/>
        </w:rPr>
        <w:t xml:space="preserve"> ihmisasiantuntijan </w:t>
      </w:r>
      <w:r w:rsidRPr="003335B3">
        <w:rPr>
          <w:shd w:val="clear" w:color="auto" w:fill="FFFFFF"/>
          <w:lang w:val="fi-FI"/>
        </w:rPr>
        <w:t xml:space="preserve">tapaa toimia </w:t>
      </w:r>
      <w:r w:rsidR="00377E78" w:rsidRPr="003335B3">
        <w:rPr>
          <w:shd w:val="clear" w:color="auto" w:fill="FFFFFF"/>
          <w:lang w:val="fi-FI"/>
        </w:rPr>
        <w:t>ongelmanratkaisussa.</w:t>
      </w:r>
      <w:r w:rsidR="00077A98" w:rsidRPr="003335B3">
        <w:rPr>
          <w:rStyle w:val="Alaviitteenviite"/>
          <w:shd w:val="clear" w:color="auto" w:fill="FFFFFF"/>
          <w:lang w:val="fi-FI"/>
        </w:rPr>
        <w:footnoteReference w:id="1"/>
      </w:r>
      <w:r w:rsidR="00377E78" w:rsidRPr="003335B3">
        <w:rPr>
          <w:shd w:val="clear" w:color="auto" w:fill="FFFFFF"/>
          <w:lang w:val="fi-FI"/>
        </w:rPr>
        <w:t xml:space="preserve"> </w:t>
      </w:r>
      <w:r w:rsidR="00604018" w:rsidRPr="003335B3">
        <w:rPr>
          <w:shd w:val="clear" w:color="auto" w:fill="FFFFFF"/>
          <w:lang w:val="fi-FI"/>
        </w:rPr>
        <w:t>Tyypillinen</w:t>
      </w:r>
      <w:r w:rsidR="008519F1" w:rsidRPr="003335B3">
        <w:rPr>
          <w:shd w:val="clear" w:color="auto" w:fill="FFFFFF"/>
          <w:lang w:val="fi-FI"/>
        </w:rPr>
        <w:t xml:space="preserve"> asiantuntijajärjestelmä on sarja kysymyksiä</w:t>
      </w:r>
      <w:r w:rsidR="00E65C5E" w:rsidRPr="003335B3">
        <w:rPr>
          <w:shd w:val="clear" w:color="auto" w:fill="FFFFFF"/>
          <w:lang w:val="fi-FI"/>
        </w:rPr>
        <w:t xml:space="preserve">. Asiakkaan vastauksen perusteella järjestelmä joko tarjoaa tietoa tai esittää tarkentavan jatkokysymyksen.  </w:t>
      </w:r>
      <w:r w:rsidR="00604018" w:rsidRPr="003335B3">
        <w:rPr>
          <w:shd w:val="clear" w:color="auto" w:fill="FFFFFF"/>
          <w:lang w:val="fi-FI"/>
        </w:rPr>
        <w:t>Kaikille ovat tuttuja automaattiset puhelinvastaajat, jotka neuvovat ”Jos asiasi on xxx, paina yksi”.</w:t>
      </w:r>
      <w:r w:rsidR="003F5DF3" w:rsidRPr="003335B3">
        <w:rPr>
          <w:shd w:val="clear" w:color="auto" w:fill="FFFFFF"/>
          <w:lang w:val="fi-FI"/>
        </w:rPr>
        <w:t xml:space="preserve"> Erityinen asiantuntijajärjestelmien muoto ovat kuvannusohjelmat, jotka muuttavat numeerisen aineiston paremmin ymmärrettävään kuvalliseen muotoon. Esimerkiksi suurten molekyylien kuten entsyymien rakennetta havainnollistavat kuvannukset ovat ratkaisevan tärkeitä niiden ominaisuuksien ymmärtämiselle.</w:t>
      </w:r>
    </w:p>
    <w:p w:rsidR="00286735" w:rsidRPr="003335B3" w:rsidRDefault="00077A98" w:rsidP="00876B51">
      <w:pPr>
        <w:pStyle w:val="NormaaliWWW"/>
        <w:shd w:val="clear" w:color="auto" w:fill="FFFFFF"/>
        <w:spacing w:before="0" w:beforeAutospacing="0" w:after="300" w:afterAutospacing="0" w:line="288" w:lineRule="atLeast"/>
        <w:rPr>
          <w:lang w:val="fi-FI"/>
        </w:rPr>
      </w:pPr>
      <w:r w:rsidRPr="003335B3">
        <w:rPr>
          <w:rStyle w:val="Korostus"/>
          <w:bCs/>
          <w:i w:val="0"/>
          <w:iCs w:val="0"/>
          <w:shd w:val="clear" w:color="auto" w:fill="FFFFFF"/>
          <w:lang w:val="fi-FI"/>
        </w:rPr>
        <w:t xml:space="preserve">Tyhmät </w:t>
      </w:r>
      <w:r w:rsidR="00351C40" w:rsidRPr="003335B3">
        <w:rPr>
          <w:rStyle w:val="Korostus"/>
          <w:bCs/>
          <w:i w:val="0"/>
          <w:iCs w:val="0"/>
          <w:shd w:val="clear" w:color="auto" w:fill="FFFFFF"/>
          <w:lang w:val="fi-FI"/>
        </w:rPr>
        <w:t xml:space="preserve">(tai tyhminä käsitellyt) </w:t>
      </w:r>
      <w:r w:rsidRPr="003335B3">
        <w:rPr>
          <w:rStyle w:val="Korostus"/>
          <w:bCs/>
          <w:i w:val="0"/>
          <w:iCs w:val="0"/>
          <w:shd w:val="clear" w:color="auto" w:fill="FFFFFF"/>
          <w:lang w:val="fi-FI"/>
        </w:rPr>
        <w:t xml:space="preserve">robotit tai muut </w:t>
      </w:r>
      <w:r w:rsidR="00351C40" w:rsidRPr="003335B3">
        <w:rPr>
          <w:rStyle w:val="Korostus"/>
          <w:bCs/>
          <w:i w:val="0"/>
          <w:iCs w:val="0"/>
          <w:shd w:val="clear" w:color="auto" w:fill="FFFFFF"/>
          <w:lang w:val="fi-FI"/>
        </w:rPr>
        <w:t>tietokoneälyn omaavat</w:t>
      </w:r>
      <w:r w:rsidRPr="003335B3">
        <w:rPr>
          <w:rStyle w:val="Korostus"/>
          <w:bCs/>
          <w:i w:val="0"/>
          <w:iCs w:val="0"/>
          <w:shd w:val="clear" w:color="auto" w:fill="FFFFFF"/>
          <w:lang w:val="fi-FI"/>
        </w:rPr>
        <w:t xml:space="preserve"> laitteet seuraavat tarkasti ihmisen niille määrittelemiä yksityiskohtaisia ohjeita.</w:t>
      </w:r>
      <w:r w:rsidRPr="003335B3">
        <w:rPr>
          <w:rStyle w:val="Korostus"/>
          <w:b/>
          <w:bCs/>
          <w:iCs w:val="0"/>
          <w:shd w:val="clear" w:color="auto" w:fill="FFFFFF"/>
          <w:lang w:val="fi-FI"/>
        </w:rPr>
        <w:t xml:space="preserve"> </w:t>
      </w:r>
      <w:r w:rsidRPr="003335B3">
        <w:rPr>
          <w:rStyle w:val="Korostus"/>
          <w:b/>
          <w:bCs/>
          <w:i w:val="0"/>
          <w:iCs w:val="0"/>
          <w:shd w:val="clear" w:color="auto" w:fill="FFFFFF"/>
          <w:lang w:val="fi-FI"/>
        </w:rPr>
        <w:t xml:space="preserve"> </w:t>
      </w:r>
      <w:r w:rsidR="005F3A75" w:rsidRPr="003335B3">
        <w:rPr>
          <w:lang w:val="fi-FI"/>
        </w:rPr>
        <w:t>Jos kuitenkin tietokone louhii tietoa omaa päätöksentekoaan varten, puhutaan</w:t>
      </w:r>
      <w:r w:rsidR="005F3A75" w:rsidRPr="003335B3">
        <w:rPr>
          <w:i/>
          <w:lang w:val="fi-FI"/>
        </w:rPr>
        <w:t xml:space="preserve"> koneoppimisesta</w:t>
      </w:r>
      <w:r w:rsidR="005F3A75" w:rsidRPr="003335B3">
        <w:rPr>
          <w:lang w:val="fi-FI"/>
        </w:rPr>
        <w:t xml:space="preserve">. </w:t>
      </w:r>
      <w:r w:rsidR="00CE08B2" w:rsidRPr="003335B3">
        <w:rPr>
          <w:lang w:val="fi-FI"/>
        </w:rPr>
        <w:t>Näköpiirissä oleva</w:t>
      </w:r>
      <w:r w:rsidR="005F3A75" w:rsidRPr="003335B3">
        <w:rPr>
          <w:lang w:val="fi-FI"/>
        </w:rPr>
        <w:t xml:space="preserve"> vallankumouksellinen kehitys kognitiivisessa laskennassa liittyy </w:t>
      </w:r>
      <w:r w:rsidR="005F3A75" w:rsidRPr="003335B3">
        <w:rPr>
          <w:rStyle w:val="Korostus"/>
          <w:bCs/>
          <w:i w:val="0"/>
          <w:iCs w:val="0"/>
          <w:shd w:val="clear" w:color="auto" w:fill="FFFFFF"/>
          <w:lang w:val="fi-FI"/>
        </w:rPr>
        <w:t>tietokone</w:t>
      </w:r>
      <w:r w:rsidR="00E56F7F" w:rsidRPr="003335B3">
        <w:rPr>
          <w:rStyle w:val="Korostus"/>
          <w:bCs/>
          <w:i w:val="0"/>
          <w:iCs w:val="0"/>
          <w:shd w:val="clear" w:color="auto" w:fill="FFFFFF"/>
          <w:lang w:val="fi-FI"/>
        </w:rPr>
        <w:t xml:space="preserve">isiin, </w:t>
      </w:r>
      <w:r w:rsidR="00B9160B" w:rsidRPr="003335B3">
        <w:rPr>
          <w:rStyle w:val="Korostus"/>
          <w:bCs/>
          <w:i w:val="0"/>
          <w:iCs w:val="0"/>
          <w:shd w:val="clear" w:color="auto" w:fill="FFFFFF"/>
          <w:lang w:val="fi-FI"/>
        </w:rPr>
        <w:t xml:space="preserve">jotka hahmottava </w:t>
      </w:r>
      <w:r w:rsidR="005F3A75" w:rsidRPr="003335B3">
        <w:rPr>
          <w:rStyle w:val="Korostus"/>
          <w:bCs/>
          <w:i w:val="0"/>
          <w:iCs w:val="0"/>
          <w:shd w:val="clear" w:color="auto" w:fill="FFFFFF"/>
          <w:lang w:val="fi-FI"/>
        </w:rPr>
        <w:t>maailmaa ihmisten tavoin ymmärtäen ja</w:t>
      </w:r>
      <w:r w:rsidR="00B9160B" w:rsidRPr="003335B3">
        <w:rPr>
          <w:rStyle w:val="Korostus"/>
          <w:bCs/>
          <w:i w:val="0"/>
          <w:iCs w:val="0"/>
          <w:shd w:val="clear" w:color="auto" w:fill="FFFFFF"/>
          <w:lang w:val="fi-FI"/>
        </w:rPr>
        <w:t>/tai käyttäen ihmisten käyttämiä</w:t>
      </w:r>
      <w:r w:rsidR="005F3A75" w:rsidRPr="003335B3">
        <w:rPr>
          <w:rStyle w:val="Korostus"/>
          <w:bCs/>
          <w:i w:val="0"/>
          <w:iCs w:val="0"/>
          <w:shd w:val="clear" w:color="auto" w:fill="FFFFFF"/>
          <w:lang w:val="fi-FI"/>
        </w:rPr>
        <w:t xml:space="preserve"> kieliä</w:t>
      </w:r>
      <w:r w:rsidR="005F3A75" w:rsidRPr="003335B3">
        <w:rPr>
          <w:rStyle w:val="Korostus"/>
          <w:b/>
          <w:bCs/>
          <w:i w:val="0"/>
          <w:iCs w:val="0"/>
          <w:shd w:val="clear" w:color="auto" w:fill="FFFFFF"/>
          <w:lang w:val="fi-FI"/>
        </w:rPr>
        <w:t xml:space="preserve">  (</w:t>
      </w:r>
      <w:r w:rsidR="00772B7E" w:rsidRPr="003335B3">
        <w:rPr>
          <w:i/>
          <w:lang w:val="fi-FI"/>
        </w:rPr>
        <w:t>na</w:t>
      </w:r>
      <w:r w:rsidR="005F3A75" w:rsidRPr="003335B3">
        <w:rPr>
          <w:i/>
          <w:lang w:val="fi-FI"/>
        </w:rPr>
        <w:t>tural language processing NLP</w:t>
      </w:r>
      <w:r w:rsidR="005F3A75" w:rsidRPr="003335B3">
        <w:rPr>
          <w:lang w:val="fi-FI"/>
        </w:rPr>
        <w:t xml:space="preserve">). </w:t>
      </w:r>
    </w:p>
    <w:p w:rsidR="00391BE0" w:rsidRPr="003335B3" w:rsidRDefault="00391BE0" w:rsidP="00876B51">
      <w:pPr>
        <w:pStyle w:val="NormaaliWWW"/>
        <w:shd w:val="clear" w:color="auto" w:fill="FFFFFF"/>
        <w:spacing w:before="0" w:beforeAutospacing="0" w:after="300" w:afterAutospacing="0" w:line="288" w:lineRule="atLeast"/>
        <w:rPr>
          <w:lang w:val="fi-FI"/>
        </w:rPr>
      </w:pPr>
    </w:p>
    <w:p w:rsidR="00391BE0" w:rsidRPr="003335B3" w:rsidRDefault="00391BE0" w:rsidP="00391BE0">
      <w:pPr>
        <w:pStyle w:val="NormaaliWWW"/>
        <w:shd w:val="clear" w:color="auto" w:fill="FFFFFF"/>
        <w:spacing w:before="120" w:beforeAutospacing="0" w:after="120" w:afterAutospacing="0" w:line="336" w:lineRule="atLeast"/>
        <w:rPr>
          <w:b/>
          <w:color w:val="252525"/>
          <w:lang w:val="fi-FI"/>
        </w:rPr>
      </w:pPr>
      <w:r w:rsidRPr="003335B3">
        <w:rPr>
          <w:b/>
          <w:color w:val="252525"/>
          <w:lang w:val="fi-FI"/>
        </w:rPr>
        <w:lastRenderedPageBreak/>
        <w:t>Mitä tarkoittaa</w:t>
      </w:r>
      <w:r w:rsidR="008711DE" w:rsidRPr="003335B3">
        <w:rPr>
          <w:b/>
          <w:color w:val="252525"/>
          <w:lang w:val="fi-FI"/>
        </w:rPr>
        <w:t>, että kone käyttää kieltä kuten ihminen</w:t>
      </w:r>
      <w:r w:rsidRPr="003335B3">
        <w:rPr>
          <w:b/>
          <w:color w:val="252525"/>
          <w:lang w:val="fi-FI"/>
        </w:rPr>
        <w:t>?</w:t>
      </w:r>
    </w:p>
    <w:p w:rsidR="00391BE0" w:rsidRPr="003335B3" w:rsidRDefault="00391BE0" w:rsidP="00391BE0">
      <w:pPr>
        <w:pStyle w:val="NormaaliWWW"/>
        <w:shd w:val="clear" w:color="auto" w:fill="FFFFFF"/>
        <w:spacing w:before="120" w:beforeAutospacing="0" w:after="120" w:afterAutospacing="0" w:line="336" w:lineRule="atLeast"/>
        <w:rPr>
          <w:color w:val="252525"/>
          <w:lang w:val="fi-FI"/>
        </w:rPr>
      </w:pPr>
    </w:p>
    <w:p w:rsidR="00391BE0" w:rsidRPr="003335B3" w:rsidRDefault="00391BE0" w:rsidP="000F4AA7">
      <w:pPr>
        <w:pStyle w:val="NormaaliWWW"/>
        <w:shd w:val="clear" w:color="auto" w:fill="FFFFFF"/>
        <w:spacing w:before="120" w:beforeAutospacing="0" w:after="120" w:afterAutospacing="0" w:line="336" w:lineRule="atLeast"/>
        <w:rPr>
          <w:color w:val="252525"/>
          <w:lang w:val="fi-FI"/>
        </w:rPr>
      </w:pPr>
      <w:r w:rsidRPr="003335B3">
        <w:rPr>
          <w:rStyle w:val="apple-converted-space"/>
          <w:color w:val="252525"/>
          <w:shd w:val="clear" w:color="auto" w:fill="FFFFFF"/>
          <w:lang w:val="fi-FI"/>
        </w:rPr>
        <w:t>Vuonna 1980</w:t>
      </w:r>
      <w:r w:rsidR="000F4AA7" w:rsidRPr="003335B3">
        <w:rPr>
          <w:rStyle w:val="apple-converted-space"/>
          <w:color w:val="252525"/>
          <w:shd w:val="clear" w:color="auto" w:fill="FFFFFF"/>
          <w:lang w:val="fi-FI"/>
        </w:rPr>
        <w:t xml:space="preserve"> filosofi </w:t>
      </w:r>
      <w:r w:rsidRPr="003335B3">
        <w:rPr>
          <w:rStyle w:val="apple-converted-space"/>
          <w:color w:val="252525"/>
          <w:shd w:val="clear" w:color="auto" w:fill="FFFFFF"/>
          <w:lang w:val="fi-FI"/>
        </w:rPr>
        <w:t xml:space="preserve"> </w:t>
      </w:r>
      <w:r w:rsidR="000F4AA7" w:rsidRPr="003335B3">
        <w:rPr>
          <w:shd w:val="clear" w:color="auto" w:fill="FFFFFF"/>
          <w:lang w:val="fi-FI"/>
        </w:rPr>
        <w:t>John Searle</w:t>
      </w:r>
      <w:r w:rsidRPr="003335B3">
        <w:rPr>
          <w:rStyle w:val="apple-converted-space"/>
          <w:color w:val="252525"/>
          <w:shd w:val="clear" w:color="auto" w:fill="FFFFFF"/>
          <w:lang w:val="fi-FI"/>
        </w:rPr>
        <w:t> </w:t>
      </w:r>
      <w:r w:rsidR="000F4AA7" w:rsidRPr="003335B3">
        <w:rPr>
          <w:rStyle w:val="apple-converted-space"/>
          <w:color w:val="252525"/>
          <w:shd w:val="clear" w:color="auto" w:fill="FFFFFF"/>
          <w:lang w:val="fi-FI"/>
        </w:rPr>
        <w:t xml:space="preserve">esitti </w:t>
      </w:r>
      <w:r w:rsidRPr="003335B3">
        <w:rPr>
          <w:color w:val="252525"/>
          <w:shd w:val="clear" w:color="auto" w:fill="FFFFFF"/>
          <w:lang w:val="fi-FI"/>
        </w:rPr>
        <w:t>artikkelissaan "Minds, brains and programs" (1980)</w:t>
      </w:r>
      <w:r w:rsidR="000F4AA7" w:rsidRPr="003335B3">
        <w:rPr>
          <w:color w:val="252525"/>
          <w:shd w:val="clear" w:color="auto" w:fill="FFFFFF"/>
          <w:lang w:val="fi-FI"/>
        </w:rPr>
        <w:t xml:space="preserve"> ns.</w:t>
      </w:r>
      <w:r w:rsidR="000F4AA7" w:rsidRPr="003335B3">
        <w:rPr>
          <w:b/>
          <w:bCs/>
          <w:color w:val="252525"/>
          <w:shd w:val="clear" w:color="auto" w:fill="FFFFFF"/>
          <w:lang w:val="fi-FI"/>
        </w:rPr>
        <w:t xml:space="preserve"> </w:t>
      </w:r>
      <w:r w:rsidR="000F4AA7" w:rsidRPr="003335B3">
        <w:rPr>
          <w:bCs/>
          <w:color w:val="252525"/>
          <w:shd w:val="clear" w:color="auto" w:fill="FFFFFF"/>
          <w:lang w:val="fi-FI"/>
        </w:rPr>
        <w:t>Kiinalaisen huoneen argumentin</w:t>
      </w:r>
      <w:r w:rsidR="000F4AA7" w:rsidRPr="003335B3">
        <w:rPr>
          <w:rStyle w:val="Alaviitteenviite"/>
          <w:b/>
          <w:bCs/>
          <w:color w:val="252525"/>
          <w:shd w:val="clear" w:color="auto" w:fill="FFFFFF"/>
          <w:lang w:val="fi-FI"/>
        </w:rPr>
        <w:footnoteReference w:id="2"/>
      </w:r>
      <w:r w:rsidR="000F4AA7" w:rsidRPr="003335B3">
        <w:rPr>
          <w:rStyle w:val="apple-converted-space"/>
          <w:color w:val="252525"/>
          <w:shd w:val="clear" w:color="auto" w:fill="FFFFFF"/>
          <w:lang w:val="fi-FI"/>
        </w:rPr>
        <w:t> </w:t>
      </w:r>
      <w:r w:rsidR="000B59CB" w:rsidRPr="003335B3">
        <w:rPr>
          <w:rStyle w:val="apple-converted-space"/>
          <w:color w:val="252525"/>
          <w:shd w:val="clear" w:color="auto" w:fill="FFFFFF"/>
          <w:lang w:val="fi-FI"/>
        </w:rPr>
        <w:t>. Paljon keskustelua herättänyt argumentti oli seuraava:</w:t>
      </w:r>
    </w:p>
    <w:p w:rsidR="00CD3E83" w:rsidRPr="003335B3" w:rsidRDefault="00391BE0" w:rsidP="000B59CB">
      <w:pPr>
        <w:pStyle w:val="NormaaliWWW"/>
        <w:shd w:val="clear" w:color="auto" w:fill="FFFFFF"/>
        <w:spacing w:before="120" w:beforeAutospacing="0" w:after="120" w:afterAutospacing="0" w:line="336" w:lineRule="atLeast"/>
        <w:ind w:left="567"/>
        <w:rPr>
          <w:color w:val="252525"/>
          <w:lang w:val="fi-FI"/>
        </w:rPr>
      </w:pPr>
      <w:r w:rsidRPr="003335B3">
        <w:rPr>
          <w:color w:val="252525"/>
          <w:lang w:val="fi-FI"/>
        </w:rPr>
        <w:t xml:space="preserve">Oletetaan, että </w:t>
      </w:r>
      <w:r w:rsidR="000F4AA7" w:rsidRPr="003335B3">
        <w:rPr>
          <w:color w:val="252525"/>
          <w:lang w:val="fi-FI"/>
        </w:rPr>
        <w:t>on saatu</w:t>
      </w:r>
      <w:r w:rsidRPr="003335B3">
        <w:rPr>
          <w:color w:val="252525"/>
          <w:lang w:val="fi-FI"/>
        </w:rPr>
        <w:t xml:space="preserve"> rakennetuksi tietokone, joka käyttäytyy niin kuin se ymmärtäisi</w:t>
      </w:r>
      <w:r w:rsidRPr="003335B3">
        <w:rPr>
          <w:rStyle w:val="apple-converted-space"/>
          <w:color w:val="252525"/>
          <w:lang w:val="fi-FI"/>
        </w:rPr>
        <w:t> </w:t>
      </w:r>
      <w:hyperlink r:id="rId9" w:tooltip="Kiinan kieli" w:history="1">
        <w:r w:rsidRPr="003335B3">
          <w:rPr>
            <w:rStyle w:val="Hyperlinkki"/>
            <w:color w:val="auto"/>
            <w:u w:val="none"/>
            <w:lang w:val="fi-FI"/>
          </w:rPr>
          <w:t>kiinaa</w:t>
        </w:r>
      </w:hyperlink>
      <w:r w:rsidRPr="003335B3">
        <w:rPr>
          <w:lang w:val="fi-FI"/>
        </w:rPr>
        <w:t>. Kone ottaa syötteenä</w:t>
      </w:r>
      <w:r w:rsidR="000F4AA7" w:rsidRPr="003335B3">
        <w:rPr>
          <w:lang w:val="fi-FI"/>
        </w:rPr>
        <w:t xml:space="preserve"> </w:t>
      </w:r>
      <w:hyperlink r:id="rId10" w:tooltip="Kiinan kirjoitusjärjestelmä" w:history="1">
        <w:r w:rsidRPr="003335B3">
          <w:rPr>
            <w:rStyle w:val="Hyperlinkki"/>
            <w:color w:val="auto"/>
            <w:u w:val="none"/>
            <w:lang w:val="fi-FI"/>
          </w:rPr>
          <w:t>kiinalaisia kirjoitusmerkkejä</w:t>
        </w:r>
      </w:hyperlink>
      <w:r w:rsidRPr="003335B3">
        <w:rPr>
          <w:color w:val="252525"/>
          <w:lang w:val="fi-FI"/>
        </w:rPr>
        <w:t>, asettaa niitä vastaavuussuhteeseen toisten merkkien kanssa seuraten joukkoa tiettyjä sääntöjä, niin kuin kaikkien tietokoneiden voi sanoa tekevän, ja esittää ne tulosteena. Oletetaan, että kone tekee tämän niin uskottavasti, että se saa kiinaa osaavan ihmisen vakuutetuksi siitä, että on itse kiinaa puhuva ihminen</w:t>
      </w:r>
      <w:r w:rsidR="00CD3E83" w:rsidRPr="003335B3">
        <w:rPr>
          <w:color w:val="252525"/>
          <w:lang w:val="fi-FI"/>
        </w:rPr>
        <w:t xml:space="preserve">. </w:t>
      </w:r>
      <w:r w:rsidRPr="003335B3">
        <w:rPr>
          <w:color w:val="252525"/>
          <w:lang w:val="fi-FI"/>
        </w:rPr>
        <w:t>Kone antaa tarkoituksenmukaisen vastauksen kaikkiin ihmisen sille esittämiin kysymyksiin, niin että kiinaa puhuva ihminen uskoo kommunikoivansa toisen kiinaa puhuvan ihmisen kanssa.</w:t>
      </w:r>
      <w:r w:rsidR="00CD3E83" w:rsidRPr="003335B3">
        <w:rPr>
          <w:color w:val="252525"/>
          <w:lang w:val="fi-FI"/>
        </w:rPr>
        <w:t xml:space="preserve"> Tämä tarkoittaa, että se läpäisee tunnetun Turingin testin.</w:t>
      </w:r>
      <w:r w:rsidRPr="003335B3">
        <w:rPr>
          <w:color w:val="252525"/>
          <w:lang w:val="fi-FI"/>
        </w:rPr>
        <w:t xml:space="preserve"> </w:t>
      </w:r>
    </w:p>
    <w:p w:rsidR="00CD3E83" w:rsidRPr="003335B3" w:rsidRDefault="00CD3E83" w:rsidP="000B59CB">
      <w:pPr>
        <w:pStyle w:val="NormaaliWWW"/>
        <w:shd w:val="clear" w:color="auto" w:fill="FFFFFF"/>
        <w:spacing w:before="120" w:beforeAutospacing="0" w:after="120" w:afterAutospacing="0" w:line="336" w:lineRule="atLeast"/>
        <w:ind w:left="567"/>
        <w:rPr>
          <w:color w:val="252525"/>
          <w:shd w:val="clear" w:color="auto" w:fill="FFFFFF"/>
          <w:lang w:val="fi-FI"/>
        </w:rPr>
      </w:pPr>
      <w:r w:rsidRPr="003335B3">
        <w:rPr>
          <w:color w:val="252525"/>
          <w:shd w:val="clear" w:color="auto" w:fill="FFFFFF"/>
          <w:lang w:val="fi-FI"/>
        </w:rPr>
        <w:t>Searle kuitenkin pyytää meitä olettamaan, että hän istuu tietokoneen sisällä. Toisin sanoen hän on pienessä huoneessa, jonka yhdestä ovesta hän saa kiinalaisia kirjoitusmerkkejä, jonka jälkeen hän seuraa sääntökirjaa ja palauttaa toisesta ovesta kiinalaisia kirjoitusmerkkejä sääntöjen mukaan. Searle huomauttaa, että hän ei kuitenkaan osaa sanaakaan kiinaa. Hän väittää, että tämä ymmärryksen puute osoittaa, etteivät tietokoneetkaan ymmärrä kiinaa, koska ne ovat samassa tilanteessa kuin hän. Ne ovat vain mieltä vailla olevia symbolien käsittelijöitä, aivan kuten hänkin — eivätkä ne ymmärrä mitä ne "sanovat", niin kuin ei hänkään.</w:t>
      </w:r>
    </w:p>
    <w:p w:rsidR="007C27E4" w:rsidRPr="003335B3" w:rsidRDefault="00E6596B" w:rsidP="007C27E4">
      <w:pPr>
        <w:pStyle w:val="NormaaliWWW"/>
        <w:shd w:val="clear" w:color="auto" w:fill="FFFFFF"/>
        <w:spacing w:before="120" w:beforeAutospacing="0" w:after="120" w:afterAutospacing="0" w:line="336" w:lineRule="atLeast"/>
        <w:rPr>
          <w:color w:val="252525"/>
          <w:lang w:val="fi-FI"/>
        </w:rPr>
      </w:pPr>
      <w:r w:rsidRPr="003335B3">
        <w:rPr>
          <w:color w:val="252525"/>
          <w:lang w:val="fi-FI"/>
        </w:rPr>
        <w:t xml:space="preserve">Searlen esimerkissä tietokoneen saamaa käskyä eli kiinalaisten kirjaimien jonoa vastaa yksiselitteinen reaktio eli </w:t>
      </w:r>
      <w:r w:rsidR="00670377" w:rsidRPr="003335B3">
        <w:rPr>
          <w:color w:val="252525"/>
          <w:lang w:val="fi-FI"/>
        </w:rPr>
        <w:t xml:space="preserve">koodikirjan mukaan määräytynyt </w:t>
      </w:r>
      <w:r w:rsidRPr="003335B3">
        <w:rPr>
          <w:color w:val="252525"/>
          <w:lang w:val="fi-FI"/>
        </w:rPr>
        <w:t xml:space="preserve">toinen kiinalaisten </w:t>
      </w:r>
      <w:r w:rsidR="00670377" w:rsidRPr="003335B3">
        <w:rPr>
          <w:color w:val="252525"/>
          <w:lang w:val="fi-FI"/>
        </w:rPr>
        <w:t>kirjaimien jono.  Tällainen tulkinta</w:t>
      </w:r>
      <w:r w:rsidRPr="003335B3">
        <w:rPr>
          <w:color w:val="252525"/>
          <w:lang w:val="fi-FI"/>
        </w:rPr>
        <w:t xml:space="preserve"> </w:t>
      </w:r>
      <w:r w:rsidR="00670377" w:rsidRPr="003335B3">
        <w:rPr>
          <w:color w:val="252525"/>
          <w:lang w:val="fi-FI"/>
        </w:rPr>
        <w:t xml:space="preserve">oli </w:t>
      </w:r>
      <w:r w:rsidR="00FC464B" w:rsidRPr="003335B3">
        <w:rPr>
          <w:color w:val="252525"/>
          <w:lang w:val="fi-FI"/>
        </w:rPr>
        <w:t>mahdollinen</w:t>
      </w:r>
      <w:r w:rsidR="00670377" w:rsidRPr="003335B3">
        <w:rPr>
          <w:color w:val="252525"/>
          <w:lang w:val="fi-FI"/>
        </w:rPr>
        <w:t xml:space="preserve"> kuvattaessa 1980-luvun alun tietoko</w:t>
      </w:r>
      <w:r w:rsidR="009F3529" w:rsidRPr="003335B3">
        <w:rPr>
          <w:color w:val="252525"/>
          <w:lang w:val="fi-FI"/>
        </w:rPr>
        <w:t>netta</w:t>
      </w:r>
      <w:r w:rsidR="00FC464B" w:rsidRPr="003335B3">
        <w:rPr>
          <w:color w:val="252525"/>
          <w:lang w:val="fi-FI"/>
        </w:rPr>
        <w:t>. Tietokoneen itsenäinen ajattelutoiminta rajoittui parhaimmillaankin mm. kykyyn korjata ihmisen tekemät ilmeiset</w:t>
      </w:r>
      <w:r w:rsidR="007C27E4" w:rsidRPr="003335B3">
        <w:rPr>
          <w:color w:val="252525"/>
          <w:lang w:val="fi-FI"/>
        </w:rPr>
        <w:t xml:space="preserve"> kirjoitusvirheet, vaikka tietokoneen kyky tehdä laskutoimituksia ihmiseen verrattuna oli ylivoimainen. </w:t>
      </w:r>
      <w:r w:rsidR="00FC464B" w:rsidRPr="003335B3">
        <w:rPr>
          <w:color w:val="252525"/>
          <w:lang w:val="fi-FI"/>
        </w:rPr>
        <w:t xml:space="preserve"> Filosofit saattoivat julistaa</w:t>
      </w:r>
      <w:r w:rsidR="007C27E4" w:rsidRPr="003335B3">
        <w:rPr>
          <w:color w:val="252525"/>
          <w:lang w:val="fi-FI"/>
        </w:rPr>
        <w:t>, että</w:t>
      </w:r>
      <w:r w:rsidR="00FC464B" w:rsidRPr="003335B3">
        <w:rPr>
          <w:color w:val="252525"/>
          <w:lang w:val="fi-FI"/>
        </w:rPr>
        <w:t xml:space="preserve"> </w:t>
      </w:r>
      <w:r w:rsidR="007C27E4" w:rsidRPr="003335B3">
        <w:rPr>
          <w:color w:val="252525"/>
          <w:lang w:val="fi-FI"/>
        </w:rPr>
        <w:t>tietokoneet pystyvät vain kielen syntaksiin eli kieltä määritteleviin sääntöihin perustuviin päätelmiin. Searlen kiinalaiseen huoneeseen viitaten he saattoivat kieltää tietokoneiden kyvyt semanttisiin eli kielellä välitettyjen viestien merkityksiin perustuviin johtopäätöksiin.</w:t>
      </w:r>
    </w:p>
    <w:p w:rsidR="007D6EC9" w:rsidRPr="003335B3" w:rsidRDefault="00B44514" w:rsidP="00391BE0">
      <w:pPr>
        <w:pStyle w:val="NormaaliWWW"/>
        <w:shd w:val="clear" w:color="auto" w:fill="FFFFFF"/>
        <w:spacing w:before="120" w:beforeAutospacing="0" w:after="120" w:afterAutospacing="0" w:line="336" w:lineRule="atLeast"/>
        <w:rPr>
          <w:color w:val="252525"/>
          <w:lang w:val="fi-FI"/>
        </w:rPr>
      </w:pPr>
      <w:r w:rsidRPr="003335B3">
        <w:rPr>
          <w:color w:val="252525"/>
          <w:lang w:val="fi-FI"/>
        </w:rPr>
        <w:t xml:space="preserve">IBM Watsonin </w:t>
      </w:r>
      <w:r w:rsidR="00C02B4B" w:rsidRPr="003335B3">
        <w:rPr>
          <w:color w:val="252525"/>
          <w:lang w:val="fi-FI"/>
        </w:rPr>
        <w:t xml:space="preserve">tasoisen kognitiivisen laskennan osalta väite, että tietokone ei pysty </w:t>
      </w:r>
      <w:r w:rsidR="007C27E4" w:rsidRPr="003335B3">
        <w:rPr>
          <w:color w:val="252525"/>
          <w:lang w:val="fi-FI"/>
        </w:rPr>
        <w:t xml:space="preserve">itsenäisiin </w:t>
      </w:r>
      <w:r w:rsidR="00C02B4B" w:rsidRPr="003335B3">
        <w:rPr>
          <w:color w:val="252525"/>
          <w:lang w:val="fi-FI"/>
        </w:rPr>
        <w:t>semanttisiin johtopäätöksiin on selvästi väärä. Jotta tulisi korostetuksi, että IBM Watson</w:t>
      </w:r>
      <w:r w:rsidRPr="003335B3">
        <w:rPr>
          <w:color w:val="252525"/>
          <w:lang w:val="fi-FI"/>
        </w:rPr>
        <w:t xml:space="preserve"> </w:t>
      </w:r>
      <w:r w:rsidR="00C02B4B" w:rsidRPr="003335B3">
        <w:rPr>
          <w:color w:val="252525"/>
          <w:lang w:val="fi-FI"/>
        </w:rPr>
        <w:t xml:space="preserve">on vain yksi - toki kyllä johtava – vallankumousta enteilevän </w:t>
      </w:r>
      <w:r w:rsidR="00E443B4" w:rsidRPr="003335B3">
        <w:rPr>
          <w:color w:val="252525"/>
          <w:lang w:val="fi-FI"/>
        </w:rPr>
        <w:t xml:space="preserve">kognitiivisen laskennan muoto, </w:t>
      </w:r>
      <w:r w:rsidR="00C02B4B" w:rsidRPr="003335B3">
        <w:rPr>
          <w:color w:val="252525"/>
          <w:lang w:val="fi-FI"/>
        </w:rPr>
        <w:t>käyt</w:t>
      </w:r>
      <w:r w:rsidR="00E443B4" w:rsidRPr="003335B3">
        <w:rPr>
          <w:color w:val="252525"/>
          <w:lang w:val="fi-FI"/>
        </w:rPr>
        <w:t>än</w:t>
      </w:r>
      <w:r w:rsidR="00C02B4B" w:rsidRPr="003335B3">
        <w:rPr>
          <w:color w:val="252525"/>
          <w:lang w:val="fi-FI"/>
        </w:rPr>
        <w:t xml:space="preserve"> tällaisesta laskennasta nimeä kehittynyt luonnollisen kielen </w:t>
      </w:r>
      <w:r w:rsidR="00256981" w:rsidRPr="003335B3">
        <w:rPr>
          <w:color w:val="252525"/>
          <w:lang w:val="fi-FI"/>
        </w:rPr>
        <w:t>käsittely (Advanced Natural Language Processing,</w:t>
      </w:r>
      <w:r w:rsidR="00E443B4" w:rsidRPr="003335B3">
        <w:rPr>
          <w:color w:val="252525"/>
          <w:lang w:val="fi-FI"/>
        </w:rPr>
        <w:t xml:space="preserve"> </w:t>
      </w:r>
      <w:r w:rsidR="00256981" w:rsidRPr="003335B3">
        <w:rPr>
          <w:color w:val="252525"/>
          <w:lang w:val="fi-FI"/>
        </w:rPr>
        <w:t>ANLP)</w:t>
      </w:r>
      <w:r w:rsidR="00256981" w:rsidRPr="003335B3">
        <w:rPr>
          <w:rStyle w:val="Alaviitteenviite"/>
          <w:color w:val="252525"/>
          <w:lang w:val="fi-FI"/>
        </w:rPr>
        <w:footnoteReference w:id="3"/>
      </w:r>
    </w:p>
    <w:p w:rsidR="008711DE" w:rsidRPr="003335B3" w:rsidRDefault="00E443B4" w:rsidP="00391BE0">
      <w:pPr>
        <w:pStyle w:val="NormaaliWWW"/>
        <w:shd w:val="clear" w:color="auto" w:fill="FFFFFF"/>
        <w:spacing w:before="120" w:beforeAutospacing="0" w:after="120" w:afterAutospacing="0" w:line="336" w:lineRule="atLeast"/>
        <w:rPr>
          <w:color w:val="252525"/>
          <w:lang w:val="fi-FI"/>
        </w:rPr>
      </w:pPr>
      <w:r w:rsidRPr="003335B3">
        <w:rPr>
          <w:color w:val="252525"/>
          <w:lang w:val="fi-FI"/>
        </w:rPr>
        <w:lastRenderedPageBreak/>
        <w:t>Uusimma</w:t>
      </w:r>
      <w:r w:rsidR="00980992" w:rsidRPr="003335B3">
        <w:rPr>
          <w:color w:val="252525"/>
          <w:lang w:val="fi-FI"/>
        </w:rPr>
        <w:t xml:space="preserve">n ANLP:n on </w:t>
      </w:r>
      <w:r w:rsidRPr="003335B3">
        <w:rPr>
          <w:color w:val="252525"/>
          <w:lang w:val="fi-FI"/>
        </w:rPr>
        <w:t>esimerkiksi</w:t>
      </w:r>
      <w:r w:rsidR="00980992" w:rsidRPr="003335B3">
        <w:rPr>
          <w:color w:val="252525"/>
          <w:lang w:val="fi-FI"/>
        </w:rPr>
        <w:t xml:space="preserve"> helppo</w:t>
      </w:r>
      <w:r w:rsidRPr="003335B3">
        <w:rPr>
          <w:color w:val="252525"/>
          <w:lang w:val="fi-FI"/>
        </w:rPr>
        <w:t xml:space="preserve"> ehdottaa seuraavan kaltaista muutosta tekstiin. Oletetaan, että ANLP:n </w:t>
      </w:r>
      <w:r w:rsidR="008711DE" w:rsidRPr="003335B3">
        <w:rPr>
          <w:color w:val="252525"/>
          <w:lang w:val="fi-FI"/>
        </w:rPr>
        <w:t>tarkastelema teksti sisältää lauseen ”Suomi julistautui itsenäiseksi vuonna 1918”.  Avoimessa käytössä olevan Big Datan pohjalta ANLP:n on helppo todeta, että luotettavissa lähteissä esiintyy täs</w:t>
      </w:r>
      <w:r w:rsidR="008B1333" w:rsidRPr="003335B3">
        <w:rPr>
          <w:color w:val="252525"/>
          <w:lang w:val="fi-FI"/>
        </w:rPr>
        <w:t xml:space="preserve">sä yhteydessä vain vuosi 1917, </w:t>
      </w:r>
      <w:r w:rsidR="008711DE" w:rsidRPr="003335B3">
        <w:rPr>
          <w:color w:val="252525"/>
          <w:lang w:val="fi-FI"/>
        </w:rPr>
        <w:t>ja korjata tekstiä vastaavasti.</w:t>
      </w:r>
    </w:p>
    <w:p w:rsidR="0081352C" w:rsidRPr="003335B3" w:rsidRDefault="007C27E4" w:rsidP="00391BE0">
      <w:pPr>
        <w:pStyle w:val="NormaaliWWW"/>
        <w:shd w:val="clear" w:color="auto" w:fill="FFFFFF"/>
        <w:spacing w:before="120" w:beforeAutospacing="0" w:after="120" w:afterAutospacing="0" w:line="336" w:lineRule="atLeast"/>
        <w:rPr>
          <w:color w:val="252525"/>
          <w:lang w:val="fi-FI"/>
        </w:rPr>
      </w:pPr>
      <w:r w:rsidRPr="003335B3">
        <w:rPr>
          <w:color w:val="252525"/>
          <w:lang w:val="fi-FI"/>
        </w:rPr>
        <w:t>Kyvyttömyys itsenäisiin sisältöä koskeviin</w:t>
      </w:r>
      <w:r w:rsidR="001855E6" w:rsidRPr="003335B3">
        <w:rPr>
          <w:color w:val="252525"/>
          <w:lang w:val="fi-FI"/>
        </w:rPr>
        <w:t xml:space="preserve"> </w:t>
      </w:r>
      <w:r w:rsidRPr="003335B3">
        <w:rPr>
          <w:color w:val="252525"/>
          <w:lang w:val="fi-FI"/>
        </w:rPr>
        <w:t xml:space="preserve">johtopäätöksiin ei siis riitä erottamaan uutta luonnolliseen kieleen perustuvaa tietojenkäsittelyä ihmisen tavasta käyttää </w:t>
      </w:r>
      <w:r w:rsidR="007479FC" w:rsidRPr="003335B3">
        <w:rPr>
          <w:color w:val="252525"/>
          <w:lang w:val="fi-FI"/>
        </w:rPr>
        <w:t>kieltä. L</w:t>
      </w:r>
      <w:r w:rsidR="0081352C" w:rsidRPr="003335B3">
        <w:rPr>
          <w:color w:val="252525"/>
          <w:lang w:val="fi-FI"/>
        </w:rPr>
        <w:t>upaavampi ja myös tulevaisuuksie</w:t>
      </w:r>
      <w:r w:rsidR="002E3C13" w:rsidRPr="003335B3">
        <w:rPr>
          <w:color w:val="252525"/>
          <w:lang w:val="fi-FI"/>
        </w:rPr>
        <w:t>ntutkijoiden kannalta kiintoisa</w:t>
      </w:r>
      <w:r w:rsidR="0081352C" w:rsidRPr="003335B3">
        <w:rPr>
          <w:color w:val="252525"/>
          <w:lang w:val="fi-FI"/>
        </w:rPr>
        <w:t>mpi tapa hahmottaa eroa on tarkastella älykkäitä koneita niiden oppimiskyvyn</w:t>
      </w:r>
      <w:r w:rsidR="00E05F9E" w:rsidRPr="003335B3">
        <w:rPr>
          <w:color w:val="252525"/>
          <w:lang w:val="fi-FI"/>
        </w:rPr>
        <w:t xml:space="preserve"> </w:t>
      </w:r>
      <w:r w:rsidR="0081352C" w:rsidRPr="003335B3">
        <w:rPr>
          <w:color w:val="252525"/>
          <w:lang w:val="fi-FI"/>
        </w:rPr>
        <w:t>kannalta.</w:t>
      </w:r>
    </w:p>
    <w:p w:rsidR="00C966B2" w:rsidRPr="003335B3" w:rsidRDefault="00420AB1" w:rsidP="00391BE0">
      <w:pPr>
        <w:pStyle w:val="NormaaliWWW"/>
        <w:shd w:val="clear" w:color="auto" w:fill="FFFFFF"/>
        <w:spacing w:before="120" w:beforeAutospacing="0" w:after="120" w:afterAutospacing="0" w:line="336" w:lineRule="atLeast"/>
        <w:rPr>
          <w:color w:val="252525"/>
          <w:lang w:val="fi-FI"/>
        </w:rPr>
      </w:pPr>
      <w:r w:rsidRPr="002A6FD6">
        <w:rPr>
          <w:color w:val="252525"/>
          <w:lang w:val="fi-FI"/>
        </w:rPr>
        <w:t xml:space="preserve">Tulevaisuuksientutkimuksen pohjafilosofiaksi ehdottamassani Yleisessä konsistenssiteoriassa </w:t>
      </w:r>
      <w:r>
        <w:rPr>
          <w:color w:val="252525"/>
          <w:lang w:val="fi-FI"/>
        </w:rPr>
        <w:t>tarkastelen tulevaisuuden toimijoita jaotellen niitä</w:t>
      </w:r>
      <w:r w:rsidRPr="002A6FD6">
        <w:rPr>
          <w:color w:val="252525"/>
          <w:lang w:val="fi-FI"/>
        </w:rPr>
        <w:t xml:space="preserve"> oppimiskyvyttömiin, ennustettavasti oppiviin ja aidosti oppimiskykyisiin olioihin</w:t>
      </w:r>
      <w:r w:rsidR="00CE08B2" w:rsidRPr="003335B3">
        <w:rPr>
          <w:color w:val="252525"/>
          <w:lang w:val="fi-FI"/>
        </w:rPr>
        <w:t>.</w:t>
      </w:r>
      <w:r w:rsidR="00A2284B" w:rsidRPr="003335B3">
        <w:rPr>
          <w:color w:val="252525"/>
          <w:lang w:val="fi-FI"/>
        </w:rPr>
        <w:t xml:space="preserve"> </w:t>
      </w:r>
      <w:r w:rsidR="00980992" w:rsidRPr="003335B3">
        <w:rPr>
          <w:color w:val="252525"/>
          <w:lang w:val="fi-FI"/>
        </w:rPr>
        <w:t>Viimeksi mainitusta käytän myös</w:t>
      </w:r>
      <w:r w:rsidR="00541993" w:rsidRPr="003335B3">
        <w:rPr>
          <w:color w:val="252525"/>
          <w:lang w:val="fi-FI"/>
        </w:rPr>
        <w:t xml:space="preserve"> tulevaisuuksientutkimukseen vakiintunutta</w:t>
      </w:r>
      <w:r w:rsidR="00980992" w:rsidRPr="003335B3">
        <w:rPr>
          <w:color w:val="252525"/>
          <w:lang w:val="fi-FI"/>
        </w:rPr>
        <w:t xml:space="preserve"> nimeä aktori. </w:t>
      </w:r>
      <w:r w:rsidR="009C08C4" w:rsidRPr="003335B3">
        <w:rPr>
          <w:color w:val="252525"/>
          <w:lang w:val="fi-FI"/>
        </w:rPr>
        <w:t>Väitöskirjani k</w:t>
      </w:r>
      <w:r w:rsidR="002A6FD6" w:rsidRPr="003335B3">
        <w:rPr>
          <w:color w:val="252525"/>
          <w:lang w:val="fi-FI"/>
        </w:rPr>
        <w:t>onsistenssiteorian aksiomaattisessa esityksessä olen pyrkinyt luonnehtimaan näitä olioiden kolmea perustyyppiä yleispätevästi ja täsmällisesti.</w:t>
      </w:r>
      <w:r w:rsidR="00367B22" w:rsidRPr="003335B3">
        <w:rPr>
          <w:color w:val="252525"/>
          <w:lang w:val="fi-FI"/>
        </w:rPr>
        <w:t xml:space="preserve"> Välttääkseni tarpeetonta abstraktisuutta kuvaan </w:t>
      </w:r>
      <w:r w:rsidR="009C08C4" w:rsidRPr="003335B3">
        <w:rPr>
          <w:color w:val="252525"/>
          <w:lang w:val="fi-FI"/>
        </w:rPr>
        <w:t>kolmenlaisten oppivien kohtaamista arjessa</w:t>
      </w:r>
      <w:r w:rsidR="00367B22" w:rsidRPr="003335B3">
        <w:rPr>
          <w:color w:val="252525"/>
          <w:lang w:val="fi-FI"/>
        </w:rPr>
        <w:t xml:space="preserve"> käyttäen itseäni esimerkkinä. </w:t>
      </w:r>
    </w:p>
    <w:p w:rsidR="001D15B5" w:rsidRPr="003335B3" w:rsidRDefault="00367B22" w:rsidP="00391BE0">
      <w:pPr>
        <w:pStyle w:val="NormaaliWWW"/>
        <w:shd w:val="clear" w:color="auto" w:fill="FFFFFF"/>
        <w:spacing w:before="120" w:beforeAutospacing="0" w:after="120" w:afterAutospacing="0" w:line="336" w:lineRule="atLeast"/>
        <w:rPr>
          <w:color w:val="252525"/>
          <w:lang w:val="fi-FI"/>
        </w:rPr>
      </w:pPr>
      <w:r w:rsidRPr="003335B3">
        <w:rPr>
          <w:color w:val="252525"/>
          <w:lang w:val="fi-FI"/>
        </w:rPr>
        <w:t xml:space="preserve">Minun näkökulmastani esimerkiksi ruokaillessa käyttämäni haarukka on oppimiskyvytön. Olen oppinut sen </w:t>
      </w:r>
      <w:r w:rsidR="00FE514B" w:rsidRPr="003335B3">
        <w:rPr>
          <w:color w:val="252525"/>
          <w:lang w:val="fi-FI"/>
        </w:rPr>
        <w:t xml:space="preserve">käyttäytymistavan niin hyvin, että sen käsittely ei tuota yllätyksiä. Minun ja haarukan välillä </w:t>
      </w:r>
      <w:r w:rsidR="00C966B2" w:rsidRPr="003335B3">
        <w:rPr>
          <w:color w:val="252525"/>
          <w:lang w:val="fi-FI"/>
        </w:rPr>
        <w:t xml:space="preserve">vallitsee </w:t>
      </w:r>
      <w:r w:rsidR="00FE514B" w:rsidRPr="003335B3">
        <w:rPr>
          <w:color w:val="252525"/>
          <w:lang w:val="fi-FI"/>
        </w:rPr>
        <w:t>”täydellinen</w:t>
      </w:r>
      <w:r w:rsidR="00C966B2" w:rsidRPr="003335B3">
        <w:rPr>
          <w:color w:val="252525"/>
          <w:lang w:val="fi-FI"/>
        </w:rPr>
        <w:t xml:space="preserve"> yhteisymmärrys” siitä, miten haarukka</w:t>
      </w:r>
      <w:r w:rsidR="00321931" w:rsidRPr="003335B3">
        <w:rPr>
          <w:color w:val="252525"/>
          <w:lang w:val="fi-FI"/>
        </w:rPr>
        <w:t xml:space="preserve"> </w:t>
      </w:r>
      <w:r w:rsidR="00C966B2" w:rsidRPr="003335B3">
        <w:rPr>
          <w:color w:val="252525"/>
          <w:lang w:val="fi-FI"/>
        </w:rPr>
        <w:t xml:space="preserve">käyttäytyy tavanomaisissa tilanteissa.  </w:t>
      </w:r>
      <w:r w:rsidR="00FE514B" w:rsidRPr="003335B3">
        <w:rPr>
          <w:color w:val="252525"/>
          <w:lang w:val="fi-FI"/>
        </w:rPr>
        <w:t xml:space="preserve"> Esimerkki kannaltani ennustettavasti oppiva</w:t>
      </w:r>
      <w:r w:rsidR="00C966B2" w:rsidRPr="003335B3">
        <w:rPr>
          <w:color w:val="252525"/>
          <w:lang w:val="fi-FI"/>
        </w:rPr>
        <w:t>sta</w:t>
      </w:r>
      <w:r w:rsidR="00FE514B" w:rsidRPr="003335B3">
        <w:rPr>
          <w:color w:val="252525"/>
          <w:lang w:val="fi-FI"/>
        </w:rPr>
        <w:t xml:space="preserve"> on huonetta lämmittävä patteri, jossa on lämpösäädin. </w:t>
      </w:r>
      <w:r w:rsidR="00C966B2" w:rsidRPr="003335B3">
        <w:rPr>
          <w:color w:val="252525"/>
          <w:lang w:val="fi-FI"/>
        </w:rPr>
        <w:t>H</w:t>
      </w:r>
      <w:r w:rsidR="00FE514B" w:rsidRPr="003335B3">
        <w:rPr>
          <w:color w:val="252525"/>
          <w:lang w:val="fi-FI"/>
        </w:rPr>
        <w:t xml:space="preserve">uomatessani huoneen lämpenevän liikaa voin lämmönsäätimellä ”opettaa” </w:t>
      </w:r>
      <w:r w:rsidR="00C966B2" w:rsidRPr="003335B3">
        <w:rPr>
          <w:color w:val="252525"/>
          <w:lang w:val="fi-FI"/>
        </w:rPr>
        <w:t>patterin</w:t>
      </w:r>
      <w:r w:rsidR="00FE514B" w:rsidRPr="003335B3">
        <w:rPr>
          <w:color w:val="252525"/>
          <w:lang w:val="fi-FI"/>
        </w:rPr>
        <w:t xml:space="preserve"> vähentämään lämmitystä. </w:t>
      </w:r>
      <w:r w:rsidR="00C966B2" w:rsidRPr="003335B3">
        <w:rPr>
          <w:color w:val="252525"/>
          <w:lang w:val="fi-FI"/>
        </w:rPr>
        <w:t xml:space="preserve">Vaimoni on esimerkki aktorista. Voin pyytää hänet tuomaan itselleni sanomalehden maatessani sohvalla. Minulla ei ole kuitenkaan mahdollisuutta aikaisempien tilanteiden perusteella olla varma, tuoko hän lehden. Vaikka hän </w:t>
      </w:r>
      <w:r w:rsidR="001D15B5" w:rsidRPr="003335B3">
        <w:rPr>
          <w:color w:val="252525"/>
          <w:lang w:val="fi-FI"/>
        </w:rPr>
        <w:t>aina ennen olisi tuonut lehden, hän on saattanut esimerkiksi kuulla jotakin minua koskevaa, joka muuttaa hänen aikaisemman käyttäytymisensä.</w:t>
      </w:r>
    </w:p>
    <w:p w:rsidR="00FE514B" w:rsidRPr="003335B3" w:rsidRDefault="001D15B5" w:rsidP="00391BE0">
      <w:pPr>
        <w:pStyle w:val="NormaaliWWW"/>
        <w:shd w:val="clear" w:color="auto" w:fill="FFFFFF"/>
        <w:spacing w:before="120" w:beforeAutospacing="0" w:after="120" w:afterAutospacing="0" w:line="336" w:lineRule="atLeast"/>
        <w:rPr>
          <w:color w:val="252525"/>
          <w:lang w:val="fi-FI"/>
        </w:rPr>
      </w:pPr>
      <w:r w:rsidRPr="003335B3">
        <w:rPr>
          <w:color w:val="252525"/>
          <w:lang w:val="fi-FI"/>
        </w:rPr>
        <w:t>Konsistenssiteorian käsitteitä käyttäen haarukalla on tilanteiden samanlaisuuksia määrittelevä muuttumaton käyttäytymiskieli - eli muuttumattomat samuuskriteerit</w:t>
      </w:r>
      <w:r w:rsidR="00C966B2" w:rsidRPr="003335B3">
        <w:rPr>
          <w:color w:val="252525"/>
          <w:lang w:val="fi-FI"/>
        </w:rPr>
        <w:t xml:space="preserve"> </w:t>
      </w:r>
      <w:r w:rsidRPr="003335B3">
        <w:rPr>
          <w:color w:val="252525"/>
          <w:lang w:val="fi-FI"/>
        </w:rPr>
        <w:t xml:space="preserve">– jotka olen </w:t>
      </w:r>
      <w:r w:rsidR="00321931" w:rsidRPr="003335B3">
        <w:rPr>
          <w:color w:val="252525"/>
          <w:lang w:val="fi-FI"/>
        </w:rPr>
        <w:t xml:space="preserve">riittävästi </w:t>
      </w:r>
      <w:r w:rsidRPr="003335B3">
        <w:rPr>
          <w:color w:val="252525"/>
          <w:lang w:val="fi-FI"/>
        </w:rPr>
        <w:t>oppinut. Patterin käyttäytymiskieli voi muuttua, mutta tavalla, jonka voin ennustaa. Vaimoni sen sijaan voi muu</w:t>
      </w:r>
      <w:r w:rsidR="00C0634B" w:rsidRPr="003335B3">
        <w:rPr>
          <w:color w:val="252525"/>
          <w:lang w:val="fi-FI"/>
        </w:rPr>
        <w:t>ttaa käyttäytymiskieltään eli samuuskriteereitään tavalla, jota en pysty ennakoimaan.</w:t>
      </w:r>
    </w:p>
    <w:p w:rsidR="00E05F9E" w:rsidRPr="003335B3" w:rsidRDefault="007479FC" w:rsidP="00391BE0">
      <w:pPr>
        <w:pStyle w:val="NormaaliWWW"/>
        <w:shd w:val="clear" w:color="auto" w:fill="FFFFFF"/>
        <w:spacing w:before="120" w:beforeAutospacing="0" w:after="120" w:afterAutospacing="0" w:line="336" w:lineRule="atLeast"/>
        <w:rPr>
          <w:color w:val="252525"/>
          <w:lang w:val="fi-FI"/>
        </w:rPr>
      </w:pPr>
      <w:r w:rsidRPr="003335B3">
        <w:rPr>
          <w:color w:val="252525"/>
          <w:lang w:val="fi-FI"/>
        </w:rPr>
        <w:t>Olioiden ryhmittely oppimisen kannalta perustuu keskeisesti samuuskriteerin käsitteeseen.</w:t>
      </w:r>
      <w:r w:rsidR="00C0634B" w:rsidRPr="003335B3">
        <w:rPr>
          <w:color w:val="252525"/>
          <w:lang w:val="fi-FI"/>
        </w:rPr>
        <w:t xml:space="preserve"> </w:t>
      </w:r>
      <w:r w:rsidRPr="003335B3">
        <w:rPr>
          <w:color w:val="252525"/>
          <w:lang w:val="fi-FI"/>
        </w:rPr>
        <w:t>S</w:t>
      </w:r>
      <w:r w:rsidR="00321931" w:rsidRPr="003335B3">
        <w:rPr>
          <w:color w:val="252525"/>
          <w:lang w:val="fi-FI"/>
        </w:rPr>
        <w:t>amuuskriteerin käsite avaa mahdollisuuden</w:t>
      </w:r>
      <w:r w:rsidRPr="003335B3">
        <w:rPr>
          <w:color w:val="252525"/>
          <w:lang w:val="fi-FI"/>
        </w:rPr>
        <w:t xml:space="preserve"> </w:t>
      </w:r>
      <w:r w:rsidR="00321931" w:rsidRPr="003335B3">
        <w:rPr>
          <w:color w:val="252525"/>
          <w:lang w:val="fi-FI"/>
        </w:rPr>
        <w:t>filosofisesti selkeään</w:t>
      </w:r>
      <w:r w:rsidR="00C0634B" w:rsidRPr="003335B3">
        <w:rPr>
          <w:color w:val="252525"/>
          <w:lang w:val="fi-FI"/>
        </w:rPr>
        <w:t xml:space="preserve"> ja samalla käytännölli</w:t>
      </w:r>
      <w:r w:rsidR="00321931" w:rsidRPr="003335B3">
        <w:rPr>
          <w:color w:val="252525"/>
          <w:lang w:val="fi-FI"/>
        </w:rPr>
        <w:t xml:space="preserve">seen </w:t>
      </w:r>
      <w:r w:rsidR="00C0634B" w:rsidRPr="003335B3">
        <w:rPr>
          <w:color w:val="252525"/>
          <w:lang w:val="fi-FI"/>
        </w:rPr>
        <w:t>tapa</w:t>
      </w:r>
      <w:r w:rsidR="00321931" w:rsidRPr="003335B3">
        <w:rPr>
          <w:color w:val="252525"/>
          <w:lang w:val="fi-FI"/>
        </w:rPr>
        <w:t>an</w:t>
      </w:r>
      <w:r w:rsidR="00C0634B" w:rsidRPr="003335B3">
        <w:rPr>
          <w:color w:val="252525"/>
          <w:lang w:val="fi-FI"/>
        </w:rPr>
        <w:t xml:space="preserve"> tarkastella</w:t>
      </w:r>
      <w:r w:rsidR="00321931" w:rsidRPr="003335B3">
        <w:rPr>
          <w:color w:val="252525"/>
          <w:lang w:val="fi-FI"/>
        </w:rPr>
        <w:t xml:space="preserve"> oppimista yleisesti ja erityisesti tulevaisuuden oppivia koneita. </w:t>
      </w:r>
      <w:r w:rsidR="00736CDC" w:rsidRPr="003335B3">
        <w:rPr>
          <w:color w:val="252525"/>
          <w:lang w:val="fi-FI"/>
        </w:rPr>
        <w:t xml:space="preserve">Samuuskriteerille voidaan </w:t>
      </w:r>
      <w:r w:rsidR="00E65C5E" w:rsidRPr="003335B3">
        <w:rPr>
          <w:color w:val="252525"/>
          <w:lang w:val="fi-FI"/>
        </w:rPr>
        <w:t>tunnistaa</w:t>
      </w:r>
      <w:r w:rsidR="00736CDC" w:rsidRPr="003335B3">
        <w:rPr>
          <w:color w:val="252525"/>
          <w:lang w:val="fi-FI"/>
        </w:rPr>
        <w:t xml:space="preserve"> monia sekä empiirisiä että teoreettisessa ki</w:t>
      </w:r>
      <w:r w:rsidR="00541993" w:rsidRPr="003335B3">
        <w:rPr>
          <w:color w:val="252525"/>
          <w:lang w:val="fi-FI"/>
        </w:rPr>
        <w:t>rjallisuudessa esitettyjä</w:t>
      </w:r>
      <w:r w:rsidR="00B07276" w:rsidRPr="003335B3">
        <w:rPr>
          <w:color w:val="252525"/>
          <w:lang w:val="fi-FI"/>
        </w:rPr>
        <w:t xml:space="preserve"> vastineita</w:t>
      </w:r>
      <w:r w:rsidR="00541993" w:rsidRPr="003335B3">
        <w:rPr>
          <w:color w:val="252525"/>
          <w:lang w:val="fi-FI"/>
        </w:rPr>
        <w:t>. Jaakko Hin</w:t>
      </w:r>
      <w:r w:rsidR="002E3C13" w:rsidRPr="003335B3">
        <w:rPr>
          <w:color w:val="252525"/>
          <w:lang w:val="fi-FI"/>
        </w:rPr>
        <w:t>tikan ja muiden</w:t>
      </w:r>
      <w:r w:rsidR="00541993" w:rsidRPr="003335B3">
        <w:rPr>
          <w:color w:val="252525"/>
          <w:lang w:val="fi-FI"/>
        </w:rPr>
        <w:t xml:space="preserve"> </w:t>
      </w:r>
      <w:r w:rsidR="00E05F9E" w:rsidRPr="003335B3">
        <w:rPr>
          <w:color w:val="252525"/>
          <w:lang w:val="fi-FI"/>
        </w:rPr>
        <w:t>induktiologiikkaa tutkineiden</w:t>
      </w:r>
      <w:r w:rsidR="00541993" w:rsidRPr="003335B3">
        <w:rPr>
          <w:color w:val="252525"/>
          <w:lang w:val="fi-FI"/>
        </w:rPr>
        <w:t xml:space="preserve"> filosofien kehittelemä konstituentin käsite on esimerkki teoreettisesti perustellusta tavasta luonnehtia samuuskriteeriä (Niiniluoto 2009)</w:t>
      </w:r>
      <w:r w:rsidR="00E05F9E" w:rsidRPr="003335B3">
        <w:rPr>
          <w:color w:val="252525"/>
          <w:lang w:val="fi-FI"/>
        </w:rPr>
        <w:t>. L</w:t>
      </w:r>
      <w:r w:rsidR="00B07276" w:rsidRPr="003335B3">
        <w:rPr>
          <w:color w:val="252525"/>
          <w:lang w:val="fi-FI"/>
        </w:rPr>
        <w:t xml:space="preserve">äheisimmin tämän </w:t>
      </w:r>
      <w:r w:rsidR="00B07276" w:rsidRPr="003335B3">
        <w:rPr>
          <w:color w:val="252525"/>
          <w:lang w:val="fi-FI"/>
        </w:rPr>
        <w:lastRenderedPageBreak/>
        <w:t xml:space="preserve">artikkelin teemaan liittyvä </w:t>
      </w:r>
      <w:r w:rsidR="004B2FE8" w:rsidRPr="003335B3">
        <w:rPr>
          <w:color w:val="252525"/>
          <w:lang w:val="fi-FI"/>
        </w:rPr>
        <w:t>esimerkki empiirisesti määräytyneestä samuuskriteeristä ovat luonnollisen eli puhutun kielen käsitteet</w:t>
      </w:r>
      <w:r w:rsidR="00B07276" w:rsidRPr="003335B3">
        <w:rPr>
          <w:color w:val="252525"/>
          <w:lang w:val="fi-FI"/>
        </w:rPr>
        <w:t>.</w:t>
      </w:r>
      <w:r w:rsidRPr="003335B3">
        <w:rPr>
          <w:color w:val="252525"/>
          <w:lang w:val="fi-FI"/>
        </w:rPr>
        <w:t xml:space="preserve"> Käsitteen määrittelemä</w:t>
      </w:r>
      <w:r w:rsidR="0009393E" w:rsidRPr="003335B3">
        <w:rPr>
          <w:color w:val="252525"/>
          <w:lang w:val="fi-FI"/>
        </w:rPr>
        <w:t>t</w:t>
      </w:r>
      <w:r w:rsidRPr="003335B3">
        <w:rPr>
          <w:color w:val="252525"/>
          <w:lang w:val="fi-FI"/>
        </w:rPr>
        <w:t xml:space="preserve"> s</w:t>
      </w:r>
      <w:r w:rsidR="00B07276" w:rsidRPr="003335B3">
        <w:rPr>
          <w:color w:val="252525"/>
          <w:lang w:val="fi-FI"/>
        </w:rPr>
        <w:t>amuuskriteeri</w:t>
      </w:r>
      <w:r w:rsidR="0009393E" w:rsidRPr="003335B3">
        <w:rPr>
          <w:color w:val="252525"/>
          <w:lang w:val="fi-FI"/>
        </w:rPr>
        <w:t>t</w:t>
      </w:r>
      <w:r w:rsidR="00B07276" w:rsidRPr="003335B3">
        <w:rPr>
          <w:color w:val="252525"/>
          <w:lang w:val="fi-FI"/>
        </w:rPr>
        <w:t xml:space="preserve"> jaka</w:t>
      </w:r>
      <w:r w:rsidR="0009393E" w:rsidRPr="003335B3">
        <w:rPr>
          <w:color w:val="252525"/>
          <w:lang w:val="fi-FI"/>
        </w:rPr>
        <w:t>vat</w:t>
      </w:r>
      <w:r w:rsidR="00B07276" w:rsidRPr="003335B3">
        <w:rPr>
          <w:color w:val="252525"/>
          <w:lang w:val="fi-FI"/>
        </w:rPr>
        <w:t xml:space="preserve"> i</w:t>
      </w:r>
      <w:r w:rsidR="00420AB1">
        <w:rPr>
          <w:color w:val="252525"/>
          <w:lang w:val="fi-FI"/>
        </w:rPr>
        <w:t>lmiöt käsitteen piiriin kuuluviin</w:t>
      </w:r>
      <w:r w:rsidR="00B07276" w:rsidRPr="003335B3">
        <w:rPr>
          <w:color w:val="252525"/>
          <w:lang w:val="fi-FI"/>
        </w:rPr>
        <w:t xml:space="preserve"> ja niihin, jotka eivät kuulu.</w:t>
      </w:r>
      <w:r w:rsidR="00541993" w:rsidRPr="003335B3">
        <w:rPr>
          <w:color w:val="252525"/>
          <w:lang w:val="fi-FI"/>
        </w:rPr>
        <w:t xml:space="preserve"> </w:t>
      </w:r>
    </w:p>
    <w:p w:rsidR="000203C2" w:rsidRPr="003335B3" w:rsidRDefault="00B07276" w:rsidP="00391BE0">
      <w:pPr>
        <w:pStyle w:val="NormaaliWWW"/>
        <w:shd w:val="clear" w:color="auto" w:fill="FFFFFF"/>
        <w:spacing w:before="120" w:beforeAutospacing="0" w:after="120" w:afterAutospacing="0" w:line="336" w:lineRule="atLeast"/>
        <w:rPr>
          <w:color w:val="252525"/>
          <w:lang w:val="fi-FI"/>
        </w:rPr>
      </w:pPr>
      <w:r w:rsidRPr="003335B3">
        <w:rPr>
          <w:color w:val="252525"/>
          <w:lang w:val="fi-FI"/>
        </w:rPr>
        <w:t>O</w:t>
      </w:r>
      <w:r w:rsidR="00A92E6C" w:rsidRPr="003335B3">
        <w:rPr>
          <w:color w:val="252525"/>
          <w:lang w:val="fi-FI"/>
        </w:rPr>
        <w:t xml:space="preserve">ppimiskyvyttömien muuttumattomien samuuskriteerien empiirisiä vastineita ovat </w:t>
      </w:r>
      <w:r w:rsidR="00A2149A" w:rsidRPr="003335B3">
        <w:rPr>
          <w:color w:val="252525"/>
          <w:lang w:val="fi-FI"/>
        </w:rPr>
        <w:t>havai</w:t>
      </w:r>
      <w:r w:rsidR="000203C2" w:rsidRPr="003335B3">
        <w:rPr>
          <w:color w:val="252525"/>
          <w:lang w:val="fi-FI"/>
        </w:rPr>
        <w:t xml:space="preserve">tut pysyvyydet eli </w:t>
      </w:r>
      <w:r w:rsidR="00A92E6C" w:rsidRPr="003335B3">
        <w:rPr>
          <w:color w:val="252525"/>
          <w:lang w:val="fi-FI"/>
        </w:rPr>
        <w:t xml:space="preserve">invarianssit. Niitä voidaan Eino Kailaa (1939) lainaten jaotella </w:t>
      </w:r>
    </w:p>
    <w:p w:rsidR="000203C2" w:rsidRPr="003335B3" w:rsidRDefault="00A92E6C" w:rsidP="000203C2">
      <w:pPr>
        <w:pStyle w:val="NormaaliWWW"/>
        <w:numPr>
          <w:ilvl w:val="0"/>
          <w:numId w:val="12"/>
        </w:numPr>
        <w:shd w:val="clear" w:color="auto" w:fill="FFFFFF"/>
        <w:spacing w:before="120" w:beforeAutospacing="0" w:after="120" w:afterAutospacing="0" w:line="336" w:lineRule="atLeast"/>
        <w:rPr>
          <w:color w:val="252525"/>
          <w:lang w:val="fi-FI"/>
        </w:rPr>
      </w:pPr>
      <w:r w:rsidRPr="003335B3">
        <w:rPr>
          <w:color w:val="252525"/>
          <w:lang w:val="fi-FI"/>
        </w:rPr>
        <w:t>havaintojen yksinkertais</w:t>
      </w:r>
      <w:r w:rsidR="00EA3EA3" w:rsidRPr="003335B3">
        <w:rPr>
          <w:color w:val="252525"/>
          <w:lang w:val="fi-FI"/>
        </w:rPr>
        <w:t xml:space="preserve">iin pysyvyyksiin esim. </w:t>
      </w:r>
      <w:r w:rsidR="00A6743F" w:rsidRPr="003335B3">
        <w:rPr>
          <w:color w:val="252525"/>
          <w:lang w:val="fi-FI"/>
        </w:rPr>
        <w:t xml:space="preserve">havaitut </w:t>
      </w:r>
      <w:r w:rsidR="00EA3EA3" w:rsidRPr="003335B3">
        <w:rPr>
          <w:color w:val="252525"/>
          <w:lang w:val="fi-FI"/>
        </w:rPr>
        <w:t>suorat viivat</w:t>
      </w:r>
      <w:r w:rsidR="00A6743F" w:rsidRPr="003335B3">
        <w:rPr>
          <w:color w:val="252525"/>
          <w:lang w:val="fi-FI"/>
        </w:rPr>
        <w:t>. Viivan ei välttämättä tarvitse olla suoralla kepillä mitattuna suora, mutta se näyttää suoralta</w:t>
      </w:r>
      <w:r w:rsidR="00EA3EA3" w:rsidRPr="003335B3">
        <w:rPr>
          <w:color w:val="252525"/>
          <w:lang w:val="fi-FI"/>
        </w:rPr>
        <w:t xml:space="preserve"> </w:t>
      </w:r>
      <w:r w:rsidRPr="003335B3">
        <w:rPr>
          <w:color w:val="252525"/>
          <w:lang w:val="fi-FI"/>
        </w:rPr>
        <w:t>(ns. φ – kielen invaria</w:t>
      </w:r>
      <w:r w:rsidR="000203C2" w:rsidRPr="003335B3">
        <w:rPr>
          <w:color w:val="252525"/>
          <w:lang w:val="fi-FI"/>
        </w:rPr>
        <w:t>nssit);</w:t>
      </w:r>
    </w:p>
    <w:p w:rsidR="000203C2" w:rsidRPr="003335B3" w:rsidRDefault="000203C2" w:rsidP="000203C2">
      <w:pPr>
        <w:pStyle w:val="NormaaliWWW"/>
        <w:numPr>
          <w:ilvl w:val="0"/>
          <w:numId w:val="12"/>
        </w:numPr>
        <w:shd w:val="clear" w:color="auto" w:fill="FFFFFF"/>
        <w:spacing w:before="120" w:beforeAutospacing="0" w:after="120" w:afterAutospacing="0" w:line="336" w:lineRule="atLeast"/>
        <w:rPr>
          <w:color w:val="252525"/>
          <w:lang w:val="fi-FI"/>
        </w:rPr>
      </w:pPr>
      <w:r w:rsidRPr="003335B3">
        <w:rPr>
          <w:color w:val="252525"/>
          <w:lang w:val="fi-FI"/>
        </w:rPr>
        <w:t xml:space="preserve">luonnollisen </w:t>
      </w:r>
      <w:r w:rsidR="00A2149A" w:rsidRPr="003335B3">
        <w:rPr>
          <w:color w:val="252525"/>
          <w:lang w:val="fi-FI"/>
        </w:rPr>
        <w:t>kielen käsitteillä kuvat</w:t>
      </w:r>
      <w:r w:rsidRPr="003335B3">
        <w:rPr>
          <w:color w:val="252525"/>
          <w:lang w:val="fi-FI"/>
        </w:rPr>
        <w:t>tuihin vaihteleviin havainto</w:t>
      </w:r>
      <w:r w:rsidR="00B212BF" w:rsidRPr="003335B3">
        <w:rPr>
          <w:color w:val="252525"/>
          <w:lang w:val="fi-FI"/>
        </w:rPr>
        <w:t>ihin</w:t>
      </w:r>
      <w:r w:rsidR="00A2149A" w:rsidRPr="003335B3">
        <w:rPr>
          <w:color w:val="252525"/>
          <w:lang w:val="fi-FI"/>
        </w:rPr>
        <w:t xml:space="preserve">, joiden kuitenkin tulkitaan edustavan samaa </w:t>
      </w:r>
      <w:r w:rsidR="00EA3EA3" w:rsidRPr="003335B3">
        <w:rPr>
          <w:color w:val="252525"/>
          <w:lang w:val="fi-FI"/>
        </w:rPr>
        <w:t>fysikaalis</w:t>
      </w:r>
      <w:r w:rsidR="00A2149A" w:rsidRPr="003335B3">
        <w:rPr>
          <w:color w:val="252525"/>
          <w:lang w:val="fi-FI"/>
        </w:rPr>
        <w:t xml:space="preserve">ta </w:t>
      </w:r>
      <w:r w:rsidRPr="003335B3">
        <w:rPr>
          <w:color w:val="252525"/>
          <w:lang w:val="fi-FI"/>
        </w:rPr>
        <w:t>ilmiötä tai</w:t>
      </w:r>
      <w:r w:rsidR="00EA3EA3" w:rsidRPr="003335B3">
        <w:rPr>
          <w:color w:val="252525"/>
          <w:lang w:val="fi-FI"/>
        </w:rPr>
        <w:t xml:space="preserve"> </w:t>
      </w:r>
      <w:r w:rsidR="00A2149A" w:rsidRPr="003335B3">
        <w:rPr>
          <w:color w:val="252525"/>
          <w:lang w:val="fi-FI"/>
        </w:rPr>
        <w:t xml:space="preserve">kappaletta </w:t>
      </w:r>
      <w:r w:rsidR="00DD593D" w:rsidRPr="003335B3">
        <w:rPr>
          <w:color w:val="252525"/>
          <w:lang w:val="fi-FI"/>
        </w:rPr>
        <w:t>esim.</w:t>
      </w:r>
      <w:r w:rsidR="00A6743F" w:rsidRPr="003335B3">
        <w:rPr>
          <w:color w:val="252525"/>
          <w:lang w:val="fi-FI"/>
        </w:rPr>
        <w:t xml:space="preserve"> ”suora keppi”, </w:t>
      </w:r>
      <w:r w:rsidRPr="003335B3">
        <w:rPr>
          <w:color w:val="252525"/>
          <w:lang w:val="fi-FI"/>
        </w:rPr>
        <w:t xml:space="preserve"> ”punainen esine” tai</w:t>
      </w:r>
      <w:r w:rsidR="00DD593D" w:rsidRPr="003335B3">
        <w:rPr>
          <w:color w:val="252525"/>
          <w:lang w:val="fi-FI"/>
        </w:rPr>
        <w:t xml:space="preserve"> </w:t>
      </w:r>
      <w:r w:rsidR="00A92E6C" w:rsidRPr="003335B3">
        <w:rPr>
          <w:color w:val="252525"/>
          <w:lang w:val="fi-FI"/>
        </w:rPr>
        <w:t xml:space="preserve">”pöytä” (ns. f-kielen </w:t>
      </w:r>
      <w:r w:rsidR="00DD593D" w:rsidRPr="003335B3">
        <w:rPr>
          <w:color w:val="252525"/>
          <w:lang w:val="fi-FI"/>
        </w:rPr>
        <w:t>invarianssit)</w:t>
      </w:r>
      <w:r w:rsidRPr="003335B3">
        <w:rPr>
          <w:color w:val="252525"/>
          <w:lang w:val="fi-FI"/>
        </w:rPr>
        <w:t>;</w:t>
      </w:r>
      <w:r w:rsidR="00DD593D" w:rsidRPr="003335B3">
        <w:rPr>
          <w:color w:val="252525"/>
          <w:lang w:val="fi-FI"/>
        </w:rPr>
        <w:t xml:space="preserve"> ja</w:t>
      </w:r>
    </w:p>
    <w:p w:rsidR="00B07276" w:rsidRPr="003335B3" w:rsidRDefault="00DD593D" w:rsidP="000203C2">
      <w:pPr>
        <w:pStyle w:val="NormaaliWWW"/>
        <w:numPr>
          <w:ilvl w:val="0"/>
          <w:numId w:val="12"/>
        </w:numPr>
        <w:shd w:val="clear" w:color="auto" w:fill="FFFFFF"/>
        <w:spacing w:before="120" w:beforeAutospacing="0" w:after="120" w:afterAutospacing="0" w:line="336" w:lineRule="atLeast"/>
        <w:rPr>
          <w:color w:val="252525"/>
          <w:lang w:val="fi-FI"/>
        </w:rPr>
      </w:pPr>
      <w:r w:rsidRPr="003335B3">
        <w:rPr>
          <w:color w:val="252525"/>
          <w:lang w:val="fi-FI"/>
        </w:rPr>
        <w:t xml:space="preserve"> luonnonlakien määrittelemiin tieteellisesti perusteltuihin invariansseihin mm. valon vakionopeus</w:t>
      </w:r>
      <w:r w:rsidR="00B212BF" w:rsidRPr="003335B3">
        <w:rPr>
          <w:color w:val="252525"/>
          <w:lang w:val="fi-FI"/>
        </w:rPr>
        <w:t xml:space="preserve"> noin 300 000 km/s</w:t>
      </w:r>
      <w:r w:rsidRPr="003335B3">
        <w:rPr>
          <w:color w:val="252525"/>
          <w:lang w:val="fi-FI"/>
        </w:rPr>
        <w:t xml:space="preserve"> tyhjiössä (ns. s-kielen invarianssit).</w:t>
      </w:r>
      <w:r w:rsidR="009C08C4" w:rsidRPr="003335B3">
        <w:rPr>
          <w:color w:val="252525"/>
          <w:lang w:val="fi-FI"/>
        </w:rPr>
        <w:t xml:space="preserve"> Kailan mukaan</w:t>
      </w:r>
      <w:r w:rsidR="004F5774" w:rsidRPr="003335B3">
        <w:rPr>
          <w:color w:val="252525"/>
          <w:lang w:val="fi-FI"/>
        </w:rPr>
        <w:t xml:space="preserve"> vain</w:t>
      </w:r>
      <w:r w:rsidR="009C08C4" w:rsidRPr="003335B3">
        <w:rPr>
          <w:color w:val="252525"/>
          <w:lang w:val="fi-FI"/>
        </w:rPr>
        <w:t xml:space="preserve"> </w:t>
      </w:r>
      <w:r w:rsidR="004F5774" w:rsidRPr="003335B3">
        <w:rPr>
          <w:color w:val="252525"/>
          <w:lang w:val="fi-FI"/>
        </w:rPr>
        <w:t>s-kielen invarianssit o</w:t>
      </w:r>
      <w:r w:rsidR="009C08C4" w:rsidRPr="003335B3">
        <w:rPr>
          <w:color w:val="252525"/>
          <w:lang w:val="fi-FI"/>
        </w:rPr>
        <w:t xml:space="preserve">vat </w:t>
      </w:r>
      <w:r w:rsidR="004F5774" w:rsidRPr="003335B3">
        <w:rPr>
          <w:color w:val="252525"/>
          <w:lang w:val="fi-FI"/>
        </w:rPr>
        <w:t>havaitsijoista riippumattomia varmennettuja pysyvyyksiä.</w:t>
      </w:r>
      <w:r w:rsidR="00B212BF" w:rsidRPr="003335B3">
        <w:rPr>
          <w:color w:val="252525"/>
          <w:lang w:val="fi-FI"/>
        </w:rPr>
        <w:t xml:space="preserve"> Niitä voidaan luonnehtia kielemme samuuskriteerillä ”tosi”.</w:t>
      </w:r>
    </w:p>
    <w:p w:rsidR="00DD593D" w:rsidRPr="003335B3" w:rsidRDefault="00E05F9E" w:rsidP="00391BE0">
      <w:pPr>
        <w:pStyle w:val="NormaaliWWW"/>
        <w:shd w:val="clear" w:color="auto" w:fill="FFFFFF"/>
        <w:spacing w:before="120" w:beforeAutospacing="0" w:after="120" w:afterAutospacing="0" w:line="336" w:lineRule="atLeast"/>
        <w:rPr>
          <w:color w:val="252525"/>
          <w:lang w:val="fi-FI"/>
        </w:rPr>
      </w:pPr>
      <w:r w:rsidRPr="003335B3">
        <w:rPr>
          <w:color w:val="252525"/>
          <w:lang w:val="fi-FI"/>
        </w:rPr>
        <w:t>E</w:t>
      </w:r>
      <w:r w:rsidR="00DD593D" w:rsidRPr="003335B3">
        <w:rPr>
          <w:color w:val="252525"/>
          <w:lang w:val="fi-FI"/>
        </w:rPr>
        <w:t xml:space="preserve">nnen kehittynyttä </w:t>
      </w:r>
      <w:r w:rsidR="00424B6A" w:rsidRPr="003335B3">
        <w:rPr>
          <w:color w:val="252525"/>
          <w:lang w:val="fi-FI"/>
        </w:rPr>
        <w:t xml:space="preserve">luonnollisen kielen prosessointia (ANLP) älykkäitä koneita ja laitteita oli perusteltua pitää oppimiskyvyttöminä tai epäaidosti oppimiskykyisinä olioina. </w:t>
      </w:r>
      <w:r w:rsidR="000203C2" w:rsidRPr="003335B3">
        <w:rPr>
          <w:color w:val="252525"/>
          <w:lang w:val="fi-FI"/>
        </w:rPr>
        <w:t>On kuitenkin hyvät perusteet</w:t>
      </w:r>
      <w:r w:rsidR="00424B6A" w:rsidRPr="003335B3">
        <w:rPr>
          <w:color w:val="252525"/>
          <w:lang w:val="fi-FI"/>
        </w:rPr>
        <w:t xml:space="preserve"> kysyä, merkitsee</w:t>
      </w:r>
      <w:r w:rsidR="00321931" w:rsidRPr="003335B3">
        <w:rPr>
          <w:color w:val="252525"/>
          <w:lang w:val="fi-FI"/>
        </w:rPr>
        <w:t>kö</w:t>
      </w:r>
      <w:r w:rsidR="00424B6A" w:rsidRPr="003335B3">
        <w:rPr>
          <w:color w:val="252525"/>
          <w:lang w:val="fi-FI"/>
        </w:rPr>
        <w:t xml:space="preserve"> kognitiivisen laskennan ja Big Datan yhdistelmä sitä, että ANLP-laitteet </w:t>
      </w:r>
      <w:r w:rsidR="000203C2" w:rsidRPr="003335B3">
        <w:rPr>
          <w:color w:val="252525"/>
          <w:lang w:val="fi-FI"/>
        </w:rPr>
        <w:t>tulisi</w:t>
      </w:r>
      <w:r w:rsidR="00424B6A" w:rsidRPr="003335B3">
        <w:rPr>
          <w:color w:val="252525"/>
          <w:lang w:val="fi-FI"/>
        </w:rPr>
        <w:t xml:space="preserve"> jo nyt lu</w:t>
      </w:r>
      <w:r w:rsidR="000203C2" w:rsidRPr="003335B3">
        <w:rPr>
          <w:color w:val="252525"/>
          <w:lang w:val="fi-FI"/>
        </w:rPr>
        <w:t>kea</w:t>
      </w:r>
      <w:r w:rsidR="00424B6A" w:rsidRPr="003335B3">
        <w:rPr>
          <w:color w:val="252525"/>
          <w:lang w:val="fi-FI"/>
        </w:rPr>
        <w:t xml:space="preserve"> ihmisten ohella itsenäisesti oppivien ja</w:t>
      </w:r>
      <w:r w:rsidR="008B1333" w:rsidRPr="003335B3">
        <w:rPr>
          <w:color w:val="252525"/>
          <w:lang w:val="fi-FI"/>
        </w:rPr>
        <w:t xml:space="preserve"> päätöksiä tekevien aktoreiden </w:t>
      </w:r>
      <w:r w:rsidR="00424B6A" w:rsidRPr="003335B3">
        <w:rPr>
          <w:color w:val="252525"/>
          <w:lang w:val="fi-FI"/>
        </w:rPr>
        <w:t xml:space="preserve">ryhmään. </w:t>
      </w:r>
      <w:r w:rsidR="008B1333" w:rsidRPr="003335B3">
        <w:rPr>
          <w:color w:val="252525"/>
          <w:lang w:val="fi-FI"/>
        </w:rPr>
        <w:t>Hyvin todennäköisesti</w:t>
      </w:r>
      <w:r w:rsidR="00424B6A" w:rsidRPr="003335B3">
        <w:rPr>
          <w:color w:val="252525"/>
          <w:lang w:val="fi-FI"/>
        </w:rPr>
        <w:t xml:space="preserve"> kahdenkymmenen vuoden kuluttua </w:t>
      </w:r>
      <w:r w:rsidR="008B1333" w:rsidRPr="003335B3">
        <w:rPr>
          <w:color w:val="252525"/>
          <w:lang w:val="fi-FI"/>
        </w:rPr>
        <w:t>muunlainen tulkinta ei ole enää mahdollinen.</w:t>
      </w:r>
    </w:p>
    <w:p w:rsidR="009F3E6D" w:rsidRPr="003335B3" w:rsidRDefault="003B6ADE" w:rsidP="00391BE0">
      <w:pPr>
        <w:pStyle w:val="NormaaliWWW"/>
        <w:shd w:val="clear" w:color="auto" w:fill="FFFFFF"/>
        <w:spacing w:before="120" w:beforeAutospacing="0" w:after="120" w:afterAutospacing="0" w:line="336" w:lineRule="atLeast"/>
        <w:rPr>
          <w:color w:val="252525"/>
          <w:lang w:val="fi-FI"/>
        </w:rPr>
      </w:pPr>
      <w:r w:rsidRPr="003335B3">
        <w:rPr>
          <w:color w:val="252525"/>
          <w:lang w:val="fi-FI"/>
        </w:rPr>
        <w:t>Pelkistäen voi kiteyttää,</w:t>
      </w:r>
      <w:r w:rsidR="001D386A" w:rsidRPr="003335B3">
        <w:rPr>
          <w:color w:val="252525"/>
          <w:lang w:val="fi-FI"/>
        </w:rPr>
        <w:t xml:space="preserve"> että koneoppisen</w:t>
      </w:r>
      <w:r w:rsidR="00A3513F" w:rsidRPr="003335B3">
        <w:rPr>
          <w:color w:val="252525"/>
          <w:lang w:val="fi-FI"/>
        </w:rPr>
        <w:t xml:space="preserve"> näköpiirissä oleva </w:t>
      </w:r>
      <w:r w:rsidR="001D386A" w:rsidRPr="003335B3">
        <w:rPr>
          <w:color w:val="252525"/>
          <w:lang w:val="fi-FI"/>
        </w:rPr>
        <w:t xml:space="preserve">vallankumouksellinen </w:t>
      </w:r>
      <w:r w:rsidRPr="003335B3">
        <w:rPr>
          <w:color w:val="252525"/>
          <w:lang w:val="fi-FI"/>
        </w:rPr>
        <w:t>askel</w:t>
      </w:r>
      <w:r w:rsidR="001D386A" w:rsidRPr="003335B3">
        <w:rPr>
          <w:color w:val="252525"/>
          <w:lang w:val="fi-FI"/>
        </w:rPr>
        <w:t xml:space="preserve"> o</w:t>
      </w:r>
      <w:r w:rsidRPr="003335B3">
        <w:rPr>
          <w:color w:val="252525"/>
          <w:lang w:val="fi-FI"/>
        </w:rPr>
        <w:t>vat ihmisen kaltaiseen itsenäiseen</w:t>
      </w:r>
      <w:r w:rsidR="001D386A" w:rsidRPr="003335B3">
        <w:rPr>
          <w:color w:val="252525"/>
          <w:lang w:val="fi-FI"/>
        </w:rPr>
        <w:t xml:space="preserve"> käsitteellisen ajatteluun pystyv</w:t>
      </w:r>
      <w:r w:rsidRPr="003335B3">
        <w:rPr>
          <w:color w:val="252525"/>
          <w:lang w:val="fi-FI"/>
        </w:rPr>
        <w:t>ät koneet</w:t>
      </w:r>
      <w:r w:rsidR="001D386A" w:rsidRPr="003335B3">
        <w:rPr>
          <w:color w:val="252525"/>
          <w:lang w:val="fi-FI"/>
        </w:rPr>
        <w:t>. Mitä enemmän koneiden käyttämät käsitteet ja ihmisten käyttämät käsitteet muistuttavat toisiaan tai</w:t>
      </w:r>
      <w:r w:rsidR="009F3E6D" w:rsidRPr="003335B3">
        <w:rPr>
          <w:color w:val="252525"/>
          <w:lang w:val="fi-FI"/>
        </w:rPr>
        <w:t xml:space="preserve"> </w:t>
      </w:r>
      <w:r w:rsidR="003E509C" w:rsidRPr="003335B3">
        <w:rPr>
          <w:color w:val="252525"/>
          <w:lang w:val="fi-FI"/>
        </w:rPr>
        <w:t>–</w:t>
      </w:r>
      <w:r w:rsidR="001D386A" w:rsidRPr="003335B3">
        <w:rPr>
          <w:color w:val="252525"/>
          <w:lang w:val="fi-FI"/>
        </w:rPr>
        <w:t xml:space="preserve"> </w:t>
      </w:r>
      <w:r w:rsidR="009F3E6D" w:rsidRPr="003335B3">
        <w:rPr>
          <w:color w:val="252525"/>
          <w:lang w:val="fi-FI"/>
        </w:rPr>
        <w:t>mikä</w:t>
      </w:r>
      <w:r w:rsidR="003E509C" w:rsidRPr="003335B3">
        <w:rPr>
          <w:color w:val="252525"/>
          <w:lang w:val="fi-FI"/>
        </w:rPr>
        <w:t xml:space="preserve"> on ehkä</w:t>
      </w:r>
      <w:r w:rsidR="009F3E6D" w:rsidRPr="003335B3">
        <w:rPr>
          <w:color w:val="252525"/>
          <w:lang w:val="fi-FI"/>
        </w:rPr>
        <w:t xml:space="preserve"> vielä tärkeämpää – miten yksiselitteisesti koneiden </w:t>
      </w:r>
      <w:r w:rsidR="004F5774" w:rsidRPr="003335B3">
        <w:rPr>
          <w:color w:val="252525"/>
          <w:lang w:val="fi-FI"/>
        </w:rPr>
        <w:t>käyttämät käsitteet ovat</w:t>
      </w:r>
      <w:r w:rsidR="009F3E6D" w:rsidRPr="003335B3">
        <w:rPr>
          <w:color w:val="252525"/>
          <w:lang w:val="fi-FI"/>
        </w:rPr>
        <w:t xml:space="preserve"> tulkittavissa ihmisille luonteenomaisille käsitteille</w:t>
      </w:r>
      <w:r w:rsidR="001D386A" w:rsidRPr="003335B3">
        <w:rPr>
          <w:color w:val="252525"/>
          <w:lang w:val="fi-FI"/>
        </w:rPr>
        <w:t>, sitä helpompaa on älykkäiden koneiden ja laitteiden ja ihmisten välinen vuorovaiku</w:t>
      </w:r>
      <w:r w:rsidR="00E82E31" w:rsidRPr="003335B3">
        <w:rPr>
          <w:color w:val="252525"/>
          <w:lang w:val="fi-FI"/>
        </w:rPr>
        <w:t>tus nyt ja varsinkin tulevaisuudessa.</w:t>
      </w:r>
      <w:r w:rsidR="009F3E6D" w:rsidRPr="003335B3">
        <w:rPr>
          <w:color w:val="252525"/>
          <w:lang w:val="fi-FI"/>
        </w:rPr>
        <w:t xml:space="preserve"> </w:t>
      </w:r>
    </w:p>
    <w:p w:rsidR="003B6ADE" w:rsidRPr="003335B3" w:rsidRDefault="008664D0" w:rsidP="00391BE0">
      <w:pPr>
        <w:pStyle w:val="NormaaliWWW"/>
        <w:shd w:val="clear" w:color="auto" w:fill="FFFFFF"/>
        <w:spacing w:before="120" w:beforeAutospacing="0" w:after="120" w:afterAutospacing="0" w:line="336" w:lineRule="atLeast"/>
        <w:rPr>
          <w:color w:val="252525"/>
          <w:lang w:val="fi-FI"/>
        </w:rPr>
      </w:pPr>
      <w:r w:rsidRPr="003335B3">
        <w:rPr>
          <w:color w:val="252525"/>
          <w:lang w:val="fi-FI"/>
        </w:rPr>
        <w:t xml:space="preserve">Verrattuna siihen pitkään ja tuskalliseen prosessiin, jolla ihmiskunta on kehittänyt käyttämänsä kielet, </w:t>
      </w:r>
      <w:r w:rsidR="003B6ADE" w:rsidRPr="003335B3">
        <w:rPr>
          <w:color w:val="252525"/>
          <w:lang w:val="fi-FI"/>
        </w:rPr>
        <w:t>Big Dataa käyttäv</w:t>
      </w:r>
      <w:r w:rsidRPr="003335B3">
        <w:rPr>
          <w:color w:val="252525"/>
          <w:lang w:val="fi-FI"/>
        </w:rPr>
        <w:t>illä</w:t>
      </w:r>
      <w:r w:rsidR="003B6ADE" w:rsidRPr="003335B3">
        <w:rPr>
          <w:color w:val="252525"/>
          <w:lang w:val="fi-FI"/>
        </w:rPr>
        <w:t xml:space="preserve"> älykk</w:t>
      </w:r>
      <w:r w:rsidRPr="003335B3">
        <w:rPr>
          <w:color w:val="252525"/>
          <w:lang w:val="fi-FI"/>
        </w:rPr>
        <w:t xml:space="preserve">äillä </w:t>
      </w:r>
      <w:r w:rsidR="003B6ADE" w:rsidRPr="003335B3">
        <w:rPr>
          <w:color w:val="252525"/>
          <w:lang w:val="fi-FI"/>
        </w:rPr>
        <w:t>kone</w:t>
      </w:r>
      <w:r w:rsidRPr="003335B3">
        <w:rPr>
          <w:color w:val="252525"/>
          <w:lang w:val="fi-FI"/>
        </w:rPr>
        <w:t>illa on tarjolla oikotie</w:t>
      </w:r>
      <w:r w:rsidR="003B6ADE" w:rsidRPr="003335B3">
        <w:rPr>
          <w:color w:val="252525"/>
          <w:lang w:val="fi-FI"/>
        </w:rPr>
        <w:t xml:space="preserve"> ihmistä muistuttavaan itsenäiseen käsitteelliseen ajatteluun. </w:t>
      </w:r>
      <w:r w:rsidRPr="003335B3">
        <w:rPr>
          <w:color w:val="252525"/>
          <w:lang w:val="fi-FI"/>
        </w:rPr>
        <w:t xml:space="preserve">ANLP </w:t>
      </w:r>
      <w:r w:rsidR="00E82E31" w:rsidRPr="003335B3">
        <w:rPr>
          <w:color w:val="252525"/>
          <w:lang w:val="fi-FI"/>
        </w:rPr>
        <w:t>-</w:t>
      </w:r>
      <w:r w:rsidRPr="003335B3">
        <w:rPr>
          <w:color w:val="252525"/>
          <w:lang w:val="fi-FI"/>
        </w:rPr>
        <w:t>koneilla on</w:t>
      </w:r>
      <w:r w:rsidR="003B6ADE" w:rsidRPr="003335B3">
        <w:rPr>
          <w:color w:val="252525"/>
          <w:lang w:val="fi-FI"/>
        </w:rPr>
        <w:t xml:space="preserve"> käytettäv</w:t>
      </w:r>
      <w:r w:rsidR="002A6FD6" w:rsidRPr="003335B3">
        <w:rPr>
          <w:color w:val="252525"/>
          <w:lang w:val="fi-FI"/>
        </w:rPr>
        <w:t>issä ihmislast</w:t>
      </w:r>
      <w:r w:rsidR="003B6ADE" w:rsidRPr="003335B3">
        <w:rPr>
          <w:color w:val="252525"/>
          <w:lang w:val="fi-FI"/>
        </w:rPr>
        <w:t xml:space="preserve">en tapaan valmiiksi käsitteillä jäsennetty </w:t>
      </w:r>
      <w:r w:rsidRPr="003335B3">
        <w:rPr>
          <w:color w:val="252525"/>
          <w:lang w:val="fi-FI"/>
        </w:rPr>
        <w:t xml:space="preserve">Big Datan </w:t>
      </w:r>
      <w:r w:rsidR="003B6ADE" w:rsidRPr="003335B3">
        <w:rPr>
          <w:color w:val="252525"/>
          <w:lang w:val="fi-FI"/>
        </w:rPr>
        <w:t>maailma</w:t>
      </w:r>
      <w:r w:rsidRPr="003335B3">
        <w:rPr>
          <w:color w:val="252525"/>
          <w:lang w:val="fi-FI"/>
        </w:rPr>
        <w:t xml:space="preserve">. Sieltä </w:t>
      </w:r>
      <w:r w:rsidR="003B6ADE" w:rsidRPr="003335B3">
        <w:rPr>
          <w:color w:val="252525"/>
          <w:lang w:val="fi-FI"/>
        </w:rPr>
        <w:t xml:space="preserve">ne voivat omaksua </w:t>
      </w:r>
      <w:r w:rsidRPr="003335B3">
        <w:rPr>
          <w:color w:val="252525"/>
          <w:lang w:val="fi-FI"/>
        </w:rPr>
        <w:t>niille toimeksiantoja tekevien ihmisten esittämiin kysymyksiin parhaiten soveltuvat käsitteet ja kielelliset ilmaisut.</w:t>
      </w:r>
      <w:r w:rsidR="003A7E85" w:rsidRPr="003335B3">
        <w:rPr>
          <w:color w:val="252525"/>
          <w:lang w:val="fi-FI"/>
        </w:rPr>
        <w:t xml:space="preserve"> Koneilla alkaa myös olla jo muutkin ihmisen kaltaisen itsenäisen</w:t>
      </w:r>
      <w:r w:rsidR="00B212BF" w:rsidRPr="003335B3">
        <w:rPr>
          <w:color w:val="252525"/>
          <w:lang w:val="fi-FI"/>
        </w:rPr>
        <w:t xml:space="preserve"> </w:t>
      </w:r>
      <w:r w:rsidR="003A7E85" w:rsidRPr="003335B3">
        <w:rPr>
          <w:color w:val="252525"/>
          <w:lang w:val="fi-FI"/>
        </w:rPr>
        <w:t>toiminnan edellytykset.</w:t>
      </w:r>
      <w:r w:rsidRPr="003335B3">
        <w:rPr>
          <w:color w:val="252525"/>
          <w:lang w:val="fi-FI"/>
        </w:rPr>
        <w:t xml:space="preserve"> </w:t>
      </w:r>
      <w:r w:rsidR="00E82E31" w:rsidRPr="003335B3">
        <w:rPr>
          <w:color w:val="252525"/>
          <w:lang w:val="fi-FI"/>
        </w:rPr>
        <w:t>Koneilla on jo</w:t>
      </w:r>
      <w:r w:rsidR="009C7A3F" w:rsidRPr="003335B3">
        <w:rPr>
          <w:color w:val="252525"/>
          <w:lang w:val="fi-FI"/>
        </w:rPr>
        <w:t xml:space="preserve"> nyt</w:t>
      </w:r>
      <w:r w:rsidR="00E82E31" w:rsidRPr="003335B3">
        <w:rPr>
          <w:color w:val="252525"/>
          <w:lang w:val="fi-FI"/>
        </w:rPr>
        <w:t xml:space="preserve"> mitä moninaisimpia vastineita ihmisen käsille ja muille toimielimille. </w:t>
      </w:r>
      <w:r w:rsidR="009C7A3F" w:rsidRPr="003335B3">
        <w:rPr>
          <w:color w:val="252525"/>
          <w:lang w:val="fi-FI"/>
        </w:rPr>
        <w:t>Kuitenkin n</w:t>
      </w:r>
      <w:r w:rsidRPr="003335B3">
        <w:rPr>
          <w:color w:val="252525"/>
          <w:lang w:val="fi-FI"/>
        </w:rPr>
        <w:t xml:space="preserve">iiltä </w:t>
      </w:r>
      <w:r w:rsidR="00E82E31" w:rsidRPr="003335B3">
        <w:rPr>
          <w:color w:val="252525"/>
          <w:lang w:val="fi-FI"/>
        </w:rPr>
        <w:t>vielä</w:t>
      </w:r>
      <w:r w:rsidRPr="003335B3">
        <w:rPr>
          <w:color w:val="252525"/>
          <w:lang w:val="fi-FI"/>
        </w:rPr>
        <w:t xml:space="preserve"> nykyisin pääasiassa puuttuvat </w:t>
      </w:r>
      <w:r w:rsidR="003E509C" w:rsidRPr="003335B3">
        <w:rPr>
          <w:color w:val="252525"/>
          <w:lang w:val="fi-FI"/>
        </w:rPr>
        <w:t>ympäristön itsenäise</w:t>
      </w:r>
      <w:r w:rsidRPr="003335B3">
        <w:rPr>
          <w:color w:val="252525"/>
          <w:lang w:val="fi-FI"/>
        </w:rPr>
        <w:t>n aistimise</w:t>
      </w:r>
      <w:r w:rsidR="003E509C" w:rsidRPr="003335B3">
        <w:rPr>
          <w:color w:val="252525"/>
          <w:lang w:val="fi-FI"/>
        </w:rPr>
        <w:t>n</w:t>
      </w:r>
      <w:r w:rsidRPr="003335B3">
        <w:rPr>
          <w:color w:val="252525"/>
          <w:lang w:val="fi-FI"/>
        </w:rPr>
        <w:t xml:space="preserve"> </w:t>
      </w:r>
      <w:r w:rsidR="003E509C" w:rsidRPr="003335B3">
        <w:rPr>
          <w:color w:val="252525"/>
          <w:lang w:val="fi-FI"/>
        </w:rPr>
        <w:t>ja käsitteellisen tulkinnan välineet.</w:t>
      </w:r>
      <w:r w:rsidR="00E82E31" w:rsidRPr="003335B3">
        <w:rPr>
          <w:color w:val="252525"/>
          <w:lang w:val="fi-FI"/>
        </w:rPr>
        <w:t xml:space="preserve"> Aistimisen </w:t>
      </w:r>
      <w:r w:rsidR="003E509C" w:rsidRPr="003335B3">
        <w:rPr>
          <w:color w:val="252525"/>
          <w:lang w:val="fi-FI"/>
        </w:rPr>
        <w:t>välineitä on kuitenkin jo kehitetty mm. itsenäisesti kulkevia autoja varten</w:t>
      </w:r>
      <w:r w:rsidR="00E82E31" w:rsidRPr="003335B3">
        <w:rPr>
          <w:color w:val="252525"/>
          <w:lang w:val="fi-FI"/>
        </w:rPr>
        <w:t>. Toki ne ovat vielä varsin puutteellisesti toimivia, mutta niiden asteittaista kehittymistä voi pitää erittäin todennäköisenä</w:t>
      </w:r>
      <w:r w:rsidR="0009393E" w:rsidRPr="003335B3">
        <w:rPr>
          <w:color w:val="252525"/>
          <w:lang w:val="fi-FI"/>
        </w:rPr>
        <w:t xml:space="preserve"> (vrt. Linturi 2016)</w:t>
      </w:r>
      <w:r w:rsidR="00E82E31" w:rsidRPr="003335B3">
        <w:rPr>
          <w:color w:val="252525"/>
          <w:lang w:val="fi-FI"/>
        </w:rPr>
        <w:t>.</w:t>
      </w:r>
      <w:r w:rsidR="009C7A3F" w:rsidRPr="003335B3">
        <w:rPr>
          <w:color w:val="252525"/>
          <w:lang w:val="fi-FI"/>
        </w:rPr>
        <w:t xml:space="preserve"> Seuraavassa jaksossa havainnollista</w:t>
      </w:r>
      <w:r w:rsidR="00B212BF" w:rsidRPr="003335B3">
        <w:rPr>
          <w:color w:val="252525"/>
          <w:lang w:val="fi-FI"/>
        </w:rPr>
        <w:t>n</w:t>
      </w:r>
      <w:r w:rsidR="009C7A3F" w:rsidRPr="003335B3">
        <w:rPr>
          <w:color w:val="252525"/>
          <w:lang w:val="fi-FI"/>
        </w:rPr>
        <w:t xml:space="preserve"> yhtä reittiä, joka näyttää johtavan tähän suuntaan.</w:t>
      </w:r>
    </w:p>
    <w:p w:rsidR="00E0344A" w:rsidRPr="003335B3" w:rsidRDefault="00E0344A" w:rsidP="00E0344A">
      <w:pPr>
        <w:pStyle w:val="NormaaliWWW"/>
        <w:shd w:val="clear" w:color="auto" w:fill="FFFFFF"/>
        <w:spacing w:before="0" w:beforeAutospacing="0" w:after="300" w:afterAutospacing="0" w:line="288" w:lineRule="atLeast"/>
        <w:rPr>
          <w:lang w:val="fi-FI"/>
        </w:rPr>
      </w:pPr>
      <w:r w:rsidRPr="003335B3">
        <w:rPr>
          <w:lang w:val="fi-FI"/>
        </w:rPr>
        <w:t>Vähitellen Big Dataa hyödyntävät koneet tai laitteet kykenevät ilmeisesti oppimaan ihmisiltä ja toisilta koneilta ja laitteilta varsin samaan tapaan kuin ihmiset nyt oppivat toisiltaan. Mooren lain</w:t>
      </w:r>
      <w:r w:rsidR="00A3513F" w:rsidRPr="003335B3">
        <w:rPr>
          <w:rStyle w:val="Alaviitteenviite"/>
          <w:lang w:val="fi-FI"/>
        </w:rPr>
        <w:footnoteReference w:id="4"/>
      </w:r>
      <w:r w:rsidRPr="003335B3">
        <w:rPr>
          <w:lang w:val="fi-FI"/>
        </w:rPr>
        <w:t xml:space="preserve"> mukaan lisääntyvän älynsä puolesta koneilla on kuitenkin jatkuvasti paremmat edellytykset tehdä päätöksiä ja toimia myös ihmisistä riippumatta. Toistaiseksi ihmisillä on vielä mahdollisuus estää älykkäiden koneiden</w:t>
      </w:r>
      <w:r w:rsidR="009C7A3F" w:rsidRPr="003335B3">
        <w:rPr>
          <w:lang w:val="fi-FI"/>
        </w:rPr>
        <w:t xml:space="preserve"> kyseenalainen</w:t>
      </w:r>
      <w:r w:rsidRPr="003335B3">
        <w:rPr>
          <w:lang w:val="fi-FI"/>
        </w:rPr>
        <w:t xml:space="preserve"> toiminta </w:t>
      </w:r>
      <w:r w:rsidR="00D07F6A" w:rsidRPr="003335B3">
        <w:rPr>
          <w:lang w:val="fi-FI"/>
        </w:rPr>
        <w:t xml:space="preserve">mm. </w:t>
      </w:r>
      <w:r w:rsidRPr="003335B3">
        <w:rPr>
          <w:lang w:val="fi-FI"/>
        </w:rPr>
        <w:t xml:space="preserve">estämällä niille välttämättömän sähkön saanti. Selvä tulevaisuuden uhka ovat kuitenkin koneet, jotka aggressiivisesti puolustavat </w:t>
      </w:r>
      <w:r w:rsidR="007F78B5" w:rsidRPr="003335B3">
        <w:rPr>
          <w:lang w:val="fi-FI"/>
        </w:rPr>
        <w:t>itsenäistä ajatteluaan ja siihen perustuvaa toimintaa</w:t>
      </w:r>
      <w:r w:rsidR="009C7A3F" w:rsidRPr="003335B3">
        <w:rPr>
          <w:lang w:val="fi-FI"/>
        </w:rPr>
        <w:t>.</w:t>
      </w:r>
      <w:r w:rsidRPr="003335B3">
        <w:rPr>
          <w:lang w:val="fi-FI"/>
        </w:rPr>
        <w:t xml:space="preserve"> </w:t>
      </w:r>
    </w:p>
    <w:p w:rsidR="00F305E7" w:rsidRPr="003335B3" w:rsidRDefault="00F305E7" w:rsidP="00F305E7">
      <w:pPr>
        <w:pStyle w:val="NormaaliWWW"/>
        <w:shd w:val="clear" w:color="auto" w:fill="FFFFFF"/>
        <w:spacing w:before="0" w:beforeAutospacing="0" w:after="300" w:afterAutospacing="0" w:line="288" w:lineRule="atLeast"/>
        <w:rPr>
          <w:lang w:val="fi-FI"/>
        </w:rPr>
      </w:pPr>
      <w:r w:rsidRPr="003335B3">
        <w:rPr>
          <w:color w:val="000000"/>
          <w:lang w:val="fi-FI"/>
        </w:rPr>
        <w:t xml:space="preserve">Ihmisyksilöiden oppimisen ohella koko elollinen luonto kehittyy tai oppii solujen geneettisen informaation pohjalta. On tosin hieman kyseenalaista kutsua tätä kehitystä oppimiseksi, koska joissain poikkeustilanteissa radikaalisti muuttuneet olosuhteet ovat johtaneet säilyneitä lajeja oppimisedellytyksiltään parempien lajien tuhoutumiseen. Toisaalta sen kaltaiset katastrofit, jotka johtivat dinosauruksien tuhoutumiseen, herättävät hyvän kysymyksen siitä missä määrin oppimista pitäisi arvioida sen olennaisuuden tai käyttökelpoisuuden perusteella. Ihmisten ja älykkäiden koneiden ohella </w:t>
      </w:r>
      <w:r w:rsidRPr="003335B3">
        <w:rPr>
          <w:lang w:val="fi-FI"/>
        </w:rPr>
        <w:t>kolmantena osapuolena</w:t>
      </w:r>
      <w:r w:rsidR="00FA6470" w:rsidRPr="003335B3">
        <w:rPr>
          <w:lang w:val="fi-FI"/>
        </w:rPr>
        <w:t xml:space="preserve"> globaalissa oppimisprosessissa </w:t>
      </w:r>
      <w:r w:rsidRPr="003335B3">
        <w:rPr>
          <w:lang w:val="fi-FI"/>
        </w:rPr>
        <w:t xml:space="preserve">on </w:t>
      </w:r>
      <w:r w:rsidR="00AA5B2B" w:rsidRPr="003335B3">
        <w:rPr>
          <w:lang w:val="fi-FI"/>
        </w:rPr>
        <w:t xml:space="preserve">joka tapauksessa </w:t>
      </w:r>
      <w:r w:rsidRPr="003335B3">
        <w:rPr>
          <w:lang w:val="fi-FI"/>
        </w:rPr>
        <w:t>koko muu elollinen luonto. Ainakin periaatteessa siitä tai sen joistakin edustajista voisi muodostua kolmas keskeinen itsenäinen älyllinen osapuoli maapallolla.</w:t>
      </w:r>
    </w:p>
    <w:p w:rsidR="00420AB1" w:rsidRPr="002A6FD6" w:rsidRDefault="009C7A3F" w:rsidP="00420AB1">
      <w:pPr>
        <w:pStyle w:val="NormaaliWWW"/>
        <w:shd w:val="clear" w:color="auto" w:fill="FFFFFF"/>
        <w:spacing w:before="0" w:beforeAutospacing="0" w:after="300" w:afterAutospacing="0" w:line="288" w:lineRule="atLeast"/>
        <w:rPr>
          <w:color w:val="000000"/>
          <w:lang w:val="fi-FI"/>
        </w:rPr>
      </w:pPr>
      <w:r w:rsidRPr="003335B3">
        <w:rPr>
          <w:lang w:val="fi-FI"/>
        </w:rPr>
        <w:t xml:space="preserve">Tulevaisuudessa koneet sekä ihmiset ja mahdolliset muut elollisen luonnon älylliset edustajat siis </w:t>
      </w:r>
      <w:r w:rsidR="00097BE6" w:rsidRPr="003335B3">
        <w:rPr>
          <w:lang w:val="fi-FI"/>
        </w:rPr>
        <w:t xml:space="preserve">ilmeisesti </w:t>
      </w:r>
      <w:r w:rsidRPr="003335B3">
        <w:rPr>
          <w:lang w:val="fi-FI"/>
        </w:rPr>
        <w:t xml:space="preserve">toimivat jatkuvassa älyllisessä vuorovaikutuksessa keskenään. </w:t>
      </w:r>
      <w:r w:rsidR="00420AB1" w:rsidRPr="002A6FD6">
        <w:rPr>
          <w:lang w:val="fi-FI"/>
        </w:rPr>
        <w:t xml:space="preserve">Organisoituuko tämä vuorovaikutus </w:t>
      </w:r>
      <w:r w:rsidR="00420AB1">
        <w:rPr>
          <w:lang w:val="fi-FI"/>
        </w:rPr>
        <w:t>tavalla, joka hyödyttää kaikkia siihen osallistuvia, vai riistäytyykö kehitys ihmiskunnan hallinnasta? Tämä on ratkaisevan tärkeä kysymys</w:t>
      </w:r>
      <w:r w:rsidR="00420AB1" w:rsidRPr="002A6FD6">
        <w:rPr>
          <w:lang w:val="fi-FI"/>
        </w:rPr>
        <w:t xml:space="preserve"> paitsi ihmiskunnan kannalta myös siltä kannalta, millaisen suunnan evoluutio ottaa maapallolla.</w:t>
      </w:r>
    </w:p>
    <w:p w:rsidR="003973B0" w:rsidRPr="003335B3" w:rsidRDefault="00F04F4E" w:rsidP="00876B51">
      <w:pPr>
        <w:pStyle w:val="NormaaliWWW"/>
        <w:shd w:val="clear" w:color="auto" w:fill="FFFFFF"/>
        <w:spacing w:before="0" w:beforeAutospacing="0" w:after="300" w:afterAutospacing="0" w:line="288" w:lineRule="atLeast"/>
        <w:rPr>
          <w:b/>
          <w:lang w:val="fi-FI"/>
        </w:rPr>
      </w:pPr>
      <w:r w:rsidRPr="003335B3">
        <w:rPr>
          <w:b/>
          <w:lang w:val="fi-FI"/>
        </w:rPr>
        <w:t xml:space="preserve">Hermoverkot </w:t>
      </w:r>
      <w:r w:rsidR="001A7685" w:rsidRPr="003335B3">
        <w:rPr>
          <w:b/>
          <w:lang w:val="fi-FI"/>
        </w:rPr>
        <w:t xml:space="preserve"> ja koneäly</w:t>
      </w:r>
    </w:p>
    <w:p w:rsidR="00341045" w:rsidRPr="003335B3" w:rsidRDefault="00D07F6A" w:rsidP="00F4677A">
      <w:pPr>
        <w:pStyle w:val="NormaaliWWW"/>
        <w:shd w:val="clear" w:color="auto" w:fill="FFFFFF"/>
        <w:spacing w:before="120" w:beforeAutospacing="0" w:after="120" w:afterAutospacing="0" w:line="336" w:lineRule="atLeast"/>
        <w:rPr>
          <w:color w:val="252525"/>
          <w:lang w:val="fi-FI"/>
        </w:rPr>
      </w:pPr>
      <w:r w:rsidRPr="003335B3">
        <w:rPr>
          <w:color w:val="252525"/>
          <w:lang w:val="fi-FI"/>
        </w:rPr>
        <w:t>Ihmisen ajattelu on luonteeltaan kaksijakoista. Meille on luontevaa hahmottaa maailmaa sanoilla ”kyllä” / ”ei”, ”tosi” / ”epätosi” tai k</w:t>
      </w:r>
      <w:r w:rsidR="0046765A" w:rsidRPr="003335B3">
        <w:rPr>
          <w:color w:val="252525"/>
          <w:lang w:val="fi-FI"/>
        </w:rPr>
        <w:t>äsitteellisen ajattelun</w:t>
      </w:r>
      <w:r w:rsidR="001D5257" w:rsidRPr="003335B3">
        <w:rPr>
          <w:color w:val="252525"/>
          <w:lang w:val="fi-FI"/>
        </w:rPr>
        <w:t xml:space="preserve"> kannalta</w:t>
      </w:r>
      <w:r w:rsidR="0046765A" w:rsidRPr="003335B3">
        <w:rPr>
          <w:color w:val="252525"/>
          <w:lang w:val="fi-FI"/>
        </w:rPr>
        <w:t xml:space="preserve"> </w:t>
      </w:r>
      <w:r w:rsidR="00790053" w:rsidRPr="003335B3">
        <w:rPr>
          <w:color w:val="252525"/>
          <w:lang w:val="fi-FI"/>
        </w:rPr>
        <w:t>yleisimmällä</w:t>
      </w:r>
      <w:r w:rsidRPr="003335B3">
        <w:rPr>
          <w:color w:val="252525"/>
          <w:lang w:val="fi-FI"/>
        </w:rPr>
        <w:t xml:space="preserve"> ”samanlainen”/ ”erilainen”</w:t>
      </w:r>
      <w:r w:rsidR="00E43DB4" w:rsidRPr="003335B3">
        <w:rPr>
          <w:color w:val="252525"/>
          <w:lang w:val="fi-FI"/>
        </w:rPr>
        <w:t>-</w:t>
      </w:r>
      <w:r w:rsidRPr="003335B3">
        <w:rPr>
          <w:color w:val="252525"/>
          <w:lang w:val="fi-FI"/>
        </w:rPr>
        <w:t xml:space="preserve"> jaottelulla. </w:t>
      </w:r>
      <w:r w:rsidR="00341045" w:rsidRPr="003335B3">
        <w:rPr>
          <w:color w:val="252525"/>
          <w:lang w:val="fi-FI"/>
        </w:rPr>
        <w:t xml:space="preserve">Myös nykyiset </w:t>
      </w:r>
      <w:r w:rsidRPr="003335B3">
        <w:rPr>
          <w:color w:val="252525"/>
          <w:lang w:val="fi-FI"/>
        </w:rPr>
        <w:t>tietokone</w:t>
      </w:r>
      <w:r w:rsidR="00341045" w:rsidRPr="003335B3">
        <w:rPr>
          <w:color w:val="252525"/>
          <w:lang w:val="fi-FI"/>
        </w:rPr>
        <w:t xml:space="preserve">et ”ajattelevat” transistoreihin perustuvalla </w:t>
      </w:r>
      <w:r w:rsidRPr="003335B3">
        <w:rPr>
          <w:color w:val="252525"/>
          <w:lang w:val="fi-FI"/>
        </w:rPr>
        <w:t>digitaali</w:t>
      </w:r>
      <w:r w:rsidR="00341045" w:rsidRPr="003335B3">
        <w:rPr>
          <w:color w:val="252525"/>
          <w:lang w:val="fi-FI"/>
        </w:rPr>
        <w:t>sella</w:t>
      </w:r>
      <w:r w:rsidRPr="003335B3">
        <w:rPr>
          <w:color w:val="252525"/>
          <w:lang w:val="fi-FI"/>
        </w:rPr>
        <w:t xml:space="preserve"> </w:t>
      </w:r>
      <w:r w:rsidR="00341045" w:rsidRPr="003335B3">
        <w:rPr>
          <w:color w:val="252525"/>
          <w:lang w:val="fi-FI"/>
        </w:rPr>
        <w:t xml:space="preserve">konekielellä eli pohjimmiltaan kaikki tietokoneen laskutoimitukset voidaan palauttaa kaksijakoisiin ratkaisuihin. </w:t>
      </w:r>
    </w:p>
    <w:p w:rsidR="00F4677A" w:rsidRPr="003335B3" w:rsidRDefault="00341045" w:rsidP="00F4677A">
      <w:pPr>
        <w:pStyle w:val="NormaaliWWW"/>
        <w:shd w:val="clear" w:color="auto" w:fill="FFFFFF"/>
        <w:spacing w:before="120" w:beforeAutospacing="0" w:after="120" w:afterAutospacing="0" w:line="336" w:lineRule="atLeast"/>
        <w:rPr>
          <w:lang w:val="fi-FI"/>
        </w:rPr>
      </w:pPr>
      <w:r w:rsidRPr="003335B3">
        <w:rPr>
          <w:color w:val="252525"/>
          <w:lang w:val="fi-FI"/>
        </w:rPr>
        <w:t xml:space="preserve">On vaikea arvioida, missä määrin ihmisen viehtymys kaksijakoisuuteen selittyy oppimisen mahdollistavan hermoverkon </w:t>
      </w:r>
      <w:r w:rsidR="002A010B" w:rsidRPr="003335B3">
        <w:rPr>
          <w:color w:val="252525"/>
          <w:lang w:val="fi-FI"/>
        </w:rPr>
        <w:t xml:space="preserve">toimintatavalla. Tosiasia kuitenkin on, että evoluutio on </w:t>
      </w:r>
      <w:r w:rsidR="00AE4FAB" w:rsidRPr="003335B3">
        <w:rPr>
          <w:color w:val="252525"/>
          <w:lang w:val="fi-FI"/>
        </w:rPr>
        <w:t xml:space="preserve">valinnut </w:t>
      </w:r>
      <w:r w:rsidR="002A010B" w:rsidRPr="003335B3">
        <w:rPr>
          <w:color w:val="252525"/>
          <w:lang w:val="fi-FI"/>
        </w:rPr>
        <w:t xml:space="preserve">sekä hermoverkkojen toimintatavaksi että tavaksi välittää geenitietoa digitaalisen </w:t>
      </w:r>
      <w:r w:rsidR="00AE4FAB" w:rsidRPr="003335B3">
        <w:rPr>
          <w:color w:val="252525"/>
          <w:lang w:val="fi-FI"/>
        </w:rPr>
        <w:t>periaatteen</w:t>
      </w:r>
      <w:r w:rsidR="002A010B" w:rsidRPr="003335B3">
        <w:rPr>
          <w:color w:val="252525"/>
          <w:lang w:val="fi-FI"/>
        </w:rPr>
        <w:t xml:space="preserve"> muodostaa ja tallettaa tietoa. </w:t>
      </w:r>
      <w:r w:rsidR="00F4677A" w:rsidRPr="003335B3">
        <w:rPr>
          <w:color w:val="252525"/>
          <w:lang w:val="fi-FI"/>
        </w:rPr>
        <w:t xml:space="preserve"> Elävien organismien hermoverkkojen pääasiallista tapaa oppia voi luonnehtia seuraavasti:</w:t>
      </w:r>
    </w:p>
    <w:p w:rsidR="00426022" w:rsidRPr="003335B3" w:rsidRDefault="00351C40" w:rsidP="0049184D">
      <w:pPr>
        <w:pStyle w:val="NormaaliWWW"/>
        <w:numPr>
          <w:ilvl w:val="0"/>
          <w:numId w:val="10"/>
        </w:numPr>
        <w:shd w:val="clear" w:color="auto" w:fill="FFFFFF"/>
        <w:spacing w:before="0" w:beforeAutospacing="0" w:after="300" w:afterAutospacing="0" w:line="288" w:lineRule="atLeast"/>
        <w:rPr>
          <w:color w:val="000000"/>
          <w:lang w:val="fi-FI"/>
        </w:rPr>
      </w:pPr>
      <w:r w:rsidRPr="003335B3">
        <w:rPr>
          <w:i/>
          <w:color w:val="000000"/>
          <w:lang w:val="fi-FI"/>
        </w:rPr>
        <w:t>Tietojen keruu.</w:t>
      </w:r>
      <w:r w:rsidRPr="003335B3">
        <w:rPr>
          <w:color w:val="000000"/>
          <w:lang w:val="fi-FI"/>
        </w:rPr>
        <w:t xml:space="preserve"> </w:t>
      </w:r>
      <w:r w:rsidR="0049184D" w:rsidRPr="003335B3">
        <w:rPr>
          <w:color w:val="000000"/>
          <w:lang w:val="fi-FI"/>
        </w:rPr>
        <w:t xml:space="preserve">Hermoverkko ottaa vastaan viestejä ympäristöstään pääasiassa tähän vastaanottoon erikoistuneiden </w:t>
      </w:r>
      <w:r w:rsidR="00A6743F" w:rsidRPr="003335B3">
        <w:rPr>
          <w:color w:val="000000"/>
          <w:lang w:val="fi-FI"/>
        </w:rPr>
        <w:t>hermo</w:t>
      </w:r>
      <w:r w:rsidR="0049184D" w:rsidRPr="003335B3">
        <w:rPr>
          <w:color w:val="000000"/>
          <w:lang w:val="fi-FI"/>
        </w:rPr>
        <w:t xml:space="preserve">solujen välityksellä. Ihmisen tapauksessa erityisen keskeisiä ovat näkemiseen erikoistuneet solut. </w:t>
      </w:r>
    </w:p>
    <w:p w:rsidR="00426022" w:rsidRPr="003335B3" w:rsidRDefault="00351C40" w:rsidP="0049184D">
      <w:pPr>
        <w:pStyle w:val="NormaaliWWW"/>
        <w:numPr>
          <w:ilvl w:val="0"/>
          <w:numId w:val="10"/>
        </w:numPr>
        <w:shd w:val="clear" w:color="auto" w:fill="FFFFFF"/>
        <w:spacing w:before="0" w:beforeAutospacing="0" w:after="300" w:afterAutospacing="0" w:line="288" w:lineRule="atLeast"/>
        <w:rPr>
          <w:color w:val="000000"/>
          <w:lang w:val="fi-FI"/>
        </w:rPr>
      </w:pPr>
      <w:r w:rsidRPr="003335B3">
        <w:rPr>
          <w:i/>
          <w:color w:val="000000"/>
          <w:lang w:val="fi-FI"/>
        </w:rPr>
        <w:t>Tietojen käsittely</w:t>
      </w:r>
      <w:r w:rsidR="009F4686" w:rsidRPr="003335B3">
        <w:rPr>
          <w:i/>
          <w:color w:val="000000"/>
          <w:lang w:val="fi-FI"/>
        </w:rPr>
        <w:t xml:space="preserve"> ja oppiminen</w:t>
      </w:r>
      <w:r w:rsidRPr="003335B3">
        <w:rPr>
          <w:i/>
          <w:color w:val="000000"/>
          <w:lang w:val="fi-FI"/>
        </w:rPr>
        <w:t>.</w:t>
      </w:r>
      <w:r w:rsidRPr="003335B3">
        <w:rPr>
          <w:color w:val="000000"/>
          <w:lang w:val="fi-FI"/>
        </w:rPr>
        <w:t xml:space="preserve"> </w:t>
      </w:r>
      <w:r w:rsidR="00316368" w:rsidRPr="003335B3">
        <w:rPr>
          <w:color w:val="000000"/>
          <w:lang w:val="fi-FI"/>
        </w:rPr>
        <w:t>Hermoverkon hermosolut toimivat toisiinsa linkittyneinä pääasiassa</w:t>
      </w:r>
      <w:r w:rsidR="00994D92" w:rsidRPr="003335B3">
        <w:rPr>
          <w:color w:val="000000"/>
          <w:lang w:val="fi-FI"/>
        </w:rPr>
        <w:t xml:space="preserve"> seuraavalla</w:t>
      </w:r>
      <w:r w:rsidR="00316368" w:rsidRPr="003335B3">
        <w:rPr>
          <w:color w:val="000000"/>
          <w:lang w:val="fi-FI"/>
        </w:rPr>
        <w:t xml:space="preserve"> periaatteella</w:t>
      </w:r>
      <w:r w:rsidR="00994D92" w:rsidRPr="003335B3">
        <w:rPr>
          <w:color w:val="000000"/>
          <w:lang w:val="fi-FI"/>
        </w:rPr>
        <w:t>.</w:t>
      </w:r>
      <w:r w:rsidR="00316368" w:rsidRPr="003335B3">
        <w:rPr>
          <w:color w:val="000000"/>
          <w:lang w:val="fi-FI"/>
        </w:rPr>
        <w:t xml:space="preserve"> </w:t>
      </w:r>
      <w:r w:rsidR="00994D92" w:rsidRPr="003335B3">
        <w:rPr>
          <w:color w:val="000000"/>
          <w:lang w:val="fi-FI"/>
        </w:rPr>
        <w:t xml:space="preserve">Kun hermosolu laukeaa, sen aksoniosa välittää sähköisen impulssin toisten hermosolujen synapseihin.  </w:t>
      </w:r>
      <w:r w:rsidR="00316368" w:rsidRPr="003335B3">
        <w:rPr>
          <w:color w:val="000000"/>
          <w:lang w:val="fi-FI"/>
        </w:rPr>
        <w:t xml:space="preserve"> </w:t>
      </w:r>
      <w:r w:rsidR="00994D92" w:rsidRPr="003335B3">
        <w:rPr>
          <w:color w:val="000000"/>
          <w:lang w:val="fi-FI"/>
        </w:rPr>
        <w:t>Tällaiset impulssit</w:t>
      </w:r>
      <w:r w:rsidR="00316368" w:rsidRPr="003335B3">
        <w:rPr>
          <w:color w:val="000000"/>
          <w:lang w:val="fi-FI"/>
        </w:rPr>
        <w:t xml:space="preserve"> johtavat hermosolun laukeamiseen (”1”) tai jäämiseen laukeamatta (”0”)</w:t>
      </w:r>
      <w:r w:rsidR="00CC3634" w:rsidRPr="003335B3">
        <w:rPr>
          <w:color w:val="000000"/>
          <w:lang w:val="fi-FI"/>
        </w:rPr>
        <w:t>.</w:t>
      </w:r>
      <w:r w:rsidR="00426022" w:rsidRPr="003335B3">
        <w:rPr>
          <w:color w:val="000000"/>
          <w:lang w:val="fi-FI"/>
        </w:rPr>
        <w:t xml:space="preserve"> Tietyn hermosolun laukeamiseen vaikuttavia synapseja voi olla jopa tuhansia.</w:t>
      </w:r>
      <w:r w:rsidR="00CC3634" w:rsidRPr="003335B3">
        <w:rPr>
          <w:color w:val="000000"/>
          <w:lang w:val="fi-FI"/>
        </w:rPr>
        <w:t xml:space="preserve"> Vaikutus riippuu </w:t>
      </w:r>
      <w:r w:rsidR="00790053" w:rsidRPr="003335B3">
        <w:rPr>
          <w:color w:val="000000"/>
          <w:lang w:val="fi-FI"/>
        </w:rPr>
        <w:t xml:space="preserve">synapseihin tulevien sähköisten </w:t>
      </w:r>
      <w:r w:rsidR="00994D92" w:rsidRPr="003335B3">
        <w:rPr>
          <w:color w:val="000000"/>
          <w:lang w:val="fi-FI"/>
        </w:rPr>
        <w:t>impulssien</w:t>
      </w:r>
      <w:r w:rsidR="00316368" w:rsidRPr="003335B3">
        <w:rPr>
          <w:color w:val="000000"/>
          <w:lang w:val="fi-FI"/>
        </w:rPr>
        <w:t xml:space="preserve"> määrästä</w:t>
      </w:r>
      <w:r w:rsidR="006A0611" w:rsidRPr="003335B3">
        <w:rPr>
          <w:color w:val="000000"/>
          <w:lang w:val="fi-FI"/>
        </w:rPr>
        <w:t xml:space="preserve">, viestiä synapseissa eteenpäin vievistä välittäjäaineista </w:t>
      </w:r>
      <w:r w:rsidR="00316368" w:rsidRPr="003335B3">
        <w:rPr>
          <w:color w:val="000000"/>
          <w:lang w:val="fi-FI"/>
        </w:rPr>
        <w:t xml:space="preserve">ja siitä </w:t>
      </w:r>
      <w:r w:rsidR="00CC3634" w:rsidRPr="003335B3">
        <w:rPr>
          <w:color w:val="000000"/>
          <w:lang w:val="fi-FI"/>
        </w:rPr>
        <w:t>vaikuttavatko</w:t>
      </w:r>
      <w:r w:rsidR="00316368" w:rsidRPr="003335B3">
        <w:rPr>
          <w:color w:val="000000"/>
          <w:lang w:val="fi-FI"/>
        </w:rPr>
        <w:t xml:space="preserve"> </w:t>
      </w:r>
      <w:r w:rsidR="00994D92" w:rsidRPr="003335B3">
        <w:rPr>
          <w:color w:val="000000"/>
          <w:lang w:val="fi-FI"/>
        </w:rPr>
        <w:t>impulssit</w:t>
      </w:r>
      <w:r w:rsidR="000E5B22" w:rsidRPr="003335B3">
        <w:rPr>
          <w:color w:val="000000"/>
          <w:lang w:val="fi-FI"/>
        </w:rPr>
        <w:t xml:space="preserve"> toisista soluista</w:t>
      </w:r>
      <w:r w:rsidR="00316368" w:rsidRPr="003335B3">
        <w:rPr>
          <w:color w:val="000000"/>
          <w:lang w:val="fi-FI"/>
        </w:rPr>
        <w:t xml:space="preserve"> laukeamista edistävästi tai ehkäisevästi</w:t>
      </w:r>
      <w:r w:rsidR="006A0611" w:rsidRPr="003335B3">
        <w:rPr>
          <w:color w:val="000000"/>
          <w:lang w:val="fi-FI"/>
        </w:rPr>
        <w:t xml:space="preserve">. </w:t>
      </w:r>
      <w:r w:rsidR="00994D92" w:rsidRPr="003335B3">
        <w:rPr>
          <w:color w:val="000000"/>
          <w:lang w:val="fi-FI"/>
        </w:rPr>
        <w:t xml:space="preserve"> </w:t>
      </w:r>
      <w:r w:rsidR="006A0611" w:rsidRPr="003335B3">
        <w:rPr>
          <w:color w:val="000000"/>
          <w:lang w:val="fi-FI"/>
        </w:rPr>
        <w:t>Laukeamiset muuttavat pysyvästi hermoverkon rakennetta</w:t>
      </w:r>
      <w:r w:rsidR="00790053" w:rsidRPr="003335B3">
        <w:rPr>
          <w:color w:val="000000"/>
          <w:lang w:val="fi-FI"/>
        </w:rPr>
        <w:t xml:space="preserve"> mm. luoden uusia synapseja</w:t>
      </w:r>
      <w:r w:rsidR="006A0611" w:rsidRPr="003335B3">
        <w:rPr>
          <w:color w:val="000000"/>
          <w:lang w:val="fi-FI"/>
        </w:rPr>
        <w:t>, mikä tarkoittaa</w:t>
      </w:r>
      <w:r w:rsidR="009F4686" w:rsidRPr="003335B3">
        <w:rPr>
          <w:color w:val="000000"/>
          <w:lang w:val="fi-FI"/>
        </w:rPr>
        <w:t xml:space="preserve"> tallettamista muistiin eli </w:t>
      </w:r>
      <w:r w:rsidR="006A0611" w:rsidRPr="003335B3">
        <w:rPr>
          <w:color w:val="000000"/>
          <w:lang w:val="fi-FI"/>
        </w:rPr>
        <w:t>oppimista.</w:t>
      </w:r>
      <w:r w:rsidR="00CC3634" w:rsidRPr="003335B3">
        <w:rPr>
          <w:color w:val="000000"/>
          <w:lang w:val="fi-FI"/>
        </w:rPr>
        <w:t xml:space="preserve"> </w:t>
      </w:r>
    </w:p>
    <w:p w:rsidR="00886D6E" w:rsidRPr="003335B3" w:rsidRDefault="00351C40" w:rsidP="0049184D">
      <w:pPr>
        <w:pStyle w:val="NormaaliWWW"/>
        <w:numPr>
          <w:ilvl w:val="0"/>
          <w:numId w:val="10"/>
        </w:numPr>
        <w:shd w:val="clear" w:color="auto" w:fill="FFFFFF"/>
        <w:spacing w:before="0" w:beforeAutospacing="0" w:after="300" w:afterAutospacing="0" w:line="288" w:lineRule="atLeast"/>
        <w:rPr>
          <w:color w:val="000000"/>
          <w:lang w:val="fi-FI"/>
        </w:rPr>
      </w:pPr>
      <w:r w:rsidRPr="003335B3">
        <w:rPr>
          <w:i/>
          <w:color w:val="000000"/>
          <w:lang w:val="fi-FI"/>
        </w:rPr>
        <w:t>Johtopäätökset ja toiminta.</w:t>
      </w:r>
      <w:r w:rsidRPr="003335B3">
        <w:rPr>
          <w:color w:val="000000"/>
          <w:lang w:val="fi-FI"/>
        </w:rPr>
        <w:t xml:space="preserve"> </w:t>
      </w:r>
      <w:r w:rsidR="00CC3634" w:rsidRPr="003335B3">
        <w:rPr>
          <w:color w:val="000000"/>
          <w:lang w:val="fi-FI"/>
        </w:rPr>
        <w:t xml:space="preserve">Erikoistuneet hermosolut vievät viestin toimielimiin mm. johtaen puheeseen tai lihasten supistumiseen tai suoristumiseen. </w:t>
      </w:r>
    </w:p>
    <w:p w:rsidR="00886D6E" w:rsidRPr="003335B3" w:rsidRDefault="00381901" w:rsidP="005C0859">
      <w:pPr>
        <w:pStyle w:val="NormaaliWWW"/>
        <w:numPr>
          <w:ilvl w:val="0"/>
          <w:numId w:val="10"/>
        </w:numPr>
        <w:shd w:val="clear" w:color="auto" w:fill="FFFFFF"/>
        <w:spacing w:before="0" w:beforeAutospacing="0" w:after="300" w:afterAutospacing="0" w:line="288" w:lineRule="atLeast"/>
        <w:rPr>
          <w:lang w:val="fi-FI"/>
        </w:rPr>
      </w:pPr>
      <w:r w:rsidRPr="003335B3">
        <w:rPr>
          <w:i/>
          <w:color w:val="000000"/>
          <w:lang w:val="fi-FI"/>
        </w:rPr>
        <w:t>Toiminnan arviointi</w:t>
      </w:r>
      <w:r w:rsidRPr="003335B3">
        <w:rPr>
          <w:color w:val="000000"/>
          <w:lang w:val="fi-FI"/>
        </w:rPr>
        <w:t xml:space="preserve">. </w:t>
      </w:r>
      <w:r w:rsidR="001E0FCB" w:rsidRPr="003335B3">
        <w:rPr>
          <w:color w:val="000000"/>
          <w:lang w:val="fi-FI"/>
        </w:rPr>
        <w:t>Erittäin tärkeä piirre elävien organismien hermoverkkojen tietojenkäsittelyssä on, että ne toimivat palkitsemisperiaatteella. Tiet</w:t>
      </w:r>
      <w:r w:rsidR="000E5B22" w:rsidRPr="003335B3">
        <w:rPr>
          <w:color w:val="000000"/>
          <w:lang w:val="fi-FI"/>
        </w:rPr>
        <w:t>tyjen</w:t>
      </w:r>
      <w:r w:rsidR="001E0FCB" w:rsidRPr="003335B3">
        <w:rPr>
          <w:color w:val="000000"/>
          <w:lang w:val="fi-FI"/>
        </w:rPr>
        <w:t xml:space="preserve"> hermosolujen laukeaminen johtaa</w:t>
      </w:r>
      <w:r w:rsidR="000E5B22" w:rsidRPr="003335B3">
        <w:rPr>
          <w:color w:val="000000"/>
          <w:lang w:val="fi-FI"/>
        </w:rPr>
        <w:t xml:space="preserve"> kokemukseen</w:t>
      </w:r>
      <w:r w:rsidR="001E0FCB" w:rsidRPr="003335B3">
        <w:rPr>
          <w:color w:val="000000"/>
          <w:lang w:val="fi-FI"/>
        </w:rPr>
        <w:t xml:space="preserve"> palkitsevuudesta ja toisten</w:t>
      </w:r>
      <w:r w:rsidR="000E5B22" w:rsidRPr="003335B3">
        <w:rPr>
          <w:color w:val="000000"/>
          <w:lang w:val="fi-FI"/>
        </w:rPr>
        <w:t xml:space="preserve"> hermosolujen laukeaminen kipuun tai muihin välttämistä aiheuttaviin kokemuksiin. Nämä kokemukset määrittelevät keskeisesti oppimista. </w:t>
      </w:r>
      <w:r w:rsidR="001E0FCB" w:rsidRPr="003335B3">
        <w:rPr>
          <w:color w:val="000000"/>
          <w:lang w:val="fi-FI"/>
        </w:rPr>
        <w:t xml:space="preserve"> </w:t>
      </w:r>
      <w:r w:rsidRPr="003335B3">
        <w:rPr>
          <w:color w:val="000000"/>
          <w:lang w:val="fi-FI"/>
        </w:rPr>
        <w:t xml:space="preserve">Keskeinen haaste ihmisen oppimisessa ja siihen liittyvissä palkitsemisjärjestelmissä on toiminnan pitkäaikaisvaikutusten ottaminen huomioon. </w:t>
      </w:r>
      <w:r w:rsidR="00A6743F" w:rsidRPr="003335B3">
        <w:rPr>
          <w:color w:val="000000"/>
          <w:lang w:val="fi-FI"/>
        </w:rPr>
        <w:t xml:space="preserve">Evoluutio on edennyt siihen suuntaan, että refleksinomaisista harkitsemattomista reaktioista kipuun </w:t>
      </w:r>
      <w:r w:rsidR="00C948DA" w:rsidRPr="003335B3">
        <w:rPr>
          <w:color w:val="000000"/>
          <w:lang w:val="fi-FI"/>
        </w:rPr>
        <w:t>tai</w:t>
      </w:r>
      <w:r w:rsidR="00A6743F" w:rsidRPr="003335B3">
        <w:rPr>
          <w:color w:val="000000"/>
          <w:lang w:val="fi-FI"/>
        </w:rPr>
        <w:t xml:space="preserve"> mielihyvään on edetty pitkäjänteiseen aikaisemmat kokemukset monipuolisesti huomioonottavaan</w:t>
      </w:r>
      <w:r w:rsidR="00C948DA" w:rsidRPr="003335B3">
        <w:rPr>
          <w:color w:val="000000"/>
          <w:lang w:val="fi-FI"/>
        </w:rPr>
        <w:t xml:space="preserve"> reagointiin.</w:t>
      </w:r>
    </w:p>
    <w:p w:rsidR="00A112EA" w:rsidRPr="003335B3" w:rsidRDefault="00886D6E" w:rsidP="00886D6E">
      <w:pPr>
        <w:pStyle w:val="NormaaliWWW"/>
        <w:shd w:val="clear" w:color="auto" w:fill="FFFFFF"/>
        <w:spacing w:before="0" w:beforeAutospacing="0" w:after="300" w:afterAutospacing="0" w:line="288" w:lineRule="atLeast"/>
        <w:rPr>
          <w:lang w:val="fi-FI"/>
        </w:rPr>
      </w:pPr>
      <w:r w:rsidRPr="003335B3">
        <w:rPr>
          <w:lang w:val="fi-FI"/>
        </w:rPr>
        <w:t>I</w:t>
      </w:r>
      <w:r w:rsidR="004F5774" w:rsidRPr="003335B3">
        <w:rPr>
          <w:lang w:val="fi-FI"/>
        </w:rPr>
        <w:t>hmi</w:t>
      </w:r>
      <w:r w:rsidR="00C948DA" w:rsidRPr="003335B3">
        <w:rPr>
          <w:lang w:val="fi-FI"/>
        </w:rPr>
        <w:t>skunta</w:t>
      </w:r>
      <w:r w:rsidR="004F5774" w:rsidRPr="003335B3">
        <w:rPr>
          <w:lang w:val="fi-FI"/>
        </w:rPr>
        <w:t xml:space="preserve"> on käyttänyt </w:t>
      </w:r>
      <w:r w:rsidR="00476916" w:rsidRPr="003335B3">
        <w:rPr>
          <w:lang w:val="fi-FI"/>
        </w:rPr>
        <w:t>lisääntynyttä ym</w:t>
      </w:r>
      <w:r w:rsidR="004F5774" w:rsidRPr="003335B3">
        <w:rPr>
          <w:lang w:val="fi-FI"/>
        </w:rPr>
        <w:t xml:space="preserve">märrystään hermoverkkojen toiminnasta kahdella päätavalla. Yksi tapa on vaikuttaa suoraan </w:t>
      </w:r>
      <w:r w:rsidR="00426022" w:rsidRPr="003335B3">
        <w:rPr>
          <w:lang w:val="fi-FI"/>
        </w:rPr>
        <w:t>aivojen tai muiden hermoverkon osien toimintaan.</w:t>
      </w:r>
      <w:r w:rsidR="0012791D" w:rsidRPr="003335B3">
        <w:rPr>
          <w:lang w:val="fi-FI"/>
        </w:rPr>
        <w:t xml:space="preserve"> Toinen tapa on pyrkimys jäljitellä </w:t>
      </w:r>
      <w:r w:rsidR="00C948DA" w:rsidRPr="003335B3">
        <w:rPr>
          <w:lang w:val="fi-FI"/>
        </w:rPr>
        <w:t>oppivien koneiden kehittämisessä</w:t>
      </w:r>
      <w:r w:rsidR="005219A8" w:rsidRPr="003335B3">
        <w:rPr>
          <w:lang w:val="fi-FI"/>
        </w:rPr>
        <w:t xml:space="preserve"> </w:t>
      </w:r>
      <w:r w:rsidR="0012791D" w:rsidRPr="003335B3">
        <w:rPr>
          <w:lang w:val="fi-FI"/>
        </w:rPr>
        <w:t xml:space="preserve">hermoverkoston tapaa tuottaa tietoa. </w:t>
      </w:r>
      <w:r w:rsidR="00066042" w:rsidRPr="003335B3">
        <w:rPr>
          <w:lang w:val="fi-FI"/>
        </w:rPr>
        <w:t xml:space="preserve"> </w:t>
      </w:r>
    </w:p>
    <w:p w:rsidR="00851538" w:rsidRPr="003335B3" w:rsidRDefault="0012791D" w:rsidP="00886D6E">
      <w:pPr>
        <w:pStyle w:val="NormaaliWWW"/>
        <w:shd w:val="clear" w:color="auto" w:fill="FFFFFF"/>
        <w:spacing w:before="0" w:beforeAutospacing="0" w:after="300" w:afterAutospacing="0" w:line="288" w:lineRule="atLeast"/>
        <w:rPr>
          <w:color w:val="000000"/>
          <w:lang w:val="fi-FI"/>
        </w:rPr>
      </w:pPr>
      <w:r w:rsidRPr="003335B3">
        <w:rPr>
          <w:lang w:val="fi-FI"/>
        </w:rPr>
        <w:t xml:space="preserve">Hermoverkoston toimintaan on opittu vaikuttamaan suoraan monin tavoin. </w:t>
      </w:r>
      <w:r w:rsidR="00426022" w:rsidRPr="003335B3">
        <w:rPr>
          <w:lang w:val="fi-FI"/>
        </w:rPr>
        <w:t>Sen sijaan, että vie</w:t>
      </w:r>
      <w:r w:rsidR="001C4311">
        <w:rPr>
          <w:lang w:val="fi-FI"/>
        </w:rPr>
        <w:t>s</w:t>
      </w:r>
      <w:r w:rsidR="00426022" w:rsidRPr="003335B3">
        <w:rPr>
          <w:lang w:val="fi-FI"/>
        </w:rPr>
        <w:t>tit aivoihin välittyvät havaitsemiseen erikoistuneista hermosoluista, nyt osataan tuottaa ”</w:t>
      </w:r>
      <w:r w:rsidR="00851538" w:rsidRPr="003335B3">
        <w:rPr>
          <w:lang w:val="fi-FI"/>
        </w:rPr>
        <w:t>näkö</w:t>
      </w:r>
      <w:r w:rsidR="00426022" w:rsidRPr="003335B3">
        <w:rPr>
          <w:lang w:val="fi-FI"/>
        </w:rPr>
        <w:t>havaintoja” aivoihin suoraan</w:t>
      </w:r>
      <w:r w:rsidR="00851538" w:rsidRPr="003335B3">
        <w:rPr>
          <w:lang w:val="fi-FI"/>
        </w:rPr>
        <w:t xml:space="preserve"> keskushermostoon vaikuttamalla tai välittämällä viesti</w:t>
      </w:r>
      <w:r w:rsidR="00426022" w:rsidRPr="003335B3">
        <w:rPr>
          <w:color w:val="000000"/>
          <w:lang w:val="fi-FI"/>
        </w:rPr>
        <w:t xml:space="preserve"> </w:t>
      </w:r>
      <w:r w:rsidR="00851538" w:rsidRPr="003335B3">
        <w:rPr>
          <w:color w:val="000000"/>
          <w:lang w:val="fi-FI"/>
        </w:rPr>
        <w:t xml:space="preserve">toiselta aistialueelta kuten tuntoaistimuksia välittävistä soluista näköaivokuorelle. </w:t>
      </w:r>
    </w:p>
    <w:p w:rsidR="005219A8" w:rsidRPr="003335B3" w:rsidRDefault="00851538" w:rsidP="00886D6E">
      <w:pPr>
        <w:pStyle w:val="NormaaliWWW"/>
        <w:shd w:val="clear" w:color="auto" w:fill="FFFFFF"/>
        <w:spacing w:before="0" w:beforeAutospacing="0" w:after="300" w:afterAutospacing="0" w:line="288" w:lineRule="atLeast"/>
        <w:rPr>
          <w:color w:val="000000"/>
          <w:lang w:val="fi-FI"/>
        </w:rPr>
      </w:pPr>
      <w:r w:rsidRPr="003335B3">
        <w:rPr>
          <w:color w:val="000000"/>
          <w:lang w:val="fi-FI"/>
        </w:rPr>
        <w:t>Vaikka aivojen tapaa tehdä käsitteisiin (tai samuuskriteereihin) perustuvia johtopäätöksiä ei pystytä yksityiskohtaisesti seuraamaan tai jäljittelemään, aivojen tekemiin johtopäätöksiin osataan jo monin tavoin vaikuttaa.</w:t>
      </w:r>
      <w:r w:rsidR="005219A8" w:rsidRPr="003335B3">
        <w:rPr>
          <w:lang w:val="fi-FI"/>
        </w:rPr>
        <w:t xml:space="preserve"> Jo pitkään on tunnettu mahdollisuus vaikuttaa aivojen palkitsemisjärjestelmään. Jos rottaa on palkittu sähköimpulssilla aivojen mielihyväkeskukseen, se ollut sähköimpulssin saadakseen valmis kivuliaisiinkin tekoihin. Vastaava jo hyvin tunnettu ilmiö on huumeiden vaikutus välittäjäaineisiin mielihyväalueen synapseissa. Tuoreessa tutkimuksessa rotta on saatu tuntemaan janoa suuntaamalla laser janon tunnetta määräävälle aivoalueelle</w:t>
      </w:r>
      <w:r w:rsidR="005219A8" w:rsidRPr="003335B3">
        <w:rPr>
          <w:rStyle w:val="Alaviitteenviite"/>
          <w:lang w:val="fi-FI"/>
        </w:rPr>
        <w:footnoteReference w:id="5"/>
      </w:r>
      <w:r w:rsidR="005219A8" w:rsidRPr="003335B3">
        <w:rPr>
          <w:lang w:val="fi-FI"/>
        </w:rPr>
        <w:t>.</w:t>
      </w:r>
      <w:r w:rsidR="005363E7" w:rsidRPr="003335B3">
        <w:rPr>
          <w:lang w:val="fi-FI"/>
        </w:rPr>
        <w:t xml:space="preserve"> Kuten yllä todettiin, organismia voi pitää sitä kehittyneempänä, mitä pidemmät hermosolujen muodostamat reitit mielihyvä-mielipaha kokemuksista ovat toimenpidepäätöksiin.</w:t>
      </w:r>
    </w:p>
    <w:p w:rsidR="00886D6E" w:rsidRPr="003335B3" w:rsidRDefault="006B7D0D" w:rsidP="00886D6E">
      <w:pPr>
        <w:pStyle w:val="NormaaliWWW"/>
        <w:shd w:val="clear" w:color="auto" w:fill="FFFFFF"/>
        <w:spacing w:before="0" w:beforeAutospacing="0" w:after="300" w:afterAutospacing="0" w:line="288" w:lineRule="atLeast"/>
        <w:rPr>
          <w:color w:val="000000"/>
          <w:lang w:val="fi-FI"/>
        </w:rPr>
      </w:pPr>
      <w:r w:rsidRPr="003335B3">
        <w:rPr>
          <w:color w:val="000000"/>
          <w:lang w:val="fi-FI"/>
        </w:rPr>
        <w:t>On myös jo kehitetty tekninen ratkaisu, jolla henkilö pystyy hallitsemaan</w:t>
      </w:r>
      <w:r w:rsidR="005C065D" w:rsidRPr="003335B3">
        <w:rPr>
          <w:color w:val="000000"/>
          <w:lang w:val="fi-FI"/>
        </w:rPr>
        <w:t xml:space="preserve"> ulkopuolisia laitteita </w:t>
      </w:r>
      <w:r w:rsidRPr="003335B3">
        <w:rPr>
          <w:color w:val="000000"/>
          <w:lang w:val="fi-FI"/>
        </w:rPr>
        <w:t>käyttämättä omia raajojaan</w:t>
      </w:r>
      <w:r w:rsidR="005C065D" w:rsidRPr="003335B3">
        <w:rPr>
          <w:color w:val="000000"/>
          <w:lang w:val="fi-FI"/>
        </w:rPr>
        <w:t xml:space="preserve">. Pentagonin robottien kehittämisohjelmassa nelijäsenhalvaantuneen henkilön </w:t>
      </w:r>
      <w:r w:rsidRPr="003335B3">
        <w:rPr>
          <w:color w:val="000000"/>
          <w:lang w:val="fi-FI"/>
        </w:rPr>
        <w:t>liikkeitä säätelevään motoriseen aivokuoreen asennettiin kaksi implanttia. Niiden avulla henkilö oppi ajatuksen voimalla ohjaamaan robotin</w:t>
      </w:r>
      <w:r w:rsidR="005219A8" w:rsidRPr="003335B3">
        <w:rPr>
          <w:color w:val="000000"/>
          <w:lang w:val="fi-FI"/>
        </w:rPr>
        <w:t xml:space="preserve"> </w:t>
      </w:r>
      <w:r w:rsidRPr="003335B3">
        <w:rPr>
          <w:color w:val="000000"/>
          <w:lang w:val="fi-FI"/>
        </w:rPr>
        <w:t>käsivarsia.</w:t>
      </w:r>
      <w:r w:rsidRPr="003335B3">
        <w:rPr>
          <w:rStyle w:val="Alaviitteenviite"/>
          <w:color w:val="000000"/>
          <w:lang w:val="fi-FI"/>
        </w:rPr>
        <w:footnoteReference w:id="6"/>
      </w:r>
      <w:r w:rsidR="005C065D" w:rsidRPr="003335B3">
        <w:rPr>
          <w:color w:val="000000"/>
          <w:lang w:val="fi-FI"/>
        </w:rPr>
        <w:t xml:space="preserve"> </w:t>
      </w:r>
      <w:r w:rsidR="00886D6E" w:rsidRPr="003335B3">
        <w:rPr>
          <w:color w:val="000000"/>
          <w:lang w:val="fi-FI"/>
        </w:rPr>
        <w:t xml:space="preserve"> </w:t>
      </w:r>
    </w:p>
    <w:p w:rsidR="0012791D" w:rsidRPr="003335B3" w:rsidRDefault="005219A8" w:rsidP="0012791D">
      <w:pPr>
        <w:pStyle w:val="NormaaliWWW"/>
        <w:shd w:val="clear" w:color="auto" w:fill="FFFFFF"/>
        <w:spacing w:before="0" w:beforeAutospacing="0" w:after="300" w:afterAutospacing="0" w:line="288" w:lineRule="atLeast"/>
        <w:rPr>
          <w:lang w:val="fi-FI"/>
        </w:rPr>
      </w:pPr>
      <w:r w:rsidRPr="003335B3">
        <w:rPr>
          <w:lang w:val="fi-FI"/>
        </w:rPr>
        <w:t xml:space="preserve">Jo tietokoneiden kehittämisen varhaisessa vaiheessa alettiin pohtia yhtäläisyyksiä ja eroja tietokoneiden toimintatavan ja aivojen välillä. Selvä yhteinen piirre </w:t>
      </w:r>
      <w:r w:rsidR="00AC3EC3" w:rsidRPr="003335B3">
        <w:rPr>
          <w:lang w:val="fi-FI"/>
        </w:rPr>
        <w:t>on tiedon</w:t>
      </w:r>
      <w:r w:rsidRPr="003335B3">
        <w:rPr>
          <w:lang w:val="fi-FI"/>
        </w:rPr>
        <w:t xml:space="preserve">muodostus ja tallennus digitaalisessa muodossa. </w:t>
      </w:r>
      <w:r w:rsidR="0012791D" w:rsidRPr="003335B3">
        <w:rPr>
          <w:lang w:val="fi-FI"/>
        </w:rPr>
        <w:t xml:space="preserve">Hermosolujen tapa muodostaa digitaalista tietoa poikkeaa </w:t>
      </w:r>
      <w:r w:rsidRPr="003335B3">
        <w:rPr>
          <w:lang w:val="fi-FI"/>
        </w:rPr>
        <w:t xml:space="preserve">kuitenkin </w:t>
      </w:r>
      <w:r w:rsidR="0012791D" w:rsidRPr="003335B3">
        <w:rPr>
          <w:lang w:val="fi-FI"/>
        </w:rPr>
        <w:t>transistoreiden hyvin yksinkertaisesta ja yleispätevästä tavasta käsitellä tietoa digitaalisena. Pelkistäen voi todeta, että transistorit voivat sopivasti toisiinsa kytkettyinä tuottaa ja tallettaa tietoa hermosolujen tapaan, mutta hermosolut eivät salli tai ainakin tekevät hankaliksi monet sellaiset tiedonmuodostustavat, jotka ovat helppoja transistoreille. Esimerkiksi laskutoimitusten suorittaminen on yksinkertaisempaa transistoreilla kuin hermosoluilla, mikä selittää tietokoneiden ylivoimaisuu</w:t>
      </w:r>
      <w:r w:rsidR="005363E7" w:rsidRPr="003335B3">
        <w:rPr>
          <w:lang w:val="fi-FI"/>
        </w:rPr>
        <w:t>tta</w:t>
      </w:r>
      <w:r w:rsidR="0012791D" w:rsidRPr="003335B3">
        <w:rPr>
          <w:lang w:val="fi-FI"/>
        </w:rPr>
        <w:t xml:space="preserve"> ihmisiin verrattuna laskennassa. </w:t>
      </w:r>
    </w:p>
    <w:p w:rsidR="00AE4FAB" w:rsidRPr="003335B3" w:rsidRDefault="001D5257" w:rsidP="00F4677A">
      <w:pPr>
        <w:pStyle w:val="NormaaliWWW"/>
        <w:shd w:val="clear" w:color="auto" w:fill="FFFFFF"/>
        <w:spacing w:before="0" w:beforeAutospacing="0" w:after="300" w:afterAutospacing="0" w:line="288" w:lineRule="atLeast"/>
        <w:rPr>
          <w:color w:val="000000"/>
          <w:lang w:val="fi-FI"/>
        </w:rPr>
      </w:pPr>
      <w:r w:rsidRPr="003335B3">
        <w:rPr>
          <w:color w:val="000000"/>
          <w:lang w:val="fi-FI"/>
        </w:rPr>
        <w:t>Hermosolut ovat ilmeisesti kuitenkin erityisen sopivia käsitteelliseen ajatteluun kuten havaintojen tulkitsemiseen samanlaisuusluokkiin. Juuri käsitteelliseen ajatteluun pystyvien</w:t>
      </w:r>
      <w:r w:rsidR="00AE4FAB" w:rsidRPr="003335B3">
        <w:rPr>
          <w:color w:val="000000"/>
          <w:lang w:val="fi-FI"/>
        </w:rPr>
        <w:t xml:space="preserve"> </w:t>
      </w:r>
      <w:r w:rsidRPr="003335B3">
        <w:rPr>
          <w:color w:val="000000"/>
          <w:lang w:val="fi-FI"/>
        </w:rPr>
        <w:t>koneiden kehittelyn kannalta voi pitää erittäin olennaisena, että j</w:t>
      </w:r>
      <w:r w:rsidR="000031E4" w:rsidRPr="003335B3">
        <w:rPr>
          <w:color w:val="000000"/>
          <w:lang w:val="fi-FI"/>
        </w:rPr>
        <w:t>o 195</w:t>
      </w:r>
      <w:r w:rsidR="00F4677A" w:rsidRPr="003335B3">
        <w:rPr>
          <w:color w:val="000000"/>
          <w:lang w:val="fi-FI"/>
        </w:rPr>
        <w:t xml:space="preserve">0-luvulta lähtien on pyritty kehittämään koneälyä, joka </w:t>
      </w:r>
      <w:r w:rsidR="00AE4FAB" w:rsidRPr="003335B3">
        <w:rPr>
          <w:color w:val="000000"/>
          <w:lang w:val="fi-FI"/>
        </w:rPr>
        <w:t xml:space="preserve">jäljittelee </w:t>
      </w:r>
      <w:r w:rsidRPr="003335B3">
        <w:rPr>
          <w:color w:val="000000"/>
          <w:lang w:val="fi-FI"/>
        </w:rPr>
        <w:t>hermosoluverkostojen</w:t>
      </w:r>
      <w:r w:rsidR="00F4677A" w:rsidRPr="003335B3">
        <w:rPr>
          <w:color w:val="000000"/>
          <w:lang w:val="fi-FI"/>
        </w:rPr>
        <w:t xml:space="preserve"> tapaa käsitellä tietoa. </w:t>
      </w:r>
      <w:r w:rsidR="005C0859" w:rsidRPr="003335B3">
        <w:rPr>
          <w:color w:val="000000"/>
          <w:lang w:val="fi-FI"/>
        </w:rPr>
        <w:t xml:space="preserve">Toistaiseksi onnistumiset tällä koneälyn kehittämisen polulla ovat olleet </w:t>
      </w:r>
      <w:r w:rsidR="00A3513F" w:rsidRPr="003335B3">
        <w:rPr>
          <w:color w:val="000000"/>
          <w:lang w:val="fi-FI"/>
        </w:rPr>
        <w:t>melko</w:t>
      </w:r>
      <w:r w:rsidR="0094753D" w:rsidRPr="003335B3">
        <w:rPr>
          <w:color w:val="000000"/>
          <w:lang w:val="fi-FI"/>
        </w:rPr>
        <w:t xml:space="preserve"> </w:t>
      </w:r>
      <w:r w:rsidR="005363E7" w:rsidRPr="003335B3">
        <w:rPr>
          <w:color w:val="000000"/>
          <w:lang w:val="fi-FI"/>
        </w:rPr>
        <w:t>vaatimattomia</w:t>
      </w:r>
      <w:r w:rsidR="006C1F86" w:rsidRPr="003335B3">
        <w:rPr>
          <w:color w:val="000000"/>
          <w:lang w:val="fi-FI"/>
        </w:rPr>
        <w:t xml:space="preserve">. </w:t>
      </w:r>
      <w:r w:rsidR="0058123F" w:rsidRPr="003335B3">
        <w:rPr>
          <w:color w:val="000000"/>
          <w:lang w:val="fi-FI"/>
        </w:rPr>
        <w:t xml:space="preserve">Nyt kuitenkin näyttäisi siltä, että on mahdollista kehittää jo lähitulevaisuudessa koneita, jotka pystyvät </w:t>
      </w:r>
      <w:r w:rsidR="006C1F86" w:rsidRPr="003335B3">
        <w:rPr>
          <w:color w:val="000000"/>
          <w:lang w:val="fi-FI"/>
        </w:rPr>
        <w:t>käsitteelliseen ajatteluun ja oppimiseen</w:t>
      </w:r>
      <w:r w:rsidR="0058123F" w:rsidRPr="003335B3">
        <w:rPr>
          <w:color w:val="000000"/>
          <w:lang w:val="fi-FI"/>
        </w:rPr>
        <w:t xml:space="preserve"> ja käytännöllisten tehtävien itsenäiseen ratkaisemiseen</w:t>
      </w:r>
      <w:r w:rsidR="006C1F86" w:rsidRPr="003335B3">
        <w:rPr>
          <w:color w:val="000000"/>
          <w:lang w:val="fi-FI"/>
        </w:rPr>
        <w:t xml:space="preserve">. Paljon </w:t>
      </w:r>
      <w:r w:rsidR="005363E7" w:rsidRPr="003335B3">
        <w:rPr>
          <w:color w:val="000000"/>
          <w:lang w:val="fi-FI"/>
        </w:rPr>
        <w:t xml:space="preserve">kuitenkin </w:t>
      </w:r>
      <w:r w:rsidR="006C1F86" w:rsidRPr="003335B3">
        <w:rPr>
          <w:color w:val="000000"/>
          <w:lang w:val="fi-FI"/>
        </w:rPr>
        <w:t>riippuu</w:t>
      </w:r>
      <w:r w:rsidR="000031E4" w:rsidRPr="003335B3">
        <w:rPr>
          <w:color w:val="000000"/>
          <w:lang w:val="fi-FI"/>
        </w:rPr>
        <w:t xml:space="preserve"> parempien tietojenkäsittelyn algoritmien ohella</w:t>
      </w:r>
      <w:r w:rsidR="005363E7" w:rsidRPr="003335B3">
        <w:rPr>
          <w:color w:val="000000"/>
          <w:lang w:val="fi-FI"/>
        </w:rPr>
        <w:t xml:space="preserve"> </w:t>
      </w:r>
      <w:r w:rsidR="00AE4FAB" w:rsidRPr="003335B3">
        <w:rPr>
          <w:color w:val="000000"/>
          <w:lang w:val="fi-FI"/>
        </w:rPr>
        <w:t xml:space="preserve">tietokoneiden laskentatehon kehittymisestä. </w:t>
      </w:r>
      <w:r w:rsidR="005363E7" w:rsidRPr="003335B3">
        <w:rPr>
          <w:color w:val="000000"/>
          <w:lang w:val="fi-FI"/>
        </w:rPr>
        <w:t>Ratkaisevaan läpimurtoon</w:t>
      </w:r>
      <w:r w:rsidR="00AE4FAB" w:rsidRPr="003335B3">
        <w:rPr>
          <w:color w:val="000000"/>
          <w:lang w:val="fi-FI"/>
        </w:rPr>
        <w:t xml:space="preserve"> ehkä riittää Mooren lain ”kaksinkertaistuva laskentateho noin kahdessa vuodessa” jatkuminen 2020-luvun alkupuolelle, vaikka kehitys sitten olennaisesti hidastuisi tai jopa pysähtyisi.</w:t>
      </w:r>
    </w:p>
    <w:p w:rsidR="00056F9A" w:rsidRPr="003335B3" w:rsidRDefault="000031E4" w:rsidP="00F4677A">
      <w:pPr>
        <w:pStyle w:val="NormaaliWWW"/>
        <w:shd w:val="clear" w:color="auto" w:fill="FFFFFF"/>
        <w:spacing w:before="0" w:beforeAutospacing="0" w:after="300" w:afterAutospacing="0" w:line="288" w:lineRule="atLeast"/>
        <w:rPr>
          <w:lang w:val="fi-FI"/>
        </w:rPr>
      </w:pPr>
      <w:r w:rsidRPr="003335B3">
        <w:rPr>
          <w:lang w:val="fi-FI"/>
        </w:rPr>
        <w:t>Neuroverkkoja jäljittelevää laskentaa on ryhmitelty kolmeen sukupolveen. Varhaisimmat yritykset 1950-1uvulta 1970-luvulle jäivät tuloksiltaan hyvin vaatimattomiksi. Toisen sukupolven neurolaskentaa edustaa tässä katsauksessani</w:t>
      </w:r>
      <w:r w:rsidR="0094753D" w:rsidRPr="003335B3">
        <w:rPr>
          <w:lang w:val="fi-FI"/>
        </w:rPr>
        <w:t xml:space="preserve"> 1980-luvun alu</w:t>
      </w:r>
      <w:r w:rsidR="00EB6B35" w:rsidRPr="003335B3">
        <w:rPr>
          <w:lang w:val="fi-FI"/>
        </w:rPr>
        <w:t>n</w:t>
      </w:r>
      <w:r w:rsidRPr="003335B3">
        <w:rPr>
          <w:lang w:val="fi-FI"/>
        </w:rPr>
        <w:t xml:space="preserve"> Hopfieldin verkko. </w:t>
      </w:r>
      <w:r w:rsidR="0094753D" w:rsidRPr="003335B3">
        <w:rPr>
          <w:lang w:val="fi-FI"/>
        </w:rPr>
        <w:t xml:space="preserve">Myös tämän sukupolven neurolaskenta on jäänyt sovelluksiltaan varsin vaatimattomaksi. Kolmannen sukupolven neuroverkkoalgoritmeja on yleisesti luonnehdittu ilmaisulla </w:t>
      </w:r>
      <w:r w:rsidR="0094753D" w:rsidRPr="003335B3">
        <w:rPr>
          <w:i/>
          <w:lang w:val="fi-FI"/>
        </w:rPr>
        <w:t>syväoppiminen</w:t>
      </w:r>
      <w:r w:rsidR="0094753D" w:rsidRPr="003335B3">
        <w:rPr>
          <w:lang w:val="fi-FI"/>
        </w:rPr>
        <w:t xml:space="preserve"> (deep learning). </w:t>
      </w:r>
      <w:r w:rsidR="0058123F" w:rsidRPr="003335B3">
        <w:rPr>
          <w:lang w:val="fi-FI"/>
        </w:rPr>
        <w:t xml:space="preserve">Wang ym. (2015) luonnehtivat syväoppivia algoritmeja seuraavasti. </w:t>
      </w:r>
      <w:r w:rsidR="00B9071D" w:rsidRPr="003335B3">
        <w:rPr>
          <w:lang w:val="fi-FI"/>
        </w:rPr>
        <w:t>”Syväoppimista luonnehdimme piirteiden oppimisen tekniikaksi. Syväoppimisen malli tyypillisesti perustuu moniin tasoihin, jotka muuntavat niille luonteenomaisella tavalla lähtökohta</w:t>
      </w:r>
      <w:r w:rsidR="00056F9A" w:rsidRPr="003335B3">
        <w:rPr>
          <w:lang w:val="fi-FI"/>
        </w:rPr>
        <w:t>na</w:t>
      </w:r>
      <w:r w:rsidR="00B9071D" w:rsidRPr="003335B3">
        <w:rPr>
          <w:lang w:val="fi-FI"/>
        </w:rPr>
        <w:t xml:space="preserve"> olevia piirteitä. Kun syötepiirteet on käsitelty kaikilla tasoilla, raakasyötteen piirteet (esimerkiksi kuvien pikselit) on muunnettu korkean tason piirteiksi. </w:t>
      </w:r>
      <w:r w:rsidR="00056F9A" w:rsidRPr="003335B3">
        <w:rPr>
          <w:lang w:val="fi-FI"/>
        </w:rPr>
        <w:t>Näitä piirteitä käytetään</w:t>
      </w:r>
      <w:r w:rsidR="00FB1BB8" w:rsidRPr="003335B3">
        <w:rPr>
          <w:lang w:val="fi-FI"/>
        </w:rPr>
        <w:t xml:space="preserve"> tehtäviin kuten luokitteluun.” Tätä</w:t>
      </w:r>
      <w:r w:rsidR="00056F9A" w:rsidRPr="003335B3">
        <w:rPr>
          <w:lang w:val="fi-FI"/>
        </w:rPr>
        <w:t xml:space="preserve"> hieman monimutkais</w:t>
      </w:r>
      <w:r w:rsidR="00FB1BB8" w:rsidRPr="003335B3">
        <w:rPr>
          <w:lang w:val="fi-FI"/>
        </w:rPr>
        <w:t>ta luonnehdintaa voi tulkita niin, että syväoppimisen</w:t>
      </w:r>
      <w:r w:rsidR="00056F9A" w:rsidRPr="003335B3">
        <w:rPr>
          <w:lang w:val="fi-FI"/>
        </w:rPr>
        <w:t xml:space="preserve"> </w:t>
      </w:r>
      <w:r w:rsidR="00FB1BB8" w:rsidRPr="003335B3">
        <w:rPr>
          <w:lang w:val="fi-FI"/>
        </w:rPr>
        <w:t>visiona ovat</w:t>
      </w:r>
      <w:r w:rsidR="00056F9A" w:rsidRPr="003335B3">
        <w:rPr>
          <w:lang w:val="fi-FI"/>
        </w:rPr>
        <w:t xml:space="preserve"> koneet, jotka pystyvät käsitteellisesti tulkitsemaan havaintonsa. Tätä </w:t>
      </w:r>
      <w:r w:rsidR="00FB1BB8" w:rsidRPr="003335B3">
        <w:rPr>
          <w:lang w:val="fi-FI"/>
        </w:rPr>
        <w:t>visiota</w:t>
      </w:r>
      <w:r w:rsidR="00056F9A" w:rsidRPr="003335B3">
        <w:rPr>
          <w:lang w:val="fi-FI"/>
        </w:rPr>
        <w:t xml:space="preserve"> havainnollistan kolmatta sukupolvea edustavalla laskenta-algoritmilla: Rajoitetulla Boltzmanin Koneella (Restricted Boltzman Machine).</w:t>
      </w:r>
    </w:p>
    <w:p w:rsidR="00005FBA" w:rsidRPr="003335B3" w:rsidRDefault="00EB6B35" w:rsidP="00F4677A">
      <w:pPr>
        <w:pStyle w:val="NormaaliWWW"/>
        <w:shd w:val="clear" w:color="auto" w:fill="FFFFFF"/>
        <w:spacing w:before="0" w:beforeAutospacing="0" w:after="300" w:afterAutospacing="0" w:line="288" w:lineRule="atLeast"/>
        <w:rPr>
          <w:lang w:val="fi-FI"/>
        </w:rPr>
      </w:pPr>
      <w:r w:rsidRPr="003335B3">
        <w:rPr>
          <w:lang w:val="fi-FI"/>
        </w:rPr>
        <w:t>Wang ym. (2015) ryhmittelevät yleisimmin käytetyt syväoppimisen mallit kolmeen ryhmään</w:t>
      </w:r>
      <w:r w:rsidR="000B5894" w:rsidRPr="003335B3">
        <w:rPr>
          <w:lang w:val="fi-FI"/>
        </w:rPr>
        <w:t>. Ensimmäinen ryhmä muodostuu kerroksittain etenevistä</w:t>
      </w:r>
      <w:r w:rsidR="000816A5" w:rsidRPr="003335B3">
        <w:rPr>
          <w:lang w:val="fi-FI"/>
        </w:rPr>
        <w:t xml:space="preserve"> </w:t>
      </w:r>
      <w:r w:rsidR="00323458" w:rsidRPr="003335B3">
        <w:rPr>
          <w:lang w:val="fi-FI"/>
        </w:rPr>
        <w:t xml:space="preserve">”feed-forward” </w:t>
      </w:r>
      <w:r w:rsidR="000816A5" w:rsidRPr="003335B3">
        <w:rPr>
          <w:lang w:val="fi-FI"/>
        </w:rPr>
        <w:t xml:space="preserve">hahmotuksista. Siinä kone tekee ensimmäisellä tulkintatasolla aineistosta </w:t>
      </w:r>
      <w:r w:rsidR="00323458" w:rsidRPr="003335B3">
        <w:rPr>
          <w:lang w:val="fi-FI"/>
        </w:rPr>
        <w:t>yksinkertaisiin muotoihin kuten</w:t>
      </w:r>
      <w:r w:rsidR="0025582C" w:rsidRPr="003335B3">
        <w:rPr>
          <w:lang w:val="fi-FI"/>
        </w:rPr>
        <w:t xml:space="preserve"> kuvissa</w:t>
      </w:r>
      <w:r w:rsidR="00323458" w:rsidRPr="003335B3">
        <w:rPr>
          <w:lang w:val="fi-FI"/>
        </w:rPr>
        <w:t xml:space="preserve"> erilaisiin käyriin ja suoriin viivoihin perustuvan tulkinnan. Tämän jälkeen aineistoksi otetaan tämä tulkinta ja yksinkertaisia kuvioita yhdistellen pyritään löytämään monimutkaisempia muotoja</w:t>
      </w:r>
      <w:r w:rsidR="00FB1BB8" w:rsidRPr="003335B3">
        <w:rPr>
          <w:lang w:val="fi-FI"/>
        </w:rPr>
        <w:t xml:space="preserve"> kuten havaittuja esineitä</w:t>
      </w:r>
      <w:r w:rsidR="00323458" w:rsidRPr="003335B3">
        <w:rPr>
          <w:lang w:val="fi-FI"/>
        </w:rPr>
        <w:t xml:space="preserve">. Rajoitettu Bolzmanin kone kuuluu toiseen ryhmään malleja. </w:t>
      </w:r>
      <w:r w:rsidR="002E1B77" w:rsidRPr="003335B3">
        <w:rPr>
          <w:lang w:val="fi-FI"/>
        </w:rPr>
        <w:t>Tämä</w:t>
      </w:r>
      <w:r w:rsidR="005D68C8" w:rsidRPr="003335B3">
        <w:rPr>
          <w:lang w:val="fi-FI"/>
        </w:rPr>
        <w:t>n ryhmän</w:t>
      </w:r>
      <w:r w:rsidR="00323458" w:rsidRPr="003335B3">
        <w:rPr>
          <w:lang w:val="fi-FI"/>
        </w:rPr>
        <w:t xml:space="preserve"> mallit perustuvat myöhemmin kuvaamallani tavalla </w:t>
      </w:r>
      <w:r w:rsidR="0025582C" w:rsidRPr="003335B3">
        <w:rPr>
          <w:lang w:val="fi-FI"/>
        </w:rPr>
        <w:t>toistuvaan</w:t>
      </w:r>
      <w:r w:rsidR="00323458" w:rsidRPr="003335B3">
        <w:rPr>
          <w:lang w:val="fi-FI"/>
        </w:rPr>
        <w:t xml:space="preserve"> vertailuun alkuperäisaineiston ja </w:t>
      </w:r>
      <w:r w:rsidR="005D68C8" w:rsidRPr="003335B3">
        <w:rPr>
          <w:lang w:val="fi-FI"/>
        </w:rPr>
        <w:t>tulkinnassa käytettävien käsitteitä edustavien hahmojen välillä. Valitsemalla oppimisen pohjaksi satunnaisesti käsitettä edustavia hahmoja, konetta ”opetetaan” ottamaan vaikkapa helikopterin erilaiset kuvalliset ilmenemismuodot huomioon. Sen sijaan että kuvaa jäsentävät hahmot johdettaisiin suoraan havaintoaineistosta</w:t>
      </w:r>
      <w:r w:rsidR="0025582C" w:rsidRPr="003335B3">
        <w:rPr>
          <w:lang w:val="fi-FI"/>
        </w:rPr>
        <w:t>,</w:t>
      </w:r>
      <w:r w:rsidR="005D68C8" w:rsidRPr="003335B3">
        <w:rPr>
          <w:lang w:val="fi-FI"/>
        </w:rPr>
        <w:t xml:space="preserve"> hahmot valitaan vertailuna koneelle opetettujen käsitteiden ja tulkittavan aineiston kesken.   </w:t>
      </w:r>
      <w:r w:rsidR="0025582C" w:rsidRPr="003335B3">
        <w:rPr>
          <w:lang w:val="fi-FI"/>
        </w:rPr>
        <w:t xml:space="preserve">Kolmas ryhmä syväoppimisen malleja ottaa tarkastelussa huomioon ennen ja jälkeen tarkasteltua aineistoa esitetyn aineiston. Tämä tulkintamalli on ollut erityisen hedelmällinen puhutun kielen tulkinnassa, missä edellä tai jäljessä tulevat sanat </w:t>
      </w:r>
      <w:r w:rsidR="00512AEB" w:rsidRPr="003335B3">
        <w:rPr>
          <w:lang w:val="fi-FI"/>
        </w:rPr>
        <w:t>antavat vihjeitä tulkinnalle.</w:t>
      </w:r>
      <w:r w:rsidR="005D68C8" w:rsidRPr="003335B3">
        <w:rPr>
          <w:lang w:val="fi-FI"/>
        </w:rPr>
        <w:t xml:space="preserve"> </w:t>
      </w:r>
      <w:r w:rsidR="002E1B77" w:rsidRPr="003335B3">
        <w:rPr>
          <w:lang w:val="fi-FI"/>
        </w:rPr>
        <w:t xml:space="preserve">Tämän ryhmän malleilla </w:t>
      </w:r>
      <w:r w:rsidR="00512AEB" w:rsidRPr="003335B3">
        <w:rPr>
          <w:lang w:val="fi-FI"/>
        </w:rPr>
        <w:t xml:space="preserve">on yhtymäkohtia seuraavaksi tarkastelemani Hopfieldin verkon kanssa. </w:t>
      </w:r>
    </w:p>
    <w:p w:rsidR="00512AEB" w:rsidRPr="003335B3" w:rsidRDefault="00512AEB" w:rsidP="00F4677A">
      <w:pPr>
        <w:pStyle w:val="NormaaliWWW"/>
        <w:shd w:val="clear" w:color="auto" w:fill="FFFFFF"/>
        <w:spacing w:before="0" w:beforeAutospacing="0" w:after="300" w:afterAutospacing="0" w:line="288" w:lineRule="atLeast"/>
        <w:rPr>
          <w:b/>
          <w:lang w:val="fi-FI"/>
        </w:rPr>
      </w:pPr>
      <w:r w:rsidRPr="003335B3">
        <w:rPr>
          <w:b/>
          <w:color w:val="000000"/>
          <w:lang w:val="fi-FI"/>
        </w:rPr>
        <w:t>Hopfieldin verkko</w:t>
      </w:r>
      <w:r w:rsidR="001568FF" w:rsidRPr="003335B3">
        <w:rPr>
          <w:rStyle w:val="Alaviitteenviite"/>
          <w:b/>
          <w:color w:val="000000"/>
          <w:lang w:val="fi-FI"/>
        </w:rPr>
        <w:footnoteReference w:id="7"/>
      </w:r>
      <w:r w:rsidR="002B62A7" w:rsidRPr="003335B3">
        <w:rPr>
          <w:b/>
          <w:color w:val="000000"/>
          <w:lang w:val="fi-FI"/>
        </w:rPr>
        <w:t xml:space="preserve"> </w:t>
      </w:r>
      <w:r w:rsidR="002E1B77" w:rsidRPr="003335B3">
        <w:rPr>
          <w:b/>
          <w:color w:val="000000"/>
          <w:lang w:val="fi-FI"/>
        </w:rPr>
        <w:t>ja Rajoitettu Boltzmannin K</w:t>
      </w:r>
      <w:r w:rsidR="006F2E2E" w:rsidRPr="003335B3">
        <w:rPr>
          <w:b/>
          <w:color w:val="000000"/>
          <w:lang w:val="fi-FI"/>
        </w:rPr>
        <w:t>one</w:t>
      </w:r>
      <w:r w:rsidR="0010221A" w:rsidRPr="003335B3">
        <w:rPr>
          <w:b/>
          <w:lang w:val="fi-FI"/>
        </w:rPr>
        <w:t xml:space="preserve"> </w:t>
      </w:r>
    </w:p>
    <w:p w:rsidR="006D7211" w:rsidRPr="003335B3" w:rsidRDefault="00502EFA" w:rsidP="00512AEB">
      <w:pPr>
        <w:pStyle w:val="NormaaliWWW"/>
        <w:shd w:val="clear" w:color="auto" w:fill="FFFFFF"/>
        <w:spacing w:before="0" w:beforeAutospacing="0" w:after="300" w:afterAutospacing="0" w:line="288" w:lineRule="atLeast"/>
        <w:rPr>
          <w:color w:val="000000"/>
          <w:lang w:val="fi-FI"/>
        </w:rPr>
      </w:pPr>
      <w:r w:rsidRPr="003335B3">
        <w:rPr>
          <w:color w:val="000000"/>
          <w:lang w:val="fi-FI"/>
        </w:rPr>
        <w:t>Hopfieldin</w:t>
      </w:r>
      <w:r w:rsidR="0015755F" w:rsidRPr="003335B3">
        <w:rPr>
          <w:color w:val="000000"/>
          <w:lang w:val="fi-FI"/>
        </w:rPr>
        <w:t xml:space="preserve"> verkko on yksinkertainen matemaattinen malli, joka oppii ”laukeavien hermosolujen” ja ”synapsiyhteyksien” avulla</w:t>
      </w:r>
      <w:r w:rsidR="00BA4FE8" w:rsidRPr="003335B3">
        <w:rPr>
          <w:color w:val="000000"/>
          <w:lang w:val="fi-FI"/>
        </w:rPr>
        <w:t>.</w:t>
      </w:r>
      <w:r w:rsidR="00512AEB" w:rsidRPr="003335B3">
        <w:rPr>
          <w:color w:val="000000"/>
          <w:lang w:val="fi-FI"/>
        </w:rPr>
        <w:t xml:space="preserve"> Hopfieldin verkon tavoitteena oli</w:t>
      </w:r>
      <w:r w:rsidR="004579F6" w:rsidRPr="003335B3">
        <w:rPr>
          <w:color w:val="000000"/>
          <w:lang w:val="fi-FI"/>
        </w:rPr>
        <w:t xml:space="preserve"> mahdollisimman yksinkertaisella tavalla mallintaa aivojen tapaa toimia niin kuin se</w:t>
      </w:r>
      <w:r w:rsidR="00DA395B" w:rsidRPr="003335B3">
        <w:rPr>
          <w:color w:val="000000"/>
          <w:lang w:val="fi-FI"/>
        </w:rPr>
        <w:t xml:space="preserve">n päätoimintaperiaate </w:t>
      </w:r>
      <w:r w:rsidR="004579F6" w:rsidRPr="003335B3">
        <w:rPr>
          <w:color w:val="000000"/>
          <w:lang w:val="fi-FI"/>
        </w:rPr>
        <w:t xml:space="preserve">ymmärrettiin 1980 </w:t>
      </w:r>
      <w:r w:rsidR="00DA395B" w:rsidRPr="003335B3">
        <w:rPr>
          <w:color w:val="000000"/>
          <w:lang w:val="fi-FI"/>
        </w:rPr>
        <w:t>-</w:t>
      </w:r>
      <w:r w:rsidR="004579F6" w:rsidRPr="003335B3">
        <w:rPr>
          <w:color w:val="000000"/>
          <w:lang w:val="fi-FI"/>
        </w:rPr>
        <w:t>luvun alussa</w:t>
      </w:r>
      <w:r w:rsidR="00DA395B" w:rsidRPr="003335B3">
        <w:rPr>
          <w:color w:val="000000"/>
          <w:lang w:val="fi-FI"/>
        </w:rPr>
        <w:t xml:space="preserve">. </w:t>
      </w:r>
      <w:r w:rsidR="00DA395B" w:rsidRPr="003335B3">
        <w:rPr>
          <w:rStyle w:val="Alaviitteenviite"/>
          <w:color w:val="000000"/>
          <w:lang w:val="fi-FI"/>
        </w:rPr>
        <w:footnoteReference w:id="8"/>
      </w:r>
      <w:r w:rsidR="004579F6" w:rsidRPr="003335B3">
        <w:rPr>
          <w:color w:val="000000"/>
          <w:lang w:val="fi-FI"/>
        </w:rPr>
        <w:t xml:space="preserve"> </w:t>
      </w:r>
      <w:r w:rsidR="00DE6792" w:rsidRPr="003335B3">
        <w:rPr>
          <w:color w:val="000000"/>
          <w:lang w:val="fi-FI"/>
        </w:rPr>
        <w:t xml:space="preserve">Oheinen </w:t>
      </w:r>
      <w:r w:rsidR="007B48F8" w:rsidRPr="003335B3">
        <w:rPr>
          <w:color w:val="000000"/>
          <w:lang w:val="fi-FI"/>
        </w:rPr>
        <w:t xml:space="preserve">kuva </w:t>
      </w:r>
      <w:r w:rsidR="00BA4FE8" w:rsidRPr="003335B3">
        <w:rPr>
          <w:color w:val="000000"/>
          <w:lang w:val="fi-FI"/>
        </w:rPr>
        <w:t xml:space="preserve">1 </w:t>
      </w:r>
      <w:r w:rsidR="007B48F8" w:rsidRPr="003335B3">
        <w:rPr>
          <w:color w:val="000000"/>
          <w:lang w:val="fi-FI"/>
        </w:rPr>
        <w:t xml:space="preserve">havainnollistaa </w:t>
      </w:r>
      <w:r w:rsidR="00BA4FE8" w:rsidRPr="003335B3">
        <w:rPr>
          <w:color w:val="000000"/>
          <w:lang w:val="fi-FI"/>
        </w:rPr>
        <w:t xml:space="preserve">Hopfieldin verkon </w:t>
      </w:r>
      <w:r w:rsidR="00DA395B" w:rsidRPr="003335B3">
        <w:rPr>
          <w:color w:val="000000"/>
          <w:lang w:val="fi-FI"/>
        </w:rPr>
        <w:t xml:space="preserve"> toimintaa</w:t>
      </w:r>
      <w:r w:rsidR="007B48F8" w:rsidRPr="003335B3">
        <w:rPr>
          <w:color w:val="000000"/>
          <w:lang w:val="fi-FI"/>
        </w:rPr>
        <w:t>. Havainnollistuksessa on kuusi</w:t>
      </w:r>
      <w:r w:rsidR="000C6A52" w:rsidRPr="003335B3">
        <w:rPr>
          <w:color w:val="000000"/>
          <w:lang w:val="fi-FI"/>
        </w:rPr>
        <w:t xml:space="preserve"> </w:t>
      </w:r>
      <w:r w:rsidR="007B48F8" w:rsidRPr="003335B3">
        <w:rPr>
          <w:color w:val="000000"/>
          <w:lang w:val="fi-FI"/>
        </w:rPr>
        <w:t>”hermosolua”</w:t>
      </w:r>
      <w:r w:rsidR="00BA4FE8" w:rsidRPr="003335B3">
        <w:rPr>
          <w:color w:val="000000"/>
          <w:lang w:val="fi-FI"/>
        </w:rPr>
        <w:t xml:space="preserve">. </w:t>
      </w:r>
      <w:r w:rsidR="007B48F8" w:rsidRPr="003335B3">
        <w:rPr>
          <w:color w:val="000000"/>
          <w:lang w:val="fi-FI"/>
        </w:rPr>
        <w:t xml:space="preserve"> Kukin niistä on kytkettynä toisiinsa ja lisäksi kukin </w:t>
      </w:r>
      <w:r w:rsidR="000C6A52" w:rsidRPr="003335B3">
        <w:rPr>
          <w:color w:val="000000"/>
          <w:lang w:val="fi-FI"/>
        </w:rPr>
        <w:t xml:space="preserve">voi saada impulssin </w:t>
      </w:r>
      <w:r w:rsidR="007B48F8" w:rsidRPr="003335B3">
        <w:rPr>
          <w:color w:val="000000"/>
          <w:lang w:val="fi-FI"/>
        </w:rPr>
        <w:t>(”input”) verkon ulkopuolel</w:t>
      </w:r>
      <w:r w:rsidR="000C6A52" w:rsidRPr="003335B3">
        <w:rPr>
          <w:color w:val="000000"/>
          <w:lang w:val="fi-FI"/>
        </w:rPr>
        <w:t>ta</w:t>
      </w:r>
      <w:r w:rsidR="007B48F8" w:rsidRPr="003335B3">
        <w:rPr>
          <w:color w:val="000000"/>
          <w:lang w:val="fi-FI"/>
        </w:rPr>
        <w:t xml:space="preserve">. Mistään solusta ei mene </w:t>
      </w:r>
      <w:r w:rsidR="000C6A52" w:rsidRPr="003335B3">
        <w:rPr>
          <w:color w:val="000000"/>
          <w:lang w:val="fi-FI"/>
        </w:rPr>
        <w:t>impulssia</w:t>
      </w:r>
      <w:r w:rsidR="007B48F8" w:rsidRPr="003335B3">
        <w:rPr>
          <w:color w:val="000000"/>
          <w:lang w:val="fi-FI"/>
        </w:rPr>
        <w:t xml:space="preserve"> järjestelmän ulkopuolelle eli </w:t>
      </w:r>
      <w:r w:rsidR="00E3305A" w:rsidRPr="003335B3">
        <w:rPr>
          <w:color w:val="000000"/>
          <w:lang w:val="fi-FI"/>
        </w:rPr>
        <w:t>verkon oppimiseen perustuvat johtopäätökset</w:t>
      </w:r>
      <w:r w:rsidR="007B48F8" w:rsidRPr="003335B3">
        <w:rPr>
          <w:color w:val="000000"/>
          <w:lang w:val="fi-FI"/>
        </w:rPr>
        <w:t xml:space="preserve"> </w:t>
      </w:r>
      <w:r w:rsidR="00E3305A" w:rsidRPr="003335B3">
        <w:rPr>
          <w:color w:val="000000"/>
          <w:lang w:val="fi-FI"/>
        </w:rPr>
        <w:t>eivät</w:t>
      </w:r>
      <w:r w:rsidR="009F4686" w:rsidRPr="003335B3">
        <w:rPr>
          <w:color w:val="000000"/>
          <w:lang w:val="fi-FI"/>
        </w:rPr>
        <w:t xml:space="preserve"> </w:t>
      </w:r>
      <w:r w:rsidR="007B48F8" w:rsidRPr="003335B3">
        <w:rPr>
          <w:color w:val="000000"/>
          <w:lang w:val="fi-FI"/>
        </w:rPr>
        <w:t>ole edustettuna</w:t>
      </w:r>
      <w:r w:rsidR="00525698" w:rsidRPr="003335B3">
        <w:rPr>
          <w:color w:val="000000"/>
          <w:lang w:val="fi-FI"/>
        </w:rPr>
        <w:t xml:space="preserve"> kuvan</w:t>
      </w:r>
      <w:r w:rsidR="00381901" w:rsidRPr="003335B3">
        <w:rPr>
          <w:color w:val="000000"/>
          <w:lang w:val="fi-FI"/>
        </w:rPr>
        <w:t xml:space="preserve"> </w:t>
      </w:r>
      <w:r w:rsidR="009F4686" w:rsidRPr="003335B3">
        <w:rPr>
          <w:color w:val="000000"/>
          <w:lang w:val="fi-FI"/>
        </w:rPr>
        <w:t>verkossa.</w:t>
      </w:r>
      <w:r w:rsidR="00525698" w:rsidRPr="003335B3">
        <w:rPr>
          <w:color w:val="000000"/>
          <w:lang w:val="fi-FI"/>
        </w:rPr>
        <w:t xml:space="preserve"> Lisäten verkosta </w:t>
      </w:r>
      <w:r w:rsidR="000611A4" w:rsidRPr="003335B3">
        <w:rPr>
          <w:color w:val="000000"/>
          <w:lang w:val="fi-FI"/>
        </w:rPr>
        <w:t xml:space="preserve">yhteyksiä </w:t>
      </w:r>
      <w:r w:rsidR="00525698" w:rsidRPr="003335B3">
        <w:rPr>
          <w:color w:val="000000"/>
          <w:lang w:val="fi-FI"/>
        </w:rPr>
        <w:t xml:space="preserve">ulospäin myös </w:t>
      </w:r>
      <w:r w:rsidR="000611A4" w:rsidRPr="003335B3">
        <w:rPr>
          <w:color w:val="000000"/>
          <w:lang w:val="fi-FI"/>
        </w:rPr>
        <w:t>näitä voidaan</w:t>
      </w:r>
      <w:r w:rsidR="008D6D60" w:rsidRPr="003335B3">
        <w:rPr>
          <w:color w:val="000000"/>
          <w:lang w:val="fi-FI"/>
        </w:rPr>
        <w:t xml:space="preserve"> kuitenkin</w:t>
      </w:r>
      <w:r w:rsidR="000611A4" w:rsidRPr="003335B3">
        <w:rPr>
          <w:color w:val="000000"/>
          <w:lang w:val="fi-FI"/>
        </w:rPr>
        <w:t xml:space="preserve"> kuvata.</w:t>
      </w:r>
      <w:r w:rsidR="00525698" w:rsidRPr="003335B3">
        <w:rPr>
          <w:color w:val="000000"/>
          <w:lang w:val="fi-FI"/>
        </w:rPr>
        <w:t xml:space="preserve"> </w:t>
      </w:r>
    </w:p>
    <w:p w:rsidR="009F4686" w:rsidRPr="003335B3" w:rsidRDefault="009F4686" w:rsidP="009B7046">
      <w:pPr>
        <w:pStyle w:val="NormaaliWWW"/>
        <w:shd w:val="clear" w:color="auto" w:fill="FFFFFF"/>
        <w:spacing w:before="0" w:beforeAutospacing="0" w:after="300" w:afterAutospacing="0" w:line="288" w:lineRule="atLeast"/>
        <w:rPr>
          <w:color w:val="000000"/>
          <w:lang w:val="fi-FI"/>
        </w:rPr>
      </w:pPr>
      <w:r w:rsidRPr="003335B3">
        <w:rPr>
          <w:color w:val="000000"/>
          <w:lang w:val="fi-FI"/>
        </w:rPr>
        <w:t xml:space="preserve">Oppiminen Hopfieldin verkossa </w:t>
      </w:r>
      <w:r w:rsidR="00E3305A" w:rsidRPr="003335B3">
        <w:rPr>
          <w:color w:val="000000"/>
          <w:lang w:val="fi-FI"/>
        </w:rPr>
        <w:t>alkaa verkon</w:t>
      </w:r>
      <w:r w:rsidRPr="003335B3">
        <w:rPr>
          <w:color w:val="000000"/>
          <w:lang w:val="fi-FI"/>
        </w:rPr>
        <w:t xml:space="preserve"> ulkopuolelta tulevan impulssin</w:t>
      </w:r>
      <w:r w:rsidR="00E3305A" w:rsidRPr="003335B3">
        <w:rPr>
          <w:color w:val="000000"/>
          <w:lang w:val="fi-FI"/>
        </w:rPr>
        <w:t xml:space="preserve"> tai impulssien</w:t>
      </w:r>
      <w:r w:rsidRPr="003335B3">
        <w:rPr>
          <w:color w:val="000000"/>
          <w:lang w:val="fi-FI"/>
        </w:rPr>
        <w:t xml:space="preserve"> aiheuttamana tietyn</w:t>
      </w:r>
      <w:r w:rsidR="00E3305A" w:rsidRPr="003335B3">
        <w:rPr>
          <w:color w:val="000000"/>
          <w:lang w:val="fi-FI"/>
        </w:rPr>
        <w:t xml:space="preserve"> tai tiettyjen hermosolujen</w:t>
      </w:r>
      <w:r w:rsidRPr="003335B3">
        <w:rPr>
          <w:color w:val="000000"/>
          <w:lang w:val="fi-FI"/>
        </w:rPr>
        <w:t xml:space="preserve"> laukeamisena. </w:t>
      </w:r>
      <w:r w:rsidR="00E3305A" w:rsidRPr="003335B3">
        <w:rPr>
          <w:color w:val="000000"/>
          <w:lang w:val="fi-FI"/>
        </w:rPr>
        <w:t>Tietyn hermosolun l</w:t>
      </w:r>
      <w:r w:rsidRPr="003335B3">
        <w:rPr>
          <w:color w:val="000000"/>
          <w:lang w:val="fi-FI"/>
        </w:rPr>
        <w:t>aukeamisen tuloksena</w:t>
      </w:r>
      <w:r w:rsidR="003B719D" w:rsidRPr="003335B3">
        <w:rPr>
          <w:color w:val="000000"/>
          <w:lang w:val="fi-FI"/>
        </w:rPr>
        <w:t xml:space="preserve"> </w:t>
      </w:r>
      <w:r w:rsidR="00E3305A" w:rsidRPr="003335B3">
        <w:rPr>
          <w:color w:val="000000"/>
          <w:lang w:val="fi-FI"/>
        </w:rPr>
        <w:t>toisiin</w:t>
      </w:r>
      <w:r w:rsidR="003B719D" w:rsidRPr="003335B3">
        <w:rPr>
          <w:color w:val="000000"/>
          <w:lang w:val="fi-FI"/>
        </w:rPr>
        <w:t xml:space="preserve"> </w:t>
      </w:r>
      <w:r w:rsidRPr="003335B3">
        <w:rPr>
          <w:color w:val="000000"/>
          <w:lang w:val="fi-FI"/>
        </w:rPr>
        <w:t>hermosolu</w:t>
      </w:r>
      <w:r w:rsidR="00E3305A" w:rsidRPr="003335B3">
        <w:rPr>
          <w:color w:val="000000"/>
          <w:lang w:val="fi-FI"/>
        </w:rPr>
        <w:t>ihin</w:t>
      </w:r>
      <w:r w:rsidRPr="003335B3">
        <w:rPr>
          <w:color w:val="000000"/>
          <w:lang w:val="fi-FI"/>
        </w:rPr>
        <w:t xml:space="preserve"> välittyy impulssi jota kuvataan </w:t>
      </w:r>
      <w:r w:rsidR="003B719D" w:rsidRPr="003335B3">
        <w:rPr>
          <w:color w:val="000000"/>
          <w:lang w:val="fi-FI"/>
        </w:rPr>
        <w:t>yhtä pienemmällä</w:t>
      </w:r>
      <w:r w:rsidR="00E93422" w:rsidRPr="003335B3">
        <w:rPr>
          <w:color w:val="000000"/>
          <w:lang w:val="fi-FI"/>
        </w:rPr>
        <w:t xml:space="preserve"> painokertoimella W</w:t>
      </w:r>
      <w:r w:rsidR="00E93422" w:rsidRPr="003335B3">
        <w:rPr>
          <w:color w:val="000000"/>
          <w:vertAlign w:val="subscript"/>
          <w:lang w:val="fi-FI"/>
        </w:rPr>
        <w:t>ij</w:t>
      </w:r>
      <w:r w:rsidR="003B719D" w:rsidRPr="003335B3">
        <w:rPr>
          <w:color w:val="000000"/>
          <w:lang w:val="fi-FI"/>
        </w:rPr>
        <w:t>. Siinä i viittaa impulssin lähettäneeseen soluun ja j impulssin vastaanottaneeseen soluu</w:t>
      </w:r>
      <w:r w:rsidR="00E93422" w:rsidRPr="003335B3">
        <w:rPr>
          <w:color w:val="000000"/>
          <w:lang w:val="fi-FI"/>
        </w:rPr>
        <w:t>n.</w:t>
      </w:r>
      <w:r w:rsidR="009B7046" w:rsidRPr="003335B3">
        <w:rPr>
          <w:color w:val="000000"/>
          <w:lang w:val="fi-FI"/>
        </w:rPr>
        <w:t xml:space="preserve"> Todellisten aivoissa esiintyvien synapsiyhteyksien tavoin W</w:t>
      </w:r>
      <w:r w:rsidR="009B7046" w:rsidRPr="003335B3">
        <w:rPr>
          <w:color w:val="000000"/>
          <w:vertAlign w:val="subscript"/>
          <w:lang w:val="fi-FI"/>
        </w:rPr>
        <w:t>ij</w:t>
      </w:r>
      <w:r w:rsidR="009B7046" w:rsidRPr="003335B3">
        <w:rPr>
          <w:color w:val="000000"/>
          <w:lang w:val="fi-FI"/>
        </w:rPr>
        <w:t xml:space="preserve"> voi olla myös negatiivinen, mikä tarkoittaa että ”synapsi” pyrkii estämään hermosolun laukeamista.</w:t>
      </w:r>
      <w:r w:rsidR="00E93422" w:rsidRPr="003335B3">
        <w:rPr>
          <w:color w:val="000000"/>
          <w:lang w:val="fi-FI"/>
        </w:rPr>
        <w:t xml:space="preserve"> Jos ulkopuolisen impulssin mu</w:t>
      </w:r>
      <w:r w:rsidR="003B719D" w:rsidRPr="003335B3">
        <w:rPr>
          <w:color w:val="000000"/>
          <w:lang w:val="fi-FI"/>
        </w:rPr>
        <w:t>iden solujen kautta välittyvien impulssien summa</w:t>
      </w:r>
      <w:r w:rsidR="00E93422" w:rsidRPr="003335B3">
        <w:rPr>
          <w:color w:val="000000"/>
          <w:lang w:val="fi-FI"/>
        </w:rPr>
        <w:t xml:space="preserve"> tiettyyn soluun</w:t>
      </w:r>
      <w:r w:rsidR="00001788" w:rsidRPr="003335B3">
        <w:rPr>
          <w:color w:val="000000"/>
          <w:lang w:val="fi-FI"/>
        </w:rPr>
        <w:t xml:space="preserve"> j </w:t>
      </w:r>
      <w:r w:rsidR="003B719D" w:rsidRPr="003335B3">
        <w:rPr>
          <w:color w:val="000000"/>
          <w:lang w:val="fi-FI"/>
        </w:rPr>
        <w:t>on vähintään yksi</w:t>
      </w:r>
      <w:r w:rsidR="00E93422" w:rsidRPr="003335B3">
        <w:rPr>
          <w:color w:val="000000"/>
          <w:lang w:val="fi-FI"/>
        </w:rPr>
        <w:t xml:space="preserve"> eli</w:t>
      </w:r>
      <w:r w:rsidR="003B719D" w:rsidRPr="003335B3">
        <w:rPr>
          <w:color w:val="000000"/>
          <w:lang w:val="fi-FI"/>
        </w:rPr>
        <w:t xml:space="preserve"> 1</w:t>
      </w:r>
      <w:r w:rsidR="003B719D" w:rsidRPr="003335B3">
        <w:rPr>
          <w:color w:val="000000"/>
          <w:u w:val="single"/>
          <w:lang w:val="fi-FI"/>
        </w:rPr>
        <w:t>&lt;</w:t>
      </w:r>
      <w:r w:rsidR="003B719D" w:rsidRPr="003335B3">
        <w:rPr>
          <w:color w:val="000000"/>
          <w:lang w:val="fi-FI"/>
        </w:rPr>
        <w:t xml:space="preserve"> </w:t>
      </w:r>
      <m:oMath>
        <m:nary>
          <m:naryPr>
            <m:chr m:val="∑"/>
            <m:limLoc m:val="undOvr"/>
            <m:ctrlPr>
              <w:rPr>
                <w:rFonts w:ascii="Cambria Math" w:hAnsi="Cambria Math"/>
                <w:i/>
                <w:color w:val="000000"/>
                <w:lang w:val="fi-FI"/>
              </w:rPr>
            </m:ctrlPr>
          </m:naryPr>
          <m:sub>
            <m:r>
              <w:rPr>
                <w:rFonts w:ascii="Cambria Math" w:hAnsi="Cambria Math"/>
                <w:color w:val="000000"/>
                <w:lang w:val="fi-FI"/>
              </w:rPr>
              <m:t>i=1</m:t>
            </m:r>
          </m:sub>
          <m:sup>
            <m:r>
              <w:rPr>
                <w:rFonts w:ascii="Cambria Math" w:hAnsi="Cambria Math"/>
                <w:color w:val="000000"/>
                <w:lang w:val="fi-FI"/>
              </w:rPr>
              <m:t>6</m:t>
            </m:r>
          </m:sup>
          <m:e>
            <m:r>
              <w:rPr>
                <w:rFonts w:ascii="Cambria Math" w:hAnsi="Cambria Math"/>
                <w:color w:val="000000"/>
                <w:lang w:val="fi-FI"/>
              </w:rPr>
              <m:t>Wij</m:t>
            </m:r>
          </m:e>
        </m:nary>
      </m:oMath>
      <w:r w:rsidR="00E93422" w:rsidRPr="003335B3">
        <w:rPr>
          <w:color w:val="000000"/>
          <w:lang w:val="fi-FI"/>
        </w:rPr>
        <w:t xml:space="preserve"> </w:t>
      </w:r>
      <w:r w:rsidR="00001788" w:rsidRPr="003335B3">
        <w:rPr>
          <w:color w:val="000000"/>
          <w:lang w:val="fi-FI"/>
        </w:rPr>
        <w:t xml:space="preserve"> (Wjj =0), </w:t>
      </w:r>
      <w:r w:rsidR="00E93422" w:rsidRPr="003335B3">
        <w:rPr>
          <w:color w:val="000000"/>
          <w:lang w:val="fi-FI"/>
        </w:rPr>
        <w:t xml:space="preserve">solu </w:t>
      </w:r>
      <w:r w:rsidR="00001788" w:rsidRPr="003335B3">
        <w:rPr>
          <w:color w:val="000000"/>
          <w:lang w:val="fi-FI"/>
        </w:rPr>
        <w:t xml:space="preserve">j </w:t>
      </w:r>
      <w:r w:rsidR="00E93422" w:rsidRPr="003335B3">
        <w:rPr>
          <w:color w:val="000000"/>
          <w:lang w:val="fi-FI"/>
        </w:rPr>
        <w:t xml:space="preserve">laukeaa.  </w:t>
      </w:r>
      <w:r w:rsidRPr="003335B3">
        <w:rPr>
          <w:color w:val="000000"/>
          <w:lang w:val="fi-FI"/>
        </w:rPr>
        <w:t xml:space="preserve"> </w:t>
      </w:r>
      <w:r w:rsidR="00001788" w:rsidRPr="003335B3">
        <w:rPr>
          <w:color w:val="000000"/>
          <w:lang w:val="fi-FI"/>
        </w:rPr>
        <w:t xml:space="preserve">Samalla </w:t>
      </w:r>
      <w:r w:rsidRPr="003335B3">
        <w:rPr>
          <w:color w:val="000000"/>
          <w:lang w:val="fi-FI"/>
        </w:rPr>
        <w:t>paino</w:t>
      </w:r>
      <w:r w:rsidR="00001788" w:rsidRPr="003335B3">
        <w:rPr>
          <w:color w:val="000000"/>
          <w:lang w:val="fi-FI"/>
        </w:rPr>
        <w:t>t Wij</w:t>
      </w:r>
      <w:r w:rsidR="00040DE9">
        <w:rPr>
          <w:color w:val="000000"/>
          <w:lang w:val="fi-FI"/>
        </w:rPr>
        <w:t>,</w:t>
      </w:r>
      <w:r w:rsidRPr="003335B3">
        <w:rPr>
          <w:color w:val="000000"/>
          <w:lang w:val="fi-FI"/>
        </w:rPr>
        <w:t xml:space="preserve"> </w:t>
      </w:r>
      <w:r w:rsidR="00001788" w:rsidRPr="003335B3">
        <w:rPr>
          <w:color w:val="000000"/>
          <w:lang w:val="fi-FI"/>
        </w:rPr>
        <w:t>jotka kuvaavat sol</w:t>
      </w:r>
      <w:r w:rsidR="00040DE9">
        <w:rPr>
          <w:color w:val="000000"/>
          <w:lang w:val="fi-FI"/>
        </w:rPr>
        <w:t>un j yhteyksiä toisiin soluihin</w:t>
      </w:r>
      <w:r w:rsidR="00001788" w:rsidRPr="003335B3">
        <w:rPr>
          <w:color w:val="000000"/>
          <w:lang w:val="fi-FI"/>
        </w:rPr>
        <w:t xml:space="preserve"> </w:t>
      </w:r>
      <w:r w:rsidR="00E37C33" w:rsidRPr="003335B3">
        <w:rPr>
          <w:color w:val="000000"/>
          <w:lang w:val="fi-FI"/>
        </w:rPr>
        <w:t>muuttuvat. Tämä rakenteellinen muutos verkostossa tarkoittaa sen oppimista.</w:t>
      </w:r>
      <w:r w:rsidR="009B7046" w:rsidRPr="003335B3">
        <w:rPr>
          <w:color w:val="000000"/>
          <w:lang w:val="fi-FI"/>
        </w:rPr>
        <w:t xml:space="preserve"> </w:t>
      </w:r>
    </w:p>
    <w:p w:rsidR="003F4471" w:rsidRPr="003335B3" w:rsidRDefault="003F4471" w:rsidP="009B7046">
      <w:pPr>
        <w:pStyle w:val="NormaaliWWW"/>
        <w:shd w:val="clear" w:color="auto" w:fill="FFFFFF"/>
        <w:spacing w:before="0" w:beforeAutospacing="0" w:after="300" w:afterAutospacing="0" w:line="288" w:lineRule="atLeast"/>
        <w:rPr>
          <w:color w:val="000000"/>
          <w:lang w:val="fi-FI"/>
        </w:rPr>
      </w:pPr>
      <w:r w:rsidRPr="003335B3">
        <w:rPr>
          <w:color w:val="000000"/>
          <w:lang w:val="fi-FI"/>
        </w:rPr>
        <w:t>Kuva 1. Hopfieldin verkko</w:t>
      </w:r>
    </w:p>
    <w:p w:rsidR="00F36F73" w:rsidRPr="003335B3" w:rsidRDefault="00F36F73" w:rsidP="00876B51">
      <w:pPr>
        <w:pStyle w:val="NormaaliWWW"/>
        <w:shd w:val="clear" w:color="auto" w:fill="FFFFFF"/>
        <w:spacing w:before="0" w:beforeAutospacing="0" w:after="300" w:afterAutospacing="0" w:line="288" w:lineRule="atLeast"/>
        <w:rPr>
          <w:lang w:val="fi-FI"/>
        </w:rPr>
      </w:pPr>
      <w:r w:rsidRPr="003335B3">
        <w:rPr>
          <w:noProof/>
          <w:lang w:val="fi-FI" w:eastAsia="fi-FI"/>
        </w:rPr>
        <w:drawing>
          <wp:inline distT="0" distB="0" distL="0" distR="0" wp14:anchorId="1CEAB239" wp14:editId="72C3FD62">
            <wp:extent cx="3343275" cy="2933700"/>
            <wp:effectExtent l="0" t="0" r="9525" b="0"/>
            <wp:docPr id="3" name="Kuva 3" descr="http://www.nnwj.de/uploads/pics/1_2-hopfield-ne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nnwj.de/uploads/pics/1_2-hopfield-net.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43275" cy="2933700"/>
                    </a:xfrm>
                    <a:prstGeom prst="rect">
                      <a:avLst/>
                    </a:prstGeom>
                    <a:noFill/>
                    <a:ln>
                      <a:noFill/>
                    </a:ln>
                  </pic:spPr>
                </pic:pic>
              </a:graphicData>
            </a:graphic>
          </wp:inline>
        </w:drawing>
      </w:r>
    </w:p>
    <w:p w:rsidR="00791258" w:rsidRPr="00040DE9" w:rsidRDefault="009B7046" w:rsidP="00876B51">
      <w:pPr>
        <w:pStyle w:val="NormaaliWWW"/>
        <w:shd w:val="clear" w:color="auto" w:fill="FFFFFF"/>
        <w:spacing w:before="0" w:beforeAutospacing="0" w:after="300" w:afterAutospacing="0" w:line="288" w:lineRule="atLeast"/>
        <w:rPr>
          <w:lang w:val="fi-FI"/>
        </w:rPr>
      </w:pPr>
      <w:r w:rsidRPr="003335B3">
        <w:rPr>
          <w:lang w:val="fi-FI"/>
        </w:rPr>
        <w:t xml:space="preserve">Olennaista Hopfieldin verkon ”pitkäkestoisen muistin” </w:t>
      </w:r>
      <w:r w:rsidR="00C84724" w:rsidRPr="003335B3">
        <w:rPr>
          <w:lang w:val="fi-FI"/>
        </w:rPr>
        <w:t>kannalta on,</w:t>
      </w:r>
      <w:r w:rsidR="008D6D60" w:rsidRPr="003335B3">
        <w:rPr>
          <w:lang w:val="fi-FI"/>
        </w:rPr>
        <w:t xml:space="preserve"> </w:t>
      </w:r>
      <w:r w:rsidRPr="003335B3">
        <w:rPr>
          <w:lang w:val="fi-FI"/>
        </w:rPr>
        <w:t xml:space="preserve">että </w:t>
      </w:r>
      <w:r w:rsidR="00C84724" w:rsidRPr="003335B3">
        <w:rPr>
          <w:lang w:val="fi-FI"/>
        </w:rPr>
        <w:t xml:space="preserve">verkon painojen matriisi vakiintuu </w:t>
      </w:r>
      <w:r w:rsidR="000C6A52" w:rsidRPr="003335B3">
        <w:rPr>
          <w:lang w:val="fi-FI"/>
        </w:rPr>
        <w:t>tasapainotilaan</w:t>
      </w:r>
      <w:r w:rsidR="00C84724" w:rsidRPr="003335B3">
        <w:rPr>
          <w:lang w:val="fi-FI"/>
        </w:rPr>
        <w:t xml:space="preserve"> ulkopuolis</w:t>
      </w:r>
      <w:r w:rsidRPr="003335B3">
        <w:rPr>
          <w:lang w:val="fi-FI"/>
        </w:rPr>
        <w:t>en impulssi</w:t>
      </w:r>
      <w:r w:rsidR="00C84724" w:rsidRPr="003335B3">
        <w:rPr>
          <w:lang w:val="fi-FI"/>
        </w:rPr>
        <w:t>n</w:t>
      </w:r>
      <w:r w:rsidRPr="003335B3">
        <w:rPr>
          <w:lang w:val="fi-FI"/>
        </w:rPr>
        <w:t xml:space="preserve"> </w:t>
      </w:r>
      <w:r w:rsidR="00C84724" w:rsidRPr="003335B3">
        <w:rPr>
          <w:lang w:val="fi-FI"/>
        </w:rPr>
        <w:t>aiheuttaman ”prosessointivaiheen” jälkeen.</w:t>
      </w:r>
      <w:r w:rsidR="00791258" w:rsidRPr="003335B3">
        <w:rPr>
          <w:lang w:val="fi-FI"/>
        </w:rPr>
        <w:t xml:space="preserve"> Prosessointivaiheessa hermosolujen välisiä synapsiyhteyksiä kuvaavat painot jatkuvasti muuttuvat.</w:t>
      </w:r>
      <w:r w:rsidR="00B22D46" w:rsidRPr="003335B3">
        <w:rPr>
          <w:lang w:val="fi-FI"/>
        </w:rPr>
        <w:t xml:space="preserve"> Tasapainossa olevan järjestelmän </w:t>
      </w:r>
      <w:r w:rsidR="00791258" w:rsidRPr="003335B3">
        <w:rPr>
          <w:lang w:val="fi-FI"/>
        </w:rPr>
        <w:t>tulkitaan</w:t>
      </w:r>
      <w:r w:rsidR="00B22D46" w:rsidRPr="003335B3">
        <w:rPr>
          <w:lang w:val="fi-FI"/>
        </w:rPr>
        <w:t xml:space="preserve"> olevan matalimma</w:t>
      </w:r>
      <w:r w:rsidR="00791258" w:rsidRPr="003335B3">
        <w:rPr>
          <w:lang w:val="fi-FI"/>
        </w:rPr>
        <w:t>lla</w:t>
      </w:r>
      <w:r w:rsidR="00B22D46" w:rsidRPr="003335B3">
        <w:rPr>
          <w:lang w:val="fi-FI"/>
        </w:rPr>
        <w:t xml:space="preserve"> energiataso</w:t>
      </w:r>
      <w:r w:rsidR="00791258" w:rsidRPr="003335B3">
        <w:rPr>
          <w:lang w:val="fi-FI"/>
        </w:rPr>
        <w:t>lla</w:t>
      </w:r>
      <w:r w:rsidR="00B22D46" w:rsidRPr="003335B3">
        <w:rPr>
          <w:lang w:val="fi-FI"/>
        </w:rPr>
        <w:t>. Syynä tähän kuvaustapaan on</w:t>
      </w:r>
      <w:r w:rsidR="00791258" w:rsidRPr="003335B3">
        <w:rPr>
          <w:lang w:val="fi-FI"/>
        </w:rPr>
        <w:t>, että Hopfieldin verkon</w:t>
      </w:r>
      <w:r w:rsidR="00B22D46" w:rsidRPr="003335B3">
        <w:rPr>
          <w:lang w:val="fi-FI"/>
        </w:rPr>
        <w:t xml:space="preserve"> tasapaino on laskettu sama</w:t>
      </w:r>
      <w:r w:rsidR="00791258" w:rsidRPr="003335B3">
        <w:rPr>
          <w:lang w:val="fi-FI"/>
        </w:rPr>
        <w:t xml:space="preserve">nlaisella matemaattisella kaavalla </w:t>
      </w:r>
      <w:r w:rsidR="00B22D46" w:rsidRPr="003335B3">
        <w:rPr>
          <w:lang w:val="fi-FI"/>
        </w:rPr>
        <w:t>kuin fysiikassa kappaleiden asettuminen matalinta energiatasoa vastaavaan tasapainoon</w:t>
      </w:r>
      <w:r w:rsidR="00040DE9">
        <w:rPr>
          <w:lang w:val="fi-FI"/>
        </w:rPr>
        <w:t xml:space="preserve"> </w:t>
      </w:r>
      <w:r w:rsidR="00040DE9" w:rsidRPr="00040DE9">
        <w:rPr>
          <w:lang w:val="fi-FI"/>
        </w:rPr>
        <w:t xml:space="preserve">eli </w:t>
      </w:r>
      <w:r w:rsidR="00040DE9" w:rsidRPr="006F60C2">
        <w:rPr>
          <w:lang w:val="fi-FI"/>
        </w:rPr>
        <w:t>minimoimalla liike- ja potentiaalienergian funktiota (nk. Lagrangen funktio)</w:t>
      </w:r>
      <w:r w:rsidR="00791258" w:rsidRPr="00040DE9">
        <w:rPr>
          <w:lang w:val="fi-FI"/>
        </w:rPr>
        <w:t>.</w:t>
      </w:r>
      <w:r w:rsidR="00B22D46" w:rsidRPr="00040DE9">
        <w:rPr>
          <w:lang w:val="fi-FI"/>
        </w:rPr>
        <w:t xml:space="preserve"> </w:t>
      </w:r>
    </w:p>
    <w:p w:rsidR="00F36F73" w:rsidRPr="003335B3" w:rsidRDefault="000C6A52" w:rsidP="00876B51">
      <w:pPr>
        <w:pStyle w:val="NormaaliWWW"/>
        <w:shd w:val="clear" w:color="auto" w:fill="FFFFFF"/>
        <w:spacing w:before="0" w:beforeAutospacing="0" w:after="300" w:afterAutospacing="0" w:line="288" w:lineRule="atLeast"/>
        <w:rPr>
          <w:lang w:val="fi-FI"/>
        </w:rPr>
      </w:pPr>
      <w:r w:rsidRPr="003335B3">
        <w:rPr>
          <w:lang w:val="fi-FI"/>
        </w:rPr>
        <w:t xml:space="preserve">Tulevaisuuksientutkijoille tuttu vastaavanlainen tasapainottuminen tapahtuu, kun ristivaikutusanalyysissä arvotaan </w:t>
      </w:r>
      <w:r w:rsidR="002E1B77" w:rsidRPr="003335B3">
        <w:rPr>
          <w:lang w:val="fi-FI"/>
        </w:rPr>
        <w:t>asiantuntijaryhmän arvioimien</w:t>
      </w:r>
      <w:r w:rsidR="003F4471" w:rsidRPr="003335B3">
        <w:rPr>
          <w:lang w:val="fi-FI"/>
        </w:rPr>
        <w:t xml:space="preserve"> tapahtumien</w:t>
      </w:r>
      <w:r w:rsidR="002E1B77" w:rsidRPr="003335B3">
        <w:rPr>
          <w:lang w:val="fi-FI"/>
        </w:rPr>
        <w:t xml:space="preserve"> </w:t>
      </w:r>
      <w:r w:rsidR="003F4471" w:rsidRPr="003335B3">
        <w:rPr>
          <w:lang w:val="fi-FI"/>
        </w:rPr>
        <w:t xml:space="preserve">”alkuperäisten </w:t>
      </w:r>
      <w:r w:rsidR="002E1B77" w:rsidRPr="003335B3">
        <w:rPr>
          <w:lang w:val="fi-FI"/>
        </w:rPr>
        <w:t>todennäköisyyksien</w:t>
      </w:r>
      <w:r w:rsidR="003F4471" w:rsidRPr="003335B3">
        <w:rPr>
          <w:lang w:val="fi-FI"/>
        </w:rPr>
        <w:t>” perusteella</w:t>
      </w:r>
      <w:r w:rsidR="002E1B77" w:rsidRPr="003335B3">
        <w:rPr>
          <w:lang w:val="fi-FI"/>
        </w:rPr>
        <w:t xml:space="preserve"> </w:t>
      </w:r>
      <w:r w:rsidRPr="003335B3">
        <w:rPr>
          <w:lang w:val="fi-FI"/>
        </w:rPr>
        <w:t>joku tai jotkut tapahtumat toteutumaan ja lasketaan millaiseen skenaarioon se johtaa tapahtumien välisten ehdollisten todennäköisyyksien kautta.</w:t>
      </w:r>
      <w:r w:rsidR="00C84724" w:rsidRPr="003335B3">
        <w:rPr>
          <w:lang w:val="fi-FI"/>
        </w:rPr>
        <w:t xml:space="preserve"> </w:t>
      </w:r>
      <w:r w:rsidR="009B7046" w:rsidRPr="003335B3">
        <w:rPr>
          <w:lang w:val="fi-FI"/>
        </w:rPr>
        <w:t xml:space="preserve"> </w:t>
      </w:r>
    </w:p>
    <w:p w:rsidR="00512AEB" w:rsidRPr="003335B3" w:rsidRDefault="00512AEB" w:rsidP="00512AEB">
      <w:pPr>
        <w:pStyle w:val="NormaaliWWW"/>
        <w:shd w:val="clear" w:color="auto" w:fill="FFFFFF"/>
        <w:spacing w:before="0" w:beforeAutospacing="0" w:after="300" w:afterAutospacing="0" w:line="288" w:lineRule="atLeast"/>
        <w:rPr>
          <w:color w:val="000000"/>
          <w:lang w:val="fi-FI"/>
        </w:rPr>
      </w:pPr>
      <w:r w:rsidRPr="003335B3">
        <w:rPr>
          <w:lang w:val="fi-FI"/>
        </w:rPr>
        <w:t xml:space="preserve">Käyttäen Eino Kailan (1939) käsitteitä keskeinen ero Hopfieldin verkon </w:t>
      </w:r>
      <w:r w:rsidRPr="003335B3">
        <w:rPr>
          <w:color w:val="000000"/>
          <w:lang w:val="fi-FI"/>
        </w:rPr>
        <w:t>ja</w:t>
      </w:r>
      <w:r w:rsidR="003F4471" w:rsidRPr="003335B3">
        <w:rPr>
          <w:color w:val="000000"/>
          <w:lang w:val="fi-FI"/>
        </w:rPr>
        <w:t xml:space="preserve"> seuraavaksi tarkasteltavan</w:t>
      </w:r>
      <w:r w:rsidRPr="003335B3">
        <w:rPr>
          <w:color w:val="000000"/>
          <w:lang w:val="fi-FI"/>
        </w:rPr>
        <w:t xml:space="preserve"> Rajoitetun Boltzmannin koneen välillä on, että Hopfieldin verkko toimii </w:t>
      </w:r>
      <w:r w:rsidR="00B22D46" w:rsidRPr="003335B3">
        <w:rPr>
          <w:color w:val="000000"/>
          <w:lang w:val="fi-FI"/>
        </w:rPr>
        <w:t>havainnoivan koneen päättelemien</w:t>
      </w:r>
      <w:r w:rsidR="003F4471" w:rsidRPr="003335B3">
        <w:rPr>
          <w:color w:val="000000"/>
          <w:lang w:val="fi-FI"/>
        </w:rPr>
        <w:t xml:space="preserve"> havaitsemisen </w:t>
      </w:r>
      <w:r w:rsidR="00B22D46" w:rsidRPr="003335B3">
        <w:rPr>
          <w:color w:val="000000"/>
          <w:lang w:val="fi-FI"/>
        </w:rPr>
        <w:t xml:space="preserve"> </w:t>
      </w:r>
      <w:r w:rsidR="00F40EF3" w:rsidRPr="003335B3">
        <w:rPr>
          <w:color w:val="000000"/>
          <w:lang w:val="fi-FI"/>
        </w:rPr>
        <w:t>(</w:t>
      </w:r>
      <w:r w:rsidR="00B22D46" w:rsidRPr="003335B3">
        <w:rPr>
          <w:color w:val="252525"/>
          <w:lang w:val="fi-FI"/>
        </w:rPr>
        <w:t>φ – kielen</w:t>
      </w:r>
      <w:r w:rsidR="00F40EF3" w:rsidRPr="003335B3">
        <w:rPr>
          <w:color w:val="252525"/>
          <w:lang w:val="fi-FI"/>
        </w:rPr>
        <w:t>)</w:t>
      </w:r>
      <w:r w:rsidR="00B22D46" w:rsidRPr="003335B3">
        <w:rPr>
          <w:color w:val="252525"/>
          <w:lang w:val="fi-FI"/>
        </w:rPr>
        <w:t xml:space="preserve"> invarianssien pohjalta kun taas Rajoitetulle Boltzmannin koneelle on opetettu f-kielen invariansseja (eli kielen käsitteitä) ja niiden ilmenemismuotoja φ – kielen invariansseina.</w:t>
      </w:r>
      <w:r w:rsidRPr="003335B3">
        <w:rPr>
          <w:rStyle w:val="Alaviitteenviite"/>
          <w:color w:val="000000"/>
          <w:lang w:val="fi-FI"/>
        </w:rPr>
        <w:footnoteReference w:id="9"/>
      </w:r>
      <w:r w:rsidRPr="003335B3">
        <w:rPr>
          <w:color w:val="000000"/>
          <w:lang w:val="fi-FI"/>
        </w:rPr>
        <w:t xml:space="preserve"> </w:t>
      </w:r>
    </w:p>
    <w:p w:rsidR="001B772D" w:rsidRPr="003335B3" w:rsidRDefault="005D0A82" w:rsidP="00791258">
      <w:pPr>
        <w:rPr>
          <w:rFonts w:ascii="Times New Roman" w:hAnsi="Times New Roman" w:cs="Times New Roman"/>
          <w:sz w:val="24"/>
          <w:szCs w:val="24"/>
          <w:lang w:val="fi-FI"/>
        </w:rPr>
      </w:pPr>
      <w:r w:rsidRPr="003335B3">
        <w:rPr>
          <w:rFonts w:ascii="Times New Roman" w:hAnsi="Times New Roman" w:cs="Times New Roman"/>
          <w:sz w:val="24"/>
          <w:szCs w:val="24"/>
          <w:lang w:val="fi-FI"/>
        </w:rPr>
        <w:t>Hopfieldin verkon</w:t>
      </w:r>
      <w:r w:rsidR="00001788" w:rsidRPr="003335B3">
        <w:rPr>
          <w:rFonts w:ascii="Times New Roman" w:hAnsi="Times New Roman" w:cs="Times New Roman"/>
          <w:sz w:val="24"/>
          <w:szCs w:val="24"/>
          <w:lang w:val="fi-FI"/>
        </w:rPr>
        <w:t xml:space="preserve"> </w:t>
      </w:r>
      <w:r w:rsidR="00400203" w:rsidRPr="003335B3">
        <w:rPr>
          <w:rFonts w:ascii="Times New Roman" w:hAnsi="Times New Roman" w:cs="Times New Roman"/>
          <w:sz w:val="24"/>
          <w:szCs w:val="24"/>
          <w:lang w:val="fi-FI"/>
        </w:rPr>
        <w:t>ja Rajoitet</w:t>
      </w:r>
      <w:r w:rsidR="00C3163D" w:rsidRPr="003335B3">
        <w:rPr>
          <w:rFonts w:ascii="Times New Roman" w:hAnsi="Times New Roman" w:cs="Times New Roman"/>
          <w:sz w:val="24"/>
          <w:szCs w:val="24"/>
          <w:lang w:val="fi-FI"/>
        </w:rPr>
        <w:t xml:space="preserve">un </w:t>
      </w:r>
      <w:r w:rsidR="00400203" w:rsidRPr="003335B3">
        <w:rPr>
          <w:rFonts w:ascii="Times New Roman" w:hAnsi="Times New Roman" w:cs="Times New Roman"/>
          <w:sz w:val="24"/>
          <w:szCs w:val="24"/>
          <w:lang w:val="fi-FI"/>
        </w:rPr>
        <w:t xml:space="preserve"> Boltzmannin kone</w:t>
      </w:r>
      <w:r w:rsidR="00C3163D" w:rsidRPr="003335B3">
        <w:rPr>
          <w:rFonts w:ascii="Times New Roman" w:hAnsi="Times New Roman" w:cs="Times New Roman"/>
          <w:sz w:val="24"/>
          <w:szCs w:val="24"/>
          <w:lang w:val="fi-FI"/>
        </w:rPr>
        <w:t>en</w:t>
      </w:r>
      <w:r w:rsidR="00791258" w:rsidRPr="003335B3">
        <w:rPr>
          <w:rFonts w:ascii="Times New Roman" w:hAnsi="Times New Roman" w:cs="Times New Roman"/>
          <w:sz w:val="24"/>
          <w:szCs w:val="24"/>
          <w:lang w:val="fi-FI"/>
        </w:rPr>
        <w:t xml:space="preserve"> (RBM) </w:t>
      </w:r>
      <w:r w:rsidR="00C3163D" w:rsidRPr="003335B3">
        <w:rPr>
          <w:rFonts w:ascii="Times New Roman" w:hAnsi="Times New Roman" w:cs="Times New Roman"/>
          <w:sz w:val="24"/>
          <w:szCs w:val="24"/>
          <w:lang w:val="fi-FI"/>
        </w:rPr>
        <w:t xml:space="preserve"> yhteinen piirre on hermosolunoodien oppiminen  painojen matriisin muutoksen kautta.  </w:t>
      </w:r>
      <w:r w:rsidR="00791258" w:rsidRPr="003335B3">
        <w:rPr>
          <w:rFonts w:ascii="Times New Roman" w:hAnsi="Times New Roman" w:cs="Times New Roman"/>
          <w:sz w:val="24"/>
          <w:szCs w:val="24"/>
          <w:lang w:val="fi-FI"/>
        </w:rPr>
        <w:t>Kuten kaikissa syväoppimista edustavissa malleissa</w:t>
      </w:r>
      <w:r w:rsidR="009E4FEB" w:rsidRPr="003335B3">
        <w:rPr>
          <w:rFonts w:ascii="Times New Roman" w:hAnsi="Times New Roman" w:cs="Times New Roman"/>
          <w:sz w:val="24"/>
          <w:szCs w:val="24"/>
          <w:lang w:val="fi-FI"/>
        </w:rPr>
        <w:t xml:space="preserve"> </w:t>
      </w:r>
      <w:r w:rsidR="00791258" w:rsidRPr="003335B3">
        <w:rPr>
          <w:rFonts w:ascii="Times New Roman" w:hAnsi="Times New Roman" w:cs="Times New Roman"/>
          <w:sz w:val="24"/>
          <w:szCs w:val="24"/>
          <w:lang w:val="fi-FI"/>
        </w:rPr>
        <w:t xml:space="preserve">RBM:n  hermosolut toimivat kuitenkin eri tasoilla ja oppiminen perustuu tasojen väliseen vuorovaikutukseen. </w:t>
      </w:r>
      <w:r w:rsidR="00C3163D" w:rsidRPr="003335B3">
        <w:rPr>
          <w:rFonts w:ascii="Times New Roman" w:hAnsi="Times New Roman" w:cs="Times New Roman"/>
          <w:sz w:val="24"/>
          <w:szCs w:val="24"/>
          <w:lang w:val="fi-FI"/>
        </w:rPr>
        <w:t xml:space="preserve"> </w:t>
      </w:r>
      <w:r w:rsidR="00791258" w:rsidRPr="003335B3">
        <w:rPr>
          <w:rFonts w:ascii="Times New Roman" w:hAnsi="Times New Roman" w:cs="Times New Roman"/>
          <w:sz w:val="24"/>
          <w:szCs w:val="24"/>
          <w:lang w:val="fi-FI"/>
        </w:rPr>
        <w:t>Erityinen piirre</w:t>
      </w:r>
      <w:r w:rsidRPr="003335B3">
        <w:rPr>
          <w:rFonts w:ascii="Times New Roman" w:hAnsi="Times New Roman" w:cs="Times New Roman"/>
          <w:sz w:val="24"/>
          <w:szCs w:val="24"/>
          <w:lang w:val="fi-FI"/>
        </w:rPr>
        <w:t xml:space="preserve"> rajoitetussa B</w:t>
      </w:r>
      <w:r w:rsidR="00893F69" w:rsidRPr="003335B3">
        <w:rPr>
          <w:rFonts w:ascii="Times New Roman" w:hAnsi="Times New Roman" w:cs="Times New Roman"/>
          <w:sz w:val="24"/>
          <w:szCs w:val="24"/>
          <w:lang w:val="fi-FI"/>
        </w:rPr>
        <w:t>oltzmannin kone</w:t>
      </w:r>
      <w:r w:rsidRPr="003335B3">
        <w:rPr>
          <w:rFonts w:ascii="Times New Roman" w:hAnsi="Times New Roman" w:cs="Times New Roman"/>
          <w:sz w:val="24"/>
          <w:szCs w:val="24"/>
          <w:lang w:val="fi-FI"/>
        </w:rPr>
        <w:t>essa</w:t>
      </w:r>
      <w:r w:rsidR="00640F51" w:rsidRPr="003335B3">
        <w:rPr>
          <w:rFonts w:ascii="Times New Roman" w:hAnsi="Times New Roman" w:cs="Times New Roman"/>
          <w:sz w:val="24"/>
          <w:szCs w:val="24"/>
          <w:lang w:val="fi-FI"/>
        </w:rPr>
        <w:t xml:space="preserve"> (RBM)</w:t>
      </w:r>
      <w:r w:rsidRPr="003335B3">
        <w:rPr>
          <w:rFonts w:ascii="Times New Roman" w:hAnsi="Times New Roman" w:cs="Times New Roman"/>
          <w:sz w:val="24"/>
          <w:szCs w:val="24"/>
          <w:lang w:val="fi-FI"/>
        </w:rPr>
        <w:t xml:space="preserve"> on tietojen käs</w:t>
      </w:r>
      <w:r w:rsidR="005A588C" w:rsidRPr="003335B3">
        <w:rPr>
          <w:rFonts w:ascii="Times New Roman" w:hAnsi="Times New Roman" w:cs="Times New Roman"/>
          <w:sz w:val="24"/>
          <w:szCs w:val="24"/>
          <w:lang w:val="fi-FI"/>
        </w:rPr>
        <w:t>ittely rajoittaen sallittuja yhteyksiä ”hermosolujen” tai verkoston noodien kesken.</w:t>
      </w:r>
      <w:r w:rsidR="00983C63" w:rsidRPr="003335B3">
        <w:rPr>
          <w:rFonts w:ascii="Times New Roman" w:hAnsi="Times New Roman" w:cs="Times New Roman"/>
          <w:sz w:val="24"/>
          <w:szCs w:val="24"/>
          <w:lang w:val="fi-FI"/>
        </w:rPr>
        <w:t xml:space="preserve"> Tasojen sisäiset vuorovaikutussuhteet hermosolujen tai yleispätevämmin oppimista määrittelevien noodien kesken eivät ole sallittuja.</w:t>
      </w:r>
    </w:p>
    <w:p w:rsidR="00893F69" w:rsidRPr="003335B3" w:rsidRDefault="001B772D" w:rsidP="00876B51">
      <w:pPr>
        <w:pStyle w:val="NormaaliWWW"/>
        <w:shd w:val="clear" w:color="auto" w:fill="FFFFFF"/>
        <w:spacing w:before="0" w:beforeAutospacing="0" w:after="300" w:afterAutospacing="0" w:line="288" w:lineRule="atLeast"/>
        <w:rPr>
          <w:lang w:val="fi-FI"/>
        </w:rPr>
      </w:pPr>
      <w:r w:rsidRPr="003335B3">
        <w:rPr>
          <w:lang w:val="fi-FI"/>
        </w:rPr>
        <w:t>Kuva 1. Rajoitetun Bol</w:t>
      </w:r>
      <w:r w:rsidR="006421E5" w:rsidRPr="003335B3">
        <w:rPr>
          <w:lang w:val="fi-FI"/>
        </w:rPr>
        <w:t>t</w:t>
      </w:r>
      <w:r w:rsidRPr="003335B3">
        <w:rPr>
          <w:lang w:val="fi-FI"/>
        </w:rPr>
        <w:t xml:space="preserve">zmanin koneen (Restricted Bolzman Machine) </w:t>
      </w:r>
      <w:r w:rsidR="00F16032" w:rsidRPr="003335B3">
        <w:rPr>
          <w:lang w:val="fi-FI"/>
        </w:rPr>
        <w:t>havaintojen käsitteellinen tulkinta</w:t>
      </w:r>
      <w:r w:rsidR="008A5807" w:rsidRPr="003335B3">
        <w:rPr>
          <w:lang w:val="fi-FI"/>
        </w:rPr>
        <w:t xml:space="preserve"> </w:t>
      </w:r>
    </w:p>
    <w:p w:rsidR="00983C63" w:rsidRPr="003335B3" w:rsidRDefault="00983C63" w:rsidP="00876B51">
      <w:pPr>
        <w:pStyle w:val="NormaaliWWW"/>
        <w:shd w:val="clear" w:color="auto" w:fill="FFFFFF"/>
        <w:spacing w:before="0" w:beforeAutospacing="0" w:after="300" w:afterAutospacing="0" w:line="288" w:lineRule="atLeast"/>
        <w:rPr>
          <w:lang w:val="fi-FI"/>
        </w:rPr>
      </w:pPr>
      <w:r w:rsidRPr="003335B3">
        <w:rPr>
          <w:noProof/>
          <w:lang w:val="fi-FI" w:eastAsia="fi-FI"/>
        </w:rPr>
        <w:drawing>
          <wp:inline distT="0" distB="0" distL="0" distR="0" wp14:anchorId="63DCA025" wp14:editId="21F89BE9">
            <wp:extent cx="1933575" cy="1066800"/>
            <wp:effectExtent l="0" t="0" r="9525" b="0"/>
            <wp:docPr id="4" name="Kuva 4" descr="_images/rb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_images/rbm.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33575" cy="1066800"/>
                    </a:xfrm>
                    <a:prstGeom prst="rect">
                      <a:avLst/>
                    </a:prstGeom>
                    <a:noFill/>
                    <a:ln>
                      <a:noFill/>
                    </a:ln>
                  </pic:spPr>
                </pic:pic>
              </a:graphicData>
            </a:graphic>
          </wp:inline>
        </w:drawing>
      </w:r>
      <w:r w:rsidR="00B24328" w:rsidRPr="003335B3">
        <w:rPr>
          <w:lang w:val="fi-FI"/>
        </w:rPr>
        <w:t xml:space="preserve">  </w:t>
      </w:r>
    </w:p>
    <w:p w:rsidR="001C594B" w:rsidRPr="003335B3" w:rsidRDefault="00983C63" w:rsidP="00876B51">
      <w:pPr>
        <w:pStyle w:val="NormaaliWWW"/>
        <w:shd w:val="clear" w:color="auto" w:fill="FFFFFF"/>
        <w:spacing w:before="0" w:beforeAutospacing="0" w:after="300" w:afterAutospacing="0" w:line="288" w:lineRule="atLeast"/>
        <w:rPr>
          <w:lang w:val="fi-FI"/>
        </w:rPr>
      </w:pPr>
      <w:r w:rsidRPr="003335B3">
        <w:rPr>
          <w:lang w:val="fi-FI"/>
        </w:rPr>
        <w:t>Havainnollistavassa kuvassa on tasoja vain kaksi</w:t>
      </w:r>
      <w:r w:rsidR="00E37C33" w:rsidRPr="003335B3">
        <w:rPr>
          <w:lang w:val="fi-FI"/>
        </w:rPr>
        <w:t xml:space="preserve">, mutta periaatteessa mikään ei estä sekä yläpuolella, että alapuolella olevia </w:t>
      </w:r>
      <w:r w:rsidR="00F16032" w:rsidRPr="003335B3">
        <w:rPr>
          <w:lang w:val="fi-FI"/>
        </w:rPr>
        <w:t>tulkinta</w:t>
      </w:r>
      <w:r w:rsidR="00E37C33" w:rsidRPr="003335B3">
        <w:rPr>
          <w:lang w:val="fi-FI"/>
        </w:rPr>
        <w:t xml:space="preserve">tasoja, jotka liittyvät vain niitä lähinnä ylempänä olevaan tasoon. </w:t>
      </w:r>
      <w:r w:rsidR="00E90BA5" w:rsidRPr="003335B3">
        <w:rPr>
          <w:lang w:val="fi-FI"/>
        </w:rPr>
        <w:t>Alun perin keskeinen l</w:t>
      </w:r>
      <w:r w:rsidR="00C80A54" w:rsidRPr="003335B3">
        <w:rPr>
          <w:lang w:val="fi-FI"/>
        </w:rPr>
        <w:t>ä</w:t>
      </w:r>
      <w:r w:rsidR="00E90BA5" w:rsidRPr="003335B3">
        <w:rPr>
          <w:lang w:val="fi-FI"/>
        </w:rPr>
        <w:t xml:space="preserve">htökohta mallille oli, että alempi taso edustaa tarkasteltavasta kohteesta tehtyjä havaintoja kuten valokuvien </w:t>
      </w:r>
      <w:r w:rsidR="00525698" w:rsidRPr="003335B3">
        <w:rPr>
          <w:lang w:val="fi-FI"/>
        </w:rPr>
        <w:t>mustia tai valkoisia</w:t>
      </w:r>
      <w:r w:rsidR="00E90BA5" w:rsidRPr="003335B3">
        <w:rPr>
          <w:lang w:val="fi-FI"/>
        </w:rPr>
        <w:t xml:space="preserve"> pikseleitä eli pikkuruutuja ja ylempi taso niiden tulkitsemisessa käytettäviä hahmoj</w:t>
      </w:r>
      <w:r w:rsidR="00525698" w:rsidRPr="003335B3">
        <w:rPr>
          <w:lang w:val="fi-FI"/>
        </w:rPr>
        <w:t>en pikseliruutuja</w:t>
      </w:r>
      <w:r w:rsidR="00E90BA5" w:rsidRPr="003335B3">
        <w:rPr>
          <w:lang w:val="fi-FI"/>
        </w:rPr>
        <w:t xml:space="preserve">. Tämä selittää sen, että kirjallisuudessa alemman tason noodeista käytetään nimeä ”näkyvät solut” (visible </w:t>
      </w:r>
      <w:r w:rsidR="001C594B" w:rsidRPr="003335B3">
        <w:rPr>
          <w:lang w:val="fi-FI"/>
        </w:rPr>
        <w:t>units</w:t>
      </w:r>
      <w:r w:rsidR="00E90BA5" w:rsidRPr="003335B3">
        <w:rPr>
          <w:lang w:val="fi-FI"/>
        </w:rPr>
        <w:t xml:space="preserve">) ja ylemmästä tasosta ”piilossa olevat solut” ( hidden </w:t>
      </w:r>
      <w:r w:rsidR="001C594B" w:rsidRPr="003335B3">
        <w:rPr>
          <w:lang w:val="fi-FI"/>
        </w:rPr>
        <w:t>units</w:t>
      </w:r>
      <w:r w:rsidR="00E90BA5" w:rsidRPr="003335B3">
        <w:rPr>
          <w:lang w:val="fi-FI"/>
        </w:rPr>
        <w:t>)</w:t>
      </w:r>
      <w:r w:rsidR="00F305E7" w:rsidRPr="003335B3">
        <w:rPr>
          <w:lang w:val="fi-FI"/>
        </w:rPr>
        <w:t xml:space="preserve">. </w:t>
      </w:r>
    </w:p>
    <w:p w:rsidR="001B772D" w:rsidRPr="003335B3" w:rsidRDefault="00640F51" w:rsidP="001B772D">
      <w:pPr>
        <w:pStyle w:val="NormaaliWWW"/>
        <w:shd w:val="clear" w:color="auto" w:fill="FFFFFF"/>
        <w:spacing w:before="0" w:beforeAutospacing="0" w:after="300" w:afterAutospacing="0" w:line="288" w:lineRule="atLeast"/>
        <w:rPr>
          <w:lang w:val="fi-FI"/>
        </w:rPr>
      </w:pPr>
      <w:r w:rsidRPr="003335B3">
        <w:rPr>
          <w:lang w:val="fi-FI"/>
        </w:rPr>
        <w:t>Menemättä yksityiskohtiin siitä, kuinka</w:t>
      </w:r>
      <w:r w:rsidR="00B24328" w:rsidRPr="003335B3">
        <w:rPr>
          <w:lang w:val="fi-FI"/>
        </w:rPr>
        <w:t xml:space="preserve"> verkon oppimisprosessissa käytettävät</w:t>
      </w:r>
      <w:r w:rsidRPr="003335B3">
        <w:rPr>
          <w:lang w:val="fi-FI"/>
        </w:rPr>
        <w:t xml:space="preserve"> ehdolliset todennäköisyydet on määritelty, ideana </w:t>
      </w:r>
      <w:r w:rsidR="00E90BA5" w:rsidRPr="003335B3">
        <w:rPr>
          <w:lang w:val="fi-FI"/>
        </w:rPr>
        <w:t xml:space="preserve"> </w:t>
      </w:r>
      <w:r w:rsidRPr="003335B3">
        <w:rPr>
          <w:lang w:val="fi-FI"/>
        </w:rPr>
        <w:t>RMB:n oppimisprosessissa on, että  havaittua piksel</w:t>
      </w:r>
      <w:r w:rsidR="00293D10" w:rsidRPr="003335B3">
        <w:rPr>
          <w:lang w:val="fi-FI"/>
        </w:rPr>
        <w:t>ikuvaa</w:t>
      </w:r>
      <w:r w:rsidRPr="003335B3">
        <w:rPr>
          <w:lang w:val="fi-FI"/>
        </w:rPr>
        <w:t xml:space="preserve"> v</w:t>
      </w:r>
      <w:r w:rsidRPr="003335B3">
        <w:rPr>
          <w:vertAlign w:val="subscript"/>
          <w:lang w:val="fi-FI"/>
        </w:rPr>
        <w:t>0</w:t>
      </w:r>
      <w:r w:rsidR="00293D10" w:rsidRPr="003335B3">
        <w:rPr>
          <w:lang w:val="fi-FI"/>
        </w:rPr>
        <w:t xml:space="preserve"> vähitellen muunnetaan kohti  tulkinnassa käytettyyn käsitettä edustavaan </w:t>
      </w:r>
      <w:r w:rsidR="00F16032" w:rsidRPr="003335B3">
        <w:rPr>
          <w:lang w:val="fi-FI"/>
        </w:rPr>
        <w:t>pikselikuvaa</w:t>
      </w:r>
      <w:r w:rsidR="00782819" w:rsidRPr="003335B3">
        <w:rPr>
          <w:lang w:val="fi-FI"/>
        </w:rPr>
        <w:t xml:space="preserve">. </w:t>
      </w:r>
      <w:r w:rsidR="009508D9" w:rsidRPr="003335B3">
        <w:rPr>
          <w:lang w:val="fi-FI"/>
        </w:rPr>
        <w:t>Viitaten alla esitettyihin koneoppimisessa käytettyihin kuviin, tulkitaan että h</w:t>
      </w:r>
      <w:r w:rsidR="009508D9" w:rsidRPr="003335B3">
        <w:rPr>
          <w:vertAlign w:val="subscript"/>
          <w:lang w:val="fi-FI"/>
        </w:rPr>
        <w:t>0</w:t>
      </w:r>
      <w:r w:rsidR="00293D10" w:rsidRPr="003335B3">
        <w:rPr>
          <w:vertAlign w:val="subscript"/>
          <w:lang w:val="fi-FI"/>
        </w:rPr>
        <w:t xml:space="preserve">, </w:t>
      </w:r>
      <w:r w:rsidR="00293D10" w:rsidRPr="003335B3">
        <w:rPr>
          <w:lang w:val="fi-FI"/>
        </w:rPr>
        <w:t>h</w:t>
      </w:r>
      <w:r w:rsidR="00293D10" w:rsidRPr="003335B3">
        <w:rPr>
          <w:vertAlign w:val="subscript"/>
          <w:lang w:val="fi-FI"/>
        </w:rPr>
        <w:t xml:space="preserve">1 </w:t>
      </w:r>
      <w:r w:rsidR="00293D10" w:rsidRPr="003335B3">
        <w:rPr>
          <w:lang w:val="fi-FI"/>
        </w:rPr>
        <w:t xml:space="preserve"> ja h</w:t>
      </w:r>
      <w:r w:rsidR="00293D10" w:rsidRPr="003335B3">
        <w:rPr>
          <w:vertAlign w:val="subscript"/>
          <w:lang w:val="fi-FI"/>
        </w:rPr>
        <w:t xml:space="preserve">2 </w:t>
      </w:r>
      <w:r w:rsidR="00293D10" w:rsidRPr="003335B3">
        <w:rPr>
          <w:lang w:val="fi-FI"/>
        </w:rPr>
        <w:t xml:space="preserve"> ovat satunnaisesti tarjolla olevista</w:t>
      </w:r>
      <w:r w:rsidR="00EA1BA0" w:rsidRPr="003335B3">
        <w:rPr>
          <w:lang w:val="fi-FI"/>
        </w:rPr>
        <w:t xml:space="preserve"> helikopt</w:t>
      </w:r>
      <w:r w:rsidR="009508D9" w:rsidRPr="003335B3">
        <w:rPr>
          <w:lang w:val="fi-FI"/>
        </w:rPr>
        <w:t>erin pikselikuvau</w:t>
      </w:r>
      <w:r w:rsidR="00EA1BA0" w:rsidRPr="003335B3">
        <w:rPr>
          <w:lang w:val="fi-FI"/>
        </w:rPr>
        <w:t>ksista</w:t>
      </w:r>
      <w:r w:rsidR="00293D10" w:rsidRPr="003335B3">
        <w:rPr>
          <w:lang w:val="fi-FI"/>
        </w:rPr>
        <w:t xml:space="preserve"> valittuja. Aloitetaan tarkastelu satunnaisesta valinnasta</w:t>
      </w:r>
      <w:r w:rsidR="003A6127" w:rsidRPr="003335B3">
        <w:rPr>
          <w:lang w:val="fi-FI"/>
        </w:rPr>
        <w:t xml:space="preserve"> h</w:t>
      </w:r>
      <w:r w:rsidR="003A6127" w:rsidRPr="003335B3">
        <w:rPr>
          <w:vertAlign w:val="subscript"/>
          <w:lang w:val="fi-FI"/>
        </w:rPr>
        <w:t>0</w:t>
      </w:r>
      <w:r w:rsidR="003A6127" w:rsidRPr="003335B3">
        <w:rPr>
          <w:lang w:val="fi-FI"/>
        </w:rPr>
        <w:t xml:space="preserve">. </w:t>
      </w:r>
      <w:r w:rsidR="00293D10" w:rsidRPr="003335B3">
        <w:rPr>
          <w:lang w:val="fi-FI"/>
        </w:rPr>
        <w:t>Sen y</w:t>
      </w:r>
      <w:r w:rsidR="003A6127" w:rsidRPr="003335B3">
        <w:rPr>
          <w:lang w:val="fi-FI"/>
        </w:rPr>
        <w:t xml:space="preserve">hteensopivuutta </w:t>
      </w:r>
      <w:r w:rsidR="00293D10" w:rsidRPr="003335B3">
        <w:rPr>
          <w:lang w:val="fi-FI"/>
        </w:rPr>
        <w:t xml:space="preserve">havaintoaineiston kanssa </w:t>
      </w:r>
      <w:r w:rsidR="003A6127" w:rsidRPr="003335B3">
        <w:rPr>
          <w:lang w:val="fi-FI"/>
        </w:rPr>
        <w:t>kuvataan ehdollisella todennäköis</w:t>
      </w:r>
      <w:r w:rsidR="00AD71AA" w:rsidRPr="003335B3">
        <w:rPr>
          <w:lang w:val="fi-FI"/>
        </w:rPr>
        <w:t xml:space="preserve">yydellä </w:t>
      </w:r>
      <w:r w:rsidR="003A6127" w:rsidRPr="003335B3">
        <w:rPr>
          <w:lang w:val="fi-FI"/>
        </w:rPr>
        <w:t>P(h</w:t>
      </w:r>
      <w:r w:rsidR="003A6127" w:rsidRPr="003335B3">
        <w:rPr>
          <w:vertAlign w:val="subscript"/>
          <w:lang w:val="fi-FI"/>
        </w:rPr>
        <w:t>0</w:t>
      </w:r>
      <w:r w:rsidR="003A6127" w:rsidRPr="003335B3">
        <w:rPr>
          <w:lang w:val="fi-FI"/>
        </w:rPr>
        <w:t>/</w:t>
      </w:r>
      <w:r w:rsidR="00293D10" w:rsidRPr="003335B3">
        <w:rPr>
          <w:lang w:val="fi-FI"/>
        </w:rPr>
        <w:t>v</w:t>
      </w:r>
      <w:r w:rsidR="00AD71AA" w:rsidRPr="003335B3">
        <w:rPr>
          <w:vertAlign w:val="subscript"/>
          <w:lang w:val="fi-FI"/>
        </w:rPr>
        <w:t>0</w:t>
      </w:r>
      <w:r w:rsidR="003A6127" w:rsidRPr="003335B3">
        <w:rPr>
          <w:lang w:val="fi-FI"/>
        </w:rPr>
        <w:t>)</w:t>
      </w:r>
      <w:r w:rsidR="00AD71AA" w:rsidRPr="003335B3">
        <w:rPr>
          <w:lang w:val="fi-FI"/>
        </w:rPr>
        <w:t xml:space="preserve">. Jos yhteensopivuus </w:t>
      </w:r>
      <w:r w:rsidR="00293D10" w:rsidRPr="003335B3">
        <w:rPr>
          <w:lang w:val="fi-FI"/>
        </w:rPr>
        <w:t>on riittävä, havaintoaineistoa v</w:t>
      </w:r>
      <w:r w:rsidR="00AD71AA" w:rsidRPr="003335B3">
        <w:rPr>
          <w:vertAlign w:val="subscript"/>
          <w:lang w:val="fi-FI"/>
        </w:rPr>
        <w:t>0</w:t>
      </w:r>
      <w:r w:rsidR="00AD71AA" w:rsidRPr="003335B3">
        <w:rPr>
          <w:lang w:val="fi-FI"/>
        </w:rPr>
        <w:t xml:space="preserve"> muutetaan lähemmäksi kuvaa h</w:t>
      </w:r>
      <w:r w:rsidR="00AD71AA" w:rsidRPr="003335B3">
        <w:rPr>
          <w:vertAlign w:val="subscript"/>
          <w:lang w:val="fi-FI"/>
        </w:rPr>
        <w:t>0</w:t>
      </w:r>
      <w:r w:rsidR="00BF45A8" w:rsidRPr="003335B3">
        <w:rPr>
          <w:vertAlign w:val="subscript"/>
          <w:lang w:val="fi-FI"/>
        </w:rPr>
        <w:t xml:space="preserve"> </w:t>
      </w:r>
      <w:r w:rsidR="00AD71AA" w:rsidRPr="003335B3">
        <w:rPr>
          <w:vertAlign w:val="subscript"/>
          <w:lang w:val="fi-FI"/>
        </w:rPr>
        <w:t xml:space="preserve">, </w:t>
      </w:r>
      <w:r w:rsidR="00AD71AA" w:rsidRPr="003335B3">
        <w:rPr>
          <w:lang w:val="fi-FI"/>
        </w:rPr>
        <w:t xml:space="preserve">eli </w:t>
      </w:r>
      <w:r w:rsidR="00BF45A8" w:rsidRPr="003335B3">
        <w:rPr>
          <w:lang w:val="fi-FI"/>
        </w:rPr>
        <w:t>muodostetaan P(</w:t>
      </w:r>
      <w:r w:rsidR="00293D10" w:rsidRPr="003335B3">
        <w:rPr>
          <w:lang w:val="fi-FI"/>
        </w:rPr>
        <w:t>v</w:t>
      </w:r>
      <w:r w:rsidR="00BF45A8" w:rsidRPr="003335B3">
        <w:rPr>
          <w:vertAlign w:val="subscript"/>
          <w:lang w:val="fi-FI"/>
        </w:rPr>
        <w:t>0</w:t>
      </w:r>
      <w:r w:rsidR="00BF45A8" w:rsidRPr="003335B3">
        <w:rPr>
          <w:lang w:val="fi-FI"/>
        </w:rPr>
        <w:t>/h</w:t>
      </w:r>
      <w:r w:rsidR="00BF45A8" w:rsidRPr="003335B3">
        <w:rPr>
          <w:vertAlign w:val="subscript"/>
          <w:lang w:val="fi-FI"/>
        </w:rPr>
        <w:t>0</w:t>
      </w:r>
      <w:r w:rsidR="00BF45A8" w:rsidRPr="003335B3">
        <w:rPr>
          <w:lang w:val="fi-FI"/>
        </w:rPr>
        <w:t>)  mikä johtaa uuteen</w:t>
      </w:r>
      <w:r w:rsidR="00AD71AA" w:rsidRPr="003335B3">
        <w:rPr>
          <w:lang w:val="fi-FI"/>
        </w:rPr>
        <w:t xml:space="preserve"> havaintoaineist</w:t>
      </w:r>
      <w:r w:rsidR="008163AD" w:rsidRPr="003335B3">
        <w:rPr>
          <w:lang w:val="fi-FI"/>
        </w:rPr>
        <w:t>o</w:t>
      </w:r>
      <w:r w:rsidR="00AD71AA" w:rsidRPr="003335B3">
        <w:rPr>
          <w:lang w:val="fi-FI"/>
        </w:rPr>
        <w:t xml:space="preserve">on </w:t>
      </w:r>
      <w:r w:rsidR="00293D10" w:rsidRPr="003335B3">
        <w:rPr>
          <w:lang w:val="fi-FI"/>
        </w:rPr>
        <w:t>v</w:t>
      </w:r>
      <w:r w:rsidR="00AD71AA" w:rsidRPr="003335B3">
        <w:rPr>
          <w:vertAlign w:val="subscript"/>
          <w:lang w:val="fi-FI"/>
        </w:rPr>
        <w:t>1</w:t>
      </w:r>
      <w:r w:rsidR="00AD71AA" w:rsidRPr="003335B3">
        <w:rPr>
          <w:lang w:val="fi-FI"/>
        </w:rPr>
        <w:t xml:space="preserve">. Tämän jälkeen arvotaan toinen </w:t>
      </w:r>
      <w:r w:rsidR="00BF45A8" w:rsidRPr="003335B3">
        <w:rPr>
          <w:lang w:val="fi-FI"/>
        </w:rPr>
        <w:t xml:space="preserve">hahmo </w:t>
      </w:r>
      <w:r w:rsidR="00AD71AA" w:rsidRPr="003335B3">
        <w:rPr>
          <w:lang w:val="fi-FI"/>
        </w:rPr>
        <w:t>helikoptereiden sarjasta h</w:t>
      </w:r>
      <w:r w:rsidR="00AD71AA" w:rsidRPr="003335B3">
        <w:rPr>
          <w:vertAlign w:val="subscript"/>
          <w:lang w:val="fi-FI"/>
        </w:rPr>
        <w:t>1</w:t>
      </w:r>
      <w:r w:rsidR="00AD71AA" w:rsidRPr="003335B3">
        <w:rPr>
          <w:lang w:val="fi-FI"/>
        </w:rPr>
        <w:t xml:space="preserve"> </w:t>
      </w:r>
      <w:r w:rsidR="00BF45A8" w:rsidRPr="003335B3">
        <w:rPr>
          <w:lang w:val="fi-FI"/>
        </w:rPr>
        <w:t xml:space="preserve">ja verrataan sitä havaintoaineistoon </w:t>
      </w:r>
      <w:r w:rsidR="00782819" w:rsidRPr="003335B3">
        <w:rPr>
          <w:lang w:val="fi-FI"/>
        </w:rPr>
        <w:t>v</w:t>
      </w:r>
      <w:r w:rsidR="00BF45A8" w:rsidRPr="003335B3">
        <w:rPr>
          <w:vertAlign w:val="subscript"/>
          <w:lang w:val="fi-FI"/>
        </w:rPr>
        <w:t>1</w:t>
      </w:r>
      <w:r w:rsidR="00BF45A8" w:rsidRPr="003335B3">
        <w:rPr>
          <w:lang w:val="fi-FI"/>
        </w:rPr>
        <w:t>. Näin päädytään todennäköisyyteen P(h</w:t>
      </w:r>
      <w:r w:rsidR="00BF45A8" w:rsidRPr="003335B3">
        <w:rPr>
          <w:vertAlign w:val="subscript"/>
          <w:lang w:val="fi-FI"/>
        </w:rPr>
        <w:t>1</w:t>
      </w:r>
      <w:r w:rsidR="00782819" w:rsidRPr="003335B3">
        <w:rPr>
          <w:lang w:val="fi-FI"/>
        </w:rPr>
        <w:t>/v</w:t>
      </w:r>
      <w:r w:rsidR="00BF45A8" w:rsidRPr="003335B3">
        <w:rPr>
          <w:vertAlign w:val="subscript"/>
          <w:lang w:val="fi-FI"/>
        </w:rPr>
        <w:t>1</w:t>
      </w:r>
      <w:r w:rsidR="00BF45A8" w:rsidRPr="003335B3">
        <w:rPr>
          <w:lang w:val="fi-FI"/>
        </w:rPr>
        <w:t xml:space="preserve">) ja edelleen </w:t>
      </w:r>
      <w:r w:rsidR="00CE75CD" w:rsidRPr="003335B3">
        <w:rPr>
          <w:lang w:val="fi-FI"/>
        </w:rPr>
        <w:t xml:space="preserve">ehdollisen todennäköisyyden </w:t>
      </w:r>
      <w:r w:rsidR="00BF45A8" w:rsidRPr="003335B3">
        <w:rPr>
          <w:lang w:val="fi-FI"/>
        </w:rPr>
        <w:t xml:space="preserve"> P(</w:t>
      </w:r>
      <w:r w:rsidR="00782819" w:rsidRPr="003335B3">
        <w:rPr>
          <w:lang w:val="fi-FI"/>
        </w:rPr>
        <w:t>v</w:t>
      </w:r>
      <w:r w:rsidR="00BF45A8" w:rsidRPr="003335B3">
        <w:rPr>
          <w:vertAlign w:val="subscript"/>
          <w:lang w:val="fi-FI"/>
        </w:rPr>
        <w:t>1</w:t>
      </w:r>
      <w:r w:rsidR="00BF45A8" w:rsidRPr="003335B3">
        <w:rPr>
          <w:lang w:val="fi-FI"/>
        </w:rPr>
        <w:t>/h</w:t>
      </w:r>
      <w:r w:rsidR="00BF45A8" w:rsidRPr="003335B3">
        <w:rPr>
          <w:vertAlign w:val="subscript"/>
          <w:lang w:val="fi-FI"/>
        </w:rPr>
        <w:t>1</w:t>
      </w:r>
      <w:r w:rsidR="00BF45A8" w:rsidRPr="003335B3">
        <w:rPr>
          <w:lang w:val="fi-FI"/>
        </w:rPr>
        <w:t>) :n k</w:t>
      </w:r>
      <w:r w:rsidR="00782819" w:rsidRPr="003335B3">
        <w:rPr>
          <w:lang w:val="fi-FI"/>
        </w:rPr>
        <w:t>autta   sovitettuun aineistoon v</w:t>
      </w:r>
      <w:r w:rsidR="00BF45A8" w:rsidRPr="003335B3">
        <w:rPr>
          <w:vertAlign w:val="subscript"/>
          <w:lang w:val="fi-FI"/>
        </w:rPr>
        <w:t>2</w:t>
      </w:r>
      <w:r w:rsidR="00BF45A8" w:rsidRPr="003335B3">
        <w:rPr>
          <w:lang w:val="fi-FI"/>
        </w:rPr>
        <w:t xml:space="preserve"> </w:t>
      </w:r>
      <w:r w:rsidR="00782819" w:rsidRPr="003335B3">
        <w:rPr>
          <w:lang w:val="fi-FI"/>
        </w:rPr>
        <w:t xml:space="preserve"> ja uuden</w:t>
      </w:r>
      <w:r w:rsidR="00067149" w:rsidRPr="003335B3">
        <w:rPr>
          <w:lang w:val="fi-FI"/>
        </w:rPr>
        <w:t xml:space="preserve">  </w:t>
      </w:r>
      <w:r w:rsidR="00782819" w:rsidRPr="003335B3">
        <w:rPr>
          <w:lang w:val="fi-FI"/>
        </w:rPr>
        <w:t>helikopterihahmon arpomisen kautta aineistoon v</w:t>
      </w:r>
      <w:r w:rsidR="00782819" w:rsidRPr="003335B3">
        <w:rPr>
          <w:vertAlign w:val="subscript"/>
          <w:lang w:val="fi-FI"/>
        </w:rPr>
        <w:t>3.</w:t>
      </w:r>
    </w:p>
    <w:p w:rsidR="008A5807" w:rsidRPr="003335B3" w:rsidRDefault="001B772D" w:rsidP="008A5807">
      <w:pPr>
        <w:pStyle w:val="NormaaliWWW"/>
        <w:shd w:val="clear" w:color="auto" w:fill="FFFFFF"/>
        <w:spacing w:before="0" w:beforeAutospacing="0" w:after="300" w:afterAutospacing="0" w:line="288" w:lineRule="atLeast"/>
        <w:rPr>
          <w:lang w:val="fi-FI"/>
        </w:rPr>
      </w:pPr>
      <w:r w:rsidRPr="003335B3">
        <w:rPr>
          <w:lang w:val="fi-FI"/>
        </w:rPr>
        <w:t xml:space="preserve">Kuva </w:t>
      </w:r>
      <w:r w:rsidR="008A5807" w:rsidRPr="003335B3">
        <w:rPr>
          <w:lang w:val="fi-FI"/>
        </w:rPr>
        <w:t>2.   Koneoppimisessa käytettäviä kuvasarjoja.</w:t>
      </w:r>
      <w:r w:rsidR="008A5807" w:rsidRPr="003335B3">
        <w:rPr>
          <w:vertAlign w:val="subscript"/>
          <w:lang w:val="fi-FI"/>
        </w:rPr>
        <w:t xml:space="preserve"> </w:t>
      </w:r>
      <w:r w:rsidR="008A5807" w:rsidRPr="003335B3">
        <w:rPr>
          <w:lang w:val="fi-FI"/>
        </w:rPr>
        <w:t xml:space="preserve">Lähde: </w:t>
      </w:r>
      <w:hyperlink r:id="rId13" w:history="1">
        <w:r w:rsidR="008A5807" w:rsidRPr="003335B3">
          <w:rPr>
            <w:rStyle w:val="Hyperlinkki"/>
            <w:lang w:val="fi-FI"/>
          </w:rPr>
          <w:t>http://www.cs.nyu.edu/~roweis/data.html</w:t>
        </w:r>
      </w:hyperlink>
    </w:p>
    <w:p w:rsidR="00AC5145" w:rsidRPr="003335B3" w:rsidRDefault="00AC5145" w:rsidP="00876B51">
      <w:pPr>
        <w:pStyle w:val="NormaaliWWW"/>
        <w:shd w:val="clear" w:color="auto" w:fill="FFFFFF"/>
        <w:spacing w:before="0" w:beforeAutospacing="0" w:after="300" w:afterAutospacing="0" w:line="288" w:lineRule="atLeast"/>
        <w:rPr>
          <w:vertAlign w:val="subscript"/>
          <w:lang w:val="fi-FI"/>
        </w:rPr>
      </w:pPr>
    </w:p>
    <w:p w:rsidR="003A6127" w:rsidRPr="003335B3" w:rsidRDefault="003A6127" w:rsidP="00876B51">
      <w:pPr>
        <w:pStyle w:val="NormaaliWWW"/>
        <w:shd w:val="clear" w:color="auto" w:fill="FFFFFF"/>
        <w:spacing w:before="0" w:beforeAutospacing="0" w:after="300" w:afterAutospacing="0" w:line="288" w:lineRule="atLeast"/>
        <w:rPr>
          <w:lang w:val="fi-FI"/>
        </w:rPr>
      </w:pPr>
      <w:r w:rsidRPr="003335B3">
        <w:rPr>
          <w:noProof/>
          <w:lang w:val="fi-FI" w:eastAsia="fi-FI"/>
        </w:rPr>
        <w:drawing>
          <wp:inline distT="0" distB="0" distL="0" distR="0" wp14:anchorId="598205C5" wp14:editId="6C244562">
            <wp:extent cx="2804615" cy="2083072"/>
            <wp:effectExtent l="0" t="0" r="0" b="0"/>
            <wp:docPr id="9" name="Kuv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04943" cy="2083315"/>
                    </a:xfrm>
                    <a:prstGeom prst="rect">
                      <a:avLst/>
                    </a:prstGeom>
                    <a:noFill/>
                    <a:ln>
                      <a:noFill/>
                    </a:ln>
                  </pic:spPr>
                </pic:pic>
              </a:graphicData>
            </a:graphic>
          </wp:inline>
        </w:drawing>
      </w:r>
    </w:p>
    <w:p w:rsidR="008A5807" w:rsidRPr="003335B3" w:rsidRDefault="008A5807" w:rsidP="008A5807">
      <w:pPr>
        <w:pStyle w:val="NormaaliWWW"/>
        <w:shd w:val="clear" w:color="auto" w:fill="FFFFFF"/>
        <w:spacing w:before="0" w:beforeAutospacing="0" w:after="300" w:afterAutospacing="0" w:line="288" w:lineRule="atLeast"/>
        <w:rPr>
          <w:lang w:val="fi-FI"/>
        </w:rPr>
      </w:pPr>
      <w:r w:rsidRPr="003335B3">
        <w:rPr>
          <w:lang w:val="fi-FI"/>
        </w:rPr>
        <w:t>Jos hahmoa edustavia kuvia h</w:t>
      </w:r>
      <w:r w:rsidRPr="003335B3">
        <w:rPr>
          <w:vertAlign w:val="subscript"/>
          <w:lang w:val="fi-FI"/>
        </w:rPr>
        <w:t>i</w:t>
      </w:r>
      <w:r w:rsidRPr="003335B3">
        <w:rPr>
          <w:lang w:val="fi-FI"/>
        </w:rPr>
        <w:t xml:space="preserve"> on esimerkiksi sata, valitsemalla toistuvasti satunnaisesti kuvia tästä joukosta esimerkiksi 10000 kertaa vähitellen päädytään siihen V</w:t>
      </w:r>
      <w:r w:rsidRPr="003335B3">
        <w:rPr>
          <w:vertAlign w:val="subscript"/>
          <w:lang w:val="fi-FI"/>
        </w:rPr>
        <w:t>10000</w:t>
      </w:r>
      <w:r w:rsidRPr="003335B3">
        <w:rPr>
          <w:lang w:val="fi-FI"/>
        </w:rPr>
        <w:t>, joka parhaiten vastaa hahmon esiintymistä kuvassa. Lopuksi V</w:t>
      </w:r>
      <w:r w:rsidRPr="003335B3">
        <w:rPr>
          <w:vertAlign w:val="subscript"/>
          <w:lang w:val="fi-FI"/>
        </w:rPr>
        <w:t xml:space="preserve">10000 </w:t>
      </w:r>
      <w:r w:rsidRPr="003335B3">
        <w:rPr>
          <w:lang w:val="fi-FI"/>
        </w:rPr>
        <w:t xml:space="preserve"> voidaan verrata V</w:t>
      </w:r>
      <w:r w:rsidRPr="003335B3">
        <w:rPr>
          <w:vertAlign w:val="subscript"/>
          <w:lang w:val="fi-FI"/>
        </w:rPr>
        <w:t>0</w:t>
      </w:r>
      <w:r w:rsidRPr="003335B3">
        <w:rPr>
          <w:lang w:val="fi-FI"/>
        </w:rPr>
        <w:t xml:space="preserve"> :n ja laskea kuinka hyvin ne vastaavat toisiaan.  Tällaisia 10000 vertailun satunnaisia sarjoja voidaan tehdä esimerkiksi 1000 kappaletta ja katsoa, missä näistä on päästy lähimmäksi V</w:t>
      </w:r>
      <w:r w:rsidRPr="003335B3">
        <w:rPr>
          <w:vertAlign w:val="subscript"/>
          <w:lang w:val="fi-FI"/>
        </w:rPr>
        <w:t>0.</w:t>
      </w:r>
      <w:r w:rsidRPr="003335B3">
        <w:rPr>
          <w:lang w:val="fi-FI"/>
        </w:rPr>
        <w:t xml:space="preserve"> Jos vastaavuus jää heikoksi, voidaan jatkaa toisella esimerkiksi lentokonetta kuvaavalla kuvasarjalla ja verrata tämän sarjan parasta V</w:t>
      </w:r>
      <w:r w:rsidRPr="003335B3">
        <w:rPr>
          <w:vertAlign w:val="subscript"/>
          <w:lang w:val="fi-FI"/>
        </w:rPr>
        <w:t xml:space="preserve">10000 </w:t>
      </w:r>
      <w:r w:rsidRPr="003335B3">
        <w:rPr>
          <w:lang w:val="fi-FI"/>
        </w:rPr>
        <w:t xml:space="preserve"> helikopterisarjan parhaaseen. </w:t>
      </w:r>
    </w:p>
    <w:p w:rsidR="009E4FEB" w:rsidRPr="003335B3" w:rsidRDefault="001B772D" w:rsidP="001B772D">
      <w:pPr>
        <w:pStyle w:val="NormaaliWWW"/>
        <w:shd w:val="clear" w:color="auto" w:fill="FFFFFF"/>
        <w:spacing w:before="0" w:beforeAutospacing="0" w:after="300" w:afterAutospacing="0" w:line="288" w:lineRule="atLeast"/>
        <w:rPr>
          <w:lang w:val="fi-FI"/>
        </w:rPr>
      </w:pPr>
      <w:r w:rsidRPr="003335B3">
        <w:rPr>
          <w:lang w:val="fi-FI"/>
        </w:rPr>
        <w:t>Mitä laskentateholtaan paremmat tietokoneet ovat käytettävissä, sitä paremmin tämä havaintojen käsitteellinen hahmottaminen yllä kuvatulla tavalla onnistuu.</w:t>
      </w:r>
      <w:r w:rsidR="008A5807" w:rsidRPr="003335B3">
        <w:rPr>
          <w:lang w:val="fi-FI"/>
        </w:rPr>
        <w:t xml:space="preserve"> Kuten ihminen ei aina osaa hahmottaa </w:t>
      </w:r>
      <w:r w:rsidR="006421E5" w:rsidRPr="003335B3">
        <w:rPr>
          <w:lang w:val="fi-FI"/>
        </w:rPr>
        <w:t>havaitsemaansa</w:t>
      </w:r>
      <w:r w:rsidR="008A5807" w:rsidRPr="003335B3">
        <w:rPr>
          <w:lang w:val="fi-FI"/>
        </w:rPr>
        <w:t xml:space="preserve"> esineiksi tai muiksi käsitteitä</w:t>
      </w:r>
      <w:r w:rsidR="006421E5" w:rsidRPr="003335B3">
        <w:rPr>
          <w:lang w:val="fi-FI"/>
        </w:rPr>
        <w:t xml:space="preserve"> vastaaviksi hahmoksi, siten myös koneoppiminen voi päätyä tilanteeseen, missä havaintoja ei pystytä käsitteellistämään.</w:t>
      </w:r>
      <w:r w:rsidR="008A5807" w:rsidRPr="003335B3">
        <w:rPr>
          <w:lang w:val="fi-FI"/>
        </w:rPr>
        <w:t xml:space="preserve"> </w:t>
      </w:r>
      <w:r w:rsidRPr="003335B3">
        <w:rPr>
          <w:lang w:val="fi-FI"/>
        </w:rPr>
        <w:t xml:space="preserve"> </w:t>
      </w:r>
    </w:p>
    <w:p w:rsidR="001B772D" w:rsidRPr="003335B3" w:rsidRDefault="001B772D" w:rsidP="001B772D">
      <w:pPr>
        <w:pStyle w:val="NormaaliWWW"/>
        <w:shd w:val="clear" w:color="auto" w:fill="FFFFFF"/>
        <w:spacing w:before="0" w:beforeAutospacing="0" w:after="300" w:afterAutospacing="0" w:line="288" w:lineRule="atLeast"/>
        <w:rPr>
          <w:lang w:val="fi-FI"/>
        </w:rPr>
      </w:pPr>
      <w:r w:rsidRPr="003335B3">
        <w:rPr>
          <w:lang w:val="fi-FI"/>
        </w:rPr>
        <w:t xml:space="preserve">Viitaten </w:t>
      </w:r>
      <w:r w:rsidR="009E4FEB" w:rsidRPr="003335B3">
        <w:rPr>
          <w:lang w:val="fi-FI"/>
        </w:rPr>
        <w:t xml:space="preserve">jälleen </w:t>
      </w:r>
      <w:r w:rsidRPr="003335B3">
        <w:rPr>
          <w:lang w:val="fi-FI"/>
        </w:rPr>
        <w:t>Eino Kailan</w:t>
      </w:r>
      <w:r w:rsidR="009E4FEB" w:rsidRPr="003335B3">
        <w:rPr>
          <w:lang w:val="fi-FI"/>
        </w:rPr>
        <w:t xml:space="preserve"> (1939)</w:t>
      </w:r>
      <w:r w:rsidRPr="003335B3">
        <w:rPr>
          <w:lang w:val="fi-FI"/>
        </w:rPr>
        <w:t xml:space="preserve"> jaotteluun kolmenlais</w:t>
      </w:r>
      <w:r w:rsidR="009E4FEB" w:rsidRPr="003335B3">
        <w:rPr>
          <w:lang w:val="fi-FI"/>
        </w:rPr>
        <w:t xml:space="preserve">iin invariansseihin </w:t>
      </w:r>
      <w:r w:rsidRPr="003335B3">
        <w:rPr>
          <w:lang w:val="fi-FI"/>
        </w:rPr>
        <w:t xml:space="preserve">voimme yleistäen muotoilla koneoppimisen yllä kuvatun käsitteellisen oppimisen periaatteen seuraavasti. </w:t>
      </w:r>
      <w:r w:rsidRPr="003335B3">
        <w:rPr>
          <w:i/>
          <w:lang w:val="fi-FI"/>
        </w:rPr>
        <w:t>Mitä enemmän Rajoitet</w:t>
      </w:r>
      <w:r w:rsidR="009E4FEB" w:rsidRPr="003335B3">
        <w:rPr>
          <w:i/>
          <w:lang w:val="fi-FI"/>
        </w:rPr>
        <w:t>un</w:t>
      </w:r>
      <w:r w:rsidRPr="003335B3">
        <w:rPr>
          <w:i/>
          <w:lang w:val="fi-FI"/>
        </w:rPr>
        <w:t xml:space="preserve"> Bol</w:t>
      </w:r>
      <w:r w:rsidR="006421E5" w:rsidRPr="003335B3">
        <w:rPr>
          <w:i/>
          <w:lang w:val="fi-FI"/>
        </w:rPr>
        <w:t>t</w:t>
      </w:r>
      <w:r w:rsidRPr="003335B3">
        <w:rPr>
          <w:i/>
          <w:lang w:val="fi-FI"/>
        </w:rPr>
        <w:t>zmanin konee</w:t>
      </w:r>
      <w:r w:rsidR="009E4FEB" w:rsidRPr="003335B3">
        <w:rPr>
          <w:i/>
          <w:lang w:val="fi-FI"/>
        </w:rPr>
        <w:t>n kaltaisella laitteella</w:t>
      </w:r>
      <w:r w:rsidRPr="003335B3">
        <w:rPr>
          <w:i/>
          <w:lang w:val="fi-FI"/>
        </w:rPr>
        <w:t xml:space="preserve"> on käytettävissään laskentakapasiteettia, sitä tehokkaammin se kykenee </w:t>
      </w:r>
      <w:r w:rsidR="009E4FEB" w:rsidRPr="003335B3">
        <w:rPr>
          <w:i/>
          <w:lang w:val="fi-FI"/>
        </w:rPr>
        <w:t>löytämään</w:t>
      </w:r>
      <w:r w:rsidRPr="003335B3">
        <w:rPr>
          <w:i/>
          <w:lang w:val="fi-FI"/>
        </w:rPr>
        <w:t xml:space="preserve"> havaitsemisen eli </w:t>
      </w:r>
      <w:r w:rsidRPr="003335B3">
        <w:rPr>
          <w:i/>
          <w:color w:val="252525"/>
          <w:lang w:val="fi-FI"/>
        </w:rPr>
        <w:t xml:space="preserve">φ – kielen invariansseista </w:t>
      </w:r>
      <w:r w:rsidR="009E4FEB" w:rsidRPr="003335B3">
        <w:rPr>
          <w:i/>
          <w:color w:val="252525"/>
          <w:lang w:val="fi-FI"/>
        </w:rPr>
        <w:t xml:space="preserve">sille opetettuja </w:t>
      </w:r>
      <w:r w:rsidRPr="003335B3">
        <w:rPr>
          <w:i/>
          <w:color w:val="252525"/>
          <w:lang w:val="fi-FI"/>
        </w:rPr>
        <w:t>käsitteellisiä eli f-kielen invariansseja.</w:t>
      </w:r>
      <w:r w:rsidR="009E4FEB" w:rsidRPr="003335B3">
        <w:rPr>
          <w:i/>
          <w:color w:val="252525"/>
          <w:lang w:val="fi-FI"/>
        </w:rPr>
        <w:t xml:space="preserve"> Se voi myös todeta, että sille opetetut käsitteelliset invarianssit eivät pysty luonnehtimaan riittävästi sille esitettyä aineistoa</w:t>
      </w:r>
      <w:r w:rsidR="0051350E" w:rsidRPr="003335B3">
        <w:rPr>
          <w:i/>
          <w:color w:val="252525"/>
          <w:lang w:val="fi-FI"/>
        </w:rPr>
        <w:t>. Se voi johtaa esimerkiksi pyyntöön uusista sille opetettavista ”tulkintakielen käsitteistä”.</w:t>
      </w:r>
    </w:p>
    <w:p w:rsidR="00FA6470" w:rsidRPr="003335B3" w:rsidRDefault="00FA6470" w:rsidP="00876B51">
      <w:pPr>
        <w:pStyle w:val="NormaaliWWW"/>
        <w:shd w:val="clear" w:color="auto" w:fill="FFFFFF"/>
        <w:spacing w:before="0" w:beforeAutospacing="0" w:after="300" w:afterAutospacing="0" w:line="288" w:lineRule="atLeast"/>
        <w:rPr>
          <w:b/>
          <w:color w:val="000000"/>
          <w:lang w:val="fi-FI"/>
        </w:rPr>
      </w:pPr>
    </w:p>
    <w:p w:rsidR="00A54487" w:rsidRPr="003335B3" w:rsidRDefault="00A54487" w:rsidP="00876B51">
      <w:pPr>
        <w:pStyle w:val="NormaaliWWW"/>
        <w:shd w:val="clear" w:color="auto" w:fill="FFFFFF"/>
        <w:spacing w:before="0" w:beforeAutospacing="0" w:after="300" w:afterAutospacing="0" w:line="288" w:lineRule="atLeast"/>
        <w:rPr>
          <w:b/>
          <w:color w:val="000000"/>
          <w:lang w:val="fi-FI"/>
        </w:rPr>
      </w:pPr>
      <w:r w:rsidRPr="003335B3">
        <w:rPr>
          <w:b/>
          <w:color w:val="000000"/>
          <w:lang w:val="fi-FI"/>
        </w:rPr>
        <w:t>Onko IBM Watson ratkaiseva läpimurto?</w:t>
      </w:r>
    </w:p>
    <w:p w:rsidR="002027F2" w:rsidRPr="003335B3" w:rsidRDefault="00B9160B" w:rsidP="00FA6470">
      <w:pPr>
        <w:pStyle w:val="NormaaliWWW"/>
        <w:shd w:val="clear" w:color="auto" w:fill="FFFFFF"/>
        <w:spacing w:before="0" w:beforeAutospacing="0" w:after="300" w:afterAutospacing="0"/>
        <w:rPr>
          <w:color w:val="000000"/>
          <w:lang w:val="fi-FI"/>
        </w:rPr>
      </w:pPr>
      <w:r w:rsidRPr="003335B3">
        <w:rPr>
          <w:color w:val="000000"/>
          <w:lang w:val="fi-FI"/>
        </w:rPr>
        <w:t>On vaikea arvioida, kuinka lähellä kognitiivisen tietojenkäsittelyn</w:t>
      </w:r>
      <w:r w:rsidR="00415879" w:rsidRPr="003335B3">
        <w:rPr>
          <w:color w:val="000000"/>
          <w:lang w:val="fi-FI"/>
        </w:rPr>
        <w:t xml:space="preserve"> ihmisen aseman syvällisesti haastavaa</w:t>
      </w:r>
      <w:r w:rsidRPr="003335B3">
        <w:rPr>
          <w:color w:val="000000"/>
          <w:lang w:val="fi-FI"/>
        </w:rPr>
        <w:t xml:space="preserve"> läpimurtoa nyt ollaan. </w:t>
      </w:r>
      <w:r w:rsidR="00841C5C" w:rsidRPr="003335B3">
        <w:rPr>
          <w:color w:val="000000"/>
          <w:lang w:val="fi-FI"/>
        </w:rPr>
        <w:t xml:space="preserve"> </w:t>
      </w:r>
      <w:r w:rsidR="00A54487" w:rsidRPr="003335B3">
        <w:rPr>
          <w:color w:val="000000"/>
          <w:lang w:val="fi-FI"/>
        </w:rPr>
        <w:t>Kehitys etenee monin eri muodoin, jotka kilpailevat keske</w:t>
      </w:r>
      <w:r w:rsidR="007E45F6" w:rsidRPr="003335B3">
        <w:rPr>
          <w:color w:val="000000"/>
          <w:lang w:val="fi-FI"/>
        </w:rPr>
        <w:t xml:space="preserve">nään. </w:t>
      </w:r>
      <w:r w:rsidR="006421E5" w:rsidRPr="003335B3">
        <w:rPr>
          <w:color w:val="000000"/>
          <w:lang w:val="fi-FI"/>
        </w:rPr>
        <w:t>Käsitykseni mukaan</w:t>
      </w:r>
      <w:r w:rsidR="00FC1ACE" w:rsidRPr="003335B3">
        <w:rPr>
          <w:color w:val="000000"/>
          <w:lang w:val="fi-FI"/>
        </w:rPr>
        <w:t xml:space="preserve"> kehityksessä on</w:t>
      </w:r>
      <w:r w:rsidR="0051350E" w:rsidRPr="003335B3">
        <w:rPr>
          <w:color w:val="000000"/>
          <w:lang w:val="fi-FI"/>
        </w:rPr>
        <w:t xml:space="preserve"> </w:t>
      </w:r>
      <w:r w:rsidR="00FC1ACE" w:rsidRPr="003335B3">
        <w:rPr>
          <w:color w:val="000000"/>
          <w:lang w:val="fi-FI"/>
        </w:rPr>
        <w:t xml:space="preserve">nyt </w:t>
      </w:r>
      <w:r w:rsidR="00415879" w:rsidRPr="003335B3">
        <w:rPr>
          <w:color w:val="000000"/>
          <w:lang w:val="fi-FI"/>
        </w:rPr>
        <w:t xml:space="preserve">kuitenkin </w:t>
      </w:r>
      <w:r w:rsidR="00FC1ACE" w:rsidRPr="003335B3">
        <w:rPr>
          <w:color w:val="000000"/>
          <w:lang w:val="fi-FI"/>
        </w:rPr>
        <w:t>kaksi pääasiallista etenemissuuntaa. Toinen niistä on</w:t>
      </w:r>
      <w:r w:rsidR="0051350E" w:rsidRPr="003335B3">
        <w:rPr>
          <w:color w:val="000000"/>
          <w:lang w:val="fi-FI"/>
        </w:rPr>
        <w:t xml:space="preserve"> koneiden syväoppiminen ja</w:t>
      </w:r>
      <w:r w:rsidR="006421E5" w:rsidRPr="003335B3">
        <w:rPr>
          <w:color w:val="000000"/>
          <w:lang w:val="fi-FI"/>
        </w:rPr>
        <w:t xml:space="preserve"> </w:t>
      </w:r>
      <w:r w:rsidR="00BF7E99" w:rsidRPr="003335B3">
        <w:rPr>
          <w:color w:val="000000"/>
          <w:lang w:val="fi-FI"/>
        </w:rPr>
        <w:t xml:space="preserve">varsinkin </w:t>
      </w:r>
      <w:r w:rsidR="006421E5" w:rsidRPr="003335B3">
        <w:rPr>
          <w:color w:val="000000"/>
          <w:lang w:val="fi-FI"/>
        </w:rPr>
        <w:t>Rajoite</w:t>
      </w:r>
      <w:r w:rsidR="00BF7E99" w:rsidRPr="003335B3">
        <w:rPr>
          <w:color w:val="000000"/>
          <w:lang w:val="fi-FI"/>
        </w:rPr>
        <w:t>tun</w:t>
      </w:r>
      <w:r w:rsidR="006421E5" w:rsidRPr="003335B3">
        <w:rPr>
          <w:color w:val="000000"/>
          <w:lang w:val="fi-FI"/>
        </w:rPr>
        <w:t xml:space="preserve"> Bolzmannin konee</w:t>
      </w:r>
      <w:r w:rsidR="0051350E" w:rsidRPr="003335B3">
        <w:rPr>
          <w:color w:val="000000"/>
          <w:lang w:val="fi-FI"/>
        </w:rPr>
        <w:t>n kaltainen</w:t>
      </w:r>
      <w:r w:rsidR="006421E5" w:rsidRPr="003335B3">
        <w:rPr>
          <w:color w:val="000000"/>
          <w:lang w:val="fi-FI"/>
        </w:rPr>
        <w:t xml:space="preserve"> havainnoista johdettu koneen käsitteellinen oppiminen</w:t>
      </w:r>
      <w:r w:rsidR="00FC1ACE" w:rsidRPr="003335B3">
        <w:rPr>
          <w:color w:val="000000"/>
          <w:lang w:val="fi-FI"/>
        </w:rPr>
        <w:t>. Toinen on se reitti jota selkeimmin edustaa</w:t>
      </w:r>
      <w:r w:rsidR="00BF7E99" w:rsidRPr="003335B3">
        <w:rPr>
          <w:color w:val="000000"/>
          <w:lang w:val="fi-FI"/>
        </w:rPr>
        <w:t xml:space="preserve"> </w:t>
      </w:r>
      <w:r w:rsidR="006421E5" w:rsidRPr="003335B3">
        <w:rPr>
          <w:color w:val="000000"/>
          <w:lang w:val="fi-FI"/>
        </w:rPr>
        <w:t>IBM Watson</w:t>
      </w:r>
      <w:r w:rsidR="00FC1ACE" w:rsidRPr="003335B3">
        <w:rPr>
          <w:color w:val="000000"/>
          <w:lang w:val="fi-FI"/>
        </w:rPr>
        <w:t xml:space="preserve"> ja Googlen sen kanssa kilpaileva luonnollisella kielellä tehtyjä dokumentteja hyödyntävä tekoäly. </w:t>
      </w:r>
      <w:r w:rsidR="00F16032" w:rsidRPr="003335B3">
        <w:rPr>
          <w:color w:val="000000"/>
          <w:lang w:val="fi-FI"/>
        </w:rPr>
        <w:t xml:space="preserve">Keskeinen ero näiden välillä on käsitykseni mukaan seuraava. Rajoitettu Bolzmanin kone </w:t>
      </w:r>
      <w:r w:rsidR="00803A10" w:rsidRPr="003335B3">
        <w:rPr>
          <w:color w:val="000000"/>
          <w:lang w:val="fi-FI"/>
        </w:rPr>
        <w:t>luokittelee satunnaista tai ”luonnon” havaintoainesta sille ”opetettujen” käsitteiden avulla. Watson</w:t>
      </w:r>
      <w:r w:rsidR="00FC1ACE" w:rsidRPr="003335B3">
        <w:rPr>
          <w:color w:val="000000"/>
          <w:lang w:val="fi-FI"/>
        </w:rPr>
        <w:t>in kaltainen tekoäly</w:t>
      </w:r>
      <w:r w:rsidR="00803A10" w:rsidRPr="003335B3">
        <w:rPr>
          <w:color w:val="000000"/>
          <w:lang w:val="fi-FI"/>
        </w:rPr>
        <w:t xml:space="preserve"> etsii ihmisten esittämistä tulkinnoista parhaan, joka täyttää sille esitetyissä kysymyksissä esitetyt vaatimukset.</w:t>
      </w:r>
    </w:p>
    <w:p w:rsidR="00C61F5E" w:rsidRPr="003335B3" w:rsidRDefault="00F305E7" w:rsidP="00FA6470">
      <w:pPr>
        <w:pStyle w:val="NormaaliWWW"/>
        <w:spacing w:before="0" w:beforeAutospacing="0" w:after="0" w:afterAutospacing="0"/>
        <w:rPr>
          <w:color w:val="2E2E2E"/>
          <w:lang w:val="fi-FI"/>
        </w:rPr>
      </w:pPr>
      <w:r w:rsidRPr="003335B3">
        <w:rPr>
          <w:color w:val="2E2E2E"/>
          <w:lang w:val="fi-FI"/>
        </w:rPr>
        <w:t>I</w:t>
      </w:r>
      <w:r w:rsidR="00C61F5E" w:rsidRPr="003335B3">
        <w:rPr>
          <w:color w:val="2E2E2E"/>
          <w:lang w:val="fi-FI"/>
        </w:rPr>
        <w:t>BM:n kehittämä tietokoneohjelma Watson voitti helmikuussa 2011 Jeopardy-visassa kaksi pelin suurmestaria. Voitto p</w:t>
      </w:r>
      <w:r w:rsidR="00D80367" w:rsidRPr="003335B3">
        <w:rPr>
          <w:color w:val="2E2E2E"/>
          <w:lang w:val="fi-FI"/>
        </w:rPr>
        <w:t xml:space="preserve">erustui kielellisten vihjeiden </w:t>
      </w:r>
      <w:r w:rsidR="00C61F5E" w:rsidRPr="003335B3">
        <w:rPr>
          <w:color w:val="2E2E2E"/>
          <w:lang w:val="fi-FI"/>
        </w:rPr>
        <w:t>tehokkaaseen</w:t>
      </w:r>
      <w:r w:rsidR="00103301">
        <w:rPr>
          <w:color w:val="2E2E2E"/>
          <w:lang w:val="fi-FI"/>
        </w:rPr>
        <w:t xml:space="preserve"> tulkintaan. Vihjeet sisälsivät</w:t>
      </w:r>
      <w:r w:rsidR="00181270" w:rsidRPr="003335B3">
        <w:rPr>
          <w:color w:val="2E2E2E"/>
          <w:lang w:val="fi-FI"/>
        </w:rPr>
        <w:t xml:space="preserve"> </w:t>
      </w:r>
      <w:r w:rsidR="00C61F5E" w:rsidRPr="003335B3">
        <w:rPr>
          <w:color w:val="2E2E2E"/>
          <w:lang w:val="fi-FI"/>
        </w:rPr>
        <w:t xml:space="preserve">sanaleikkejä ja </w:t>
      </w:r>
      <w:r w:rsidR="00A5579A" w:rsidRPr="003335B3">
        <w:rPr>
          <w:color w:val="2E2E2E"/>
          <w:lang w:val="fi-FI"/>
        </w:rPr>
        <w:t xml:space="preserve">monitulkintaisia </w:t>
      </w:r>
      <w:r w:rsidR="00C61F5E" w:rsidRPr="003335B3">
        <w:rPr>
          <w:color w:val="2E2E2E"/>
          <w:lang w:val="fi-FI"/>
        </w:rPr>
        <w:t>merkityksiä. Lisäksi vastaus o</w:t>
      </w:r>
      <w:r w:rsidR="00A5579A" w:rsidRPr="003335B3">
        <w:rPr>
          <w:color w:val="2E2E2E"/>
          <w:lang w:val="fi-FI"/>
        </w:rPr>
        <w:t>li</w:t>
      </w:r>
      <w:r w:rsidR="00C61F5E" w:rsidRPr="003335B3">
        <w:rPr>
          <w:color w:val="2E2E2E"/>
          <w:lang w:val="fi-FI"/>
        </w:rPr>
        <w:t xml:space="preserve"> puettava ymmärrettävään sääntöjen mukaiseen muotoon. Jeopardyssä se on määrämuotoinen kysymys, joka alkaa ”Kuka on...” tai ”Mikä on...”.</w:t>
      </w:r>
    </w:p>
    <w:p w:rsidR="00C61F5E" w:rsidRPr="003335B3" w:rsidRDefault="00C61F5E" w:rsidP="00FA6470">
      <w:pPr>
        <w:pStyle w:val="NormaaliWWW"/>
        <w:spacing w:before="0" w:beforeAutospacing="0" w:after="0" w:afterAutospacing="0"/>
        <w:rPr>
          <w:color w:val="2E2E2E"/>
          <w:lang w:val="fi-FI"/>
        </w:rPr>
      </w:pPr>
    </w:p>
    <w:p w:rsidR="007665A9" w:rsidRPr="003335B3" w:rsidRDefault="007665A9" w:rsidP="00FA6470">
      <w:pPr>
        <w:pStyle w:val="NormaaliWWW"/>
        <w:spacing w:before="0" w:beforeAutospacing="0" w:after="0" w:afterAutospacing="0"/>
        <w:rPr>
          <w:color w:val="2E2E2E"/>
          <w:lang w:val="fi-FI"/>
        </w:rPr>
      </w:pPr>
      <w:r w:rsidRPr="003335B3">
        <w:rPr>
          <w:color w:val="2E2E2E"/>
          <w:lang w:val="fi-FI"/>
        </w:rPr>
        <w:t>Watsonia suunniteltaessa harkittiin useita eri toimintamalleja. Nopeasti tajuttiin, että oli mahdotonta perustaa tietokoneen toimintaa sellaiseen tietokantaan, joka sisältäisi kaikki mahdolliset vihjeet ja niiden vastausvaihtoehdot.</w:t>
      </w:r>
      <w:r w:rsidR="00FA6470" w:rsidRPr="003335B3">
        <w:rPr>
          <w:color w:val="2E2E2E"/>
          <w:lang w:val="fi-FI"/>
        </w:rPr>
        <w:t xml:space="preserve"> </w:t>
      </w:r>
      <w:r w:rsidRPr="003335B3">
        <w:rPr>
          <w:color w:val="2E2E2E"/>
          <w:lang w:val="fi-FI"/>
        </w:rPr>
        <w:t xml:space="preserve">Tietomäärä olisi ollut rajaton. Vihjeiden ja vastausten sijaan Watsoniin ladattiin </w:t>
      </w:r>
      <w:r w:rsidR="00A5579A" w:rsidRPr="003335B3">
        <w:rPr>
          <w:color w:val="2E2E2E"/>
          <w:lang w:val="fi-FI"/>
        </w:rPr>
        <w:t xml:space="preserve">paljon </w:t>
      </w:r>
      <w:r w:rsidRPr="003335B3">
        <w:rPr>
          <w:color w:val="2E2E2E"/>
          <w:lang w:val="fi-FI"/>
        </w:rPr>
        <w:t>tekstejä: siihen tallennettiin esimerkiksi koko verkkotietosanakirja Wikipedian sisältö, useita tietosanakirjoja ja sanakirjoja sekä miljoonia uutisartikkeleita, romaaneja ja elokuvakäsikirjoituksia. Suurin osa informaatiosta oli pelkkää ihmisten luettavaksi tarkoitettua tekstiä.</w:t>
      </w:r>
    </w:p>
    <w:p w:rsidR="009671AF" w:rsidRPr="003335B3" w:rsidRDefault="009671AF" w:rsidP="00FA6470">
      <w:pPr>
        <w:pStyle w:val="NormaaliWWW"/>
        <w:shd w:val="clear" w:color="auto" w:fill="FFFFFF"/>
        <w:spacing w:before="0" w:beforeAutospacing="0" w:after="300" w:afterAutospacing="0"/>
        <w:rPr>
          <w:color w:val="000000"/>
          <w:lang w:val="fi-FI"/>
        </w:rPr>
      </w:pPr>
    </w:p>
    <w:p w:rsidR="009671AF" w:rsidRPr="003335B3" w:rsidRDefault="009671AF" w:rsidP="00FA6470">
      <w:pPr>
        <w:pStyle w:val="NormaaliWWW"/>
        <w:shd w:val="clear" w:color="auto" w:fill="FFFFFF"/>
        <w:spacing w:before="0" w:beforeAutospacing="0" w:after="300" w:afterAutospacing="0"/>
        <w:rPr>
          <w:color w:val="000000"/>
          <w:lang w:val="fi-FI"/>
        </w:rPr>
      </w:pPr>
      <w:r w:rsidRPr="003335B3">
        <w:rPr>
          <w:color w:val="000000"/>
          <w:lang w:val="fi-FI"/>
        </w:rPr>
        <w:t>Pian Watsonin voiton jälkeen Apache Software Foundation ilmoitti</w:t>
      </w:r>
      <w:r w:rsidR="00297700" w:rsidRPr="003335B3">
        <w:rPr>
          <w:rStyle w:val="Alaviitteenviite"/>
          <w:color w:val="000000"/>
          <w:lang w:val="fi-FI"/>
        </w:rPr>
        <w:footnoteReference w:id="10"/>
      </w:r>
      <w:r w:rsidRPr="003335B3">
        <w:rPr>
          <w:color w:val="000000"/>
          <w:lang w:val="fi-FI"/>
        </w:rPr>
        <w:t xml:space="preserve">, että voitto perustui keskeisesti sen avoimen lähdekoodin </w:t>
      </w:r>
      <w:r w:rsidRPr="003335B3">
        <w:rPr>
          <w:color w:val="222222"/>
          <w:lang w:val="fi-FI"/>
        </w:rPr>
        <w:t>Apache UIMA ja Apache Hadoop</w:t>
      </w:r>
      <w:r w:rsidR="00506A59" w:rsidRPr="003335B3">
        <w:rPr>
          <w:color w:val="222222"/>
          <w:lang w:val="fi-FI"/>
        </w:rPr>
        <w:t xml:space="preserve"> tietokantoihin. Niissä määritellyillä noin 6 miljoonalla kielen käsittelyyn liittyvällä säännöi</w:t>
      </w:r>
      <w:r w:rsidR="00181270" w:rsidRPr="003335B3">
        <w:rPr>
          <w:color w:val="222222"/>
          <w:lang w:val="fi-FI"/>
        </w:rPr>
        <w:t xml:space="preserve">llä </w:t>
      </w:r>
      <w:r w:rsidR="00506A59" w:rsidRPr="003335B3">
        <w:rPr>
          <w:color w:val="222222"/>
          <w:lang w:val="fi-FI"/>
        </w:rPr>
        <w:t xml:space="preserve">Watson </w:t>
      </w:r>
      <w:r w:rsidRPr="003335B3">
        <w:rPr>
          <w:color w:val="222222"/>
          <w:lang w:val="fi-FI"/>
        </w:rPr>
        <w:t xml:space="preserve"> </w:t>
      </w:r>
      <w:r w:rsidR="00506A59" w:rsidRPr="003335B3">
        <w:rPr>
          <w:color w:val="222222"/>
          <w:lang w:val="fi-FI"/>
        </w:rPr>
        <w:t xml:space="preserve">kykeni käsittelemään 200 miljoonaa </w:t>
      </w:r>
      <w:r w:rsidR="00181270" w:rsidRPr="003335B3">
        <w:rPr>
          <w:color w:val="222222"/>
          <w:lang w:val="fi-FI"/>
        </w:rPr>
        <w:t xml:space="preserve">luonnollisen </w:t>
      </w:r>
      <w:r w:rsidR="00FE117B" w:rsidRPr="003335B3">
        <w:rPr>
          <w:color w:val="222222"/>
          <w:lang w:val="fi-FI"/>
        </w:rPr>
        <w:t>kielen</w:t>
      </w:r>
      <w:r w:rsidR="00506A59" w:rsidRPr="003335B3">
        <w:rPr>
          <w:color w:val="222222"/>
          <w:lang w:val="fi-FI"/>
        </w:rPr>
        <w:t xml:space="preserve"> sivua kyete</w:t>
      </w:r>
      <w:r w:rsidR="00297700" w:rsidRPr="003335B3">
        <w:rPr>
          <w:color w:val="222222"/>
          <w:lang w:val="fi-FI"/>
        </w:rPr>
        <w:t>n tulkitsemaan kielen nyansseja, merkityksiä ja muotoja Jeopardy-tietokilpailun vaatimassa viidessä sekunnissa.</w:t>
      </w:r>
      <w:r w:rsidR="00DB39A9" w:rsidRPr="003335B3">
        <w:rPr>
          <w:color w:val="222222"/>
          <w:lang w:val="fi-FI"/>
        </w:rPr>
        <w:t xml:space="preserve"> Tämä vaati Watsonilta 80 miljardin operaation (teraflops) suorittamista sekunnissa.</w:t>
      </w:r>
      <w:r w:rsidR="00297700" w:rsidRPr="003335B3">
        <w:rPr>
          <w:color w:val="222222"/>
          <w:lang w:val="fi-FI"/>
        </w:rPr>
        <w:t xml:space="preserve">  Että keskeisin kielen tulkintaan liittyvä aineisto</w:t>
      </w:r>
      <w:r w:rsidR="0044035B" w:rsidRPr="003335B3">
        <w:rPr>
          <w:color w:val="222222"/>
          <w:lang w:val="fi-FI"/>
        </w:rPr>
        <w:t xml:space="preserve"> sekä päättelysääntöjen että Big Datan muodossa</w:t>
      </w:r>
      <w:r w:rsidR="00297700" w:rsidRPr="003335B3">
        <w:rPr>
          <w:color w:val="222222"/>
          <w:lang w:val="fi-FI"/>
        </w:rPr>
        <w:t xml:space="preserve"> on kenen tahansa käytettävissä, saattaa olla h</w:t>
      </w:r>
      <w:r w:rsidRPr="003335B3">
        <w:rPr>
          <w:color w:val="000000"/>
          <w:lang w:val="fi-FI"/>
        </w:rPr>
        <w:t xml:space="preserve">yvin </w:t>
      </w:r>
      <w:r w:rsidR="00297700" w:rsidRPr="003335B3">
        <w:rPr>
          <w:color w:val="000000"/>
          <w:lang w:val="fi-FI"/>
        </w:rPr>
        <w:t>olennaista</w:t>
      </w:r>
      <w:r w:rsidRPr="003335B3">
        <w:rPr>
          <w:color w:val="000000"/>
          <w:lang w:val="fi-FI"/>
        </w:rPr>
        <w:t xml:space="preserve"> kognitiivisen tietojenkäsittelyn tulevaisuuden kannalta</w:t>
      </w:r>
      <w:r w:rsidR="00297700" w:rsidRPr="003335B3">
        <w:rPr>
          <w:color w:val="000000"/>
          <w:lang w:val="fi-FI"/>
        </w:rPr>
        <w:t xml:space="preserve">. Se </w:t>
      </w:r>
      <w:r w:rsidRPr="003335B3">
        <w:rPr>
          <w:color w:val="000000"/>
          <w:lang w:val="fi-FI"/>
        </w:rPr>
        <w:t xml:space="preserve">avaa </w:t>
      </w:r>
      <w:r w:rsidR="00297700" w:rsidRPr="003335B3">
        <w:rPr>
          <w:color w:val="000000"/>
          <w:lang w:val="fi-FI"/>
        </w:rPr>
        <w:t>erinomaiset mahdollisuudet myös muille</w:t>
      </w:r>
      <w:r w:rsidRPr="003335B3">
        <w:rPr>
          <w:color w:val="000000"/>
          <w:lang w:val="fi-FI"/>
        </w:rPr>
        <w:t xml:space="preserve">, jotka </w:t>
      </w:r>
      <w:r w:rsidR="00297700" w:rsidRPr="003335B3">
        <w:rPr>
          <w:color w:val="000000"/>
          <w:lang w:val="fi-FI"/>
        </w:rPr>
        <w:t xml:space="preserve">IBM:n </w:t>
      </w:r>
      <w:r w:rsidR="0044035B" w:rsidRPr="003335B3">
        <w:rPr>
          <w:color w:val="000000"/>
          <w:lang w:val="fi-FI"/>
        </w:rPr>
        <w:t xml:space="preserve"> ja Googlen </w:t>
      </w:r>
      <w:r w:rsidR="00297700" w:rsidRPr="003335B3">
        <w:rPr>
          <w:color w:val="000000"/>
          <w:lang w:val="fi-FI"/>
        </w:rPr>
        <w:t>ohella pyrkivät soveltamaan Watsonin avaamaa reittiä kohti kognitiivisen tietojenkäsittelyn läpimurtoa.</w:t>
      </w:r>
    </w:p>
    <w:p w:rsidR="00FA6470" w:rsidRPr="003335B3" w:rsidRDefault="00DF1DB9" w:rsidP="00FA6470">
      <w:pPr>
        <w:pStyle w:val="NormaaliWWW"/>
        <w:shd w:val="clear" w:color="auto" w:fill="FFFFFF"/>
        <w:spacing w:before="0" w:beforeAutospacing="0" w:after="300" w:afterAutospacing="0"/>
        <w:rPr>
          <w:color w:val="000000"/>
          <w:lang w:val="fi-FI"/>
        </w:rPr>
      </w:pPr>
      <w:r w:rsidRPr="003335B3">
        <w:rPr>
          <w:color w:val="000000"/>
          <w:lang w:val="fi-FI"/>
        </w:rPr>
        <w:t xml:space="preserve">Sinänsä luonnolliseen kieleen perustuva kognitiivinen tietojenkäsittely ei ole uutta. </w:t>
      </w:r>
      <w:r w:rsidR="00A5579A" w:rsidRPr="003335B3">
        <w:rPr>
          <w:color w:val="000000"/>
          <w:lang w:val="fi-FI"/>
        </w:rPr>
        <w:t>Tietojen louhinnassa on</w:t>
      </w:r>
      <w:r w:rsidRPr="003335B3">
        <w:rPr>
          <w:color w:val="000000"/>
          <w:lang w:val="fi-FI"/>
        </w:rPr>
        <w:t xml:space="preserve"> jo pitkään käytetty yksittäisiin sanoihin ja niiden samassa yhteydessä esiintymiseen perustuvia työkaluja. </w:t>
      </w:r>
      <w:r w:rsidR="00FA6470" w:rsidRPr="003335B3">
        <w:rPr>
          <w:color w:val="000000"/>
          <w:lang w:val="fi-FI"/>
        </w:rPr>
        <w:t>Louhinta luonnollisesta kielestä on kuitenkin tapahtunut varsin yksinkertaisia perussääntöjä kuten sanojen samassa yhteydessä esiintymisen perusteella. Uutta Watsonin edustamassa koneoppimisessa on, että kone</w:t>
      </w:r>
      <w:r w:rsidR="00DB39A9" w:rsidRPr="003335B3">
        <w:rPr>
          <w:color w:val="000000"/>
          <w:lang w:val="fi-FI"/>
        </w:rPr>
        <w:t xml:space="preserve"> ensin</w:t>
      </w:r>
      <w:r w:rsidR="00FA6470" w:rsidRPr="003335B3">
        <w:rPr>
          <w:color w:val="000000"/>
          <w:lang w:val="fi-FI"/>
        </w:rPr>
        <w:t xml:space="preserve"> </w:t>
      </w:r>
      <w:r w:rsidR="00D80367" w:rsidRPr="003335B3">
        <w:rPr>
          <w:color w:val="000000"/>
          <w:lang w:val="fi-FI"/>
        </w:rPr>
        <w:t>systemaattisest</w:t>
      </w:r>
      <w:r w:rsidR="00DB39A9" w:rsidRPr="003335B3">
        <w:rPr>
          <w:color w:val="000000"/>
          <w:lang w:val="fi-FI"/>
        </w:rPr>
        <w:t>i kokeilee</w:t>
      </w:r>
      <w:r w:rsidR="00FA6470" w:rsidRPr="003335B3">
        <w:rPr>
          <w:color w:val="000000"/>
          <w:lang w:val="fi-FI"/>
        </w:rPr>
        <w:t xml:space="preserve"> sääntöjä</w:t>
      </w:r>
      <w:r w:rsidR="00DB39A9" w:rsidRPr="003335B3">
        <w:rPr>
          <w:color w:val="000000"/>
          <w:lang w:val="fi-FI"/>
        </w:rPr>
        <w:t xml:space="preserve"> data-aineistoonsa löytäen</w:t>
      </w:r>
      <w:r w:rsidR="00FA6470" w:rsidRPr="003335B3">
        <w:rPr>
          <w:color w:val="000000"/>
          <w:lang w:val="fi-FI"/>
        </w:rPr>
        <w:t xml:space="preserve"> ratkaisu</w:t>
      </w:r>
      <w:r w:rsidR="00DB39A9" w:rsidRPr="003335B3">
        <w:rPr>
          <w:color w:val="000000"/>
          <w:lang w:val="fi-FI"/>
        </w:rPr>
        <w:t>vaihtoehtoja</w:t>
      </w:r>
      <w:r w:rsidR="00FA6470" w:rsidRPr="003335B3">
        <w:rPr>
          <w:color w:val="000000"/>
          <w:lang w:val="fi-FI"/>
        </w:rPr>
        <w:t xml:space="preserve"> sille esitettyyn ongelmaan.</w:t>
      </w:r>
      <w:r w:rsidR="00DB39A9" w:rsidRPr="003335B3">
        <w:rPr>
          <w:color w:val="000000"/>
          <w:lang w:val="fi-FI"/>
        </w:rPr>
        <w:t xml:space="preserve"> Tämän jälkeen se vertailee noin 300 -500 ratkaisuvaihtoehtoa määrittäen</w:t>
      </w:r>
      <w:r w:rsidR="0044035B" w:rsidRPr="003335B3">
        <w:rPr>
          <w:color w:val="000000"/>
          <w:lang w:val="fi-FI"/>
        </w:rPr>
        <w:t xml:space="preserve"> todennäköisyyslaskentana</w:t>
      </w:r>
      <w:r w:rsidR="00DB39A9" w:rsidRPr="003335B3">
        <w:rPr>
          <w:color w:val="000000"/>
          <w:lang w:val="fi-FI"/>
        </w:rPr>
        <w:t xml:space="preserve"> kullekin vaihtoehdolle sopivuusasteen vastaukseksi kysymykseen.</w:t>
      </w:r>
      <w:r w:rsidR="00FE117B" w:rsidRPr="003335B3">
        <w:rPr>
          <w:color w:val="000000"/>
          <w:lang w:val="fi-FI"/>
        </w:rPr>
        <w:t xml:space="preserve"> Lopuksi se tarjoaa vastaukseksi korkeimman sopivuuden ratkaisun.</w:t>
      </w:r>
    </w:p>
    <w:p w:rsidR="00415879" w:rsidRPr="003335B3" w:rsidRDefault="00415879" w:rsidP="00415879">
      <w:pPr>
        <w:pStyle w:val="NormaaliWWW"/>
        <w:shd w:val="clear" w:color="auto" w:fill="FFFFFF"/>
        <w:spacing w:before="0" w:beforeAutospacing="0" w:after="300" w:afterAutospacing="0"/>
        <w:rPr>
          <w:color w:val="000000"/>
          <w:shd w:val="clear" w:color="auto" w:fill="FFFFFF"/>
          <w:lang w:val="fi-FI"/>
        </w:rPr>
      </w:pPr>
      <w:r w:rsidRPr="003335B3">
        <w:rPr>
          <w:color w:val="000000"/>
          <w:lang w:val="fi-FI"/>
        </w:rPr>
        <w:t xml:space="preserve">Google palkkasi vuonna 2012 futuristi  Roy </w:t>
      </w:r>
      <w:r w:rsidRPr="003335B3">
        <w:rPr>
          <w:color w:val="000000"/>
          <w:shd w:val="clear" w:color="auto" w:fill="FFFFFF"/>
          <w:lang w:val="fi-FI"/>
        </w:rPr>
        <w:t>Kurzweilin haastamaan IBM Watsonin.  Kurzweil on todennut Watsonin tavasta toimia ja Googlen kunnianhimoisemmasta tavoitteesta seuraavaa</w:t>
      </w:r>
      <w:r w:rsidR="00FD62F0" w:rsidRPr="003335B3">
        <w:rPr>
          <w:rStyle w:val="Alaviitteenviite"/>
          <w:color w:val="000000"/>
          <w:shd w:val="clear" w:color="auto" w:fill="FFFFFF"/>
          <w:lang w:val="fi-FI"/>
        </w:rPr>
        <w:footnoteReference w:id="11"/>
      </w:r>
      <w:r w:rsidRPr="003335B3">
        <w:rPr>
          <w:color w:val="000000"/>
          <w:shd w:val="clear" w:color="auto" w:fill="FFFFFF"/>
          <w:lang w:val="fi-FI"/>
        </w:rPr>
        <w:t>:</w:t>
      </w:r>
    </w:p>
    <w:p w:rsidR="00415879" w:rsidRPr="003335B3" w:rsidRDefault="00415879" w:rsidP="00415879">
      <w:pPr>
        <w:pStyle w:val="NormaaliWWW"/>
        <w:shd w:val="clear" w:color="auto" w:fill="FFFFFF"/>
        <w:spacing w:before="0" w:beforeAutospacing="0" w:after="300" w:afterAutospacing="0"/>
        <w:ind w:left="1134"/>
        <w:rPr>
          <w:color w:val="000000"/>
          <w:shd w:val="clear" w:color="auto" w:fill="FFFFFF"/>
          <w:lang w:val="fi-FI"/>
        </w:rPr>
      </w:pPr>
      <w:r w:rsidRPr="003335B3">
        <w:rPr>
          <w:rStyle w:val="Korostus"/>
          <w:i w:val="0"/>
          <w:color w:val="000000"/>
          <w:shd w:val="clear" w:color="auto" w:fill="FFFFFF"/>
          <w:lang w:val="fi-FI"/>
        </w:rPr>
        <w:t xml:space="preserve">Tietokoneet ovat juuri edenneet vaiheeseen, missä ne lukevat ja ymmärtävät kielen semanttista sisältöä, mutta eivät aivan ihmisen tasoisesti. Mutta koska </w:t>
      </w:r>
      <w:r w:rsidR="00EB29C6" w:rsidRPr="003335B3">
        <w:rPr>
          <w:rStyle w:val="Korostus"/>
          <w:i w:val="0"/>
          <w:color w:val="000000"/>
          <w:shd w:val="clear" w:color="auto" w:fill="FFFFFF"/>
          <w:lang w:val="fi-FI"/>
        </w:rPr>
        <w:t>Watsonin kaltainen kone pystyy</w:t>
      </w:r>
      <w:r w:rsidRPr="003335B3">
        <w:rPr>
          <w:rStyle w:val="Korostus"/>
          <w:i w:val="0"/>
          <w:color w:val="000000"/>
          <w:shd w:val="clear" w:color="auto" w:fill="FFFFFF"/>
          <w:lang w:val="fi-FI"/>
        </w:rPr>
        <w:t xml:space="preserve"> lukemaan miljoona kertaa enemmän materiaalia kuin ihminen, </w:t>
      </w:r>
      <w:r w:rsidR="00EB29C6" w:rsidRPr="003335B3">
        <w:rPr>
          <w:rStyle w:val="Korostus"/>
          <w:i w:val="0"/>
          <w:color w:val="000000"/>
          <w:shd w:val="clear" w:color="auto" w:fill="FFFFFF"/>
          <w:lang w:val="fi-FI"/>
        </w:rPr>
        <w:t>se kykenee</w:t>
      </w:r>
      <w:r w:rsidRPr="003335B3">
        <w:rPr>
          <w:rStyle w:val="Korostus"/>
          <w:i w:val="0"/>
          <w:color w:val="000000"/>
          <w:shd w:val="clear" w:color="auto" w:fill="FFFFFF"/>
          <w:lang w:val="fi-FI"/>
        </w:rPr>
        <w:t xml:space="preserve"> voittamaan</w:t>
      </w:r>
      <w:r w:rsidR="00EB29C6" w:rsidRPr="003335B3">
        <w:rPr>
          <w:rStyle w:val="Korostus"/>
          <w:i w:val="0"/>
          <w:color w:val="000000"/>
          <w:shd w:val="clear" w:color="auto" w:fill="FFFFFF"/>
          <w:lang w:val="fi-FI"/>
        </w:rPr>
        <w:t xml:space="preserve"> ihmisen kyselypelissä tietojensa</w:t>
      </w:r>
      <w:r w:rsidRPr="003335B3">
        <w:rPr>
          <w:rStyle w:val="Korostus"/>
          <w:i w:val="0"/>
          <w:color w:val="000000"/>
          <w:shd w:val="clear" w:color="auto" w:fill="FFFFFF"/>
          <w:lang w:val="fi-FI"/>
        </w:rPr>
        <w:t xml:space="preserve"> määrällä. Tässä suhteessa Googlen mahdollisuudet ovat vielä paremmat kuin Watsonin. Wikipedian</w:t>
      </w:r>
      <w:r w:rsidR="00EB29C6" w:rsidRPr="003335B3">
        <w:rPr>
          <w:rStyle w:val="Korostus"/>
          <w:i w:val="0"/>
          <w:color w:val="000000"/>
          <w:shd w:val="clear" w:color="auto" w:fill="FFFFFF"/>
          <w:lang w:val="fi-FI"/>
        </w:rPr>
        <w:t xml:space="preserve"> ym.</w:t>
      </w:r>
      <w:r w:rsidRPr="003335B3">
        <w:rPr>
          <w:rStyle w:val="Korostus"/>
          <w:i w:val="0"/>
          <w:color w:val="000000"/>
          <w:shd w:val="clear" w:color="auto" w:fill="FFFFFF"/>
          <w:lang w:val="fi-FI"/>
        </w:rPr>
        <w:t xml:space="preserve"> 200 miljoonan sivun asemasta käytettävissä on kymmeniä miljardeja sivuja.  </w:t>
      </w:r>
      <w:r w:rsidRPr="003335B3">
        <w:rPr>
          <w:color w:val="000000"/>
          <w:shd w:val="clear" w:color="auto" w:fill="FFFFFF"/>
          <w:lang w:val="fi-FI"/>
        </w:rPr>
        <w:t>Watson ei ymmärrä, mitä sen lukemasta seuraa. Se vain etsii muotoiluja, jotka sopivat sille esitettyihin kysymyksiin. Se ei ymmärrä, että jos John myy punaisen Volvonsa Marylle se tarkoittaa että omistusoikeus siirtyy Marylle. Se ei ymmärrä tämän kaltaista informaatiota. Me Googlessa sen sijaan pyrimme opettamaan koneet ymmärtämään mitä niiden valitsemat dokumentit tarkoittavat.</w:t>
      </w:r>
    </w:p>
    <w:p w:rsidR="00EB29C6" w:rsidRPr="003335B3" w:rsidRDefault="00415879" w:rsidP="005A5FA1">
      <w:pPr>
        <w:rPr>
          <w:rFonts w:ascii="Times New Roman" w:hAnsi="Times New Roman" w:cs="Times New Roman"/>
          <w:sz w:val="24"/>
          <w:szCs w:val="24"/>
          <w:lang w:val="fi-FI"/>
        </w:rPr>
      </w:pPr>
      <w:r w:rsidRPr="003335B3">
        <w:rPr>
          <w:rFonts w:ascii="Times New Roman" w:hAnsi="Times New Roman" w:cs="Times New Roman"/>
          <w:color w:val="000000"/>
          <w:sz w:val="24"/>
          <w:szCs w:val="24"/>
          <w:lang w:val="fi-FI"/>
        </w:rPr>
        <w:t xml:space="preserve">Kurzweilin johtopäätös on oikea siinäkin tapauksessa, että Watson tai sen kanssa kilpaileva Googlen luonnollista kieltä hyödyntävä tekoälyohjelma osaisi johtopäätöksissään käyttää sanojen sisältämiä omistusoikeuden kaltaisia loogisia johtopäätöksiä. Vasta syväoppimisen tavoittelemaan käsitteelliseen päättelyyn havaintojen pohjalta pystyvien koneiden voi tulkita edustavan ihmisiin rinnastuvaa ajattelua. On kiintoisaa, että IBM on vahvistanut tällaista osaamistaan ostamalla vuonna 2015 johtavan syväoppimista kehittävän yhtiön </w:t>
      </w:r>
      <w:r w:rsidRPr="003335B3">
        <w:rPr>
          <w:rFonts w:ascii="Times New Roman" w:hAnsi="Times New Roman" w:cs="Times New Roman"/>
          <w:color w:val="343838"/>
          <w:sz w:val="24"/>
          <w:szCs w:val="24"/>
          <w:shd w:val="clear" w:color="auto" w:fill="FFFFFF"/>
          <w:lang w:val="fi-FI"/>
        </w:rPr>
        <w:t>AlchemyAPI</w:t>
      </w:r>
      <w:r w:rsidR="00FD62F0" w:rsidRPr="003335B3">
        <w:rPr>
          <w:rFonts w:ascii="Times New Roman" w:hAnsi="Times New Roman" w:cs="Times New Roman"/>
          <w:color w:val="343838"/>
          <w:sz w:val="24"/>
          <w:szCs w:val="24"/>
          <w:shd w:val="clear" w:color="auto" w:fill="FFFFFF"/>
          <w:lang w:val="fi-FI"/>
        </w:rPr>
        <w:t>:n.</w:t>
      </w:r>
      <w:r w:rsidR="005A5FA1" w:rsidRPr="003335B3">
        <w:rPr>
          <w:rFonts w:ascii="Times New Roman" w:hAnsi="Times New Roman" w:cs="Times New Roman"/>
          <w:color w:val="343838"/>
          <w:sz w:val="24"/>
          <w:szCs w:val="24"/>
          <w:shd w:val="clear" w:color="auto" w:fill="FFFFFF"/>
          <w:lang w:val="fi-FI"/>
        </w:rPr>
        <w:t xml:space="preserve"> Panostamisesta hahmojen tunnistamiseen kertoo myös</w:t>
      </w:r>
      <w:r w:rsidR="005A5FA1" w:rsidRPr="003335B3">
        <w:rPr>
          <w:rFonts w:ascii="Times New Roman" w:hAnsi="Times New Roman" w:cs="Times New Roman"/>
          <w:sz w:val="24"/>
          <w:szCs w:val="24"/>
          <w:lang w:val="fi-FI"/>
        </w:rPr>
        <w:t xml:space="preserve">, että IBM  osti myös vuonna 2015 </w:t>
      </w:r>
      <w:hyperlink r:id="rId15" w:history="1">
        <w:r w:rsidR="005A5FA1" w:rsidRPr="003335B3">
          <w:rPr>
            <w:rStyle w:val="Hyperlinkki"/>
            <w:rFonts w:ascii="Times New Roman" w:hAnsi="Times New Roman" w:cs="Times New Roman"/>
            <w:color w:val="auto"/>
            <w:sz w:val="24"/>
            <w:szCs w:val="24"/>
            <w:u w:val="none"/>
            <w:lang w:val="fi-FI"/>
          </w:rPr>
          <w:t xml:space="preserve">Merge </w:t>
        </w:r>
      </w:hyperlink>
      <w:hyperlink r:id="rId16" w:history="1">
        <w:r w:rsidR="005A5FA1" w:rsidRPr="003335B3">
          <w:rPr>
            <w:rStyle w:val="Hyperlinkki"/>
            <w:rFonts w:ascii="Times New Roman" w:hAnsi="Times New Roman" w:cs="Times New Roman"/>
            <w:color w:val="auto"/>
            <w:sz w:val="24"/>
            <w:szCs w:val="24"/>
            <w:u w:val="none"/>
            <w:lang w:val="fi-FI"/>
          </w:rPr>
          <w:t>Healthcare</w:t>
        </w:r>
      </w:hyperlink>
      <w:r w:rsidR="005A5FA1" w:rsidRPr="003335B3">
        <w:rPr>
          <w:rFonts w:ascii="Times New Roman" w:hAnsi="Times New Roman" w:cs="Times New Roman"/>
          <w:sz w:val="24"/>
          <w:szCs w:val="24"/>
          <w:lang w:val="fi-FI"/>
        </w:rPr>
        <w:t>n. Tämä yritys on suurin Yhdysvalloissa terveydenhuollon kuvia käsittelevä yritys, joka käsittelee vuosittain noin 30 miljardia terveydenhuollon kuvaa 7500 laitoksesta</w:t>
      </w:r>
      <w:r w:rsidR="000D127A" w:rsidRPr="003335B3">
        <w:rPr>
          <w:rFonts w:ascii="Times New Roman" w:hAnsi="Times New Roman" w:cs="Times New Roman"/>
          <w:sz w:val="24"/>
          <w:szCs w:val="24"/>
          <w:lang w:val="fi-FI"/>
        </w:rPr>
        <w:t>.</w:t>
      </w:r>
    </w:p>
    <w:p w:rsidR="00415879" w:rsidRPr="003335B3" w:rsidRDefault="00415879" w:rsidP="00415879">
      <w:pPr>
        <w:pStyle w:val="NormaaliWWW"/>
        <w:shd w:val="clear" w:color="auto" w:fill="FFFFFF"/>
        <w:spacing w:before="0" w:beforeAutospacing="0" w:after="300" w:afterAutospacing="0"/>
        <w:rPr>
          <w:color w:val="000000"/>
          <w:lang w:val="fi-FI"/>
        </w:rPr>
      </w:pPr>
      <w:r w:rsidRPr="003335B3">
        <w:rPr>
          <w:color w:val="000000"/>
          <w:lang w:val="fi-FI"/>
        </w:rPr>
        <w:t xml:space="preserve">Vuoden 2016 alussa IBM:n yrityspalveluspesialisti </w:t>
      </w:r>
      <w:r w:rsidRPr="003335B3">
        <w:rPr>
          <w:lang w:val="fi-FI"/>
        </w:rPr>
        <w:t xml:space="preserve">Lars Aksel Skibsted hahmotteli seuraavalla tavalla Watsonin edustaman kognitiivisen laskennan suhdetta perinteiseen analytiikkaan. </w:t>
      </w:r>
    </w:p>
    <w:p w:rsidR="00415879" w:rsidRPr="003335B3" w:rsidRDefault="00415879" w:rsidP="00415879">
      <w:pPr>
        <w:pStyle w:val="NormaaliWWW"/>
        <w:shd w:val="clear" w:color="auto" w:fill="FFFFFF"/>
        <w:spacing w:before="0" w:beforeAutospacing="0" w:after="300" w:afterAutospacing="0"/>
        <w:rPr>
          <w:lang w:val="fi-FI"/>
        </w:rPr>
      </w:pPr>
    </w:p>
    <w:p w:rsidR="00415879" w:rsidRPr="003335B3" w:rsidRDefault="00415879" w:rsidP="00415879">
      <w:pPr>
        <w:pStyle w:val="NormaaliWWW"/>
        <w:shd w:val="clear" w:color="auto" w:fill="FFFFFF"/>
        <w:spacing w:before="0" w:beforeAutospacing="0" w:after="300" w:afterAutospacing="0"/>
        <w:rPr>
          <w:color w:val="000000"/>
          <w:lang w:val="fi-FI"/>
        </w:rPr>
      </w:pPr>
      <w:r w:rsidRPr="003335B3">
        <w:rPr>
          <w:lang w:val="fi-FI"/>
        </w:rPr>
        <w:t xml:space="preserve">Taulu 1.  Kognitiivinen laskenta verrattuna perinteiseen analytiikkaan </w:t>
      </w:r>
    </w:p>
    <w:tbl>
      <w:tblPr>
        <w:tblStyle w:val="TaulukkoRuudukko"/>
        <w:tblW w:w="0" w:type="auto"/>
        <w:tblLook w:val="04A0" w:firstRow="1" w:lastRow="0" w:firstColumn="1" w:lastColumn="0" w:noHBand="0" w:noVBand="1"/>
      </w:tblPr>
      <w:tblGrid>
        <w:gridCol w:w="2093"/>
        <w:gridCol w:w="3544"/>
        <w:gridCol w:w="4551"/>
      </w:tblGrid>
      <w:tr w:rsidR="00415879" w:rsidRPr="003335B3" w:rsidTr="00415879">
        <w:tc>
          <w:tcPr>
            <w:tcW w:w="2093" w:type="dxa"/>
          </w:tcPr>
          <w:p w:rsidR="00415879" w:rsidRPr="003335B3" w:rsidRDefault="00415879" w:rsidP="00415879">
            <w:pPr>
              <w:rPr>
                <w:rFonts w:ascii="Times New Roman" w:hAnsi="Times New Roman" w:cs="Times New Roman"/>
                <w:color w:val="000000"/>
                <w:sz w:val="24"/>
                <w:szCs w:val="24"/>
                <w:lang w:val="fi-FI"/>
              </w:rPr>
            </w:pPr>
          </w:p>
        </w:tc>
        <w:tc>
          <w:tcPr>
            <w:tcW w:w="3544"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Kognitiivinen laskenta</w:t>
            </w:r>
          </w:p>
        </w:tc>
        <w:tc>
          <w:tcPr>
            <w:tcW w:w="4551"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Perinteinen analytiikka</w:t>
            </w:r>
          </w:p>
        </w:tc>
      </w:tr>
      <w:tr w:rsidR="00415879" w:rsidRPr="00420AB1" w:rsidTr="00415879">
        <w:tc>
          <w:tcPr>
            <w:tcW w:w="2093" w:type="dxa"/>
            <w:vMerge w:val="restart"/>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Luonnollisen kielen käsittely</w:t>
            </w:r>
          </w:p>
        </w:tc>
        <w:tc>
          <w:tcPr>
            <w:tcW w:w="3544"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Ymmärtää luonnollisen kielen epätäsmällisyyksiä</w:t>
            </w:r>
          </w:p>
        </w:tc>
        <w:tc>
          <w:tcPr>
            <w:tcW w:w="4551"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Ei ymmärrä tavanomaista luonnollista kieltä</w:t>
            </w:r>
          </w:p>
        </w:tc>
      </w:tr>
      <w:tr w:rsidR="00415879" w:rsidRPr="00420AB1" w:rsidTr="00415879">
        <w:tc>
          <w:tcPr>
            <w:tcW w:w="2093" w:type="dxa"/>
            <w:vMerge/>
          </w:tcPr>
          <w:p w:rsidR="00415879" w:rsidRPr="003335B3" w:rsidRDefault="00415879" w:rsidP="00415879">
            <w:pPr>
              <w:rPr>
                <w:rFonts w:ascii="Times New Roman" w:hAnsi="Times New Roman" w:cs="Times New Roman"/>
                <w:color w:val="000000"/>
                <w:sz w:val="24"/>
                <w:szCs w:val="24"/>
                <w:lang w:val="fi-FI"/>
              </w:rPr>
            </w:pPr>
          </w:p>
        </w:tc>
        <w:tc>
          <w:tcPr>
            <w:tcW w:w="3544"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Oppii ja paranee kokemuksen perusteella</w:t>
            </w:r>
          </w:p>
        </w:tc>
        <w:tc>
          <w:tcPr>
            <w:tcW w:w="4551"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Seuraa yksinkertaista jos-niin logiikkaa</w:t>
            </w:r>
          </w:p>
        </w:tc>
      </w:tr>
      <w:tr w:rsidR="00415879" w:rsidRPr="00420AB1" w:rsidTr="00415879">
        <w:tc>
          <w:tcPr>
            <w:tcW w:w="2093" w:type="dxa"/>
            <w:vMerge/>
          </w:tcPr>
          <w:p w:rsidR="00415879" w:rsidRPr="003335B3" w:rsidRDefault="00415879" w:rsidP="00415879">
            <w:pPr>
              <w:rPr>
                <w:rFonts w:ascii="Times New Roman" w:hAnsi="Times New Roman" w:cs="Times New Roman"/>
                <w:color w:val="000000"/>
                <w:sz w:val="24"/>
                <w:szCs w:val="24"/>
                <w:lang w:val="fi-FI"/>
              </w:rPr>
            </w:pPr>
          </w:p>
        </w:tc>
        <w:tc>
          <w:tcPr>
            <w:tcW w:w="3544"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Osaa käsitellä luonnollisen kielen erilaisia ilmenemismuotoja niiden esiintymistavasta riippumatta</w:t>
            </w:r>
          </w:p>
        </w:tc>
        <w:tc>
          <w:tcPr>
            <w:tcW w:w="4551"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Osaa käsitellä vain sopivasti strukturoitua aineistoa</w:t>
            </w:r>
          </w:p>
        </w:tc>
      </w:tr>
      <w:tr w:rsidR="00415879" w:rsidRPr="003335B3" w:rsidTr="00415879">
        <w:tc>
          <w:tcPr>
            <w:tcW w:w="2093" w:type="dxa"/>
            <w:vMerge w:val="restart"/>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Koneoppiminen</w:t>
            </w:r>
          </w:p>
        </w:tc>
        <w:tc>
          <w:tcPr>
            <w:tcW w:w="3544"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Todennäköisyyksiin perustuva laskenta, luotettavuuden arviot</w:t>
            </w:r>
          </w:p>
        </w:tc>
        <w:tc>
          <w:tcPr>
            <w:tcW w:w="4551"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Päätöspuun kaltaiset, deterministiset ratkaisut</w:t>
            </w:r>
          </w:p>
        </w:tc>
      </w:tr>
      <w:tr w:rsidR="00415879" w:rsidRPr="00420AB1" w:rsidTr="00415879">
        <w:tc>
          <w:tcPr>
            <w:tcW w:w="2093" w:type="dxa"/>
            <w:vMerge/>
          </w:tcPr>
          <w:p w:rsidR="00415879" w:rsidRPr="003335B3" w:rsidRDefault="00415879" w:rsidP="00415879">
            <w:pPr>
              <w:rPr>
                <w:rFonts w:ascii="Times New Roman" w:hAnsi="Times New Roman" w:cs="Times New Roman"/>
                <w:color w:val="000000"/>
                <w:sz w:val="24"/>
                <w:szCs w:val="24"/>
                <w:lang w:val="fi-FI"/>
              </w:rPr>
            </w:pPr>
          </w:p>
        </w:tc>
        <w:tc>
          <w:tcPr>
            <w:tcW w:w="3544"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Watsonia opetetaan, ei  ohjelmoida</w:t>
            </w:r>
          </w:p>
        </w:tc>
        <w:tc>
          <w:tcPr>
            <w:tcW w:w="4551"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Aina kun tehdään muutos, tarvitaan ohjelmointia</w:t>
            </w:r>
          </w:p>
        </w:tc>
      </w:tr>
      <w:tr w:rsidR="00415879" w:rsidRPr="00420AB1" w:rsidTr="00415879">
        <w:tc>
          <w:tcPr>
            <w:tcW w:w="2093"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Data-lähde</w:t>
            </w:r>
          </w:p>
        </w:tc>
        <w:tc>
          <w:tcPr>
            <w:tcW w:w="3544"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Watson pystyy ottamaan datan puheesta, kirjoituksesta, kuvista tai videolta</w:t>
            </w:r>
          </w:p>
        </w:tc>
        <w:tc>
          <w:tcPr>
            <w:tcW w:w="4551" w:type="dxa"/>
          </w:tcPr>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color w:val="000000"/>
                <w:sz w:val="24"/>
                <w:szCs w:val="24"/>
                <w:lang w:val="fi-FI"/>
              </w:rPr>
              <w:t>Ei kykene käsittelemään tietoa, jota ei ole strukturoitu</w:t>
            </w:r>
          </w:p>
        </w:tc>
      </w:tr>
    </w:tbl>
    <w:p w:rsidR="00415879" w:rsidRPr="003335B3" w:rsidRDefault="00415879" w:rsidP="00415879">
      <w:pPr>
        <w:rPr>
          <w:rFonts w:ascii="Times New Roman" w:hAnsi="Times New Roman" w:cs="Times New Roman"/>
          <w:color w:val="000000"/>
          <w:sz w:val="24"/>
          <w:szCs w:val="24"/>
          <w:lang w:val="fi-FI"/>
        </w:rPr>
      </w:pPr>
    </w:p>
    <w:p w:rsidR="00415879" w:rsidRPr="003335B3" w:rsidRDefault="00415879" w:rsidP="00415879">
      <w:pPr>
        <w:rPr>
          <w:rFonts w:ascii="Times New Roman" w:hAnsi="Times New Roman" w:cs="Times New Roman"/>
          <w:color w:val="000000"/>
          <w:sz w:val="24"/>
          <w:szCs w:val="24"/>
        </w:rPr>
      </w:pPr>
      <w:r w:rsidRPr="003335B3">
        <w:rPr>
          <w:rFonts w:ascii="Times New Roman" w:hAnsi="Times New Roman" w:cs="Times New Roman"/>
          <w:color w:val="000000"/>
          <w:sz w:val="24"/>
          <w:szCs w:val="24"/>
        </w:rPr>
        <w:t xml:space="preserve">LÄHDE: </w:t>
      </w:r>
      <w:r w:rsidRPr="003335B3">
        <w:rPr>
          <w:rFonts w:ascii="Times New Roman" w:hAnsi="Times New Roman" w:cs="Times New Roman"/>
          <w:sz w:val="24"/>
          <w:szCs w:val="24"/>
        </w:rPr>
        <w:t xml:space="preserve"> Skibsted,  L. A.  (2016). Cognitive Business </w:t>
      </w:r>
      <w:hyperlink r:id="rId17" w:history="1">
        <w:r w:rsidRPr="003335B3">
          <w:rPr>
            <w:rStyle w:val="Hyperlinkki"/>
            <w:rFonts w:ascii="Times New Roman" w:hAnsi="Times New Roman" w:cs="Times New Roman"/>
            <w:sz w:val="24"/>
            <w:szCs w:val="24"/>
          </w:rPr>
          <w:t>http://digital.di.dk/SiteCollectionDocuments/Arrangementer/Cognitive_computing120116.pdf</w:t>
        </w:r>
      </w:hyperlink>
    </w:p>
    <w:p w:rsidR="00214AF2" w:rsidRPr="003335B3" w:rsidRDefault="00497981" w:rsidP="00214AF2">
      <w:pPr>
        <w:rPr>
          <w:rFonts w:ascii="Times New Roman" w:hAnsi="Times New Roman" w:cs="Times New Roman"/>
          <w:sz w:val="24"/>
          <w:szCs w:val="24"/>
          <w:lang w:val="fi-FI"/>
        </w:rPr>
      </w:pPr>
      <w:r w:rsidRPr="003335B3">
        <w:rPr>
          <w:rFonts w:ascii="Times New Roman" w:hAnsi="Times New Roman" w:cs="Times New Roman"/>
          <w:sz w:val="24"/>
          <w:szCs w:val="24"/>
          <w:lang w:val="fi-FI"/>
        </w:rPr>
        <w:t xml:space="preserve">Skibstedin yleisesti kognitiivista laskentaa kuvaavat piirteet voi kyseenalaistaa joiltain osin Watsonin tapauksessa.   </w:t>
      </w:r>
      <w:r w:rsidR="00192ACB" w:rsidRPr="003335B3">
        <w:rPr>
          <w:rFonts w:ascii="Times New Roman" w:hAnsi="Times New Roman" w:cs="Times New Roman"/>
          <w:sz w:val="24"/>
          <w:szCs w:val="24"/>
          <w:lang w:val="fi-FI"/>
        </w:rPr>
        <w:t xml:space="preserve"> Watson</w:t>
      </w:r>
      <w:r w:rsidRPr="003335B3">
        <w:rPr>
          <w:rFonts w:ascii="Times New Roman" w:hAnsi="Times New Roman" w:cs="Times New Roman"/>
          <w:sz w:val="24"/>
          <w:szCs w:val="24"/>
          <w:lang w:val="fi-FI"/>
        </w:rPr>
        <w:t xml:space="preserve"> ei tässä artikkelissa kuvatussa</w:t>
      </w:r>
      <w:r w:rsidR="00192ACB" w:rsidRPr="003335B3">
        <w:rPr>
          <w:rFonts w:ascii="Times New Roman" w:hAnsi="Times New Roman" w:cs="Times New Roman"/>
          <w:sz w:val="24"/>
          <w:szCs w:val="24"/>
          <w:lang w:val="fi-FI"/>
        </w:rPr>
        <w:t xml:space="preserve"> </w:t>
      </w:r>
      <w:r w:rsidR="00313DB3" w:rsidRPr="003335B3">
        <w:rPr>
          <w:rFonts w:ascii="Times New Roman" w:hAnsi="Times New Roman" w:cs="Times New Roman"/>
          <w:sz w:val="24"/>
          <w:szCs w:val="24"/>
          <w:lang w:val="fi-FI"/>
        </w:rPr>
        <w:t>perusmuodossaan ole tiedon sisällöllisen analysoinnin väline, vaan tapa etsiä Big Datasta sopivimpia ja luotettavimmalta vaikuttavia valmiita</w:t>
      </w:r>
      <w:r w:rsidRPr="003335B3">
        <w:rPr>
          <w:rFonts w:ascii="Times New Roman" w:hAnsi="Times New Roman" w:cs="Times New Roman"/>
          <w:sz w:val="24"/>
          <w:szCs w:val="24"/>
          <w:lang w:val="fi-FI"/>
        </w:rPr>
        <w:t xml:space="preserve"> ihmisten </w:t>
      </w:r>
      <w:r w:rsidR="00313DB3" w:rsidRPr="003335B3">
        <w:rPr>
          <w:rFonts w:ascii="Times New Roman" w:hAnsi="Times New Roman" w:cs="Times New Roman"/>
          <w:sz w:val="24"/>
          <w:szCs w:val="24"/>
          <w:lang w:val="fi-FI"/>
        </w:rPr>
        <w:t xml:space="preserve">antamia vastauksia esitettyihin kysymyksiin. </w:t>
      </w:r>
      <w:r w:rsidR="00A637E3" w:rsidRPr="003335B3">
        <w:rPr>
          <w:rFonts w:ascii="Times New Roman" w:hAnsi="Times New Roman" w:cs="Times New Roman"/>
          <w:sz w:val="24"/>
          <w:szCs w:val="24"/>
          <w:lang w:val="fi-FI"/>
        </w:rPr>
        <w:t xml:space="preserve"> </w:t>
      </w:r>
      <w:r w:rsidR="00B258D4">
        <w:rPr>
          <w:rFonts w:ascii="Times New Roman" w:hAnsi="Times New Roman" w:cs="Times New Roman"/>
          <w:sz w:val="24"/>
          <w:szCs w:val="24"/>
          <w:lang w:val="fi-FI"/>
        </w:rPr>
        <w:t xml:space="preserve">Toisin kuin syväoppiminen, </w:t>
      </w:r>
      <w:r w:rsidR="00A637E3" w:rsidRPr="003335B3">
        <w:rPr>
          <w:rFonts w:ascii="Times New Roman" w:hAnsi="Times New Roman" w:cs="Times New Roman"/>
          <w:sz w:val="24"/>
          <w:szCs w:val="24"/>
          <w:lang w:val="fi-FI"/>
        </w:rPr>
        <w:t>Watson ei näyttäisi olevan erityisen tehokas kuvallisen aineiston käsittelyssä.</w:t>
      </w:r>
      <w:r w:rsidR="00214AF2" w:rsidRPr="003335B3">
        <w:rPr>
          <w:rFonts w:ascii="Times New Roman" w:hAnsi="Times New Roman" w:cs="Times New Roman"/>
          <w:sz w:val="24"/>
          <w:szCs w:val="24"/>
          <w:lang w:val="fi-FI"/>
        </w:rPr>
        <w:t xml:space="preserve"> Tällä perusteella johtopäätös, että </w:t>
      </w:r>
      <w:r w:rsidR="00B258D4" w:rsidRPr="00B258D4">
        <w:rPr>
          <w:rFonts w:ascii="Times New Roman" w:hAnsi="Times New Roman" w:cs="Times New Roman"/>
          <w:color w:val="2E2E2E"/>
          <w:sz w:val="24"/>
          <w:szCs w:val="24"/>
          <w:lang w:val="fi-FI"/>
        </w:rPr>
        <w:t>Jeopardy-visan</w:t>
      </w:r>
      <w:r w:rsidR="00B258D4" w:rsidRPr="00B258D4">
        <w:rPr>
          <w:rFonts w:ascii="Times New Roman" w:hAnsi="Times New Roman" w:cs="Times New Roman"/>
          <w:sz w:val="24"/>
          <w:szCs w:val="24"/>
          <w:lang w:val="fi-FI"/>
        </w:rPr>
        <w:t xml:space="preserve"> voittajan</w:t>
      </w:r>
      <w:r w:rsidR="00B258D4">
        <w:rPr>
          <w:rFonts w:ascii="Times New Roman" w:hAnsi="Times New Roman" w:cs="Times New Roman"/>
          <w:sz w:val="24"/>
          <w:szCs w:val="24"/>
          <w:lang w:val="fi-FI"/>
        </w:rPr>
        <w:t xml:space="preserve"> kaltainen </w:t>
      </w:r>
      <w:r w:rsidR="00214AF2" w:rsidRPr="003335B3">
        <w:rPr>
          <w:rFonts w:ascii="Times New Roman" w:hAnsi="Times New Roman" w:cs="Times New Roman"/>
          <w:sz w:val="24"/>
          <w:szCs w:val="24"/>
          <w:lang w:val="fi-FI"/>
        </w:rPr>
        <w:t>Watson pystyisi tekemään kuvista ta</w:t>
      </w:r>
      <w:r w:rsidR="001542FF" w:rsidRPr="003335B3">
        <w:rPr>
          <w:rFonts w:ascii="Times New Roman" w:hAnsi="Times New Roman" w:cs="Times New Roman"/>
          <w:sz w:val="24"/>
          <w:szCs w:val="24"/>
          <w:lang w:val="fi-FI"/>
        </w:rPr>
        <w:t xml:space="preserve">i </w:t>
      </w:r>
      <w:r w:rsidR="00214AF2" w:rsidRPr="003335B3">
        <w:rPr>
          <w:rFonts w:ascii="Times New Roman" w:hAnsi="Times New Roman" w:cs="Times New Roman"/>
          <w:sz w:val="24"/>
          <w:szCs w:val="24"/>
          <w:lang w:val="fi-FI"/>
        </w:rPr>
        <w:t xml:space="preserve">videoista itsenäisiä tulkintoja </w:t>
      </w:r>
      <w:r w:rsidR="00384E45" w:rsidRPr="003335B3">
        <w:rPr>
          <w:rFonts w:ascii="Times New Roman" w:hAnsi="Times New Roman" w:cs="Times New Roman"/>
          <w:sz w:val="24"/>
          <w:szCs w:val="24"/>
          <w:lang w:val="fi-FI"/>
        </w:rPr>
        <w:t>ei tunnu</w:t>
      </w:r>
      <w:r w:rsidR="00214AF2" w:rsidRPr="003335B3">
        <w:rPr>
          <w:rFonts w:ascii="Times New Roman" w:hAnsi="Times New Roman" w:cs="Times New Roman"/>
          <w:sz w:val="24"/>
          <w:szCs w:val="24"/>
          <w:lang w:val="fi-FI"/>
        </w:rPr>
        <w:t xml:space="preserve"> uskottavalta.  </w:t>
      </w:r>
    </w:p>
    <w:p w:rsidR="00497981" w:rsidRPr="003335B3" w:rsidRDefault="00A637E3"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 xml:space="preserve">Oppiminen asiantuntijoilta on aivan ilmeisesti Watsonin keskeinen piirre.  </w:t>
      </w:r>
      <w:r w:rsidR="00313DB3" w:rsidRPr="003335B3">
        <w:rPr>
          <w:rFonts w:ascii="Times New Roman" w:hAnsi="Times New Roman" w:cs="Times New Roman"/>
          <w:sz w:val="24"/>
          <w:szCs w:val="24"/>
          <w:lang w:val="fi-FI"/>
        </w:rPr>
        <w:t xml:space="preserve">Watson voi oppia tekemään </w:t>
      </w:r>
      <w:r w:rsidR="00497981" w:rsidRPr="003335B3">
        <w:rPr>
          <w:rFonts w:ascii="Times New Roman" w:hAnsi="Times New Roman" w:cs="Times New Roman"/>
          <w:sz w:val="24"/>
          <w:szCs w:val="24"/>
          <w:lang w:val="fi-FI"/>
        </w:rPr>
        <w:t xml:space="preserve">parempia </w:t>
      </w:r>
      <w:r w:rsidR="00313DB3" w:rsidRPr="003335B3">
        <w:rPr>
          <w:rFonts w:ascii="Times New Roman" w:hAnsi="Times New Roman" w:cs="Times New Roman"/>
          <w:sz w:val="24"/>
          <w:szCs w:val="24"/>
          <w:lang w:val="fi-FI"/>
        </w:rPr>
        <w:t xml:space="preserve">johtopäätöksiä kysymällä analysointikohteen kuten esimerkiksi syöpäsairauksien asiantuntijoilta, mitä mieltä he ovat sen johtopäätöksistä.  </w:t>
      </w:r>
      <w:r w:rsidR="00497981" w:rsidRPr="003335B3">
        <w:rPr>
          <w:rFonts w:ascii="Times New Roman" w:hAnsi="Times New Roman" w:cs="Times New Roman"/>
          <w:sz w:val="24"/>
          <w:szCs w:val="24"/>
          <w:lang w:val="fi-FI"/>
        </w:rPr>
        <w:t xml:space="preserve">Näin se voi karsia tarjoamistaan vastauksista pois johtavien asiantuntijoiden epäluotettavina pitävät. </w:t>
      </w:r>
    </w:p>
    <w:p w:rsidR="00F94297" w:rsidRPr="003335B3" w:rsidRDefault="00833B38"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V</w:t>
      </w:r>
      <w:r w:rsidR="00497981" w:rsidRPr="003335B3">
        <w:rPr>
          <w:rFonts w:ascii="Times New Roman" w:hAnsi="Times New Roman" w:cs="Times New Roman"/>
          <w:sz w:val="24"/>
          <w:szCs w:val="24"/>
          <w:lang w:val="fi-FI"/>
        </w:rPr>
        <w:t>akuutuin kesällä 2015 IBM Watsonin tärkeydestä</w:t>
      </w:r>
      <w:r w:rsidR="0051034D" w:rsidRPr="003335B3">
        <w:rPr>
          <w:rFonts w:ascii="Times New Roman" w:hAnsi="Times New Roman" w:cs="Times New Roman"/>
          <w:sz w:val="24"/>
          <w:szCs w:val="24"/>
          <w:lang w:val="fi-FI"/>
        </w:rPr>
        <w:t xml:space="preserve"> erityisesti IBM:n julkistaman kokeilun perusteella, missä oli </w:t>
      </w:r>
      <w:r w:rsidR="002B392F">
        <w:rPr>
          <w:rFonts w:ascii="Times New Roman" w:hAnsi="Times New Roman" w:cs="Times New Roman"/>
          <w:sz w:val="24"/>
          <w:szCs w:val="24"/>
          <w:lang w:val="fi-FI"/>
        </w:rPr>
        <w:t xml:space="preserve">etsitty </w:t>
      </w:r>
      <w:r w:rsidRPr="003335B3">
        <w:rPr>
          <w:rFonts w:ascii="Times New Roman" w:hAnsi="Times New Roman" w:cs="Times New Roman"/>
          <w:sz w:val="24"/>
          <w:szCs w:val="24"/>
          <w:lang w:val="fi-FI"/>
        </w:rPr>
        <w:t>syöpäsolujen ”tappajageeniä” p53   a</w:t>
      </w:r>
      <w:r w:rsidR="00562464" w:rsidRPr="003335B3">
        <w:rPr>
          <w:rFonts w:ascii="Times New Roman" w:hAnsi="Times New Roman" w:cs="Times New Roman"/>
          <w:sz w:val="24"/>
          <w:szCs w:val="24"/>
          <w:lang w:val="fi-FI"/>
        </w:rPr>
        <w:t xml:space="preserve">ktivoivia </w:t>
      </w:r>
      <w:r w:rsidR="00214AF2" w:rsidRPr="003335B3">
        <w:rPr>
          <w:rFonts w:ascii="Times New Roman" w:hAnsi="Times New Roman" w:cs="Times New Roman"/>
          <w:sz w:val="24"/>
          <w:szCs w:val="24"/>
          <w:lang w:val="fi-FI"/>
        </w:rPr>
        <w:t>proteiinikinaaseja</w:t>
      </w:r>
      <w:r w:rsidR="00384E45" w:rsidRPr="003335B3">
        <w:rPr>
          <w:rFonts w:ascii="Times New Roman" w:hAnsi="Times New Roman" w:cs="Times New Roman"/>
          <w:sz w:val="24"/>
          <w:szCs w:val="24"/>
          <w:lang w:val="fi-FI"/>
        </w:rPr>
        <w:t xml:space="preserve"> Watsonia hyödyntävän työkalun KnIT avulla</w:t>
      </w:r>
      <w:r w:rsidR="00214AF2" w:rsidRPr="003335B3">
        <w:rPr>
          <w:rFonts w:ascii="Times New Roman" w:hAnsi="Times New Roman" w:cs="Times New Roman"/>
          <w:sz w:val="24"/>
          <w:szCs w:val="24"/>
          <w:lang w:val="fi-FI"/>
        </w:rPr>
        <w:t xml:space="preserve">. Näitä </w:t>
      </w:r>
      <w:r w:rsidR="00562464" w:rsidRPr="003335B3">
        <w:rPr>
          <w:rFonts w:ascii="Times New Roman" w:hAnsi="Times New Roman" w:cs="Times New Roman"/>
          <w:sz w:val="24"/>
          <w:szCs w:val="24"/>
          <w:lang w:val="fi-FI"/>
        </w:rPr>
        <w:t>fosforiryhmän</w:t>
      </w:r>
      <w:r w:rsidR="00384E45" w:rsidRPr="003335B3">
        <w:rPr>
          <w:rFonts w:ascii="Times New Roman" w:hAnsi="Times New Roman" w:cs="Times New Roman"/>
          <w:sz w:val="24"/>
          <w:szCs w:val="24"/>
          <w:lang w:val="fi-FI"/>
        </w:rPr>
        <w:t xml:space="preserve"> geeniin</w:t>
      </w:r>
      <w:r w:rsidR="00562464" w:rsidRPr="003335B3">
        <w:rPr>
          <w:rFonts w:ascii="Times New Roman" w:hAnsi="Times New Roman" w:cs="Times New Roman"/>
          <w:sz w:val="24"/>
          <w:szCs w:val="24"/>
          <w:lang w:val="fi-FI"/>
        </w:rPr>
        <w:t xml:space="preserve"> liittäviä</w:t>
      </w:r>
      <w:r w:rsidR="00214AF2" w:rsidRPr="003335B3">
        <w:rPr>
          <w:rFonts w:ascii="Times New Roman" w:hAnsi="Times New Roman" w:cs="Times New Roman"/>
          <w:sz w:val="24"/>
          <w:szCs w:val="24"/>
          <w:lang w:val="fi-FI"/>
        </w:rPr>
        <w:t xml:space="preserve"> kinaaseja  etsittiin </w:t>
      </w:r>
      <w:r w:rsidR="00562464" w:rsidRPr="003335B3">
        <w:rPr>
          <w:rFonts w:ascii="Times New Roman" w:hAnsi="Times New Roman" w:cs="Times New Roman"/>
          <w:sz w:val="24"/>
          <w:szCs w:val="24"/>
          <w:lang w:val="fi-FI"/>
        </w:rPr>
        <w:t xml:space="preserve"> </w:t>
      </w:r>
      <w:r w:rsidR="0051034D" w:rsidRPr="003335B3">
        <w:rPr>
          <w:rFonts w:ascii="Times New Roman" w:hAnsi="Times New Roman" w:cs="Times New Roman"/>
          <w:sz w:val="24"/>
          <w:szCs w:val="24"/>
          <w:lang w:val="fi-FI"/>
        </w:rPr>
        <w:t>ennen vuotta</w:t>
      </w:r>
      <w:r w:rsidRPr="003335B3">
        <w:rPr>
          <w:rFonts w:ascii="Times New Roman" w:hAnsi="Times New Roman" w:cs="Times New Roman"/>
          <w:sz w:val="24"/>
          <w:szCs w:val="24"/>
          <w:lang w:val="fi-FI"/>
        </w:rPr>
        <w:t xml:space="preserve"> 2003</w:t>
      </w:r>
      <w:r w:rsidR="00562464" w:rsidRPr="003335B3">
        <w:rPr>
          <w:rFonts w:ascii="Times New Roman" w:hAnsi="Times New Roman" w:cs="Times New Roman"/>
          <w:sz w:val="24"/>
          <w:szCs w:val="24"/>
          <w:lang w:val="fi-FI"/>
        </w:rPr>
        <w:t xml:space="preserve"> julkaistuista  aihetta käsitelleistä noin 70000 artikkelista.  Periaattee</w:t>
      </w:r>
      <w:r w:rsidR="00F94297" w:rsidRPr="003335B3">
        <w:rPr>
          <w:rFonts w:ascii="Times New Roman" w:hAnsi="Times New Roman" w:cs="Times New Roman"/>
          <w:sz w:val="24"/>
          <w:szCs w:val="24"/>
          <w:lang w:val="fi-FI"/>
        </w:rPr>
        <w:t xml:space="preserve">ssa </w:t>
      </w:r>
      <w:r w:rsidR="00562464" w:rsidRPr="003335B3">
        <w:rPr>
          <w:rFonts w:ascii="Times New Roman" w:hAnsi="Times New Roman" w:cs="Times New Roman"/>
          <w:sz w:val="24"/>
          <w:szCs w:val="24"/>
          <w:lang w:val="fi-FI"/>
        </w:rPr>
        <w:t>mahdollisia kinaaseja on 500.  Tutkimuksen tekoaikaan 2013 tiedettiin 33 kinaasin vaikuttavan p53:en. Vuonna 2003 tunnettiin näistä vain 10</w:t>
      </w:r>
      <w:r w:rsidR="00F94297" w:rsidRPr="003335B3">
        <w:rPr>
          <w:rFonts w:ascii="Times New Roman" w:hAnsi="Times New Roman" w:cs="Times New Roman"/>
          <w:sz w:val="24"/>
          <w:szCs w:val="24"/>
          <w:lang w:val="fi-FI"/>
        </w:rPr>
        <w:t xml:space="preserve">. </w:t>
      </w:r>
      <w:r w:rsidR="001542FF" w:rsidRPr="003335B3">
        <w:rPr>
          <w:rFonts w:ascii="Times New Roman" w:hAnsi="Times New Roman" w:cs="Times New Roman"/>
          <w:sz w:val="24"/>
          <w:szCs w:val="24"/>
          <w:lang w:val="fi-FI"/>
        </w:rPr>
        <w:t xml:space="preserve">IBM:n ilmoituksen mukaan </w:t>
      </w:r>
      <w:r w:rsidR="00F94297" w:rsidRPr="003335B3">
        <w:rPr>
          <w:rFonts w:ascii="Times New Roman" w:hAnsi="Times New Roman" w:cs="Times New Roman"/>
          <w:sz w:val="24"/>
          <w:szCs w:val="24"/>
          <w:lang w:val="fi-FI"/>
        </w:rPr>
        <w:t xml:space="preserve"> KnIT pystyi</w:t>
      </w:r>
      <w:r w:rsidR="001542FF" w:rsidRPr="003335B3">
        <w:rPr>
          <w:rFonts w:ascii="Times New Roman" w:hAnsi="Times New Roman" w:cs="Times New Roman"/>
          <w:sz w:val="24"/>
          <w:szCs w:val="24"/>
          <w:lang w:val="fi-FI"/>
        </w:rPr>
        <w:t xml:space="preserve"> </w:t>
      </w:r>
      <w:r w:rsidR="00F94297" w:rsidRPr="003335B3">
        <w:rPr>
          <w:rFonts w:ascii="Times New Roman" w:hAnsi="Times New Roman" w:cs="Times New Roman"/>
          <w:sz w:val="24"/>
          <w:szCs w:val="24"/>
          <w:lang w:val="fi-FI"/>
        </w:rPr>
        <w:t xml:space="preserve">  tunnistamaan artikkeliaineistosta  7 vielä vuonna 2003 vaikutuksiltaan tunnistamatonta kinaasia. </w:t>
      </w:r>
    </w:p>
    <w:p w:rsidR="00F94297" w:rsidRPr="003335B3" w:rsidRDefault="00F94297"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 xml:space="preserve">Geenitekniikkaa tuntevana tiedän </w:t>
      </w:r>
      <w:r w:rsidRPr="003335B3">
        <w:rPr>
          <w:rFonts w:ascii="Times New Roman" w:hAnsi="Times New Roman" w:cs="Times New Roman"/>
          <w:bCs/>
          <w:color w:val="252525"/>
          <w:sz w:val="24"/>
          <w:szCs w:val="24"/>
          <w:shd w:val="clear" w:color="auto" w:fill="FFFFFF"/>
          <w:lang w:val="fi-FI"/>
        </w:rPr>
        <w:t xml:space="preserve">p53:n keskeisen tärkeän merkityksen syöpätutkimuksen kannalta. Sekä tästä syystä että IBM Watsonin tulevan merkityksen kannalta </w:t>
      </w:r>
      <w:r w:rsidR="001B6476" w:rsidRPr="003335B3">
        <w:rPr>
          <w:rFonts w:ascii="Times New Roman" w:hAnsi="Times New Roman" w:cs="Times New Roman"/>
          <w:bCs/>
          <w:color w:val="252525"/>
          <w:sz w:val="24"/>
          <w:szCs w:val="24"/>
          <w:shd w:val="clear" w:color="auto" w:fill="FFFFFF"/>
          <w:lang w:val="fi-FI"/>
        </w:rPr>
        <w:t>arvioin seuraavassa</w:t>
      </w:r>
      <w:r w:rsidRPr="003335B3">
        <w:rPr>
          <w:rFonts w:ascii="Times New Roman" w:hAnsi="Times New Roman" w:cs="Times New Roman"/>
          <w:bCs/>
          <w:color w:val="252525"/>
          <w:sz w:val="24"/>
          <w:szCs w:val="24"/>
          <w:shd w:val="clear" w:color="auto" w:fill="FFFFFF"/>
          <w:lang w:val="fi-FI"/>
        </w:rPr>
        <w:t xml:space="preserve"> IBM:n keskeiseksi Watsonin esittelyssä nostamaa</w:t>
      </w:r>
      <w:r w:rsidR="001B6476" w:rsidRPr="003335B3">
        <w:rPr>
          <w:rFonts w:ascii="Times New Roman" w:hAnsi="Times New Roman" w:cs="Times New Roman"/>
          <w:bCs/>
          <w:color w:val="252525"/>
          <w:sz w:val="24"/>
          <w:szCs w:val="24"/>
          <w:shd w:val="clear" w:color="auto" w:fill="FFFFFF"/>
          <w:lang w:val="fi-FI"/>
        </w:rPr>
        <w:t xml:space="preserve"> KnIT:hen perustuvaa p53:n vaikuttavien proteiinikinaasien etsintää.</w:t>
      </w:r>
      <w:r w:rsidRPr="003335B3">
        <w:rPr>
          <w:rFonts w:ascii="Times New Roman" w:hAnsi="Times New Roman" w:cs="Times New Roman"/>
          <w:bCs/>
          <w:color w:val="252525"/>
          <w:sz w:val="24"/>
          <w:szCs w:val="24"/>
          <w:shd w:val="clear" w:color="auto" w:fill="FFFFFF"/>
          <w:lang w:val="fi-FI"/>
        </w:rPr>
        <w:t xml:space="preserve"> </w:t>
      </w:r>
    </w:p>
    <w:p w:rsidR="00A637E3" w:rsidRPr="003335B3" w:rsidRDefault="001B6476" w:rsidP="00A637E3">
      <w:pPr>
        <w:shd w:val="clear" w:color="auto" w:fill="FFFFFF"/>
        <w:spacing w:before="100" w:beforeAutospacing="1" w:after="100" w:afterAutospacing="1" w:line="360" w:lineRule="atLeast"/>
        <w:textAlignment w:val="baseline"/>
        <w:rPr>
          <w:rFonts w:ascii="Times New Roman" w:eastAsia="Times New Roman" w:hAnsi="Times New Roman" w:cs="Times New Roman"/>
          <w:color w:val="444444"/>
          <w:sz w:val="24"/>
          <w:szCs w:val="24"/>
          <w:lang w:val="fi-FI"/>
        </w:rPr>
      </w:pPr>
      <w:r w:rsidRPr="003335B3">
        <w:rPr>
          <w:rFonts w:ascii="Times New Roman" w:eastAsia="Times New Roman" w:hAnsi="Times New Roman" w:cs="Times New Roman"/>
          <w:color w:val="444444"/>
          <w:sz w:val="24"/>
          <w:szCs w:val="24"/>
          <w:lang w:val="fi-FI"/>
        </w:rPr>
        <w:t>Nettilähteestä</w:t>
      </w:r>
      <w:r w:rsidRPr="003335B3">
        <w:rPr>
          <w:rStyle w:val="Alaviitteenviite"/>
          <w:rFonts w:ascii="Times New Roman" w:eastAsia="Times New Roman" w:hAnsi="Times New Roman" w:cs="Times New Roman"/>
          <w:color w:val="444444"/>
          <w:sz w:val="24"/>
          <w:szCs w:val="24"/>
        </w:rPr>
        <w:footnoteReference w:id="12"/>
      </w:r>
      <w:r w:rsidR="00B258D4">
        <w:rPr>
          <w:rFonts w:ascii="Times New Roman" w:eastAsia="Times New Roman" w:hAnsi="Times New Roman" w:cs="Times New Roman"/>
          <w:color w:val="444444"/>
          <w:sz w:val="24"/>
          <w:szCs w:val="24"/>
          <w:lang w:val="fi-FI"/>
        </w:rPr>
        <w:t xml:space="preserve"> </w:t>
      </w:r>
      <w:r w:rsidRPr="003335B3">
        <w:rPr>
          <w:rFonts w:ascii="Times New Roman" w:eastAsia="Times New Roman" w:hAnsi="Times New Roman" w:cs="Times New Roman"/>
          <w:color w:val="444444"/>
          <w:sz w:val="24"/>
          <w:szCs w:val="24"/>
          <w:lang w:val="fi-FI"/>
        </w:rPr>
        <w:t>löytyy varsin yksityiskohtainen kuvaus siitä, miten Watsonia sovellettiin p53 esimerkkitapauksessa. Etsintäprosessi ei itse asiassa ollut kovin mullistava verrattuna jo paljon käyte</w:t>
      </w:r>
      <w:r w:rsidR="00EC6D0E" w:rsidRPr="003335B3">
        <w:rPr>
          <w:rFonts w:ascii="Times New Roman" w:eastAsia="Times New Roman" w:hAnsi="Times New Roman" w:cs="Times New Roman"/>
          <w:color w:val="444444"/>
          <w:sz w:val="24"/>
          <w:szCs w:val="24"/>
          <w:lang w:val="fi-FI"/>
        </w:rPr>
        <w:t>t</w:t>
      </w:r>
      <w:r w:rsidRPr="003335B3">
        <w:rPr>
          <w:rFonts w:ascii="Times New Roman" w:eastAsia="Times New Roman" w:hAnsi="Times New Roman" w:cs="Times New Roman"/>
          <w:color w:val="444444"/>
          <w:sz w:val="24"/>
          <w:szCs w:val="24"/>
          <w:lang w:val="fi-FI"/>
        </w:rPr>
        <w:t>tyyn yksittäisiin sanoihin perustuvaan tiedonlouhintaan</w:t>
      </w:r>
      <w:r w:rsidR="00EC6D0E" w:rsidRPr="003335B3">
        <w:rPr>
          <w:rFonts w:ascii="Times New Roman" w:eastAsia="Times New Roman" w:hAnsi="Times New Roman" w:cs="Times New Roman"/>
          <w:color w:val="444444"/>
          <w:sz w:val="24"/>
          <w:szCs w:val="24"/>
          <w:lang w:val="fi-FI"/>
        </w:rPr>
        <w:t>.</w:t>
      </w:r>
      <w:r w:rsidR="00A637E3" w:rsidRPr="003335B3">
        <w:rPr>
          <w:rFonts w:ascii="Times New Roman" w:eastAsia="Times New Roman" w:hAnsi="Times New Roman" w:cs="Times New Roman"/>
          <w:color w:val="444444"/>
          <w:sz w:val="24"/>
          <w:szCs w:val="24"/>
          <w:lang w:val="fi-FI"/>
        </w:rPr>
        <w:t xml:space="preserve"> Se alkoi tunnistamalla</w:t>
      </w:r>
      <w:r w:rsidR="00384E45" w:rsidRPr="003335B3">
        <w:rPr>
          <w:rFonts w:ascii="Times New Roman" w:eastAsia="Times New Roman" w:hAnsi="Times New Roman" w:cs="Times New Roman"/>
          <w:color w:val="444444"/>
          <w:sz w:val="24"/>
          <w:szCs w:val="24"/>
          <w:lang w:val="fi-FI"/>
        </w:rPr>
        <w:t xml:space="preserve"> artikkeleiden abstrakteista ja muusta</w:t>
      </w:r>
      <w:r w:rsidR="00A637E3" w:rsidRPr="003335B3">
        <w:rPr>
          <w:rFonts w:ascii="Times New Roman" w:eastAsia="Times New Roman" w:hAnsi="Times New Roman" w:cs="Times New Roman"/>
          <w:color w:val="444444"/>
          <w:sz w:val="24"/>
          <w:szCs w:val="24"/>
          <w:lang w:val="fi-FI"/>
        </w:rPr>
        <w:t xml:space="preserve"> aineistosta avainsanoja, jotka liittyvät p53:n. Näille sanoille muodoste</w:t>
      </w:r>
      <w:r w:rsidR="00214AF2" w:rsidRPr="003335B3">
        <w:rPr>
          <w:rFonts w:ascii="Times New Roman" w:eastAsia="Times New Roman" w:hAnsi="Times New Roman" w:cs="Times New Roman"/>
          <w:color w:val="444444"/>
          <w:sz w:val="24"/>
          <w:szCs w:val="24"/>
          <w:lang w:val="fi-FI"/>
        </w:rPr>
        <w:t>t</w:t>
      </w:r>
      <w:r w:rsidR="00A637E3" w:rsidRPr="003335B3">
        <w:rPr>
          <w:rFonts w:ascii="Times New Roman" w:eastAsia="Times New Roman" w:hAnsi="Times New Roman" w:cs="Times New Roman"/>
          <w:color w:val="444444"/>
          <w:sz w:val="24"/>
          <w:szCs w:val="24"/>
          <w:lang w:val="fi-FI"/>
        </w:rPr>
        <w:t>tiin synonyymien joukko, joka laajensi olennaisesti avainsanojen joukkoa. Seuraava</w:t>
      </w:r>
      <w:r w:rsidR="00214AF2" w:rsidRPr="003335B3">
        <w:rPr>
          <w:rFonts w:ascii="Times New Roman" w:eastAsia="Times New Roman" w:hAnsi="Times New Roman" w:cs="Times New Roman"/>
          <w:color w:val="444444"/>
          <w:sz w:val="24"/>
          <w:szCs w:val="24"/>
          <w:lang w:val="fi-FI"/>
        </w:rPr>
        <w:t>ksi</w:t>
      </w:r>
      <w:r w:rsidR="00A637E3" w:rsidRPr="003335B3">
        <w:rPr>
          <w:rFonts w:ascii="Times New Roman" w:eastAsia="Times New Roman" w:hAnsi="Times New Roman" w:cs="Times New Roman"/>
          <w:color w:val="444444"/>
          <w:sz w:val="24"/>
          <w:szCs w:val="24"/>
          <w:lang w:val="fi-FI"/>
        </w:rPr>
        <w:t xml:space="preserve"> tarkastelusta suljettiin pois ne artikkelit, jotka suoraan abstraktissa viittasivat p53:n, koska pyrkimyksenä oli löytää uusia yhteyksiä jo hyvin tunnistettujen ohella. Artikkel</w:t>
      </w:r>
      <w:r w:rsidR="00384E45" w:rsidRPr="003335B3">
        <w:rPr>
          <w:rFonts w:ascii="Times New Roman" w:eastAsia="Times New Roman" w:hAnsi="Times New Roman" w:cs="Times New Roman"/>
          <w:color w:val="444444"/>
          <w:sz w:val="24"/>
          <w:szCs w:val="24"/>
          <w:lang w:val="fi-FI"/>
        </w:rPr>
        <w:t xml:space="preserve">eille annettiin olennaisuuspainot </w:t>
      </w:r>
      <w:r w:rsidR="00A637E3" w:rsidRPr="003335B3">
        <w:rPr>
          <w:rFonts w:ascii="Times New Roman" w:eastAsia="Times New Roman" w:hAnsi="Times New Roman" w:cs="Times New Roman"/>
          <w:color w:val="444444"/>
          <w:sz w:val="24"/>
          <w:szCs w:val="24"/>
          <w:lang w:val="fi-FI"/>
        </w:rPr>
        <w:t>avainsanoista muodostetun kriteerin perusteella. Näin muodostetun artikkeleiden sisältöä kuvaavalle kartalle asetettiin</w:t>
      </w:r>
      <w:r w:rsidR="00214AF2" w:rsidRPr="003335B3">
        <w:rPr>
          <w:rFonts w:ascii="Times New Roman" w:eastAsia="Times New Roman" w:hAnsi="Times New Roman" w:cs="Times New Roman"/>
          <w:color w:val="444444"/>
          <w:sz w:val="24"/>
          <w:szCs w:val="24"/>
          <w:lang w:val="fi-FI"/>
        </w:rPr>
        <w:t xml:space="preserve"> artikkeleissa </w:t>
      </w:r>
      <w:r w:rsidR="00384E45" w:rsidRPr="003335B3">
        <w:rPr>
          <w:rFonts w:ascii="Times New Roman" w:eastAsia="Times New Roman" w:hAnsi="Times New Roman" w:cs="Times New Roman"/>
          <w:color w:val="444444"/>
          <w:sz w:val="24"/>
          <w:szCs w:val="24"/>
          <w:lang w:val="fi-FI"/>
        </w:rPr>
        <w:t>mainitu</w:t>
      </w:r>
      <w:r w:rsidR="00214AF2" w:rsidRPr="003335B3">
        <w:rPr>
          <w:rFonts w:ascii="Times New Roman" w:eastAsia="Times New Roman" w:hAnsi="Times New Roman" w:cs="Times New Roman"/>
          <w:color w:val="444444"/>
          <w:sz w:val="24"/>
          <w:szCs w:val="24"/>
          <w:lang w:val="fi-FI"/>
        </w:rPr>
        <w:t>t kinaasit.</w:t>
      </w:r>
      <w:r w:rsidR="00A637E3" w:rsidRPr="003335B3">
        <w:rPr>
          <w:rFonts w:ascii="Times New Roman" w:eastAsia="Times New Roman" w:hAnsi="Times New Roman" w:cs="Times New Roman"/>
          <w:color w:val="444444"/>
          <w:sz w:val="24"/>
          <w:szCs w:val="24"/>
          <w:lang w:val="fi-FI"/>
        </w:rPr>
        <w:t xml:space="preserve"> Kiinnostavaa oli erityisesti, kuinka lähelle kinaasit asettuivat toisiaan</w:t>
      </w:r>
      <w:r w:rsidR="00384E45" w:rsidRPr="003335B3">
        <w:rPr>
          <w:rFonts w:ascii="Times New Roman" w:eastAsia="Times New Roman" w:hAnsi="Times New Roman" w:cs="Times New Roman"/>
          <w:color w:val="444444"/>
          <w:sz w:val="24"/>
          <w:szCs w:val="24"/>
          <w:lang w:val="fi-FI"/>
        </w:rPr>
        <w:t xml:space="preserve"> ja p53:a. Tältä </w:t>
      </w:r>
      <w:r w:rsidR="00A637E3" w:rsidRPr="003335B3">
        <w:rPr>
          <w:rFonts w:ascii="Times New Roman" w:eastAsia="Times New Roman" w:hAnsi="Times New Roman" w:cs="Times New Roman"/>
          <w:color w:val="444444"/>
          <w:sz w:val="24"/>
          <w:szCs w:val="24"/>
          <w:lang w:val="fi-FI"/>
        </w:rPr>
        <w:t xml:space="preserve">pohjalta tutkijat muodostivat läheisyysmitan, jonka he päättelivät kuvaavan </w:t>
      </w:r>
      <w:r w:rsidR="00214AF2" w:rsidRPr="003335B3">
        <w:rPr>
          <w:rFonts w:ascii="Times New Roman" w:eastAsia="Times New Roman" w:hAnsi="Times New Roman" w:cs="Times New Roman"/>
          <w:color w:val="444444"/>
          <w:sz w:val="24"/>
          <w:szCs w:val="24"/>
          <w:lang w:val="fi-FI"/>
        </w:rPr>
        <w:t xml:space="preserve">kinaasin </w:t>
      </w:r>
      <w:r w:rsidR="00A637E3" w:rsidRPr="003335B3">
        <w:rPr>
          <w:rFonts w:ascii="Times New Roman" w:eastAsia="Times New Roman" w:hAnsi="Times New Roman" w:cs="Times New Roman"/>
          <w:color w:val="444444"/>
          <w:sz w:val="24"/>
          <w:szCs w:val="24"/>
          <w:lang w:val="fi-FI"/>
        </w:rPr>
        <w:t>yhteyden astetta p53:en</w:t>
      </w:r>
      <w:r w:rsidR="00214AF2" w:rsidRPr="003335B3">
        <w:rPr>
          <w:rFonts w:ascii="Times New Roman" w:eastAsia="Times New Roman" w:hAnsi="Times New Roman" w:cs="Times New Roman"/>
          <w:color w:val="444444"/>
          <w:sz w:val="24"/>
          <w:szCs w:val="24"/>
          <w:lang w:val="fi-FI"/>
        </w:rPr>
        <w:t>.</w:t>
      </w:r>
    </w:p>
    <w:p w:rsidR="00A637E3" w:rsidRPr="003335B3" w:rsidRDefault="00384E45" w:rsidP="00A637E3">
      <w:pPr>
        <w:shd w:val="clear" w:color="auto" w:fill="FFFFFF"/>
        <w:spacing w:before="100" w:beforeAutospacing="1" w:after="100" w:afterAutospacing="1" w:line="360" w:lineRule="atLeast"/>
        <w:textAlignment w:val="baseline"/>
        <w:rPr>
          <w:rFonts w:ascii="Times New Roman" w:eastAsia="Times New Roman" w:hAnsi="Times New Roman" w:cs="Times New Roman"/>
          <w:color w:val="444444"/>
          <w:sz w:val="24"/>
          <w:szCs w:val="24"/>
          <w:lang w:val="fi-FI"/>
        </w:rPr>
      </w:pPr>
      <w:r w:rsidRPr="003335B3">
        <w:rPr>
          <w:rFonts w:ascii="Times New Roman" w:eastAsia="Times New Roman" w:hAnsi="Times New Roman" w:cs="Times New Roman"/>
          <w:color w:val="444444"/>
          <w:sz w:val="24"/>
          <w:szCs w:val="24"/>
          <w:lang w:val="fi-FI"/>
        </w:rPr>
        <w:t xml:space="preserve">Asiantuntijoita käytettiin muodostettujen karttojen tulkinnassa. </w:t>
      </w:r>
      <w:r w:rsidR="00A637E3" w:rsidRPr="003335B3">
        <w:rPr>
          <w:rFonts w:ascii="Times New Roman" w:eastAsia="Times New Roman" w:hAnsi="Times New Roman" w:cs="Times New Roman"/>
          <w:color w:val="444444"/>
          <w:sz w:val="24"/>
          <w:szCs w:val="24"/>
          <w:lang w:val="fi-FI"/>
        </w:rPr>
        <w:t xml:space="preserve">Asiantuntijoiden käyttö tukee sitä yllä esittämäni epäilystä, että johtopäätökset eivät perustuneet vain ennen vuotta 2003 julkaistuihin artikkeleihin vaan olennaisesti nykyisten tutkijoiden tulkintoihin aineistosta. Näihin tulkintoihin vaikuttaa paljon se, mitä nyt tiedetään.  Koska olen itse </w:t>
      </w:r>
      <w:r w:rsidRPr="003335B3">
        <w:rPr>
          <w:rFonts w:ascii="Times New Roman" w:eastAsia="Times New Roman" w:hAnsi="Times New Roman" w:cs="Times New Roman"/>
          <w:color w:val="444444"/>
          <w:sz w:val="24"/>
          <w:szCs w:val="24"/>
          <w:lang w:val="fi-FI"/>
        </w:rPr>
        <w:t>ryhmitellyt</w:t>
      </w:r>
      <w:r w:rsidR="00A637E3" w:rsidRPr="003335B3">
        <w:rPr>
          <w:rFonts w:ascii="Times New Roman" w:eastAsia="Times New Roman" w:hAnsi="Times New Roman" w:cs="Times New Roman"/>
          <w:color w:val="444444"/>
          <w:sz w:val="24"/>
          <w:szCs w:val="24"/>
          <w:lang w:val="fi-FI"/>
        </w:rPr>
        <w:t xml:space="preserve"> patentteja niiden keskinäisten viittausten perusteella</w:t>
      </w:r>
      <w:r w:rsidRPr="003335B3">
        <w:rPr>
          <w:rFonts w:ascii="Times New Roman" w:eastAsia="Times New Roman" w:hAnsi="Times New Roman" w:cs="Times New Roman"/>
          <w:color w:val="444444"/>
          <w:sz w:val="24"/>
          <w:szCs w:val="24"/>
          <w:lang w:val="fi-FI"/>
        </w:rPr>
        <w:t xml:space="preserve"> (esim. Gustafsson </w:t>
      </w:r>
      <w:r w:rsidR="002969AE" w:rsidRPr="003335B3">
        <w:rPr>
          <w:rFonts w:ascii="Times New Roman" w:eastAsia="Times New Roman" w:hAnsi="Times New Roman" w:cs="Times New Roman"/>
          <w:color w:val="444444"/>
          <w:sz w:val="24"/>
          <w:szCs w:val="24"/>
          <w:lang w:val="fi-FI"/>
        </w:rPr>
        <w:t>et al.</w:t>
      </w:r>
      <w:r w:rsidRPr="003335B3">
        <w:rPr>
          <w:rFonts w:ascii="Times New Roman" w:eastAsia="Times New Roman" w:hAnsi="Times New Roman" w:cs="Times New Roman"/>
          <w:color w:val="444444"/>
          <w:sz w:val="24"/>
          <w:szCs w:val="24"/>
          <w:lang w:val="fi-FI"/>
        </w:rPr>
        <w:t xml:space="preserve"> 2015)</w:t>
      </w:r>
      <w:r w:rsidR="00A637E3" w:rsidRPr="003335B3">
        <w:rPr>
          <w:rFonts w:ascii="Times New Roman" w:eastAsia="Times New Roman" w:hAnsi="Times New Roman" w:cs="Times New Roman"/>
          <w:color w:val="444444"/>
          <w:sz w:val="24"/>
          <w:szCs w:val="24"/>
          <w:lang w:val="fi-FI"/>
        </w:rPr>
        <w:t xml:space="preserve">, tiedostan hyvin pohjatiedon merkityksen tällaisessa toiminnassa. Johtopäätökseni on, että Watson epäilemättä auttoi aineiston käsittelyssä, mutta </w:t>
      </w:r>
      <w:r w:rsidR="00214AF2" w:rsidRPr="003335B3">
        <w:rPr>
          <w:rFonts w:ascii="Times New Roman" w:eastAsia="Times New Roman" w:hAnsi="Times New Roman" w:cs="Times New Roman"/>
          <w:color w:val="444444"/>
          <w:sz w:val="24"/>
          <w:szCs w:val="24"/>
          <w:lang w:val="fi-FI"/>
        </w:rPr>
        <w:t xml:space="preserve">viime kesän </w:t>
      </w:r>
      <w:r w:rsidR="00A637E3" w:rsidRPr="003335B3">
        <w:rPr>
          <w:rFonts w:ascii="Times New Roman" w:eastAsia="Times New Roman" w:hAnsi="Times New Roman" w:cs="Times New Roman"/>
          <w:color w:val="444444"/>
          <w:sz w:val="24"/>
          <w:szCs w:val="24"/>
          <w:lang w:val="fi-FI"/>
        </w:rPr>
        <w:t>arvio</w:t>
      </w:r>
      <w:r w:rsidR="00214AF2" w:rsidRPr="003335B3">
        <w:rPr>
          <w:rFonts w:ascii="Times New Roman" w:eastAsia="Times New Roman" w:hAnsi="Times New Roman" w:cs="Times New Roman"/>
          <w:color w:val="444444"/>
          <w:sz w:val="24"/>
          <w:szCs w:val="24"/>
          <w:lang w:val="fi-FI"/>
        </w:rPr>
        <w:t>ni</w:t>
      </w:r>
      <w:r w:rsidR="00A637E3" w:rsidRPr="003335B3">
        <w:rPr>
          <w:rFonts w:ascii="Times New Roman" w:eastAsia="Times New Roman" w:hAnsi="Times New Roman" w:cs="Times New Roman"/>
          <w:color w:val="444444"/>
          <w:sz w:val="24"/>
          <w:szCs w:val="24"/>
          <w:lang w:val="fi-FI"/>
        </w:rPr>
        <w:t xml:space="preserve"> vallankumouksellisesta edistysaskeleesta on</w:t>
      </w:r>
      <w:r w:rsidR="00214AF2" w:rsidRPr="003335B3">
        <w:rPr>
          <w:rFonts w:ascii="Times New Roman" w:eastAsia="Times New Roman" w:hAnsi="Times New Roman" w:cs="Times New Roman"/>
          <w:color w:val="444444"/>
          <w:sz w:val="24"/>
          <w:szCs w:val="24"/>
          <w:lang w:val="fi-FI"/>
        </w:rPr>
        <w:t xml:space="preserve"> </w:t>
      </w:r>
      <w:r w:rsidR="00A637E3" w:rsidRPr="003335B3">
        <w:rPr>
          <w:rFonts w:ascii="Times New Roman" w:eastAsia="Times New Roman" w:hAnsi="Times New Roman" w:cs="Times New Roman"/>
          <w:color w:val="444444"/>
          <w:sz w:val="24"/>
          <w:szCs w:val="24"/>
          <w:lang w:val="fi-FI"/>
        </w:rPr>
        <w:t xml:space="preserve">ylimitoitettu. </w:t>
      </w:r>
    </w:p>
    <w:p w:rsidR="00415879" w:rsidRPr="003335B3" w:rsidRDefault="00415879" w:rsidP="00415879">
      <w:pPr>
        <w:rPr>
          <w:rFonts w:ascii="Times New Roman" w:hAnsi="Times New Roman" w:cs="Times New Roman"/>
          <w:color w:val="000000"/>
          <w:sz w:val="24"/>
          <w:szCs w:val="24"/>
          <w:lang w:val="fi-FI"/>
        </w:rPr>
      </w:pPr>
      <w:r w:rsidRPr="003335B3">
        <w:rPr>
          <w:rFonts w:ascii="Times New Roman" w:hAnsi="Times New Roman" w:cs="Times New Roman"/>
          <w:sz w:val="24"/>
          <w:szCs w:val="24"/>
          <w:lang w:val="fi-FI"/>
        </w:rPr>
        <w:t xml:space="preserve">Skibstedin (2016) mukaan Watsonin edustama  kognitiivinen laskenta pystyy vastaamaan yritysten </w:t>
      </w:r>
      <w:r w:rsidR="00192ACB" w:rsidRPr="003335B3">
        <w:rPr>
          <w:rFonts w:ascii="Times New Roman" w:hAnsi="Times New Roman" w:cs="Times New Roman"/>
          <w:sz w:val="24"/>
          <w:szCs w:val="24"/>
          <w:lang w:val="fi-FI"/>
        </w:rPr>
        <w:t xml:space="preserve">mm. </w:t>
      </w:r>
      <w:r w:rsidRPr="003335B3">
        <w:rPr>
          <w:rFonts w:ascii="Times New Roman" w:hAnsi="Times New Roman" w:cs="Times New Roman"/>
          <w:sz w:val="24"/>
          <w:szCs w:val="24"/>
          <w:lang w:val="fi-FI"/>
        </w:rPr>
        <w:t xml:space="preserve">seuraaviin haasteisiin olennaisesti nykyistä tietojenkäsittelyä paremmin. </w:t>
      </w:r>
    </w:p>
    <w:p w:rsidR="00415879" w:rsidRPr="003335B3" w:rsidRDefault="00415879"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 xml:space="preserve">LÖYDÄ MINUT:   uusien  asiakasryhmien  löytäminen  käyttäen visualisointia ja analytiikkaa </w:t>
      </w:r>
    </w:p>
    <w:p w:rsidR="00415879" w:rsidRPr="003335B3" w:rsidRDefault="00415879"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VERTAILE MINUA:  Tarjoaa virtuaalisiin kanaviin perustuvan vertaisarvion</w:t>
      </w:r>
    </w:p>
    <w:p w:rsidR="00415879" w:rsidRPr="003335B3" w:rsidRDefault="00415879"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 xml:space="preserve">KYSY MINULTA:  Asiakkaiden neuvonta liittyen tuotteisiin, palveluihin ja yhteiskunnallisiin kysymyksiin  </w:t>
      </w:r>
    </w:p>
    <w:p w:rsidR="00415879" w:rsidRPr="003335B3" w:rsidRDefault="00415879"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 xml:space="preserve">KÄY KAUPPAA KANSSANI:  Datan, paikkatietojen ja uusien ideoiden  jakaminen  parempien  tuotteiden ja arvon luomiseksi  </w:t>
      </w:r>
    </w:p>
    <w:p w:rsidR="00415879" w:rsidRPr="003335B3" w:rsidRDefault="00415879"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 xml:space="preserve">OPASTA MINUA:  Asiantuntemuksen välittäminen  aina kun </w:t>
      </w:r>
      <w:r w:rsidR="00192ACB" w:rsidRPr="003335B3">
        <w:rPr>
          <w:rFonts w:ascii="Times New Roman" w:hAnsi="Times New Roman" w:cs="Times New Roman"/>
          <w:sz w:val="24"/>
          <w:szCs w:val="24"/>
          <w:lang w:val="fi-FI"/>
        </w:rPr>
        <w:t xml:space="preserve">olen </w:t>
      </w:r>
      <w:r w:rsidRPr="003335B3">
        <w:rPr>
          <w:rFonts w:ascii="Times New Roman" w:hAnsi="Times New Roman" w:cs="Times New Roman"/>
          <w:sz w:val="24"/>
          <w:szCs w:val="24"/>
          <w:lang w:val="fi-FI"/>
        </w:rPr>
        <w:t xml:space="preserve">yhteydessä asiakkaaseen </w:t>
      </w:r>
    </w:p>
    <w:p w:rsidR="00415879" w:rsidRPr="003335B3" w:rsidRDefault="00415879"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KOULUTA  MINUA: Anna minulle kuhunkin  hetkeen sopivaa koulutusta  ja vinkkejä</w:t>
      </w:r>
    </w:p>
    <w:p w:rsidR="00415879" w:rsidRPr="003335B3" w:rsidRDefault="00415879" w:rsidP="00415879">
      <w:pPr>
        <w:ind w:left="720" w:hanging="720"/>
        <w:rPr>
          <w:rFonts w:ascii="Times New Roman" w:hAnsi="Times New Roman" w:cs="Times New Roman"/>
          <w:sz w:val="24"/>
          <w:szCs w:val="24"/>
          <w:lang w:val="fi-FI"/>
        </w:rPr>
      </w:pPr>
      <w:r w:rsidRPr="003335B3">
        <w:rPr>
          <w:rFonts w:ascii="Times New Roman" w:hAnsi="Times New Roman" w:cs="Times New Roman"/>
          <w:sz w:val="24"/>
          <w:szCs w:val="24"/>
          <w:lang w:val="fi-FI"/>
        </w:rPr>
        <w:t>TUNNE MINUT:  Tarjoa minulle uusia tuotteita ja palveluja tuntien minun haluni ja tarpeeni</w:t>
      </w:r>
    </w:p>
    <w:p w:rsidR="00214AF2" w:rsidRPr="003335B3" w:rsidRDefault="00192ACB"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 xml:space="preserve">Google eri muodoissaan pysyy jo nyt </w:t>
      </w:r>
      <w:r w:rsidR="001542FF" w:rsidRPr="003335B3">
        <w:rPr>
          <w:rFonts w:ascii="Times New Roman" w:hAnsi="Times New Roman" w:cs="Times New Roman"/>
          <w:sz w:val="24"/>
          <w:szCs w:val="24"/>
          <w:lang w:val="fi-FI"/>
        </w:rPr>
        <w:t>harjaantuneelle</w:t>
      </w:r>
      <w:r w:rsidRPr="003335B3">
        <w:rPr>
          <w:rFonts w:ascii="Times New Roman" w:hAnsi="Times New Roman" w:cs="Times New Roman"/>
          <w:sz w:val="24"/>
          <w:szCs w:val="24"/>
          <w:lang w:val="fi-FI"/>
        </w:rPr>
        <w:t xml:space="preserve"> käyttäjälle hakemaan Big Datasta hyviä vastauksia kaikkiin yllä esitettyihin kysymyksiin.  Onko IBM Watsonissa</w:t>
      </w:r>
      <w:r w:rsidR="00214AF2" w:rsidRPr="003335B3">
        <w:rPr>
          <w:rFonts w:ascii="Times New Roman" w:hAnsi="Times New Roman" w:cs="Times New Roman"/>
          <w:sz w:val="24"/>
          <w:szCs w:val="24"/>
          <w:lang w:val="fi-FI"/>
        </w:rPr>
        <w:t xml:space="preserve"> kuitenkin</w:t>
      </w:r>
      <w:r w:rsidRPr="003335B3">
        <w:rPr>
          <w:rFonts w:ascii="Times New Roman" w:hAnsi="Times New Roman" w:cs="Times New Roman"/>
          <w:sz w:val="24"/>
          <w:szCs w:val="24"/>
          <w:lang w:val="fi-FI"/>
        </w:rPr>
        <w:t xml:space="preserve"> jotain olennaisesti </w:t>
      </w:r>
      <w:r w:rsidR="00214AF2" w:rsidRPr="003335B3">
        <w:rPr>
          <w:rFonts w:ascii="Times New Roman" w:hAnsi="Times New Roman" w:cs="Times New Roman"/>
          <w:sz w:val="24"/>
          <w:szCs w:val="24"/>
          <w:lang w:val="fi-FI"/>
        </w:rPr>
        <w:t xml:space="preserve"> </w:t>
      </w:r>
      <w:r w:rsidRPr="003335B3">
        <w:rPr>
          <w:rFonts w:ascii="Times New Roman" w:hAnsi="Times New Roman" w:cs="Times New Roman"/>
          <w:sz w:val="24"/>
          <w:szCs w:val="24"/>
          <w:lang w:val="fi-FI"/>
        </w:rPr>
        <w:t>uutta</w:t>
      </w:r>
      <w:r w:rsidR="00214AF2" w:rsidRPr="003335B3">
        <w:rPr>
          <w:rFonts w:ascii="Times New Roman" w:hAnsi="Times New Roman" w:cs="Times New Roman"/>
          <w:sz w:val="24"/>
          <w:szCs w:val="24"/>
          <w:lang w:val="fi-FI"/>
        </w:rPr>
        <w:t xml:space="preserve"> Googlen nykyisiin muotoihin verrattuna</w:t>
      </w:r>
      <w:r w:rsidR="001542FF" w:rsidRPr="003335B3">
        <w:rPr>
          <w:rFonts w:ascii="Times New Roman" w:hAnsi="Times New Roman" w:cs="Times New Roman"/>
          <w:sz w:val="24"/>
          <w:szCs w:val="24"/>
          <w:lang w:val="fi-FI"/>
        </w:rPr>
        <w:t>?</w:t>
      </w:r>
      <w:r w:rsidR="00214AF2" w:rsidRPr="003335B3">
        <w:rPr>
          <w:rFonts w:ascii="Times New Roman" w:hAnsi="Times New Roman" w:cs="Times New Roman"/>
          <w:sz w:val="24"/>
          <w:szCs w:val="24"/>
          <w:lang w:val="fi-FI"/>
        </w:rPr>
        <w:t xml:space="preserve"> Olennainen </w:t>
      </w:r>
      <w:r w:rsidR="00E67C4D" w:rsidRPr="003335B3">
        <w:rPr>
          <w:rFonts w:ascii="Times New Roman" w:hAnsi="Times New Roman" w:cs="Times New Roman"/>
          <w:sz w:val="24"/>
          <w:szCs w:val="24"/>
          <w:lang w:val="fi-FI"/>
        </w:rPr>
        <w:t xml:space="preserve">ja </w:t>
      </w:r>
      <w:r w:rsidR="00214AF2" w:rsidRPr="003335B3">
        <w:rPr>
          <w:rFonts w:ascii="Times New Roman" w:hAnsi="Times New Roman" w:cs="Times New Roman"/>
          <w:sz w:val="24"/>
          <w:szCs w:val="24"/>
          <w:lang w:val="fi-FI"/>
        </w:rPr>
        <w:t>ehkä p</w:t>
      </w:r>
      <w:r w:rsidR="001542FF" w:rsidRPr="003335B3">
        <w:rPr>
          <w:rFonts w:ascii="Times New Roman" w:hAnsi="Times New Roman" w:cs="Times New Roman"/>
          <w:sz w:val="24"/>
          <w:szCs w:val="24"/>
          <w:lang w:val="fi-FI"/>
        </w:rPr>
        <w:t>itkän päälle koneiden muun oppimisen auttajana vallankumouksellinenkin piirre on, että Watson pystyy kokemattomalle Big Datan käyttäjälle antamaan yhtä päteviä vastauksia kuin mitä koken</w:t>
      </w:r>
      <w:r w:rsidR="00F109CC" w:rsidRPr="003335B3">
        <w:rPr>
          <w:rFonts w:ascii="Times New Roman" w:hAnsi="Times New Roman" w:cs="Times New Roman"/>
          <w:sz w:val="24"/>
          <w:szCs w:val="24"/>
          <w:lang w:val="fi-FI"/>
        </w:rPr>
        <w:t xml:space="preserve">ut Googlen käyttäjä nyt löytää </w:t>
      </w:r>
      <w:r w:rsidR="001542FF" w:rsidRPr="003335B3">
        <w:rPr>
          <w:rFonts w:ascii="Times New Roman" w:hAnsi="Times New Roman" w:cs="Times New Roman"/>
          <w:sz w:val="24"/>
          <w:szCs w:val="24"/>
          <w:lang w:val="fi-FI"/>
        </w:rPr>
        <w:t xml:space="preserve">ilman Watsonin apua. </w:t>
      </w:r>
    </w:p>
    <w:p w:rsidR="00214AF2" w:rsidRPr="003335B3" w:rsidRDefault="0009393E" w:rsidP="00415879">
      <w:pPr>
        <w:rPr>
          <w:rFonts w:ascii="Times New Roman" w:hAnsi="Times New Roman" w:cs="Times New Roman"/>
          <w:sz w:val="24"/>
          <w:szCs w:val="24"/>
          <w:lang w:val="fi-FI"/>
        </w:rPr>
      </w:pPr>
      <w:r w:rsidRPr="003335B3">
        <w:rPr>
          <w:rFonts w:ascii="Times New Roman" w:hAnsi="Times New Roman" w:cs="Times New Roman"/>
          <w:sz w:val="24"/>
          <w:szCs w:val="24"/>
          <w:lang w:val="fi-FI"/>
        </w:rPr>
        <w:t>Viitattu kirjallisuus:</w:t>
      </w:r>
    </w:p>
    <w:p w:rsidR="0009393E" w:rsidRPr="003335B3" w:rsidRDefault="00AF0967" w:rsidP="00415879">
      <w:pPr>
        <w:rPr>
          <w:rFonts w:ascii="Times New Roman" w:hAnsi="Times New Roman" w:cs="Times New Roman"/>
          <w:color w:val="252525"/>
          <w:sz w:val="24"/>
          <w:szCs w:val="24"/>
          <w:lang w:val="fi-FI"/>
        </w:rPr>
      </w:pPr>
      <w:r w:rsidRPr="003335B3">
        <w:rPr>
          <w:rFonts w:ascii="Times New Roman" w:hAnsi="Times New Roman" w:cs="Times New Roman"/>
          <w:color w:val="252525"/>
          <w:sz w:val="24"/>
          <w:szCs w:val="24"/>
          <w:lang w:val="fi-FI"/>
        </w:rPr>
        <w:t>Eino Kaila</w:t>
      </w:r>
      <w:r w:rsidR="0009393E" w:rsidRPr="003335B3">
        <w:rPr>
          <w:rFonts w:ascii="Times New Roman" w:hAnsi="Times New Roman" w:cs="Times New Roman"/>
          <w:color w:val="252525"/>
          <w:sz w:val="24"/>
          <w:szCs w:val="24"/>
          <w:lang w:val="fi-FI"/>
        </w:rPr>
        <w:t xml:space="preserve"> (1939)</w:t>
      </w:r>
      <w:r w:rsidRPr="003335B3">
        <w:rPr>
          <w:rFonts w:ascii="Times New Roman" w:hAnsi="Times New Roman" w:cs="Times New Roman"/>
          <w:color w:val="252525"/>
          <w:sz w:val="24"/>
          <w:szCs w:val="24"/>
          <w:lang w:val="fi-FI"/>
        </w:rPr>
        <w:t xml:space="preserve"> Inhimillinen tieto , teoksessa Eino Kailan valitut teokset 2 </w:t>
      </w:r>
      <w:r w:rsidR="00A16B88" w:rsidRPr="003335B3">
        <w:rPr>
          <w:rFonts w:ascii="Times New Roman" w:hAnsi="Times New Roman" w:cs="Times New Roman"/>
          <w:color w:val="252525"/>
          <w:sz w:val="24"/>
          <w:szCs w:val="24"/>
          <w:lang w:val="fi-FI"/>
        </w:rPr>
        <w:t>(</w:t>
      </w:r>
      <w:r w:rsidRPr="003335B3">
        <w:rPr>
          <w:rFonts w:ascii="Times New Roman" w:hAnsi="Times New Roman" w:cs="Times New Roman"/>
          <w:color w:val="252525"/>
          <w:sz w:val="24"/>
          <w:szCs w:val="24"/>
          <w:lang w:val="fi-FI"/>
        </w:rPr>
        <w:t>1936-58</w:t>
      </w:r>
      <w:r w:rsidR="00A16B88" w:rsidRPr="003335B3">
        <w:rPr>
          <w:rFonts w:ascii="Times New Roman" w:hAnsi="Times New Roman" w:cs="Times New Roman"/>
          <w:color w:val="252525"/>
          <w:sz w:val="24"/>
          <w:szCs w:val="24"/>
          <w:lang w:val="fi-FI"/>
        </w:rPr>
        <w:t>) Keuruu 1992</w:t>
      </w:r>
      <w:r w:rsidRPr="003335B3">
        <w:rPr>
          <w:rFonts w:ascii="Times New Roman" w:hAnsi="Times New Roman" w:cs="Times New Roman"/>
          <w:color w:val="252525"/>
          <w:sz w:val="24"/>
          <w:szCs w:val="24"/>
          <w:lang w:val="fi-FI"/>
        </w:rPr>
        <w:t xml:space="preserve">  </w:t>
      </w:r>
    </w:p>
    <w:p w:rsidR="00AF0967" w:rsidRPr="003335B3" w:rsidRDefault="00AF0967" w:rsidP="00AF0967">
      <w:pPr>
        <w:jc w:val="both"/>
        <w:rPr>
          <w:rFonts w:ascii="Times New Roman" w:hAnsi="Times New Roman" w:cs="Times New Roman"/>
          <w:sz w:val="24"/>
          <w:szCs w:val="24"/>
          <w:lang w:val="en-GB"/>
        </w:rPr>
      </w:pPr>
      <w:r w:rsidRPr="003335B3">
        <w:rPr>
          <w:rFonts w:ascii="Times New Roman" w:hAnsi="Times New Roman" w:cs="Times New Roman"/>
          <w:sz w:val="24"/>
          <w:szCs w:val="24"/>
        </w:rPr>
        <w:t>Kuusi, Osmo (1999), Expertise in the Future Use of Generic Technologies,</w:t>
      </w:r>
      <w:r w:rsidRPr="003335B3">
        <w:rPr>
          <w:rFonts w:ascii="Times New Roman" w:hAnsi="Times New Roman" w:cs="Times New Roman"/>
          <w:sz w:val="24"/>
          <w:szCs w:val="24"/>
          <w:lang w:val="en-GB"/>
        </w:rPr>
        <w:t xml:space="preserve"> ). VATT Research Reports 59, Helsinki, J-Paino Oy, http://www.vatt.fi/file/vatt_publication_pdf/t59.pdf</w:t>
      </w:r>
    </w:p>
    <w:p w:rsidR="0009393E" w:rsidRPr="003335B3" w:rsidRDefault="0009393E" w:rsidP="00415879">
      <w:pPr>
        <w:rPr>
          <w:rFonts w:ascii="Times New Roman" w:hAnsi="Times New Roman" w:cs="Times New Roman"/>
          <w:color w:val="252525"/>
          <w:sz w:val="24"/>
          <w:szCs w:val="24"/>
          <w:lang w:val="fi-FI"/>
        </w:rPr>
      </w:pPr>
      <w:r w:rsidRPr="003335B3">
        <w:rPr>
          <w:rFonts w:ascii="Times New Roman" w:hAnsi="Times New Roman" w:cs="Times New Roman"/>
          <w:color w:val="252525"/>
          <w:sz w:val="24"/>
          <w:szCs w:val="24"/>
          <w:lang w:val="fi-FI"/>
        </w:rPr>
        <w:t>Linturi</w:t>
      </w:r>
      <w:r w:rsidR="00DD4239" w:rsidRPr="003335B3">
        <w:rPr>
          <w:rFonts w:ascii="Times New Roman" w:hAnsi="Times New Roman" w:cs="Times New Roman"/>
          <w:color w:val="252525"/>
          <w:sz w:val="24"/>
          <w:szCs w:val="24"/>
          <w:lang w:val="fi-FI"/>
        </w:rPr>
        <w:t>, Risto</w:t>
      </w:r>
      <w:r w:rsidRPr="003335B3">
        <w:rPr>
          <w:rFonts w:ascii="Times New Roman" w:hAnsi="Times New Roman" w:cs="Times New Roman"/>
          <w:color w:val="252525"/>
          <w:sz w:val="24"/>
          <w:szCs w:val="24"/>
          <w:lang w:val="fi-FI"/>
        </w:rPr>
        <w:t xml:space="preserve"> </w:t>
      </w:r>
      <w:r w:rsidR="00DD4239" w:rsidRPr="003335B3">
        <w:rPr>
          <w:rFonts w:ascii="Times New Roman" w:hAnsi="Times New Roman" w:cs="Times New Roman"/>
          <w:color w:val="252525"/>
          <w:sz w:val="24"/>
          <w:szCs w:val="24"/>
          <w:lang w:val="fi-FI"/>
        </w:rPr>
        <w:t>(</w:t>
      </w:r>
      <w:r w:rsidRPr="003335B3">
        <w:rPr>
          <w:rFonts w:ascii="Times New Roman" w:hAnsi="Times New Roman" w:cs="Times New Roman"/>
          <w:color w:val="252525"/>
          <w:sz w:val="24"/>
          <w:szCs w:val="24"/>
          <w:lang w:val="fi-FI"/>
        </w:rPr>
        <w:t>2016</w:t>
      </w:r>
      <w:r w:rsidR="00DD4239" w:rsidRPr="003335B3">
        <w:rPr>
          <w:rFonts w:ascii="Times New Roman" w:hAnsi="Times New Roman" w:cs="Times New Roman"/>
          <w:color w:val="252525"/>
          <w:sz w:val="24"/>
          <w:szCs w:val="24"/>
          <w:lang w:val="fi-FI"/>
        </w:rPr>
        <w:t>) Radikaalien teknologioiden kehitys 2013 jälkeen, esiselvitys, Eduskunnan tulevaisuusvaliokunta, Helsinki</w:t>
      </w:r>
    </w:p>
    <w:p w:rsidR="0009393E" w:rsidRPr="003335B3" w:rsidRDefault="0009393E" w:rsidP="00415879">
      <w:pPr>
        <w:rPr>
          <w:rFonts w:ascii="Times New Roman" w:hAnsi="Times New Roman" w:cs="Times New Roman"/>
          <w:color w:val="252525"/>
          <w:sz w:val="24"/>
          <w:szCs w:val="24"/>
          <w:lang w:val="fi-FI"/>
        </w:rPr>
      </w:pPr>
      <w:r w:rsidRPr="003335B3">
        <w:rPr>
          <w:rFonts w:ascii="Times New Roman" w:hAnsi="Times New Roman" w:cs="Times New Roman"/>
          <w:color w:val="252525"/>
          <w:sz w:val="24"/>
          <w:szCs w:val="24"/>
          <w:lang w:val="fi-FI"/>
        </w:rPr>
        <w:t>Niiniluoto</w:t>
      </w:r>
      <w:r w:rsidR="00AF0967" w:rsidRPr="003335B3">
        <w:rPr>
          <w:rFonts w:ascii="Times New Roman" w:hAnsi="Times New Roman" w:cs="Times New Roman"/>
          <w:color w:val="252525"/>
          <w:sz w:val="24"/>
          <w:szCs w:val="24"/>
          <w:lang w:val="fi-FI"/>
        </w:rPr>
        <w:t>, Ilkka (</w:t>
      </w:r>
      <w:r w:rsidRPr="003335B3">
        <w:rPr>
          <w:rFonts w:ascii="Times New Roman" w:hAnsi="Times New Roman" w:cs="Times New Roman"/>
          <w:color w:val="252525"/>
          <w:sz w:val="24"/>
          <w:szCs w:val="24"/>
          <w:lang w:val="fi-FI"/>
        </w:rPr>
        <w:t>2009</w:t>
      </w:r>
      <w:r w:rsidR="00AF0967" w:rsidRPr="003335B3">
        <w:rPr>
          <w:rFonts w:ascii="Times New Roman" w:hAnsi="Times New Roman" w:cs="Times New Roman"/>
          <w:color w:val="252525"/>
          <w:sz w:val="24"/>
          <w:szCs w:val="24"/>
          <w:lang w:val="fi-FI"/>
        </w:rPr>
        <w:t>) Todennäköisyys, induktio ja informaatio, kirjassa Ajattelun välineet ja maailmat, Gaudeamus</w:t>
      </w:r>
    </w:p>
    <w:p w:rsidR="0009393E" w:rsidRPr="003335B3" w:rsidRDefault="0009393E" w:rsidP="00415879">
      <w:pPr>
        <w:rPr>
          <w:rFonts w:ascii="Times New Roman" w:hAnsi="Times New Roman" w:cs="Times New Roman"/>
          <w:color w:val="252525"/>
          <w:sz w:val="24"/>
          <w:szCs w:val="24"/>
          <w:shd w:val="clear" w:color="auto" w:fill="FFFFFF"/>
        </w:rPr>
      </w:pPr>
      <w:r w:rsidRPr="003335B3">
        <w:rPr>
          <w:rFonts w:ascii="Times New Roman" w:hAnsi="Times New Roman" w:cs="Times New Roman"/>
          <w:sz w:val="24"/>
          <w:szCs w:val="24"/>
          <w:shd w:val="clear" w:color="auto" w:fill="FFFFFF"/>
        </w:rPr>
        <w:t>Searle</w:t>
      </w:r>
      <w:r w:rsidR="00A16B88" w:rsidRPr="003335B3">
        <w:rPr>
          <w:rFonts w:ascii="Times New Roman" w:hAnsi="Times New Roman" w:cs="Times New Roman"/>
          <w:sz w:val="24"/>
          <w:szCs w:val="24"/>
          <w:shd w:val="clear" w:color="auto" w:fill="FFFFFF"/>
        </w:rPr>
        <w:t xml:space="preserve">, John </w:t>
      </w:r>
      <w:r w:rsidR="00A16B88" w:rsidRPr="003335B3">
        <w:rPr>
          <w:rFonts w:ascii="Times New Roman" w:hAnsi="Times New Roman" w:cs="Times New Roman"/>
          <w:color w:val="252525"/>
          <w:sz w:val="24"/>
          <w:szCs w:val="24"/>
          <w:shd w:val="clear" w:color="auto" w:fill="FFFFFF"/>
        </w:rPr>
        <w:t>(1980)</w:t>
      </w:r>
      <w:r w:rsidRPr="003335B3">
        <w:rPr>
          <w:rStyle w:val="apple-converted-space"/>
          <w:rFonts w:ascii="Times New Roman" w:hAnsi="Times New Roman" w:cs="Times New Roman"/>
          <w:color w:val="252525"/>
          <w:sz w:val="24"/>
          <w:szCs w:val="24"/>
          <w:shd w:val="clear" w:color="auto" w:fill="FFFFFF"/>
        </w:rPr>
        <w:t> </w:t>
      </w:r>
      <w:r w:rsidR="00A16B88" w:rsidRPr="003335B3">
        <w:rPr>
          <w:rFonts w:ascii="Times New Roman" w:hAnsi="Times New Roman" w:cs="Times New Roman"/>
          <w:color w:val="252525"/>
          <w:sz w:val="24"/>
          <w:szCs w:val="24"/>
          <w:shd w:val="clear" w:color="auto" w:fill="FFFFFF"/>
        </w:rPr>
        <w:t xml:space="preserve"> Minds, brains and programs, http://faculty.arts.ubc.ca/rjohns/searle.pdf</w:t>
      </w:r>
    </w:p>
    <w:p w:rsidR="00DD4239" w:rsidRPr="003335B3" w:rsidRDefault="00DD4239" w:rsidP="00DD4239">
      <w:pPr>
        <w:rPr>
          <w:rFonts w:ascii="Times New Roman" w:hAnsi="Times New Roman" w:cs="Times New Roman"/>
          <w:color w:val="000000"/>
          <w:sz w:val="24"/>
          <w:szCs w:val="24"/>
        </w:rPr>
      </w:pPr>
      <w:r w:rsidRPr="003335B3">
        <w:rPr>
          <w:rFonts w:ascii="Times New Roman" w:hAnsi="Times New Roman" w:cs="Times New Roman"/>
          <w:sz w:val="24"/>
          <w:szCs w:val="24"/>
        </w:rPr>
        <w:t xml:space="preserve">Skibsted,  L. A.  (2016). Cognitive Business </w:t>
      </w:r>
      <w:hyperlink r:id="rId18" w:history="1">
        <w:r w:rsidRPr="003335B3">
          <w:rPr>
            <w:rStyle w:val="Hyperlinkki"/>
            <w:rFonts w:ascii="Times New Roman" w:hAnsi="Times New Roman" w:cs="Times New Roman"/>
            <w:sz w:val="24"/>
            <w:szCs w:val="24"/>
          </w:rPr>
          <w:t>http://digital.di.dk/SiteCollectionDocuments/Arrangementer/Cognitive_computing120116.pdf</w:t>
        </w:r>
      </w:hyperlink>
    </w:p>
    <w:p w:rsidR="00AD08F7" w:rsidRPr="003335B3" w:rsidRDefault="00AD08F7" w:rsidP="00AD08F7">
      <w:pPr>
        <w:autoSpaceDE w:val="0"/>
        <w:autoSpaceDN w:val="0"/>
        <w:adjustRightInd w:val="0"/>
        <w:spacing w:after="0" w:line="240" w:lineRule="auto"/>
        <w:rPr>
          <w:rFonts w:ascii="Times New Roman" w:hAnsi="Times New Roman" w:cs="Times New Roman"/>
          <w:sz w:val="24"/>
          <w:szCs w:val="24"/>
        </w:rPr>
      </w:pPr>
      <w:r w:rsidRPr="003335B3">
        <w:rPr>
          <w:rFonts w:ascii="Times New Roman" w:hAnsi="Times New Roman" w:cs="Times New Roman"/>
          <w:sz w:val="24"/>
          <w:szCs w:val="24"/>
        </w:rPr>
        <w:t xml:space="preserve">Wang, Wei, Gang Chen, Tien Tuan, Anh Dinh, Jinyang Gao, </w:t>
      </w:r>
    </w:p>
    <w:p w:rsidR="00AD08F7" w:rsidRPr="003335B3" w:rsidRDefault="00AD08F7" w:rsidP="00AD08F7">
      <w:pPr>
        <w:autoSpaceDE w:val="0"/>
        <w:autoSpaceDN w:val="0"/>
        <w:adjustRightInd w:val="0"/>
        <w:spacing w:after="0" w:line="240" w:lineRule="auto"/>
        <w:rPr>
          <w:rFonts w:ascii="Times New Roman" w:hAnsi="Times New Roman" w:cs="Times New Roman"/>
          <w:b/>
          <w:bCs/>
          <w:sz w:val="24"/>
          <w:szCs w:val="24"/>
        </w:rPr>
      </w:pPr>
      <w:r w:rsidRPr="003335B3">
        <w:rPr>
          <w:rFonts w:ascii="Times New Roman" w:hAnsi="Times New Roman" w:cs="Times New Roman"/>
          <w:sz w:val="24"/>
          <w:szCs w:val="24"/>
        </w:rPr>
        <w:t xml:space="preserve">Beng Chin Ooi, Kian-Lee Tan, Sheng Wang (2015) </w:t>
      </w:r>
      <w:r w:rsidRPr="003335B3">
        <w:rPr>
          <w:rFonts w:ascii="Times New Roman" w:hAnsi="Times New Roman" w:cs="Times New Roman"/>
          <w:bCs/>
          <w:sz w:val="24"/>
          <w:szCs w:val="24"/>
        </w:rPr>
        <w:t>SINGA: Putting Deep Learning in the Hands of Multimedia Users, http://hgpu.org/?p=14408</w:t>
      </w:r>
    </w:p>
    <w:p w:rsidR="00415879" w:rsidRPr="003335B3" w:rsidRDefault="00415879" w:rsidP="00AD08F7">
      <w:pPr>
        <w:pStyle w:val="NormaaliWWW"/>
        <w:shd w:val="clear" w:color="auto" w:fill="FFFFFF"/>
        <w:spacing w:before="0" w:beforeAutospacing="0" w:after="300" w:afterAutospacing="0"/>
        <w:rPr>
          <w:color w:val="000000"/>
        </w:rPr>
      </w:pPr>
    </w:p>
    <w:sectPr w:rsidR="00415879" w:rsidRPr="003335B3">
      <w:footerReference w:type="default" r:id="rId19"/>
      <w:pgSz w:w="12240" w:h="15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180F" w:rsidRDefault="0005180F" w:rsidP="00077A98">
      <w:pPr>
        <w:spacing w:after="0" w:line="240" w:lineRule="auto"/>
      </w:pPr>
      <w:r>
        <w:separator/>
      </w:r>
    </w:p>
  </w:endnote>
  <w:endnote w:type="continuationSeparator" w:id="0">
    <w:p w:rsidR="0005180F" w:rsidRDefault="0005180F" w:rsidP="00077A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1"/>
    <w:family w:val="roman"/>
    <w:notTrueType/>
    <w:pitch w:val="variable"/>
  </w:font>
  <w:font w:name="Helvetica">
    <w:panose1 w:val="020B05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88125"/>
      <w:docPartObj>
        <w:docPartGallery w:val="Page Numbers (Bottom of Page)"/>
        <w:docPartUnique/>
      </w:docPartObj>
    </w:sdtPr>
    <w:sdtEndPr/>
    <w:sdtContent>
      <w:p w:rsidR="00415879" w:rsidRDefault="00415879">
        <w:pPr>
          <w:pStyle w:val="Alatunniste"/>
        </w:pPr>
        <w:r>
          <w:fldChar w:fldCharType="begin"/>
        </w:r>
        <w:r>
          <w:instrText>PAGE   \* MERGEFORMAT</w:instrText>
        </w:r>
        <w:r>
          <w:fldChar w:fldCharType="separate"/>
        </w:r>
        <w:r w:rsidR="00EE4F69" w:rsidRPr="00EE4F69">
          <w:rPr>
            <w:noProof/>
            <w:lang w:val="fi-FI"/>
          </w:rPr>
          <w:t>1</w:t>
        </w:r>
        <w:r>
          <w:fldChar w:fldCharType="end"/>
        </w:r>
      </w:p>
    </w:sdtContent>
  </w:sdt>
  <w:p w:rsidR="00415879" w:rsidRDefault="00415879">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180F" w:rsidRDefault="0005180F" w:rsidP="00077A98">
      <w:pPr>
        <w:spacing w:after="0" w:line="240" w:lineRule="auto"/>
      </w:pPr>
      <w:r>
        <w:separator/>
      </w:r>
    </w:p>
  </w:footnote>
  <w:footnote w:type="continuationSeparator" w:id="0">
    <w:p w:rsidR="0005180F" w:rsidRDefault="0005180F" w:rsidP="00077A98">
      <w:pPr>
        <w:spacing w:after="0" w:line="240" w:lineRule="auto"/>
      </w:pPr>
      <w:r>
        <w:continuationSeparator/>
      </w:r>
    </w:p>
  </w:footnote>
  <w:footnote w:id="1">
    <w:p w:rsidR="00415879" w:rsidRPr="00077A98" w:rsidRDefault="00415879">
      <w:pPr>
        <w:pStyle w:val="Alaviitteenteksti"/>
        <w:rPr>
          <w:lang w:val="fi-FI"/>
        </w:rPr>
      </w:pPr>
      <w:r>
        <w:rPr>
          <w:rStyle w:val="Alaviitteenviite"/>
        </w:rPr>
        <w:footnoteRef/>
      </w:r>
      <w:r>
        <w:t xml:space="preserve"> </w:t>
      </w:r>
      <w:r w:rsidRPr="00077A98">
        <w:t>https://computationalintelligence.wikispaces.com/Asiantuntijaj%C3%A4rjestelm%C3%A4t</w:t>
      </w:r>
    </w:p>
  </w:footnote>
  <w:footnote w:id="2">
    <w:p w:rsidR="00415879" w:rsidRPr="000F4AA7" w:rsidRDefault="00415879">
      <w:pPr>
        <w:pStyle w:val="Alaviitteenteksti"/>
        <w:rPr>
          <w:lang w:val="fi-FI"/>
        </w:rPr>
      </w:pPr>
      <w:r>
        <w:rPr>
          <w:rStyle w:val="Alaviitteenviite"/>
        </w:rPr>
        <w:footnoteRef/>
      </w:r>
      <w:r w:rsidRPr="000F4AA7">
        <w:rPr>
          <w:lang w:val="fi-FI"/>
        </w:rPr>
        <w:t xml:space="preserve"> </w:t>
      </w:r>
      <w:r w:rsidRPr="000F4AA7">
        <w:rPr>
          <w:rFonts w:ascii="Times New Roman" w:hAnsi="Times New Roman" w:cs="Times New Roman"/>
          <w:bCs/>
          <w:color w:val="252525"/>
          <w:shd w:val="clear" w:color="auto" w:fill="FFFFFF"/>
          <w:lang w:val="fi-FI"/>
        </w:rPr>
        <w:t>vrt. Wikipedia ”Kiinalaisen huoneen argumentti</w:t>
      </w:r>
      <w:r>
        <w:rPr>
          <w:rFonts w:ascii="Times New Roman" w:hAnsi="Times New Roman" w:cs="Times New Roman"/>
          <w:bCs/>
          <w:color w:val="252525"/>
          <w:shd w:val="clear" w:color="auto" w:fill="FFFFFF"/>
          <w:lang w:val="fi-FI"/>
        </w:rPr>
        <w:t>”</w:t>
      </w:r>
    </w:p>
  </w:footnote>
  <w:footnote w:id="3">
    <w:p w:rsidR="00415879" w:rsidRPr="00880D9D" w:rsidRDefault="00415879">
      <w:pPr>
        <w:pStyle w:val="Alaviitteenteksti"/>
        <w:rPr>
          <w:rFonts w:ascii="Times New Roman" w:hAnsi="Times New Roman" w:cs="Times New Roman"/>
        </w:rPr>
      </w:pPr>
      <w:r>
        <w:rPr>
          <w:rStyle w:val="Alaviitteenviite"/>
        </w:rPr>
        <w:footnoteRef/>
      </w:r>
      <w:r w:rsidRPr="00256981">
        <w:rPr>
          <w:lang w:val="fi-FI"/>
        </w:rPr>
        <w:t xml:space="preserve"> </w:t>
      </w:r>
      <w:r w:rsidRPr="00880D9D">
        <w:rPr>
          <w:rFonts w:ascii="Times New Roman" w:hAnsi="Times New Roman" w:cs="Times New Roman"/>
          <w:lang w:val="fi-FI"/>
        </w:rPr>
        <w:t xml:space="preserve">Kun IBM itse esittelee Watsonia, </w:t>
      </w:r>
      <w:r>
        <w:rPr>
          <w:rFonts w:ascii="Times New Roman" w:hAnsi="Times New Roman" w:cs="Times New Roman"/>
          <w:lang w:val="fi-FI"/>
        </w:rPr>
        <w:t>sitä kuvaava johtava ilmaisu</w:t>
      </w:r>
      <w:r w:rsidRPr="00880D9D">
        <w:rPr>
          <w:rFonts w:ascii="Times New Roman" w:hAnsi="Times New Roman" w:cs="Times New Roman"/>
          <w:lang w:val="fi-FI"/>
        </w:rPr>
        <w:t xml:space="preserve"> on ANLP. </w:t>
      </w:r>
      <w:r w:rsidRPr="00880D9D">
        <w:rPr>
          <w:rFonts w:ascii="Times New Roman" w:hAnsi="Times New Roman" w:cs="Times New Roman"/>
        </w:rPr>
        <w:t>Esimerkiksi</w:t>
      </w:r>
      <w:r>
        <w:rPr>
          <w:rFonts w:ascii="Times New Roman" w:hAnsi="Times New Roman" w:cs="Times New Roman"/>
        </w:rPr>
        <w:t xml:space="preserve"> jo Watson hankkeen  käynnistyessä IBM:ssä  sitä kuvattiin seuraavasti: </w:t>
      </w:r>
      <w:r w:rsidRPr="00880D9D">
        <w:rPr>
          <w:rFonts w:ascii="Times New Roman" w:hAnsi="Times New Roman" w:cs="Times New Roman"/>
        </w:rPr>
        <w:t xml:space="preserve"> ”</w:t>
      </w:r>
      <w:r w:rsidRPr="00880D9D">
        <w:rPr>
          <w:rFonts w:ascii="Times New Roman" w:hAnsi="Times New Roman" w:cs="Times New Roman"/>
          <w:color w:val="262626"/>
          <w:spacing w:val="-4"/>
          <w:shd w:val="clear" w:color="auto" w:fill="FFFFFF"/>
        </w:rPr>
        <w:t xml:space="preserve"> Watson applies </w:t>
      </w:r>
      <w:r w:rsidRPr="00880D9D">
        <w:rPr>
          <w:rFonts w:ascii="Times New Roman" w:hAnsi="Times New Roman" w:cs="Times New Roman"/>
          <w:i/>
          <w:color w:val="262626"/>
          <w:spacing w:val="-4"/>
          <w:shd w:val="clear" w:color="auto" w:fill="FFFFFF"/>
        </w:rPr>
        <w:t>advanced</w:t>
      </w:r>
      <w:r>
        <w:rPr>
          <w:rFonts w:ascii="Times New Roman" w:hAnsi="Times New Roman" w:cs="Times New Roman"/>
          <w:i/>
          <w:color w:val="262626"/>
          <w:spacing w:val="-4"/>
          <w:shd w:val="clear" w:color="auto" w:fill="FFFFFF"/>
        </w:rPr>
        <w:t xml:space="preserve"> </w:t>
      </w:r>
      <w:r w:rsidRPr="00880D9D">
        <w:rPr>
          <w:rFonts w:ascii="Times New Roman" w:hAnsi="Times New Roman" w:cs="Times New Roman"/>
          <w:i/>
          <w:color w:val="262626"/>
          <w:spacing w:val="-4"/>
          <w:shd w:val="clear" w:color="auto" w:fill="FFFFFF"/>
        </w:rPr>
        <w:t xml:space="preserve"> natural language processing</w:t>
      </w:r>
      <w:r w:rsidRPr="00880D9D">
        <w:rPr>
          <w:rFonts w:ascii="Times New Roman" w:hAnsi="Times New Roman" w:cs="Times New Roman"/>
          <w:color w:val="262626"/>
          <w:spacing w:val="-4"/>
          <w:shd w:val="clear" w:color="auto" w:fill="FFFFFF"/>
        </w:rPr>
        <w:t>, information retrieval, knowledge representation and reasoning, and machine-learning technologies to open-domain question answering.</w:t>
      </w:r>
      <w:r>
        <w:rPr>
          <w:rStyle w:val="apple-converted-space"/>
          <w:rFonts w:ascii="Times New Roman" w:hAnsi="Times New Roman" w:cs="Times New Roman"/>
          <w:color w:val="262626"/>
          <w:spacing w:val="-4"/>
          <w:shd w:val="clear" w:color="auto" w:fill="FFFFFF"/>
        </w:rPr>
        <w:t xml:space="preserve">“ </w:t>
      </w:r>
      <w:r w:rsidRPr="00880D9D">
        <w:rPr>
          <w:rStyle w:val="apple-converted-space"/>
          <w:rFonts w:ascii="Times New Roman" w:hAnsi="Times New Roman" w:cs="Times New Roman"/>
          <w:color w:val="262626"/>
          <w:spacing w:val="-4"/>
          <w:shd w:val="clear" w:color="auto" w:fill="FFFFFF"/>
        </w:rPr>
        <w:t>http://www-03.ibm.com/ibm/history/ibm100/us/en/icons/watson/breakthroughs/</w:t>
      </w:r>
    </w:p>
  </w:footnote>
  <w:footnote w:id="4">
    <w:p w:rsidR="00A3513F" w:rsidRPr="00A3513F" w:rsidRDefault="00A3513F">
      <w:pPr>
        <w:pStyle w:val="Alaviitteenteksti"/>
      </w:pPr>
      <w:r>
        <w:rPr>
          <w:rStyle w:val="Alaviitteenviite"/>
        </w:rPr>
        <w:footnoteRef/>
      </w:r>
      <w:r>
        <w:t xml:space="preserve"> </w:t>
      </w:r>
      <w:r w:rsidRPr="00A3513F">
        <w:t>https://fi.wikipedia.org/wiki/Mooren_laki</w:t>
      </w:r>
    </w:p>
  </w:footnote>
  <w:footnote w:id="5">
    <w:p w:rsidR="00415879" w:rsidRPr="0012791D" w:rsidRDefault="00415879" w:rsidP="005219A8">
      <w:pPr>
        <w:pStyle w:val="Alaviitteenteksti"/>
      </w:pPr>
      <w:r>
        <w:rPr>
          <w:rStyle w:val="Alaviitteenviite"/>
        </w:rPr>
        <w:footnoteRef/>
      </w:r>
      <w:r>
        <w:t xml:space="preserve"> </w:t>
      </w:r>
      <w:r w:rsidRPr="0012791D">
        <w:t>http://www.livescience.com/49568-thirst-switched-off-brain.html</w:t>
      </w:r>
    </w:p>
  </w:footnote>
  <w:footnote w:id="6">
    <w:p w:rsidR="00415879" w:rsidRPr="006B7D0D" w:rsidRDefault="00415879">
      <w:pPr>
        <w:pStyle w:val="Alaviitteenteksti"/>
      </w:pPr>
      <w:r>
        <w:rPr>
          <w:rStyle w:val="Alaviitteenviite"/>
        </w:rPr>
        <w:footnoteRef/>
      </w:r>
      <w:r w:rsidRPr="006B7D0D">
        <w:t xml:space="preserve"> </w:t>
      </w:r>
      <w:r w:rsidRPr="006B7D0D">
        <w:rPr>
          <w:color w:val="000000"/>
        </w:rPr>
        <w:t>http://www.defensetech.org/2015/03/02/this-woman-flew-an-f-35-simulator-with-her-mind/</w:t>
      </w:r>
    </w:p>
  </w:footnote>
  <w:footnote w:id="7">
    <w:p w:rsidR="00415879" w:rsidRPr="001568FF" w:rsidRDefault="00415879">
      <w:pPr>
        <w:pStyle w:val="Alaviitteenteksti"/>
        <w:rPr>
          <w:lang w:val="fi-FI"/>
        </w:rPr>
      </w:pPr>
      <w:r>
        <w:rPr>
          <w:rStyle w:val="Alaviitteenviite"/>
        </w:rPr>
        <w:footnoteRef/>
      </w:r>
      <w:r w:rsidRPr="001568FF">
        <w:rPr>
          <w:lang w:val="fi-FI"/>
        </w:rPr>
        <w:t xml:space="preserve"> </w:t>
      </w:r>
      <w:r>
        <w:rPr>
          <w:lang w:val="fi-FI"/>
        </w:rPr>
        <w:t xml:space="preserve">Suomenkielisen johdannon tekoälyn perinteisiin muotoihin ja tekoälyyn liittyvään todennäköisyyslaskentaan tarjoaa </w:t>
      </w:r>
      <w:r w:rsidRPr="001568FF">
        <w:rPr>
          <w:lang w:val="fi-FI"/>
        </w:rPr>
        <w:t>Teemu Roos</w:t>
      </w:r>
      <w:r>
        <w:rPr>
          <w:lang w:val="fi-FI"/>
        </w:rPr>
        <w:t xml:space="preserve">in vuoden 2016 kurssin Johdatus tekoälyyn laajahko kurssiaineisto (Roos 2014). Se on ladattavissa osoitteesta </w:t>
      </w:r>
      <w:hyperlink r:id="rId1" w:history="1">
        <w:r w:rsidRPr="00F87299">
          <w:rPr>
            <w:rStyle w:val="Hyperlinkki"/>
            <w:lang w:val="fi-FI"/>
          </w:rPr>
          <w:t>https://www.cs.helsinki.fi/webfm_send/1429</w:t>
        </w:r>
      </w:hyperlink>
      <w:r>
        <w:rPr>
          <w:lang w:val="fi-FI"/>
        </w:rPr>
        <w:t xml:space="preserve">. Raportin lopulla Roos esittelee myös lyhyesti </w:t>
      </w:r>
      <w:r w:rsidRPr="00FA6470">
        <w:rPr>
          <w:color w:val="000000"/>
          <w:lang w:val="fi-FI"/>
        </w:rPr>
        <w:t>Hopfieldin</w:t>
      </w:r>
      <w:r>
        <w:rPr>
          <w:color w:val="000000"/>
          <w:lang w:val="fi-FI"/>
        </w:rPr>
        <w:t xml:space="preserve"> verkon.  Roos ei valitettavasti käsittele koneoppimisen haastavimpia muotoja kuten rajoitetettua Boltzmannin konetta ja IBM Watsonia. Hän tosin viittaa lyhyesti Boltzmannin koneeseen, mutta ei mielestäni näe sen suurta periaatteellista merkitystä käsitteellisen ajattelun kehittäjänä koneille vrt. myös tästä Roosin esittämissä kalvoissa</w:t>
      </w:r>
      <w:r w:rsidRPr="001568FF">
        <w:rPr>
          <w:lang w:val="fi-FI"/>
        </w:rPr>
        <w:t xml:space="preserve"> osoitteessa http://www.cs.helsinki.fi/u/ttonteri/ai/ai-fall11-slides11.pdf</w:t>
      </w:r>
    </w:p>
  </w:footnote>
  <w:footnote w:id="8">
    <w:p w:rsidR="00415879" w:rsidRPr="00DA395B" w:rsidRDefault="00415879">
      <w:pPr>
        <w:pStyle w:val="Alaviitteenteksti"/>
        <w:rPr>
          <w:lang w:val="fi-FI"/>
        </w:rPr>
      </w:pPr>
      <w:r>
        <w:rPr>
          <w:rStyle w:val="Alaviitteenviite"/>
        </w:rPr>
        <w:footnoteRef/>
      </w:r>
      <w:r w:rsidRPr="00DA395B">
        <w:rPr>
          <w:lang w:val="fi-FI"/>
        </w:rPr>
        <w:t xml:space="preserve"> </w:t>
      </w:r>
      <w:r>
        <w:rPr>
          <w:lang w:val="fi-FI"/>
        </w:rPr>
        <w:t xml:space="preserve">Yksityiskohtaisemmin ks. </w:t>
      </w:r>
      <w:r w:rsidRPr="00DA395B">
        <w:rPr>
          <w:lang w:val="fi-FI"/>
        </w:rPr>
        <w:t>https://en.wikipedia.org/wiki/Hopfield_network</w:t>
      </w:r>
    </w:p>
  </w:footnote>
  <w:footnote w:id="9">
    <w:p w:rsidR="00415879" w:rsidRPr="00BA4FE8" w:rsidRDefault="00415879" w:rsidP="00512AEB">
      <w:pPr>
        <w:pStyle w:val="Alaviitteenteksti"/>
        <w:rPr>
          <w:lang w:val="fi-FI"/>
        </w:rPr>
      </w:pPr>
      <w:r>
        <w:rPr>
          <w:rStyle w:val="Alaviitteenviite"/>
        </w:rPr>
        <w:footnoteRef/>
      </w:r>
      <w:r w:rsidRPr="00BA4FE8">
        <w:rPr>
          <w:lang w:val="fi-FI"/>
        </w:rPr>
        <w:t xml:space="preserve"> </w:t>
      </w:r>
      <w:r w:rsidRPr="0010221A">
        <w:rPr>
          <w:color w:val="000000"/>
          <w:lang w:val="fi-FI"/>
        </w:rPr>
        <w:t xml:space="preserve">Varsinkin matematiikan ja erityisesti todennäköisyyslaskennan ja matriisilaskennan kursseja yliopistossa suorittaneille voin suositella minua vakuuttanutta ja myös varsin paljon muiden lainaamaa artikkelia </w:t>
      </w:r>
      <w:r w:rsidRPr="0010221A">
        <w:rPr>
          <w:lang w:val="fi-FI"/>
        </w:rPr>
        <w:t>Inductive Principles for Restricted Boltzmann Machine Learning</w:t>
      </w:r>
      <w:r w:rsidRPr="0010221A">
        <w:rPr>
          <w:color w:val="000000"/>
          <w:lang w:val="fi-FI"/>
        </w:rPr>
        <w:t xml:space="preserve"> (Marlin ym. 2010 )</w:t>
      </w:r>
      <w:r w:rsidRPr="0010221A">
        <w:rPr>
          <w:rStyle w:val="Alaviitteenviite"/>
          <w:color w:val="000000"/>
          <w:lang w:val="fi-FI"/>
        </w:rPr>
        <w:footnoteRef/>
      </w:r>
      <w:r w:rsidRPr="0010221A">
        <w:rPr>
          <w:color w:val="000000"/>
          <w:lang w:val="fi-FI"/>
        </w:rPr>
        <w:t xml:space="preserve"> </w:t>
      </w:r>
      <w:r>
        <w:rPr>
          <w:color w:val="000000"/>
          <w:lang w:val="fi-FI"/>
        </w:rPr>
        <w:t>. Alla esitettävä havainnollistukseni rajoitetusta Boltzmanin koneesta ei kuitenkaan seuraa kirjaimellisesti Marlinin ym.(2010) esitystä eikä mitään muutakaan rajoitetun Boltzmanin koneen tieteellistä esittelyä. Sen tarkoitus on ennen kaikkea havainnollistaa tietokoneiden tehostuvan laskentakyvyn merkitystä koneiden kyvyssä tunnistaa hahmoja ja edetä kohti käsitteellistä ajattelua.</w:t>
      </w:r>
    </w:p>
  </w:footnote>
  <w:footnote w:id="10">
    <w:p w:rsidR="00415879" w:rsidRPr="00297700" w:rsidRDefault="00415879">
      <w:pPr>
        <w:pStyle w:val="Alaviitteenteksti"/>
        <w:rPr>
          <w:lang w:val="fi-FI"/>
        </w:rPr>
      </w:pPr>
      <w:r>
        <w:rPr>
          <w:rStyle w:val="Alaviitteenviite"/>
        </w:rPr>
        <w:footnoteRef/>
      </w:r>
      <w:r w:rsidRPr="00297700">
        <w:rPr>
          <w:lang w:val="fi-FI"/>
        </w:rPr>
        <w:t xml:space="preserve"> https://blogs.apache.org/foundation/entry/apache_innovation_bolsters_ibm_s</w:t>
      </w:r>
    </w:p>
  </w:footnote>
  <w:footnote w:id="11">
    <w:p w:rsidR="00FD62F0" w:rsidRPr="00F36DB9" w:rsidRDefault="00FD62F0" w:rsidP="00FD62F0">
      <w:pPr>
        <w:pStyle w:val="Alaviitteenteksti"/>
        <w:rPr>
          <w:lang w:val="fi-FI"/>
        </w:rPr>
      </w:pPr>
      <w:r>
        <w:rPr>
          <w:rStyle w:val="Alaviitteenviite"/>
        </w:rPr>
        <w:footnoteRef/>
      </w:r>
      <w:r w:rsidRPr="00F36DB9">
        <w:rPr>
          <w:lang w:val="fi-FI"/>
        </w:rPr>
        <w:t xml:space="preserve"> http://searchengineland.com/ray-kurzweils-job-google-beat-ibms-watson-natural-language-search-185149</w:t>
      </w:r>
    </w:p>
  </w:footnote>
  <w:footnote w:id="12">
    <w:p w:rsidR="001B6476" w:rsidRPr="001B6476" w:rsidRDefault="001B6476">
      <w:pPr>
        <w:pStyle w:val="Alaviitteenteksti"/>
      </w:pPr>
      <w:r>
        <w:rPr>
          <w:rStyle w:val="Alaviitteenviite"/>
        </w:rPr>
        <w:footnoteRef/>
      </w:r>
      <w:r>
        <w:t xml:space="preserve"> </w:t>
      </w:r>
      <w:r w:rsidRPr="00DA59F4">
        <w:rPr>
          <w:rFonts w:ascii="Helvetica" w:eastAsia="Times New Roman" w:hAnsi="Helvetica" w:cs="Times New Roman"/>
          <w:color w:val="444444"/>
          <w:sz w:val="21"/>
          <w:szCs w:val="21"/>
        </w:rPr>
        <w:t xml:space="preserve">https://blogs.umass.edu/etosch/2015/02/09/automated-hypothesis-generation-based-on-mining-scientific-literature/ </w:t>
      </w:r>
      <w:r w:rsidRPr="00FE1FB9">
        <w:rPr>
          <w:rFonts w:ascii="Helvetica" w:eastAsia="Times New Roman" w:hAnsi="Helvetica" w:cs="Times New Roman"/>
          <w:color w:val="444444"/>
          <w:sz w:val="21"/>
          <w:szCs w:val="21"/>
        </w:rPr>
        <w:t>High-level discussion of p53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A4AF7"/>
    <w:multiLevelType w:val="multilevel"/>
    <w:tmpl w:val="366E6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450341"/>
    <w:multiLevelType w:val="multilevel"/>
    <w:tmpl w:val="F1645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D44BF2"/>
    <w:multiLevelType w:val="multilevel"/>
    <w:tmpl w:val="9FA27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3A6C42"/>
    <w:multiLevelType w:val="hybridMultilevel"/>
    <w:tmpl w:val="3A5686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871B91"/>
    <w:multiLevelType w:val="hybridMultilevel"/>
    <w:tmpl w:val="263A05F6"/>
    <w:lvl w:ilvl="0" w:tplc="9920E3F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1FB3879"/>
    <w:multiLevelType w:val="multilevel"/>
    <w:tmpl w:val="7E224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2E24544"/>
    <w:multiLevelType w:val="multilevel"/>
    <w:tmpl w:val="F08E3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42B5B31"/>
    <w:multiLevelType w:val="multilevel"/>
    <w:tmpl w:val="3C109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A736455"/>
    <w:multiLevelType w:val="multilevel"/>
    <w:tmpl w:val="C596B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FDA20F5"/>
    <w:multiLevelType w:val="multilevel"/>
    <w:tmpl w:val="3E6AE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2FF419D"/>
    <w:multiLevelType w:val="hybridMultilevel"/>
    <w:tmpl w:val="901C14BC"/>
    <w:lvl w:ilvl="0" w:tplc="99920E8C">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B1F7988"/>
    <w:multiLevelType w:val="multilevel"/>
    <w:tmpl w:val="4260D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1"/>
  </w:num>
  <w:num w:numId="3">
    <w:abstractNumId w:val="1"/>
  </w:num>
  <w:num w:numId="4">
    <w:abstractNumId w:val="8"/>
  </w:num>
  <w:num w:numId="5">
    <w:abstractNumId w:val="5"/>
  </w:num>
  <w:num w:numId="6">
    <w:abstractNumId w:val="2"/>
  </w:num>
  <w:num w:numId="7">
    <w:abstractNumId w:val="7"/>
  </w:num>
  <w:num w:numId="8">
    <w:abstractNumId w:val="0"/>
  </w:num>
  <w:num w:numId="9">
    <w:abstractNumId w:val="6"/>
  </w:num>
  <w:num w:numId="10">
    <w:abstractNumId w:val="10"/>
  </w:num>
  <w:num w:numId="11">
    <w:abstractNumId w:val="3"/>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F3E"/>
    <w:rsid w:val="00001788"/>
    <w:rsid w:val="000031E4"/>
    <w:rsid w:val="00004841"/>
    <w:rsid w:val="00005FBA"/>
    <w:rsid w:val="000203C2"/>
    <w:rsid w:val="000228E6"/>
    <w:rsid w:val="000339A6"/>
    <w:rsid w:val="00040DE9"/>
    <w:rsid w:val="0005180F"/>
    <w:rsid w:val="00056F9A"/>
    <w:rsid w:val="000611A4"/>
    <w:rsid w:val="000657DA"/>
    <w:rsid w:val="00066042"/>
    <w:rsid w:val="00067149"/>
    <w:rsid w:val="0007392A"/>
    <w:rsid w:val="00077300"/>
    <w:rsid w:val="00077A98"/>
    <w:rsid w:val="000816A5"/>
    <w:rsid w:val="0008430C"/>
    <w:rsid w:val="0009393E"/>
    <w:rsid w:val="00097BE6"/>
    <w:rsid w:val="000B5894"/>
    <w:rsid w:val="000B59CB"/>
    <w:rsid w:val="000C6A52"/>
    <w:rsid w:val="000D127A"/>
    <w:rsid w:val="000E5B22"/>
    <w:rsid w:val="000F4AA7"/>
    <w:rsid w:val="0010221A"/>
    <w:rsid w:val="00103301"/>
    <w:rsid w:val="00104335"/>
    <w:rsid w:val="0011565E"/>
    <w:rsid w:val="0012791D"/>
    <w:rsid w:val="001542FF"/>
    <w:rsid w:val="00155CD1"/>
    <w:rsid w:val="001568FF"/>
    <w:rsid w:val="0015755F"/>
    <w:rsid w:val="00181270"/>
    <w:rsid w:val="00181FCA"/>
    <w:rsid w:val="001855E6"/>
    <w:rsid w:val="00192ACB"/>
    <w:rsid w:val="001A7685"/>
    <w:rsid w:val="001B6476"/>
    <w:rsid w:val="001B772D"/>
    <w:rsid w:val="001C4311"/>
    <w:rsid w:val="001C594B"/>
    <w:rsid w:val="001D130B"/>
    <w:rsid w:val="001D15B5"/>
    <w:rsid w:val="001D386A"/>
    <w:rsid w:val="001D5257"/>
    <w:rsid w:val="001E0FCB"/>
    <w:rsid w:val="002027F2"/>
    <w:rsid w:val="00214AF2"/>
    <w:rsid w:val="00237314"/>
    <w:rsid w:val="002450D1"/>
    <w:rsid w:val="0025582C"/>
    <w:rsid w:val="00256981"/>
    <w:rsid w:val="00270208"/>
    <w:rsid w:val="00286735"/>
    <w:rsid w:val="00293D10"/>
    <w:rsid w:val="002969AE"/>
    <w:rsid w:val="00297700"/>
    <w:rsid w:val="002A010B"/>
    <w:rsid w:val="002A6FD6"/>
    <w:rsid w:val="002B392F"/>
    <w:rsid w:val="002B62A7"/>
    <w:rsid w:val="002E1B77"/>
    <w:rsid w:val="002E3C13"/>
    <w:rsid w:val="00313DB3"/>
    <w:rsid w:val="00316368"/>
    <w:rsid w:val="00321931"/>
    <w:rsid w:val="00323458"/>
    <w:rsid w:val="003335B3"/>
    <w:rsid w:val="0033394A"/>
    <w:rsid w:val="00341045"/>
    <w:rsid w:val="00351C40"/>
    <w:rsid w:val="00367B22"/>
    <w:rsid w:val="00377E78"/>
    <w:rsid w:val="00381901"/>
    <w:rsid w:val="00384E45"/>
    <w:rsid w:val="00391BE0"/>
    <w:rsid w:val="003973B0"/>
    <w:rsid w:val="003A6127"/>
    <w:rsid w:val="003A7E85"/>
    <w:rsid w:val="003B6ADE"/>
    <w:rsid w:val="003B719D"/>
    <w:rsid w:val="003B74F6"/>
    <w:rsid w:val="003E3F8D"/>
    <w:rsid w:val="003E509C"/>
    <w:rsid w:val="003F196A"/>
    <w:rsid w:val="003F4471"/>
    <w:rsid w:val="003F5DF3"/>
    <w:rsid w:val="00400203"/>
    <w:rsid w:val="00415879"/>
    <w:rsid w:val="00420AB1"/>
    <w:rsid w:val="00424B6A"/>
    <w:rsid w:val="00426022"/>
    <w:rsid w:val="0044035B"/>
    <w:rsid w:val="004579F6"/>
    <w:rsid w:val="0046765A"/>
    <w:rsid w:val="00476916"/>
    <w:rsid w:val="0049184D"/>
    <w:rsid w:val="00497981"/>
    <w:rsid w:val="004B2FE8"/>
    <w:rsid w:val="004F5774"/>
    <w:rsid w:val="00502EFA"/>
    <w:rsid w:val="00506A59"/>
    <w:rsid w:val="0051034D"/>
    <w:rsid w:val="00512AEB"/>
    <w:rsid w:val="0051350E"/>
    <w:rsid w:val="005219A8"/>
    <w:rsid w:val="00524091"/>
    <w:rsid w:val="00525698"/>
    <w:rsid w:val="005363E7"/>
    <w:rsid w:val="00541993"/>
    <w:rsid w:val="00562464"/>
    <w:rsid w:val="005770C7"/>
    <w:rsid w:val="0058123F"/>
    <w:rsid w:val="005A22F3"/>
    <w:rsid w:val="005A25B4"/>
    <w:rsid w:val="005A588C"/>
    <w:rsid w:val="005A5FA1"/>
    <w:rsid w:val="005B7B8D"/>
    <w:rsid w:val="005C065D"/>
    <w:rsid w:val="005C0859"/>
    <w:rsid w:val="005D0A82"/>
    <w:rsid w:val="005D6620"/>
    <w:rsid w:val="005D68C8"/>
    <w:rsid w:val="005F3A75"/>
    <w:rsid w:val="00604018"/>
    <w:rsid w:val="00633917"/>
    <w:rsid w:val="00637EEC"/>
    <w:rsid w:val="00640F51"/>
    <w:rsid w:val="006421E5"/>
    <w:rsid w:val="006471FB"/>
    <w:rsid w:val="00670377"/>
    <w:rsid w:val="00673586"/>
    <w:rsid w:val="006A0611"/>
    <w:rsid w:val="006B7D0D"/>
    <w:rsid w:val="006C1F86"/>
    <w:rsid w:val="006D7211"/>
    <w:rsid w:val="006F2E2E"/>
    <w:rsid w:val="00705065"/>
    <w:rsid w:val="00715382"/>
    <w:rsid w:val="007171B4"/>
    <w:rsid w:val="00736CDC"/>
    <w:rsid w:val="007479FC"/>
    <w:rsid w:val="007665A9"/>
    <w:rsid w:val="00770BC7"/>
    <w:rsid w:val="00772B7E"/>
    <w:rsid w:val="00782819"/>
    <w:rsid w:val="00790053"/>
    <w:rsid w:val="00790438"/>
    <w:rsid w:val="00791258"/>
    <w:rsid w:val="00792BD6"/>
    <w:rsid w:val="007B48F8"/>
    <w:rsid w:val="007B76ED"/>
    <w:rsid w:val="007C27E4"/>
    <w:rsid w:val="007C5D81"/>
    <w:rsid w:val="007D254B"/>
    <w:rsid w:val="007D3A83"/>
    <w:rsid w:val="007D6EC9"/>
    <w:rsid w:val="007E45F6"/>
    <w:rsid w:val="007F78B5"/>
    <w:rsid w:val="00803A10"/>
    <w:rsid w:val="00803D88"/>
    <w:rsid w:val="0081352C"/>
    <w:rsid w:val="008163AD"/>
    <w:rsid w:val="00833B38"/>
    <w:rsid w:val="00841C5C"/>
    <w:rsid w:val="008477C3"/>
    <w:rsid w:val="00851538"/>
    <w:rsid w:val="008519F1"/>
    <w:rsid w:val="008664D0"/>
    <w:rsid w:val="008711DE"/>
    <w:rsid w:val="00876B51"/>
    <w:rsid w:val="00876CD4"/>
    <w:rsid w:val="00880D9D"/>
    <w:rsid w:val="00886D6E"/>
    <w:rsid w:val="0088734E"/>
    <w:rsid w:val="008912F6"/>
    <w:rsid w:val="00892CD8"/>
    <w:rsid w:val="00893F69"/>
    <w:rsid w:val="00895329"/>
    <w:rsid w:val="008A5807"/>
    <w:rsid w:val="008B1333"/>
    <w:rsid w:val="008D6D60"/>
    <w:rsid w:val="008E75F5"/>
    <w:rsid w:val="008F765D"/>
    <w:rsid w:val="00906D1B"/>
    <w:rsid w:val="00912D9F"/>
    <w:rsid w:val="00922A35"/>
    <w:rsid w:val="0094753D"/>
    <w:rsid w:val="009508D9"/>
    <w:rsid w:val="009671AF"/>
    <w:rsid w:val="00980992"/>
    <w:rsid w:val="00983C63"/>
    <w:rsid w:val="00984437"/>
    <w:rsid w:val="00994D92"/>
    <w:rsid w:val="009A2E5F"/>
    <w:rsid w:val="009B6A89"/>
    <w:rsid w:val="009B7046"/>
    <w:rsid w:val="009C08C4"/>
    <w:rsid w:val="009C7A3F"/>
    <w:rsid w:val="009E4FEB"/>
    <w:rsid w:val="009F3529"/>
    <w:rsid w:val="009F3E6D"/>
    <w:rsid w:val="009F4686"/>
    <w:rsid w:val="009F585D"/>
    <w:rsid w:val="00A112EA"/>
    <w:rsid w:val="00A16B88"/>
    <w:rsid w:val="00A2149A"/>
    <w:rsid w:val="00A2284B"/>
    <w:rsid w:val="00A26B0D"/>
    <w:rsid w:val="00A3513F"/>
    <w:rsid w:val="00A54487"/>
    <w:rsid w:val="00A5579A"/>
    <w:rsid w:val="00A624CB"/>
    <w:rsid w:val="00A637E3"/>
    <w:rsid w:val="00A6743F"/>
    <w:rsid w:val="00A748EA"/>
    <w:rsid w:val="00A92E6C"/>
    <w:rsid w:val="00AA5B2B"/>
    <w:rsid w:val="00AB618A"/>
    <w:rsid w:val="00AC3EC3"/>
    <w:rsid w:val="00AC5145"/>
    <w:rsid w:val="00AD08F7"/>
    <w:rsid w:val="00AD2E1C"/>
    <w:rsid w:val="00AD71AA"/>
    <w:rsid w:val="00AE4FAB"/>
    <w:rsid w:val="00AF0967"/>
    <w:rsid w:val="00AF38B6"/>
    <w:rsid w:val="00B07276"/>
    <w:rsid w:val="00B159F5"/>
    <w:rsid w:val="00B212BF"/>
    <w:rsid w:val="00B22D46"/>
    <w:rsid w:val="00B24328"/>
    <w:rsid w:val="00B258D4"/>
    <w:rsid w:val="00B43B4D"/>
    <w:rsid w:val="00B44514"/>
    <w:rsid w:val="00B516B8"/>
    <w:rsid w:val="00B60129"/>
    <w:rsid w:val="00B72F79"/>
    <w:rsid w:val="00B9071D"/>
    <w:rsid w:val="00B9160B"/>
    <w:rsid w:val="00BA4FE8"/>
    <w:rsid w:val="00BC35F1"/>
    <w:rsid w:val="00BD6C0D"/>
    <w:rsid w:val="00BF45A8"/>
    <w:rsid w:val="00BF7E99"/>
    <w:rsid w:val="00C02B4B"/>
    <w:rsid w:val="00C0634B"/>
    <w:rsid w:val="00C3163D"/>
    <w:rsid w:val="00C61F5E"/>
    <w:rsid w:val="00C80A54"/>
    <w:rsid w:val="00C84724"/>
    <w:rsid w:val="00C948DA"/>
    <w:rsid w:val="00C966B2"/>
    <w:rsid w:val="00CA1D2A"/>
    <w:rsid w:val="00CC3634"/>
    <w:rsid w:val="00CD3E83"/>
    <w:rsid w:val="00CD7F93"/>
    <w:rsid w:val="00CE08B2"/>
    <w:rsid w:val="00CE75CD"/>
    <w:rsid w:val="00CF3B4E"/>
    <w:rsid w:val="00D07F6A"/>
    <w:rsid w:val="00D300EC"/>
    <w:rsid w:val="00D434D3"/>
    <w:rsid w:val="00D80367"/>
    <w:rsid w:val="00D92FEE"/>
    <w:rsid w:val="00DA395B"/>
    <w:rsid w:val="00DB39A9"/>
    <w:rsid w:val="00DB6F3E"/>
    <w:rsid w:val="00DD4239"/>
    <w:rsid w:val="00DD593D"/>
    <w:rsid w:val="00DE6792"/>
    <w:rsid w:val="00DF1DB9"/>
    <w:rsid w:val="00E0344A"/>
    <w:rsid w:val="00E05F9E"/>
    <w:rsid w:val="00E242FA"/>
    <w:rsid w:val="00E3305A"/>
    <w:rsid w:val="00E37C33"/>
    <w:rsid w:val="00E43DB4"/>
    <w:rsid w:val="00E443B4"/>
    <w:rsid w:val="00E56F7F"/>
    <w:rsid w:val="00E6596B"/>
    <w:rsid w:val="00E65C5E"/>
    <w:rsid w:val="00E67C4D"/>
    <w:rsid w:val="00E82E31"/>
    <w:rsid w:val="00E90BA5"/>
    <w:rsid w:val="00E933B9"/>
    <w:rsid w:val="00E93422"/>
    <w:rsid w:val="00EA1BA0"/>
    <w:rsid w:val="00EA3EA3"/>
    <w:rsid w:val="00EB29C6"/>
    <w:rsid w:val="00EB6B35"/>
    <w:rsid w:val="00EC6D0E"/>
    <w:rsid w:val="00EE4F69"/>
    <w:rsid w:val="00F04F4E"/>
    <w:rsid w:val="00F109CC"/>
    <w:rsid w:val="00F16032"/>
    <w:rsid w:val="00F305E7"/>
    <w:rsid w:val="00F329BC"/>
    <w:rsid w:val="00F36F73"/>
    <w:rsid w:val="00F40DFA"/>
    <w:rsid w:val="00F40EF3"/>
    <w:rsid w:val="00F42C2C"/>
    <w:rsid w:val="00F4677A"/>
    <w:rsid w:val="00F71673"/>
    <w:rsid w:val="00F81A86"/>
    <w:rsid w:val="00F94297"/>
    <w:rsid w:val="00FA6470"/>
    <w:rsid w:val="00FB1BB8"/>
    <w:rsid w:val="00FC1ACE"/>
    <w:rsid w:val="00FC464B"/>
    <w:rsid w:val="00FD62F0"/>
    <w:rsid w:val="00FE117B"/>
    <w:rsid w:val="00FE514B"/>
    <w:rsid w:val="00FF1D76"/>
    <w:rsid w:val="00FF68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Char"/>
    <w:uiPriority w:val="9"/>
    <w:qFormat/>
    <w:rsid w:val="00A624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next w:val="Normaali"/>
    <w:link w:val="Otsikko2Char"/>
    <w:uiPriority w:val="9"/>
    <w:unhideWhenUsed/>
    <w:qFormat/>
    <w:rsid w:val="00A624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link w:val="Otsikko3Char"/>
    <w:uiPriority w:val="9"/>
    <w:qFormat/>
    <w:rsid w:val="008F765D"/>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Otsikko4">
    <w:name w:val="heading 4"/>
    <w:basedOn w:val="Normaali"/>
    <w:next w:val="Normaali"/>
    <w:link w:val="Otsikko4Char"/>
    <w:uiPriority w:val="9"/>
    <w:semiHidden/>
    <w:unhideWhenUsed/>
    <w:qFormat/>
    <w:rsid w:val="001D130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Voimakas">
    <w:name w:val="Strong"/>
    <w:basedOn w:val="Kappaleenoletusfontti"/>
    <w:uiPriority w:val="22"/>
    <w:qFormat/>
    <w:rsid w:val="00DB6F3E"/>
    <w:rPr>
      <w:b/>
      <w:bCs/>
    </w:rPr>
  </w:style>
  <w:style w:type="character" w:customStyle="1" w:styleId="apple-converted-space">
    <w:name w:val="apple-converted-space"/>
    <w:basedOn w:val="Kappaleenoletusfontti"/>
    <w:rsid w:val="00DB6F3E"/>
  </w:style>
  <w:style w:type="character" w:styleId="Korostus">
    <w:name w:val="Emphasis"/>
    <w:basedOn w:val="Kappaleenoletusfontti"/>
    <w:uiPriority w:val="20"/>
    <w:qFormat/>
    <w:rsid w:val="00DB6F3E"/>
    <w:rPr>
      <w:i/>
      <w:iCs/>
    </w:rPr>
  </w:style>
  <w:style w:type="character" w:styleId="Hyperlinkki">
    <w:name w:val="Hyperlink"/>
    <w:basedOn w:val="Kappaleenoletusfontti"/>
    <w:uiPriority w:val="99"/>
    <w:unhideWhenUsed/>
    <w:rsid w:val="00DB6F3E"/>
    <w:rPr>
      <w:color w:val="0000FF"/>
      <w:u w:val="single"/>
    </w:rPr>
  </w:style>
  <w:style w:type="character" w:styleId="AvattuHyperlinkki">
    <w:name w:val="FollowedHyperlink"/>
    <w:basedOn w:val="Kappaleenoletusfontti"/>
    <w:uiPriority w:val="99"/>
    <w:semiHidden/>
    <w:unhideWhenUsed/>
    <w:rsid w:val="00DB6F3E"/>
    <w:rPr>
      <w:color w:val="800080" w:themeColor="followedHyperlink"/>
      <w:u w:val="single"/>
    </w:rPr>
  </w:style>
  <w:style w:type="character" w:customStyle="1" w:styleId="Otsikko3Char">
    <w:name w:val="Otsikko 3 Char"/>
    <w:basedOn w:val="Kappaleenoletusfontti"/>
    <w:link w:val="Otsikko3"/>
    <w:uiPriority w:val="9"/>
    <w:rsid w:val="008F765D"/>
    <w:rPr>
      <w:rFonts w:ascii="Times New Roman" w:eastAsia="Times New Roman" w:hAnsi="Times New Roman" w:cs="Times New Roman"/>
      <w:b/>
      <w:bCs/>
      <w:sz w:val="27"/>
      <w:szCs w:val="27"/>
    </w:rPr>
  </w:style>
  <w:style w:type="character" w:customStyle="1" w:styleId="Otsikko2Char">
    <w:name w:val="Otsikko 2 Char"/>
    <w:basedOn w:val="Kappaleenoletusfontti"/>
    <w:link w:val="Otsikko2"/>
    <w:uiPriority w:val="9"/>
    <w:rsid w:val="00A624CB"/>
    <w:rPr>
      <w:rFonts w:asciiTheme="majorHAnsi" w:eastAsiaTheme="majorEastAsia" w:hAnsiTheme="majorHAnsi" w:cstheme="majorBidi"/>
      <w:b/>
      <w:bCs/>
      <w:color w:val="4F81BD" w:themeColor="accent1"/>
      <w:sz w:val="26"/>
      <w:szCs w:val="26"/>
    </w:rPr>
  </w:style>
  <w:style w:type="character" w:customStyle="1" w:styleId="catchword">
    <w:name w:val="catchword"/>
    <w:basedOn w:val="Kappaleenoletusfontti"/>
    <w:rsid w:val="00A624CB"/>
  </w:style>
  <w:style w:type="character" w:customStyle="1" w:styleId="Otsikko1Char">
    <w:name w:val="Otsikko 1 Char"/>
    <w:basedOn w:val="Kappaleenoletusfontti"/>
    <w:link w:val="Otsikko1"/>
    <w:uiPriority w:val="9"/>
    <w:rsid w:val="00A624CB"/>
    <w:rPr>
      <w:rFonts w:asciiTheme="majorHAnsi" w:eastAsiaTheme="majorEastAsia" w:hAnsiTheme="majorHAnsi" w:cstheme="majorBidi"/>
      <w:b/>
      <w:bCs/>
      <w:color w:val="365F91" w:themeColor="accent1" w:themeShade="BF"/>
      <w:sz w:val="28"/>
      <w:szCs w:val="28"/>
    </w:rPr>
  </w:style>
  <w:style w:type="paragraph" w:styleId="z-lomakkeenylreuna">
    <w:name w:val="HTML Top of Form"/>
    <w:basedOn w:val="Normaali"/>
    <w:next w:val="Normaali"/>
    <w:link w:val="z-lomakkeenylreunaChar"/>
    <w:hidden/>
    <w:uiPriority w:val="99"/>
    <w:semiHidden/>
    <w:unhideWhenUsed/>
    <w:rsid w:val="00A624CB"/>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lomakkeenylreunaChar">
    <w:name w:val="z-lomakkeen yläreuna Char"/>
    <w:basedOn w:val="Kappaleenoletusfontti"/>
    <w:link w:val="z-lomakkeenylreuna"/>
    <w:uiPriority w:val="99"/>
    <w:semiHidden/>
    <w:rsid w:val="00A624CB"/>
    <w:rPr>
      <w:rFonts w:ascii="Arial" w:eastAsia="Times New Roman" w:hAnsi="Arial" w:cs="Arial"/>
      <w:vanish/>
      <w:sz w:val="16"/>
      <w:szCs w:val="16"/>
    </w:rPr>
  </w:style>
  <w:style w:type="paragraph" w:styleId="z-lomakkeenalareuna">
    <w:name w:val="HTML Bottom of Form"/>
    <w:basedOn w:val="Normaali"/>
    <w:next w:val="Normaali"/>
    <w:link w:val="z-lomakkeenalareunaChar"/>
    <w:hidden/>
    <w:uiPriority w:val="99"/>
    <w:semiHidden/>
    <w:unhideWhenUsed/>
    <w:rsid w:val="00A624CB"/>
    <w:pPr>
      <w:pBdr>
        <w:top w:val="single" w:sz="6" w:space="1" w:color="auto"/>
      </w:pBdr>
      <w:spacing w:after="0" w:line="240" w:lineRule="auto"/>
      <w:jc w:val="center"/>
    </w:pPr>
    <w:rPr>
      <w:rFonts w:ascii="Arial" w:eastAsia="Times New Roman" w:hAnsi="Arial" w:cs="Arial"/>
      <w:vanish/>
      <w:sz w:val="16"/>
      <w:szCs w:val="16"/>
    </w:rPr>
  </w:style>
  <w:style w:type="character" w:customStyle="1" w:styleId="z-lomakkeenalareunaChar">
    <w:name w:val="z-lomakkeen alareuna Char"/>
    <w:basedOn w:val="Kappaleenoletusfontti"/>
    <w:link w:val="z-lomakkeenalareuna"/>
    <w:uiPriority w:val="99"/>
    <w:semiHidden/>
    <w:rsid w:val="00A624CB"/>
    <w:rPr>
      <w:rFonts w:ascii="Arial" w:eastAsia="Times New Roman" w:hAnsi="Arial" w:cs="Arial"/>
      <w:vanish/>
      <w:sz w:val="16"/>
      <w:szCs w:val="16"/>
    </w:rPr>
  </w:style>
  <w:style w:type="character" w:customStyle="1" w:styleId="buttonmenuitem">
    <w:name w:val="buttonmenuitem"/>
    <w:basedOn w:val="Kappaleenoletusfontti"/>
    <w:rsid w:val="00A624CB"/>
  </w:style>
  <w:style w:type="paragraph" w:styleId="NormaaliWWW">
    <w:name w:val="Normal (Web)"/>
    <w:basedOn w:val="Normaali"/>
    <w:uiPriority w:val="99"/>
    <w:unhideWhenUsed/>
    <w:rsid w:val="00A624CB"/>
    <w:pPr>
      <w:spacing w:before="100" w:beforeAutospacing="1" w:after="100" w:afterAutospacing="1" w:line="240" w:lineRule="auto"/>
    </w:pPr>
    <w:rPr>
      <w:rFonts w:ascii="Times New Roman" w:eastAsia="Times New Roman" w:hAnsi="Times New Roman" w:cs="Times New Roman"/>
      <w:sz w:val="24"/>
      <w:szCs w:val="24"/>
    </w:rPr>
  </w:style>
  <w:style w:type="paragraph" w:styleId="Seliteteksti">
    <w:name w:val="Balloon Text"/>
    <w:basedOn w:val="Normaali"/>
    <w:link w:val="SelitetekstiChar"/>
    <w:uiPriority w:val="99"/>
    <w:semiHidden/>
    <w:unhideWhenUsed/>
    <w:rsid w:val="00A624CB"/>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A624CB"/>
    <w:rPr>
      <w:rFonts w:ascii="Tahoma" w:hAnsi="Tahoma" w:cs="Tahoma"/>
      <w:sz w:val="16"/>
      <w:szCs w:val="16"/>
    </w:rPr>
  </w:style>
  <w:style w:type="character" w:customStyle="1" w:styleId="value">
    <w:name w:val="value"/>
    <w:basedOn w:val="Kappaleenoletusfontti"/>
    <w:rsid w:val="001D130B"/>
  </w:style>
  <w:style w:type="character" w:customStyle="1" w:styleId="Otsikko4Char">
    <w:name w:val="Otsikko 4 Char"/>
    <w:basedOn w:val="Kappaleenoletusfontti"/>
    <w:link w:val="Otsikko4"/>
    <w:uiPriority w:val="9"/>
    <w:semiHidden/>
    <w:rsid w:val="001D130B"/>
    <w:rPr>
      <w:rFonts w:asciiTheme="majorHAnsi" w:eastAsiaTheme="majorEastAsia" w:hAnsiTheme="majorHAnsi" w:cstheme="majorBidi"/>
      <w:b/>
      <w:bCs/>
      <w:i/>
      <w:iCs/>
      <w:color w:val="4F81BD" w:themeColor="accent1"/>
    </w:rPr>
  </w:style>
  <w:style w:type="paragraph" w:customStyle="1" w:styleId="fn">
    <w:name w:val="fn"/>
    <w:basedOn w:val="Normaali"/>
    <w:rsid w:val="001D130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rg">
    <w:name w:val="org"/>
    <w:basedOn w:val="Normaali"/>
    <w:rsid w:val="001D13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otsikko">
    <w:name w:val="votsikko"/>
    <w:basedOn w:val="Kappaleenoletusfontti"/>
    <w:rsid w:val="001D130B"/>
  </w:style>
  <w:style w:type="character" w:customStyle="1" w:styleId="Pivmr1">
    <w:name w:val="Päivämäärä1"/>
    <w:basedOn w:val="Kappaleenoletusfontti"/>
    <w:rsid w:val="001D130B"/>
  </w:style>
  <w:style w:type="paragraph" w:customStyle="1" w:styleId="type">
    <w:name w:val="type"/>
    <w:basedOn w:val="Normaali"/>
    <w:rsid w:val="001D13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ypefamily">
    <w:name w:val="type_family"/>
    <w:basedOn w:val="Kappaleenoletusfontti"/>
    <w:rsid w:val="001D130B"/>
  </w:style>
  <w:style w:type="character" w:customStyle="1" w:styleId="typefamilysep">
    <w:name w:val="type_family_sep"/>
    <w:basedOn w:val="Kappaleenoletusfontti"/>
    <w:rsid w:val="001D130B"/>
  </w:style>
  <w:style w:type="character" w:customStyle="1" w:styleId="typeclassificationparent">
    <w:name w:val="type_classification_parent"/>
    <w:basedOn w:val="Kappaleenoletusfontti"/>
    <w:rsid w:val="001D130B"/>
  </w:style>
  <w:style w:type="character" w:customStyle="1" w:styleId="typeparentsep">
    <w:name w:val="type_parent_sep"/>
    <w:basedOn w:val="Kappaleenoletusfontti"/>
    <w:rsid w:val="001D130B"/>
  </w:style>
  <w:style w:type="character" w:customStyle="1" w:styleId="typeclassification">
    <w:name w:val="type_classification"/>
    <w:basedOn w:val="Kappaleenoletusfontti"/>
    <w:rsid w:val="001D130B"/>
  </w:style>
  <w:style w:type="character" w:customStyle="1" w:styleId="time">
    <w:name w:val="time"/>
    <w:basedOn w:val="Kappaleenoletusfontti"/>
    <w:rsid w:val="00D434D3"/>
  </w:style>
  <w:style w:type="paragraph" w:styleId="Alaviitteenteksti">
    <w:name w:val="footnote text"/>
    <w:basedOn w:val="Normaali"/>
    <w:link w:val="AlaviitteentekstiChar"/>
    <w:uiPriority w:val="99"/>
    <w:semiHidden/>
    <w:unhideWhenUsed/>
    <w:rsid w:val="00077A98"/>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077A98"/>
    <w:rPr>
      <w:sz w:val="20"/>
      <w:szCs w:val="20"/>
    </w:rPr>
  </w:style>
  <w:style w:type="character" w:styleId="Alaviitteenviite">
    <w:name w:val="footnote reference"/>
    <w:basedOn w:val="Kappaleenoletusfontti"/>
    <w:uiPriority w:val="99"/>
    <w:semiHidden/>
    <w:unhideWhenUsed/>
    <w:rsid w:val="00077A98"/>
    <w:rPr>
      <w:vertAlign w:val="superscript"/>
    </w:rPr>
  </w:style>
  <w:style w:type="paragraph" w:styleId="Luettelokappale">
    <w:name w:val="List Paragraph"/>
    <w:basedOn w:val="Normaali"/>
    <w:uiPriority w:val="34"/>
    <w:qFormat/>
    <w:rsid w:val="0011565E"/>
    <w:pPr>
      <w:ind w:left="720"/>
      <w:contextualSpacing/>
    </w:pPr>
  </w:style>
  <w:style w:type="paragraph" w:customStyle="1" w:styleId="left-p">
    <w:name w:val="left-p"/>
    <w:basedOn w:val="Normaali"/>
    <w:rsid w:val="00524091"/>
    <w:pPr>
      <w:spacing w:before="100" w:beforeAutospacing="1" w:after="100" w:afterAutospacing="1" w:line="240" w:lineRule="auto"/>
    </w:pPr>
    <w:rPr>
      <w:rFonts w:ascii="Times New Roman" w:eastAsia="Times New Roman" w:hAnsi="Times New Roman" w:cs="Times New Roman"/>
      <w:sz w:val="24"/>
      <w:szCs w:val="24"/>
    </w:rPr>
  </w:style>
  <w:style w:type="character" w:styleId="Paikkamerkkiteksti">
    <w:name w:val="Placeholder Text"/>
    <w:basedOn w:val="Kappaleenoletusfontti"/>
    <w:uiPriority w:val="99"/>
    <w:semiHidden/>
    <w:rsid w:val="003B719D"/>
    <w:rPr>
      <w:color w:val="808080"/>
    </w:rPr>
  </w:style>
  <w:style w:type="paragraph" w:styleId="Yltunniste">
    <w:name w:val="header"/>
    <w:basedOn w:val="Normaali"/>
    <w:link w:val="YltunnisteChar"/>
    <w:uiPriority w:val="99"/>
    <w:unhideWhenUsed/>
    <w:rsid w:val="00FA6470"/>
    <w:pPr>
      <w:tabs>
        <w:tab w:val="center" w:pos="4986"/>
        <w:tab w:val="right" w:pos="9972"/>
      </w:tabs>
      <w:spacing w:after="0" w:line="240" w:lineRule="auto"/>
    </w:pPr>
  </w:style>
  <w:style w:type="character" w:customStyle="1" w:styleId="YltunnisteChar">
    <w:name w:val="Ylätunniste Char"/>
    <w:basedOn w:val="Kappaleenoletusfontti"/>
    <w:link w:val="Yltunniste"/>
    <w:uiPriority w:val="99"/>
    <w:rsid w:val="00FA6470"/>
  </w:style>
  <w:style w:type="paragraph" w:styleId="Alatunniste">
    <w:name w:val="footer"/>
    <w:basedOn w:val="Normaali"/>
    <w:link w:val="AlatunnisteChar"/>
    <w:uiPriority w:val="99"/>
    <w:unhideWhenUsed/>
    <w:rsid w:val="00FA6470"/>
    <w:pPr>
      <w:tabs>
        <w:tab w:val="center" w:pos="4986"/>
        <w:tab w:val="right" w:pos="9972"/>
      </w:tabs>
      <w:spacing w:after="0" w:line="240" w:lineRule="auto"/>
    </w:pPr>
  </w:style>
  <w:style w:type="character" w:customStyle="1" w:styleId="AlatunnisteChar">
    <w:name w:val="Alatunniste Char"/>
    <w:basedOn w:val="Kappaleenoletusfontti"/>
    <w:link w:val="Alatunniste"/>
    <w:uiPriority w:val="99"/>
    <w:rsid w:val="00FA6470"/>
  </w:style>
  <w:style w:type="table" w:styleId="TaulukkoRuudukko">
    <w:name w:val="Table Grid"/>
    <w:basedOn w:val="Normaalitaulukko"/>
    <w:uiPriority w:val="59"/>
    <w:rsid w:val="00803D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Char"/>
    <w:uiPriority w:val="9"/>
    <w:qFormat/>
    <w:rsid w:val="00A624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next w:val="Normaali"/>
    <w:link w:val="Otsikko2Char"/>
    <w:uiPriority w:val="9"/>
    <w:unhideWhenUsed/>
    <w:qFormat/>
    <w:rsid w:val="00A624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link w:val="Otsikko3Char"/>
    <w:uiPriority w:val="9"/>
    <w:qFormat/>
    <w:rsid w:val="008F765D"/>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Otsikko4">
    <w:name w:val="heading 4"/>
    <w:basedOn w:val="Normaali"/>
    <w:next w:val="Normaali"/>
    <w:link w:val="Otsikko4Char"/>
    <w:uiPriority w:val="9"/>
    <w:semiHidden/>
    <w:unhideWhenUsed/>
    <w:qFormat/>
    <w:rsid w:val="001D130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Voimakas">
    <w:name w:val="Strong"/>
    <w:basedOn w:val="Kappaleenoletusfontti"/>
    <w:uiPriority w:val="22"/>
    <w:qFormat/>
    <w:rsid w:val="00DB6F3E"/>
    <w:rPr>
      <w:b/>
      <w:bCs/>
    </w:rPr>
  </w:style>
  <w:style w:type="character" w:customStyle="1" w:styleId="apple-converted-space">
    <w:name w:val="apple-converted-space"/>
    <w:basedOn w:val="Kappaleenoletusfontti"/>
    <w:rsid w:val="00DB6F3E"/>
  </w:style>
  <w:style w:type="character" w:styleId="Korostus">
    <w:name w:val="Emphasis"/>
    <w:basedOn w:val="Kappaleenoletusfontti"/>
    <w:uiPriority w:val="20"/>
    <w:qFormat/>
    <w:rsid w:val="00DB6F3E"/>
    <w:rPr>
      <w:i/>
      <w:iCs/>
    </w:rPr>
  </w:style>
  <w:style w:type="character" w:styleId="Hyperlinkki">
    <w:name w:val="Hyperlink"/>
    <w:basedOn w:val="Kappaleenoletusfontti"/>
    <w:uiPriority w:val="99"/>
    <w:unhideWhenUsed/>
    <w:rsid w:val="00DB6F3E"/>
    <w:rPr>
      <w:color w:val="0000FF"/>
      <w:u w:val="single"/>
    </w:rPr>
  </w:style>
  <w:style w:type="character" w:styleId="AvattuHyperlinkki">
    <w:name w:val="FollowedHyperlink"/>
    <w:basedOn w:val="Kappaleenoletusfontti"/>
    <w:uiPriority w:val="99"/>
    <w:semiHidden/>
    <w:unhideWhenUsed/>
    <w:rsid w:val="00DB6F3E"/>
    <w:rPr>
      <w:color w:val="800080" w:themeColor="followedHyperlink"/>
      <w:u w:val="single"/>
    </w:rPr>
  </w:style>
  <w:style w:type="character" w:customStyle="1" w:styleId="Otsikko3Char">
    <w:name w:val="Otsikko 3 Char"/>
    <w:basedOn w:val="Kappaleenoletusfontti"/>
    <w:link w:val="Otsikko3"/>
    <w:uiPriority w:val="9"/>
    <w:rsid w:val="008F765D"/>
    <w:rPr>
      <w:rFonts w:ascii="Times New Roman" w:eastAsia="Times New Roman" w:hAnsi="Times New Roman" w:cs="Times New Roman"/>
      <w:b/>
      <w:bCs/>
      <w:sz w:val="27"/>
      <w:szCs w:val="27"/>
    </w:rPr>
  </w:style>
  <w:style w:type="character" w:customStyle="1" w:styleId="Otsikko2Char">
    <w:name w:val="Otsikko 2 Char"/>
    <w:basedOn w:val="Kappaleenoletusfontti"/>
    <w:link w:val="Otsikko2"/>
    <w:uiPriority w:val="9"/>
    <w:rsid w:val="00A624CB"/>
    <w:rPr>
      <w:rFonts w:asciiTheme="majorHAnsi" w:eastAsiaTheme="majorEastAsia" w:hAnsiTheme="majorHAnsi" w:cstheme="majorBidi"/>
      <w:b/>
      <w:bCs/>
      <w:color w:val="4F81BD" w:themeColor="accent1"/>
      <w:sz w:val="26"/>
      <w:szCs w:val="26"/>
    </w:rPr>
  </w:style>
  <w:style w:type="character" w:customStyle="1" w:styleId="catchword">
    <w:name w:val="catchword"/>
    <w:basedOn w:val="Kappaleenoletusfontti"/>
    <w:rsid w:val="00A624CB"/>
  </w:style>
  <w:style w:type="character" w:customStyle="1" w:styleId="Otsikko1Char">
    <w:name w:val="Otsikko 1 Char"/>
    <w:basedOn w:val="Kappaleenoletusfontti"/>
    <w:link w:val="Otsikko1"/>
    <w:uiPriority w:val="9"/>
    <w:rsid w:val="00A624CB"/>
    <w:rPr>
      <w:rFonts w:asciiTheme="majorHAnsi" w:eastAsiaTheme="majorEastAsia" w:hAnsiTheme="majorHAnsi" w:cstheme="majorBidi"/>
      <w:b/>
      <w:bCs/>
      <w:color w:val="365F91" w:themeColor="accent1" w:themeShade="BF"/>
      <w:sz w:val="28"/>
      <w:szCs w:val="28"/>
    </w:rPr>
  </w:style>
  <w:style w:type="paragraph" w:styleId="z-lomakkeenylreuna">
    <w:name w:val="HTML Top of Form"/>
    <w:basedOn w:val="Normaali"/>
    <w:next w:val="Normaali"/>
    <w:link w:val="z-lomakkeenylreunaChar"/>
    <w:hidden/>
    <w:uiPriority w:val="99"/>
    <w:semiHidden/>
    <w:unhideWhenUsed/>
    <w:rsid w:val="00A624CB"/>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lomakkeenylreunaChar">
    <w:name w:val="z-lomakkeen yläreuna Char"/>
    <w:basedOn w:val="Kappaleenoletusfontti"/>
    <w:link w:val="z-lomakkeenylreuna"/>
    <w:uiPriority w:val="99"/>
    <w:semiHidden/>
    <w:rsid w:val="00A624CB"/>
    <w:rPr>
      <w:rFonts w:ascii="Arial" w:eastAsia="Times New Roman" w:hAnsi="Arial" w:cs="Arial"/>
      <w:vanish/>
      <w:sz w:val="16"/>
      <w:szCs w:val="16"/>
    </w:rPr>
  </w:style>
  <w:style w:type="paragraph" w:styleId="z-lomakkeenalareuna">
    <w:name w:val="HTML Bottom of Form"/>
    <w:basedOn w:val="Normaali"/>
    <w:next w:val="Normaali"/>
    <w:link w:val="z-lomakkeenalareunaChar"/>
    <w:hidden/>
    <w:uiPriority w:val="99"/>
    <w:semiHidden/>
    <w:unhideWhenUsed/>
    <w:rsid w:val="00A624CB"/>
    <w:pPr>
      <w:pBdr>
        <w:top w:val="single" w:sz="6" w:space="1" w:color="auto"/>
      </w:pBdr>
      <w:spacing w:after="0" w:line="240" w:lineRule="auto"/>
      <w:jc w:val="center"/>
    </w:pPr>
    <w:rPr>
      <w:rFonts w:ascii="Arial" w:eastAsia="Times New Roman" w:hAnsi="Arial" w:cs="Arial"/>
      <w:vanish/>
      <w:sz w:val="16"/>
      <w:szCs w:val="16"/>
    </w:rPr>
  </w:style>
  <w:style w:type="character" w:customStyle="1" w:styleId="z-lomakkeenalareunaChar">
    <w:name w:val="z-lomakkeen alareuna Char"/>
    <w:basedOn w:val="Kappaleenoletusfontti"/>
    <w:link w:val="z-lomakkeenalareuna"/>
    <w:uiPriority w:val="99"/>
    <w:semiHidden/>
    <w:rsid w:val="00A624CB"/>
    <w:rPr>
      <w:rFonts w:ascii="Arial" w:eastAsia="Times New Roman" w:hAnsi="Arial" w:cs="Arial"/>
      <w:vanish/>
      <w:sz w:val="16"/>
      <w:szCs w:val="16"/>
    </w:rPr>
  </w:style>
  <w:style w:type="character" w:customStyle="1" w:styleId="buttonmenuitem">
    <w:name w:val="buttonmenuitem"/>
    <w:basedOn w:val="Kappaleenoletusfontti"/>
    <w:rsid w:val="00A624CB"/>
  </w:style>
  <w:style w:type="paragraph" w:styleId="NormaaliWWW">
    <w:name w:val="Normal (Web)"/>
    <w:basedOn w:val="Normaali"/>
    <w:uiPriority w:val="99"/>
    <w:unhideWhenUsed/>
    <w:rsid w:val="00A624CB"/>
    <w:pPr>
      <w:spacing w:before="100" w:beforeAutospacing="1" w:after="100" w:afterAutospacing="1" w:line="240" w:lineRule="auto"/>
    </w:pPr>
    <w:rPr>
      <w:rFonts w:ascii="Times New Roman" w:eastAsia="Times New Roman" w:hAnsi="Times New Roman" w:cs="Times New Roman"/>
      <w:sz w:val="24"/>
      <w:szCs w:val="24"/>
    </w:rPr>
  </w:style>
  <w:style w:type="paragraph" w:styleId="Seliteteksti">
    <w:name w:val="Balloon Text"/>
    <w:basedOn w:val="Normaali"/>
    <w:link w:val="SelitetekstiChar"/>
    <w:uiPriority w:val="99"/>
    <w:semiHidden/>
    <w:unhideWhenUsed/>
    <w:rsid w:val="00A624CB"/>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A624CB"/>
    <w:rPr>
      <w:rFonts w:ascii="Tahoma" w:hAnsi="Tahoma" w:cs="Tahoma"/>
      <w:sz w:val="16"/>
      <w:szCs w:val="16"/>
    </w:rPr>
  </w:style>
  <w:style w:type="character" w:customStyle="1" w:styleId="value">
    <w:name w:val="value"/>
    <w:basedOn w:val="Kappaleenoletusfontti"/>
    <w:rsid w:val="001D130B"/>
  </w:style>
  <w:style w:type="character" w:customStyle="1" w:styleId="Otsikko4Char">
    <w:name w:val="Otsikko 4 Char"/>
    <w:basedOn w:val="Kappaleenoletusfontti"/>
    <w:link w:val="Otsikko4"/>
    <w:uiPriority w:val="9"/>
    <w:semiHidden/>
    <w:rsid w:val="001D130B"/>
    <w:rPr>
      <w:rFonts w:asciiTheme="majorHAnsi" w:eastAsiaTheme="majorEastAsia" w:hAnsiTheme="majorHAnsi" w:cstheme="majorBidi"/>
      <w:b/>
      <w:bCs/>
      <w:i/>
      <w:iCs/>
      <w:color w:val="4F81BD" w:themeColor="accent1"/>
    </w:rPr>
  </w:style>
  <w:style w:type="paragraph" w:customStyle="1" w:styleId="fn">
    <w:name w:val="fn"/>
    <w:basedOn w:val="Normaali"/>
    <w:rsid w:val="001D130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rg">
    <w:name w:val="org"/>
    <w:basedOn w:val="Normaali"/>
    <w:rsid w:val="001D13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otsikko">
    <w:name w:val="votsikko"/>
    <w:basedOn w:val="Kappaleenoletusfontti"/>
    <w:rsid w:val="001D130B"/>
  </w:style>
  <w:style w:type="character" w:customStyle="1" w:styleId="Pivmr1">
    <w:name w:val="Päivämäärä1"/>
    <w:basedOn w:val="Kappaleenoletusfontti"/>
    <w:rsid w:val="001D130B"/>
  </w:style>
  <w:style w:type="paragraph" w:customStyle="1" w:styleId="type">
    <w:name w:val="type"/>
    <w:basedOn w:val="Normaali"/>
    <w:rsid w:val="001D13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ypefamily">
    <w:name w:val="type_family"/>
    <w:basedOn w:val="Kappaleenoletusfontti"/>
    <w:rsid w:val="001D130B"/>
  </w:style>
  <w:style w:type="character" w:customStyle="1" w:styleId="typefamilysep">
    <w:name w:val="type_family_sep"/>
    <w:basedOn w:val="Kappaleenoletusfontti"/>
    <w:rsid w:val="001D130B"/>
  </w:style>
  <w:style w:type="character" w:customStyle="1" w:styleId="typeclassificationparent">
    <w:name w:val="type_classification_parent"/>
    <w:basedOn w:val="Kappaleenoletusfontti"/>
    <w:rsid w:val="001D130B"/>
  </w:style>
  <w:style w:type="character" w:customStyle="1" w:styleId="typeparentsep">
    <w:name w:val="type_parent_sep"/>
    <w:basedOn w:val="Kappaleenoletusfontti"/>
    <w:rsid w:val="001D130B"/>
  </w:style>
  <w:style w:type="character" w:customStyle="1" w:styleId="typeclassification">
    <w:name w:val="type_classification"/>
    <w:basedOn w:val="Kappaleenoletusfontti"/>
    <w:rsid w:val="001D130B"/>
  </w:style>
  <w:style w:type="character" w:customStyle="1" w:styleId="time">
    <w:name w:val="time"/>
    <w:basedOn w:val="Kappaleenoletusfontti"/>
    <w:rsid w:val="00D434D3"/>
  </w:style>
  <w:style w:type="paragraph" w:styleId="Alaviitteenteksti">
    <w:name w:val="footnote text"/>
    <w:basedOn w:val="Normaali"/>
    <w:link w:val="AlaviitteentekstiChar"/>
    <w:uiPriority w:val="99"/>
    <w:semiHidden/>
    <w:unhideWhenUsed/>
    <w:rsid w:val="00077A98"/>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077A98"/>
    <w:rPr>
      <w:sz w:val="20"/>
      <w:szCs w:val="20"/>
    </w:rPr>
  </w:style>
  <w:style w:type="character" w:styleId="Alaviitteenviite">
    <w:name w:val="footnote reference"/>
    <w:basedOn w:val="Kappaleenoletusfontti"/>
    <w:uiPriority w:val="99"/>
    <w:semiHidden/>
    <w:unhideWhenUsed/>
    <w:rsid w:val="00077A98"/>
    <w:rPr>
      <w:vertAlign w:val="superscript"/>
    </w:rPr>
  </w:style>
  <w:style w:type="paragraph" w:styleId="Luettelokappale">
    <w:name w:val="List Paragraph"/>
    <w:basedOn w:val="Normaali"/>
    <w:uiPriority w:val="34"/>
    <w:qFormat/>
    <w:rsid w:val="0011565E"/>
    <w:pPr>
      <w:ind w:left="720"/>
      <w:contextualSpacing/>
    </w:pPr>
  </w:style>
  <w:style w:type="paragraph" w:customStyle="1" w:styleId="left-p">
    <w:name w:val="left-p"/>
    <w:basedOn w:val="Normaali"/>
    <w:rsid w:val="00524091"/>
    <w:pPr>
      <w:spacing w:before="100" w:beforeAutospacing="1" w:after="100" w:afterAutospacing="1" w:line="240" w:lineRule="auto"/>
    </w:pPr>
    <w:rPr>
      <w:rFonts w:ascii="Times New Roman" w:eastAsia="Times New Roman" w:hAnsi="Times New Roman" w:cs="Times New Roman"/>
      <w:sz w:val="24"/>
      <w:szCs w:val="24"/>
    </w:rPr>
  </w:style>
  <w:style w:type="character" w:styleId="Paikkamerkkiteksti">
    <w:name w:val="Placeholder Text"/>
    <w:basedOn w:val="Kappaleenoletusfontti"/>
    <w:uiPriority w:val="99"/>
    <w:semiHidden/>
    <w:rsid w:val="003B719D"/>
    <w:rPr>
      <w:color w:val="808080"/>
    </w:rPr>
  </w:style>
  <w:style w:type="paragraph" w:styleId="Yltunniste">
    <w:name w:val="header"/>
    <w:basedOn w:val="Normaali"/>
    <w:link w:val="YltunnisteChar"/>
    <w:uiPriority w:val="99"/>
    <w:unhideWhenUsed/>
    <w:rsid w:val="00FA6470"/>
    <w:pPr>
      <w:tabs>
        <w:tab w:val="center" w:pos="4986"/>
        <w:tab w:val="right" w:pos="9972"/>
      </w:tabs>
      <w:spacing w:after="0" w:line="240" w:lineRule="auto"/>
    </w:pPr>
  </w:style>
  <w:style w:type="character" w:customStyle="1" w:styleId="YltunnisteChar">
    <w:name w:val="Ylätunniste Char"/>
    <w:basedOn w:val="Kappaleenoletusfontti"/>
    <w:link w:val="Yltunniste"/>
    <w:uiPriority w:val="99"/>
    <w:rsid w:val="00FA6470"/>
  </w:style>
  <w:style w:type="paragraph" w:styleId="Alatunniste">
    <w:name w:val="footer"/>
    <w:basedOn w:val="Normaali"/>
    <w:link w:val="AlatunnisteChar"/>
    <w:uiPriority w:val="99"/>
    <w:unhideWhenUsed/>
    <w:rsid w:val="00FA6470"/>
    <w:pPr>
      <w:tabs>
        <w:tab w:val="center" w:pos="4986"/>
        <w:tab w:val="right" w:pos="9972"/>
      </w:tabs>
      <w:spacing w:after="0" w:line="240" w:lineRule="auto"/>
    </w:pPr>
  </w:style>
  <w:style w:type="character" w:customStyle="1" w:styleId="AlatunnisteChar">
    <w:name w:val="Alatunniste Char"/>
    <w:basedOn w:val="Kappaleenoletusfontti"/>
    <w:link w:val="Alatunniste"/>
    <w:uiPriority w:val="99"/>
    <w:rsid w:val="00FA6470"/>
  </w:style>
  <w:style w:type="table" w:styleId="TaulukkoRuudukko">
    <w:name w:val="Table Grid"/>
    <w:basedOn w:val="Normaalitaulukko"/>
    <w:uiPriority w:val="59"/>
    <w:rsid w:val="00803D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58151">
      <w:bodyDiv w:val="1"/>
      <w:marLeft w:val="0"/>
      <w:marRight w:val="0"/>
      <w:marTop w:val="0"/>
      <w:marBottom w:val="0"/>
      <w:divBdr>
        <w:top w:val="none" w:sz="0" w:space="0" w:color="auto"/>
        <w:left w:val="none" w:sz="0" w:space="0" w:color="auto"/>
        <w:bottom w:val="none" w:sz="0" w:space="0" w:color="auto"/>
        <w:right w:val="none" w:sz="0" w:space="0" w:color="auto"/>
      </w:divBdr>
    </w:div>
    <w:div w:id="47187912">
      <w:bodyDiv w:val="1"/>
      <w:marLeft w:val="0"/>
      <w:marRight w:val="0"/>
      <w:marTop w:val="0"/>
      <w:marBottom w:val="0"/>
      <w:divBdr>
        <w:top w:val="none" w:sz="0" w:space="0" w:color="auto"/>
        <w:left w:val="none" w:sz="0" w:space="0" w:color="auto"/>
        <w:bottom w:val="none" w:sz="0" w:space="0" w:color="auto"/>
        <w:right w:val="none" w:sz="0" w:space="0" w:color="auto"/>
      </w:divBdr>
    </w:div>
    <w:div w:id="178084554">
      <w:bodyDiv w:val="1"/>
      <w:marLeft w:val="0"/>
      <w:marRight w:val="0"/>
      <w:marTop w:val="0"/>
      <w:marBottom w:val="0"/>
      <w:divBdr>
        <w:top w:val="none" w:sz="0" w:space="0" w:color="auto"/>
        <w:left w:val="none" w:sz="0" w:space="0" w:color="auto"/>
        <w:bottom w:val="none" w:sz="0" w:space="0" w:color="auto"/>
        <w:right w:val="none" w:sz="0" w:space="0" w:color="auto"/>
      </w:divBdr>
    </w:div>
    <w:div w:id="444082030">
      <w:bodyDiv w:val="1"/>
      <w:marLeft w:val="0"/>
      <w:marRight w:val="0"/>
      <w:marTop w:val="0"/>
      <w:marBottom w:val="0"/>
      <w:divBdr>
        <w:top w:val="none" w:sz="0" w:space="0" w:color="auto"/>
        <w:left w:val="none" w:sz="0" w:space="0" w:color="auto"/>
        <w:bottom w:val="none" w:sz="0" w:space="0" w:color="auto"/>
        <w:right w:val="none" w:sz="0" w:space="0" w:color="auto"/>
      </w:divBdr>
    </w:div>
    <w:div w:id="551691975">
      <w:bodyDiv w:val="1"/>
      <w:marLeft w:val="0"/>
      <w:marRight w:val="0"/>
      <w:marTop w:val="0"/>
      <w:marBottom w:val="0"/>
      <w:divBdr>
        <w:top w:val="none" w:sz="0" w:space="0" w:color="auto"/>
        <w:left w:val="none" w:sz="0" w:space="0" w:color="auto"/>
        <w:bottom w:val="none" w:sz="0" w:space="0" w:color="auto"/>
        <w:right w:val="none" w:sz="0" w:space="0" w:color="auto"/>
      </w:divBdr>
    </w:div>
    <w:div w:id="869026916">
      <w:bodyDiv w:val="1"/>
      <w:marLeft w:val="0"/>
      <w:marRight w:val="0"/>
      <w:marTop w:val="0"/>
      <w:marBottom w:val="0"/>
      <w:divBdr>
        <w:top w:val="none" w:sz="0" w:space="0" w:color="auto"/>
        <w:left w:val="none" w:sz="0" w:space="0" w:color="auto"/>
        <w:bottom w:val="none" w:sz="0" w:space="0" w:color="auto"/>
        <w:right w:val="none" w:sz="0" w:space="0" w:color="auto"/>
      </w:divBdr>
      <w:divsChild>
        <w:div w:id="963468419">
          <w:marLeft w:val="0"/>
          <w:marRight w:val="600"/>
          <w:marTop w:val="0"/>
          <w:marBottom w:val="0"/>
          <w:divBdr>
            <w:top w:val="none" w:sz="0" w:space="0" w:color="auto"/>
            <w:left w:val="none" w:sz="0" w:space="0" w:color="auto"/>
            <w:bottom w:val="none" w:sz="0" w:space="0" w:color="auto"/>
            <w:right w:val="none" w:sz="0" w:space="0" w:color="auto"/>
          </w:divBdr>
          <w:divsChild>
            <w:div w:id="1472744528">
              <w:marLeft w:val="0"/>
              <w:marRight w:val="0"/>
              <w:marTop w:val="0"/>
              <w:marBottom w:val="150"/>
              <w:divBdr>
                <w:top w:val="single" w:sz="24" w:space="8" w:color="CBCBCB"/>
                <w:left w:val="single" w:sz="24" w:space="8" w:color="CBCBCB"/>
                <w:bottom w:val="single" w:sz="24" w:space="8" w:color="CBCBCB"/>
                <w:right w:val="single" w:sz="24" w:space="8" w:color="CBCBCB"/>
              </w:divBdr>
            </w:div>
          </w:divsChild>
        </w:div>
      </w:divsChild>
    </w:div>
    <w:div w:id="904874696">
      <w:bodyDiv w:val="1"/>
      <w:marLeft w:val="0"/>
      <w:marRight w:val="0"/>
      <w:marTop w:val="0"/>
      <w:marBottom w:val="0"/>
      <w:divBdr>
        <w:top w:val="none" w:sz="0" w:space="0" w:color="auto"/>
        <w:left w:val="none" w:sz="0" w:space="0" w:color="auto"/>
        <w:bottom w:val="none" w:sz="0" w:space="0" w:color="auto"/>
        <w:right w:val="none" w:sz="0" w:space="0" w:color="auto"/>
      </w:divBdr>
    </w:div>
    <w:div w:id="1002976071">
      <w:bodyDiv w:val="1"/>
      <w:marLeft w:val="0"/>
      <w:marRight w:val="0"/>
      <w:marTop w:val="0"/>
      <w:marBottom w:val="0"/>
      <w:divBdr>
        <w:top w:val="none" w:sz="0" w:space="0" w:color="auto"/>
        <w:left w:val="none" w:sz="0" w:space="0" w:color="auto"/>
        <w:bottom w:val="none" w:sz="0" w:space="0" w:color="auto"/>
        <w:right w:val="none" w:sz="0" w:space="0" w:color="auto"/>
      </w:divBdr>
      <w:divsChild>
        <w:div w:id="1144352668">
          <w:marLeft w:val="0"/>
          <w:marRight w:val="0"/>
          <w:marTop w:val="0"/>
          <w:marBottom w:val="0"/>
          <w:divBdr>
            <w:top w:val="none" w:sz="0" w:space="0" w:color="auto"/>
            <w:left w:val="none" w:sz="0" w:space="0" w:color="auto"/>
            <w:bottom w:val="none" w:sz="0" w:space="0" w:color="auto"/>
            <w:right w:val="none" w:sz="0" w:space="0" w:color="auto"/>
          </w:divBdr>
        </w:div>
        <w:div w:id="1513841771">
          <w:marLeft w:val="0"/>
          <w:marRight w:val="0"/>
          <w:marTop w:val="0"/>
          <w:marBottom w:val="0"/>
          <w:divBdr>
            <w:top w:val="none" w:sz="0" w:space="0" w:color="auto"/>
            <w:left w:val="none" w:sz="0" w:space="0" w:color="auto"/>
            <w:bottom w:val="none" w:sz="0" w:space="0" w:color="auto"/>
            <w:right w:val="none" w:sz="0" w:space="0" w:color="auto"/>
          </w:divBdr>
        </w:div>
        <w:div w:id="156964065">
          <w:marLeft w:val="0"/>
          <w:marRight w:val="0"/>
          <w:marTop w:val="0"/>
          <w:marBottom w:val="0"/>
          <w:divBdr>
            <w:top w:val="none" w:sz="0" w:space="0" w:color="auto"/>
            <w:left w:val="none" w:sz="0" w:space="0" w:color="auto"/>
            <w:bottom w:val="none" w:sz="0" w:space="0" w:color="auto"/>
            <w:right w:val="none" w:sz="0" w:space="0" w:color="auto"/>
          </w:divBdr>
        </w:div>
        <w:div w:id="2093037776">
          <w:marLeft w:val="0"/>
          <w:marRight w:val="0"/>
          <w:marTop w:val="0"/>
          <w:marBottom w:val="0"/>
          <w:divBdr>
            <w:top w:val="none" w:sz="0" w:space="0" w:color="auto"/>
            <w:left w:val="none" w:sz="0" w:space="0" w:color="auto"/>
            <w:bottom w:val="none" w:sz="0" w:space="0" w:color="auto"/>
            <w:right w:val="none" w:sz="0" w:space="0" w:color="auto"/>
          </w:divBdr>
        </w:div>
        <w:div w:id="547572222">
          <w:marLeft w:val="0"/>
          <w:marRight w:val="0"/>
          <w:marTop w:val="0"/>
          <w:marBottom w:val="0"/>
          <w:divBdr>
            <w:top w:val="none" w:sz="0" w:space="0" w:color="auto"/>
            <w:left w:val="none" w:sz="0" w:space="0" w:color="auto"/>
            <w:bottom w:val="none" w:sz="0" w:space="0" w:color="auto"/>
            <w:right w:val="none" w:sz="0" w:space="0" w:color="auto"/>
          </w:divBdr>
        </w:div>
        <w:div w:id="829949903">
          <w:marLeft w:val="0"/>
          <w:marRight w:val="0"/>
          <w:marTop w:val="0"/>
          <w:marBottom w:val="0"/>
          <w:divBdr>
            <w:top w:val="none" w:sz="0" w:space="0" w:color="auto"/>
            <w:left w:val="none" w:sz="0" w:space="0" w:color="auto"/>
            <w:bottom w:val="none" w:sz="0" w:space="0" w:color="auto"/>
            <w:right w:val="none" w:sz="0" w:space="0" w:color="auto"/>
          </w:divBdr>
        </w:div>
        <w:div w:id="737941523">
          <w:marLeft w:val="0"/>
          <w:marRight w:val="0"/>
          <w:marTop w:val="0"/>
          <w:marBottom w:val="0"/>
          <w:divBdr>
            <w:top w:val="none" w:sz="0" w:space="0" w:color="auto"/>
            <w:left w:val="none" w:sz="0" w:space="0" w:color="auto"/>
            <w:bottom w:val="none" w:sz="0" w:space="0" w:color="auto"/>
            <w:right w:val="none" w:sz="0" w:space="0" w:color="auto"/>
          </w:divBdr>
        </w:div>
        <w:div w:id="373507734">
          <w:marLeft w:val="0"/>
          <w:marRight w:val="0"/>
          <w:marTop w:val="0"/>
          <w:marBottom w:val="0"/>
          <w:divBdr>
            <w:top w:val="none" w:sz="0" w:space="0" w:color="auto"/>
            <w:left w:val="none" w:sz="0" w:space="0" w:color="auto"/>
            <w:bottom w:val="none" w:sz="0" w:space="0" w:color="auto"/>
            <w:right w:val="none" w:sz="0" w:space="0" w:color="auto"/>
          </w:divBdr>
        </w:div>
        <w:div w:id="2033995866">
          <w:marLeft w:val="0"/>
          <w:marRight w:val="0"/>
          <w:marTop w:val="0"/>
          <w:marBottom w:val="0"/>
          <w:divBdr>
            <w:top w:val="none" w:sz="0" w:space="0" w:color="auto"/>
            <w:left w:val="none" w:sz="0" w:space="0" w:color="auto"/>
            <w:bottom w:val="none" w:sz="0" w:space="0" w:color="auto"/>
            <w:right w:val="none" w:sz="0" w:space="0" w:color="auto"/>
          </w:divBdr>
        </w:div>
      </w:divsChild>
    </w:div>
    <w:div w:id="1294094436">
      <w:bodyDiv w:val="1"/>
      <w:marLeft w:val="0"/>
      <w:marRight w:val="0"/>
      <w:marTop w:val="0"/>
      <w:marBottom w:val="0"/>
      <w:divBdr>
        <w:top w:val="none" w:sz="0" w:space="0" w:color="auto"/>
        <w:left w:val="none" w:sz="0" w:space="0" w:color="auto"/>
        <w:bottom w:val="none" w:sz="0" w:space="0" w:color="auto"/>
        <w:right w:val="none" w:sz="0" w:space="0" w:color="auto"/>
      </w:divBdr>
    </w:div>
    <w:div w:id="1317228460">
      <w:bodyDiv w:val="1"/>
      <w:marLeft w:val="0"/>
      <w:marRight w:val="0"/>
      <w:marTop w:val="0"/>
      <w:marBottom w:val="0"/>
      <w:divBdr>
        <w:top w:val="none" w:sz="0" w:space="0" w:color="auto"/>
        <w:left w:val="none" w:sz="0" w:space="0" w:color="auto"/>
        <w:bottom w:val="none" w:sz="0" w:space="0" w:color="auto"/>
        <w:right w:val="none" w:sz="0" w:space="0" w:color="auto"/>
      </w:divBdr>
    </w:div>
    <w:div w:id="1596479179">
      <w:bodyDiv w:val="1"/>
      <w:marLeft w:val="0"/>
      <w:marRight w:val="0"/>
      <w:marTop w:val="0"/>
      <w:marBottom w:val="0"/>
      <w:divBdr>
        <w:top w:val="none" w:sz="0" w:space="0" w:color="auto"/>
        <w:left w:val="none" w:sz="0" w:space="0" w:color="auto"/>
        <w:bottom w:val="none" w:sz="0" w:space="0" w:color="auto"/>
        <w:right w:val="none" w:sz="0" w:space="0" w:color="auto"/>
      </w:divBdr>
      <w:divsChild>
        <w:div w:id="1032192219">
          <w:marLeft w:val="0"/>
          <w:marRight w:val="0"/>
          <w:marTop w:val="0"/>
          <w:marBottom w:val="171"/>
          <w:divBdr>
            <w:top w:val="none" w:sz="0" w:space="0" w:color="auto"/>
            <w:left w:val="none" w:sz="0" w:space="0" w:color="auto"/>
            <w:bottom w:val="none" w:sz="0" w:space="0" w:color="auto"/>
            <w:right w:val="none" w:sz="0" w:space="0" w:color="auto"/>
          </w:divBdr>
          <w:divsChild>
            <w:div w:id="1533612178">
              <w:marLeft w:val="0"/>
              <w:marRight w:val="0"/>
              <w:marTop w:val="0"/>
              <w:marBottom w:val="0"/>
              <w:divBdr>
                <w:top w:val="none" w:sz="0" w:space="0" w:color="auto"/>
                <w:left w:val="none" w:sz="0" w:space="0" w:color="auto"/>
                <w:bottom w:val="none" w:sz="0" w:space="0" w:color="auto"/>
                <w:right w:val="none" w:sz="0" w:space="0" w:color="auto"/>
              </w:divBdr>
              <w:divsChild>
                <w:div w:id="1686705856">
                  <w:marLeft w:val="0"/>
                  <w:marRight w:val="0"/>
                  <w:marTop w:val="171"/>
                  <w:marBottom w:val="0"/>
                  <w:divBdr>
                    <w:top w:val="none" w:sz="0" w:space="0" w:color="auto"/>
                    <w:left w:val="none" w:sz="0" w:space="0" w:color="auto"/>
                    <w:bottom w:val="none" w:sz="0" w:space="0" w:color="auto"/>
                    <w:right w:val="none" w:sz="0" w:space="0" w:color="auto"/>
                  </w:divBdr>
                  <w:divsChild>
                    <w:div w:id="2096781958">
                      <w:marLeft w:val="0"/>
                      <w:marRight w:val="0"/>
                      <w:marTop w:val="0"/>
                      <w:marBottom w:val="0"/>
                      <w:divBdr>
                        <w:top w:val="none" w:sz="0" w:space="0" w:color="auto"/>
                        <w:left w:val="none" w:sz="0" w:space="0" w:color="auto"/>
                        <w:bottom w:val="none" w:sz="0" w:space="0" w:color="auto"/>
                        <w:right w:val="none" w:sz="0" w:space="0" w:color="auto"/>
                      </w:divBdr>
                      <w:divsChild>
                        <w:div w:id="1646355890">
                          <w:marLeft w:val="0"/>
                          <w:marRight w:val="0"/>
                          <w:marTop w:val="0"/>
                          <w:marBottom w:val="0"/>
                          <w:divBdr>
                            <w:top w:val="none" w:sz="0" w:space="0" w:color="auto"/>
                            <w:left w:val="none" w:sz="0" w:space="0" w:color="auto"/>
                            <w:bottom w:val="none" w:sz="0" w:space="0" w:color="auto"/>
                            <w:right w:val="none" w:sz="0" w:space="0" w:color="auto"/>
                          </w:divBdr>
                          <w:divsChild>
                            <w:div w:id="208699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1053415">
          <w:marLeft w:val="0"/>
          <w:marRight w:val="0"/>
          <w:marTop w:val="0"/>
          <w:marBottom w:val="0"/>
          <w:divBdr>
            <w:top w:val="none" w:sz="0" w:space="0" w:color="auto"/>
            <w:left w:val="none" w:sz="0" w:space="0" w:color="auto"/>
            <w:bottom w:val="none" w:sz="0" w:space="0" w:color="auto"/>
            <w:right w:val="none" w:sz="0" w:space="0" w:color="auto"/>
          </w:divBdr>
          <w:divsChild>
            <w:div w:id="1810903980">
              <w:marLeft w:val="0"/>
              <w:marRight w:val="0"/>
              <w:marTop w:val="0"/>
              <w:marBottom w:val="0"/>
              <w:divBdr>
                <w:top w:val="none" w:sz="0" w:space="0" w:color="auto"/>
                <w:left w:val="none" w:sz="0" w:space="0" w:color="auto"/>
                <w:bottom w:val="none" w:sz="0" w:space="0" w:color="auto"/>
                <w:right w:val="none" w:sz="0" w:space="0" w:color="auto"/>
              </w:divBdr>
              <w:divsChild>
                <w:div w:id="2061204922">
                  <w:marLeft w:val="0"/>
                  <w:marRight w:val="0"/>
                  <w:marTop w:val="0"/>
                  <w:marBottom w:val="0"/>
                  <w:divBdr>
                    <w:top w:val="single" w:sz="6" w:space="0" w:color="DBDBDB"/>
                    <w:left w:val="single" w:sz="2" w:space="0" w:color="DBDBDB"/>
                    <w:bottom w:val="single" w:sz="6" w:space="0" w:color="DBDBDB"/>
                    <w:right w:val="single" w:sz="2" w:space="0" w:color="DBDBDB"/>
                  </w:divBdr>
                  <w:divsChild>
                    <w:div w:id="2028554261">
                      <w:marLeft w:val="-218"/>
                      <w:marRight w:val="-218"/>
                      <w:marTop w:val="0"/>
                      <w:marBottom w:val="0"/>
                      <w:divBdr>
                        <w:top w:val="none" w:sz="0" w:space="0" w:color="auto"/>
                        <w:left w:val="none" w:sz="0" w:space="0" w:color="auto"/>
                        <w:bottom w:val="none" w:sz="0" w:space="0" w:color="auto"/>
                        <w:right w:val="none" w:sz="0" w:space="0" w:color="auto"/>
                      </w:divBdr>
                      <w:divsChild>
                        <w:div w:id="637421893">
                          <w:marLeft w:val="0"/>
                          <w:marRight w:val="0"/>
                          <w:marTop w:val="0"/>
                          <w:marBottom w:val="0"/>
                          <w:divBdr>
                            <w:top w:val="none" w:sz="0" w:space="0" w:color="auto"/>
                            <w:left w:val="none" w:sz="0" w:space="0" w:color="auto"/>
                            <w:bottom w:val="none" w:sz="0" w:space="0" w:color="auto"/>
                            <w:right w:val="none" w:sz="0" w:space="0" w:color="auto"/>
                          </w:divBdr>
                          <w:divsChild>
                            <w:div w:id="1535575782">
                              <w:marLeft w:val="0"/>
                              <w:marRight w:val="0"/>
                              <w:marTop w:val="0"/>
                              <w:marBottom w:val="0"/>
                              <w:divBdr>
                                <w:top w:val="none" w:sz="0" w:space="0" w:color="auto"/>
                                <w:left w:val="none" w:sz="0" w:space="0" w:color="auto"/>
                                <w:bottom w:val="none" w:sz="0" w:space="0" w:color="auto"/>
                                <w:right w:val="none" w:sz="0" w:space="0" w:color="auto"/>
                              </w:divBdr>
                              <w:divsChild>
                                <w:div w:id="492306761">
                                  <w:marLeft w:val="0"/>
                                  <w:marRight w:val="0"/>
                                  <w:marTop w:val="0"/>
                                  <w:marBottom w:val="0"/>
                                  <w:divBdr>
                                    <w:top w:val="none" w:sz="0" w:space="0" w:color="auto"/>
                                    <w:left w:val="none" w:sz="0" w:space="0" w:color="auto"/>
                                    <w:bottom w:val="none" w:sz="0" w:space="0" w:color="auto"/>
                                    <w:right w:val="none" w:sz="0" w:space="0" w:color="auto"/>
                                  </w:divBdr>
                                  <w:divsChild>
                                    <w:div w:id="673194220">
                                      <w:marLeft w:val="0"/>
                                      <w:marRight w:val="0"/>
                                      <w:marTop w:val="0"/>
                                      <w:marBottom w:val="0"/>
                                      <w:divBdr>
                                        <w:top w:val="none" w:sz="0" w:space="0" w:color="auto"/>
                                        <w:left w:val="none" w:sz="0" w:space="0" w:color="auto"/>
                                        <w:bottom w:val="none" w:sz="0" w:space="0" w:color="auto"/>
                                        <w:right w:val="none" w:sz="0" w:space="0" w:color="auto"/>
                                      </w:divBdr>
                                      <w:divsChild>
                                        <w:div w:id="528951363">
                                          <w:marLeft w:val="0"/>
                                          <w:marRight w:val="0"/>
                                          <w:marTop w:val="0"/>
                                          <w:marBottom w:val="0"/>
                                          <w:divBdr>
                                            <w:top w:val="none" w:sz="0" w:space="0" w:color="auto"/>
                                            <w:left w:val="none" w:sz="0" w:space="0" w:color="auto"/>
                                            <w:bottom w:val="none" w:sz="0" w:space="0" w:color="auto"/>
                                            <w:right w:val="none" w:sz="0" w:space="0" w:color="auto"/>
                                          </w:divBdr>
                                          <w:divsChild>
                                            <w:div w:id="1468160708">
                                              <w:marLeft w:val="0"/>
                                              <w:marRight w:val="0"/>
                                              <w:marTop w:val="0"/>
                                              <w:marBottom w:val="0"/>
                                              <w:divBdr>
                                                <w:top w:val="none" w:sz="0" w:space="0" w:color="auto"/>
                                                <w:left w:val="none" w:sz="0" w:space="0" w:color="auto"/>
                                                <w:bottom w:val="none" w:sz="0" w:space="0" w:color="auto"/>
                                                <w:right w:val="none" w:sz="0" w:space="0" w:color="auto"/>
                                              </w:divBdr>
                                            </w:div>
                                            <w:div w:id="457997245">
                                              <w:marLeft w:val="0"/>
                                              <w:marRight w:val="0"/>
                                              <w:marTop w:val="0"/>
                                              <w:marBottom w:val="0"/>
                                              <w:divBdr>
                                                <w:top w:val="none" w:sz="0" w:space="0" w:color="auto"/>
                                                <w:left w:val="none" w:sz="0" w:space="0" w:color="auto"/>
                                                <w:bottom w:val="none" w:sz="0" w:space="0" w:color="auto"/>
                                                <w:right w:val="none" w:sz="0" w:space="0" w:color="auto"/>
                                              </w:divBdr>
                                              <w:divsChild>
                                                <w:div w:id="82971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4311196">
                                  <w:marLeft w:val="0"/>
                                  <w:marRight w:val="0"/>
                                  <w:marTop w:val="0"/>
                                  <w:marBottom w:val="0"/>
                                  <w:divBdr>
                                    <w:top w:val="none" w:sz="0" w:space="0" w:color="auto"/>
                                    <w:left w:val="none" w:sz="0" w:space="0" w:color="auto"/>
                                    <w:bottom w:val="none" w:sz="0" w:space="0" w:color="auto"/>
                                    <w:right w:val="none" w:sz="0" w:space="0" w:color="auto"/>
                                  </w:divBdr>
                                  <w:divsChild>
                                    <w:div w:id="1448767722">
                                      <w:marLeft w:val="0"/>
                                      <w:marRight w:val="0"/>
                                      <w:marTop w:val="0"/>
                                      <w:marBottom w:val="0"/>
                                      <w:divBdr>
                                        <w:top w:val="none" w:sz="0" w:space="0" w:color="auto"/>
                                        <w:left w:val="none" w:sz="0" w:space="0" w:color="auto"/>
                                        <w:bottom w:val="none" w:sz="0" w:space="0" w:color="auto"/>
                                        <w:right w:val="none" w:sz="0" w:space="0" w:color="auto"/>
                                      </w:divBdr>
                                      <w:divsChild>
                                        <w:div w:id="620192143">
                                          <w:marLeft w:val="0"/>
                                          <w:marRight w:val="0"/>
                                          <w:marTop w:val="0"/>
                                          <w:marBottom w:val="0"/>
                                          <w:divBdr>
                                            <w:top w:val="none" w:sz="0" w:space="0" w:color="auto"/>
                                            <w:left w:val="none" w:sz="0" w:space="0" w:color="auto"/>
                                            <w:bottom w:val="none" w:sz="0" w:space="0" w:color="auto"/>
                                            <w:right w:val="none" w:sz="0" w:space="0" w:color="auto"/>
                                          </w:divBdr>
                                          <w:divsChild>
                                            <w:div w:id="1890263476">
                                              <w:marLeft w:val="0"/>
                                              <w:marRight w:val="0"/>
                                              <w:marTop w:val="0"/>
                                              <w:marBottom w:val="0"/>
                                              <w:divBdr>
                                                <w:top w:val="none" w:sz="0" w:space="0" w:color="auto"/>
                                                <w:left w:val="none" w:sz="0" w:space="0" w:color="auto"/>
                                                <w:bottom w:val="none" w:sz="0" w:space="0" w:color="auto"/>
                                                <w:right w:val="none" w:sz="0" w:space="0" w:color="auto"/>
                                              </w:divBdr>
                                            </w:div>
                                            <w:div w:id="783889816">
                                              <w:marLeft w:val="0"/>
                                              <w:marRight w:val="0"/>
                                              <w:marTop w:val="0"/>
                                              <w:marBottom w:val="0"/>
                                              <w:divBdr>
                                                <w:top w:val="none" w:sz="0" w:space="0" w:color="auto"/>
                                                <w:left w:val="none" w:sz="0" w:space="0" w:color="auto"/>
                                                <w:bottom w:val="none" w:sz="0" w:space="0" w:color="auto"/>
                                                <w:right w:val="none" w:sz="0" w:space="0" w:color="auto"/>
                                              </w:divBdr>
                                              <w:divsChild>
                                                <w:div w:id="36202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9603">
                                  <w:marLeft w:val="0"/>
                                  <w:marRight w:val="0"/>
                                  <w:marTop w:val="0"/>
                                  <w:marBottom w:val="0"/>
                                  <w:divBdr>
                                    <w:top w:val="none" w:sz="0" w:space="0" w:color="auto"/>
                                    <w:left w:val="none" w:sz="0" w:space="0" w:color="auto"/>
                                    <w:bottom w:val="none" w:sz="0" w:space="0" w:color="auto"/>
                                    <w:right w:val="none" w:sz="0" w:space="0" w:color="auto"/>
                                  </w:divBdr>
                                  <w:divsChild>
                                    <w:div w:id="583101735">
                                      <w:marLeft w:val="0"/>
                                      <w:marRight w:val="0"/>
                                      <w:marTop w:val="0"/>
                                      <w:marBottom w:val="0"/>
                                      <w:divBdr>
                                        <w:top w:val="none" w:sz="0" w:space="0" w:color="auto"/>
                                        <w:left w:val="none" w:sz="0" w:space="0" w:color="auto"/>
                                        <w:bottom w:val="none" w:sz="0" w:space="0" w:color="auto"/>
                                        <w:right w:val="none" w:sz="0" w:space="0" w:color="auto"/>
                                      </w:divBdr>
                                      <w:divsChild>
                                        <w:div w:id="604964989">
                                          <w:marLeft w:val="0"/>
                                          <w:marRight w:val="0"/>
                                          <w:marTop w:val="0"/>
                                          <w:marBottom w:val="0"/>
                                          <w:divBdr>
                                            <w:top w:val="none" w:sz="0" w:space="0" w:color="auto"/>
                                            <w:left w:val="none" w:sz="0" w:space="0" w:color="auto"/>
                                            <w:bottom w:val="none" w:sz="0" w:space="0" w:color="auto"/>
                                            <w:right w:val="none" w:sz="0" w:space="0" w:color="auto"/>
                                          </w:divBdr>
                                          <w:divsChild>
                                            <w:div w:id="969676656">
                                              <w:marLeft w:val="0"/>
                                              <w:marRight w:val="0"/>
                                              <w:marTop w:val="0"/>
                                              <w:marBottom w:val="0"/>
                                              <w:divBdr>
                                                <w:top w:val="none" w:sz="0" w:space="0" w:color="auto"/>
                                                <w:left w:val="none" w:sz="0" w:space="0" w:color="auto"/>
                                                <w:bottom w:val="none" w:sz="0" w:space="0" w:color="auto"/>
                                                <w:right w:val="none" w:sz="0" w:space="0" w:color="auto"/>
                                              </w:divBdr>
                                            </w:div>
                                            <w:div w:id="1581137758">
                                              <w:marLeft w:val="0"/>
                                              <w:marRight w:val="0"/>
                                              <w:marTop w:val="0"/>
                                              <w:marBottom w:val="0"/>
                                              <w:divBdr>
                                                <w:top w:val="none" w:sz="0" w:space="0" w:color="auto"/>
                                                <w:left w:val="none" w:sz="0" w:space="0" w:color="auto"/>
                                                <w:bottom w:val="none" w:sz="0" w:space="0" w:color="auto"/>
                                                <w:right w:val="none" w:sz="0" w:space="0" w:color="auto"/>
                                              </w:divBdr>
                                              <w:divsChild>
                                                <w:div w:id="106996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123848">
                                  <w:marLeft w:val="0"/>
                                  <w:marRight w:val="0"/>
                                  <w:marTop w:val="0"/>
                                  <w:marBottom w:val="0"/>
                                  <w:divBdr>
                                    <w:top w:val="none" w:sz="0" w:space="0" w:color="auto"/>
                                    <w:left w:val="none" w:sz="0" w:space="0" w:color="auto"/>
                                    <w:bottom w:val="none" w:sz="0" w:space="0" w:color="auto"/>
                                    <w:right w:val="none" w:sz="0" w:space="0" w:color="auto"/>
                                  </w:divBdr>
                                  <w:divsChild>
                                    <w:div w:id="1196117944">
                                      <w:marLeft w:val="0"/>
                                      <w:marRight w:val="0"/>
                                      <w:marTop w:val="0"/>
                                      <w:marBottom w:val="0"/>
                                      <w:divBdr>
                                        <w:top w:val="none" w:sz="0" w:space="0" w:color="auto"/>
                                        <w:left w:val="none" w:sz="0" w:space="0" w:color="auto"/>
                                        <w:bottom w:val="none" w:sz="0" w:space="0" w:color="auto"/>
                                        <w:right w:val="none" w:sz="0" w:space="0" w:color="auto"/>
                                      </w:divBdr>
                                      <w:divsChild>
                                        <w:div w:id="1583565758">
                                          <w:marLeft w:val="0"/>
                                          <w:marRight w:val="0"/>
                                          <w:marTop w:val="0"/>
                                          <w:marBottom w:val="0"/>
                                          <w:divBdr>
                                            <w:top w:val="none" w:sz="0" w:space="0" w:color="auto"/>
                                            <w:left w:val="none" w:sz="0" w:space="0" w:color="auto"/>
                                            <w:bottom w:val="none" w:sz="0" w:space="0" w:color="auto"/>
                                            <w:right w:val="none" w:sz="0" w:space="0" w:color="auto"/>
                                          </w:divBdr>
                                          <w:divsChild>
                                            <w:div w:id="1305741297">
                                              <w:marLeft w:val="0"/>
                                              <w:marRight w:val="0"/>
                                              <w:marTop w:val="0"/>
                                              <w:marBottom w:val="0"/>
                                              <w:divBdr>
                                                <w:top w:val="none" w:sz="0" w:space="0" w:color="auto"/>
                                                <w:left w:val="none" w:sz="0" w:space="0" w:color="auto"/>
                                                <w:bottom w:val="none" w:sz="0" w:space="0" w:color="auto"/>
                                                <w:right w:val="none" w:sz="0" w:space="0" w:color="auto"/>
                                              </w:divBdr>
                                            </w:div>
                                            <w:div w:id="144208526">
                                              <w:marLeft w:val="0"/>
                                              <w:marRight w:val="0"/>
                                              <w:marTop w:val="0"/>
                                              <w:marBottom w:val="0"/>
                                              <w:divBdr>
                                                <w:top w:val="none" w:sz="0" w:space="0" w:color="auto"/>
                                                <w:left w:val="none" w:sz="0" w:space="0" w:color="auto"/>
                                                <w:bottom w:val="none" w:sz="0" w:space="0" w:color="auto"/>
                                                <w:right w:val="none" w:sz="0" w:space="0" w:color="auto"/>
                                              </w:divBdr>
                                              <w:divsChild>
                                                <w:div w:id="1166627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20934000">
          <w:marLeft w:val="0"/>
          <w:marRight w:val="0"/>
          <w:marTop w:val="0"/>
          <w:marBottom w:val="0"/>
          <w:divBdr>
            <w:top w:val="none" w:sz="0" w:space="0" w:color="auto"/>
            <w:left w:val="none" w:sz="0" w:space="0" w:color="auto"/>
            <w:bottom w:val="none" w:sz="0" w:space="0" w:color="auto"/>
            <w:right w:val="none" w:sz="0" w:space="0" w:color="auto"/>
          </w:divBdr>
          <w:divsChild>
            <w:div w:id="1889947802">
              <w:marLeft w:val="225"/>
              <w:marRight w:val="225"/>
              <w:marTop w:val="0"/>
              <w:marBottom w:val="0"/>
              <w:divBdr>
                <w:top w:val="none" w:sz="0" w:space="0" w:color="auto"/>
                <w:left w:val="none" w:sz="0" w:space="0" w:color="auto"/>
                <w:bottom w:val="none" w:sz="0" w:space="0" w:color="auto"/>
                <w:right w:val="none" w:sz="0" w:space="0" w:color="auto"/>
              </w:divBdr>
              <w:divsChild>
                <w:div w:id="1921208812">
                  <w:marLeft w:val="0"/>
                  <w:marRight w:val="0"/>
                  <w:marTop w:val="0"/>
                  <w:marBottom w:val="0"/>
                  <w:divBdr>
                    <w:top w:val="none" w:sz="0" w:space="0" w:color="auto"/>
                    <w:left w:val="none" w:sz="0" w:space="0" w:color="auto"/>
                    <w:bottom w:val="none" w:sz="0" w:space="0" w:color="auto"/>
                    <w:right w:val="none" w:sz="0" w:space="0" w:color="auto"/>
                  </w:divBdr>
                  <w:divsChild>
                    <w:div w:id="165485745">
                      <w:marLeft w:val="0"/>
                      <w:marRight w:val="0"/>
                      <w:marTop w:val="0"/>
                      <w:marBottom w:val="0"/>
                      <w:divBdr>
                        <w:top w:val="none" w:sz="0" w:space="0" w:color="auto"/>
                        <w:left w:val="none" w:sz="0" w:space="0" w:color="auto"/>
                        <w:bottom w:val="none" w:sz="0" w:space="0" w:color="auto"/>
                        <w:right w:val="none" w:sz="0" w:space="0" w:color="auto"/>
                      </w:divBdr>
                    </w:div>
                    <w:div w:id="39280922">
                      <w:marLeft w:val="0"/>
                      <w:marRight w:val="0"/>
                      <w:marTop w:val="0"/>
                      <w:marBottom w:val="0"/>
                      <w:divBdr>
                        <w:top w:val="none" w:sz="0" w:space="0" w:color="auto"/>
                        <w:left w:val="none" w:sz="0" w:space="0" w:color="auto"/>
                        <w:bottom w:val="none" w:sz="0" w:space="0" w:color="auto"/>
                        <w:right w:val="none" w:sz="0" w:space="0" w:color="auto"/>
                      </w:divBdr>
                      <w:divsChild>
                        <w:div w:id="229272297">
                          <w:marLeft w:val="0"/>
                          <w:marRight w:val="0"/>
                          <w:marTop w:val="0"/>
                          <w:marBottom w:val="0"/>
                          <w:divBdr>
                            <w:top w:val="none" w:sz="0" w:space="0" w:color="auto"/>
                            <w:left w:val="none" w:sz="0" w:space="0" w:color="auto"/>
                            <w:bottom w:val="none" w:sz="0" w:space="0" w:color="auto"/>
                            <w:right w:val="none" w:sz="0" w:space="0" w:color="auto"/>
                          </w:divBdr>
                          <w:divsChild>
                            <w:div w:id="1464272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8308938">
                      <w:marLeft w:val="-225"/>
                      <w:marRight w:val="-225"/>
                      <w:marTop w:val="0"/>
                      <w:marBottom w:val="0"/>
                      <w:divBdr>
                        <w:top w:val="none" w:sz="0" w:space="0" w:color="auto"/>
                        <w:left w:val="none" w:sz="0" w:space="0" w:color="auto"/>
                        <w:bottom w:val="none" w:sz="0" w:space="0" w:color="auto"/>
                        <w:right w:val="none" w:sz="0" w:space="0" w:color="auto"/>
                      </w:divBdr>
                      <w:divsChild>
                        <w:div w:id="161821871">
                          <w:marLeft w:val="225"/>
                          <w:marRight w:val="225"/>
                          <w:marTop w:val="0"/>
                          <w:marBottom w:val="0"/>
                          <w:divBdr>
                            <w:top w:val="none" w:sz="0" w:space="0" w:color="auto"/>
                            <w:left w:val="none" w:sz="0" w:space="0" w:color="auto"/>
                            <w:bottom w:val="none" w:sz="0" w:space="0" w:color="auto"/>
                            <w:right w:val="none" w:sz="0" w:space="0" w:color="auto"/>
                          </w:divBdr>
                          <w:divsChild>
                            <w:div w:id="340087010">
                              <w:marLeft w:val="0"/>
                              <w:marRight w:val="0"/>
                              <w:marTop w:val="0"/>
                              <w:marBottom w:val="343"/>
                              <w:divBdr>
                                <w:top w:val="none" w:sz="0" w:space="0" w:color="auto"/>
                                <w:left w:val="none" w:sz="0" w:space="0" w:color="auto"/>
                                <w:bottom w:val="none" w:sz="0" w:space="0" w:color="auto"/>
                                <w:right w:val="none" w:sz="0" w:space="0" w:color="auto"/>
                              </w:divBdr>
                              <w:divsChild>
                                <w:div w:id="93050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9742623">
      <w:bodyDiv w:val="1"/>
      <w:marLeft w:val="0"/>
      <w:marRight w:val="0"/>
      <w:marTop w:val="0"/>
      <w:marBottom w:val="0"/>
      <w:divBdr>
        <w:top w:val="none" w:sz="0" w:space="0" w:color="auto"/>
        <w:left w:val="none" w:sz="0" w:space="0" w:color="auto"/>
        <w:bottom w:val="none" w:sz="0" w:space="0" w:color="auto"/>
        <w:right w:val="none" w:sz="0" w:space="0" w:color="auto"/>
      </w:divBdr>
    </w:div>
    <w:div w:id="1944143254">
      <w:bodyDiv w:val="1"/>
      <w:marLeft w:val="0"/>
      <w:marRight w:val="0"/>
      <w:marTop w:val="0"/>
      <w:marBottom w:val="0"/>
      <w:divBdr>
        <w:top w:val="none" w:sz="0" w:space="0" w:color="auto"/>
        <w:left w:val="none" w:sz="0" w:space="0" w:color="auto"/>
        <w:bottom w:val="none" w:sz="0" w:space="0" w:color="auto"/>
        <w:right w:val="none" w:sz="0" w:space="0" w:color="auto"/>
      </w:divBdr>
      <w:divsChild>
        <w:div w:id="1901863938">
          <w:marLeft w:val="225"/>
          <w:marRight w:val="0"/>
          <w:marTop w:val="0"/>
          <w:marBottom w:val="150"/>
          <w:divBdr>
            <w:top w:val="none" w:sz="0" w:space="0" w:color="auto"/>
            <w:left w:val="none" w:sz="0" w:space="0" w:color="auto"/>
            <w:bottom w:val="none" w:sz="0" w:space="0" w:color="auto"/>
            <w:right w:val="none" w:sz="0" w:space="0" w:color="auto"/>
          </w:divBdr>
        </w:div>
      </w:divsChild>
    </w:div>
    <w:div w:id="1969314541">
      <w:bodyDiv w:val="1"/>
      <w:marLeft w:val="0"/>
      <w:marRight w:val="0"/>
      <w:marTop w:val="0"/>
      <w:marBottom w:val="0"/>
      <w:divBdr>
        <w:top w:val="none" w:sz="0" w:space="0" w:color="auto"/>
        <w:left w:val="none" w:sz="0" w:space="0" w:color="auto"/>
        <w:bottom w:val="none" w:sz="0" w:space="0" w:color="auto"/>
        <w:right w:val="none" w:sz="0" w:space="0" w:color="auto"/>
      </w:divBdr>
      <w:divsChild>
        <w:div w:id="1386493388">
          <w:marLeft w:val="0"/>
          <w:marRight w:val="0"/>
          <w:marTop w:val="0"/>
          <w:marBottom w:val="0"/>
          <w:divBdr>
            <w:top w:val="none" w:sz="0" w:space="0" w:color="auto"/>
            <w:left w:val="none" w:sz="0" w:space="0" w:color="auto"/>
            <w:bottom w:val="none" w:sz="0" w:space="0" w:color="auto"/>
            <w:right w:val="none" w:sz="0" w:space="0" w:color="auto"/>
          </w:divBdr>
          <w:divsChild>
            <w:div w:id="1329822440">
              <w:marLeft w:val="0"/>
              <w:marRight w:val="0"/>
              <w:marTop w:val="0"/>
              <w:marBottom w:val="0"/>
              <w:divBdr>
                <w:top w:val="none" w:sz="0" w:space="0" w:color="auto"/>
                <w:left w:val="none" w:sz="0" w:space="0" w:color="auto"/>
                <w:bottom w:val="none" w:sz="0" w:space="0" w:color="auto"/>
                <w:right w:val="none" w:sz="0" w:space="0" w:color="auto"/>
              </w:divBdr>
            </w:div>
          </w:divsChild>
        </w:div>
        <w:div w:id="1460563028">
          <w:marLeft w:val="0"/>
          <w:marRight w:val="0"/>
          <w:marTop w:val="0"/>
          <w:marBottom w:val="0"/>
          <w:divBdr>
            <w:top w:val="none" w:sz="0" w:space="0" w:color="auto"/>
            <w:left w:val="none" w:sz="0" w:space="0" w:color="auto"/>
            <w:bottom w:val="none" w:sz="0" w:space="0" w:color="auto"/>
            <w:right w:val="none" w:sz="0" w:space="0" w:color="auto"/>
          </w:divBdr>
          <w:divsChild>
            <w:div w:id="171882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826445">
      <w:bodyDiv w:val="1"/>
      <w:marLeft w:val="0"/>
      <w:marRight w:val="0"/>
      <w:marTop w:val="0"/>
      <w:marBottom w:val="0"/>
      <w:divBdr>
        <w:top w:val="none" w:sz="0" w:space="0" w:color="auto"/>
        <w:left w:val="none" w:sz="0" w:space="0" w:color="auto"/>
        <w:bottom w:val="none" w:sz="0" w:space="0" w:color="auto"/>
        <w:right w:val="none" w:sz="0" w:space="0" w:color="auto"/>
      </w:divBdr>
      <w:divsChild>
        <w:div w:id="1297491326">
          <w:marLeft w:val="0"/>
          <w:marRight w:val="0"/>
          <w:marTop w:val="0"/>
          <w:marBottom w:val="150"/>
          <w:divBdr>
            <w:top w:val="none" w:sz="0" w:space="0" w:color="auto"/>
            <w:left w:val="none" w:sz="0" w:space="0" w:color="auto"/>
            <w:bottom w:val="none" w:sz="0" w:space="0" w:color="auto"/>
            <w:right w:val="none" w:sz="0" w:space="0" w:color="auto"/>
          </w:divBdr>
        </w:div>
      </w:divsChild>
    </w:div>
    <w:div w:id="2006321010">
      <w:bodyDiv w:val="1"/>
      <w:marLeft w:val="0"/>
      <w:marRight w:val="0"/>
      <w:marTop w:val="0"/>
      <w:marBottom w:val="0"/>
      <w:divBdr>
        <w:top w:val="none" w:sz="0" w:space="0" w:color="auto"/>
        <w:left w:val="none" w:sz="0" w:space="0" w:color="auto"/>
        <w:bottom w:val="none" w:sz="0" w:space="0" w:color="auto"/>
        <w:right w:val="none" w:sz="0" w:space="0" w:color="auto"/>
      </w:divBdr>
    </w:div>
    <w:div w:id="2035496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s.nyu.edu/~roweis/data.html" TargetMode="External"/><Relationship Id="rId18" Type="http://schemas.openxmlformats.org/officeDocument/2006/relationships/hyperlink" Target="http://digital.di.dk/SiteCollectionDocuments/Arrangementer/Cognitive_computing120116.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digital.di.dk/SiteCollectionDocuments/Arrangementer/Cognitive_computing120116.pdf" TargetMode="External"/><Relationship Id="rId2" Type="http://schemas.openxmlformats.org/officeDocument/2006/relationships/numbering" Target="numbering.xml"/><Relationship Id="rId16" Type="http://schemas.openxmlformats.org/officeDocument/2006/relationships/hyperlink" Target="http://www.merge.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gif"/><Relationship Id="rId5" Type="http://schemas.openxmlformats.org/officeDocument/2006/relationships/settings" Target="settings.xml"/><Relationship Id="rId15" Type="http://schemas.openxmlformats.org/officeDocument/2006/relationships/hyperlink" Target="http://www.merge.com/" TargetMode="External"/><Relationship Id="rId10" Type="http://schemas.openxmlformats.org/officeDocument/2006/relationships/hyperlink" Target="https://fi.wikipedia.org/wiki/Kiinan_kirjoitusj%C3%A4rjestelm%C3%A4"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fi.wikipedia.org/wiki/Kiinan_kieli" TargetMode="External"/><Relationship Id="rId14" Type="http://schemas.openxmlformats.org/officeDocument/2006/relationships/image" Target="media/image3.emf"/></Relationships>
</file>

<file path=word/_rels/footnotes.xml.rels><?xml version="1.0" encoding="UTF-8" standalone="yes"?>
<Relationships xmlns="http://schemas.openxmlformats.org/package/2006/relationships"><Relationship Id="rId1" Type="http://schemas.openxmlformats.org/officeDocument/2006/relationships/hyperlink" Target="https://www.cs.helsinki.fi/webfm_send/1429"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2098CD-EBD0-4686-9D94-66FDB5545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4721</Words>
  <Characters>38249</Characters>
  <Application>Microsoft Office Word</Application>
  <DocSecurity>4</DocSecurity>
  <Lines>318</Lines>
  <Paragraphs>85</Paragraphs>
  <ScaleCrop>false</ScaleCrop>
  <HeadingPairs>
    <vt:vector size="2" baseType="variant">
      <vt:variant>
        <vt:lpstr>Otsikko</vt:lpstr>
      </vt:variant>
      <vt:variant>
        <vt:i4>1</vt:i4>
      </vt:variant>
    </vt:vector>
  </HeadingPairs>
  <TitlesOfParts>
    <vt:vector size="1" baseType="lpstr">
      <vt:lpstr/>
    </vt:vector>
  </TitlesOfParts>
  <Company>University of Turku</Company>
  <LinksUpToDate>false</LinksUpToDate>
  <CharactersWithSpaces>42885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omistaja</dc:creator>
  <cp:lastModifiedBy>Jouko Miettinen</cp:lastModifiedBy>
  <cp:revision>2</cp:revision>
  <dcterms:created xsi:type="dcterms:W3CDTF">2017-01-31T09:01:00Z</dcterms:created>
  <dcterms:modified xsi:type="dcterms:W3CDTF">2017-01-31T09:01:00Z</dcterms:modified>
</cp:coreProperties>
</file>