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6C75FD" w14:textId="77777777" w:rsidR="007F1C13" w:rsidRDefault="007F1C13" w:rsidP="00093FFF">
      <w:pPr>
        <w:spacing w:after="0" w:line="480" w:lineRule="auto"/>
        <w:jc w:val="center"/>
        <w:rPr>
          <w:rFonts w:ascii="Times New Roman" w:hAnsi="Times New Roman" w:cs="Times New Roman"/>
          <w:b/>
          <w:sz w:val="24"/>
          <w:szCs w:val="24"/>
        </w:rPr>
      </w:pPr>
      <w:bookmarkStart w:id="0" w:name="_GoBack"/>
      <w:bookmarkEnd w:id="0"/>
    </w:p>
    <w:p w14:paraId="0C566642" w14:textId="097B68B4" w:rsidR="00BA1DE8" w:rsidRPr="00107D11" w:rsidRDefault="00107D11" w:rsidP="00093FFF">
      <w:pPr>
        <w:spacing w:after="0" w:line="480" w:lineRule="auto"/>
        <w:jc w:val="center"/>
        <w:rPr>
          <w:rFonts w:ascii="Times New Roman" w:hAnsi="Times New Roman" w:cs="Times New Roman"/>
          <w:b/>
          <w:sz w:val="24"/>
          <w:szCs w:val="24"/>
        </w:rPr>
      </w:pPr>
      <w:r w:rsidRPr="00107D11">
        <w:rPr>
          <w:rFonts w:ascii="Times New Roman" w:hAnsi="Times New Roman" w:cs="Times New Roman"/>
          <w:b/>
          <w:sz w:val="24"/>
          <w:szCs w:val="24"/>
        </w:rPr>
        <w:t xml:space="preserve">Esteettinen havainto: </w:t>
      </w:r>
      <w:r w:rsidR="00BF70CE">
        <w:rPr>
          <w:rFonts w:ascii="Times New Roman" w:hAnsi="Times New Roman" w:cs="Times New Roman"/>
          <w:b/>
          <w:sz w:val="24"/>
          <w:szCs w:val="24"/>
        </w:rPr>
        <w:t>kolme formalistista</w:t>
      </w:r>
      <w:r w:rsidRPr="00107D11">
        <w:rPr>
          <w:rFonts w:ascii="Times New Roman" w:hAnsi="Times New Roman" w:cs="Times New Roman"/>
          <w:b/>
          <w:sz w:val="24"/>
          <w:szCs w:val="24"/>
        </w:rPr>
        <w:t xml:space="preserve"> puheenvuoro</w:t>
      </w:r>
      <w:r w:rsidR="00BF70CE">
        <w:rPr>
          <w:rFonts w:ascii="Times New Roman" w:hAnsi="Times New Roman" w:cs="Times New Roman"/>
          <w:b/>
          <w:sz w:val="24"/>
          <w:szCs w:val="24"/>
        </w:rPr>
        <w:t>a</w:t>
      </w:r>
    </w:p>
    <w:p w14:paraId="699D98B6" w14:textId="77777777" w:rsidR="00107D11" w:rsidRPr="00441A1C" w:rsidRDefault="00107D11" w:rsidP="00093FFF">
      <w:pPr>
        <w:spacing w:after="0" w:line="480" w:lineRule="auto"/>
        <w:jc w:val="center"/>
        <w:rPr>
          <w:rFonts w:ascii="Times New Roman" w:hAnsi="Times New Roman" w:cs="Times New Roman"/>
          <w:b/>
          <w:sz w:val="24"/>
          <w:szCs w:val="24"/>
        </w:rPr>
      </w:pPr>
      <w:r w:rsidRPr="00441A1C">
        <w:rPr>
          <w:rFonts w:ascii="Times New Roman" w:hAnsi="Times New Roman" w:cs="Times New Roman"/>
          <w:b/>
          <w:sz w:val="24"/>
          <w:szCs w:val="24"/>
        </w:rPr>
        <w:t>Hanne Appelqvist</w:t>
      </w:r>
    </w:p>
    <w:p w14:paraId="5DF87ACC" w14:textId="77777777" w:rsidR="00093FFF" w:rsidRPr="00093FFF" w:rsidRDefault="008001B4" w:rsidP="00093FFF">
      <w:pPr>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Turku Institute for</w:t>
      </w:r>
      <w:r w:rsidR="00093FFF" w:rsidRPr="00093FFF">
        <w:rPr>
          <w:rFonts w:ascii="Times New Roman" w:hAnsi="Times New Roman" w:cs="Times New Roman"/>
          <w:b/>
          <w:sz w:val="24"/>
          <w:szCs w:val="24"/>
          <w:lang w:val="en-US"/>
        </w:rPr>
        <w:t xml:space="preserve"> Advanced Studies</w:t>
      </w:r>
    </w:p>
    <w:p w14:paraId="208BC78B" w14:textId="77777777" w:rsidR="00093FFF" w:rsidRPr="00441A1C" w:rsidRDefault="00093FFF" w:rsidP="00093FFF">
      <w:pPr>
        <w:spacing w:after="0" w:line="480" w:lineRule="auto"/>
        <w:jc w:val="center"/>
        <w:rPr>
          <w:rFonts w:ascii="Times New Roman" w:hAnsi="Times New Roman" w:cs="Times New Roman"/>
          <w:b/>
          <w:sz w:val="24"/>
          <w:szCs w:val="24"/>
          <w:lang w:val="en-US"/>
        </w:rPr>
      </w:pPr>
      <w:r w:rsidRPr="00441A1C">
        <w:rPr>
          <w:rFonts w:ascii="Times New Roman" w:hAnsi="Times New Roman" w:cs="Times New Roman"/>
          <w:b/>
          <w:sz w:val="24"/>
          <w:szCs w:val="24"/>
          <w:lang w:val="en-US"/>
        </w:rPr>
        <w:t>University of Turku</w:t>
      </w:r>
    </w:p>
    <w:p w14:paraId="2D72D466" w14:textId="77777777" w:rsidR="00C5082C" w:rsidRPr="00441A1C" w:rsidRDefault="00C5082C" w:rsidP="00093FFF">
      <w:pPr>
        <w:spacing w:after="0" w:line="480" w:lineRule="auto"/>
        <w:rPr>
          <w:rFonts w:ascii="Times New Roman" w:hAnsi="Times New Roman" w:cs="Times New Roman"/>
          <w:sz w:val="24"/>
          <w:szCs w:val="24"/>
          <w:lang w:val="en-US"/>
        </w:rPr>
      </w:pPr>
    </w:p>
    <w:p w14:paraId="294B09AC" w14:textId="77777777" w:rsidR="00521864" w:rsidRPr="00441A1C" w:rsidRDefault="00521864" w:rsidP="00093FFF">
      <w:pPr>
        <w:spacing w:after="0" w:line="480" w:lineRule="auto"/>
        <w:ind w:firstLine="851"/>
        <w:rPr>
          <w:rFonts w:ascii="Times New Roman" w:hAnsi="Times New Roman" w:cs="Times New Roman"/>
          <w:sz w:val="24"/>
          <w:szCs w:val="24"/>
          <w:lang w:val="en-US"/>
        </w:rPr>
      </w:pPr>
    </w:p>
    <w:p w14:paraId="3EBEE34D" w14:textId="77777777" w:rsidR="00C5082C" w:rsidRPr="00521864" w:rsidRDefault="007D4A23" w:rsidP="00093FFF">
      <w:pPr>
        <w:spacing w:after="0" w:line="480" w:lineRule="auto"/>
        <w:rPr>
          <w:rFonts w:ascii="Times New Roman" w:hAnsi="Times New Roman" w:cs="Times New Roman"/>
          <w:i/>
          <w:sz w:val="24"/>
          <w:szCs w:val="24"/>
        </w:rPr>
      </w:pPr>
      <w:r w:rsidRPr="00521864">
        <w:rPr>
          <w:rFonts w:ascii="Times New Roman" w:hAnsi="Times New Roman" w:cs="Times New Roman"/>
          <w:i/>
          <w:sz w:val="24"/>
          <w:szCs w:val="24"/>
        </w:rPr>
        <w:t>1. Hanslick</w:t>
      </w:r>
    </w:p>
    <w:p w14:paraId="3C22D651" w14:textId="5F3340E8" w:rsidR="007E2BA6" w:rsidRDefault="00C5082C" w:rsidP="00093FF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Vuonna 1854 ilmestyi pieni kirjanen, jota voidaan perustellusti pitää musiikin filosofian kaikkien aikojen tärkeimpänä klassikkoteoksena. Kyseessä on Eduard Hanslickin teos </w:t>
      </w:r>
      <w:r>
        <w:rPr>
          <w:rFonts w:ascii="Times New Roman" w:hAnsi="Times New Roman" w:cs="Times New Roman"/>
          <w:i/>
          <w:sz w:val="24"/>
          <w:szCs w:val="24"/>
        </w:rPr>
        <w:t>Vom Musikalisch-Schönen</w:t>
      </w:r>
      <w:r>
        <w:rPr>
          <w:rFonts w:ascii="Times New Roman" w:hAnsi="Times New Roman" w:cs="Times New Roman"/>
          <w:sz w:val="24"/>
          <w:szCs w:val="24"/>
        </w:rPr>
        <w:t xml:space="preserve">, joka ilmestyi muutama vuosi sitten Ilkka Oramon suomentamana nimellä </w:t>
      </w:r>
      <w:r>
        <w:rPr>
          <w:rFonts w:ascii="Times New Roman" w:hAnsi="Times New Roman" w:cs="Times New Roman"/>
          <w:i/>
          <w:sz w:val="24"/>
          <w:szCs w:val="24"/>
        </w:rPr>
        <w:t xml:space="preserve">Musiikille ominaisesta kauneudesta </w:t>
      </w:r>
      <w:r>
        <w:rPr>
          <w:rFonts w:ascii="Times New Roman" w:hAnsi="Times New Roman" w:cs="Times New Roman"/>
          <w:sz w:val="24"/>
          <w:szCs w:val="24"/>
        </w:rPr>
        <w:t>(2014). Tässä vain noin sadan sivun mittaisessa esseessä itävaltalainen musiikkikriitikko Hanslick pyrkii muotoilemaa</w:t>
      </w:r>
      <w:r w:rsidR="007E2BA6">
        <w:rPr>
          <w:rFonts w:ascii="Times New Roman" w:hAnsi="Times New Roman" w:cs="Times New Roman"/>
          <w:sz w:val="24"/>
          <w:szCs w:val="24"/>
        </w:rPr>
        <w:t>n musiikin estetiikan perusperiaatt</w:t>
      </w:r>
      <w:r>
        <w:rPr>
          <w:rFonts w:ascii="Times New Roman" w:hAnsi="Times New Roman" w:cs="Times New Roman"/>
          <w:sz w:val="24"/>
          <w:szCs w:val="24"/>
        </w:rPr>
        <w:t>e</w:t>
      </w:r>
      <w:r w:rsidR="005F58F9">
        <w:rPr>
          <w:rFonts w:ascii="Times New Roman" w:hAnsi="Times New Roman" w:cs="Times New Roman"/>
          <w:sz w:val="24"/>
          <w:szCs w:val="24"/>
        </w:rPr>
        <w:t>et</w:t>
      </w:r>
      <w:r>
        <w:rPr>
          <w:rFonts w:ascii="Times New Roman" w:hAnsi="Times New Roman" w:cs="Times New Roman"/>
          <w:sz w:val="24"/>
          <w:szCs w:val="24"/>
        </w:rPr>
        <w:t xml:space="preserve">, jotka </w:t>
      </w:r>
      <w:r w:rsidR="00521864">
        <w:rPr>
          <w:rFonts w:ascii="Times New Roman" w:hAnsi="Times New Roman" w:cs="Times New Roman"/>
          <w:sz w:val="24"/>
          <w:szCs w:val="24"/>
        </w:rPr>
        <w:t xml:space="preserve">johtavat </w:t>
      </w:r>
      <w:r w:rsidR="00AD6708">
        <w:rPr>
          <w:rFonts w:ascii="Times New Roman" w:hAnsi="Times New Roman" w:cs="Times New Roman"/>
          <w:sz w:val="24"/>
          <w:szCs w:val="24"/>
        </w:rPr>
        <w:t xml:space="preserve">tarkastelemaan </w:t>
      </w:r>
      <w:r w:rsidR="00521864">
        <w:rPr>
          <w:rFonts w:ascii="Times New Roman" w:hAnsi="Times New Roman" w:cs="Times New Roman"/>
          <w:sz w:val="24"/>
          <w:szCs w:val="24"/>
        </w:rPr>
        <w:t>si</w:t>
      </w:r>
      <w:r w:rsidR="00AD6708">
        <w:rPr>
          <w:rFonts w:ascii="Times New Roman" w:hAnsi="Times New Roman" w:cs="Times New Roman"/>
          <w:sz w:val="24"/>
          <w:szCs w:val="24"/>
        </w:rPr>
        <w:t>tä, mikä musiikissa</w:t>
      </w:r>
      <w:r w:rsidR="00521864">
        <w:rPr>
          <w:rFonts w:ascii="Times New Roman" w:hAnsi="Times New Roman" w:cs="Times New Roman"/>
          <w:sz w:val="24"/>
          <w:szCs w:val="24"/>
        </w:rPr>
        <w:t xml:space="preserve"> ”herkeämättä vaihtuvista vaikutelmista irrotettuna on pysyvää ja objektiivista” (</w:t>
      </w:r>
      <w:r w:rsidR="002B56FA">
        <w:rPr>
          <w:rFonts w:ascii="Times New Roman" w:hAnsi="Times New Roman" w:cs="Times New Roman"/>
          <w:sz w:val="24"/>
          <w:szCs w:val="24"/>
        </w:rPr>
        <w:t>Hanslick 2014,</w:t>
      </w:r>
      <w:r w:rsidR="005F58F9">
        <w:rPr>
          <w:rFonts w:ascii="Times New Roman" w:hAnsi="Times New Roman" w:cs="Times New Roman"/>
          <w:sz w:val="24"/>
          <w:szCs w:val="24"/>
        </w:rPr>
        <w:t xml:space="preserve"> </w:t>
      </w:r>
      <w:r w:rsidR="00521864">
        <w:rPr>
          <w:rFonts w:ascii="Times New Roman" w:hAnsi="Times New Roman" w:cs="Times New Roman"/>
          <w:sz w:val="24"/>
          <w:szCs w:val="24"/>
        </w:rPr>
        <w:t>10)</w:t>
      </w:r>
      <w:r>
        <w:rPr>
          <w:rFonts w:ascii="Times New Roman" w:hAnsi="Times New Roman" w:cs="Times New Roman"/>
          <w:sz w:val="24"/>
          <w:szCs w:val="24"/>
        </w:rPr>
        <w:t>.</w:t>
      </w:r>
      <w:r w:rsidR="00AD6708">
        <w:rPr>
          <w:rFonts w:ascii="Times New Roman" w:hAnsi="Times New Roman" w:cs="Times New Roman"/>
          <w:sz w:val="24"/>
          <w:szCs w:val="24"/>
        </w:rPr>
        <w:t xml:space="preserve"> Hanslickille tämä </w:t>
      </w:r>
      <w:r w:rsidR="00521864">
        <w:rPr>
          <w:rFonts w:ascii="Times New Roman" w:hAnsi="Times New Roman" w:cs="Times New Roman"/>
          <w:sz w:val="24"/>
          <w:szCs w:val="24"/>
        </w:rPr>
        <w:t xml:space="preserve">tarkoittaa keskittymistä musiikin omiin, soiden liikkuviin muotoihin musiikin aikaansaamien subjektiivisten </w:t>
      </w:r>
      <w:r w:rsidR="005F58F9">
        <w:rPr>
          <w:rFonts w:ascii="Times New Roman" w:hAnsi="Times New Roman" w:cs="Times New Roman"/>
          <w:sz w:val="24"/>
          <w:szCs w:val="24"/>
        </w:rPr>
        <w:t>vaikutelmien</w:t>
      </w:r>
      <w:r w:rsidR="00521864">
        <w:rPr>
          <w:rFonts w:ascii="Times New Roman" w:hAnsi="Times New Roman" w:cs="Times New Roman"/>
          <w:sz w:val="24"/>
          <w:szCs w:val="24"/>
        </w:rPr>
        <w:t xml:space="preserve"> sijaan.</w:t>
      </w:r>
      <w:r>
        <w:rPr>
          <w:rFonts w:ascii="Times New Roman" w:hAnsi="Times New Roman" w:cs="Times New Roman"/>
          <w:sz w:val="24"/>
          <w:szCs w:val="24"/>
        </w:rPr>
        <w:t xml:space="preserve"> </w:t>
      </w:r>
    </w:p>
    <w:p w14:paraId="1F84B6FF" w14:textId="7275A88B" w:rsidR="00D64852" w:rsidRDefault="00AD6708" w:rsidP="008001B4">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 xml:space="preserve">Kutsuessani teosta musiikin filosofian keskeisimmäksi </w:t>
      </w:r>
      <w:r w:rsidRPr="00FD0B33">
        <w:rPr>
          <w:rFonts w:ascii="Times New Roman" w:hAnsi="Times New Roman" w:cs="Times New Roman"/>
          <w:sz w:val="24"/>
          <w:szCs w:val="24"/>
        </w:rPr>
        <w:t>klassik</w:t>
      </w:r>
      <w:r w:rsidR="00D64852" w:rsidRPr="00FD0B33">
        <w:rPr>
          <w:rFonts w:ascii="Times New Roman" w:hAnsi="Times New Roman" w:cs="Times New Roman"/>
          <w:sz w:val="24"/>
          <w:szCs w:val="24"/>
        </w:rPr>
        <w:t>o</w:t>
      </w:r>
      <w:r w:rsidRPr="00FD0B33">
        <w:rPr>
          <w:rFonts w:ascii="Times New Roman" w:hAnsi="Times New Roman" w:cs="Times New Roman"/>
          <w:sz w:val="24"/>
          <w:szCs w:val="24"/>
        </w:rPr>
        <w:t>ksi</w:t>
      </w:r>
      <w:r w:rsidR="00D64852" w:rsidRPr="00FD0B33">
        <w:rPr>
          <w:rFonts w:ascii="Times New Roman" w:hAnsi="Times New Roman" w:cs="Times New Roman"/>
          <w:sz w:val="24"/>
          <w:szCs w:val="24"/>
        </w:rPr>
        <w:t xml:space="preserve"> en</w:t>
      </w:r>
      <w:r w:rsidR="00D64852">
        <w:rPr>
          <w:rFonts w:ascii="Times New Roman" w:hAnsi="Times New Roman" w:cs="Times New Roman"/>
          <w:sz w:val="24"/>
          <w:szCs w:val="24"/>
        </w:rPr>
        <w:t xml:space="preserve"> tarkoita, että musiikk</w:t>
      </w:r>
      <w:r>
        <w:rPr>
          <w:rFonts w:ascii="Times New Roman" w:hAnsi="Times New Roman" w:cs="Times New Roman"/>
          <w:sz w:val="24"/>
          <w:szCs w:val="24"/>
        </w:rPr>
        <w:t>i</w:t>
      </w:r>
      <w:r w:rsidR="00C05D69">
        <w:rPr>
          <w:rFonts w:ascii="Times New Roman" w:hAnsi="Times New Roman" w:cs="Times New Roman"/>
          <w:sz w:val="24"/>
          <w:szCs w:val="24"/>
        </w:rPr>
        <w:t>filosofit olisivat tyypillisesti</w:t>
      </w:r>
      <w:r>
        <w:rPr>
          <w:rFonts w:ascii="Times New Roman" w:hAnsi="Times New Roman" w:cs="Times New Roman"/>
          <w:sz w:val="24"/>
          <w:szCs w:val="24"/>
        </w:rPr>
        <w:t xml:space="preserve"> </w:t>
      </w:r>
      <w:r w:rsidR="00D64852">
        <w:rPr>
          <w:rFonts w:ascii="Times New Roman" w:hAnsi="Times New Roman" w:cs="Times New Roman"/>
          <w:sz w:val="24"/>
          <w:szCs w:val="24"/>
        </w:rPr>
        <w:t xml:space="preserve">Hanslickin kanssa asioista samaa mieltä. </w:t>
      </w:r>
      <w:r w:rsidR="007E2BA6">
        <w:rPr>
          <w:rFonts w:ascii="Times New Roman" w:hAnsi="Times New Roman" w:cs="Times New Roman"/>
          <w:sz w:val="24"/>
          <w:szCs w:val="24"/>
        </w:rPr>
        <w:t>Hanslickin näkemys</w:t>
      </w:r>
      <w:r w:rsidR="00C5082C">
        <w:rPr>
          <w:rFonts w:ascii="Times New Roman" w:hAnsi="Times New Roman" w:cs="Times New Roman"/>
          <w:sz w:val="24"/>
          <w:szCs w:val="24"/>
        </w:rPr>
        <w:t>, jota sittemmin on kutsuttu formalistiseksi</w:t>
      </w:r>
      <w:r w:rsidR="00D64852">
        <w:rPr>
          <w:rFonts w:ascii="Times New Roman" w:hAnsi="Times New Roman" w:cs="Times New Roman"/>
          <w:sz w:val="24"/>
          <w:szCs w:val="24"/>
        </w:rPr>
        <w:t>, koska se samastaa musii</w:t>
      </w:r>
      <w:r w:rsidR="007E2BA6">
        <w:rPr>
          <w:rFonts w:ascii="Times New Roman" w:hAnsi="Times New Roman" w:cs="Times New Roman"/>
          <w:sz w:val="24"/>
          <w:szCs w:val="24"/>
        </w:rPr>
        <w:t xml:space="preserve">kin sisällön </w:t>
      </w:r>
      <w:r w:rsidR="00305169">
        <w:rPr>
          <w:rFonts w:ascii="Times New Roman" w:hAnsi="Times New Roman" w:cs="Times New Roman"/>
          <w:sz w:val="24"/>
          <w:szCs w:val="24"/>
        </w:rPr>
        <w:t>sen</w:t>
      </w:r>
      <w:r w:rsidR="007E2BA6">
        <w:rPr>
          <w:rFonts w:ascii="Times New Roman" w:hAnsi="Times New Roman" w:cs="Times New Roman"/>
          <w:sz w:val="24"/>
          <w:szCs w:val="24"/>
        </w:rPr>
        <w:t xml:space="preserve"> </w:t>
      </w:r>
      <w:r w:rsidR="00521864">
        <w:rPr>
          <w:rFonts w:ascii="Times New Roman" w:hAnsi="Times New Roman" w:cs="Times New Roman"/>
          <w:sz w:val="24"/>
          <w:szCs w:val="24"/>
        </w:rPr>
        <w:t>soi</w:t>
      </w:r>
      <w:r w:rsidR="00305169">
        <w:rPr>
          <w:rFonts w:ascii="Times New Roman" w:hAnsi="Times New Roman" w:cs="Times New Roman"/>
          <w:sz w:val="24"/>
          <w:szCs w:val="24"/>
        </w:rPr>
        <w:t>den liikkuviin</w:t>
      </w:r>
      <w:r w:rsidR="00521864">
        <w:rPr>
          <w:rFonts w:ascii="Times New Roman" w:hAnsi="Times New Roman" w:cs="Times New Roman"/>
          <w:sz w:val="24"/>
          <w:szCs w:val="24"/>
        </w:rPr>
        <w:t xml:space="preserve"> muotoihin</w:t>
      </w:r>
      <w:r w:rsidR="00305169">
        <w:rPr>
          <w:rFonts w:ascii="Times New Roman" w:hAnsi="Times New Roman" w:cs="Times New Roman"/>
          <w:sz w:val="24"/>
          <w:szCs w:val="24"/>
        </w:rPr>
        <w:t xml:space="preserve"> (”</w:t>
      </w:r>
      <w:r w:rsidR="00305169">
        <w:rPr>
          <w:rFonts w:ascii="Times New Roman" w:hAnsi="Times New Roman" w:cs="Times New Roman"/>
          <w:i/>
          <w:sz w:val="24"/>
          <w:szCs w:val="24"/>
        </w:rPr>
        <w:t>tönend bewegte Form</w:t>
      </w:r>
      <w:r w:rsidR="00305169" w:rsidRPr="00305169">
        <w:rPr>
          <w:rFonts w:ascii="Times New Roman" w:hAnsi="Times New Roman" w:cs="Times New Roman"/>
          <w:i/>
          <w:sz w:val="24"/>
          <w:szCs w:val="24"/>
        </w:rPr>
        <w:t>en</w:t>
      </w:r>
      <w:r w:rsidR="00305169">
        <w:rPr>
          <w:rFonts w:ascii="Times New Roman" w:hAnsi="Times New Roman" w:cs="Times New Roman"/>
          <w:sz w:val="24"/>
          <w:szCs w:val="24"/>
        </w:rPr>
        <w:t>”)</w:t>
      </w:r>
      <w:r w:rsidR="004B6A65">
        <w:rPr>
          <w:rFonts w:ascii="Times New Roman" w:hAnsi="Times New Roman" w:cs="Times New Roman"/>
          <w:sz w:val="24"/>
          <w:szCs w:val="24"/>
        </w:rPr>
        <w:t>,</w:t>
      </w:r>
      <w:r w:rsidR="00305169">
        <w:rPr>
          <w:rFonts w:ascii="Times New Roman" w:hAnsi="Times New Roman" w:cs="Times New Roman"/>
          <w:sz w:val="24"/>
          <w:szCs w:val="24"/>
        </w:rPr>
        <w:t xml:space="preserve"> </w:t>
      </w:r>
      <w:r w:rsidR="00C5082C">
        <w:rPr>
          <w:rFonts w:ascii="Times New Roman" w:hAnsi="Times New Roman" w:cs="Times New Roman"/>
          <w:sz w:val="24"/>
          <w:szCs w:val="24"/>
        </w:rPr>
        <w:t>ei</w:t>
      </w:r>
      <w:r w:rsidR="00D64852">
        <w:rPr>
          <w:rFonts w:ascii="Times New Roman" w:hAnsi="Times New Roman" w:cs="Times New Roman"/>
          <w:sz w:val="24"/>
          <w:szCs w:val="24"/>
        </w:rPr>
        <w:t xml:space="preserve"> itse asiassa ole erityise</w:t>
      </w:r>
      <w:r w:rsidR="008001B4">
        <w:rPr>
          <w:rFonts w:ascii="Times New Roman" w:hAnsi="Times New Roman" w:cs="Times New Roman"/>
          <w:sz w:val="24"/>
          <w:szCs w:val="24"/>
        </w:rPr>
        <w:t>n suosittu</w:t>
      </w:r>
      <w:r w:rsidR="00F85A0A">
        <w:rPr>
          <w:rFonts w:ascii="Times New Roman" w:hAnsi="Times New Roman" w:cs="Times New Roman"/>
          <w:sz w:val="24"/>
          <w:szCs w:val="24"/>
        </w:rPr>
        <w:t xml:space="preserve"> (</w:t>
      </w:r>
      <w:r w:rsidR="00305169">
        <w:rPr>
          <w:rFonts w:ascii="Times New Roman" w:hAnsi="Times New Roman" w:cs="Times New Roman"/>
          <w:sz w:val="24"/>
          <w:szCs w:val="24"/>
        </w:rPr>
        <w:t>Hanslick 1891/1922, 59)</w:t>
      </w:r>
      <w:r>
        <w:rPr>
          <w:rFonts w:ascii="Times New Roman" w:hAnsi="Times New Roman" w:cs="Times New Roman"/>
          <w:sz w:val="24"/>
          <w:szCs w:val="24"/>
        </w:rPr>
        <w:t>. T</w:t>
      </w:r>
      <w:r w:rsidR="00D64852">
        <w:rPr>
          <w:rFonts w:ascii="Times New Roman" w:hAnsi="Times New Roman" w:cs="Times New Roman"/>
          <w:sz w:val="24"/>
          <w:szCs w:val="24"/>
        </w:rPr>
        <w:t xml:space="preserve">eoksesta </w:t>
      </w:r>
      <w:r w:rsidR="008001B4">
        <w:rPr>
          <w:rFonts w:ascii="Times New Roman" w:hAnsi="Times New Roman" w:cs="Times New Roman"/>
          <w:sz w:val="24"/>
          <w:szCs w:val="24"/>
        </w:rPr>
        <w:t xml:space="preserve">tekee </w:t>
      </w:r>
      <w:r w:rsidR="00D64852">
        <w:rPr>
          <w:rFonts w:ascii="Times New Roman" w:hAnsi="Times New Roman" w:cs="Times New Roman"/>
          <w:sz w:val="24"/>
          <w:szCs w:val="24"/>
        </w:rPr>
        <w:t>klassik</w:t>
      </w:r>
      <w:r w:rsidR="008001B4">
        <w:rPr>
          <w:rFonts w:ascii="Times New Roman" w:hAnsi="Times New Roman" w:cs="Times New Roman"/>
          <w:sz w:val="24"/>
          <w:szCs w:val="24"/>
        </w:rPr>
        <w:t xml:space="preserve">on </w:t>
      </w:r>
      <w:r>
        <w:rPr>
          <w:rFonts w:ascii="Times New Roman" w:hAnsi="Times New Roman" w:cs="Times New Roman"/>
          <w:sz w:val="24"/>
          <w:szCs w:val="24"/>
        </w:rPr>
        <w:t xml:space="preserve">pikemminkin </w:t>
      </w:r>
      <w:r w:rsidR="008001B4">
        <w:rPr>
          <w:rFonts w:ascii="Times New Roman" w:hAnsi="Times New Roman" w:cs="Times New Roman"/>
          <w:sz w:val="24"/>
          <w:szCs w:val="24"/>
        </w:rPr>
        <w:t>se</w:t>
      </w:r>
      <w:r w:rsidR="00480432">
        <w:rPr>
          <w:rFonts w:ascii="Times New Roman" w:hAnsi="Times New Roman" w:cs="Times New Roman"/>
          <w:sz w:val="24"/>
          <w:szCs w:val="24"/>
        </w:rPr>
        <w:t xml:space="preserve">, että </w:t>
      </w:r>
      <w:r>
        <w:rPr>
          <w:rFonts w:ascii="Times New Roman" w:hAnsi="Times New Roman" w:cs="Times New Roman"/>
          <w:sz w:val="24"/>
          <w:szCs w:val="24"/>
        </w:rPr>
        <w:t>näkökulmasta riippumatta</w:t>
      </w:r>
      <w:r w:rsidR="00D64852">
        <w:rPr>
          <w:rFonts w:ascii="Times New Roman" w:hAnsi="Times New Roman" w:cs="Times New Roman"/>
          <w:sz w:val="24"/>
          <w:szCs w:val="24"/>
        </w:rPr>
        <w:t xml:space="preserve"> musiikkifilosofiaa harrastavan</w:t>
      </w:r>
      <w:r>
        <w:rPr>
          <w:rFonts w:ascii="Times New Roman" w:hAnsi="Times New Roman" w:cs="Times New Roman"/>
          <w:sz w:val="24"/>
          <w:szCs w:val="24"/>
        </w:rPr>
        <w:t xml:space="preserve"> on</w:t>
      </w:r>
      <w:r w:rsidR="00C05D69">
        <w:rPr>
          <w:rFonts w:ascii="Times New Roman" w:hAnsi="Times New Roman" w:cs="Times New Roman"/>
          <w:sz w:val="24"/>
          <w:szCs w:val="24"/>
        </w:rPr>
        <w:t xml:space="preserve"> otettava</w:t>
      </w:r>
      <w:r w:rsidR="00D64852">
        <w:rPr>
          <w:rFonts w:ascii="Times New Roman" w:hAnsi="Times New Roman" w:cs="Times New Roman"/>
          <w:sz w:val="24"/>
          <w:szCs w:val="24"/>
        </w:rPr>
        <w:t xml:space="preserve"> kantaa Hanslickin ajatuksiin. Tämän </w:t>
      </w:r>
      <w:r w:rsidR="00C8373C">
        <w:rPr>
          <w:rFonts w:ascii="Times New Roman" w:hAnsi="Times New Roman" w:cs="Times New Roman"/>
          <w:sz w:val="24"/>
          <w:szCs w:val="24"/>
        </w:rPr>
        <w:t xml:space="preserve">esteettistä havaintoa </w:t>
      </w:r>
      <w:r w:rsidR="00C05D69">
        <w:rPr>
          <w:rFonts w:ascii="Times New Roman" w:hAnsi="Times New Roman" w:cs="Times New Roman"/>
          <w:sz w:val="24"/>
          <w:szCs w:val="24"/>
        </w:rPr>
        <w:t>käsittelevän</w:t>
      </w:r>
      <w:r w:rsidR="00C8373C">
        <w:rPr>
          <w:rFonts w:ascii="Times New Roman" w:hAnsi="Times New Roman" w:cs="Times New Roman"/>
          <w:sz w:val="24"/>
          <w:szCs w:val="24"/>
        </w:rPr>
        <w:t xml:space="preserve"> </w:t>
      </w:r>
      <w:r w:rsidR="00D64852">
        <w:rPr>
          <w:rFonts w:ascii="Times New Roman" w:hAnsi="Times New Roman" w:cs="Times New Roman"/>
          <w:sz w:val="24"/>
          <w:szCs w:val="24"/>
        </w:rPr>
        <w:t>esityksen</w:t>
      </w:r>
      <w:r w:rsidR="007E2BA6">
        <w:rPr>
          <w:rFonts w:ascii="Times New Roman" w:hAnsi="Times New Roman" w:cs="Times New Roman"/>
          <w:sz w:val="24"/>
          <w:szCs w:val="24"/>
        </w:rPr>
        <w:t>i</w:t>
      </w:r>
      <w:r w:rsidR="00480432">
        <w:rPr>
          <w:rFonts w:ascii="Times New Roman" w:hAnsi="Times New Roman" w:cs="Times New Roman"/>
          <w:sz w:val="24"/>
          <w:szCs w:val="24"/>
        </w:rPr>
        <w:t xml:space="preserve"> lähtökohta</w:t>
      </w:r>
      <w:r w:rsidR="00D64852">
        <w:rPr>
          <w:rFonts w:ascii="Times New Roman" w:hAnsi="Times New Roman" w:cs="Times New Roman"/>
          <w:sz w:val="24"/>
          <w:szCs w:val="24"/>
        </w:rPr>
        <w:t xml:space="preserve"> on yksi näistä ajatuksista</w:t>
      </w:r>
      <w:r w:rsidR="00525D0E">
        <w:rPr>
          <w:rFonts w:ascii="Times New Roman" w:hAnsi="Times New Roman" w:cs="Times New Roman"/>
          <w:sz w:val="24"/>
          <w:szCs w:val="24"/>
        </w:rPr>
        <w:t>, jonka historiaa pyrin seuraavassa hahmottelemaan</w:t>
      </w:r>
      <w:r w:rsidR="00480432">
        <w:rPr>
          <w:rFonts w:ascii="Times New Roman" w:hAnsi="Times New Roman" w:cs="Times New Roman"/>
          <w:sz w:val="24"/>
          <w:szCs w:val="24"/>
        </w:rPr>
        <w:t xml:space="preserve"> – historiaa, joka</w:t>
      </w:r>
      <w:r w:rsidR="00C8373C">
        <w:rPr>
          <w:rFonts w:ascii="Times New Roman" w:hAnsi="Times New Roman" w:cs="Times New Roman"/>
          <w:sz w:val="24"/>
          <w:szCs w:val="24"/>
        </w:rPr>
        <w:t xml:space="preserve"> nähdäksen</w:t>
      </w:r>
      <w:r w:rsidR="00B82752">
        <w:rPr>
          <w:rFonts w:ascii="Times New Roman" w:hAnsi="Times New Roman" w:cs="Times New Roman"/>
          <w:sz w:val="24"/>
          <w:szCs w:val="24"/>
        </w:rPr>
        <w:t>i kulkee</w:t>
      </w:r>
      <w:r w:rsidR="00525D0E">
        <w:rPr>
          <w:rFonts w:ascii="Times New Roman" w:hAnsi="Times New Roman" w:cs="Times New Roman"/>
          <w:sz w:val="24"/>
          <w:szCs w:val="24"/>
        </w:rPr>
        <w:t xml:space="preserve"> Immanuel Kantista Hanslickin kautta </w:t>
      </w:r>
      <w:r w:rsidR="00480432">
        <w:rPr>
          <w:rFonts w:ascii="Times New Roman" w:hAnsi="Times New Roman" w:cs="Times New Roman"/>
          <w:sz w:val="24"/>
          <w:szCs w:val="24"/>
        </w:rPr>
        <w:t xml:space="preserve">Ludwig </w:t>
      </w:r>
      <w:r w:rsidR="00525D0E">
        <w:rPr>
          <w:rFonts w:ascii="Times New Roman" w:hAnsi="Times New Roman" w:cs="Times New Roman"/>
          <w:sz w:val="24"/>
          <w:szCs w:val="24"/>
        </w:rPr>
        <w:t>Wittgensteiniin</w:t>
      </w:r>
      <w:r w:rsidR="00D64852">
        <w:rPr>
          <w:rFonts w:ascii="Times New Roman" w:hAnsi="Times New Roman" w:cs="Times New Roman"/>
          <w:sz w:val="24"/>
          <w:szCs w:val="24"/>
        </w:rPr>
        <w:t xml:space="preserve">. </w:t>
      </w:r>
    </w:p>
    <w:p w14:paraId="416D18BF" w14:textId="78FBA5A6" w:rsidR="003C0DB4" w:rsidRDefault="00E81792" w:rsidP="00093FFF">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lastRenderedPageBreak/>
        <w:t>A</w:t>
      </w:r>
      <w:r w:rsidR="00093FFF">
        <w:rPr>
          <w:rFonts w:ascii="Times New Roman" w:hAnsi="Times New Roman" w:cs="Times New Roman"/>
          <w:sz w:val="24"/>
          <w:szCs w:val="24"/>
        </w:rPr>
        <w:t>loitan</w:t>
      </w:r>
      <w:r w:rsidR="00C8373C">
        <w:rPr>
          <w:rFonts w:ascii="Times New Roman" w:hAnsi="Times New Roman" w:cs="Times New Roman"/>
          <w:sz w:val="24"/>
          <w:szCs w:val="24"/>
        </w:rPr>
        <w:t xml:space="preserve"> tarinan keskivaiheil</w:t>
      </w:r>
      <w:r w:rsidR="00525D0E">
        <w:rPr>
          <w:rFonts w:ascii="Times New Roman" w:hAnsi="Times New Roman" w:cs="Times New Roman"/>
          <w:sz w:val="24"/>
          <w:szCs w:val="24"/>
        </w:rPr>
        <w:t xml:space="preserve">ta eli Hanslickista. </w:t>
      </w:r>
      <w:r w:rsidR="00C8373C">
        <w:rPr>
          <w:rFonts w:ascii="Times New Roman" w:hAnsi="Times New Roman" w:cs="Times New Roman"/>
          <w:sz w:val="24"/>
          <w:szCs w:val="24"/>
        </w:rPr>
        <w:t>Esseensä</w:t>
      </w:r>
      <w:r w:rsidR="00D64852">
        <w:rPr>
          <w:rFonts w:ascii="Times New Roman" w:hAnsi="Times New Roman" w:cs="Times New Roman"/>
          <w:sz w:val="24"/>
          <w:szCs w:val="24"/>
        </w:rPr>
        <w:t xml:space="preserve"> </w:t>
      </w:r>
      <w:r w:rsidR="00525D0E">
        <w:rPr>
          <w:rFonts w:ascii="Times New Roman" w:hAnsi="Times New Roman" w:cs="Times New Roman"/>
          <w:sz w:val="24"/>
          <w:szCs w:val="24"/>
        </w:rPr>
        <w:t>viidennessä luvussa</w:t>
      </w:r>
      <w:r w:rsidR="00C8373C">
        <w:rPr>
          <w:rFonts w:ascii="Times New Roman" w:hAnsi="Times New Roman" w:cs="Times New Roman"/>
          <w:sz w:val="24"/>
          <w:szCs w:val="24"/>
        </w:rPr>
        <w:t xml:space="preserve"> </w:t>
      </w:r>
      <w:r w:rsidR="00D64852">
        <w:rPr>
          <w:rFonts w:ascii="Times New Roman" w:hAnsi="Times New Roman" w:cs="Times New Roman"/>
          <w:sz w:val="24"/>
          <w:szCs w:val="24"/>
        </w:rPr>
        <w:t xml:space="preserve">Hanslick </w:t>
      </w:r>
      <w:r w:rsidR="00AD6708">
        <w:rPr>
          <w:rFonts w:ascii="Times New Roman" w:hAnsi="Times New Roman" w:cs="Times New Roman"/>
          <w:sz w:val="24"/>
          <w:szCs w:val="24"/>
        </w:rPr>
        <w:t>tekee erottelun kahden</w:t>
      </w:r>
      <w:r w:rsidR="00820BF7">
        <w:rPr>
          <w:rFonts w:ascii="Times New Roman" w:hAnsi="Times New Roman" w:cs="Times New Roman"/>
          <w:sz w:val="24"/>
          <w:szCs w:val="24"/>
        </w:rPr>
        <w:t xml:space="preserve"> musiikin havaitsemisen </w:t>
      </w:r>
      <w:r w:rsidR="00525D0E">
        <w:rPr>
          <w:rFonts w:ascii="Times New Roman" w:hAnsi="Times New Roman" w:cs="Times New Roman"/>
          <w:sz w:val="24"/>
          <w:szCs w:val="24"/>
        </w:rPr>
        <w:t xml:space="preserve">tavan </w:t>
      </w:r>
      <w:r w:rsidR="00820BF7">
        <w:rPr>
          <w:rFonts w:ascii="Times New Roman" w:hAnsi="Times New Roman" w:cs="Times New Roman"/>
          <w:sz w:val="24"/>
          <w:szCs w:val="24"/>
        </w:rPr>
        <w:t>välillä.</w:t>
      </w:r>
      <w:r w:rsidR="00592ED8" w:rsidRPr="00592ED8">
        <w:rPr>
          <w:rStyle w:val="FootnoteReference"/>
          <w:rFonts w:ascii="Times New Roman" w:hAnsi="Times New Roman" w:cs="Times New Roman"/>
          <w:sz w:val="20"/>
          <w:szCs w:val="20"/>
        </w:rPr>
        <w:footnoteReference w:id="1"/>
      </w:r>
      <w:r w:rsidR="00592ED8">
        <w:rPr>
          <w:rFonts w:ascii="Times New Roman" w:hAnsi="Times New Roman" w:cs="Times New Roman"/>
          <w:sz w:val="24"/>
          <w:szCs w:val="24"/>
        </w:rPr>
        <w:t xml:space="preserve"> </w:t>
      </w:r>
      <w:r w:rsidR="00B82752">
        <w:rPr>
          <w:rFonts w:ascii="Times New Roman" w:hAnsi="Times New Roman" w:cs="Times New Roman"/>
          <w:sz w:val="24"/>
          <w:szCs w:val="24"/>
        </w:rPr>
        <w:t xml:space="preserve">Ensimmäistä Hanslick kutsuu esteettiseksi, toista patologiseksi. </w:t>
      </w:r>
      <w:r w:rsidR="00C8373C">
        <w:rPr>
          <w:rFonts w:ascii="Times New Roman" w:hAnsi="Times New Roman" w:cs="Times New Roman"/>
          <w:sz w:val="24"/>
          <w:szCs w:val="24"/>
        </w:rPr>
        <w:t>Hanslickin mukaan m</w:t>
      </w:r>
      <w:r w:rsidR="00B82752">
        <w:rPr>
          <w:rFonts w:ascii="Times New Roman" w:hAnsi="Times New Roman" w:cs="Times New Roman"/>
          <w:sz w:val="24"/>
          <w:szCs w:val="24"/>
        </w:rPr>
        <w:t xml:space="preserve">usiikin </w:t>
      </w:r>
      <w:r w:rsidR="00B82752" w:rsidRPr="00C05D69">
        <w:rPr>
          <w:rFonts w:ascii="Times New Roman" w:hAnsi="Times New Roman" w:cs="Times New Roman"/>
          <w:sz w:val="24"/>
          <w:szCs w:val="24"/>
        </w:rPr>
        <w:t>esteettisen</w:t>
      </w:r>
      <w:r w:rsidR="00C8373C" w:rsidRPr="00C05D69">
        <w:rPr>
          <w:rFonts w:ascii="Times New Roman" w:hAnsi="Times New Roman" w:cs="Times New Roman"/>
          <w:sz w:val="24"/>
          <w:szCs w:val="24"/>
        </w:rPr>
        <w:t xml:space="preserve"> </w:t>
      </w:r>
      <w:r w:rsidR="00C8373C">
        <w:rPr>
          <w:rFonts w:ascii="Times New Roman" w:hAnsi="Times New Roman" w:cs="Times New Roman"/>
          <w:sz w:val="24"/>
          <w:szCs w:val="24"/>
        </w:rPr>
        <w:t>havainnon edellytys</w:t>
      </w:r>
      <w:r w:rsidR="00B82752">
        <w:rPr>
          <w:rFonts w:ascii="Times New Roman" w:hAnsi="Times New Roman" w:cs="Times New Roman"/>
          <w:sz w:val="24"/>
          <w:szCs w:val="24"/>
        </w:rPr>
        <w:t xml:space="preserve"> on soivien musiikillisten muotojen </w:t>
      </w:r>
      <w:r w:rsidR="00C91F38" w:rsidRPr="00FD0B33">
        <w:rPr>
          <w:rFonts w:ascii="Times New Roman" w:hAnsi="Times New Roman" w:cs="Times New Roman"/>
          <w:sz w:val="24"/>
          <w:szCs w:val="24"/>
        </w:rPr>
        <w:t xml:space="preserve">puhdas ja </w:t>
      </w:r>
      <w:r w:rsidR="00B82752" w:rsidRPr="00FD0B33">
        <w:rPr>
          <w:rFonts w:ascii="Times New Roman" w:hAnsi="Times New Roman" w:cs="Times New Roman"/>
          <w:sz w:val="24"/>
          <w:szCs w:val="24"/>
        </w:rPr>
        <w:t>vapaa kontemplaatio,</w:t>
      </w:r>
      <w:r w:rsidR="00B82752">
        <w:rPr>
          <w:rFonts w:ascii="Times New Roman" w:hAnsi="Times New Roman" w:cs="Times New Roman"/>
          <w:sz w:val="24"/>
          <w:szCs w:val="24"/>
        </w:rPr>
        <w:t xml:space="preserve"> josta seuraava nautinto on intressitöntä nautintoa soivan musiikin</w:t>
      </w:r>
      <w:r w:rsidR="00C8373C">
        <w:rPr>
          <w:rFonts w:ascii="Times New Roman" w:hAnsi="Times New Roman" w:cs="Times New Roman"/>
          <w:sz w:val="24"/>
          <w:szCs w:val="24"/>
        </w:rPr>
        <w:t xml:space="preserve"> partikulaarisesta kauneudesta</w:t>
      </w:r>
      <w:r w:rsidR="00521864">
        <w:rPr>
          <w:rFonts w:ascii="Times New Roman" w:hAnsi="Times New Roman" w:cs="Times New Roman"/>
          <w:sz w:val="24"/>
          <w:szCs w:val="24"/>
        </w:rPr>
        <w:t xml:space="preserve">. Tätä puhtaasti musiikillista kauneutta ei </w:t>
      </w:r>
      <w:r w:rsidR="00592ED8">
        <w:rPr>
          <w:rFonts w:ascii="Times New Roman" w:hAnsi="Times New Roman" w:cs="Times New Roman"/>
          <w:sz w:val="24"/>
          <w:szCs w:val="24"/>
        </w:rPr>
        <w:t>pidä</w:t>
      </w:r>
      <w:r w:rsidR="00521864">
        <w:rPr>
          <w:rFonts w:ascii="Times New Roman" w:hAnsi="Times New Roman" w:cs="Times New Roman"/>
          <w:sz w:val="24"/>
          <w:szCs w:val="24"/>
        </w:rPr>
        <w:t xml:space="preserve"> redusoida</w:t>
      </w:r>
      <w:r w:rsidR="007E2BA6">
        <w:rPr>
          <w:rFonts w:ascii="Times New Roman" w:hAnsi="Times New Roman" w:cs="Times New Roman"/>
          <w:sz w:val="24"/>
          <w:szCs w:val="24"/>
        </w:rPr>
        <w:t xml:space="preserve"> </w:t>
      </w:r>
      <w:r w:rsidR="00592ED8">
        <w:rPr>
          <w:rFonts w:ascii="Times New Roman" w:hAnsi="Times New Roman" w:cs="Times New Roman"/>
          <w:sz w:val="24"/>
          <w:szCs w:val="24"/>
        </w:rPr>
        <w:t>sen paremmin</w:t>
      </w:r>
      <w:r w:rsidR="004B7232">
        <w:rPr>
          <w:rFonts w:ascii="Times New Roman" w:hAnsi="Times New Roman" w:cs="Times New Roman"/>
          <w:sz w:val="24"/>
          <w:szCs w:val="24"/>
        </w:rPr>
        <w:t xml:space="preserve"> musiikin vaikutuksiin,</w:t>
      </w:r>
      <w:r w:rsidR="00592ED8">
        <w:rPr>
          <w:rFonts w:ascii="Times New Roman" w:hAnsi="Times New Roman" w:cs="Times New Roman"/>
          <w:sz w:val="24"/>
          <w:szCs w:val="24"/>
        </w:rPr>
        <w:t xml:space="preserve"> käsitteellisiin sisältöihin kuin</w:t>
      </w:r>
      <w:r w:rsidR="007E2BA6">
        <w:rPr>
          <w:rFonts w:ascii="Times New Roman" w:hAnsi="Times New Roman" w:cs="Times New Roman"/>
          <w:sz w:val="24"/>
          <w:szCs w:val="24"/>
        </w:rPr>
        <w:t xml:space="preserve"> tunteisiin</w:t>
      </w:r>
      <w:r w:rsidR="00305169">
        <w:rPr>
          <w:rFonts w:ascii="Times New Roman" w:hAnsi="Times New Roman" w:cs="Times New Roman"/>
          <w:sz w:val="24"/>
          <w:szCs w:val="24"/>
        </w:rPr>
        <w:t>kaan, jotka Hanslickin mukaan</w:t>
      </w:r>
      <w:r w:rsidR="00592ED8">
        <w:rPr>
          <w:rFonts w:ascii="Times New Roman" w:hAnsi="Times New Roman" w:cs="Times New Roman"/>
          <w:sz w:val="24"/>
          <w:szCs w:val="24"/>
        </w:rPr>
        <w:t xml:space="preserve"> </w:t>
      </w:r>
      <w:r w:rsidR="007E2BA6">
        <w:rPr>
          <w:rFonts w:ascii="Times New Roman" w:hAnsi="Times New Roman" w:cs="Times New Roman"/>
          <w:sz w:val="24"/>
          <w:szCs w:val="24"/>
        </w:rPr>
        <w:t>edellyttävät käsitteitä</w:t>
      </w:r>
      <w:r w:rsidR="00C8373C">
        <w:rPr>
          <w:rFonts w:ascii="Times New Roman" w:hAnsi="Times New Roman" w:cs="Times New Roman"/>
          <w:sz w:val="24"/>
          <w:szCs w:val="24"/>
        </w:rPr>
        <w:t>. Musiikin vapaassa kontemplaatiossa</w:t>
      </w:r>
      <w:r w:rsidR="008B7A3D">
        <w:rPr>
          <w:rFonts w:ascii="Times New Roman" w:hAnsi="Times New Roman" w:cs="Times New Roman"/>
          <w:sz w:val="24"/>
          <w:szCs w:val="24"/>
        </w:rPr>
        <w:t xml:space="preserve"> huomio</w:t>
      </w:r>
      <w:r w:rsidR="00521864">
        <w:rPr>
          <w:rFonts w:ascii="Times New Roman" w:hAnsi="Times New Roman" w:cs="Times New Roman"/>
          <w:sz w:val="24"/>
          <w:szCs w:val="24"/>
        </w:rPr>
        <w:t>n on keskityttävä</w:t>
      </w:r>
      <w:r w:rsidR="008B7A3D">
        <w:rPr>
          <w:rFonts w:ascii="Times New Roman" w:hAnsi="Times New Roman" w:cs="Times New Roman"/>
          <w:sz w:val="24"/>
          <w:szCs w:val="24"/>
        </w:rPr>
        <w:t xml:space="preserve"> sävellyksen konkreettisiin tonaalisiin rakenteisiin,</w:t>
      </w:r>
      <w:r w:rsidR="00C8373C">
        <w:rPr>
          <w:rFonts w:ascii="Times New Roman" w:hAnsi="Times New Roman" w:cs="Times New Roman"/>
          <w:sz w:val="24"/>
          <w:szCs w:val="24"/>
        </w:rPr>
        <w:t xml:space="preserve"> jotka rakentu</w:t>
      </w:r>
      <w:r w:rsidR="007E2BA6">
        <w:rPr>
          <w:rFonts w:ascii="Times New Roman" w:hAnsi="Times New Roman" w:cs="Times New Roman"/>
          <w:sz w:val="24"/>
          <w:szCs w:val="24"/>
        </w:rPr>
        <w:t>vat</w:t>
      </w:r>
      <w:r w:rsidR="00480432">
        <w:rPr>
          <w:rFonts w:ascii="Times New Roman" w:hAnsi="Times New Roman" w:cs="Times New Roman"/>
          <w:sz w:val="24"/>
          <w:szCs w:val="24"/>
        </w:rPr>
        <w:t xml:space="preserve"> </w:t>
      </w:r>
      <w:r w:rsidR="00C8373C">
        <w:rPr>
          <w:rFonts w:ascii="Times New Roman" w:hAnsi="Times New Roman" w:cs="Times New Roman"/>
          <w:sz w:val="24"/>
          <w:szCs w:val="24"/>
        </w:rPr>
        <w:t>musiikillise</w:t>
      </w:r>
      <w:r w:rsidR="007E2BA6">
        <w:rPr>
          <w:rFonts w:ascii="Times New Roman" w:hAnsi="Times New Roman" w:cs="Times New Roman"/>
          <w:sz w:val="24"/>
          <w:szCs w:val="24"/>
        </w:rPr>
        <w:t>n kielio</w:t>
      </w:r>
      <w:r w:rsidR="00C8373C">
        <w:rPr>
          <w:rFonts w:ascii="Times New Roman" w:hAnsi="Times New Roman" w:cs="Times New Roman"/>
          <w:sz w:val="24"/>
          <w:szCs w:val="24"/>
        </w:rPr>
        <w:t>pi</w:t>
      </w:r>
      <w:r w:rsidR="008B7A3D">
        <w:rPr>
          <w:rFonts w:ascii="Times New Roman" w:hAnsi="Times New Roman" w:cs="Times New Roman"/>
          <w:sz w:val="24"/>
          <w:szCs w:val="24"/>
        </w:rPr>
        <w:t>n</w:t>
      </w:r>
      <w:r w:rsidR="007E2BA6">
        <w:rPr>
          <w:rFonts w:ascii="Times New Roman" w:hAnsi="Times New Roman" w:cs="Times New Roman"/>
          <w:sz w:val="24"/>
          <w:szCs w:val="24"/>
        </w:rPr>
        <w:t xml:space="preserve"> eli länsimaisen musiikin </w:t>
      </w:r>
      <w:r w:rsidR="00480432">
        <w:rPr>
          <w:rFonts w:ascii="Times New Roman" w:hAnsi="Times New Roman" w:cs="Times New Roman"/>
          <w:sz w:val="24"/>
          <w:szCs w:val="24"/>
        </w:rPr>
        <w:t xml:space="preserve">soivasta </w:t>
      </w:r>
      <w:r w:rsidR="007E2BA6">
        <w:rPr>
          <w:rFonts w:ascii="Times New Roman" w:hAnsi="Times New Roman" w:cs="Times New Roman"/>
          <w:sz w:val="24"/>
          <w:szCs w:val="24"/>
        </w:rPr>
        <w:t>perinteestä löytyvien</w:t>
      </w:r>
      <w:r w:rsidR="00AD6708">
        <w:rPr>
          <w:rFonts w:ascii="Times New Roman" w:hAnsi="Times New Roman" w:cs="Times New Roman"/>
          <w:sz w:val="24"/>
          <w:szCs w:val="24"/>
        </w:rPr>
        <w:t xml:space="preserve"> ja</w:t>
      </w:r>
      <w:r w:rsidR="007E2BA6">
        <w:rPr>
          <w:rFonts w:ascii="Times New Roman" w:hAnsi="Times New Roman" w:cs="Times New Roman"/>
          <w:sz w:val="24"/>
          <w:szCs w:val="24"/>
        </w:rPr>
        <w:t xml:space="preserve"> historiallisesti </w:t>
      </w:r>
      <w:r w:rsidR="00480432">
        <w:rPr>
          <w:rFonts w:ascii="Times New Roman" w:hAnsi="Times New Roman" w:cs="Times New Roman"/>
          <w:sz w:val="24"/>
          <w:szCs w:val="24"/>
        </w:rPr>
        <w:t>kehittyvien</w:t>
      </w:r>
      <w:r w:rsidR="007E2BA6">
        <w:rPr>
          <w:rFonts w:ascii="Times New Roman" w:hAnsi="Times New Roman" w:cs="Times New Roman"/>
          <w:sz w:val="24"/>
          <w:szCs w:val="24"/>
        </w:rPr>
        <w:t xml:space="preserve"> lainalaisuuksien</w:t>
      </w:r>
      <w:r w:rsidR="00C8373C">
        <w:rPr>
          <w:rFonts w:ascii="Times New Roman" w:hAnsi="Times New Roman" w:cs="Times New Roman"/>
          <w:sz w:val="24"/>
          <w:szCs w:val="24"/>
        </w:rPr>
        <w:t xml:space="preserve"> varaan</w:t>
      </w:r>
      <w:r w:rsidR="008B7A3D">
        <w:rPr>
          <w:rFonts w:ascii="Times New Roman" w:hAnsi="Times New Roman" w:cs="Times New Roman"/>
          <w:sz w:val="24"/>
          <w:szCs w:val="24"/>
        </w:rPr>
        <w:t xml:space="preserve">. </w:t>
      </w:r>
      <w:r w:rsidR="00592ED8">
        <w:rPr>
          <w:rFonts w:ascii="Times New Roman" w:hAnsi="Times New Roman" w:cs="Times New Roman"/>
          <w:sz w:val="24"/>
          <w:szCs w:val="24"/>
        </w:rPr>
        <w:t>Musiikin</w:t>
      </w:r>
      <w:r w:rsidR="005F58F9">
        <w:rPr>
          <w:rFonts w:ascii="Times New Roman" w:hAnsi="Times New Roman" w:cs="Times New Roman"/>
          <w:sz w:val="24"/>
          <w:szCs w:val="24"/>
        </w:rPr>
        <w:t xml:space="preserve"> esteettinen havainnoija tuntee </w:t>
      </w:r>
      <w:r>
        <w:rPr>
          <w:rFonts w:ascii="Times New Roman" w:hAnsi="Times New Roman" w:cs="Times New Roman"/>
          <w:sz w:val="24"/>
          <w:szCs w:val="24"/>
        </w:rPr>
        <w:t xml:space="preserve">tämän </w:t>
      </w:r>
      <w:r w:rsidR="00C05D69">
        <w:rPr>
          <w:rFonts w:ascii="Times New Roman" w:hAnsi="Times New Roman" w:cs="Times New Roman"/>
          <w:sz w:val="24"/>
          <w:szCs w:val="24"/>
        </w:rPr>
        <w:t>musiikillisen</w:t>
      </w:r>
      <w:r w:rsidR="005F58F9">
        <w:rPr>
          <w:rFonts w:ascii="Times New Roman" w:hAnsi="Times New Roman" w:cs="Times New Roman"/>
          <w:sz w:val="24"/>
          <w:szCs w:val="24"/>
        </w:rPr>
        <w:t xml:space="preserve"> kieliopin, mikä </w:t>
      </w:r>
      <w:r>
        <w:rPr>
          <w:rFonts w:ascii="Times New Roman" w:hAnsi="Times New Roman" w:cs="Times New Roman"/>
          <w:sz w:val="24"/>
          <w:szCs w:val="24"/>
        </w:rPr>
        <w:t xml:space="preserve">puolestaan </w:t>
      </w:r>
      <w:r w:rsidR="00C05D69">
        <w:rPr>
          <w:rFonts w:ascii="Times New Roman" w:hAnsi="Times New Roman" w:cs="Times New Roman"/>
          <w:sz w:val="24"/>
          <w:szCs w:val="24"/>
        </w:rPr>
        <w:t>mahdollistaa musiikillisten ajatu</w:t>
      </w:r>
      <w:r w:rsidR="005F58F9">
        <w:rPr>
          <w:rFonts w:ascii="Times New Roman" w:hAnsi="Times New Roman" w:cs="Times New Roman"/>
          <w:sz w:val="24"/>
          <w:szCs w:val="24"/>
        </w:rPr>
        <w:t>s</w:t>
      </w:r>
      <w:r w:rsidR="00C05D69">
        <w:rPr>
          <w:rFonts w:ascii="Times New Roman" w:hAnsi="Times New Roman" w:cs="Times New Roman"/>
          <w:sz w:val="24"/>
          <w:szCs w:val="24"/>
        </w:rPr>
        <w:t>t</w:t>
      </w:r>
      <w:r w:rsidR="005F58F9">
        <w:rPr>
          <w:rFonts w:ascii="Times New Roman" w:hAnsi="Times New Roman" w:cs="Times New Roman"/>
          <w:sz w:val="24"/>
          <w:szCs w:val="24"/>
        </w:rPr>
        <w:t xml:space="preserve">en seuraamisen. </w:t>
      </w:r>
      <w:r w:rsidR="00EF39D1">
        <w:rPr>
          <w:rFonts w:ascii="Times New Roman" w:hAnsi="Times New Roman" w:cs="Times New Roman"/>
          <w:sz w:val="24"/>
          <w:szCs w:val="24"/>
        </w:rPr>
        <w:t>Musiikillisen kielippin tunteminen</w:t>
      </w:r>
      <w:r w:rsidR="004B7232">
        <w:rPr>
          <w:rFonts w:ascii="Times New Roman" w:hAnsi="Times New Roman" w:cs="Times New Roman"/>
          <w:sz w:val="24"/>
          <w:szCs w:val="24"/>
        </w:rPr>
        <w:t xml:space="preserve"> ei kuitenkaan edellytä kykyä käsitteellistää musiikin soivia liikeitä. Vaikka musiikin rakenne voidaan esittää esimerkiksi sointuanalyysin käsittein, musiikin esteettiseen havainnointiin riittää musiikin oman logiikan intuitiivinen ja aistimellinen seuraaminen. Hanslick itse toteaa, että kuulija voi kyllä käsitteellistää musiikin liikkeitä joko sointuanalyysin tai kuvailevan kielen avulla. Edellinen kuitenkin typistää musiikin pelkäksi luurangoksi, jälkimmäinen puolestaan ajautuu helposti subjektiivisen tulkinnan harhateille</w:t>
      </w:r>
      <w:r w:rsidR="00EF39D1" w:rsidRPr="00EF39D1">
        <w:rPr>
          <w:rFonts w:ascii="Times New Roman" w:hAnsi="Times New Roman" w:cs="Times New Roman"/>
          <w:sz w:val="24"/>
          <w:szCs w:val="24"/>
        </w:rPr>
        <w:t xml:space="preserve"> (</w:t>
      </w:r>
      <w:r w:rsidR="00EF39D1" w:rsidRPr="00FD0B33">
        <w:rPr>
          <w:rFonts w:ascii="Times New Roman" w:hAnsi="Times New Roman" w:cs="Times New Roman"/>
          <w:sz w:val="24"/>
          <w:szCs w:val="24"/>
        </w:rPr>
        <w:t>Hanslick 2014, 28)</w:t>
      </w:r>
      <w:r w:rsidR="004B7232" w:rsidRPr="00EF39D1">
        <w:rPr>
          <w:rFonts w:ascii="Times New Roman" w:hAnsi="Times New Roman" w:cs="Times New Roman"/>
          <w:sz w:val="24"/>
          <w:szCs w:val="24"/>
        </w:rPr>
        <w:t xml:space="preserve">. </w:t>
      </w:r>
      <w:r w:rsidR="00C24B57">
        <w:rPr>
          <w:rFonts w:ascii="Times New Roman" w:hAnsi="Times New Roman" w:cs="Times New Roman"/>
          <w:sz w:val="24"/>
          <w:szCs w:val="24"/>
        </w:rPr>
        <w:t>N</w:t>
      </w:r>
      <w:r w:rsidR="004B7232">
        <w:rPr>
          <w:rFonts w:ascii="Times New Roman" w:hAnsi="Times New Roman" w:cs="Times New Roman"/>
          <w:sz w:val="24"/>
          <w:szCs w:val="24"/>
        </w:rPr>
        <w:t xml:space="preserve">iin musiikin </w:t>
      </w:r>
      <w:r w:rsidR="00C24B57">
        <w:rPr>
          <w:rFonts w:ascii="Times New Roman" w:hAnsi="Times New Roman" w:cs="Times New Roman"/>
          <w:sz w:val="24"/>
          <w:szCs w:val="24"/>
        </w:rPr>
        <w:t>sisällön muodostuminen</w:t>
      </w:r>
      <w:r w:rsidR="004B7232">
        <w:rPr>
          <w:rFonts w:ascii="Times New Roman" w:hAnsi="Times New Roman" w:cs="Times New Roman"/>
          <w:sz w:val="24"/>
          <w:szCs w:val="24"/>
        </w:rPr>
        <w:t xml:space="preserve"> kuin tämän sisällön esteettinen havainnointikin tapahtuvat ennen kaikkea musiikin itsensä tasolla</w:t>
      </w:r>
      <w:r w:rsidR="00C24B57">
        <w:rPr>
          <w:rFonts w:ascii="Times New Roman" w:hAnsi="Times New Roman" w:cs="Times New Roman"/>
          <w:sz w:val="24"/>
          <w:szCs w:val="24"/>
        </w:rPr>
        <w:t>, musiikin soivasta todellisuudesta löytyvien</w:t>
      </w:r>
      <w:r w:rsidR="004B7232">
        <w:rPr>
          <w:rFonts w:ascii="Times New Roman" w:hAnsi="Times New Roman" w:cs="Times New Roman"/>
          <w:sz w:val="24"/>
          <w:szCs w:val="24"/>
        </w:rPr>
        <w:t xml:space="preserve"> lakien ehdoilla. </w:t>
      </w:r>
    </w:p>
    <w:p w14:paraId="115B3580" w14:textId="003A8358" w:rsidR="00E86408" w:rsidRDefault="003C0DB4" w:rsidP="00093FFF">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E</w:t>
      </w:r>
      <w:r w:rsidR="00B82752">
        <w:rPr>
          <w:rFonts w:ascii="Times New Roman" w:hAnsi="Times New Roman" w:cs="Times New Roman"/>
          <w:sz w:val="24"/>
          <w:szCs w:val="24"/>
        </w:rPr>
        <w:t>steettisen</w:t>
      </w:r>
      <w:r>
        <w:rPr>
          <w:rFonts w:ascii="Times New Roman" w:hAnsi="Times New Roman" w:cs="Times New Roman"/>
          <w:sz w:val="24"/>
          <w:szCs w:val="24"/>
        </w:rPr>
        <w:t xml:space="preserve"> havainnon vastakohtaa Hanslick</w:t>
      </w:r>
      <w:r w:rsidR="007E2BA6">
        <w:rPr>
          <w:rFonts w:ascii="Times New Roman" w:hAnsi="Times New Roman" w:cs="Times New Roman"/>
          <w:sz w:val="24"/>
          <w:szCs w:val="24"/>
        </w:rPr>
        <w:t xml:space="preserve"> </w:t>
      </w:r>
      <w:r w:rsidR="00B82752">
        <w:rPr>
          <w:rFonts w:ascii="Times New Roman" w:hAnsi="Times New Roman" w:cs="Times New Roman"/>
          <w:sz w:val="24"/>
          <w:szCs w:val="24"/>
        </w:rPr>
        <w:t xml:space="preserve">kutsuu </w:t>
      </w:r>
      <w:r w:rsidR="00B82752" w:rsidRPr="00592ED8">
        <w:rPr>
          <w:rFonts w:ascii="Times New Roman" w:hAnsi="Times New Roman" w:cs="Times New Roman"/>
          <w:sz w:val="24"/>
          <w:szCs w:val="24"/>
        </w:rPr>
        <w:t>patologiseksi</w:t>
      </w:r>
      <w:r w:rsidR="00CE704F">
        <w:rPr>
          <w:rFonts w:ascii="Times New Roman" w:hAnsi="Times New Roman" w:cs="Times New Roman"/>
          <w:sz w:val="24"/>
          <w:szCs w:val="24"/>
        </w:rPr>
        <w:t xml:space="preserve">, millä </w:t>
      </w:r>
      <w:r w:rsidR="00592ED8">
        <w:rPr>
          <w:rFonts w:ascii="Times New Roman" w:hAnsi="Times New Roman" w:cs="Times New Roman"/>
          <w:sz w:val="24"/>
          <w:szCs w:val="24"/>
        </w:rPr>
        <w:t>hän tarkoittaa</w:t>
      </w:r>
      <w:r w:rsidR="00B82752">
        <w:rPr>
          <w:rFonts w:ascii="Times New Roman" w:hAnsi="Times New Roman" w:cs="Times New Roman"/>
          <w:sz w:val="24"/>
          <w:szCs w:val="24"/>
        </w:rPr>
        <w:t xml:space="preserve"> </w:t>
      </w:r>
      <w:r w:rsidR="008B7A3D">
        <w:rPr>
          <w:rFonts w:ascii="Times New Roman" w:hAnsi="Times New Roman" w:cs="Times New Roman"/>
          <w:sz w:val="24"/>
          <w:szCs w:val="24"/>
        </w:rPr>
        <w:t>musiikin kau</w:t>
      </w:r>
      <w:r>
        <w:rPr>
          <w:rFonts w:ascii="Times New Roman" w:hAnsi="Times New Roman" w:cs="Times New Roman"/>
          <w:sz w:val="24"/>
          <w:szCs w:val="24"/>
        </w:rPr>
        <w:t>saalista vaikutusta kuulijaan</w:t>
      </w:r>
      <w:r w:rsidR="00592ED8">
        <w:rPr>
          <w:rFonts w:ascii="Times New Roman" w:hAnsi="Times New Roman" w:cs="Times New Roman"/>
          <w:sz w:val="24"/>
          <w:szCs w:val="24"/>
        </w:rPr>
        <w:t xml:space="preserve"> ja</w:t>
      </w:r>
      <w:r w:rsidR="008B7A3D">
        <w:rPr>
          <w:rFonts w:ascii="Times New Roman" w:hAnsi="Times New Roman" w:cs="Times New Roman"/>
          <w:sz w:val="24"/>
          <w:szCs w:val="24"/>
        </w:rPr>
        <w:t xml:space="preserve"> tämän </w:t>
      </w:r>
      <w:r w:rsidR="00C8373C">
        <w:rPr>
          <w:rFonts w:ascii="Times New Roman" w:hAnsi="Times New Roman" w:cs="Times New Roman"/>
          <w:sz w:val="24"/>
          <w:szCs w:val="24"/>
        </w:rPr>
        <w:t>tunteisiin. Patologista musiikin havainnointia Hanslick</w:t>
      </w:r>
      <w:r w:rsidR="008B7A3D">
        <w:rPr>
          <w:rFonts w:ascii="Times New Roman" w:hAnsi="Times New Roman" w:cs="Times New Roman"/>
          <w:sz w:val="24"/>
          <w:szCs w:val="24"/>
        </w:rPr>
        <w:t xml:space="preserve"> kuvaa ”alinomaisena uneksinta</w:t>
      </w:r>
      <w:r w:rsidR="003C464C">
        <w:rPr>
          <w:rFonts w:ascii="Times New Roman" w:hAnsi="Times New Roman" w:cs="Times New Roman"/>
          <w:sz w:val="24"/>
          <w:szCs w:val="24"/>
        </w:rPr>
        <w:t>na</w:t>
      </w:r>
      <w:r w:rsidR="008B7A3D">
        <w:rPr>
          <w:rFonts w:ascii="Times New Roman" w:hAnsi="Times New Roman" w:cs="Times New Roman"/>
          <w:sz w:val="24"/>
          <w:szCs w:val="24"/>
        </w:rPr>
        <w:t>, tuntemisena, haaveiluna, pelkona ja va</w:t>
      </w:r>
      <w:r w:rsidR="00C8373C">
        <w:rPr>
          <w:rFonts w:ascii="Times New Roman" w:hAnsi="Times New Roman" w:cs="Times New Roman"/>
          <w:sz w:val="24"/>
          <w:szCs w:val="24"/>
        </w:rPr>
        <w:t xml:space="preserve">vistuksena </w:t>
      </w:r>
      <w:r w:rsidR="00C8373C">
        <w:rPr>
          <w:rFonts w:ascii="Times New Roman" w:hAnsi="Times New Roman" w:cs="Times New Roman"/>
          <w:sz w:val="24"/>
          <w:szCs w:val="24"/>
        </w:rPr>
        <w:lastRenderedPageBreak/>
        <w:t>soivassa ei-missään”</w:t>
      </w:r>
      <w:r w:rsidR="007E2BA6">
        <w:rPr>
          <w:rFonts w:ascii="Times New Roman" w:hAnsi="Times New Roman" w:cs="Times New Roman"/>
          <w:sz w:val="24"/>
          <w:szCs w:val="24"/>
        </w:rPr>
        <w:t xml:space="preserve"> (</w:t>
      </w:r>
      <w:r w:rsidR="00F277A6">
        <w:rPr>
          <w:rFonts w:ascii="Times New Roman" w:hAnsi="Times New Roman" w:cs="Times New Roman"/>
          <w:sz w:val="24"/>
          <w:szCs w:val="24"/>
        </w:rPr>
        <w:t>ibid.</w:t>
      </w:r>
      <w:r w:rsidR="002B56FA">
        <w:rPr>
          <w:rFonts w:ascii="Times New Roman" w:hAnsi="Times New Roman" w:cs="Times New Roman"/>
          <w:sz w:val="24"/>
          <w:szCs w:val="24"/>
        </w:rPr>
        <w:t>,</w:t>
      </w:r>
      <w:r w:rsidR="00E81792">
        <w:rPr>
          <w:rFonts w:ascii="Times New Roman" w:hAnsi="Times New Roman" w:cs="Times New Roman"/>
          <w:sz w:val="24"/>
          <w:szCs w:val="24"/>
        </w:rPr>
        <w:t xml:space="preserve"> </w:t>
      </w:r>
      <w:r w:rsidR="007E2BA6">
        <w:rPr>
          <w:rFonts w:ascii="Times New Roman" w:hAnsi="Times New Roman" w:cs="Times New Roman"/>
          <w:sz w:val="24"/>
          <w:szCs w:val="24"/>
        </w:rPr>
        <w:t>78)</w:t>
      </w:r>
      <w:r w:rsidR="008B7A3D">
        <w:rPr>
          <w:rFonts w:ascii="Times New Roman" w:hAnsi="Times New Roman" w:cs="Times New Roman"/>
          <w:sz w:val="24"/>
          <w:szCs w:val="24"/>
        </w:rPr>
        <w:t>. Toisin kuin usein kuulee väi</w:t>
      </w:r>
      <w:r w:rsidR="00C05D69">
        <w:rPr>
          <w:rFonts w:ascii="Times New Roman" w:hAnsi="Times New Roman" w:cs="Times New Roman"/>
          <w:sz w:val="24"/>
          <w:szCs w:val="24"/>
        </w:rPr>
        <w:t xml:space="preserve">tettävän, Hanslick ei </w:t>
      </w:r>
      <w:r w:rsidR="008B7A3D">
        <w:rPr>
          <w:rFonts w:ascii="Times New Roman" w:hAnsi="Times New Roman" w:cs="Times New Roman"/>
          <w:sz w:val="24"/>
          <w:szCs w:val="24"/>
        </w:rPr>
        <w:t xml:space="preserve">kiistä musiikin emotionaalisia vaikutuksia. Päinvastoin. </w:t>
      </w:r>
      <w:r w:rsidR="007E2BA6">
        <w:rPr>
          <w:rFonts w:ascii="Times New Roman" w:hAnsi="Times New Roman" w:cs="Times New Roman"/>
          <w:sz w:val="24"/>
          <w:szCs w:val="24"/>
        </w:rPr>
        <w:t xml:space="preserve">Mutta </w:t>
      </w:r>
      <w:r w:rsidR="008B7A3D">
        <w:rPr>
          <w:rFonts w:ascii="Times New Roman" w:hAnsi="Times New Roman" w:cs="Times New Roman"/>
          <w:sz w:val="24"/>
          <w:szCs w:val="24"/>
        </w:rPr>
        <w:t xml:space="preserve">Hanslick kirjoittaa: </w:t>
      </w:r>
    </w:p>
    <w:p w14:paraId="7320285E" w14:textId="695DB365" w:rsidR="00E86408" w:rsidRDefault="008B7A3D" w:rsidP="00093FFF">
      <w:pPr>
        <w:spacing w:after="0" w:line="480" w:lineRule="auto"/>
        <w:ind w:left="1304"/>
        <w:rPr>
          <w:rFonts w:ascii="Times New Roman" w:hAnsi="Times New Roman" w:cs="Times New Roman"/>
          <w:sz w:val="24"/>
          <w:szCs w:val="24"/>
        </w:rPr>
      </w:pPr>
      <w:r>
        <w:rPr>
          <w:rFonts w:ascii="Times New Roman" w:hAnsi="Times New Roman" w:cs="Times New Roman"/>
          <w:sz w:val="24"/>
          <w:szCs w:val="24"/>
        </w:rPr>
        <w:t>[M]usiikin vastustamaton kyky tunkeutua hermojärjestelmään ei perustu niinkään sen taiteelliseen puoleen, jonka alkuperä on henkinen ja joka myös puhuttelee henkeä, kuin pikemminkin sen materiaaliin, johon luonto on istuttanut tuon selittämättömän fysiologisen vaaliheimolaisuuden (</w:t>
      </w:r>
      <w:r w:rsidR="00E81792">
        <w:rPr>
          <w:rFonts w:ascii="Times New Roman" w:hAnsi="Times New Roman" w:cs="Times New Roman"/>
          <w:sz w:val="24"/>
          <w:szCs w:val="24"/>
        </w:rPr>
        <w:t xml:space="preserve">ibid., </w:t>
      </w:r>
      <w:r>
        <w:rPr>
          <w:rFonts w:ascii="Times New Roman" w:hAnsi="Times New Roman" w:cs="Times New Roman"/>
          <w:sz w:val="24"/>
          <w:szCs w:val="24"/>
        </w:rPr>
        <w:t xml:space="preserve">77). </w:t>
      </w:r>
    </w:p>
    <w:p w14:paraId="33B9992F" w14:textId="77777777" w:rsidR="007E2BA6" w:rsidRDefault="003C0DB4" w:rsidP="00093FFF">
      <w:pPr>
        <w:spacing w:after="0" w:line="480" w:lineRule="auto"/>
        <w:rPr>
          <w:rFonts w:ascii="Times New Roman" w:hAnsi="Times New Roman" w:cs="Times New Roman"/>
          <w:sz w:val="24"/>
          <w:szCs w:val="24"/>
        </w:rPr>
      </w:pPr>
      <w:r>
        <w:rPr>
          <w:rFonts w:ascii="Times New Roman" w:hAnsi="Times New Roman" w:cs="Times New Roman"/>
          <w:sz w:val="24"/>
          <w:szCs w:val="24"/>
        </w:rPr>
        <w:t>Koska musiikin tunnevaik</w:t>
      </w:r>
      <w:r w:rsidR="00480432">
        <w:rPr>
          <w:rFonts w:ascii="Times New Roman" w:hAnsi="Times New Roman" w:cs="Times New Roman"/>
          <w:sz w:val="24"/>
          <w:szCs w:val="24"/>
        </w:rPr>
        <w:t xml:space="preserve">utus on Hanslickin mukaan </w:t>
      </w:r>
      <w:r>
        <w:rPr>
          <w:rFonts w:ascii="Times New Roman" w:hAnsi="Times New Roman" w:cs="Times New Roman"/>
          <w:sz w:val="24"/>
          <w:szCs w:val="24"/>
        </w:rPr>
        <w:t>luonteeltaan materiaalinen ja fysiologinen</w:t>
      </w:r>
      <w:r w:rsidR="008B7A3D">
        <w:rPr>
          <w:rFonts w:ascii="Times New Roman" w:hAnsi="Times New Roman" w:cs="Times New Roman"/>
          <w:sz w:val="24"/>
          <w:szCs w:val="24"/>
        </w:rPr>
        <w:t xml:space="preserve">, </w:t>
      </w:r>
      <w:r w:rsidR="00592ED8">
        <w:rPr>
          <w:rFonts w:ascii="Times New Roman" w:hAnsi="Times New Roman" w:cs="Times New Roman"/>
          <w:sz w:val="24"/>
          <w:szCs w:val="24"/>
        </w:rPr>
        <w:t>ja s</w:t>
      </w:r>
      <w:r w:rsidR="00CE704F">
        <w:rPr>
          <w:rFonts w:ascii="Times New Roman" w:hAnsi="Times New Roman" w:cs="Times New Roman"/>
          <w:sz w:val="24"/>
          <w:szCs w:val="24"/>
        </w:rPr>
        <w:t>ellaisena</w:t>
      </w:r>
      <w:r w:rsidR="00592ED8">
        <w:rPr>
          <w:rFonts w:ascii="Times New Roman" w:hAnsi="Times New Roman" w:cs="Times New Roman"/>
          <w:sz w:val="24"/>
          <w:szCs w:val="24"/>
        </w:rPr>
        <w:t xml:space="preserve"> kontingentti, </w:t>
      </w:r>
      <w:r w:rsidR="008B7A3D">
        <w:rPr>
          <w:rFonts w:ascii="Times New Roman" w:hAnsi="Times New Roman" w:cs="Times New Roman"/>
          <w:sz w:val="24"/>
          <w:szCs w:val="24"/>
        </w:rPr>
        <w:t xml:space="preserve">ei </w:t>
      </w:r>
      <w:r>
        <w:rPr>
          <w:rFonts w:ascii="Times New Roman" w:hAnsi="Times New Roman" w:cs="Times New Roman"/>
          <w:sz w:val="24"/>
          <w:szCs w:val="24"/>
        </w:rPr>
        <w:t xml:space="preserve">musiikin esteettiseen havainnointiin pyrkivän kuuntelijan </w:t>
      </w:r>
      <w:r w:rsidR="00CE704F">
        <w:rPr>
          <w:rFonts w:ascii="Times New Roman" w:hAnsi="Times New Roman" w:cs="Times New Roman"/>
          <w:sz w:val="24"/>
          <w:szCs w:val="24"/>
        </w:rPr>
        <w:t xml:space="preserve">pidä </w:t>
      </w:r>
      <w:r w:rsidR="00453A4E">
        <w:rPr>
          <w:rFonts w:ascii="Times New Roman" w:hAnsi="Times New Roman" w:cs="Times New Roman"/>
          <w:sz w:val="24"/>
          <w:szCs w:val="24"/>
        </w:rPr>
        <w:t xml:space="preserve">keskittyä </w:t>
      </w:r>
      <w:r w:rsidR="007E2BA6">
        <w:rPr>
          <w:rFonts w:ascii="Times New Roman" w:hAnsi="Times New Roman" w:cs="Times New Roman"/>
          <w:sz w:val="24"/>
          <w:szCs w:val="24"/>
        </w:rPr>
        <w:t xml:space="preserve">musiikin </w:t>
      </w:r>
      <w:r w:rsidR="00480432">
        <w:rPr>
          <w:rFonts w:ascii="Times New Roman" w:hAnsi="Times New Roman" w:cs="Times New Roman"/>
          <w:sz w:val="24"/>
          <w:szCs w:val="24"/>
        </w:rPr>
        <w:t>tunne</w:t>
      </w:r>
      <w:r w:rsidR="008B7A3D">
        <w:rPr>
          <w:rFonts w:ascii="Times New Roman" w:hAnsi="Times New Roman" w:cs="Times New Roman"/>
          <w:sz w:val="24"/>
          <w:szCs w:val="24"/>
        </w:rPr>
        <w:t>vaikutuksiin</w:t>
      </w:r>
      <w:r w:rsidR="00400F5F">
        <w:rPr>
          <w:rFonts w:ascii="Times New Roman" w:hAnsi="Times New Roman" w:cs="Times New Roman"/>
          <w:sz w:val="24"/>
          <w:szCs w:val="24"/>
        </w:rPr>
        <w:t xml:space="preserve">. </w:t>
      </w:r>
      <w:r w:rsidR="00480432">
        <w:rPr>
          <w:rFonts w:ascii="Times New Roman" w:hAnsi="Times New Roman" w:cs="Times New Roman"/>
          <w:sz w:val="24"/>
          <w:szCs w:val="24"/>
        </w:rPr>
        <w:t>Näitä tavoittelevalle p</w:t>
      </w:r>
      <w:r w:rsidR="008B7A3D">
        <w:rPr>
          <w:rFonts w:ascii="Times New Roman" w:hAnsi="Times New Roman" w:cs="Times New Roman"/>
          <w:sz w:val="24"/>
          <w:szCs w:val="24"/>
        </w:rPr>
        <w:t>atologiselle kuu</w:t>
      </w:r>
      <w:r w:rsidR="00400F5F">
        <w:rPr>
          <w:rFonts w:ascii="Times New Roman" w:hAnsi="Times New Roman" w:cs="Times New Roman"/>
          <w:sz w:val="24"/>
          <w:szCs w:val="24"/>
        </w:rPr>
        <w:t>n</w:t>
      </w:r>
      <w:r w:rsidR="008B7A3D">
        <w:rPr>
          <w:rFonts w:ascii="Times New Roman" w:hAnsi="Times New Roman" w:cs="Times New Roman"/>
          <w:sz w:val="24"/>
          <w:szCs w:val="24"/>
        </w:rPr>
        <w:t>telijalle</w:t>
      </w:r>
      <w:r w:rsidR="00480432">
        <w:rPr>
          <w:rFonts w:ascii="Times New Roman" w:hAnsi="Times New Roman" w:cs="Times New Roman"/>
          <w:sz w:val="24"/>
          <w:szCs w:val="24"/>
        </w:rPr>
        <w:t xml:space="preserve"> </w:t>
      </w:r>
      <w:r w:rsidR="00E81792">
        <w:rPr>
          <w:rFonts w:ascii="Times New Roman" w:hAnsi="Times New Roman" w:cs="Times New Roman"/>
          <w:sz w:val="24"/>
          <w:szCs w:val="24"/>
        </w:rPr>
        <w:t xml:space="preserve">nimittäin </w:t>
      </w:r>
      <w:r w:rsidR="00CE704F">
        <w:rPr>
          <w:rFonts w:ascii="Times New Roman" w:hAnsi="Times New Roman" w:cs="Times New Roman"/>
          <w:sz w:val="24"/>
          <w:szCs w:val="24"/>
        </w:rPr>
        <w:t xml:space="preserve">näyttäytyy </w:t>
      </w:r>
      <w:r w:rsidR="008840E4">
        <w:rPr>
          <w:rFonts w:ascii="Times New Roman" w:hAnsi="Times New Roman" w:cs="Times New Roman"/>
          <w:sz w:val="24"/>
          <w:szCs w:val="24"/>
        </w:rPr>
        <w:t xml:space="preserve">vain musiikin ylimalkainen luonne, </w:t>
      </w:r>
      <w:r w:rsidR="00592ED8">
        <w:rPr>
          <w:rFonts w:ascii="Times New Roman" w:hAnsi="Times New Roman" w:cs="Times New Roman"/>
          <w:sz w:val="24"/>
          <w:szCs w:val="24"/>
        </w:rPr>
        <w:t>kuten</w:t>
      </w:r>
      <w:r w:rsidR="008840E4">
        <w:rPr>
          <w:rFonts w:ascii="Times New Roman" w:hAnsi="Times New Roman" w:cs="Times New Roman"/>
          <w:sz w:val="24"/>
          <w:szCs w:val="24"/>
        </w:rPr>
        <w:t xml:space="preserve"> ”räiskyvä iloinen liike”, </w:t>
      </w:r>
      <w:r w:rsidR="00400F5F">
        <w:rPr>
          <w:rFonts w:ascii="Times New Roman" w:hAnsi="Times New Roman" w:cs="Times New Roman"/>
          <w:sz w:val="24"/>
          <w:szCs w:val="24"/>
        </w:rPr>
        <w:t xml:space="preserve">joka sitten </w:t>
      </w:r>
      <w:r w:rsidR="008840E4">
        <w:rPr>
          <w:rFonts w:ascii="Times New Roman" w:hAnsi="Times New Roman" w:cs="Times New Roman"/>
          <w:sz w:val="24"/>
          <w:szCs w:val="24"/>
        </w:rPr>
        <w:t>yhdis</w:t>
      </w:r>
      <w:r w:rsidR="00400F5F">
        <w:rPr>
          <w:rFonts w:ascii="Times New Roman" w:hAnsi="Times New Roman" w:cs="Times New Roman"/>
          <w:sz w:val="24"/>
          <w:szCs w:val="24"/>
        </w:rPr>
        <w:t xml:space="preserve">tyy </w:t>
      </w:r>
      <w:r w:rsidR="00592ED8">
        <w:rPr>
          <w:rFonts w:ascii="Times New Roman" w:hAnsi="Times New Roman" w:cs="Times New Roman"/>
          <w:sz w:val="24"/>
          <w:szCs w:val="24"/>
        </w:rPr>
        <w:t>kuuntelijan omiin</w:t>
      </w:r>
      <w:r w:rsidR="008001B4">
        <w:rPr>
          <w:rFonts w:ascii="Times New Roman" w:hAnsi="Times New Roman" w:cs="Times New Roman"/>
          <w:sz w:val="24"/>
          <w:szCs w:val="24"/>
        </w:rPr>
        <w:t xml:space="preserve"> tunteisiin</w:t>
      </w:r>
      <w:r w:rsidR="00C05D69">
        <w:rPr>
          <w:rFonts w:ascii="Times New Roman" w:hAnsi="Times New Roman" w:cs="Times New Roman"/>
          <w:sz w:val="24"/>
          <w:szCs w:val="24"/>
        </w:rPr>
        <w:t xml:space="preserve"> (ibid., 78).</w:t>
      </w:r>
      <w:r w:rsidR="00400F5F">
        <w:rPr>
          <w:rFonts w:ascii="Times New Roman" w:hAnsi="Times New Roman" w:cs="Times New Roman"/>
          <w:sz w:val="24"/>
          <w:szCs w:val="24"/>
        </w:rPr>
        <w:t xml:space="preserve"> Tällöin</w:t>
      </w:r>
      <w:r w:rsidR="008840E4">
        <w:rPr>
          <w:rFonts w:ascii="Times New Roman" w:hAnsi="Times New Roman" w:cs="Times New Roman"/>
          <w:sz w:val="24"/>
          <w:szCs w:val="24"/>
        </w:rPr>
        <w:t xml:space="preserve"> se, mikä kussakin musiikillisessa teoksessa on omaleimaista, jää häneltä huomaamatta</w:t>
      </w:r>
      <w:r w:rsidR="00C05D69">
        <w:rPr>
          <w:rFonts w:ascii="Times New Roman" w:hAnsi="Times New Roman" w:cs="Times New Roman"/>
          <w:sz w:val="24"/>
          <w:szCs w:val="24"/>
        </w:rPr>
        <w:t>.</w:t>
      </w:r>
      <w:r w:rsidR="008840E4">
        <w:rPr>
          <w:rFonts w:ascii="Times New Roman" w:hAnsi="Times New Roman" w:cs="Times New Roman"/>
          <w:sz w:val="24"/>
          <w:szCs w:val="24"/>
        </w:rPr>
        <w:t xml:space="preserve"> Hanslick kirjoittaa: </w:t>
      </w:r>
    </w:p>
    <w:p w14:paraId="72365D70" w14:textId="14155FEC" w:rsidR="007E2BA6" w:rsidRDefault="008840E4" w:rsidP="00093FFF">
      <w:pPr>
        <w:spacing w:after="0" w:line="480" w:lineRule="auto"/>
        <w:ind w:left="1304"/>
        <w:rPr>
          <w:rFonts w:ascii="Times New Roman" w:hAnsi="Times New Roman" w:cs="Times New Roman"/>
          <w:sz w:val="24"/>
          <w:szCs w:val="24"/>
        </w:rPr>
      </w:pPr>
      <w:r>
        <w:rPr>
          <w:rFonts w:ascii="Times New Roman" w:hAnsi="Times New Roman" w:cs="Times New Roman"/>
          <w:sz w:val="24"/>
          <w:szCs w:val="24"/>
        </w:rPr>
        <w:t>Puolinukuksissa nojatuoleihinsa käpertyneinä nämä entusiastit antavat sävelten värähtelyjen kannattaa ja keinutella itseään, sen sijaan että loisivat niihin terävän katseensa. Miten ne voimistuvat voimistumistaan, vaimenevat, riemuitsevat tai väräjävät pois, tämä saattaa heidät epämääräiseen tunnetilaan, jota he kaikessa viattomuudessaan pitävät puhtaasti henkisenä. [...] Henkisen nautinnon esteettinen ominaislaatu menee heiltä ohi korvien; hieno sikari, pikantti herkkupala ta</w:t>
      </w:r>
      <w:r w:rsidR="00E86408">
        <w:rPr>
          <w:rFonts w:ascii="Times New Roman" w:hAnsi="Times New Roman" w:cs="Times New Roman"/>
          <w:sz w:val="24"/>
          <w:szCs w:val="24"/>
        </w:rPr>
        <w:t>i</w:t>
      </w:r>
      <w:r>
        <w:rPr>
          <w:rFonts w:ascii="Times New Roman" w:hAnsi="Times New Roman" w:cs="Times New Roman"/>
          <w:sz w:val="24"/>
          <w:szCs w:val="24"/>
        </w:rPr>
        <w:t xml:space="preserve"> lämmin kylpy ajavat huomaamatta saman asian kuin sinfonia (</w:t>
      </w:r>
      <w:r w:rsidR="00E81792">
        <w:rPr>
          <w:rFonts w:ascii="Times New Roman" w:hAnsi="Times New Roman" w:cs="Times New Roman"/>
          <w:sz w:val="24"/>
          <w:szCs w:val="24"/>
        </w:rPr>
        <w:t xml:space="preserve">ibid., </w:t>
      </w:r>
      <w:r>
        <w:rPr>
          <w:rFonts w:ascii="Times New Roman" w:hAnsi="Times New Roman" w:cs="Times New Roman"/>
          <w:sz w:val="24"/>
          <w:szCs w:val="24"/>
        </w:rPr>
        <w:t xml:space="preserve">78). </w:t>
      </w:r>
    </w:p>
    <w:p w14:paraId="2AAB88D3" w14:textId="77777777" w:rsidR="002B56FA" w:rsidRDefault="008840E4" w:rsidP="00506C96">
      <w:pPr>
        <w:spacing w:after="0" w:line="480" w:lineRule="auto"/>
        <w:rPr>
          <w:rFonts w:ascii="Times New Roman" w:hAnsi="Times New Roman" w:cs="Times New Roman"/>
          <w:sz w:val="24"/>
          <w:szCs w:val="24"/>
        </w:rPr>
      </w:pPr>
      <w:r>
        <w:rPr>
          <w:rFonts w:ascii="Times New Roman" w:hAnsi="Times New Roman" w:cs="Times New Roman"/>
          <w:sz w:val="24"/>
          <w:szCs w:val="24"/>
        </w:rPr>
        <w:t>Hanslick vertaa</w:t>
      </w:r>
      <w:r w:rsidR="00480432">
        <w:rPr>
          <w:rFonts w:ascii="Times New Roman" w:hAnsi="Times New Roman" w:cs="Times New Roman"/>
          <w:sz w:val="24"/>
          <w:szCs w:val="24"/>
        </w:rPr>
        <w:t>kin</w:t>
      </w:r>
      <w:r>
        <w:rPr>
          <w:rFonts w:ascii="Times New Roman" w:hAnsi="Times New Roman" w:cs="Times New Roman"/>
          <w:sz w:val="24"/>
          <w:szCs w:val="24"/>
        </w:rPr>
        <w:t xml:space="preserve"> patologista kuuntelijaa</w:t>
      </w:r>
      <w:r w:rsidR="00C05D69">
        <w:rPr>
          <w:rFonts w:ascii="Times New Roman" w:hAnsi="Times New Roman" w:cs="Times New Roman"/>
          <w:sz w:val="24"/>
          <w:szCs w:val="24"/>
        </w:rPr>
        <w:t xml:space="preserve"> sotaratsuihin ja</w:t>
      </w:r>
      <w:r w:rsidR="00400F5F">
        <w:rPr>
          <w:rFonts w:ascii="Times New Roman" w:hAnsi="Times New Roman" w:cs="Times New Roman"/>
          <w:sz w:val="24"/>
          <w:szCs w:val="24"/>
        </w:rPr>
        <w:t xml:space="preserve"> sirkuskarhuihin</w:t>
      </w:r>
      <w:r>
        <w:rPr>
          <w:rFonts w:ascii="Times New Roman" w:hAnsi="Times New Roman" w:cs="Times New Roman"/>
          <w:sz w:val="24"/>
          <w:szCs w:val="24"/>
        </w:rPr>
        <w:t>, jotka reagoivat musiik</w:t>
      </w:r>
      <w:r w:rsidR="00306731">
        <w:rPr>
          <w:rFonts w:ascii="Times New Roman" w:hAnsi="Times New Roman" w:cs="Times New Roman"/>
          <w:sz w:val="24"/>
          <w:szCs w:val="24"/>
        </w:rPr>
        <w:t xml:space="preserve">kiin puhtaasti </w:t>
      </w:r>
      <w:r w:rsidR="00CE704F">
        <w:rPr>
          <w:rFonts w:ascii="Times New Roman" w:hAnsi="Times New Roman" w:cs="Times New Roman"/>
          <w:sz w:val="24"/>
          <w:szCs w:val="24"/>
        </w:rPr>
        <w:t>sen</w:t>
      </w:r>
      <w:r w:rsidR="00306731">
        <w:rPr>
          <w:rFonts w:ascii="Times New Roman" w:hAnsi="Times New Roman" w:cs="Times New Roman"/>
          <w:sz w:val="24"/>
          <w:szCs w:val="24"/>
        </w:rPr>
        <w:t xml:space="preserve"> kausaalise</w:t>
      </w:r>
      <w:r w:rsidR="00480432">
        <w:rPr>
          <w:rFonts w:ascii="Times New Roman" w:hAnsi="Times New Roman" w:cs="Times New Roman"/>
          <w:sz w:val="24"/>
          <w:szCs w:val="24"/>
        </w:rPr>
        <w:t>n</w:t>
      </w:r>
      <w:r w:rsidR="00400F5F">
        <w:rPr>
          <w:rFonts w:ascii="Times New Roman" w:hAnsi="Times New Roman" w:cs="Times New Roman"/>
          <w:sz w:val="24"/>
          <w:szCs w:val="24"/>
        </w:rPr>
        <w:t xml:space="preserve"> vaikutuks</w:t>
      </w:r>
      <w:r>
        <w:rPr>
          <w:rFonts w:ascii="Times New Roman" w:hAnsi="Times New Roman" w:cs="Times New Roman"/>
          <w:sz w:val="24"/>
          <w:szCs w:val="24"/>
        </w:rPr>
        <w:t>en nojalla. Tällöin musiikki itse – siis se, minkä tulisi olla musiikin esteettisen havaitsemisen kohteena – samastuu</w:t>
      </w:r>
      <w:r w:rsidR="007710AC">
        <w:rPr>
          <w:rFonts w:ascii="Times New Roman" w:hAnsi="Times New Roman" w:cs="Times New Roman"/>
          <w:sz w:val="24"/>
          <w:szCs w:val="24"/>
        </w:rPr>
        <w:t xml:space="preserve"> luonnonilmiöihin, jotka kyllä voivat tuottaa meille aistinautintoa, mutta jotka eivät kutsu ”seuraamaan tietoisesti luovan hengen ajatusta” (</w:t>
      </w:r>
      <w:r w:rsidR="00E81792">
        <w:rPr>
          <w:rFonts w:ascii="Times New Roman" w:hAnsi="Times New Roman" w:cs="Times New Roman"/>
          <w:sz w:val="24"/>
          <w:szCs w:val="24"/>
        </w:rPr>
        <w:t xml:space="preserve">ibid., </w:t>
      </w:r>
      <w:r w:rsidR="007710AC">
        <w:rPr>
          <w:rFonts w:ascii="Times New Roman" w:hAnsi="Times New Roman" w:cs="Times New Roman"/>
          <w:sz w:val="24"/>
          <w:szCs w:val="24"/>
        </w:rPr>
        <w:t>79).</w:t>
      </w:r>
      <w:r>
        <w:rPr>
          <w:rFonts w:ascii="Times New Roman" w:hAnsi="Times New Roman" w:cs="Times New Roman"/>
          <w:sz w:val="24"/>
          <w:szCs w:val="24"/>
        </w:rPr>
        <w:t xml:space="preserve"> </w:t>
      </w:r>
    </w:p>
    <w:p w14:paraId="11ACD94D" w14:textId="1320D298" w:rsidR="008D1C54" w:rsidRPr="002B56FA" w:rsidRDefault="002B56FA" w:rsidP="002B56FA">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lastRenderedPageBreak/>
        <w:t xml:space="preserve">Juuri musiikin esteettisen </w:t>
      </w:r>
      <w:r w:rsidR="0060274A">
        <w:rPr>
          <w:rFonts w:ascii="Times New Roman" w:hAnsi="Times New Roman" w:cs="Times New Roman"/>
          <w:sz w:val="24"/>
          <w:szCs w:val="24"/>
        </w:rPr>
        <w:t>ja</w:t>
      </w:r>
      <w:r>
        <w:rPr>
          <w:rFonts w:ascii="Times New Roman" w:hAnsi="Times New Roman" w:cs="Times New Roman"/>
          <w:sz w:val="24"/>
          <w:szCs w:val="24"/>
        </w:rPr>
        <w:t xml:space="preserve"> patologis</w:t>
      </w:r>
      <w:r w:rsidR="0060274A">
        <w:rPr>
          <w:rFonts w:ascii="Times New Roman" w:hAnsi="Times New Roman" w:cs="Times New Roman"/>
          <w:sz w:val="24"/>
          <w:szCs w:val="24"/>
        </w:rPr>
        <w:t>en havaitsemis</w:t>
      </w:r>
      <w:r w:rsidR="00AD6708">
        <w:rPr>
          <w:rFonts w:ascii="Times New Roman" w:hAnsi="Times New Roman" w:cs="Times New Roman"/>
          <w:sz w:val="24"/>
          <w:szCs w:val="24"/>
        </w:rPr>
        <w:t xml:space="preserve">en </w:t>
      </w:r>
      <w:r w:rsidR="0060274A">
        <w:rPr>
          <w:rFonts w:ascii="Times New Roman" w:hAnsi="Times New Roman" w:cs="Times New Roman"/>
          <w:sz w:val="24"/>
          <w:szCs w:val="24"/>
        </w:rPr>
        <w:t xml:space="preserve">kontrastissa </w:t>
      </w:r>
      <w:r w:rsidR="00AD6708">
        <w:rPr>
          <w:rFonts w:ascii="Times New Roman" w:hAnsi="Times New Roman" w:cs="Times New Roman"/>
          <w:sz w:val="24"/>
          <w:szCs w:val="24"/>
        </w:rPr>
        <w:t>on</w:t>
      </w:r>
      <w:r>
        <w:rPr>
          <w:rFonts w:ascii="Times New Roman" w:hAnsi="Times New Roman" w:cs="Times New Roman"/>
          <w:sz w:val="24"/>
          <w:szCs w:val="24"/>
        </w:rPr>
        <w:t xml:space="preserve"> Hanslickin argu</w:t>
      </w:r>
      <w:r w:rsidR="00AD6708">
        <w:rPr>
          <w:rFonts w:ascii="Times New Roman" w:hAnsi="Times New Roman" w:cs="Times New Roman"/>
          <w:sz w:val="24"/>
          <w:szCs w:val="24"/>
        </w:rPr>
        <w:t>mentaation normatiivinen ydin. Tämän e</w:t>
      </w:r>
      <w:r>
        <w:rPr>
          <w:rFonts w:ascii="Times New Roman" w:hAnsi="Times New Roman" w:cs="Times New Roman"/>
          <w:sz w:val="24"/>
          <w:szCs w:val="24"/>
        </w:rPr>
        <w:t>rottelun</w:t>
      </w:r>
      <w:r w:rsidR="00506C96">
        <w:rPr>
          <w:rFonts w:ascii="Times New Roman" w:hAnsi="Times New Roman" w:cs="Times New Roman"/>
          <w:sz w:val="24"/>
          <w:szCs w:val="24"/>
        </w:rPr>
        <w:t xml:space="preserve"> juuret voidaan </w:t>
      </w:r>
      <w:r w:rsidR="00AD6708">
        <w:rPr>
          <w:rFonts w:ascii="Times New Roman" w:hAnsi="Times New Roman" w:cs="Times New Roman"/>
          <w:sz w:val="24"/>
          <w:szCs w:val="24"/>
        </w:rPr>
        <w:t>puolestaan löytää</w:t>
      </w:r>
      <w:r w:rsidR="00506C96">
        <w:rPr>
          <w:rFonts w:ascii="Times New Roman" w:hAnsi="Times New Roman" w:cs="Times New Roman"/>
          <w:sz w:val="24"/>
          <w:szCs w:val="24"/>
        </w:rPr>
        <w:t xml:space="preserve"> </w:t>
      </w:r>
      <w:r w:rsidR="008D1C54">
        <w:rPr>
          <w:rFonts w:ascii="Times New Roman" w:hAnsi="Times New Roman" w:cs="Times New Roman"/>
          <w:sz w:val="24"/>
          <w:szCs w:val="24"/>
        </w:rPr>
        <w:t xml:space="preserve">Immanuel Kantin </w:t>
      </w:r>
      <w:r w:rsidR="008D1C54">
        <w:rPr>
          <w:rFonts w:ascii="Times New Roman" w:hAnsi="Times New Roman" w:cs="Times New Roman"/>
          <w:i/>
          <w:sz w:val="24"/>
          <w:szCs w:val="24"/>
        </w:rPr>
        <w:t>Arvostelmakyvyn kritiikissä</w:t>
      </w:r>
      <w:r w:rsidR="0061306D">
        <w:rPr>
          <w:rFonts w:ascii="Times New Roman" w:hAnsi="Times New Roman" w:cs="Times New Roman"/>
          <w:i/>
          <w:sz w:val="24"/>
          <w:szCs w:val="24"/>
        </w:rPr>
        <w:t xml:space="preserve"> </w:t>
      </w:r>
      <w:r w:rsidR="0061306D">
        <w:rPr>
          <w:rFonts w:ascii="Times New Roman" w:hAnsi="Times New Roman" w:cs="Times New Roman"/>
          <w:sz w:val="24"/>
          <w:szCs w:val="24"/>
        </w:rPr>
        <w:t>(</w:t>
      </w:r>
      <w:r w:rsidR="004258A7">
        <w:rPr>
          <w:rFonts w:ascii="Times New Roman" w:hAnsi="Times New Roman" w:cs="Times New Roman"/>
          <w:i/>
          <w:sz w:val="24"/>
          <w:szCs w:val="24"/>
        </w:rPr>
        <w:t>Kritik der Urteilskraft</w:t>
      </w:r>
      <w:r w:rsidR="00BC5628" w:rsidRPr="00FD0B33">
        <w:rPr>
          <w:rFonts w:ascii="Times New Roman" w:hAnsi="Times New Roman" w:cs="Times New Roman"/>
          <w:sz w:val="24"/>
          <w:szCs w:val="24"/>
        </w:rPr>
        <w:t>,</w:t>
      </w:r>
      <w:r w:rsidR="004258A7">
        <w:rPr>
          <w:rFonts w:ascii="Times New Roman" w:hAnsi="Times New Roman" w:cs="Times New Roman"/>
          <w:i/>
          <w:sz w:val="24"/>
          <w:szCs w:val="24"/>
        </w:rPr>
        <w:t xml:space="preserve"> </w:t>
      </w:r>
      <w:r w:rsidR="0061306D">
        <w:rPr>
          <w:rFonts w:ascii="Times New Roman" w:hAnsi="Times New Roman" w:cs="Times New Roman"/>
          <w:sz w:val="24"/>
          <w:szCs w:val="24"/>
        </w:rPr>
        <w:t>1790</w:t>
      </w:r>
      <w:r w:rsidR="00F277A6">
        <w:rPr>
          <w:rFonts w:ascii="Times New Roman" w:hAnsi="Times New Roman" w:cs="Times New Roman"/>
          <w:sz w:val="24"/>
          <w:szCs w:val="24"/>
        </w:rPr>
        <w:t>, jatkossa KU</w:t>
      </w:r>
      <w:r w:rsidR="0061306D">
        <w:rPr>
          <w:rFonts w:ascii="Times New Roman" w:hAnsi="Times New Roman" w:cs="Times New Roman"/>
          <w:sz w:val="24"/>
          <w:szCs w:val="24"/>
        </w:rPr>
        <w:t>)</w:t>
      </w:r>
      <w:r w:rsidR="00400F5F">
        <w:rPr>
          <w:rFonts w:ascii="Times New Roman" w:hAnsi="Times New Roman" w:cs="Times New Roman"/>
          <w:sz w:val="24"/>
          <w:szCs w:val="24"/>
        </w:rPr>
        <w:t xml:space="preserve">. Hanslickin </w:t>
      </w:r>
      <w:r w:rsidR="00506C96">
        <w:rPr>
          <w:rFonts w:ascii="Times New Roman" w:hAnsi="Times New Roman" w:cs="Times New Roman"/>
          <w:sz w:val="24"/>
          <w:szCs w:val="24"/>
        </w:rPr>
        <w:t>esseessä</w:t>
      </w:r>
      <w:r w:rsidR="008D1C54">
        <w:rPr>
          <w:rFonts w:ascii="Times New Roman" w:hAnsi="Times New Roman" w:cs="Times New Roman"/>
          <w:sz w:val="24"/>
          <w:szCs w:val="24"/>
        </w:rPr>
        <w:t xml:space="preserve"> Kantia </w:t>
      </w:r>
      <w:r w:rsidR="00400F5F">
        <w:rPr>
          <w:rFonts w:ascii="Times New Roman" w:hAnsi="Times New Roman" w:cs="Times New Roman"/>
          <w:sz w:val="24"/>
          <w:szCs w:val="24"/>
        </w:rPr>
        <w:t xml:space="preserve">ei </w:t>
      </w:r>
      <w:r w:rsidR="00E86408">
        <w:rPr>
          <w:rFonts w:ascii="Times New Roman" w:hAnsi="Times New Roman" w:cs="Times New Roman"/>
          <w:sz w:val="24"/>
          <w:szCs w:val="24"/>
        </w:rPr>
        <w:t xml:space="preserve">tosin </w:t>
      </w:r>
      <w:r w:rsidR="008D1C54">
        <w:rPr>
          <w:rFonts w:ascii="Times New Roman" w:hAnsi="Times New Roman" w:cs="Times New Roman"/>
          <w:sz w:val="24"/>
          <w:szCs w:val="24"/>
        </w:rPr>
        <w:t xml:space="preserve">mainita kuin </w:t>
      </w:r>
      <w:r w:rsidR="00F85A0A">
        <w:rPr>
          <w:rFonts w:ascii="Times New Roman" w:hAnsi="Times New Roman" w:cs="Times New Roman"/>
          <w:sz w:val="24"/>
          <w:szCs w:val="24"/>
        </w:rPr>
        <w:t>kerran</w:t>
      </w:r>
      <w:r w:rsidR="00400F5F">
        <w:rPr>
          <w:rFonts w:ascii="Times New Roman" w:hAnsi="Times New Roman" w:cs="Times New Roman"/>
          <w:sz w:val="24"/>
          <w:szCs w:val="24"/>
        </w:rPr>
        <w:t xml:space="preserve"> ja </w:t>
      </w:r>
      <w:r w:rsidR="00F85A0A">
        <w:rPr>
          <w:rFonts w:ascii="Times New Roman" w:hAnsi="Times New Roman" w:cs="Times New Roman"/>
          <w:sz w:val="24"/>
          <w:szCs w:val="24"/>
        </w:rPr>
        <w:t xml:space="preserve">silloinkin </w:t>
      </w:r>
      <w:r w:rsidR="00400F5F">
        <w:rPr>
          <w:rFonts w:ascii="Times New Roman" w:hAnsi="Times New Roman" w:cs="Times New Roman"/>
          <w:sz w:val="24"/>
          <w:szCs w:val="24"/>
        </w:rPr>
        <w:t>ohimennen</w:t>
      </w:r>
      <w:r>
        <w:rPr>
          <w:rFonts w:ascii="Times New Roman" w:hAnsi="Times New Roman" w:cs="Times New Roman"/>
          <w:sz w:val="24"/>
          <w:szCs w:val="24"/>
        </w:rPr>
        <w:t xml:space="preserve"> (Hanslick 2014,</w:t>
      </w:r>
      <w:r w:rsidR="00F85A0A">
        <w:rPr>
          <w:rFonts w:ascii="Times New Roman" w:hAnsi="Times New Roman" w:cs="Times New Roman"/>
          <w:sz w:val="24"/>
          <w:szCs w:val="24"/>
        </w:rPr>
        <w:t xml:space="preserve"> 100</w:t>
      </w:r>
      <w:r>
        <w:rPr>
          <w:rFonts w:ascii="Times New Roman" w:hAnsi="Times New Roman" w:cs="Times New Roman"/>
          <w:sz w:val="24"/>
          <w:szCs w:val="24"/>
        </w:rPr>
        <w:t>)</w:t>
      </w:r>
      <w:r w:rsidR="00400F5F">
        <w:rPr>
          <w:rFonts w:ascii="Times New Roman" w:hAnsi="Times New Roman" w:cs="Times New Roman"/>
          <w:sz w:val="24"/>
          <w:szCs w:val="24"/>
        </w:rPr>
        <w:t xml:space="preserve">. </w:t>
      </w:r>
      <w:r w:rsidR="00E86408">
        <w:rPr>
          <w:rFonts w:ascii="Times New Roman" w:hAnsi="Times New Roman" w:cs="Times New Roman"/>
          <w:sz w:val="24"/>
          <w:szCs w:val="24"/>
        </w:rPr>
        <w:t xml:space="preserve">Tätä </w:t>
      </w:r>
      <w:r w:rsidR="00D363C5">
        <w:rPr>
          <w:rFonts w:ascii="Times New Roman" w:hAnsi="Times New Roman" w:cs="Times New Roman"/>
          <w:sz w:val="24"/>
          <w:szCs w:val="24"/>
        </w:rPr>
        <w:t xml:space="preserve">selittänee </w:t>
      </w:r>
      <w:r w:rsidR="00E86408">
        <w:rPr>
          <w:rFonts w:ascii="Times New Roman" w:hAnsi="Times New Roman" w:cs="Times New Roman"/>
          <w:sz w:val="24"/>
          <w:szCs w:val="24"/>
        </w:rPr>
        <w:t>se</w:t>
      </w:r>
      <w:r w:rsidR="008D1C54">
        <w:rPr>
          <w:rFonts w:ascii="Times New Roman" w:hAnsi="Times New Roman" w:cs="Times New Roman"/>
          <w:sz w:val="24"/>
          <w:szCs w:val="24"/>
        </w:rPr>
        <w:t>, että Kantin filosofia oli huonossa huudossa Hanslickin omassa akateemisessa kon</w:t>
      </w:r>
      <w:r>
        <w:rPr>
          <w:rFonts w:ascii="Times New Roman" w:hAnsi="Times New Roman" w:cs="Times New Roman"/>
          <w:sz w:val="24"/>
          <w:szCs w:val="24"/>
        </w:rPr>
        <w:t>tekstissa ja</w:t>
      </w:r>
      <w:r w:rsidR="00C05D69">
        <w:rPr>
          <w:rFonts w:ascii="Times New Roman" w:hAnsi="Times New Roman" w:cs="Times New Roman"/>
          <w:sz w:val="24"/>
          <w:szCs w:val="24"/>
        </w:rPr>
        <w:t xml:space="preserve"> häntä</w:t>
      </w:r>
      <w:r w:rsidR="00E86408">
        <w:rPr>
          <w:rFonts w:ascii="Times New Roman" w:hAnsi="Times New Roman" w:cs="Times New Roman"/>
          <w:sz w:val="24"/>
          <w:szCs w:val="24"/>
        </w:rPr>
        <w:t xml:space="preserve"> neuvottiin välttämään kantilaisten teemojen korostamista</w:t>
      </w:r>
      <w:r w:rsidR="00695230">
        <w:rPr>
          <w:rFonts w:ascii="Times New Roman" w:hAnsi="Times New Roman" w:cs="Times New Roman"/>
          <w:sz w:val="24"/>
          <w:szCs w:val="24"/>
        </w:rPr>
        <w:t xml:space="preserve"> (ks. Payzant 2002, 131</w:t>
      </w:r>
      <w:r w:rsidR="00695230" w:rsidRPr="0017407B">
        <w:rPr>
          <w:rFonts w:ascii="Times New Roman" w:hAnsi="Times New Roman" w:cs="Times New Roman"/>
          <w:sz w:val="24"/>
          <w:szCs w:val="24"/>
        </w:rPr>
        <w:t>–</w:t>
      </w:r>
      <w:r w:rsidR="00695230">
        <w:rPr>
          <w:rFonts w:ascii="Times New Roman" w:hAnsi="Times New Roman" w:cs="Times New Roman"/>
          <w:sz w:val="24"/>
          <w:szCs w:val="24"/>
        </w:rPr>
        <w:t>132).</w:t>
      </w:r>
      <w:r w:rsidR="008D1C54">
        <w:rPr>
          <w:rFonts w:ascii="Times New Roman" w:hAnsi="Times New Roman" w:cs="Times New Roman"/>
          <w:sz w:val="24"/>
          <w:szCs w:val="24"/>
        </w:rPr>
        <w:t xml:space="preserve"> </w:t>
      </w:r>
      <w:r w:rsidR="00306731">
        <w:rPr>
          <w:rFonts w:ascii="Times New Roman" w:hAnsi="Times New Roman" w:cs="Times New Roman"/>
          <w:sz w:val="24"/>
          <w:szCs w:val="24"/>
        </w:rPr>
        <w:t>Nähdäkseni on kuitenkin ilmeistä, että Hanslickin erottelu musiikin esteettisen ja patologisen vastaanoton välillä on muunnelma</w:t>
      </w:r>
      <w:r w:rsidR="007C1C83">
        <w:rPr>
          <w:rFonts w:ascii="Times New Roman" w:hAnsi="Times New Roman" w:cs="Times New Roman"/>
          <w:sz w:val="24"/>
          <w:szCs w:val="24"/>
        </w:rPr>
        <w:t xml:space="preserve"> Kantin </w:t>
      </w:r>
      <w:r w:rsidR="007C1C83">
        <w:rPr>
          <w:rFonts w:ascii="Times New Roman" w:hAnsi="Times New Roman" w:cs="Times New Roman"/>
          <w:i/>
          <w:sz w:val="24"/>
          <w:szCs w:val="24"/>
        </w:rPr>
        <w:t>Arvo</w:t>
      </w:r>
      <w:r w:rsidR="00306731">
        <w:rPr>
          <w:rFonts w:ascii="Times New Roman" w:hAnsi="Times New Roman" w:cs="Times New Roman"/>
          <w:i/>
          <w:sz w:val="24"/>
          <w:szCs w:val="24"/>
        </w:rPr>
        <w:t>stelmakyvyn kritiik</w:t>
      </w:r>
      <w:r w:rsidR="007C1C83">
        <w:rPr>
          <w:rFonts w:ascii="Times New Roman" w:hAnsi="Times New Roman" w:cs="Times New Roman"/>
          <w:i/>
          <w:sz w:val="24"/>
          <w:szCs w:val="24"/>
        </w:rPr>
        <w:t>i</w:t>
      </w:r>
      <w:r w:rsidR="00306731">
        <w:rPr>
          <w:rFonts w:ascii="Times New Roman" w:hAnsi="Times New Roman" w:cs="Times New Roman"/>
          <w:i/>
          <w:sz w:val="24"/>
          <w:szCs w:val="24"/>
        </w:rPr>
        <w:t>n</w:t>
      </w:r>
      <w:r w:rsidR="00306731">
        <w:rPr>
          <w:rFonts w:ascii="Times New Roman" w:hAnsi="Times New Roman" w:cs="Times New Roman"/>
          <w:sz w:val="24"/>
          <w:szCs w:val="24"/>
        </w:rPr>
        <w:t xml:space="preserve"> vastaavasta erottelust</w:t>
      </w:r>
      <w:r w:rsidR="00A1518F">
        <w:rPr>
          <w:rFonts w:ascii="Times New Roman" w:hAnsi="Times New Roman" w:cs="Times New Roman"/>
          <w:sz w:val="24"/>
          <w:szCs w:val="24"/>
        </w:rPr>
        <w:t>a</w:t>
      </w:r>
      <w:r w:rsidR="00306731">
        <w:rPr>
          <w:rFonts w:ascii="Times New Roman" w:hAnsi="Times New Roman" w:cs="Times New Roman"/>
          <w:sz w:val="24"/>
          <w:szCs w:val="24"/>
        </w:rPr>
        <w:t>, nimittäin</w:t>
      </w:r>
      <w:r w:rsidR="003740A7">
        <w:rPr>
          <w:rFonts w:ascii="Times New Roman" w:hAnsi="Times New Roman" w:cs="Times New Roman"/>
          <w:sz w:val="24"/>
          <w:szCs w:val="24"/>
        </w:rPr>
        <w:t xml:space="preserve"> erottelust</w:t>
      </w:r>
      <w:r w:rsidR="00267E0D">
        <w:rPr>
          <w:rFonts w:ascii="Times New Roman" w:hAnsi="Times New Roman" w:cs="Times New Roman"/>
          <w:sz w:val="24"/>
          <w:szCs w:val="24"/>
        </w:rPr>
        <w:t>a</w:t>
      </w:r>
      <w:r w:rsidR="007D4A23">
        <w:rPr>
          <w:rFonts w:ascii="Times New Roman" w:hAnsi="Times New Roman" w:cs="Times New Roman"/>
          <w:sz w:val="24"/>
          <w:szCs w:val="24"/>
        </w:rPr>
        <w:t xml:space="preserve"> kaunista ja miellyttävää koskev</w:t>
      </w:r>
      <w:r w:rsidR="00C05D69">
        <w:rPr>
          <w:rFonts w:ascii="Times New Roman" w:hAnsi="Times New Roman" w:cs="Times New Roman"/>
          <w:sz w:val="24"/>
          <w:szCs w:val="24"/>
        </w:rPr>
        <w:t>ien arvostelmie</w:t>
      </w:r>
      <w:r w:rsidR="007D4A23">
        <w:rPr>
          <w:rFonts w:ascii="Times New Roman" w:hAnsi="Times New Roman" w:cs="Times New Roman"/>
          <w:sz w:val="24"/>
          <w:szCs w:val="24"/>
        </w:rPr>
        <w:t>n välillä</w:t>
      </w:r>
      <w:r w:rsidR="00A1518F">
        <w:rPr>
          <w:rFonts w:ascii="Times New Roman" w:hAnsi="Times New Roman" w:cs="Times New Roman"/>
          <w:sz w:val="24"/>
          <w:szCs w:val="24"/>
        </w:rPr>
        <w:t>.</w:t>
      </w:r>
      <w:r w:rsidR="00D24E1D" w:rsidRPr="00FD0B33">
        <w:rPr>
          <w:rStyle w:val="FootnoteReference"/>
          <w:rFonts w:ascii="Times New Roman" w:hAnsi="Times New Roman" w:cs="Times New Roman"/>
          <w:sz w:val="20"/>
          <w:szCs w:val="20"/>
        </w:rPr>
        <w:footnoteReference w:id="2"/>
      </w:r>
      <w:r w:rsidR="00A1518F">
        <w:rPr>
          <w:rFonts w:ascii="Times New Roman" w:hAnsi="Times New Roman" w:cs="Times New Roman"/>
          <w:sz w:val="24"/>
          <w:szCs w:val="24"/>
        </w:rPr>
        <w:t xml:space="preserve"> </w:t>
      </w:r>
    </w:p>
    <w:p w14:paraId="2F191FDD" w14:textId="77777777" w:rsidR="007D4A23" w:rsidRDefault="008D1C54" w:rsidP="00093FFF">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ab/>
      </w:r>
      <w:r w:rsidR="008840E4">
        <w:rPr>
          <w:rFonts w:ascii="Times New Roman" w:hAnsi="Times New Roman" w:cs="Times New Roman"/>
          <w:sz w:val="24"/>
          <w:szCs w:val="24"/>
        </w:rPr>
        <w:tab/>
      </w:r>
    </w:p>
    <w:p w14:paraId="71E8204C" w14:textId="77777777" w:rsidR="00267E0D" w:rsidRPr="00897BFB" w:rsidRDefault="007D4A23" w:rsidP="00093FFF">
      <w:pPr>
        <w:spacing w:after="0" w:line="480" w:lineRule="auto"/>
        <w:rPr>
          <w:rFonts w:ascii="Times New Roman" w:hAnsi="Times New Roman" w:cs="Times New Roman"/>
          <w:i/>
          <w:sz w:val="24"/>
          <w:szCs w:val="24"/>
        </w:rPr>
      </w:pPr>
      <w:r w:rsidRPr="00897BFB">
        <w:rPr>
          <w:rFonts w:ascii="Times New Roman" w:hAnsi="Times New Roman" w:cs="Times New Roman"/>
          <w:i/>
          <w:sz w:val="24"/>
          <w:szCs w:val="24"/>
        </w:rPr>
        <w:t>2. Kant</w:t>
      </w:r>
    </w:p>
    <w:p w14:paraId="0559FA08" w14:textId="77777777" w:rsidR="008244CC" w:rsidRDefault="008001B4" w:rsidP="00093FF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Kant aloittaa </w:t>
      </w:r>
      <w:r>
        <w:rPr>
          <w:rFonts w:ascii="Times New Roman" w:hAnsi="Times New Roman" w:cs="Times New Roman"/>
          <w:i/>
          <w:sz w:val="24"/>
          <w:szCs w:val="24"/>
        </w:rPr>
        <w:t xml:space="preserve">Arvostelmakyvyn kritiikin </w:t>
      </w:r>
      <w:r>
        <w:rPr>
          <w:rFonts w:ascii="Times New Roman" w:hAnsi="Times New Roman" w:cs="Times New Roman"/>
          <w:sz w:val="24"/>
          <w:szCs w:val="24"/>
        </w:rPr>
        <w:t xml:space="preserve">erottamalla </w:t>
      </w:r>
      <w:r w:rsidR="002C331D">
        <w:rPr>
          <w:rFonts w:ascii="Times New Roman" w:hAnsi="Times New Roman" w:cs="Times New Roman"/>
          <w:sz w:val="24"/>
          <w:szCs w:val="24"/>
        </w:rPr>
        <w:t xml:space="preserve">toisistaan </w:t>
      </w:r>
      <w:r>
        <w:rPr>
          <w:rFonts w:ascii="Times New Roman" w:hAnsi="Times New Roman" w:cs="Times New Roman"/>
          <w:sz w:val="24"/>
          <w:szCs w:val="24"/>
        </w:rPr>
        <w:t>kaksi eri arvostelmalajia</w:t>
      </w:r>
      <w:r w:rsidR="008A702D">
        <w:rPr>
          <w:rFonts w:ascii="Times New Roman" w:hAnsi="Times New Roman" w:cs="Times New Roman"/>
          <w:sz w:val="24"/>
          <w:szCs w:val="24"/>
        </w:rPr>
        <w:t xml:space="preserve">. </w:t>
      </w:r>
      <w:r w:rsidR="00910322">
        <w:rPr>
          <w:rFonts w:ascii="Times New Roman" w:hAnsi="Times New Roman" w:cs="Times New Roman"/>
          <w:sz w:val="24"/>
          <w:szCs w:val="24"/>
        </w:rPr>
        <w:t>Kyseiset a</w:t>
      </w:r>
      <w:r w:rsidR="00233465">
        <w:rPr>
          <w:rFonts w:ascii="Times New Roman" w:hAnsi="Times New Roman" w:cs="Times New Roman"/>
          <w:sz w:val="24"/>
          <w:szCs w:val="24"/>
        </w:rPr>
        <w:t xml:space="preserve">rvostelmat </w:t>
      </w:r>
      <w:r w:rsidR="00CC799A">
        <w:rPr>
          <w:rFonts w:ascii="Times New Roman" w:hAnsi="Times New Roman" w:cs="Times New Roman"/>
          <w:sz w:val="24"/>
          <w:szCs w:val="24"/>
        </w:rPr>
        <w:t xml:space="preserve">ovat arvostelma ”Tämä </w:t>
      </w:r>
      <w:r w:rsidR="00811236">
        <w:rPr>
          <w:rFonts w:ascii="Times New Roman" w:hAnsi="Times New Roman" w:cs="Times New Roman"/>
          <w:sz w:val="24"/>
          <w:szCs w:val="24"/>
        </w:rPr>
        <w:t xml:space="preserve">X </w:t>
      </w:r>
      <w:r w:rsidR="00CC799A">
        <w:rPr>
          <w:rFonts w:ascii="Times New Roman" w:hAnsi="Times New Roman" w:cs="Times New Roman"/>
          <w:sz w:val="24"/>
          <w:szCs w:val="24"/>
        </w:rPr>
        <w:t>on kaunis</w:t>
      </w:r>
      <w:r w:rsidR="00233465">
        <w:rPr>
          <w:rFonts w:ascii="Times New Roman" w:hAnsi="Times New Roman" w:cs="Times New Roman"/>
          <w:sz w:val="24"/>
          <w:szCs w:val="24"/>
        </w:rPr>
        <w:t xml:space="preserve">” ja ”Tämä </w:t>
      </w:r>
      <w:r w:rsidR="00811236">
        <w:rPr>
          <w:rFonts w:ascii="Times New Roman" w:hAnsi="Times New Roman" w:cs="Times New Roman"/>
          <w:sz w:val="24"/>
          <w:szCs w:val="24"/>
        </w:rPr>
        <w:t xml:space="preserve">Y </w:t>
      </w:r>
      <w:r w:rsidR="00233465">
        <w:rPr>
          <w:rFonts w:ascii="Times New Roman" w:hAnsi="Times New Roman" w:cs="Times New Roman"/>
          <w:sz w:val="24"/>
          <w:szCs w:val="24"/>
        </w:rPr>
        <w:t xml:space="preserve">on miellyttävä”. </w:t>
      </w:r>
      <w:r w:rsidR="008244CC">
        <w:rPr>
          <w:rFonts w:ascii="Times New Roman" w:hAnsi="Times New Roman" w:cs="Times New Roman"/>
          <w:sz w:val="24"/>
          <w:szCs w:val="24"/>
        </w:rPr>
        <w:t xml:space="preserve">Erottelu on ennen kaikkea saksalaiselle estetiikalle ominainen. Brittiläisen, empiristisen estetiikan näkökulmasta miellyttävää ja kaunista koskevat arvostelmat eivät eroa laadullisesti toisistaan, koska myös kauneusarvostelmat ymmärretään ihmisen luonnollisina, joskin harjoituksen avulla kultivoitavissa olevina reaktioina kohteeseensa. Kantilainen perinne poikkeaa tästä empiristisestä näkökulmasta korostamalla kauneusarvostelman perustaa subjektin tietokykyjen </w:t>
      </w:r>
      <w:r w:rsidR="008244CC" w:rsidRPr="00CC799A">
        <w:rPr>
          <w:rFonts w:ascii="Times New Roman" w:hAnsi="Times New Roman" w:cs="Times New Roman"/>
          <w:i/>
          <w:sz w:val="24"/>
          <w:szCs w:val="24"/>
        </w:rPr>
        <w:t>a priori</w:t>
      </w:r>
      <w:r w:rsidR="008244CC">
        <w:rPr>
          <w:rFonts w:ascii="Times New Roman" w:hAnsi="Times New Roman" w:cs="Times New Roman"/>
          <w:sz w:val="24"/>
          <w:szCs w:val="24"/>
        </w:rPr>
        <w:t xml:space="preserve"> rakenteessa. Tämän perustan nojalla kauneusarvostelma ymmärretään normatiiviselta voimaltaan pelkkää subjektiivista reaktiota vahvempana. Esittäessäni kauneusarvostelman en Kantin mukaan </w:t>
      </w:r>
      <w:r w:rsidR="008244CC" w:rsidRPr="002C331D">
        <w:rPr>
          <w:rFonts w:ascii="Times New Roman" w:hAnsi="Times New Roman" w:cs="Times New Roman"/>
          <w:i/>
          <w:sz w:val="24"/>
          <w:szCs w:val="24"/>
        </w:rPr>
        <w:t>ennusta</w:t>
      </w:r>
      <w:r w:rsidR="008244CC">
        <w:rPr>
          <w:rFonts w:ascii="Times New Roman" w:hAnsi="Times New Roman" w:cs="Times New Roman"/>
          <w:sz w:val="24"/>
          <w:szCs w:val="24"/>
        </w:rPr>
        <w:t xml:space="preserve">, että toiset ovat kanssani samaa mieltä. Pikemminkin </w:t>
      </w:r>
      <w:r w:rsidR="008244CC">
        <w:rPr>
          <w:rFonts w:ascii="Times New Roman" w:hAnsi="Times New Roman" w:cs="Times New Roman"/>
          <w:i/>
          <w:sz w:val="24"/>
          <w:szCs w:val="24"/>
        </w:rPr>
        <w:t>vaadin</w:t>
      </w:r>
      <w:r w:rsidR="008244CC">
        <w:t xml:space="preserve"> </w:t>
      </w:r>
      <w:r w:rsidR="008244CC" w:rsidRPr="003E6BA0">
        <w:rPr>
          <w:rFonts w:ascii="Times New Roman" w:hAnsi="Times New Roman" w:cs="Times New Roman"/>
          <w:sz w:val="24"/>
          <w:szCs w:val="24"/>
        </w:rPr>
        <w:t xml:space="preserve">muita yhtymään omaan arvostelmaani </w:t>
      </w:r>
      <w:r w:rsidR="008244CC">
        <w:rPr>
          <w:rFonts w:ascii="Times New Roman" w:hAnsi="Times New Roman" w:cs="Times New Roman"/>
          <w:sz w:val="24"/>
          <w:szCs w:val="24"/>
        </w:rPr>
        <w:t>– siitä huolimatta, että en voi käsitteellisesti todistaa arvostelmani pätevyyttä (KU 5: 213, 216</w:t>
      </w:r>
      <w:r w:rsidR="008244CC" w:rsidRPr="004C5FA7">
        <w:rPr>
          <w:rStyle w:val="FootnoteReference"/>
          <w:rFonts w:ascii="Times New Roman" w:hAnsi="Times New Roman" w:cs="Times New Roman"/>
          <w:sz w:val="20"/>
          <w:szCs w:val="20"/>
        </w:rPr>
        <w:footnoteReference w:id="3"/>
      </w:r>
      <w:r w:rsidR="008244CC">
        <w:rPr>
          <w:rFonts w:ascii="Times New Roman" w:hAnsi="Times New Roman" w:cs="Times New Roman"/>
          <w:sz w:val="24"/>
          <w:szCs w:val="24"/>
        </w:rPr>
        <w:t>).</w:t>
      </w:r>
    </w:p>
    <w:p w14:paraId="712BFA98" w14:textId="69C91F64" w:rsidR="00801D88" w:rsidRDefault="008001B4" w:rsidP="00FD0B33">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 xml:space="preserve">Kantin mukaan </w:t>
      </w:r>
      <w:r w:rsidR="008244CC">
        <w:rPr>
          <w:rFonts w:ascii="Times New Roman" w:hAnsi="Times New Roman" w:cs="Times New Roman"/>
          <w:sz w:val="24"/>
          <w:szCs w:val="24"/>
        </w:rPr>
        <w:t>kaunista ja miellyttävää koskevat arvostelmat</w:t>
      </w:r>
      <w:r>
        <w:rPr>
          <w:rFonts w:ascii="Times New Roman" w:hAnsi="Times New Roman" w:cs="Times New Roman"/>
          <w:sz w:val="24"/>
          <w:szCs w:val="24"/>
        </w:rPr>
        <w:t xml:space="preserve"> </w:t>
      </w:r>
      <w:r w:rsidR="00910322">
        <w:rPr>
          <w:rFonts w:ascii="Times New Roman" w:hAnsi="Times New Roman" w:cs="Times New Roman"/>
          <w:sz w:val="24"/>
          <w:szCs w:val="24"/>
        </w:rPr>
        <w:t xml:space="preserve">eivät </w:t>
      </w:r>
      <w:r w:rsidR="00305169">
        <w:rPr>
          <w:rFonts w:ascii="Times New Roman" w:hAnsi="Times New Roman" w:cs="Times New Roman"/>
          <w:sz w:val="24"/>
          <w:szCs w:val="24"/>
        </w:rPr>
        <w:t>koske</w:t>
      </w:r>
      <w:r w:rsidR="00F74C27">
        <w:rPr>
          <w:rFonts w:ascii="Times New Roman" w:hAnsi="Times New Roman" w:cs="Times New Roman"/>
          <w:sz w:val="24"/>
          <w:szCs w:val="24"/>
        </w:rPr>
        <w:t xml:space="preserve"> objektin ominaisuuksi</w:t>
      </w:r>
      <w:r w:rsidR="00DD0655">
        <w:rPr>
          <w:rFonts w:ascii="Times New Roman" w:hAnsi="Times New Roman" w:cs="Times New Roman"/>
          <w:sz w:val="24"/>
          <w:szCs w:val="24"/>
        </w:rPr>
        <w:t>a</w:t>
      </w:r>
      <w:r w:rsidR="00910322">
        <w:rPr>
          <w:rFonts w:ascii="Times New Roman" w:hAnsi="Times New Roman" w:cs="Times New Roman"/>
          <w:sz w:val="24"/>
          <w:szCs w:val="24"/>
        </w:rPr>
        <w:t>, vaa</w:t>
      </w:r>
      <w:r>
        <w:rPr>
          <w:rFonts w:ascii="Times New Roman" w:hAnsi="Times New Roman" w:cs="Times New Roman"/>
          <w:sz w:val="24"/>
          <w:szCs w:val="24"/>
        </w:rPr>
        <w:t xml:space="preserve">n </w:t>
      </w:r>
      <w:r w:rsidR="00910322">
        <w:rPr>
          <w:rFonts w:ascii="Times New Roman" w:hAnsi="Times New Roman" w:cs="Times New Roman"/>
          <w:sz w:val="24"/>
          <w:szCs w:val="24"/>
        </w:rPr>
        <w:t>objektin representaation suhdetta</w:t>
      </w:r>
      <w:r w:rsidR="003C60B8">
        <w:rPr>
          <w:rFonts w:ascii="Times New Roman" w:hAnsi="Times New Roman" w:cs="Times New Roman"/>
          <w:sz w:val="24"/>
          <w:szCs w:val="24"/>
        </w:rPr>
        <w:t xml:space="preserve"> su</w:t>
      </w:r>
      <w:r w:rsidR="00910322">
        <w:rPr>
          <w:rFonts w:ascii="Times New Roman" w:hAnsi="Times New Roman" w:cs="Times New Roman"/>
          <w:sz w:val="24"/>
          <w:szCs w:val="24"/>
        </w:rPr>
        <w:t xml:space="preserve">bjektin kokemaan mielihyvään. </w:t>
      </w:r>
      <w:r w:rsidR="00233465">
        <w:rPr>
          <w:rFonts w:ascii="Times New Roman" w:hAnsi="Times New Roman" w:cs="Times New Roman"/>
          <w:sz w:val="24"/>
          <w:szCs w:val="24"/>
        </w:rPr>
        <w:t xml:space="preserve">Kantin </w:t>
      </w:r>
      <w:r w:rsidR="00233465">
        <w:rPr>
          <w:rFonts w:ascii="Times New Roman" w:hAnsi="Times New Roman" w:cs="Times New Roman"/>
          <w:sz w:val="24"/>
          <w:szCs w:val="24"/>
        </w:rPr>
        <w:lastRenderedPageBreak/>
        <w:t>ter</w:t>
      </w:r>
      <w:r w:rsidR="00910322">
        <w:rPr>
          <w:rFonts w:ascii="Times New Roman" w:hAnsi="Times New Roman" w:cs="Times New Roman"/>
          <w:sz w:val="24"/>
          <w:szCs w:val="24"/>
        </w:rPr>
        <w:t>m</w:t>
      </w:r>
      <w:r w:rsidR="00233465">
        <w:rPr>
          <w:rFonts w:ascii="Times New Roman" w:hAnsi="Times New Roman" w:cs="Times New Roman"/>
          <w:sz w:val="24"/>
          <w:szCs w:val="24"/>
        </w:rPr>
        <w:t xml:space="preserve">inologiassa </w:t>
      </w:r>
      <w:r w:rsidR="00910322">
        <w:rPr>
          <w:rFonts w:ascii="Times New Roman" w:hAnsi="Times New Roman" w:cs="Times New Roman"/>
          <w:sz w:val="24"/>
          <w:szCs w:val="24"/>
        </w:rPr>
        <w:t>tämä tar</w:t>
      </w:r>
      <w:r w:rsidR="00D363C5">
        <w:rPr>
          <w:rFonts w:ascii="Times New Roman" w:hAnsi="Times New Roman" w:cs="Times New Roman"/>
          <w:sz w:val="24"/>
          <w:szCs w:val="24"/>
        </w:rPr>
        <w:t>koittaa</w:t>
      </w:r>
      <w:r w:rsidR="00224ABB">
        <w:rPr>
          <w:rFonts w:ascii="Times New Roman" w:hAnsi="Times New Roman" w:cs="Times New Roman"/>
          <w:sz w:val="24"/>
          <w:szCs w:val="24"/>
        </w:rPr>
        <w:t xml:space="preserve">, että </w:t>
      </w:r>
      <w:r w:rsidR="008A702D">
        <w:rPr>
          <w:rFonts w:ascii="Times New Roman" w:hAnsi="Times New Roman" w:cs="Times New Roman"/>
          <w:sz w:val="24"/>
          <w:szCs w:val="24"/>
        </w:rPr>
        <w:t>niin kauneusarvost</w:t>
      </w:r>
      <w:r w:rsidR="00910322">
        <w:rPr>
          <w:rFonts w:ascii="Times New Roman" w:hAnsi="Times New Roman" w:cs="Times New Roman"/>
          <w:sz w:val="24"/>
          <w:szCs w:val="24"/>
        </w:rPr>
        <w:t>elma kuin miellyttävää</w:t>
      </w:r>
      <w:r w:rsidR="00D363C5">
        <w:rPr>
          <w:rFonts w:ascii="Times New Roman" w:hAnsi="Times New Roman" w:cs="Times New Roman"/>
          <w:sz w:val="24"/>
          <w:szCs w:val="24"/>
        </w:rPr>
        <w:t>kin</w:t>
      </w:r>
      <w:r w:rsidR="00910322">
        <w:rPr>
          <w:rFonts w:ascii="Times New Roman" w:hAnsi="Times New Roman" w:cs="Times New Roman"/>
          <w:sz w:val="24"/>
          <w:szCs w:val="24"/>
        </w:rPr>
        <w:t xml:space="preserve"> koskev</w:t>
      </w:r>
      <w:r w:rsidR="008A702D">
        <w:rPr>
          <w:rFonts w:ascii="Times New Roman" w:hAnsi="Times New Roman" w:cs="Times New Roman"/>
          <w:sz w:val="24"/>
          <w:szCs w:val="24"/>
        </w:rPr>
        <w:t>a arvostel</w:t>
      </w:r>
      <w:r w:rsidR="00910322">
        <w:rPr>
          <w:rFonts w:ascii="Times New Roman" w:hAnsi="Times New Roman" w:cs="Times New Roman"/>
          <w:sz w:val="24"/>
          <w:szCs w:val="24"/>
        </w:rPr>
        <w:t xml:space="preserve">makin ovat </w:t>
      </w:r>
      <w:r w:rsidR="00233465" w:rsidRPr="002C331D">
        <w:rPr>
          <w:rFonts w:ascii="Times New Roman" w:hAnsi="Times New Roman" w:cs="Times New Roman"/>
          <w:i/>
          <w:sz w:val="24"/>
          <w:szCs w:val="24"/>
        </w:rPr>
        <w:t>esteettisiä</w:t>
      </w:r>
      <w:r w:rsidR="00233465">
        <w:rPr>
          <w:rFonts w:ascii="Times New Roman" w:hAnsi="Times New Roman" w:cs="Times New Roman"/>
          <w:sz w:val="24"/>
          <w:szCs w:val="24"/>
        </w:rPr>
        <w:t xml:space="preserve"> arvostelmia</w:t>
      </w:r>
      <w:r w:rsidR="00910322">
        <w:rPr>
          <w:rFonts w:ascii="Times New Roman" w:hAnsi="Times New Roman" w:cs="Times New Roman"/>
          <w:sz w:val="24"/>
          <w:szCs w:val="24"/>
        </w:rPr>
        <w:t xml:space="preserve">. </w:t>
      </w:r>
      <w:r w:rsidR="00224ABB">
        <w:rPr>
          <w:rFonts w:ascii="Times New Roman" w:hAnsi="Times New Roman" w:cs="Times New Roman"/>
          <w:sz w:val="24"/>
          <w:szCs w:val="24"/>
        </w:rPr>
        <w:t>Ne ovat arvostelmia, joiden perusta on välttämättä subjektiivinen</w:t>
      </w:r>
      <w:r w:rsidR="00811236">
        <w:rPr>
          <w:rFonts w:ascii="Times New Roman" w:hAnsi="Times New Roman" w:cs="Times New Roman"/>
          <w:sz w:val="24"/>
          <w:szCs w:val="24"/>
        </w:rPr>
        <w:t xml:space="preserve">. </w:t>
      </w:r>
      <w:r w:rsidR="00233465">
        <w:rPr>
          <w:rFonts w:ascii="Times New Roman" w:hAnsi="Times New Roman" w:cs="Times New Roman"/>
          <w:sz w:val="24"/>
          <w:szCs w:val="24"/>
        </w:rPr>
        <w:t>T</w:t>
      </w:r>
      <w:r w:rsidR="008A702D">
        <w:rPr>
          <w:rFonts w:ascii="Times New Roman" w:hAnsi="Times New Roman" w:cs="Times New Roman"/>
          <w:sz w:val="24"/>
          <w:szCs w:val="24"/>
        </w:rPr>
        <w:t xml:space="preserve">oisin kuin </w:t>
      </w:r>
      <w:r w:rsidR="008A702D">
        <w:rPr>
          <w:rFonts w:ascii="Times New Roman" w:hAnsi="Times New Roman" w:cs="Times New Roman"/>
          <w:i/>
          <w:sz w:val="24"/>
          <w:szCs w:val="24"/>
        </w:rPr>
        <w:t xml:space="preserve">Puhtaan järjen kritiikin </w:t>
      </w:r>
      <w:r w:rsidR="008A702D">
        <w:rPr>
          <w:rFonts w:ascii="Times New Roman" w:hAnsi="Times New Roman" w:cs="Times New Roman"/>
          <w:sz w:val="24"/>
          <w:szCs w:val="24"/>
        </w:rPr>
        <w:t>tarkastelema tiedollinen arvostelma, joka lähtee liikkee</w:t>
      </w:r>
      <w:r w:rsidR="00233465">
        <w:rPr>
          <w:rFonts w:ascii="Times New Roman" w:hAnsi="Times New Roman" w:cs="Times New Roman"/>
          <w:sz w:val="24"/>
          <w:szCs w:val="24"/>
        </w:rPr>
        <w:t>l</w:t>
      </w:r>
      <w:r w:rsidR="008A702D">
        <w:rPr>
          <w:rFonts w:ascii="Times New Roman" w:hAnsi="Times New Roman" w:cs="Times New Roman"/>
          <w:sz w:val="24"/>
          <w:szCs w:val="24"/>
        </w:rPr>
        <w:t xml:space="preserve">le </w:t>
      </w:r>
      <w:r w:rsidR="00233465" w:rsidRPr="00FD0B33">
        <w:rPr>
          <w:rFonts w:ascii="Times New Roman" w:hAnsi="Times New Roman" w:cs="Times New Roman"/>
          <w:sz w:val="24"/>
          <w:szCs w:val="24"/>
        </w:rPr>
        <w:t xml:space="preserve">ymmärryksen </w:t>
      </w:r>
      <w:r w:rsidR="008A702D" w:rsidRPr="00FD0B33">
        <w:rPr>
          <w:rFonts w:ascii="Times New Roman" w:hAnsi="Times New Roman" w:cs="Times New Roman"/>
          <w:sz w:val="24"/>
          <w:szCs w:val="24"/>
        </w:rPr>
        <w:t>käsitteestä</w:t>
      </w:r>
      <w:r w:rsidR="008A702D">
        <w:rPr>
          <w:rFonts w:ascii="Times New Roman" w:hAnsi="Times New Roman" w:cs="Times New Roman"/>
          <w:sz w:val="24"/>
          <w:szCs w:val="24"/>
        </w:rPr>
        <w:t>, jonka alaan aisti</w:t>
      </w:r>
      <w:r w:rsidR="00F70EFC">
        <w:rPr>
          <w:rFonts w:ascii="Times New Roman" w:hAnsi="Times New Roman" w:cs="Times New Roman"/>
          <w:sz w:val="24"/>
          <w:szCs w:val="24"/>
        </w:rPr>
        <w:t>mellinen intuitio</w:t>
      </w:r>
      <w:r w:rsidR="008A702D">
        <w:rPr>
          <w:rFonts w:ascii="Times New Roman" w:hAnsi="Times New Roman" w:cs="Times New Roman"/>
          <w:sz w:val="24"/>
          <w:szCs w:val="24"/>
        </w:rPr>
        <w:t xml:space="preserve"> alistetaan, </w:t>
      </w:r>
      <w:r w:rsidR="00233465">
        <w:rPr>
          <w:rFonts w:ascii="Times New Roman" w:hAnsi="Times New Roman" w:cs="Times New Roman"/>
          <w:sz w:val="24"/>
          <w:szCs w:val="24"/>
        </w:rPr>
        <w:t>sekä miellyttävää että</w:t>
      </w:r>
      <w:r w:rsidR="008A702D">
        <w:rPr>
          <w:rFonts w:ascii="Times New Roman" w:hAnsi="Times New Roman" w:cs="Times New Roman"/>
          <w:sz w:val="24"/>
          <w:szCs w:val="24"/>
        </w:rPr>
        <w:t xml:space="preserve"> kaunista koskeva</w:t>
      </w:r>
      <w:r w:rsidR="00B90CEF">
        <w:rPr>
          <w:rFonts w:ascii="Times New Roman" w:hAnsi="Times New Roman" w:cs="Times New Roman"/>
          <w:sz w:val="24"/>
          <w:szCs w:val="24"/>
        </w:rPr>
        <w:t>t</w:t>
      </w:r>
      <w:r w:rsidR="008A702D">
        <w:rPr>
          <w:rFonts w:ascii="Times New Roman" w:hAnsi="Times New Roman" w:cs="Times New Roman"/>
          <w:sz w:val="24"/>
          <w:szCs w:val="24"/>
        </w:rPr>
        <w:t xml:space="preserve"> arvostelma</w:t>
      </w:r>
      <w:r w:rsidR="00233465">
        <w:rPr>
          <w:rFonts w:ascii="Times New Roman" w:hAnsi="Times New Roman" w:cs="Times New Roman"/>
          <w:sz w:val="24"/>
          <w:szCs w:val="24"/>
        </w:rPr>
        <w:t>t</w:t>
      </w:r>
      <w:r w:rsidR="008A702D">
        <w:rPr>
          <w:rFonts w:ascii="Times New Roman" w:hAnsi="Times New Roman" w:cs="Times New Roman"/>
          <w:sz w:val="24"/>
          <w:szCs w:val="24"/>
        </w:rPr>
        <w:t xml:space="preserve"> </w:t>
      </w:r>
      <w:r w:rsidR="00CC799A">
        <w:rPr>
          <w:rFonts w:ascii="Times New Roman" w:hAnsi="Times New Roman" w:cs="Times New Roman"/>
          <w:sz w:val="24"/>
          <w:szCs w:val="24"/>
        </w:rPr>
        <w:t>lähtevät</w:t>
      </w:r>
      <w:r w:rsidR="008A702D">
        <w:rPr>
          <w:rFonts w:ascii="Times New Roman" w:hAnsi="Times New Roman" w:cs="Times New Roman"/>
          <w:sz w:val="24"/>
          <w:szCs w:val="24"/>
        </w:rPr>
        <w:t xml:space="preserve"> liikkeelle </w:t>
      </w:r>
      <w:r>
        <w:rPr>
          <w:rFonts w:ascii="Times New Roman" w:hAnsi="Times New Roman" w:cs="Times New Roman"/>
          <w:sz w:val="24"/>
          <w:szCs w:val="24"/>
        </w:rPr>
        <w:t>juuri</w:t>
      </w:r>
      <w:r w:rsidR="008A702D">
        <w:rPr>
          <w:rFonts w:ascii="Times New Roman" w:hAnsi="Times New Roman" w:cs="Times New Roman"/>
          <w:sz w:val="24"/>
          <w:szCs w:val="24"/>
        </w:rPr>
        <w:t xml:space="preserve"> konkreettisesta </w:t>
      </w:r>
      <w:r w:rsidR="008A702D" w:rsidRPr="00FD0B33">
        <w:rPr>
          <w:rFonts w:ascii="Times New Roman" w:hAnsi="Times New Roman" w:cs="Times New Roman"/>
          <w:sz w:val="24"/>
          <w:szCs w:val="24"/>
        </w:rPr>
        <w:t>aistimellisesta intuitiosta,</w:t>
      </w:r>
      <w:r w:rsidR="008A702D">
        <w:rPr>
          <w:rFonts w:ascii="Times New Roman" w:hAnsi="Times New Roman" w:cs="Times New Roman"/>
          <w:sz w:val="24"/>
          <w:szCs w:val="24"/>
        </w:rPr>
        <w:t xml:space="preserve"> jolle subjekti ei niin vain löydäkään käsitettä</w:t>
      </w:r>
      <w:r w:rsidR="0060274A">
        <w:rPr>
          <w:rFonts w:ascii="Times New Roman" w:hAnsi="Times New Roman" w:cs="Times New Roman"/>
          <w:sz w:val="24"/>
          <w:szCs w:val="24"/>
        </w:rPr>
        <w:t>. K</w:t>
      </w:r>
      <w:r w:rsidR="00233465">
        <w:rPr>
          <w:rFonts w:ascii="Times New Roman" w:hAnsi="Times New Roman" w:cs="Times New Roman"/>
          <w:sz w:val="24"/>
          <w:szCs w:val="24"/>
        </w:rPr>
        <w:t xml:space="preserve">un tiedollinen arvostelma </w:t>
      </w:r>
      <w:r w:rsidR="008A702D">
        <w:rPr>
          <w:rFonts w:ascii="Times New Roman" w:hAnsi="Times New Roman" w:cs="Times New Roman"/>
          <w:sz w:val="24"/>
          <w:szCs w:val="24"/>
        </w:rPr>
        <w:t>yhdistää representaation ymmärryksen tarjoaman k</w:t>
      </w:r>
      <w:r w:rsidR="00233465">
        <w:rPr>
          <w:rFonts w:ascii="Times New Roman" w:hAnsi="Times New Roman" w:cs="Times New Roman"/>
          <w:sz w:val="24"/>
          <w:szCs w:val="24"/>
        </w:rPr>
        <w:t xml:space="preserve">äsitteen avulla </w:t>
      </w:r>
      <w:r w:rsidR="00224ABB">
        <w:rPr>
          <w:rFonts w:ascii="Times New Roman" w:hAnsi="Times New Roman" w:cs="Times New Roman"/>
          <w:sz w:val="24"/>
          <w:szCs w:val="24"/>
        </w:rPr>
        <w:t xml:space="preserve">itse </w:t>
      </w:r>
      <w:r w:rsidR="00233465">
        <w:rPr>
          <w:rFonts w:ascii="Times New Roman" w:hAnsi="Times New Roman" w:cs="Times New Roman"/>
          <w:sz w:val="24"/>
          <w:szCs w:val="24"/>
        </w:rPr>
        <w:t>objektiin,</w:t>
      </w:r>
      <w:r w:rsidR="008A702D">
        <w:rPr>
          <w:rFonts w:ascii="Times New Roman" w:hAnsi="Times New Roman" w:cs="Times New Roman"/>
          <w:sz w:val="24"/>
          <w:szCs w:val="24"/>
        </w:rPr>
        <w:t xml:space="preserve"> esteettinen arvostelma yhdistää </w:t>
      </w:r>
      <w:r w:rsidR="00233465">
        <w:rPr>
          <w:rFonts w:ascii="Times New Roman" w:hAnsi="Times New Roman" w:cs="Times New Roman"/>
          <w:sz w:val="24"/>
          <w:szCs w:val="24"/>
        </w:rPr>
        <w:t>(</w:t>
      </w:r>
      <w:r w:rsidR="008A702D">
        <w:rPr>
          <w:rFonts w:ascii="Times New Roman" w:hAnsi="Times New Roman" w:cs="Times New Roman"/>
          <w:sz w:val="24"/>
          <w:szCs w:val="24"/>
        </w:rPr>
        <w:t>mahdollisesti jopa saman</w:t>
      </w:r>
      <w:r w:rsidR="00233465">
        <w:rPr>
          <w:rFonts w:ascii="Times New Roman" w:hAnsi="Times New Roman" w:cs="Times New Roman"/>
          <w:sz w:val="24"/>
          <w:szCs w:val="24"/>
        </w:rPr>
        <w:t>) representaation aistimellisen</w:t>
      </w:r>
      <w:r w:rsidR="008A702D">
        <w:rPr>
          <w:rFonts w:ascii="Times New Roman" w:hAnsi="Times New Roman" w:cs="Times New Roman"/>
          <w:sz w:val="24"/>
          <w:szCs w:val="24"/>
        </w:rPr>
        <w:t xml:space="preserve"> kuvittelukyvyn avulla subjektin mielihyvän tai mielipahan tunteeseen</w:t>
      </w:r>
      <w:r w:rsidR="00811236">
        <w:rPr>
          <w:rFonts w:ascii="Times New Roman" w:hAnsi="Times New Roman" w:cs="Times New Roman"/>
          <w:sz w:val="24"/>
          <w:szCs w:val="24"/>
        </w:rPr>
        <w:t xml:space="preserve"> (</w:t>
      </w:r>
      <w:r w:rsidR="00F85A0A">
        <w:rPr>
          <w:rFonts w:ascii="Times New Roman" w:hAnsi="Times New Roman" w:cs="Times New Roman"/>
          <w:sz w:val="24"/>
          <w:szCs w:val="24"/>
        </w:rPr>
        <w:t>KU</w:t>
      </w:r>
      <w:r w:rsidR="00811236">
        <w:rPr>
          <w:rFonts w:ascii="Times New Roman" w:hAnsi="Times New Roman" w:cs="Times New Roman"/>
          <w:sz w:val="24"/>
          <w:szCs w:val="24"/>
        </w:rPr>
        <w:t xml:space="preserve"> 5: 203)</w:t>
      </w:r>
      <w:r w:rsidR="008A702D">
        <w:rPr>
          <w:rFonts w:ascii="Times New Roman" w:hAnsi="Times New Roman" w:cs="Times New Roman"/>
          <w:sz w:val="24"/>
          <w:szCs w:val="24"/>
        </w:rPr>
        <w:t xml:space="preserve">. </w:t>
      </w:r>
      <w:r w:rsidR="00161084">
        <w:rPr>
          <w:rFonts w:ascii="Times New Roman" w:hAnsi="Times New Roman" w:cs="Times New Roman"/>
          <w:sz w:val="24"/>
          <w:szCs w:val="24"/>
        </w:rPr>
        <w:t>Kantin esimerkki on niityn vihreys, josta voin toki tehdä tiedollisen arvost</w:t>
      </w:r>
      <w:r>
        <w:rPr>
          <w:rFonts w:ascii="Times New Roman" w:hAnsi="Times New Roman" w:cs="Times New Roman"/>
          <w:sz w:val="24"/>
          <w:szCs w:val="24"/>
        </w:rPr>
        <w:t>elman ”Tämä ruoho on vihreää”. S</w:t>
      </w:r>
      <w:r w:rsidR="00D33569">
        <w:rPr>
          <w:rFonts w:ascii="Times New Roman" w:hAnsi="Times New Roman" w:cs="Times New Roman"/>
          <w:sz w:val="24"/>
          <w:szCs w:val="24"/>
        </w:rPr>
        <w:t>ama</w:t>
      </w:r>
      <w:r w:rsidR="00F57CC4">
        <w:rPr>
          <w:rFonts w:ascii="Times New Roman" w:hAnsi="Times New Roman" w:cs="Times New Roman"/>
          <w:sz w:val="24"/>
          <w:szCs w:val="24"/>
        </w:rPr>
        <w:t xml:space="preserve">inen niityn vihreys voi </w:t>
      </w:r>
      <w:r>
        <w:rPr>
          <w:rFonts w:ascii="Times New Roman" w:hAnsi="Times New Roman" w:cs="Times New Roman"/>
          <w:sz w:val="24"/>
          <w:szCs w:val="24"/>
        </w:rPr>
        <w:t xml:space="preserve">kuitenkin </w:t>
      </w:r>
      <w:r w:rsidR="00F57CC4">
        <w:rPr>
          <w:rFonts w:ascii="Times New Roman" w:hAnsi="Times New Roman" w:cs="Times New Roman"/>
          <w:sz w:val="24"/>
          <w:szCs w:val="24"/>
        </w:rPr>
        <w:t>antaa aiheen myös esteettiselle</w:t>
      </w:r>
      <w:r w:rsidR="00D33569">
        <w:rPr>
          <w:rFonts w:ascii="Times New Roman" w:hAnsi="Times New Roman" w:cs="Times New Roman"/>
          <w:sz w:val="24"/>
          <w:szCs w:val="24"/>
        </w:rPr>
        <w:t xml:space="preserve"> arvostelmalle vihreyden miellyttävyydestä</w:t>
      </w:r>
      <w:r w:rsidR="00F57CC4">
        <w:rPr>
          <w:rFonts w:ascii="Times New Roman" w:hAnsi="Times New Roman" w:cs="Times New Roman"/>
          <w:sz w:val="24"/>
          <w:szCs w:val="24"/>
        </w:rPr>
        <w:t xml:space="preserve"> sillo</w:t>
      </w:r>
      <w:r w:rsidR="00224ABB">
        <w:rPr>
          <w:rFonts w:ascii="Times New Roman" w:hAnsi="Times New Roman" w:cs="Times New Roman"/>
          <w:sz w:val="24"/>
          <w:szCs w:val="24"/>
        </w:rPr>
        <w:t>in kun esitän väitteen vihreydestä suhteess</w:t>
      </w:r>
      <w:r w:rsidR="00F57CC4">
        <w:rPr>
          <w:rFonts w:ascii="Times New Roman" w:hAnsi="Times New Roman" w:cs="Times New Roman"/>
          <w:sz w:val="24"/>
          <w:szCs w:val="24"/>
        </w:rPr>
        <w:t>a omaan mielihyvääni</w:t>
      </w:r>
      <w:r w:rsidR="0061306D">
        <w:rPr>
          <w:rFonts w:ascii="Times New Roman" w:hAnsi="Times New Roman" w:cs="Times New Roman"/>
          <w:sz w:val="24"/>
          <w:szCs w:val="24"/>
        </w:rPr>
        <w:t xml:space="preserve"> (</w:t>
      </w:r>
      <w:r w:rsidR="00F85A0A">
        <w:rPr>
          <w:rFonts w:ascii="Times New Roman" w:hAnsi="Times New Roman" w:cs="Times New Roman"/>
          <w:sz w:val="24"/>
          <w:szCs w:val="24"/>
        </w:rPr>
        <w:t>KU</w:t>
      </w:r>
      <w:r w:rsidR="0061306D">
        <w:rPr>
          <w:rFonts w:ascii="Times New Roman" w:hAnsi="Times New Roman" w:cs="Times New Roman"/>
          <w:sz w:val="24"/>
          <w:szCs w:val="24"/>
        </w:rPr>
        <w:t xml:space="preserve"> 5: 206)</w:t>
      </w:r>
      <w:r w:rsidR="00D33569">
        <w:rPr>
          <w:rFonts w:ascii="Times New Roman" w:hAnsi="Times New Roman" w:cs="Times New Roman"/>
          <w:sz w:val="24"/>
          <w:szCs w:val="24"/>
        </w:rPr>
        <w:t>.</w:t>
      </w:r>
      <w:r w:rsidR="00801D88">
        <w:rPr>
          <w:rFonts w:ascii="Times New Roman" w:hAnsi="Times New Roman" w:cs="Times New Roman"/>
          <w:sz w:val="24"/>
          <w:szCs w:val="24"/>
        </w:rPr>
        <w:tab/>
      </w:r>
    </w:p>
    <w:p w14:paraId="3F398424" w14:textId="23E52A4E" w:rsidR="00682F9C" w:rsidRDefault="00224ABB" w:rsidP="00093FFF">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Tä</w:t>
      </w:r>
      <w:r w:rsidR="00CC799A">
        <w:rPr>
          <w:rFonts w:ascii="Times New Roman" w:hAnsi="Times New Roman" w:cs="Times New Roman"/>
          <w:sz w:val="24"/>
          <w:szCs w:val="24"/>
        </w:rPr>
        <w:t>ssä vaiheessa tarkkaavainen luk</w:t>
      </w:r>
      <w:r>
        <w:rPr>
          <w:rFonts w:ascii="Times New Roman" w:hAnsi="Times New Roman" w:cs="Times New Roman"/>
          <w:sz w:val="24"/>
          <w:szCs w:val="24"/>
        </w:rPr>
        <w:t>ija on perustellusti hämmentynyt. Hanslickin teesihän oli, että musii</w:t>
      </w:r>
      <w:r w:rsidR="007C73EE">
        <w:rPr>
          <w:rFonts w:ascii="Times New Roman" w:hAnsi="Times New Roman" w:cs="Times New Roman"/>
          <w:sz w:val="24"/>
          <w:szCs w:val="24"/>
        </w:rPr>
        <w:t>ki</w:t>
      </w:r>
      <w:r>
        <w:rPr>
          <w:rFonts w:ascii="Times New Roman" w:hAnsi="Times New Roman" w:cs="Times New Roman"/>
          <w:sz w:val="24"/>
          <w:szCs w:val="24"/>
        </w:rPr>
        <w:t xml:space="preserve">n omat ominaisuudet pikemminkin kuin </w:t>
      </w:r>
      <w:r w:rsidR="0060274A">
        <w:rPr>
          <w:rFonts w:ascii="Times New Roman" w:hAnsi="Times New Roman" w:cs="Times New Roman"/>
          <w:sz w:val="24"/>
          <w:szCs w:val="24"/>
        </w:rPr>
        <w:t xml:space="preserve">sen </w:t>
      </w:r>
      <w:r>
        <w:rPr>
          <w:rFonts w:ascii="Times New Roman" w:hAnsi="Times New Roman" w:cs="Times New Roman"/>
          <w:sz w:val="24"/>
          <w:szCs w:val="24"/>
        </w:rPr>
        <w:t>subjektiivinen vaikutus tulee nostaa estetiikan ytimeen</w:t>
      </w:r>
      <w:r w:rsidR="003F386F">
        <w:rPr>
          <w:rFonts w:ascii="Times New Roman" w:hAnsi="Times New Roman" w:cs="Times New Roman"/>
          <w:sz w:val="24"/>
          <w:szCs w:val="24"/>
        </w:rPr>
        <w:t xml:space="preserve">, kun taas Kantilla </w:t>
      </w:r>
      <w:r w:rsidR="008244CC">
        <w:rPr>
          <w:rFonts w:ascii="Times New Roman" w:hAnsi="Times New Roman" w:cs="Times New Roman"/>
          <w:sz w:val="24"/>
          <w:szCs w:val="24"/>
        </w:rPr>
        <w:t>kauneusarvostelma perustuu</w:t>
      </w:r>
      <w:r w:rsidR="003F386F">
        <w:rPr>
          <w:rFonts w:ascii="Times New Roman" w:hAnsi="Times New Roman" w:cs="Times New Roman"/>
          <w:sz w:val="24"/>
          <w:szCs w:val="24"/>
        </w:rPr>
        <w:t xml:space="preserve"> juuri subjekt</w:t>
      </w:r>
      <w:r w:rsidR="00977A2A">
        <w:rPr>
          <w:rFonts w:ascii="Times New Roman" w:hAnsi="Times New Roman" w:cs="Times New Roman"/>
          <w:sz w:val="24"/>
          <w:szCs w:val="24"/>
        </w:rPr>
        <w:t>i</w:t>
      </w:r>
      <w:r w:rsidR="0019597F">
        <w:rPr>
          <w:rFonts w:ascii="Times New Roman" w:hAnsi="Times New Roman" w:cs="Times New Roman"/>
          <w:sz w:val="24"/>
          <w:szCs w:val="24"/>
        </w:rPr>
        <w:t>n</w:t>
      </w:r>
      <w:r w:rsidR="008244CC">
        <w:rPr>
          <w:rFonts w:ascii="Times New Roman" w:hAnsi="Times New Roman" w:cs="Times New Roman"/>
          <w:sz w:val="24"/>
          <w:szCs w:val="24"/>
        </w:rPr>
        <w:t xml:space="preserve"> mielihyvän tunteeseen</w:t>
      </w:r>
      <w:r>
        <w:rPr>
          <w:rFonts w:ascii="Times New Roman" w:hAnsi="Times New Roman" w:cs="Times New Roman"/>
          <w:sz w:val="24"/>
          <w:szCs w:val="24"/>
        </w:rPr>
        <w:t xml:space="preserve">. Yhteys onkin hienovaraisempi. </w:t>
      </w:r>
      <w:r w:rsidR="0003125F">
        <w:rPr>
          <w:rFonts w:ascii="Times New Roman" w:hAnsi="Times New Roman" w:cs="Times New Roman"/>
          <w:sz w:val="24"/>
          <w:szCs w:val="24"/>
        </w:rPr>
        <w:t>Kant</w:t>
      </w:r>
      <w:r>
        <w:rPr>
          <w:rFonts w:ascii="Times New Roman" w:hAnsi="Times New Roman" w:cs="Times New Roman"/>
          <w:sz w:val="24"/>
          <w:szCs w:val="24"/>
        </w:rPr>
        <w:t xml:space="preserve"> määrittelee </w:t>
      </w:r>
      <w:r w:rsidR="0003125F">
        <w:rPr>
          <w:rFonts w:ascii="Times New Roman" w:hAnsi="Times New Roman" w:cs="Times New Roman"/>
          <w:sz w:val="24"/>
          <w:szCs w:val="24"/>
        </w:rPr>
        <w:t>miellyttävä</w:t>
      </w:r>
      <w:r>
        <w:rPr>
          <w:rFonts w:ascii="Times New Roman" w:hAnsi="Times New Roman" w:cs="Times New Roman"/>
          <w:sz w:val="24"/>
          <w:szCs w:val="24"/>
        </w:rPr>
        <w:t>n</w:t>
      </w:r>
      <w:r w:rsidR="008001B4">
        <w:rPr>
          <w:rFonts w:ascii="Times New Roman" w:hAnsi="Times New Roman" w:cs="Times New Roman"/>
          <w:sz w:val="24"/>
          <w:szCs w:val="24"/>
        </w:rPr>
        <w:t xml:space="preserve"> (</w:t>
      </w:r>
      <w:r w:rsidR="008001B4">
        <w:rPr>
          <w:rFonts w:ascii="Times New Roman" w:hAnsi="Times New Roman" w:cs="Times New Roman"/>
          <w:i/>
          <w:sz w:val="24"/>
          <w:szCs w:val="24"/>
        </w:rPr>
        <w:t>Angenehm</w:t>
      </w:r>
      <w:r w:rsidR="008001B4">
        <w:rPr>
          <w:rFonts w:ascii="Times New Roman" w:hAnsi="Times New Roman" w:cs="Times New Roman"/>
          <w:sz w:val="24"/>
          <w:szCs w:val="24"/>
        </w:rPr>
        <w:t>)</w:t>
      </w:r>
      <w:r>
        <w:rPr>
          <w:rFonts w:ascii="Times New Roman" w:hAnsi="Times New Roman" w:cs="Times New Roman"/>
          <w:sz w:val="24"/>
          <w:szCs w:val="24"/>
        </w:rPr>
        <w:t xml:space="preserve"> sinä</w:t>
      </w:r>
      <w:r w:rsidR="0003125F">
        <w:rPr>
          <w:rFonts w:ascii="Times New Roman" w:hAnsi="Times New Roman" w:cs="Times New Roman"/>
          <w:sz w:val="24"/>
          <w:szCs w:val="24"/>
        </w:rPr>
        <w:t xml:space="preserve">, mikä ”miellyttää </w:t>
      </w:r>
      <w:r w:rsidR="0003125F" w:rsidRPr="00D33569">
        <w:rPr>
          <w:rFonts w:ascii="Times New Roman" w:hAnsi="Times New Roman" w:cs="Times New Roman"/>
          <w:b/>
          <w:sz w:val="24"/>
          <w:szCs w:val="24"/>
        </w:rPr>
        <w:t>aisteja</w:t>
      </w:r>
      <w:r w:rsidR="0003125F">
        <w:rPr>
          <w:rFonts w:ascii="Times New Roman" w:hAnsi="Times New Roman" w:cs="Times New Roman"/>
          <w:sz w:val="24"/>
          <w:szCs w:val="24"/>
        </w:rPr>
        <w:t xml:space="preserve"> aistimuksessa” (</w:t>
      </w:r>
      <w:r w:rsidR="00F85A0A">
        <w:rPr>
          <w:rFonts w:ascii="Times New Roman" w:hAnsi="Times New Roman" w:cs="Times New Roman"/>
          <w:sz w:val="24"/>
          <w:szCs w:val="24"/>
        </w:rPr>
        <w:t>KU</w:t>
      </w:r>
      <w:r w:rsidR="0061306D">
        <w:rPr>
          <w:rFonts w:ascii="Times New Roman" w:hAnsi="Times New Roman" w:cs="Times New Roman"/>
          <w:sz w:val="24"/>
          <w:szCs w:val="24"/>
        </w:rPr>
        <w:t xml:space="preserve"> </w:t>
      </w:r>
      <w:r w:rsidR="0003125F">
        <w:rPr>
          <w:rFonts w:ascii="Times New Roman" w:hAnsi="Times New Roman" w:cs="Times New Roman"/>
          <w:sz w:val="24"/>
          <w:szCs w:val="24"/>
        </w:rPr>
        <w:t xml:space="preserve">5: 205). </w:t>
      </w:r>
      <w:r w:rsidR="00161084">
        <w:rPr>
          <w:rFonts w:ascii="Times New Roman" w:hAnsi="Times New Roman" w:cs="Times New Roman"/>
          <w:sz w:val="24"/>
          <w:szCs w:val="24"/>
        </w:rPr>
        <w:t xml:space="preserve">Kun </w:t>
      </w:r>
      <w:r w:rsidR="008001B4">
        <w:rPr>
          <w:rFonts w:ascii="Times New Roman" w:hAnsi="Times New Roman" w:cs="Times New Roman"/>
          <w:sz w:val="24"/>
          <w:szCs w:val="24"/>
        </w:rPr>
        <w:t xml:space="preserve">siis </w:t>
      </w:r>
      <w:r w:rsidR="00161084">
        <w:rPr>
          <w:rFonts w:ascii="Times New Roman" w:hAnsi="Times New Roman" w:cs="Times New Roman"/>
          <w:sz w:val="24"/>
          <w:szCs w:val="24"/>
        </w:rPr>
        <w:t xml:space="preserve">maistelen </w:t>
      </w:r>
      <w:r w:rsidR="0003125F">
        <w:rPr>
          <w:rFonts w:ascii="Times New Roman" w:hAnsi="Times New Roman" w:cs="Times New Roman"/>
          <w:sz w:val="24"/>
          <w:szCs w:val="24"/>
        </w:rPr>
        <w:t xml:space="preserve">esimerkiksi ”ruokalajia, joka stimuloi makuani mausteidensa ja muiden aromiensa välityksellä” </w:t>
      </w:r>
      <w:r w:rsidR="00161084">
        <w:rPr>
          <w:rFonts w:ascii="Times New Roman" w:hAnsi="Times New Roman" w:cs="Times New Roman"/>
          <w:sz w:val="24"/>
          <w:szCs w:val="24"/>
        </w:rPr>
        <w:t xml:space="preserve">ja </w:t>
      </w:r>
      <w:r>
        <w:rPr>
          <w:rFonts w:ascii="Times New Roman" w:hAnsi="Times New Roman" w:cs="Times New Roman"/>
          <w:sz w:val="24"/>
          <w:szCs w:val="24"/>
        </w:rPr>
        <w:t>tunnen paitsi mielihyvää myös tyydytystä</w:t>
      </w:r>
      <w:r w:rsidR="00161084">
        <w:rPr>
          <w:rFonts w:ascii="Times New Roman" w:hAnsi="Times New Roman" w:cs="Times New Roman"/>
          <w:sz w:val="24"/>
          <w:szCs w:val="24"/>
        </w:rPr>
        <w:t xml:space="preserve">, </w:t>
      </w:r>
      <w:r w:rsidR="008244CC">
        <w:rPr>
          <w:rFonts w:ascii="Times New Roman" w:hAnsi="Times New Roman" w:cs="Times New Roman"/>
          <w:sz w:val="24"/>
          <w:szCs w:val="24"/>
        </w:rPr>
        <w:t xml:space="preserve">antaa kokemani </w:t>
      </w:r>
      <w:r w:rsidR="00C24B57">
        <w:rPr>
          <w:rFonts w:ascii="Times New Roman" w:hAnsi="Times New Roman" w:cs="Times New Roman"/>
          <w:sz w:val="24"/>
          <w:szCs w:val="24"/>
        </w:rPr>
        <w:t xml:space="preserve">mielihyvä </w:t>
      </w:r>
      <w:r w:rsidR="008244CC">
        <w:rPr>
          <w:rFonts w:ascii="Times New Roman" w:hAnsi="Times New Roman" w:cs="Times New Roman"/>
          <w:sz w:val="24"/>
          <w:szCs w:val="24"/>
        </w:rPr>
        <w:t>perusteen</w:t>
      </w:r>
      <w:r w:rsidR="00161084">
        <w:rPr>
          <w:rFonts w:ascii="Times New Roman" w:hAnsi="Times New Roman" w:cs="Times New Roman"/>
          <w:sz w:val="24"/>
          <w:szCs w:val="24"/>
        </w:rPr>
        <w:t xml:space="preserve"> miellyttävää koskeva</w:t>
      </w:r>
      <w:r w:rsidR="008244CC">
        <w:rPr>
          <w:rFonts w:ascii="Times New Roman" w:hAnsi="Times New Roman" w:cs="Times New Roman"/>
          <w:sz w:val="24"/>
          <w:szCs w:val="24"/>
        </w:rPr>
        <w:t>lle</w:t>
      </w:r>
      <w:r w:rsidR="00161084">
        <w:rPr>
          <w:rFonts w:ascii="Times New Roman" w:hAnsi="Times New Roman" w:cs="Times New Roman"/>
          <w:sz w:val="24"/>
          <w:szCs w:val="24"/>
        </w:rPr>
        <w:t xml:space="preserve"> arvostelma</w:t>
      </w:r>
      <w:r w:rsidR="008244CC">
        <w:rPr>
          <w:rFonts w:ascii="Times New Roman" w:hAnsi="Times New Roman" w:cs="Times New Roman"/>
          <w:sz w:val="24"/>
          <w:szCs w:val="24"/>
        </w:rPr>
        <w:t>lle</w:t>
      </w:r>
      <w:r w:rsidR="00161084">
        <w:rPr>
          <w:rFonts w:ascii="Times New Roman" w:hAnsi="Times New Roman" w:cs="Times New Roman"/>
          <w:sz w:val="24"/>
          <w:szCs w:val="24"/>
        </w:rPr>
        <w:t xml:space="preserve">. </w:t>
      </w:r>
      <w:r w:rsidR="00811236">
        <w:rPr>
          <w:rFonts w:ascii="Times New Roman" w:hAnsi="Times New Roman" w:cs="Times New Roman"/>
          <w:sz w:val="24"/>
          <w:szCs w:val="24"/>
        </w:rPr>
        <w:t xml:space="preserve">Ruoalla ja viinillä – </w:t>
      </w:r>
      <w:r w:rsidR="008001B4">
        <w:rPr>
          <w:rFonts w:ascii="Times New Roman" w:hAnsi="Times New Roman" w:cs="Times New Roman"/>
          <w:sz w:val="24"/>
          <w:szCs w:val="24"/>
        </w:rPr>
        <w:t>aivan kuten</w:t>
      </w:r>
      <w:r>
        <w:rPr>
          <w:rFonts w:ascii="Times New Roman" w:hAnsi="Times New Roman" w:cs="Times New Roman"/>
          <w:sz w:val="24"/>
          <w:szCs w:val="24"/>
        </w:rPr>
        <w:t xml:space="preserve"> Hanslickin </w:t>
      </w:r>
      <w:r w:rsidR="00811236">
        <w:rPr>
          <w:rFonts w:ascii="Times New Roman" w:hAnsi="Times New Roman" w:cs="Times New Roman"/>
          <w:sz w:val="24"/>
          <w:szCs w:val="24"/>
        </w:rPr>
        <w:t xml:space="preserve">mainitsemilla </w:t>
      </w:r>
      <w:r w:rsidR="008001B4">
        <w:rPr>
          <w:rFonts w:ascii="Times New Roman" w:hAnsi="Times New Roman" w:cs="Times New Roman"/>
          <w:sz w:val="24"/>
          <w:szCs w:val="24"/>
        </w:rPr>
        <w:t>pikantilla herkkupalalla, sikarilla tai</w:t>
      </w:r>
      <w:r>
        <w:rPr>
          <w:rFonts w:ascii="Times New Roman" w:hAnsi="Times New Roman" w:cs="Times New Roman"/>
          <w:sz w:val="24"/>
          <w:szCs w:val="24"/>
        </w:rPr>
        <w:t xml:space="preserve"> lämpimällä kylvy</w:t>
      </w:r>
      <w:r w:rsidR="00811236">
        <w:rPr>
          <w:rFonts w:ascii="Times New Roman" w:hAnsi="Times New Roman" w:cs="Times New Roman"/>
          <w:sz w:val="24"/>
          <w:szCs w:val="24"/>
        </w:rPr>
        <w:t>llä –</w:t>
      </w:r>
      <w:r>
        <w:rPr>
          <w:rFonts w:ascii="Times New Roman" w:hAnsi="Times New Roman" w:cs="Times New Roman"/>
          <w:sz w:val="24"/>
          <w:szCs w:val="24"/>
        </w:rPr>
        <w:t xml:space="preserve"> on</w:t>
      </w:r>
      <w:r w:rsidR="0003125F">
        <w:rPr>
          <w:rFonts w:ascii="Times New Roman" w:hAnsi="Times New Roman" w:cs="Times New Roman"/>
          <w:sz w:val="24"/>
          <w:szCs w:val="24"/>
        </w:rPr>
        <w:t xml:space="preserve"> </w:t>
      </w:r>
      <w:r w:rsidR="00D33569">
        <w:rPr>
          <w:rFonts w:ascii="Times New Roman" w:hAnsi="Times New Roman" w:cs="Times New Roman"/>
          <w:sz w:val="24"/>
          <w:szCs w:val="24"/>
        </w:rPr>
        <w:t>kyky he</w:t>
      </w:r>
      <w:r w:rsidR="002C331D">
        <w:rPr>
          <w:rFonts w:ascii="Times New Roman" w:hAnsi="Times New Roman" w:cs="Times New Roman"/>
          <w:sz w:val="24"/>
          <w:szCs w:val="24"/>
        </w:rPr>
        <w:t>rättää taipumukseni ja haluni (KU 5: 208; ks. Hanslick 2014, 78). E</w:t>
      </w:r>
      <w:r w:rsidR="00D33569">
        <w:rPr>
          <w:rFonts w:ascii="Times New Roman" w:hAnsi="Times New Roman" w:cs="Times New Roman"/>
          <w:sz w:val="24"/>
          <w:szCs w:val="24"/>
        </w:rPr>
        <w:t xml:space="preserve">n </w:t>
      </w:r>
      <w:r>
        <w:rPr>
          <w:rFonts w:ascii="Times New Roman" w:hAnsi="Times New Roman" w:cs="Times New Roman"/>
          <w:sz w:val="24"/>
          <w:szCs w:val="24"/>
        </w:rPr>
        <w:t xml:space="preserve">siis </w:t>
      </w:r>
      <w:r w:rsidR="008001B4">
        <w:rPr>
          <w:rFonts w:ascii="Times New Roman" w:hAnsi="Times New Roman" w:cs="Times New Roman"/>
          <w:sz w:val="24"/>
          <w:szCs w:val="24"/>
        </w:rPr>
        <w:t>anna</w:t>
      </w:r>
      <w:r w:rsidR="00F57CC4">
        <w:rPr>
          <w:rFonts w:ascii="Times New Roman" w:hAnsi="Times New Roman" w:cs="Times New Roman"/>
          <w:sz w:val="24"/>
          <w:szCs w:val="24"/>
        </w:rPr>
        <w:t xml:space="preserve"> </w:t>
      </w:r>
      <w:r w:rsidR="00D33569">
        <w:rPr>
          <w:rFonts w:ascii="Times New Roman" w:hAnsi="Times New Roman" w:cs="Times New Roman"/>
          <w:sz w:val="24"/>
          <w:szCs w:val="24"/>
        </w:rPr>
        <w:t>mau</w:t>
      </w:r>
      <w:r w:rsidR="008001B4">
        <w:rPr>
          <w:rFonts w:ascii="Times New Roman" w:hAnsi="Times New Roman" w:cs="Times New Roman"/>
          <w:sz w:val="24"/>
          <w:szCs w:val="24"/>
        </w:rPr>
        <w:t>i</w:t>
      </w:r>
      <w:r w:rsidR="00D33569">
        <w:rPr>
          <w:rFonts w:ascii="Times New Roman" w:hAnsi="Times New Roman" w:cs="Times New Roman"/>
          <w:sz w:val="24"/>
          <w:szCs w:val="24"/>
        </w:rPr>
        <w:t xml:space="preserve">lle pelkkää intressitöntä hyväksyntääni </w:t>
      </w:r>
      <w:r w:rsidR="008001B4">
        <w:rPr>
          <w:rFonts w:ascii="Times New Roman" w:hAnsi="Times New Roman" w:cs="Times New Roman"/>
          <w:sz w:val="24"/>
          <w:szCs w:val="24"/>
        </w:rPr>
        <w:t>vaan haluan juoda ja syödä</w:t>
      </w:r>
      <w:r w:rsidR="00D33569">
        <w:rPr>
          <w:rFonts w:ascii="Times New Roman" w:hAnsi="Times New Roman" w:cs="Times New Roman"/>
          <w:sz w:val="24"/>
          <w:szCs w:val="24"/>
        </w:rPr>
        <w:t xml:space="preserve"> miellyttäviä herkkuja ja saada niistä </w:t>
      </w:r>
      <w:r w:rsidR="0003125F">
        <w:rPr>
          <w:rFonts w:ascii="Times New Roman" w:hAnsi="Times New Roman" w:cs="Times New Roman"/>
          <w:sz w:val="24"/>
          <w:szCs w:val="24"/>
        </w:rPr>
        <w:t xml:space="preserve">välitöntä </w:t>
      </w:r>
      <w:r w:rsidR="00D33569">
        <w:rPr>
          <w:rFonts w:ascii="Times New Roman" w:hAnsi="Times New Roman" w:cs="Times New Roman"/>
          <w:sz w:val="24"/>
          <w:szCs w:val="24"/>
        </w:rPr>
        <w:t>tyydytystä</w:t>
      </w:r>
      <w:r w:rsidR="0003125F">
        <w:rPr>
          <w:rFonts w:ascii="Times New Roman" w:hAnsi="Times New Roman" w:cs="Times New Roman"/>
          <w:sz w:val="24"/>
          <w:szCs w:val="24"/>
        </w:rPr>
        <w:t>.</w:t>
      </w:r>
      <w:r w:rsidR="00F57CC4">
        <w:rPr>
          <w:rFonts w:ascii="Times New Roman" w:hAnsi="Times New Roman" w:cs="Times New Roman"/>
          <w:sz w:val="24"/>
          <w:szCs w:val="24"/>
        </w:rPr>
        <w:t xml:space="preserve"> </w:t>
      </w:r>
      <w:r w:rsidR="008001B4">
        <w:rPr>
          <w:rFonts w:ascii="Times New Roman" w:hAnsi="Times New Roman" w:cs="Times New Roman"/>
          <w:sz w:val="24"/>
          <w:szCs w:val="24"/>
        </w:rPr>
        <w:t>T</w:t>
      </w:r>
      <w:r w:rsidR="0003125F">
        <w:rPr>
          <w:rFonts w:ascii="Times New Roman" w:hAnsi="Times New Roman" w:cs="Times New Roman"/>
          <w:sz w:val="24"/>
          <w:szCs w:val="24"/>
        </w:rPr>
        <w:t xml:space="preserve">ämä tyydytys </w:t>
      </w:r>
      <w:r w:rsidR="008001B4">
        <w:rPr>
          <w:rFonts w:ascii="Times New Roman" w:hAnsi="Times New Roman" w:cs="Times New Roman"/>
          <w:sz w:val="24"/>
          <w:szCs w:val="24"/>
        </w:rPr>
        <w:t xml:space="preserve">puolestaan </w:t>
      </w:r>
      <w:r w:rsidR="0060274A">
        <w:rPr>
          <w:rFonts w:ascii="Times New Roman" w:hAnsi="Times New Roman" w:cs="Times New Roman"/>
          <w:sz w:val="24"/>
          <w:szCs w:val="24"/>
        </w:rPr>
        <w:t>on, kuten Kant kirjoittaa</w:t>
      </w:r>
      <w:r w:rsidR="0003125F">
        <w:rPr>
          <w:rFonts w:ascii="Times New Roman" w:hAnsi="Times New Roman" w:cs="Times New Roman"/>
          <w:sz w:val="24"/>
          <w:szCs w:val="24"/>
        </w:rPr>
        <w:t>, ”patologisesti ehdollistunutta”</w:t>
      </w:r>
      <w:r w:rsidR="00F57CC4">
        <w:rPr>
          <w:rFonts w:ascii="Times New Roman" w:hAnsi="Times New Roman" w:cs="Times New Roman"/>
          <w:sz w:val="24"/>
          <w:szCs w:val="24"/>
        </w:rPr>
        <w:t xml:space="preserve"> (</w:t>
      </w:r>
      <w:r w:rsidR="00F85A0A">
        <w:rPr>
          <w:rFonts w:ascii="Times New Roman" w:hAnsi="Times New Roman" w:cs="Times New Roman"/>
          <w:sz w:val="24"/>
          <w:szCs w:val="24"/>
        </w:rPr>
        <w:t>KU</w:t>
      </w:r>
      <w:r>
        <w:rPr>
          <w:rFonts w:ascii="Times New Roman" w:hAnsi="Times New Roman" w:cs="Times New Roman"/>
          <w:sz w:val="24"/>
          <w:szCs w:val="24"/>
        </w:rPr>
        <w:t xml:space="preserve"> </w:t>
      </w:r>
      <w:r w:rsidR="00F57CC4">
        <w:rPr>
          <w:rFonts w:ascii="Times New Roman" w:hAnsi="Times New Roman" w:cs="Times New Roman"/>
          <w:sz w:val="24"/>
          <w:szCs w:val="24"/>
        </w:rPr>
        <w:t>5: 209)</w:t>
      </w:r>
      <w:r w:rsidR="0003125F">
        <w:rPr>
          <w:rFonts w:ascii="Times New Roman" w:hAnsi="Times New Roman" w:cs="Times New Roman"/>
          <w:sz w:val="24"/>
          <w:szCs w:val="24"/>
        </w:rPr>
        <w:t>. Siinä on kysymys aistimellisten stimulusten empiirisesti aikaansaamasta tyydytyksestä</w:t>
      </w:r>
      <w:r w:rsidR="00682F9C">
        <w:rPr>
          <w:rFonts w:ascii="Times New Roman" w:hAnsi="Times New Roman" w:cs="Times New Roman"/>
          <w:sz w:val="24"/>
          <w:szCs w:val="24"/>
        </w:rPr>
        <w:t>, jol</w:t>
      </w:r>
      <w:r w:rsidR="0003125F">
        <w:rPr>
          <w:rFonts w:ascii="Times New Roman" w:hAnsi="Times New Roman" w:cs="Times New Roman"/>
          <w:sz w:val="24"/>
          <w:szCs w:val="24"/>
        </w:rPr>
        <w:t>laista myös ei-rationaaliset eläimet voivat kokea</w:t>
      </w:r>
      <w:r w:rsidR="00682F9C">
        <w:rPr>
          <w:rFonts w:ascii="Times New Roman" w:hAnsi="Times New Roman" w:cs="Times New Roman"/>
          <w:sz w:val="24"/>
          <w:szCs w:val="24"/>
        </w:rPr>
        <w:t xml:space="preserve"> (</w:t>
      </w:r>
      <w:r w:rsidR="00F85A0A">
        <w:rPr>
          <w:rFonts w:ascii="Times New Roman" w:hAnsi="Times New Roman" w:cs="Times New Roman"/>
          <w:sz w:val="24"/>
          <w:szCs w:val="24"/>
        </w:rPr>
        <w:t>KU</w:t>
      </w:r>
      <w:r>
        <w:rPr>
          <w:rFonts w:ascii="Times New Roman" w:hAnsi="Times New Roman" w:cs="Times New Roman"/>
          <w:sz w:val="24"/>
          <w:szCs w:val="24"/>
        </w:rPr>
        <w:t xml:space="preserve"> </w:t>
      </w:r>
      <w:r w:rsidR="00682F9C">
        <w:rPr>
          <w:rFonts w:ascii="Times New Roman" w:hAnsi="Times New Roman" w:cs="Times New Roman"/>
          <w:sz w:val="24"/>
          <w:szCs w:val="24"/>
        </w:rPr>
        <w:t xml:space="preserve">5: 210). </w:t>
      </w:r>
      <w:r w:rsidR="00682F9C">
        <w:rPr>
          <w:rFonts w:ascii="Times New Roman" w:hAnsi="Times New Roman" w:cs="Times New Roman"/>
          <w:sz w:val="24"/>
          <w:szCs w:val="24"/>
        </w:rPr>
        <w:lastRenderedPageBreak/>
        <w:t xml:space="preserve">Miellyttävää </w:t>
      </w:r>
      <w:r w:rsidR="00093FFF">
        <w:rPr>
          <w:rFonts w:ascii="Times New Roman" w:hAnsi="Times New Roman" w:cs="Times New Roman"/>
          <w:sz w:val="24"/>
          <w:szCs w:val="24"/>
        </w:rPr>
        <w:t>koskevien arvostelmien pätevyys</w:t>
      </w:r>
      <w:r w:rsidR="00682F9C">
        <w:rPr>
          <w:rFonts w:ascii="Times New Roman" w:hAnsi="Times New Roman" w:cs="Times New Roman"/>
          <w:sz w:val="24"/>
          <w:szCs w:val="24"/>
        </w:rPr>
        <w:t xml:space="preserve"> </w:t>
      </w:r>
      <w:r w:rsidR="002411CE">
        <w:rPr>
          <w:rFonts w:ascii="Times New Roman" w:hAnsi="Times New Roman" w:cs="Times New Roman"/>
          <w:sz w:val="24"/>
          <w:szCs w:val="24"/>
        </w:rPr>
        <w:t>myös rajoittuu</w:t>
      </w:r>
      <w:r w:rsidR="00093FFF">
        <w:rPr>
          <w:rFonts w:ascii="Times New Roman" w:hAnsi="Times New Roman" w:cs="Times New Roman"/>
          <w:sz w:val="24"/>
          <w:szCs w:val="24"/>
        </w:rPr>
        <w:t xml:space="preserve"> </w:t>
      </w:r>
      <w:r w:rsidR="00682F9C">
        <w:rPr>
          <w:rFonts w:ascii="Times New Roman" w:hAnsi="Times New Roman" w:cs="Times New Roman"/>
          <w:sz w:val="24"/>
          <w:szCs w:val="24"/>
        </w:rPr>
        <w:t xml:space="preserve">yksittäiseen subjektiin: </w:t>
      </w:r>
      <w:r w:rsidR="00542297">
        <w:rPr>
          <w:rFonts w:ascii="Times New Roman" w:hAnsi="Times New Roman" w:cs="Times New Roman"/>
          <w:sz w:val="24"/>
          <w:szCs w:val="24"/>
        </w:rPr>
        <w:t>”Yhdelle violetti väri on lempeä ja suloinen, toiselle taas kuollut ja eloton; yksi pitää puhallinsoitinten sointiväristä, toinen taas jousisoitinten” (</w:t>
      </w:r>
      <w:r w:rsidR="00F85A0A">
        <w:rPr>
          <w:rFonts w:ascii="Times New Roman" w:hAnsi="Times New Roman" w:cs="Times New Roman"/>
          <w:sz w:val="24"/>
          <w:szCs w:val="24"/>
        </w:rPr>
        <w:t>KU</w:t>
      </w:r>
      <w:r>
        <w:rPr>
          <w:rFonts w:ascii="Times New Roman" w:hAnsi="Times New Roman" w:cs="Times New Roman"/>
          <w:sz w:val="24"/>
          <w:szCs w:val="24"/>
        </w:rPr>
        <w:t xml:space="preserve"> </w:t>
      </w:r>
      <w:r w:rsidR="00093FFF">
        <w:rPr>
          <w:rFonts w:ascii="Times New Roman" w:hAnsi="Times New Roman" w:cs="Times New Roman"/>
          <w:sz w:val="24"/>
          <w:szCs w:val="24"/>
        </w:rPr>
        <w:t>5: 212). N</w:t>
      </w:r>
      <w:r w:rsidR="00542297">
        <w:rPr>
          <w:rFonts w:ascii="Times New Roman" w:hAnsi="Times New Roman" w:cs="Times New Roman"/>
          <w:sz w:val="24"/>
          <w:szCs w:val="24"/>
        </w:rPr>
        <w:t>äistä mielipide-eroista on turha kiistellä, koska miellyttävän kohdalla periaate ”kullakin on oma makunsa” pitää paikkansa</w:t>
      </w:r>
      <w:r w:rsidR="002C331D">
        <w:rPr>
          <w:rFonts w:ascii="Times New Roman" w:hAnsi="Times New Roman" w:cs="Times New Roman"/>
          <w:sz w:val="24"/>
          <w:szCs w:val="24"/>
        </w:rPr>
        <w:t xml:space="preserve"> (KU 5: 212)</w:t>
      </w:r>
      <w:r w:rsidR="00542297">
        <w:rPr>
          <w:rFonts w:ascii="Times New Roman" w:hAnsi="Times New Roman" w:cs="Times New Roman"/>
          <w:sz w:val="24"/>
          <w:szCs w:val="24"/>
        </w:rPr>
        <w:t>.</w:t>
      </w:r>
      <w:r w:rsidR="00682F9C">
        <w:rPr>
          <w:rFonts w:ascii="Times New Roman" w:hAnsi="Times New Roman" w:cs="Times New Roman"/>
          <w:sz w:val="24"/>
          <w:szCs w:val="24"/>
        </w:rPr>
        <w:t xml:space="preserve"> </w:t>
      </w:r>
      <w:r w:rsidR="00811236">
        <w:rPr>
          <w:rFonts w:ascii="Times New Roman" w:hAnsi="Times New Roman" w:cs="Times New Roman"/>
          <w:sz w:val="24"/>
          <w:szCs w:val="24"/>
        </w:rPr>
        <w:t xml:space="preserve">Nämä </w:t>
      </w:r>
      <w:r w:rsidR="008001B4">
        <w:rPr>
          <w:rFonts w:ascii="Times New Roman" w:hAnsi="Times New Roman" w:cs="Times New Roman"/>
          <w:sz w:val="24"/>
          <w:szCs w:val="24"/>
        </w:rPr>
        <w:t xml:space="preserve">miellyttävää </w:t>
      </w:r>
      <w:r w:rsidR="002C331D">
        <w:rPr>
          <w:rFonts w:ascii="Times New Roman" w:hAnsi="Times New Roman" w:cs="Times New Roman"/>
          <w:sz w:val="24"/>
          <w:szCs w:val="24"/>
        </w:rPr>
        <w:t xml:space="preserve">koskevat </w:t>
      </w:r>
      <w:r w:rsidR="00811236">
        <w:rPr>
          <w:rFonts w:ascii="Times New Roman" w:hAnsi="Times New Roman" w:cs="Times New Roman"/>
          <w:sz w:val="24"/>
          <w:szCs w:val="24"/>
        </w:rPr>
        <w:t>luonnehdinnat vastaavat täsmälleen Hanslickin tapaa kuvata musiikin patologista havainnointia.</w:t>
      </w:r>
    </w:p>
    <w:p w14:paraId="1C8F3AB6" w14:textId="60D9F58C" w:rsidR="00C5082C" w:rsidRDefault="00811236" w:rsidP="00B263F9">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Toisen</w:t>
      </w:r>
      <w:r w:rsidR="00542297">
        <w:rPr>
          <w:rFonts w:ascii="Times New Roman" w:hAnsi="Times New Roman" w:cs="Times New Roman"/>
          <w:sz w:val="24"/>
          <w:szCs w:val="24"/>
        </w:rPr>
        <w:t xml:space="preserve"> esteettisten arvostelmien lajin </w:t>
      </w:r>
      <w:r w:rsidR="00F57CC4">
        <w:rPr>
          <w:rFonts w:ascii="Times New Roman" w:hAnsi="Times New Roman" w:cs="Times New Roman"/>
          <w:sz w:val="24"/>
          <w:szCs w:val="24"/>
        </w:rPr>
        <w:t>eli kauneusarvostelma</w:t>
      </w:r>
      <w:r w:rsidR="0060274A">
        <w:rPr>
          <w:rFonts w:ascii="Times New Roman" w:hAnsi="Times New Roman" w:cs="Times New Roman"/>
          <w:sz w:val="24"/>
          <w:szCs w:val="24"/>
        </w:rPr>
        <w:t xml:space="preserve">n kohdalla tilanne on </w:t>
      </w:r>
      <w:r w:rsidR="00542297">
        <w:rPr>
          <w:rFonts w:ascii="Times New Roman" w:hAnsi="Times New Roman" w:cs="Times New Roman"/>
          <w:sz w:val="24"/>
          <w:szCs w:val="24"/>
        </w:rPr>
        <w:t xml:space="preserve">toinen. </w:t>
      </w:r>
      <w:r w:rsidR="008001B4">
        <w:rPr>
          <w:rFonts w:ascii="Times New Roman" w:hAnsi="Times New Roman" w:cs="Times New Roman"/>
          <w:sz w:val="24"/>
          <w:szCs w:val="24"/>
        </w:rPr>
        <w:t>Kantin mukaan</w:t>
      </w:r>
      <w:r w:rsidR="003523A9">
        <w:rPr>
          <w:rFonts w:ascii="Times New Roman" w:hAnsi="Times New Roman" w:cs="Times New Roman"/>
          <w:sz w:val="24"/>
          <w:szCs w:val="24"/>
        </w:rPr>
        <w:t xml:space="preserve"> </w:t>
      </w:r>
      <w:r w:rsidR="00F57CC4">
        <w:rPr>
          <w:rFonts w:ascii="Times New Roman" w:hAnsi="Times New Roman" w:cs="Times New Roman"/>
          <w:sz w:val="24"/>
          <w:szCs w:val="24"/>
        </w:rPr>
        <w:t>m</w:t>
      </w:r>
      <w:r w:rsidR="00682F9C">
        <w:rPr>
          <w:rFonts w:ascii="Times New Roman" w:hAnsi="Times New Roman" w:cs="Times New Roman"/>
          <w:sz w:val="24"/>
          <w:szCs w:val="24"/>
        </w:rPr>
        <w:t>illä tahansa representaatiolla on</w:t>
      </w:r>
      <w:r w:rsidR="00F57CC4">
        <w:rPr>
          <w:rFonts w:ascii="Times New Roman" w:hAnsi="Times New Roman" w:cs="Times New Roman"/>
          <w:sz w:val="24"/>
          <w:szCs w:val="24"/>
        </w:rPr>
        <w:t xml:space="preserve"> mah</w:t>
      </w:r>
      <w:r w:rsidR="0060274A">
        <w:rPr>
          <w:rFonts w:ascii="Times New Roman" w:hAnsi="Times New Roman" w:cs="Times New Roman"/>
          <w:sz w:val="24"/>
          <w:szCs w:val="24"/>
        </w:rPr>
        <w:t>dollinen suhde mielihyvään</w:t>
      </w:r>
      <w:r w:rsidR="008665CF">
        <w:rPr>
          <w:rFonts w:ascii="Times New Roman" w:hAnsi="Times New Roman" w:cs="Times New Roman"/>
          <w:sz w:val="24"/>
          <w:szCs w:val="24"/>
        </w:rPr>
        <w:t>,</w:t>
      </w:r>
      <w:r w:rsidR="0060274A">
        <w:rPr>
          <w:rFonts w:ascii="Times New Roman" w:hAnsi="Times New Roman" w:cs="Times New Roman"/>
          <w:sz w:val="24"/>
          <w:szCs w:val="24"/>
        </w:rPr>
        <w:t xml:space="preserve"> ja k</w:t>
      </w:r>
      <w:r w:rsidR="00682F9C">
        <w:rPr>
          <w:rFonts w:ascii="Times New Roman" w:hAnsi="Times New Roman" w:cs="Times New Roman"/>
          <w:sz w:val="24"/>
          <w:szCs w:val="24"/>
        </w:rPr>
        <w:t>un sanon</w:t>
      </w:r>
      <w:r w:rsidR="002C331D">
        <w:rPr>
          <w:rFonts w:ascii="Times New Roman" w:hAnsi="Times New Roman" w:cs="Times New Roman"/>
          <w:sz w:val="24"/>
          <w:szCs w:val="24"/>
        </w:rPr>
        <w:t xml:space="preserve"> jotakin miellyttäväksi</w:t>
      </w:r>
      <w:r w:rsidR="00224ABB">
        <w:rPr>
          <w:rFonts w:ascii="Times New Roman" w:hAnsi="Times New Roman" w:cs="Times New Roman"/>
          <w:sz w:val="24"/>
          <w:szCs w:val="24"/>
        </w:rPr>
        <w:t>,</w:t>
      </w:r>
      <w:r w:rsidR="00682F9C">
        <w:rPr>
          <w:rFonts w:ascii="Times New Roman" w:hAnsi="Times New Roman" w:cs="Times New Roman"/>
          <w:sz w:val="24"/>
          <w:szCs w:val="24"/>
        </w:rPr>
        <w:t xml:space="preserve"> sanon si</w:t>
      </w:r>
      <w:r w:rsidR="0061306D">
        <w:rPr>
          <w:rFonts w:ascii="Times New Roman" w:hAnsi="Times New Roman" w:cs="Times New Roman"/>
          <w:sz w:val="24"/>
          <w:szCs w:val="24"/>
        </w:rPr>
        <w:t xml:space="preserve">llä olevan </w:t>
      </w:r>
      <w:r w:rsidR="0061306D" w:rsidRPr="002C331D">
        <w:rPr>
          <w:rFonts w:ascii="Times New Roman" w:hAnsi="Times New Roman" w:cs="Times New Roman"/>
          <w:i/>
          <w:sz w:val="24"/>
          <w:szCs w:val="24"/>
        </w:rPr>
        <w:t>tosiasiallinen</w:t>
      </w:r>
      <w:r w:rsidR="0061306D">
        <w:rPr>
          <w:rFonts w:ascii="Times New Roman" w:hAnsi="Times New Roman" w:cs="Times New Roman"/>
          <w:sz w:val="24"/>
          <w:szCs w:val="24"/>
        </w:rPr>
        <w:t xml:space="preserve"> suhde</w:t>
      </w:r>
      <w:r w:rsidR="00F57CC4">
        <w:rPr>
          <w:rFonts w:ascii="Times New Roman" w:hAnsi="Times New Roman" w:cs="Times New Roman"/>
          <w:sz w:val="24"/>
          <w:szCs w:val="24"/>
        </w:rPr>
        <w:t xml:space="preserve"> </w:t>
      </w:r>
      <w:r w:rsidR="00682F9C">
        <w:rPr>
          <w:rFonts w:ascii="Times New Roman" w:hAnsi="Times New Roman" w:cs="Times New Roman"/>
          <w:sz w:val="24"/>
          <w:szCs w:val="24"/>
        </w:rPr>
        <w:t>mielihyvään</w:t>
      </w:r>
      <w:r w:rsidR="00F57CC4">
        <w:rPr>
          <w:rFonts w:ascii="Times New Roman" w:hAnsi="Times New Roman" w:cs="Times New Roman"/>
          <w:sz w:val="24"/>
          <w:szCs w:val="24"/>
        </w:rPr>
        <w:t>i.</w:t>
      </w:r>
      <w:r w:rsidR="00682F9C">
        <w:rPr>
          <w:rFonts w:ascii="Times New Roman" w:hAnsi="Times New Roman" w:cs="Times New Roman"/>
          <w:sz w:val="24"/>
          <w:szCs w:val="24"/>
        </w:rPr>
        <w:t xml:space="preserve"> Mutta kun sanon jonkun olevan</w:t>
      </w:r>
      <w:r w:rsidR="00F57CC4">
        <w:rPr>
          <w:rFonts w:ascii="Times New Roman" w:hAnsi="Times New Roman" w:cs="Times New Roman"/>
          <w:sz w:val="24"/>
          <w:szCs w:val="24"/>
        </w:rPr>
        <w:t xml:space="preserve"> kaunista, sanon</w:t>
      </w:r>
      <w:r w:rsidR="0061306D">
        <w:rPr>
          <w:rFonts w:ascii="Times New Roman" w:hAnsi="Times New Roman" w:cs="Times New Roman"/>
          <w:sz w:val="24"/>
          <w:szCs w:val="24"/>
        </w:rPr>
        <w:t xml:space="preserve"> </w:t>
      </w:r>
      <w:r w:rsidR="002C331D">
        <w:rPr>
          <w:rFonts w:ascii="Times New Roman" w:hAnsi="Times New Roman" w:cs="Times New Roman"/>
          <w:sz w:val="24"/>
          <w:szCs w:val="24"/>
        </w:rPr>
        <w:t>enemmän: e</w:t>
      </w:r>
      <w:r w:rsidR="008001B4">
        <w:rPr>
          <w:rFonts w:ascii="Times New Roman" w:hAnsi="Times New Roman" w:cs="Times New Roman"/>
          <w:sz w:val="24"/>
          <w:szCs w:val="24"/>
        </w:rPr>
        <w:t>sittäessäni k</w:t>
      </w:r>
      <w:r w:rsidR="003523A9">
        <w:rPr>
          <w:rFonts w:ascii="Times New Roman" w:hAnsi="Times New Roman" w:cs="Times New Roman"/>
          <w:sz w:val="24"/>
          <w:szCs w:val="24"/>
        </w:rPr>
        <w:t>aune</w:t>
      </w:r>
      <w:r w:rsidR="008001B4">
        <w:rPr>
          <w:rFonts w:ascii="Times New Roman" w:hAnsi="Times New Roman" w:cs="Times New Roman"/>
          <w:sz w:val="24"/>
          <w:szCs w:val="24"/>
        </w:rPr>
        <w:t>usarvostelman väitän</w:t>
      </w:r>
      <w:r w:rsidR="003523A9">
        <w:rPr>
          <w:rFonts w:ascii="Times New Roman" w:hAnsi="Times New Roman" w:cs="Times New Roman"/>
          <w:sz w:val="24"/>
          <w:szCs w:val="24"/>
        </w:rPr>
        <w:t xml:space="preserve"> Kantin </w:t>
      </w:r>
      <w:r w:rsidR="008001B4">
        <w:rPr>
          <w:rFonts w:ascii="Times New Roman" w:hAnsi="Times New Roman" w:cs="Times New Roman"/>
          <w:sz w:val="24"/>
          <w:szCs w:val="24"/>
        </w:rPr>
        <w:t>mukaan</w:t>
      </w:r>
      <w:r w:rsidR="00F57CC4">
        <w:rPr>
          <w:rFonts w:ascii="Times New Roman" w:hAnsi="Times New Roman" w:cs="Times New Roman"/>
          <w:sz w:val="24"/>
          <w:szCs w:val="24"/>
        </w:rPr>
        <w:t xml:space="preserve">, että </w:t>
      </w:r>
      <w:r w:rsidR="008001B4">
        <w:rPr>
          <w:rFonts w:ascii="Times New Roman" w:hAnsi="Times New Roman" w:cs="Times New Roman"/>
          <w:sz w:val="24"/>
          <w:szCs w:val="24"/>
        </w:rPr>
        <w:t xml:space="preserve">kohteen </w:t>
      </w:r>
      <w:r w:rsidR="003523A9">
        <w:rPr>
          <w:rFonts w:ascii="Times New Roman" w:hAnsi="Times New Roman" w:cs="Times New Roman"/>
          <w:sz w:val="24"/>
          <w:szCs w:val="24"/>
        </w:rPr>
        <w:t xml:space="preserve">representaatiolla </w:t>
      </w:r>
      <w:r w:rsidR="00682F9C">
        <w:rPr>
          <w:rFonts w:ascii="Times New Roman" w:hAnsi="Times New Roman" w:cs="Times New Roman"/>
          <w:sz w:val="24"/>
          <w:szCs w:val="24"/>
        </w:rPr>
        <w:t xml:space="preserve">on </w:t>
      </w:r>
      <w:r w:rsidR="00682F9C" w:rsidRPr="002C331D">
        <w:rPr>
          <w:rFonts w:ascii="Times New Roman" w:hAnsi="Times New Roman" w:cs="Times New Roman"/>
          <w:i/>
          <w:sz w:val="24"/>
          <w:szCs w:val="24"/>
        </w:rPr>
        <w:t>välttämätön</w:t>
      </w:r>
      <w:r w:rsidR="00682F9C">
        <w:rPr>
          <w:rFonts w:ascii="Times New Roman" w:hAnsi="Times New Roman" w:cs="Times New Roman"/>
          <w:sz w:val="24"/>
          <w:szCs w:val="24"/>
        </w:rPr>
        <w:t xml:space="preserve"> suhde mielihyvään. </w:t>
      </w:r>
      <w:r w:rsidR="008001B4">
        <w:rPr>
          <w:rFonts w:ascii="Times New Roman" w:hAnsi="Times New Roman" w:cs="Times New Roman"/>
          <w:sz w:val="24"/>
          <w:szCs w:val="24"/>
        </w:rPr>
        <w:t xml:space="preserve">Itse asiassa koko </w:t>
      </w:r>
      <w:r w:rsidR="008001B4">
        <w:rPr>
          <w:rFonts w:ascii="Times New Roman" w:hAnsi="Times New Roman" w:cs="Times New Roman"/>
          <w:i/>
          <w:sz w:val="24"/>
          <w:szCs w:val="24"/>
        </w:rPr>
        <w:t>Arvostelmakyvyn</w:t>
      </w:r>
      <w:r w:rsidR="00F57CC4">
        <w:rPr>
          <w:rFonts w:ascii="Times New Roman" w:hAnsi="Times New Roman" w:cs="Times New Roman"/>
          <w:i/>
          <w:sz w:val="24"/>
          <w:szCs w:val="24"/>
        </w:rPr>
        <w:t xml:space="preserve"> kritiikin </w:t>
      </w:r>
      <w:r w:rsidR="001C18E6">
        <w:rPr>
          <w:rFonts w:ascii="Times New Roman" w:hAnsi="Times New Roman" w:cs="Times New Roman"/>
          <w:sz w:val="24"/>
          <w:szCs w:val="24"/>
        </w:rPr>
        <w:t xml:space="preserve">argumentaatio </w:t>
      </w:r>
      <w:r w:rsidR="008001B4">
        <w:rPr>
          <w:rFonts w:ascii="Times New Roman" w:hAnsi="Times New Roman" w:cs="Times New Roman"/>
          <w:sz w:val="24"/>
          <w:szCs w:val="24"/>
        </w:rPr>
        <w:t>tähtää sen</w:t>
      </w:r>
      <w:r w:rsidR="00682F9C">
        <w:rPr>
          <w:rFonts w:ascii="Times New Roman" w:hAnsi="Times New Roman" w:cs="Times New Roman"/>
          <w:sz w:val="24"/>
          <w:szCs w:val="24"/>
        </w:rPr>
        <w:t xml:space="preserve"> </w:t>
      </w:r>
      <w:r w:rsidR="008001B4">
        <w:rPr>
          <w:rFonts w:ascii="Times New Roman" w:hAnsi="Times New Roman" w:cs="Times New Roman"/>
          <w:sz w:val="24"/>
          <w:szCs w:val="24"/>
        </w:rPr>
        <w:t>teesin perustelemiseen,</w:t>
      </w:r>
      <w:r w:rsidR="001C18E6">
        <w:rPr>
          <w:rFonts w:ascii="Times New Roman" w:hAnsi="Times New Roman" w:cs="Times New Roman"/>
          <w:sz w:val="24"/>
          <w:szCs w:val="24"/>
        </w:rPr>
        <w:t xml:space="preserve"> että kauneus</w:t>
      </w:r>
      <w:r w:rsidR="00F57CC4">
        <w:rPr>
          <w:rFonts w:ascii="Times New Roman" w:hAnsi="Times New Roman" w:cs="Times New Roman"/>
          <w:sz w:val="24"/>
          <w:szCs w:val="24"/>
        </w:rPr>
        <w:t xml:space="preserve">arvostelma, joka määritelmän mukaan on perustaltaan subjektiivinen, koska se nojaa kokemaani mielihyvän tunteeseen tietyn aistimellisen representaation edessä, voi </w:t>
      </w:r>
      <w:r w:rsidR="003523A9">
        <w:rPr>
          <w:rFonts w:ascii="Times New Roman" w:hAnsi="Times New Roman" w:cs="Times New Roman"/>
          <w:sz w:val="24"/>
          <w:szCs w:val="24"/>
        </w:rPr>
        <w:t xml:space="preserve">kuitenkin </w:t>
      </w:r>
      <w:r w:rsidR="00F57CC4">
        <w:rPr>
          <w:rFonts w:ascii="Times New Roman" w:hAnsi="Times New Roman" w:cs="Times New Roman"/>
          <w:sz w:val="24"/>
          <w:szCs w:val="24"/>
        </w:rPr>
        <w:t xml:space="preserve">olla modaliteetiltaan välttämätön ja universaalisti pätevä. </w:t>
      </w:r>
      <w:r w:rsidR="003523A9">
        <w:rPr>
          <w:rFonts w:ascii="Times New Roman" w:hAnsi="Times New Roman" w:cs="Times New Roman"/>
          <w:sz w:val="24"/>
          <w:szCs w:val="24"/>
        </w:rPr>
        <w:t>E</w:t>
      </w:r>
      <w:r w:rsidR="009C0851">
        <w:rPr>
          <w:rFonts w:ascii="Times New Roman" w:hAnsi="Times New Roman" w:cs="Times New Roman"/>
          <w:sz w:val="24"/>
          <w:szCs w:val="24"/>
        </w:rPr>
        <w:t>sittäessäni kauneusar</w:t>
      </w:r>
      <w:r w:rsidR="008001B4">
        <w:rPr>
          <w:rFonts w:ascii="Times New Roman" w:hAnsi="Times New Roman" w:cs="Times New Roman"/>
          <w:sz w:val="24"/>
          <w:szCs w:val="24"/>
        </w:rPr>
        <w:t>v</w:t>
      </w:r>
      <w:r w:rsidR="0060274A">
        <w:rPr>
          <w:rFonts w:ascii="Times New Roman" w:hAnsi="Times New Roman" w:cs="Times New Roman"/>
          <w:sz w:val="24"/>
          <w:szCs w:val="24"/>
        </w:rPr>
        <w:t>ostelman vaadin, että toisetkin yhtyvät tähän arvostelmaan, e</w:t>
      </w:r>
      <w:r w:rsidR="009C0851">
        <w:rPr>
          <w:rFonts w:ascii="Times New Roman" w:hAnsi="Times New Roman" w:cs="Times New Roman"/>
          <w:sz w:val="24"/>
          <w:szCs w:val="24"/>
        </w:rPr>
        <w:t>sitän arvostelman</w:t>
      </w:r>
      <w:r w:rsidR="008001B4">
        <w:rPr>
          <w:rFonts w:ascii="Times New Roman" w:hAnsi="Times New Roman" w:cs="Times New Roman"/>
          <w:sz w:val="24"/>
          <w:szCs w:val="24"/>
        </w:rPr>
        <w:t>i</w:t>
      </w:r>
      <w:r w:rsidR="009C0851">
        <w:rPr>
          <w:rFonts w:ascii="Times New Roman" w:hAnsi="Times New Roman" w:cs="Times New Roman"/>
          <w:sz w:val="24"/>
          <w:szCs w:val="24"/>
        </w:rPr>
        <w:t xml:space="preserve"> ”yleisellä äänellä”</w:t>
      </w:r>
      <w:r w:rsidR="0060274A">
        <w:rPr>
          <w:rFonts w:ascii="Times New Roman" w:hAnsi="Times New Roman" w:cs="Times New Roman"/>
          <w:sz w:val="24"/>
          <w:szCs w:val="24"/>
        </w:rPr>
        <w:t xml:space="preserve"> (</w:t>
      </w:r>
      <w:r w:rsidR="00F85A0A">
        <w:rPr>
          <w:rFonts w:ascii="Times New Roman" w:hAnsi="Times New Roman" w:cs="Times New Roman"/>
          <w:sz w:val="24"/>
          <w:szCs w:val="24"/>
        </w:rPr>
        <w:t>KU</w:t>
      </w:r>
      <w:r w:rsidR="0060274A">
        <w:rPr>
          <w:rFonts w:ascii="Times New Roman" w:hAnsi="Times New Roman" w:cs="Times New Roman"/>
          <w:sz w:val="24"/>
          <w:szCs w:val="24"/>
        </w:rPr>
        <w:t xml:space="preserve"> 5: 213, 216)</w:t>
      </w:r>
      <w:r w:rsidR="009C0851">
        <w:rPr>
          <w:rFonts w:ascii="Times New Roman" w:hAnsi="Times New Roman" w:cs="Times New Roman"/>
          <w:sz w:val="24"/>
          <w:szCs w:val="24"/>
        </w:rPr>
        <w:t>.</w:t>
      </w:r>
      <w:r w:rsidR="008244CC" w:rsidRPr="00FD0B33">
        <w:rPr>
          <w:rStyle w:val="FootnoteReference"/>
          <w:rFonts w:ascii="Times New Roman" w:hAnsi="Times New Roman" w:cs="Times New Roman"/>
          <w:sz w:val="20"/>
          <w:szCs w:val="20"/>
        </w:rPr>
        <w:footnoteReference w:id="4"/>
      </w:r>
      <w:r w:rsidR="008244CC">
        <w:rPr>
          <w:rFonts w:ascii="Times New Roman" w:hAnsi="Times New Roman" w:cs="Times New Roman"/>
          <w:sz w:val="24"/>
          <w:szCs w:val="24"/>
        </w:rPr>
        <w:t xml:space="preserve"> </w:t>
      </w:r>
      <w:r w:rsidR="00A93FD4">
        <w:rPr>
          <w:rFonts w:ascii="Times New Roman" w:hAnsi="Times New Roman" w:cs="Times New Roman"/>
          <w:sz w:val="24"/>
          <w:szCs w:val="24"/>
        </w:rPr>
        <w:t xml:space="preserve">Tämän vaatimuksen oikeutusta ei voi perustella </w:t>
      </w:r>
      <w:r w:rsidR="00B263F9">
        <w:rPr>
          <w:rFonts w:ascii="Times New Roman" w:hAnsi="Times New Roman" w:cs="Times New Roman"/>
          <w:sz w:val="24"/>
          <w:szCs w:val="24"/>
        </w:rPr>
        <w:t xml:space="preserve">empiirisillä (esimerkiksi </w:t>
      </w:r>
      <w:r w:rsidR="00A93FD4">
        <w:rPr>
          <w:rFonts w:ascii="Times New Roman" w:hAnsi="Times New Roman" w:cs="Times New Roman"/>
          <w:sz w:val="24"/>
          <w:szCs w:val="24"/>
        </w:rPr>
        <w:t>psykologisilla</w:t>
      </w:r>
      <w:r w:rsidR="00B263F9">
        <w:rPr>
          <w:rFonts w:ascii="Times New Roman" w:hAnsi="Times New Roman" w:cs="Times New Roman"/>
          <w:sz w:val="24"/>
          <w:szCs w:val="24"/>
        </w:rPr>
        <w:t>)</w:t>
      </w:r>
      <w:r w:rsidR="00A93FD4">
        <w:rPr>
          <w:rFonts w:ascii="Times New Roman" w:hAnsi="Times New Roman" w:cs="Times New Roman"/>
          <w:sz w:val="24"/>
          <w:szCs w:val="24"/>
        </w:rPr>
        <w:t xml:space="preserve"> havainnoilla, vaan </w:t>
      </w:r>
      <w:r w:rsidR="00F277A6">
        <w:rPr>
          <w:rFonts w:ascii="Times New Roman" w:hAnsi="Times New Roman" w:cs="Times New Roman"/>
          <w:sz w:val="24"/>
          <w:szCs w:val="24"/>
        </w:rPr>
        <w:t xml:space="preserve">se </w:t>
      </w:r>
      <w:r w:rsidR="00B263F9">
        <w:rPr>
          <w:rFonts w:ascii="Times New Roman" w:hAnsi="Times New Roman" w:cs="Times New Roman"/>
          <w:sz w:val="24"/>
          <w:szCs w:val="24"/>
        </w:rPr>
        <w:t xml:space="preserve">edellyttää arvostelman välttämättömien, transsendentaalisten ehtojen pätevyyden osoittamista </w:t>
      </w:r>
      <w:r w:rsidR="00A93FD4">
        <w:rPr>
          <w:rFonts w:ascii="Times New Roman" w:hAnsi="Times New Roman" w:cs="Times New Roman"/>
          <w:sz w:val="24"/>
          <w:szCs w:val="24"/>
        </w:rPr>
        <w:t>(KU 5: 239).</w:t>
      </w:r>
      <w:r w:rsidR="009C0851">
        <w:rPr>
          <w:rFonts w:ascii="Times New Roman" w:hAnsi="Times New Roman" w:cs="Times New Roman"/>
          <w:sz w:val="24"/>
          <w:szCs w:val="24"/>
        </w:rPr>
        <w:t xml:space="preserve"> </w:t>
      </w:r>
    </w:p>
    <w:p w14:paraId="3DCC2598" w14:textId="2833634F" w:rsidR="0028002C" w:rsidRDefault="009C0851" w:rsidP="00093FFF">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Toisin kuin miellyttävää koskeva arvostelma, johon aina liittyy intressi, kauneusarvostelma on Kantin mukaan intressitön. Tämä tarkoittaa, että representoidun objektin olemassaolo tai siit</w:t>
      </w:r>
      <w:r w:rsidR="003523A9">
        <w:rPr>
          <w:rFonts w:ascii="Times New Roman" w:hAnsi="Times New Roman" w:cs="Times New Roman"/>
          <w:sz w:val="24"/>
          <w:szCs w:val="24"/>
        </w:rPr>
        <w:t xml:space="preserve">ä </w:t>
      </w:r>
      <w:r w:rsidR="001C18E6">
        <w:rPr>
          <w:rFonts w:ascii="Times New Roman" w:hAnsi="Times New Roman" w:cs="Times New Roman"/>
          <w:sz w:val="24"/>
          <w:szCs w:val="24"/>
        </w:rPr>
        <w:t>seuraava tyydytyksen mahdollisuus</w:t>
      </w:r>
      <w:r>
        <w:rPr>
          <w:rFonts w:ascii="Times New Roman" w:hAnsi="Times New Roman" w:cs="Times New Roman"/>
          <w:sz w:val="24"/>
          <w:szCs w:val="24"/>
        </w:rPr>
        <w:t xml:space="preserve"> eivät liikuta minua, vaan arvostelen objektin representaatiota ”puhtaassa kontemplaatiossa” (</w:t>
      </w:r>
      <w:r w:rsidR="00F85A0A">
        <w:rPr>
          <w:rFonts w:ascii="Times New Roman" w:hAnsi="Times New Roman" w:cs="Times New Roman"/>
          <w:sz w:val="24"/>
          <w:szCs w:val="24"/>
        </w:rPr>
        <w:t>KU</w:t>
      </w:r>
      <w:r w:rsidR="003523A9">
        <w:rPr>
          <w:rFonts w:ascii="Times New Roman" w:hAnsi="Times New Roman" w:cs="Times New Roman"/>
          <w:sz w:val="24"/>
          <w:szCs w:val="24"/>
        </w:rPr>
        <w:t xml:space="preserve"> </w:t>
      </w:r>
      <w:r>
        <w:rPr>
          <w:rFonts w:ascii="Times New Roman" w:hAnsi="Times New Roman" w:cs="Times New Roman"/>
          <w:sz w:val="24"/>
          <w:szCs w:val="24"/>
        </w:rPr>
        <w:t xml:space="preserve">5: 204). </w:t>
      </w:r>
      <w:r w:rsidR="00FB5EAD">
        <w:rPr>
          <w:rFonts w:ascii="Times New Roman" w:hAnsi="Times New Roman" w:cs="Times New Roman"/>
          <w:sz w:val="24"/>
          <w:szCs w:val="24"/>
        </w:rPr>
        <w:t>Enkä</w:t>
      </w:r>
      <w:r w:rsidR="0061306D">
        <w:rPr>
          <w:rFonts w:ascii="Times New Roman" w:hAnsi="Times New Roman" w:cs="Times New Roman"/>
          <w:sz w:val="24"/>
          <w:szCs w:val="24"/>
        </w:rPr>
        <w:t xml:space="preserve"> pelkästään representaatiot</w:t>
      </w:r>
      <w:r w:rsidR="009576F6">
        <w:rPr>
          <w:rFonts w:ascii="Times New Roman" w:hAnsi="Times New Roman" w:cs="Times New Roman"/>
          <w:sz w:val="24"/>
          <w:szCs w:val="24"/>
        </w:rPr>
        <w:t>a sinänsä, vaan</w:t>
      </w:r>
      <w:r w:rsidR="003523A9">
        <w:rPr>
          <w:rFonts w:ascii="Times New Roman" w:hAnsi="Times New Roman" w:cs="Times New Roman"/>
          <w:sz w:val="24"/>
          <w:szCs w:val="24"/>
        </w:rPr>
        <w:t xml:space="preserve"> </w:t>
      </w:r>
      <w:r w:rsidR="0061306D">
        <w:rPr>
          <w:rFonts w:ascii="Times New Roman" w:hAnsi="Times New Roman" w:cs="Times New Roman"/>
          <w:sz w:val="24"/>
          <w:szCs w:val="24"/>
        </w:rPr>
        <w:t>representaation muoto</w:t>
      </w:r>
      <w:r w:rsidR="009576F6">
        <w:rPr>
          <w:rFonts w:ascii="Times New Roman" w:hAnsi="Times New Roman" w:cs="Times New Roman"/>
          <w:sz w:val="24"/>
          <w:szCs w:val="24"/>
        </w:rPr>
        <w:t xml:space="preserve">a. Nimittäin erottaakseen kauneusarvostelman miellyttävää koskevasta </w:t>
      </w:r>
      <w:r w:rsidR="009576F6">
        <w:rPr>
          <w:rFonts w:ascii="Times New Roman" w:hAnsi="Times New Roman" w:cs="Times New Roman"/>
          <w:sz w:val="24"/>
          <w:szCs w:val="24"/>
        </w:rPr>
        <w:lastRenderedPageBreak/>
        <w:t>arvostelmasta Kant korostaa, että representaatioon mahdollisesti liittyvät viehätykset ja liikutukset</w:t>
      </w:r>
      <w:r w:rsidR="0047694C">
        <w:rPr>
          <w:rFonts w:ascii="Times New Roman" w:hAnsi="Times New Roman" w:cs="Times New Roman"/>
          <w:sz w:val="24"/>
          <w:szCs w:val="24"/>
        </w:rPr>
        <w:t xml:space="preserve"> </w:t>
      </w:r>
      <w:r w:rsidR="009576F6">
        <w:rPr>
          <w:rFonts w:ascii="Times New Roman" w:hAnsi="Times New Roman" w:cs="Times New Roman"/>
          <w:sz w:val="24"/>
          <w:szCs w:val="24"/>
        </w:rPr>
        <w:t>– värit, sointivä</w:t>
      </w:r>
      <w:r w:rsidR="0060274A">
        <w:rPr>
          <w:rFonts w:ascii="Times New Roman" w:hAnsi="Times New Roman" w:cs="Times New Roman"/>
          <w:sz w:val="24"/>
          <w:szCs w:val="24"/>
        </w:rPr>
        <w:t>rit</w:t>
      </w:r>
      <w:r w:rsidR="009576F6">
        <w:rPr>
          <w:rFonts w:ascii="Times New Roman" w:hAnsi="Times New Roman" w:cs="Times New Roman"/>
          <w:sz w:val="24"/>
          <w:szCs w:val="24"/>
        </w:rPr>
        <w:t xml:space="preserve"> </w:t>
      </w:r>
      <w:r w:rsidR="003907FA">
        <w:rPr>
          <w:rFonts w:ascii="Times New Roman" w:hAnsi="Times New Roman" w:cs="Times New Roman"/>
          <w:sz w:val="24"/>
          <w:szCs w:val="24"/>
        </w:rPr>
        <w:t xml:space="preserve">ja kokemani empiirisesti ehdollistuneet tunteet </w:t>
      </w:r>
      <w:r w:rsidR="001C18E6">
        <w:rPr>
          <w:rFonts w:ascii="Times New Roman" w:hAnsi="Times New Roman" w:cs="Times New Roman"/>
          <w:sz w:val="24"/>
          <w:szCs w:val="24"/>
        </w:rPr>
        <w:t>jne</w:t>
      </w:r>
      <w:r w:rsidR="003523A9">
        <w:rPr>
          <w:rFonts w:ascii="Times New Roman" w:hAnsi="Times New Roman" w:cs="Times New Roman"/>
          <w:sz w:val="24"/>
          <w:szCs w:val="24"/>
        </w:rPr>
        <w:t>.</w:t>
      </w:r>
      <w:r w:rsidR="001C18E6">
        <w:rPr>
          <w:rFonts w:ascii="Times New Roman" w:hAnsi="Times New Roman" w:cs="Times New Roman"/>
          <w:sz w:val="24"/>
          <w:szCs w:val="24"/>
        </w:rPr>
        <w:t xml:space="preserve"> – </w:t>
      </w:r>
      <w:r w:rsidR="009576F6">
        <w:rPr>
          <w:rFonts w:ascii="Times New Roman" w:hAnsi="Times New Roman" w:cs="Times New Roman"/>
          <w:sz w:val="24"/>
          <w:szCs w:val="24"/>
        </w:rPr>
        <w:t>on kaun</w:t>
      </w:r>
      <w:r w:rsidR="002C331D">
        <w:rPr>
          <w:rFonts w:ascii="Times New Roman" w:hAnsi="Times New Roman" w:cs="Times New Roman"/>
          <w:sz w:val="24"/>
          <w:szCs w:val="24"/>
        </w:rPr>
        <w:t>eusarvostelmassa sivuutettava. M</w:t>
      </w:r>
      <w:r w:rsidR="009576F6">
        <w:rPr>
          <w:rFonts w:ascii="Times New Roman" w:hAnsi="Times New Roman" w:cs="Times New Roman"/>
          <w:sz w:val="24"/>
          <w:szCs w:val="24"/>
        </w:rPr>
        <w:t>aku, joka kiinnittyy näihin tai jopa ottaa ne makuarvostelman kohteeksi</w:t>
      </w:r>
      <w:r w:rsidR="002C331D">
        <w:rPr>
          <w:rFonts w:ascii="Times New Roman" w:hAnsi="Times New Roman" w:cs="Times New Roman"/>
          <w:sz w:val="24"/>
          <w:szCs w:val="24"/>
        </w:rPr>
        <w:t>,</w:t>
      </w:r>
      <w:r w:rsidR="009576F6">
        <w:rPr>
          <w:rFonts w:ascii="Times New Roman" w:hAnsi="Times New Roman" w:cs="Times New Roman"/>
          <w:sz w:val="24"/>
          <w:szCs w:val="24"/>
        </w:rPr>
        <w:t xml:space="preserve"> jää Kantin mukaan barbaariseksi. Toiseksi, koska arvostelma on esteettinen</w:t>
      </w:r>
      <w:r w:rsidR="00FB5EAD">
        <w:rPr>
          <w:rFonts w:ascii="Times New Roman" w:hAnsi="Times New Roman" w:cs="Times New Roman"/>
          <w:sz w:val="24"/>
          <w:szCs w:val="24"/>
        </w:rPr>
        <w:t xml:space="preserve"> eikä tiedollinen,</w:t>
      </w:r>
      <w:r w:rsidR="002C331D">
        <w:rPr>
          <w:rFonts w:ascii="Times New Roman" w:hAnsi="Times New Roman" w:cs="Times New Roman"/>
          <w:sz w:val="24"/>
          <w:szCs w:val="24"/>
        </w:rPr>
        <w:t xml:space="preserve"> se ei nojaa </w:t>
      </w:r>
      <w:r w:rsidR="009576F6">
        <w:rPr>
          <w:rFonts w:ascii="Times New Roman" w:hAnsi="Times New Roman" w:cs="Times New Roman"/>
          <w:sz w:val="24"/>
          <w:szCs w:val="24"/>
        </w:rPr>
        <w:t>käsitteelliseen sääntöön, vaan minun on tehtävä se itse, nojaten siihen</w:t>
      </w:r>
      <w:r w:rsidR="003907FA">
        <w:rPr>
          <w:rFonts w:ascii="Times New Roman" w:hAnsi="Times New Roman" w:cs="Times New Roman"/>
          <w:sz w:val="24"/>
          <w:szCs w:val="24"/>
        </w:rPr>
        <w:t xml:space="preserve"> intressittömään</w:t>
      </w:r>
      <w:r w:rsidR="009576F6">
        <w:rPr>
          <w:rFonts w:ascii="Times New Roman" w:hAnsi="Times New Roman" w:cs="Times New Roman"/>
          <w:sz w:val="24"/>
          <w:szCs w:val="24"/>
        </w:rPr>
        <w:t xml:space="preserve"> mielihyvään, joka k</w:t>
      </w:r>
      <w:r w:rsidR="0047694C">
        <w:rPr>
          <w:rFonts w:ascii="Times New Roman" w:hAnsi="Times New Roman" w:cs="Times New Roman"/>
          <w:sz w:val="24"/>
          <w:szCs w:val="24"/>
        </w:rPr>
        <w:t xml:space="preserve">umpuaa representaation puhtaan, </w:t>
      </w:r>
      <w:r w:rsidR="009576F6">
        <w:rPr>
          <w:rFonts w:ascii="Times New Roman" w:hAnsi="Times New Roman" w:cs="Times New Roman"/>
          <w:sz w:val="24"/>
          <w:szCs w:val="24"/>
        </w:rPr>
        <w:t>edellä main</w:t>
      </w:r>
      <w:r w:rsidR="001C18E6">
        <w:rPr>
          <w:rFonts w:ascii="Times New Roman" w:hAnsi="Times New Roman" w:cs="Times New Roman"/>
          <w:sz w:val="24"/>
          <w:szCs w:val="24"/>
        </w:rPr>
        <w:t>ituista viehätyksistä riippumattoma</w:t>
      </w:r>
      <w:r w:rsidR="0047694C">
        <w:rPr>
          <w:rFonts w:ascii="Times New Roman" w:hAnsi="Times New Roman" w:cs="Times New Roman"/>
          <w:sz w:val="24"/>
          <w:szCs w:val="24"/>
        </w:rPr>
        <w:t>n,</w:t>
      </w:r>
      <w:r w:rsidR="009576F6">
        <w:rPr>
          <w:rFonts w:ascii="Times New Roman" w:hAnsi="Times New Roman" w:cs="Times New Roman"/>
          <w:sz w:val="24"/>
          <w:szCs w:val="24"/>
        </w:rPr>
        <w:t xml:space="preserve"> </w:t>
      </w:r>
      <w:r w:rsidR="00FB5EAD">
        <w:rPr>
          <w:rFonts w:ascii="Times New Roman" w:hAnsi="Times New Roman" w:cs="Times New Roman"/>
          <w:sz w:val="24"/>
          <w:szCs w:val="24"/>
        </w:rPr>
        <w:t xml:space="preserve">välittömästi läsnä olevan </w:t>
      </w:r>
      <w:r w:rsidR="009576F6">
        <w:rPr>
          <w:rFonts w:ascii="Times New Roman" w:hAnsi="Times New Roman" w:cs="Times New Roman"/>
          <w:sz w:val="24"/>
          <w:szCs w:val="24"/>
        </w:rPr>
        <w:t>muodon kontemplaatiosta. Täll</w:t>
      </w:r>
      <w:r w:rsidR="0047694C">
        <w:rPr>
          <w:rFonts w:ascii="Times New Roman" w:hAnsi="Times New Roman" w:cs="Times New Roman"/>
          <w:sz w:val="24"/>
          <w:szCs w:val="24"/>
        </w:rPr>
        <w:t xml:space="preserve">aisessa arvostelmassa olen </w:t>
      </w:r>
      <w:r w:rsidR="009576F6">
        <w:rPr>
          <w:rFonts w:ascii="Times New Roman" w:hAnsi="Times New Roman" w:cs="Times New Roman"/>
          <w:sz w:val="24"/>
          <w:szCs w:val="24"/>
        </w:rPr>
        <w:t>vapaa patologis</w:t>
      </w:r>
      <w:r w:rsidR="009F6F1D">
        <w:rPr>
          <w:rFonts w:ascii="Times New Roman" w:hAnsi="Times New Roman" w:cs="Times New Roman"/>
          <w:sz w:val="24"/>
          <w:szCs w:val="24"/>
        </w:rPr>
        <w:t>is</w:t>
      </w:r>
      <w:r w:rsidR="009576F6">
        <w:rPr>
          <w:rFonts w:ascii="Times New Roman" w:hAnsi="Times New Roman" w:cs="Times New Roman"/>
          <w:sz w:val="24"/>
          <w:szCs w:val="24"/>
        </w:rPr>
        <w:t>ta intresseistä, taipumuksista ja haluista sekä käsitteellisistä determinaatioista, jotka kuuluvat tiedollisiin ja käytännölli</w:t>
      </w:r>
      <w:r w:rsidR="00FB5EAD">
        <w:rPr>
          <w:rFonts w:ascii="Times New Roman" w:hAnsi="Times New Roman" w:cs="Times New Roman"/>
          <w:sz w:val="24"/>
          <w:szCs w:val="24"/>
        </w:rPr>
        <w:t>siin</w:t>
      </w:r>
      <w:r w:rsidR="009C7767">
        <w:rPr>
          <w:rFonts w:ascii="Times New Roman" w:hAnsi="Times New Roman" w:cs="Times New Roman"/>
          <w:sz w:val="24"/>
          <w:szCs w:val="24"/>
        </w:rPr>
        <w:t xml:space="preserve"> arvostelmiin. </w:t>
      </w:r>
    </w:p>
    <w:p w14:paraId="56759614" w14:textId="4A58C3F7" w:rsidR="004412F7" w:rsidRDefault="004412F7" w:rsidP="004B66E4">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Voidaan toki kysyä, onko koh</w:t>
      </w:r>
      <w:r w:rsidR="00EF39D1">
        <w:rPr>
          <w:rFonts w:ascii="Times New Roman" w:hAnsi="Times New Roman" w:cs="Times New Roman"/>
          <w:sz w:val="24"/>
          <w:szCs w:val="24"/>
        </w:rPr>
        <w:t>teen muotoa</w:t>
      </w:r>
      <w:r>
        <w:rPr>
          <w:rFonts w:ascii="Times New Roman" w:hAnsi="Times New Roman" w:cs="Times New Roman"/>
          <w:sz w:val="24"/>
          <w:szCs w:val="24"/>
        </w:rPr>
        <w:t xml:space="preserve"> mahdollista kontemploida vapaan</w:t>
      </w:r>
      <w:r w:rsidR="00EF39D1">
        <w:rPr>
          <w:rFonts w:ascii="Times New Roman" w:hAnsi="Times New Roman" w:cs="Times New Roman"/>
          <w:sz w:val="24"/>
          <w:szCs w:val="24"/>
        </w:rPr>
        <w:t>a</w:t>
      </w:r>
      <w:r>
        <w:rPr>
          <w:rFonts w:ascii="Times New Roman" w:hAnsi="Times New Roman" w:cs="Times New Roman"/>
          <w:sz w:val="24"/>
          <w:szCs w:val="24"/>
        </w:rPr>
        <w:t xml:space="preserve"> käsitteistä. Esimerkiksi Paul Guyer on argumentoinut, että kauneusarvostelma on yhteensopiva kohteen käsitteellisen määrittelyn kanssa ja jopa edellyttää sitä.</w:t>
      </w:r>
      <w:r w:rsidR="001B4830" w:rsidRPr="00FD0B33">
        <w:rPr>
          <w:rStyle w:val="FootnoteReference"/>
          <w:rFonts w:ascii="Times New Roman" w:hAnsi="Times New Roman" w:cs="Times New Roman"/>
          <w:sz w:val="20"/>
          <w:szCs w:val="20"/>
        </w:rPr>
        <w:footnoteReference w:id="5"/>
      </w:r>
      <w:r>
        <w:rPr>
          <w:rFonts w:ascii="Times New Roman" w:hAnsi="Times New Roman" w:cs="Times New Roman"/>
          <w:sz w:val="24"/>
          <w:szCs w:val="24"/>
        </w:rPr>
        <w:t xml:space="preserve"> Kant kuitenkin väittää yksiselitteisesti, että </w:t>
      </w:r>
      <w:r>
        <w:rPr>
          <w:rFonts w:ascii="Times New Roman" w:hAnsi="Times New Roman" w:cs="Times New Roman"/>
          <w:i/>
          <w:sz w:val="24"/>
          <w:szCs w:val="24"/>
        </w:rPr>
        <w:t>puh</w:t>
      </w:r>
      <w:r w:rsidR="00F277A6">
        <w:rPr>
          <w:rFonts w:ascii="Times New Roman" w:hAnsi="Times New Roman" w:cs="Times New Roman"/>
          <w:i/>
          <w:sz w:val="24"/>
          <w:szCs w:val="24"/>
        </w:rPr>
        <w:t xml:space="preserve">das </w:t>
      </w:r>
      <w:r w:rsidR="00F277A6">
        <w:rPr>
          <w:rFonts w:ascii="Times New Roman" w:hAnsi="Times New Roman" w:cs="Times New Roman"/>
          <w:sz w:val="24"/>
          <w:szCs w:val="24"/>
        </w:rPr>
        <w:t xml:space="preserve">kauneusarvostelma ei saa perustua eikä </w:t>
      </w:r>
      <w:r>
        <w:rPr>
          <w:rFonts w:ascii="Times New Roman" w:hAnsi="Times New Roman" w:cs="Times New Roman"/>
          <w:sz w:val="24"/>
          <w:szCs w:val="24"/>
        </w:rPr>
        <w:t>johtaa käsitteeseen</w:t>
      </w:r>
      <w:r w:rsidR="00D807BC">
        <w:rPr>
          <w:rFonts w:ascii="Times New Roman" w:hAnsi="Times New Roman" w:cs="Times New Roman"/>
          <w:sz w:val="24"/>
          <w:szCs w:val="24"/>
        </w:rPr>
        <w:t xml:space="preserve"> (KU </w:t>
      </w:r>
      <w:r w:rsidR="004B66E4">
        <w:rPr>
          <w:rFonts w:ascii="Times New Roman" w:hAnsi="Times New Roman" w:cs="Times New Roman"/>
          <w:sz w:val="24"/>
          <w:szCs w:val="24"/>
        </w:rPr>
        <w:t>5: 209</w:t>
      </w:r>
      <w:r w:rsidR="00D807BC">
        <w:rPr>
          <w:rFonts w:ascii="Times New Roman" w:hAnsi="Times New Roman" w:cs="Times New Roman"/>
          <w:sz w:val="24"/>
          <w:szCs w:val="24"/>
        </w:rPr>
        <w:t>)</w:t>
      </w:r>
      <w:r>
        <w:rPr>
          <w:rFonts w:ascii="Times New Roman" w:hAnsi="Times New Roman" w:cs="Times New Roman"/>
          <w:sz w:val="24"/>
          <w:szCs w:val="24"/>
        </w:rPr>
        <w:t xml:space="preserve">. </w:t>
      </w:r>
      <w:r w:rsidR="00B05BD9">
        <w:rPr>
          <w:rFonts w:ascii="Times New Roman" w:hAnsi="Times New Roman" w:cs="Times New Roman"/>
          <w:sz w:val="24"/>
          <w:szCs w:val="24"/>
        </w:rPr>
        <w:t>Puhtaassa k</w:t>
      </w:r>
      <w:r>
        <w:rPr>
          <w:rFonts w:ascii="Times New Roman" w:hAnsi="Times New Roman" w:cs="Times New Roman"/>
          <w:sz w:val="24"/>
          <w:szCs w:val="24"/>
        </w:rPr>
        <w:t>auneusarvostelmassa kohdetta mahdollisesti määrittävä käsite abstrahoidaan pois ja kohteen muotoa arvostellaan vain suhteessa mielihyvän tai mielipahan tunteeseen</w:t>
      </w:r>
      <w:r w:rsidR="00235010">
        <w:rPr>
          <w:rFonts w:ascii="Times New Roman" w:hAnsi="Times New Roman" w:cs="Times New Roman"/>
          <w:sz w:val="24"/>
          <w:szCs w:val="24"/>
        </w:rPr>
        <w:t xml:space="preserve"> (KU</w:t>
      </w:r>
      <w:r w:rsidR="004B1244">
        <w:rPr>
          <w:rFonts w:ascii="Times New Roman" w:hAnsi="Times New Roman" w:cs="Times New Roman"/>
          <w:sz w:val="24"/>
          <w:szCs w:val="24"/>
        </w:rPr>
        <w:t xml:space="preserve"> 5: 231</w:t>
      </w:r>
      <w:r w:rsidR="00235010">
        <w:rPr>
          <w:rFonts w:ascii="Times New Roman" w:hAnsi="Times New Roman" w:cs="Times New Roman"/>
          <w:sz w:val="24"/>
          <w:szCs w:val="24"/>
        </w:rPr>
        <w:t>)</w:t>
      </w:r>
      <w:r>
        <w:rPr>
          <w:rFonts w:ascii="Times New Roman" w:hAnsi="Times New Roman" w:cs="Times New Roman"/>
          <w:sz w:val="24"/>
          <w:szCs w:val="24"/>
        </w:rPr>
        <w:t xml:space="preserve">. Kyse on näkökulman muutoksesta: </w:t>
      </w:r>
      <w:r w:rsidR="00623A6E">
        <w:rPr>
          <w:rFonts w:ascii="Times New Roman" w:hAnsi="Times New Roman" w:cs="Times New Roman"/>
          <w:sz w:val="24"/>
          <w:szCs w:val="24"/>
        </w:rPr>
        <w:t>esittäessäni</w:t>
      </w:r>
      <w:r w:rsidR="00BB5D0A">
        <w:rPr>
          <w:rFonts w:ascii="Times New Roman" w:hAnsi="Times New Roman" w:cs="Times New Roman"/>
          <w:sz w:val="24"/>
          <w:szCs w:val="24"/>
        </w:rPr>
        <w:t xml:space="preserve"> tonaalisten asteiden käsitteisiin nojaavan</w:t>
      </w:r>
      <w:r w:rsidR="00623A6E">
        <w:rPr>
          <w:rFonts w:ascii="Times New Roman" w:hAnsi="Times New Roman" w:cs="Times New Roman"/>
          <w:sz w:val="24"/>
          <w:szCs w:val="24"/>
        </w:rPr>
        <w:t xml:space="preserve"> sointuanalyysin kadenssista</w:t>
      </w:r>
      <w:r>
        <w:rPr>
          <w:rFonts w:ascii="Times New Roman" w:hAnsi="Times New Roman" w:cs="Times New Roman"/>
          <w:sz w:val="24"/>
          <w:szCs w:val="24"/>
        </w:rPr>
        <w:t xml:space="preserve"> teen </w:t>
      </w:r>
      <w:r w:rsidR="00B05BD9">
        <w:rPr>
          <w:rFonts w:ascii="Times New Roman" w:hAnsi="Times New Roman" w:cs="Times New Roman"/>
          <w:sz w:val="24"/>
          <w:szCs w:val="24"/>
        </w:rPr>
        <w:t xml:space="preserve">kadenssia koskevan </w:t>
      </w:r>
      <w:r>
        <w:rPr>
          <w:rFonts w:ascii="Times New Roman" w:hAnsi="Times New Roman" w:cs="Times New Roman"/>
          <w:sz w:val="24"/>
          <w:szCs w:val="24"/>
        </w:rPr>
        <w:t>tiedollisen arvostelman</w:t>
      </w:r>
      <w:r w:rsidR="00B05BD9">
        <w:rPr>
          <w:rFonts w:ascii="Times New Roman" w:hAnsi="Times New Roman" w:cs="Times New Roman"/>
          <w:sz w:val="24"/>
          <w:szCs w:val="24"/>
        </w:rPr>
        <w:t xml:space="preserve">, mutta voin </w:t>
      </w:r>
      <w:r w:rsidR="00BB5D0A">
        <w:rPr>
          <w:rFonts w:ascii="Times New Roman" w:hAnsi="Times New Roman" w:cs="Times New Roman"/>
          <w:sz w:val="24"/>
          <w:szCs w:val="24"/>
        </w:rPr>
        <w:t xml:space="preserve">myös </w:t>
      </w:r>
      <w:r w:rsidR="00B05BD9">
        <w:rPr>
          <w:rFonts w:ascii="Times New Roman" w:hAnsi="Times New Roman" w:cs="Times New Roman"/>
          <w:sz w:val="24"/>
          <w:szCs w:val="24"/>
        </w:rPr>
        <w:t xml:space="preserve">kuunnella kadenssia </w:t>
      </w:r>
      <w:r w:rsidR="00BB5D0A">
        <w:rPr>
          <w:rFonts w:ascii="Times New Roman" w:hAnsi="Times New Roman" w:cs="Times New Roman"/>
          <w:sz w:val="24"/>
          <w:szCs w:val="24"/>
        </w:rPr>
        <w:t xml:space="preserve">soivien </w:t>
      </w:r>
      <w:r w:rsidR="00B05BD9">
        <w:rPr>
          <w:rFonts w:ascii="Times New Roman" w:hAnsi="Times New Roman" w:cs="Times New Roman"/>
          <w:sz w:val="24"/>
          <w:szCs w:val="24"/>
        </w:rPr>
        <w:t>musi</w:t>
      </w:r>
      <w:r w:rsidR="00F277A6">
        <w:rPr>
          <w:rFonts w:ascii="Times New Roman" w:hAnsi="Times New Roman" w:cs="Times New Roman"/>
          <w:sz w:val="24"/>
          <w:szCs w:val="24"/>
        </w:rPr>
        <w:t>ikillisten muotojen liikkeenä,</w:t>
      </w:r>
      <w:r w:rsidR="00B05BD9">
        <w:rPr>
          <w:rFonts w:ascii="Times New Roman" w:hAnsi="Times New Roman" w:cs="Times New Roman"/>
          <w:sz w:val="24"/>
          <w:szCs w:val="24"/>
        </w:rPr>
        <w:t xml:space="preserve"> kytkeä sen omaan tunteeseeni</w:t>
      </w:r>
      <w:r w:rsidR="00F277A6">
        <w:rPr>
          <w:rFonts w:ascii="Times New Roman" w:hAnsi="Times New Roman" w:cs="Times New Roman"/>
          <w:sz w:val="24"/>
          <w:szCs w:val="24"/>
        </w:rPr>
        <w:t xml:space="preserve"> ja näin päätyä kauneusarvostelmaan</w:t>
      </w:r>
      <w:r w:rsidR="00B05BD9">
        <w:rPr>
          <w:rFonts w:ascii="Times New Roman" w:hAnsi="Times New Roman" w:cs="Times New Roman"/>
          <w:sz w:val="24"/>
          <w:szCs w:val="24"/>
        </w:rPr>
        <w:t>. Kohde säil</w:t>
      </w:r>
      <w:r w:rsidR="00F277A6">
        <w:rPr>
          <w:rFonts w:ascii="Times New Roman" w:hAnsi="Times New Roman" w:cs="Times New Roman"/>
          <w:sz w:val="24"/>
          <w:szCs w:val="24"/>
        </w:rPr>
        <w:t>yy siis samana, mutta arvostelmie</w:t>
      </w:r>
      <w:r w:rsidR="00B05BD9">
        <w:rPr>
          <w:rFonts w:ascii="Times New Roman" w:hAnsi="Times New Roman" w:cs="Times New Roman"/>
          <w:sz w:val="24"/>
          <w:szCs w:val="24"/>
        </w:rPr>
        <w:t xml:space="preserve">n ehdot ovat erilaiset. On myös muistettava, että </w:t>
      </w:r>
      <w:r w:rsidR="00623A6E">
        <w:rPr>
          <w:rFonts w:ascii="Times New Roman" w:hAnsi="Times New Roman" w:cs="Times New Roman"/>
          <w:sz w:val="24"/>
          <w:szCs w:val="24"/>
        </w:rPr>
        <w:t xml:space="preserve">Kantin kuvaama </w:t>
      </w:r>
      <w:r w:rsidR="00B05BD9">
        <w:rPr>
          <w:rFonts w:ascii="Times New Roman" w:hAnsi="Times New Roman" w:cs="Times New Roman"/>
          <w:sz w:val="24"/>
          <w:szCs w:val="24"/>
        </w:rPr>
        <w:t>puhdas kauneusarvostelma on ihanne, johon emme välttämättä pääse silloinkaan</w:t>
      </w:r>
      <w:r w:rsidR="001B4830">
        <w:rPr>
          <w:rFonts w:ascii="Times New Roman" w:hAnsi="Times New Roman" w:cs="Times New Roman"/>
          <w:sz w:val="24"/>
          <w:szCs w:val="24"/>
        </w:rPr>
        <w:t>,</w:t>
      </w:r>
      <w:r w:rsidR="00B05BD9">
        <w:rPr>
          <w:rFonts w:ascii="Times New Roman" w:hAnsi="Times New Roman" w:cs="Times New Roman"/>
          <w:sz w:val="24"/>
          <w:szCs w:val="24"/>
        </w:rPr>
        <w:t xml:space="preserve"> kun itse uskomme arvostelleemme kohteen muotoa intressittömästi kontemploiden</w:t>
      </w:r>
      <w:r w:rsidR="00235010">
        <w:rPr>
          <w:rFonts w:ascii="Times New Roman" w:hAnsi="Times New Roman" w:cs="Times New Roman"/>
          <w:sz w:val="24"/>
          <w:szCs w:val="24"/>
        </w:rPr>
        <w:t xml:space="preserve"> (KU</w:t>
      </w:r>
      <w:r w:rsidR="004B1244">
        <w:rPr>
          <w:rFonts w:ascii="Times New Roman" w:hAnsi="Times New Roman" w:cs="Times New Roman"/>
          <w:sz w:val="24"/>
          <w:szCs w:val="24"/>
        </w:rPr>
        <w:t xml:space="preserve"> </w:t>
      </w:r>
      <w:r w:rsidR="004B66E4">
        <w:rPr>
          <w:rFonts w:ascii="Times New Roman" w:hAnsi="Times New Roman" w:cs="Times New Roman"/>
          <w:sz w:val="24"/>
          <w:szCs w:val="24"/>
        </w:rPr>
        <w:t>5: 216</w:t>
      </w:r>
      <w:r w:rsidR="00235010">
        <w:rPr>
          <w:rFonts w:ascii="Times New Roman" w:hAnsi="Times New Roman" w:cs="Times New Roman"/>
          <w:sz w:val="24"/>
          <w:szCs w:val="24"/>
        </w:rPr>
        <w:t>)</w:t>
      </w:r>
      <w:r w:rsidR="00B05BD9">
        <w:rPr>
          <w:rFonts w:ascii="Times New Roman" w:hAnsi="Times New Roman" w:cs="Times New Roman"/>
          <w:sz w:val="24"/>
          <w:szCs w:val="24"/>
        </w:rPr>
        <w:t xml:space="preserve">. </w:t>
      </w:r>
      <w:r w:rsidR="00AA4114">
        <w:rPr>
          <w:rFonts w:ascii="Times New Roman" w:hAnsi="Times New Roman" w:cs="Times New Roman"/>
          <w:sz w:val="24"/>
          <w:szCs w:val="24"/>
        </w:rPr>
        <w:t>Miellyttävät liikutukset, viehätykset</w:t>
      </w:r>
      <w:r w:rsidR="00B05BD9">
        <w:rPr>
          <w:rFonts w:ascii="Times New Roman" w:hAnsi="Times New Roman" w:cs="Times New Roman"/>
          <w:sz w:val="24"/>
          <w:szCs w:val="24"/>
        </w:rPr>
        <w:t xml:space="preserve"> tai kohteen käsite saattavat pujahtaa arvostelman perusteiden joukkoon.</w:t>
      </w:r>
      <w:r>
        <w:rPr>
          <w:rFonts w:ascii="Times New Roman" w:hAnsi="Times New Roman" w:cs="Times New Roman"/>
          <w:sz w:val="24"/>
          <w:szCs w:val="24"/>
        </w:rPr>
        <w:t xml:space="preserve"> </w:t>
      </w:r>
      <w:r w:rsidR="00B05BD9">
        <w:rPr>
          <w:rFonts w:ascii="Times New Roman" w:hAnsi="Times New Roman" w:cs="Times New Roman"/>
          <w:sz w:val="24"/>
          <w:szCs w:val="24"/>
        </w:rPr>
        <w:t xml:space="preserve">Kantin omat esimerkit vapaasta kauneudesta – tapetin </w:t>
      </w:r>
      <w:r w:rsidR="00B05BD9">
        <w:rPr>
          <w:rFonts w:ascii="Times New Roman" w:hAnsi="Times New Roman" w:cs="Times New Roman"/>
          <w:sz w:val="24"/>
          <w:szCs w:val="24"/>
        </w:rPr>
        <w:lastRenderedPageBreak/>
        <w:t>kuvio</w:t>
      </w:r>
      <w:r w:rsidR="001B4830">
        <w:rPr>
          <w:rFonts w:ascii="Times New Roman" w:hAnsi="Times New Roman" w:cs="Times New Roman"/>
          <w:sz w:val="24"/>
          <w:szCs w:val="24"/>
        </w:rPr>
        <w:t>, äyriäiset</w:t>
      </w:r>
      <w:r w:rsidR="00B05BD9">
        <w:rPr>
          <w:rFonts w:ascii="Times New Roman" w:hAnsi="Times New Roman" w:cs="Times New Roman"/>
          <w:sz w:val="24"/>
          <w:szCs w:val="24"/>
        </w:rPr>
        <w:t xml:space="preserve"> ja absoluuttinen musiikki –</w:t>
      </w:r>
      <w:r w:rsidR="001B4830">
        <w:rPr>
          <w:rFonts w:ascii="Times New Roman" w:hAnsi="Times New Roman" w:cs="Times New Roman"/>
          <w:sz w:val="24"/>
          <w:szCs w:val="24"/>
        </w:rPr>
        <w:t xml:space="preserve"> onkin mitä ilmeisimmin valittu sillä perusteella, että niiden kohdalla kauneusarvostelman vapautta uhkaavat tekijät on helppo sivuuttaa</w:t>
      </w:r>
      <w:r w:rsidR="00235010">
        <w:rPr>
          <w:rFonts w:ascii="Times New Roman" w:hAnsi="Times New Roman" w:cs="Times New Roman"/>
          <w:sz w:val="24"/>
          <w:szCs w:val="24"/>
        </w:rPr>
        <w:t xml:space="preserve"> (KU </w:t>
      </w:r>
      <w:r w:rsidR="004B1244">
        <w:rPr>
          <w:rFonts w:ascii="Times New Roman" w:hAnsi="Times New Roman" w:cs="Times New Roman"/>
          <w:sz w:val="24"/>
          <w:szCs w:val="24"/>
        </w:rPr>
        <w:t>5: 229</w:t>
      </w:r>
      <w:r w:rsidR="00235010">
        <w:rPr>
          <w:rFonts w:ascii="Times New Roman" w:hAnsi="Times New Roman" w:cs="Times New Roman"/>
          <w:sz w:val="24"/>
          <w:szCs w:val="24"/>
        </w:rPr>
        <w:t>)</w:t>
      </w:r>
      <w:r w:rsidR="001B4830">
        <w:rPr>
          <w:rFonts w:ascii="Times New Roman" w:hAnsi="Times New Roman" w:cs="Times New Roman"/>
          <w:sz w:val="24"/>
          <w:szCs w:val="24"/>
        </w:rPr>
        <w:t>.</w:t>
      </w:r>
    </w:p>
    <w:p w14:paraId="5BCB0B03" w14:textId="2994A6A3" w:rsidR="00CC799A" w:rsidRDefault="00811236" w:rsidP="0028002C">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Jälleen Kantin kuvaus kauneusarvostelmasta vastaa Hanslickin näkemystä musiikin esteettisestä havainnoinnista musiikillisen muodon puhtaana ja</w:t>
      </w:r>
      <w:r w:rsidR="0060274A">
        <w:rPr>
          <w:rFonts w:ascii="Times New Roman" w:hAnsi="Times New Roman" w:cs="Times New Roman"/>
          <w:sz w:val="24"/>
          <w:szCs w:val="24"/>
        </w:rPr>
        <w:t xml:space="preserve"> vapaana kontemplaationa.</w:t>
      </w:r>
      <w:r w:rsidR="0028002C">
        <w:rPr>
          <w:rFonts w:ascii="Times New Roman" w:hAnsi="Times New Roman" w:cs="Times New Roman"/>
          <w:sz w:val="24"/>
          <w:szCs w:val="24"/>
        </w:rPr>
        <w:t xml:space="preserve"> Hanslick kutsui musiikin intressittömän ja vapaan esteettisen havainnon kohteena olevia muotoja musiikillisesti kauniiksi (</w:t>
      </w:r>
      <w:r w:rsidR="0028002C" w:rsidRPr="00FB5EAD">
        <w:rPr>
          <w:rFonts w:ascii="Times New Roman" w:hAnsi="Times New Roman" w:cs="Times New Roman"/>
          <w:i/>
          <w:sz w:val="24"/>
          <w:szCs w:val="24"/>
        </w:rPr>
        <w:t>Musikalisch-Schönen</w:t>
      </w:r>
      <w:r w:rsidR="0028002C">
        <w:rPr>
          <w:rFonts w:ascii="Times New Roman" w:hAnsi="Times New Roman" w:cs="Times New Roman"/>
          <w:sz w:val="24"/>
          <w:szCs w:val="24"/>
        </w:rPr>
        <w:t xml:space="preserve">). Koska musiikin muodot ”liikkuvat soiden”, ne eivät löydy partituurista, joka tavoittaa vain muotojen ”luurangon”, vaan musiikin esteettisen havainnoijan on kontemploitava niitä välittömästi läsnä olevassa soivassa todellisuudessa (Hanslick 2014, </w:t>
      </w:r>
      <w:r w:rsidR="00244C26">
        <w:rPr>
          <w:rFonts w:ascii="Times New Roman" w:hAnsi="Times New Roman" w:cs="Times New Roman"/>
          <w:sz w:val="24"/>
          <w:szCs w:val="24"/>
        </w:rPr>
        <w:t>28</w:t>
      </w:r>
      <w:r w:rsidR="0028002C">
        <w:rPr>
          <w:rFonts w:ascii="Times New Roman" w:hAnsi="Times New Roman" w:cs="Times New Roman"/>
          <w:sz w:val="24"/>
          <w:szCs w:val="24"/>
        </w:rPr>
        <w:t xml:space="preserve">). Musiikin esteettinen havainto kohdistuu siis aistimelliseen partikulaariin, johon kuulija kohdistaa intressittömän tarkkaavaisuutensa pyrkimättä selittämään musiikkia redusoimalla sitä tunteisiin tai tunteitakin määrittäviin käsitteisiin. </w:t>
      </w:r>
      <w:r w:rsidR="00235010">
        <w:rPr>
          <w:rFonts w:ascii="Times New Roman" w:hAnsi="Times New Roman" w:cs="Times New Roman"/>
          <w:sz w:val="24"/>
          <w:szCs w:val="24"/>
        </w:rPr>
        <w:t>N</w:t>
      </w:r>
      <w:r w:rsidR="0028002C">
        <w:rPr>
          <w:rFonts w:ascii="Times New Roman" w:hAnsi="Times New Roman" w:cs="Times New Roman"/>
          <w:sz w:val="24"/>
          <w:szCs w:val="24"/>
        </w:rPr>
        <w:t>äkemys vastaa Kantin k</w:t>
      </w:r>
      <w:r w:rsidR="004C5FA7">
        <w:rPr>
          <w:rFonts w:ascii="Times New Roman" w:hAnsi="Times New Roman" w:cs="Times New Roman"/>
          <w:sz w:val="24"/>
          <w:szCs w:val="24"/>
        </w:rPr>
        <w:t xml:space="preserve">uvausta </w:t>
      </w:r>
      <w:r w:rsidR="0028002C">
        <w:rPr>
          <w:rFonts w:ascii="Times New Roman" w:hAnsi="Times New Roman" w:cs="Times New Roman"/>
          <w:sz w:val="24"/>
          <w:szCs w:val="24"/>
        </w:rPr>
        <w:t>kauneusarvostelmasta reagointina johonkin</w:t>
      </w:r>
      <w:r w:rsidR="004C5FA7">
        <w:rPr>
          <w:rFonts w:ascii="Times New Roman" w:hAnsi="Times New Roman" w:cs="Times New Roman"/>
          <w:sz w:val="24"/>
          <w:szCs w:val="24"/>
        </w:rPr>
        <w:t xml:space="preserve"> aistimellisesti annettuun partikulaariseen muotoon</w:t>
      </w:r>
      <w:r w:rsidR="0028002C">
        <w:rPr>
          <w:rFonts w:ascii="Times New Roman" w:hAnsi="Times New Roman" w:cs="Times New Roman"/>
          <w:sz w:val="24"/>
          <w:szCs w:val="24"/>
        </w:rPr>
        <w:t>.</w:t>
      </w:r>
      <w:r w:rsidR="0060274A">
        <w:rPr>
          <w:rFonts w:ascii="Times New Roman" w:hAnsi="Times New Roman" w:cs="Times New Roman"/>
          <w:sz w:val="24"/>
          <w:szCs w:val="24"/>
        </w:rPr>
        <w:t xml:space="preserve"> </w:t>
      </w:r>
      <w:r>
        <w:rPr>
          <w:rFonts w:ascii="Times New Roman" w:hAnsi="Times New Roman" w:cs="Times New Roman"/>
          <w:sz w:val="24"/>
          <w:szCs w:val="24"/>
        </w:rPr>
        <w:t xml:space="preserve">Hanslickin väite musiikin estetiikan pyrkimyksestä </w:t>
      </w:r>
      <w:r w:rsidR="00FB5EAD">
        <w:rPr>
          <w:rFonts w:ascii="Times New Roman" w:hAnsi="Times New Roman" w:cs="Times New Roman"/>
          <w:sz w:val="24"/>
          <w:szCs w:val="24"/>
        </w:rPr>
        <w:t xml:space="preserve">tavoittaa musiikin </w:t>
      </w:r>
      <w:r w:rsidR="00FB5EAD" w:rsidRPr="00FB5EAD">
        <w:rPr>
          <w:rFonts w:ascii="Times New Roman" w:hAnsi="Times New Roman" w:cs="Times New Roman"/>
          <w:i/>
          <w:sz w:val="24"/>
          <w:szCs w:val="24"/>
        </w:rPr>
        <w:t>objektiivinen</w:t>
      </w:r>
      <w:r w:rsidR="00FB5EAD">
        <w:rPr>
          <w:rFonts w:ascii="Times New Roman" w:hAnsi="Times New Roman" w:cs="Times New Roman"/>
          <w:sz w:val="24"/>
          <w:szCs w:val="24"/>
        </w:rPr>
        <w:t xml:space="preserve"> ominaislaatu</w:t>
      </w:r>
      <w:r w:rsidR="00462BD1">
        <w:rPr>
          <w:rFonts w:ascii="Times New Roman" w:hAnsi="Times New Roman" w:cs="Times New Roman"/>
          <w:sz w:val="24"/>
          <w:szCs w:val="24"/>
        </w:rPr>
        <w:t xml:space="preserve"> </w:t>
      </w:r>
      <w:r w:rsidR="0060274A">
        <w:rPr>
          <w:rFonts w:ascii="Times New Roman" w:hAnsi="Times New Roman" w:cs="Times New Roman"/>
          <w:sz w:val="24"/>
          <w:szCs w:val="24"/>
        </w:rPr>
        <w:t xml:space="preserve">tosin </w:t>
      </w:r>
      <w:r w:rsidR="00462BD1">
        <w:rPr>
          <w:rFonts w:ascii="Times New Roman" w:hAnsi="Times New Roman" w:cs="Times New Roman"/>
          <w:sz w:val="24"/>
          <w:szCs w:val="24"/>
        </w:rPr>
        <w:t>men</w:t>
      </w:r>
      <w:r w:rsidR="004412F7">
        <w:rPr>
          <w:rFonts w:ascii="Times New Roman" w:hAnsi="Times New Roman" w:cs="Times New Roman"/>
          <w:sz w:val="24"/>
          <w:szCs w:val="24"/>
        </w:rPr>
        <w:t xml:space="preserve">isi </w:t>
      </w:r>
      <w:r w:rsidR="00462BD1">
        <w:rPr>
          <w:rFonts w:ascii="Times New Roman" w:hAnsi="Times New Roman" w:cs="Times New Roman"/>
          <w:sz w:val="24"/>
          <w:szCs w:val="24"/>
        </w:rPr>
        <w:t>Kantin näkökulmasta liian pitkälle. Koska kauneusarvostelma e</w:t>
      </w:r>
      <w:r w:rsidR="00FB5EAD">
        <w:rPr>
          <w:rFonts w:ascii="Times New Roman" w:hAnsi="Times New Roman" w:cs="Times New Roman"/>
          <w:sz w:val="24"/>
          <w:szCs w:val="24"/>
        </w:rPr>
        <w:t>i koske kohteensa</w:t>
      </w:r>
      <w:r w:rsidR="00462BD1">
        <w:rPr>
          <w:rFonts w:ascii="Times New Roman" w:hAnsi="Times New Roman" w:cs="Times New Roman"/>
          <w:sz w:val="24"/>
          <w:szCs w:val="24"/>
        </w:rPr>
        <w:t xml:space="preserve"> ominaisuuksia</w:t>
      </w:r>
      <w:r w:rsidR="00623A6E">
        <w:rPr>
          <w:rFonts w:ascii="Times New Roman" w:hAnsi="Times New Roman" w:cs="Times New Roman"/>
          <w:sz w:val="24"/>
          <w:szCs w:val="24"/>
        </w:rPr>
        <w:t xml:space="preserve"> </w:t>
      </w:r>
      <w:r w:rsidR="00462BD1">
        <w:rPr>
          <w:rFonts w:ascii="Times New Roman" w:hAnsi="Times New Roman" w:cs="Times New Roman"/>
          <w:sz w:val="24"/>
          <w:szCs w:val="24"/>
        </w:rPr>
        <w:t xml:space="preserve">vaan sen muodon suhdetta mielihyvääni, ei kyseessä ole objektiivinen eli objektia koskeva arvostelma. Kantille </w:t>
      </w:r>
      <w:r w:rsidR="00FB5EAD">
        <w:rPr>
          <w:rFonts w:ascii="Times New Roman" w:hAnsi="Times New Roman" w:cs="Times New Roman"/>
          <w:sz w:val="24"/>
          <w:szCs w:val="24"/>
        </w:rPr>
        <w:t>itselleen kauneusarvostelman yleispätevyys</w:t>
      </w:r>
      <w:r w:rsidR="00462BD1">
        <w:rPr>
          <w:rFonts w:ascii="Times New Roman" w:hAnsi="Times New Roman" w:cs="Times New Roman"/>
          <w:sz w:val="24"/>
          <w:szCs w:val="24"/>
        </w:rPr>
        <w:t xml:space="preserve"> liittyy pikemminkin siihen, että se esit</w:t>
      </w:r>
      <w:r w:rsidR="00FB5EAD">
        <w:rPr>
          <w:rFonts w:ascii="Times New Roman" w:hAnsi="Times New Roman" w:cs="Times New Roman"/>
          <w:sz w:val="24"/>
          <w:szCs w:val="24"/>
        </w:rPr>
        <w:t>etään</w:t>
      </w:r>
      <w:r w:rsidR="00462BD1">
        <w:rPr>
          <w:rFonts w:ascii="Times New Roman" w:hAnsi="Times New Roman" w:cs="Times New Roman"/>
          <w:sz w:val="24"/>
          <w:szCs w:val="24"/>
        </w:rPr>
        <w:t xml:space="preserve"> </w:t>
      </w:r>
      <w:r w:rsidR="00FB5EAD" w:rsidRPr="0028002C">
        <w:rPr>
          <w:rFonts w:ascii="Times New Roman" w:hAnsi="Times New Roman" w:cs="Times New Roman"/>
          <w:i/>
          <w:sz w:val="24"/>
          <w:szCs w:val="24"/>
        </w:rPr>
        <w:t>kaikkia</w:t>
      </w:r>
      <w:r w:rsidR="00FB5EAD">
        <w:rPr>
          <w:rFonts w:ascii="Times New Roman" w:hAnsi="Times New Roman" w:cs="Times New Roman"/>
          <w:sz w:val="24"/>
          <w:szCs w:val="24"/>
        </w:rPr>
        <w:t xml:space="preserve"> </w:t>
      </w:r>
      <w:r w:rsidR="00FB5EAD" w:rsidRPr="00FB5EAD">
        <w:rPr>
          <w:rFonts w:ascii="Times New Roman" w:hAnsi="Times New Roman" w:cs="Times New Roman"/>
          <w:i/>
          <w:sz w:val="24"/>
          <w:szCs w:val="24"/>
        </w:rPr>
        <w:t>subjekteja</w:t>
      </w:r>
      <w:r w:rsidR="00FB5EAD">
        <w:rPr>
          <w:rFonts w:ascii="Times New Roman" w:hAnsi="Times New Roman" w:cs="Times New Roman"/>
          <w:sz w:val="24"/>
          <w:szCs w:val="24"/>
        </w:rPr>
        <w:t xml:space="preserve"> koskevana (eli universaalisti pätevänä)</w:t>
      </w:r>
      <w:r w:rsidR="0060274A">
        <w:rPr>
          <w:rFonts w:ascii="Times New Roman" w:hAnsi="Times New Roman" w:cs="Times New Roman"/>
          <w:sz w:val="24"/>
          <w:szCs w:val="24"/>
        </w:rPr>
        <w:t xml:space="preserve"> ja</w:t>
      </w:r>
      <w:r w:rsidR="00FB5EAD">
        <w:rPr>
          <w:rFonts w:ascii="Times New Roman" w:hAnsi="Times New Roman" w:cs="Times New Roman"/>
          <w:sz w:val="24"/>
          <w:szCs w:val="24"/>
        </w:rPr>
        <w:t xml:space="preserve"> </w:t>
      </w:r>
      <w:r w:rsidR="00462BD1">
        <w:rPr>
          <w:rFonts w:ascii="Times New Roman" w:hAnsi="Times New Roman" w:cs="Times New Roman"/>
          <w:sz w:val="24"/>
          <w:szCs w:val="24"/>
        </w:rPr>
        <w:t xml:space="preserve">modaliteetiltaan välttämättömänä.  </w:t>
      </w:r>
    </w:p>
    <w:p w14:paraId="17726748" w14:textId="77777777" w:rsidR="00732D7F" w:rsidRDefault="00732D7F" w:rsidP="0028002C">
      <w:pPr>
        <w:spacing w:after="0" w:line="480" w:lineRule="auto"/>
        <w:ind w:firstLine="851"/>
        <w:rPr>
          <w:rFonts w:ascii="Times New Roman" w:hAnsi="Times New Roman" w:cs="Times New Roman"/>
          <w:sz w:val="24"/>
          <w:szCs w:val="24"/>
        </w:rPr>
      </w:pPr>
      <w:r w:rsidRPr="00FB5EAD">
        <w:rPr>
          <w:rFonts w:ascii="Times New Roman" w:hAnsi="Times New Roman" w:cs="Times New Roman"/>
          <w:sz w:val="24"/>
          <w:szCs w:val="24"/>
        </w:rPr>
        <w:t>Kauneusarvostelman välttämättömyys on Kantin mukaan subjektiivista välttämättömyyttä, joka esitetään objektiivisena sen oletuksen nojalla, että me kaikki jaamme samat tietokyvyt (ymmärryksen ja kuvittelukyvyn), jotka kauneusarvostelma saattaa vapaaseen leikkiin. Kun meihin patologisesti vaikuttavat ja siis kontingentit komponentit on raivattu</w:t>
      </w:r>
      <w:r w:rsidR="0028002C">
        <w:rPr>
          <w:rFonts w:ascii="Times New Roman" w:hAnsi="Times New Roman" w:cs="Times New Roman"/>
          <w:sz w:val="24"/>
          <w:szCs w:val="24"/>
        </w:rPr>
        <w:t xml:space="preserve"> arvostelman</w:t>
      </w:r>
      <w:r w:rsidRPr="00FB5EAD">
        <w:rPr>
          <w:rFonts w:ascii="Times New Roman" w:hAnsi="Times New Roman" w:cs="Times New Roman"/>
          <w:sz w:val="24"/>
          <w:szCs w:val="24"/>
        </w:rPr>
        <w:t xml:space="preserve"> tieltä, jäljelle jää vain objektin representaation muodon tarkoituksenmukaisuus, jota ei voida kuitenkaan määritellä käsitteellisesti ja siten osoittaa sille tarkoitusta. </w:t>
      </w:r>
      <w:r w:rsidR="0028002C">
        <w:rPr>
          <w:rFonts w:ascii="Times New Roman" w:hAnsi="Times New Roman" w:cs="Times New Roman"/>
          <w:sz w:val="24"/>
          <w:szCs w:val="24"/>
        </w:rPr>
        <w:t xml:space="preserve">Kant määritteleekin kauneuden ”muodon tarkoituksenmukaisuutena silloin kun se havaitaan vailla tarkoituksen representaatiota” (KU 5: </w:t>
      </w:r>
      <w:r w:rsidR="0028002C">
        <w:rPr>
          <w:rFonts w:ascii="Times New Roman" w:hAnsi="Times New Roman" w:cs="Times New Roman"/>
          <w:sz w:val="24"/>
          <w:szCs w:val="24"/>
        </w:rPr>
        <w:lastRenderedPageBreak/>
        <w:t xml:space="preserve">236). Tämä tarkoittaa, että vaikka en voikaan perustella kauneusarvostelmaani kertomalla, mikä tarkoitus kohteen muodolla on, koen sen tarkoituksenmukaisena, ikään kuin ”joku tahto olisi järjestänyt sen jonkun säännön representaation mukaan” (KU 5: 220). </w:t>
      </w:r>
      <w:r w:rsidRPr="00FB5EAD">
        <w:rPr>
          <w:rFonts w:ascii="Times New Roman" w:hAnsi="Times New Roman" w:cs="Times New Roman"/>
          <w:sz w:val="24"/>
          <w:szCs w:val="24"/>
        </w:rPr>
        <w:t xml:space="preserve">Mikäli olen siis </w:t>
      </w:r>
      <w:r w:rsidR="0028002C">
        <w:rPr>
          <w:rFonts w:ascii="Times New Roman" w:hAnsi="Times New Roman" w:cs="Times New Roman"/>
          <w:sz w:val="24"/>
          <w:szCs w:val="24"/>
        </w:rPr>
        <w:t>kontemploinut</w:t>
      </w:r>
      <w:r w:rsidRPr="00FB5EAD">
        <w:rPr>
          <w:rFonts w:ascii="Times New Roman" w:hAnsi="Times New Roman" w:cs="Times New Roman"/>
          <w:sz w:val="24"/>
          <w:szCs w:val="24"/>
        </w:rPr>
        <w:t xml:space="preserve"> objektin representaatiota vapaasti</w:t>
      </w:r>
      <w:r w:rsidR="0028002C">
        <w:rPr>
          <w:rFonts w:ascii="Times New Roman" w:hAnsi="Times New Roman" w:cs="Times New Roman"/>
          <w:sz w:val="24"/>
          <w:szCs w:val="24"/>
        </w:rPr>
        <w:t xml:space="preserve"> </w:t>
      </w:r>
      <w:r w:rsidRPr="00FB5EAD">
        <w:rPr>
          <w:rFonts w:ascii="Times New Roman" w:hAnsi="Times New Roman" w:cs="Times New Roman"/>
          <w:sz w:val="24"/>
          <w:szCs w:val="24"/>
        </w:rPr>
        <w:t>ja näin onnistunut tekemään puhtaan kauneusarvostelman, myös toisten tulisi tuntea mielihyvää vastaavan kontemplaation tilassa. Kant kutsuu tällaista kauneusarvostelmaan liittyvää välttämättömyyttä eksemplaariseksi: se on subjektiivista välttämättömyyttä, joka esitetään objektiivisena sen oletuksen varassa, että jaamme samat tietokyvyt (</w:t>
      </w:r>
      <w:r w:rsidR="00F85A0A">
        <w:rPr>
          <w:rFonts w:ascii="Times New Roman" w:hAnsi="Times New Roman" w:cs="Times New Roman"/>
          <w:sz w:val="24"/>
          <w:szCs w:val="24"/>
        </w:rPr>
        <w:t>KU</w:t>
      </w:r>
      <w:r w:rsidRPr="00FB5EAD">
        <w:rPr>
          <w:rFonts w:ascii="Times New Roman" w:hAnsi="Times New Roman" w:cs="Times New Roman"/>
          <w:sz w:val="24"/>
          <w:szCs w:val="24"/>
        </w:rPr>
        <w:t xml:space="preserve"> 5: 239).</w:t>
      </w:r>
    </w:p>
    <w:p w14:paraId="0022290D" w14:textId="77777777" w:rsidR="00812480" w:rsidRPr="00FB5EAD" w:rsidRDefault="00812480" w:rsidP="0028002C">
      <w:pPr>
        <w:spacing w:after="0" w:line="480" w:lineRule="auto"/>
        <w:ind w:firstLine="851"/>
        <w:rPr>
          <w:rFonts w:ascii="Times New Roman" w:hAnsi="Times New Roman" w:cs="Times New Roman"/>
          <w:sz w:val="24"/>
          <w:szCs w:val="24"/>
        </w:rPr>
      </w:pPr>
    </w:p>
    <w:p w14:paraId="1AF0EBEE" w14:textId="77777777" w:rsidR="0060454F" w:rsidRPr="004C5FA7" w:rsidRDefault="00817637" w:rsidP="004C5FA7">
      <w:pPr>
        <w:spacing w:after="0" w:line="480" w:lineRule="auto"/>
        <w:rPr>
          <w:rFonts w:ascii="Times New Roman" w:hAnsi="Times New Roman" w:cs="Times New Roman"/>
          <w:sz w:val="24"/>
          <w:szCs w:val="24"/>
        </w:rPr>
      </w:pPr>
      <w:r w:rsidRPr="003523A9">
        <w:rPr>
          <w:rFonts w:ascii="Times New Roman" w:hAnsi="Times New Roman" w:cs="Times New Roman"/>
          <w:i/>
          <w:sz w:val="24"/>
          <w:szCs w:val="24"/>
        </w:rPr>
        <w:t>3. Wittgenstein</w:t>
      </w:r>
    </w:p>
    <w:p w14:paraId="2797DAD6" w14:textId="4C4F9E92" w:rsidR="003907FA" w:rsidRDefault="001C18E6" w:rsidP="00093FF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Kolmannen </w:t>
      </w:r>
      <w:r w:rsidR="00732D7F">
        <w:rPr>
          <w:rFonts w:ascii="Times New Roman" w:hAnsi="Times New Roman" w:cs="Times New Roman"/>
          <w:sz w:val="24"/>
          <w:szCs w:val="24"/>
        </w:rPr>
        <w:t xml:space="preserve">esteettistä havaintoa koskevan </w:t>
      </w:r>
      <w:r w:rsidR="003523A9">
        <w:rPr>
          <w:rFonts w:ascii="Times New Roman" w:hAnsi="Times New Roman" w:cs="Times New Roman"/>
          <w:sz w:val="24"/>
          <w:szCs w:val="24"/>
        </w:rPr>
        <w:t xml:space="preserve">formalistisen </w:t>
      </w:r>
      <w:r w:rsidR="00732D7F">
        <w:rPr>
          <w:rFonts w:ascii="Times New Roman" w:hAnsi="Times New Roman" w:cs="Times New Roman"/>
          <w:sz w:val="24"/>
          <w:szCs w:val="24"/>
        </w:rPr>
        <w:t>puheenvuoron</w:t>
      </w:r>
      <w:r w:rsidR="00F361C1">
        <w:rPr>
          <w:rFonts w:ascii="Times New Roman" w:hAnsi="Times New Roman" w:cs="Times New Roman"/>
          <w:sz w:val="24"/>
          <w:szCs w:val="24"/>
        </w:rPr>
        <w:t>, joka rakentuu miellyttävän ja kauniin, patologisen ja puhtaan makuarvostelman, kausaalisen ja normatiivis</w:t>
      </w:r>
      <w:r w:rsidR="00C05D69">
        <w:rPr>
          <w:rFonts w:ascii="Times New Roman" w:hAnsi="Times New Roman" w:cs="Times New Roman"/>
          <w:sz w:val="24"/>
          <w:szCs w:val="24"/>
        </w:rPr>
        <w:t>en välisen eron varaan</w:t>
      </w:r>
      <w:r w:rsidR="004C5FA7">
        <w:rPr>
          <w:rFonts w:ascii="Times New Roman" w:hAnsi="Times New Roman" w:cs="Times New Roman"/>
          <w:sz w:val="24"/>
          <w:szCs w:val="24"/>
        </w:rPr>
        <w:t>,</w:t>
      </w:r>
      <w:r w:rsidR="00C05D69">
        <w:rPr>
          <w:rFonts w:ascii="Times New Roman" w:hAnsi="Times New Roman" w:cs="Times New Roman"/>
          <w:sz w:val="24"/>
          <w:szCs w:val="24"/>
        </w:rPr>
        <w:t xml:space="preserve"> löydämme</w:t>
      </w:r>
      <w:r w:rsidR="000C0D9B">
        <w:rPr>
          <w:rFonts w:ascii="Times New Roman" w:hAnsi="Times New Roman" w:cs="Times New Roman"/>
          <w:sz w:val="24"/>
          <w:szCs w:val="24"/>
        </w:rPr>
        <w:t xml:space="preserve"> </w:t>
      </w:r>
      <w:r w:rsidR="00F361C1">
        <w:rPr>
          <w:rFonts w:ascii="Times New Roman" w:hAnsi="Times New Roman" w:cs="Times New Roman"/>
          <w:sz w:val="24"/>
          <w:szCs w:val="24"/>
        </w:rPr>
        <w:t xml:space="preserve">Wittgensteinin estetiikkaa käsitteleviltä luennoilta. </w:t>
      </w:r>
      <w:r w:rsidR="000335B4">
        <w:rPr>
          <w:rFonts w:ascii="Times New Roman" w:hAnsi="Times New Roman" w:cs="Times New Roman"/>
          <w:sz w:val="24"/>
          <w:szCs w:val="24"/>
        </w:rPr>
        <w:t xml:space="preserve">Vuonna 1933 Cambridgessa Wittgenstein toteaa: ”Jos tarkoittaisimme </w:t>
      </w:r>
      <w:r w:rsidR="000A2B7E">
        <w:rPr>
          <w:rFonts w:ascii="Times New Roman" w:hAnsi="Times New Roman" w:cs="Times New Roman"/>
          <w:sz w:val="24"/>
          <w:szCs w:val="24"/>
        </w:rPr>
        <w:t>’</w:t>
      </w:r>
      <w:r w:rsidR="000335B4">
        <w:rPr>
          <w:rFonts w:ascii="Times New Roman" w:hAnsi="Times New Roman" w:cs="Times New Roman"/>
          <w:sz w:val="24"/>
          <w:szCs w:val="24"/>
        </w:rPr>
        <w:t>kauneudella</w:t>
      </w:r>
      <w:r w:rsidR="000A2B7E">
        <w:rPr>
          <w:rFonts w:ascii="Times New Roman" w:hAnsi="Times New Roman" w:cs="Times New Roman"/>
          <w:sz w:val="24"/>
          <w:szCs w:val="24"/>
        </w:rPr>
        <w:t>’</w:t>
      </w:r>
      <w:r w:rsidR="000335B4">
        <w:rPr>
          <w:rFonts w:ascii="Times New Roman" w:hAnsi="Times New Roman" w:cs="Times New Roman"/>
          <w:sz w:val="24"/>
          <w:szCs w:val="24"/>
        </w:rPr>
        <w:t xml:space="preserve"> ’aiheu</w:t>
      </w:r>
      <w:r w:rsidR="000A2B7E">
        <w:rPr>
          <w:rFonts w:ascii="Times New Roman" w:hAnsi="Times New Roman" w:cs="Times New Roman"/>
          <w:sz w:val="24"/>
          <w:szCs w:val="24"/>
        </w:rPr>
        <w:t>ttaa minulle vatsanväänteitä/</w:t>
      </w:r>
      <w:r w:rsidR="000335B4">
        <w:rPr>
          <w:rFonts w:ascii="Times New Roman" w:hAnsi="Times New Roman" w:cs="Times New Roman"/>
          <w:sz w:val="24"/>
          <w:szCs w:val="24"/>
        </w:rPr>
        <w:t>nautintoa’, silloin kyseessä olisi yksinomaan</w:t>
      </w:r>
      <w:r w:rsidR="009F291A">
        <w:rPr>
          <w:rFonts w:ascii="Times New Roman" w:hAnsi="Times New Roman" w:cs="Times New Roman"/>
          <w:sz w:val="24"/>
          <w:szCs w:val="24"/>
        </w:rPr>
        <w:t xml:space="preserve"> oire</w:t>
      </w:r>
      <w:r w:rsidR="000335B4">
        <w:rPr>
          <w:rFonts w:ascii="Times New Roman" w:hAnsi="Times New Roman" w:cs="Times New Roman"/>
          <w:sz w:val="24"/>
          <w:szCs w:val="24"/>
        </w:rPr>
        <w:t xml:space="preserve">: </w:t>
      </w:r>
      <w:r w:rsidR="000A2B7E">
        <w:rPr>
          <w:rFonts w:ascii="Times New Roman" w:hAnsi="Times New Roman" w:cs="Times New Roman"/>
          <w:sz w:val="24"/>
          <w:szCs w:val="24"/>
        </w:rPr>
        <w:t xml:space="preserve">ja </w:t>
      </w:r>
      <w:r w:rsidR="000335B4">
        <w:rPr>
          <w:rFonts w:ascii="Times New Roman" w:hAnsi="Times New Roman" w:cs="Times New Roman"/>
          <w:sz w:val="24"/>
          <w:szCs w:val="24"/>
        </w:rPr>
        <w:t>kokemus kertoisi</w:t>
      </w:r>
      <w:r w:rsidR="000A2B7E">
        <w:rPr>
          <w:rFonts w:ascii="Times New Roman" w:hAnsi="Times New Roman" w:cs="Times New Roman"/>
          <w:sz w:val="24"/>
          <w:szCs w:val="24"/>
        </w:rPr>
        <w:t xml:space="preserve"> </w:t>
      </w:r>
      <w:r w:rsidR="003523A9">
        <w:rPr>
          <w:rFonts w:ascii="Times New Roman" w:hAnsi="Times New Roman" w:cs="Times New Roman"/>
          <w:sz w:val="24"/>
          <w:szCs w:val="24"/>
        </w:rPr>
        <w:t xml:space="preserve">meille </w:t>
      </w:r>
      <w:r w:rsidR="000A2B7E">
        <w:rPr>
          <w:rFonts w:ascii="Times New Roman" w:hAnsi="Times New Roman" w:cs="Times New Roman"/>
          <w:sz w:val="24"/>
          <w:szCs w:val="24"/>
        </w:rPr>
        <w:t>onko asia näin vai ei” (</w:t>
      </w:r>
      <w:r w:rsidR="003907FA">
        <w:rPr>
          <w:rFonts w:ascii="Times New Roman" w:hAnsi="Times New Roman" w:cs="Times New Roman"/>
          <w:sz w:val="24"/>
          <w:szCs w:val="24"/>
        </w:rPr>
        <w:t xml:space="preserve">M </w:t>
      </w:r>
      <w:r w:rsidR="000A2B7E">
        <w:rPr>
          <w:rFonts w:ascii="Times New Roman" w:hAnsi="Times New Roman" w:cs="Times New Roman"/>
          <w:sz w:val="24"/>
          <w:szCs w:val="24"/>
        </w:rPr>
        <w:t>9:18</w:t>
      </w:r>
      <w:r w:rsidR="004C5FA7" w:rsidRPr="004C5FA7">
        <w:rPr>
          <w:rStyle w:val="FootnoteReference"/>
          <w:rFonts w:ascii="Times New Roman" w:hAnsi="Times New Roman" w:cs="Times New Roman"/>
          <w:sz w:val="20"/>
          <w:szCs w:val="20"/>
        </w:rPr>
        <w:footnoteReference w:id="6"/>
      </w:r>
      <w:r w:rsidR="000A2B7E">
        <w:rPr>
          <w:rFonts w:ascii="Times New Roman" w:hAnsi="Times New Roman" w:cs="Times New Roman"/>
          <w:sz w:val="24"/>
          <w:szCs w:val="24"/>
        </w:rPr>
        <w:t>). Mitä kauneudella sitten tarkoitetaan? Wittgensteinin mukaan meidän on kiinnitettävä huomiota niihin tilanteisiin, joissa teemme esteettisiä arvostelmia. Wittgensteinin oma esimerkki on seuraava: ”Olettakaamme, että sinusta basso on liian raskas – että se liikkuu liikaa; tällöin et sano: Jos se liikkuisi vä</w:t>
      </w:r>
      <w:r w:rsidR="003523A9">
        <w:rPr>
          <w:rFonts w:ascii="Times New Roman" w:hAnsi="Times New Roman" w:cs="Times New Roman"/>
          <w:sz w:val="24"/>
          <w:szCs w:val="24"/>
        </w:rPr>
        <w:t>hemmän, se olisi</w:t>
      </w:r>
      <w:r w:rsidR="000A2B7E">
        <w:rPr>
          <w:rFonts w:ascii="Times New Roman" w:hAnsi="Times New Roman" w:cs="Times New Roman"/>
          <w:sz w:val="24"/>
          <w:szCs w:val="24"/>
        </w:rPr>
        <w:t xml:space="preserve"> miellyttävämpää. Että sen pitäisi olla hiljaisempi</w:t>
      </w:r>
      <w:r w:rsidR="0007091C">
        <w:rPr>
          <w:rFonts w:ascii="Times New Roman" w:hAnsi="Times New Roman" w:cs="Times New Roman"/>
          <w:sz w:val="24"/>
          <w:szCs w:val="24"/>
        </w:rPr>
        <w:t>,</w:t>
      </w:r>
      <w:r w:rsidR="000A2B7E">
        <w:rPr>
          <w:rFonts w:ascii="Times New Roman" w:hAnsi="Times New Roman" w:cs="Times New Roman"/>
          <w:sz w:val="24"/>
          <w:szCs w:val="24"/>
        </w:rPr>
        <w:t xml:space="preserve"> on päämäärä itsessään, ei keino johonkin päämäärään […] Kyse ei ole siitä, että pyrimme tuottamaan jonkin vaik</w:t>
      </w:r>
      <w:r w:rsidR="003523A9">
        <w:rPr>
          <w:rFonts w:ascii="Times New Roman" w:hAnsi="Times New Roman" w:cs="Times New Roman"/>
          <w:sz w:val="24"/>
          <w:szCs w:val="24"/>
        </w:rPr>
        <w:t>utuksen, esimerkiksi miellyttäv</w:t>
      </w:r>
      <w:r w:rsidR="00AF61E6">
        <w:rPr>
          <w:rFonts w:ascii="Times New Roman" w:hAnsi="Times New Roman" w:cs="Times New Roman"/>
          <w:sz w:val="24"/>
          <w:szCs w:val="24"/>
        </w:rPr>
        <w:t>ä</w:t>
      </w:r>
      <w:r w:rsidR="000A2B7E">
        <w:rPr>
          <w:rFonts w:ascii="Times New Roman" w:hAnsi="Times New Roman" w:cs="Times New Roman"/>
          <w:sz w:val="24"/>
          <w:szCs w:val="24"/>
        </w:rPr>
        <w:t>n vaikutuksen”</w:t>
      </w:r>
      <w:r w:rsidR="00027DFD">
        <w:rPr>
          <w:rFonts w:ascii="Times New Roman" w:hAnsi="Times New Roman" w:cs="Times New Roman"/>
          <w:sz w:val="24"/>
          <w:szCs w:val="24"/>
        </w:rPr>
        <w:t xml:space="preserve"> (</w:t>
      </w:r>
      <w:r w:rsidR="00FB5EAD">
        <w:rPr>
          <w:rFonts w:ascii="Times New Roman" w:hAnsi="Times New Roman" w:cs="Times New Roman"/>
          <w:sz w:val="24"/>
          <w:szCs w:val="24"/>
        </w:rPr>
        <w:t xml:space="preserve">M </w:t>
      </w:r>
      <w:r w:rsidR="00027DFD">
        <w:rPr>
          <w:rFonts w:ascii="Times New Roman" w:hAnsi="Times New Roman" w:cs="Times New Roman"/>
          <w:sz w:val="24"/>
          <w:szCs w:val="24"/>
        </w:rPr>
        <w:t>9: 20</w:t>
      </w:r>
      <w:r w:rsidR="000A2B7E">
        <w:rPr>
          <w:rFonts w:ascii="Times New Roman" w:hAnsi="Times New Roman" w:cs="Times New Roman"/>
          <w:sz w:val="24"/>
          <w:szCs w:val="24"/>
        </w:rPr>
        <w:t>).</w:t>
      </w:r>
      <w:r w:rsidR="00FB5EAD">
        <w:rPr>
          <w:rFonts w:ascii="Times New Roman" w:hAnsi="Times New Roman" w:cs="Times New Roman"/>
          <w:sz w:val="24"/>
          <w:szCs w:val="24"/>
        </w:rPr>
        <w:t xml:space="preserve"> Kantin ja Hanslickin tavoin Wittgenstein siis torjuu ajatuksen kauneusarvostelman palauttamisesta kohteensa empiirisesti tuottamiin miellyttäviin vaikutuksiin ja korostaa kauneuden olevan päämäärä itsessään.</w:t>
      </w:r>
      <w:r w:rsidR="00027DFD">
        <w:rPr>
          <w:rFonts w:ascii="Times New Roman" w:hAnsi="Times New Roman" w:cs="Times New Roman"/>
          <w:sz w:val="24"/>
          <w:szCs w:val="24"/>
        </w:rPr>
        <w:t xml:space="preserve"> </w:t>
      </w:r>
    </w:p>
    <w:p w14:paraId="07B30143" w14:textId="77777777" w:rsidR="00AF61E6" w:rsidRDefault="009E726A" w:rsidP="009E726A">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lastRenderedPageBreak/>
        <w:t xml:space="preserve">Wittgenstein </w:t>
      </w:r>
      <w:r w:rsidR="0060274A">
        <w:rPr>
          <w:rFonts w:ascii="Times New Roman" w:hAnsi="Times New Roman" w:cs="Times New Roman"/>
          <w:sz w:val="24"/>
          <w:szCs w:val="24"/>
        </w:rPr>
        <w:t>ei kiistä</w:t>
      </w:r>
      <w:r>
        <w:rPr>
          <w:rFonts w:ascii="Times New Roman" w:hAnsi="Times New Roman" w:cs="Times New Roman"/>
          <w:sz w:val="24"/>
          <w:szCs w:val="24"/>
        </w:rPr>
        <w:t xml:space="preserve"> esteettise</w:t>
      </w:r>
      <w:r w:rsidR="00FB5EAD">
        <w:rPr>
          <w:rFonts w:ascii="Times New Roman" w:hAnsi="Times New Roman" w:cs="Times New Roman"/>
          <w:sz w:val="24"/>
          <w:szCs w:val="24"/>
        </w:rPr>
        <w:t>e</w:t>
      </w:r>
      <w:r>
        <w:rPr>
          <w:rFonts w:ascii="Times New Roman" w:hAnsi="Times New Roman" w:cs="Times New Roman"/>
          <w:sz w:val="24"/>
          <w:szCs w:val="24"/>
        </w:rPr>
        <w:t>n arvostelma</w:t>
      </w:r>
      <w:r w:rsidR="00FB5EAD">
        <w:rPr>
          <w:rFonts w:ascii="Times New Roman" w:hAnsi="Times New Roman" w:cs="Times New Roman"/>
          <w:sz w:val="24"/>
          <w:szCs w:val="24"/>
        </w:rPr>
        <w:t>a</w:t>
      </w:r>
      <w:r>
        <w:rPr>
          <w:rFonts w:ascii="Times New Roman" w:hAnsi="Times New Roman" w:cs="Times New Roman"/>
          <w:sz w:val="24"/>
          <w:szCs w:val="24"/>
        </w:rPr>
        <w:t xml:space="preserve">n </w:t>
      </w:r>
      <w:r w:rsidR="00BF337C">
        <w:rPr>
          <w:rFonts w:ascii="Times New Roman" w:hAnsi="Times New Roman" w:cs="Times New Roman"/>
          <w:sz w:val="24"/>
          <w:szCs w:val="24"/>
        </w:rPr>
        <w:t>kuuluvaa</w:t>
      </w:r>
      <w:r w:rsidR="00FB5EAD">
        <w:rPr>
          <w:rFonts w:ascii="Times New Roman" w:hAnsi="Times New Roman" w:cs="Times New Roman"/>
          <w:sz w:val="24"/>
          <w:szCs w:val="24"/>
        </w:rPr>
        <w:t xml:space="preserve"> </w:t>
      </w:r>
      <w:r w:rsidR="00BF337C">
        <w:rPr>
          <w:rFonts w:ascii="Times New Roman" w:hAnsi="Times New Roman" w:cs="Times New Roman"/>
          <w:sz w:val="24"/>
          <w:szCs w:val="24"/>
        </w:rPr>
        <w:t>subjektiivista ulottuvuutta</w:t>
      </w:r>
      <w:r w:rsidR="00BA2B3A">
        <w:rPr>
          <w:rFonts w:ascii="Times New Roman" w:hAnsi="Times New Roman" w:cs="Times New Roman"/>
          <w:sz w:val="24"/>
          <w:szCs w:val="24"/>
        </w:rPr>
        <w:t>. Kantin tavoin Wittgenstein</w:t>
      </w:r>
      <w:r w:rsidRPr="0047694C">
        <w:rPr>
          <w:rFonts w:ascii="Times New Roman" w:hAnsi="Times New Roman" w:cs="Times New Roman"/>
          <w:sz w:val="24"/>
          <w:szCs w:val="24"/>
        </w:rPr>
        <w:t xml:space="preserve"> olettaa esteettisen arvostelman perustuvan osaltaan </w:t>
      </w:r>
      <w:r>
        <w:rPr>
          <w:rFonts w:ascii="Times New Roman" w:hAnsi="Times New Roman" w:cs="Times New Roman"/>
          <w:sz w:val="24"/>
          <w:szCs w:val="24"/>
        </w:rPr>
        <w:t xml:space="preserve">siihen </w:t>
      </w:r>
      <w:r w:rsidR="00AF61E6">
        <w:rPr>
          <w:rFonts w:ascii="Times New Roman" w:hAnsi="Times New Roman" w:cs="Times New Roman"/>
          <w:sz w:val="24"/>
          <w:szCs w:val="24"/>
        </w:rPr>
        <w:t>reaktioon</w:t>
      </w:r>
      <w:r>
        <w:rPr>
          <w:rFonts w:ascii="Times New Roman" w:hAnsi="Times New Roman" w:cs="Times New Roman"/>
          <w:sz w:val="24"/>
          <w:szCs w:val="24"/>
        </w:rPr>
        <w:t>, joka minussa herää tarkastellessani esteettistä systeemiä</w:t>
      </w:r>
      <w:r w:rsidR="00FB5EAD">
        <w:rPr>
          <w:rFonts w:ascii="Times New Roman" w:hAnsi="Times New Roman" w:cs="Times New Roman"/>
          <w:sz w:val="24"/>
          <w:szCs w:val="24"/>
        </w:rPr>
        <w:t>, kuten musiikkiesitystä</w:t>
      </w:r>
      <w:r w:rsidR="00BF337C">
        <w:rPr>
          <w:rFonts w:ascii="Times New Roman" w:hAnsi="Times New Roman" w:cs="Times New Roman"/>
          <w:sz w:val="24"/>
          <w:szCs w:val="24"/>
        </w:rPr>
        <w:t>. Hän toteaa</w:t>
      </w:r>
      <w:r w:rsidR="00BA2B3A">
        <w:rPr>
          <w:rFonts w:ascii="Times New Roman" w:hAnsi="Times New Roman" w:cs="Times New Roman"/>
          <w:sz w:val="24"/>
          <w:szCs w:val="24"/>
        </w:rPr>
        <w:t>: ”</w:t>
      </w:r>
      <w:r w:rsidR="00BA2B3A" w:rsidRPr="0047694C">
        <w:rPr>
          <w:rFonts w:ascii="Times New Roman" w:hAnsi="Times New Roman" w:cs="Times New Roman"/>
          <w:sz w:val="24"/>
          <w:szCs w:val="24"/>
        </w:rPr>
        <w:t xml:space="preserve">kenties tärkein asia estetiikan yhteydessä on se, mitä voitaisiin kutsua esteettisiksi </w:t>
      </w:r>
      <w:r w:rsidR="00BA2B3A">
        <w:rPr>
          <w:rFonts w:ascii="Times New Roman" w:hAnsi="Times New Roman" w:cs="Times New Roman"/>
          <w:sz w:val="24"/>
          <w:szCs w:val="24"/>
        </w:rPr>
        <w:t>reaktioiksi, esimerkiksi tyytymättömyys, epämukavuus, inho” (LC II: 10</w:t>
      </w:r>
      <w:r w:rsidR="009F611F" w:rsidRPr="009F611F">
        <w:rPr>
          <w:rStyle w:val="FootnoteReference"/>
          <w:rFonts w:ascii="Times New Roman" w:hAnsi="Times New Roman" w:cs="Times New Roman"/>
          <w:sz w:val="20"/>
          <w:szCs w:val="20"/>
        </w:rPr>
        <w:footnoteReference w:id="7"/>
      </w:r>
      <w:r w:rsidR="00BA2B3A">
        <w:rPr>
          <w:rFonts w:ascii="Times New Roman" w:hAnsi="Times New Roman" w:cs="Times New Roman"/>
          <w:sz w:val="24"/>
          <w:szCs w:val="24"/>
        </w:rPr>
        <w:t>)</w:t>
      </w:r>
      <w:r>
        <w:rPr>
          <w:rFonts w:ascii="Times New Roman" w:hAnsi="Times New Roman" w:cs="Times New Roman"/>
          <w:sz w:val="24"/>
          <w:szCs w:val="24"/>
        </w:rPr>
        <w:t xml:space="preserve">. </w:t>
      </w:r>
      <w:r w:rsidRPr="001E1906">
        <w:rPr>
          <w:rFonts w:ascii="Times New Roman" w:hAnsi="Times New Roman" w:cs="Times New Roman"/>
          <w:sz w:val="24"/>
          <w:szCs w:val="24"/>
        </w:rPr>
        <w:t xml:space="preserve">Mutta sen sijaan, että </w:t>
      </w:r>
      <w:r w:rsidR="00BA2B3A">
        <w:rPr>
          <w:rFonts w:ascii="Times New Roman" w:hAnsi="Times New Roman" w:cs="Times New Roman"/>
          <w:sz w:val="24"/>
          <w:szCs w:val="24"/>
        </w:rPr>
        <w:t>samasta</w:t>
      </w:r>
      <w:r w:rsidRPr="001E1906">
        <w:rPr>
          <w:rFonts w:ascii="Times New Roman" w:hAnsi="Times New Roman" w:cs="Times New Roman"/>
          <w:sz w:val="24"/>
          <w:szCs w:val="24"/>
        </w:rPr>
        <w:t>i</w:t>
      </w:r>
      <w:r w:rsidR="00BA2B3A">
        <w:rPr>
          <w:rFonts w:ascii="Times New Roman" w:hAnsi="Times New Roman" w:cs="Times New Roman"/>
          <w:sz w:val="24"/>
          <w:szCs w:val="24"/>
        </w:rPr>
        <w:t>si</w:t>
      </w:r>
      <w:r w:rsidRPr="001E1906">
        <w:rPr>
          <w:rFonts w:ascii="Times New Roman" w:hAnsi="Times New Roman" w:cs="Times New Roman"/>
          <w:sz w:val="24"/>
          <w:szCs w:val="24"/>
        </w:rPr>
        <w:t xml:space="preserve"> arvostelm</w:t>
      </w:r>
      <w:r w:rsidR="00FB5EAD">
        <w:rPr>
          <w:rFonts w:ascii="Times New Roman" w:hAnsi="Times New Roman" w:cs="Times New Roman"/>
          <w:sz w:val="24"/>
          <w:szCs w:val="24"/>
        </w:rPr>
        <w:t xml:space="preserve">an </w:t>
      </w:r>
      <w:r w:rsidR="00D31B9A">
        <w:rPr>
          <w:rFonts w:ascii="Times New Roman" w:hAnsi="Times New Roman" w:cs="Times New Roman"/>
          <w:sz w:val="24"/>
          <w:szCs w:val="24"/>
        </w:rPr>
        <w:t>esteettiseen reaktioon</w:t>
      </w:r>
      <w:r>
        <w:rPr>
          <w:rFonts w:ascii="Times New Roman" w:hAnsi="Times New Roman" w:cs="Times New Roman"/>
          <w:sz w:val="24"/>
          <w:szCs w:val="24"/>
        </w:rPr>
        <w:t>, Wittgenstein pyrkii</w:t>
      </w:r>
      <w:r w:rsidRPr="001E1906">
        <w:rPr>
          <w:rFonts w:ascii="Times New Roman" w:hAnsi="Times New Roman" w:cs="Times New Roman"/>
          <w:sz w:val="24"/>
          <w:szCs w:val="24"/>
        </w:rPr>
        <w:t xml:space="preserve"> sä</w:t>
      </w:r>
      <w:r w:rsidR="00D31B9A">
        <w:rPr>
          <w:rFonts w:ascii="Times New Roman" w:hAnsi="Times New Roman" w:cs="Times New Roman"/>
          <w:sz w:val="24"/>
          <w:szCs w:val="24"/>
        </w:rPr>
        <w:t xml:space="preserve">ilyttämään yhteyden </w:t>
      </w:r>
      <w:r>
        <w:rPr>
          <w:rFonts w:ascii="Times New Roman" w:hAnsi="Times New Roman" w:cs="Times New Roman"/>
          <w:sz w:val="24"/>
          <w:szCs w:val="24"/>
        </w:rPr>
        <w:t>reak</w:t>
      </w:r>
      <w:r w:rsidRPr="001E1906">
        <w:rPr>
          <w:rFonts w:ascii="Times New Roman" w:hAnsi="Times New Roman" w:cs="Times New Roman"/>
          <w:sz w:val="24"/>
          <w:szCs w:val="24"/>
        </w:rPr>
        <w:t>tion ja sen kohteen välillä</w:t>
      </w:r>
      <w:r>
        <w:rPr>
          <w:rFonts w:ascii="Times New Roman" w:hAnsi="Times New Roman" w:cs="Times New Roman"/>
          <w:sz w:val="24"/>
          <w:szCs w:val="24"/>
        </w:rPr>
        <w:t xml:space="preserve">. </w:t>
      </w:r>
      <w:r w:rsidRPr="001E1906">
        <w:rPr>
          <w:rFonts w:ascii="Times New Roman" w:hAnsi="Times New Roman" w:cs="Times New Roman"/>
          <w:sz w:val="24"/>
          <w:szCs w:val="24"/>
        </w:rPr>
        <w:t>Esteettinen epämukavuus on hänen mukaansa ”suuntautunutta” ja asiaankuuluva esteettinen selitys on ”ki</w:t>
      </w:r>
      <w:r>
        <w:rPr>
          <w:rFonts w:ascii="Times New Roman" w:hAnsi="Times New Roman" w:cs="Times New Roman"/>
          <w:sz w:val="24"/>
          <w:szCs w:val="24"/>
        </w:rPr>
        <w:t>eliopillinen”</w:t>
      </w:r>
      <w:r w:rsidRPr="001E1906">
        <w:rPr>
          <w:rFonts w:ascii="Times New Roman" w:hAnsi="Times New Roman" w:cs="Times New Roman"/>
          <w:sz w:val="24"/>
          <w:szCs w:val="24"/>
        </w:rPr>
        <w:t xml:space="preserve"> (LC II: 17–18).</w:t>
      </w:r>
      <w:r>
        <w:rPr>
          <w:rFonts w:ascii="Times New Roman" w:hAnsi="Times New Roman" w:cs="Times New Roman"/>
          <w:sz w:val="24"/>
          <w:szCs w:val="24"/>
        </w:rPr>
        <w:t xml:space="preserve"> </w:t>
      </w:r>
    </w:p>
    <w:p w14:paraId="79441FAF" w14:textId="31047B42" w:rsidR="009E726A" w:rsidRDefault="009E726A" w:rsidP="009E726A">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Kuvatessaa</w:t>
      </w:r>
      <w:r w:rsidR="00FB5EAD">
        <w:rPr>
          <w:rFonts w:ascii="Times New Roman" w:hAnsi="Times New Roman" w:cs="Times New Roman"/>
          <w:sz w:val="24"/>
          <w:szCs w:val="24"/>
        </w:rPr>
        <w:t xml:space="preserve">n esteettisen arvostelman kyvyn </w:t>
      </w:r>
      <w:r>
        <w:rPr>
          <w:rFonts w:ascii="Times New Roman" w:hAnsi="Times New Roman" w:cs="Times New Roman"/>
          <w:sz w:val="24"/>
          <w:szCs w:val="24"/>
        </w:rPr>
        <w:t>kehittymistä Wittgenstein toteaa, että ensin on opittava esteettistä systeemiä konstituoivat säännöt, joista esimerkkinä hän mainitsee harmonian ja kontrapunktin säännöt</w:t>
      </w:r>
      <w:r w:rsidR="00FB5EAD">
        <w:rPr>
          <w:rFonts w:ascii="Times New Roman" w:hAnsi="Times New Roman" w:cs="Times New Roman"/>
          <w:sz w:val="24"/>
          <w:szCs w:val="24"/>
        </w:rPr>
        <w:t>: ”Jos en olisi oppinut sääntöjä, en voisi tehdä esteettistä arvostelmaa”</w:t>
      </w:r>
      <w:r>
        <w:rPr>
          <w:rFonts w:ascii="Times New Roman" w:hAnsi="Times New Roman" w:cs="Times New Roman"/>
          <w:sz w:val="24"/>
          <w:szCs w:val="24"/>
        </w:rPr>
        <w:t xml:space="preserve"> (LC I: 15). Mutta arvostelukykyni kehittyessä </w:t>
      </w:r>
      <w:r w:rsidR="00FB5EAD">
        <w:rPr>
          <w:rFonts w:ascii="Times New Roman" w:hAnsi="Times New Roman" w:cs="Times New Roman"/>
          <w:sz w:val="24"/>
          <w:szCs w:val="24"/>
        </w:rPr>
        <w:t>en seuraa sääntöjä orjallisesti tai matkien toisia (vaikka alun</w:t>
      </w:r>
      <w:r w:rsidR="00AF61E6">
        <w:rPr>
          <w:rFonts w:ascii="Times New Roman" w:hAnsi="Times New Roman" w:cs="Times New Roman"/>
          <w:sz w:val="24"/>
          <w:szCs w:val="24"/>
        </w:rPr>
        <w:t xml:space="preserve"> </w:t>
      </w:r>
      <w:r w:rsidR="00FB5EAD">
        <w:rPr>
          <w:rFonts w:ascii="Times New Roman" w:hAnsi="Times New Roman" w:cs="Times New Roman"/>
          <w:sz w:val="24"/>
          <w:szCs w:val="24"/>
        </w:rPr>
        <w:t>perin ehkä opin säännöt matkimalla)</w:t>
      </w:r>
      <w:r w:rsidR="001A7530">
        <w:rPr>
          <w:rFonts w:ascii="Times New Roman" w:hAnsi="Times New Roman" w:cs="Times New Roman"/>
          <w:sz w:val="24"/>
          <w:szCs w:val="24"/>
        </w:rPr>
        <w:t>. Pikemminkin</w:t>
      </w:r>
      <w:r w:rsidR="00FB5EAD">
        <w:rPr>
          <w:rFonts w:ascii="Times New Roman" w:hAnsi="Times New Roman" w:cs="Times New Roman"/>
          <w:sz w:val="24"/>
          <w:szCs w:val="24"/>
        </w:rPr>
        <w:t xml:space="preserve"> </w:t>
      </w:r>
      <w:r>
        <w:rPr>
          <w:rFonts w:ascii="Times New Roman" w:hAnsi="Times New Roman" w:cs="Times New Roman"/>
          <w:sz w:val="24"/>
          <w:szCs w:val="24"/>
        </w:rPr>
        <w:t>”kehitän sääntöjä koskevan tunteen”</w:t>
      </w:r>
      <w:r w:rsidR="00FC22E8">
        <w:rPr>
          <w:rFonts w:ascii="Times New Roman" w:hAnsi="Times New Roman" w:cs="Times New Roman"/>
          <w:sz w:val="24"/>
          <w:szCs w:val="24"/>
        </w:rPr>
        <w:t xml:space="preserve">, </w:t>
      </w:r>
      <w:r>
        <w:rPr>
          <w:rFonts w:ascii="Times New Roman" w:hAnsi="Times New Roman" w:cs="Times New Roman"/>
          <w:sz w:val="24"/>
          <w:szCs w:val="24"/>
        </w:rPr>
        <w:t>mikä mahdollistaa alkuperäisen sääntöjen mukaan rakennetun esteettisen kohteen</w:t>
      </w:r>
      <w:r w:rsidR="00FB5EAD">
        <w:rPr>
          <w:rFonts w:ascii="Times New Roman" w:hAnsi="Times New Roman" w:cs="Times New Roman"/>
          <w:sz w:val="24"/>
          <w:szCs w:val="24"/>
        </w:rPr>
        <w:t>, kuten musiikkiesityksen,</w:t>
      </w:r>
      <w:r>
        <w:rPr>
          <w:rFonts w:ascii="Times New Roman" w:hAnsi="Times New Roman" w:cs="Times New Roman"/>
          <w:sz w:val="24"/>
          <w:szCs w:val="24"/>
        </w:rPr>
        <w:t xml:space="preserve"> arvioimisen</w:t>
      </w:r>
      <w:r w:rsidR="00FB5EAD">
        <w:rPr>
          <w:rFonts w:ascii="Times New Roman" w:hAnsi="Times New Roman" w:cs="Times New Roman"/>
          <w:sz w:val="24"/>
          <w:szCs w:val="24"/>
        </w:rPr>
        <w:t xml:space="preserve"> </w:t>
      </w:r>
      <w:r w:rsidR="00FC22E8">
        <w:rPr>
          <w:rFonts w:ascii="Times New Roman" w:hAnsi="Times New Roman" w:cs="Times New Roman"/>
          <w:sz w:val="24"/>
          <w:szCs w:val="24"/>
        </w:rPr>
        <w:t>(LC I: 15)</w:t>
      </w:r>
      <w:r>
        <w:rPr>
          <w:rFonts w:ascii="Times New Roman" w:hAnsi="Times New Roman" w:cs="Times New Roman"/>
          <w:sz w:val="24"/>
          <w:szCs w:val="24"/>
        </w:rPr>
        <w:t>. Vaikka tiedän, että esimerkiksi säestys on kirjoitettu tavalla, joka ei riko harmonian ja kontrapunktin sääntöjä millään ilmeisellä tavalla, voin olla tyytymätön tapaan, jolla se on toteutettu: ”Onko tämä harmonista? Ei. Basso ei ole aivan tarpeeksi voimakas. Tässä vain haluan jotakin muuta…” (LC I: 19).</w:t>
      </w:r>
      <w:r w:rsidR="00FB5EAD">
        <w:rPr>
          <w:rFonts w:ascii="Times New Roman" w:hAnsi="Times New Roman" w:cs="Times New Roman"/>
          <w:sz w:val="24"/>
          <w:szCs w:val="24"/>
        </w:rPr>
        <w:t xml:space="preserve"> </w:t>
      </w:r>
      <w:r w:rsidR="001A7530">
        <w:rPr>
          <w:rFonts w:ascii="Times New Roman" w:hAnsi="Times New Roman" w:cs="Times New Roman"/>
          <w:sz w:val="24"/>
          <w:szCs w:val="24"/>
        </w:rPr>
        <w:t xml:space="preserve">Arvostelmassa siis kohtaavat musiikin perinteen välittämät säännöt ja oma subjektiivinen </w:t>
      </w:r>
      <w:r w:rsidR="000A393D">
        <w:rPr>
          <w:rFonts w:ascii="Times New Roman" w:hAnsi="Times New Roman" w:cs="Times New Roman"/>
          <w:sz w:val="24"/>
          <w:szCs w:val="24"/>
        </w:rPr>
        <w:t>reaktio</w:t>
      </w:r>
      <w:r w:rsidR="001A7530">
        <w:rPr>
          <w:rFonts w:ascii="Times New Roman" w:hAnsi="Times New Roman" w:cs="Times New Roman"/>
          <w:sz w:val="24"/>
          <w:szCs w:val="24"/>
        </w:rPr>
        <w:t>ni näiden sääntöjen soveltamiseen.</w:t>
      </w:r>
    </w:p>
    <w:p w14:paraId="45806D31" w14:textId="67E41779" w:rsidR="001177C1" w:rsidRDefault="006B70BA" w:rsidP="00093FFF">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Wittgensteinin estetiikan luentojen tunnettu teema on hänen korostamansa ero esteettisen tutkimuksen ja</w:t>
      </w:r>
      <w:r w:rsidR="0047694C">
        <w:rPr>
          <w:rFonts w:ascii="Times New Roman" w:hAnsi="Times New Roman" w:cs="Times New Roman"/>
          <w:sz w:val="24"/>
          <w:szCs w:val="24"/>
        </w:rPr>
        <w:t xml:space="preserve"> empiirisen</w:t>
      </w:r>
      <w:r>
        <w:rPr>
          <w:rFonts w:ascii="Times New Roman" w:hAnsi="Times New Roman" w:cs="Times New Roman"/>
          <w:sz w:val="24"/>
          <w:szCs w:val="24"/>
        </w:rPr>
        <w:t xml:space="preserve"> tutkimuksen välillä. Wittgenstein korostaa</w:t>
      </w:r>
      <w:r w:rsidR="00BF58BA">
        <w:rPr>
          <w:rFonts w:ascii="Times New Roman" w:hAnsi="Times New Roman" w:cs="Times New Roman"/>
          <w:sz w:val="24"/>
          <w:szCs w:val="24"/>
        </w:rPr>
        <w:t xml:space="preserve"> Kantin ja Hanslickin tavoin</w:t>
      </w:r>
      <w:r>
        <w:rPr>
          <w:rFonts w:ascii="Times New Roman" w:hAnsi="Times New Roman" w:cs="Times New Roman"/>
          <w:sz w:val="24"/>
          <w:szCs w:val="24"/>
        </w:rPr>
        <w:t xml:space="preserve">, että estetiikassa emme ole kiinnostuneita kausaalisista selityksistä. Syy tähän on </w:t>
      </w:r>
      <w:r w:rsidR="003907FA">
        <w:rPr>
          <w:rFonts w:ascii="Times New Roman" w:hAnsi="Times New Roman" w:cs="Times New Roman"/>
          <w:sz w:val="24"/>
          <w:szCs w:val="24"/>
        </w:rPr>
        <w:t xml:space="preserve">nimenomaan </w:t>
      </w:r>
      <w:r>
        <w:rPr>
          <w:rFonts w:ascii="Times New Roman" w:hAnsi="Times New Roman" w:cs="Times New Roman"/>
          <w:sz w:val="24"/>
          <w:szCs w:val="24"/>
        </w:rPr>
        <w:t>ero mi</w:t>
      </w:r>
      <w:r w:rsidR="00AF61E6">
        <w:rPr>
          <w:rFonts w:ascii="Times New Roman" w:hAnsi="Times New Roman" w:cs="Times New Roman"/>
          <w:sz w:val="24"/>
          <w:szCs w:val="24"/>
        </w:rPr>
        <w:t>ellyttävän ja kauniin välillä. R</w:t>
      </w:r>
      <w:r>
        <w:rPr>
          <w:rFonts w:ascii="Times New Roman" w:hAnsi="Times New Roman" w:cs="Times New Roman"/>
          <w:sz w:val="24"/>
          <w:szCs w:val="24"/>
        </w:rPr>
        <w:t>uoan ja juoman miellyttävyys on Wittgenstein</w:t>
      </w:r>
      <w:r w:rsidR="00E6051D">
        <w:rPr>
          <w:rFonts w:ascii="Times New Roman" w:hAnsi="Times New Roman" w:cs="Times New Roman"/>
          <w:sz w:val="24"/>
          <w:szCs w:val="24"/>
        </w:rPr>
        <w:t>in</w:t>
      </w:r>
      <w:r>
        <w:rPr>
          <w:rFonts w:ascii="Times New Roman" w:hAnsi="Times New Roman" w:cs="Times New Roman"/>
          <w:sz w:val="24"/>
          <w:szCs w:val="24"/>
        </w:rPr>
        <w:t>kin mukaan puhtaasti subjektiivinen ja empiirisesti selitettävissä oleva seikka</w:t>
      </w:r>
      <w:r w:rsidR="00F00ED5">
        <w:rPr>
          <w:rFonts w:ascii="Times New Roman" w:hAnsi="Times New Roman" w:cs="Times New Roman"/>
          <w:sz w:val="24"/>
          <w:szCs w:val="24"/>
        </w:rPr>
        <w:t xml:space="preserve">: ”Näen suunnilleen tämän – on </w:t>
      </w:r>
      <w:r w:rsidR="00F00ED5">
        <w:rPr>
          <w:rFonts w:ascii="Times New Roman" w:hAnsi="Times New Roman" w:cs="Times New Roman"/>
          <w:sz w:val="24"/>
          <w:szCs w:val="24"/>
        </w:rPr>
        <w:lastRenderedPageBreak/>
        <w:t>mielihyvän ilmausten ala, kun maistat miellyttävää ruokaa tai haistat miellyttävän tuoksun, jne., sitten on taiteen ala, joka on aivan erilainen, vaikka usein sinulla on sama ilme kuullessasi musiikkikappaleen ku</w:t>
      </w:r>
      <w:r w:rsidR="00B3640C">
        <w:rPr>
          <w:rFonts w:ascii="Times New Roman" w:hAnsi="Times New Roman" w:cs="Times New Roman"/>
          <w:sz w:val="24"/>
          <w:szCs w:val="24"/>
        </w:rPr>
        <w:t>i</w:t>
      </w:r>
      <w:r w:rsidR="00F00ED5">
        <w:rPr>
          <w:rFonts w:ascii="Times New Roman" w:hAnsi="Times New Roman" w:cs="Times New Roman"/>
          <w:sz w:val="24"/>
          <w:szCs w:val="24"/>
        </w:rPr>
        <w:t xml:space="preserve">n </w:t>
      </w:r>
      <w:r w:rsidR="00BE15D2">
        <w:rPr>
          <w:rFonts w:ascii="Times New Roman" w:hAnsi="Times New Roman" w:cs="Times New Roman"/>
          <w:sz w:val="24"/>
          <w:szCs w:val="24"/>
        </w:rPr>
        <w:t>maistaessasi</w:t>
      </w:r>
      <w:r w:rsidR="00FB5EAD">
        <w:rPr>
          <w:rFonts w:ascii="Times New Roman" w:hAnsi="Times New Roman" w:cs="Times New Roman"/>
          <w:sz w:val="24"/>
          <w:szCs w:val="24"/>
        </w:rPr>
        <w:t xml:space="preserve"> hyvää ruokaa” (</w:t>
      </w:r>
      <w:r w:rsidR="00FB5EAD" w:rsidRPr="001E1906">
        <w:rPr>
          <w:rFonts w:ascii="Times New Roman" w:hAnsi="Times New Roman" w:cs="Times New Roman"/>
          <w:sz w:val="24"/>
          <w:szCs w:val="24"/>
        </w:rPr>
        <w:t xml:space="preserve">LC II: 3; </w:t>
      </w:r>
      <w:r w:rsidR="00FB5EAD">
        <w:rPr>
          <w:rFonts w:ascii="Times New Roman" w:hAnsi="Times New Roman" w:cs="Times New Roman"/>
          <w:sz w:val="24"/>
          <w:szCs w:val="24"/>
        </w:rPr>
        <w:t>ks. myös</w:t>
      </w:r>
      <w:r w:rsidR="00FB5EAD" w:rsidRPr="001E1906">
        <w:rPr>
          <w:rFonts w:ascii="Times New Roman" w:hAnsi="Times New Roman" w:cs="Times New Roman"/>
          <w:sz w:val="24"/>
          <w:szCs w:val="24"/>
        </w:rPr>
        <w:t xml:space="preserve"> M 9:</w:t>
      </w:r>
      <w:r w:rsidR="007403E3">
        <w:rPr>
          <w:rFonts w:ascii="Times New Roman" w:hAnsi="Times New Roman" w:cs="Times New Roman"/>
          <w:sz w:val="24"/>
          <w:szCs w:val="24"/>
        </w:rPr>
        <w:t xml:space="preserve"> </w:t>
      </w:r>
      <w:r w:rsidR="00FB5EAD" w:rsidRPr="001E1906">
        <w:rPr>
          <w:rFonts w:ascii="Times New Roman" w:hAnsi="Times New Roman" w:cs="Times New Roman"/>
          <w:sz w:val="24"/>
          <w:szCs w:val="24"/>
        </w:rPr>
        <w:t>13–26</w:t>
      </w:r>
      <w:r w:rsidR="00FB5EAD">
        <w:rPr>
          <w:rFonts w:ascii="Times New Roman" w:hAnsi="Times New Roman" w:cs="Times New Roman"/>
          <w:sz w:val="24"/>
          <w:szCs w:val="24"/>
        </w:rPr>
        <w:t>)</w:t>
      </w:r>
      <w:r w:rsidR="00F00ED5">
        <w:rPr>
          <w:rFonts w:ascii="Times New Roman" w:hAnsi="Times New Roman" w:cs="Times New Roman"/>
          <w:sz w:val="24"/>
          <w:szCs w:val="24"/>
        </w:rPr>
        <w:t>. K</w:t>
      </w:r>
      <w:r>
        <w:rPr>
          <w:rFonts w:ascii="Times New Roman" w:hAnsi="Times New Roman" w:cs="Times New Roman"/>
          <w:sz w:val="24"/>
          <w:szCs w:val="24"/>
        </w:rPr>
        <w:t>un puhumme kauneudesta tai ylipäätään esteettisesti kiinnostavasta</w:t>
      </w:r>
      <w:r w:rsidR="00FB5EAD" w:rsidRPr="00BF337C">
        <w:rPr>
          <w:rStyle w:val="FootnoteReference"/>
          <w:rFonts w:ascii="Times New Roman" w:hAnsi="Times New Roman" w:cs="Times New Roman"/>
          <w:sz w:val="20"/>
          <w:szCs w:val="20"/>
        </w:rPr>
        <w:footnoteReference w:id="8"/>
      </w:r>
      <w:r>
        <w:rPr>
          <w:rFonts w:ascii="Times New Roman" w:hAnsi="Times New Roman" w:cs="Times New Roman"/>
          <w:sz w:val="24"/>
          <w:szCs w:val="24"/>
        </w:rPr>
        <w:t xml:space="preserve">, esitämme vahvemman väitteen. Wittgenstein </w:t>
      </w:r>
      <w:r w:rsidR="00BF337C">
        <w:rPr>
          <w:rFonts w:ascii="Times New Roman" w:hAnsi="Times New Roman" w:cs="Times New Roman"/>
          <w:sz w:val="24"/>
          <w:szCs w:val="24"/>
        </w:rPr>
        <w:t>toteaa</w:t>
      </w:r>
      <w:r>
        <w:rPr>
          <w:rFonts w:ascii="Times New Roman" w:hAnsi="Times New Roman" w:cs="Times New Roman"/>
          <w:sz w:val="24"/>
          <w:szCs w:val="24"/>
        </w:rPr>
        <w:t>:</w:t>
      </w:r>
      <w:r w:rsidR="001177C1">
        <w:rPr>
          <w:rFonts w:ascii="Times New Roman" w:hAnsi="Times New Roman" w:cs="Times New Roman"/>
          <w:sz w:val="24"/>
          <w:szCs w:val="24"/>
        </w:rPr>
        <w:t xml:space="preserve"> ”Kun sanon, ’Tämä basso liikkuu liikaa</w:t>
      </w:r>
      <w:r w:rsidR="003907FA">
        <w:rPr>
          <w:rFonts w:ascii="Times New Roman" w:hAnsi="Times New Roman" w:cs="Times New Roman"/>
          <w:sz w:val="24"/>
          <w:szCs w:val="24"/>
        </w:rPr>
        <w:t>’</w:t>
      </w:r>
      <w:r w:rsidR="001177C1">
        <w:rPr>
          <w:rFonts w:ascii="Times New Roman" w:hAnsi="Times New Roman" w:cs="Times New Roman"/>
          <w:sz w:val="24"/>
          <w:szCs w:val="24"/>
        </w:rPr>
        <w:t>, en tarkoita pelkästään, että se saa minussa aikaan sen</w:t>
      </w:r>
      <w:r w:rsidR="00B3640C">
        <w:rPr>
          <w:rFonts w:ascii="Times New Roman" w:hAnsi="Times New Roman" w:cs="Times New Roman"/>
          <w:sz w:val="24"/>
          <w:szCs w:val="24"/>
        </w:rPr>
        <w:t xml:space="preserve"> </w:t>
      </w:r>
      <w:r w:rsidR="001177C1">
        <w:rPr>
          <w:rFonts w:ascii="Times New Roman" w:hAnsi="Times New Roman" w:cs="Times New Roman"/>
          <w:sz w:val="24"/>
          <w:szCs w:val="24"/>
        </w:rPr>
        <w:t>ja sen vaikutuksen, koska jos tarkoittaisin, minun täytyisi tyytyä vastaukseen ’</w:t>
      </w:r>
      <w:r w:rsidR="003E31A7">
        <w:rPr>
          <w:rFonts w:ascii="Times New Roman" w:hAnsi="Times New Roman" w:cs="Times New Roman"/>
          <w:sz w:val="24"/>
          <w:szCs w:val="24"/>
        </w:rPr>
        <w:t>No, minussapa se</w:t>
      </w:r>
      <w:r w:rsidR="001177C1">
        <w:rPr>
          <w:rFonts w:ascii="Times New Roman" w:hAnsi="Times New Roman" w:cs="Times New Roman"/>
          <w:sz w:val="24"/>
          <w:szCs w:val="24"/>
        </w:rPr>
        <w:t xml:space="preserve"> ei saa aikaan samaa vaikutusta</w:t>
      </w:r>
      <w:r w:rsidR="0047694C">
        <w:rPr>
          <w:rFonts w:ascii="Times New Roman" w:hAnsi="Times New Roman" w:cs="Times New Roman"/>
          <w:sz w:val="24"/>
          <w:szCs w:val="24"/>
        </w:rPr>
        <w:t>’</w:t>
      </w:r>
      <w:r w:rsidR="001177C1">
        <w:rPr>
          <w:rFonts w:ascii="Times New Roman" w:hAnsi="Times New Roman" w:cs="Times New Roman"/>
          <w:sz w:val="24"/>
          <w:szCs w:val="24"/>
        </w:rPr>
        <w:t>” (</w:t>
      </w:r>
      <w:r w:rsidR="00BE15D2">
        <w:rPr>
          <w:rFonts w:ascii="Times New Roman" w:hAnsi="Times New Roman" w:cs="Times New Roman"/>
          <w:sz w:val="24"/>
          <w:szCs w:val="24"/>
        </w:rPr>
        <w:t xml:space="preserve">M </w:t>
      </w:r>
      <w:r w:rsidR="001177C1">
        <w:rPr>
          <w:rFonts w:ascii="Times New Roman" w:hAnsi="Times New Roman" w:cs="Times New Roman"/>
          <w:sz w:val="24"/>
          <w:szCs w:val="24"/>
        </w:rPr>
        <w:t>9: 28).</w:t>
      </w:r>
      <w:r>
        <w:rPr>
          <w:rFonts w:ascii="Times New Roman" w:hAnsi="Times New Roman" w:cs="Times New Roman"/>
          <w:sz w:val="24"/>
          <w:szCs w:val="24"/>
        </w:rPr>
        <w:t xml:space="preserve"> </w:t>
      </w:r>
      <w:r w:rsidR="00BE15D2">
        <w:rPr>
          <w:rFonts w:ascii="Times New Roman" w:hAnsi="Times New Roman" w:cs="Times New Roman"/>
          <w:sz w:val="24"/>
          <w:szCs w:val="24"/>
        </w:rPr>
        <w:t>Mikäli empiristisen estetiikan tavoin samastaisimme miellyttävää ja kaunista koskevat arvostelmat toisiinsa tai pitäisimme eroa luonteeltaan määräl</w:t>
      </w:r>
      <w:r w:rsidR="00BF337C">
        <w:rPr>
          <w:rFonts w:ascii="Times New Roman" w:hAnsi="Times New Roman" w:cs="Times New Roman"/>
          <w:sz w:val="24"/>
          <w:szCs w:val="24"/>
        </w:rPr>
        <w:t>lisenä (esimerkiksi olettamalla</w:t>
      </w:r>
      <w:r w:rsidR="00BE15D2">
        <w:rPr>
          <w:rFonts w:ascii="Times New Roman" w:hAnsi="Times New Roman" w:cs="Times New Roman"/>
          <w:sz w:val="24"/>
          <w:szCs w:val="24"/>
        </w:rPr>
        <w:t xml:space="preserve"> kauneusarvostelmien ilmentävän suurempaa tilastollista yksimielisyyttä verrattuna miellyttävää koskeviin arvostelmiin), mei</w:t>
      </w:r>
      <w:r w:rsidR="008C1F83">
        <w:rPr>
          <w:rFonts w:ascii="Times New Roman" w:hAnsi="Times New Roman" w:cs="Times New Roman"/>
          <w:sz w:val="24"/>
          <w:szCs w:val="24"/>
        </w:rPr>
        <w:t xml:space="preserve">dän täytyisi tyytyä </w:t>
      </w:r>
      <w:r w:rsidR="009E726A">
        <w:rPr>
          <w:rFonts w:ascii="Times New Roman" w:hAnsi="Times New Roman" w:cs="Times New Roman"/>
          <w:sz w:val="24"/>
          <w:szCs w:val="24"/>
        </w:rPr>
        <w:t xml:space="preserve">ajattelemaan, että kaikki </w:t>
      </w:r>
      <w:r w:rsidR="00FC22E8">
        <w:rPr>
          <w:rFonts w:ascii="Times New Roman" w:hAnsi="Times New Roman" w:cs="Times New Roman"/>
          <w:sz w:val="24"/>
          <w:szCs w:val="24"/>
        </w:rPr>
        <w:t>subjektiiviset reaktiot ovat yhtä oikeutettuja. Kantin ja Hanslickin tavoin Wittgenstein kuitenkin kiistää tämän. Vaikka esteettinen arvostelma ei jäännöksettä palaudu esteett</w:t>
      </w:r>
      <w:r w:rsidR="00BF337C">
        <w:rPr>
          <w:rFonts w:ascii="Times New Roman" w:hAnsi="Times New Roman" w:cs="Times New Roman"/>
          <w:sz w:val="24"/>
          <w:szCs w:val="24"/>
        </w:rPr>
        <w:t>istä systeemiä</w:t>
      </w:r>
      <w:r w:rsidR="00FC22E8">
        <w:rPr>
          <w:rFonts w:ascii="Times New Roman" w:hAnsi="Times New Roman" w:cs="Times New Roman"/>
          <w:sz w:val="24"/>
          <w:szCs w:val="24"/>
        </w:rPr>
        <w:t xml:space="preserve"> konstituoiviin sääntöin, vaan nojaa </w:t>
      </w:r>
      <w:r w:rsidR="00BF337C">
        <w:rPr>
          <w:rFonts w:ascii="Times New Roman" w:hAnsi="Times New Roman" w:cs="Times New Roman"/>
          <w:sz w:val="24"/>
          <w:szCs w:val="24"/>
        </w:rPr>
        <w:t xml:space="preserve">myös </w:t>
      </w:r>
      <w:r w:rsidR="00FC22E8">
        <w:rPr>
          <w:rFonts w:ascii="Times New Roman" w:hAnsi="Times New Roman" w:cs="Times New Roman"/>
          <w:sz w:val="24"/>
          <w:szCs w:val="24"/>
        </w:rPr>
        <w:t>arvostelman subjektin tunteeseen, se esitetään normatiivisella, ”oikeaan” ja ”väärään” viittaavalla kielellä (LC I: 8).</w:t>
      </w:r>
    </w:p>
    <w:p w14:paraId="6AE9CAF0" w14:textId="346569D4" w:rsidR="001E1906" w:rsidRPr="001E1906" w:rsidRDefault="001E1906" w:rsidP="001E1906">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 xml:space="preserve">Kantin tavoin Wittgenstein </w:t>
      </w:r>
      <w:r w:rsidR="000A393D">
        <w:rPr>
          <w:rFonts w:ascii="Times New Roman" w:hAnsi="Times New Roman" w:cs="Times New Roman"/>
          <w:sz w:val="24"/>
          <w:szCs w:val="24"/>
        </w:rPr>
        <w:t xml:space="preserve">myös </w:t>
      </w:r>
      <w:r>
        <w:rPr>
          <w:rFonts w:ascii="Times New Roman" w:hAnsi="Times New Roman" w:cs="Times New Roman"/>
          <w:sz w:val="24"/>
          <w:szCs w:val="24"/>
        </w:rPr>
        <w:t>kuvaa esteettis</w:t>
      </w:r>
      <w:r w:rsidR="00FC22E8">
        <w:rPr>
          <w:rFonts w:ascii="Times New Roman" w:hAnsi="Times New Roman" w:cs="Times New Roman"/>
          <w:sz w:val="24"/>
          <w:szCs w:val="24"/>
        </w:rPr>
        <w:t>tä arvostelmaa</w:t>
      </w:r>
      <w:r>
        <w:rPr>
          <w:rFonts w:ascii="Times New Roman" w:hAnsi="Times New Roman" w:cs="Times New Roman"/>
          <w:sz w:val="24"/>
          <w:szCs w:val="24"/>
        </w:rPr>
        <w:t xml:space="preserve"> viittaamalla välttämättömyyteen. </w:t>
      </w:r>
      <w:r w:rsidRPr="001E1906">
        <w:rPr>
          <w:rFonts w:ascii="Times New Roman" w:hAnsi="Times New Roman" w:cs="Times New Roman"/>
          <w:sz w:val="24"/>
          <w:szCs w:val="24"/>
        </w:rPr>
        <w:t>Kun kuvaamme esteettistä systeemiä, esimerkiksi musiikkiesitystä, väi</w:t>
      </w:r>
      <w:r>
        <w:rPr>
          <w:rFonts w:ascii="Times New Roman" w:hAnsi="Times New Roman" w:cs="Times New Roman"/>
          <w:sz w:val="24"/>
          <w:szCs w:val="24"/>
        </w:rPr>
        <w:t>tämme tämän sävelen tässä, bassolinjan vahvuuden, jne., olevan välttämättömiä:</w:t>
      </w:r>
    </w:p>
    <w:p w14:paraId="261B46BC" w14:textId="63C625C1" w:rsidR="001E1906" w:rsidRPr="00592ED8" w:rsidRDefault="003264CA" w:rsidP="001E1906">
      <w:pPr>
        <w:pStyle w:val="NormalWeb"/>
        <w:spacing w:before="0" w:beforeAutospacing="0" w:after="0" w:afterAutospacing="0" w:line="480" w:lineRule="auto"/>
        <w:ind w:left="850"/>
      </w:pPr>
      <w:r w:rsidRPr="00FD0B33">
        <w:t>’Välttämättömyys’, jolla toinen ajatus seuraa ensimmäistä. (</w:t>
      </w:r>
      <w:r w:rsidR="00235010">
        <w:t>’</w:t>
      </w:r>
      <w:r w:rsidRPr="00FD0B33">
        <w:t>Figaron häiden’ alkusoitto.) Mikään ei ole tyhmempää kuin sanoa, että toinen on ’miellyttävä’ kuulla toisen jälkeen. – Mutta paradigm</w:t>
      </w:r>
      <w:r w:rsidR="007403E3" w:rsidRPr="00FD0B33">
        <w:t>a</w:t>
      </w:r>
      <w:r w:rsidRPr="00FD0B33">
        <w:t xml:space="preserve">, jonka mukaan kaikki tämä on </w:t>
      </w:r>
      <w:r w:rsidRPr="00FD0B33">
        <w:rPr>
          <w:i/>
        </w:rPr>
        <w:t>oikein</w:t>
      </w:r>
      <w:r w:rsidRPr="00FD0B33">
        <w:t>, on tietenkin epäselvä. ’Se on luonnollinen kehitys.’ Teemme kädenliikkeen, haluaisimme sanoa:</w:t>
      </w:r>
      <w:r w:rsidR="00FD0B33">
        <w:rPr>
          <w:strike/>
        </w:rPr>
        <w:t xml:space="preserve"> </w:t>
      </w:r>
      <w:r w:rsidRPr="00FD0B33">
        <w:t xml:space="preserve">’Tietenkin!’ – Voimme </w:t>
      </w:r>
      <w:r w:rsidRPr="00FD0B33">
        <w:lastRenderedPageBreak/>
        <w:t xml:space="preserve">verrata siirtymää myös kertomuksen siirtymään, esimerkiksi uuden hahmon mukaantuloon, tai runoon. </w:t>
      </w:r>
      <w:r w:rsidRPr="00FD0B33">
        <w:rPr>
          <w:i/>
        </w:rPr>
        <w:t xml:space="preserve">Tällä tavoin </w:t>
      </w:r>
      <w:r w:rsidRPr="00FD0B33">
        <w:t>tämä kappale sopii ajatustemme ja tunteidemme maailmaan.</w:t>
      </w:r>
      <w:r w:rsidR="001E1906" w:rsidRPr="00FD0B33">
        <w:t xml:space="preserve"> </w:t>
      </w:r>
      <w:r w:rsidR="001E1906" w:rsidRPr="00592ED8">
        <w:t>(</w:t>
      </w:r>
      <w:r>
        <w:t>YH, 105.</w:t>
      </w:r>
      <w:r w:rsidR="001E1906" w:rsidRPr="00592ED8">
        <w:t>)</w:t>
      </w:r>
      <w:r w:rsidR="001E1906" w:rsidRPr="00592ED8">
        <w:rPr>
          <w:i/>
        </w:rPr>
        <w:t xml:space="preserve"> </w:t>
      </w:r>
      <w:r w:rsidR="001E1906" w:rsidRPr="00592ED8">
        <w:t xml:space="preserve"> </w:t>
      </w:r>
    </w:p>
    <w:p w14:paraId="6C4A641B" w14:textId="3FCE20B7" w:rsidR="004250C7" w:rsidRDefault="00DE0855" w:rsidP="00DE0855">
      <w:pPr>
        <w:pStyle w:val="NormalWeb"/>
        <w:spacing w:before="0" w:beforeAutospacing="0" w:after="0" w:afterAutospacing="0" w:line="480" w:lineRule="auto"/>
      </w:pPr>
      <w:r>
        <w:t>Koska musiikin säännöt eivät nojaa mihinkään musiikin ulkopuoliseen standardiin, ei musiikillis</w:t>
      </w:r>
      <w:r w:rsidR="000A393D">
        <w:t xml:space="preserve">ta välttämättömyyttä voida </w:t>
      </w:r>
      <w:r>
        <w:t xml:space="preserve">selittää vetoamalla johonkin ei-musiikilliseen, kuten psykologiaan. Kokemus musiikillisen liikkeen tai bassolinjan dynamiikan välttämättömyydestä syntyy pikemminkin itse musiikillisen systeemin sisäisestä tarkoituksenmukaisuudesta. </w:t>
      </w:r>
      <w:r w:rsidR="004250C7">
        <w:t>Tästä syystä musiikin esteettinen havaitseminen johtaa kokemukseen musiikin merkityksellisyydestä, jota emme kuitenkaan pysty käsitteellisesti selittämään. Wittgenstein toteaa</w:t>
      </w:r>
      <w:r w:rsidR="000A393D">
        <w:t xml:space="preserve"> musiikillisesta teemasta</w:t>
      </w:r>
      <w:r w:rsidR="004250C7">
        <w:t xml:space="preserve">: ”…on kuin minun olisi saatava selville, </w:t>
      </w:r>
      <w:r w:rsidR="004250C7">
        <w:rPr>
          <w:i/>
        </w:rPr>
        <w:t xml:space="preserve">mitä </w:t>
      </w:r>
      <w:r w:rsidR="004250C7">
        <w:t xml:space="preserve">se sanoo. Kuitenkin tiedän, että se ei sano mitään sellaista, minkä voisin ilmaista sanoin tai kuvin” (SR, 264). </w:t>
      </w:r>
    </w:p>
    <w:p w14:paraId="7F756359" w14:textId="66E04F0B" w:rsidR="00B8004D" w:rsidRDefault="00D51A6D" w:rsidP="00FD0B33">
      <w:pPr>
        <w:pStyle w:val="NormalWeb"/>
        <w:spacing w:before="0" w:beforeAutospacing="0" w:after="0" w:afterAutospacing="0" w:line="480" w:lineRule="auto"/>
        <w:ind w:firstLine="850"/>
      </w:pPr>
      <w:r>
        <w:t xml:space="preserve">Kantin </w:t>
      </w:r>
      <w:r w:rsidR="00DE0855">
        <w:t xml:space="preserve">ja Hanslickin </w:t>
      </w:r>
      <w:r>
        <w:t>tavoin</w:t>
      </w:r>
      <w:r w:rsidR="00BF337C">
        <w:t xml:space="preserve"> Wittgenstein</w:t>
      </w:r>
      <w:r w:rsidR="00DE0855">
        <w:t xml:space="preserve"> siis</w:t>
      </w:r>
      <w:r w:rsidR="00BF337C">
        <w:t xml:space="preserve"> argumentoi,</w:t>
      </w:r>
      <w:r w:rsidR="009E638F">
        <w:t xml:space="preserve"> että </w:t>
      </w:r>
      <w:r w:rsidR="006B70BA">
        <w:t>estetiikan puhe</w:t>
      </w:r>
      <w:r w:rsidR="009E638F">
        <w:t xml:space="preserve"> on normatiivista eikä </w:t>
      </w:r>
      <w:r w:rsidR="0047694C">
        <w:t xml:space="preserve">se </w:t>
      </w:r>
      <w:r w:rsidR="009E638F">
        <w:t xml:space="preserve">siksi </w:t>
      </w:r>
      <w:r w:rsidR="0047694C">
        <w:t xml:space="preserve">ole </w:t>
      </w:r>
      <w:r w:rsidR="009E638F">
        <w:t xml:space="preserve">redusoitavissa pelkkiin kausaalisuhteisiin objektin ja subjektin tyydytyksen välillä. </w:t>
      </w:r>
      <w:r w:rsidR="00881D64">
        <w:t>Jos kuuntelen mus</w:t>
      </w:r>
      <w:r>
        <w:t xml:space="preserve">iikkia </w:t>
      </w:r>
      <w:r w:rsidR="005E14C6">
        <w:t>innoissani</w:t>
      </w:r>
      <w:r w:rsidR="00D10268">
        <w:t xml:space="preserve"> </w:t>
      </w:r>
      <w:r>
        <w:t>tunnistamatta</w:t>
      </w:r>
      <w:r w:rsidR="00881D64">
        <w:t xml:space="preserve">, milloin basso tulee mukaan, olen Wittgensteinin mukaan kuin häntäänsä heiluttava koira eikä kohdallani ole syytä puhua musiikin ymmärtämisestä (LC I: 15). </w:t>
      </w:r>
      <w:r w:rsidR="00FC22E8">
        <w:t xml:space="preserve">Reaktioni musiikkiin nojaa tällöin empiirisiin, kausaalisiin yhteyksiin, joita Kant ja Hanslick kutsuvat patologisiksi. </w:t>
      </w:r>
      <w:r w:rsidR="001177C1">
        <w:t>Tästä syystä myös Wittgenstein johtopäätös, jonka G.E. Moore kirjoittaa luentomuistiinpanoihinsa</w:t>
      </w:r>
      <w:r w:rsidR="009F611F">
        <w:t>,</w:t>
      </w:r>
      <w:r w:rsidR="00881D64">
        <w:t xml:space="preserve"> on</w:t>
      </w:r>
      <w:r w:rsidR="001177C1">
        <w:t>: ”Kaunis ≠ miellyttävä” (</w:t>
      </w:r>
      <w:r w:rsidR="001A7530">
        <w:t xml:space="preserve">M </w:t>
      </w:r>
      <w:r w:rsidR="001177C1">
        <w:t>9:26).</w:t>
      </w:r>
      <w:r w:rsidR="000721DA" w:rsidRPr="00FD0B33">
        <w:rPr>
          <w:rStyle w:val="FootnoteReference"/>
          <w:sz w:val="20"/>
          <w:szCs w:val="20"/>
        </w:rPr>
        <w:footnoteReference w:id="9"/>
      </w:r>
      <w:r w:rsidR="001177C1">
        <w:t xml:space="preserve"> </w:t>
      </w:r>
    </w:p>
    <w:p w14:paraId="15FA86DE" w14:textId="4714A7C6" w:rsidR="001A7530" w:rsidRDefault="001A7530" w:rsidP="001E1906">
      <w:pPr>
        <w:pStyle w:val="NormalWeb"/>
        <w:spacing w:before="0" w:beforeAutospacing="0" w:after="0" w:afterAutospacing="0" w:line="480" w:lineRule="auto"/>
      </w:pPr>
    </w:p>
    <w:p w14:paraId="7E752873" w14:textId="19378B91" w:rsidR="001A7530" w:rsidRPr="00FD0B33" w:rsidRDefault="001A7530" w:rsidP="001E1906">
      <w:pPr>
        <w:pStyle w:val="NormalWeb"/>
        <w:spacing w:before="0" w:beforeAutospacing="0" w:after="0" w:afterAutospacing="0" w:line="480" w:lineRule="auto"/>
        <w:rPr>
          <w:i/>
        </w:rPr>
      </w:pPr>
      <w:r w:rsidRPr="00FD0B33">
        <w:rPr>
          <w:i/>
        </w:rPr>
        <w:t>4. Loppusanat</w:t>
      </w:r>
    </w:p>
    <w:p w14:paraId="5571515B" w14:textId="67D2E116" w:rsidR="00695230" w:rsidRDefault="00FC22E8" w:rsidP="00FD0B3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Tässä kirjoituksessa olen argumentoinut, että </w:t>
      </w:r>
      <w:r w:rsidR="00F825E1">
        <w:rPr>
          <w:rFonts w:ascii="Times New Roman" w:hAnsi="Times New Roman" w:cs="Times New Roman"/>
          <w:sz w:val="24"/>
          <w:szCs w:val="24"/>
        </w:rPr>
        <w:t>Kantia, Hanslickia ja Wittgensteinia yhdistää</w:t>
      </w:r>
      <w:r w:rsidR="009C6FFC">
        <w:rPr>
          <w:rFonts w:ascii="Times New Roman" w:hAnsi="Times New Roman" w:cs="Times New Roman"/>
          <w:sz w:val="24"/>
          <w:szCs w:val="24"/>
        </w:rPr>
        <w:t xml:space="preserve"> </w:t>
      </w:r>
      <w:r w:rsidR="00F825E1">
        <w:rPr>
          <w:rFonts w:ascii="Times New Roman" w:hAnsi="Times New Roman" w:cs="Times New Roman"/>
          <w:sz w:val="24"/>
          <w:szCs w:val="24"/>
        </w:rPr>
        <w:t>oletus kauneusarvostelman normati</w:t>
      </w:r>
      <w:r w:rsidR="00D51A6D">
        <w:rPr>
          <w:rFonts w:ascii="Times New Roman" w:hAnsi="Times New Roman" w:cs="Times New Roman"/>
          <w:sz w:val="24"/>
          <w:szCs w:val="24"/>
        </w:rPr>
        <w:t>ivisuudesta, jota empiristinen,</w:t>
      </w:r>
      <w:r w:rsidR="00F825E1">
        <w:rPr>
          <w:rFonts w:ascii="Times New Roman" w:hAnsi="Times New Roman" w:cs="Times New Roman"/>
          <w:sz w:val="24"/>
          <w:szCs w:val="24"/>
        </w:rPr>
        <w:t xml:space="preserve"> kauniin ja miellyttävän toisiinsa läheisesti kytkevä näkemys ei heidän mielestään onnistu tavoittamaan. </w:t>
      </w:r>
      <w:r w:rsidR="00B21BD2">
        <w:rPr>
          <w:rFonts w:ascii="Times New Roman" w:hAnsi="Times New Roman" w:cs="Times New Roman"/>
          <w:sz w:val="24"/>
          <w:szCs w:val="24"/>
        </w:rPr>
        <w:t xml:space="preserve">Tästä syystä </w:t>
      </w:r>
      <w:r w:rsidR="00D51A6D">
        <w:rPr>
          <w:rFonts w:ascii="Times New Roman" w:hAnsi="Times New Roman" w:cs="Times New Roman"/>
          <w:sz w:val="24"/>
          <w:szCs w:val="24"/>
        </w:rPr>
        <w:t xml:space="preserve">kaikki kolme </w:t>
      </w:r>
      <w:r w:rsidR="00D51A6D">
        <w:rPr>
          <w:rFonts w:ascii="Times New Roman" w:hAnsi="Times New Roman" w:cs="Times New Roman"/>
          <w:sz w:val="24"/>
          <w:szCs w:val="24"/>
        </w:rPr>
        <w:lastRenderedPageBreak/>
        <w:t>argumentoivat, että t</w:t>
      </w:r>
      <w:r w:rsidR="00B21BD2" w:rsidRPr="00D51A6D">
        <w:rPr>
          <w:rFonts w:ascii="Times New Roman" w:hAnsi="Times New Roman" w:cs="Times New Roman"/>
          <w:sz w:val="24"/>
          <w:szCs w:val="24"/>
        </w:rPr>
        <w:t>aideteokset ovat</w:t>
      </w:r>
      <w:r w:rsidR="00B8004D" w:rsidRPr="00D51A6D">
        <w:rPr>
          <w:rFonts w:ascii="Times New Roman" w:hAnsi="Times New Roman" w:cs="Times New Roman"/>
          <w:sz w:val="24"/>
          <w:szCs w:val="24"/>
        </w:rPr>
        <w:t xml:space="preserve"> hengen pikemminkin kuin luonnon</w:t>
      </w:r>
      <w:r w:rsidR="00654ED0">
        <w:rPr>
          <w:rFonts w:ascii="Times New Roman" w:hAnsi="Times New Roman" w:cs="Times New Roman"/>
          <w:sz w:val="24"/>
          <w:szCs w:val="24"/>
        </w:rPr>
        <w:t xml:space="preserve"> </w:t>
      </w:r>
      <w:r w:rsidR="00B21BD2" w:rsidRPr="00D51A6D">
        <w:rPr>
          <w:rFonts w:ascii="Times New Roman" w:hAnsi="Times New Roman" w:cs="Times New Roman"/>
          <w:sz w:val="24"/>
          <w:szCs w:val="24"/>
        </w:rPr>
        <w:t>tuottei</w:t>
      </w:r>
      <w:r w:rsidR="00654ED0">
        <w:rPr>
          <w:rFonts w:ascii="Times New Roman" w:hAnsi="Times New Roman" w:cs="Times New Roman"/>
          <w:sz w:val="24"/>
          <w:szCs w:val="24"/>
        </w:rPr>
        <w:t>t</w:t>
      </w:r>
      <w:r w:rsidR="00B8004D" w:rsidRPr="00D51A6D">
        <w:rPr>
          <w:rFonts w:ascii="Times New Roman" w:hAnsi="Times New Roman" w:cs="Times New Roman"/>
          <w:sz w:val="24"/>
          <w:szCs w:val="24"/>
        </w:rPr>
        <w:t>a. Kant toteaa taiteen syntyvän vapaudesta, siis rationaalisen olennon kyvystä asettaa itselleen sääntö, joka ylittää luonnonlait.</w:t>
      </w:r>
      <w:r w:rsidR="00D51A6D">
        <w:rPr>
          <w:rFonts w:ascii="Times New Roman" w:hAnsi="Times New Roman" w:cs="Times New Roman"/>
          <w:sz w:val="24"/>
          <w:szCs w:val="24"/>
        </w:rPr>
        <w:t xml:space="preserve"> Samoin</w:t>
      </w:r>
      <w:r w:rsidR="00F825E1" w:rsidRPr="00D51A6D">
        <w:rPr>
          <w:rFonts w:ascii="Times New Roman" w:hAnsi="Times New Roman" w:cs="Times New Roman"/>
          <w:sz w:val="24"/>
          <w:szCs w:val="24"/>
        </w:rPr>
        <w:t xml:space="preserve"> Hanslick kuvaa musiikkia ”hengen liikkeenä hengelle alttiissa materiaalissa”. Wittgensteinille saman suuntainen ajatus tarkoittaa esteettisen</w:t>
      </w:r>
      <w:r w:rsidR="00D51A6D">
        <w:rPr>
          <w:rFonts w:ascii="Times New Roman" w:hAnsi="Times New Roman" w:cs="Times New Roman"/>
          <w:sz w:val="24"/>
          <w:szCs w:val="24"/>
        </w:rPr>
        <w:t xml:space="preserve"> tutkimuksen </w:t>
      </w:r>
      <w:r w:rsidR="00F825E1" w:rsidRPr="00D51A6D">
        <w:rPr>
          <w:rFonts w:ascii="Times New Roman" w:hAnsi="Times New Roman" w:cs="Times New Roman"/>
          <w:sz w:val="24"/>
          <w:szCs w:val="24"/>
        </w:rPr>
        <w:t>kieliopillisuutta vastakohtana empiiriselle tutkimukselle</w:t>
      </w:r>
      <w:r w:rsidR="00D51A6D">
        <w:rPr>
          <w:rFonts w:ascii="Times New Roman" w:hAnsi="Times New Roman" w:cs="Times New Roman"/>
          <w:sz w:val="24"/>
          <w:szCs w:val="24"/>
        </w:rPr>
        <w:t>. Kaikki kolme myös korostavat kauneuden olevan päämäärä itsessään</w:t>
      </w:r>
      <w:r w:rsidR="003264CA">
        <w:rPr>
          <w:rFonts w:ascii="Times New Roman" w:hAnsi="Times New Roman" w:cs="Times New Roman"/>
          <w:sz w:val="24"/>
          <w:szCs w:val="24"/>
        </w:rPr>
        <w:t xml:space="preserve">. </w:t>
      </w:r>
      <w:r w:rsidR="00F477F9" w:rsidRPr="00D51A6D">
        <w:rPr>
          <w:rFonts w:ascii="Times New Roman" w:hAnsi="Times New Roman" w:cs="Times New Roman"/>
          <w:sz w:val="24"/>
          <w:szCs w:val="24"/>
        </w:rPr>
        <w:t>Kuten Kant, joka toteaa kauneuden olevan muodon tarkoituksenmukaisuutta vailla käsitteellisesti määritelt</w:t>
      </w:r>
      <w:r w:rsidR="00D51A6D">
        <w:rPr>
          <w:rFonts w:ascii="Times New Roman" w:hAnsi="Times New Roman" w:cs="Times New Roman"/>
          <w:sz w:val="24"/>
          <w:szCs w:val="24"/>
        </w:rPr>
        <w:t xml:space="preserve">ävissä olevaa tarkoitusta, </w:t>
      </w:r>
      <w:r w:rsidR="00E6435C">
        <w:rPr>
          <w:rFonts w:ascii="Times New Roman" w:hAnsi="Times New Roman" w:cs="Times New Roman"/>
          <w:sz w:val="24"/>
          <w:szCs w:val="24"/>
        </w:rPr>
        <w:t>Hanslick toteaa, että</w:t>
      </w:r>
      <w:r w:rsidR="00F477F9" w:rsidRPr="00D51A6D">
        <w:rPr>
          <w:rFonts w:ascii="Times New Roman" w:hAnsi="Times New Roman" w:cs="Times New Roman"/>
          <w:sz w:val="24"/>
          <w:szCs w:val="24"/>
        </w:rPr>
        <w:t xml:space="preserve"> ”Kauniilla ei ylipäätään ole mitään tarkoitusta, sillä se on pelkkää muotoa” (</w:t>
      </w:r>
      <w:r w:rsidR="00D51A6D">
        <w:rPr>
          <w:rFonts w:ascii="Times New Roman" w:hAnsi="Times New Roman" w:cs="Times New Roman"/>
          <w:sz w:val="24"/>
          <w:szCs w:val="24"/>
        </w:rPr>
        <w:t xml:space="preserve">Hanslick 2014, </w:t>
      </w:r>
      <w:r w:rsidR="00F477F9" w:rsidRPr="00D51A6D">
        <w:rPr>
          <w:rFonts w:ascii="Times New Roman" w:hAnsi="Times New Roman" w:cs="Times New Roman"/>
          <w:sz w:val="24"/>
          <w:szCs w:val="24"/>
        </w:rPr>
        <w:t>12</w:t>
      </w:r>
      <w:r w:rsidR="00953892">
        <w:rPr>
          <w:rFonts w:ascii="Times New Roman" w:hAnsi="Times New Roman" w:cs="Times New Roman"/>
          <w:sz w:val="24"/>
          <w:szCs w:val="24"/>
        </w:rPr>
        <w:t xml:space="preserve">). </w:t>
      </w:r>
      <w:r w:rsidR="00D51A6D" w:rsidRPr="00D51A6D">
        <w:rPr>
          <w:rFonts w:ascii="Times New Roman" w:hAnsi="Times New Roman" w:cs="Times New Roman"/>
          <w:sz w:val="24"/>
          <w:szCs w:val="24"/>
        </w:rPr>
        <w:t xml:space="preserve">Vastaavasti Wittgenstein </w:t>
      </w:r>
      <w:r w:rsidR="00F477F9" w:rsidRPr="00D51A6D">
        <w:rPr>
          <w:rFonts w:ascii="Times New Roman" w:hAnsi="Times New Roman" w:cs="Times New Roman"/>
          <w:sz w:val="24"/>
          <w:szCs w:val="24"/>
        </w:rPr>
        <w:t>toteaa tietyn musiikillisen ratkaisun olevan päämäärä sinänsä riippumatta sen kausaalisista vaikutuksista</w:t>
      </w:r>
      <w:r w:rsidR="003264CA">
        <w:rPr>
          <w:rFonts w:ascii="Times New Roman" w:hAnsi="Times New Roman" w:cs="Times New Roman"/>
          <w:sz w:val="24"/>
          <w:szCs w:val="24"/>
        </w:rPr>
        <w:t xml:space="preserve"> (M 9: 20)</w:t>
      </w:r>
      <w:r w:rsidR="00F477F9" w:rsidRPr="00D51A6D">
        <w:rPr>
          <w:rFonts w:ascii="Times New Roman" w:hAnsi="Times New Roman" w:cs="Times New Roman"/>
          <w:sz w:val="24"/>
          <w:szCs w:val="24"/>
        </w:rPr>
        <w:t>.</w:t>
      </w:r>
      <w:r w:rsidR="00D51A6D">
        <w:rPr>
          <w:rFonts w:ascii="Times New Roman" w:hAnsi="Times New Roman" w:cs="Times New Roman"/>
          <w:sz w:val="24"/>
          <w:szCs w:val="24"/>
        </w:rPr>
        <w:t xml:space="preserve"> </w:t>
      </w:r>
      <w:r w:rsidR="009F611F">
        <w:rPr>
          <w:rFonts w:ascii="Times New Roman" w:hAnsi="Times New Roman" w:cs="Times New Roman"/>
          <w:sz w:val="24"/>
          <w:szCs w:val="24"/>
        </w:rPr>
        <w:t xml:space="preserve">Tämän näkemyksen seuraukset esteettisen havainnon analyysille ovat huomattavat. Vaikka subjektin reaktio aistimelliseen kohteeseen nähdään </w:t>
      </w:r>
      <w:r w:rsidR="00953892">
        <w:rPr>
          <w:rFonts w:ascii="Times New Roman" w:hAnsi="Times New Roman" w:cs="Times New Roman"/>
          <w:sz w:val="24"/>
          <w:szCs w:val="24"/>
        </w:rPr>
        <w:t>kauneus</w:t>
      </w:r>
      <w:r w:rsidR="009F611F">
        <w:rPr>
          <w:rFonts w:ascii="Times New Roman" w:hAnsi="Times New Roman" w:cs="Times New Roman"/>
          <w:sz w:val="24"/>
          <w:szCs w:val="24"/>
        </w:rPr>
        <w:t xml:space="preserve">arvostelman perustana, </w:t>
      </w:r>
      <w:r w:rsidR="00953892">
        <w:rPr>
          <w:rFonts w:ascii="Times New Roman" w:hAnsi="Times New Roman" w:cs="Times New Roman"/>
          <w:sz w:val="24"/>
          <w:szCs w:val="24"/>
        </w:rPr>
        <w:t>on tämän reaktion synnyttävä oikeanlaisesta huomiosta kohteensa muotoon.</w:t>
      </w:r>
    </w:p>
    <w:p w14:paraId="6EB2A450" w14:textId="461543BF" w:rsidR="00D24E1D" w:rsidRPr="00D51A6D" w:rsidRDefault="002036BA" w:rsidP="001A7530">
      <w:pPr>
        <w:spacing w:after="0" w:line="480" w:lineRule="auto"/>
        <w:ind w:firstLine="851"/>
        <w:rPr>
          <w:rFonts w:ascii="Times New Roman" w:hAnsi="Times New Roman" w:cs="Times New Roman"/>
          <w:sz w:val="24"/>
          <w:szCs w:val="24"/>
        </w:rPr>
      </w:pPr>
      <w:r>
        <w:rPr>
          <w:rFonts w:ascii="Times New Roman" w:hAnsi="Times New Roman" w:cs="Times New Roman"/>
          <w:sz w:val="24"/>
          <w:szCs w:val="24"/>
        </w:rPr>
        <w:t xml:space="preserve">On myös </w:t>
      </w:r>
      <w:r w:rsidR="00C321E5">
        <w:rPr>
          <w:rFonts w:ascii="Times New Roman" w:hAnsi="Times New Roman" w:cs="Times New Roman"/>
          <w:sz w:val="24"/>
          <w:szCs w:val="24"/>
        </w:rPr>
        <w:t>huomion arv</w:t>
      </w:r>
      <w:r>
        <w:rPr>
          <w:rFonts w:ascii="Times New Roman" w:hAnsi="Times New Roman" w:cs="Times New Roman"/>
          <w:sz w:val="24"/>
          <w:szCs w:val="24"/>
        </w:rPr>
        <w:t xml:space="preserve">oista, että kuvatessaan esteettisen havainnon edellyttämää näkökulmaa niin Kant, Hanslick kuin Wittgensteinkin keskittyvät kauniina pidetyn kohteen muotoon. Kant määrittelee kauneuden muodon tarkoituksenmukaisuutena, jota emme voi käsitteellisesti tavoittaa. Hanslick samastaa musiikillisesti kauniin soiden liikkuviin muotoihin, jotka ovat oma sisältönsä eivätkä redusoidu käsitteisiin tai </w:t>
      </w:r>
      <w:r w:rsidRPr="004250C7">
        <w:rPr>
          <w:rFonts w:ascii="Times New Roman" w:hAnsi="Times New Roman" w:cs="Times New Roman"/>
          <w:sz w:val="24"/>
          <w:szCs w:val="24"/>
        </w:rPr>
        <w:t xml:space="preserve">tunteisiin. </w:t>
      </w:r>
      <w:r w:rsidR="004250C7" w:rsidRPr="004250C7">
        <w:rPr>
          <w:rFonts w:ascii="Times New Roman" w:hAnsi="Times New Roman" w:cs="Times New Roman"/>
          <w:sz w:val="24"/>
          <w:szCs w:val="24"/>
        </w:rPr>
        <w:t>Wittgenstein kuvaa esteettistä kokemusta systeemin palasten loksahtamisena kohdalleen tavalla, jota emme voi käsitteellisesti selittää vaan korkeintaan ”verrata sitä</w:t>
      </w:r>
      <w:r w:rsidR="004250C7" w:rsidRPr="000721DA">
        <w:rPr>
          <w:rFonts w:ascii="Times New Roman" w:hAnsi="Times New Roman" w:cs="Times New Roman"/>
          <w:sz w:val="24"/>
          <w:szCs w:val="24"/>
        </w:rPr>
        <w:t xml:space="preserve"> johonkin muuhun, millä on sama […] muoto” (LC III: 1, FT § 527)</w:t>
      </w:r>
      <w:r w:rsidR="004250C7" w:rsidRPr="004250C7">
        <w:rPr>
          <w:rFonts w:ascii="Times New Roman" w:hAnsi="Times New Roman" w:cs="Times New Roman"/>
          <w:sz w:val="24"/>
          <w:szCs w:val="24"/>
        </w:rPr>
        <w:t>.</w:t>
      </w:r>
      <w:r w:rsidR="004250C7">
        <w:t xml:space="preserve"> </w:t>
      </w:r>
      <w:r w:rsidR="00436625">
        <w:rPr>
          <w:rFonts w:ascii="Times New Roman" w:hAnsi="Times New Roman" w:cs="Times New Roman"/>
          <w:sz w:val="24"/>
          <w:szCs w:val="24"/>
        </w:rPr>
        <w:t xml:space="preserve">Koska kyseessä oleva muoto on esteettinen sanan aistimellisuutta tarkoittavassa merkityksessä, ovat parhaatkin yritykset sen käsitteellistämiseksi ongelmallisia. Siksi Wittgensteinin painottama ”tieto” esimerkiksi musiikin kieliopista ei ole </w:t>
      </w:r>
      <w:r w:rsidR="00F01F94">
        <w:rPr>
          <w:rFonts w:ascii="Times New Roman" w:hAnsi="Times New Roman" w:cs="Times New Roman"/>
          <w:sz w:val="24"/>
          <w:szCs w:val="24"/>
        </w:rPr>
        <w:t>diskursiivista tietoa musiikin teoriasta, vaan ennen</w:t>
      </w:r>
      <w:r w:rsidR="004250C7">
        <w:rPr>
          <w:rFonts w:ascii="Times New Roman" w:hAnsi="Times New Roman" w:cs="Times New Roman"/>
          <w:sz w:val="24"/>
          <w:szCs w:val="24"/>
        </w:rPr>
        <w:t xml:space="preserve"> kaikkea</w:t>
      </w:r>
      <w:r w:rsidR="00F01F94">
        <w:rPr>
          <w:rFonts w:ascii="Times New Roman" w:hAnsi="Times New Roman" w:cs="Times New Roman"/>
          <w:sz w:val="24"/>
          <w:szCs w:val="24"/>
        </w:rPr>
        <w:t xml:space="preserve"> kykyä seurata ja ennakoida musiikin omalakista liikettä.</w:t>
      </w:r>
      <w:r w:rsidR="00436625">
        <w:rPr>
          <w:rFonts w:ascii="Times New Roman" w:hAnsi="Times New Roman" w:cs="Times New Roman"/>
          <w:sz w:val="24"/>
          <w:szCs w:val="24"/>
        </w:rPr>
        <w:t xml:space="preserve"> </w:t>
      </w:r>
      <w:r w:rsidR="00C64840">
        <w:rPr>
          <w:rFonts w:ascii="Times New Roman" w:hAnsi="Times New Roman" w:cs="Times New Roman"/>
          <w:sz w:val="24"/>
          <w:szCs w:val="24"/>
        </w:rPr>
        <w:t xml:space="preserve">Esteettisen havainnon kiinnittäminen kohteen muotoon takaa </w:t>
      </w:r>
      <w:r w:rsidR="00436625">
        <w:rPr>
          <w:rFonts w:ascii="Times New Roman" w:hAnsi="Times New Roman" w:cs="Times New Roman"/>
          <w:sz w:val="24"/>
          <w:szCs w:val="24"/>
        </w:rPr>
        <w:t>kauneuden autonomia</w:t>
      </w:r>
      <w:r w:rsidR="00C64840">
        <w:rPr>
          <w:rFonts w:ascii="Times New Roman" w:hAnsi="Times New Roman" w:cs="Times New Roman"/>
          <w:sz w:val="24"/>
          <w:szCs w:val="24"/>
        </w:rPr>
        <w:t>n</w:t>
      </w:r>
      <w:r w:rsidR="00436625">
        <w:rPr>
          <w:rFonts w:ascii="Times New Roman" w:hAnsi="Times New Roman" w:cs="Times New Roman"/>
          <w:sz w:val="24"/>
          <w:szCs w:val="24"/>
        </w:rPr>
        <w:t xml:space="preserve"> ja toisaalta </w:t>
      </w:r>
      <w:r w:rsidR="00436625">
        <w:rPr>
          <w:rFonts w:ascii="Times New Roman" w:hAnsi="Times New Roman" w:cs="Times New Roman"/>
          <w:sz w:val="24"/>
          <w:szCs w:val="24"/>
        </w:rPr>
        <w:lastRenderedPageBreak/>
        <w:t>anta</w:t>
      </w:r>
      <w:r w:rsidR="00C64840">
        <w:rPr>
          <w:rFonts w:ascii="Times New Roman" w:hAnsi="Times New Roman" w:cs="Times New Roman"/>
          <w:sz w:val="24"/>
          <w:szCs w:val="24"/>
        </w:rPr>
        <w:t>a</w:t>
      </w:r>
      <w:r w:rsidR="00436625">
        <w:rPr>
          <w:rFonts w:ascii="Times New Roman" w:hAnsi="Times New Roman" w:cs="Times New Roman"/>
          <w:sz w:val="24"/>
          <w:szCs w:val="24"/>
        </w:rPr>
        <w:t xml:space="preserve"> subjektiiviseen tunteeseen perustuvalle arvostelmalle </w:t>
      </w:r>
      <w:r w:rsidR="00F01F94">
        <w:rPr>
          <w:rFonts w:ascii="Times New Roman" w:hAnsi="Times New Roman" w:cs="Times New Roman"/>
          <w:sz w:val="24"/>
          <w:szCs w:val="24"/>
        </w:rPr>
        <w:t xml:space="preserve">pelkistä </w:t>
      </w:r>
      <w:r w:rsidR="00436625">
        <w:rPr>
          <w:rFonts w:ascii="Times New Roman" w:hAnsi="Times New Roman" w:cs="Times New Roman"/>
          <w:sz w:val="24"/>
          <w:szCs w:val="24"/>
        </w:rPr>
        <w:t>kontingenteista vaikutelmista riippumat</w:t>
      </w:r>
      <w:r w:rsidR="00C64840">
        <w:rPr>
          <w:rFonts w:ascii="Times New Roman" w:hAnsi="Times New Roman" w:cs="Times New Roman"/>
          <w:sz w:val="24"/>
          <w:szCs w:val="24"/>
        </w:rPr>
        <w:t>toman</w:t>
      </w:r>
      <w:r w:rsidR="00436625">
        <w:rPr>
          <w:rFonts w:ascii="Times New Roman" w:hAnsi="Times New Roman" w:cs="Times New Roman"/>
          <w:sz w:val="24"/>
          <w:szCs w:val="24"/>
        </w:rPr>
        <w:t xml:space="preserve"> perusta</w:t>
      </w:r>
      <w:r w:rsidR="00C64840">
        <w:rPr>
          <w:rFonts w:ascii="Times New Roman" w:hAnsi="Times New Roman" w:cs="Times New Roman"/>
          <w:sz w:val="24"/>
          <w:szCs w:val="24"/>
        </w:rPr>
        <w:t>n</w:t>
      </w:r>
      <w:r w:rsidR="00436625">
        <w:rPr>
          <w:rFonts w:ascii="Times New Roman" w:hAnsi="Times New Roman" w:cs="Times New Roman"/>
          <w:sz w:val="24"/>
          <w:szCs w:val="24"/>
        </w:rPr>
        <w:t xml:space="preserve">. </w:t>
      </w:r>
    </w:p>
    <w:p w14:paraId="774AEBFE" w14:textId="77777777" w:rsidR="00305169" w:rsidRDefault="00305169" w:rsidP="002B56FA">
      <w:pPr>
        <w:spacing w:after="0" w:line="480" w:lineRule="auto"/>
        <w:rPr>
          <w:rFonts w:ascii="Times New Roman" w:hAnsi="Times New Roman" w:cs="Times New Roman"/>
          <w:b/>
          <w:sz w:val="24"/>
          <w:szCs w:val="24"/>
        </w:rPr>
      </w:pPr>
    </w:p>
    <w:p w14:paraId="104C6A9C" w14:textId="77777777" w:rsidR="00305169" w:rsidRDefault="00305169" w:rsidP="002B56FA">
      <w:pPr>
        <w:spacing w:after="0" w:line="480" w:lineRule="auto"/>
        <w:rPr>
          <w:rFonts w:ascii="Times New Roman" w:hAnsi="Times New Roman" w:cs="Times New Roman"/>
          <w:b/>
          <w:sz w:val="24"/>
          <w:szCs w:val="24"/>
        </w:rPr>
      </w:pPr>
    </w:p>
    <w:p w14:paraId="5EA2958C" w14:textId="77777777" w:rsidR="00305169" w:rsidRDefault="00695230" w:rsidP="00305169">
      <w:pPr>
        <w:spacing w:after="0" w:line="480" w:lineRule="auto"/>
        <w:rPr>
          <w:rFonts w:ascii="Times New Roman" w:hAnsi="Times New Roman" w:cs="Times New Roman"/>
          <w:b/>
          <w:sz w:val="24"/>
          <w:szCs w:val="24"/>
        </w:rPr>
      </w:pPr>
      <w:r w:rsidRPr="002B56FA">
        <w:rPr>
          <w:rFonts w:ascii="Times New Roman" w:hAnsi="Times New Roman" w:cs="Times New Roman"/>
          <w:b/>
          <w:sz w:val="24"/>
          <w:szCs w:val="24"/>
        </w:rPr>
        <w:t>Kirjallisuus</w:t>
      </w:r>
    </w:p>
    <w:p w14:paraId="1E500283" w14:textId="77777777" w:rsidR="00305169" w:rsidRDefault="00305169" w:rsidP="00305169">
      <w:pPr>
        <w:spacing w:after="0" w:line="480" w:lineRule="auto"/>
        <w:rPr>
          <w:rFonts w:ascii="Times New Roman" w:hAnsi="Times New Roman" w:cs="Times New Roman"/>
          <w:b/>
          <w:sz w:val="24"/>
          <w:szCs w:val="24"/>
        </w:rPr>
      </w:pPr>
    </w:p>
    <w:p w14:paraId="5C1852F7" w14:textId="6B363AB9" w:rsidR="009F291A" w:rsidRDefault="009F291A" w:rsidP="00305169">
      <w:pPr>
        <w:spacing w:after="0" w:line="480" w:lineRule="auto"/>
        <w:rPr>
          <w:rFonts w:ascii="Times New Roman" w:hAnsi="Times New Roman" w:cs="Times New Roman"/>
          <w:sz w:val="24"/>
          <w:szCs w:val="24"/>
          <w:lang w:val="en-GB"/>
        </w:rPr>
      </w:pPr>
      <w:r w:rsidRPr="002B6475">
        <w:rPr>
          <w:rFonts w:ascii="Times New Roman" w:hAnsi="Times New Roman" w:cs="Times New Roman"/>
          <w:sz w:val="24"/>
          <w:szCs w:val="24"/>
        </w:rPr>
        <w:t xml:space="preserve">Allison, Henry (2001) </w:t>
      </w:r>
      <w:r w:rsidRPr="002B6475">
        <w:rPr>
          <w:rFonts w:ascii="Times New Roman" w:hAnsi="Times New Roman" w:cs="Times New Roman"/>
          <w:i/>
          <w:sz w:val="24"/>
          <w:szCs w:val="24"/>
        </w:rPr>
        <w:t>Kant’s Theory of</w:t>
      </w:r>
      <w:r w:rsidRPr="00EF39D1">
        <w:rPr>
          <w:rFonts w:ascii="Times New Roman" w:hAnsi="Times New Roman" w:cs="Times New Roman"/>
          <w:i/>
          <w:sz w:val="24"/>
          <w:szCs w:val="24"/>
        </w:rPr>
        <w:t xml:space="preserve"> Taste</w:t>
      </w:r>
      <w:r w:rsidRPr="00FD0B33">
        <w:rPr>
          <w:rFonts w:ascii="Times New Roman" w:hAnsi="Times New Roman" w:cs="Times New Roman"/>
          <w:sz w:val="24"/>
          <w:szCs w:val="24"/>
        </w:rPr>
        <w:t xml:space="preserve">. </w:t>
      </w:r>
      <w:r>
        <w:rPr>
          <w:rFonts w:ascii="Times New Roman" w:hAnsi="Times New Roman" w:cs="Times New Roman"/>
          <w:sz w:val="24"/>
          <w:szCs w:val="24"/>
          <w:lang w:val="en-GB"/>
        </w:rPr>
        <w:t>Cambridge: Cambridge University Press.</w:t>
      </w:r>
    </w:p>
    <w:p w14:paraId="1A77B801" w14:textId="7DDACE4F" w:rsidR="00D24E1D" w:rsidRDefault="00D24E1D" w:rsidP="00305169">
      <w:pPr>
        <w:spacing w:after="0" w:line="480" w:lineRule="auto"/>
        <w:rPr>
          <w:rFonts w:ascii="Times New Roman" w:hAnsi="Times New Roman" w:cs="Times New Roman"/>
          <w:sz w:val="24"/>
          <w:szCs w:val="24"/>
          <w:lang w:val="en-GB"/>
        </w:rPr>
      </w:pPr>
    </w:p>
    <w:p w14:paraId="4E29A5A2" w14:textId="606204ED" w:rsidR="00D24E1D" w:rsidRDefault="00D24E1D" w:rsidP="00305169">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Appelqvist, Hanne (2011) ”Form and Freedom: The Kantian Ethos of Musical Formalism”, </w:t>
      </w:r>
      <w:r>
        <w:rPr>
          <w:rFonts w:ascii="Times New Roman" w:hAnsi="Times New Roman" w:cs="Times New Roman"/>
          <w:i/>
          <w:sz w:val="24"/>
          <w:szCs w:val="24"/>
          <w:lang w:val="en-GB"/>
        </w:rPr>
        <w:t xml:space="preserve">The Nordic Journal of Aesthetics </w:t>
      </w:r>
      <w:r>
        <w:rPr>
          <w:rFonts w:ascii="Times New Roman" w:hAnsi="Times New Roman" w:cs="Times New Roman"/>
          <w:sz w:val="24"/>
          <w:szCs w:val="24"/>
          <w:lang w:val="en-GB"/>
        </w:rPr>
        <w:t>40–41, 75–88.</w:t>
      </w:r>
    </w:p>
    <w:p w14:paraId="2B63D3BD" w14:textId="2FBEB2C2" w:rsidR="000721DA" w:rsidRDefault="000721DA" w:rsidP="00305169">
      <w:pPr>
        <w:spacing w:after="0" w:line="480" w:lineRule="auto"/>
        <w:rPr>
          <w:rFonts w:ascii="Times New Roman" w:hAnsi="Times New Roman" w:cs="Times New Roman"/>
          <w:sz w:val="24"/>
          <w:szCs w:val="24"/>
          <w:lang w:val="en-GB"/>
        </w:rPr>
      </w:pPr>
    </w:p>
    <w:p w14:paraId="41DC7FB0" w14:textId="67E44B15" w:rsidR="000721DA" w:rsidRPr="000721DA" w:rsidRDefault="000721DA" w:rsidP="00305169">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Appelqvist, Hanne (tulossa) ”Aesthetic Normativity and Grammar”, teoksessa </w:t>
      </w:r>
      <w:r>
        <w:rPr>
          <w:rFonts w:ascii="Times New Roman" w:hAnsi="Times New Roman" w:cs="Times New Roman"/>
          <w:i/>
          <w:sz w:val="24"/>
          <w:szCs w:val="24"/>
          <w:lang w:val="en-GB"/>
        </w:rPr>
        <w:t>Wittgenstein in the 1930s</w:t>
      </w:r>
      <w:r>
        <w:rPr>
          <w:rFonts w:ascii="Times New Roman" w:hAnsi="Times New Roman" w:cs="Times New Roman"/>
          <w:sz w:val="24"/>
          <w:szCs w:val="24"/>
          <w:lang w:val="en-GB"/>
        </w:rPr>
        <w:t>. Toimittanut David Stern. Cambridge: Cambridge University Press.</w:t>
      </w:r>
    </w:p>
    <w:p w14:paraId="4A84B0D7" w14:textId="5F80FEF2" w:rsidR="001B4830" w:rsidRDefault="001B4830" w:rsidP="00305169">
      <w:pPr>
        <w:spacing w:after="0" w:line="480" w:lineRule="auto"/>
        <w:rPr>
          <w:rFonts w:ascii="Times New Roman" w:hAnsi="Times New Roman" w:cs="Times New Roman"/>
          <w:sz w:val="24"/>
          <w:szCs w:val="24"/>
          <w:lang w:val="en-GB"/>
        </w:rPr>
      </w:pPr>
    </w:p>
    <w:p w14:paraId="72C177C2" w14:textId="28792885" w:rsidR="001B4830" w:rsidRPr="00FD0B33" w:rsidRDefault="001B4830" w:rsidP="00FD0B33">
      <w:pPr>
        <w:pStyle w:val="FootnoteText"/>
        <w:spacing w:line="480" w:lineRule="auto"/>
        <w:rPr>
          <w:rFonts w:ascii="Times New Roman" w:hAnsi="Times New Roman" w:cs="Times New Roman"/>
          <w:sz w:val="24"/>
          <w:szCs w:val="24"/>
          <w:lang w:val="en-US"/>
        </w:rPr>
      </w:pPr>
      <w:r w:rsidRPr="001B4830">
        <w:rPr>
          <w:rFonts w:ascii="Times New Roman" w:hAnsi="Times New Roman" w:cs="Times New Roman"/>
          <w:sz w:val="24"/>
          <w:szCs w:val="24"/>
          <w:lang w:val="en-GB"/>
        </w:rPr>
        <w:t>Guyer, Paul (2006) ”</w:t>
      </w:r>
      <w:r w:rsidRPr="00FD0B33">
        <w:rPr>
          <w:rFonts w:ascii="Times New Roman" w:hAnsi="Times New Roman" w:cs="Times New Roman"/>
          <w:sz w:val="24"/>
          <w:szCs w:val="24"/>
          <w:lang w:val="en-US"/>
        </w:rPr>
        <w:t>The Harmon</w:t>
      </w:r>
      <w:r w:rsidRPr="001B4830">
        <w:rPr>
          <w:rFonts w:ascii="Times New Roman" w:hAnsi="Times New Roman" w:cs="Times New Roman"/>
          <w:sz w:val="24"/>
          <w:szCs w:val="24"/>
          <w:lang w:val="en-US"/>
        </w:rPr>
        <w:t xml:space="preserve">y of the Faculties Revisited”, </w:t>
      </w:r>
      <w:r w:rsidR="000721DA">
        <w:rPr>
          <w:rFonts w:ascii="Times New Roman" w:hAnsi="Times New Roman" w:cs="Times New Roman"/>
          <w:sz w:val="24"/>
          <w:szCs w:val="24"/>
          <w:lang w:val="en-US"/>
        </w:rPr>
        <w:t>teoksessa</w:t>
      </w:r>
      <w:r w:rsidRPr="00FD0B33">
        <w:rPr>
          <w:rFonts w:ascii="Times New Roman" w:hAnsi="Times New Roman" w:cs="Times New Roman"/>
          <w:sz w:val="24"/>
          <w:szCs w:val="24"/>
          <w:lang w:val="en-US"/>
        </w:rPr>
        <w:t xml:space="preserve"> </w:t>
      </w:r>
      <w:r w:rsidRPr="00FD0B33">
        <w:rPr>
          <w:rFonts w:ascii="Times New Roman" w:hAnsi="Times New Roman" w:cs="Times New Roman"/>
          <w:i/>
          <w:sz w:val="24"/>
          <w:szCs w:val="24"/>
          <w:lang w:val="en-US"/>
        </w:rPr>
        <w:t>Aesthetics and Cognition in Kant’s Philosophy</w:t>
      </w:r>
      <w:r w:rsidRPr="001B4830">
        <w:rPr>
          <w:rFonts w:ascii="Times New Roman" w:hAnsi="Times New Roman" w:cs="Times New Roman"/>
          <w:sz w:val="24"/>
          <w:szCs w:val="24"/>
          <w:lang w:val="en-US"/>
        </w:rPr>
        <w:t xml:space="preserve">. </w:t>
      </w:r>
      <w:r w:rsidR="000721DA">
        <w:rPr>
          <w:rFonts w:ascii="Times New Roman" w:hAnsi="Times New Roman" w:cs="Times New Roman"/>
          <w:sz w:val="24"/>
          <w:szCs w:val="24"/>
          <w:lang w:val="en-US"/>
        </w:rPr>
        <w:t xml:space="preserve">Toimittanut </w:t>
      </w:r>
      <w:r w:rsidRPr="00FD0B33">
        <w:rPr>
          <w:rFonts w:ascii="Times New Roman" w:hAnsi="Times New Roman" w:cs="Times New Roman"/>
          <w:sz w:val="24"/>
          <w:szCs w:val="24"/>
          <w:lang w:val="en-US"/>
        </w:rPr>
        <w:t>Rebecca Kukla</w:t>
      </w:r>
      <w:r>
        <w:rPr>
          <w:rFonts w:ascii="Times New Roman" w:hAnsi="Times New Roman" w:cs="Times New Roman"/>
          <w:sz w:val="24"/>
          <w:szCs w:val="24"/>
          <w:lang w:val="en-US"/>
        </w:rPr>
        <w:t>.</w:t>
      </w:r>
      <w:r w:rsidRPr="00FD0B33">
        <w:rPr>
          <w:rFonts w:ascii="Times New Roman" w:hAnsi="Times New Roman" w:cs="Times New Roman"/>
          <w:sz w:val="24"/>
          <w:szCs w:val="24"/>
          <w:lang w:val="en-US"/>
        </w:rPr>
        <w:t xml:space="preserve"> Cambridge: Cambridge University Press</w:t>
      </w:r>
      <w:r w:rsidRPr="00795F16">
        <w:rPr>
          <w:rFonts w:ascii="Times New Roman" w:hAnsi="Times New Roman" w:cs="Times New Roman"/>
          <w:sz w:val="24"/>
          <w:szCs w:val="24"/>
          <w:lang w:val="en-US"/>
        </w:rPr>
        <w:t>, 162–193</w:t>
      </w:r>
      <w:r w:rsidRPr="00FD0B33">
        <w:rPr>
          <w:rFonts w:ascii="Times New Roman" w:hAnsi="Times New Roman" w:cs="Times New Roman"/>
          <w:sz w:val="24"/>
          <w:szCs w:val="24"/>
          <w:lang w:val="en-US"/>
        </w:rPr>
        <w:t>.</w:t>
      </w:r>
    </w:p>
    <w:p w14:paraId="57737DE5" w14:textId="77777777" w:rsidR="009F291A" w:rsidRPr="00FD0B33" w:rsidRDefault="009F291A" w:rsidP="00305169">
      <w:pPr>
        <w:spacing w:after="0" w:line="480" w:lineRule="auto"/>
        <w:rPr>
          <w:rFonts w:ascii="Times New Roman" w:hAnsi="Times New Roman" w:cs="Times New Roman"/>
          <w:sz w:val="24"/>
          <w:szCs w:val="24"/>
          <w:lang w:val="en-GB"/>
        </w:rPr>
      </w:pPr>
    </w:p>
    <w:p w14:paraId="7E7D2F95" w14:textId="2C33BA01" w:rsidR="00695230" w:rsidRPr="00AD6708" w:rsidRDefault="0065544A" w:rsidP="00305169">
      <w:pPr>
        <w:spacing w:after="0" w:line="480" w:lineRule="auto"/>
        <w:rPr>
          <w:rFonts w:ascii="Times New Roman" w:hAnsi="Times New Roman" w:cs="Times New Roman"/>
          <w:b/>
          <w:sz w:val="24"/>
          <w:szCs w:val="24"/>
          <w:lang w:val="en-US"/>
        </w:rPr>
      </w:pPr>
      <w:r w:rsidRPr="00FD0B33">
        <w:rPr>
          <w:rFonts w:ascii="Times New Roman" w:hAnsi="Times New Roman" w:cs="Times New Roman"/>
          <w:sz w:val="24"/>
          <w:szCs w:val="24"/>
          <w:lang w:val="en-US"/>
        </w:rPr>
        <w:t>Hanslick, Eduard</w:t>
      </w:r>
      <w:r w:rsidR="00695230" w:rsidRPr="00FD0B33">
        <w:rPr>
          <w:rFonts w:ascii="Times New Roman" w:hAnsi="Times New Roman" w:cs="Times New Roman"/>
          <w:sz w:val="24"/>
          <w:szCs w:val="24"/>
          <w:lang w:val="en-US"/>
        </w:rPr>
        <w:t xml:space="preserve"> </w:t>
      </w:r>
      <w:r w:rsidR="00305169" w:rsidRPr="007D3E89">
        <w:rPr>
          <w:rFonts w:ascii="Times New Roman" w:hAnsi="Times New Roman" w:cs="Times New Roman"/>
          <w:sz w:val="24"/>
          <w:szCs w:val="24"/>
          <w:lang w:val="de-DE"/>
        </w:rPr>
        <w:t xml:space="preserve">(1891/1922) </w:t>
      </w:r>
      <w:r w:rsidR="00305169" w:rsidRPr="009B5DB0">
        <w:rPr>
          <w:rFonts w:ascii="Times New Roman" w:hAnsi="Times New Roman" w:cs="Times New Roman"/>
          <w:i/>
          <w:sz w:val="24"/>
          <w:szCs w:val="24"/>
          <w:lang w:val="de-DE"/>
        </w:rPr>
        <w:t>Vom Musikalisch-Schönen: Ein Beitrag zur Revision der Ästhetik der Tonkunst</w:t>
      </w:r>
      <w:r w:rsidR="00305169">
        <w:rPr>
          <w:rFonts w:ascii="Times New Roman" w:hAnsi="Times New Roman" w:cs="Times New Roman"/>
          <w:sz w:val="24"/>
          <w:szCs w:val="24"/>
          <w:lang w:val="de-DE"/>
        </w:rPr>
        <w:t>. 13.</w:t>
      </w:r>
      <w:r w:rsidR="00305169" w:rsidRPr="00AD6708">
        <w:rPr>
          <w:rFonts w:ascii="Times New Roman" w:hAnsi="Times New Roman" w:cs="Times New Roman"/>
          <w:sz w:val="24"/>
          <w:szCs w:val="24"/>
          <w:lang w:val="en-US"/>
        </w:rPr>
        <w:t>–</w:t>
      </w:r>
      <w:r w:rsidR="00305169">
        <w:rPr>
          <w:rFonts w:ascii="Times New Roman" w:hAnsi="Times New Roman" w:cs="Times New Roman"/>
          <w:sz w:val="24"/>
          <w:szCs w:val="24"/>
          <w:lang w:val="de-DE"/>
        </w:rPr>
        <w:t xml:space="preserve">15. Auflage. Leipzig: Breitkopf &amp; Härtel. </w:t>
      </w:r>
    </w:p>
    <w:p w14:paraId="239758B9" w14:textId="77777777" w:rsidR="00695230" w:rsidRPr="002B56FA" w:rsidRDefault="00695230" w:rsidP="002B56FA">
      <w:pPr>
        <w:pStyle w:val="HTMLPreformatted"/>
        <w:spacing w:line="480" w:lineRule="auto"/>
        <w:rPr>
          <w:rFonts w:ascii="Times New Roman" w:hAnsi="Times New Roman" w:cs="Times New Roman"/>
          <w:sz w:val="24"/>
          <w:szCs w:val="24"/>
          <w:lang w:val="de-DE"/>
        </w:rPr>
      </w:pPr>
    </w:p>
    <w:p w14:paraId="003372C6" w14:textId="77777777" w:rsidR="00695230" w:rsidRPr="00AD6708" w:rsidRDefault="002B56FA" w:rsidP="002B56FA">
      <w:pPr>
        <w:pStyle w:val="ListParagraph"/>
        <w:spacing w:after="0" w:line="480" w:lineRule="auto"/>
        <w:ind w:left="0"/>
        <w:rPr>
          <w:rFonts w:ascii="Times New Roman" w:hAnsi="Times New Roman" w:cs="Times New Roman"/>
          <w:sz w:val="24"/>
          <w:szCs w:val="24"/>
        </w:rPr>
      </w:pPr>
      <w:r w:rsidRPr="002B56FA">
        <w:rPr>
          <w:rFonts w:ascii="Times New Roman" w:hAnsi="Times New Roman" w:cs="Times New Roman"/>
          <w:sz w:val="24"/>
          <w:szCs w:val="24"/>
          <w:lang w:val="en-US"/>
        </w:rPr>
        <w:t xml:space="preserve">Hanslick, Eduard </w:t>
      </w:r>
      <w:r w:rsidR="00695230" w:rsidRPr="002B56FA">
        <w:rPr>
          <w:rFonts w:ascii="Times New Roman" w:hAnsi="Times New Roman" w:cs="Times New Roman"/>
          <w:sz w:val="24"/>
          <w:szCs w:val="24"/>
          <w:lang w:val="en-US"/>
        </w:rPr>
        <w:t xml:space="preserve">(1986) </w:t>
      </w:r>
      <w:r w:rsidR="00695230" w:rsidRPr="002B56FA">
        <w:rPr>
          <w:rFonts w:ascii="Times New Roman" w:hAnsi="Times New Roman" w:cs="Times New Roman"/>
          <w:i/>
          <w:sz w:val="24"/>
          <w:szCs w:val="24"/>
          <w:lang w:val="en-US"/>
        </w:rPr>
        <w:t>On the Musically Beautiful: A Contribution towards the Revision of the Aesthetics of Music</w:t>
      </w:r>
      <w:r w:rsidR="00695230" w:rsidRPr="002B56FA">
        <w:rPr>
          <w:rFonts w:ascii="Times New Roman" w:hAnsi="Times New Roman" w:cs="Times New Roman"/>
          <w:sz w:val="24"/>
          <w:szCs w:val="24"/>
          <w:lang w:val="en-US"/>
        </w:rPr>
        <w:t xml:space="preserve">. </w:t>
      </w:r>
      <w:r w:rsidR="00695230" w:rsidRPr="00AD6708">
        <w:rPr>
          <w:rFonts w:ascii="Times New Roman" w:hAnsi="Times New Roman" w:cs="Times New Roman"/>
          <w:sz w:val="24"/>
          <w:szCs w:val="24"/>
        </w:rPr>
        <w:t>Kahdeksannesta (1891) editiosta kääntänyt Geoffrey Payzant. Indianapolis: Hackett.</w:t>
      </w:r>
    </w:p>
    <w:p w14:paraId="50C6C6EF" w14:textId="77777777" w:rsidR="00695230" w:rsidRPr="00AD6708" w:rsidRDefault="00695230" w:rsidP="002B56FA">
      <w:pPr>
        <w:pStyle w:val="ListParagraph"/>
        <w:spacing w:after="0" w:line="480" w:lineRule="auto"/>
        <w:ind w:left="0"/>
        <w:rPr>
          <w:rFonts w:ascii="Times New Roman" w:hAnsi="Times New Roman" w:cs="Times New Roman"/>
          <w:sz w:val="24"/>
          <w:szCs w:val="24"/>
        </w:rPr>
      </w:pPr>
    </w:p>
    <w:p w14:paraId="74CA90B8" w14:textId="77777777" w:rsidR="00695230" w:rsidRPr="002B56FA" w:rsidRDefault="002B56FA" w:rsidP="002B56FA">
      <w:pPr>
        <w:pStyle w:val="ListParagraph"/>
        <w:spacing w:after="0" w:line="480" w:lineRule="auto"/>
        <w:ind w:left="0"/>
        <w:rPr>
          <w:rFonts w:ascii="Times New Roman" w:hAnsi="Times New Roman" w:cs="Times New Roman"/>
          <w:sz w:val="24"/>
          <w:szCs w:val="24"/>
          <w:u w:val="single"/>
        </w:rPr>
      </w:pPr>
      <w:r w:rsidRPr="002B56FA">
        <w:rPr>
          <w:rFonts w:ascii="Times New Roman" w:hAnsi="Times New Roman" w:cs="Times New Roman"/>
          <w:sz w:val="24"/>
          <w:szCs w:val="24"/>
        </w:rPr>
        <w:lastRenderedPageBreak/>
        <w:t xml:space="preserve">Hanslick, Eduard </w:t>
      </w:r>
      <w:r w:rsidR="00695230" w:rsidRPr="002B56FA">
        <w:rPr>
          <w:rFonts w:ascii="Times New Roman" w:hAnsi="Times New Roman" w:cs="Times New Roman"/>
          <w:sz w:val="24"/>
          <w:szCs w:val="24"/>
        </w:rPr>
        <w:t xml:space="preserve">(2014) </w:t>
      </w:r>
      <w:r w:rsidR="00695230" w:rsidRPr="002B56FA">
        <w:rPr>
          <w:rFonts w:ascii="Times New Roman" w:hAnsi="Times New Roman" w:cs="Times New Roman"/>
          <w:i/>
          <w:sz w:val="24"/>
          <w:szCs w:val="24"/>
        </w:rPr>
        <w:t>Musiikille ominaisesta kauneudesta: Yritys säveltaiteen estetiikan uudistamiseksi</w:t>
      </w:r>
      <w:r w:rsidR="00695230" w:rsidRPr="002B56FA">
        <w:rPr>
          <w:rFonts w:ascii="Times New Roman" w:hAnsi="Times New Roman" w:cs="Times New Roman"/>
          <w:sz w:val="24"/>
          <w:szCs w:val="24"/>
        </w:rPr>
        <w:t xml:space="preserve">. </w:t>
      </w:r>
      <w:r w:rsidR="00695230" w:rsidRPr="002B56FA">
        <w:rPr>
          <w:rFonts w:ascii="Times New Roman" w:hAnsi="Times New Roman" w:cs="Times New Roman"/>
          <w:sz w:val="24"/>
          <w:szCs w:val="24"/>
          <w:lang w:val="de-DE"/>
        </w:rPr>
        <w:t>13.</w:t>
      </w:r>
      <w:r w:rsidR="003A7EBC" w:rsidRPr="00FD0B33">
        <w:rPr>
          <w:rFonts w:ascii="Times New Roman" w:hAnsi="Times New Roman" w:cs="Times New Roman"/>
          <w:sz w:val="24"/>
          <w:szCs w:val="24"/>
        </w:rPr>
        <w:t>–</w:t>
      </w:r>
      <w:r w:rsidR="00695230" w:rsidRPr="002B56FA">
        <w:rPr>
          <w:rFonts w:ascii="Times New Roman" w:hAnsi="Times New Roman" w:cs="Times New Roman"/>
          <w:sz w:val="24"/>
          <w:szCs w:val="24"/>
          <w:lang w:val="de-DE"/>
        </w:rPr>
        <w:t>15. painoksesta s</w:t>
      </w:r>
      <w:r w:rsidR="00695230" w:rsidRPr="002B56FA">
        <w:rPr>
          <w:rFonts w:ascii="Times New Roman" w:hAnsi="Times New Roman" w:cs="Times New Roman"/>
          <w:sz w:val="24"/>
          <w:szCs w:val="24"/>
        </w:rPr>
        <w:t>uomentanut Ilkka Oramo. Tampere: niin &amp; näin.</w:t>
      </w:r>
    </w:p>
    <w:p w14:paraId="1A1EDF87" w14:textId="77777777" w:rsidR="0065544A" w:rsidRPr="002B56FA" w:rsidRDefault="0065544A" w:rsidP="002B56FA">
      <w:pPr>
        <w:pStyle w:val="ListParagraph"/>
        <w:spacing w:after="0" w:line="480" w:lineRule="auto"/>
        <w:ind w:left="0"/>
        <w:rPr>
          <w:rFonts w:ascii="Times New Roman" w:hAnsi="Times New Roman" w:cs="Times New Roman"/>
          <w:sz w:val="24"/>
          <w:szCs w:val="24"/>
          <w:u w:val="single"/>
        </w:rPr>
      </w:pPr>
    </w:p>
    <w:p w14:paraId="2D71FB1C" w14:textId="0AE13460" w:rsidR="0065544A" w:rsidRPr="002B56FA" w:rsidRDefault="0065544A" w:rsidP="002B56FA">
      <w:pPr>
        <w:pStyle w:val="FootnoteText"/>
        <w:spacing w:line="480" w:lineRule="auto"/>
        <w:rPr>
          <w:rFonts w:ascii="Times New Roman" w:hAnsi="Times New Roman" w:cs="Times New Roman"/>
          <w:sz w:val="24"/>
          <w:szCs w:val="24"/>
          <w:lang w:val="en-US"/>
        </w:rPr>
      </w:pPr>
      <w:r w:rsidRPr="00FD0B33">
        <w:rPr>
          <w:rFonts w:ascii="Times New Roman" w:hAnsi="Times New Roman" w:cs="Times New Roman"/>
          <w:sz w:val="24"/>
          <w:szCs w:val="24"/>
        </w:rPr>
        <w:t>Kant, Immanuel</w:t>
      </w:r>
      <w:r w:rsidR="002B56FA" w:rsidRPr="00FD0B33">
        <w:rPr>
          <w:rFonts w:ascii="Times New Roman" w:hAnsi="Times New Roman" w:cs="Times New Roman"/>
          <w:sz w:val="24"/>
          <w:szCs w:val="24"/>
        </w:rPr>
        <w:t xml:space="preserve"> (1790/1908) </w:t>
      </w:r>
      <w:r w:rsidR="002B56FA" w:rsidRPr="00FD0B33">
        <w:rPr>
          <w:rFonts w:ascii="Times New Roman" w:hAnsi="Times New Roman" w:cs="Times New Roman"/>
          <w:i/>
          <w:sz w:val="24"/>
          <w:szCs w:val="24"/>
        </w:rPr>
        <w:t xml:space="preserve">Kant’s gesammelte Schriften, Herausgeben von der Königlich Preussischen Akademie der Wissenschaften. </w:t>
      </w:r>
      <w:r w:rsidR="002B56FA" w:rsidRPr="002B56FA">
        <w:rPr>
          <w:rFonts w:ascii="Times New Roman" w:hAnsi="Times New Roman" w:cs="Times New Roman"/>
          <w:i/>
          <w:sz w:val="24"/>
          <w:szCs w:val="24"/>
          <w:lang w:val="sv-SE"/>
        </w:rPr>
        <w:t>Band V. Erste Abtheilung: Werke, Fȕnfter Band: Kritik der praktischen Vernunft, Kritik der Urtheilskraft</w:t>
      </w:r>
      <w:r w:rsidR="009F291A">
        <w:rPr>
          <w:rFonts w:ascii="Times New Roman" w:hAnsi="Times New Roman" w:cs="Times New Roman"/>
          <w:i/>
          <w:sz w:val="24"/>
          <w:szCs w:val="24"/>
          <w:lang w:val="sv-SE"/>
        </w:rPr>
        <w:t xml:space="preserve"> </w:t>
      </w:r>
      <w:r w:rsidR="009F291A">
        <w:rPr>
          <w:rFonts w:ascii="Times New Roman" w:hAnsi="Times New Roman" w:cs="Times New Roman"/>
          <w:sz w:val="24"/>
          <w:szCs w:val="24"/>
          <w:lang w:val="sv-SE"/>
        </w:rPr>
        <w:t>(KU)</w:t>
      </w:r>
      <w:r w:rsidR="009F291A">
        <w:rPr>
          <w:rFonts w:ascii="Times New Roman" w:hAnsi="Times New Roman" w:cs="Times New Roman"/>
          <w:i/>
          <w:sz w:val="24"/>
          <w:szCs w:val="24"/>
          <w:lang w:val="sv-SE"/>
        </w:rPr>
        <w:t>.</w:t>
      </w:r>
      <w:r w:rsidR="002B56FA" w:rsidRPr="002B56FA">
        <w:rPr>
          <w:rFonts w:ascii="Times New Roman" w:hAnsi="Times New Roman" w:cs="Times New Roman"/>
          <w:sz w:val="24"/>
          <w:szCs w:val="24"/>
          <w:lang w:val="sv-SE"/>
        </w:rPr>
        <w:t xml:space="preserve"> </w:t>
      </w:r>
      <w:r w:rsidR="002B56FA" w:rsidRPr="002B56FA">
        <w:rPr>
          <w:rFonts w:ascii="Times New Roman" w:hAnsi="Times New Roman" w:cs="Times New Roman"/>
          <w:sz w:val="24"/>
          <w:szCs w:val="24"/>
          <w:lang w:val="en-US"/>
        </w:rPr>
        <w:t>Berlin: Georg Reiner.</w:t>
      </w:r>
    </w:p>
    <w:p w14:paraId="08BB3C70" w14:textId="4B8568D0" w:rsidR="00695230" w:rsidRDefault="00695230" w:rsidP="002B56FA">
      <w:pPr>
        <w:spacing w:after="0" w:line="480" w:lineRule="auto"/>
        <w:rPr>
          <w:rFonts w:ascii="Times New Roman" w:hAnsi="Times New Roman" w:cs="Times New Roman"/>
          <w:sz w:val="24"/>
          <w:szCs w:val="24"/>
          <w:lang w:val="en-US"/>
        </w:rPr>
      </w:pPr>
    </w:p>
    <w:p w14:paraId="5812D318" w14:textId="7CFF5767" w:rsidR="003B7850" w:rsidRPr="00FD0B33" w:rsidRDefault="003B7850" w:rsidP="00FD0B33">
      <w:pPr>
        <w:pStyle w:val="FootnoteText"/>
        <w:spacing w:line="480" w:lineRule="auto"/>
        <w:rPr>
          <w:rFonts w:ascii="Times New Roman" w:hAnsi="Times New Roman" w:cs="Times New Roman"/>
          <w:sz w:val="24"/>
          <w:szCs w:val="24"/>
          <w:lang w:val="en-GB"/>
        </w:rPr>
      </w:pPr>
      <w:r w:rsidRPr="00FD0B33">
        <w:rPr>
          <w:rFonts w:ascii="Times New Roman" w:hAnsi="Times New Roman" w:cs="Times New Roman"/>
          <w:sz w:val="24"/>
          <w:szCs w:val="24"/>
          <w:lang w:val="en-GB"/>
        </w:rPr>
        <w:t xml:space="preserve">Makkreel, Rudolf A. </w:t>
      </w:r>
      <w:r>
        <w:rPr>
          <w:rFonts w:ascii="Times New Roman" w:hAnsi="Times New Roman" w:cs="Times New Roman"/>
          <w:sz w:val="24"/>
          <w:szCs w:val="24"/>
          <w:lang w:val="en-GB"/>
        </w:rPr>
        <w:t>(</w:t>
      </w:r>
      <w:r w:rsidRPr="003B7850">
        <w:rPr>
          <w:rFonts w:ascii="Times New Roman" w:hAnsi="Times New Roman" w:cs="Times New Roman"/>
          <w:sz w:val="24"/>
          <w:szCs w:val="24"/>
          <w:lang w:val="en-GB"/>
        </w:rPr>
        <w:t>2006)</w:t>
      </w:r>
      <w:r>
        <w:rPr>
          <w:rFonts w:ascii="Times New Roman" w:hAnsi="Times New Roman" w:cs="Times New Roman"/>
          <w:sz w:val="24"/>
          <w:szCs w:val="24"/>
          <w:lang w:val="en-GB"/>
        </w:rPr>
        <w:t xml:space="preserve"> ”</w:t>
      </w:r>
      <w:r w:rsidRPr="00FD0B33">
        <w:rPr>
          <w:rFonts w:ascii="Times New Roman" w:hAnsi="Times New Roman" w:cs="Times New Roman"/>
          <w:sz w:val="24"/>
          <w:szCs w:val="24"/>
          <w:lang w:val="en-GB"/>
        </w:rPr>
        <w:t>Reflection, Reflective Judg</w:t>
      </w:r>
      <w:r w:rsidRPr="003B7850">
        <w:rPr>
          <w:rFonts w:ascii="Times New Roman" w:hAnsi="Times New Roman" w:cs="Times New Roman"/>
          <w:sz w:val="24"/>
          <w:szCs w:val="24"/>
          <w:lang w:val="en-GB"/>
        </w:rPr>
        <w:t xml:space="preserve">ment, and Aesthetic Exemplary”, </w:t>
      </w:r>
      <w:r w:rsidR="000721DA">
        <w:rPr>
          <w:rFonts w:ascii="Times New Roman" w:hAnsi="Times New Roman" w:cs="Times New Roman"/>
          <w:sz w:val="24"/>
          <w:szCs w:val="24"/>
          <w:lang w:val="en-GB"/>
        </w:rPr>
        <w:t>teoksessa</w:t>
      </w:r>
      <w:r w:rsidRPr="00FD0B33">
        <w:rPr>
          <w:rFonts w:ascii="Times New Roman" w:hAnsi="Times New Roman" w:cs="Times New Roman"/>
          <w:sz w:val="24"/>
          <w:szCs w:val="24"/>
          <w:lang w:val="en-US"/>
        </w:rPr>
        <w:t xml:space="preserve"> </w:t>
      </w:r>
      <w:r w:rsidRPr="00FD0B33">
        <w:rPr>
          <w:rFonts w:ascii="Times New Roman" w:hAnsi="Times New Roman" w:cs="Times New Roman"/>
          <w:i/>
          <w:sz w:val="24"/>
          <w:szCs w:val="24"/>
          <w:lang w:val="en-US"/>
        </w:rPr>
        <w:t>Aesthetics and Cognition in Kant’s Philosophy</w:t>
      </w:r>
      <w:r w:rsidRPr="003B7850">
        <w:rPr>
          <w:rFonts w:ascii="Times New Roman" w:hAnsi="Times New Roman" w:cs="Times New Roman"/>
          <w:sz w:val="24"/>
          <w:szCs w:val="24"/>
          <w:lang w:val="en-US"/>
        </w:rPr>
        <w:t xml:space="preserve">. </w:t>
      </w:r>
      <w:r w:rsidR="000721DA">
        <w:rPr>
          <w:rFonts w:ascii="Times New Roman" w:hAnsi="Times New Roman" w:cs="Times New Roman"/>
          <w:sz w:val="24"/>
          <w:szCs w:val="24"/>
          <w:lang w:val="en-US"/>
        </w:rPr>
        <w:t xml:space="preserve">Toimittanut </w:t>
      </w:r>
      <w:r w:rsidRPr="00FD0B33">
        <w:rPr>
          <w:rFonts w:ascii="Times New Roman" w:hAnsi="Times New Roman" w:cs="Times New Roman"/>
          <w:sz w:val="24"/>
          <w:szCs w:val="24"/>
          <w:lang w:val="en-US"/>
        </w:rPr>
        <w:t>Rebecca Kukla. Cambridge: Cambridge University Press</w:t>
      </w:r>
      <w:r w:rsidRPr="00795F16">
        <w:rPr>
          <w:rFonts w:ascii="Times New Roman" w:hAnsi="Times New Roman" w:cs="Times New Roman"/>
          <w:sz w:val="24"/>
          <w:szCs w:val="24"/>
          <w:lang w:val="en-US"/>
        </w:rPr>
        <w:t>, 223–244</w:t>
      </w:r>
      <w:r w:rsidRPr="00FD0B33">
        <w:rPr>
          <w:rFonts w:ascii="Times New Roman" w:hAnsi="Times New Roman" w:cs="Times New Roman"/>
          <w:sz w:val="24"/>
          <w:szCs w:val="24"/>
          <w:lang w:val="en-US"/>
        </w:rPr>
        <w:t>.</w:t>
      </w:r>
    </w:p>
    <w:p w14:paraId="5DFD4D6F" w14:textId="77777777" w:rsidR="003B7850" w:rsidRPr="002B56FA" w:rsidRDefault="003B7850" w:rsidP="002B56FA">
      <w:pPr>
        <w:spacing w:after="0" w:line="480" w:lineRule="auto"/>
        <w:rPr>
          <w:rFonts w:ascii="Times New Roman" w:hAnsi="Times New Roman" w:cs="Times New Roman"/>
          <w:sz w:val="24"/>
          <w:szCs w:val="24"/>
          <w:lang w:val="en-US"/>
        </w:rPr>
      </w:pPr>
    </w:p>
    <w:p w14:paraId="120A514F" w14:textId="77777777" w:rsidR="00695230" w:rsidRPr="002B56FA" w:rsidRDefault="0065544A" w:rsidP="002B56FA">
      <w:pPr>
        <w:spacing w:after="0" w:line="480" w:lineRule="auto"/>
        <w:rPr>
          <w:rFonts w:ascii="Times New Roman" w:hAnsi="Times New Roman" w:cs="Times New Roman"/>
          <w:sz w:val="24"/>
          <w:szCs w:val="24"/>
          <w:lang w:val="en-US"/>
        </w:rPr>
      </w:pPr>
      <w:r w:rsidRPr="002B56FA">
        <w:rPr>
          <w:rFonts w:ascii="Times New Roman" w:hAnsi="Times New Roman" w:cs="Times New Roman"/>
          <w:sz w:val="24"/>
          <w:szCs w:val="24"/>
          <w:lang w:val="en-US"/>
        </w:rPr>
        <w:t>Payzant, Geoffrey</w:t>
      </w:r>
      <w:r w:rsidR="00695230" w:rsidRPr="002B56FA">
        <w:rPr>
          <w:rFonts w:ascii="Times New Roman" w:hAnsi="Times New Roman" w:cs="Times New Roman"/>
          <w:sz w:val="24"/>
          <w:szCs w:val="24"/>
          <w:lang w:val="en-US"/>
        </w:rPr>
        <w:t xml:space="preserve"> (2002) </w:t>
      </w:r>
      <w:r w:rsidR="00695230" w:rsidRPr="002B56FA">
        <w:rPr>
          <w:rFonts w:ascii="Times New Roman" w:hAnsi="Times New Roman" w:cs="Times New Roman"/>
          <w:i/>
          <w:sz w:val="24"/>
          <w:szCs w:val="24"/>
          <w:lang w:val="en-US"/>
        </w:rPr>
        <w:t>Hanslick on the Musically Beautiful: Sixteen Lectures on the Musical Aesthetics of Eduard Hanslick</w:t>
      </w:r>
      <w:r w:rsidR="00695230" w:rsidRPr="002B56FA">
        <w:rPr>
          <w:rFonts w:ascii="Times New Roman" w:hAnsi="Times New Roman" w:cs="Times New Roman"/>
          <w:sz w:val="24"/>
          <w:szCs w:val="24"/>
          <w:lang w:val="en-US"/>
        </w:rPr>
        <w:t>. Christchurch: Cybereditions Corporations.</w:t>
      </w:r>
    </w:p>
    <w:p w14:paraId="30DDF527" w14:textId="77777777" w:rsidR="0065544A" w:rsidRPr="002B56FA" w:rsidRDefault="0065544A" w:rsidP="002B56FA">
      <w:pPr>
        <w:spacing w:after="0" w:line="480" w:lineRule="auto"/>
        <w:rPr>
          <w:rFonts w:ascii="Times New Roman" w:hAnsi="Times New Roman" w:cs="Times New Roman"/>
          <w:sz w:val="24"/>
          <w:szCs w:val="24"/>
          <w:lang w:val="en-US"/>
        </w:rPr>
      </w:pPr>
    </w:p>
    <w:p w14:paraId="4E12AE83" w14:textId="77777777" w:rsidR="0065544A" w:rsidRPr="002B56FA" w:rsidRDefault="0065544A" w:rsidP="002B56FA">
      <w:pPr>
        <w:spacing w:after="0" w:line="480" w:lineRule="auto"/>
        <w:rPr>
          <w:rFonts w:ascii="Times New Roman" w:hAnsi="Times New Roman" w:cs="Times New Roman"/>
          <w:sz w:val="24"/>
          <w:szCs w:val="24"/>
          <w:lang w:val="en-US"/>
        </w:rPr>
      </w:pPr>
      <w:r w:rsidRPr="002B56FA">
        <w:rPr>
          <w:rFonts w:ascii="Times New Roman" w:hAnsi="Times New Roman" w:cs="Times New Roman"/>
          <w:color w:val="000000"/>
          <w:sz w:val="24"/>
          <w:szCs w:val="24"/>
          <w:lang w:val="en-US"/>
        </w:rPr>
        <w:t xml:space="preserve">Wittgenstein, Ludwig (1966), </w:t>
      </w:r>
      <w:r w:rsidRPr="002B56FA">
        <w:rPr>
          <w:rFonts w:ascii="Times New Roman" w:hAnsi="Times New Roman" w:cs="Times New Roman"/>
          <w:i/>
          <w:iCs/>
          <w:color w:val="000000"/>
          <w:sz w:val="24"/>
          <w:szCs w:val="24"/>
          <w:lang w:val="en-US"/>
        </w:rPr>
        <w:t>Lectures &amp; Conversations on Aesthetics, Psychology and Religious Belief</w:t>
      </w:r>
      <w:r w:rsidR="003A7EBC">
        <w:rPr>
          <w:rFonts w:ascii="Times New Roman" w:hAnsi="Times New Roman" w:cs="Times New Roman"/>
          <w:i/>
          <w:iCs/>
          <w:color w:val="000000"/>
          <w:sz w:val="24"/>
          <w:szCs w:val="24"/>
          <w:lang w:val="en-US"/>
        </w:rPr>
        <w:t xml:space="preserve"> </w:t>
      </w:r>
      <w:r w:rsidR="003A7EBC">
        <w:rPr>
          <w:rFonts w:ascii="Times New Roman" w:hAnsi="Times New Roman" w:cs="Times New Roman"/>
          <w:iCs/>
          <w:color w:val="000000"/>
          <w:sz w:val="24"/>
          <w:szCs w:val="24"/>
          <w:lang w:val="en-US"/>
        </w:rPr>
        <w:t xml:space="preserve"> (LC)</w:t>
      </w:r>
      <w:r w:rsidR="003A7EBC">
        <w:rPr>
          <w:rFonts w:ascii="Times New Roman" w:hAnsi="Times New Roman" w:cs="Times New Roman"/>
          <w:color w:val="000000"/>
          <w:sz w:val="24"/>
          <w:szCs w:val="24"/>
          <w:lang w:val="en-US"/>
        </w:rPr>
        <w:t>.</w:t>
      </w:r>
      <w:r w:rsidRPr="002B56FA">
        <w:rPr>
          <w:rFonts w:ascii="Times New Roman" w:hAnsi="Times New Roman" w:cs="Times New Roman"/>
          <w:color w:val="000000"/>
          <w:sz w:val="24"/>
          <w:szCs w:val="24"/>
          <w:lang w:val="en-US"/>
        </w:rPr>
        <w:t xml:space="preserve"> </w:t>
      </w:r>
      <w:r w:rsidR="003A7EBC">
        <w:rPr>
          <w:rFonts w:ascii="Times New Roman" w:hAnsi="Times New Roman" w:cs="Times New Roman"/>
          <w:color w:val="000000"/>
          <w:sz w:val="24"/>
          <w:szCs w:val="24"/>
          <w:lang w:val="en-US"/>
        </w:rPr>
        <w:t>Toimittanut Cyril Barrett.</w:t>
      </w:r>
      <w:r w:rsidRPr="002B56FA">
        <w:rPr>
          <w:rFonts w:ascii="Times New Roman" w:hAnsi="Times New Roman" w:cs="Times New Roman"/>
          <w:color w:val="000000"/>
          <w:sz w:val="24"/>
          <w:szCs w:val="24"/>
          <w:lang w:val="en-US"/>
        </w:rPr>
        <w:t xml:space="preserve"> University of California Press, Berkeley and Los Angeles.</w:t>
      </w:r>
    </w:p>
    <w:p w14:paraId="3DBDAD29" w14:textId="77777777" w:rsidR="0065544A" w:rsidRPr="002B56FA" w:rsidRDefault="0065544A" w:rsidP="002B56FA">
      <w:pPr>
        <w:spacing w:after="0" w:line="480" w:lineRule="auto"/>
        <w:rPr>
          <w:rFonts w:ascii="Times New Roman" w:hAnsi="Times New Roman" w:cs="Times New Roman"/>
          <w:color w:val="000000"/>
          <w:sz w:val="24"/>
          <w:szCs w:val="24"/>
          <w:lang w:val="en-US"/>
        </w:rPr>
      </w:pPr>
    </w:p>
    <w:p w14:paraId="30A8C201" w14:textId="77777777" w:rsidR="0065544A" w:rsidRPr="00C91F38" w:rsidRDefault="002B56FA" w:rsidP="002B56FA">
      <w:pPr>
        <w:spacing w:after="0" w:line="480" w:lineRule="auto"/>
        <w:rPr>
          <w:rFonts w:ascii="Times New Roman" w:hAnsi="Times New Roman" w:cs="Times New Roman"/>
          <w:color w:val="000000"/>
          <w:sz w:val="24"/>
          <w:szCs w:val="24"/>
          <w:lang w:val="en-GB"/>
        </w:rPr>
      </w:pPr>
      <w:r w:rsidRPr="002B56FA">
        <w:rPr>
          <w:rFonts w:ascii="Times New Roman" w:hAnsi="Times New Roman" w:cs="Times New Roman"/>
          <w:color w:val="000000"/>
          <w:sz w:val="24"/>
          <w:szCs w:val="24"/>
        </w:rPr>
        <w:t xml:space="preserve">Wittgenstein, Ludwig </w:t>
      </w:r>
      <w:r w:rsidR="0065544A" w:rsidRPr="002B56FA">
        <w:rPr>
          <w:rFonts w:ascii="Times New Roman" w:hAnsi="Times New Roman" w:cs="Times New Roman"/>
          <w:color w:val="000000"/>
          <w:sz w:val="24"/>
          <w:szCs w:val="24"/>
        </w:rPr>
        <w:t xml:space="preserve">(1979) </w:t>
      </w:r>
      <w:r w:rsidR="0065544A" w:rsidRPr="002B56FA">
        <w:rPr>
          <w:rFonts w:ascii="Times New Roman" w:hAnsi="Times New Roman" w:cs="Times New Roman"/>
          <w:i/>
          <w:color w:val="000000"/>
          <w:sz w:val="24"/>
          <w:szCs w:val="24"/>
        </w:rPr>
        <w:t xml:space="preserve">Yleisiä huomautuksia </w:t>
      </w:r>
      <w:r w:rsidR="003A7EBC">
        <w:rPr>
          <w:rFonts w:ascii="Times New Roman" w:hAnsi="Times New Roman" w:cs="Times New Roman"/>
          <w:color w:val="000000"/>
          <w:sz w:val="24"/>
          <w:szCs w:val="24"/>
        </w:rPr>
        <w:t>(YH). Toimittanut</w:t>
      </w:r>
      <w:r w:rsidR="0065544A" w:rsidRPr="002B56FA">
        <w:rPr>
          <w:rFonts w:ascii="Times New Roman" w:hAnsi="Times New Roman" w:cs="Times New Roman"/>
          <w:color w:val="000000"/>
          <w:sz w:val="24"/>
          <w:szCs w:val="24"/>
        </w:rPr>
        <w:t xml:space="preserve"> Georg Henrik von Wright yhteistyössä Heikki Nymanin kanssa. </w:t>
      </w:r>
      <w:r w:rsidR="003A7EBC" w:rsidRPr="007F1C13">
        <w:rPr>
          <w:rFonts w:ascii="Times New Roman" w:hAnsi="Times New Roman" w:cs="Times New Roman"/>
          <w:color w:val="000000"/>
          <w:sz w:val="24"/>
          <w:szCs w:val="24"/>
          <w:lang w:val="en-GB"/>
        </w:rPr>
        <w:t>Suomentanut</w:t>
      </w:r>
      <w:r w:rsidR="0065544A" w:rsidRPr="00333FE0">
        <w:rPr>
          <w:rFonts w:ascii="Times New Roman" w:hAnsi="Times New Roman" w:cs="Times New Roman"/>
          <w:color w:val="000000"/>
          <w:sz w:val="24"/>
          <w:szCs w:val="24"/>
          <w:lang w:val="en-GB"/>
        </w:rPr>
        <w:t xml:space="preserve"> Heikki Nyman. Porvoo: WSOY.</w:t>
      </w:r>
    </w:p>
    <w:p w14:paraId="55277E79" w14:textId="77777777" w:rsidR="0065544A" w:rsidRPr="00FD0B33" w:rsidRDefault="0065544A" w:rsidP="002B56FA">
      <w:pPr>
        <w:spacing w:after="0" w:line="480" w:lineRule="auto"/>
        <w:jc w:val="both"/>
        <w:rPr>
          <w:rFonts w:ascii="Times New Roman" w:hAnsi="Times New Roman" w:cs="Times New Roman"/>
          <w:color w:val="000000"/>
          <w:sz w:val="24"/>
          <w:szCs w:val="24"/>
          <w:lang w:val="en-GB"/>
        </w:rPr>
      </w:pPr>
    </w:p>
    <w:p w14:paraId="672BC730" w14:textId="77777777" w:rsidR="0065544A" w:rsidRPr="002B56FA" w:rsidRDefault="002B56FA" w:rsidP="002B56FA">
      <w:pPr>
        <w:spacing w:after="0" w:line="480" w:lineRule="auto"/>
        <w:jc w:val="both"/>
        <w:rPr>
          <w:rFonts w:ascii="Times New Roman" w:hAnsi="Times New Roman" w:cs="Times New Roman"/>
          <w:color w:val="000000"/>
          <w:sz w:val="24"/>
          <w:szCs w:val="24"/>
          <w:lang w:val="en-GB"/>
        </w:rPr>
      </w:pPr>
      <w:r w:rsidRPr="00FD0B33">
        <w:rPr>
          <w:rFonts w:ascii="Times New Roman" w:hAnsi="Times New Roman" w:cs="Times New Roman"/>
          <w:color w:val="000000"/>
          <w:sz w:val="24"/>
          <w:szCs w:val="24"/>
          <w:lang w:val="en-GB"/>
        </w:rPr>
        <w:t xml:space="preserve">Wittgenstein, Ludwig </w:t>
      </w:r>
      <w:r w:rsidR="0065544A" w:rsidRPr="00FD0B33">
        <w:rPr>
          <w:rFonts w:ascii="Times New Roman" w:hAnsi="Times New Roman" w:cs="Times New Roman"/>
          <w:sz w:val="24"/>
          <w:szCs w:val="24"/>
          <w:lang w:val="en-GB"/>
        </w:rPr>
        <w:t xml:space="preserve">(2016) </w:t>
      </w:r>
      <w:r w:rsidR="0065544A" w:rsidRPr="00FD0B33">
        <w:rPr>
          <w:rFonts w:ascii="Times New Roman" w:hAnsi="Times New Roman" w:cs="Times New Roman"/>
          <w:i/>
          <w:color w:val="000000"/>
          <w:sz w:val="24"/>
          <w:szCs w:val="24"/>
          <w:lang w:val="en-GB"/>
        </w:rPr>
        <w:t xml:space="preserve">Wittgenstein: Lectures, Cambridge 1930−1933 from the Notes of G. E. Moore </w:t>
      </w:r>
      <w:r w:rsidR="003A7EBC" w:rsidRPr="007F1C13">
        <w:rPr>
          <w:rFonts w:ascii="Times New Roman" w:hAnsi="Times New Roman" w:cs="Times New Roman"/>
          <w:color w:val="000000"/>
          <w:sz w:val="24"/>
          <w:szCs w:val="24"/>
          <w:lang w:val="en-GB"/>
        </w:rPr>
        <w:t xml:space="preserve">(M). </w:t>
      </w:r>
      <w:r w:rsidR="003A7EBC">
        <w:rPr>
          <w:rFonts w:ascii="Times New Roman" w:hAnsi="Times New Roman" w:cs="Times New Roman"/>
          <w:color w:val="000000"/>
          <w:sz w:val="24"/>
          <w:szCs w:val="24"/>
          <w:lang w:val="en-GB"/>
        </w:rPr>
        <w:t>Toimittanut</w:t>
      </w:r>
      <w:r w:rsidR="0065544A" w:rsidRPr="002B56FA">
        <w:rPr>
          <w:rFonts w:ascii="Times New Roman" w:hAnsi="Times New Roman" w:cs="Times New Roman"/>
          <w:color w:val="000000"/>
          <w:sz w:val="24"/>
          <w:szCs w:val="24"/>
          <w:lang w:val="en-GB"/>
        </w:rPr>
        <w:t xml:space="preserve"> David Stern, Brian Rogers, and Gabriel Citron. Cambridge: Cambridge University Press.</w:t>
      </w:r>
    </w:p>
    <w:p w14:paraId="15857779" w14:textId="77777777" w:rsidR="0065544A" w:rsidRPr="0065544A" w:rsidRDefault="0065544A" w:rsidP="002B56FA">
      <w:pPr>
        <w:spacing w:after="0" w:line="480" w:lineRule="auto"/>
        <w:rPr>
          <w:rFonts w:ascii="Times New Roman" w:hAnsi="Times New Roman" w:cs="Times New Roman"/>
          <w:b/>
          <w:sz w:val="24"/>
          <w:szCs w:val="24"/>
          <w:lang w:val="en-GB"/>
        </w:rPr>
      </w:pPr>
    </w:p>
    <w:p w14:paraId="3C451A2D" w14:textId="77777777" w:rsidR="00695230" w:rsidRPr="00695230" w:rsidRDefault="00695230" w:rsidP="002B56FA">
      <w:pPr>
        <w:spacing w:after="0" w:line="480" w:lineRule="auto"/>
        <w:rPr>
          <w:rFonts w:ascii="Times New Roman" w:hAnsi="Times New Roman" w:cs="Times New Roman"/>
          <w:sz w:val="24"/>
          <w:szCs w:val="24"/>
          <w:lang w:val="en-US"/>
        </w:rPr>
      </w:pPr>
    </w:p>
    <w:sectPr w:rsidR="00695230" w:rsidRPr="00695230">
      <w:headerReference w:type="default" r:id="rId8"/>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A66F66" w14:textId="77777777" w:rsidR="005F11F3" w:rsidRDefault="005F11F3" w:rsidP="001C18E6">
      <w:pPr>
        <w:spacing w:after="0" w:line="240" w:lineRule="auto"/>
      </w:pPr>
      <w:r>
        <w:separator/>
      </w:r>
    </w:p>
  </w:endnote>
  <w:endnote w:type="continuationSeparator" w:id="0">
    <w:p w14:paraId="4DAD5917" w14:textId="77777777" w:rsidR="005F11F3" w:rsidRDefault="005F11F3" w:rsidP="001C18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E82BC9" w14:textId="77777777" w:rsidR="005F11F3" w:rsidRDefault="005F11F3" w:rsidP="001C18E6">
      <w:pPr>
        <w:spacing w:after="0" w:line="240" w:lineRule="auto"/>
      </w:pPr>
      <w:r>
        <w:separator/>
      </w:r>
    </w:p>
  </w:footnote>
  <w:footnote w:type="continuationSeparator" w:id="0">
    <w:p w14:paraId="5D9419BB" w14:textId="77777777" w:rsidR="005F11F3" w:rsidRDefault="005F11F3" w:rsidP="001C18E6">
      <w:pPr>
        <w:spacing w:after="0" w:line="240" w:lineRule="auto"/>
      </w:pPr>
      <w:r>
        <w:continuationSeparator/>
      </w:r>
    </w:p>
  </w:footnote>
  <w:footnote w:id="1">
    <w:p w14:paraId="6703FCA3" w14:textId="2011EF1F" w:rsidR="00DA03DF" w:rsidRPr="00592ED8" w:rsidRDefault="00DA03DF">
      <w:pPr>
        <w:pStyle w:val="FootnoteText"/>
        <w:rPr>
          <w:rFonts w:ascii="Times New Roman" w:hAnsi="Times New Roman" w:cs="Times New Roman"/>
        </w:rPr>
      </w:pPr>
      <w:r w:rsidRPr="00592ED8">
        <w:rPr>
          <w:rStyle w:val="FootnoteReference"/>
          <w:rFonts w:ascii="Times New Roman" w:hAnsi="Times New Roman" w:cs="Times New Roman"/>
        </w:rPr>
        <w:footnoteRef/>
      </w:r>
      <w:r w:rsidRPr="00592ED8">
        <w:rPr>
          <w:rFonts w:ascii="Times New Roman" w:hAnsi="Times New Roman" w:cs="Times New Roman"/>
        </w:rPr>
        <w:t xml:space="preserve"> Hanslickin tässä yhteydessä käyttämä termi on Aufnehmen, joka tarkalleen ottaen </w:t>
      </w:r>
      <w:r>
        <w:rPr>
          <w:rFonts w:ascii="Times New Roman" w:hAnsi="Times New Roman" w:cs="Times New Roman"/>
        </w:rPr>
        <w:t>tarkoittaa</w:t>
      </w:r>
      <w:r w:rsidRPr="00592ED8">
        <w:rPr>
          <w:rFonts w:ascii="Times New Roman" w:hAnsi="Times New Roman" w:cs="Times New Roman"/>
        </w:rPr>
        <w:t xml:space="preserve"> vastaanottoa. Tematiikka, johon Hanslick musiikin vastaanottoa pohtiessaan keskittyy, resonoi kuitenkin nykyisen anglo-amerikkalaisen estetiikan esteettistä havaintoa koskevan keskustelun kanssa. Tätä kuvaa myös se, että esseen parhaimpana pidetyn englanninkielisen käännöksen tekijä ja Hanslick-</w:t>
      </w:r>
      <w:r w:rsidRPr="00BA42C9">
        <w:rPr>
          <w:rFonts w:ascii="Times New Roman" w:hAnsi="Times New Roman" w:cs="Times New Roman"/>
        </w:rPr>
        <w:t xml:space="preserve"> </w:t>
      </w:r>
      <w:r>
        <w:rPr>
          <w:rFonts w:ascii="Times New Roman" w:hAnsi="Times New Roman" w:cs="Times New Roman"/>
        </w:rPr>
        <w:t>tutkija</w:t>
      </w:r>
      <w:r w:rsidRPr="00BA42C9">
        <w:rPr>
          <w:rFonts w:ascii="Times New Roman" w:hAnsi="Times New Roman" w:cs="Times New Roman"/>
          <w:strike/>
        </w:rPr>
        <w:t xml:space="preserve"> </w:t>
      </w:r>
      <w:r w:rsidRPr="00FD0B33">
        <w:rPr>
          <w:rFonts w:ascii="Times New Roman" w:hAnsi="Times New Roman" w:cs="Times New Roman"/>
          <w:strike/>
        </w:rPr>
        <w:t>skolaari</w:t>
      </w:r>
      <w:r w:rsidRPr="00592ED8">
        <w:rPr>
          <w:rFonts w:ascii="Times New Roman" w:hAnsi="Times New Roman" w:cs="Times New Roman"/>
        </w:rPr>
        <w:t xml:space="preserve"> Geoffrey Payzant kääntää termin ilmauksella ”musical perception” (Hanslick 19</w:t>
      </w:r>
      <w:r>
        <w:rPr>
          <w:rFonts w:ascii="Times New Roman" w:hAnsi="Times New Roman" w:cs="Times New Roman"/>
        </w:rPr>
        <w:t>86,</w:t>
      </w:r>
      <w:r w:rsidRPr="00592ED8">
        <w:rPr>
          <w:rFonts w:ascii="Times New Roman" w:hAnsi="Times New Roman" w:cs="Times New Roman"/>
        </w:rPr>
        <w:t xml:space="preserve"> </w:t>
      </w:r>
      <w:r>
        <w:rPr>
          <w:rFonts w:ascii="Times New Roman" w:hAnsi="Times New Roman" w:cs="Times New Roman"/>
        </w:rPr>
        <w:t>58</w:t>
      </w:r>
      <w:r w:rsidRPr="00592ED8">
        <w:rPr>
          <w:rFonts w:ascii="Times New Roman" w:hAnsi="Times New Roman" w:cs="Times New Roman"/>
        </w:rPr>
        <w:t>).</w:t>
      </w:r>
    </w:p>
  </w:footnote>
  <w:footnote w:id="2">
    <w:p w14:paraId="66C6521F" w14:textId="162D8439" w:rsidR="00DA03DF" w:rsidRPr="00FD0B33" w:rsidRDefault="00DA03DF">
      <w:pPr>
        <w:pStyle w:val="FootnoteText"/>
        <w:rPr>
          <w:rFonts w:ascii="Times New Roman" w:hAnsi="Times New Roman" w:cs="Times New Roman"/>
        </w:rPr>
      </w:pPr>
      <w:r w:rsidRPr="00EF39D1">
        <w:rPr>
          <w:rStyle w:val="FootnoteReference"/>
          <w:rFonts w:ascii="Times New Roman" w:hAnsi="Times New Roman" w:cs="Times New Roman"/>
        </w:rPr>
        <w:footnoteRef/>
      </w:r>
      <w:r w:rsidRPr="00EF39D1">
        <w:rPr>
          <w:rFonts w:ascii="Times New Roman" w:hAnsi="Times New Roman" w:cs="Times New Roman"/>
        </w:rPr>
        <w:t xml:space="preserve"> Hanslickin argumentaation kantilaisista piirteistä</w:t>
      </w:r>
      <w:r>
        <w:rPr>
          <w:rFonts w:ascii="Times New Roman" w:hAnsi="Times New Roman" w:cs="Times New Roman"/>
        </w:rPr>
        <w:t xml:space="preserve"> tarkemmin</w:t>
      </w:r>
      <w:r w:rsidRPr="00FD0B33">
        <w:rPr>
          <w:rFonts w:ascii="Times New Roman" w:hAnsi="Times New Roman" w:cs="Times New Roman"/>
        </w:rPr>
        <w:t>, ks. Appelqvist 2012.</w:t>
      </w:r>
    </w:p>
  </w:footnote>
  <w:footnote w:id="3">
    <w:p w14:paraId="74FC7DCF" w14:textId="77777777" w:rsidR="00DA03DF" w:rsidRPr="004C5FA7" w:rsidRDefault="00DA03DF" w:rsidP="008244CC">
      <w:pPr>
        <w:pStyle w:val="FootnoteText"/>
        <w:rPr>
          <w:rFonts w:ascii="Times New Roman" w:hAnsi="Times New Roman" w:cs="Times New Roman"/>
        </w:rPr>
      </w:pPr>
      <w:r w:rsidRPr="004C5FA7">
        <w:rPr>
          <w:rStyle w:val="FootnoteReference"/>
          <w:rFonts w:ascii="Times New Roman" w:hAnsi="Times New Roman" w:cs="Times New Roman"/>
        </w:rPr>
        <w:footnoteRef/>
      </w:r>
      <w:r w:rsidRPr="004C5FA7">
        <w:rPr>
          <w:rFonts w:ascii="Times New Roman" w:hAnsi="Times New Roman" w:cs="Times New Roman"/>
        </w:rPr>
        <w:t xml:space="preserve"> Suomennokset kirjoittajan.</w:t>
      </w:r>
    </w:p>
  </w:footnote>
  <w:footnote w:id="4">
    <w:p w14:paraId="55E6C1BB" w14:textId="7F684DBD" w:rsidR="00DA03DF" w:rsidRPr="00FD0B33" w:rsidRDefault="00DA03DF">
      <w:pPr>
        <w:pStyle w:val="FootnoteText"/>
        <w:rPr>
          <w:rFonts w:ascii="Times New Roman" w:hAnsi="Times New Roman" w:cs="Times New Roman"/>
        </w:rPr>
      </w:pPr>
      <w:r w:rsidRPr="00FD0B33">
        <w:rPr>
          <w:rStyle w:val="FootnoteReference"/>
          <w:rFonts w:ascii="Times New Roman" w:hAnsi="Times New Roman" w:cs="Times New Roman"/>
        </w:rPr>
        <w:footnoteRef/>
      </w:r>
      <w:r w:rsidRPr="00FD0B33">
        <w:rPr>
          <w:rFonts w:ascii="Times New Roman" w:hAnsi="Times New Roman" w:cs="Times New Roman"/>
        </w:rPr>
        <w:t xml:space="preserve"> </w:t>
      </w:r>
      <w:r>
        <w:rPr>
          <w:rFonts w:ascii="Times New Roman" w:hAnsi="Times New Roman" w:cs="Times New Roman"/>
        </w:rPr>
        <w:t>Henry Allisonin tulkinnan mukaan Kantin argumentti vetoaa kielenkäyttöön: puhuessamme kauniista oletamme kauneuden normatiivisuuden tavalla, jota emme yhdistä pelkkään miellyttävää koskevaan puheeseen</w:t>
      </w:r>
      <w:r w:rsidRPr="009F291A">
        <w:rPr>
          <w:rFonts w:ascii="Times New Roman" w:hAnsi="Times New Roman" w:cs="Times New Roman"/>
        </w:rPr>
        <w:t xml:space="preserve"> (ks. </w:t>
      </w:r>
      <w:r w:rsidRPr="00FD0B33">
        <w:rPr>
          <w:rFonts w:ascii="Times New Roman" w:hAnsi="Times New Roman" w:cs="Times New Roman"/>
        </w:rPr>
        <w:t>Allison 2001, 103–104</w:t>
      </w:r>
      <w:r w:rsidR="004B66E4">
        <w:rPr>
          <w:rFonts w:ascii="Times New Roman" w:hAnsi="Times New Roman" w:cs="Times New Roman"/>
        </w:rPr>
        <w:t>; ks. KU 5: 214</w:t>
      </w:r>
      <w:r w:rsidRPr="00FD0B33">
        <w:rPr>
          <w:rFonts w:ascii="Times New Roman" w:hAnsi="Times New Roman" w:cs="Times New Roman"/>
        </w:rPr>
        <w:t>)</w:t>
      </w:r>
      <w:r w:rsidRPr="009F291A">
        <w:rPr>
          <w:rFonts w:ascii="Times New Roman" w:hAnsi="Times New Roman" w:cs="Times New Roman"/>
        </w:rPr>
        <w:t xml:space="preserve">. </w:t>
      </w:r>
      <w:r>
        <w:rPr>
          <w:rFonts w:ascii="Times New Roman" w:hAnsi="Times New Roman" w:cs="Times New Roman"/>
        </w:rPr>
        <w:t>Mikäli Allison on oikeassa, voi Kantin argumentaatiostrategian nähdä ennakoivan Wittgensteinin myöhäisfilosofian ajatusta kielen kuvaamisesta filosofisen tutkimuksen lähtökohtana.</w:t>
      </w:r>
    </w:p>
  </w:footnote>
  <w:footnote w:id="5">
    <w:p w14:paraId="5689386D" w14:textId="33AA680A" w:rsidR="00DA03DF" w:rsidRPr="00FD0B33" w:rsidRDefault="00DA03DF">
      <w:pPr>
        <w:pStyle w:val="FootnoteText"/>
        <w:rPr>
          <w:rFonts w:ascii="Times New Roman" w:hAnsi="Times New Roman" w:cs="Times New Roman"/>
        </w:rPr>
      </w:pPr>
      <w:r w:rsidRPr="00FD0B33">
        <w:rPr>
          <w:rStyle w:val="FootnoteReference"/>
          <w:rFonts w:ascii="Times New Roman" w:hAnsi="Times New Roman" w:cs="Times New Roman"/>
        </w:rPr>
        <w:footnoteRef/>
      </w:r>
      <w:r w:rsidRPr="00FD0B33">
        <w:rPr>
          <w:rFonts w:ascii="Times New Roman" w:hAnsi="Times New Roman" w:cs="Times New Roman"/>
        </w:rPr>
        <w:t xml:space="preserve"> Guyer 2006, 182–193; ks. myös Makkreel 2006, 233–244.</w:t>
      </w:r>
    </w:p>
  </w:footnote>
  <w:footnote w:id="6">
    <w:p w14:paraId="5B69C28D" w14:textId="77777777" w:rsidR="00DA03DF" w:rsidRPr="003B7850" w:rsidRDefault="00DA03DF">
      <w:pPr>
        <w:pStyle w:val="FootnoteText"/>
        <w:rPr>
          <w:rFonts w:ascii="Times New Roman" w:hAnsi="Times New Roman" w:cs="Times New Roman"/>
        </w:rPr>
      </w:pPr>
      <w:r w:rsidRPr="009F611F">
        <w:rPr>
          <w:rStyle w:val="FootnoteReference"/>
          <w:rFonts w:ascii="Times New Roman" w:hAnsi="Times New Roman" w:cs="Times New Roman"/>
        </w:rPr>
        <w:footnoteRef/>
      </w:r>
      <w:r w:rsidRPr="003B7850">
        <w:rPr>
          <w:rFonts w:ascii="Times New Roman" w:hAnsi="Times New Roman" w:cs="Times New Roman"/>
        </w:rPr>
        <w:t xml:space="preserve"> Suomennokset kirjoittajan.</w:t>
      </w:r>
    </w:p>
  </w:footnote>
  <w:footnote w:id="7">
    <w:p w14:paraId="035992F6" w14:textId="77777777" w:rsidR="00DA03DF" w:rsidRDefault="00DA03DF">
      <w:pPr>
        <w:pStyle w:val="FootnoteText"/>
      </w:pPr>
      <w:r w:rsidRPr="009F611F">
        <w:rPr>
          <w:rStyle w:val="FootnoteReference"/>
          <w:rFonts w:ascii="Times New Roman" w:hAnsi="Times New Roman" w:cs="Times New Roman"/>
        </w:rPr>
        <w:footnoteRef/>
      </w:r>
      <w:r w:rsidRPr="009F611F">
        <w:rPr>
          <w:rFonts w:ascii="Times New Roman" w:hAnsi="Times New Roman" w:cs="Times New Roman"/>
        </w:rPr>
        <w:t xml:space="preserve"> Suomennokset kirjoittajan.</w:t>
      </w:r>
    </w:p>
  </w:footnote>
  <w:footnote w:id="8">
    <w:p w14:paraId="1E67A4E3" w14:textId="435DBD2E" w:rsidR="00DA03DF" w:rsidRPr="009E1FE0" w:rsidRDefault="00DA03DF">
      <w:pPr>
        <w:pStyle w:val="FootnoteText"/>
        <w:rPr>
          <w:rFonts w:ascii="Times New Roman" w:hAnsi="Times New Roman" w:cs="Times New Roman"/>
        </w:rPr>
      </w:pPr>
      <w:r w:rsidRPr="009E1FE0">
        <w:rPr>
          <w:rStyle w:val="FootnoteReference"/>
          <w:rFonts w:ascii="Times New Roman" w:hAnsi="Times New Roman" w:cs="Times New Roman"/>
        </w:rPr>
        <w:footnoteRef/>
      </w:r>
      <w:r w:rsidRPr="009E1FE0">
        <w:rPr>
          <w:rFonts w:ascii="Times New Roman" w:hAnsi="Times New Roman" w:cs="Times New Roman"/>
        </w:rPr>
        <w:t xml:space="preserve"> Vuonna 1933 Wittgenstein viittaa </w:t>
      </w:r>
      <w:r>
        <w:rPr>
          <w:rFonts w:ascii="Times New Roman" w:hAnsi="Times New Roman" w:cs="Times New Roman"/>
        </w:rPr>
        <w:t>k</w:t>
      </w:r>
      <w:r w:rsidRPr="009E1FE0">
        <w:rPr>
          <w:rFonts w:ascii="Times New Roman" w:hAnsi="Times New Roman" w:cs="Times New Roman"/>
        </w:rPr>
        <w:t>antilaiseen kauniin ja miellyttävän väliseen eroon</w:t>
      </w:r>
      <w:r>
        <w:rPr>
          <w:rFonts w:ascii="Times New Roman" w:hAnsi="Times New Roman" w:cs="Times New Roman"/>
        </w:rPr>
        <w:t>. Vuonna 1938 ”kaunis” on väist</w:t>
      </w:r>
      <w:r w:rsidRPr="009E1FE0">
        <w:rPr>
          <w:rFonts w:ascii="Times New Roman" w:hAnsi="Times New Roman" w:cs="Times New Roman"/>
        </w:rPr>
        <w:t xml:space="preserve">ynyt tarkastelun keskiöstä ja Wittgenstein puhuu esteettisestä ylipäätään. Kehitys heijastaa Wittgensteinin keskittymistä negatiivisiin esteettisiin reaktioihin Kantin korostaman mielihyvän sijaan. On kuitenkin huomionarvoista, että </w:t>
      </w:r>
      <w:r>
        <w:rPr>
          <w:rFonts w:ascii="Times New Roman" w:hAnsi="Times New Roman" w:cs="Times New Roman"/>
        </w:rPr>
        <w:t>k</w:t>
      </w:r>
      <w:r w:rsidRPr="009E1FE0">
        <w:rPr>
          <w:rFonts w:ascii="Times New Roman" w:hAnsi="Times New Roman" w:cs="Times New Roman"/>
        </w:rPr>
        <w:t>antilainen puhdas makuarvostelma ei edellytä mielihyvää, vaan myös Kant puhuu mielipahasta, jonka kohteen representaation intressitön ja vapaa kontemplaatio voi synnyttää. Toisin sanoen, puhtaan makuarvostelman olennainen piirre on käsitteistä ja intresseistä vapaa muodon kontemplaatio, joka kyllä parhaimmillaan johtaa mielihyvään, mutta voi olla myös mielipahan aihe mikäli kohteen muoto ei näyttäydy tarkoituksenmukaisena tietokyvyille.</w:t>
      </w:r>
    </w:p>
  </w:footnote>
  <w:footnote w:id="9">
    <w:p w14:paraId="464546D7" w14:textId="25D46637" w:rsidR="000721DA" w:rsidRPr="00FD0B33" w:rsidRDefault="000721DA">
      <w:pPr>
        <w:pStyle w:val="FootnoteText"/>
        <w:rPr>
          <w:rFonts w:ascii="Times New Roman" w:hAnsi="Times New Roman" w:cs="Times New Roman"/>
        </w:rPr>
      </w:pPr>
      <w:r w:rsidRPr="00FD0B33">
        <w:rPr>
          <w:rStyle w:val="FootnoteReference"/>
          <w:rFonts w:ascii="Times New Roman" w:hAnsi="Times New Roman" w:cs="Times New Roman"/>
        </w:rPr>
        <w:footnoteRef/>
      </w:r>
      <w:r w:rsidRPr="00FD0B33">
        <w:rPr>
          <w:rFonts w:ascii="Times New Roman" w:hAnsi="Times New Roman" w:cs="Times New Roman"/>
        </w:rPr>
        <w:t xml:space="preserve"> Wittgensteinin vuoden 1933 estetiikan luentojen ka</w:t>
      </w:r>
      <w:r w:rsidRPr="000721DA">
        <w:rPr>
          <w:rFonts w:ascii="Times New Roman" w:hAnsi="Times New Roman" w:cs="Times New Roman"/>
        </w:rPr>
        <w:t>ntilaisuudesta, ks. Appelqvist tulossa</w:t>
      </w:r>
      <w:r w:rsidRPr="00FD0B33">
        <w:rPr>
          <w:rFonts w:ascii="Times New Roman" w:hAnsi="Times New Roman" w:cs="Times New Roman"/>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366073"/>
      <w:docPartObj>
        <w:docPartGallery w:val="Page Numbers (Top of Page)"/>
        <w:docPartUnique/>
      </w:docPartObj>
    </w:sdtPr>
    <w:sdtEndPr>
      <w:rPr>
        <w:rFonts w:ascii="Times New Roman" w:hAnsi="Times New Roman" w:cs="Times New Roman"/>
        <w:noProof/>
        <w:sz w:val="20"/>
        <w:szCs w:val="20"/>
      </w:rPr>
    </w:sdtEndPr>
    <w:sdtContent>
      <w:p w14:paraId="6D3BE949" w14:textId="158D5F19" w:rsidR="00DA03DF" w:rsidRPr="00093FFF" w:rsidRDefault="00DA03DF">
        <w:pPr>
          <w:pStyle w:val="Header"/>
          <w:jc w:val="right"/>
          <w:rPr>
            <w:rFonts w:ascii="Times New Roman" w:hAnsi="Times New Roman" w:cs="Times New Roman"/>
            <w:sz w:val="20"/>
            <w:szCs w:val="20"/>
          </w:rPr>
        </w:pPr>
        <w:r w:rsidRPr="00093FFF">
          <w:rPr>
            <w:rFonts w:ascii="Times New Roman" w:hAnsi="Times New Roman" w:cs="Times New Roman"/>
            <w:sz w:val="20"/>
            <w:szCs w:val="20"/>
          </w:rPr>
          <w:fldChar w:fldCharType="begin"/>
        </w:r>
        <w:r w:rsidRPr="00093FFF">
          <w:rPr>
            <w:rFonts w:ascii="Times New Roman" w:hAnsi="Times New Roman" w:cs="Times New Roman"/>
            <w:sz w:val="20"/>
            <w:szCs w:val="20"/>
          </w:rPr>
          <w:instrText xml:space="preserve"> PAGE   \* MERGEFORMAT </w:instrText>
        </w:r>
        <w:r w:rsidRPr="00093FFF">
          <w:rPr>
            <w:rFonts w:ascii="Times New Roman" w:hAnsi="Times New Roman" w:cs="Times New Roman"/>
            <w:sz w:val="20"/>
            <w:szCs w:val="20"/>
          </w:rPr>
          <w:fldChar w:fldCharType="separate"/>
        </w:r>
        <w:r w:rsidR="00441A1C">
          <w:rPr>
            <w:rFonts w:ascii="Times New Roman" w:hAnsi="Times New Roman" w:cs="Times New Roman"/>
            <w:noProof/>
            <w:sz w:val="20"/>
            <w:szCs w:val="20"/>
          </w:rPr>
          <w:t>4</w:t>
        </w:r>
        <w:r w:rsidRPr="00093FFF">
          <w:rPr>
            <w:rFonts w:ascii="Times New Roman" w:hAnsi="Times New Roman" w:cs="Times New Roman"/>
            <w:noProof/>
            <w:sz w:val="20"/>
            <w:szCs w:val="20"/>
          </w:rPr>
          <w:fldChar w:fldCharType="end"/>
        </w:r>
      </w:p>
    </w:sdtContent>
  </w:sdt>
  <w:p w14:paraId="2E718145" w14:textId="77777777" w:rsidR="00DA03DF" w:rsidRDefault="00DA03D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0B82B93"/>
    <w:multiLevelType w:val="hybridMultilevel"/>
    <w:tmpl w:val="A670AF0C"/>
    <w:lvl w:ilvl="0" w:tplc="1F94ECF2">
      <w:numFmt w:val="bullet"/>
      <w:lvlText w:val="−"/>
      <w:lvlJc w:val="left"/>
      <w:pPr>
        <w:ind w:left="644" w:hanging="360"/>
      </w:pPr>
      <w:rPr>
        <w:rFonts w:ascii="Times New Roman" w:eastAsiaTheme="minorHAnsi" w:hAnsi="Times New Roman" w:cs="Times New Roman" w:hint="default"/>
        <w:u w:val="none"/>
      </w:rPr>
    </w:lvl>
    <w:lvl w:ilvl="1" w:tplc="040B0003" w:tentative="1">
      <w:start w:val="1"/>
      <w:numFmt w:val="bullet"/>
      <w:lvlText w:val="o"/>
      <w:lvlJc w:val="left"/>
      <w:pPr>
        <w:ind w:left="1364" w:hanging="360"/>
      </w:pPr>
      <w:rPr>
        <w:rFonts w:ascii="Courier New" w:hAnsi="Courier New" w:cs="Courier New" w:hint="default"/>
      </w:rPr>
    </w:lvl>
    <w:lvl w:ilvl="2" w:tplc="040B0005" w:tentative="1">
      <w:start w:val="1"/>
      <w:numFmt w:val="bullet"/>
      <w:lvlText w:val=""/>
      <w:lvlJc w:val="left"/>
      <w:pPr>
        <w:ind w:left="2084" w:hanging="360"/>
      </w:pPr>
      <w:rPr>
        <w:rFonts w:ascii="Wingdings" w:hAnsi="Wingdings" w:hint="default"/>
      </w:rPr>
    </w:lvl>
    <w:lvl w:ilvl="3" w:tplc="040B0001" w:tentative="1">
      <w:start w:val="1"/>
      <w:numFmt w:val="bullet"/>
      <w:lvlText w:val=""/>
      <w:lvlJc w:val="left"/>
      <w:pPr>
        <w:ind w:left="2804" w:hanging="360"/>
      </w:pPr>
      <w:rPr>
        <w:rFonts w:ascii="Symbol" w:hAnsi="Symbol" w:hint="default"/>
      </w:rPr>
    </w:lvl>
    <w:lvl w:ilvl="4" w:tplc="040B0003" w:tentative="1">
      <w:start w:val="1"/>
      <w:numFmt w:val="bullet"/>
      <w:lvlText w:val="o"/>
      <w:lvlJc w:val="left"/>
      <w:pPr>
        <w:ind w:left="3524" w:hanging="360"/>
      </w:pPr>
      <w:rPr>
        <w:rFonts w:ascii="Courier New" w:hAnsi="Courier New" w:cs="Courier New" w:hint="default"/>
      </w:rPr>
    </w:lvl>
    <w:lvl w:ilvl="5" w:tplc="040B0005" w:tentative="1">
      <w:start w:val="1"/>
      <w:numFmt w:val="bullet"/>
      <w:lvlText w:val=""/>
      <w:lvlJc w:val="left"/>
      <w:pPr>
        <w:ind w:left="4244" w:hanging="360"/>
      </w:pPr>
      <w:rPr>
        <w:rFonts w:ascii="Wingdings" w:hAnsi="Wingdings" w:hint="default"/>
      </w:rPr>
    </w:lvl>
    <w:lvl w:ilvl="6" w:tplc="040B0001" w:tentative="1">
      <w:start w:val="1"/>
      <w:numFmt w:val="bullet"/>
      <w:lvlText w:val=""/>
      <w:lvlJc w:val="left"/>
      <w:pPr>
        <w:ind w:left="4964" w:hanging="360"/>
      </w:pPr>
      <w:rPr>
        <w:rFonts w:ascii="Symbol" w:hAnsi="Symbol" w:hint="default"/>
      </w:rPr>
    </w:lvl>
    <w:lvl w:ilvl="7" w:tplc="040B0003" w:tentative="1">
      <w:start w:val="1"/>
      <w:numFmt w:val="bullet"/>
      <w:lvlText w:val="o"/>
      <w:lvlJc w:val="left"/>
      <w:pPr>
        <w:ind w:left="5684" w:hanging="360"/>
      </w:pPr>
      <w:rPr>
        <w:rFonts w:ascii="Courier New" w:hAnsi="Courier New" w:cs="Courier New" w:hint="default"/>
      </w:rPr>
    </w:lvl>
    <w:lvl w:ilvl="8" w:tplc="040B0005" w:tentative="1">
      <w:start w:val="1"/>
      <w:numFmt w:val="bullet"/>
      <w:lvlText w:val=""/>
      <w:lvlJc w:val="left"/>
      <w:pPr>
        <w:ind w:left="6404" w:hanging="360"/>
      </w:pPr>
      <w:rPr>
        <w:rFonts w:ascii="Wingdings" w:hAnsi="Wingdings" w:hint="default"/>
      </w:rPr>
    </w:lvl>
  </w:abstractNum>
  <w:abstractNum w:abstractNumId="1" w15:restartNumberingAfterBreak="0">
    <w:nsid w:val="763E063D"/>
    <w:multiLevelType w:val="hybridMultilevel"/>
    <w:tmpl w:val="178A75AA"/>
    <w:lvl w:ilvl="0" w:tplc="C844639E">
      <w:start w:val="1"/>
      <w:numFmt w:val="lowerRoman"/>
      <w:lvlText w:val="(%1)"/>
      <w:lvlJc w:val="left"/>
      <w:pPr>
        <w:ind w:left="1571" w:hanging="720"/>
      </w:pPr>
      <w:rPr>
        <w:rFonts w:hint="default"/>
      </w:rPr>
    </w:lvl>
    <w:lvl w:ilvl="1" w:tplc="040B0019" w:tentative="1">
      <w:start w:val="1"/>
      <w:numFmt w:val="lowerLetter"/>
      <w:lvlText w:val="%2."/>
      <w:lvlJc w:val="left"/>
      <w:pPr>
        <w:ind w:left="1931" w:hanging="360"/>
      </w:pPr>
    </w:lvl>
    <w:lvl w:ilvl="2" w:tplc="040B001B" w:tentative="1">
      <w:start w:val="1"/>
      <w:numFmt w:val="lowerRoman"/>
      <w:lvlText w:val="%3."/>
      <w:lvlJc w:val="right"/>
      <w:pPr>
        <w:ind w:left="2651" w:hanging="180"/>
      </w:pPr>
    </w:lvl>
    <w:lvl w:ilvl="3" w:tplc="040B000F" w:tentative="1">
      <w:start w:val="1"/>
      <w:numFmt w:val="decimal"/>
      <w:lvlText w:val="%4."/>
      <w:lvlJc w:val="left"/>
      <w:pPr>
        <w:ind w:left="3371" w:hanging="360"/>
      </w:pPr>
    </w:lvl>
    <w:lvl w:ilvl="4" w:tplc="040B0019" w:tentative="1">
      <w:start w:val="1"/>
      <w:numFmt w:val="lowerLetter"/>
      <w:lvlText w:val="%5."/>
      <w:lvlJc w:val="left"/>
      <w:pPr>
        <w:ind w:left="4091" w:hanging="360"/>
      </w:pPr>
    </w:lvl>
    <w:lvl w:ilvl="5" w:tplc="040B001B" w:tentative="1">
      <w:start w:val="1"/>
      <w:numFmt w:val="lowerRoman"/>
      <w:lvlText w:val="%6."/>
      <w:lvlJc w:val="right"/>
      <w:pPr>
        <w:ind w:left="4811" w:hanging="180"/>
      </w:pPr>
    </w:lvl>
    <w:lvl w:ilvl="6" w:tplc="040B000F" w:tentative="1">
      <w:start w:val="1"/>
      <w:numFmt w:val="decimal"/>
      <w:lvlText w:val="%7."/>
      <w:lvlJc w:val="left"/>
      <w:pPr>
        <w:ind w:left="5531" w:hanging="360"/>
      </w:pPr>
    </w:lvl>
    <w:lvl w:ilvl="7" w:tplc="040B0019" w:tentative="1">
      <w:start w:val="1"/>
      <w:numFmt w:val="lowerLetter"/>
      <w:lvlText w:val="%8."/>
      <w:lvlJc w:val="left"/>
      <w:pPr>
        <w:ind w:left="6251" w:hanging="360"/>
      </w:pPr>
    </w:lvl>
    <w:lvl w:ilvl="8" w:tplc="040B001B" w:tentative="1">
      <w:start w:val="1"/>
      <w:numFmt w:val="lowerRoman"/>
      <w:lvlText w:val="%9."/>
      <w:lvlJc w:val="right"/>
      <w:pPr>
        <w:ind w:left="6971"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D11"/>
    <w:rsid w:val="00002931"/>
    <w:rsid w:val="00011131"/>
    <w:rsid w:val="00027DFD"/>
    <w:rsid w:val="0003125F"/>
    <w:rsid w:val="000335B4"/>
    <w:rsid w:val="0003760D"/>
    <w:rsid w:val="00050811"/>
    <w:rsid w:val="0007091C"/>
    <w:rsid w:val="000721DA"/>
    <w:rsid w:val="00082F14"/>
    <w:rsid w:val="000877EF"/>
    <w:rsid w:val="00093FFF"/>
    <w:rsid w:val="000A2B7E"/>
    <w:rsid w:val="000A393D"/>
    <w:rsid w:val="000C0D9B"/>
    <w:rsid w:val="000E1C30"/>
    <w:rsid w:val="00107D11"/>
    <w:rsid w:val="001177C1"/>
    <w:rsid w:val="00123A27"/>
    <w:rsid w:val="00143C56"/>
    <w:rsid w:val="00161084"/>
    <w:rsid w:val="00180020"/>
    <w:rsid w:val="0019597F"/>
    <w:rsid w:val="001A3635"/>
    <w:rsid w:val="001A7530"/>
    <w:rsid w:val="001B208B"/>
    <w:rsid w:val="001B4830"/>
    <w:rsid w:val="001C18E6"/>
    <w:rsid w:val="001C1F32"/>
    <w:rsid w:val="001E1906"/>
    <w:rsid w:val="001E2DEE"/>
    <w:rsid w:val="002036BA"/>
    <w:rsid w:val="002072A7"/>
    <w:rsid w:val="00224ABB"/>
    <w:rsid w:val="00233465"/>
    <w:rsid w:val="00235010"/>
    <w:rsid w:val="002411CE"/>
    <w:rsid w:val="002431CC"/>
    <w:rsid w:val="00244C26"/>
    <w:rsid w:val="00267E0D"/>
    <w:rsid w:val="0028002C"/>
    <w:rsid w:val="00286DEF"/>
    <w:rsid w:val="002B56FA"/>
    <w:rsid w:val="002B6475"/>
    <w:rsid w:val="002C331D"/>
    <w:rsid w:val="00305169"/>
    <w:rsid w:val="00305E9F"/>
    <w:rsid w:val="00306731"/>
    <w:rsid w:val="00322597"/>
    <w:rsid w:val="003264CA"/>
    <w:rsid w:val="00333FE0"/>
    <w:rsid w:val="003523A9"/>
    <w:rsid w:val="00363BB9"/>
    <w:rsid w:val="003740A7"/>
    <w:rsid w:val="00387A03"/>
    <w:rsid w:val="003907FA"/>
    <w:rsid w:val="003A7EBC"/>
    <w:rsid w:val="003B6D99"/>
    <w:rsid w:val="003B7850"/>
    <w:rsid w:val="003C0DB4"/>
    <w:rsid w:val="003C464C"/>
    <w:rsid w:val="003C60B8"/>
    <w:rsid w:val="003E31A7"/>
    <w:rsid w:val="003E3B96"/>
    <w:rsid w:val="003E6BA0"/>
    <w:rsid w:val="003F386F"/>
    <w:rsid w:val="00400F5F"/>
    <w:rsid w:val="0040493C"/>
    <w:rsid w:val="00415536"/>
    <w:rsid w:val="004250C7"/>
    <w:rsid w:val="004258A7"/>
    <w:rsid w:val="00435A94"/>
    <w:rsid w:val="00436625"/>
    <w:rsid w:val="004412F7"/>
    <w:rsid w:val="00441A1C"/>
    <w:rsid w:val="00453A4E"/>
    <w:rsid w:val="00462BD1"/>
    <w:rsid w:val="004657D5"/>
    <w:rsid w:val="0047694C"/>
    <w:rsid w:val="00480432"/>
    <w:rsid w:val="00484411"/>
    <w:rsid w:val="00491AE9"/>
    <w:rsid w:val="004A0672"/>
    <w:rsid w:val="004B1244"/>
    <w:rsid w:val="004B66E4"/>
    <w:rsid w:val="004B6A65"/>
    <w:rsid w:val="004B7232"/>
    <w:rsid w:val="004C5FA7"/>
    <w:rsid w:val="004C634D"/>
    <w:rsid w:val="004C68E1"/>
    <w:rsid w:val="00502365"/>
    <w:rsid w:val="00506C96"/>
    <w:rsid w:val="00510156"/>
    <w:rsid w:val="00521864"/>
    <w:rsid w:val="00525D0E"/>
    <w:rsid w:val="00542297"/>
    <w:rsid w:val="00592ED8"/>
    <w:rsid w:val="005B5785"/>
    <w:rsid w:val="005E14C6"/>
    <w:rsid w:val="005F11F3"/>
    <w:rsid w:val="005F58F9"/>
    <w:rsid w:val="0060274A"/>
    <w:rsid w:val="0060454F"/>
    <w:rsid w:val="0061306D"/>
    <w:rsid w:val="00623A6E"/>
    <w:rsid w:val="00645F1A"/>
    <w:rsid w:val="00654ED0"/>
    <w:rsid w:val="0065544A"/>
    <w:rsid w:val="00682F9C"/>
    <w:rsid w:val="00695230"/>
    <w:rsid w:val="006B70BA"/>
    <w:rsid w:val="006F7439"/>
    <w:rsid w:val="007011CA"/>
    <w:rsid w:val="00732D7F"/>
    <w:rsid w:val="007403E3"/>
    <w:rsid w:val="00752D13"/>
    <w:rsid w:val="007710AC"/>
    <w:rsid w:val="007C1C83"/>
    <w:rsid w:val="007C73EE"/>
    <w:rsid w:val="007D4A23"/>
    <w:rsid w:val="007E2BA6"/>
    <w:rsid w:val="007F1C13"/>
    <w:rsid w:val="007F4DBC"/>
    <w:rsid w:val="008001B4"/>
    <w:rsid w:val="00801D88"/>
    <w:rsid w:val="00807905"/>
    <w:rsid w:val="00811236"/>
    <w:rsid w:val="00812480"/>
    <w:rsid w:val="00815BB8"/>
    <w:rsid w:val="00817637"/>
    <w:rsid w:val="00820BF7"/>
    <w:rsid w:val="00821471"/>
    <w:rsid w:val="008244CC"/>
    <w:rsid w:val="00836FA7"/>
    <w:rsid w:val="00856D04"/>
    <w:rsid w:val="00857218"/>
    <w:rsid w:val="008665CF"/>
    <w:rsid w:val="00867713"/>
    <w:rsid w:val="00880262"/>
    <w:rsid w:val="00881D64"/>
    <w:rsid w:val="008840E4"/>
    <w:rsid w:val="00897BFB"/>
    <w:rsid w:val="008A6885"/>
    <w:rsid w:val="008A702D"/>
    <w:rsid w:val="008A7DBE"/>
    <w:rsid w:val="008B1BD3"/>
    <w:rsid w:val="008B7A3D"/>
    <w:rsid w:val="008C1F83"/>
    <w:rsid w:val="008D1C54"/>
    <w:rsid w:val="008D6CFD"/>
    <w:rsid w:val="009101B0"/>
    <w:rsid w:val="00910322"/>
    <w:rsid w:val="009412E6"/>
    <w:rsid w:val="00953892"/>
    <w:rsid w:val="00955F34"/>
    <w:rsid w:val="009576F6"/>
    <w:rsid w:val="00977A2A"/>
    <w:rsid w:val="00982CD2"/>
    <w:rsid w:val="009C0851"/>
    <w:rsid w:val="009C6FFC"/>
    <w:rsid w:val="009C7767"/>
    <w:rsid w:val="009D47D1"/>
    <w:rsid w:val="009E1FE0"/>
    <w:rsid w:val="009E638F"/>
    <w:rsid w:val="009E726A"/>
    <w:rsid w:val="009F291A"/>
    <w:rsid w:val="009F4F1B"/>
    <w:rsid w:val="009F611F"/>
    <w:rsid w:val="009F6F1D"/>
    <w:rsid w:val="00A1518F"/>
    <w:rsid w:val="00A22C74"/>
    <w:rsid w:val="00A67F17"/>
    <w:rsid w:val="00A93FD4"/>
    <w:rsid w:val="00AA4114"/>
    <w:rsid w:val="00AA7543"/>
    <w:rsid w:val="00AA7826"/>
    <w:rsid w:val="00AC084F"/>
    <w:rsid w:val="00AD6708"/>
    <w:rsid w:val="00AE5844"/>
    <w:rsid w:val="00AF2BDA"/>
    <w:rsid w:val="00AF61E6"/>
    <w:rsid w:val="00B03DFA"/>
    <w:rsid w:val="00B05BD9"/>
    <w:rsid w:val="00B21BD2"/>
    <w:rsid w:val="00B263F9"/>
    <w:rsid w:val="00B31937"/>
    <w:rsid w:val="00B3640C"/>
    <w:rsid w:val="00B42F77"/>
    <w:rsid w:val="00B45404"/>
    <w:rsid w:val="00B60766"/>
    <w:rsid w:val="00B652B5"/>
    <w:rsid w:val="00B67D4C"/>
    <w:rsid w:val="00B742D8"/>
    <w:rsid w:val="00B8004D"/>
    <w:rsid w:val="00B82752"/>
    <w:rsid w:val="00B90CEF"/>
    <w:rsid w:val="00B94C22"/>
    <w:rsid w:val="00B96D7F"/>
    <w:rsid w:val="00BA1DE8"/>
    <w:rsid w:val="00BA2B3A"/>
    <w:rsid w:val="00BA42C9"/>
    <w:rsid w:val="00BB5D0A"/>
    <w:rsid w:val="00BC5628"/>
    <w:rsid w:val="00BC7321"/>
    <w:rsid w:val="00BE15D2"/>
    <w:rsid w:val="00BE52F9"/>
    <w:rsid w:val="00BF092E"/>
    <w:rsid w:val="00BF337C"/>
    <w:rsid w:val="00BF3AD8"/>
    <w:rsid w:val="00BF58BA"/>
    <w:rsid w:val="00BF70CE"/>
    <w:rsid w:val="00C0226C"/>
    <w:rsid w:val="00C05D69"/>
    <w:rsid w:val="00C24B57"/>
    <w:rsid w:val="00C31801"/>
    <w:rsid w:val="00C321E5"/>
    <w:rsid w:val="00C5082C"/>
    <w:rsid w:val="00C55223"/>
    <w:rsid w:val="00C6102B"/>
    <w:rsid w:val="00C64840"/>
    <w:rsid w:val="00C80232"/>
    <w:rsid w:val="00C8373C"/>
    <w:rsid w:val="00C91F38"/>
    <w:rsid w:val="00C94FC5"/>
    <w:rsid w:val="00C95915"/>
    <w:rsid w:val="00CC62C3"/>
    <w:rsid w:val="00CC76FE"/>
    <w:rsid w:val="00CC799A"/>
    <w:rsid w:val="00CD7C15"/>
    <w:rsid w:val="00CE704F"/>
    <w:rsid w:val="00D10268"/>
    <w:rsid w:val="00D24E1D"/>
    <w:rsid w:val="00D31B9A"/>
    <w:rsid w:val="00D33569"/>
    <w:rsid w:val="00D363C5"/>
    <w:rsid w:val="00D364C9"/>
    <w:rsid w:val="00D51A6D"/>
    <w:rsid w:val="00D64852"/>
    <w:rsid w:val="00D807BC"/>
    <w:rsid w:val="00D9017A"/>
    <w:rsid w:val="00D92643"/>
    <w:rsid w:val="00D97E37"/>
    <w:rsid w:val="00DA03DF"/>
    <w:rsid w:val="00DD0655"/>
    <w:rsid w:val="00DE0855"/>
    <w:rsid w:val="00E0122D"/>
    <w:rsid w:val="00E0295E"/>
    <w:rsid w:val="00E53614"/>
    <w:rsid w:val="00E6051D"/>
    <w:rsid w:val="00E6435C"/>
    <w:rsid w:val="00E81677"/>
    <w:rsid w:val="00E81792"/>
    <w:rsid w:val="00E86408"/>
    <w:rsid w:val="00EB4036"/>
    <w:rsid w:val="00EF28DB"/>
    <w:rsid w:val="00EF39D1"/>
    <w:rsid w:val="00EF75E6"/>
    <w:rsid w:val="00F00ED5"/>
    <w:rsid w:val="00F01F94"/>
    <w:rsid w:val="00F01FA2"/>
    <w:rsid w:val="00F24D82"/>
    <w:rsid w:val="00F277A6"/>
    <w:rsid w:val="00F361C1"/>
    <w:rsid w:val="00F477F9"/>
    <w:rsid w:val="00F57CC4"/>
    <w:rsid w:val="00F70EFC"/>
    <w:rsid w:val="00F74C27"/>
    <w:rsid w:val="00F825E1"/>
    <w:rsid w:val="00F85A0A"/>
    <w:rsid w:val="00F91103"/>
    <w:rsid w:val="00FB5EAD"/>
    <w:rsid w:val="00FC0038"/>
    <w:rsid w:val="00FC22E8"/>
    <w:rsid w:val="00FD0B33"/>
    <w:rsid w:val="00FE2AC0"/>
    <w:rsid w:val="00FF43E4"/>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25FCF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1C18E6"/>
    <w:pPr>
      <w:spacing w:after="0" w:line="240" w:lineRule="auto"/>
    </w:pPr>
    <w:rPr>
      <w:sz w:val="20"/>
      <w:szCs w:val="20"/>
    </w:rPr>
  </w:style>
  <w:style w:type="character" w:customStyle="1" w:styleId="FootnoteTextChar">
    <w:name w:val="Footnote Text Char"/>
    <w:basedOn w:val="DefaultParagraphFont"/>
    <w:link w:val="FootnoteText"/>
    <w:uiPriority w:val="99"/>
    <w:rsid w:val="001C18E6"/>
    <w:rPr>
      <w:sz w:val="20"/>
      <w:szCs w:val="20"/>
    </w:rPr>
  </w:style>
  <w:style w:type="character" w:styleId="FootnoteReference">
    <w:name w:val="footnote reference"/>
    <w:basedOn w:val="DefaultParagraphFont"/>
    <w:uiPriority w:val="99"/>
    <w:semiHidden/>
    <w:unhideWhenUsed/>
    <w:rsid w:val="001C18E6"/>
    <w:rPr>
      <w:vertAlign w:val="superscript"/>
    </w:rPr>
  </w:style>
  <w:style w:type="paragraph" w:styleId="ListParagraph">
    <w:name w:val="List Paragraph"/>
    <w:basedOn w:val="Normal"/>
    <w:uiPriority w:val="34"/>
    <w:qFormat/>
    <w:rsid w:val="00F477F9"/>
    <w:pPr>
      <w:ind w:left="720"/>
      <w:contextualSpacing/>
    </w:pPr>
  </w:style>
  <w:style w:type="paragraph" w:styleId="Header">
    <w:name w:val="header"/>
    <w:basedOn w:val="Normal"/>
    <w:link w:val="HeaderChar"/>
    <w:uiPriority w:val="99"/>
    <w:unhideWhenUsed/>
    <w:rsid w:val="00093FFF"/>
    <w:pPr>
      <w:tabs>
        <w:tab w:val="center" w:pos="4819"/>
        <w:tab w:val="right" w:pos="9638"/>
      </w:tabs>
      <w:spacing w:after="0" w:line="240" w:lineRule="auto"/>
    </w:pPr>
  </w:style>
  <w:style w:type="character" w:customStyle="1" w:styleId="HeaderChar">
    <w:name w:val="Header Char"/>
    <w:basedOn w:val="DefaultParagraphFont"/>
    <w:link w:val="Header"/>
    <w:uiPriority w:val="99"/>
    <w:rsid w:val="00093FFF"/>
  </w:style>
  <w:style w:type="paragraph" w:styleId="Footer">
    <w:name w:val="footer"/>
    <w:basedOn w:val="Normal"/>
    <w:link w:val="FooterChar"/>
    <w:uiPriority w:val="99"/>
    <w:unhideWhenUsed/>
    <w:rsid w:val="00093FFF"/>
    <w:pPr>
      <w:tabs>
        <w:tab w:val="center" w:pos="4819"/>
        <w:tab w:val="right" w:pos="9638"/>
      </w:tabs>
      <w:spacing w:after="0" w:line="240" w:lineRule="auto"/>
    </w:pPr>
  </w:style>
  <w:style w:type="character" w:customStyle="1" w:styleId="FooterChar">
    <w:name w:val="Footer Char"/>
    <w:basedOn w:val="DefaultParagraphFont"/>
    <w:link w:val="Footer"/>
    <w:uiPriority w:val="99"/>
    <w:rsid w:val="00093FFF"/>
  </w:style>
  <w:style w:type="paragraph" w:styleId="EndnoteText">
    <w:name w:val="endnote text"/>
    <w:basedOn w:val="Normal"/>
    <w:link w:val="EndnoteTextChar"/>
    <w:uiPriority w:val="99"/>
    <w:semiHidden/>
    <w:unhideWhenUsed/>
    <w:rsid w:val="0047694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7694C"/>
    <w:rPr>
      <w:sz w:val="20"/>
      <w:szCs w:val="20"/>
    </w:rPr>
  </w:style>
  <w:style w:type="character" w:styleId="EndnoteReference">
    <w:name w:val="endnote reference"/>
    <w:basedOn w:val="DefaultParagraphFont"/>
    <w:uiPriority w:val="99"/>
    <w:semiHidden/>
    <w:unhideWhenUsed/>
    <w:rsid w:val="0047694C"/>
    <w:rPr>
      <w:vertAlign w:val="superscript"/>
    </w:rPr>
  </w:style>
  <w:style w:type="paragraph" w:styleId="NormalWeb">
    <w:name w:val="Normal (Web)"/>
    <w:basedOn w:val="Normal"/>
    <w:uiPriority w:val="99"/>
    <w:unhideWhenUsed/>
    <w:rsid w:val="001E1906"/>
    <w:pPr>
      <w:spacing w:before="100" w:beforeAutospacing="1" w:after="100" w:afterAutospacing="1" w:line="240" w:lineRule="auto"/>
    </w:pPr>
    <w:rPr>
      <w:rFonts w:ascii="Times New Roman" w:eastAsia="Times New Roman" w:hAnsi="Times New Roman" w:cs="Times New Roman"/>
      <w:sz w:val="24"/>
      <w:szCs w:val="24"/>
      <w:lang w:eastAsia="fi-FI"/>
    </w:rPr>
  </w:style>
  <w:style w:type="paragraph" w:styleId="HTMLPreformatted">
    <w:name w:val="HTML Preformatted"/>
    <w:basedOn w:val="Normal"/>
    <w:link w:val="HTMLPreformattedChar"/>
    <w:uiPriority w:val="99"/>
    <w:unhideWhenUsed/>
    <w:rsid w:val="006952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i-FI"/>
    </w:rPr>
  </w:style>
  <w:style w:type="character" w:customStyle="1" w:styleId="HTMLPreformattedChar">
    <w:name w:val="HTML Preformatted Char"/>
    <w:basedOn w:val="DefaultParagraphFont"/>
    <w:link w:val="HTMLPreformatted"/>
    <w:uiPriority w:val="99"/>
    <w:rsid w:val="00695230"/>
    <w:rPr>
      <w:rFonts w:ascii="Courier New" w:eastAsia="Times New Roman" w:hAnsi="Courier New" w:cs="Courier New"/>
      <w:sz w:val="20"/>
      <w:szCs w:val="20"/>
      <w:lang w:eastAsia="fi-FI"/>
    </w:rPr>
  </w:style>
  <w:style w:type="character" w:styleId="Hyperlink">
    <w:name w:val="Hyperlink"/>
    <w:basedOn w:val="DefaultParagraphFont"/>
    <w:uiPriority w:val="99"/>
    <w:unhideWhenUsed/>
    <w:rsid w:val="00695230"/>
    <w:rPr>
      <w:color w:val="0563C1" w:themeColor="hyperlink"/>
      <w:u w:val="single"/>
    </w:rPr>
  </w:style>
  <w:style w:type="character" w:styleId="CommentReference">
    <w:name w:val="annotation reference"/>
    <w:basedOn w:val="DefaultParagraphFont"/>
    <w:uiPriority w:val="99"/>
    <w:semiHidden/>
    <w:unhideWhenUsed/>
    <w:rsid w:val="003C464C"/>
    <w:rPr>
      <w:sz w:val="16"/>
      <w:szCs w:val="16"/>
    </w:rPr>
  </w:style>
  <w:style w:type="paragraph" w:styleId="CommentText">
    <w:name w:val="annotation text"/>
    <w:basedOn w:val="Normal"/>
    <w:link w:val="CommentTextChar"/>
    <w:uiPriority w:val="99"/>
    <w:semiHidden/>
    <w:unhideWhenUsed/>
    <w:rsid w:val="003C464C"/>
    <w:pPr>
      <w:spacing w:line="240" w:lineRule="auto"/>
    </w:pPr>
    <w:rPr>
      <w:sz w:val="20"/>
      <w:szCs w:val="20"/>
    </w:rPr>
  </w:style>
  <w:style w:type="character" w:customStyle="1" w:styleId="CommentTextChar">
    <w:name w:val="Comment Text Char"/>
    <w:basedOn w:val="DefaultParagraphFont"/>
    <w:link w:val="CommentText"/>
    <w:uiPriority w:val="99"/>
    <w:semiHidden/>
    <w:rsid w:val="003C464C"/>
    <w:rPr>
      <w:sz w:val="20"/>
      <w:szCs w:val="20"/>
    </w:rPr>
  </w:style>
  <w:style w:type="paragraph" w:styleId="CommentSubject">
    <w:name w:val="annotation subject"/>
    <w:basedOn w:val="CommentText"/>
    <w:next w:val="CommentText"/>
    <w:link w:val="CommentSubjectChar"/>
    <w:uiPriority w:val="99"/>
    <w:semiHidden/>
    <w:unhideWhenUsed/>
    <w:rsid w:val="003C464C"/>
    <w:rPr>
      <w:b/>
      <w:bCs/>
    </w:rPr>
  </w:style>
  <w:style w:type="character" w:customStyle="1" w:styleId="CommentSubjectChar">
    <w:name w:val="Comment Subject Char"/>
    <w:basedOn w:val="CommentTextChar"/>
    <w:link w:val="CommentSubject"/>
    <w:uiPriority w:val="99"/>
    <w:semiHidden/>
    <w:rsid w:val="003C464C"/>
    <w:rPr>
      <w:b/>
      <w:bCs/>
      <w:sz w:val="20"/>
      <w:szCs w:val="20"/>
    </w:rPr>
  </w:style>
  <w:style w:type="paragraph" w:styleId="BalloonText">
    <w:name w:val="Balloon Text"/>
    <w:basedOn w:val="Normal"/>
    <w:link w:val="BalloonTextChar"/>
    <w:uiPriority w:val="99"/>
    <w:semiHidden/>
    <w:unhideWhenUsed/>
    <w:rsid w:val="003C46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464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640BA7-51F4-47E2-B25C-B46008EC00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3223</Words>
  <Characters>26113</Characters>
  <Application>Microsoft Office Word</Application>
  <DocSecurity>0</DocSecurity>
  <Lines>217</Lines>
  <Paragraphs>58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29278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 Omistaja</dc:creator>
  <cp:lastModifiedBy>Jari Herranen</cp:lastModifiedBy>
  <cp:revision>2</cp:revision>
  <dcterms:created xsi:type="dcterms:W3CDTF">2018-12-17T12:55:00Z</dcterms:created>
  <dcterms:modified xsi:type="dcterms:W3CDTF">2018-12-17T12:55:00Z</dcterms:modified>
</cp:coreProperties>
</file>