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29411B0" w14:textId="77777777" w:rsidR="00A41357" w:rsidRPr="00222322" w:rsidRDefault="00A41357" w:rsidP="00D641A8">
      <w:pPr>
        <w:spacing w:after="0" w:line="480" w:lineRule="auto"/>
        <w:rPr>
          <w:rFonts w:ascii="Times New Roman" w:hAnsi="Times New Roman" w:cs="Times New Roman"/>
          <w:sz w:val="24"/>
          <w:szCs w:val="24"/>
        </w:rPr>
      </w:pPr>
      <w:bookmarkStart w:id="0" w:name="_GoBack"/>
      <w:bookmarkEnd w:id="0"/>
    </w:p>
    <w:p w14:paraId="3CAC8B7B" w14:textId="0532BE71" w:rsidR="0076255E" w:rsidRPr="00222322" w:rsidRDefault="005F7C14" w:rsidP="00D641A8">
      <w:pPr>
        <w:spacing w:after="0" w:line="480" w:lineRule="auto"/>
        <w:rPr>
          <w:rFonts w:ascii="Times New Roman" w:hAnsi="Times New Roman" w:cs="Times New Roman"/>
          <w:sz w:val="24"/>
          <w:szCs w:val="24"/>
        </w:rPr>
      </w:pPr>
      <w:r w:rsidRPr="00222322">
        <w:rPr>
          <w:rFonts w:ascii="Times New Roman" w:hAnsi="Times New Roman" w:cs="Times New Roman"/>
          <w:sz w:val="24"/>
          <w:szCs w:val="24"/>
        </w:rPr>
        <w:t>NEURO</w:t>
      </w:r>
      <w:r w:rsidR="006A77C5" w:rsidRPr="00222322">
        <w:rPr>
          <w:rFonts w:ascii="Times New Roman" w:hAnsi="Times New Roman" w:cs="Times New Roman"/>
          <w:sz w:val="24"/>
          <w:szCs w:val="24"/>
        </w:rPr>
        <w:t xml:space="preserve">COGNITION IN CHILDHOOD EPILEPSY: IMPACT ON </w:t>
      </w:r>
      <w:r w:rsidR="002465C4" w:rsidRPr="00222322">
        <w:rPr>
          <w:rFonts w:ascii="Times New Roman" w:hAnsi="Times New Roman" w:cs="Times New Roman"/>
          <w:sz w:val="24"/>
          <w:szCs w:val="24"/>
        </w:rPr>
        <w:t xml:space="preserve">MORTALITY AND </w:t>
      </w:r>
      <w:r w:rsidR="0094510F" w:rsidRPr="00222322">
        <w:rPr>
          <w:rFonts w:ascii="Times New Roman" w:hAnsi="Times New Roman" w:cs="Times New Roman"/>
          <w:sz w:val="24"/>
          <w:szCs w:val="24"/>
        </w:rPr>
        <w:t xml:space="preserve">COMPLETE </w:t>
      </w:r>
      <w:r w:rsidR="006A77C5" w:rsidRPr="00222322">
        <w:rPr>
          <w:rFonts w:ascii="Times New Roman" w:hAnsi="Times New Roman" w:cs="Times New Roman"/>
          <w:sz w:val="24"/>
          <w:szCs w:val="24"/>
        </w:rPr>
        <w:t xml:space="preserve">SEIZURE </w:t>
      </w:r>
      <w:r w:rsidR="004A7A85" w:rsidRPr="00222322">
        <w:rPr>
          <w:rFonts w:ascii="Times New Roman" w:hAnsi="Times New Roman" w:cs="Times New Roman"/>
          <w:sz w:val="24"/>
          <w:szCs w:val="24"/>
        </w:rPr>
        <w:t>REMISSION</w:t>
      </w:r>
      <w:r w:rsidR="00364252" w:rsidRPr="00222322">
        <w:rPr>
          <w:rFonts w:ascii="Times New Roman" w:hAnsi="Times New Roman" w:cs="Times New Roman"/>
          <w:sz w:val="24"/>
          <w:szCs w:val="24"/>
        </w:rPr>
        <w:t xml:space="preserve"> </w:t>
      </w:r>
      <w:r w:rsidR="00572ABA" w:rsidRPr="00222322">
        <w:rPr>
          <w:rFonts w:ascii="Times New Roman" w:hAnsi="Times New Roman" w:cs="Times New Roman"/>
          <w:sz w:val="24"/>
          <w:szCs w:val="24"/>
        </w:rPr>
        <w:t>50</w:t>
      </w:r>
      <w:r w:rsidR="00815510" w:rsidRPr="00222322">
        <w:rPr>
          <w:rFonts w:ascii="Times New Roman" w:hAnsi="Times New Roman" w:cs="Times New Roman"/>
          <w:sz w:val="24"/>
          <w:szCs w:val="24"/>
        </w:rPr>
        <w:t xml:space="preserve"> YEARS LATER</w:t>
      </w:r>
    </w:p>
    <w:p w14:paraId="426FBAB6" w14:textId="77777777" w:rsidR="00F325DB" w:rsidRPr="00222322" w:rsidRDefault="00F325DB" w:rsidP="00D641A8">
      <w:pPr>
        <w:spacing w:after="0" w:line="480" w:lineRule="auto"/>
        <w:rPr>
          <w:rFonts w:ascii="Times New Roman" w:hAnsi="Times New Roman" w:cs="Times New Roman"/>
          <w:sz w:val="24"/>
          <w:szCs w:val="24"/>
        </w:rPr>
      </w:pPr>
    </w:p>
    <w:p w14:paraId="6FD52516" w14:textId="50ED3370" w:rsidR="00135F25" w:rsidRPr="00222322" w:rsidRDefault="009147AB" w:rsidP="00D641A8">
      <w:pPr>
        <w:spacing w:line="480" w:lineRule="auto"/>
        <w:rPr>
          <w:rFonts w:ascii="Times New Roman" w:hAnsi="Times New Roman" w:cs="Times New Roman"/>
          <w:sz w:val="24"/>
          <w:szCs w:val="24"/>
          <w:lang w:val="fi-FI"/>
        </w:rPr>
      </w:pPr>
      <w:r w:rsidRPr="00222322">
        <w:rPr>
          <w:rFonts w:ascii="Times New Roman" w:hAnsi="Times New Roman" w:cs="Times New Roman"/>
          <w:sz w:val="24"/>
          <w:szCs w:val="24"/>
          <w:lang w:val="fi-FI"/>
        </w:rPr>
        <w:t>Matti Sillanpää</w:t>
      </w:r>
      <w:r w:rsidRPr="00222322">
        <w:rPr>
          <w:rFonts w:ascii="Times New Roman" w:hAnsi="Times New Roman" w:cs="Times New Roman"/>
          <w:sz w:val="24"/>
          <w:szCs w:val="24"/>
          <w:vertAlign w:val="superscript"/>
          <w:lang w:val="fi-FI"/>
        </w:rPr>
        <w:t>1</w:t>
      </w:r>
      <w:r w:rsidRPr="00222322">
        <w:rPr>
          <w:rFonts w:ascii="Times New Roman" w:hAnsi="Times New Roman" w:cs="Times New Roman"/>
          <w:sz w:val="24"/>
          <w:szCs w:val="24"/>
          <w:lang w:val="fi-FI"/>
        </w:rPr>
        <w:t>, Maiju M. Saarinen</w:t>
      </w:r>
      <w:r w:rsidRPr="00222322">
        <w:rPr>
          <w:rFonts w:ascii="Times New Roman" w:hAnsi="Times New Roman" w:cs="Times New Roman"/>
          <w:sz w:val="24"/>
          <w:szCs w:val="24"/>
          <w:vertAlign w:val="superscript"/>
          <w:lang w:val="fi-FI"/>
        </w:rPr>
        <w:t>1</w:t>
      </w:r>
      <w:r w:rsidRPr="00222322">
        <w:rPr>
          <w:rFonts w:ascii="Times New Roman" w:hAnsi="Times New Roman" w:cs="Times New Roman"/>
          <w:sz w:val="24"/>
          <w:szCs w:val="24"/>
          <w:lang w:val="fi-FI"/>
        </w:rPr>
        <w:t>, Mira Karrasch</w:t>
      </w:r>
      <w:r w:rsidRPr="00222322">
        <w:rPr>
          <w:rFonts w:ascii="Times New Roman" w:hAnsi="Times New Roman" w:cs="Times New Roman"/>
          <w:sz w:val="24"/>
          <w:szCs w:val="24"/>
          <w:vertAlign w:val="superscript"/>
          <w:lang w:val="fi-FI"/>
        </w:rPr>
        <w:t>2</w:t>
      </w:r>
      <w:r w:rsidRPr="00222322">
        <w:rPr>
          <w:rFonts w:ascii="Times New Roman" w:hAnsi="Times New Roman" w:cs="Times New Roman"/>
          <w:sz w:val="24"/>
          <w:szCs w:val="24"/>
          <w:lang w:val="fi-FI"/>
        </w:rPr>
        <w:t>, Dieter Schmidt</w:t>
      </w:r>
      <w:r w:rsidRPr="00222322">
        <w:rPr>
          <w:rFonts w:ascii="Times New Roman" w:hAnsi="Times New Roman" w:cs="Times New Roman"/>
          <w:sz w:val="24"/>
          <w:szCs w:val="24"/>
          <w:vertAlign w:val="superscript"/>
          <w:lang w:val="fi-FI"/>
        </w:rPr>
        <w:t>3</w:t>
      </w:r>
      <w:r w:rsidRPr="00222322">
        <w:rPr>
          <w:rFonts w:ascii="Times New Roman" w:hAnsi="Times New Roman" w:cs="Times New Roman"/>
          <w:sz w:val="24"/>
          <w:szCs w:val="24"/>
          <w:lang w:val="fi-FI"/>
        </w:rPr>
        <w:t>, Bruce P. Hermann</w:t>
      </w:r>
      <w:r w:rsidRPr="00222322">
        <w:rPr>
          <w:rFonts w:ascii="Times New Roman" w:hAnsi="Times New Roman" w:cs="Times New Roman"/>
          <w:sz w:val="24"/>
          <w:szCs w:val="24"/>
          <w:vertAlign w:val="superscript"/>
          <w:lang w:val="fi-FI"/>
        </w:rPr>
        <w:t>4</w:t>
      </w:r>
    </w:p>
    <w:p w14:paraId="22FD113A" w14:textId="7FDB7B4E" w:rsidR="009147AB" w:rsidRPr="00222322" w:rsidRDefault="009147AB" w:rsidP="00D641A8">
      <w:pPr>
        <w:spacing w:line="240" w:lineRule="auto"/>
        <w:rPr>
          <w:rFonts w:ascii="Times New Roman" w:hAnsi="Times New Roman" w:cs="Times New Roman"/>
          <w:sz w:val="24"/>
          <w:szCs w:val="24"/>
        </w:rPr>
      </w:pPr>
      <w:r w:rsidRPr="00222322">
        <w:rPr>
          <w:rFonts w:ascii="Times New Roman" w:hAnsi="Times New Roman" w:cs="Times New Roman"/>
          <w:sz w:val="24"/>
          <w:szCs w:val="24"/>
          <w:vertAlign w:val="superscript"/>
        </w:rPr>
        <w:t>1</w:t>
      </w:r>
      <w:r w:rsidRPr="00222322">
        <w:rPr>
          <w:rFonts w:ascii="Times New Roman" w:hAnsi="Times New Roman" w:cs="Times New Roman"/>
          <w:sz w:val="24"/>
          <w:szCs w:val="24"/>
        </w:rPr>
        <w:t xml:space="preserve">Departments of Child Neurology and </w:t>
      </w:r>
      <w:r w:rsidR="009741A7" w:rsidRPr="00222322">
        <w:rPr>
          <w:rFonts w:ascii="Times New Roman" w:hAnsi="Times New Roman" w:cs="Times New Roman"/>
          <w:sz w:val="24"/>
          <w:szCs w:val="24"/>
        </w:rPr>
        <w:t>General Practice</w:t>
      </w:r>
      <w:r w:rsidRPr="00222322">
        <w:rPr>
          <w:rFonts w:ascii="Times New Roman" w:hAnsi="Times New Roman" w:cs="Times New Roman"/>
          <w:sz w:val="24"/>
          <w:szCs w:val="24"/>
        </w:rPr>
        <w:t>, University of Turku and Turku Univ</w:t>
      </w:r>
      <w:r w:rsidR="009741A7" w:rsidRPr="00222322">
        <w:rPr>
          <w:rFonts w:ascii="Times New Roman" w:hAnsi="Times New Roman" w:cs="Times New Roman"/>
          <w:sz w:val="24"/>
          <w:szCs w:val="24"/>
        </w:rPr>
        <w:t>ersity Hospital, Turku, Finland</w:t>
      </w:r>
      <w:r w:rsidRPr="00222322">
        <w:rPr>
          <w:rFonts w:ascii="Times New Roman" w:hAnsi="Times New Roman" w:cs="Times New Roman"/>
          <w:sz w:val="24"/>
          <w:szCs w:val="24"/>
        </w:rPr>
        <w:t xml:space="preserve"> </w:t>
      </w:r>
    </w:p>
    <w:p w14:paraId="240F260B" w14:textId="25725347" w:rsidR="009147AB" w:rsidRPr="00222322" w:rsidRDefault="009147AB" w:rsidP="00D641A8">
      <w:pPr>
        <w:spacing w:line="240" w:lineRule="auto"/>
        <w:rPr>
          <w:rFonts w:ascii="Times New Roman" w:hAnsi="Times New Roman" w:cs="Times New Roman"/>
          <w:sz w:val="24"/>
          <w:szCs w:val="24"/>
        </w:rPr>
      </w:pPr>
      <w:r w:rsidRPr="00222322">
        <w:rPr>
          <w:rFonts w:ascii="Times New Roman" w:hAnsi="Times New Roman" w:cs="Times New Roman"/>
          <w:sz w:val="24"/>
          <w:szCs w:val="24"/>
          <w:vertAlign w:val="superscript"/>
        </w:rPr>
        <w:t>2</w:t>
      </w:r>
      <w:r w:rsidRPr="00222322">
        <w:rPr>
          <w:rFonts w:ascii="Times New Roman" w:hAnsi="Times New Roman" w:cs="Times New Roman"/>
          <w:sz w:val="24"/>
          <w:szCs w:val="24"/>
        </w:rPr>
        <w:t xml:space="preserve">Department of Psychology, </w:t>
      </w:r>
      <w:r w:rsidR="000621AD" w:rsidRPr="00222322">
        <w:rPr>
          <w:rFonts w:ascii="Times New Roman" w:hAnsi="Times New Roman" w:cs="Times New Roman"/>
          <w:sz w:val="24"/>
          <w:szCs w:val="24"/>
        </w:rPr>
        <w:t>Å</w:t>
      </w:r>
      <w:r w:rsidRPr="00222322">
        <w:rPr>
          <w:rFonts w:ascii="Times New Roman" w:hAnsi="Times New Roman" w:cs="Times New Roman"/>
          <w:sz w:val="24"/>
          <w:szCs w:val="24"/>
        </w:rPr>
        <w:t xml:space="preserve">bo Akademi University, Turku, Finland </w:t>
      </w:r>
    </w:p>
    <w:p w14:paraId="5839E9F1" w14:textId="064C17DA" w:rsidR="008A74DD" w:rsidRPr="00222322" w:rsidRDefault="009147AB" w:rsidP="00D641A8">
      <w:pPr>
        <w:spacing w:line="240" w:lineRule="auto"/>
        <w:rPr>
          <w:rFonts w:ascii="Times New Roman" w:hAnsi="Times New Roman" w:cs="Times New Roman"/>
          <w:sz w:val="24"/>
          <w:szCs w:val="24"/>
        </w:rPr>
      </w:pPr>
      <w:r w:rsidRPr="00222322">
        <w:rPr>
          <w:rFonts w:ascii="Times New Roman" w:hAnsi="Times New Roman" w:cs="Times New Roman"/>
          <w:sz w:val="24"/>
          <w:szCs w:val="24"/>
          <w:vertAlign w:val="superscript"/>
        </w:rPr>
        <w:t>3</w:t>
      </w:r>
      <w:r w:rsidRPr="00222322">
        <w:rPr>
          <w:rFonts w:ascii="Times New Roman" w:hAnsi="Times New Roman" w:cs="Times New Roman"/>
          <w:sz w:val="24"/>
          <w:szCs w:val="24"/>
        </w:rPr>
        <w:t xml:space="preserve">Epilepsy </w:t>
      </w:r>
      <w:r w:rsidR="009741A7" w:rsidRPr="00222322">
        <w:rPr>
          <w:rFonts w:ascii="Times New Roman" w:hAnsi="Times New Roman" w:cs="Times New Roman"/>
          <w:sz w:val="24"/>
          <w:szCs w:val="24"/>
        </w:rPr>
        <w:t>Research Group, Berlin, Germany</w:t>
      </w:r>
      <w:r w:rsidRPr="00222322">
        <w:rPr>
          <w:rFonts w:ascii="Times New Roman" w:hAnsi="Times New Roman" w:cs="Times New Roman"/>
          <w:sz w:val="24"/>
          <w:szCs w:val="24"/>
        </w:rPr>
        <w:t xml:space="preserve"> </w:t>
      </w:r>
    </w:p>
    <w:p w14:paraId="359B30DD" w14:textId="175EBB6D" w:rsidR="009147AB" w:rsidRPr="00222322" w:rsidRDefault="009147AB" w:rsidP="00D641A8">
      <w:pPr>
        <w:spacing w:line="240" w:lineRule="auto"/>
        <w:rPr>
          <w:rFonts w:ascii="Times New Roman" w:hAnsi="Times New Roman" w:cs="Times New Roman"/>
          <w:sz w:val="24"/>
          <w:szCs w:val="24"/>
        </w:rPr>
      </w:pPr>
      <w:r w:rsidRPr="00222322">
        <w:rPr>
          <w:rFonts w:ascii="Times New Roman" w:hAnsi="Times New Roman" w:cs="Times New Roman"/>
          <w:sz w:val="24"/>
          <w:szCs w:val="24"/>
          <w:vertAlign w:val="superscript"/>
        </w:rPr>
        <w:t>4</w:t>
      </w:r>
      <w:r w:rsidRPr="00222322">
        <w:rPr>
          <w:rFonts w:ascii="Times New Roman" w:hAnsi="Times New Roman" w:cs="Times New Roman"/>
          <w:sz w:val="24"/>
          <w:szCs w:val="24"/>
        </w:rPr>
        <w:t>Department of Neurology, University of Wisconsin School of Medicine and Public Health, Madison</w:t>
      </w:r>
    </w:p>
    <w:p w14:paraId="0A916552" w14:textId="77777777" w:rsidR="00135F25" w:rsidRPr="00222322" w:rsidRDefault="00135F25" w:rsidP="00D641A8">
      <w:pPr>
        <w:spacing w:line="240" w:lineRule="auto"/>
        <w:rPr>
          <w:rFonts w:ascii="Times New Roman" w:hAnsi="Times New Roman" w:cs="Times New Roman"/>
          <w:sz w:val="24"/>
          <w:szCs w:val="24"/>
        </w:rPr>
      </w:pPr>
    </w:p>
    <w:p w14:paraId="06E8B204" w14:textId="2DB5F412" w:rsidR="00135F25" w:rsidRPr="00222322" w:rsidRDefault="00335923" w:rsidP="00D641A8">
      <w:pPr>
        <w:spacing w:line="240" w:lineRule="auto"/>
        <w:rPr>
          <w:rFonts w:ascii="Times New Roman" w:hAnsi="Times New Roman" w:cs="Times New Roman"/>
          <w:b/>
          <w:sz w:val="24"/>
          <w:szCs w:val="24"/>
        </w:rPr>
      </w:pPr>
      <w:r w:rsidRPr="00222322">
        <w:rPr>
          <w:rFonts w:ascii="Times New Roman" w:hAnsi="Times New Roman" w:cs="Times New Roman"/>
          <w:b/>
          <w:sz w:val="24"/>
          <w:szCs w:val="24"/>
        </w:rPr>
        <w:t>Corresponding author</w:t>
      </w:r>
    </w:p>
    <w:p w14:paraId="4DABF7B0" w14:textId="77777777" w:rsidR="00335923" w:rsidRPr="00222322" w:rsidRDefault="00335923" w:rsidP="00D641A8">
      <w:pPr>
        <w:spacing w:line="240" w:lineRule="auto"/>
        <w:rPr>
          <w:rFonts w:ascii="Times New Roman" w:hAnsi="Times New Roman" w:cs="Times New Roman"/>
          <w:sz w:val="24"/>
          <w:szCs w:val="24"/>
        </w:rPr>
      </w:pPr>
      <w:r w:rsidRPr="00222322">
        <w:rPr>
          <w:rFonts w:ascii="Times New Roman" w:hAnsi="Times New Roman" w:cs="Times New Roman"/>
          <w:sz w:val="24"/>
          <w:szCs w:val="24"/>
        </w:rPr>
        <w:t>Matti Sillanpää, MD PhD</w:t>
      </w:r>
    </w:p>
    <w:p w14:paraId="07B00BE8" w14:textId="77777777" w:rsidR="00335923" w:rsidRPr="00222322" w:rsidRDefault="00335923" w:rsidP="00D641A8">
      <w:pPr>
        <w:spacing w:line="240" w:lineRule="auto"/>
        <w:rPr>
          <w:rFonts w:ascii="Times New Roman" w:hAnsi="Times New Roman" w:cs="Times New Roman"/>
          <w:sz w:val="24"/>
          <w:szCs w:val="24"/>
        </w:rPr>
      </w:pPr>
      <w:r w:rsidRPr="00222322">
        <w:rPr>
          <w:rFonts w:ascii="Times New Roman" w:hAnsi="Times New Roman" w:cs="Times New Roman"/>
          <w:sz w:val="24"/>
          <w:szCs w:val="24"/>
        </w:rPr>
        <w:t>Depts. Child Neurology and General Practice, Univ. Turku</w:t>
      </w:r>
    </w:p>
    <w:p w14:paraId="07C56A66" w14:textId="77777777" w:rsidR="00335923" w:rsidRPr="00222322" w:rsidRDefault="00335923" w:rsidP="00D641A8">
      <w:pPr>
        <w:spacing w:line="240" w:lineRule="auto"/>
        <w:rPr>
          <w:rFonts w:ascii="Times New Roman" w:hAnsi="Times New Roman" w:cs="Times New Roman"/>
          <w:sz w:val="24"/>
          <w:szCs w:val="24"/>
        </w:rPr>
      </w:pPr>
      <w:r w:rsidRPr="00222322">
        <w:rPr>
          <w:rFonts w:ascii="Times New Roman" w:hAnsi="Times New Roman" w:cs="Times New Roman"/>
          <w:sz w:val="24"/>
          <w:szCs w:val="24"/>
        </w:rPr>
        <w:t>20014 University of Turku, Turku, Finland</w:t>
      </w:r>
    </w:p>
    <w:p w14:paraId="3B8F777D" w14:textId="7937B71B" w:rsidR="00335923" w:rsidRPr="00222322" w:rsidRDefault="00335923" w:rsidP="00D641A8">
      <w:pPr>
        <w:spacing w:line="240" w:lineRule="auto"/>
        <w:rPr>
          <w:rFonts w:ascii="Times New Roman" w:hAnsi="Times New Roman" w:cs="Times New Roman"/>
          <w:sz w:val="24"/>
          <w:szCs w:val="24"/>
        </w:rPr>
      </w:pPr>
      <w:r w:rsidRPr="00222322">
        <w:rPr>
          <w:rFonts w:ascii="Times New Roman" w:hAnsi="Times New Roman" w:cs="Times New Roman"/>
          <w:sz w:val="24"/>
          <w:szCs w:val="24"/>
        </w:rPr>
        <w:lastRenderedPageBreak/>
        <w:t>Tel. +358 29 450 2741</w:t>
      </w:r>
    </w:p>
    <w:p w14:paraId="09E7C53D" w14:textId="77777777" w:rsidR="00335923" w:rsidRPr="00222322" w:rsidRDefault="00335923" w:rsidP="00D641A8">
      <w:pPr>
        <w:spacing w:line="240" w:lineRule="auto"/>
        <w:rPr>
          <w:rFonts w:ascii="Times New Roman" w:hAnsi="Times New Roman" w:cs="Times New Roman"/>
          <w:sz w:val="24"/>
          <w:szCs w:val="24"/>
        </w:rPr>
      </w:pPr>
      <w:r w:rsidRPr="00222322">
        <w:rPr>
          <w:rFonts w:ascii="Times New Roman" w:hAnsi="Times New Roman" w:cs="Times New Roman"/>
          <w:sz w:val="24"/>
          <w:szCs w:val="24"/>
        </w:rPr>
        <w:t>Fax +358-2-333 8439</w:t>
      </w:r>
    </w:p>
    <w:p w14:paraId="3DDB711A" w14:textId="77777777" w:rsidR="00335923" w:rsidRPr="00222322" w:rsidRDefault="00335923" w:rsidP="00D641A8">
      <w:pPr>
        <w:spacing w:line="240" w:lineRule="auto"/>
        <w:rPr>
          <w:rFonts w:ascii="Times New Roman" w:hAnsi="Times New Roman" w:cs="Times New Roman"/>
          <w:sz w:val="24"/>
          <w:szCs w:val="24"/>
        </w:rPr>
      </w:pPr>
    </w:p>
    <w:p w14:paraId="2801F1E9" w14:textId="1245546E" w:rsidR="00135F25" w:rsidRPr="00222322" w:rsidRDefault="00335923" w:rsidP="00D641A8">
      <w:pPr>
        <w:spacing w:line="240" w:lineRule="auto"/>
        <w:rPr>
          <w:rFonts w:ascii="Times New Roman" w:hAnsi="Times New Roman" w:cs="Times New Roman"/>
          <w:b/>
          <w:sz w:val="24"/>
          <w:szCs w:val="24"/>
        </w:rPr>
      </w:pPr>
      <w:r w:rsidRPr="00222322">
        <w:rPr>
          <w:rFonts w:ascii="Times New Roman" w:hAnsi="Times New Roman" w:cs="Times New Roman"/>
          <w:b/>
          <w:sz w:val="24"/>
          <w:szCs w:val="24"/>
        </w:rPr>
        <w:t xml:space="preserve">Number of text pages: </w:t>
      </w:r>
      <w:r w:rsidR="00EE5701" w:rsidRPr="00222322">
        <w:rPr>
          <w:rFonts w:ascii="Times New Roman" w:hAnsi="Times New Roman" w:cs="Times New Roman"/>
          <w:sz w:val="24"/>
          <w:szCs w:val="24"/>
        </w:rPr>
        <w:t>1</w:t>
      </w:r>
      <w:r w:rsidR="00A64871">
        <w:rPr>
          <w:rFonts w:ascii="Times New Roman" w:hAnsi="Times New Roman" w:cs="Times New Roman"/>
          <w:sz w:val="24"/>
          <w:szCs w:val="24"/>
        </w:rPr>
        <w:t>1</w:t>
      </w:r>
    </w:p>
    <w:p w14:paraId="6DAA42CC" w14:textId="5D08C953" w:rsidR="00135F25" w:rsidRPr="00222322" w:rsidRDefault="00B45ADA" w:rsidP="00D641A8">
      <w:pPr>
        <w:spacing w:line="240" w:lineRule="auto"/>
        <w:rPr>
          <w:rFonts w:ascii="Times New Roman" w:hAnsi="Times New Roman" w:cs="Times New Roman"/>
          <w:b/>
          <w:sz w:val="24"/>
          <w:szCs w:val="24"/>
        </w:rPr>
      </w:pPr>
      <w:r w:rsidRPr="00222322">
        <w:rPr>
          <w:rFonts w:ascii="Times New Roman" w:hAnsi="Times New Roman" w:cs="Times New Roman"/>
          <w:b/>
          <w:sz w:val="24"/>
          <w:szCs w:val="24"/>
        </w:rPr>
        <w:t>Number of words:</w:t>
      </w:r>
      <w:r w:rsidR="00F53508" w:rsidRPr="00222322">
        <w:rPr>
          <w:rFonts w:ascii="Times New Roman" w:hAnsi="Times New Roman" w:cs="Times New Roman"/>
          <w:b/>
          <w:sz w:val="24"/>
          <w:szCs w:val="24"/>
        </w:rPr>
        <w:t xml:space="preserve"> </w:t>
      </w:r>
      <w:r w:rsidR="00A64871" w:rsidRPr="00A64871">
        <w:rPr>
          <w:rFonts w:ascii="Times New Roman" w:hAnsi="Times New Roman" w:cs="Times New Roman"/>
          <w:sz w:val="24"/>
          <w:szCs w:val="24"/>
        </w:rPr>
        <w:t>2901</w:t>
      </w:r>
    </w:p>
    <w:p w14:paraId="42F96E79" w14:textId="7D578FAB" w:rsidR="00335923" w:rsidRPr="00222322" w:rsidRDefault="00335923" w:rsidP="00D641A8">
      <w:pPr>
        <w:spacing w:line="240" w:lineRule="auto"/>
        <w:rPr>
          <w:rFonts w:ascii="Times New Roman" w:hAnsi="Times New Roman" w:cs="Times New Roman"/>
          <w:b/>
          <w:sz w:val="24"/>
          <w:szCs w:val="24"/>
        </w:rPr>
      </w:pPr>
      <w:r w:rsidRPr="00222322">
        <w:rPr>
          <w:rFonts w:ascii="Times New Roman" w:hAnsi="Times New Roman" w:cs="Times New Roman"/>
          <w:b/>
          <w:sz w:val="24"/>
          <w:szCs w:val="24"/>
        </w:rPr>
        <w:t xml:space="preserve">Number of references: </w:t>
      </w:r>
      <w:r w:rsidR="00EE5701" w:rsidRPr="00222322">
        <w:rPr>
          <w:rFonts w:ascii="Times New Roman" w:hAnsi="Times New Roman" w:cs="Times New Roman"/>
          <w:sz w:val="24"/>
          <w:szCs w:val="24"/>
        </w:rPr>
        <w:t>38</w:t>
      </w:r>
      <w:r w:rsidR="007254E6" w:rsidRPr="00222322">
        <w:rPr>
          <w:rFonts w:ascii="Times New Roman" w:hAnsi="Times New Roman" w:cs="Times New Roman"/>
          <w:b/>
          <w:sz w:val="24"/>
          <w:szCs w:val="24"/>
        </w:rPr>
        <w:t xml:space="preserve"> </w:t>
      </w:r>
    </w:p>
    <w:p w14:paraId="18C57A88" w14:textId="232F974C" w:rsidR="00B45ADA" w:rsidRPr="00222322" w:rsidRDefault="00B45ADA" w:rsidP="00D641A8">
      <w:pPr>
        <w:spacing w:line="240" w:lineRule="auto"/>
        <w:rPr>
          <w:rFonts w:ascii="Times New Roman" w:hAnsi="Times New Roman" w:cs="Times New Roman"/>
          <w:sz w:val="24"/>
          <w:szCs w:val="24"/>
        </w:rPr>
      </w:pPr>
      <w:r w:rsidRPr="00222322">
        <w:rPr>
          <w:rFonts w:ascii="Times New Roman" w:hAnsi="Times New Roman" w:cs="Times New Roman"/>
          <w:b/>
          <w:sz w:val="24"/>
          <w:szCs w:val="24"/>
        </w:rPr>
        <w:t xml:space="preserve">Number of figures: </w:t>
      </w:r>
      <w:r w:rsidR="00506C7F" w:rsidRPr="00222322">
        <w:rPr>
          <w:rFonts w:ascii="Times New Roman" w:hAnsi="Times New Roman" w:cs="Times New Roman"/>
          <w:sz w:val="24"/>
          <w:szCs w:val="24"/>
        </w:rPr>
        <w:t>2</w:t>
      </w:r>
      <w:r w:rsidR="007254E6" w:rsidRPr="00222322">
        <w:rPr>
          <w:rFonts w:ascii="Times New Roman" w:hAnsi="Times New Roman" w:cs="Times New Roman"/>
          <w:sz w:val="24"/>
          <w:szCs w:val="24"/>
        </w:rPr>
        <w:t xml:space="preserve"> </w:t>
      </w:r>
    </w:p>
    <w:p w14:paraId="38815DC1" w14:textId="4EB3460D" w:rsidR="00335923" w:rsidRPr="00222322" w:rsidRDefault="00335923" w:rsidP="00D641A8">
      <w:pPr>
        <w:spacing w:line="240" w:lineRule="auto"/>
        <w:rPr>
          <w:rFonts w:ascii="Times New Roman" w:hAnsi="Times New Roman" w:cs="Times New Roman"/>
          <w:sz w:val="24"/>
          <w:szCs w:val="24"/>
        </w:rPr>
      </w:pPr>
      <w:r w:rsidRPr="00222322">
        <w:rPr>
          <w:rFonts w:ascii="Times New Roman" w:hAnsi="Times New Roman" w:cs="Times New Roman"/>
          <w:b/>
          <w:sz w:val="24"/>
          <w:szCs w:val="24"/>
        </w:rPr>
        <w:t xml:space="preserve">Number of tables: </w:t>
      </w:r>
      <w:r w:rsidR="00431079" w:rsidRPr="00222322">
        <w:rPr>
          <w:rFonts w:ascii="Times New Roman" w:hAnsi="Times New Roman" w:cs="Times New Roman"/>
          <w:sz w:val="24"/>
          <w:szCs w:val="24"/>
        </w:rPr>
        <w:t>3</w:t>
      </w:r>
    </w:p>
    <w:p w14:paraId="3BB7617F" w14:textId="77777777" w:rsidR="00B45ADA" w:rsidRPr="00222322" w:rsidRDefault="00B45ADA" w:rsidP="00D641A8">
      <w:pPr>
        <w:spacing w:line="240" w:lineRule="auto"/>
        <w:rPr>
          <w:rFonts w:ascii="Times New Roman" w:hAnsi="Times New Roman" w:cs="Times New Roman"/>
          <w:sz w:val="24"/>
          <w:szCs w:val="24"/>
        </w:rPr>
      </w:pPr>
    </w:p>
    <w:p w14:paraId="230D5846" w14:textId="15778127" w:rsidR="008A74DD" w:rsidRPr="00222322" w:rsidRDefault="008A74DD" w:rsidP="00A41357">
      <w:pPr>
        <w:spacing w:line="240" w:lineRule="auto"/>
        <w:rPr>
          <w:rFonts w:ascii="Times New Roman" w:hAnsi="Times New Roman" w:cs="Times New Roman"/>
          <w:sz w:val="24"/>
          <w:szCs w:val="24"/>
        </w:rPr>
      </w:pPr>
      <w:r w:rsidRPr="00222322">
        <w:rPr>
          <w:rFonts w:ascii="Times New Roman" w:hAnsi="Times New Roman" w:cs="Times New Roman"/>
          <w:sz w:val="24"/>
          <w:szCs w:val="24"/>
        </w:rPr>
        <w:t xml:space="preserve">Key words: </w:t>
      </w:r>
      <w:r w:rsidR="00232670" w:rsidRPr="00222322">
        <w:rPr>
          <w:rFonts w:ascii="Times New Roman" w:hAnsi="Times New Roman" w:cs="Times New Roman"/>
          <w:sz w:val="24"/>
          <w:szCs w:val="24"/>
        </w:rPr>
        <w:t>cognitive function; long-term follow-up; mortality in epilepsy; seizure outcome; severity of epilepsy</w:t>
      </w:r>
      <w:r w:rsidR="009D6979" w:rsidRPr="00222322">
        <w:rPr>
          <w:rFonts w:ascii="Times New Roman" w:eastAsia="Times New Roman" w:hAnsi="Times New Roman" w:cs="Times New Roman"/>
          <w:sz w:val="24"/>
          <w:szCs w:val="24"/>
          <w:lang w:eastAsia="fi-FI"/>
        </w:rPr>
        <w:t xml:space="preserve"> </w:t>
      </w:r>
      <w:r w:rsidRPr="00222322">
        <w:rPr>
          <w:rFonts w:ascii="Times New Roman" w:hAnsi="Times New Roman" w:cs="Times New Roman"/>
          <w:sz w:val="24"/>
          <w:szCs w:val="24"/>
        </w:rPr>
        <w:br w:type="page"/>
      </w:r>
    </w:p>
    <w:p w14:paraId="2E1C8371" w14:textId="0393C45F" w:rsidR="008A74DD" w:rsidRPr="00222322" w:rsidRDefault="00FF6225" w:rsidP="00D641A8">
      <w:pPr>
        <w:spacing w:line="480" w:lineRule="auto"/>
        <w:rPr>
          <w:rFonts w:ascii="Times New Roman" w:hAnsi="Times New Roman" w:cs="Times New Roman"/>
          <w:sz w:val="24"/>
          <w:szCs w:val="24"/>
        </w:rPr>
      </w:pPr>
      <w:r w:rsidRPr="00222322">
        <w:rPr>
          <w:rFonts w:ascii="Times New Roman" w:hAnsi="Times New Roman" w:cs="Times New Roman"/>
          <w:b/>
          <w:sz w:val="24"/>
          <w:szCs w:val="24"/>
        </w:rPr>
        <w:lastRenderedPageBreak/>
        <w:t>Summary</w:t>
      </w:r>
    </w:p>
    <w:p w14:paraId="57BA1028" w14:textId="5FBD9370" w:rsidR="005C360F" w:rsidRPr="00222322" w:rsidRDefault="00E74826" w:rsidP="00D641A8">
      <w:pPr>
        <w:spacing w:after="0" w:line="480" w:lineRule="auto"/>
        <w:rPr>
          <w:rFonts w:ascii="Times New Roman" w:hAnsi="Times New Roman" w:cs="Times New Roman"/>
          <w:sz w:val="24"/>
          <w:szCs w:val="24"/>
        </w:rPr>
      </w:pPr>
      <w:r w:rsidRPr="00222322">
        <w:rPr>
          <w:rFonts w:ascii="Times New Roman" w:eastAsia="Times New Roman" w:hAnsi="Times New Roman" w:cs="Times New Roman"/>
          <w:sz w:val="24"/>
          <w:szCs w:val="24"/>
          <w:u w:val="single"/>
          <w:lang w:eastAsia="fi-FI"/>
        </w:rPr>
        <w:t>Objective</w:t>
      </w:r>
      <w:r w:rsidRPr="00222322">
        <w:rPr>
          <w:rFonts w:ascii="Times New Roman" w:hAnsi="Times New Roman" w:cs="Times New Roman"/>
          <w:sz w:val="24"/>
          <w:szCs w:val="24"/>
        </w:rPr>
        <w:t xml:space="preserve"> </w:t>
      </w:r>
      <w:r w:rsidR="001E5DB1" w:rsidRPr="00222322">
        <w:rPr>
          <w:rFonts w:ascii="Times New Roman" w:hAnsi="Times New Roman" w:cs="Times New Roman"/>
          <w:sz w:val="24"/>
          <w:szCs w:val="24"/>
        </w:rPr>
        <w:t>To stud</w:t>
      </w:r>
      <w:r w:rsidR="00A51491" w:rsidRPr="00222322">
        <w:rPr>
          <w:rFonts w:ascii="Times New Roman" w:hAnsi="Times New Roman" w:cs="Times New Roman"/>
          <w:sz w:val="24"/>
          <w:szCs w:val="24"/>
        </w:rPr>
        <w:t>y associations of</w:t>
      </w:r>
      <w:r w:rsidR="001E5DB1" w:rsidRPr="00222322">
        <w:rPr>
          <w:rFonts w:ascii="Times New Roman" w:hAnsi="Times New Roman" w:cs="Times New Roman"/>
          <w:sz w:val="24"/>
          <w:szCs w:val="24"/>
        </w:rPr>
        <w:t xml:space="preserve"> the severity of </w:t>
      </w:r>
      <w:r w:rsidR="00BF27F2" w:rsidRPr="00222322">
        <w:rPr>
          <w:rFonts w:ascii="Times New Roman" w:hAnsi="Times New Roman" w:cs="Times New Roman"/>
          <w:sz w:val="24"/>
          <w:szCs w:val="24"/>
        </w:rPr>
        <w:t xml:space="preserve">impairment in </w:t>
      </w:r>
      <w:r w:rsidR="001E5DB1" w:rsidRPr="00222322">
        <w:rPr>
          <w:rFonts w:ascii="Times New Roman" w:hAnsi="Times New Roman" w:cs="Times New Roman"/>
          <w:sz w:val="24"/>
          <w:szCs w:val="24"/>
        </w:rPr>
        <w:t>childhood neuroco</w:t>
      </w:r>
      <w:r w:rsidR="00A51491" w:rsidRPr="00222322">
        <w:rPr>
          <w:rFonts w:ascii="Times New Roman" w:hAnsi="Times New Roman" w:cs="Times New Roman"/>
          <w:sz w:val="24"/>
          <w:szCs w:val="24"/>
        </w:rPr>
        <w:t>gnition (NC) with</w:t>
      </w:r>
      <w:r w:rsidR="001E5DB1" w:rsidRPr="00222322">
        <w:rPr>
          <w:rFonts w:ascii="Times New Roman" w:hAnsi="Times New Roman" w:cs="Times New Roman"/>
          <w:sz w:val="24"/>
          <w:szCs w:val="24"/>
        </w:rPr>
        <w:t xml:space="preserve"> long-term mortality and complete </w:t>
      </w:r>
      <w:r w:rsidR="00A51491" w:rsidRPr="00222322">
        <w:rPr>
          <w:rFonts w:ascii="Times New Roman" w:hAnsi="Times New Roman" w:cs="Times New Roman"/>
          <w:sz w:val="24"/>
          <w:szCs w:val="24"/>
        </w:rPr>
        <w:t xml:space="preserve">seizure </w:t>
      </w:r>
      <w:r w:rsidR="001E5DB1" w:rsidRPr="00222322">
        <w:rPr>
          <w:rFonts w:ascii="Times New Roman" w:hAnsi="Times New Roman" w:cs="Times New Roman"/>
          <w:sz w:val="24"/>
          <w:szCs w:val="24"/>
        </w:rPr>
        <w:t xml:space="preserve">remission. </w:t>
      </w:r>
    </w:p>
    <w:p w14:paraId="2FCF0D83" w14:textId="0A178815" w:rsidR="005C360F" w:rsidRPr="00222322" w:rsidRDefault="00E74826" w:rsidP="00D641A8">
      <w:pPr>
        <w:spacing w:after="0" w:line="480" w:lineRule="auto"/>
        <w:rPr>
          <w:rFonts w:ascii="Times New Roman" w:hAnsi="Times New Roman" w:cs="Times New Roman"/>
          <w:sz w:val="24"/>
          <w:szCs w:val="24"/>
        </w:rPr>
      </w:pPr>
      <w:r w:rsidRPr="00222322">
        <w:rPr>
          <w:rFonts w:ascii="Times New Roman" w:eastAsia="Times New Roman" w:hAnsi="Times New Roman" w:cs="Times New Roman"/>
          <w:sz w:val="24"/>
          <w:szCs w:val="24"/>
          <w:u w:val="single"/>
          <w:lang w:eastAsia="fi-FI"/>
        </w:rPr>
        <w:t>Methods</w:t>
      </w:r>
      <w:r w:rsidRPr="00222322">
        <w:rPr>
          <w:rFonts w:ascii="Times New Roman" w:hAnsi="Times New Roman" w:cs="Times New Roman"/>
          <w:sz w:val="24"/>
          <w:szCs w:val="24"/>
        </w:rPr>
        <w:t xml:space="preserve"> </w:t>
      </w:r>
      <w:r w:rsidR="0099065A" w:rsidRPr="00222322">
        <w:rPr>
          <w:rFonts w:ascii="Times New Roman" w:hAnsi="Times New Roman" w:cs="Times New Roman"/>
          <w:sz w:val="24"/>
          <w:szCs w:val="24"/>
        </w:rPr>
        <w:t>A population based cohort of 245 subjects with childhood-onset epilepsy was followed up for 50 years (median 45, range 2–50)</w:t>
      </w:r>
      <w:r w:rsidR="00307990" w:rsidRPr="00222322">
        <w:rPr>
          <w:rFonts w:ascii="Times New Roman" w:hAnsi="Times New Roman" w:cs="Times New Roman"/>
          <w:sz w:val="24"/>
          <w:szCs w:val="24"/>
        </w:rPr>
        <w:t xml:space="preserve">. Childhood NC before </w:t>
      </w:r>
      <w:r w:rsidR="0099065A" w:rsidRPr="00222322">
        <w:rPr>
          <w:rFonts w:ascii="Times New Roman" w:hAnsi="Times New Roman" w:cs="Times New Roman"/>
          <w:sz w:val="24"/>
          <w:szCs w:val="24"/>
        </w:rPr>
        <w:t>age 18 years was assessed as a combination of formal IQ score</w:t>
      </w:r>
      <w:r w:rsidR="0031275C" w:rsidRPr="00222322">
        <w:rPr>
          <w:rFonts w:ascii="Times New Roman" w:hAnsi="Times New Roman" w:cs="Times New Roman"/>
          <w:sz w:val="24"/>
          <w:szCs w:val="24"/>
        </w:rPr>
        <w:t>s</w:t>
      </w:r>
      <w:r w:rsidR="0099065A" w:rsidRPr="00222322">
        <w:rPr>
          <w:rFonts w:ascii="Times New Roman" w:hAnsi="Times New Roman" w:cs="Times New Roman"/>
          <w:sz w:val="24"/>
          <w:szCs w:val="24"/>
        </w:rPr>
        <w:t xml:space="preserve"> and functional criteria </w:t>
      </w:r>
      <w:r w:rsidR="00307990" w:rsidRPr="00222322">
        <w:rPr>
          <w:rFonts w:ascii="Times New Roman" w:hAnsi="Times New Roman" w:cs="Times New Roman"/>
          <w:sz w:val="24"/>
          <w:szCs w:val="24"/>
        </w:rPr>
        <w:t>(</w:t>
      </w:r>
      <w:r w:rsidR="0099065A" w:rsidRPr="00222322">
        <w:rPr>
          <w:rFonts w:ascii="Times New Roman" w:hAnsi="Times New Roman" w:cs="Times New Roman"/>
          <w:sz w:val="24"/>
          <w:szCs w:val="24"/>
        </w:rPr>
        <w:t>school achievement, working history, and psychoneurological development</w:t>
      </w:r>
      <w:r w:rsidR="00307990" w:rsidRPr="00222322">
        <w:rPr>
          <w:rFonts w:ascii="Times New Roman" w:hAnsi="Times New Roman" w:cs="Times New Roman"/>
          <w:sz w:val="24"/>
          <w:szCs w:val="24"/>
        </w:rPr>
        <w:t>)</w:t>
      </w:r>
      <w:r w:rsidR="0099065A" w:rsidRPr="00222322">
        <w:rPr>
          <w:rFonts w:ascii="Times New Roman" w:hAnsi="Times New Roman" w:cs="Times New Roman"/>
          <w:sz w:val="24"/>
          <w:szCs w:val="24"/>
        </w:rPr>
        <w:t xml:space="preserve">. </w:t>
      </w:r>
      <w:r w:rsidR="00A869D8" w:rsidRPr="00222322">
        <w:rPr>
          <w:rFonts w:ascii="Times New Roman" w:hAnsi="Times New Roman" w:cs="Times New Roman"/>
          <w:sz w:val="24"/>
          <w:szCs w:val="24"/>
        </w:rPr>
        <w:t xml:space="preserve">Impaired </w:t>
      </w:r>
      <w:r w:rsidR="0099065A" w:rsidRPr="00222322">
        <w:rPr>
          <w:rFonts w:ascii="Times New Roman" w:hAnsi="Times New Roman" w:cs="Times New Roman"/>
          <w:sz w:val="24"/>
          <w:szCs w:val="24"/>
        </w:rPr>
        <w:t xml:space="preserve">NC was categorized </w:t>
      </w:r>
      <w:r w:rsidR="00A869D8" w:rsidRPr="00222322">
        <w:rPr>
          <w:rFonts w:ascii="Times New Roman" w:hAnsi="Times New Roman" w:cs="Times New Roman"/>
          <w:sz w:val="24"/>
          <w:szCs w:val="24"/>
        </w:rPr>
        <w:t xml:space="preserve">with </w:t>
      </w:r>
      <w:r w:rsidR="00307990" w:rsidRPr="00222322">
        <w:rPr>
          <w:rFonts w:ascii="Times New Roman" w:hAnsi="Times New Roman" w:cs="Times New Roman"/>
          <w:sz w:val="24"/>
          <w:szCs w:val="24"/>
        </w:rPr>
        <w:t>r</w:t>
      </w:r>
      <w:r w:rsidR="00A869D8" w:rsidRPr="00222322">
        <w:rPr>
          <w:rFonts w:ascii="Times New Roman" w:hAnsi="Times New Roman" w:cs="Times New Roman"/>
          <w:sz w:val="24"/>
          <w:szCs w:val="24"/>
        </w:rPr>
        <w:t>espect</w:t>
      </w:r>
      <w:r w:rsidR="00307990" w:rsidRPr="00222322">
        <w:rPr>
          <w:rFonts w:ascii="Times New Roman" w:hAnsi="Times New Roman" w:cs="Times New Roman"/>
          <w:sz w:val="24"/>
          <w:szCs w:val="24"/>
        </w:rPr>
        <w:t xml:space="preserve"> to </w:t>
      </w:r>
      <w:r w:rsidR="00FF6225" w:rsidRPr="00222322">
        <w:rPr>
          <w:rFonts w:ascii="Times New Roman" w:hAnsi="Times New Roman" w:cs="Times New Roman"/>
          <w:sz w:val="24"/>
          <w:szCs w:val="24"/>
        </w:rPr>
        <w:t xml:space="preserve">definitions of </w:t>
      </w:r>
      <w:r w:rsidR="00ED1BD4" w:rsidRPr="00222322">
        <w:rPr>
          <w:rFonts w:ascii="Times New Roman" w:hAnsi="Times New Roman" w:cs="Times New Roman"/>
          <w:sz w:val="24"/>
          <w:szCs w:val="24"/>
        </w:rPr>
        <w:t xml:space="preserve">intellectual functioning </w:t>
      </w:r>
      <w:r w:rsidR="00307990" w:rsidRPr="00222322">
        <w:rPr>
          <w:rFonts w:ascii="Times New Roman" w:hAnsi="Times New Roman" w:cs="Times New Roman"/>
          <w:sz w:val="24"/>
          <w:szCs w:val="24"/>
        </w:rPr>
        <w:t xml:space="preserve">in </w:t>
      </w:r>
      <w:r w:rsidR="0099065A" w:rsidRPr="00222322">
        <w:rPr>
          <w:rFonts w:ascii="Times New Roman" w:hAnsi="Times New Roman" w:cs="Times New Roman"/>
          <w:sz w:val="24"/>
          <w:szCs w:val="24"/>
        </w:rPr>
        <w:t xml:space="preserve">ICD-10 </w:t>
      </w:r>
      <w:r w:rsidR="00307990" w:rsidRPr="00222322">
        <w:rPr>
          <w:rFonts w:ascii="Times New Roman" w:hAnsi="Times New Roman" w:cs="Times New Roman"/>
          <w:sz w:val="24"/>
          <w:szCs w:val="24"/>
        </w:rPr>
        <w:t>(</w:t>
      </w:r>
      <w:r w:rsidR="00307990" w:rsidRPr="00222322">
        <w:rPr>
          <w:rFonts w:ascii="Times New Roman" w:hAnsi="Times New Roman" w:cs="Times New Roman"/>
          <w:bCs/>
          <w:sz w:val="24"/>
          <w:szCs w:val="24"/>
        </w:rPr>
        <w:t xml:space="preserve">R41.83, </w:t>
      </w:r>
      <w:r w:rsidR="00307990" w:rsidRPr="00222322">
        <w:rPr>
          <w:rFonts w:ascii="Times New Roman" w:hAnsi="Times New Roman" w:cs="Times New Roman"/>
          <w:sz w:val="24"/>
          <w:szCs w:val="24"/>
        </w:rPr>
        <w:t>F70–F73)</w:t>
      </w:r>
      <w:r w:rsidR="00A869D8" w:rsidRPr="00222322">
        <w:rPr>
          <w:rFonts w:ascii="Times New Roman" w:hAnsi="Times New Roman" w:cs="Times New Roman"/>
          <w:sz w:val="24"/>
          <w:szCs w:val="24"/>
        </w:rPr>
        <w:t>.</w:t>
      </w:r>
      <w:r w:rsidR="0099065A" w:rsidRPr="00222322">
        <w:rPr>
          <w:rFonts w:ascii="Times New Roman" w:hAnsi="Times New Roman" w:cs="Times New Roman"/>
          <w:sz w:val="24"/>
          <w:szCs w:val="24"/>
        </w:rPr>
        <w:t xml:space="preserve"> </w:t>
      </w:r>
      <w:r w:rsidR="0099065A" w:rsidRPr="00222322">
        <w:rPr>
          <w:rFonts w:ascii="Times New Roman" w:hAnsi="Times New Roman" w:cs="Times New Roman"/>
          <w:sz w:val="24"/>
          <w:szCs w:val="24"/>
          <w:lang w:eastAsia="de-DE"/>
        </w:rPr>
        <w:t>The outcome variables</w:t>
      </w:r>
      <w:r w:rsidR="00A869D8" w:rsidRPr="00222322">
        <w:rPr>
          <w:rFonts w:ascii="Times New Roman" w:hAnsi="Times New Roman" w:cs="Times New Roman"/>
          <w:sz w:val="24"/>
          <w:szCs w:val="24"/>
          <w:lang w:eastAsia="de-DE"/>
        </w:rPr>
        <w:t>,</w:t>
      </w:r>
      <w:r w:rsidR="0099065A" w:rsidRPr="00222322">
        <w:rPr>
          <w:rFonts w:ascii="Times New Roman" w:hAnsi="Times New Roman" w:cs="Times New Roman"/>
          <w:sz w:val="24"/>
          <w:szCs w:val="24"/>
          <w:lang w:eastAsia="de-DE"/>
        </w:rPr>
        <w:t xml:space="preserve"> </w:t>
      </w:r>
      <w:r w:rsidR="004C59FC" w:rsidRPr="00222322">
        <w:rPr>
          <w:rFonts w:ascii="Times New Roman" w:hAnsi="Times New Roman" w:cs="Times New Roman"/>
          <w:sz w:val="24"/>
          <w:szCs w:val="24"/>
          <w:lang w:eastAsia="de-DE"/>
        </w:rPr>
        <w:t xml:space="preserve">defined as </w:t>
      </w:r>
      <w:r w:rsidR="0099065A" w:rsidRPr="00222322">
        <w:rPr>
          <w:rFonts w:ascii="Times New Roman" w:hAnsi="Times New Roman" w:cs="Times New Roman"/>
          <w:sz w:val="24"/>
          <w:szCs w:val="24"/>
          <w:lang w:eastAsia="de-DE"/>
        </w:rPr>
        <w:t xml:space="preserve">all-cause mortality and ten-year </w:t>
      </w:r>
      <w:r w:rsidR="004C59FC" w:rsidRPr="00222322">
        <w:rPr>
          <w:rFonts w:ascii="Times New Roman" w:hAnsi="Times New Roman" w:cs="Times New Roman"/>
          <w:sz w:val="24"/>
          <w:szCs w:val="24"/>
          <w:lang w:eastAsia="de-DE"/>
        </w:rPr>
        <w:t>terminal</w:t>
      </w:r>
      <w:r w:rsidR="0099065A" w:rsidRPr="00222322">
        <w:rPr>
          <w:rFonts w:ascii="Times New Roman" w:hAnsi="Times New Roman" w:cs="Times New Roman"/>
          <w:sz w:val="24"/>
          <w:szCs w:val="24"/>
          <w:lang w:eastAsia="de-DE"/>
        </w:rPr>
        <w:t xml:space="preserve"> remission</w:t>
      </w:r>
      <w:r w:rsidR="00BF27F2" w:rsidRPr="00222322">
        <w:rPr>
          <w:rFonts w:ascii="Times New Roman" w:hAnsi="Times New Roman" w:cs="Times New Roman"/>
          <w:sz w:val="24"/>
          <w:szCs w:val="24"/>
          <w:lang w:eastAsia="de-DE"/>
        </w:rPr>
        <w:t xml:space="preserve"> with five last years off medication (10YTR)</w:t>
      </w:r>
      <w:r w:rsidR="00A869D8" w:rsidRPr="00222322">
        <w:rPr>
          <w:rFonts w:ascii="Times New Roman" w:hAnsi="Times New Roman" w:cs="Times New Roman"/>
          <w:sz w:val="24"/>
          <w:szCs w:val="24"/>
          <w:lang w:eastAsia="de-DE"/>
        </w:rPr>
        <w:t xml:space="preserve">, </w:t>
      </w:r>
      <w:r w:rsidR="00A869D8" w:rsidRPr="00222322">
        <w:rPr>
          <w:rFonts w:ascii="Times New Roman" w:hAnsi="Times New Roman" w:cs="Times New Roman"/>
          <w:sz w:val="24"/>
          <w:szCs w:val="24"/>
        </w:rPr>
        <w:t>were analyzed with Cox regression models.</w:t>
      </w:r>
      <w:r w:rsidR="00A869D8" w:rsidRPr="00222322">
        <w:rPr>
          <w:rFonts w:ascii="Times New Roman" w:hAnsi="Times New Roman" w:cs="Times New Roman"/>
          <w:sz w:val="24"/>
          <w:szCs w:val="24"/>
          <w:lang w:eastAsia="de-DE"/>
        </w:rPr>
        <w:t xml:space="preserve"> </w:t>
      </w:r>
      <w:r w:rsidR="008A74DD" w:rsidRPr="00222322">
        <w:rPr>
          <w:rFonts w:ascii="Times New Roman" w:hAnsi="Times New Roman" w:cs="Times New Roman"/>
          <w:sz w:val="24"/>
          <w:szCs w:val="24"/>
        </w:rPr>
        <w:t xml:space="preserve"> </w:t>
      </w:r>
    </w:p>
    <w:p w14:paraId="253AA76E" w14:textId="4F6C3ADE" w:rsidR="005C360F" w:rsidRPr="00222322" w:rsidRDefault="00E74826" w:rsidP="00D641A8">
      <w:pPr>
        <w:spacing w:after="0" w:line="480" w:lineRule="auto"/>
        <w:rPr>
          <w:rStyle w:val="fontstyle01"/>
          <w:rFonts w:ascii="Times New Roman" w:hAnsi="Times New Roman" w:cs="Times New Roman"/>
          <w:color w:val="auto"/>
          <w:sz w:val="24"/>
          <w:szCs w:val="24"/>
        </w:rPr>
      </w:pPr>
      <w:r w:rsidRPr="00222322">
        <w:rPr>
          <w:rFonts w:ascii="Times New Roman" w:eastAsia="Times New Roman" w:hAnsi="Times New Roman" w:cs="Times New Roman"/>
          <w:sz w:val="24"/>
          <w:szCs w:val="24"/>
          <w:u w:val="single"/>
          <w:lang w:eastAsia="fi-FI"/>
        </w:rPr>
        <w:t>Results</w:t>
      </w:r>
      <w:r w:rsidRPr="00222322">
        <w:rPr>
          <w:rStyle w:val="fontstyle01"/>
          <w:rFonts w:ascii="Times New Roman" w:hAnsi="Times New Roman" w:cs="Times New Roman"/>
          <w:color w:val="auto"/>
          <w:sz w:val="24"/>
          <w:szCs w:val="24"/>
        </w:rPr>
        <w:t xml:space="preserve"> </w:t>
      </w:r>
      <w:r w:rsidR="002F2767" w:rsidRPr="00222322">
        <w:rPr>
          <w:rStyle w:val="fontstyle01"/>
          <w:rFonts w:ascii="Times New Roman" w:hAnsi="Times New Roman" w:cs="Times New Roman"/>
          <w:color w:val="auto"/>
          <w:sz w:val="24"/>
          <w:szCs w:val="24"/>
        </w:rPr>
        <w:t xml:space="preserve">Of the </w:t>
      </w:r>
      <w:r w:rsidR="00BF27F2" w:rsidRPr="00222322">
        <w:rPr>
          <w:rStyle w:val="fontstyle01"/>
          <w:rFonts w:ascii="Times New Roman" w:hAnsi="Times New Roman" w:cs="Times New Roman"/>
          <w:color w:val="auto"/>
          <w:sz w:val="24"/>
          <w:szCs w:val="24"/>
        </w:rPr>
        <w:t xml:space="preserve">245 </w:t>
      </w:r>
      <w:r w:rsidR="00422161" w:rsidRPr="00222322">
        <w:rPr>
          <w:rStyle w:val="fontstyle01"/>
          <w:rFonts w:ascii="Times New Roman" w:hAnsi="Times New Roman" w:cs="Times New Roman"/>
          <w:color w:val="auto"/>
          <w:sz w:val="24"/>
          <w:szCs w:val="24"/>
        </w:rPr>
        <w:t>subjects</w:t>
      </w:r>
      <w:r w:rsidR="008A74DD" w:rsidRPr="00222322">
        <w:rPr>
          <w:rStyle w:val="fontstyle01"/>
          <w:rFonts w:ascii="Times New Roman" w:hAnsi="Times New Roman" w:cs="Times New Roman"/>
          <w:color w:val="auto"/>
          <w:sz w:val="24"/>
          <w:szCs w:val="24"/>
        </w:rPr>
        <w:t xml:space="preserve">, </w:t>
      </w:r>
      <w:r w:rsidR="00D235ED" w:rsidRPr="00222322">
        <w:rPr>
          <w:rStyle w:val="fontstyle01"/>
          <w:rFonts w:ascii="Times New Roman" w:hAnsi="Times New Roman" w:cs="Times New Roman"/>
          <w:color w:val="auto"/>
          <w:sz w:val="24"/>
          <w:szCs w:val="24"/>
        </w:rPr>
        <w:t xml:space="preserve">119 </w:t>
      </w:r>
      <w:r w:rsidR="008A74DD" w:rsidRPr="00222322">
        <w:rPr>
          <w:rStyle w:val="fontstyle01"/>
          <w:rFonts w:ascii="Times New Roman" w:hAnsi="Times New Roman" w:cs="Times New Roman"/>
          <w:color w:val="auto"/>
          <w:sz w:val="24"/>
          <w:szCs w:val="24"/>
        </w:rPr>
        <w:t>(</w:t>
      </w:r>
      <w:r w:rsidR="00D235ED" w:rsidRPr="00222322">
        <w:rPr>
          <w:rStyle w:val="fontstyle01"/>
          <w:rFonts w:ascii="Times New Roman" w:hAnsi="Times New Roman" w:cs="Times New Roman"/>
          <w:color w:val="auto"/>
          <w:sz w:val="24"/>
          <w:szCs w:val="24"/>
        </w:rPr>
        <w:t>49</w:t>
      </w:r>
      <w:r w:rsidR="008A74DD" w:rsidRPr="00222322">
        <w:rPr>
          <w:rStyle w:val="fontstyle01"/>
          <w:rFonts w:ascii="Times New Roman" w:hAnsi="Times New Roman" w:cs="Times New Roman"/>
          <w:color w:val="auto"/>
          <w:sz w:val="24"/>
          <w:szCs w:val="24"/>
        </w:rPr>
        <w:t xml:space="preserve">%) had normal </w:t>
      </w:r>
      <w:r w:rsidR="00422161" w:rsidRPr="00222322">
        <w:rPr>
          <w:rStyle w:val="fontstyle01"/>
          <w:rFonts w:ascii="Times New Roman" w:hAnsi="Times New Roman" w:cs="Times New Roman"/>
          <w:color w:val="auto"/>
          <w:sz w:val="24"/>
          <w:szCs w:val="24"/>
        </w:rPr>
        <w:t xml:space="preserve">childhood </w:t>
      </w:r>
      <w:r w:rsidR="008A74DD" w:rsidRPr="00222322">
        <w:rPr>
          <w:rStyle w:val="fontstyle01"/>
          <w:rFonts w:ascii="Times New Roman" w:hAnsi="Times New Roman" w:cs="Times New Roman"/>
          <w:color w:val="auto"/>
          <w:sz w:val="24"/>
          <w:szCs w:val="24"/>
        </w:rPr>
        <w:t xml:space="preserve">NC, while </w:t>
      </w:r>
      <w:r w:rsidR="00D235ED" w:rsidRPr="00222322">
        <w:rPr>
          <w:rStyle w:val="fontstyle01"/>
          <w:rFonts w:ascii="Times New Roman" w:hAnsi="Times New Roman" w:cs="Times New Roman"/>
          <w:color w:val="auto"/>
          <w:sz w:val="24"/>
          <w:szCs w:val="24"/>
        </w:rPr>
        <w:t xml:space="preserve">126 </w:t>
      </w:r>
      <w:r w:rsidR="008A74DD" w:rsidRPr="00222322">
        <w:rPr>
          <w:rStyle w:val="fontstyle01"/>
          <w:rFonts w:ascii="Times New Roman" w:hAnsi="Times New Roman" w:cs="Times New Roman"/>
          <w:color w:val="auto"/>
          <w:sz w:val="24"/>
          <w:szCs w:val="24"/>
        </w:rPr>
        <w:t>(</w:t>
      </w:r>
      <w:r w:rsidR="00D235ED" w:rsidRPr="00222322">
        <w:rPr>
          <w:rStyle w:val="fontstyle01"/>
          <w:rFonts w:ascii="Times New Roman" w:hAnsi="Times New Roman" w:cs="Times New Roman"/>
          <w:color w:val="auto"/>
          <w:sz w:val="24"/>
          <w:szCs w:val="24"/>
        </w:rPr>
        <w:t>51</w:t>
      </w:r>
      <w:r w:rsidR="008A74DD" w:rsidRPr="00222322">
        <w:rPr>
          <w:rStyle w:val="fontstyle01"/>
          <w:rFonts w:ascii="Times New Roman" w:hAnsi="Times New Roman" w:cs="Times New Roman"/>
          <w:color w:val="auto"/>
          <w:sz w:val="24"/>
          <w:szCs w:val="24"/>
        </w:rPr>
        <w:t>%) had various degrees of neurocogniti</w:t>
      </w:r>
      <w:r w:rsidR="00FD3078" w:rsidRPr="00222322">
        <w:rPr>
          <w:rStyle w:val="fontstyle01"/>
          <w:rFonts w:ascii="Times New Roman" w:hAnsi="Times New Roman" w:cs="Times New Roman"/>
          <w:color w:val="auto"/>
          <w:sz w:val="24"/>
          <w:szCs w:val="24"/>
        </w:rPr>
        <w:t xml:space="preserve">ve impairment. During the </w:t>
      </w:r>
      <w:r w:rsidR="002F2767" w:rsidRPr="00222322">
        <w:rPr>
          <w:rStyle w:val="fontstyle01"/>
          <w:rFonts w:ascii="Times New Roman" w:hAnsi="Times New Roman" w:cs="Times New Roman"/>
          <w:color w:val="auto"/>
          <w:sz w:val="24"/>
          <w:szCs w:val="24"/>
        </w:rPr>
        <w:t xml:space="preserve">50-year </w:t>
      </w:r>
      <w:r w:rsidR="008A74DD" w:rsidRPr="00222322">
        <w:rPr>
          <w:rStyle w:val="fontstyle01"/>
          <w:rFonts w:ascii="Times New Roman" w:hAnsi="Times New Roman" w:cs="Times New Roman"/>
          <w:color w:val="auto"/>
          <w:sz w:val="24"/>
          <w:szCs w:val="24"/>
        </w:rPr>
        <w:t xml:space="preserve">observation period, 71(29%) </w:t>
      </w:r>
      <w:r w:rsidR="00BF27F2" w:rsidRPr="00222322">
        <w:rPr>
          <w:rStyle w:val="fontstyle01"/>
          <w:rFonts w:ascii="Times New Roman" w:hAnsi="Times New Roman" w:cs="Times New Roman"/>
          <w:color w:val="auto"/>
          <w:sz w:val="24"/>
          <w:szCs w:val="24"/>
        </w:rPr>
        <w:t xml:space="preserve">of the </w:t>
      </w:r>
      <w:r w:rsidR="008A74DD" w:rsidRPr="00222322">
        <w:rPr>
          <w:rStyle w:val="fontstyle01"/>
          <w:rFonts w:ascii="Times New Roman" w:hAnsi="Times New Roman" w:cs="Times New Roman"/>
          <w:color w:val="auto"/>
          <w:sz w:val="24"/>
          <w:szCs w:val="24"/>
        </w:rPr>
        <w:t xml:space="preserve">subjects </w:t>
      </w:r>
      <w:r w:rsidR="00BF27F2" w:rsidRPr="00222322">
        <w:rPr>
          <w:rStyle w:val="fontstyle01"/>
          <w:rFonts w:ascii="Times New Roman" w:hAnsi="Times New Roman" w:cs="Times New Roman"/>
          <w:color w:val="auto"/>
          <w:sz w:val="24"/>
          <w:szCs w:val="24"/>
        </w:rPr>
        <w:t xml:space="preserve">died, </w:t>
      </w:r>
      <w:r w:rsidR="00D235ED" w:rsidRPr="00222322">
        <w:rPr>
          <w:rStyle w:val="fontstyle01"/>
          <w:rFonts w:ascii="Times New Roman" w:hAnsi="Times New Roman" w:cs="Times New Roman"/>
          <w:color w:val="auto"/>
          <w:sz w:val="24"/>
          <w:szCs w:val="24"/>
        </w:rPr>
        <w:t>13</w:t>
      </w:r>
      <w:r w:rsidR="008A74DD" w:rsidRPr="00222322">
        <w:rPr>
          <w:rStyle w:val="fontstyle01"/>
          <w:rFonts w:ascii="Times New Roman" w:hAnsi="Times New Roman" w:cs="Times New Roman"/>
          <w:color w:val="auto"/>
          <w:sz w:val="24"/>
          <w:szCs w:val="24"/>
        </w:rPr>
        <w:t xml:space="preserve">% of </w:t>
      </w:r>
      <w:r w:rsidR="00BF27F2" w:rsidRPr="00222322">
        <w:rPr>
          <w:rStyle w:val="fontstyle01"/>
          <w:rFonts w:ascii="Times New Roman" w:hAnsi="Times New Roman" w:cs="Times New Roman"/>
          <w:color w:val="auto"/>
          <w:sz w:val="24"/>
          <w:szCs w:val="24"/>
        </w:rPr>
        <w:t>those</w:t>
      </w:r>
      <w:r w:rsidR="00D235ED" w:rsidRPr="00222322">
        <w:rPr>
          <w:rStyle w:val="fontstyle01"/>
          <w:rFonts w:ascii="Times New Roman" w:hAnsi="Times New Roman" w:cs="Times New Roman"/>
          <w:color w:val="auto"/>
          <w:sz w:val="24"/>
          <w:szCs w:val="24"/>
        </w:rPr>
        <w:t xml:space="preserve"> </w:t>
      </w:r>
      <w:r w:rsidR="005C360F" w:rsidRPr="00222322">
        <w:rPr>
          <w:rStyle w:val="fontstyle01"/>
          <w:rFonts w:ascii="Times New Roman" w:hAnsi="Times New Roman" w:cs="Times New Roman"/>
          <w:color w:val="auto"/>
          <w:sz w:val="24"/>
          <w:szCs w:val="24"/>
        </w:rPr>
        <w:t xml:space="preserve">with </w:t>
      </w:r>
      <w:r w:rsidR="008A74DD" w:rsidRPr="00222322">
        <w:rPr>
          <w:rStyle w:val="fontstyle01"/>
          <w:rFonts w:ascii="Times New Roman" w:hAnsi="Times New Roman" w:cs="Times New Roman"/>
          <w:color w:val="auto"/>
          <w:sz w:val="24"/>
          <w:szCs w:val="24"/>
        </w:rPr>
        <w:t xml:space="preserve">normal and </w:t>
      </w:r>
      <w:r w:rsidR="00D235ED" w:rsidRPr="00222322">
        <w:rPr>
          <w:rStyle w:val="fontstyle01"/>
          <w:rFonts w:ascii="Times New Roman" w:hAnsi="Times New Roman" w:cs="Times New Roman"/>
          <w:color w:val="auto"/>
          <w:sz w:val="24"/>
          <w:szCs w:val="24"/>
        </w:rPr>
        <w:t>44</w:t>
      </w:r>
      <w:r w:rsidR="008A74DD" w:rsidRPr="00222322">
        <w:rPr>
          <w:rStyle w:val="fontstyle01"/>
          <w:rFonts w:ascii="Times New Roman" w:hAnsi="Times New Roman" w:cs="Times New Roman"/>
          <w:color w:val="auto"/>
          <w:sz w:val="24"/>
          <w:szCs w:val="24"/>
        </w:rPr>
        <w:t xml:space="preserve">% of </w:t>
      </w:r>
      <w:r w:rsidR="00BF27F2" w:rsidRPr="00222322">
        <w:rPr>
          <w:rStyle w:val="fontstyle01"/>
          <w:rFonts w:ascii="Times New Roman" w:hAnsi="Times New Roman" w:cs="Times New Roman"/>
          <w:color w:val="auto"/>
          <w:sz w:val="24"/>
          <w:szCs w:val="24"/>
        </w:rPr>
        <w:t xml:space="preserve">those </w:t>
      </w:r>
      <w:r w:rsidR="008A74DD" w:rsidRPr="00222322">
        <w:rPr>
          <w:rStyle w:val="fontstyle01"/>
          <w:rFonts w:ascii="Times New Roman" w:hAnsi="Times New Roman" w:cs="Times New Roman"/>
          <w:color w:val="auto"/>
          <w:sz w:val="24"/>
          <w:szCs w:val="24"/>
        </w:rPr>
        <w:t xml:space="preserve">with impaired NC. The hazard of death increased </w:t>
      </w:r>
      <w:r w:rsidR="0052147B" w:rsidRPr="00222322">
        <w:rPr>
          <w:rStyle w:val="fontstyle01"/>
          <w:rFonts w:ascii="Times New Roman" w:hAnsi="Times New Roman" w:cs="Times New Roman"/>
          <w:color w:val="auto"/>
          <w:sz w:val="24"/>
          <w:szCs w:val="24"/>
        </w:rPr>
        <w:t xml:space="preserve">gradually in line </w:t>
      </w:r>
      <w:r w:rsidR="008A74DD" w:rsidRPr="00222322">
        <w:rPr>
          <w:rStyle w:val="fontstyle01"/>
          <w:rFonts w:ascii="Times New Roman" w:hAnsi="Times New Roman" w:cs="Times New Roman"/>
          <w:color w:val="auto"/>
          <w:sz w:val="24"/>
          <w:szCs w:val="24"/>
        </w:rPr>
        <w:t xml:space="preserve">with </w:t>
      </w:r>
      <w:r w:rsidR="00BF27F2" w:rsidRPr="00222322">
        <w:rPr>
          <w:rStyle w:val="fontstyle01"/>
          <w:rFonts w:ascii="Times New Roman" w:hAnsi="Times New Roman" w:cs="Times New Roman"/>
          <w:color w:val="auto"/>
          <w:sz w:val="24"/>
          <w:szCs w:val="24"/>
        </w:rPr>
        <w:t>more impaired</w:t>
      </w:r>
      <w:r w:rsidR="008A74DD" w:rsidRPr="00222322">
        <w:rPr>
          <w:rStyle w:val="fontstyle01"/>
          <w:rFonts w:ascii="Times New Roman" w:hAnsi="Times New Roman" w:cs="Times New Roman"/>
          <w:color w:val="auto"/>
          <w:sz w:val="24"/>
          <w:szCs w:val="24"/>
        </w:rPr>
        <w:t xml:space="preserve"> cognition, reaching significance in moderate</w:t>
      </w:r>
      <w:r w:rsidR="0052147B" w:rsidRPr="00222322">
        <w:rPr>
          <w:rStyle w:val="fontstyle01"/>
          <w:rFonts w:ascii="Times New Roman" w:hAnsi="Times New Roman" w:cs="Times New Roman"/>
          <w:color w:val="auto"/>
          <w:sz w:val="24"/>
          <w:szCs w:val="24"/>
        </w:rPr>
        <w:t>, severe, and profound</w:t>
      </w:r>
      <w:r w:rsidR="008A74DD" w:rsidRPr="00222322">
        <w:rPr>
          <w:rStyle w:val="fontstyle01"/>
          <w:rFonts w:ascii="Times New Roman" w:hAnsi="Times New Roman" w:cs="Times New Roman"/>
          <w:color w:val="auto"/>
          <w:sz w:val="24"/>
          <w:szCs w:val="24"/>
        </w:rPr>
        <w:t xml:space="preserve"> impairment vs. normal NC</w:t>
      </w:r>
      <w:r w:rsidR="0052147B" w:rsidRPr="00222322">
        <w:rPr>
          <w:rStyle w:val="fontstyle01"/>
          <w:rFonts w:ascii="Times New Roman" w:hAnsi="Times New Roman" w:cs="Times New Roman"/>
          <w:color w:val="auto"/>
          <w:sz w:val="24"/>
          <w:szCs w:val="24"/>
        </w:rPr>
        <w:t xml:space="preserve"> (hazard ratio [</w:t>
      </w:r>
      <w:r w:rsidR="004C59FC" w:rsidRPr="00222322">
        <w:rPr>
          <w:rStyle w:val="fontstyle01"/>
          <w:rFonts w:ascii="Times New Roman" w:hAnsi="Times New Roman" w:cs="Times New Roman"/>
          <w:color w:val="auto"/>
          <w:sz w:val="24"/>
          <w:szCs w:val="24"/>
        </w:rPr>
        <w:t xml:space="preserve">Bonferroni corrected </w:t>
      </w:r>
      <w:r w:rsidR="0052147B" w:rsidRPr="00222322">
        <w:rPr>
          <w:rStyle w:val="fontstyle01"/>
          <w:rFonts w:ascii="Times New Roman" w:hAnsi="Times New Roman" w:cs="Times New Roman"/>
          <w:color w:val="auto"/>
          <w:sz w:val="24"/>
          <w:szCs w:val="24"/>
        </w:rPr>
        <w:t>95% confidence interval] 3.3 [1.2–9.2], 4.2 [1.2–14.2], and 5.5 [2.4–12.3], respectively)</w:t>
      </w:r>
      <w:r w:rsidR="008A74DD" w:rsidRPr="00222322">
        <w:rPr>
          <w:rStyle w:val="fontstyle01"/>
          <w:rFonts w:ascii="Times New Roman" w:hAnsi="Times New Roman" w:cs="Times New Roman"/>
          <w:color w:val="auto"/>
          <w:sz w:val="24"/>
          <w:szCs w:val="24"/>
        </w:rPr>
        <w:t>.</w:t>
      </w:r>
      <w:r w:rsidR="00383F46" w:rsidRPr="00222322">
        <w:rPr>
          <w:rStyle w:val="fontstyle01"/>
          <w:rFonts w:ascii="Times New Roman" w:hAnsi="Times New Roman" w:cs="Times New Roman"/>
          <w:color w:val="auto"/>
          <w:sz w:val="24"/>
          <w:szCs w:val="24"/>
        </w:rPr>
        <w:t xml:space="preserve"> </w:t>
      </w:r>
      <w:r w:rsidR="008A74DD" w:rsidRPr="00222322">
        <w:rPr>
          <w:rStyle w:val="fontstyle01"/>
          <w:rFonts w:ascii="Times New Roman" w:hAnsi="Times New Roman" w:cs="Times New Roman"/>
          <w:color w:val="auto"/>
          <w:sz w:val="24"/>
          <w:szCs w:val="24"/>
        </w:rPr>
        <w:t xml:space="preserve">The chance </w:t>
      </w:r>
      <w:r w:rsidR="00337B8E" w:rsidRPr="00222322">
        <w:rPr>
          <w:rStyle w:val="fontstyle01"/>
          <w:rFonts w:ascii="Times New Roman" w:hAnsi="Times New Roman" w:cs="Times New Roman"/>
          <w:color w:val="auto"/>
          <w:sz w:val="24"/>
          <w:szCs w:val="24"/>
        </w:rPr>
        <w:t xml:space="preserve">for </w:t>
      </w:r>
      <w:r w:rsidR="00BF27F2" w:rsidRPr="00222322">
        <w:rPr>
          <w:rStyle w:val="fontstyle01"/>
          <w:rFonts w:ascii="Times New Roman" w:hAnsi="Times New Roman" w:cs="Times New Roman"/>
          <w:color w:val="auto"/>
          <w:sz w:val="24"/>
          <w:szCs w:val="24"/>
        </w:rPr>
        <w:lastRenderedPageBreak/>
        <w:t xml:space="preserve">10YTR </w:t>
      </w:r>
      <w:r w:rsidR="008A74DD" w:rsidRPr="00222322">
        <w:rPr>
          <w:rStyle w:val="fontstyle01"/>
          <w:rFonts w:ascii="Times New Roman" w:hAnsi="Times New Roman" w:cs="Times New Roman"/>
          <w:color w:val="auto"/>
          <w:sz w:val="24"/>
          <w:szCs w:val="24"/>
        </w:rPr>
        <w:t xml:space="preserve">was highest among subjects with normal NC (61%), while none of those with profound impairment reached 10YTR. </w:t>
      </w:r>
      <w:r w:rsidR="00337B8E" w:rsidRPr="00222322">
        <w:rPr>
          <w:rStyle w:val="fontstyle01"/>
          <w:rFonts w:ascii="Times New Roman" w:hAnsi="Times New Roman" w:cs="Times New Roman"/>
          <w:color w:val="auto"/>
          <w:sz w:val="24"/>
          <w:szCs w:val="24"/>
        </w:rPr>
        <w:t>In the intermediate categories, t</w:t>
      </w:r>
      <w:r w:rsidR="008A74DD" w:rsidRPr="00222322">
        <w:rPr>
          <w:rStyle w:val="fontstyle01"/>
          <w:rFonts w:ascii="Times New Roman" w:hAnsi="Times New Roman" w:cs="Times New Roman"/>
          <w:color w:val="auto"/>
          <w:sz w:val="24"/>
          <w:szCs w:val="24"/>
        </w:rPr>
        <w:t xml:space="preserve">he chance was, however, </w:t>
      </w:r>
      <w:r w:rsidR="00337B8E" w:rsidRPr="00222322">
        <w:rPr>
          <w:rStyle w:val="fontstyle01"/>
          <w:rFonts w:ascii="Times New Roman" w:hAnsi="Times New Roman" w:cs="Times New Roman"/>
          <w:color w:val="auto"/>
          <w:sz w:val="24"/>
          <w:szCs w:val="24"/>
        </w:rPr>
        <w:t xml:space="preserve">not directly </w:t>
      </w:r>
      <w:r w:rsidR="008A74DD" w:rsidRPr="00222322">
        <w:rPr>
          <w:rStyle w:val="fontstyle01"/>
          <w:rFonts w:ascii="Times New Roman" w:hAnsi="Times New Roman" w:cs="Times New Roman"/>
          <w:color w:val="auto"/>
          <w:sz w:val="24"/>
          <w:szCs w:val="24"/>
        </w:rPr>
        <w:t xml:space="preserve">related to the increasing severity of impairment. </w:t>
      </w:r>
    </w:p>
    <w:p w14:paraId="3B8F336D" w14:textId="4D31F23F" w:rsidR="00A41357" w:rsidRPr="00222322" w:rsidRDefault="00E74826" w:rsidP="00A869D8">
      <w:pPr>
        <w:spacing w:after="0" w:line="480" w:lineRule="auto"/>
        <w:rPr>
          <w:rFonts w:ascii="Times New Roman" w:hAnsi="Times New Roman" w:cs="Times New Roman"/>
          <w:sz w:val="24"/>
          <w:szCs w:val="24"/>
        </w:rPr>
      </w:pPr>
      <w:r w:rsidRPr="00222322">
        <w:rPr>
          <w:rFonts w:ascii="Times New Roman" w:eastAsia="Times New Roman" w:hAnsi="Times New Roman" w:cs="Times New Roman"/>
          <w:sz w:val="24"/>
          <w:szCs w:val="24"/>
          <w:u w:val="single"/>
          <w:lang w:eastAsia="fi-FI"/>
        </w:rPr>
        <w:t>Signiﬁcance</w:t>
      </w:r>
      <w:r w:rsidRPr="00222322">
        <w:rPr>
          <w:rFonts w:ascii="Times New Roman" w:hAnsi="Times New Roman" w:cs="Times New Roman"/>
          <w:sz w:val="24"/>
          <w:szCs w:val="24"/>
        </w:rPr>
        <w:t xml:space="preserve"> </w:t>
      </w:r>
      <w:r w:rsidR="00A51491" w:rsidRPr="00222322">
        <w:rPr>
          <w:rFonts w:ascii="Times New Roman" w:hAnsi="Times New Roman" w:cs="Times New Roman"/>
          <w:sz w:val="24"/>
          <w:szCs w:val="24"/>
        </w:rPr>
        <w:t>T</w:t>
      </w:r>
      <w:r w:rsidR="000D0F47" w:rsidRPr="00222322">
        <w:rPr>
          <w:rFonts w:ascii="Times New Roman" w:hAnsi="Times New Roman" w:cs="Times New Roman"/>
          <w:sz w:val="24"/>
          <w:szCs w:val="24"/>
        </w:rPr>
        <w:t xml:space="preserve">he </w:t>
      </w:r>
      <w:r w:rsidR="00AE0BAE" w:rsidRPr="00222322">
        <w:rPr>
          <w:rFonts w:ascii="Times New Roman" w:hAnsi="Times New Roman" w:cs="Times New Roman"/>
          <w:sz w:val="24"/>
          <w:szCs w:val="24"/>
        </w:rPr>
        <w:t>severity</w:t>
      </w:r>
      <w:r w:rsidR="008A74DD" w:rsidRPr="00222322">
        <w:rPr>
          <w:rFonts w:ascii="Times New Roman" w:hAnsi="Times New Roman" w:cs="Times New Roman"/>
          <w:sz w:val="24"/>
          <w:szCs w:val="24"/>
        </w:rPr>
        <w:t xml:space="preserve"> of neurocognitive impairment during childhood show</w:t>
      </w:r>
      <w:r w:rsidR="00E65266" w:rsidRPr="00222322">
        <w:rPr>
          <w:rFonts w:ascii="Times New Roman" w:hAnsi="Times New Roman" w:cs="Times New Roman"/>
          <w:sz w:val="24"/>
          <w:szCs w:val="24"/>
        </w:rPr>
        <w:t>s</w:t>
      </w:r>
      <w:r w:rsidR="008A74DD" w:rsidRPr="00222322">
        <w:rPr>
          <w:rFonts w:ascii="Times New Roman" w:hAnsi="Times New Roman" w:cs="Times New Roman"/>
          <w:sz w:val="24"/>
          <w:szCs w:val="24"/>
        </w:rPr>
        <w:t xml:space="preserve"> a parallel increas</w:t>
      </w:r>
      <w:r w:rsidR="00AE0BAE" w:rsidRPr="00222322">
        <w:rPr>
          <w:rFonts w:ascii="Times New Roman" w:hAnsi="Times New Roman" w:cs="Times New Roman"/>
          <w:sz w:val="24"/>
          <w:szCs w:val="24"/>
        </w:rPr>
        <w:t>e in the risk of death</w:t>
      </w:r>
      <w:r w:rsidR="008A74DD" w:rsidRPr="00222322">
        <w:rPr>
          <w:rFonts w:ascii="Times New Roman" w:hAnsi="Times New Roman" w:cs="Times New Roman"/>
          <w:sz w:val="24"/>
          <w:szCs w:val="24"/>
        </w:rPr>
        <w:t xml:space="preserve">. </w:t>
      </w:r>
      <w:r w:rsidR="00A45A8A" w:rsidRPr="00222322">
        <w:rPr>
          <w:rFonts w:ascii="Times New Roman" w:hAnsi="Times New Roman" w:cs="Times New Roman"/>
          <w:sz w:val="24"/>
          <w:szCs w:val="24"/>
        </w:rPr>
        <w:t>In comparison with normal NC, subjects with a lower childhood NC are less likely to enter seizure remission.</w:t>
      </w:r>
      <w:r w:rsidR="00335923" w:rsidRPr="00222322">
        <w:rPr>
          <w:rFonts w:ascii="Times New Roman" w:hAnsi="Times New Roman" w:cs="Times New Roman"/>
          <w:sz w:val="24"/>
          <w:szCs w:val="24"/>
        </w:rPr>
        <w:t xml:space="preserve"> </w:t>
      </w:r>
      <w:r w:rsidR="008A74DD" w:rsidRPr="00222322">
        <w:rPr>
          <w:rFonts w:ascii="Times New Roman" w:hAnsi="Times New Roman" w:cs="Times New Roman"/>
          <w:sz w:val="24"/>
          <w:szCs w:val="24"/>
        </w:rPr>
        <w:t>However</w:t>
      </w:r>
      <w:r w:rsidR="00140DDE" w:rsidRPr="00222322">
        <w:rPr>
          <w:rFonts w:ascii="Times New Roman" w:hAnsi="Times New Roman" w:cs="Times New Roman"/>
          <w:sz w:val="24"/>
          <w:szCs w:val="24"/>
        </w:rPr>
        <w:t xml:space="preserve">, </w:t>
      </w:r>
      <w:r w:rsidR="008A74DD" w:rsidRPr="00222322">
        <w:rPr>
          <w:rFonts w:ascii="Times New Roman" w:hAnsi="Times New Roman" w:cs="Times New Roman"/>
          <w:sz w:val="24"/>
          <w:szCs w:val="24"/>
        </w:rPr>
        <w:t>normal NC does not guarantee complete remission nor prevent premature death in some individuals with childhood-onset epilepsy.</w:t>
      </w:r>
      <w:r w:rsidR="00A41357" w:rsidRPr="00222322">
        <w:rPr>
          <w:rFonts w:ascii="Times New Roman" w:hAnsi="Times New Roman" w:cs="Times New Roman"/>
          <w:sz w:val="24"/>
          <w:szCs w:val="24"/>
        </w:rPr>
        <w:br w:type="page"/>
      </w:r>
    </w:p>
    <w:p w14:paraId="0A33ED46" w14:textId="5AF08FC0" w:rsidR="008A74DD" w:rsidRPr="00222322" w:rsidRDefault="00E74826" w:rsidP="00D641A8">
      <w:pPr>
        <w:spacing w:line="480" w:lineRule="auto"/>
        <w:rPr>
          <w:rFonts w:ascii="Times New Roman" w:eastAsia="Times New Roman" w:hAnsi="Times New Roman" w:cs="Times New Roman"/>
          <w:sz w:val="24"/>
          <w:szCs w:val="24"/>
          <w:lang w:eastAsia="fi-FI"/>
        </w:rPr>
      </w:pPr>
      <w:r w:rsidRPr="00222322">
        <w:rPr>
          <w:rFonts w:ascii="Times New Roman" w:hAnsi="Times New Roman" w:cs="Times New Roman"/>
          <w:b/>
          <w:sz w:val="24"/>
          <w:szCs w:val="24"/>
        </w:rPr>
        <w:lastRenderedPageBreak/>
        <w:t>Key words:</w:t>
      </w:r>
      <w:r w:rsidRPr="00222322">
        <w:rPr>
          <w:rFonts w:ascii="Times New Roman" w:hAnsi="Times New Roman" w:cs="Times New Roman"/>
          <w:sz w:val="24"/>
          <w:szCs w:val="24"/>
        </w:rPr>
        <w:t xml:space="preserve"> cognitive function; long-term follow-up; mortality in epilepsy; seizure outcome; severity of epilepsy</w:t>
      </w:r>
      <w:r w:rsidRPr="00222322">
        <w:rPr>
          <w:rFonts w:ascii="Times New Roman" w:eastAsia="Times New Roman" w:hAnsi="Times New Roman" w:cs="Times New Roman"/>
          <w:sz w:val="24"/>
          <w:szCs w:val="24"/>
          <w:lang w:eastAsia="fi-FI"/>
        </w:rPr>
        <w:t xml:space="preserve"> </w:t>
      </w:r>
    </w:p>
    <w:p w14:paraId="599C1235" w14:textId="77777777" w:rsidR="00E74826" w:rsidRPr="00222322" w:rsidRDefault="00E74826" w:rsidP="00D641A8">
      <w:pPr>
        <w:spacing w:line="480" w:lineRule="auto"/>
        <w:rPr>
          <w:rFonts w:ascii="Times New Roman" w:hAnsi="Times New Roman" w:cs="Times New Roman"/>
          <w:sz w:val="24"/>
          <w:szCs w:val="24"/>
        </w:rPr>
      </w:pPr>
    </w:p>
    <w:p w14:paraId="3AA33342" w14:textId="77777777" w:rsidR="00E74826" w:rsidRPr="00222322" w:rsidRDefault="00E74826" w:rsidP="00D641A8">
      <w:pPr>
        <w:spacing w:line="480" w:lineRule="auto"/>
        <w:rPr>
          <w:rFonts w:ascii="Times New Roman" w:hAnsi="Times New Roman" w:cs="Times New Roman"/>
          <w:b/>
          <w:sz w:val="24"/>
          <w:szCs w:val="24"/>
        </w:rPr>
      </w:pPr>
      <w:r w:rsidRPr="00222322">
        <w:rPr>
          <w:rFonts w:ascii="Times New Roman" w:hAnsi="Times New Roman" w:cs="Times New Roman"/>
          <w:b/>
          <w:sz w:val="24"/>
          <w:szCs w:val="24"/>
        </w:rPr>
        <w:t xml:space="preserve">Key points </w:t>
      </w:r>
    </w:p>
    <w:p w14:paraId="21F2432B" w14:textId="0185A67E" w:rsidR="00E74826" w:rsidRPr="00222322" w:rsidRDefault="00E74826" w:rsidP="00D641A8">
      <w:pPr>
        <w:pStyle w:val="ListParagraph"/>
        <w:numPr>
          <w:ilvl w:val="0"/>
          <w:numId w:val="2"/>
        </w:numPr>
        <w:spacing w:line="480" w:lineRule="auto"/>
        <w:rPr>
          <w:rFonts w:ascii="Times New Roman" w:hAnsi="Times New Roman" w:cs="Times New Roman"/>
          <w:sz w:val="24"/>
          <w:szCs w:val="24"/>
        </w:rPr>
      </w:pPr>
      <w:r w:rsidRPr="00222322">
        <w:rPr>
          <w:rFonts w:ascii="Times New Roman" w:hAnsi="Times New Roman" w:cs="Times New Roman"/>
          <w:sz w:val="24"/>
          <w:szCs w:val="24"/>
        </w:rPr>
        <w:t>All-age mortality is directly related to childhood neurocognitive level (NC) in 50-year follow-up of childhood-onset epilepsy</w:t>
      </w:r>
    </w:p>
    <w:p w14:paraId="66079A71" w14:textId="26A48479" w:rsidR="00E74826" w:rsidRPr="00222322" w:rsidRDefault="00E74826" w:rsidP="00D641A8">
      <w:pPr>
        <w:pStyle w:val="ListParagraph"/>
        <w:numPr>
          <w:ilvl w:val="0"/>
          <w:numId w:val="2"/>
        </w:numPr>
        <w:spacing w:line="480" w:lineRule="auto"/>
        <w:rPr>
          <w:rFonts w:ascii="Times New Roman" w:hAnsi="Times New Roman" w:cs="Times New Roman"/>
          <w:sz w:val="24"/>
          <w:szCs w:val="24"/>
        </w:rPr>
      </w:pPr>
      <w:r w:rsidRPr="00222322">
        <w:rPr>
          <w:rFonts w:ascii="Times New Roman" w:hAnsi="Times New Roman" w:cs="Times New Roman"/>
          <w:sz w:val="24"/>
          <w:szCs w:val="24"/>
        </w:rPr>
        <w:t>Long-term seiz</w:t>
      </w:r>
      <w:r w:rsidR="00A51491" w:rsidRPr="00222322">
        <w:rPr>
          <w:rFonts w:ascii="Times New Roman" w:hAnsi="Times New Roman" w:cs="Times New Roman"/>
          <w:sz w:val="24"/>
          <w:szCs w:val="24"/>
        </w:rPr>
        <w:t>ure remission off AEDs</w:t>
      </w:r>
      <w:r w:rsidRPr="00222322">
        <w:rPr>
          <w:rFonts w:ascii="Times New Roman" w:hAnsi="Times New Roman" w:cs="Times New Roman"/>
          <w:sz w:val="24"/>
          <w:szCs w:val="24"/>
        </w:rPr>
        <w:t xml:space="preserve"> is associated with childhood NC level</w:t>
      </w:r>
    </w:p>
    <w:p w14:paraId="4CBCC860" w14:textId="021DF371" w:rsidR="00E74826" w:rsidRPr="00222322" w:rsidRDefault="00E74826" w:rsidP="00D641A8">
      <w:pPr>
        <w:pStyle w:val="ListParagraph"/>
        <w:numPr>
          <w:ilvl w:val="0"/>
          <w:numId w:val="2"/>
        </w:numPr>
        <w:spacing w:line="480" w:lineRule="auto"/>
        <w:rPr>
          <w:rFonts w:ascii="Times New Roman" w:hAnsi="Times New Roman" w:cs="Times New Roman"/>
          <w:sz w:val="24"/>
          <w:szCs w:val="24"/>
        </w:rPr>
      </w:pPr>
      <w:r w:rsidRPr="00222322">
        <w:rPr>
          <w:rFonts w:ascii="Times New Roman" w:hAnsi="Times New Roman" w:cs="Times New Roman"/>
          <w:sz w:val="24"/>
          <w:szCs w:val="24"/>
        </w:rPr>
        <w:t xml:space="preserve">Normal NC does not guarantee complete remission nor prevent premature death in childhood-onset epilepsy </w:t>
      </w:r>
    </w:p>
    <w:p w14:paraId="08401083" w14:textId="288EB55A" w:rsidR="00870D73" w:rsidRPr="00222322" w:rsidRDefault="00A51491" w:rsidP="00D641A8">
      <w:pPr>
        <w:pStyle w:val="ListParagraph"/>
        <w:numPr>
          <w:ilvl w:val="0"/>
          <w:numId w:val="2"/>
        </w:numPr>
        <w:spacing w:line="480" w:lineRule="auto"/>
        <w:rPr>
          <w:rFonts w:ascii="Times New Roman" w:hAnsi="Times New Roman" w:cs="Times New Roman"/>
          <w:sz w:val="24"/>
          <w:szCs w:val="24"/>
        </w:rPr>
      </w:pPr>
      <w:r w:rsidRPr="00222322">
        <w:rPr>
          <w:rFonts w:ascii="Times New Roman" w:hAnsi="Times New Roman" w:cs="Times New Roman"/>
          <w:sz w:val="24"/>
          <w:szCs w:val="24"/>
        </w:rPr>
        <w:t>Measures of neurocognition</w:t>
      </w:r>
      <w:r w:rsidR="00E74826" w:rsidRPr="00222322">
        <w:rPr>
          <w:rFonts w:ascii="Times New Roman" w:hAnsi="Times New Roman" w:cs="Times New Roman"/>
          <w:sz w:val="24"/>
          <w:szCs w:val="24"/>
        </w:rPr>
        <w:t xml:space="preserve"> other than IQ</w:t>
      </w:r>
      <w:r w:rsidR="00E80202" w:rsidRPr="00222322">
        <w:rPr>
          <w:rFonts w:ascii="Times New Roman" w:hAnsi="Times New Roman" w:cs="Times New Roman"/>
          <w:sz w:val="24"/>
          <w:szCs w:val="24"/>
        </w:rPr>
        <w:t xml:space="preserve"> (developmental, educational attainment and employability)</w:t>
      </w:r>
      <w:r w:rsidR="00E74826" w:rsidRPr="00222322">
        <w:rPr>
          <w:rFonts w:ascii="Times New Roman" w:hAnsi="Times New Roman" w:cs="Times New Roman"/>
          <w:sz w:val="24"/>
          <w:szCs w:val="24"/>
        </w:rPr>
        <w:t xml:space="preserve"> are well in agreement with IQ</w:t>
      </w:r>
      <w:r w:rsidR="008A74DD" w:rsidRPr="00222322">
        <w:rPr>
          <w:rFonts w:ascii="Times New Roman" w:hAnsi="Times New Roman" w:cs="Times New Roman"/>
          <w:sz w:val="24"/>
          <w:szCs w:val="24"/>
        </w:rPr>
        <w:br w:type="page"/>
      </w:r>
    </w:p>
    <w:p w14:paraId="367FC558" w14:textId="5EC2A18D" w:rsidR="007254E6" w:rsidRPr="00222322" w:rsidRDefault="007254E6" w:rsidP="00D641A8">
      <w:pPr>
        <w:spacing w:after="0" w:line="480" w:lineRule="auto"/>
        <w:rPr>
          <w:rFonts w:ascii="Times New Roman" w:hAnsi="Times New Roman" w:cs="Times New Roman"/>
          <w:sz w:val="24"/>
          <w:szCs w:val="24"/>
        </w:rPr>
      </w:pPr>
      <w:r w:rsidRPr="00222322">
        <w:rPr>
          <w:rFonts w:ascii="Times New Roman" w:hAnsi="Times New Roman" w:cs="Times New Roman"/>
          <w:sz w:val="24"/>
          <w:szCs w:val="24"/>
        </w:rPr>
        <w:lastRenderedPageBreak/>
        <w:t>INTRODUCTION</w:t>
      </w:r>
    </w:p>
    <w:p w14:paraId="6BBC7D3B" w14:textId="77777777" w:rsidR="007254E6" w:rsidRPr="00222322" w:rsidRDefault="007254E6" w:rsidP="00D641A8">
      <w:pPr>
        <w:spacing w:after="0" w:line="480" w:lineRule="auto"/>
        <w:rPr>
          <w:rFonts w:ascii="Times New Roman" w:hAnsi="Times New Roman" w:cs="Times New Roman"/>
          <w:sz w:val="24"/>
          <w:szCs w:val="24"/>
        </w:rPr>
      </w:pPr>
    </w:p>
    <w:p w14:paraId="535AA777" w14:textId="725CDE57" w:rsidR="00311957" w:rsidRPr="00222322" w:rsidRDefault="00540418" w:rsidP="00D641A8">
      <w:pPr>
        <w:spacing w:after="0" w:line="480" w:lineRule="auto"/>
        <w:rPr>
          <w:rFonts w:ascii="Times New Roman" w:hAnsi="Times New Roman" w:cs="Times New Roman"/>
          <w:sz w:val="24"/>
          <w:szCs w:val="24"/>
        </w:rPr>
      </w:pPr>
      <w:r w:rsidRPr="00222322">
        <w:rPr>
          <w:rFonts w:ascii="Times New Roman" w:hAnsi="Times New Roman" w:cs="Times New Roman"/>
          <w:sz w:val="24"/>
          <w:szCs w:val="24"/>
        </w:rPr>
        <w:t xml:space="preserve">It is </w:t>
      </w:r>
      <w:r w:rsidR="003D4F2D" w:rsidRPr="00222322">
        <w:rPr>
          <w:rFonts w:ascii="Times New Roman" w:hAnsi="Times New Roman" w:cs="Times New Roman"/>
          <w:sz w:val="24"/>
          <w:szCs w:val="24"/>
        </w:rPr>
        <w:t>well-known that intellectual disability</w:t>
      </w:r>
      <w:r w:rsidR="00DF5812" w:rsidRPr="00222322">
        <w:rPr>
          <w:rFonts w:ascii="Times New Roman" w:hAnsi="Times New Roman" w:cs="Times New Roman"/>
          <w:sz w:val="24"/>
          <w:szCs w:val="24"/>
        </w:rPr>
        <w:t xml:space="preserve"> (ID)</w:t>
      </w:r>
      <w:r w:rsidR="003D4F2D" w:rsidRPr="00222322">
        <w:rPr>
          <w:rFonts w:ascii="Times New Roman" w:hAnsi="Times New Roman" w:cs="Times New Roman"/>
          <w:sz w:val="24"/>
          <w:szCs w:val="24"/>
        </w:rPr>
        <w:t xml:space="preserve"> is associated with premature mortality</w:t>
      </w:r>
      <w:r w:rsidR="005A5379" w:rsidRPr="00222322">
        <w:rPr>
          <w:rFonts w:ascii="Times New Roman" w:hAnsi="Times New Roman" w:cs="Times New Roman"/>
          <w:sz w:val="24"/>
          <w:szCs w:val="24"/>
        </w:rPr>
        <w:fldChar w:fldCharType="begin"/>
      </w:r>
      <w:r w:rsidR="00A440BB" w:rsidRPr="00222322">
        <w:rPr>
          <w:rFonts w:ascii="Times New Roman" w:hAnsi="Times New Roman" w:cs="Times New Roman"/>
          <w:sz w:val="24"/>
          <w:szCs w:val="24"/>
        </w:rPr>
        <w:instrText>ADDIN RW.CITE{{286 Brorson,L.O. 1987; 1257 Sillanpää,M. 2010}}</w:instrText>
      </w:r>
      <w:r w:rsidR="005A5379" w:rsidRPr="00222322">
        <w:rPr>
          <w:rFonts w:ascii="Times New Roman" w:hAnsi="Times New Roman" w:cs="Times New Roman"/>
          <w:sz w:val="24"/>
          <w:szCs w:val="24"/>
        </w:rPr>
        <w:fldChar w:fldCharType="separate"/>
      </w:r>
      <w:r w:rsidR="00A440BB" w:rsidRPr="00222322">
        <w:rPr>
          <w:rFonts w:ascii="Times New Roman" w:hAnsi="Times New Roman" w:cs="Times New Roman"/>
          <w:bCs/>
          <w:sz w:val="24"/>
          <w:szCs w:val="24"/>
          <w:vertAlign w:val="superscript"/>
        </w:rPr>
        <w:t>1, 2</w:t>
      </w:r>
      <w:r w:rsidR="005A5379" w:rsidRPr="00222322">
        <w:rPr>
          <w:rFonts w:ascii="Times New Roman" w:hAnsi="Times New Roman" w:cs="Times New Roman"/>
          <w:sz w:val="24"/>
          <w:szCs w:val="24"/>
        </w:rPr>
        <w:fldChar w:fldCharType="end"/>
      </w:r>
      <w:r w:rsidR="003D4F2D" w:rsidRPr="00222322">
        <w:rPr>
          <w:rFonts w:ascii="Times New Roman" w:hAnsi="Times New Roman" w:cs="Times New Roman"/>
          <w:sz w:val="24"/>
          <w:szCs w:val="24"/>
        </w:rPr>
        <w:t xml:space="preserve"> and unfavorable seizure outcome</w:t>
      </w:r>
      <w:r w:rsidR="005A5379" w:rsidRPr="00222322">
        <w:rPr>
          <w:rFonts w:ascii="Times New Roman" w:hAnsi="Times New Roman" w:cs="Times New Roman"/>
          <w:sz w:val="24"/>
          <w:szCs w:val="24"/>
        </w:rPr>
        <w:fldChar w:fldCharType="begin"/>
      </w:r>
      <w:r w:rsidR="00A440BB" w:rsidRPr="00222322">
        <w:rPr>
          <w:rFonts w:ascii="Times New Roman" w:hAnsi="Times New Roman" w:cs="Times New Roman"/>
          <w:sz w:val="24"/>
          <w:szCs w:val="24"/>
        </w:rPr>
        <w:instrText>ADDIN RW.CITE{{547 Okuma,T. 1981; 286 Brorson,L.O. 1987; 741 Wakamoto,H. 2000}}</w:instrText>
      </w:r>
      <w:r w:rsidR="005A5379" w:rsidRPr="00222322">
        <w:rPr>
          <w:rFonts w:ascii="Times New Roman" w:hAnsi="Times New Roman" w:cs="Times New Roman"/>
          <w:sz w:val="24"/>
          <w:szCs w:val="24"/>
        </w:rPr>
        <w:fldChar w:fldCharType="separate"/>
      </w:r>
      <w:r w:rsidR="00A440BB" w:rsidRPr="00222322">
        <w:rPr>
          <w:rFonts w:ascii="Times New Roman" w:hAnsi="Times New Roman" w:cs="Times New Roman"/>
          <w:bCs/>
          <w:sz w:val="24"/>
          <w:szCs w:val="24"/>
          <w:vertAlign w:val="superscript"/>
        </w:rPr>
        <w:t>1, 3, 4</w:t>
      </w:r>
      <w:r w:rsidR="005A5379" w:rsidRPr="00222322">
        <w:rPr>
          <w:rFonts w:ascii="Times New Roman" w:hAnsi="Times New Roman" w:cs="Times New Roman"/>
          <w:sz w:val="24"/>
          <w:szCs w:val="24"/>
        </w:rPr>
        <w:fldChar w:fldCharType="end"/>
      </w:r>
      <w:r w:rsidR="003D4F2D" w:rsidRPr="00222322">
        <w:rPr>
          <w:rFonts w:ascii="Times New Roman" w:hAnsi="Times New Roman" w:cs="Times New Roman"/>
          <w:sz w:val="24"/>
          <w:szCs w:val="24"/>
        </w:rPr>
        <w:t xml:space="preserve">. </w:t>
      </w:r>
      <w:r w:rsidRPr="00222322">
        <w:rPr>
          <w:rFonts w:ascii="Times New Roman" w:hAnsi="Times New Roman" w:cs="Times New Roman"/>
          <w:sz w:val="24"/>
          <w:szCs w:val="24"/>
        </w:rPr>
        <w:t xml:space="preserve">While some few studies on the association of </w:t>
      </w:r>
      <w:r w:rsidR="00950250" w:rsidRPr="00222322">
        <w:rPr>
          <w:rFonts w:ascii="Times New Roman" w:hAnsi="Times New Roman" w:cs="Times New Roman"/>
          <w:sz w:val="24"/>
          <w:szCs w:val="24"/>
        </w:rPr>
        <w:t>the severity of ID wi</w:t>
      </w:r>
      <w:r w:rsidRPr="00222322">
        <w:rPr>
          <w:rFonts w:ascii="Times New Roman" w:hAnsi="Times New Roman" w:cs="Times New Roman"/>
          <w:sz w:val="24"/>
          <w:szCs w:val="24"/>
        </w:rPr>
        <w:t xml:space="preserve">th </w:t>
      </w:r>
      <w:r w:rsidR="00950250" w:rsidRPr="00222322">
        <w:rPr>
          <w:rFonts w:ascii="Times New Roman" w:hAnsi="Times New Roman" w:cs="Times New Roman"/>
          <w:sz w:val="24"/>
          <w:szCs w:val="24"/>
        </w:rPr>
        <w:t>increase in the</w:t>
      </w:r>
      <w:r w:rsidRPr="00222322">
        <w:rPr>
          <w:rFonts w:ascii="Times New Roman" w:hAnsi="Times New Roman" w:cs="Times New Roman"/>
          <w:sz w:val="24"/>
          <w:szCs w:val="24"/>
        </w:rPr>
        <w:t xml:space="preserve"> risk for premature death exist</w:t>
      </w:r>
      <w:r w:rsidR="00F31372" w:rsidRPr="00222322">
        <w:rPr>
          <w:rFonts w:ascii="Times New Roman" w:hAnsi="Times New Roman" w:cs="Times New Roman"/>
          <w:sz w:val="24"/>
          <w:szCs w:val="24"/>
        </w:rPr>
        <w:fldChar w:fldCharType="begin"/>
      </w:r>
      <w:r w:rsidR="00A440BB" w:rsidRPr="00222322">
        <w:rPr>
          <w:rFonts w:ascii="Times New Roman" w:hAnsi="Times New Roman" w:cs="Times New Roman"/>
          <w:sz w:val="24"/>
          <w:szCs w:val="24"/>
        </w:rPr>
        <w:instrText>ADDIN RW.CITE{{1750 Whalley,L.J. 2001; 1752 Calvin,C.M. 2011; 1753 Santabarbara,J. 2015; 1751 Calvin,C.M. 2017}}</w:instrText>
      </w:r>
      <w:r w:rsidR="00F31372" w:rsidRPr="00222322">
        <w:rPr>
          <w:rFonts w:ascii="Times New Roman" w:hAnsi="Times New Roman" w:cs="Times New Roman"/>
          <w:sz w:val="24"/>
          <w:szCs w:val="24"/>
        </w:rPr>
        <w:fldChar w:fldCharType="separate"/>
      </w:r>
      <w:r w:rsidR="00A440BB" w:rsidRPr="00222322">
        <w:rPr>
          <w:rFonts w:ascii="Times New Roman" w:hAnsi="Times New Roman" w:cs="Times New Roman"/>
          <w:bCs/>
          <w:sz w:val="24"/>
          <w:szCs w:val="24"/>
          <w:vertAlign w:val="superscript"/>
        </w:rPr>
        <w:t>5-8</w:t>
      </w:r>
      <w:r w:rsidR="00F31372" w:rsidRPr="00222322">
        <w:rPr>
          <w:rFonts w:ascii="Times New Roman" w:hAnsi="Times New Roman" w:cs="Times New Roman"/>
          <w:sz w:val="24"/>
          <w:szCs w:val="24"/>
        </w:rPr>
        <w:fldChar w:fldCharType="end"/>
      </w:r>
      <w:r w:rsidRPr="00222322">
        <w:rPr>
          <w:rFonts w:ascii="Times New Roman" w:hAnsi="Times New Roman" w:cs="Times New Roman"/>
          <w:sz w:val="24"/>
          <w:szCs w:val="24"/>
        </w:rPr>
        <w:t xml:space="preserve">, none of them discuss </w:t>
      </w:r>
      <w:r w:rsidR="00950250" w:rsidRPr="00222322">
        <w:rPr>
          <w:rFonts w:ascii="Times New Roman" w:hAnsi="Times New Roman" w:cs="Times New Roman"/>
          <w:sz w:val="24"/>
          <w:szCs w:val="24"/>
        </w:rPr>
        <w:t>that</w:t>
      </w:r>
      <w:r w:rsidR="00AA0E8D" w:rsidRPr="00222322">
        <w:rPr>
          <w:rFonts w:ascii="Times New Roman" w:hAnsi="Times New Roman" w:cs="Times New Roman"/>
          <w:sz w:val="24"/>
          <w:szCs w:val="24"/>
        </w:rPr>
        <w:t xml:space="preserve"> effect </w:t>
      </w:r>
      <w:r w:rsidRPr="00222322">
        <w:rPr>
          <w:rFonts w:ascii="Times New Roman" w:hAnsi="Times New Roman" w:cs="Times New Roman"/>
          <w:sz w:val="24"/>
          <w:szCs w:val="24"/>
        </w:rPr>
        <w:t xml:space="preserve">in childhood-onset epilepsy </w:t>
      </w:r>
      <w:r w:rsidR="00950250" w:rsidRPr="00222322">
        <w:rPr>
          <w:rFonts w:ascii="Times New Roman" w:hAnsi="Times New Roman" w:cs="Times New Roman"/>
          <w:sz w:val="24"/>
          <w:szCs w:val="24"/>
        </w:rPr>
        <w:t>population</w:t>
      </w:r>
      <w:r w:rsidR="00AA0E8D" w:rsidRPr="00222322">
        <w:rPr>
          <w:rFonts w:ascii="Times New Roman" w:hAnsi="Times New Roman" w:cs="Times New Roman"/>
          <w:sz w:val="24"/>
          <w:szCs w:val="24"/>
        </w:rPr>
        <w:t xml:space="preserve">. </w:t>
      </w:r>
      <w:r w:rsidR="00C35715" w:rsidRPr="00222322" w:rsidDel="00B32131">
        <w:rPr>
          <w:rFonts w:ascii="Times New Roman" w:hAnsi="Times New Roman" w:cs="Times New Roman"/>
          <w:sz w:val="24"/>
          <w:szCs w:val="24"/>
        </w:rPr>
        <w:t xml:space="preserve">Our large, 50-year prospective follow-up study of mortality and seizure remission off AEDs in people with childhood-onset epilepsy in relation to neurocognition before age 18 years is, to our knowledge, the first population-based study to use neurocognition (NC) as a predictor of long-term outcomes in epilepsy. </w:t>
      </w:r>
    </w:p>
    <w:p w14:paraId="57D767C8" w14:textId="77777777" w:rsidR="00B53632" w:rsidRPr="00222322" w:rsidRDefault="00B53632" w:rsidP="00D641A8">
      <w:pPr>
        <w:spacing w:after="0" w:line="480" w:lineRule="auto"/>
        <w:rPr>
          <w:rFonts w:ascii="Times New Roman" w:hAnsi="Times New Roman" w:cs="Times New Roman"/>
          <w:sz w:val="24"/>
          <w:szCs w:val="24"/>
        </w:rPr>
      </w:pPr>
    </w:p>
    <w:p w14:paraId="7DB53E8A" w14:textId="0D01F04E" w:rsidR="00D332F4" w:rsidRPr="00222322" w:rsidRDefault="00B53632" w:rsidP="00D641A8">
      <w:pPr>
        <w:spacing w:after="0" w:line="480" w:lineRule="auto"/>
        <w:rPr>
          <w:rFonts w:ascii="Times New Roman" w:hAnsi="Times New Roman" w:cs="Times New Roman"/>
          <w:sz w:val="24"/>
          <w:szCs w:val="24"/>
        </w:rPr>
      </w:pPr>
      <w:r w:rsidRPr="00222322">
        <w:rPr>
          <w:rFonts w:ascii="Times New Roman" w:hAnsi="Times New Roman" w:cs="Times New Roman"/>
          <w:sz w:val="24"/>
          <w:szCs w:val="24"/>
        </w:rPr>
        <w:t xml:space="preserve">Our objective was to examine </w:t>
      </w:r>
      <w:r w:rsidR="00780562" w:rsidRPr="00222322">
        <w:rPr>
          <w:rFonts w:ascii="Times New Roman" w:hAnsi="Times New Roman" w:cs="Times New Roman"/>
          <w:sz w:val="24"/>
          <w:szCs w:val="24"/>
        </w:rPr>
        <w:t xml:space="preserve">premature mortality </w:t>
      </w:r>
      <w:r w:rsidR="003C0E54" w:rsidRPr="00222322">
        <w:rPr>
          <w:rFonts w:ascii="Times New Roman" w:hAnsi="Times New Roman" w:cs="Times New Roman"/>
          <w:sz w:val="24"/>
          <w:szCs w:val="24"/>
        </w:rPr>
        <w:t xml:space="preserve">and </w:t>
      </w:r>
      <w:r w:rsidR="00780562" w:rsidRPr="00222322">
        <w:rPr>
          <w:rFonts w:ascii="Times New Roman" w:hAnsi="Times New Roman" w:cs="Times New Roman"/>
          <w:sz w:val="24"/>
          <w:szCs w:val="24"/>
        </w:rPr>
        <w:t xml:space="preserve">seizure </w:t>
      </w:r>
      <w:r w:rsidR="00603675" w:rsidRPr="00222322">
        <w:rPr>
          <w:rFonts w:ascii="Times New Roman" w:hAnsi="Times New Roman" w:cs="Times New Roman"/>
          <w:sz w:val="24"/>
          <w:szCs w:val="24"/>
        </w:rPr>
        <w:t xml:space="preserve">remission </w:t>
      </w:r>
      <w:r w:rsidR="00A95142" w:rsidRPr="00222322">
        <w:rPr>
          <w:rFonts w:ascii="Times New Roman" w:hAnsi="Times New Roman" w:cs="Times New Roman"/>
          <w:sz w:val="24"/>
          <w:szCs w:val="24"/>
        </w:rPr>
        <w:t xml:space="preserve">in relation to </w:t>
      </w:r>
      <w:r w:rsidR="000A7C0C" w:rsidRPr="00222322">
        <w:rPr>
          <w:rFonts w:ascii="Times New Roman" w:hAnsi="Times New Roman" w:cs="Times New Roman"/>
          <w:sz w:val="24"/>
          <w:szCs w:val="24"/>
        </w:rPr>
        <w:t>neurocognition</w:t>
      </w:r>
      <w:r w:rsidR="00A95142" w:rsidRPr="00222322">
        <w:rPr>
          <w:rFonts w:ascii="Times New Roman" w:hAnsi="Times New Roman" w:cs="Times New Roman"/>
          <w:sz w:val="24"/>
          <w:szCs w:val="24"/>
        </w:rPr>
        <w:t xml:space="preserve"> </w:t>
      </w:r>
      <w:r w:rsidR="00F20DC0" w:rsidRPr="00222322">
        <w:rPr>
          <w:rFonts w:ascii="Times New Roman" w:hAnsi="Times New Roman" w:cs="Times New Roman"/>
          <w:sz w:val="24"/>
          <w:szCs w:val="24"/>
        </w:rPr>
        <w:t>in</w:t>
      </w:r>
      <w:r w:rsidR="005E63EA" w:rsidRPr="00222322">
        <w:rPr>
          <w:rFonts w:ascii="Times New Roman" w:hAnsi="Times New Roman" w:cs="Times New Roman"/>
          <w:sz w:val="24"/>
          <w:szCs w:val="24"/>
        </w:rPr>
        <w:t xml:space="preserve"> subjects with</w:t>
      </w:r>
      <w:r w:rsidR="00F20DC0" w:rsidRPr="00222322">
        <w:rPr>
          <w:rFonts w:ascii="Times New Roman" w:hAnsi="Times New Roman" w:cs="Times New Roman"/>
          <w:sz w:val="24"/>
          <w:szCs w:val="24"/>
        </w:rPr>
        <w:t xml:space="preserve"> childhood</w:t>
      </w:r>
      <w:r w:rsidR="005E63EA" w:rsidRPr="00222322">
        <w:rPr>
          <w:rFonts w:ascii="Times New Roman" w:hAnsi="Times New Roman" w:cs="Times New Roman"/>
          <w:sz w:val="24"/>
          <w:szCs w:val="24"/>
        </w:rPr>
        <w:t>-onset epilepsy.</w:t>
      </w:r>
      <w:r w:rsidR="003C0E54" w:rsidRPr="00222322">
        <w:rPr>
          <w:rFonts w:ascii="Times New Roman" w:hAnsi="Times New Roman" w:cs="Times New Roman"/>
          <w:sz w:val="24"/>
          <w:szCs w:val="24"/>
        </w:rPr>
        <w:t xml:space="preserve"> We hy</w:t>
      </w:r>
      <w:r w:rsidR="003B713F" w:rsidRPr="00222322">
        <w:rPr>
          <w:rFonts w:ascii="Times New Roman" w:hAnsi="Times New Roman" w:cs="Times New Roman"/>
          <w:sz w:val="24"/>
          <w:szCs w:val="24"/>
        </w:rPr>
        <w:t xml:space="preserve">pothesized that people with more </w:t>
      </w:r>
      <w:r w:rsidR="001269DF" w:rsidRPr="00222322">
        <w:rPr>
          <w:rFonts w:ascii="Times New Roman" w:hAnsi="Times New Roman" w:cs="Times New Roman"/>
          <w:sz w:val="24"/>
          <w:szCs w:val="24"/>
        </w:rPr>
        <w:t xml:space="preserve">severe </w:t>
      </w:r>
      <w:r w:rsidR="002465C4" w:rsidRPr="00222322">
        <w:rPr>
          <w:rFonts w:ascii="Times New Roman" w:hAnsi="Times New Roman" w:cs="Times New Roman"/>
          <w:sz w:val="24"/>
          <w:szCs w:val="24"/>
        </w:rPr>
        <w:t>ID or, more comprehensively,</w:t>
      </w:r>
      <w:r w:rsidR="003C0E54" w:rsidRPr="00222322">
        <w:rPr>
          <w:rFonts w:ascii="Times New Roman" w:hAnsi="Times New Roman" w:cs="Times New Roman"/>
          <w:sz w:val="24"/>
          <w:szCs w:val="24"/>
        </w:rPr>
        <w:t xml:space="preserve"> </w:t>
      </w:r>
      <w:r w:rsidR="00532A38" w:rsidRPr="00222322">
        <w:rPr>
          <w:rFonts w:ascii="Times New Roman" w:hAnsi="Times New Roman" w:cs="Times New Roman"/>
          <w:sz w:val="24"/>
          <w:szCs w:val="24"/>
        </w:rPr>
        <w:t xml:space="preserve">more impaired </w:t>
      </w:r>
      <w:r w:rsidR="007B3ED4" w:rsidRPr="00222322">
        <w:rPr>
          <w:rFonts w:ascii="Times New Roman" w:hAnsi="Times New Roman" w:cs="Times New Roman"/>
          <w:sz w:val="24"/>
          <w:szCs w:val="24"/>
        </w:rPr>
        <w:t>neurocognition (NC)</w:t>
      </w:r>
      <w:r w:rsidR="00707BAA" w:rsidRPr="00222322">
        <w:rPr>
          <w:rFonts w:ascii="Times New Roman" w:hAnsi="Times New Roman" w:cs="Times New Roman"/>
          <w:sz w:val="24"/>
          <w:szCs w:val="24"/>
        </w:rPr>
        <w:t xml:space="preserve"> </w:t>
      </w:r>
      <w:r w:rsidR="00ED1213" w:rsidRPr="00222322">
        <w:rPr>
          <w:rFonts w:ascii="Times New Roman" w:hAnsi="Times New Roman" w:cs="Times New Roman"/>
          <w:sz w:val="24"/>
          <w:szCs w:val="24"/>
        </w:rPr>
        <w:t xml:space="preserve">before age 18 years </w:t>
      </w:r>
      <w:r w:rsidR="00413230" w:rsidRPr="00222322">
        <w:rPr>
          <w:rFonts w:ascii="Times New Roman" w:hAnsi="Times New Roman" w:cs="Times New Roman"/>
          <w:sz w:val="24"/>
          <w:szCs w:val="24"/>
        </w:rPr>
        <w:t>would</w:t>
      </w:r>
      <w:r w:rsidR="003C0E54" w:rsidRPr="00222322">
        <w:rPr>
          <w:rFonts w:ascii="Times New Roman" w:hAnsi="Times New Roman" w:cs="Times New Roman"/>
          <w:sz w:val="24"/>
          <w:szCs w:val="24"/>
        </w:rPr>
        <w:t xml:space="preserve"> have more frequent premature deaths</w:t>
      </w:r>
      <w:r w:rsidR="000F45B1" w:rsidRPr="00222322">
        <w:rPr>
          <w:rFonts w:ascii="Times New Roman" w:hAnsi="Times New Roman" w:cs="Times New Roman"/>
          <w:sz w:val="24"/>
          <w:szCs w:val="24"/>
        </w:rPr>
        <w:t xml:space="preserve"> and</w:t>
      </w:r>
      <w:r w:rsidR="003C0E54" w:rsidRPr="00222322">
        <w:rPr>
          <w:rFonts w:ascii="Times New Roman" w:hAnsi="Times New Roman" w:cs="Times New Roman"/>
          <w:sz w:val="24"/>
          <w:szCs w:val="24"/>
        </w:rPr>
        <w:t xml:space="preserve"> fewer terminal remissions </w:t>
      </w:r>
      <w:r w:rsidR="00A95142" w:rsidRPr="00222322">
        <w:rPr>
          <w:rFonts w:ascii="Times New Roman" w:hAnsi="Times New Roman" w:cs="Times New Roman"/>
          <w:sz w:val="24"/>
          <w:szCs w:val="24"/>
        </w:rPr>
        <w:t xml:space="preserve">than </w:t>
      </w:r>
      <w:r w:rsidR="00D332F4" w:rsidRPr="00222322">
        <w:rPr>
          <w:rFonts w:ascii="Times New Roman" w:hAnsi="Times New Roman" w:cs="Times New Roman"/>
          <w:sz w:val="24"/>
          <w:szCs w:val="24"/>
        </w:rPr>
        <w:t>subjects</w:t>
      </w:r>
      <w:r w:rsidR="00A95142" w:rsidRPr="00222322">
        <w:rPr>
          <w:rFonts w:ascii="Times New Roman" w:hAnsi="Times New Roman" w:cs="Times New Roman"/>
          <w:sz w:val="24"/>
          <w:szCs w:val="24"/>
        </w:rPr>
        <w:t xml:space="preserve"> with less impaired </w:t>
      </w:r>
      <w:r w:rsidR="007B3ED4" w:rsidRPr="00222322">
        <w:rPr>
          <w:rFonts w:ascii="Times New Roman" w:hAnsi="Times New Roman" w:cs="Times New Roman"/>
          <w:sz w:val="24"/>
          <w:szCs w:val="24"/>
        </w:rPr>
        <w:t>NC</w:t>
      </w:r>
      <w:r w:rsidR="006141F2" w:rsidRPr="00222322">
        <w:rPr>
          <w:rFonts w:ascii="Times New Roman" w:hAnsi="Times New Roman" w:cs="Times New Roman"/>
          <w:sz w:val="24"/>
          <w:szCs w:val="24"/>
        </w:rPr>
        <w:t>.</w:t>
      </w:r>
    </w:p>
    <w:p w14:paraId="2D2D4100" w14:textId="77777777" w:rsidR="00D332F4" w:rsidRPr="00222322" w:rsidRDefault="00D332F4" w:rsidP="00D641A8">
      <w:pPr>
        <w:spacing w:after="0" w:line="480" w:lineRule="auto"/>
        <w:rPr>
          <w:rFonts w:ascii="Times New Roman" w:hAnsi="Times New Roman" w:cs="Times New Roman"/>
          <w:sz w:val="24"/>
          <w:szCs w:val="24"/>
        </w:rPr>
      </w:pPr>
    </w:p>
    <w:p w14:paraId="3C23630F" w14:textId="77777777" w:rsidR="00D332F4" w:rsidRPr="00222322" w:rsidRDefault="00D332F4" w:rsidP="00D641A8">
      <w:pPr>
        <w:spacing w:after="0" w:line="480" w:lineRule="auto"/>
        <w:rPr>
          <w:rFonts w:ascii="Times New Roman" w:hAnsi="Times New Roman" w:cs="Times New Roman"/>
          <w:sz w:val="24"/>
          <w:szCs w:val="24"/>
        </w:rPr>
      </w:pPr>
      <w:r w:rsidRPr="00222322">
        <w:rPr>
          <w:rFonts w:ascii="Times New Roman" w:hAnsi="Times New Roman" w:cs="Times New Roman"/>
          <w:sz w:val="24"/>
          <w:szCs w:val="24"/>
        </w:rPr>
        <w:t>SUBJECTS AND METHODS</w:t>
      </w:r>
    </w:p>
    <w:p w14:paraId="349C09EC" w14:textId="77777777" w:rsidR="00D332F4" w:rsidRPr="00222322" w:rsidRDefault="00D332F4" w:rsidP="00D641A8">
      <w:pPr>
        <w:spacing w:after="0" w:line="480" w:lineRule="auto"/>
        <w:rPr>
          <w:rFonts w:ascii="Times New Roman" w:hAnsi="Times New Roman" w:cs="Times New Roman"/>
          <w:sz w:val="24"/>
          <w:szCs w:val="24"/>
        </w:rPr>
      </w:pPr>
    </w:p>
    <w:p w14:paraId="6135638C" w14:textId="14556661" w:rsidR="006D689A" w:rsidRPr="00222322" w:rsidRDefault="006D689A" w:rsidP="00D641A8">
      <w:pPr>
        <w:widowControl w:val="0"/>
        <w:spacing w:line="480" w:lineRule="auto"/>
        <w:rPr>
          <w:rFonts w:ascii="Times New Roman" w:hAnsi="Times New Roman" w:cs="Times New Roman"/>
          <w:sz w:val="24"/>
          <w:szCs w:val="24"/>
          <w:lang w:eastAsia="de-DE"/>
        </w:rPr>
      </w:pPr>
      <w:r w:rsidRPr="00222322">
        <w:rPr>
          <w:rFonts w:ascii="Times New Roman" w:hAnsi="Times New Roman" w:cs="Times New Roman"/>
          <w:sz w:val="24"/>
          <w:szCs w:val="24"/>
          <w:lang w:eastAsia="de-DE"/>
        </w:rPr>
        <w:t>The study subjects included all children aged 0–15 years, who were resident in the catchment area of the Turku University Hospital, Turku, Finland and who, during 1961–1964, met the criteria for epilepsy (two unprovoked seizures)</w:t>
      </w:r>
      <w:r w:rsidR="005A5379" w:rsidRPr="00222322">
        <w:rPr>
          <w:rFonts w:ascii="Times New Roman" w:hAnsi="Times New Roman" w:cs="Times New Roman"/>
          <w:sz w:val="24"/>
          <w:szCs w:val="24"/>
          <w:lang w:eastAsia="de-DE"/>
        </w:rPr>
        <w:fldChar w:fldCharType="begin"/>
      </w:r>
      <w:r w:rsidR="00A440BB" w:rsidRPr="00222322">
        <w:rPr>
          <w:rFonts w:ascii="Times New Roman" w:hAnsi="Times New Roman" w:cs="Times New Roman"/>
          <w:sz w:val="24"/>
          <w:szCs w:val="24"/>
          <w:lang w:eastAsia="de-DE"/>
        </w:rPr>
        <w:instrText>ADDIN RW.CITE{{625 Sillanpää,M. 1973}}</w:instrText>
      </w:r>
      <w:r w:rsidR="005A5379" w:rsidRPr="00222322">
        <w:rPr>
          <w:rFonts w:ascii="Times New Roman" w:hAnsi="Times New Roman" w:cs="Times New Roman"/>
          <w:sz w:val="24"/>
          <w:szCs w:val="24"/>
          <w:lang w:eastAsia="de-DE"/>
        </w:rPr>
        <w:fldChar w:fldCharType="separate"/>
      </w:r>
      <w:r w:rsidR="00A440BB" w:rsidRPr="00222322">
        <w:rPr>
          <w:rFonts w:ascii="Times New Roman" w:hAnsi="Times New Roman" w:cs="Times New Roman"/>
          <w:bCs/>
          <w:sz w:val="24"/>
          <w:szCs w:val="24"/>
          <w:vertAlign w:val="superscript"/>
          <w:lang w:eastAsia="de-DE"/>
        </w:rPr>
        <w:t>9</w:t>
      </w:r>
      <w:r w:rsidR="005A5379" w:rsidRPr="00222322">
        <w:rPr>
          <w:rFonts w:ascii="Times New Roman" w:hAnsi="Times New Roman" w:cs="Times New Roman"/>
          <w:sz w:val="24"/>
          <w:szCs w:val="24"/>
          <w:lang w:eastAsia="de-DE"/>
        </w:rPr>
        <w:fldChar w:fldCharType="end"/>
      </w:r>
      <w:r w:rsidR="002C3CFE" w:rsidRPr="00222322">
        <w:rPr>
          <w:rFonts w:ascii="Times New Roman" w:hAnsi="Times New Roman" w:cs="Times New Roman"/>
          <w:sz w:val="24"/>
          <w:szCs w:val="24"/>
          <w:lang w:eastAsia="de-DE"/>
        </w:rPr>
        <w:t>.</w:t>
      </w:r>
      <w:r w:rsidRPr="00222322">
        <w:rPr>
          <w:rFonts w:ascii="Times New Roman" w:hAnsi="Times New Roman" w:cs="Times New Roman"/>
          <w:sz w:val="24"/>
          <w:szCs w:val="24"/>
          <w:lang w:eastAsia="de-DE"/>
        </w:rPr>
        <w:t xml:space="preserve"> Subjects were </w:t>
      </w:r>
      <w:r w:rsidR="00F03A08" w:rsidRPr="00222322">
        <w:rPr>
          <w:rFonts w:ascii="Times New Roman" w:hAnsi="Times New Roman" w:cs="Times New Roman"/>
          <w:sz w:val="24"/>
          <w:szCs w:val="24"/>
          <w:lang w:eastAsia="de-DE"/>
        </w:rPr>
        <w:t xml:space="preserve">identified </w:t>
      </w:r>
      <w:r w:rsidRPr="00222322">
        <w:rPr>
          <w:rFonts w:ascii="Times New Roman" w:hAnsi="Times New Roman" w:cs="Times New Roman"/>
          <w:sz w:val="24"/>
          <w:szCs w:val="24"/>
          <w:lang w:eastAsia="de-DE"/>
        </w:rPr>
        <w:t xml:space="preserve">from the patient records of all relevant </w:t>
      </w:r>
      <w:r w:rsidR="00E748D6" w:rsidRPr="00222322">
        <w:rPr>
          <w:rFonts w:ascii="Times New Roman" w:hAnsi="Times New Roman" w:cs="Times New Roman"/>
          <w:sz w:val="24"/>
          <w:szCs w:val="24"/>
          <w:lang w:eastAsia="de-DE"/>
        </w:rPr>
        <w:t xml:space="preserve">primary </w:t>
      </w:r>
      <w:r w:rsidR="00603675" w:rsidRPr="00222322">
        <w:rPr>
          <w:rFonts w:ascii="Times New Roman" w:hAnsi="Times New Roman" w:cs="Times New Roman"/>
          <w:sz w:val="24"/>
          <w:szCs w:val="24"/>
          <w:lang w:eastAsia="de-DE"/>
        </w:rPr>
        <w:t>health care units</w:t>
      </w:r>
      <w:r w:rsidR="00F03A08" w:rsidRPr="00222322">
        <w:rPr>
          <w:rFonts w:ascii="Times New Roman" w:hAnsi="Times New Roman" w:cs="Times New Roman"/>
          <w:sz w:val="24"/>
          <w:szCs w:val="24"/>
          <w:lang w:eastAsia="de-DE"/>
        </w:rPr>
        <w:t xml:space="preserve"> and </w:t>
      </w:r>
      <w:r w:rsidRPr="00222322">
        <w:rPr>
          <w:rFonts w:ascii="Times New Roman" w:hAnsi="Times New Roman" w:cs="Times New Roman"/>
          <w:sz w:val="24"/>
          <w:szCs w:val="24"/>
          <w:lang w:eastAsia="de-DE"/>
        </w:rPr>
        <w:t>hospital</w:t>
      </w:r>
      <w:r w:rsidR="003E27E0" w:rsidRPr="00222322">
        <w:rPr>
          <w:rFonts w:ascii="Times New Roman" w:hAnsi="Times New Roman" w:cs="Times New Roman"/>
          <w:sz w:val="24"/>
          <w:szCs w:val="24"/>
          <w:lang w:eastAsia="de-DE"/>
        </w:rPr>
        <w:t xml:space="preserve">s, and </w:t>
      </w:r>
      <w:r w:rsidR="00F03A08" w:rsidRPr="00222322">
        <w:rPr>
          <w:rFonts w:ascii="Times New Roman" w:hAnsi="Times New Roman" w:cs="Times New Roman"/>
          <w:sz w:val="24"/>
          <w:szCs w:val="24"/>
          <w:lang w:eastAsia="de-DE"/>
        </w:rPr>
        <w:t xml:space="preserve">from </w:t>
      </w:r>
      <w:r w:rsidR="003E27E0" w:rsidRPr="00222322">
        <w:rPr>
          <w:rFonts w:ascii="Times New Roman" w:hAnsi="Times New Roman" w:cs="Times New Roman"/>
          <w:sz w:val="24"/>
          <w:szCs w:val="24"/>
          <w:lang w:eastAsia="de-DE"/>
        </w:rPr>
        <w:t>a review of</w:t>
      </w:r>
      <w:r w:rsidRPr="00222322">
        <w:rPr>
          <w:rFonts w:ascii="Times New Roman" w:hAnsi="Times New Roman" w:cs="Times New Roman"/>
          <w:sz w:val="24"/>
          <w:szCs w:val="24"/>
          <w:lang w:eastAsia="de-DE"/>
        </w:rPr>
        <w:t xml:space="preserve"> the National Health Service records, a register of all patients residing in Finland. In Finland, as a rule, all children with an epileptic seizure were hospitalized for evaluation</w:t>
      </w:r>
      <w:r w:rsidR="005A5379" w:rsidRPr="00222322">
        <w:rPr>
          <w:rFonts w:ascii="Times New Roman" w:hAnsi="Times New Roman" w:cs="Times New Roman"/>
          <w:sz w:val="24"/>
          <w:szCs w:val="24"/>
          <w:lang w:eastAsia="de-DE"/>
        </w:rPr>
        <w:fldChar w:fldCharType="begin"/>
      </w:r>
      <w:r w:rsidR="00A440BB" w:rsidRPr="00222322">
        <w:rPr>
          <w:rFonts w:ascii="Times New Roman" w:hAnsi="Times New Roman" w:cs="Times New Roman"/>
          <w:sz w:val="24"/>
          <w:szCs w:val="24"/>
          <w:lang w:eastAsia="de-DE"/>
        </w:rPr>
        <w:instrText>ADDIN RW.CITE{{672 Sillanpää,M. 1998; 583 Rantala,H. 1999; 1565 Sillanpää,M. 2015}}</w:instrText>
      </w:r>
      <w:r w:rsidR="005A5379" w:rsidRPr="00222322">
        <w:rPr>
          <w:rFonts w:ascii="Times New Roman" w:hAnsi="Times New Roman" w:cs="Times New Roman"/>
          <w:sz w:val="24"/>
          <w:szCs w:val="24"/>
          <w:lang w:eastAsia="de-DE"/>
        </w:rPr>
        <w:fldChar w:fldCharType="separate"/>
      </w:r>
      <w:r w:rsidR="00A440BB" w:rsidRPr="00222322">
        <w:rPr>
          <w:rFonts w:ascii="Times New Roman" w:hAnsi="Times New Roman" w:cs="Times New Roman"/>
          <w:bCs/>
          <w:sz w:val="24"/>
          <w:szCs w:val="24"/>
          <w:vertAlign w:val="superscript"/>
          <w:lang w:eastAsia="de-DE"/>
        </w:rPr>
        <w:t>10-12</w:t>
      </w:r>
      <w:r w:rsidR="005A5379" w:rsidRPr="00222322">
        <w:rPr>
          <w:rFonts w:ascii="Times New Roman" w:hAnsi="Times New Roman" w:cs="Times New Roman"/>
          <w:sz w:val="24"/>
          <w:szCs w:val="24"/>
          <w:lang w:eastAsia="de-DE"/>
        </w:rPr>
        <w:fldChar w:fldCharType="end"/>
      </w:r>
      <w:r w:rsidRPr="00222322">
        <w:rPr>
          <w:rFonts w:ascii="Times New Roman" w:hAnsi="Times New Roman" w:cs="Times New Roman"/>
          <w:sz w:val="24"/>
          <w:szCs w:val="24"/>
          <w:lang w:eastAsia="de-DE"/>
        </w:rPr>
        <w:t xml:space="preserve">. Altogether, 245 </w:t>
      </w:r>
      <w:r w:rsidR="000C5DF3" w:rsidRPr="00222322">
        <w:rPr>
          <w:rFonts w:ascii="Times New Roman" w:hAnsi="Times New Roman" w:cs="Times New Roman"/>
          <w:sz w:val="24"/>
          <w:szCs w:val="24"/>
          <w:lang w:eastAsia="de-DE"/>
        </w:rPr>
        <w:t>(132 boys and 113</w:t>
      </w:r>
      <w:r w:rsidR="00AB387B" w:rsidRPr="00222322">
        <w:rPr>
          <w:rFonts w:ascii="Times New Roman" w:hAnsi="Times New Roman" w:cs="Times New Roman"/>
          <w:sz w:val="24"/>
          <w:szCs w:val="24"/>
          <w:lang w:eastAsia="de-DE"/>
        </w:rPr>
        <w:t xml:space="preserve"> girls) children </w:t>
      </w:r>
      <w:r w:rsidRPr="00222322">
        <w:rPr>
          <w:rFonts w:ascii="Times New Roman" w:hAnsi="Times New Roman" w:cs="Times New Roman"/>
          <w:sz w:val="24"/>
          <w:szCs w:val="24"/>
          <w:lang w:eastAsia="de-DE"/>
        </w:rPr>
        <w:t>were identified, 91% of them from the Turku University Hospital and the remaining 9% from other hospitals, institutions, and public or private offices.</w:t>
      </w:r>
      <w:r w:rsidR="00335923" w:rsidRPr="00222322">
        <w:rPr>
          <w:rFonts w:ascii="Times New Roman" w:hAnsi="Times New Roman" w:cs="Times New Roman"/>
          <w:sz w:val="24"/>
          <w:szCs w:val="24"/>
          <w:lang w:eastAsia="de-DE"/>
        </w:rPr>
        <w:t xml:space="preserve"> </w:t>
      </w:r>
      <w:r w:rsidRPr="00222322">
        <w:rPr>
          <w:rFonts w:ascii="Times New Roman" w:hAnsi="Times New Roman" w:cs="Times New Roman"/>
          <w:sz w:val="24"/>
          <w:szCs w:val="24"/>
          <w:lang w:eastAsia="de-DE"/>
        </w:rPr>
        <w:t>An ongoing surveillance for five years revealed three relevant patients, who were lost to identification</w:t>
      </w:r>
      <w:r w:rsidR="00B60934" w:rsidRPr="00222322">
        <w:rPr>
          <w:rFonts w:ascii="Times New Roman" w:hAnsi="Times New Roman" w:cs="Times New Roman"/>
          <w:sz w:val="24"/>
          <w:szCs w:val="24"/>
          <w:lang w:eastAsia="de-DE"/>
        </w:rPr>
        <w:t xml:space="preserve"> and subsequently </w:t>
      </w:r>
      <w:r w:rsidR="002D1F4B" w:rsidRPr="00222322">
        <w:rPr>
          <w:rFonts w:ascii="Times New Roman" w:hAnsi="Times New Roman" w:cs="Times New Roman"/>
          <w:sz w:val="24"/>
          <w:szCs w:val="24"/>
          <w:lang w:eastAsia="de-DE"/>
        </w:rPr>
        <w:t xml:space="preserve">not included in </w:t>
      </w:r>
      <w:r w:rsidR="00B60934" w:rsidRPr="00222322">
        <w:rPr>
          <w:rFonts w:ascii="Times New Roman" w:hAnsi="Times New Roman" w:cs="Times New Roman"/>
          <w:sz w:val="24"/>
          <w:szCs w:val="24"/>
          <w:lang w:eastAsia="de-DE"/>
        </w:rPr>
        <w:t>our study</w:t>
      </w:r>
      <w:r w:rsidRPr="00222322">
        <w:rPr>
          <w:rFonts w:ascii="Times New Roman" w:hAnsi="Times New Roman" w:cs="Times New Roman"/>
          <w:i/>
          <w:sz w:val="24"/>
          <w:szCs w:val="24"/>
          <w:lang w:eastAsia="de-DE"/>
        </w:rPr>
        <w:t>.</w:t>
      </w:r>
      <w:r w:rsidRPr="00222322">
        <w:rPr>
          <w:rFonts w:ascii="Times New Roman" w:hAnsi="Times New Roman" w:cs="Times New Roman"/>
          <w:sz w:val="24"/>
          <w:szCs w:val="24"/>
          <w:lang w:eastAsia="de-DE"/>
        </w:rPr>
        <w:t xml:space="preserve"> Thus, </w:t>
      </w:r>
      <w:r w:rsidR="00B60934" w:rsidRPr="00222322">
        <w:rPr>
          <w:rFonts w:ascii="Times New Roman" w:hAnsi="Times New Roman" w:cs="Times New Roman"/>
          <w:sz w:val="24"/>
          <w:szCs w:val="24"/>
          <w:lang w:eastAsia="de-DE"/>
        </w:rPr>
        <w:t>our study subjects virtually cover all the</w:t>
      </w:r>
      <w:r w:rsidRPr="00222322">
        <w:rPr>
          <w:rFonts w:ascii="Times New Roman" w:hAnsi="Times New Roman" w:cs="Times New Roman"/>
          <w:sz w:val="24"/>
          <w:szCs w:val="24"/>
          <w:lang w:eastAsia="de-DE"/>
        </w:rPr>
        <w:t xml:space="preserve"> </w:t>
      </w:r>
      <w:r w:rsidR="00B60934" w:rsidRPr="00222322">
        <w:rPr>
          <w:rFonts w:ascii="Times New Roman" w:hAnsi="Times New Roman" w:cs="Times New Roman"/>
          <w:sz w:val="24"/>
          <w:szCs w:val="24"/>
          <w:lang w:eastAsia="de-DE"/>
        </w:rPr>
        <w:t>children with active</w:t>
      </w:r>
      <w:r w:rsidR="00DE0541" w:rsidRPr="00222322">
        <w:rPr>
          <w:rFonts w:ascii="Times New Roman" w:hAnsi="Times New Roman" w:cs="Times New Roman"/>
          <w:sz w:val="24"/>
          <w:szCs w:val="24"/>
          <w:lang w:eastAsia="de-DE"/>
        </w:rPr>
        <w:t xml:space="preserve"> </w:t>
      </w:r>
      <w:r w:rsidR="00B60934" w:rsidRPr="00222322">
        <w:rPr>
          <w:rFonts w:ascii="Times New Roman" w:hAnsi="Times New Roman" w:cs="Times New Roman"/>
          <w:sz w:val="24"/>
          <w:szCs w:val="24"/>
          <w:lang w:eastAsia="de-DE"/>
        </w:rPr>
        <w:t>epilepsy in the study area in 1961</w:t>
      </w:r>
      <w:r w:rsidR="00DD730A" w:rsidRPr="00222322">
        <w:rPr>
          <w:rFonts w:ascii="Times New Roman" w:hAnsi="Times New Roman" w:cs="Times New Roman"/>
          <w:sz w:val="24"/>
          <w:szCs w:val="24"/>
          <w:lang w:eastAsia="de-DE"/>
        </w:rPr>
        <w:t>–</w:t>
      </w:r>
      <w:r w:rsidR="00B60934" w:rsidRPr="00222322">
        <w:rPr>
          <w:rFonts w:ascii="Times New Roman" w:hAnsi="Times New Roman" w:cs="Times New Roman"/>
          <w:sz w:val="24"/>
          <w:szCs w:val="24"/>
          <w:lang w:eastAsia="de-DE"/>
        </w:rPr>
        <w:t>1964.</w:t>
      </w:r>
    </w:p>
    <w:p w14:paraId="28EA20D8" w14:textId="7BE923B3" w:rsidR="00D44E59" w:rsidRPr="00222322" w:rsidRDefault="006D689A" w:rsidP="00D641A8">
      <w:pPr>
        <w:widowControl w:val="0"/>
        <w:spacing w:line="480" w:lineRule="auto"/>
        <w:rPr>
          <w:rFonts w:ascii="Times New Roman" w:hAnsi="Times New Roman" w:cs="Times New Roman"/>
          <w:sz w:val="24"/>
          <w:szCs w:val="24"/>
          <w:lang w:eastAsia="de-DE"/>
        </w:rPr>
      </w:pPr>
      <w:r w:rsidRPr="00222322">
        <w:rPr>
          <w:rFonts w:ascii="Times New Roman" w:hAnsi="Times New Roman" w:cs="Times New Roman"/>
          <w:sz w:val="24"/>
          <w:szCs w:val="24"/>
          <w:lang w:eastAsia="de-DE"/>
        </w:rPr>
        <w:t xml:space="preserve">Of 245 patients, 150 (61%) were incident cases, i.e., they were </w:t>
      </w:r>
      <w:r w:rsidR="003E27E0" w:rsidRPr="00222322">
        <w:rPr>
          <w:rFonts w:ascii="Times New Roman" w:hAnsi="Times New Roman" w:cs="Times New Roman"/>
          <w:sz w:val="24"/>
          <w:szCs w:val="24"/>
          <w:lang w:eastAsia="de-DE"/>
        </w:rPr>
        <w:t xml:space="preserve">for the </w:t>
      </w:r>
      <w:r w:rsidRPr="00222322">
        <w:rPr>
          <w:rFonts w:ascii="Times New Roman" w:hAnsi="Times New Roman" w:cs="Times New Roman"/>
          <w:sz w:val="24"/>
          <w:szCs w:val="24"/>
          <w:lang w:eastAsia="de-DE"/>
        </w:rPr>
        <w:t>first</w:t>
      </w:r>
      <w:r w:rsidR="003E27E0" w:rsidRPr="00222322">
        <w:rPr>
          <w:rFonts w:ascii="Times New Roman" w:hAnsi="Times New Roman" w:cs="Times New Roman"/>
          <w:sz w:val="24"/>
          <w:szCs w:val="24"/>
          <w:lang w:eastAsia="de-DE"/>
        </w:rPr>
        <w:t xml:space="preserve"> time</w:t>
      </w:r>
      <w:r w:rsidRPr="00222322">
        <w:rPr>
          <w:rFonts w:ascii="Times New Roman" w:hAnsi="Times New Roman" w:cs="Times New Roman"/>
          <w:sz w:val="24"/>
          <w:szCs w:val="24"/>
          <w:lang w:eastAsia="de-DE"/>
        </w:rPr>
        <w:t xml:space="preserve"> evaluated for epilepsy in 1961–1964. The remaining 95 patients (39%) were prevalent cases</w:t>
      </w:r>
      <w:r w:rsidR="002D1F4B" w:rsidRPr="00222322">
        <w:rPr>
          <w:rFonts w:ascii="Times New Roman" w:hAnsi="Times New Roman" w:cs="Times New Roman"/>
          <w:sz w:val="24"/>
          <w:szCs w:val="24"/>
          <w:lang w:eastAsia="de-DE"/>
        </w:rPr>
        <w:t xml:space="preserve"> with active epilepsy</w:t>
      </w:r>
      <w:r w:rsidRPr="00222322">
        <w:rPr>
          <w:rFonts w:ascii="Times New Roman" w:hAnsi="Times New Roman" w:cs="Times New Roman"/>
          <w:sz w:val="24"/>
          <w:szCs w:val="24"/>
          <w:lang w:eastAsia="de-DE"/>
        </w:rPr>
        <w:t xml:space="preserve">, that is, they had been seen for epilepsy before 1961, and had had at least one seizure in three years prior to or during the </w:t>
      </w:r>
      <w:r w:rsidR="003E27E0" w:rsidRPr="00222322">
        <w:rPr>
          <w:rFonts w:ascii="Times New Roman" w:hAnsi="Times New Roman" w:cs="Times New Roman"/>
          <w:sz w:val="24"/>
          <w:szCs w:val="24"/>
          <w:lang w:eastAsia="de-DE"/>
        </w:rPr>
        <w:t>years 1961</w:t>
      </w:r>
      <w:r w:rsidR="00DD730A" w:rsidRPr="00222322">
        <w:rPr>
          <w:rFonts w:ascii="Times New Roman" w:hAnsi="Times New Roman" w:cs="Times New Roman"/>
          <w:sz w:val="24"/>
          <w:szCs w:val="24"/>
          <w:lang w:eastAsia="de-DE"/>
        </w:rPr>
        <w:t>–</w:t>
      </w:r>
      <w:r w:rsidR="003E27E0" w:rsidRPr="00222322">
        <w:rPr>
          <w:rFonts w:ascii="Times New Roman" w:hAnsi="Times New Roman" w:cs="Times New Roman"/>
          <w:sz w:val="24"/>
          <w:szCs w:val="24"/>
          <w:lang w:eastAsia="de-DE"/>
        </w:rPr>
        <w:t>1964</w:t>
      </w:r>
      <w:r w:rsidRPr="00222322">
        <w:rPr>
          <w:rFonts w:ascii="Times New Roman" w:hAnsi="Times New Roman" w:cs="Times New Roman"/>
          <w:sz w:val="24"/>
          <w:szCs w:val="24"/>
          <w:lang w:eastAsia="de-DE"/>
        </w:rPr>
        <w:t xml:space="preserve">. </w:t>
      </w:r>
      <w:r w:rsidR="00F64453" w:rsidRPr="00222322">
        <w:rPr>
          <w:rFonts w:ascii="Times New Roman" w:hAnsi="Times New Roman" w:cs="Times New Roman"/>
          <w:sz w:val="24"/>
          <w:szCs w:val="24"/>
          <w:lang w:eastAsia="de-DE"/>
        </w:rPr>
        <w:t xml:space="preserve">Data collection of all the patients started from first diagnosis. </w:t>
      </w:r>
      <w:r w:rsidRPr="00222322">
        <w:rPr>
          <w:rFonts w:ascii="Times New Roman" w:hAnsi="Times New Roman" w:cs="Times New Roman"/>
          <w:sz w:val="24"/>
          <w:szCs w:val="24"/>
          <w:lang w:eastAsia="de-DE"/>
        </w:rPr>
        <w:t>All 245 patients were examined at baseline by the same child neurologist</w:t>
      </w:r>
      <w:r w:rsidR="005A5379" w:rsidRPr="00222322">
        <w:rPr>
          <w:rFonts w:ascii="Times New Roman" w:hAnsi="Times New Roman" w:cs="Times New Roman"/>
          <w:sz w:val="24"/>
          <w:szCs w:val="24"/>
          <w:lang w:eastAsia="de-DE"/>
        </w:rPr>
        <w:fldChar w:fldCharType="begin"/>
      </w:r>
      <w:r w:rsidR="00A440BB" w:rsidRPr="00222322">
        <w:rPr>
          <w:rFonts w:ascii="Times New Roman" w:hAnsi="Times New Roman" w:cs="Times New Roman"/>
          <w:sz w:val="24"/>
          <w:szCs w:val="24"/>
          <w:lang w:eastAsia="de-DE"/>
        </w:rPr>
        <w:instrText>ADDIN RW.CITE{{625 Sillanpää,M. 1973}}</w:instrText>
      </w:r>
      <w:r w:rsidR="005A5379" w:rsidRPr="00222322">
        <w:rPr>
          <w:rFonts w:ascii="Times New Roman" w:hAnsi="Times New Roman" w:cs="Times New Roman"/>
          <w:sz w:val="24"/>
          <w:szCs w:val="24"/>
          <w:lang w:eastAsia="de-DE"/>
        </w:rPr>
        <w:fldChar w:fldCharType="separate"/>
      </w:r>
      <w:r w:rsidR="00A440BB" w:rsidRPr="00222322">
        <w:rPr>
          <w:rFonts w:ascii="Times New Roman" w:hAnsi="Times New Roman" w:cs="Times New Roman"/>
          <w:bCs/>
          <w:sz w:val="24"/>
          <w:szCs w:val="24"/>
          <w:vertAlign w:val="superscript"/>
          <w:lang w:eastAsia="de-DE"/>
        </w:rPr>
        <w:t>9</w:t>
      </w:r>
      <w:r w:rsidR="005A5379" w:rsidRPr="00222322">
        <w:rPr>
          <w:rFonts w:ascii="Times New Roman" w:hAnsi="Times New Roman" w:cs="Times New Roman"/>
          <w:sz w:val="24"/>
          <w:szCs w:val="24"/>
          <w:lang w:eastAsia="de-DE"/>
        </w:rPr>
        <w:fldChar w:fldCharType="end"/>
      </w:r>
      <w:r w:rsidR="00EE5701" w:rsidRPr="00222322">
        <w:rPr>
          <w:rFonts w:ascii="Times New Roman" w:hAnsi="Times New Roman" w:cs="Times New Roman"/>
          <w:sz w:val="24"/>
          <w:szCs w:val="24"/>
          <w:lang w:eastAsia="de-DE"/>
        </w:rPr>
        <w:t xml:space="preserve"> </w:t>
      </w:r>
      <w:r w:rsidRPr="00222322">
        <w:rPr>
          <w:rFonts w:ascii="Times New Roman" w:hAnsi="Times New Roman" w:cs="Times New Roman"/>
          <w:bCs/>
          <w:sz w:val="24"/>
          <w:szCs w:val="24"/>
          <w:lang w:eastAsia="de-DE"/>
        </w:rPr>
        <w:t>and</w:t>
      </w:r>
      <w:r w:rsidRPr="00222322">
        <w:rPr>
          <w:rFonts w:ascii="Times New Roman" w:hAnsi="Times New Roman" w:cs="Times New Roman"/>
          <w:b/>
          <w:bCs/>
          <w:sz w:val="24"/>
          <w:szCs w:val="24"/>
          <w:lang w:eastAsia="de-DE"/>
        </w:rPr>
        <w:t xml:space="preserve"> </w:t>
      </w:r>
      <w:r w:rsidRPr="00222322">
        <w:rPr>
          <w:rFonts w:ascii="Times New Roman" w:hAnsi="Times New Roman" w:cs="Times New Roman"/>
          <w:sz w:val="24"/>
          <w:szCs w:val="24"/>
          <w:lang w:eastAsia="de-DE"/>
        </w:rPr>
        <w:t xml:space="preserve">enrolled for prospective follow-up </w:t>
      </w:r>
      <w:r w:rsidR="006675AE" w:rsidRPr="00222322">
        <w:rPr>
          <w:rFonts w:ascii="Times New Roman" w:hAnsi="Times New Roman" w:cs="Times New Roman"/>
          <w:sz w:val="24"/>
          <w:szCs w:val="24"/>
          <w:lang w:eastAsia="de-DE"/>
        </w:rPr>
        <w:t>of medical and social outcomes. B</w:t>
      </w:r>
      <w:r w:rsidR="00595C6B" w:rsidRPr="00222322">
        <w:rPr>
          <w:rFonts w:ascii="Times New Roman" w:hAnsi="Times New Roman" w:cs="Times New Roman"/>
          <w:sz w:val="24"/>
          <w:szCs w:val="24"/>
          <w:lang w:eastAsia="de-DE"/>
        </w:rPr>
        <w:t xml:space="preserve">y written informed </w:t>
      </w:r>
      <w:r w:rsidR="00595C6B" w:rsidRPr="00222322">
        <w:rPr>
          <w:rFonts w:ascii="Times New Roman" w:hAnsi="Times New Roman" w:cs="Times New Roman"/>
          <w:sz w:val="24"/>
          <w:szCs w:val="24"/>
          <w:lang w:eastAsia="de-DE"/>
        </w:rPr>
        <w:lastRenderedPageBreak/>
        <w:t>consent,</w:t>
      </w:r>
      <w:r w:rsidRPr="00222322">
        <w:rPr>
          <w:rFonts w:ascii="Times New Roman" w:hAnsi="Times New Roman" w:cs="Times New Roman"/>
          <w:sz w:val="24"/>
          <w:szCs w:val="24"/>
          <w:lang w:eastAsia="de-DE"/>
        </w:rPr>
        <w:t xml:space="preserve"> ongoing review of the medical records and a comprehensive evaluation with structured questionnaires in five-year intervals</w:t>
      </w:r>
      <w:r w:rsidR="006675AE" w:rsidRPr="00222322">
        <w:rPr>
          <w:rFonts w:ascii="Times New Roman" w:hAnsi="Times New Roman" w:cs="Times New Roman"/>
          <w:sz w:val="24"/>
          <w:szCs w:val="24"/>
          <w:lang w:eastAsia="de-DE"/>
        </w:rPr>
        <w:t xml:space="preserve"> were performed</w:t>
      </w:r>
      <w:r w:rsidRPr="00222322">
        <w:rPr>
          <w:rFonts w:ascii="Times New Roman" w:hAnsi="Times New Roman" w:cs="Times New Roman"/>
          <w:sz w:val="24"/>
          <w:szCs w:val="24"/>
          <w:lang w:eastAsia="de-DE"/>
        </w:rPr>
        <w:t>. The study design</w:t>
      </w:r>
      <w:r w:rsidRPr="005B6117">
        <w:rPr>
          <w:rFonts w:ascii="Times New Roman" w:hAnsi="Times New Roman" w:cs="Times New Roman"/>
          <w:sz w:val="24"/>
          <w:szCs w:val="24"/>
          <w:lang w:eastAsia="de-DE"/>
        </w:rPr>
        <w:t xml:space="preserve"> and </w:t>
      </w:r>
      <w:r w:rsidR="002465C4" w:rsidRPr="005B6117">
        <w:rPr>
          <w:rFonts w:ascii="Times New Roman" w:hAnsi="Times New Roman" w:cs="Times New Roman"/>
          <w:sz w:val="24"/>
          <w:szCs w:val="24"/>
          <w:lang w:eastAsia="de-DE"/>
        </w:rPr>
        <w:t>has</w:t>
      </w:r>
      <w:r w:rsidRPr="005B6117">
        <w:rPr>
          <w:rFonts w:ascii="Times New Roman" w:hAnsi="Times New Roman" w:cs="Times New Roman"/>
          <w:sz w:val="24"/>
          <w:szCs w:val="24"/>
          <w:lang w:eastAsia="de-DE"/>
        </w:rPr>
        <w:t xml:space="preserve"> been reported </w:t>
      </w:r>
      <w:r w:rsidR="00595C6B" w:rsidRPr="005B6117">
        <w:rPr>
          <w:rFonts w:ascii="Times New Roman" w:hAnsi="Times New Roman" w:cs="Times New Roman"/>
          <w:sz w:val="24"/>
          <w:szCs w:val="24"/>
          <w:lang w:eastAsia="de-DE"/>
        </w:rPr>
        <w:t>previously</w:t>
      </w:r>
      <w:r w:rsidR="005A5379" w:rsidRPr="005B6117">
        <w:rPr>
          <w:rFonts w:ascii="Times New Roman" w:hAnsi="Times New Roman" w:cs="Times New Roman"/>
          <w:sz w:val="24"/>
          <w:szCs w:val="24"/>
          <w:lang w:eastAsia="de-DE"/>
        </w:rPr>
        <w:fldChar w:fldCharType="begin"/>
      </w:r>
      <w:r w:rsidR="00A440BB" w:rsidRPr="005B6117">
        <w:rPr>
          <w:rFonts w:ascii="Times New Roman" w:hAnsi="Times New Roman" w:cs="Times New Roman"/>
          <w:sz w:val="24"/>
          <w:szCs w:val="24"/>
          <w:lang w:eastAsia="de-DE"/>
        </w:rPr>
        <w:instrText>ADDIN RW.CITE{{672 Sillanpää,M. 1998; 1422 Sillanpää,M. 1999; 678 Sillanpää,M.,ShinnarS 2002; 680 Sillanpää,M. 2004; 683 Sillanpää,M. 2006}}</w:instrText>
      </w:r>
      <w:r w:rsidR="005A5379" w:rsidRPr="005B6117">
        <w:rPr>
          <w:rFonts w:ascii="Times New Roman" w:hAnsi="Times New Roman" w:cs="Times New Roman"/>
          <w:sz w:val="24"/>
          <w:szCs w:val="24"/>
          <w:lang w:eastAsia="de-DE"/>
        </w:rPr>
        <w:fldChar w:fldCharType="separate"/>
      </w:r>
      <w:r w:rsidR="00A440BB" w:rsidRPr="005B6117">
        <w:rPr>
          <w:rFonts w:ascii="Times New Roman" w:hAnsi="Times New Roman" w:cs="Times New Roman"/>
          <w:bCs/>
          <w:sz w:val="24"/>
          <w:szCs w:val="24"/>
          <w:vertAlign w:val="superscript"/>
          <w:lang w:eastAsia="de-DE"/>
        </w:rPr>
        <w:t>10, 13-16</w:t>
      </w:r>
      <w:r w:rsidR="005A5379" w:rsidRPr="005B6117">
        <w:rPr>
          <w:rFonts w:ascii="Times New Roman" w:hAnsi="Times New Roman" w:cs="Times New Roman"/>
          <w:sz w:val="24"/>
          <w:szCs w:val="24"/>
          <w:lang w:eastAsia="de-DE"/>
        </w:rPr>
        <w:fldChar w:fldCharType="end"/>
      </w:r>
      <w:r w:rsidR="00EE5701" w:rsidRPr="005B6117">
        <w:rPr>
          <w:rFonts w:ascii="Times New Roman" w:hAnsi="Times New Roman" w:cs="Times New Roman"/>
          <w:sz w:val="24"/>
          <w:szCs w:val="24"/>
          <w:lang w:eastAsia="de-DE"/>
        </w:rPr>
        <w:t>.</w:t>
      </w:r>
      <w:r w:rsidR="00AA72D7" w:rsidRPr="005B6117">
        <w:rPr>
          <w:rFonts w:ascii="Times New Roman" w:hAnsi="Times New Roman" w:cs="Times New Roman"/>
          <w:sz w:val="24"/>
          <w:szCs w:val="24"/>
          <w:lang w:eastAsia="de-DE"/>
        </w:rPr>
        <w:t xml:space="preserve"> For the present study, seizure outcome data were up to 2007. Death data were derived from the national Death Register up to Dec. 31, 2010.</w:t>
      </w:r>
      <w:r w:rsidR="002C3CFE" w:rsidRPr="005B6117">
        <w:rPr>
          <w:rFonts w:ascii="Times New Roman" w:hAnsi="Times New Roman" w:cs="Times New Roman"/>
          <w:sz w:val="24"/>
          <w:szCs w:val="24"/>
          <w:lang w:eastAsia="de-DE"/>
        </w:rPr>
        <w:t xml:space="preserve"> </w:t>
      </w:r>
    </w:p>
    <w:p w14:paraId="75A1A68D" w14:textId="77777777" w:rsidR="00151E15" w:rsidRPr="00222322" w:rsidRDefault="00151E15" w:rsidP="00D641A8">
      <w:pPr>
        <w:widowControl w:val="0"/>
        <w:spacing w:line="480" w:lineRule="auto"/>
        <w:rPr>
          <w:rFonts w:ascii="Times New Roman" w:hAnsi="Times New Roman" w:cs="Times New Roman"/>
          <w:sz w:val="24"/>
          <w:szCs w:val="24"/>
          <w:lang w:eastAsia="de-DE"/>
        </w:rPr>
      </w:pPr>
    </w:p>
    <w:p w14:paraId="0E86C7A2" w14:textId="7577A5B0" w:rsidR="00D056AF" w:rsidRPr="00222322" w:rsidRDefault="00277C9B" w:rsidP="00D641A8">
      <w:pPr>
        <w:widowControl w:val="0"/>
        <w:spacing w:line="480" w:lineRule="auto"/>
        <w:rPr>
          <w:rFonts w:ascii="Times New Roman" w:hAnsi="Times New Roman" w:cs="Times New Roman"/>
          <w:sz w:val="24"/>
          <w:szCs w:val="24"/>
        </w:rPr>
      </w:pPr>
      <w:r w:rsidRPr="00222322">
        <w:rPr>
          <w:rFonts w:ascii="Times New Roman" w:hAnsi="Times New Roman" w:cs="Times New Roman"/>
          <w:sz w:val="24"/>
          <w:szCs w:val="24"/>
          <w:lang w:eastAsia="de-DE"/>
        </w:rPr>
        <w:t xml:space="preserve">IQ assessments </w:t>
      </w:r>
      <w:r w:rsidR="004A7A1A" w:rsidRPr="00222322">
        <w:rPr>
          <w:rFonts w:ascii="Times New Roman" w:hAnsi="Times New Roman" w:cs="Times New Roman"/>
          <w:sz w:val="24"/>
          <w:szCs w:val="24"/>
          <w:lang w:eastAsia="de-DE"/>
        </w:rPr>
        <w:t xml:space="preserve">were not routinely performed </w:t>
      </w:r>
      <w:r w:rsidRPr="00222322">
        <w:rPr>
          <w:rFonts w:ascii="Times New Roman" w:hAnsi="Times New Roman" w:cs="Times New Roman"/>
          <w:sz w:val="24"/>
          <w:szCs w:val="24"/>
          <w:lang w:eastAsia="de-DE"/>
        </w:rPr>
        <w:t>at onset of epilepsy</w:t>
      </w:r>
      <w:r w:rsidR="00BD51A4" w:rsidRPr="00222322">
        <w:rPr>
          <w:rFonts w:ascii="Times New Roman" w:hAnsi="Times New Roman" w:cs="Times New Roman"/>
          <w:sz w:val="24"/>
          <w:szCs w:val="24"/>
          <w:lang w:eastAsia="de-DE"/>
        </w:rPr>
        <w:t>. T</w:t>
      </w:r>
      <w:r w:rsidR="003A1B7C" w:rsidRPr="00222322">
        <w:rPr>
          <w:rFonts w:ascii="Times New Roman" w:hAnsi="Times New Roman" w:cs="Times New Roman"/>
          <w:sz w:val="24"/>
          <w:szCs w:val="24"/>
          <w:lang w:eastAsia="de-DE"/>
        </w:rPr>
        <w:t>he</w:t>
      </w:r>
      <w:r w:rsidR="00BD51A4" w:rsidRPr="00222322">
        <w:rPr>
          <w:rFonts w:ascii="Times New Roman" w:hAnsi="Times New Roman" w:cs="Times New Roman"/>
          <w:sz w:val="24"/>
          <w:szCs w:val="24"/>
          <w:lang w:eastAsia="de-DE"/>
        </w:rPr>
        <w:t xml:space="preserve"> </w:t>
      </w:r>
      <w:r w:rsidR="001E5A72" w:rsidRPr="00222322">
        <w:rPr>
          <w:rFonts w:ascii="Times New Roman" w:hAnsi="Times New Roman" w:cs="Times New Roman"/>
          <w:sz w:val="24"/>
          <w:szCs w:val="24"/>
          <w:lang w:eastAsia="de-DE"/>
        </w:rPr>
        <w:t xml:space="preserve">subset of </w:t>
      </w:r>
      <w:r w:rsidR="00BD51A4" w:rsidRPr="00222322">
        <w:rPr>
          <w:rFonts w:ascii="Times New Roman" w:hAnsi="Times New Roman" w:cs="Times New Roman"/>
          <w:sz w:val="24"/>
          <w:szCs w:val="24"/>
          <w:lang w:eastAsia="de-DE"/>
        </w:rPr>
        <w:t xml:space="preserve">IQ-scored </w:t>
      </w:r>
      <w:r w:rsidR="003A1B7C" w:rsidRPr="00222322">
        <w:rPr>
          <w:rFonts w:ascii="Times New Roman" w:hAnsi="Times New Roman" w:cs="Times New Roman"/>
          <w:sz w:val="24"/>
          <w:szCs w:val="24"/>
          <w:lang w:eastAsia="de-DE"/>
        </w:rPr>
        <w:t>subje</w:t>
      </w:r>
      <w:r w:rsidR="002C206C" w:rsidRPr="00222322">
        <w:rPr>
          <w:rFonts w:ascii="Times New Roman" w:hAnsi="Times New Roman" w:cs="Times New Roman"/>
          <w:sz w:val="24"/>
          <w:szCs w:val="24"/>
          <w:lang w:eastAsia="de-DE"/>
        </w:rPr>
        <w:t>cts was</w:t>
      </w:r>
      <w:r w:rsidR="001E5A72" w:rsidRPr="00222322">
        <w:rPr>
          <w:rFonts w:ascii="Times New Roman" w:hAnsi="Times New Roman" w:cs="Times New Roman"/>
          <w:sz w:val="24"/>
          <w:szCs w:val="24"/>
          <w:lang w:eastAsia="de-DE"/>
        </w:rPr>
        <w:t xml:space="preserve"> not a random</w:t>
      </w:r>
      <w:r w:rsidR="002C206C" w:rsidRPr="00222322">
        <w:rPr>
          <w:rFonts w:ascii="Times New Roman" w:hAnsi="Times New Roman" w:cs="Times New Roman"/>
          <w:sz w:val="24"/>
          <w:szCs w:val="24"/>
          <w:lang w:eastAsia="de-DE"/>
        </w:rPr>
        <w:t xml:space="preserve"> but selected</w:t>
      </w:r>
      <w:r w:rsidR="001E5A72" w:rsidRPr="00222322">
        <w:rPr>
          <w:rFonts w:ascii="Times New Roman" w:hAnsi="Times New Roman" w:cs="Times New Roman"/>
          <w:sz w:val="24"/>
          <w:szCs w:val="24"/>
          <w:lang w:eastAsia="de-DE"/>
        </w:rPr>
        <w:t xml:space="preserve"> sample</w:t>
      </w:r>
      <w:r w:rsidR="00854B8B" w:rsidRPr="00222322">
        <w:rPr>
          <w:rFonts w:ascii="Times New Roman" w:hAnsi="Times New Roman" w:cs="Times New Roman"/>
          <w:sz w:val="24"/>
          <w:szCs w:val="24"/>
          <w:lang w:eastAsia="de-DE"/>
        </w:rPr>
        <w:t xml:space="preserve"> over-representing the children with suspected </w:t>
      </w:r>
      <w:r w:rsidR="008445B1" w:rsidRPr="00222322">
        <w:rPr>
          <w:rFonts w:ascii="Times New Roman" w:hAnsi="Times New Roman" w:cs="Times New Roman"/>
          <w:sz w:val="24"/>
          <w:szCs w:val="24"/>
          <w:lang w:eastAsia="de-DE"/>
        </w:rPr>
        <w:t>neuro</w:t>
      </w:r>
      <w:r w:rsidR="00854B8B" w:rsidRPr="00222322">
        <w:rPr>
          <w:rFonts w:ascii="Times New Roman" w:hAnsi="Times New Roman" w:cs="Times New Roman"/>
          <w:sz w:val="24"/>
          <w:szCs w:val="24"/>
          <w:lang w:eastAsia="de-DE"/>
        </w:rPr>
        <w:t>cognitive impairment</w:t>
      </w:r>
      <w:r w:rsidR="00892695" w:rsidRPr="00222322">
        <w:rPr>
          <w:rFonts w:ascii="Times New Roman" w:hAnsi="Times New Roman" w:cs="Times New Roman"/>
          <w:sz w:val="24"/>
          <w:szCs w:val="24"/>
          <w:lang w:eastAsia="de-DE"/>
        </w:rPr>
        <w:t xml:space="preserve">. </w:t>
      </w:r>
      <w:r w:rsidR="003A1B7C" w:rsidRPr="00222322">
        <w:rPr>
          <w:rFonts w:ascii="Times New Roman" w:hAnsi="Times New Roman" w:cs="Times New Roman"/>
          <w:sz w:val="24"/>
          <w:szCs w:val="24"/>
          <w:lang w:eastAsia="de-DE"/>
        </w:rPr>
        <w:t>T</w:t>
      </w:r>
      <w:r w:rsidR="00854B8B" w:rsidRPr="00222322">
        <w:rPr>
          <w:rFonts w:ascii="Times New Roman" w:hAnsi="Times New Roman" w:cs="Times New Roman"/>
          <w:sz w:val="24"/>
          <w:szCs w:val="24"/>
          <w:lang w:eastAsia="de-DE"/>
        </w:rPr>
        <w:t>herefore, t</w:t>
      </w:r>
      <w:r w:rsidR="004A7A1A" w:rsidRPr="00222322">
        <w:rPr>
          <w:rFonts w:ascii="Times New Roman" w:hAnsi="Times New Roman" w:cs="Times New Roman"/>
          <w:sz w:val="24"/>
          <w:szCs w:val="24"/>
          <w:lang w:eastAsia="de-DE"/>
        </w:rPr>
        <w:t>o ga</w:t>
      </w:r>
      <w:r w:rsidR="007C69BC" w:rsidRPr="00222322">
        <w:rPr>
          <w:rFonts w:ascii="Times New Roman" w:hAnsi="Times New Roman" w:cs="Times New Roman"/>
          <w:sz w:val="24"/>
          <w:szCs w:val="24"/>
          <w:lang w:eastAsia="de-DE"/>
        </w:rPr>
        <w:t>u</w:t>
      </w:r>
      <w:r w:rsidR="004A7A1A" w:rsidRPr="00222322">
        <w:rPr>
          <w:rFonts w:ascii="Times New Roman" w:hAnsi="Times New Roman" w:cs="Times New Roman"/>
          <w:sz w:val="24"/>
          <w:szCs w:val="24"/>
          <w:lang w:eastAsia="de-DE"/>
        </w:rPr>
        <w:t>ge overall intellectual ability an</w:t>
      </w:r>
      <w:r w:rsidR="006E4718" w:rsidRPr="00222322">
        <w:rPr>
          <w:rFonts w:ascii="Times New Roman" w:hAnsi="Times New Roman" w:cs="Times New Roman"/>
          <w:sz w:val="24"/>
          <w:szCs w:val="24"/>
          <w:lang w:eastAsia="de-DE"/>
        </w:rPr>
        <w:t xml:space="preserve"> </w:t>
      </w:r>
      <w:r w:rsidR="00623FBA" w:rsidRPr="00222322">
        <w:rPr>
          <w:rFonts w:ascii="Times New Roman" w:hAnsi="Times New Roman" w:cs="Times New Roman"/>
          <w:sz w:val="24"/>
          <w:szCs w:val="24"/>
          <w:lang w:eastAsia="de-DE"/>
        </w:rPr>
        <w:t xml:space="preserve">objective system </w:t>
      </w:r>
      <w:r w:rsidR="00020598" w:rsidRPr="00222322">
        <w:rPr>
          <w:rFonts w:ascii="Times New Roman" w:hAnsi="Times New Roman" w:cs="Times New Roman"/>
          <w:sz w:val="24"/>
          <w:szCs w:val="24"/>
          <w:lang w:eastAsia="de-DE"/>
        </w:rPr>
        <w:t xml:space="preserve">to classify neurocognitive functioning </w:t>
      </w:r>
      <w:r w:rsidR="00623FBA" w:rsidRPr="00222322">
        <w:rPr>
          <w:rFonts w:ascii="Times New Roman" w:hAnsi="Times New Roman" w:cs="Times New Roman"/>
          <w:sz w:val="24"/>
          <w:szCs w:val="24"/>
          <w:lang w:eastAsia="de-DE"/>
        </w:rPr>
        <w:t>was d</w:t>
      </w:r>
      <w:r w:rsidRPr="00222322">
        <w:rPr>
          <w:rFonts w:ascii="Times New Roman" w:hAnsi="Times New Roman" w:cs="Times New Roman"/>
          <w:sz w:val="24"/>
          <w:szCs w:val="24"/>
          <w:lang w:eastAsia="de-DE"/>
        </w:rPr>
        <w:t xml:space="preserve">evised. </w:t>
      </w:r>
      <w:r w:rsidR="0029188D" w:rsidRPr="00222322">
        <w:rPr>
          <w:rFonts w:ascii="Times New Roman" w:hAnsi="Times New Roman" w:cs="Times New Roman"/>
          <w:sz w:val="24"/>
          <w:szCs w:val="24"/>
        </w:rPr>
        <w:t xml:space="preserve">The categorization of neurocognition (NC) was made </w:t>
      </w:r>
      <w:r w:rsidR="00ED1BD4" w:rsidRPr="00222322">
        <w:rPr>
          <w:rFonts w:ascii="Times New Roman" w:hAnsi="Times New Roman" w:cs="Times New Roman"/>
          <w:sz w:val="24"/>
          <w:szCs w:val="24"/>
        </w:rPr>
        <w:t xml:space="preserve">with respect to definitions of </w:t>
      </w:r>
      <w:r w:rsidR="00ED1BD4" w:rsidRPr="00222322">
        <w:rPr>
          <w:rFonts w:ascii="Times New Roman" w:hAnsi="Times New Roman" w:cs="Times New Roman"/>
          <w:bCs/>
          <w:sz w:val="24"/>
          <w:szCs w:val="24"/>
        </w:rPr>
        <w:t xml:space="preserve">intellectual functioning </w:t>
      </w:r>
      <w:r w:rsidR="00ED1BD4" w:rsidRPr="00222322">
        <w:rPr>
          <w:rFonts w:ascii="Times New Roman" w:hAnsi="Times New Roman" w:cs="Times New Roman"/>
          <w:sz w:val="24"/>
          <w:szCs w:val="24"/>
        </w:rPr>
        <w:t>in ICD-10 (</w:t>
      </w:r>
      <w:r w:rsidR="00ED1BD4" w:rsidRPr="00222322">
        <w:rPr>
          <w:rFonts w:ascii="Times New Roman" w:hAnsi="Times New Roman" w:cs="Times New Roman"/>
          <w:bCs/>
          <w:sz w:val="24"/>
          <w:szCs w:val="24"/>
        </w:rPr>
        <w:t xml:space="preserve">R41.83, </w:t>
      </w:r>
      <w:r w:rsidR="00ED1BD4" w:rsidRPr="00222322">
        <w:rPr>
          <w:rFonts w:ascii="Times New Roman" w:hAnsi="Times New Roman" w:cs="Times New Roman"/>
          <w:sz w:val="24"/>
          <w:szCs w:val="24"/>
        </w:rPr>
        <w:t>F70–F73) combining</w:t>
      </w:r>
      <w:r w:rsidR="0029188D" w:rsidRPr="00222322">
        <w:rPr>
          <w:rFonts w:ascii="Times New Roman" w:hAnsi="Times New Roman" w:cs="Times New Roman"/>
          <w:sz w:val="24"/>
          <w:szCs w:val="24"/>
        </w:rPr>
        <w:t xml:space="preserve"> 1) IQ level, </w:t>
      </w:r>
      <w:r w:rsidR="004A7A1A" w:rsidRPr="00222322">
        <w:rPr>
          <w:rFonts w:ascii="Times New Roman" w:hAnsi="Times New Roman" w:cs="Times New Roman"/>
          <w:sz w:val="24"/>
          <w:szCs w:val="24"/>
        </w:rPr>
        <w:t xml:space="preserve">if available, </w:t>
      </w:r>
      <w:r w:rsidR="0029188D" w:rsidRPr="00222322">
        <w:rPr>
          <w:rFonts w:ascii="Times New Roman" w:hAnsi="Times New Roman" w:cs="Times New Roman"/>
          <w:sz w:val="24"/>
          <w:szCs w:val="24"/>
        </w:rPr>
        <w:t xml:space="preserve">2) basic and vocational education, 3) occupational status at age 18, and 4) records of psychoneurological development and status during childhood. </w:t>
      </w:r>
      <w:r w:rsidR="003D5B50" w:rsidRPr="00222322">
        <w:rPr>
          <w:rFonts w:ascii="Times New Roman" w:hAnsi="Times New Roman" w:cs="Times New Roman"/>
          <w:sz w:val="24"/>
          <w:szCs w:val="24"/>
        </w:rPr>
        <w:t xml:space="preserve">The criteria other than </w:t>
      </w:r>
      <w:r w:rsidR="004A7A1A" w:rsidRPr="00222322">
        <w:rPr>
          <w:rFonts w:ascii="Times New Roman" w:hAnsi="Times New Roman" w:cs="Times New Roman"/>
          <w:sz w:val="24"/>
          <w:szCs w:val="24"/>
        </w:rPr>
        <w:t xml:space="preserve">formal </w:t>
      </w:r>
      <w:r w:rsidR="003D5B50" w:rsidRPr="00222322">
        <w:rPr>
          <w:rFonts w:ascii="Times New Roman" w:hAnsi="Times New Roman" w:cs="Times New Roman"/>
          <w:sz w:val="24"/>
          <w:szCs w:val="24"/>
        </w:rPr>
        <w:t xml:space="preserve">IQ </w:t>
      </w:r>
      <w:r w:rsidR="004A7A1A" w:rsidRPr="00222322">
        <w:rPr>
          <w:rFonts w:ascii="Times New Roman" w:hAnsi="Times New Roman" w:cs="Times New Roman"/>
          <w:sz w:val="24"/>
          <w:szCs w:val="24"/>
        </w:rPr>
        <w:t xml:space="preserve">assessment </w:t>
      </w:r>
      <w:r w:rsidR="003D5B50" w:rsidRPr="00222322">
        <w:rPr>
          <w:rFonts w:ascii="Times New Roman" w:hAnsi="Times New Roman" w:cs="Times New Roman"/>
          <w:sz w:val="24"/>
          <w:szCs w:val="24"/>
        </w:rPr>
        <w:t xml:space="preserve">are later referred to as “functional criteria”. </w:t>
      </w:r>
      <w:r w:rsidR="0029188D" w:rsidRPr="00222322">
        <w:rPr>
          <w:rFonts w:ascii="Times New Roman" w:hAnsi="Times New Roman" w:cs="Times New Roman"/>
          <w:sz w:val="24"/>
          <w:szCs w:val="24"/>
        </w:rPr>
        <w:t>Basically, normal NC was defined as a full-scale IQ score of ≥85 based on contemporary IQ test(s) or</w:t>
      </w:r>
      <w:r w:rsidR="00667BEF" w:rsidRPr="00222322">
        <w:rPr>
          <w:rFonts w:ascii="Times New Roman" w:hAnsi="Times New Roman" w:cs="Times New Roman"/>
          <w:sz w:val="24"/>
          <w:szCs w:val="24"/>
        </w:rPr>
        <w:t xml:space="preserve"> </w:t>
      </w:r>
      <w:r w:rsidR="0029188D" w:rsidRPr="00222322">
        <w:rPr>
          <w:rFonts w:ascii="Times New Roman" w:hAnsi="Times New Roman" w:cs="Times New Roman"/>
          <w:sz w:val="24"/>
          <w:szCs w:val="24"/>
        </w:rPr>
        <w:t>psychological assessment of normality with no clinical grounds for formal testing, and pass</w:t>
      </w:r>
      <w:r w:rsidR="0017004B" w:rsidRPr="00222322">
        <w:rPr>
          <w:rFonts w:ascii="Times New Roman" w:hAnsi="Times New Roman" w:cs="Times New Roman"/>
          <w:sz w:val="24"/>
          <w:szCs w:val="24"/>
        </w:rPr>
        <w:t xml:space="preserve">ing </w:t>
      </w:r>
      <w:r w:rsidR="0029188D" w:rsidRPr="00222322">
        <w:rPr>
          <w:rFonts w:ascii="Times New Roman" w:hAnsi="Times New Roman" w:cs="Times New Roman"/>
          <w:sz w:val="24"/>
          <w:szCs w:val="24"/>
        </w:rPr>
        <w:t>mainstream basic education (that is, common grade school) complemented with either academic or vocational education or straightforward transition to working life.</w:t>
      </w:r>
      <w:r w:rsidR="00335923" w:rsidRPr="00222322">
        <w:rPr>
          <w:rFonts w:ascii="Times New Roman" w:hAnsi="Times New Roman" w:cs="Times New Roman"/>
          <w:sz w:val="24"/>
          <w:szCs w:val="24"/>
        </w:rPr>
        <w:t xml:space="preserve"> </w:t>
      </w:r>
      <w:r w:rsidR="0029188D" w:rsidRPr="00222322">
        <w:rPr>
          <w:rFonts w:ascii="Times New Roman" w:hAnsi="Times New Roman" w:cs="Times New Roman"/>
          <w:sz w:val="24"/>
          <w:szCs w:val="24"/>
        </w:rPr>
        <w:t xml:space="preserve">Participants with </w:t>
      </w:r>
      <w:r w:rsidR="002960AE" w:rsidRPr="00222322">
        <w:rPr>
          <w:rFonts w:ascii="Times New Roman" w:hAnsi="Times New Roman" w:cs="Times New Roman"/>
          <w:sz w:val="24"/>
          <w:szCs w:val="24"/>
        </w:rPr>
        <w:t>borderline</w:t>
      </w:r>
      <w:r w:rsidR="0029188D" w:rsidRPr="00222322">
        <w:rPr>
          <w:rFonts w:ascii="Times New Roman" w:hAnsi="Times New Roman" w:cs="Times New Roman"/>
          <w:sz w:val="24"/>
          <w:szCs w:val="24"/>
        </w:rPr>
        <w:t xml:space="preserve"> </w:t>
      </w:r>
      <w:r w:rsidR="0029188D" w:rsidRPr="00222322">
        <w:rPr>
          <w:rFonts w:ascii="Times New Roman" w:hAnsi="Times New Roman" w:cs="Times New Roman"/>
          <w:sz w:val="24"/>
          <w:szCs w:val="24"/>
        </w:rPr>
        <w:lastRenderedPageBreak/>
        <w:t>NC had an IQ of 7</w:t>
      </w:r>
      <w:r w:rsidR="009F7178" w:rsidRPr="00222322">
        <w:rPr>
          <w:rFonts w:ascii="Times New Roman" w:hAnsi="Times New Roman" w:cs="Times New Roman"/>
          <w:sz w:val="24"/>
          <w:szCs w:val="24"/>
        </w:rPr>
        <w:t>0</w:t>
      </w:r>
      <w:r w:rsidR="0029188D" w:rsidRPr="00222322">
        <w:rPr>
          <w:rFonts w:ascii="Times New Roman" w:hAnsi="Times New Roman" w:cs="Times New Roman"/>
          <w:sz w:val="24"/>
          <w:szCs w:val="24"/>
        </w:rPr>
        <w:t xml:space="preserve">–84, had passed mainstream or </w:t>
      </w:r>
      <w:r w:rsidR="008A74DD" w:rsidRPr="00222322">
        <w:rPr>
          <w:rFonts w:ascii="Times New Roman" w:hAnsi="Times New Roman" w:cs="Times New Roman"/>
          <w:sz w:val="24"/>
          <w:szCs w:val="24"/>
        </w:rPr>
        <w:t>“</w:t>
      </w:r>
      <w:r w:rsidR="0029188D" w:rsidRPr="00222322">
        <w:rPr>
          <w:rFonts w:ascii="Times New Roman" w:hAnsi="Times New Roman" w:cs="Times New Roman"/>
          <w:sz w:val="24"/>
          <w:szCs w:val="24"/>
        </w:rPr>
        <w:t>adapted</w:t>
      </w:r>
      <w:r w:rsidR="008A74DD" w:rsidRPr="00222322">
        <w:rPr>
          <w:rFonts w:ascii="Times New Roman" w:hAnsi="Times New Roman" w:cs="Times New Roman"/>
          <w:sz w:val="24"/>
          <w:szCs w:val="24"/>
        </w:rPr>
        <w:t>”</w:t>
      </w:r>
      <w:r w:rsidR="0029188D" w:rsidRPr="00222322">
        <w:rPr>
          <w:rFonts w:ascii="Times New Roman" w:hAnsi="Times New Roman" w:cs="Times New Roman"/>
          <w:sz w:val="24"/>
          <w:szCs w:val="24"/>
        </w:rPr>
        <w:t xml:space="preserve"> basic education, but were not in a regular work or on disability pension. Participants who had an IQ of 50–</w:t>
      </w:r>
      <w:r w:rsidR="009F7178" w:rsidRPr="00222322">
        <w:rPr>
          <w:rFonts w:ascii="Times New Roman" w:hAnsi="Times New Roman" w:cs="Times New Roman"/>
          <w:sz w:val="24"/>
          <w:szCs w:val="24"/>
        </w:rPr>
        <w:t>69</w:t>
      </w:r>
      <w:r w:rsidR="0029188D" w:rsidRPr="00222322">
        <w:rPr>
          <w:rFonts w:ascii="Times New Roman" w:hAnsi="Times New Roman" w:cs="Times New Roman"/>
          <w:sz w:val="24"/>
          <w:szCs w:val="24"/>
        </w:rPr>
        <w:t xml:space="preserve">, had </w:t>
      </w:r>
      <w:r w:rsidR="008A74DD" w:rsidRPr="00222322">
        <w:rPr>
          <w:rFonts w:ascii="Times New Roman" w:hAnsi="Times New Roman" w:cs="Times New Roman"/>
          <w:sz w:val="24"/>
          <w:szCs w:val="24"/>
        </w:rPr>
        <w:t xml:space="preserve">passed </w:t>
      </w:r>
      <w:r w:rsidR="0029188D" w:rsidRPr="00222322">
        <w:rPr>
          <w:rFonts w:ascii="Times New Roman" w:hAnsi="Times New Roman" w:cs="Times New Roman"/>
          <w:sz w:val="24"/>
          <w:szCs w:val="24"/>
        </w:rPr>
        <w:t>adapted basic education and were admitted a disability pension before age 18 by the Social Insurance Institution were categorized as mildly impaired. An IQ of 35–49, individualized or no basic education, and disability pension implied a moderate impairment.</w:t>
      </w:r>
      <w:r w:rsidR="00335923" w:rsidRPr="00222322">
        <w:rPr>
          <w:rFonts w:ascii="Times New Roman" w:hAnsi="Times New Roman" w:cs="Times New Roman"/>
          <w:sz w:val="24"/>
          <w:szCs w:val="24"/>
        </w:rPr>
        <w:t xml:space="preserve"> </w:t>
      </w:r>
      <w:r w:rsidR="0029188D" w:rsidRPr="00222322">
        <w:rPr>
          <w:rFonts w:ascii="Times New Roman" w:hAnsi="Times New Roman" w:cs="Times New Roman"/>
          <w:sz w:val="24"/>
          <w:szCs w:val="24"/>
        </w:rPr>
        <w:t>Subjects with a severe impairment had an IQ of 20–34, no individualized or adapted education, disability pension, and abnormal psychoneurological development and developmental status</w:t>
      </w:r>
      <w:r w:rsidR="005A5379" w:rsidRPr="00222322">
        <w:rPr>
          <w:rFonts w:ascii="Times New Roman" w:hAnsi="Times New Roman" w:cs="Times New Roman"/>
          <w:sz w:val="24"/>
          <w:szCs w:val="24"/>
        </w:rPr>
        <w:fldChar w:fldCharType="begin"/>
      </w:r>
      <w:r w:rsidR="00A440BB" w:rsidRPr="00222322">
        <w:rPr>
          <w:rFonts w:ascii="Times New Roman" w:hAnsi="Times New Roman" w:cs="Times New Roman"/>
          <w:sz w:val="24"/>
          <w:szCs w:val="24"/>
        </w:rPr>
        <w:instrText>ADDIN RW.CITE{{371 Frankenburg,W.K. 1967; 873 Frankenburg,W.K. 1971}}</w:instrText>
      </w:r>
      <w:r w:rsidR="005A5379" w:rsidRPr="00222322">
        <w:rPr>
          <w:rFonts w:ascii="Times New Roman" w:hAnsi="Times New Roman" w:cs="Times New Roman"/>
          <w:sz w:val="24"/>
          <w:szCs w:val="24"/>
        </w:rPr>
        <w:fldChar w:fldCharType="separate"/>
      </w:r>
      <w:r w:rsidR="00A440BB" w:rsidRPr="00222322">
        <w:rPr>
          <w:rFonts w:ascii="Times New Roman" w:hAnsi="Times New Roman" w:cs="Times New Roman"/>
          <w:bCs/>
          <w:sz w:val="24"/>
          <w:szCs w:val="24"/>
          <w:vertAlign w:val="superscript"/>
        </w:rPr>
        <w:t>17, 18</w:t>
      </w:r>
      <w:r w:rsidR="005A5379" w:rsidRPr="00222322">
        <w:rPr>
          <w:rFonts w:ascii="Times New Roman" w:hAnsi="Times New Roman" w:cs="Times New Roman"/>
          <w:sz w:val="24"/>
          <w:szCs w:val="24"/>
        </w:rPr>
        <w:fldChar w:fldCharType="end"/>
      </w:r>
      <w:r w:rsidR="0029188D" w:rsidRPr="00222322">
        <w:rPr>
          <w:rFonts w:ascii="Times New Roman" w:hAnsi="Times New Roman" w:cs="Times New Roman"/>
          <w:sz w:val="24"/>
          <w:szCs w:val="24"/>
        </w:rPr>
        <w:t>. Patients with IQ of &lt;20 and those considered as not testable due to virtually no intellectual contact or communication ability were assessed as having a profound neurocognitive impairment.</w:t>
      </w:r>
    </w:p>
    <w:p w14:paraId="563EFABD" w14:textId="4C164C77" w:rsidR="00D056AF" w:rsidRPr="00222322" w:rsidRDefault="00393BAA" w:rsidP="00374198">
      <w:pPr>
        <w:pStyle w:val="PlainText"/>
        <w:spacing w:line="480" w:lineRule="auto"/>
        <w:rPr>
          <w:rFonts w:ascii="Times New Roman" w:hAnsi="Times New Roman" w:cs="Times New Roman"/>
          <w:sz w:val="24"/>
          <w:szCs w:val="24"/>
          <w:lang w:val="en-US"/>
        </w:rPr>
      </w:pPr>
      <w:r w:rsidRPr="00222322">
        <w:rPr>
          <w:rFonts w:ascii="Times New Roman" w:hAnsi="Times New Roman" w:cs="Times New Roman"/>
          <w:sz w:val="24"/>
          <w:szCs w:val="24"/>
          <w:lang w:val="en-US"/>
        </w:rPr>
        <w:t xml:space="preserve">The IQs of the subjects were based on the following data: 1) formal testing and assessment made by psychologist, result given as full-scale IQ scores (n=119), </w:t>
      </w:r>
      <w:r w:rsidR="00AA7F29" w:rsidRPr="00222322">
        <w:rPr>
          <w:rFonts w:ascii="Times New Roman" w:hAnsi="Times New Roman" w:cs="Times New Roman"/>
          <w:sz w:val="24"/>
          <w:szCs w:val="24"/>
          <w:lang w:val="en-US"/>
        </w:rPr>
        <w:t>2) formal testing and assessment made</w:t>
      </w:r>
      <w:r w:rsidR="00D056AF" w:rsidRPr="00222322">
        <w:rPr>
          <w:rFonts w:ascii="Times New Roman" w:hAnsi="Times New Roman" w:cs="Times New Roman"/>
          <w:sz w:val="24"/>
          <w:szCs w:val="24"/>
          <w:lang w:val="en-US"/>
        </w:rPr>
        <w:t xml:space="preserve"> by psychologist, </w:t>
      </w:r>
      <w:r w:rsidR="00E65266" w:rsidRPr="00222322">
        <w:rPr>
          <w:rFonts w:ascii="Times New Roman" w:hAnsi="Times New Roman" w:cs="Times New Roman"/>
          <w:sz w:val="24"/>
          <w:szCs w:val="24"/>
          <w:lang w:val="en-US"/>
        </w:rPr>
        <w:t xml:space="preserve">with the </w:t>
      </w:r>
      <w:r w:rsidR="00D056AF" w:rsidRPr="00222322">
        <w:rPr>
          <w:rFonts w:ascii="Times New Roman" w:hAnsi="Times New Roman" w:cs="Times New Roman"/>
          <w:sz w:val="24"/>
          <w:szCs w:val="24"/>
          <w:lang w:val="en-US"/>
        </w:rPr>
        <w:t xml:space="preserve">result </w:t>
      </w:r>
      <w:r w:rsidR="00AA7F29" w:rsidRPr="00222322">
        <w:rPr>
          <w:rFonts w:ascii="Times New Roman" w:hAnsi="Times New Roman" w:cs="Times New Roman"/>
          <w:sz w:val="24"/>
          <w:szCs w:val="24"/>
          <w:lang w:val="en-US"/>
        </w:rPr>
        <w:t xml:space="preserve">not </w:t>
      </w:r>
      <w:r w:rsidR="00D056AF" w:rsidRPr="00222322">
        <w:rPr>
          <w:rFonts w:ascii="Times New Roman" w:hAnsi="Times New Roman" w:cs="Times New Roman"/>
          <w:sz w:val="24"/>
          <w:szCs w:val="24"/>
          <w:lang w:val="en-US"/>
        </w:rPr>
        <w:t xml:space="preserve">given </w:t>
      </w:r>
      <w:r w:rsidR="00AA7F29" w:rsidRPr="00222322">
        <w:rPr>
          <w:rFonts w:ascii="Times New Roman" w:hAnsi="Times New Roman" w:cs="Times New Roman"/>
          <w:sz w:val="24"/>
          <w:szCs w:val="24"/>
          <w:lang w:val="en-US"/>
        </w:rPr>
        <w:t xml:space="preserve">in scores, but </w:t>
      </w:r>
      <w:r w:rsidR="00D056AF" w:rsidRPr="00222322">
        <w:rPr>
          <w:rFonts w:ascii="Times New Roman" w:hAnsi="Times New Roman" w:cs="Times New Roman"/>
          <w:sz w:val="24"/>
          <w:szCs w:val="24"/>
          <w:lang w:val="en-US"/>
        </w:rPr>
        <w:t xml:space="preserve">verbally </w:t>
      </w:r>
      <w:r w:rsidR="00AA7F29" w:rsidRPr="00222322">
        <w:rPr>
          <w:rFonts w:ascii="Times New Roman" w:hAnsi="Times New Roman" w:cs="Times New Roman"/>
          <w:sz w:val="24"/>
          <w:szCs w:val="24"/>
          <w:lang w:val="en-US"/>
        </w:rPr>
        <w:t xml:space="preserve">and </w:t>
      </w:r>
      <w:r w:rsidR="001E5A72" w:rsidRPr="00222322">
        <w:rPr>
          <w:rFonts w:ascii="Times New Roman" w:hAnsi="Times New Roman" w:cs="Times New Roman"/>
          <w:sz w:val="24"/>
          <w:szCs w:val="24"/>
          <w:lang w:val="en-US"/>
        </w:rPr>
        <w:t xml:space="preserve">categorized as normal or impaired (borderline, mild, moderate, severe, </w:t>
      </w:r>
      <w:r w:rsidR="00D056AF" w:rsidRPr="00222322">
        <w:rPr>
          <w:rFonts w:ascii="Times New Roman" w:hAnsi="Times New Roman" w:cs="Times New Roman"/>
          <w:sz w:val="24"/>
          <w:szCs w:val="24"/>
          <w:lang w:val="en-US"/>
        </w:rPr>
        <w:t>profound</w:t>
      </w:r>
      <w:r w:rsidR="001E5A72" w:rsidRPr="00222322">
        <w:rPr>
          <w:rFonts w:ascii="Times New Roman" w:hAnsi="Times New Roman" w:cs="Times New Roman"/>
          <w:sz w:val="24"/>
          <w:szCs w:val="24"/>
          <w:lang w:val="en-US"/>
        </w:rPr>
        <w:t>)</w:t>
      </w:r>
      <w:r w:rsidR="00D056AF" w:rsidRPr="00222322">
        <w:rPr>
          <w:rFonts w:ascii="Times New Roman" w:hAnsi="Times New Roman" w:cs="Times New Roman"/>
          <w:sz w:val="24"/>
          <w:szCs w:val="24"/>
          <w:lang w:val="en-US"/>
        </w:rPr>
        <w:t xml:space="preserve"> </w:t>
      </w:r>
      <w:r w:rsidR="00AA7F29" w:rsidRPr="00222322">
        <w:rPr>
          <w:rFonts w:ascii="Times New Roman" w:hAnsi="Times New Roman" w:cs="Times New Roman"/>
          <w:sz w:val="24"/>
          <w:szCs w:val="24"/>
          <w:lang w:val="en-US"/>
        </w:rPr>
        <w:t>(28), 3) no formal testing and no need for testing due to</w:t>
      </w:r>
      <w:r w:rsidR="00D056AF" w:rsidRPr="00222322">
        <w:rPr>
          <w:rFonts w:ascii="Times New Roman" w:hAnsi="Times New Roman" w:cs="Times New Roman"/>
          <w:sz w:val="24"/>
          <w:szCs w:val="24"/>
          <w:lang w:val="en-US"/>
        </w:rPr>
        <w:t xml:space="preserve"> s</w:t>
      </w:r>
      <w:r w:rsidR="00C23B2D" w:rsidRPr="00222322">
        <w:rPr>
          <w:rFonts w:ascii="Times New Roman" w:hAnsi="Times New Roman" w:cs="Times New Roman"/>
          <w:sz w:val="24"/>
          <w:szCs w:val="24"/>
          <w:lang w:val="en-US"/>
        </w:rPr>
        <w:t xml:space="preserve">ufficient evidence of normal IQ, </w:t>
      </w:r>
      <w:r w:rsidR="00AA7F29" w:rsidRPr="00222322">
        <w:rPr>
          <w:rFonts w:ascii="Times New Roman" w:hAnsi="Times New Roman" w:cs="Times New Roman"/>
          <w:sz w:val="24"/>
          <w:szCs w:val="24"/>
          <w:lang w:val="en-US"/>
        </w:rPr>
        <w:t xml:space="preserve">as </w:t>
      </w:r>
      <w:r w:rsidR="00C23B2D" w:rsidRPr="00222322">
        <w:rPr>
          <w:rFonts w:ascii="Times New Roman" w:hAnsi="Times New Roman" w:cs="Times New Roman"/>
          <w:sz w:val="24"/>
          <w:szCs w:val="24"/>
          <w:lang w:val="en-US"/>
        </w:rPr>
        <w:t>assessed by psychologist (58), 4) no testing or assessment</w:t>
      </w:r>
      <w:r w:rsidR="00D056AF" w:rsidRPr="00222322">
        <w:rPr>
          <w:rFonts w:ascii="Times New Roman" w:hAnsi="Times New Roman" w:cs="Times New Roman"/>
          <w:sz w:val="24"/>
          <w:szCs w:val="24"/>
          <w:lang w:val="en-US"/>
        </w:rPr>
        <w:t xml:space="preserve"> by psychologist, obviously normal IQ</w:t>
      </w:r>
      <w:r w:rsidR="00C23B2D" w:rsidRPr="00222322">
        <w:rPr>
          <w:rFonts w:ascii="Times New Roman" w:hAnsi="Times New Roman" w:cs="Times New Roman"/>
          <w:sz w:val="24"/>
          <w:szCs w:val="24"/>
          <w:lang w:val="en-US"/>
        </w:rPr>
        <w:t xml:space="preserve">, </w:t>
      </w:r>
      <w:r w:rsidR="00D056AF" w:rsidRPr="00222322">
        <w:rPr>
          <w:rFonts w:ascii="Times New Roman" w:hAnsi="Times New Roman" w:cs="Times New Roman"/>
          <w:sz w:val="24"/>
          <w:szCs w:val="24"/>
          <w:lang w:val="en-US"/>
        </w:rPr>
        <w:t>as assessed by physician</w:t>
      </w:r>
      <w:r w:rsidR="00C23B2D" w:rsidRPr="00222322">
        <w:rPr>
          <w:rFonts w:ascii="Times New Roman" w:hAnsi="Times New Roman" w:cs="Times New Roman"/>
          <w:sz w:val="24"/>
          <w:szCs w:val="24"/>
          <w:lang w:val="en-US"/>
        </w:rPr>
        <w:t xml:space="preserve"> (35), and no data on IQ level (5).</w:t>
      </w:r>
    </w:p>
    <w:p w14:paraId="0E805EDB" w14:textId="77777777" w:rsidR="00374198" w:rsidRPr="00222322" w:rsidRDefault="00374198" w:rsidP="00374198">
      <w:pPr>
        <w:pStyle w:val="PlainText"/>
        <w:spacing w:line="480" w:lineRule="auto"/>
        <w:rPr>
          <w:rFonts w:ascii="Times New Roman" w:hAnsi="Times New Roman" w:cs="Times New Roman"/>
          <w:sz w:val="24"/>
          <w:szCs w:val="24"/>
          <w:lang w:val="en-US"/>
        </w:rPr>
      </w:pPr>
    </w:p>
    <w:p w14:paraId="60AAC2FF" w14:textId="2A5F1909" w:rsidR="00B84411" w:rsidRPr="00222322" w:rsidRDefault="00B84411" w:rsidP="00D641A8">
      <w:pPr>
        <w:widowControl w:val="0"/>
        <w:spacing w:line="480" w:lineRule="auto"/>
        <w:rPr>
          <w:rFonts w:ascii="Times New Roman" w:hAnsi="Times New Roman" w:cs="Times New Roman"/>
          <w:sz w:val="24"/>
          <w:szCs w:val="24"/>
        </w:rPr>
      </w:pPr>
      <w:r w:rsidRPr="00222322">
        <w:rPr>
          <w:rFonts w:ascii="Times New Roman" w:hAnsi="Times New Roman" w:cs="Times New Roman"/>
          <w:sz w:val="24"/>
          <w:szCs w:val="24"/>
        </w:rPr>
        <w:lastRenderedPageBreak/>
        <w:t xml:space="preserve">In order to check the internal consistence of IQ and the selected functional criteria, a rating of NC based on the pure functional criteria was done using an algorithm that screened the database, ignoring any other information than that listed above in NC items 2 to 4. </w:t>
      </w:r>
      <w:r w:rsidR="00F90E67" w:rsidRPr="00222322">
        <w:rPr>
          <w:rFonts w:ascii="Times New Roman" w:hAnsi="Times New Roman" w:cs="Times New Roman"/>
          <w:sz w:val="24"/>
          <w:szCs w:val="24"/>
        </w:rPr>
        <w:t>After exclusion of five subjects with missing IQ data and four with missing functional data, among the remaining 236 subjects</w:t>
      </w:r>
      <w:r w:rsidRPr="00222322">
        <w:rPr>
          <w:rFonts w:ascii="Times New Roman" w:hAnsi="Times New Roman" w:cs="Times New Roman"/>
          <w:sz w:val="24"/>
          <w:szCs w:val="24"/>
        </w:rPr>
        <w:t xml:space="preserve"> 190 (81%) had concordant ratings by both the IQ and the functional criteria. Of the discordant ratings, 31 (13%) were assessed lower and 15 (6%) higher by the IQ than the functional criteria. The overall agreement between the IQ and the functional criteria based ratings was excellent (κ=0.90 [95% CI 0.88–0.93]).</w:t>
      </w:r>
      <w:r w:rsidR="00335923" w:rsidRPr="00222322">
        <w:rPr>
          <w:rFonts w:ascii="Times New Roman" w:hAnsi="Times New Roman" w:cs="Times New Roman"/>
          <w:sz w:val="24"/>
          <w:szCs w:val="24"/>
        </w:rPr>
        <w:t xml:space="preserve"> </w:t>
      </w:r>
    </w:p>
    <w:p w14:paraId="36DA6F9C" w14:textId="7F486487" w:rsidR="00675DCD" w:rsidRPr="00222322" w:rsidRDefault="00483421" w:rsidP="00D641A8">
      <w:pPr>
        <w:widowControl w:val="0"/>
        <w:spacing w:line="480" w:lineRule="auto"/>
        <w:rPr>
          <w:rFonts w:ascii="Times New Roman" w:hAnsi="Times New Roman" w:cs="Times New Roman"/>
          <w:sz w:val="24"/>
          <w:szCs w:val="24"/>
          <w:lang w:eastAsia="de-DE"/>
        </w:rPr>
      </w:pPr>
      <w:r w:rsidRPr="00222322">
        <w:rPr>
          <w:rFonts w:ascii="Times New Roman" w:hAnsi="Times New Roman" w:cs="Times New Roman"/>
          <w:sz w:val="24"/>
          <w:szCs w:val="24"/>
          <w:lang w:eastAsia="de-DE"/>
        </w:rPr>
        <w:t xml:space="preserve">The classification of NC was conducted by two </w:t>
      </w:r>
      <w:r w:rsidR="002C206C" w:rsidRPr="00222322">
        <w:rPr>
          <w:rFonts w:ascii="Times New Roman" w:hAnsi="Times New Roman" w:cs="Times New Roman"/>
          <w:sz w:val="24"/>
          <w:szCs w:val="24"/>
          <w:lang w:eastAsia="de-DE"/>
        </w:rPr>
        <w:t xml:space="preserve">independent </w:t>
      </w:r>
      <w:r w:rsidRPr="00222322">
        <w:rPr>
          <w:rFonts w:ascii="Times New Roman" w:hAnsi="Times New Roman" w:cs="Times New Roman"/>
          <w:sz w:val="24"/>
          <w:szCs w:val="24"/>
          <w:lang w:eastAsia="de-DE"/>
        </w:rPr>
        <w:t xml:space="preserve">raters. </w:t>
      </w:r>
      <w:r w:rsidRPr="00222322">
        <w:rPr>
          <w:rFonts w:ascii="Times New Roman" w:hAnsi="Times New Roman" w:cs="Times New Roman"/>
          <w:sz w:val="24"/>
          <w:szCs w:val="24"/>
        </w:rPr>
        <w:t>For those with discordant NC ratings based on IQ and functional criteria, the</w:t>
      </w:r>
      <w:r w:rsidRPr="00222322">
        <w:rPr>
          <w:rFonts w:ascii="Times New Roman" w:hAnsi="Times New Roman" w:cs="Times New Roman"/>
          <w:sz w:val="24"/>
          <w:szCs w:val="24"/>
          <w:lang w:eastAsia="de-DE"/>
        </w:rPr>
        <w:t xml:space="preserve"> review of individual patient data was extended from the IQ and functional criteria to delivery history, neurological and psychiatric morbidity, disabilities, reports on medical and neuropsychological examinations, and social capability. The kappa-value between the raters was very high, κ=</w:t>
      </w:r>
      <w:r w:rsidRPr="00222322">
        <w:rPr>
          <w:rFonts w:ascii="Times New Roman" w:hAnsi="Times New Roman" w:cs="Times New Roman"/>
          <w:sz w:val="24"/>
          <w:szCs w:val="24"/>
        </w:rPr>
        <w:t>0.93 (95% CI 0.87–0.99)</w:t>
      </w:r>
      <w:r w:rsidRPr="00222322">
        <w:rPr>
          <w:rFonts w:ascii="Times New Roman" w:hAnsi="Times New Roman" w:cs="Times New Roman"/>
          <w:sz w:val="24"/>
          <w:szCs w:val="24"/>
          <w:lang w:eastAsia="de-DE"/>
        </w:rPr>
        <w:t>, indicating “almost perfect agreement”</w:t>
      </w:r>
      <w:r w:rsidR="00C5068C" w:rsidRPr="00222322">
        <w:rPr>
          <w:rFonts w:ascii="Times New Roman" w:hAnsi="Times New Roman" w:cs="Times New Roman"/>
          <w:sz w:val="24"/>
          <w:szCs w:val="24"/>
          <w:lang w:eastAsia="de-DE"/>
        </w:rPr>
        <w:fldChar w:fldCharType="begin"/>
      </w:r>
      <w:r w:rsidR="00A440BB" w:rsidRPr="00222322">
        <w:rPr>
          <w:rFonts w:ascii="Times New Roman" w:hAnsi="Times New Roman" w:cs="Times New Roman"/>
          <w:sz w:val="24"/>
          <w:szCs w:val="24"/>
          <w:lang w:eastAsia="de-DE"/>
        </w:rPr>
        <w:instrText>ADDIN RW.CITE{{1749 McHugh,M.L. 2012}}</w:instrText>
      </w:r>
      <w:r w:rsidR="00C5068C" w:rsidRPr="00222322">
        <w:rPr>
          <w:rFonts w:ascii="Times New Roman" w:hAnsi="Times New Roman" w:cs="Times New Roman"/>
          <w:sz w:val="24"/>
          <w:szCs w:val="24"/>
          <w:lang w:eastAsia="de-DE"/>
        </w:rPr>
        <w:fldChar w:fldCharType="separate"/>
      </w:r>
      <w:r w:rsidR="00A440BB" w:rsidRPr="00222322">
        <w:rPr>
          <w:rFonts w:ascii="Times New Roman" w:hAnsi="Times New Roman" w:cs="Times New Roman"/>
          <w:bCs/>
          <w:sz w:val="24"/>
          <w:szCs w:val="24"/>
          <w:vertAlign w:val="superscript"/>
          <w:lang w:eastAsia="de-DE"/>
        </w:rPr>
        <w:t>19</w:t>
      </w:r>
      <w:r w:rsidR="00C5068C" w:rsidRPr="00222322">
        <w:rPr>
          <w:rFonts w:ascii="Times New Roman" w:hAnsi="Times New Roman" w:cs="Times New Roman"/>
          <w:sz w:val="24"/>
          <w:szCs w:val="24"/>
          <w:lang w:eastAsia="de-DE"/>
        </w:rPr>
        <w:fldChar w:fldCharType="end"/>
      </w:r>
      <w:r w:rsidRPr="00222322">
        <w:rPr>
          <w:rFonts w:ascii="Times New Roman" w:hAnsi="Times New Roman" w:cs="Times New Roman"/>
          <w:sz w:val="24"/>
          <w:szCs w:val="24"/>
          <w:lang w:eastAsia="de-DE"/>
        </w:rPr>
        <w:t xml:space="preserve">. </w:t>
      </w:r>
      <w:r w:rsidR="004D6C02" w:rsidRPr="00222322">
        <w:rPr>
          <w:rFonts w:ascii="Times New Roman" w:hAnsi="Times New Roman" w:cs="Times New Roman"/>
          <w:sz w:val="24"/>
          <w:szCs w:val="24"/>
          <w:lang w:eastAsia="de-DE"/>
        </w:rPr>
        <w:t>Any discrepancies</w:t>
      </w:r>
      <w:r w:rsidR="00AF747C" w:rsidRPr="00222322">
        <w:rPr>
          <w:rFonts w:ascii="Times New Roman" w:hAnsi="Times New Roman" w:cs="Times New Roman"/>
          <w:sz w:val="24"/>
          <w:szCs w:val="24"/>
          <w:lang w:eastAsia="de-DE"/>
        </w:rPr>
        <w:t xml:space="preserve"> between the raters</w:t>
      </w:r>
      <w:r w:rsidR="004D6C02" w:rsidRPr="00222322">
        <w:rPr>
          <w:rFonts w:ascii="Times New Roman" w:hAnsi="Times New Roman" w:cs="Times New Roman"/>
          <w:sz w:val="24"/>
          <w:szCs w:val="24"/>
          <w:lang w:eastAsia="de-DE"/>
        </w:rPr>
        <w:t xml:space="preserve"> were </w:t>
      </w:r>
      <w:r w:rsidRPr="00222322">
        <w:rPr>
          <w:rFonts w:ascii="Times New Roman" w:hAnsi="Times New Roman" w:cs="Times New Roman"/>
          <w:sz w:val="24"/>
          <w:szCs w:val="24"/>
        </w:rPr>
        <w:t xml:space="preserve">re-evaluated </w:t>
      </w:r>
      <w:r w:rsidRPr="00222322">
        <w:rPr>
          <w:rFonts w:ascii="Times New Roman" w:hAnsi="Times New Roman" w:cs="Times New Roman"/>
          <w:sz w:val="24"/>
          <w:szCs w:val="24"/>
          <w:lang w:eastAsia="de-DE"/>
        </w:rPr>
        <w:t xml:space="preserve">in </w:t>
      </w:r>
      <w:r w:rsidR="004D6C02" w:rsidRPr="00222322">
        <w:rPr>
          <w:rFonts w:ascii="Times New Roman" w:hAnsi="Times New Roman" w:cs="Times New Roman"/>
          <w:sz w:val="24"/>
          <w:szCs w:val="24"/>
          <w:lang w:eastAsia="de-DE"/>
        </w:rPr>
        <w:t xml:space="preserve">a </w:t>
      </w:r>
      <w:r w:rsidRPr="00222322">
        <w:rPr>
          <w:rFonts w:ascii="Times New Roman" w:hAnsi="Times New Roman" w:cs="Times New Roman"/>
          <w:sz w:val="24"/>
          <w:szCs w:val="24"/>
          <w:lang w:eastAsia="de-DE"/>
        </w:rPr>
        <w:t>consensus meeting. The raters, relying on data on NC before 18 years, were blinded to mortality and remission status of the participants, except for those who died before 1972.</w:t>
      </w:r>
      <w:r w:rsidR="00335923" w:rsidRPr="00222322">
        <w:rPr>
          <w:rFonts w:ascii="Times New Roman" w:hAnsi="Times New Roman" w:cs="Times New Roman"/>
          <w:sz w:val="24"/>
          <w:szCs w:val="24"/>
          <w:lang w:eastAsia="de-DE"/>
        </w:rPr>
        <w:t xml:space="preserve"> </w:t>
      </w:r>
    </w:p>
    <w:p w14:paraId="69731A64" w14:textId="7977ADA1" w:rsidR="001C448F" w:rsidRPr="00222322" w:rsidRDefault="001C448F" w:rsidP="00D641A8">
      <w:pPr>
        <w:widowControl w:val="0"/>
        <w:spacing w:line="480" w:lineRule="auto"/>
        <w:rPr>
          <w:rFonts w:ascii="Times New Roman" w:hAnsi="Times New Roman" w:cs="Times New Roman"/>
          <w:sz w:val="24"/>
          <w:szCs w:val="24"/>
        </w:rPr>
      </w:pPr>
      <w:r w:rsidRPr="00222322">
        <w:rPr>
          <w:rFonts w:ascii="Times New Roman" w:hAnsi="Times New Roman" w:cs="Times New Roman"/>
          <w:sz w:val="24"/>
          <w:szCs w:val="24"/>
          <w:lang w:eastAsia="de-DE"/>
        </w:rPr>
        <w:t>The</w:t>
      </w:r>
      <w:r w:rsidR="00BF4735" w:rsidRPr="00222322">
        <w:rPr>
          <w:rFonts w:ascii="Times New Roman" w:hAnsi="Times New Roman" w:cs="Times New Roman"/>
          <w:sz w:val="24"/>
          <w:szCs w:val="24"/>
          <w:lang w:eastAsia="de-DE"/>
        </w:rPr>
        <w:t xml:space="preserve"> outcome variables </w:t>
      </w:r>
      <w:r w:rsidRPr="00222322">
        <w:rPr>
          <w:rFonts w:ascii="Times New Roman" w:hAnsi="Times New Roman" w:cs="Times New Roman"/>
          <w:sz w:val="24"/>
          <w:szCs w:val="24"/>
          <w:lang w:eastAsia="de-DE"/>
        </w:rPr>
        <w:t xml:space="preserve">were </w:t>
      </w:r>
      <w:r w:rsidR="00404BE9" w:rsidRPr="00222322">
        <w:rPr>
          <w:rFonts w:ascii="Times New Roman" w:hAnsi="Times New Roman" w:cs="Times New Roman"/>
          <w:sz w:val="24"/>
          <w:szCs w:val="24"/>
          <w:lang w:eastAsia="de-DE"/>
        </w:rPr>
        <w:t xml:space="preserve">all-cause </w:t>
      </w:r>
      <w:r w:rsidRPr="00222322">
        <w:rPr>
          <w:rFonts w:ascii="Times New Roman" w:hAnsi="Times New Roman" w:cs="Times New Roman"/>
          <w:sz w:val="24"/>
          <w:szCs w:val="24"/>
          <w:lang w:eastAsia="de-DE"/>
        </w:rPr>
        <w:t xml:space="preserve">mortality and ten-year </w:t>
      </w:r>
      <w:r w:rsidR="00374198" w:rsidRPr="00222322">
        <w:rPr>
          <w:rFonts w:ascii="Times New Roman" w:hAnsi="Times New Roman" w:cs="Times New Roman"/>
          <w:sz w:val="24"/>
          <w:szCs w:val="24"/>
          <w:lang w:eastAsia="de-DE"/>
        </w:rPr>
        <w:t>complete</w:t>
      </w:r>
      <w:r w:rsidRPr="00222322">
        <w:rPr>
          <w:rFonts w:ascii="Times New Roman" w:hAnsi="Times New Roman" w:cs="Times New Roman"/>
          <w:sz w:val="24"/>
          <w:szCs w:val="24"/>
          <w:lang w:eastAsia="de-DE"/>
        </w:rPr>
        <w:t xml:space="preserve"> remission, </w:t>
      </w:r>
      <w:r w:rsidR="005A1F3E" w:rsidRPr="00222322">
        <w:rPr>
          <w:rFonts w:ascii="Times New Roman" w:hAnsi="Times New Roman" w:cs="Times New Roman"/>
          <w:sz w:val="24"/>
          <w:szCs w:val="24"/>
          <w:lang w:eastAsia="de-DE"/>
        </w:rPr>
        <w:t xml:space="preserve">defined as seizure freedom for ten last years with five years </w:t>
      </w:r>
      <w:r w:rsidR="005A1F3E" w:rsidRPr="00222322">
        <w:rPr>
          <w:rFonts w:ascii="Times New Roman" w:hAnsi="Times New Roman" w:cs="Times New Roman"/>
          <w:sz w:val="24"/>
          <w:szCs w:val="24"/>
          <w:lang w:eastAsia="de-DE"/>
        </w:rPr>
        <w:lastRenderedPageBreak/>
        <w:t>w</w:t>
      </w:r>
      <w:r w:rsidR="00BF4735" w:rsidRPr="00222322">
        <w:rPr>
          <w:rFonts w:ascii="Times New Roman" w:hAnsi="Times New Roman" w:cs="Times New Roman"/>
          <w:sz w:val="24"/>
          <w:szCs w:val="24"/>
          <w:lang w:eastAsia="de-DE"/>
        </w:rPr>
        <w:t>ithout medication, respectively</w:t>
      </w:r>
      <w:r w:rsidR="005A5379" w:rsidRPr="00222322">
        <w:rPr>
          <w:rFonts w:ascii="Times New Roman" w:hAnsi="Times New Roman" w:cs="Times New Roman"/>
          <w:sz w:val="24"/>
          <w:szCs w:val="24"/>
          <w:lang w:eastAsia="de-DE"/>
        </w:rPr>
        <w:fldChar w:fldCharType="begin"/>
      </w:r>
      <w:r w:rsidR="00A440BB" w:rsidRPr="00222322">
        <w:rPr>
          <w:rFonts w:ascii="Times New Roman" w:hAnsi="Times New Roman" w:cs="Times New Roman"/>
          <w:sz w:val="24"/>
          <w:szCs w:val="24"/>
          <w:lang w:eastAsia="de-DE"/>
        </w:rPr>
        <w:instrText>ADDIN RW.CITE{{1391 Fisher,R.A. 2014}}</w:instrText>
      </w:r>
      <w:r w:rsidR="005A5379" w:rsidRPr="00222322">
        <w:rPr>
          <w:rFonts w:ascii="Times New Roman" w:hAnsi="Times New Roman" w:cs="Times New Roman"/>
          <w:sz w:val="24"/>
          <w:szCs w:val="24"/>
          <w:lang w:eastAsia="de-DE"/>
        </w:rPr>
        <w:fldChar w:fldCharType="separate"/>
      </w:r>
      <w:r w:rsidR="00A440BB" w:rsidRPr="00222322">
        <w:rPr>
          <w:rFonts w:ascii="Times New Roman" w:hAnsi="Times New Roman" w:cs="Times New Roman"/>
          <w:bCs/>
          <w:sz w:val="24"/>
          <w:szCs w:val="24"/>
          <w:vertAlign w:val="superscript"/>
          <w:lang w:eastAsia="de-DE"/>
        </w:rPr>
        <w:t>20</w:t>
      </w:r>
      <w:r w:rsidR="005A5379" w:rsidRPr="00222322">
        <w:rPr>
          <w:rFonts w:ascii="Times New Roman" w:hAnsi="Times New Roman" w:cs="Times New Roman"/>
          <w:sz w:val="24"/>
          <w:szCs w:val="24"/>
          <w:lang w:eastAsia="de-DE"/>
        </w:rPr>
        <w:fldChar w:fldCharType="end"/>
      </w:r>
      <w:r w:rsidR="00BF4735" w:rsidRPr="00222322">
        <w:rPr>
          <w:rFonts w:ascii="Times New Roman" w:hAnsi="Times New Roman" w:cs="Times New Roman"/>
          <w:sz w:val="24"/>
          <w:szCs w:val="24"/>
          <w:lang w:eastAsia="de-DE"/>
        </w:rPr>
        <w:t>.</w:t>
      </w:r>
    </w:p>
    <w:p w14:paraId="14C70F00" w14:textId="1E9C86A6" w:rsidR="0034174D" w:rsidRPr="00222322" w:rsidRDefault="00D54ECE" w:rsidP="00D641A8">
      <w:pPr>
        <w:spacing w:line="480" w:lineRule="auto"/>
        <w:rPr>
          <w:rFonts w:ascii="Times New Roman" w:hAnsi="Times New Roman" w:cs="Times New Roman"/>
          <w:sz w:val="24"/>
          <w:szCs w:val="24"/>
        </w:rPr>
      </w:pPr>
      <w:r w:rsidRPr="00222322">
        <w:rPr>
          <w:rFonts w:ascii="Times New Roman" w:hAnsi="Times New Roman" w:cs="Times New Roman"/>
          <w:sz w:val="24"/>
          <w:szCs w:val="24"/>
        </w:rPr>
        <w:t xml:space="preserve">Statistics. </w:t>
      </w:r>
      <w:r w:rsidR="0089742D" w:rsidRPr="00222322">
        <w:rPr>
          <w:rFonts w:ascii="Times New Roman" w:hAnsi="Times New Roman" w:cs="Times New Roman"/>
          <w:sz w:val="24"/>
          <w:szCs w:val="24"/>
        </w:rPr>
        <w:t>The proportions of patients within</w:t>
      </w:r>
      <w:r w:rsidR="00595C6B" w:rsidRPr="00222322">
        <w:rPr>
          <w:rFonts w:ascii="Times New Roman" w:hAnsi="Times New Roman" w:cs="Times New Roman"/>
          <w:sz w:val="24"/>
          <w:szCs w:val="24"/>
        </w:rPr>
        <w:t xml:space="preserve"> different </w:t>
      </w:r>
      <w:r w:rsidR="00845B93" w:rsidRPr="00222322">
        <w:rPr>
          <w:rFonts w:ascii="Times New Roman" w:hAnsi="Times New Roman" w:cs="Times New Roman"/>
          <w:sz w:val="24"/>
          <w:szCs w:val="24"/>
        </w:rPr>
        <w:t>NC</w:t>
      </w:r>
      <w:r w:rsidR="0089742D" w:rsidRPr="00222322">
        <w:rPr>
          <w:rFonts w:ascii="Times New Roman" w:hAnsi="Times New Roman" w:cs="Times New Roman"/>
          <w:sz w:val="24"/>
          <w:szCs w:val="24"/>
        </w:rPr>
        <w:t xml:space="preserve"> categories were tested with </w:t>
      </w:r>
      <w:r w:rsidR="0089742D" w:rsidRPr="00222322">
        <w:rPr>
          <w:rFonts w:ascii="Times New Roman" w:hAnsi="Times New Roman" w:cs="Times New Roman"/>
          <w:bCs/>
          <w:sz w:val="24"/>
          <w:szCs w:val="24"/>
        </w:rPr>
        <w:t>Cochran-Mantel-Haenszel</w:t>
      </w:r>
      <w:r w:rsidR="0089742D" w:rsidRPr="00222322">
        <w:rPr>
          <w:rFonts w:ascii="Times New Roman" w:hAnsi="Times New Roman" w:cs="Times New Roman"/>
          <w:sz w:val="24"/>
          <w:szCs w:val="24"/>
        </w:rPr>
        <w:t xml:space="preserve"> </w:t>
      </w:r>
      <w:r w:rsidR="00E7087E" w:rsidRPr="00222322">
        <w:rPr>
          <w:rFonts w:ascii="Times New Roman" w:hAnsi="Times New Roman" w:cs="Times New Roman"/>
          <w:sz w:val="24"/>
          <w:szCs w:val="24"/>
        </w:rPr>
        <w:t>χ</w:t>
      </w:r>
      <w:r w:rsidR="0089742D" w:rsidRPr="00222322">
        <w:rPr>
          <w:rFonts w:ascii="Times New Roman" w:hAnsi="Times New Roman" w:cs="Times New Roman"/>
          <w:sz w:val="24"/>
          <w:szCs w:val="24"/>
          <w:vertAlign w:val="superscript"/>
        </w:rPr>
        <w:t>2</w:t>
      </w:r>
      <w:r w:rsidR="0089742D" w:rsidRPr="00222322">
        <w:rPr>
          <w:rFonts w:ascii="Times New Roman" w:hAnsi="Times New Roman" w:cs="Times New Roman"/>
          <w:sz w:val="24"/>
          <w:szCs w:val="24"/>
        </w:rPr>
        <w:t xml:space="preserve"> tests for row mean score differences. Mortality and seizure outcomes were </w:t>
      </w:r>
      <w:r w:rsidR="00790E55" w:rsidRPr="00222322">
        <w:rPr>
          <w:rFonts w:ascii="Times New Roman" w:hAnsi="Times New Roman" w:cs="Times New Roman"/>
          <w:sz w:val="24"/>
          <w:szCs w:val="24"/>
        </w:rPr>
        <w:t>analyzed</w:t>
      </w:r>
      <w:r w:rsidR="0089742D" w:rsidRPr="00222322">
        <w:rPr>
          <w:rFonts w:ascii="Times New Roman" w:hAnsi="Times New Roman" w:cs="Times New Roman"/>
          <w:sz w:val="24"/>
          <w:szCs w:val="24"/>
        </w:rPr>
        <w:t xml:space="preserve"> with </w:t>
      </w:r>
      <w:r w:rsidR="0013677E" w:rsidRPr="00222322">
        <w:rPr>
          <w:rFonts w:ascii="Times New Roman" w:hAnsi="Times New Roman" w:cs="Times New Roman"/>
          <w:sz w:val="24"/>
          <w:szCs w:val="24"/>
        </w:rPr>
        <w:t xml:space="preserve">left-truncated </w:t>
      </w:r>
      <w:r w:rsidR="006A416F" w:rsidRPr="00222322">
        <w:rPr>
          <w:rFonts w:ascii="Times New Roman" w:hAnsi="Times New Roman" w:cs="Times New Roman"/>
          <w:sz w:val="24"/>
          <w:szCs w:val="24"/>
        </w:rPr>
        <w:t xml:space="preserve">univariable and multivariable </w:t>
      </w:r>
      <w:r w:rsidR="0089742D" w:rsidRPr="00222322">
        <w:rPr>
          <w:rFonts w:ascii="Times New Roman" w:hAnsi="Times New Roman" w:cs="Times New Roman"/>
          <w:sz w:val="24"/>
          <w:szCs w:val="24"/>
        </w:rPr>
        <w:t>Cox regression models, and the results are presented as hazard ratios (HR) with Bonferroni corrected 95% confidence intervals (CIs).</w:t>
      </w:r>
      <w:r w:rsidR="00407437" w:rsidRPr="00222322">
        <w:rPr>
          <w:rFonts w:ascii="Times New Roman" w:hAnsi="Times New Roman" w:cs="Times New Roman"/>
          <w:sz w:val="24"/>
          <w:szCs w:val="24"/>
        </w:rPr>
        <w:t xml:space="preserve"> The multivariable models included sex, </w:t>
      </w:r>
      <w:r w:rsidR="002E620D" w:rsidRPr="00222322">
        <w:rPr>
          <w:rFonts w:ascii="Times New Roman" w:hAnsi="Times New Roman" w:cs="Times New Roman"/>
          <w:sz w:val="24"/>
          <w:szCs w:val="24"/>
        </w:rPr>
        <w:t xml:space="preserve">cerebral palsy, </w:t>
      </w:r>
      <w:r w:rsidR="00407437" w:rsidRPr="00222322">
        <w:rPr>
          <w:rFonts w:ascii="Times New Roman" w:hAnsi="Times New Roman" w:cs="Times New Roman"/>
          <w:sz w:val="24"/>
          <w:szCs w:val="24"/>
        </w:rPr>
        <w:t>status epilepticus</w:t>
      </w:r>
      <w:r w:rsidR="004B5D64" w:rsidRPr="00222322">
        <w:rPr>
          <w:rFonts w:ascii="Times New Roman" w:hAnsi="Times New Roman" w:cs="Times New Roman"/>
          <w:sz w:val="24"/>
          <w:szCs w:val="24"/>
        </w:rPr>
        <w:t xml:space="preserve"> and </w:t>
      </w:r>
      <w:r w:rsidR="00407437" w:rsidRPr="00222322">
        <w:rPr>
          <w:rFonts w:ascii="Times New Roman" w:hAnsi="Times New Roman" w:cs="Times New Roman"/>
          <w:sz w:val="24"/>
          <w:szCs w:val="24"/>
        </w:rPr>
        <w:t xml:space="preserve">age at onset of epilepsy &lt;6 years as covariates. The </w:t>
      </w:r>
      <w:r w:rsidR="00A61397" w:rsidRPr="00222322">
        <w:rPr>
          <w:rFonts w:ascii="Times New Roman" w:hAnsi="Times New Roman" w:cs="Times New Roman"/>
          <w:sz w:val="24"/>
          <w:szCs w:val="24"/>
        </w:rPr>
        <w:t>p</w:t>
      </w:r>
      <w:r w:rsidR="00407437" w:rsidRPr="00222322">
        <w:rPr>
          <w:rFonts w:ascii="Times New Roman" w:hAnsi="Times New Roman" w:cs="Times New Roman"/>
          <w:sz w:val="24"/>
          <w:szCs w:val="24"/>
        </w:rPr>
        <w:t>roportionality of the hazards was checked using supremum tests.</w:t>
      </w:r>
      <w:r w:rsidR="0006023A" w:rsidRPr="00222322">
        <w:rPr>
          <w:rFonts w:ascii="Times New Roman" w:hAnsi="Times New Roman" w:cs="Times New Roman"/>
          <w:sz w:val="24"/>
          <w:szCs w:val="24"/>
        </w:rPr>
        <w:t xml:space="preserve"> </w:t>
      </w:r>
      <w:r w:rsidR="009D1B77" w:rsidRPr="00222322">
        <w:rPr>
          <w:rFonts w:ascii="Times New Roman" w:hAnsi="Times New Roman" w:cs="Times New Roman"/>
          <w:sz w:val="24"/>
          <w:szCs w:val="24"/>
          <w:lang w:eastAsia="de-DE"/>
        </w:rPr>
        <w:t xml:space="preserve">P-values &lt;0.05 were considered as significant. All tests were two-sided. Statistical computations were done using SAS System for Windows, release 9.4 (SAS Institute, Cary, NC, U.S.A.). The study design was approved by </w:t>
      </w:r>
      <w:r w:rsidR="009D1B77" w:rsidRPr="00222322">
        <w:rPr>
          <w:rFonts w:ascii="Times New Roman" w:hAnsi="Times New Roman" w:cs="Times New Roman"/>
          <w:sz w:val="24"/>
          <w:szCs w:val="24"/>
        </w:rPr>
        <w:t>the Institutional Review Board (ETMK 120/180/2008).</w:t>
      </w:r>
      <w:r w:rsidR="00335923" w:rsidRPr="00222322">
        <w:rPr>
          <w:rFonts w:ascii="Times New Roman" w:hAnsi="Times New Roman" w:cs="Times New Roman"/>
          <w:sz w:val="24"/>
          <w:szCs w:val="24"/>
        </w:rPr>
        <w:t xml:space="preserve"> </w:t>
      </w:r>
      <w:r w:rsidR="0055029F" w:rsidRPr="00222322">
        <w:rPr>
          <w:rFonts w:ascii="Times New Roman" w:hAnsi="Times New Roman" w:cs="Times New Roman"/>
          <w:sz w:val="24"/>
          <w:szCs w:val="24"/>
        </w:rPr>
        <w:t xml:space="preserve"> </w:t>
      </w:r>
    </w:p>
    <w:p w14:paraId="54F13B92" w14:textId="77777777" w:rsidR="0055029F" w:rsidRPr="00222322" w:rsidRDefault="0055029F" w:rsidP="00D641A8">
      <w:pPr>
        <w:autoSpaceDE w:val="0"/>
        <w:autoSpaceDN w:val="0"/>
        <w:adjustRightInd w:val="0"/>
        <w:spacing w:line="480" w:lineRule="auto"/>
        <w:rPr>
          <w:rFonts w:ascii="Times New Roman" w:hAnsi="Times New Roman" w:cs="Times New Roman"/>
          <w:sz w:val="24"/>
          <w:szCs w:val="24"/>
        </w:rPr>
      </w:pPr>
    </w:p>
    <w:p w14:paraId="7077CAB7" w14:textId="4B37DC3C" w:rsidR="0055029F" w:rsidRPr="00222322" w:rsidRDefault="0055029F" w:rsidP="00D641A8">
      <w:pPr>
        <w:autoSpaceDE w:val="0"/>
        <w:autoSpaceDN w:val="0"/>
        <w:adjustRightInd w:val="0"/>
        <w:spacing w:line="480" w:lineRule="auto"/>
        <w:rPr>
          <w:rFonts w:ascii="Times New Roman" w:hAnsi="Times New Roman" w:cs="Times New Roman"/>
          <w:sz w:val="24"/>
          <w:szCs w:val="24"/>
        </w:rPr>
      </w:pPr>
      <w:r w:rsidRPr="00222322">
        <w:rPr>
          <w:rFonts w:ascii="Times New Roman" w:hAnsi="Times New Roman" w:cs="Times New Roman"/>
          <w:sz w:val="24"/>
          <w:szCs w:val="24"/>
        </w:rPr>
        <w:t>RESULTS</w:t>
      </w:r>
    </w:p>
    <w:p w14:paraId="4D00C9C1" w14:textId="7114A870" w:rsidR="00DA052A" w:rsidRPr="00222322" w:rsidRDefault="00374198" w:rsidP="00D641A8">
      <w:pPr>
        <w:autoSpaceDE w:val="0"/>
        <w:autoSpaceDN w:val="0"/>
        <w:adjustRightInd w:val="0"/>
        <w:spacing w:line="480" w:lineRule="auto"/>
        <w:rPr>
          <w:rStyle w:val="fontstyle01"/>
          <w:rFonts w:ascii="Times New Roman" w:hAnsi="Times New Roman" w:cs="Times New Roman"/>
          <w:color w:val="auto"/>
          <w:sz w:val="24"/>
          <w:szCs w:val="24"/>
        </w:rPr>
      </w:pPr>
      <w:r w:rsidRPr="00222322">
        <w:rPr>
          <w:rFonts w:ascii="Times New Roman" w:hAnsi="Times New Roman" w:cs="Times New Roman"/>
          <w:sz w:val="24"/>
          <w:szCs w:val="24"/>
        </w:rPr>
        <w:lastRenderedPageBreak/>
        <w:t>O</w:t>
      </w:r>
      <w:r w:rsidR="00E440DA" w:rsidRPr="00222322">
        <w:rPr>
          <w:rFonts w:ascii="Times New Roman" w:hAnsi="Times New Roman" w:cs="Times New Roman"/>
          <w:sz w:val="24"/>
          <w:szCs w:val="24"/>
        </w:rPr>
        <w:t>f</w:t>
      </w:r>
      <w:r w:rsidR="00FA48C8" w:rsidRPr="00222322">
        <w:rPr>
          <w:rStyle w:val="fontstyle01"/>
          <w:rFonts w:ascii="Times New Roman" w:hAnsi="Times New Roman" w:cs="Times New Roman"/>
          <w:color w:val="auto"/>
          <w:sz w:val="24"/>
          <w:szCs w:val="24"/>
        </w:rPr>
        <w:t xml:space="preserve"> our </w:t>
      </w:r>
      <w:r w:rsidR="00FD1CEB" w:rsidRPr="00222322">
        <w:rPr>
          <w:rStyle w:val="fontstyle01"/>
          <w:rFonts w:ascii="Times New Roman" w:hAnsi="Times New Roman" w:cs="Times New Roman"/>
          <w:color w:val="auto"/>
          <w:sz w:val="24"/>
          <w:szCs w:val="24"/>
        </w:rPr>
        <w:t xml:space="preserve">prospective long-term </w:t>
      </w:r>
      <w:r w:rsidR="00D937CE" w:rsidRPr="00222322">
        <w:rPr>
          <w:rStyle w:val="fontstyle01"/>
          <w:rFonts w:ascii="Times New Roman" w:hAnsi="Times New Roman" w:cs="Times New Roman"/>
          <w:color w:val="auto"/>
          <w:sz w:val="24"/>
          <w:szCs w:val="24"/>
        </w:rPr>
        <w:t xml:space="preserve">population cohort </w:t>
      </w:r>
      <w:r w:rsidR="001609FE" w:rsidRPr="00222322">
        <w:rPr>
          <w:rStyle w:val="fontstyle01"/>
          <w:rFonts w:ascii="Times New Roman" w:hAnsi="Times New Roman" w:cs="Times New Roman"/>
          <w:color w:val="auto"/>
          <w:sz w:val="24"/>
          <w:szCs w:val="24"/>
        </w:rPr>
        <w:t>of 245 children with epilepsy</w:t>
      </w:r>
      <w:r w:rsidR="000B3CF1" w:rsidRPr="00222322">
        <w:rPr>
          <w:rStyle w:val="fontstyle01"/>
          <w:rFonts w:ascii="Times New Roman" w:hAnsi="Times New Roman" w:cs="Times New Roman"/>
          <w:color w:val="auto"/>
          <w:sz w:val="24"/>
          <w:szCs w:val="24"/>
        </w:rPr>
        <w:t xml:space="preserve"> (including</w:t>
      </w:r>
      <w:r w:rsidR="005348CF" w:rsidRPr="00222322">
        <w:rPr>
          <w:rStyle w:val="fontstyle01"/>
          <w:rFonts w:ascii="Times New Roman" w:hAnsi="Times New Roman" w:cs="Times New Roman"/>
          <w:color w:val="auto"/>
          <w:sz w:val="24"/>
          <w:szCs w:val="24"/>
        </w:rPr>
        <w:t xml:space="preserve"> </w:t>
      </w:r>
      <w:r w:rsidR="00FD7C60" w:rsidRPr="00222322">
        <w:rPr>
          <w:rStyle w:val="fontstyle01"/>
          <w:rFonts w:ascii="Times New Roman" w:hAnsi="Times New Roman" w:cs="Times New Roman"/>
          <w:color w:val="auto"/>
          <w:sz w:val="24"/>
          <w:szCs w:val="24"/>
        </w:rPr>
        <w:t>150 incidence cases</w:t>
      </w:r>
      <w:r w:rsidR="000B3CF1" w:rsidRPr="00222322">
        <w:rPr>
          <w:rStyle w:val="fontstyle01"/>
          <w:rFonts w:ascii="Times New Roman" w:hAnsi="Times New Roman" w:cs="Times New Roman"/>
          <w:color w:val="auto"/>
          <w:sz w:val="24"/>
          <w:szCs w:val="24"/>
        </w:rPr>
        <w:t>)</w:t>
      </w:r>
      <w:r w:rsidR="00FD7C60" w:rsidRPr="00222322">
        <w:rPr>
          <w:rStyle w:val="fontstyle01"/>
          <w:rFonts w:ascii="Times New Roman" w:hAnsi="Times New Roman" w:cs="Times New Roman"/>
          <w:color w:val="auto"/>
          <w:sz w:val="24"/>
          <w:szCs w:val="24"/>
        </w:rPr>
        <w:t xml:space="preserve">, </w:t>
      </w:r>
      <w:r w:rsidR="007C7B72" w:rsidRPr="00222322">
        <w:rPr>
          <w:rStyle w:val="fontstyle01"/>
          <w:rFonts w:ascii="Times New Roman" w:hAnsi="Times New Roman" w:cs="Times New Roman"/>
          <w:color w:val="auto"/>
          <w:sz w:val="24"/>
          <w:szCs w:val="24"/>
        </w:rPr>
        <w:t>1</w:t>
      </w:r>
      <w:r w:rsidR="00253742" w:rsidRPr="00222322">
        <w:rPr>
          <w:rStyle w:val="fontstyle01"/>
          <w:rFonts w:ascii="Times New Roman" w:hAnsi="Times New Roman" w:cs="Times New Roman"/>
          <w:color w:val="auto"/>
          <w:sz w:val="24"/>
          <w:szCs w:val="24"/>
        </w:rPr>
        <w:t>19</w:t>
      </w:r>
      <w:r w:rsidR="007C7B72" w:rsidRPr="00222322">
        <w:rPr>
          <w:rStyle w:val="fontstyle01"/>
          <w:rFonts w:ascii="Times New Roman" w:hAnsi="Times New Roman" w:cs="Times New Roman"/>
          <w:color w:val="auto"/>
          <w:sz w:val="24"/>
          <w:szCs w:val="24"/>
        </w:rPr>
        <w:t xml:space="preserve"> (</w:t>
      </w:r>
      <w:r w:rsidR="00253742" w:rsidRPr="00222322">
        <w:rPr>
          <w:rStyle w:val="fontstyle01"/>
          <w:rFonts w:ascii="Times New Roman" w:hAnsi="Times New Roman" w:cs="Times New Roman"/>
          <w:color w:val="auto"/>
          <w:sz w:val="24"/>
          <w:szCs w:val="24"/>
        </w:rPr>
        <w:t>49</w:t>
      </w:r>
      <w:r w:rsidR="00EB40EC" w:rsidRPr="00222322">
        <w:rPr>
          <w:rStyle w:val="fontstyle01"/>
          <w:rFonts w:ascii="Times New Roman" w:hAnsi="Times New Roman" w:cs="Times New Roman"/>
          <w:color w:val="auto"/>
          <w:sz w:val="24"/>
          <w:szCs w:val="24"/>
        </w:rPr>
        <w:t>%</w:t>
      </w:r>
      <w:r w:rsidR="007C7B72" w:rsidRPr="00222322">
        <w:rPr>
          <w:rStyle w:val="fontstyle01"/>
          <w:rFonts w:ascii="Times New Roman" w:hAnsi="Times New Roman" w:cs="Times New Roman"/>
          <w:color w:val="auto"/>
          <w:sz w:val="24"/>
          <w:szCs w:val="24"/>
        </w:rPr>
        <w:t>)</w:t>
      </w:r>
      <w:r w:rsidR="00EB40EC" w:rsidRPr="00222322">
        <w:rPr>
          <w:rStyle w:val="fontstyle01"/>
          <w:rFonts w:ascii="Times New Roman" w:hAnsi="Times New Roman" w:cs="Times New Roman"/>
          <w:color w:val="auto"/>
          <w:sz w:val="24"/>
          <w:szCs w:val="24"/>
        </w:rPr>
        <w:t xml:space="preserve"> </w:t>
      </w:r>
      <w:r w:rsidR="000B3CF1" w:rsidRPr="00222322">
        <w:rPr>
          <w:rStyle w:val="fontstyle01"/>
          <w:rFonts w:ascii="Times New Roman" w:hAnsi="Times New Roman" w:cs="Times New Roman"/>
          <w:color w:val="auto"/>
          <w:sz w:val="24"/>
          <w:szCs w:val="24"/>
        </w:rPr>
        <w:t xml:space="preserve">had normal </w:t>
      </w:r>
      <w:r w:rsidR="00845B93" w:rsidRPr="00222322">
        <w:rPr>
          <w:rStyle w:val="fontstyle01"/>
          <w:rFonts w:ascii="Times New Roman" w:hAnsi="Times New Roman" w:cs="Times New Roman"/>
          <w:color w:val="auto"/>
          <w:sz w:val="24"/>
          <w:szCs w:val="24"/>
        </w:rPr>
        <w:t>NC</w:t>
      </w:r>
      <w:r w:rsidR="000B3CF1" w:rsidRPr="00222322">
        <w:rPr>
          <w:rStyle w:val="fontstyle01"/>
          <w:rFonts w:ascii="Times New Roman" w:hAnsi="Times New Roman" w:cs="Times New Roman"/>
          <w:color w:val="auto"/>
          <w:sz w:val="24"/>
          <w:szCs w:val="24"/>
        </w:rPr>
        <w:t xml:space="preserve">, while </w:t>
      </w:r>
      <w:r w:rsidR="007C7B72" w:rsidRPr="00222322">
        <w:rPr>
          <w:rStyle w:val="fontstyle01"/>
          <w:rFonts w:ascii="Times New Roman" w:hAnsi="Times New Roman" w:cs="Times New Roman"/>
          <w:color w:val="auto"/>
          <w:sz w:val="24"/>
          <w:szCs w:val="24"/>
        </w:rPr>
        <w:t>1</w:t>
      </w:r>
      <w:r w:rsidR="00253742" w:rsidRPr="00222322">
        <w:rPr>
          <w:rStyle w:val="fontstyle01"/>
          <w:rFonts w:ascii="Times New Roman" w:hAnsi="Times New Roman" w:cs="Times New Roman"/>
          <w:color w:val="auto"/>
          <w:sz w:val="24"/>
          <w:szCs w:val="24"/>
        </w:rPr>
        <w:t>26</w:t>
      </w:r>
      <w:r w:rsidR="007C7B72" w:rsidRPr="00222322">
        <w:rPr>
          <w:rStyle w:val="fontstyle01"/>
          <w:rFonts w:ascii="Times New Roman" w:hAnsi="Times New Roman" w:cs="Times New Roman"/>
          <w:color w:val="auto"/>
          <w:sz w:val="24"/>
          <w:szCs w:val="24"/>
        </w:rPr>
        <w:t xml:space="preserve"> (</w:t>
      </w:r>
      <w:r w:rsidR="00253742" w:rsidRPr="00222322">
        <w:rPr>
          <w:rStyle w:val="fontstyle01"/>
          <w:rFonts w:ascii="Times New Roman" w:hAnsi="Times New Roman" w:cs="Times New Roman"/>
          <w:color w:val="auto"/>
          <w:sz w:val="24"/>
          <w:szCs w:val="24"/>
        </w:rPr>
        <w:t>51</w:t>
      </w:r>
      <w:r w:rsidR="00EB40EC" w:rsidRPr="00222322">
        <w:rPr>
          <w:rStyle w:val="fontstyle01"/>
          <w:rFonts w:ascii="Times New Roman" w:hAnsi="Times New Roman" w:cs="Times New Roman"/>
          <w:color w:val="auto"/>
          <w:sz w:val="24"/>
          <w:szCs w:val="24"/>
        </w:rPr>
        <w:t>%</w:t>
      </w:r>
      <w:r w:rsidR="007C7B72" w:rsidRPr="00222322">
        <w:rPr>
          <w:rStyle w:val="fontstyle01"/>
          <w:rFonts w:ascii="Times New Roman" w:hAnsi="Times New Roman" w:cs="Times New Roman"/>
          <w:color w:val="auto"/>
          <w:sz w:val="24"/>
          <w:szCs w:val="24"/>
        </w:rPr>
        <w:t>)</w:t>
      </w:r>
      <w:r w:rsidR="000B3CF1" w:rsidRPr="00222322">
        <w:rPr>
          <w:rStyle w:val="fontstyle01"/>
          <w:rFonts w:ascii="Times New Roman" w:hAnsi="Times New Roman" w:cs="Times New Roman"/>
          <w:color w:val="auto"/>
          <w:sz w:val="24"/>
          <w:szCs w:val="24"/>
        </w:rPr>
        <w:t xml:space="preserve"> had various degrees of </w:t>
      </w:r>
      <w:r w:rsidR="005F7C14" w:rsidRPr="00222322">
        <w:rPr>
          <w:rStyle w:val="fontstyle01"/>
          <w:rFonts w:ascii="Times New Roman" w:hAnsi="Times New Roman" w:cs="Times New Roman"/>
          <w:color w:val="auto"/>
          <w:sz w:val="24"/>
          <w:szCs w:val="24"/>
        </w:rPr>
        <w:t>neurocognitive</w:t>
      </w:r>
      <w:r w:rsidR="000B3CF1" w:rsidRPr="00222322">
        <w:rPr>
          <w:rStyle w:val="fontstyle01"/>
          <w:rFonts w:ascii="Times New Roman" w:hAnsi="Times New Roman" w:cs="Times New Roman"/>
          <w:color w:val="auto"/>
          <w:sz w:val="24"/>
          <w:szCs w:val="24"/>
        </w:rPr>
        <w:t xml:space="preserve"> </w:t>
      </w:r>
      <w:r w:rsidR="00845B93" w:rsidRPr="00222322">
        <w:rPr>
          <w:rStyle w:val="fontstyle01"/>
          <w:rFonts w:ascii="Times New Roman" w:hAnsi="Times New Roman" w:cs="Times New Roman"/>
          <w:color w:val="auto"/>
          <w:sz w:val="24"/>
          <w:szCs w:val="24"/>
        </w:rPr>
        <w:t>impairment</w:t>
      </w:r>
      <w:r w:rsidR="00013E6F" w:rsidRPr="00222322">
        <w:rPr>
          <w:rStyle w:val="fontstyle01"/>
          <w:rFonts w:ascii="Times New Roman" w:hAnsi="Times New Roman" w:cs="Times New Roman"/>
          <w:color w:val="auto"/>
          <w:sz w:val="24"/>
          <w:szCs w:val="24"/>
        </w:rPr>
        <w:t xml:space="preserve">. </w:t>
      </w:r>
      <w:r w:rsidRPr="00222322">
        <w:rPr>
          <w:rFonts w:ascii="Times New Roman" w:hAnsi="Times New Roman" w:cs="Times New Roman"/>
          <w:sz w:val="24"/>
          <w:szCs w:val="24"/>
          <w:lang w:eastAsia="de-DE"/>
        </w:rPr>
        <w:t xml:space="preserve">The median follow-up of the cohort was 45 years </w:t>
      </w:r>
      <w:r w:rsidRPr="00222322">
        <w:rPr>
          <w:rFonts w:ascii="Times New Roman" w:hAnsi="Times New Roman" w:cs="Times New Roman"/>
          <w:sz w:val="24"/>
          <w:szCs w:val="24"/>
        </w:rPr>
        <w:t>(mean 39.0, SD 13.3, range 2–50).</w:t>
      </w:r>
    </w:p>
    <w:p w14:paraId="5DCDA863" w14:textId="35C1C5D1" w:rsidR="00570852" w:rsidRPr="00222322" w:rsidRDefault="00570852" w:rsidP="00D641A8">
      <w:pPr>
        <w:autoSpaceDE w:val="0"/>
        <w:autoSpaceDN w:val="0"/>
        <w:adjustRightInd w:val="0"/>
        <w:spacing w:line="480" w:lineRule="auto"/>
        <w:rPr>
          <w:rStyle w:val="fontstyle01"/>
          <w:rFonts w:ascii="Times New Roman" w:hAnsi="Times New Roman" w:cs="Times New Roman"/>
          <w:color w:val="auto"/>
          <w:sz w:val="24"/>
          <w:szCs w:val="24"/>
        </w:rPr>
      </w:pPr>
      <w:r w:rsidRPr="00222322">
        <w:rPr>
          <w:rStyle w:val="fontstyle01"/>
          <w:rFonts w:ascii="Times New Roman" w:hAnsi="Times New Roman" w:cs="Times New Roman"/>
          <w:color w:val="auto"/>
          <w:sz w:val="24"/>
          <w:szCs w:val="24"/>
        </w:rPr>
        <w:t>Please insert Table 1 here</w:t>
      </w:r>
    </w:p>
    <w:p w14:paraId="14A39111" w14:textId="77777777" w:rsidR="00192D3E" w:rsidRPr="00222322" w:rsidRDefault="00192D3E" w:rsidP="00D641A8">
      <w:pPr>
        <w:autoSpaceDE w:val="0"/>
        <w:autoSpaceDN w:val="0"/>
        <w:adjustRightInd w:val="0"/>
        <w:spacing w:line="480" w:lineRule="auto"/>
        <w:rPr>
          <w:rStyle w:val="fontstyle01"/>
          <w:rFonts w:ascii="Times New Roman" w:hAnsi="Times New Roman" w:cs="Times New Roman"/>
          <w:color w:val="auto"/>
          <w:sz w:val="24"/>
          <w:szCs w:val="24"/>
        </w:rPr>
      </w:pPr>
      <w:r w:rsidRPr="00222322">
        <w:rPr>
          <w:rStyle w:val="fontstyle01"/>
          <w:rFonts w:ascii="Times New Roman" w:hAnsi="Times New Roman" w:cs="Times New Roman"/>
          <w:color w:val="auto"/>
          <w:sz w:val="24"/>
          <w:szCs w:val="24"/>
        </w:rPr>
        <w:t xml:space="preserve">Mortality </w:t>
      </w:r>
    </w:p>
    <w:p w14:paraId="0C5BEA32" w14:textId="46C92D64" w:rsidR="0090521E" w:rsidRPr="00222322" w:rsidRDefault="00944373" w:rsidP="00D641A8">
      <w:pPr>
        <w:autoSpaceDE w:val="0"/>
        <w:autoSpaceDN w:val="0"/>
        <w:adjustRightInd w:val="0"/>
        <w:spacing w:line="480" w:lineRule="auto"/>
        <w:rPr>
          <w:rStyle w:val="fontstyle01"/>
          <w:rFonts w:ascii="Times New Roman" w:hAnsi="Times New Roman" w:cs="Times New Roman"/>
          <w:color w:val="auto"/>
          <w:sz w:val="24"/>
          <w:szCs w:val="24"/>
        </w:rPr>
      </w:pPr>
      <w:r w:rsidRPr="00222322">
        <w:rPr>
          <w:rStyle w:val="fontstyle01"/>
          <w:rFonts w:ascii="Times New Roman" w:hAnsi="Times New Roman" w:cs="Times New Roman"/>
          <w:color w:val="auto"/>
          <w:sz w:val="24"/>
          <w:szCs w:val="24"/>
        </w:rPr>
        <w:t xml:space="preserve">During </w:t>
      </w:r>
      <w:r w:rsidR="001B5A75" w:rsidRPr="00222322">
        <w:rPr>
          <w:rStyle w:val="fontstyle01"/>
          <w:rFonts w:ascii="Times New Roman" w:hAnsi="Times New Roman" w:cs="Times New Roman"/>
          <w:color w:val="auto"/>
          <w:sz w:val="24"/>
          <w:szCs w:val="24"/>
        </w:rPr>
        <w:t>the total observation period</w:t>
      </w:r>
      <w:r w:rsidRPr="00222322">
        <w:rPr>
          <w:rStyle w:val="fontstyle01"/>
          <w:rFonts w:ascii="Times New Roman" w:hAnsi="Times New Roman" w:cs="Times New Roman"/>
          <w:color w:val="auto"/>
          <w:sz w:val="24"/>
          <w:szCs w:val="24"/>
        </w:rPr>
        <w:t xml:space="preserve">, 71(29%) of </w:t>
      </w:r>
      <w:r w:rsidR="009042AA" w:rsidRPr="00222322">
        <w:rPr>
          <w:rStyle w:val="fontstyle01"/>
          <w:rFonts w:ascii="Times New Roman" w:hAnsi="Times New Roman" w:cs="Times New Roman"/>
          <w:color w:val="auto"/>
          <w:sz w:val="24"/>
          <w:szCs w:val="24"/>
        </w:rPr>
        <w:t xml:space="preserve">all </w:t>
      </w:r>
      <w:r w:rsidRPr="00222322">
        <w:rPr>
          <w:rStyle w:val="fontstyle01"/>
          <w:rFonts w:ascii="Times New Roman" w:hAnsi="Times New Roman" w:cs="Times New Roman"/>
          <w:color w:val="auto"/>
          <w:sz w:val="24"/>
          <w:szCs w:val="24"/>
        </w:rPr>
        <w:t>245 subjects</w:t>
      </w:r>
      <w:r w:rsidR="00570852" w:rsidRPr="00222322">
        <w:rPr>
          <w:rStyle w:val="fontstyle01"/>
          <w:rFonts w:ascii="Times New Roman" w:hAnsi="Times New Roman" w:cs="Times New Roman"/>
          <w:color w:val="auto"/>
          <w:sz w:val="24"/>
          <w:szCs w:val="24"/>
        </w:rPr>
        <w:t xml:space="preserve"> (</w:t>
      </w:r>
      <w:r w:rsidR="00D235ED" w:rsidRPr="00222322">
        <w:rPr>
          <w:rStyle w:val="fontstyle01"/>
          <w:rFonts w:ascii="Times New Roman" w:hAnsi="Times New Roman" w:cs="Times New Roman"/>
          <w:color w:val="auto"/>
          <w:sz w:val="24"/>
          <w:szCs w:val="24"/>
        </w:rPr>
        <w:t xml:space="preserve">13% of 119 </w:t>
      </w:r>
      <w:r w:rsidR="00404BE9" w:rsidRPr="00222322">
        <w:rPr>
          <w:rStyle w:val="fontstyle01"/>
          <w:rFonts w:ascii="Times New Roman" w:hAnsi="Times New Roman" w:cs="Times New Roman"/>
          <w:color w:val="auto"/>
          <w:sz w:val="24"/>
          <w:szCs w:val="24"/>
        </w:rPr>
        <w:t xml:space="preserve">with </w:t>
      </w:r>
      <w:r w:rsidR="00D235ED" w:rsidRPr="00222322">
        <w:rPr>
          <w:rStyle w:val="fontstyle01"/>
          <w:rFonts w:ascii="Times New Roman" w:hAnsi="Times New Roman" w:cs="Times New Roman"/>
          <w:color w:val="auto"/>
          <w:sz w:val="24"/>
          <w:szCs w:val="24"/>
        </w:rPr>
        <w:t xml:space="preserve">normal and 44% of 126 </w:t>
      </w:r>
      <w:r w:rsidR="009042AA" w:rsidRPr="00222322">
        <w:rPr>
          <w:rStyle w:val="fontstyle01"/>
          <w:rFonts w:ascii="Times New Roman" w:hAnsi="Times New Roman" w:cs="Times New Roman"/>
          <w:color w:val="auto"/>
          <w:sz w:val="24"/>
          <w:szCs w:val="24"/>
        </w:rPr>
        <w:t>subjects</w:t>
      </w:r>
      <w:r w:rsidRPr="00222322">
        <w:rPr>
          <w:rStyle w:val="fontstyle01"/>
          <w:rFonts w:ascii="Times New Roman" w:hAnsi="Times New Roman" w:cs="Times New Roman"/>
          <w:color w:val="auto"/>
          <w:sz w:val="24"/>
          <w:szCs w:val="24"/>
        </w:rPr>
        <w:t xml:space="preserve"> </w:t>
      </w:r>
      <w:r w:rsidR="00C97500" w:rsidRPr="00222322">
        <w:rPr>
          <w:rStyle w:val="fontstyle01"/>
          <w:rFonts w:ascii="Times New Roman" w:hAnsi="Times New Roman" w:cs="Times New Roman"/>
          <w:color w:val="auto"/>
          <w:sz w:val="24"/>
          <w:szCs w:val="24"/>
        </w:rPr>
        <w:t xml:space="preserve">with </w:t>
      </w:r>
      <w:r w:rsidR="006B5934" w:rsidRPr="00222322">
        <w:rPr>
          <w:rStyle w:val="fontstyle01"/>
          <w:rFonts w:ascii="Times New Roman" w:hAnsi="Times New Roman" w:cs="Times New Roman"/>
          <w:color w:val="auto"/>
          <w:sz w:val="24"/>
          <w:szCs w:val="24"/>
        </w:rPr>
        <w:t>impaired NC</w:t>
      </w:r>
      <w:r w:rsidR="00570852" w:rsidRPr="00222322">
        <w:rPr>
          <w:rStyle w:val="fontstyle01"/>
          <w:rFonts w:ascii="Times New Roman" w:hAnsi="Times New Roman" w:cs="Times New Roman"/>
          <w:color w:val="auto"/>
          <w:sz w:val="24"/>
          <w:szCs w:val="24"/>
        </w:rPr>
        <w:t>)</w:t>
      </w:r>
      <w:r w:rsidR="00C97500" w:rsidRPr="00222322">
        <w:rPr>
          <w:rStyle w:val="fontstyle01"/>
          <w:rFonts w:ascii="Times New Roman" w:hAnsi="Times New Roman" w:cs="Times New Roman"/>
          <w:color w:val="auto"/>
          <w:sz w:val="24"/>
          <w:szCs w:val="24"/>
        </w:rPr>
        <w:t xml:space="preserve"> </w:t>
      </w:r>
      <w:r w:rsidRPr="00222322">
        <w:rPr>
          <w:rStyle w:val="fontstyle01"/>
          <w:rFonts w:ascii="Times New Roman" w:hAnsi="Times New Roman" w:cs="Times New Roman"/>
          <w:color w:val="auto"/>
          <w:sz w:val="24"/>
          <w:szCs w:val="24"/>
        </w:rPr>
        <w:t>died</w:t>
      </w:r>
      <w:r w:rsidR="00C97500" w:rsidRPr="00222322">
        <w:rPr>
          <w:rStyle w:val="fontstyle01"/>
          <w:rFonts w:ascii="Times New Roman" w:hAnsi="Times New Roman" w:cs="Times New Roman"/>
          <w:color w:val="auto"/>
          <w:sz w:val="24"/>
          <w:szCs w:val="24"/>
        </w:rPr>
        <w:t>.</w:t>
      </w:r>
      <w:r w:rsidR="00DA052A" w:rsidRPr="00222322">
        <w:rPr>
          <w:rStyle w:val="fontstyle01"/>
          <w:rFonts w:ascii="Times New Roman" w:hAnsi="Times New Roman" w:cs="Times New Roman"/>
          <w:color w:val="auto"/>
          <w:sz w:val="24"/>
          <w:szCs w:val="24"/>
        </w:rPr>
        <w:t xml:space="preserve"> </w:t>
      </w:r>
      <w:r w:rsidR="00660963" w:rsidRPr="00222322">
        <w:rPr>
          <w:rStyle w:val="fontstyle01"/>
          <w:rFonts w:ascii="Times New Roman" w:hAnsi="Times New Roman" w:cs="Times New Roman"/>
          <w:color w:val="auto"/>
          <w:sz w:val="24"/>
          <w:szCs w:val="24"/>
        </w:rPr>
        <w:t>O</w:t>
      </w:r>
      <w:r w:rsidR="00181A36" w:rsidRPr="00222322">
        <w:rPr>
          <w:rStyle w:val="fontstyle01"/>
          <w:rFonts w:ascii="Times New Roman" w:hAnsi="Times New Roman" w:cs="Times New Roman"/>
          <w:color w:val="auto"/>
          <w:sz w:val="24"/>
          <w:szCs w:val="24"/>
        </w:rPr>
        <w:t>n</w:t>
      </w:r>
      <w:r w:rsidR="00660963" w:rsidRPr="00222322">
        <w:rPr>
          <w:rStyle w:val="fontstyle01"/>
          <w:rFonts w:ascii="Times New Roman" w:hAnsi="Times New Roman" w:cs="Times New Roman"/>
          <w:color w:val="auto"/>
          <w:sz w:val="24"/>
          <w:szCs w:val="24"/>
        </w:rPr>
        <w:t xml:space="preserve"> follow-up </w:t>
      </w:r>
      <w:r w:rsidR="00374198" w:rsidRPr="00222322">
        <w:rPr>
          <w:rStyle w:val="fontstyle01"/>
          <w:rFonts w:ascii="Times New Roman" w:hAnsi="Times New Roman" w:cs="Times New Roman"/>
          <w:color w:val="auto"/>
          <w:sz w:val="24"/>
          <w:szCs w:val="24"/>
        </w:rPr>
        <w:t xml:space="preserve">of </w:t>
      </w:r>
      <w:r w:rsidR="00572ABA" w:rsidRPr="00222322">
        <w:rPr>
          <w:rStyle w:val="fontstyle01"/>
          <w:rFonts w:ascii="Times New Roman" w:hAnsi="Times New Roman" w:cs="Times New Roman"/>
          <w:color w:val="auto"/>
          <w:sz w:val="24"/>
          <w:szCs w:val="24"/>
        </w:rPr>
        <w:t>50</w:t>
      </w:r>
      <w:r w:rsidR="00CA0B7D" w:rsidRPr="00222322">
        <w:rPr>
          <w:rStyle w:val="fontstyle01"/>
          <w:rFonts w:ascii="Times New Roman" w:hAnsi="Times New Roman" w:cs="Times New Roman"/>
          <w:color w:val="auto"/>
          <w:sz w:val="24"/>
          <w:szCs w:val="24"/>
        </w:rPr>
        <w:t xml:space="preserve"> years, t</w:t>
      </w:r>
      <w:r w:rsidRPr="00222322">
        <w:rPr>
          <w:rStyle w:val="fontstyle01"/>
          <w:rFonts w:ascii="Times New Roman" w:hAnsi="Times New Roman" w:cs="Times New Roman"/>
          <w:color w:val="auto"/>
          <w:sz w:val="24"/>
          <w:szCs w:val="24"/>
        </w:rPr>
        <w:t xml:space="preserve">he </w:t>
      </w:r>
      <w:r w:rsidR="000C5DF3" w:rsidRPr="00222322">
        <w:rPr>
          <w:rFonts w:ascii="Times New Roman" w:hAnsi="Times New Roman" w:cs="Times New Roman"/>
          <w:sz w:val="24"/>
          <w:szCs w:val="24"/>
        </w:rPr>
        <w:t>all-cause mor</w:t>
      </w:r>
      <w:r w:rsidR="00CA0B7D" w:rsidRPr="00222322">
        <w:rPr>
          <w:rFonts w:ascii="Times New Roman" w:hAnsi="Times New Roman" w:cs="Times New Roman"/>
          <w:sz w:val="24"/>
          <w:szCs w:val="24"/>
        </w:rPr>
        <w:t>tality rate was 7.3 per 1000 patient-years</w:t>
      </w:r>
      <w:r w:rsidR="000C5DF3" w:rsidRPr="00222322">
        <w:rPr>
          <w:rFonts w:ascii="Times New Roman" w:hAnsi="Times New Roman" w:cs="Times New Roman"/>
          <w:sz w:val="24"/>
          <w:szCs w:val="24"/>
        </w:rPr>
        <w:t xml:space="preserve"> among all </w:t>
      </w:r>
      <w:r w:rsidR="006B328C" w:rsidRPr="00222322">
        <w:rPr>
          <w:rFonts w:ascii="Times New Roman" w:hAnsi="Times New Roman" w:cs="Times New Roman"/>
          <w:sz w:val="24"/>
          <w:szCs w:val="24"/>
        </w:rPr>
        <w:t>subjects</w:t>
      </w:r>
      <w:r w:rsidR="000C5DF3" w:rsidRPr="00222322">
        <w:rPr>
          <w:rFonts w:ascii="Times New Roman" w:hAnsi="Times New Roman" w:cs="Times New Roman"/>
          <w:sz w:val="24"/>
          <w:szCs w:val="24"/>
        </w:rPr>
        <w:t xml:space="preserve">, and </w:t>
      </w:r>
      <w:r w:rsidR="00854B8B" w:rsidRPr="00222322">
        <w:rPr>
          <w:rFonts w:ascii="Times New Roman" w:hAnsi="Times New Roman" w:cs="Times New Roman"/>
          <w:sz w:val="24"/>
          <w:szCs w:val="24"/>
        </w:rPr>
        <w:t>11.9</w:t>
      </w:r>
      <w:r w:rsidR="000C5DF3" w:rsidRPr="00222322">
        <w:rPr>
          <w:rFonts w:ascii="Times New Roman" w:hAnsi="Times New Roman" w:cs="Times New Roman"/>
          <w:sz w:val="24"/>
          <w:szCs w:val="24"/>
        </w:rPr>
        <w:t xml:space="preserve"> per 1000 </w:t>
      </w:r>
      <w:r w:rsidR="00CA0B7D" w:rsidRPr="00222322">
        <w:rPr>
          <w:rFonts w:ascii="Times New Roman" w:hAnsi="Times New Roman" w:cs="Times New Roman"/>
          <w:sz w:val="24"/>
          <w:szCs w:val="24"/>
        </w:rPr>
        <w:t xml:space="preserve">patient-years </w:t>
      </w:r>
      <w:r w:rsidR="006B328C" w:rsidRPr="00222322">
        <w:rPr>
          <w:rFonts w:ascii="Times New Roman" w:hAnsi="Times New Roman" w:cs="Times New Roman"/>
          <w:sz w:val="24"/>
          <w:szCs w:val="24"/>
        </w:rPr>
        <w:t>in those</w:t>
      </w:r>
      <w:r w:rsidR="00CA0B7D" w:rsidRPr="00222322">
        <w:rPr>
          <w:rFonts w:ascii="Times New Roman" w:hAnsi="Times New Roman" w:cs="Times New Roman"/>
          <w:sz w:val="24"/>
          <w:szCs w:val="24"/>
        </w:rPr>
        <w:t xml:space="preserve"> with </w:t>
      </w:r>
      <w:r w:rsidR="006B5934" w:rsidRPr="00222322">
        <w:rPr>
          <w:rFonts w:ascii="Times New Roman" w:hAnsi="Times New Roman" w:cs="Times New Roman"/>
          <w:sz w:val="24"/>
          <w:szCs w:val="24"/>
        </w:rPr>
        <w:t>impaired NC</w:t>
      </w:r>
      <w:r w:rsidR="000C5DF3" w:rsidRPr="00222322">
        <w:rPr>
          <w:rFonts w:ascii="Times New Roman" w:hAnsi="Times New Roman" w:cs="Times New Roman"/>
          <w:sz w:val="24"/>
          <w:szCs w:val="24"/>
        </w:rPr>
        <w:t>.</w:t>
      </w:r>
      <w:r w:rsidR="00C973FD" w:rsidRPr="00222322" w:rsidDel="00C973FD">
        <w:rPr>
          <w:rFonts w:ascii="Times New Roman" w:hAnsi="Times New Roman" w:cs="Times New Roman"/>
          <w:sz w:val="24"/>
          <w:szCs w:val="24"/>
        </w:rPr>
        <w:t xml:space="preserve"> </w:t>
      </w:r>
      <w:r w:rsidR="00E7078C" w:rsidRPr="00222322">
        <w:rPr>
          <w:rStyle w:val="fontstyle01"/>
          <w:rFonts w:ascii="Times New Roman" w:hAnsi="Times New Roman" w:cs="Times New Roman"/>
          <w:color w:val="auto"/>
          <w:sz w:val="24"/>
          <w:szCs w:val="24"/>
        </w:rPr>
        <w:t>Approximately half the deaths were epilepsy-related</w:t>
      </w:r>
      <w:r w:rsidR="001B5A75" w:rsidRPr="00222322">
        <w:rPr>
          <w:rStyle w:val="fontstyle01"/>
          <w:rFonts w:ascii="Times New Roman" w:hAnsi="Times New Roman" w:cs="Times New Roman"/>
          <w:color w:val="auto"/>
          <w:sz w:val="24"/>
          <w:szCs w:val="24"/>
        </w:rPr>
        <w:t xml:space="preserve"> </w:t>
      </w:r>
      <w:r w:rsidR="00ED5B41" w:rsidRPr="00222322">
        <w:rPr>
          <w:rStyle w:val="fontstyle01"/>
          <w:rFonts w:ascii="Times New Roman" w:hAnsi="Times New Roman" w:cs="Times New Roman"/>
          <w:color w:val="auto"/>
          <w:sz w:val="24"/>
          <w:szCs w:val="24"/>
        </w:rPr>
        <w:t>(</w:t>
      </w:r>
      <w:r w:rsidR="00FD7C60" w:rsidRPr="00222322">
        <w:rPr>
          <w:rStyle w:val="fontstyle01"/>
          <w:rFonts w:ascii="Times New Roman" w:hAnsi="Times New Roman" w:cs="Times New Roman"/>
          <w:color w:val="auto"/>
          <w:sz w:val="24"/>
          <w:szCs w:val="24"/>
        </w:rPr>
        <w:t xml:space="preserve">Table </w:t>
      </w:r>
      <w:r w:rsidR="00570852" w:rsidRPr="00222322">
        <w:rPr>
          <w:rStyle w:val="fontstyle01"/>
          <w:rFonts w:ascii="Times New Roman" w:hAnsi="Times New Roman" w:cs="Times New Roman"/>
          <w:color w:val="auto"/>
          <w:sz w:val="24"/>
          <w:szCs w:val="24"/>
        </w:rPr>
        <w:t>1</w:t>
      </w:r>
      <w:r w:rsidR="00FD7C60" w:rsidRPr="00222322">
        <w:rPr>
          <w:rStyle w:val="fontstyle01"/>
          <w:rFonts w:ascii="Times New Roman" w:hAnsi="Times New Roman" w:cs="Times New Roman"/>
          <w:color w:val="auto"/>
          <w:sz w:val="24"/>
          <w:szCs w:val="24"/>
        </w:rPr>
        <w:t>).</w:t>
      </w:r>
      <w:r w:rsidR="00556EAF" w:rsidRPr="00222322">
        <w:rPr>
          <w:rStyle w:val="fontstyle01"/>
          <w:rFonts w:ascii="Times New Roman" w:hAnsi="Times New Roman" w:cs="Times New Roman"/>
          <w:color w:val="auto"/>
          <w:sz w:val="24"/>
          <w:szCs w:val="24"/>
        </w:rPr>
        <w:t xml:space="preserve"> </w:t>
      </w:r>
      <w:r w:rsidR="00C973FD" w:rsidRPr="00222322">
        <w:rPr>
          <w:rStyle w:val="fontstyle01"/>
          <w:rFonts w:ascii="Times New Roman" w:hAnsi="Times New Roman" w:cs="Times New Roman"/>
          <w:color w:val="auto"/>
          <w:sz w:val="24"/>
          <w:szCs w:val="24"/>
        </w:rPr>
        <w:t xml:space="preserve">All </w:t>
      </w:r>
      <w:r w:rsidR="00181A36" w:rsidRPr="00222322">
        <w:rPr>
          <w:rStyle w:val="fontstyle01"/>
          <w:rFonts w:ascii="Times New Roman" w:hAnsi="Times New Roman" w:cs="Times New Roman"/>
          <w:color w:val="auto"/>
          <w:sz w:val="24"/>
          <w:szCs w:val="24"/>
        </w:rPr>
        <w:t xml:space="preserve">covariates in the Cox model were </w:t>
      </w:r>
      <w:r w:rsidR="00C973FD" w:rsidRPr="00222322">
        <w:rPr>
          <w:rStyle w:val="fontstyle01"/>
          <w:rFonts w:ascii="Times New Roman" w:hAnsi="Times New Roman" w:cs="Times New Roman"/>
          <w:color w:val="auto"/>
          <w:sz w:val="24"/>
          <w:szCs w:val="24"/>
        </w:rPr>
        <w:t>non</w:t>
      </w:r>
      <w:r w:rsidR="00181A36" w:rsidRPr="00222322">
        <w:rPr>
          <w:rStyle w:val="fontstyle01"/>
          <w:rFonts w:ascii="Times New Roman" w:hAnsi="Times New Roman" w:cs="Times New Roman"/>
          <w:color w:val="auto"/>
          <w:sz w:val="24"/>
          <w:szCs w:val="24"/>
        </w:rPr>
        <w:t>significant</w:t>
      </w:r>
      <w:r w:rsidR="00C973FD" w:rsidRPr="00222322">
        <w:rPr>
          <w:rStyle w:val="fontstyle01"/>
          <w:rFonts w:ascii="Times New Roman" w:hAnsi="Times New Roman" w:cs="Times New Roman"/>
          <w:color w:val="auto"/>
          <w:sz w:val="24"/>
          <w:szCs w:val="24"/>
        </w:rPr>
        <w:t xml:space="preserve"> (p&gt;0.1)</w:t>
      </w:r>
      <w:r w:rsidR="00181A36" w:rsidRPr="00222322">
        <w:rPr>
          <w:rStyle w:val="fontstyle01"/>
          <w:rFonts w:ascii="Times New Roman" w:hAnsi="Times New Roman" w:cs="Times New Roman"/>
          <w:color w:val="auto"/>
          <w:sz w:val="24"/>
          <w:szCs w:val="24"/>
        </w:rPr>
        <w:t xml:space="preserve"> and were </w:t>
      </w:r>
      <w:r w:rsidR="00C973FD" w:rsidRPr="00222322">
        <w:rPr>
          <w:rStyle w:val="fontstyle01"/>
          <w:rFonts w:ascii="Times New Roman" w:hAnsi="Times New Roman" w:cs="Times New Roman"/>
          <w:color w:val="auto"/>
          <w:sz w:val="24"/>
          <w:szCs w:val="24"/>
        </w:rPr>
        <w:t>excluded from the analysis.</w:t>
      </w:r>
      <w:r w:rsidR="00181A36" w:rsidRPr="00222322">
        <w:rPr>
          <w:rStyle w:val="fontstyle01"/>
          <w:rFonts w:ascii="Times New Roman" w:hAnsi="Times New Roman" w:cs="Times New Roman"/>
          <w:color w:val="auto"/>
          <w:sz w:val="24"/>
          <w:szCs w:val="24"/>
        </w:rPr>
        <w:t xml:space="preserve"> </w:t>
      </w:r>
      <w:r w:rsidR="00C973FD" w:rsidRPr="00222322">
        <w:rPr>
          <w:rStyle w:val="fontstyle01"/>
          <w:rFonts w:ascii="Times New Roman" w:hAnsi="Times New Roman" w:cs="Times New Roman"/>
          <w:color w:val="auto"/>
          <w:sz w:val="24"/>
          <w:szCs w:val="24"/>
        </w:rPr>
        <w:t>In comparison to subjects with normal NC, t</w:t>
      </w:r>
      <w:r w:rsidR="00556EAF" w:rsidRPr="00222322">
        <w:rPr>
          <w:rStyle w:val="fontstyle01"/>
          <w:rFonts w:ascii="Times New Roman" w:hAnsi="Times New Roman" w:cs="Times New Roman"/>
          <w:color w:val="auto"/>
          <w:sz w:val="24"/>
          <w:szCs w:val="24"/>
        </w:rPr>
        <w:t xml:space="preserve">he </w:t>
      </w:r>
      <w:r w:rsidR="00442B5E" w:rsidRPr="00222322">
        <w:rPr>
          <w:rStyle w:val="fontstyle01"/>
          <w:rFonts w:ascii="Times New Roman" w:hAnsi="Times New Roman" w:cs="Times New Roman"/>
          <w:color w:val="auto"/>
          <w:sz w:val="24"/>
          <w:szCs w:val="24"/>
        </w:rPr>
        <w:t>h</w:t>
      </w:r>
      <w:r w:rsidR="00556EAF" w:rsidRPr="00222322">
        <w:rPr>
          <w:rStyle w:val="fontstyle01"/>
          <w:rFonts w:ascii="Times New Roman" w:hAnsi="Times New Roman" w:cs="Times New Roman"/>
          <w:color w:val="auto"/>
          <w:sz w:val="24"/>
          <w:szCs w:val="24"/>
        </w:rPr>
        <w:t xml:space="preserve">azard </w:t>
      </w:r>
      <w:r w:rsidR="0057483D" w:rsidRPr="00222322">
        <w:rPr>
          <w:rStyle w:val="fontstyle01"/>
          <w:rFonts w:ascii="Times New Roman" w:hAnsi="Times New Roman" w:cs="Times New Roman"/>
          <w:color w:val="auto"/>
          <w:sz w:val="24"/>
          <w:szCs w:val="24"/>
        </w:rPr>
        <w:t>of</w:t>
      </w:r>
      <w:r w:rsidR="00556EAF" w:rsidRPr="00222322">
        <w:rPr>
          <w:rStyle w:val="fontstyle01"/>
          <w:rFonts w:ascii="Times New Roman" w:hAnsi="Times New Roman" w:cs="Times New Roman"/>
          <w:color w:val="auto"/>
          <w:sz w:val="24"/>
          <w:szCs w:val="24"/>
        </w:rPr>
        <w:t xml:space="preserve"> </w:t>
      </w:r>
      <w:r w:rsidR="0057483D" w:rsidRPr="00222322">
        <w:rPr>
          <w:rStyle w:val="fontstyle01"/>
          <w:rFonts w:ascii="Times New Roman" w:hAnsi="Times New Roman" w:cs="Times New Roman"/>
          <w:color w:val="auto"/>
          <w:sz w:val="24"/>
          <w:szCs w:val="24"/>
        </w:rPr>
        <w:t>death</w:t>
      </w:r>
      <w:r w:rsidR="00556EAF" w:rsidRPr="00222322">
        <w:rPr>
          <w:rStyle w:val="fontstyle01"/>
          <w:rFonts w:ascii="Times New Roman" w:hAnsi="Times New Roman" w:cs="Times New Roman"/>
          <w:color w:val="auto"/>
          <w:sz w:val="24"/>
          <w:szCs w:val="24"/>
        </w:rPr>
        <w:t xml:space="preserve"> </w:t>
      </w:r>
      <w:r w:rsidR="00C973FD" w:rsidRPr="00222322">
        <w:rPr>
          <w:rStyle w:val="fontstyle01"/>
          <w:rFonts w:ascii="Times New Roman" w:hAnsi="Times New Roman" w:cs="Times New Roman"/>
          <w:color w:val="auto"/>
          <w:sz w:val="24"/>
          <w:szCs w:val="24"/>
        </w:rPr>
        <w:t>increased approximately by one unit on each step towards lower cognition, reaching significance in moderate or more severe impairment vs normal NC</w:t>
      </w:r>
      <w:r w:rsidR="0084489C" w:rsidRPr="00222322">
        <w:rPr>
          <w:rStyle w:val="fontstyle01"/>
          <w:rFonts w:ascii="Times New Roman" w:hAnsi="Times New Roman" w:cs="Times New Roman"/>
          <w:color w:val="auto"/>
          <w:sz w:val="24"/>
          <w:szCs w:val="24"/>
        </w:rPr>
        <w:t xml:space="preserve"> (Table 2)</w:t>
      </w:r>
      <w:r w:rsidR="00C973FD" w:rsidRPr="00222322">
        <w:rPr>
          <w:rStyle w:val="fontstyle01"/>
          <w:rFonts w:ascii="Times New Roman" w:hAnsi="Times New Roman" w:cs="Times New Roman"/>
          <w:color w:val="auto"/>
          <w:sz w:val="24"/>
          <w:szCs w:val="24"/>
        </w:rPr>
        <w:t>.</w:t>
      </w:r>
      <w:r w:rsidR="00556EAF" w:rsidRPr="00222322">
        <w:rPr>
          <w:rFonts w:ascii="Times New Roman" w:hAnsi="Times New Roman" w:cs="Times New Roman"/>
          <w:sz w:val="24"/>
          <w:szCs w:val="24"/>
        </w:rPr>
        <w:t xml:space="preserve"> </w:t>
      </w:r>
      <w:r w:rsidR="00660963" w:rsidRPr="00222322">
        <w:rPr>
          <w:rStyle w:val="fontstyle01"/>
          <w:rFonts w:ascii="Times New Roman" w:hAnsi="Times New Roman" w:cs="Times New Roman"/>
          <w:color w:val="auto"/>
          <w:sz w:val="24"/>
          <w:szCs w:val="24"/>
        </w:rPr>
        <w:t>From the first decade of</w:t>
      </w:r>
      <w:r w:rsidR="00807CB5" w:rsidRPr="00222322">
        <w:rPr>
          <w:rStyle w:val="fontstyle01"/>
          <w:rFonts w:ascii="Times New Roman" w:hAnsi="Times New Roman" w:cs="Times New Roman"/>
          <w:color w:val="auto"/>
          <w:sz w:val="24"/>
          <w:szCs w:val="24"/>
        </w:rPr>
        <w:t xml:space="preserve"> the diagnosis of epilepsy, </w:t>
      </w:r>
      <w:r w:rsidR="0090521E" w:rsidRPr="00222322">
        <w:rPr>
          <w:rStyle w:val="fontstyle01"/>
          <w:rFonts w:ascii="Times New Roman" w:hAnsi="Times New Roman" w:cs="Times New Roman"/>
          <w:color w:val="auto"/>
          <w:sz w:val="24"/>
          <w:szCs w:val="24"/>
        </w:rPr>
        <w:t xml:space="preserve">mortality </w:t>
      </w:r>
      <w:r w:rsidR="006B328C" w:rsidRPr="00222322">
        <w:rPr>
          <w:rStyle w:val="fontstyle01"/>
          <w:rFonts w:ascii="Times New Roman" w:hAnsi="Times New Roman" w:cs="Times New Roman"/>
          <w:color w:val="auto"/>
          <w:sz w:val="24"/>
          <w:szCs w:val="24"/>
        </w:rPr>
        <w:t xml:space="preserve">dramatically </w:t>
      </w:r>
      <w:r w:rsidR="0090521E" w:rsidRPr="00222322">
        <w:rPr>
          <w:rStyle w:val="fontstyle01"/>
          <w:rFonts w:ascii="Times New Roman" w:hAnsi="Times New Roman" w:cs="Times New Roman"/>
          <w:color w:val="auto"/>
          <w:sz w:val="24"/>
          <w:szCs w:val="24"/>
        </w:rPr>
        <w:t xml:space="preserve">increased </w:t>
      </w:r>
      <w:r w:rsidR="001D43E3" w:rsidRPr="00222322">
        <w:rPr>
          <w:rStyle w:val="fontstyle01"/>
          <w:rFonts w:ascii="Times New Roman" w:hAnsi="Times New Roman" w:cs="Times New Roman"/>
          <w:color w:val="auto"/>
          <w:sz w:val="24"/>
          <w:szCs w:val="24"/>
        </w:rPr>
        <w:t xml:space="preserve">among subjects with </w:t>
      </w:r>
      <w:r w:rsidR="00D235ED" w:rsidRPr="00222322">
        <w:rPr>
          <w:rStyle w:val="fontstyle01"/>
          <w:rFonts w:ascii="Times New Roman" w:hAnsi="Times New Roman" w:cs="Times New Roman"/>
          <w:color w:val="auto"/>
          <w:sz w:val="24"/>
          <w:szCs w:val="24"/>
        </w:rPr>
        <w:t xml:space="preserve">more severely </w:t>
      </w:r>
      <w:r w:rsidR="001D43E3" w:rsidRPr="00222322">
        <w:rPr>
          <w:rStyle w:val="fontstyle01"/>
          <w:rFonts w:ascii="Times New Roman" w:hAnsi="Times New Roman" w:cs="Times New Roman"/>
          <w:color w:val="auto"/>
          <w:sz w:val="24"/>
          <w:szCs w:val="24"/>
        </w:rPr>
        <w:t xml:space="preserve">impaired </w:t>
      </w:r>
      <w:r w:rsidR="00523CDC" w:rsidRPr="00222322">
        <w:rPr>
          <w:rStyle w:val="fontstyle01"/>
          <w:rFonts w:ascii="Times New Roman" w:hAnsi="Times New Roman" w:cs="Times New Roman"/>
          <w:color w:val="auto"/>
          <w:sz w:val="24"/>
          <w:szCs w:val="24"/>
        </w:rPr>
        <w:t>NC</w:t>
      </w:r>
      <w:r w:rsidR="001D43E3" w:rsidRPr="00222322">
        <w:rPr>
          <w:rStyle w:val="fontstyle01"/>
          <w:rFonts w:ascii="Times New Roman" w:hAnsi="Times New Roman" w:cs="Times New Roman"/>
          <w:color w:val="auto"/>
          <w:sz w:val="24"/>
          <w:szCs w:val="24"/>
        </w:rPr>
        <w:t xml:space="preserve"> </w:t>
      </w:r>
      <w:r w:rsidR="0090521E" w:rsidRPr="00222322">
        <w:rPr>
          <w:rStyle w:val="fontstyle01"/>
          <w:rFonts w:ascii="Times New Roman" w:hAnsi="Times New Roman" w:cs="Times New Roman"/>
          <w:color w:val="auto"/>
          <w:sz w:val="24"/>
          <w:szCs w:val="24"/>
        </w:rPr>
        <w:t>f</w:t>
      </w:r>
      <w:r w:rsidR="006B328C" w:rsidRPr="00222322">
        <w:rPr>
          <w:rStyle w:val="fontstyle01"/>
          <w:rFonts w:ascii="Times New Roman" w:hAnsi="Times New Roman" w:cs="Times New Roman"/>
          <w:color w:val="auto"/>
          <w:sz w:val="24"/>
          <w:szCs w:val="24"/>
        </w:rPr>
        <w:t xml:space="preserve">rom that </w:t>
      </w:r>
      <w:r w:rsidR="00523CDC" w:rsidRPr="00222322">
        <w:rPr>
          <w:rStyle w:val="fontstyle01"/>
          <w:rFonts w:ascii="Times New Roman" w:hAnsi="Times New Roman" w:cs="Times New Roman"/>
          <w:color w:val="auto"/>
          <w:sz w:val="24"/>
          <w:szCs w:val="24"/>
        </w:rPr>
        <w:t xml:space="preserve">among </w:t>
      </w:r>
      <w:r w:rsidR="006B328C" w:rsidRPr="00222322">
        <w:rPr>
          <w:rStyle w:val="fontstyle01"/>
          <w:rFonts w:ascii="Times New Roman" w:hAnsi="Times New Roman" w:cs="Times New Roman"/>
          <w:color w:val="auto"/>
          <w:sz w:val="24"/>
          <w:szCs w:val="24"/>
        </w:rPr>
        <w:t xml:space="preserve">subjects with normal or </w:t>
      </w:r>
      <w:r w:rsidR="002960AE" w:rsidRPr="00222322">
        <w:rPr>
          <w:rStyle w:val="fontstyle01"/>
          <w:rFonts w:ascii="Times New Roman" w:hAnsi="Times New Roman" w:cs="Times New Roman"/>
          <w:color w:val="auto"/>
          <w:sz w:val="24"/>
          <w:szCs w:val="24"/>
        </w:rPr>
        <w:t>borderline</w:t>
      </w:r>
      <w:r w:rsidR="00D235ED" w:rsidRPr="00222322">
        <w:rPr>
          <w:rStyle w:val="fontstyle01"/>
          <w:rFonts w:ascii="Times New Roman" w:hAnsi="Times New Roman" w:cs="Times New Roman"/>
          <w:color w:val="auto"/>
          <w:sz w:val="24"/>
          <w:szCs w:val="24"/>
        </w:rPr>
        <w:t xml:space="preserve"> impaired</w:t>
      </w:r>
      <w:r w:rsidR="006B328C" w:rsidRPr="00222322">
        <w:rPr>
          <w:rStyle w:val="fontstyle01"/>
          <w:rFonts w:ascii="Times New Roman" w:hAnsi="Times New Roman" w:cs="Times New Roman"/>
          <w:color w:val="auto"/>
          <w:sz w:val="24"/>
          <w:szCs w:val="24"/>
        </w:rPr>
        <w:t xml:space="preserve"> </w:t>
      </w:r>
      <w:r w:rsidR="00570852" w:rsidRPr="00222322">
        <w:rPr>
          <w:rStyle w:val="fontstyle01"/>
          <w:rFonts w:ascii="Times New Roman" w:hAnsi="Times New Roman" w:cs="Times New Roman"/>
          <w:color w:val="auto"/>
          <w:sz w:val="24"/>
          <w:szCs w:val="24"/>
        </w:rPr>
        <w:t>NC</w:t>
      </w:r>
      <w:r w:rsidR="0090521E" w:rsidRPr="00222322">
        <w:rPr>
          <w:rStyle w:val="fontstyle01"/>
          <w:rFonts w:ascii="Times New Roman" w:hAnsi="Times New Roman" w:cs="Times New Roman"/>
          <w:color w:val="auto"/>
          <w:sz w:val="24"/>
          <w:szCs w:val="24"/>
        </w:rPr>
        <w:t xml:space="preserve"> (Fig 1).</w:t>
      </w:r>
    </w:p>
    <w:p w14:paraId="4A17588A" w14:textId="7CAC91E0" w:rsidR="00570852" w:rsidRPr="00222322" w:rsidRDefault="009A6151" w:rsidP="00D641A8">
      <w:pPr>
        <w:autoSpaceDE w:val="0"/>
        <w:autoSpaceDN w:val="0"/>
        <w:adjustRightInd w:val="0"/>
        <w:spacing w:line="480" w:lineRule="auto"/>
        <w:rPr>
          <w:rStyle w:val="fontstyle01"/>
          <w:rFonts w:ascii="Times New Roman" w:hAnsi="Times New Roman" w:cs="Times New Roman"/>
          <w:color w:val="auto"/>
          <w:sz w:val="24"/>
          <w:szCs w:val="24"/>
        </w:rPr>
      </w:pPr>
      <w:r w:rsidRPr="00222322">
        <w:rPr>
          <w:rStyle w:val="fontstyle01"/>
          <w:rFonts w:ascii="Times New Roman" w:hAnsi="Times New Roman" w:cs="Times New Roman"/>
          <w:color w:val="auto"/>
          <w:sz w:val="24"/>
          <w:szCs w:val="24"/>
        </w:rPr>
        <w:lastRenderedPageBreak/>
        <w:t>Please i</w:t>
      </w:r>
      <w:r w:rsidR="00227E59" w:rsidRPr="00222322">
        <w:rPr>
          <w:rStyle w:val="fontstyle01"/>
          <w:rFonts w:ascii="Times New Roman" w:hAnsi="Times New Roman" w:cs="Times New Roman"/>
          <w:color w:val="auto"/>
          <w:sz w:val="24"/>
          <w:szCs w:val="24"/>
        </w:rPr>
        <w:t xml:space="preserve">nsert </w:t>
      </w:r>
      <w:r w:rsidR="00570852" w:rsidRPr="00222322">
        <w:rPr>
          <w:rStyle w:val="fontstyle01"/>
          <w:rFonts w:ascii="Times New Roman" w:hAnsi="Times New Roman" w:cs="Times New Roman"/>
          <w:color w:val="auto"/>
          <w:sz w:val="24"/>
          <w:szCs w:val="24"/>
        </w:rPr>
        <w:t>Table 2 and Fig.</w:t>
      </w:r>
      <w:r w:rsidR="00227E59" w:rsidRPr="00222322">
        <w:rPr>
          <w:rStyle w:val="fontstyle01"/>
          <w:rFonts w:ascii="Times New Roman" w:hAnsi="Times New Roman" w:cs="Times New Roman"/>
          <w:color w:val="auto"/>
          <w:sz w:val="24"/>
          <w:szCs w:val="24"/>
        </w:rPr>
        <w:t xml:space="preserve"> 1 here</w:t>
      </w:r>
    </w:p>
    <w:p w14:paraId="3E209079" w14:textId="0C71D028" w:rsidR="00AE2579" w:rsidRPr="00222322" w:rsidRDefault="00AE2579" w:rsidP="00D641A8">
      <w:pPr>
        <w:autoSpaceDE w:val="0"/>
        <w:autoSpaceDN w:val="0"/>
        <w:adjustRightInd w:val="0"/>
        <w:spacing w:line="480" w:lineRule="auto"/>
        <w:rPr>
          <w:rFonts w:ascii="Times New Roman" w:hAnsi="Times New Roman" w:cs="Times New Roman"/>
          <w:sz w:val="24"/>
          <w:szCs w:val="24"/>
        </w:rPr>
      </w:pPr>
      <w:r w:rsidRPr="00222322">
        <w:rPr>
          <w:rFonts w:ascii="Times New Roman" w:hAnsi="Times New Roman" w:cs="Times New Roman"/>
          <w:sz w:val="24"/>
          <w:szCs w:val="24"/>
        </w:rPr>
        <w:t xml:space="preserve">Table 3 shows that </w:t>
      </w:r>
      <w:r w:rsidR="00B82C0D" w:rsidRPr="00222322">
        <w:rPr>
          <w:rFonts w:ascii="Times New Roman" w:hAnsi="Times New Roman" w:cs="Times New Roman"/>
          <w:sz w:val="24"/>
          <w:szCs w:val="24"/>
        </w:rPr>
        <w:t>a half had</w:t>
      </w:r>
      <w:r w:rsidRPr="00222322">
        <w:rPr>
          <w:rFonts w:ascii="Times New Roman" w:hAnsi="Times New Roman" w:cs="Times New Roman"/>
          <w:sz w:val="24"/>
          <w:szCs w:val="24"/>
        </w:rPr>
        <w:t xml:space="preserve"> </w:t>
      </w:r>
      <w:r w:rsidR="00374D6E" w:rsidRPr="00222322">
        <w:rPr>
          <w:rFonts w:ascii="Times New Roman" w:hAnsi="Times New Roman" w:cs="Times New Roman"/>
          <w:sz w:val="24"/>
          <w:szCs w:val="24"/>
        </w:rPr>
        <w:t xml:space="preserve">died from epilepsy-related and </w:t>
      </w:r>
      <w:r w:rsidR="00B82C0D" w:rsidRPr="00222322">
        <w:rPr>
          <w:rFonts w:ascii="Times New Roman" w:hAnsi="Times New Roman" w:cs="Times New Roman"/>
          <w:sz w:val="24"/>
          <w:szCs w:val="24"/>
        </w:rPr>
        <w:t>another half</w:t>
      </w:r>
      <w:r w:rsidRPr="00222322">
        <w:rPr>
          <w:rFonts w:ascii="Times New Roman" w:hAnsi="Times New Roman" w:cs="Times New Roman"/>
          <w:sz w:val="24"/>
          <w:szCs w:val="24"/>
        </w:rPr>
        <w:t xml:space="preserve"> from not epilepsy-related causes</w:t>
      </w:r>
      <w:r w:rsidR="00374D6E" w:rsidRPr="00222322">
        <w:rPr>
          <w:rFonts w:ascii="Times New Roman" w:hAnsi="Times New Roman" w:cs="Times New Roman"/>
          <w:sz w:val="24"/>
          <w:szCs w:val="24"/>
        </w:rPr>
        <w:t>.</w:t>
      </w:r>
      <w:r w:rsidRPr="00222322">
        <w:rPr>
          <w:rFonts w:ascii="Times New Roman" w:hAnsi="Times New Roman" w:cs="Times New Roman"/>
          <w:sz w:val="24"/>
          <w:szCs w:val="24"/>
        </w:rPr>
        <w:t xml:space="preserve"> </w:t>
      </w:r>
      <w:r w:rsidR="00802A56" w:rsidRPr="00222322">
        <w:rPr>
          <w:rFonts w:ascii="Times New Roman" w:hAnsi="Times New Roman" w:cs="Times New Roman"/>
          <w:sz w:val="24"/>
          <w:szCs w:val="24"/>
        </w:rPr>
        <w:t>The spectrum of causes of death varied</w:t>
      </w:r>
      <w:r w:rsidR="00374D6E" w:rsidRPr="00222322">
        <w:rPr>
          <w:rFonts w:ascii="Times New Roman" w:hAnsi="Times New Roman" w:cs="Times New Roman"/>
          <w:sz w:val="24"/>
          <w:szCs w:val="24"/>
        </w:rPr>
        <w:t xml:space="preserve"> in the </w:t>
      </w:r>
      <w:r w:rsidR="00802A56" w:rsidRPr="00222322">
        <w:rPr>
          <w:rFonts w:ascii="Times New Roman" w:hAnsi="Times New Roman" w:cs="Times New Roman"/>
          <w:sz w:val="24"/>
          <w:szCs w:val="24"/>
        </w:rPr>
        <w:t xml:space="preserve">different </w:t>
      </w:r>
      <w:r w:rsidR="00374D6E" w:rsidRPr="00222322">
        <w:rPr>
          <w:rFonts w:ascii="Times New Roman" w:hAnsi="Times New Roman" w:cs="Times New Roman"/>
          <w:sz w:val="24"/>
          <w:szCs w:val="24"/>
        </w:rPr>
        <w:t xml:space="preserve">NC categories. </w:t>
      </w:r>
      <w:r w:rsidRPr="00222322">
        <w:rPr>
          <w:rFonts w:ascii="Times New Roman" w:hAnsi="Times New Roman" w:cs="Times New Roman"/>
          <w:sz w:val="24"/>
          <w:szCs w:val="24"/>
        </w:rPr>
        <w:t>In subjects with normal NC</w:t>
      </w:r>
      <w:r w:rsidR="00374D6E" w:rsidRPr="00222322">
        <w:rPr>
          <w:rFonts w:ascii="Times New Roman" w:hAnsi="Times New Roman" w:cs="Times New Roman"/>
          <w:sz w:val="24"/>
          <w:szCs w:val="24"/>
        </w:rPr>
        <w:t xml:space="preserve"> (n=16)</w:t>
      </w:r>
      <w:r w:rsidRPr="00222322">
        <w:rPr>
          <w:rFonts w:ascii="Times New Roman" w:hAnsi="Times New Roman" w:cs="Times New Roman"/>
          <w:sz w:val="24"/>
          <w:szCs w:val="24"/>
        </w:rPr>
        <w:t>, sudden, unexplained death (SUDEP) was the most frequent cause of death (39%) followed by vascular disea</w:t>
      </w:r>
      <w:r w:rsidR="00374D6E" w:rsidRPr="00222322">
        <w:rPr>
          <w:rFonts w:ascii="Times New Roman" w:hAnsi="Times New Roman" w:cs="Times New Roman"/>
          <w:sz w:val="24"/>
          <w:szCs w:val="24"/>
        </w:rPr>
        <w:t>se (25%) and cancers (25%). Subjects with mild impairment (n=10) mostly died from SUDEP (40%) or cancers (20%) and moderately impaired</w:t>
      </w:r>
      <w:r w:rsidR="000B7599" w:rsidRPr="00222322">
        <w:rPr>
          <w:rFonts w:ascii="Times New Roman" w:hAnsi="Times New Roman" w:cs="Times New Roman"/>
          <w:sz w:val="24"/>
          <w:szCs w:val="24"/>
        </w:rPr>
        <w:t xml:space="preserve"> (n=9) from infection of lower respiratory tract</w:t>
      </w:r>
      <w:r w:rsidR="00374D6E" w:rsidRPr="00222322">
        <w:rPr>
          <w:rFonts w:ascii="Times New Roman" w:hAnsi="Times New Roman" w:cs="Times New Roman"/>
          <w:sz w:val="24"/>
          <w:szCs w:val="24"/>
        </w:rPr>
        <w:t xml:space="preserve"> (44%) or SUDEP. Half of those with severe impairment (n=6) died fr</w:t>
      </w:r>
      <w:r w:rsidR="00CB70AE" w:rsidRPr="00222322">
        <w:rPr>
          <w:rFonts w:ascii="Times New Roman" w:hAnsi="Times New Roman" w:cs="Times New Roman"/>
          <w:sz w:val="24"/>
          <w:szCs w:val="24"/>
        </w:rPr>
        <w:t xml:space="preserve">om vascular diseases. The </w:t>
      </w:r>
      <w:r w:rsidR="00374D6E" w:rsidRPr="00222322">
        <w:rPr>
          <w:rFonts w:ascii="Times New Roman" w:hAnsi="Times New Roman" w:cs="Times New Roman"/>
          <w:sz w:val="24"/>
          <w:szCs w:val="24"/>
        </w:rPr>
        <w:t>most frequent causes of death among subject</w:t>
      </w:r>
      <w:r w:rsidR="00802A56" w:rsidRPr="00222322">
        <w:rPr>
          <w:rFonts w:ascii="Times New Roman" w:hAnsi="Times New Roman" w:cs="Times New Roman"/>
          <w:sz w:val="24"/>
          <w:szCs w:val="24"/>
        </w:rPr>
        <w:t>s</w:t>
      </w:r>
      <w:r w:rsidR="00374D6E" w:rsidRPr="00222322">
        <w:rPr>
          <w:rFonts w:ascii="Times New Roman" w:hAnsi="Times New Roman" w:cs="Times New Roman"/>
          <w:sz w:val="24"/>
          <w:szCs w:val="24"/>
        </w:rPr>
        <w:t xml:space="preserve"> with profound impairment (n=28) were</w:t>
      </w:r>
      <w:r w:rsidR="00CB70AE" w:rsidRPr="00222322">
        <w:rPr>
          <w:rFonts w:ascii="Times New Roman" w:hAnsi="Times New Roman" w:cs="Times New Roman"/>
          <w:sz w:val="24"/>
          <w:szCs w:val="24"/>
        </w:rPr>
        <w:t xml:space="preserve"> respiratory</w:t>
      </w:r>
      <w:r w:rsidR="008A61B3" w:rsidRPr="00222322">
        <w:rPr>
          <w:rFonts w:ascii="Times New Roman" w:hAnsi="Times New Roman" w:cs="Times New Roman"/>
          <w:sz w:val="24"/>
          <w:szCs w:val="24"/>
        </w:rPr>
        <w:t xml:space="preserve"> infection (mostly lower respiratory tract) </w:t>
      </w:r>
      <w:r w:rsidR="00CB70AE" w:rsidRPr="00222322">
        <w:rPr>
          <w:rFonts w:ascii="Times New Roman" w:hAnsi="Times New Roman" w:cs="Times New Roman"/>
          <w:sz w:val="24"/>
          <w:szCs w:val="24"/>
        </w:rPr>
        <w:t>(39%), SUDEP (32%), status epilepticus (14%) and vascular disease (11%). The proportio</w:t>
      </w:r>
      <w:r w:rsidR="00D522B3" w:rsidRPr="00222322">
        <w:rPr>
          <w:rFonts w:ascii="Times New Roman" w:hAnsi="Times New Roman" w:cs="Times New Roman"/>
          <w:sz w:val="24"/>
          <w:szCs w:val="24"/>
        </w:rPr>
        <w:t>n of SUDEP decreased from 39% for</w:t>
      </w:r>
      <w:r w:rsidR="00CB70AE" w:rsidRPr="00222322">
        <w:rPr>
          <w:rFonts w:ascii="Times New Roman" w:hAnsi="Times New Roman" w:cs="Times New Roman"/>
          <w:sz w:val="24"/>
          <w:szCs w:val="24"/>
        </w:rPr>
        <w:t xml:space="preserve"> subjects with n</w:t>
      </w:r>
      <w:r w:rsidR="00D522B3" w:rsidRPr="00222322">
        <w:rPr>
          <w:rFonts w:ascii="Times New Roman" w:hAnsi="Times New Roman" w:cs="Times New Roman"/>
          <w:sz w:val="24"/>
          <w:szCs w:val="24"/>
        </w:rPr>
        <w:t xml:space="preserve">ormal or </w:t>
      </w:r>
      <w:r w:rsidR="002960AE" w:rsidRPr="00222322">
        <w:rPr>
          <w:rFonts w:ascii="Times New Roman" w:hAnsi="Times New Roman" w:cs="Times New Roman"/>
          <w:sz w:val="24"/>
          <w:szCs w:val="24"/>
        </w:rPr>
        <w:t>borderline</w:t>
      </w:r>
      <w:r w:rsidR="00D522B3" w:rsidRPr="00222322">
        <w:rPr>
          <w:rFonts w:ascii="Times New Roman" w:hAnsi="Times New Roman" w:cs="Times New Roman"/>
          <w:sz w:val="24"/>
          <w:szCs w:val="24"/>
        </w:rPr>
        <w:t xml:space="preserve"> NC to 37% for</w:t>
      </w:r>
      <w:r w:rsidR="00CB70AE" w:rsidRPr="00222322">
        <w:rPr>
          <w:rFonts w:ascii="Times New Roman" w:hAnsi="Times New Roman" w:cs="Times New Roman"/>
          <w:sz w:val="24"/>
          <w:szCs w:val="24"/>
        </w:rPr>
        <w:t xml:space="preserve"> mild to moderate </w:t>
      </w:r>
      <w:r w:rsidR="00D522B3" w:rsidRPr="00222322">
        <w:rPr>
          <w:rFonts w:ascii="Times New Roman" w:hAnsi="Times New Roman" w:cs="Times New Roman"/>
          <w:sz w:val="24"/>
          <w:szCs w:val="24"/>
        </w:rPr>
        <w:t>impairment and further to 28% for</w:t>
      </w:r>
      <w:r w:rsidR="00CB70AE" w:rsidRPr="00222322">
        <w:rPr>
          <w:rFonts w:ascii="Times New Roman" w:hAnsi="Times New Roman" w:cs="Times New Roman"/>
          <w:sz w:val="24"/>
          <w:szCs w:val="24"/>
        </w:rPr>
        <w:t xml:space="preserve"> severe to profound impairment. </w:t>
      </w:r>
      <w:r w:rsidR="007877EA" w:rsidRPr="00222322">
        <w:rPr>
          <w:rFonts w:ascii="Times New Roman" w:hAnsi="Times New Roman" w:cs="Times New Roman"/>
          <w:sz w:val="24"/>
          <w:szCs w:val="24"/>
        </w:rPr>
        <w:t xml:space="preserve">Respiratory </w:t>
      </w:r>
      <w:r w:rsidR="008A61B3" w:rsidRPr="00222322">
        <w:rPr>
          <w:rFonts w:ascii="Times New Roman" w:hAnsi="Times New Roman" w:cs="Times New Roman"/>
          <w:sz w:val="24"/>
          <w:szCs w:val="24"/>
        </w:rPr>
        <w:t xml:space="preserve">infection </w:t>
      </w:r>
      <w:r w:rsidR="00802A56" w:rsidRPr="00222322">
        <w:rPr>
          <w:rFonts w:ascii="Times New Roman" w:hAnsi="Times New Roman" w:cs="Times New Roman"/>
          <w:sz w:val="24"/>
          <w:szCs w:val="24"/>
        </w:rPr>
        <w:t xml:space="preserve">was </w:t>
      </w:r>
      <w:r w:rsidR="0037279B" w:rsidRPr="00222322">
        <w:rPr>
          <w:rFonts w:ascii="Times New Roman" w:hAnsi="Times New Roman" w:cs="Times New Roman"/>
          <w:sz w:val="24"/>
          <w:szCs w:val="24"/>
        </w:rPr>
        <w:t>strongly</w:t>
      </w:r>
      <w:r w:rsidR="00802A56" w:rsidRPr="00222322">
        <w:rPr>
          <w:rFonts w:ascii="Times New Roman" w:hAnsi="Times New Roman" w:cs="Times New Roman"/>
          <w:sz w:val="24"/>
          <w:szCs w:val="24"/>
        </w:rPr>
        <w:t xml:space="preserve"> associated with profound neurocognitive impairment.</w:t>
      </w:r>
    </w:p>
    <w:p w14:paraId="5075225D" w14:textId="2A01DDCB" w:rsidR="00DD27D7" w:rsidRPr="00222322" w:rsidRDefault="00DD27D7" w:rsidP="00D641A8">
      <w:pPr>
        <w:autoSpaceDE w:val="0"/>
        <w:autoSpaceDN w:val="0"/>
        <w:adjustRightInd w:val="0"/>
        <w:spacing w:line="480" w:lineRule="auto"/>
        <w:rPr>
          <w:rStyle w:val="fontstyle01"/>
          <w:rFonts w:ascii="Times New Roman" w:hAnsi="Times New Roman" w:cs="Times New Roman"/>
          <w:color w:val="auto"/>
          <w:sz w:val="24"/>
          <w:szCs w:val="24"/>
        </w:rPr>
      </w:pPr>
      <w:r w:rsidRPr="00222322">
        <w:rPr>
          <w:rStyle w:val="fontstyle01"/>
          <w:rFonts w:ascii="Times New Roman" w:hAnsi="Times New Roman" w:cs="Times New Roman"/>
          <w:color w:val="auto"/>
          <w:sz w:val="24"/>
          <w:szCs w:val="24"/>
        </w:rPr>
        <w:t xml:space="preserve">Seizure </w:t>
      </w:r>
      <w:r w:rsidR="008503B6" w:rsidRPr="00222322">
        <w:rPr>
          <w:rStyle w:val="fontstyle01"/>
          <w:rFonts w:ascii="Times New Roman" w:hAnsi="Times New Roman" w:cs="Times New Roman"/>
          <w:color w:val="auto"/>
          <w:sz w:val="24"/>
          <w:szCs w:val="24"/>
        </w:rPr>
        <w:t>remission</w:t>
      </w:r>
    </w:p>
    <w:p w14:paraId="343669B2" w14:textId="446EC74B" w:rsidR="005A2E4B" w:rsidRPr="00222322" w:rsidRDefault="00B02E98" w:rsidP="00D641A8">
      <w:pPr>
        <w:autoSpaceDE w:val="0"/>
        <w:autoSpaceDN w:val="0"/>
        <w:adjustRightInd w:val="0"/>
        <w:spacing w:line="480" w:lineRule="auto"/>
        <w:rPr>
          <w:rStyle w:val="fontstyle01"/>
          <w:rFonts w:ascii="Times New Roman" w:hAnsi="Times New Roman" w:cs="Times New Roman"/>
          <w:color w:val="auto"/>
          <w:sz w:val="24"/>
          <w:szCs w:val="24"/>
        </w:rPr>
      </w:pPr>
      <w:r w:rsidRPr="00222322">
        <w:rPr>
          <w:rStyle w:val="fontstyle01"/>
          <w:rFonts w:ascii="Times New Roman" w:hAnsi="Times New Roman" w:cs="Times New Roman"/>
          <w:color w:val="auto"/>
          <w:sz w:val="24"/>
          <w:szCs w:val="24"/>
        </w:rPr>
        <w:t>C</w:t>
      </w:r>
      <w:r w:rsidR="00E016CE" w:rsidRPr="00222322">
        <w:rPr>
          <w:rStyle w:val="fontstyle01"/>
          <w:rFonts w:ascii="Times New Roman" w:hAnsi="Times New Roman" w:cs="Times New Roman"/>
          <w:color w:val="auto"/>
          <w:sz w:val="24"/>
          <w:szCs w:val="24"/>
        </w:rPr>
        <w:t>hances for</w:t>
      </w:r>
      <w:r w:rsidR="00A17B4D" w:rsidRPr="00222322">
        <w:rPr>
          <w:rStyle w:val="fontstyle01"/>
          <w:rFonts w:ascii="Times New Roman" w:hAnsi="Times New Roman" w:cs="Times New Roman"/>
          <w:color w:val="auto"/>
          <w:sz w:val="24"/>
          <w:szCs w:val="24"/>
        </w:rPr>
        <w:t xml:space="preserve"> entering </w:t>
      </w:r>
      <w:r w:rsidR="005A2E4B" w:rsidRPr="00222322">
        <w:rPr>
          <w:rStyle w:val="fontstyle01"/>
          <w:rFonts w:ascii="Times New Roman" w:hAnsi="Times New Roman" w:cs="Times New Roman"/>
          <w:color w:val="auto"/>
          <w:sz w:val="24"/>
          <w:szCs w:val="24"/>
        </w:rPr>
        <w:t>10-year</w:t>
      </w:r>
      <w:r w:rsidR="00374198" w:rsidRPr="00222322">
        <w:rPr>
          <w:rStyle w:val="fontstyle01"/>
          <w:rFonts w:ascii="Times New Roman" w:hAnsi="Times New Roman" w:cs="Times New Roman"/>
          <w:color w:val="auto"/>
          <w:sz w:val="24"/>
          <w:szCs w:val="24"/>
        </w:rPr>
        <w:t xml:space="preserve"> complete</w:t>
      </w:r>
      <w:r w:rsidR="005A2E4B" w:rsidRPr="00222322">
        <w:rPr>
          <w:rStyle w:val="fontstyle01"/>
          <w:rFonts w:ascii="Times New Roman" w:hAnsi="Times New Roman" w:cs="Times New Roman"/>
          <w:color w:val="auto"/>
          <w:sz w:val="24"/>
          <w:szCs w:val="24"/>
        </w:rPr>
        <w:t xml:space="preserve"> remission with the last 5 years off AEDs</w:t>
      </w:r>
      <w:r w:rsidR="00164919" w:rsidRPr="00222322">
        <w:rPr>
          <w:rStyle w:val="fontstyle01"/>
          <w:rFonts w:ascii="Times New Roman" w:hAnsi="Times New Roman" w:cs="Times New Roman"/>
          <w:color w:val="auto"/>
          <w:sz w:val="24"/>
          <w:szCs w:val="24"/>
        </w:rPr>
        <w:t xml:space="preserve"> </w:t>
      </w:r>
      <w:r w:rsidR="00730B79" w:rsidRPr="00222322">
        <w:rPr>
          <w:rStyle w:val="fontstyle01"/>
          <w:rFonts w:ascii="Times New Roman" w:hAnsi="Times New Roman" w:cs="Times New Roman"/>
          <w:color w:val="auto"/>
          <w:sz w:val="24"/>
          <w:szCs w:val="24"/>
        </w:rPr>
        <w:t xml:space="preserve">(10YTR) </w:t>
      </w:r>
      <w:r w:rsidR="00E016CE" w:rsidRPr="00222322">
        <w:rPr>
          <w:rStyle w:val="fontstyle01"/>
          <w:rFonts w:ascii="Times New Roman" w:hAnsi="Times New Roman" w:cs="Times New Roman"/>
          <w:color w:val="auto"/>
          <w:sz w:val="24"/>
          <w:szCs w:val="24"/>
        </w:rPr>
        <w:t>were</w:t>
      </w:r>
      <w:r w:rsidR="00A17B4D" w:rsidRPr="00222322">
        <w:rPr>
          <w:rStyle w:val="fontstyle01"/>
          <w:rFonts w:ascii="Times New Roman" w:hAnsi="Times New Roman" w:cs="Times New Roman"/>
          <w:color w:val="auto"/>
          <w:sz w:val="24"/>
          <w:szCs w:val="24"/>
        </w:rPr>
        <w:t xml:space="preserve"> </w:t>
      </w:r>
      <w:r w:rsidR="00730B79" w:rsidRPr="00222322">
        <w:rPr>
          <w:rStyle w:val="fontstyle01"/>
          <w:rFonts w:ascii="Times New Roman" w:hAnsi="Times New Roman" w:cs="Times New Roman"/>
          <w:color w:val="auto"/>
          <w:sz w:val="24"/>
          <w:szCs w:val="24"/>
        </w:rPr>
        <w:t xml:space="preserve">highest among subjects with normal NC (61%), while none of those with profound impairment reached 10YTR. </w:t>
      </w:r>
      <w:r w:rsidR="00337B8E" w:rsidRPr="00222322">
        <w:rPr>
          <w:rStyle w:val="fontstyle01"/>
          <w:rFonts w:ascii="Times New Roman" w:hAnsi="Times New Roman" w:cs="Times New Roman"/>
          <w:color w:val="auto"/>
          <w:sz w:val="24"/>
          <w:szCs w:val="24"/>
        </w:rPr>
        <w:t>In the intermediate categories, t</w:t>
      </w:r>
      <w:r w:rsidR="00730B79" w:rsidRPr="00222322">
        <w:rPr>
          <w:rStyle w:val="fontstyle01"/>
          <w:rFonts w:ascii="Times New Roman" w:hAnsi="Times New Roman" w:cs="Times New Roman"/>
          <w:color w:val="auto"/>
          <w:sz w:val="24"/>
          <w:szCs w:val="24"/>
        </w:rPr>
        <w:t>he chance</w:t>
      </w:r>
      <w:r w:rsidR="00E016CE" w:rsidRPr="00222322">
        <w:rPr>
          <w:rStyle w:val="fontstyle01"/>
          <w:rFonts w:ascii="Times New Roman" w:hAnsi="Times New Roman" w:cs="Times New Roman"/>
          <w:color w:val="auto"/>
          <w:sz w:val="24"/>
          <w:szCs w:val="24"/>
        </w:rPr>
        <w:t>s were</w:t>
      </w:r>
      <w:r w:rsidR="00730B79" w:rsidRPr="00222322">
        <w:rPr>
          <w:rStyle w:val="fontstyle01"/>
          <w:rFonts w:ascii="Times New Roman" w:hAnsi="Times New Roman" w:cs="Times New Roman"/>
          <w:color w:val="auto"/>
          <w:sz w:val="24"/>
          <w:szCs w:val="24"/>
        </w:rPr>
        <w:t xml:space="preserve">, however, </w:t>
      </w:r>
      <w:r w:rsidR="00E016CE" w:rsidRPr="00222322">
        <w:rPr>
          <w:rStyle w:val="fontstyle01"/>
          <w:rFonts w:ascii="Times New Roman" w:hAnsi="Times New Roman" w:cs="Times New Roman"/>
          <w:color w:val="auto"/>
          <w:sz w:val="24"/>
          <w:szCs w:val="24"/>
        </w:rPr>
        <w:t xml:space="preserve">not </w:t>
      </w:r>
      <w:r w:rsidR="00337B8E" w:rsidRPr="00222322">
        <w:rPr>
          <w:rStyle w:val="fontstyle01"/>
          <w:rFonts w:ascii="Times New Roman" w:hAnsi="Times New Roman" w:cs="Times New Roman"/>
          <w:color w:val="auto"/>
          <w:sz w:val="24"/>
          <w:szCs w:val="24"/>
        </w:rPr>
        <w:t xml:space="preserve">directly </w:t>
      </w:r>
      <w:r w:rsidR="00730B79" w:rsidRPr="00222322">
        <w:rPr>
          <w:rStyle w:val="fontstyle01"/>
          <w:rFonts w:ascii="Times New Roman" w:hAnsi="Times New Roman" w:cs="Times New Roman"/>
          <w:color w:val="auto"/>
          <w:sz w:val="24"/>
          <w:szCs w:val="24"/>
        </w:rPr>
        <w:t xml:space="preserve">related </w:t>
      </w:r>
      <w:r w:rsidR="00D937CE" w:rsidRPr="00222322">
        <w:rPr>
          <w:rStyle w:val="fontstyle01"/>
          <w:rFonts w:ascii="Times New Roman" w:hAnsi="Times New Roman" w:cs="Times New Roman"/>
          <w:color w:val="auto"/>
          <w:sz w:val="24"/>
          <w:szCs w:val="24"/>
        </w:rPr>
        <w:lastRenderedPageBreak/>
        <w:t xml:space="preserve">to </w:t>
      </w:r>
      <w:r w:rsidR="0034174D" w:rsidRPr="00222322">
        <w:rPr>
          <w:rStyle w:val="fontstyle01"/>
          <w:rFonts w:ascii="Times New Roman" w:hAnsi="Times New Roman" w:cs="Times New Roman"/>
          <w:color w:val="auto"/>
          <w:sz w:val="24"/>
          <w:szCs w:val="24"/>
        </w:rPr>
        <w:t xml:space="preserve">increasing </w:t>
      </w:r>
      <w:r w:rsidR="00164919" w:rsidRPr="00222322">
        <w:rPr>
          <w:rStyle w:val="fontstyle01"/>
          <w:rFonts w:ascii="Times New Roman" w:hAnsi="Times New Roman" w:cs="Times New Roman"/>
          <w:color w:val="auto"/>
          <w:sz w:val="24"/>
          <w:szCs w:val="24"/>
        </w:rPr>
        <w:t xml:space="preserve">severity of impairment (Table </w:t>
      </w:r>
      <w:r w:rsidR="00570852" w:rsidRPr="00222322">
        <w:rPr>
          <w:rStyle w:val="fontstyle01"/>
          <w:rFonts w:ascii="Times New Roman" w:hAnsi="Times New Roman" w:cs="Times New Roman"/>
          <w:color w:val="auto"/>
          <w:sz w:val="24"/>
          <w:szCs w:val="24"/>
        </w:rPr>
        <w:t>1</w:t>
      </w:r>
      <w:r w:rsidR="00164919" w:rsidRPr="00222322">
        <w:rPr>
          <w:rStyle w:val="fontstyle01"/>
          <w:rFonts w:ascii="Times New Roman" w:hAnsi="Times New Roman" w:cs="Times New Roman"/>
          <w:color w:val="auto"/>
          <w:sz w:val="24"/>
          <w:szCs w:val="24"/>
        </w:rPr>
        <w:t>).</w:t>
      </w:r>
      <w:r w:rsidR="00730B79" w:rsidRPr="00222322">
        <w:rPr>
          <w:rStyle w:val="fontstyle01"/>
          <w:rFonts w:ascii="Times New Roman" w:hAnsi="Times New Roman" w:cs="Times New Roman"/>
          <w:color w:val="auto"/>
          <w:sz w:val="24"/>
          <w:szCs w:val="24"/>
        </w:rPr>
        <w:t xml:space="preserve"> The hazard ratios (HR) for normal vs lower NC ranged from </w:t>
      </w:r>
      <w:r w:rsidR="00BE08ED" w:rsidRPr="00222322">
        <w:rPr>
          <w:rStyle w:val="fontstyle01"/>
          <w:rFonts w:ascii="Times New Roman" w:hAnsi="Times New Roman" w:cs="Times New Roman"/>
          <w:color w:val="auto"/>
          <w:sz w:val="24"/>
          <w:szCs w:val="24"/>
        </w:rPr>
        <w:t>three-fold</w:t>
      </w:r>
      <w:r w:rsidR="00730B79" w:rsidRPr="00222322">
        <w:rPr>
          <w:rStyle w:val="fontstyle01"/>
          <w:rFonts w:ascii="Times New Roman" w:hAnsi="Times New Roman" w:cs="Times New Roman"/>
          <w:color w:val="auto"/>
          <w:sz w:val="24"/>
          <w:szCs w:val="24"/>
        </w:rPr>
        <w:t xml:space="preserve"> in normal NC vs. mild impairment to </w:t>
      </w:r>
      <w:r w:rsidR="00BE08ED" w:rsidRPr="00222322">
        <w:rPr>
          <w:rStyle w:val="fontstyle01"/>
          <w:rFonts w:ascii="Times New Roman" w:hAnsi="Times New Roman" w:cs="Times New Roman"/>
          <w:color w:val="auto"/>
          <w:sz w:val="24"/>
          <w:szCs w:val="24"/>
        </w:rPr>
        <w:t xml:space="preserve">over six-fold </w:t>
      </w:r>
      <w:r w:rsidR="00730B79" w:rsidRPr="00222322">
        <w:rPr>
          <w:rStyle w:val="fontstyle01"/>
          <w:rFonts w:ascii="Times New Roman" w:hAnsi="Times New Roman" w:cs="Times New Roman"/>
          <w:color w:val="auto"/>
          <w:sz w:val="24"/>
          <w:szCs w:val="24"/>
        </w:rPr>
        <w:t xml:space="preserve">in normal NC vs. moderate impairment. The </w:t>
      </w:r>
      <w:r w:rsidR="00BE08ED" w:rsidRPr="00222322">
        <w:rPr>
          <w:rStyle w:val="fontstyle01"/>
          <w:rFonts w:ascii="Times New Roman" w:hAnsi="Times New Roman" w:cs="Times New Roman"/>
          <w:color w:val="auto"/>
          <w:sz w:val="24"/>
          <w:szCs w:val="24"/>
        </w:rPr>
        <w:t xml:space="preserve">four-fold </w:t>
      </w:r>
      <w:r w:rsidR="00730B79" w:rsidRPr="00222322">
        <w:rPr>
          <w:rStyle w:val="fontstyle01"/>
          <w:rFonts w:ascii="Times New Roman" w:hAnsi="Times New Roman" w:cs="Times New Roman"/>
          <w:color w:val="auto"/>
          <w:sz w:val="24"/>
          <w:szCs w:val="24"/>
        </w:rPr>
        <w:t xml:space="preserve">HR between normal NC and severe impairment was nonsignificant. </w:t>
      </w:r>
      <w:r w:rsidR="00434C0F" w:rsidRPr="00222322">
        <w:rPr>
          <w:rStyle w:val="fontstyle01"/>
          <w:rFonts w:ascii="Times New Roman" w:hAnsi="Times New Roman" w:cs="Times New Roman"/>
          <w:color w:val="auto"/>
          <w:sz w:val="24"/>
          <w:szCs w:val="24"/>
        </w:rPr>
        <w:t>Huge</w:t>
      </w:r>
      <w:r w:rsidR="003620B2" w:rsidRPr="00222322">
        <w:rPr>
          <w:rStyle w:val="fontstyle01"/>
          <w:rFonts w:ascii="Times New Roman" w:hAnsi="Times New Roman" w:cs="Times New Roman"/>
          <w:color w:val="auto"/>
          <w:sz w:val="24"/>
          <w:szCs w:val="24"/>
        </w:rPr>
        <w:t xml:space="preserve"> h</w:t>
      </w:r>
      <w:r w:rsidR="001F61AD" w:rsidRPr="00222322">
        <w:rPr>
          <w:rStyle w:val="fontstyle01"/>
          <w:rFonts w:ascii="Times New Roman" w:hAnsi="Times New Roman" w:cs="Times New Roman"/>
          <w:color w:val="auto"/>
          <w:sz w:val="24"/>
          <w:szCs w:val="24"/>
        </w:rPr>
        <w:t xml:space="preserve">azard ratios were </w:t>
      </w:r>
      <w:r w:rsidR="003620B2" w:rsidRPr="00222322">
        <w:rPr>
          <w:rStyle w:val="fontstyle01"/>
          <w:rFonts w:ascii="Times New Roman" w:hAnsi="Times New Roman" w:cs="Times New Roman"/>
          <w:color w:val="auto"/>
          <w:sz w:val="24"/>
          <w:szCs w:val="24"/>
        </w:rPr>
        <w:t>detected in normal NC when compared to the p</w:t>
      </w:r>
      <w:r w:rsidR="001F61AD" w:rsidRPr="00222322">
        <w:rPr>
          <w:rStyle w:val="fontstyle01"/>
          <w:rFonts w:ascii="Times New Roman" w:hAnsi="Times New Roman" w:cs="Times New Roman"/>
          <w:color w:val="auto"/>
          <w:sz w:val="24"/>
          <w:szCs w:val="24"/>
        </w:rPr>
        <w:t>rofoundly impaired,</w:t>
      </w:r>
      <w:r w:rsidR="00D2643D" w:rsidRPr="00222322">
        <w:rPr>
          <w:rStyle w:val="fontstyle01"/>
          <w:rFonts w:ascii="Times New Roman" w:hAnsi="Times New Roman" w:cs="Times New Roman"/>
          <w:color w:val="auto"/>
          <w:sz w:val="24"/>
          <w:szCs w:val="24"/>
        </w:rPr>
        <w:t xml:space="preserve"> none of whom reached the 10YTR</w:t>
      </w:r>
      <w:r w:rsidR="001F61AD" w:rsidRPr="00222322">
        <w:rPr>
          <w:rStyle w:val="fontstyle01"/>
          <w:rFonts w:ascii="Times New Roman" w:hAnsi="Times New Roman" w:cs="Times New Roman"/>
          <w:color w:val="auto"/>
          <w:sz w:val="24"/>
          <w:szCs w:val="24"/>
        </w:rPr>
        <w:t xml:space="preserve"> </w:t>
      </w:r>
      <w:r w:rsidR="00570852" w:rsidRPr="00222322">
        <w:rPr>
          <w:rStyle w:val="fontstyle01"/>
          <w:rFonts w:ascii="Times New Roman" w:hAnsi="Times New Roman" w:cs="Times New Roman"/>
          <w:color w:val="auto"/>
          <w:sz w:val="24"/>
          <w:szCs w:val="24"/>
        </w:rPr>
        <w:t>(Table 2</w:t>
      </w:r>
      <w:r w:rsidR="0079571E" w:rsidRPr="00222322">
        <w:rPr>
          <w:rStyle w:val="fontstyle01"/>
          <w:rFonts w:ascii="Times New Roman" w:hAnsi="Times New Roman" w:cs="Times New Roman"/>
          <w:color w:val="auto"/>
          <w:sz w:val="24"/>
          <w:szCs w:val="24"/>
        </w:rPr>
        <w:t>).</w:t>
      </w:r>
      <w:r w:rsidR="000C5DF3" w:rsidRPr="00222322">
        <w:rPr>
          <w:rStyle w:val="fontstyle01"/>
          <w:rFonts w:ascii="Times New Roman" w:hAnsi="Times New Roman" w:cs="Times New Roman"/>
          <w:color w:val="auto"/>
          <w:sz w:val="24"/>
          <w:szCs w:val="24"/>
        </w:rPr>
        <w:t xml:space="preserve"> </w:t>
      </w:r>
    </w:p>
    <w:p w14:paraId="26818E48" w14:textId="2A15377A" w:rsidR="005A2E4B" w:rsidRPr="00222322" w:rsidRDefault="005A2E4B" w:rsidP="00D641A8">
      <w:pPr>
        <w:autoSpaceDE w:val="0"/>
        <w:autoSpaceDN w:val="0"/>
        <w:adjustRightInd w:val="0"/>
        <w:spacing w:line="480" w:lineRule="auto"/>
        <w:rPr>
          <w:rStyle w:val="fontstyle01"/>
          <w:rFonts w:ascii="Times New Roman" w:hAnsi="Times New Roman" w:cs="Times New Roman"/>
          <w:color w:val="auto"/>
          <w:sz w:val="24"/>
          <w:szCs w:val="24"/>
        </w:rPr>
      </w:pPr>
      <w:r w:rsidRPr="00222322">
        <w:rPr>
          <w:rStyle w:val="fontstyle01"/>
          <w:rFonts w:ascii="Times New Roman" w:hAnsi="Times New Roman" w:cs="Times New Roman"/>
          <w:color w:val="auto"/>
          <w:sz w:val="24"/>
          <w:szCs w:val="24"/>
        </w:rPr>
        <w:t xml:space="preserve">During long-term follow-up </w:t>
      </w:r>
      <w:r w:rsidR="008503B6" w:rsidRPr="00222322">
        <w:rPr>
          <w:rStyle w:val="fontstyle01"/>
          <w:rFonts w:ascii="Times New Roman" w:hAnsi="Times New Roman" w:cs="Times New Roman"/>
          <w:color w:val="auto"/>
          <w:sz w:val="24"/>
          <w:szCs w:val="24"/>
        </w:rPr>
        <w:t>of</w:t>
      </w:r>
      <w:r w:rsidRPr="00222322">
        <w:rPr>
          <w:rStyle w:val="fontstyle01"/>
          <w:rFonts w:ascii="Times New Roman" w:hAnsi="Times New Roman" w:cs="Times New Roman"/>
          <w:color w:val="auto"/>
          <w:sz w:val="24"/>
          <w:szCs w:val="24"/>
        </w:rPr>
        <w:t xml:space="preserve"> 50 years</w:t>
      </w:r>
      <w:r w:rsidR="00227E59" w:rsidRPr="00222322">
        <w:rPr>
          <w:rStyle w:val="fontstyle01"/>
          <w:rFonts w:ascii="Times New Roman" w:hAnsi="Times New Roman" w:cs="Times New Roman"/>
          <w:color w:val="auto"/>
          <w:sz w:val="24"/>
          <w:szCs w:val="24"/>
        </w:rPr>
        <w:t xml:space="preserve">, </w:t>
      </w:r>
      <w:r w:rsidR="001B61CF" w:rsidRPr="00222322">
        <w:rPr>
          <w:rStyle w:val="fontstyle01"/>
          <w:rFonts w:ascii="Times New Roman" w:hAnsi="Times New Roman" w:cs="Times New Roman"/>
          <w:color w:val="auto"/>
          <w:sz w:val="24"/>
          <w:szCs w:val="24"/>
        </w:rPr>
        <w:t xml:space="preserve">10 (8%) </w:t>
      </w:r>
      <w:r w:rsidR="00A611A6" w:rsidRPr="00222322">
        <w:rPr>
          <w:rStyle w:val="fontstyle01"/>
          <w:rFonts w:ascii="Times New Roman" w:hAnsi="Times New Roman" w:cs="Times New Roman"/>
          <w:color w:val="auto"/>
          <w:sz w:val="24"/>
          <w:szCs w:val="24"/>
        </w:rPr>
        <w:t xml:space="preserve">of subjects with normal NC stopped having seizures </w:t>
      </w:r>
      <w:r w:rsidR="001B61CF" w:rsidRPr="00222322">
        <w:rPr>
          <w:rStyle w:val="fontstyle01"/>
          <w:rFonts w:ascii="Times New Roman" w:hAnsi="Times New Roman" w:cs="Times New Roman"/>
          <w:color w:val="auto"/>
          <w:sz w:val="24"/>
          <w:szCs w:val="24"/>
        </w:rPr>
        <w:t xml:space="preserve">within the first year </w:t>
      </w:r>
      <w:r w:rsidR="002461B9" w:rsidRPr="00222322">
        <w:rPr>
          <w:rStyle w:val="fontstyle01"/>
          <w:rFonts w:ascii="Times New Roman" w:hAnsi="Times New Roman" w:cs="Times New Roman"/>
          <w:color w:val="auto"/>
          <w:sz w:val="24"/>
          <w:szCs w:val="24"/>
        </w:rPr>
        <w:t xml:space="preserve">and 38 (53%) within the first five years </w:t>
      </w:r>
      <w:r w:rsidR="001B61CF" w:rsidRPr="00222322">
        <w:rPr>
          <w:rStyle w:val="fontstyle01"/>
          <w:rFonts w:ascii="Times New Roman" w:hAnsi="Times New Roman" w:cs="Times New Roman"/>
          <w:color w:val="auto"/>
          <w:sz w:val="24"/>
          <w:szCs w:val="24"/>
        </w:rPr>
        <w:t>after diagnosis</w:t>
      </w:r>
      <w:r w:rsidR="002461B9" w:rsidRPr="00222322">
        <w:rPr>
          <w:rStyle w:val="fontstyle01"/>
          <w:rFonts w:ascii="Times New Roman" w:hAnsi="Times New Roman" w:cs="Times New Roman"/>
          <w:color w:val="auto"/>
          <w:sz w:val="24"/>
          <w:szCs w:val="24"/>
        </w:rPr>
        <w:t>,</w:t>
      </w:r>
      <w:r w:rsidR="001B61CF" w:rsidRPr="00222322">
        <w:rPr>
          <w:rStyle w:val="fontstyle01"/>
          <w:rFonts w:ascii="Times New Roman" w:hAnsi="Times New Roman" w:cs="Times New Roman"/>
          <w:color w:val="auto"/>
          <w:sz w:val="24"/>
          <w:szCs w:val="24"/>
        </w:rPr>
        <w:t xml:space="preserve"> and entered subsequent 10YTR</w:t>
      </w:r>
      <w:r w:rsidR="002461B9" w:rsidRPr="00222322">
        <w:rPr>
          <w:rStyle w:val="fontstyle01"/>
          <w:rFonts w:ascii="Times New Roman" w:hAnsi="Times New Roman" w:cs="Times New Roman"/>
          <w:color w:val="auto"/>
          <w:sz w:val="24"/>
          <w:szCs w:val="24"/>
        </w:rPr>
        <w:t xml:space="preserve"> on 11</w:t>
      </w:r>
      <w:r w:rsidR="00A611A6" w:rsidRPr="00222322">
        <w:rPr>
          <w:rStyle w:val="fontstyle01"/>
          <w:rFonts w:ascii="Times New Roman" w:hAnsi="Times New Roman" w:cs="Times New Roman"/>
          <w:color w:val="auto"/>
          <w:sz w:val="24"/>
          <w:szCs w:val="24"/>
        </w:rPr>
        <w:t>–</w:t>
      </w:r>
      <w:r w:rsidR="002461B9" w:rsidRPr="00222322">
        <w:rPr>
          <w:rStyle w:val="fontstyle01"/>
          <w:rFonts w:ascii="Times New Roman" w:hAnsi="Times New Roman" w:cs="Times New Roman"/>
          <w:color w:val="auto"/>
          <w:sz w:val="24"/>
          <w:szCs w:val="24"/>
        </w:rPr>
        <w:t xml:space="preserve">16 years of follow-up. </w:t>
      </w:r>
      <w:r w:rsidR="003D2781" w:rsidRPr="00222322">
        <w:rPr>
          <w:rStyle w:val="fontstyle01"/>
          <w:rFonts w:ascii="Times New Roman" w:hAnsi="Times New Roman" w:cs="Times New Roman"/>
          <w:color w:val="auto"/>
          <w:sz w:val="24"/>
          <w:szCs w:val="24"/>
        </w:rPr>
        <w:t>O</w:t>
      </w:r>
      <w:r w:rsidR="00E405F7" w:rsidRPr="00222322">
        <w:rPr>
          <w:rStyle w:val="fontstyle01"/>
          <w:rFonts w:ascii="Times New Roman" w:hAnsi="Times New Roman" w:cs="Times New Roman"/>
          <w:color w:val="auto"/>
          <w:sz w:val="24"/>
          <w:szCs w:val="24"/>
        </w:rPr>
        <w:t xml:space="preserve">f subjects with impaired </w:t>
      </w:r>
      <w:r w:rsidR="00570852" w:rsidRPr="00222322">
        <w:rPr>
          <w:rStyle w:val="fontstyle01"/>
          <w:rFonts w:ascii="Times New Roman" w:hAnsi="Times New Roman" w:cs="Times New Roman"/>
          <w:color w:val="auto"/>
          <w:sz w:val="24"/>
          <w:szCs w:val="24"/>
        </w:rPr>
        <w:t>NC</w:t>
      </w:r>
      <w:r w:rsidR="003D2781" w:rsidRPr="00222322">
        <w:rPr>
          <w:rStyle w:val="fontstyle01"/>
          <w:rFonts w:ascii="Times New Roman" w:hAnsi="Times New Roman" w:cs="Times New Roman"/>
          <w:color w:val="auto"/>
          <w:sz w:val="24"/>
          <w:szCs w:val="24"/>
        </w:rPr>
        <w:t>,</w:t>
      </w:r>
      <w:r w:rsidR="00E405F7" w:rsidRPr="00222322">
        <w:rPr>
          <w:rStyle w:val="fontstyle01"/>
          <w:rFonts w:ascii="Times New Roman" w:hAnsi="Times New Roman" w:cs="Times New Roman"/>
          <w:color w:val="auto"/>
          <w:sz w:val="24"/>
          <w:szCs w:val="24"/>
        </w:rPr>
        <w:t xml:space="preserve"> </w:t>
      </w:r>
      <w:r w:rsidR="00F45427" w:rsidRPr="00222322">
        <w:rPr>
          <w:rStyle w:val="fontstyle01"/>
          <w:rFonts w:ascii="Times New Roman" w:hAnsi="Times New Roman" w:cs="Times New Roman"/>
          <w:color w:val="auto"/>
          <w:sz w:val="24"/>
          <w:szCs w:val="24"/>
        </w:rPr>
        <w:t xml:space="preserve">all had ongoing seizures for more than one year, </w:t>
      </w:r>
      <w:r w:rsidR="002F2767" w:rsidRPr="00222322">
        <w:rPr>
          <w:rStyle w:val="fontstyle01"/>
          <w:rFonts w:ascii="Times New Roman" w:hAnsi="Times New Roman" w:cs="Times New Roman"/>
          <w:color w:val="auto"/>
          <w:sz w:val="24"/>
          <w:szCs w:val="24"/>
        </w:rPr>
        <w:t>and only</w:t>
      </w:r>
      <w:r w:rsidR="00F45427" w:rsidRPr="00222322">
        <w:rPr>
          <w:rStyle w:val="fontstyle01"/>
          <w:rFonts w:ascii="Times New Roman" w:hAnsi="Times New Roman" w:cs="Times New Roman"/>
          <w:color w:val="auto"/>
          <w:sz w:val="24"/>
          <w:szCs w:val="24"/>
        </w:rPr>
        <w:t xml:space="preserve"> </w:t>
      </w:r>
      <w:r w:rsidR="00EB1D1B" w:rsidRPr="00222322">
        <w:rPr>
          <w:rStyle w:val="fontstyle01"/>
          <w:rFonts w:ascii="Times New Roman" w:hAnsi="Times New Roman" w:cs="Times New Roman"/>
          <w:color w:val="auto"/>
          <w:sz w:val="24"/>
          <w:szCs w:val="24"/>
        </w:rPr>
        <w:t>four (1</w:t>
      </w:r>
      <w:r w:rsidR="00C10CE1" w:rsidRPr="00222322">
        <w:rPr>
          <w:rStyle w:val="fontstyle01"/>
          <w:rFonts w:ascii="Times New Roman" w:hAnsi="Times New Roman" w:cs="Times New Roman"/>
          <w:color w:val="auto"/>
          <w:sz w:val="24"/>
          <w:szCs w:val="24"/>
        </w:rPr>
        <w:t>2</w:t>
      </w:r>
      <w:r w:rsidR="00EB1D1B" w:rsidRPr="00222322">
        <w:rPr>
          <w:rStyle w:val="fontstyle01"/>
          <w:rFonts w:ascii="Times New Roman" w:hAnsi="Times New Roman" w:cs="Times New Roman"/>
          <w:color w:val="auto"/>
          <w:sz w:val="24"/>
          <w:szCs w:val="24"/>
        </w:rPr>
        <w:t xml:space="preserve">%) of mildly impaired </w:t>
      </w:r>
      <w:r w:rsidR="00C10CE1" w:rsidRPr="00222322">
        <w:rPr>
          <w:rStyle w:val="fontstyle01"/>
          <w:rFonts w:ascii="Times New Roman" w:hAnsi="Times New Roman" w:cs="Times New Roman"/>
          <w:color w:val="auto"/>
          <w:sz w:val="24"/>
          <w:szCs w:val="24"/>
        </w:rPr>
        <w:t>and one of the ten severely impaired</w:t>
      </w:r>
      <w:r w:rsidR="002461B9" w:rsidRPr="00222322">
        <w:rPr>
          <w:rStyle w:val="fontstyle01"/>
          <w:rFonts w:ascii="Times New Roman" w:hAnsi="Times New Roman" w:cs="Times New Roman"/>
          <w:color w:val="auto"/>
          <w:sz w:val="24"/>
          <w:szCs w:val="24"/>
        </w:rPr>
        <w:t xml:space="preserve"> </w:t>
      </w:r>
      <w:r w:rsidR="00EB1D1B" w:rsidRPr="00222322">
        <w:rPr>
          <w:rStyle w:val="fontstyle01"/>
          <w:rFonts w:ascii="Times New Roman" w:hAnsi="Times New Roman" w:cs="Times New Roman"/>
          <w:color w:val="auto"/>
          <w:sz w:val="24"/>
          <w:szCs w:val="24"/>
        </w:rPr>
        <w:t xml:space="preserve">subjects </w:t>
      </w:r>
      <w:r w:rsidR="002F2767" w:rsidRPr="00222322">
        <w:rPr>
          <w:rStyle w:val="fontstyle01"/>
          <w:rFonts w:ascii="Times New Roman" w:hAnsi="Times New Roman" w:cs="Times New Roman"/>
          <w:color w:val="auto"/>
          <w:sz w:val="24"/>
          <w:szCs w:val="24"/>
        </w:rPr>
        <w:t xml:space="preserve">became seizure free </w:t>
      </w:r>
      <w:r w:rsidR="00EB1D1B" w:rsidRPr="00222322">
        <w:rPr>
          <w:rStyle w:val="fontstyle01"/>
          <w:rFonts w:ascii="Times New Roman" w:hAnsi="Times New Roman" w:cs="Times New Roman"/>
          <w:color w:val="auto"/>
          <w:sz w:val="24"/>
          <w:szCs w:val="24"/>
        </w:rPr>
        <w:t>during the first five y</w:t>
      </w:r>
      <w:r w:rsidR="00BE6C76" w:rsidRPr="00222322">
        <w:rPr>
          <w:rStyle w:val="fontstyle01"/>
          <w:rFonts w:ascii="Times New Roman" w:hAnsi="Times New Roman" w:cs="Times New Roman"/>
          <w:color w:val="auto"/>
          <w:sz w:val="24"/>
          <w:szCs w:val="24"/>
        </w:rPr>
        <w:t>ears</w:t>
      </w:r>
      <w:r w:rsidR="00EB1D1B" w:rsidRPr="00222322">
        <w:rPr>
          <w:rStyle w:val="fontstyle01"/>
          <w:rFonts w:ascii="Times New Roman" w:hAnsi="Times New Roman" w:cs="Times New Roman"/>
          <w:color w:val="auto"/>
          <w:sz w:val="24"/>
          <w:szCs w:val="24"/>
        </w:rPr>
        <w:t xml:space="preserve"> after diagnosis</w:t>
      </w:r>
      <w:r w:rsidR="002F2767" w:rsidRPr="00222322">
        <w:rPr>
          <w:rStyle w:val="fontstyle01"/>
          <w:rFonts w:ascii="Times New Roman" w:hAnsi="Times New Roman" w:cs="Times New Roman"/>
          <w:color w:val="auto"/>
          <w:sz w:val="24"/>
          <w:szCs w:val="24"/>
        </w:rPr>
        <w:t xml:space="preserve"> and thus entered 10YTR before or during the 16</w:t>
      </w:r>
      <w:r w:rsidR="002F2767" w:rsidRPr="00222322">
        <w:rPr>
          <w:rStyle w:val="fontstyle01"/>
          <w:rFonts w:ascii="Times New Roman" w:hAnsi="Times New Roman" w:cs="Times New Roman"/>
          <w:color w:val="auto"/>
          <w:sz w:val="24"/>
          <w:szCs w:val="24"/>
          <w:vertAlign w:val="superscript"/>
        </w:rPr>
        <w:t>th</w:t>
      </w:r>
      <w:r w:rsidR="002F2767" w:rsidRPr="00222322">
        <w:rPr>
          <w:rStyle w:val="fontstyle01"/>
          <w:rFonts w:ascii="Times New Roman" w:hAnsi="Times New Roman" w:cs="Times New Roman"/>
          <w:color w:val="auto"/>
          <w:sz w:val="24"/>
          <w:szCs w:val="24"/>
        </w:rPr>
        <w:t xml:space="preserve"> follow-up year</w:t>
      </w:r>
      <w:r w:rsidR="00A611A6" w:rsidRPr="00222322">
        <w:rPr>
          <w:rStyle w:val="fontstyle01"/>
          <w:rFonts w:ascii="Times New Roman" w:hAnsi="Times New Roman" w:cs="Times New Roman"/>
          <w:color w:val="auto"/>
          <w:sz w:val="24"/>
          <w:szCs w:val="24"/>
        </w:rPr>
        <w:t xml:space="preserve">. </w:t>
      </w:r>
      <w:r w:rsidRPr="00222322">
        <w:rPr>
          <w:rStyle w:val="fontstyle01"/>
          <w:rFonts w:ascii="Times New Roman" w:hAnsi="Times New Roman" w:cs="Times New Roman"/>
          <w:color w:val="auto"/>
          <w:sz w:val="24"/>
          <w:szCs w:val="24"/>
        </w:rPr>
        <w:t xml:space="preserve">(Fig </w:t>
      </w:r>
      <w:r w:rsidR="00F82CC2" w:rsidRPr="00222322">
        <w:rPr>
          <w:rStyle w:val="fontstyle01"/>
          <w:rFonts w:ascii="Times New Roman" w:hAnsi="Times New Roman" w:cs="Times New Roman"/>
          <w:color w:val="auto"/>
          <w:sz w:val="24"/>
          <w:szCs w:val="24"/>
        </w:rPr>
        <w:t>2)</w:t>
      </w:r>
      <w:r w:rsidRPr="00222322">
        <w:rPr>
          <w:rStyle w:val="fontstyle01"/>
          <w:rFonts w:ascii="Times New Roman" w:hAnsi="Times New Roman" w:cs="Times New Roman"/>
          <w:color w:val="auto"/>
          <w:sz w:val="24"/>
          <w:szCs w:val="24"/>
        </w:rPr>
        <w:t>.</w:t>
      </w:r>
    </w:p>
    <w:p w14:paraId="3D07ACAC" w14:textId="2A16B4DD" w:rsidR="00C420F8" w:rsidRPr="00222322" w:rsidRDefault="00227E59" w:rsidP="00D641A8">
      <w:pPr>
        <w:autoSpaceDE w:val="0"/>
        <w:autoSpaceDN w:val="0"/>
        <w:adjustRightInd w:val="0"/>
        <w:spacing w:line="480" w:lineRule="auto"/>
        <w:rPr>
          <w:rStyle w:val="fontstyle01"/>
          <w:rFonts w:ascii="Times New Roman" w:hAnsi="Times New Roman" w:cs="Times New Roman"/>
          <w:color w:val="auto"/>
          <w:sz w:val="24"/>
          <w:szCs w:val="24"/>
        </w:rPr>
      </w:pPr>
      <w:r w:rsidRPr="00222322">
        <w:rPr>
          <w:rStyle w:val="fontstyle01"/>
          <w:rFonts w:ascii="Times New Roman" w:hAnsi="Times New Roman" w:cs="Times New Roman"/>
          <w:color w:val="auto"/>
          <w:sz w:val="24"/>
          <w:szCs w:val="24"/>
        </w:rPr>
        <w:t xml:space="preserve">Insert </w:t>
      </w:r>
      <w:r w:rsidR="00F82CC2" w:rsidRPr="00222322">
        <w:rPr>
          <w:rStyle w:val="fontstyle01"/>
          <w:rFonts w:ascii="Times New Roman" w:hAnsi="Times New Roman" w:cs="Times New Roman"/>
          <w:color w:val="auto"/>
          <w:sz w:val="24"/>
          <w:szCs w:val="24"/>
        </w:rPr>
        <w:t>Fig 2</w:t>
      </w:r>
      <w:r w:rsidR="0079571E" w:rsidRPr="00222322">
        <w:rPr>
          <w:rStyle w:val="fontstyle01"/>
          <w:rFonts w:ascii="Times New Roman" w:hAnsi="Times New Roman" w:cs="Times New Roman"/>
          <w:color w:val="auto"/>
          <w:sz w:val="24"/>
          <w:szCs w:val="24"/>
        </w:rPr>
        <w:t xml:space="preserve"> </w:t>
      </w:r>
      <w:r w:rsidR="00F82CC2" w:rsidRPr="00222322">
        <w:rPr>
          <w:rStyle w:val="fontstyle01"/>
          <w:rFonts w:ascii="Times New Roman" w:hAnsi="Times New Roman" w:cs="Times New Roman"/>
          <w:color w:val="auto"/>
          <w:sz w:val="24"/>
          <w:szCs w:val="24"/>
        </w:rPr>
        <w:t>here</w:t>
      </w:r>
    </w:p>
    <w:p w14:paraId="30E6D2BA" w14:textId="77777777" w:rsidR="00010B0C" w:rsidRPr="00222322" w:rsidRDefault="00010B0C" w:rsidP="00D641A8">
      <w:pPr>
        <w:spacing w:after="0" w:line="480" w:lineRule="auto"/>
        <w:rPr>
          <w:rFonts w:ascii="Times New Roman" w:hAnsi="Times New Roman" w:cs="Times New Roman"/>
          <w:strike/>
          <w:sz w:val="24"/>
          <w:szCs w:val="24"/>
          <w:lang w:eastAsia="de-DE"/>
        </w:rPr>
      </w:pPr>
    </w:p>
    <w:p w14:paraId="4A20F0F7" w14:textId="44124535" w:rsidR="004929A2" w:rsidRPr="00222322" w:rsidRDefault="009C202B" w:rsidP="00D641A8">
      <w:pPr>
        <w:spacing w:after="0" w:line="480" w:lineRule="auto"/>
        <w:rPr>
          <w:rFonts w:ascii="Times New Roman" w:hAnsi="Times New Roman" w:cs="Times New Roman"/>
          <w:sz w:val="24"/>
          <w:szCs w:val="24"/>
        </w:rPr>
      </w:pPr>
      <w:r w:rsidRPr="00222322">
        <w:rPr>
          <w:rFonts w:ascii="Times New Roman" w:hAnsi="Times New Roman" w:cs="Times New Roman"/>
          <w:sz w:val="24"/>
          <w:szCs w:val="24"/>
        </w:rPr>
        <w:t xml:space="preserve">DISCUSSION </w:t>
      </w:r>
    </w:p>
    <w:p w14:paraId="0FCBA36D" w14:textId="18F24AC8" w:rsidR="001D5F1A" w:rsidRPr="00222322" w:rsidRDefault="001D5F1A" w:rsidP="00D641A8">
      <w:pPr>
        <w:spacing w:after="0" w:line="480" w:lineRule="auto"/>
        <w:rPr>
          <w:rFonts w:ascii="Times New Roman" w:hAnsi="Times New Roman" w:cs="Times New Roman"/>
          <w:sz w:val="24"/>
          <w:szCs w:val="24"/>
        </w:rPr>
      </w:pPr>
    </w:p>
    <w:p w14:paraId="3793859E" w14:textId="5FD5ADD7" w:rsidR="002D752F" w:rsidRPr="00222322" w:rsidRDefault="001D5F1A" w:rsidP="00D641A8">
      <w:pPr>
        <w:spacing w:after="0" w:line="480" w:lineRule="auto"/>
        <w:rPr>
          <w:rFonts w:ascii="Times New Roman" w:hAnsi="Times New Roman" w:cs="Times New Roman"/>
          <w:sz w:val="24"/>
          <w:szCs w:val="24"/>
        </w:rPr>
      </w:pPr>
      <w:r w:rsidRPr="00222322">
        <w:rPr>
          <w:rFonts w:ascii="Times New Roman" w:hAnsi="Times New Roman" w:cs="Times New Roman"/>
          <w:sz w:val="24"/>
          <w:szCs w:val="24"/>
        </w:rPr>
        <w:lastRenderedPageBreak/>
        <w:t xml:space="preserve">In this large, 50-year prospective follow-up study, we found </w:t>
      </w:r>
      <w:r w:rsidR="00013E79" w:rsidRPr="00222322">
        <w:rPr>
          <w:rFonts w:ascii="Times New Roman" w:hAnsi="Times New Roman" w:cs="Times New Roman"/>
          <w:sz w:val="24"/>
          <w:szCs w:val="24"/>
        </w:rPr>
        <w:t xml:space="preserve">the risk </w:t>
      </w:r>
      <w:r w:rsidR="00013E79" w:rsidRPr="00222322">
        <w:rPr>
          <w:rStyle w:val="fontstyle01"/>
          <w:rFonts w:ascii="Times New Roman" w:hAnsi="Times New Roman" w:cs="Times New Roman"/>
          <w:color w:val="auto"/>
          <w:sz w:val="24"/>
          <w:szCs w:val="24"/>
        </w:rPr>
        <w:t xml:space="preserve">of death to gradually increase in relation to lower </w:t>
      </w:r>
      <w:r w:rsidRPr="00222322">
        <w:rPr>
          <w:rFonts w:ascii="Times New Roman" w:hAnsi="Times New Roman" w:cs="Times New Roman"/>
          <w:sz w:val="24"/>
          <w:szCs w:val="24"/>
        </w:rPr>
        <w:t>neurocognition before age 18 years</w:t>
      </w:r>
      <w:r w:rsidR="00013E79" w:rsidRPr="00222322">
        <w:rPr>
          <w:rFonts w:ascii="Times New Roman" w:hAnsi="Times New Roman" w:cs="Times New Roman"/>
          <w:sz w:val="24"/>
          <w:szCs w:val="24"/>
        </w:rPr>
        <w:t>.</w:t>
      </w:r>
      <w:r w:rsidR="00FB6001" w:rsidRPr="00222322">
        <w:rPr>
          <w:rFonts w:ascii="Times New Roman" w:hAnsi="Times New Roman" w:cs="Times New Roman"/>
          <w:sz w:val="24"/>
          <w:szCs w:val="24"/>
        </w:rPr>
        <w:t xml:space="preserve"> </w:t>
      </w:r>
      <w:r w:rsidR="002D752F" w:rsidRPr="00222322">
        <w:rPr>
          <w:rFonts w:ascii="Times New Roman" w:hAnsi="Times New Roman" w:cs="Times New Roman"/>
          <w:sz w:val="24"/>
          <w:szCs w:val="24"/>
        </w:rPr>
        <w:t xml:space="preserve">Chances for remission were </w:t>
      </w:r>
      <w:r w:rsidR="0053628F" w:rsidRPr="00222322">
        <w:rPr>
          <w:rFonts w:ascii="Times New Roman" w:hAnsi="Times New Roman" w:cs="Times New Roman"/>
          <w:sz w:val="24"/>
          <w:szCs w:val="24"/>
        </w:rPr>
        <w:t xml:space="preserve">significantly </w:t>
      </w:r>
      <w:r w:rsidR="002D752F" w:rsidRPr="00222322">
        <w:rPr>
          <w:rFonts w:ascii="Times New Roman" w:hAnsi="Times New Roman" w:cs="Times New Roman"/>
          <w:sz w:val="24"/>
          <w:szCs w:val="24"/>
        </w:rPr>
        <w:t xml:space="preserve">reduced </w:t>
      </w:r>
      <w:r w:rsidR="0053628F" w:rsidRPr="00222322">
        <w:rPr>
          <w:rFonts w:ascii="Times New Roman" w:hAnsi="Times New Roman" w:cs="Times New Roman"/>
          <w:sz w:val="24"/>
          <w:szCs w:val="24"/>
        </w:rPr>
        <w:t xml:space="preserve">in all </w:t>
      </w:r>
      <w:r w:rsidR="002D752F" w:rsidRPr="00222322">
        <w:rPr>
          <w:rFonts w:ascii="Times New Roman" w:hAnsi="Times New Roman" w:cs="Times New Roman"/>
          <w:sz w:val="24"/>
          <w:szCs w:val="24"/>
        </w:rPr>
        <w:t>degree</w:t>
      </w:r>
      <w:r w:rsidR="0053628F" w:rsidRPr="00222322">
        <w:rPr>
          <w:rFonts w:ascii="Times New Roman" w:hAnsi="Times New Roman" w:cs="Times New Roman"/>
          <w:sz w:val="24"/>
          <w:szCs w:val="24"/>
        </w:rPr>
        <w:t>s</w:t>
      </w:r>
      <w:r w:rsidR="002D752F" w:rsidRPr="00222322">
        <w:rPr>
          <w:rFonts w:ascii="Times New Roman" w:hAnsi="Times New Roman" w:cs="Times New Roman"/>
          <w:sz w:val="24"/>
          <w:szCs w:val="24"/>
        </w:rPr>
        <w:t xml:space="preserve"> of neurocognition</w:t>
      </w:r>
      <w:r w:rsidR="0053628F" w:rsidRPr="00222322">
        <w:rPr>
          <w:rFonts w:ascii="Times New Roman" w:hAnsi="Times New Roman" w:cs="Times New Roman"/>
          <w:sz w:val="24"/>
          <w:szCs w:val="24"/>
        </w:rPr>
        <w:t xml:space="preserve">, but not in the order of severity. </w:t>
      </w:r>
    </w:p>
    <w:p w14:paraId="26A1632F" w14:textId="77777777" w:rsidR="00013E79" w:rsidRPr="00222322" w:rsidRDefault="00013E79" w:rsidP="00D641A8">
      <w:pPr>
        <w:spacing w:after="0" w:line="480" w:lineRule="auto"/>
        <w:rPr>
          <w:rFonts w:ascii="Times New Roman" w:hAnsi="Times New Roman" w:cs="Times New Roman"/>
          <w:sz w:val="24"/>
          <w:szCs w:val="24"/>
        </w:rPr>
      </w:pPr>
    </w:p>
    <w:p w14:paraId="631293F3" w14:textId="505A34E1" w:rsidR="001F05CD" w:rsidRPr="00222322" w:rsidRDefault="005270A8" w:rsidP="00D641A8">
      <w:pPr>
        <w:spacing w:after="0" w:line="480" w:lineRule="auto"/>
        <w:rPr>
          <w:rFonts w:ascii="Times New Roman" w:hAnsi="Times New Roman" w:cs="Times New Roman"/>
          <w:sz w:val="24"/>
          <w:szCs w:val="24"/>
          <w:lang w:eastAsia="de-DE"/>
        </w:rPr>
      </w:pPr>
      <w:r w:rsidRPr="00222322">
        <w:rPr>
          <w:rFonts w:ascii="Times New Roman" w:hAnsi="Times New Roman" w:cs="Times New Roman"/>
          <w:sz w:val="24"/>
          <w:szCs w:val="24"/>
        </w:rPr>
        <w:t>Our study</w:t>
      </w:r>
      <w:r w:rsidR="00F81B7E" w:rsidRPr="00222322">
        <w:rPr>
          <w:rFonts w:ascii="Times New Roman" w:hAnsi="Times New Roman" w:cs="Times New Roman"/>
          <w:sz w:val="24"/>
          <w:szCs w:val="24"/>
        </w:rPr>
        <w:t xml:space="preserve"> is, to our knowledge</w:t>
      </w:r>
      <w:r w:rsidR="009A6151" w:rsidRPr="00222322">
        <w:rPr>
          <w:rFonts w:ascii="Times New Roman" w:hAnsi="Times New Roman" w:cs="Times New Roman"/>
          <w:sz w:val="24"/>
          <w:szCs w:val="24"/>
        </w:rPr>
        <w:t>,</w:t>
      </w:r>
      <w:r w:rsidR="00F81B7E" w:rsidRPr="00222322">
        <w:rPr>
          <w:rFonts w:ascii="Times New Roman" w:hAnsi="Times New Roman" w:cs="Times New Roman"/>
          <w:sz w:val="24"/>
          <w:szCs w:val="24"/>
        </w:rPr>
        <w:t xml:space="preserve"> the first population</w:t>
      </w:r>
      <w:r w:rsidR="00763B12" w:rsidRPr="00222322">
        <w:rPr>
          <w:rFonts w:ascii="Times New Roman" w:hAnsi="Times New Roman" w:cs="Times New Roman"/>
          <w:sz w:val="24"/>
          <w:szCs w:val="24"/>
        </w:rPr>
        <w:t>-</w:t>
      </w:r>
      <w:r w:rsidR="00F81B7E" w:rsidRPr="00222322">
        <w:rPr>
          <w:rFonts w:ascii="Times New Roman" w:hAnsi="Times New Roman" w:cs="Times New Roman"/>
          <w:sz w:val="24"/>
          <w:szCs w:val="24"/>
        </w:rPr>
        <w:t xml:space="preserve">based study </w:t>
      </w:r>
      <w:r w:rsidR="00D906D7" w:rsidRPr="00222322">
        <w:rPr>
          <w:rFonts w:ascii="Times New Roman" w:hAnsi="Times New Roman" w:cs="Times New Roman"/>
          <w:sz w:val="24"/>
          <w:szCs w:val="24"/>
        </w:rPr>
        <w:t xml:space="preserve">to use </w:t>
      </w:r>
      <w:r w:rsidR="000A7C0C" w:rsidRPr="00222322">
        <w:rPr>
          <w:rFonts w:ascii="Times New Roman" w:hAnsi="Times New Roman" w:cs="Times New Roman"/>
          <w:sz w:val="24"/>
          <w:szCs w:val="24"/>
        </w:rPr>
        <w:t>neurocognition</w:t>
      </w:r>
      <w:r w:rsidR="00B23389" w:rsidRPr="00222322">
        <w:rPr>
          <w:rFonts w:ascii="Times New Roman" w:hAnsi="Times New Roman" w:cs="Times New Roman"/>
          <w:sz w:val="24"/>
          <w:szCs w:val="24"/>
        </w:rPr>
        <w:t xml:space="preserve"> (NC)</w:t>
      </w:r>
      <w:r w:rsidR="004D3567" w:rsidRPr="00222322">
        <w:rPr>
          <w:rFonts w:ascii="Times New Roman" w:hAnsi="Times New Roman" w:cs="Times New Roman"/>
          <w:sz w:val="24"/>
          <w:szCs w:val="24"/>
        </w:rPr>
        <w:t xml:space="preserve"> as a predictor of long</w:t>
      </w:r>
      <w:r w:rsidR="00277C9B" w:rsidRPr="00222322">
        <w:rPr>
          <w:rFonts w:ascii="Times New Roman" w:hAnsi="Times New Roman" w:cs="Times New Roman"/>
          <w:sz w:val="24"/>
          <w:szCs w:val="24"/>
        </w:rPr>
        <w:t>-</w:t>
      </w:r>
      <w:r w:rsidR="004D3567" w:rsidRPr="00222322">
        <w:rPr>
          <w:rFonts w:ascii="Times New Roman" w:hAnsi="Times New Roman" w:cs="Times New Roman"/>
          <w:sz w:val="24"/>
          <w:szCs w:val="24"/>
        </w:rPr>
        <w:t>term outcomes</w:t>
      </w:r>
      <w:r w:rsidR="00277C9B" w:rsidRPr="00222322">
        <w:rPr>
          <w:rFonts w:ascii="Times New Roman" w:hAnsi="Times New Roman" w:cs="Times New Roman"/>
          <w:sz w:val="24"/>
          <w:szCs w:val="24"/>
        </w:rPr>
        <w:t xml:space="preserve"> in epilepsy.</w:t>
      </w:r>
      <w:r w:rsidR="00335923" w:rsidRPr="00222322">
        <w:rPr>
          <w:rFonts w:ascii="Times New Roman" w:hAnsi="Times New Roman" w:cs="Times New Roman"/>
          <w:sz w:val="24"/>
          <w:szCs w:val="24"/>
        </w:rPr>
        <w:t xml:space="preserve"> </w:t>
      </w:r>
      <w:r w:rsidR="00277C9B" w:rsidRPr="00222322">
        <w:rPr>
          <w:rFonts w:ascii="Times New Roman" w:hAnsi="Times New Roman" w:cs="Times New Roman"/>
          <w:sz w:val="24"/>
          <w:szCs w:val="24"/>
        </w:rPr>
        <w:t>Overall cognitive functioning is increasingly preferred to ID and its precedent</w:t>
      </w:r>
      <w:r w:rsidR="00D906D7" w:rsidRPr="00222322">
        <w:rPr>
          <w:rFonts w:ascii="Times New Roman" w:hAnsi="Times New Roman" w:cs="Times New Roman"/>
          <w:sz w:val="24"/>
          <w:szCs w:val="24"/>
        </w:rPr>
        <w:t>,</w:t>
      </w:r>
      <w:r w:rsidR="00277C9B" w:rsidRPr="00222322">
        <w:rPr>
          <w:rFonts w:ascii="Times New Roman" w:hAnsi="Times New Roman" w:cs="Times New Roman"/>
          <w:sz w:val="24"/>
          <w:szCs w:val="24"/>
        </w:rPr>
        <w:t xml:space="preserve"> mental retardation</w:t>
      </w:r>
      <w:r w:rsidR="005A5379" w:rsidRPr="00222322">
        <w:rPr>
          <w:rFonts w:ascii="Times New Roman" w:hAnsi="Times New Roman" w:cs="Times New Roman"/>
          <w:sz w:val="24"/>
          <w:szCs w:val="24"/>
        </w:rPr>
        <w:fldChar w:fldCharType="begin"/>
      </w:r>
      <w:r w:rsidR="00A440BB" w:rsidRPr="00222322">
        <w:rPr>
          <w:rFonts w:ascii="Times New Roman" w:hAnsi="Times New Roman" w:cs="Times New Roman"/>
          <w:sz w:val="24"/>
          <w:szCs w:val="24"/>
        </w:rPr>
        <w:instrText>ADDIN RW.CITE{{318 Cornaggia,C.M. 2001; 288 Brown,S. 2003; 1754 Pariseau-Legault,P. 2015; 1755 Bertelli,M.O. 2016}}</w:instrText>
      </w:r>
      <w:r w:rsidR="005A5379" w:rsidRPr="00222322">
        <w:rPr>
          <w:rFonts w:ascii="Times New Roman" w:hAnsi="Times New Roman" w:cs="Times New Roman"/>
          <w:sz w:val="24"/>
          <w:szCs w:val="24"/>
        </w:rPr>
        <w:fldChar w:fldCharType="separate"/>
      </w:r>
      <w:r w:rsidR="00A440BB" w:rsidRPr="00222322">
        <w:rPr>
          <w:rFonts w:ascii="Times New Roman" w:hAnsi="Times New Roman" w:cs="Times New Roman"/>
          <w:bCs/>
          <w:sz w:val="24"/>
          <w:szCs w:val="24"/>
          <w:vertAlign w:val="superscript"/>
        </w:rPr>
        <w:t>21-24</w:t>
      </w:r>
      <w:r w:rsidR="005A5379" w:rsidRPr="00222322">
        <w:rPr>
          <w:rFonts w:ascii="Times New Roman" w:hAnsi="Times New Roman" w:cs="Times New Roman"/>
          <w:sz w:val="24"/>
          <w:szCs w:val="24"/>
        </w:rPr>
        <w:fldChar w:fldCharType="end"/>
      </w:r>
      <w:r w:rsidR="00277C9B" w:rsidRPr="00222322">
        <w:rPr>
          <w:rFonts w:ascii="Times New Roman" w:hAnsi="Times New Roman" w:cs="Times New Roman"/>
          <w:sz w:val="24"/>
          <w:szCs w:val="24"/>
        </w:rPr>
        <w:t xml:space="preserve">. NC </w:t>
      </w:r>
      <w:r w:rsidR="00D906D7" w:rsidRPr="00222322">
        <w:rPr>
          <w:rFonts w:ascii="Times New Roman" w:hAnsi="Times New Roman" w:cs="Times New Roman"/>
          <w:sz w:val="24"/>
          <w:szCs w:val="24"/>
        </w:rPr>
        <w:t xml:space="preserve">as used here </w:t>
      </w:r>
      <w:r w:rsidR="00277C9B" w:rsidRPr="00222322">
        <w:rPr>
          <w:rFonts w:ascii="Times New Roman" w:hAnsi="Times New Roman" w:cs="Times New Roman"/>
          <w:sz w:val="24"/>
          <w:szCs w:val="24"/>
        </w:rPr>
        <w:t xml:space="preserve">is considered </w:t>
      </w:r>
      <w:r w:rsidR="00F81B7E" w:rsidRPr="00222322">
        <w:rPr>
          <w:rFonts w:ascii="Times New Roman" w:hAnsi="Times New Roman" w:cs="Times New Roman"/>
          <w:sz w:val="24"/>
          <w:szCs w:val="24"/>
        </w:rPr>
        <w:t>a more comprehensive con</w:t>
      </w:r>
      <w:r w:rsidR="0029188D" w:rsidRPr="00222322">
        <w:rPr>
          <w:rFonts w:ascii="Times New Roman" w:hAnsi="Times New Roman" w:cs="Times New Roman"/>
          <w:sz w:val="24"/>
          <w:szCs w:val="24"/>
        </w:rPr>
        <w:t xml:space="preserve">struct </w:t>
      </w:r>
      <w:r w:rsidR="00F81B7E" w:rsidRPr="00222322">
        <w:rPr>
          <w:rFonts w:ascii="Times New Roman" w:hAnsi="Times New Roman" w:cs="Times New Roman"/>
          <w:sz w:val="24"/>
          <w:szCs w:val="24"/>
        </w:rPr>
        <w:t xml:space="preserve">than </w:t>
      </w:r>
      <w:r w:rsidR="00B23389" w:rsidRPr="00222322">
        <w:rPr>
          <w:rFonts w:ascii="Times New Roman" w:hAnsi="Times New Roman" w:cs="Times New Roman"/>
          <w:sz w:val="24"/>
          <w:szCs w:val="24"/>
        </w:rPr>
        <w:t>exclusive</w:t>
      </w:r>
      <w:r w:rsidR="00D906D7" w:rsidRPr="00222322">
        <w:rPr>
          <w:rFonts w:ascii="Times New Roman" w:hAnsi="Times New Roman" w:cs="Times New Roman"/>
          <w:sz w:val="24"/>
          <w:szCs w:val="24"/>
        </w:rPr>
        <w:t xml:space="preserve"> reliance on</w:t>
      </w:r>
      <w:r w:rsidR="00B23389" w:rsidRPr="00222322">
        <w:rPr>
          <w:rFonts w:ascii="Times New Roman" w:hAnsi="Times New Roman" w:cs="Times New Roman"/>
          <w:sz w:val="24"/>
          <w:szCs w:val="24"/>
        </w:rPr>
        <w:t xml:space="preserve"> </w:t>
      </w:r>
      <w:r w:rsidR="00F81B7E" w:rsidRPr="00222322">
        <w:rPr>
          <w:rFonts w:ascii="Times New Roman" w:hAnsi="Times New Roman" w:cs="Times New Roman"/>
          <w:sz w:val="24"/>
          <w:szCs w:val="24"/>
        </w:rPr>
        <w:t>intelligence quotient</w:t>
      </w:r>
      <w:r w:rsidR="00B23389" w:rsidRPr="00222322">
        <w:rPr>
          <w:rFonts w:ascii="Times New Roman" w:hAnsi="Times New Roman" w:cs="Times New Roman"/>
          <w:sz w:val="24"/>
          <w:szCs w:val="24"/>
        </w:rPr>
        <w:t xml:space="preserve"> as a benchmark</w:t>
      </w:r>
      <w:r w:rsidR="008A2FC8" w:rsidRPr="00222322">
        <w:rPr>
          <w:rFonts w:ascii="Times New Roman" w:hAnsi="Times New Roman" w:cs="Times New Roman"/>
          <w:sz w:val="24"/>
          <w:szCs w:val="24"/>
        </w:rPr>
        <w:t xml:space="preserve"> for neurocognition</w:t>
      </w:r>
      <w:r w:rsidR="0026379E" w:rsidRPr="00222322">
        <w:rPr>
          <w:rFonts w:ascii="Times New Roman" w:hAnsi="Times New Roman" w:cs="Times New Roman"/>
          <w:sz w:val="24"/>
          <w:szCs w:val="24"/>
        </w:rPr>
        <w:fldChar w:fldCharType="begin"/>
      </w:r>
      <w:r w:rsidR="00A440BB" w:rsidRPr="00222322">
        <w:rPr>
          <w:rFonts w:ascii="Times New Roman" w:hAnsi="Times New Roman" w:cs="Times New Roman"/>
          <w:sz w:val="24"/>
          <w:szCs w:val="24"/>
        </w:rPr>
        <w:instrText>ADDIN RW.CITE{{1758 Greenspan,S. 2014; 1756 Wahlberg,E. 2014; 1757 Arvidsson,P. 2018}}</w:instrText>
      </w:r>
      <w:r w:rsidR="0026379E" w:rsidRPr="00222322">
        <w:rPr>
          <w:rFonts w:ascii="Times New Roman" w:hAnsi="Times New Roman" w:cs="Times New Roman"/>
          <w:sz w:val="24"/>
          <w:szCs w:val="24"/>
        </w:rPr>
        <w:fldChar w:fldCharType="separate"/>
      </w:r>
      <w:r w:rsidR="00A440BB" w:rsidRPr="00222322">
        <w:rPr>
          <w:rFonts w:ascii="Times New Roman" w:hAnsi="Times New Roman" w:cs="Times New Roman"/>
          <w:bCs/>
          <w:sz w:val="24"/>
          <w:szCs w:val="24"/>
          <w:vertAlign w:val="superscript"/>
        </w:rPr>
        <w:t>25-27</w:t>
      </w:r>
      <w:r w:rsidR="0026379E" w:rsidRPr="00222322">
        <w:rPr>
          <w:rFonts w:ascii="Times New Roman" w:hAnsi="Times New Roman" w:cs="Times New Roman"/>
          <w:sz w:val="24"/>
          <w:szCs w:val="24"/>
        </w:rPr>
        <w:fldChar w:fldCharType="end"/>
      </w:r>
      <w:r w:rsidR="00ED76A2" w:rsidRPr="00222322">
        <w:rPr>
          <w:rFonts w:ascii="Times New Roman" w:hAnsi="Times New Roman" w:cs="Times New Roman"/>
          <w:sz w:val="24"/>
          <w:szCs w:val="24"/>
        </w:rPr>
        <w:t xml:space="preserve">. </w:t>
      </w:r>
      <w:r w:rsidR="00D906D7" w:rsidRPr="00222322">
        <w:rPr>
          <w:rFonts w:ascii="Times New Roman" w:hAnsi="Times New Roman" w:cs="Times New Roman"/>
          <w:sz w:val="24"/>
          <w:szCs w:val="24"/>
        </w:rPr>
        <w:t xml:space="preserve">Nonetheless, </w:t>
      </w:r>
      <w:r w:rsidR="00D906D7" w:rsidRPr="00222322">
        <w:rPr>
          <w:rFonts w:ascii="Times New Roman" w:hAnsi="Times New Roman" w:cs="Times New Roman"/>
          <w:sz w:val="24"/>
          <w:szCs w:val="24"/>
          <w:lang w:eastAsia="de-DE"/>
        </w:rPr>
        <w:t>f</w:t>
      </w:r>
      <w:r w:rsidR="00277C9B" w:rsidRPr="00222322">
        <w:rPr>
          <w:rFonts w:ascii="Times New Roman" w:hAnsi="Times New Roman" w:cs="Times New Roman"/>
          <w:sz w:val="24"/>
          <w:szCs w:val="24"/>
          <w:lang w:eastAsia="de-DE"/>
        </w:rPr>
        <w:t xml:space="preserve">ormal and unified IQ tests for any patient with onset of epilepsy would be an ideal design for the determination of neurocognitive function. However, at the shift of 1940/1950s to early 1960s, that is, the years of birth of our study subjects, the </w:t>
      </w:r>
      <w:r w:rsidR="00D906D7" w:rsidRPr="00222322">
        <w:rPr>
          <w:rFonts w:ascii="Times New Roman" w:hAnsi="Times New Roman" w:cs="Times New Roman"/>
          <w:sz w:val="24"/>
          <w:szCs w:val="24"/>
          <w:lang w:eastAsia="de-DE"/>
        </w:rPr>
        <w:t xml:space="preserve">regular application of </w:t>
      </w:r>
      <w:r w:rsidR="00277C9B" w:rsidRPr="00222322">
        <w:rPr>
          <w:rFonts w:ascii="Times New Roman" w:hAnsi="Times New Roman" w:cs="Times New Roman"/>
          <w:sz w:val="24"/>
          <w:szCs w:val="24"/>
          <w:lang w:eastAsia="de-DE"/>
        </w:rPr>
        <w:t xml:space="preserve">formal tests </w:t>
      </w:r>
      <w:r w:rsidR="00D906D7" w:rsidRPr="00222322">
        <w:rPr>
          <w:rFonts w:ascii="Times New Roman" w:hAnsi="Times New Roman" w:cs="Times New Roman"/>
          <w:sz w:val="24"/>
          <w:szCs w:val="24"/>
          <w:lang w:eastAsia="de-DE"/>
        </w:rPr>
        <w:t>to</w:t>
      </w:r>
      <w:r w:rsidR="00277C9B" w:rsidRPr="00222322">
        <w:rPr>
          <w:rFonts w:ascii="Times New Roman" w:hAnsi="Times New Roman" w:cs="Times New Roman"/>
          <w:sz w:val="24"/>
          <w:szCs w:val="24"/>
          <w:lang w:eastAsia="de-DE"/>
        </w:rPr>
        <w:t xml:space="preserve"> all patients with epilepsy </w:t>
      </w:r>
      <w:r w:rsidR="00D906D7" w:rsidRPr="00222322">
        <w:rPr>
          <w:rFonts w:ascii="Times New Roman" w:hAnsi="Times New Roman" w:cs="Times New Roman"/>
          <w:sz w:val="24"/>
          <w:szCs w:val="24"/>
          <w:lang w:eastAsia="de-DE"/>
        </w:rPr>
        <w:t xml:space="preserve">was </w:t>
      </w:r>
      <w:r w:rsidR="00277C9B" w:rsidRPr="00222322">
        <w:rPr>
          <w:rFonts w:ascii="Times New Roman" w:hAnsi="Times New Roman" w:cs="Times New Roman"/>
          <w:sz w:val="24"/>
          <w:szCs w:val="24"/>
          <w:lang w:eastAsia="de-DE"/>
        </w:rPr>
        <w:t xml:space="preserve">very unusual, if not needed for other reasons </w:t>
      </w:r>
      <w:r w:rsidR="00D906D7" w:rsidRPr="00222322">
        <w:rPr>
          <w:rFonts w:ascii="Times New Roman" w:hAnsi="Times New Roman" w:cs="Times New Roman"/>
          <w:sz w:val="24"/>
          <w:szCs w:val="24"/>
          <w:lang w:eastAsia="de-DE"/>
        </w:rPr>
        <w:t xml:space="preserve">related to </w:t>
      </w:r>
      <w:r w:rsidR="00277C9B" w:rsidRPr="00222322">
        <w:rPr>
          <w:rFonts w:ascii="Times New Roman" w:hAnsi="Times New Roman" w:cs="Times New Roman"/>
          <w:sz w:val="24"/>
          <w:szCs w:val="24"/>
          <w:lang w:eastAsia="de-DE"/>
        </w:rPr>
        <w:t xml:space="preserve">epilepsy </w:t>
      </w:r>
      <w:r w:rsidR="00D906D7" w:rsidRPr="00222322">
        <w:rPr>
          <w:rFonts w:ascii="Times New Roman" w:hAnsi="Times New Roman" w:cs="Times New Roman"/>
          <w:sz w:val="24"/>
          <w:szCs w:val="24"/>
          <w:lang w:eastAsia="de-DE"/>
        </w:rPr>
        <w:t>(e.g., school placement</w:t>
      </w:r>
      <w:r w:rsidR="00A43949" w:rsidRPr="00222322">
        <w:rPr>
          <w:rFonts w:ascii="Times New Roman" w:hAnsi="Times New Roman" w:cs="Times New Roman"/>
          <w:sz w:val="24"/>
          <w:szCs w:val="24"/>
          <w:lang w:eastAsia="de-DE"/>
        </w:rPr>
        <w:t xml:space="preserve"> or health care benefits</w:t>
      </w:r>
      <w:r w:rsidR="00D906D7" w:rsidRPr="00222322">
        <w:rPr>
          <w:rFonts w:ascii="Times New Roman" w:hAnsi="Times New Roman" w:cs="Times New Roman"/>
          <w:sz w:val="24"/>
          <w:szCs w:val="24"/>
          <w:lang w:eastAsia="de-DE"/>
        </w:rPr>
        <w:t>)</w:t>
      </w:r>
      <w:r w:rsidR="00F16D74" w:rsidRPr="00222322">
        <w:rPr>
          <w:rFonts w:ascii="Times New Roman" w:hAnsi="Times New Roman" w:cs="Times New Roman"/>
          <w:sz w:val="24"/>
          <w:szCs w:val="24"/>
          <w:lang w:eastAsia="de-DE"/>
        </w:rPr>
        <w:t>.</w:t>
      </w:r>
      <w:r w:rsidR="00277C9B" w:rsidRPr="00222322">
        <w:rPr>
          <w:rFonts w:ascii="Times New Roman" w:hAnsi="Times New Roman" w:cs="Times New Roman"/>
          <w:sz w:val="24"/>
          <w:szCs w:val="24"/>
          <w:lang w:eastAsia="de-DE"/>
        </w:rPr>
        <w:t xml:space="preserve"> In the absence of the baseline IQs, we </w:t>
      </w:r>
      <w:r w:rsidR="00D906D7" w:rsidRPr="00222322">
        <w:rPr>
          <w:rFonts w:ascii="Times New Roman" w:hAnsi="Times New Roman" w:cs="Times New Roman"/>
          <w:sz w:val="24"/>
          <w:szCs w:val="24"/>
          <w:lang w:eastAsia="de-DE"/>
        </w:rPr>
        <w:t xml:space="preserve">devised an index of </w:t>
      </w:r>
      <w:r w:rsidR="009E155C" w:rsidRPr="00222322">
        <w:rPr>
          <w:rFonts w:ascii="Times New Roman" w:hAnsi="Times New Roman" w:cs="Times New Roman"/>
          <w:sz w:val="24"/>
          <w:szCs w:val="24"/>
          <w:lang w:eastAsia="de-DE"/>
        </w:rPr>
        <w:t>“neurocognition”</w:t>
      </w:r>
      <w:r w:rsidR="00277C9B" w:rsidRPr="00222322">
        <w:rPr>
          <w:rFonts w:ascii="Times New Roman" w:hAnsi="Times New Roman" w:cs="Times New Roman"/>
          <w:sz w:val="24"/>
          <w:szCs w:val="24"/>
          <w:lang w:eastAsia="de-DE"/>
        </w:rPr>
        <w:t xml:space="preserve"> </w:t>
      </w:r>
      <w:r w:rsidR="00D906D7" w:rsidRPr="00222322">
        <w:rPr>
          <w:rFonts w:ascii="Times New Roman" w:hAnsi="Times New Roman" w:cs="Times New Roman"/>
          <w:sz w:val="24"/>
          <w:szCs w:val="24"/>
          <w:lang w:eastAsia="de-DE"/>
        </w:rPr>
        <w:t xml:space="preserve">that included </w:t>
      </w:r>
      <w:r w:rsidR="00277C9B" w:rsidRPr="00222322">
        <w:rPr>
          <w:rFonts w:ascii="Times New Roman" w:hAnsi="Times New Roman" w:cs="Times New Roman"/>
          <w:sz w:val="24"/>
          <w:szCs w:val="24"/>
          <w:lang w:eastAsia="de-DE"/>
        </w:rPr>
        <w:t xml:space="preserve">full-scale IQs (when available) combined with </w:t>
      </w:r>
      <w:r w:rsidR="00423658" w:rsidRPr="00222322">
        <w:rPr>
          <w:rFonts w:ascii="Times New Roman" w:hAnsi="Times New Roman" w:cs="Times New Roman"/>
          <w:sz w:val="24"/>
          <w:szCs w:val="24"/>
          <w:lang w:eastAsia="de-DE"/>
        </w:rPr>
        <w:t xml:space="preserve">the </w:t>
      </w:r>
      <w:r w:rsidR="00277C9B" w:rsidRPr="00222322">
        <w:rPr>
          <w:rFonts w:ascii="Times New Roman" w:hAnsi="Times New Roman" w:cs="Times New Roman"/>
          <w:sz w:val="24"/>
          <w:szCs w:val="24"/>
          <w:lang w:eastAsia="de-DE"/>
        </w:rPr>
        <w:t>functional criteria as reported above.</w:t>
      </w:r>
      <w:r w:rsidR="00D00A14" w:rsidRPr="00222322">
        <w:rPr>
          <w:rFonts w:ascii="Times New Roman" w:hAnsi="Times New Roman" w:cs="Times New Roman"/>
          <w:sz w:val="24"/>
          <w:szCs w:val="24"/>
          <w:lang w:eastAsia="de-DE"/>
        </w:rPr>
        <w:t xml:space="preserve"> </w:t>
      </w:r>
      <w:r w:rsidR="007750E7" w:rsidRPr="00222322">
        <w:rPr>
          <w:rFonts w:ascii="Times New Roman" w:hAnsi="Times New Roman" w:cs="Times New Roman"/>
          <w:sz w:val="24"/>
          <w:szCs w:val="24"/>
          <w:lang w:eastAsia="de-DE"/>
        </w:rPr>
        <w:t>The assessments of the two independent raters</w:t>
      </w:r>
      <w:r w:rsidR="001F05CD" w:rsidRPr="00222322">
        <w:rPr>
          <w:rFonts w:ascii="Times New Roman" w:hAnsi="Times New Roman" w:cs="Times New Roman"/>
          <w:sz w:val="24"/>
          <w:szCs w:val="24"/>
          <w:lang w:eastAsia="de-DE"/>
        </w:rPr>
        <w:t xml:space="preserve"> were in almost perfect consensus</w:t>
      </w:r>
      <w:r w:rsidR="00D906D7" w:rsidRPr="00222322">
        <w:rPr>
          <w:rFonts w:ascii="Times New Roman" w:hAnsi="Times New Roman" w:cs="Times New Roman"/>
          <w:sz w:val="24"/>
          <w:szCs w:val="24"/>
          <w:lang w:eastAsia="de-DE"/>
        </w:rPr>
        <w:t xml:space="preserve"> (</w:t>
      </w:r>
      <w:r w:rsidR="0077194F" w:rsidRPr="00222322">
        <w:rPr>
          <w:rFonts w:ascii="Times New Roman" w:hAnsi="Times New Roman" w:cs="Times New Roman"/>
          <w:sz w:val="24"/>
          <w:szCs w:val="24"/>
          <w:lang w:eastAsia="de-DE"/>
        </w:rPr>
        <w:t>κ=</w:t>
      </w:r>
      <w:r w:rsidR="0077194F" w:rsidRPr="00222322">
        <w:rPr>
          <w:rFonts w:ascii="Times New Roman" w:hAnsi="Times New Roman" w:cs="Times New Roman"/>
          <w:sz w:val="24"/>
          <w:szCs w:val="24"/>
        </w:rPr>
        <w:t>0.93</w:t>
      </w:r>
      <w:r w:rsidR="00D906D7" w:rsidRPr="00222322">
        <w:rPr>
          <w:rFonts w:ascii="Times New Roman" w:hAnsi="Times New Roman" w:cs="Times New Roman"/>
          <w:sz w:val="24"/>
          <w:szCs w:val="24"/>
          <w:lang w:eastAsia="de-DE"/>
        </w:rPr>
        <w:t>)</w:t>
      </w:r>
      <w:r w:rsidR="00F44892" w:rsidRPr="00222322">
        <w:rPr>
          <w:rFonts w:ascii="Times New Roman" w:hAnsi="Times New Roman" w:cs="Times New Roman"/>
          <w:sz w:val="24"/>
          <w:szCs w:val="24"/>
          <w:lang w:eastAsia="de-DE"/>
        </w:rPr>
        <w:t xml:space="preserve">, supporting the view that this appears to be </w:t>
      </w:r>
      <w:r w:rsidR="00D906D7" w:rsidRPr="00222322">
        <w:rPr>
          <w:rFonts w:ascii="Times New Roman" w:hAnsi="Times New Roman" w:cs="Times New Roman"/>
          <w:sz w:val="24"/>
          <w:szCs w:val="24"/>
          <w:lang w:eastAsia="de-DE"/>
        </w:rPr>
        <w:t>a reliable metric</w:t>
      </w:r>
      <w:r w:rsidR="001F05CD" w:rsidRPr="00222322">
        <w:rPr>
          <w:rFonts w:ascii="Times New Roman" w:hAnsi="Times New Roman" w:cs="Times New Roman"/>
          <w:sz w:val="24"/>
          <w:szCs w:val="24"/>
          <w:lang w:eastAsia="de-DE"/>
        </w:rPr>
        <w:t>.</w:t>
      </w:r>
    </w:p>
    <w:p w14:paraId="04557658" w14:textId="77777777" w:rsidR="00277C9B" w:rsidRPr="00222322" w:rsidRDefault="00277C9B" w:rsidP="00D641A8">
      <w:pPr>
        <w:spacing w:after="0" w:line="480" w:lineRule="auto"/>
        <w:rPr>
          <w:rFonts w:ascii="Times New Roman" w:hAnsi="Times New Roman" w:cs="Times New Roman"/>
          <w:sz w:val="24"/>
          <w:szCs w:val="24"/>
          <w:lang w:eastAsia="de-DE"/>
        </w:rPr>
      </w:pPr>
    </w:p>
    <w:p w14:paraId="660C6397" w14:textId="3F950014" w:rsidR="00277C9B" w:rsidRPr="00222322" w:rsidRDefault="00277C9B" w:rsidP="00D641A8">
      <w:pPr>
        <w:spacing w:after="0" w:line="480" w:lineRule="auto"/>
        <w:rPr>
          <w:rFonts w:ascii="Times New Roman" w:hAnsi="Times New Roman" w:cs="Times New Roman"/>
          <w:sz w:val="24"/>
          <w:szCs w:val="24"/>
        </w:rPr>
      </w:pPr>
      <w:r w:rsidRPr="00222322">
        <w:rPr>
          <w:rFonts w:ascii="Times New Roman" w:hAnsi="Times New Roman" w:cs="Times New Roman"/>
          <w:sz w:val="24"/>
          <w:szCs w:val="24"/>
        </w:rPr>
        <w:lastRenderedPageBreak/>
        <w:t>The overall mortality in our study (43%) is comparable with 41–48% of similar studies</w:t>
      </w:r>
      <w:r w:rsidR="00411C5C" w:rsidRPr="00222322">
        <w:rPr>
          <w:rFonts w:ascii="Times New Roman" w:hAnsi="Times New Roman" w:cs="Times New Roman"/>
          <w:sz w:val="24"/>
          <w:szCs w:val="24"/>
        </w:rPr>
        <w:fldChar w:fldCharType="begin"/>
      </w:r>
      <w:r w:rsidR="00A440BB" w:rsidRPr="00222322">
        <w:rPr>
          <w:rFonts w:ascii="Times New Roman" w:hAnsi="Times New Roman" w:cs="Times New Roman"/>
          <w:sz w:val="24"/>
          <w:szCs w:val="24"/>
        </w:rPr>
        <w:instrText>ADDIN RW.CITE{{285 Brorson,L. 1970; 1759 Hauser,W.A. 1989}}</w:instrText>
      </w:r>
      <w:r w:rsidR="00411C5C" w:rsidRPr="00222322">
        <w:rPr>
          <w:rFonts w:ascii="Times New Roman" w:hAnsi="Times New Roman" w:cs="Times New Roman"/>
          <w:sz w:val="24"/>
          <w:szCs w:val="24"/>
        </w:rPr>
        <w:fldChar w:fldCharType="separate"/>
      </w:r>
      <w:r w:rsidR="00A440BB" w:rsidRPr="00222322">
        <w:rPr>
          <w:rFonts w:ascii="Times New Roman" w:hAnsi="Times New Roman" w:cs="Times New Roman"/>
          <w:bCs/>
          <w:sz w:val="24"/>
          <w:szCs w:val="24"/>
          <w:vertAlign w:val="superscript"/>
        </w:rPr>
        <w:t>28, 29</w:t>
      </w:r>
      <w:r w:rsidR="00411C5C" w:rsidRPr="00222322">
        <w:rPr>
          <w:rFonts w:ascii="Times New Roman" w:hAnsi="Times New Roman" w:cs="Times New Roman"/>
          <w:sz w:val="24"/>
          <w:szCs w:val="24"/>
        </w:rPr>
        <w:fldChar w:fldCharType="end"/>
      </w:r>
      <w:r w:rsidRPr="00222322">
        <w:rPr>
          <w:rFonts w:ascii="Times New Roman" w:hAnsi="Times New Roman" w:cs="Times New Roman"/>
          <w:sz w:val="24"/>
          <w:szCs w:val="24"/>
        </w:rPr>
        <w:t>. Further, our previously</w:t>
      </w:r>
      <w:r w:rsidR="00411C5C" w:rsidRPr="00222322">
        <w:rPr>
          <w:rFonts w:ascii="Times New Roman" w:hAnsi="Times New Roman" w:cs="Times New Roman"/>
          <w:sz w:val="24"/>
          <w:szCs w:val="24"/>
        </w:rPr>
        <w:fldChar w:fldCharType="begin"/>
      </w:r>
      <w:r w:rsidR="00A440BB" w:rsidRPr="00222322">
        <w:rPr>
          <w:rFonts w:ascii="Times New Roman" w:hAnsi="Times New Roman" w:cs="Times New Roman"/>
          <w:sz w:val="24"/>
          <w:szCs w:val="24"/>
        </w:rPr>
        <w:instrText>ADDIN RW.CITE{{1159 Sillanpää,M. 2010}}</w:instrText>
      </w:r>
      <w:r w:rsidR="00411C5C" w:rsidRPr="00222322">
        <w:rPr>
          <w:rFonts w:ascii="Times New Roman" w:hAnsi="Times New Roman" w:cs="Times New Roman"/>
          <w:sz w:val="24"/>
          <w:szCs w:val="24"/>
        </w:rPr>
        <w:fldChar w:fldCharType="separate"/>
      </w:r>
      <w:r w:rsidR="00A440BB" w:rsidRPr="00222322">
        <w:rPr>
          <w:rFonts w:ascii="Times New Roman" w:hAnsi="Times New Roman" w:cs="Times New Roman"/>
          <w:bCs/>
          <w:sz w:val="24"/>
          <w:szCs w:val="24"/>
          <w:vertAlign w:val="superscript"/>
        </w:rPr>
        <w:t>30</w:t>
      </w:r>
      <w:r w:rsidR="00411C5C" w:rsidRPr="00222322">
        <w:rPr>
          <w:rFonts w:ascii="Times New Roman" w:hAnsi="Times New Roman" w:cs="Times New Roman"/>
          <w:sz w:val="24"/>
          <w:szCs w:val="24"/>
        </w:rPr>
        <w:fldChar w:fldCharType="end"/>
      </w:r>
      <w:r w:rsidRPr="00222322">
        <w:rPr>
          <w:rFonts w:ascii="Times New Roman" w:hAnsi="Times New Roman" w:cs="Times New Roman"/>
          <w:sz w:val="24"/>
          <w:szCs w:val="24"/>
        </w:rPr>
        <w:t xml:space="preserve"> reported overall standardized mortality ratio (6.4) of the present cohort is well comparable with 6.4–9.7 from other prospective population or community studies</w:t>
      </w:r>
      <w:r w:rsidR="00411C5C" w:rsidRPr="00222322">
        <w:rPr>
          <w:rFonts w:ascii="Times New Roman" w:hAnsi="Times New Roman" w:cs="Times New Roman"/>
          <w:sz w:val="24"/>
          <w:szCs w:val="24"/>
        </w:rPr>
        <w:fldChar w:fldCharType="begin"/>
      </w:r>
      <w:r w:rsidR="00A440BB" w:rsidRPr="00222322">
        <w:rPr>
          <w:rFonts w:ascii="Times New Roman" w:hAnsi="Times New Roman" w:cs="Times New Roman"/>
          <w:sz w:val="24"/>
          <w:szCs w:val="24"/>
        </w:rPr>
        <w:instrText>ADDIN RW.CITE{{909 Callenbach,P.M.C. 2001; 908 Berg,A.T. 2004; 300 Camfield,C.S. 2002}}</w:instrText>
      </w:r>
      <w:r w:rsidR="00411C5C" w:rsidRPr="00222322">
        <w:rPr>
          <w:rFonts w:ascii="Times New Roman" w:hAnsi="Times New Roman" w:cs="Times New Roman"/>
          <w:sz w:val="24"/>
          <w:szCs w:val="24"/>
        </w:rPr>
        <w:fldChar w:fldCharType="separate"/>
      </w:r>
      <w:r w:rsidR="00A440BB" w:rsidRPr="00222322">
        <w:rPr>
          <w:rFonts w:ascii="Times New Roman" w:hAnsi="Times New Roman" w:cs="Times New Roman"/>
          <w:bCs/>
          <w:sz w:val="24"/>
          <w:szCs w:val="24"/>
          <w:vertAlign w:val="superscript"/>
        </w:rPr>
        <w:t>31-33</w:t>
      </w:r>
      <w:r w:rsidR="00411C5C" w:rsidRPr="00222322">
        <w:rPr>
          <w:rFonts w:ascii="Times New Roman" w:hAnsi="Times New Roman" w:cs="Times New Roman"/>
          <w:sz w:val="24"/>
          <w:szCs w:val="24"/>
        </w:rPr>
        <w:fldChar w:fldCharType="end"/>
      </w:r>
      <w:r w:rsidRPr="00222322">
        <w:rPr>
          <w:rFonts w:ascii="Times New Roman" w:hAnsi="Times New Roman" w:cs="Times New Roman"/>
          <w:sz w:val="24"/>
          <w:szCs w:val="24"/>
        </w:rPr>
        <w:t xml:space="preserve">. </w:t>
      </w:r>
    </w:p>
    <w:p w14:paraId="49F0F3ED" w14:textId="77777777" w:rsidR="00277C9B" w:rsidRPr="00222322" w:rsidRDefault="00277C9B" w:rsidP="00D641A8">
      <w:pPr>
        <w:spacing w:after="0" w:line="480" w:lineRule="auto"/>
        <w:rPr>
          <w:rFonts w:ascii="Times New Roman" w:hAnsi="Times New Roman" w:cs="Times New Roman"/>
          <w:sz w:val="24"/>
          <w:szCs w:val="24"/>
        </w:rPr>
      </w:pPr>
    </w:p>
    <w:p w14:paraId="54083DFC" w14:textId="62FEEBCD" w:rsidR="00CC317C" w:rsidRPr="00222322" w:rsidRDefault="00CC317C" w:rsidP="00D641A8">
      <w:pPr>
        <w:spacing w:after="0" w:line="480" w:lineRule="auto"/>
        <w:rPr>
          <w:rFonts w:ascii="Times New Roman" w:hAnsi="Times New Roman" w:cs="Times New Roman"/>
          <w:sz w:val="24"/>
          <w:szCs w:val="24"/>
        </w:rPr>
      </w:pPr>
      <w:r w:rsidRPr="00222322">
        <w:rPr>
          <w:rFonts w:ascii="Times New Roman" w:hAnsi="Times New Roman" w:cs="Times New Roman"/>
          <w:sz w:val="24"/>
          <w:szCs w:val="24"/>
        </w:rPr>
        <w:t>The severity</w:t>
      </w:r>
      <w:r w:rsidR="000B1BD4" w:rsidRPr="00222322">
        <w:rPr>
          <w:rFonts w:ascii="Times New Roman" w:hAnsi="Times New Roman" w:cs="Times New Roman"/>
          <w:sz w:val="24"/>
          <w:szCs w:val="24"/>
        </w:rPr>
        <w:t xml:space="preserve"> </w:t>
      </w:r>
      <w:r w:rsidRPr="00222322">
        <w:rPr>
          <w:rFonts w:ascii="Times New Roman" w:hAnsi="Times New Roman" w:cs="Times New Roman"/>
          <w:sz w:val="24"/>
          <w:szCs w:val="24"/>
        </w:rPr>
        <w:t>of neurocognitive impairment during childhood showed a parallel increase in the risk of death.</w:t>
      </w:r>
      <w:r w:rsidR="00277C9B" w:rsidRPr="00222322">
        <w:rPr>
          <w:rFonts w:ascii="Times New Roman" w:hAnsi="Times New Roman" w:cs="Times New Roman"/>
          <w:sz w:val="24"/>
          <w:szCs w:val="24"/>
        </w:rPr>
        <w:t xml:space="preserve"> </w:t>
      </w:r>
      <w:r w:rsidR="0053641C" w:rsidRPr="00222322">
        <w:rPr>
          <w:rFonts w:ascii="Times New Roman" w:hAnsi="Times New Roman" w:cs="Times New Roman"/>
          <w:sz w:val="24"/>
          <w:szCs w:val="24"/>
        </w:rPr>
        <w:t xml:space="preserve">The few </w:t>
      </w:r>
      <w:r w:rsidR="000B1BD4" w:rsidRPr="00222322">
        <w:rPr>
          <w:rFonts w:ascii="Times New Roman" w:hAnsi="Times New Roman" w:cs="Times New Roman"/>
          <w:sz w:val="24"/>
          <w:szCs w:val="24"/>
        </w:rPr>
        <w:t>previous papers on the association of childhood intelligence with long-term outcomes of several long-term diseases other than epilepsy are consistent with our study.</w:t>
      </w:r>
      <w:r w:rsidR="00335923" w:rsidRPr="00222322">
        <w:rPr>
          <w:rFonts w:ascii="Times New Roman" w:hAnsi="Times New Roman" w:cs="Times New Roman"/>
          <w:sz w:val="24"/>
          <w:szCs w:val="24"/>
        </w:rPr>
        <w:t xml:space="preserve"> </w:t>
      </w:r>
      <w:r w:rsidR="000B1BD4" w:rsidRPr="00222322">
        <w:rPr>
          <w:rFonts w:ascii="Times New Roman" w:hAnsi="Times New Roman" w:cs="Times New Roman"/>
          <w:sz w:val="24"/>
          <w:szCs w:val="24"/>
        </w:rPr>
        <w:t>A</w:t>
      </w:r>
      <w:r w:rsidR="00277C9B" w:rsidRPr="00222322">
        <w:rPr>
          <w:rFonts w:ascii="Times New Roman" w:hAnsi="Times New Roman" w:cs="Times New Roman"/>
          <w:sz w:val="24"/>
          <w:szCs w:val="24"/>
        </w:rPr>
        <w:t xml:space="preserve"> meta-analysis of 16 unrelated prospective cohort studies with follow-up of 17</w:t>
      </w:r>
      <w:r w:rsidR="00C06827" w:rsidRPr="00222322">
        <w:rPr>
          <w:rFonts w:ascii="Times New Roman" w:hAnsi="Times New Roman" w:cs="Times New Roman"/>
          <w:sz w:val="24"/>
          <w:szCs w:val="24"/>
        </w:rPr>
        <w:t>–</w:t>
      </w:r>
      <w:r w:rsidR="00277C9B" w:rsidRPr="00222322">
        <w:rPr>
          <w:rFonts w:ascii="Times New Roman" w:hAnsi="Times New Roman" w:cs="Times New Roman"/>
          <w:sz w:val="24"/>
          <w:szCs w:val="24"/>
        </w:rPr>
        <w:t>69 years</w:t>
      </w:r>
      <w:r w:rsidR="003060C3" w:rsidRPr="00222322">
        <w:rPr>
          <w:rFonts w:ascii="Times New Roman" w:hAnsi="Times New Roman" w:cs="Times New Roman"/>
          <w:sz w:val="24"/>
          <w:szCs w:val="24"/>
        </w:rPr>
        <w:fldChar w:fldCharType="begin"/>
      </w:r>
      <w:r w:rsidR="00A440BB" w:rsidRPr="00222322">
        <w:rPr>
          <w:rFonts w:ascii="Times New Roman" w:hAnsi="Times New Roman" w:cs="Times New Roman"/>
          <w:sz w:val="24"/>
          <w:szCs w:val="24"/>
        </w:rPr>
        <w:instrText>ADDIN RW.CITE{{1752 Calvin,C.M. 2011}}</w:instrText>
      </w:r>
      <w:r w:rsidR="003060C3" w:rsidRPr="00222322">
        <w:rPr>
          <w:rFonts w:ascii="Times New Roman" w:hAnsi="Times New Roman" w:cs="Times New Roman"/>
          <w:sz w:val="24"/>
          <w:szCs w:val="24"/>
        </w:rPr>
        <w:fldChar w:fldCharType="separate"/>
      </w:r>
      <w:r w:rsidR="00A440BB" w:rsidRPr="00222322">
        <w:rPr>
          <w:rFonts w:ascii="Times New Roman" w:hAnsi="Times New Roman" w:cs="Times New Roman"/>
          <w:bCs/>
          <w:sz w:val="24"/>
          <w:szCs w:val="24"/>
          <w:vertAlign w:val="superscript"/>
        </w:rPr>
        <w:t>6</w:t>
      </w:r>
      <w:r w:rsidR="003060C3" w:rsidRPr="00222322">
        <w:rPr>
          <w:rFonts w:ascii="Times New Roman" w:hAnsi="Times New Roman" w:cs="Times New Roman"/>
          <w:sz w:val="24"/>
          <w:szCs w:val="24"/>
        </w:rPr>
        <w:fldChar w:fldCharType="end"/>
      </w:r>
      <w:r w:rsidR="00EE5701" w:rsidRPr="00222322">
        <w:rPr>
          <w:rFonts w:ascii="Times New Roman" w:hAnsi="Times New Roman" w:cs="Times New Roman"/>
          <w:sz w:val="24"/>
          <w:szCs w:val="24"/>
        </w:rPr>
        <w:t xml:space="preserve"> </w:t>
      </w:r>
      <w:r w:rsidR="00277C9B" w:rsidRPr="00222322">
        <w:rPr>
          <w:rFonts w:ascii="Times New Roman" w:hAnsi="Times New Roman" w:cs="Times New Roman"/>
          <w:sz w:val="24"/>
          <w:szCs w:val="24"/>
        </w:rPr>
        <w:t>revealed a positive association between intelligence in youth and all-cause mortality</w:t>
      </w:r>
      <w:r w:rsidR="00E756E7" w:rsidRPr="00222322">
        <w:rPr>
          <w:rFonts w:ascii="Times New Roman" w:hAnsi="Times New Roman" w:cs="Times New Roman"/>
          <w:sz w:val="24"/>
          <w:szCs w:val="24"/>
        </w:rPr>
        <w:t>, with a 24% reduce in the risk of death for one standard deviation increase in IQ</w:t>
      </w:r>
      <w:r w:rsidR="00277C9B" w:rsidRPr="00222322">
        <w:rPr>
          <w:rFonts w:ascii="Times New Roman" w:hAnsi="Times New Roman" w:cs="Times New Roman"/>
          <w:sz w:val="24"/>
          <w:szCs w:val="24"/>
        </w:rPr>
        <w:t xml:space="preserve">. The association was not confounded by childhood </w:t>
      </w:r>
      <w:r w:rsidR="00E756E7" w:rsidRPr="00222322">
        <w:rPr>
          <w:rFonts w:ascii="Times New Roman" w:hAnsi="Times New Roman" w:cs="Times New Roman"/>
          <w:sz w:val="24"/>
          <w:szCs w:val="24"/>
        </w:rPr>
        <w:t xml:space="preserve">or adult age </w:t>
      </w:r>
      <w:r w:rsidR="00277C9B" w:rsidRPr="00222322">
        <w:rPr>
          <w:rFonts w:ascii="Times New Roman" w:hAnsi="Times New Roman" w:cs="Times New Roman"/>
          <w:sz w:val="24"/>
          <w:szCs w:val="24"/>
        </w:rPr>
        <w:t xml:space="preserve">socioeconomic status. </w:t>
      </w:r>
      <w:r w:rsidR="000B1BD4" w:rsidRPr="00222322">
        <w:rPr>
          <w:rFonts w:ascii="Times New Roman" w:hAnsi="Times New Roman" w:cs="Times New Roman"/>
          <w:sz w:val="24"/>
          <w:szCs w:val="24"/>
        </w:rPr>
        <w:t>In a Scottish whole-population survey</w:t>
      </w:r>
      <w:r w:rsidR="003060C3" w:rsidRPr="00222322">
        <w:rPr>
          <w:rFonts w:ascii="Times New Roman" w:hAnsi="Times New Roman" w:cs="Times New Roman"/>
          <w:sz w:val="24"/>
          <w:szCs w:val="24"/>
        </w:rPr>
        <w:fldChar w:fldCharType="begin"/>
      </w:r>
      <w:r w:rsidR="00A440BB" w:rsidRPr="00222322">
        <w:rPr>
          <w:rFonts w:ascii="Times New Roman" w:hAnsi="Times New Roman" w:cs="Times New Roman"/>
          <w:sz w:val="24"/>
          <w:szCs w:val="24"/>
        </w:rPr>
        <w:instrText>ADDIN RW.CITE{{1751 Calvin,C.M. 2017}}</w:instrText>
      </w:r>
      <w:r w:rsidR="003060C3" w:rsidRPr="00222322">
        <w:rPr>
          <w:rFonts w:ascii="Times New Roman" w:hAnsi="Times New Roman" w:cs="Times New Roman"/>
          <w:sz w:val="24"/>
          <w:szCs w:val="24"/>
        </w:rPr>
        <w:fldChar w:fldCharType="separate"/>
      </w:r>
      <w:r w:rsidR="00A440BB" w:rsidRPr="00222322">
        <w:rPr>
          <w:rFonts w:ascii="Times New Roman" w:hAnsi="Times New Roman" w:cs="Times New Roman"/>
          <w:bCs/>
          <w:sz w:val="24"/>
          <w:szCs w:val="24"/>
          <w:vertAlign w:val="superscript"/>
        </w:rPr>
        <w:t>8</w:t>
      </w:r>
      <w:r w:rsidR="003060C3" w:rsidRPr="00222322">
        <w:rPr>
          <w:rFonts w:ascii="Times New Roman" w:hAnsi="Times New Roman" w:cs="Times New Roman"/>
          <w:sz w:val="24"/>
          <w:szCs w:val="24"/>
        </w:rPr>
        <w:fldChar w:fldCharType="end"/>
      </w:r>
      <w:r w:rsidR="000B1BD4" w:rsidRPr="00222322">
        <w:rPr>
          <w:rFonts w:ascii="Times New Roman" w:hAnsi="Times New Roman" w:cs="Times New Roman"/>
          <w:sz w:val="24"/>
          <w:szCs w:val="24"/>
        </w:rPr>
        <w:t xml:space="preserve">, 65765 schoolchildren born in 1936 completed in 1947 a general intelligence test and cases of death in the cohort were recorded in 68 year follow-up. Lower </w:t>
      </w:r>
      <w:r w:rsidR="00AE2579" w:rsidRPr="00222322">
        <w:rPr>
          <w:rFonts w:ascii="Times New Roman" w:hAnsi="Times New Roman" w:cs="Times New Roman"/>
          <w:sz w:val="24"/>
          <w:szCs w:val="24"/>
        </w:rPr>
        <w:t>childhood intelligence (by 10th</w:t>
      </w:r>
      <w:r w:rsidR="000B1BD4" w:rsidRPr="00222322">
        <w:rPr>
          <w:rFonts w:ascii="Times New Roman" w:hAnsi="Times New Roman" w:cs="Times New Roman"/>
          <w:sz w:val="24"/>
          <w:szCs w:val="24"/>
        </w:rPr>
        <w:t xml:space="preserve"> or quarters) was related to higher cause-specific mortality.</w:t>
      </w:r>
      <w:r w:rsidR="006B3FA5" w:rsidRPr="00222322">
        <w:rPr>
          <w:rFonts w:ascii="Times New Roman" w:hAnsi="Times New Roman" w:cs="Times New Roman"/>
          <w:sz w:val="24"/>
          <w:szCs w:val="24"/>
        </w:rPr>
        <w:t xml:space="preserve"> </w:t>
      </w:r>
      <w:r w:rsidR="000B1BD4" w:rsidRPr="00222322">
        <w:rPr>
          <w:rFonts w:ascii="Times New Roman" w:hAnsi="Times New Roman" w:cs="Times New Roman"/>
          <w:sz w:val="24"/>
          <w:szCs w:val="24"/>
        </w:rPr>
        <w:t xml:space="preserve">The age and sex adjusted hazard ratios were strongest for respiratory disease, coronary heart disease, stroke, injury, smoking related cancers, digestive disease, and dementia. Deaths from </w:t>
      </w:r>
      <w:r w:rsidR="00E016CE" w:rsidRPr="00222322">
        <w:rPr>
          <w:rFonts w:ascii="Times New Roman" w:hAnsi="Times New Roman" w:cs="Times New Roman"/>
          <w:sz w:val="24"/>
          <w:szCs w:val="24"/>
        </w:rPr>
        <w:t>epileps</w:t>
      </w:r>
      <w:r w:rsidR="00F44892" w:rsidRPr="00222322">
        <w:rPr>
          <w:rFonts w:ascii="Times New Roman" w:hAnsi="Times New Roman" w:cs="Times New Roman"/>
          <w:sz w:val="24"/>
          <w:szCs w:val="24"/>
        </w:rPr>
        <w:t>y</w:t>
      </w:r>
      <w:r w:rsidR="00E016CE" w:rsidRPr="00222322">
        <w:rPr>
          <w:rFonts w:ascii="Times New Roman" w:hAnsi="Times New Roman" w:cs="Times New Roman"/>
          <w:sz w:val="24"/>
          <w:szCs w:val="24"/>
        </w:rPr>
        <w:t xml:space="preserve"> were not reported</w:t>
      </w:r>
      <w:r w:rsidR="000B1BD4" w:rsidRPr="00222322">
        <w:rPr>
          <w:rFonts w:ascii="Times New Roman" w:hAnsi="Times New Roman" w:cs="Times New Roman"/>
          <w:sz w:val="24"/>
          <w:szCs w:val="24"/>
        </w:rPr>
        <w:t>. After adjustment for potential confounders, including socioeconomic status, only slight attenuation of the estimated effect of intelligence was observed. Whalley &amp; Deary (2001)</w:t>
      </w:r>
      <w:r w:rsidR="00283CE2" w:rsidRPr="00222322">
        <w:rPr>
          <w:rFonts w:ascii="Times New Roman" w:hAnsi="Times New Roman" w:cs="Times New Roman"/>
          <w:sz w:val="24"/>
          <w:szCs w:val="24"/>
        </w:rPr>
        <w:fldChar w:fldCharType="begin"/>
      </w:r>
      <w:r w:rsidR="00A440BB" w:rsidRPr="00222322">
        <w:rPr>
          <w:rFonts w:ascii="Times New Roman" w:hAnsi="Times New Roman" w:cs="Times New Roman"/>
          <w:sz w:val="24"/>
          <w:szCs w:val="24"/>
        </w:rPr>
        <w:instrText>ADDIN RW.CITE{{1750 Whalley,L.J. 2001}}</w:instrText>
      </w:r>
      <w:r w:rsidR="00283CE2" w:rsidRPr="00222322">
        <w:rPr>
          <w:rFonts w:ascii="Times New Roman" w:hAnsi="Times New Roman" w:cs="Times New Roman"/>
          <w:sz w:val="24"/>
          <w:szCs w:val="24"/>
        </w:rPr>
        <w:fldChar w:fldCharType="separate"/>
      </w:r>
      <w:r w:rsidR="00A440BB" w:rsidRPr="00222322">
        <w:rPr>
          <w:rFonts w:ascii="Times New Roman" w:hAnsi="Times New Roman" w:cs="Times New Roman"/>
          <w:bCs/>
          <w:sz w:val="24"/>
          <w:szCs w:val="24"/>
          <w:vertAlign w:val="superscript"/>
        </w:rPr>
        <w:t>5</w:t>
      </w:r>
      <w:r w:rsidR="00283CE2" w:rsidRPr="00222322">
        <w:rPr>
          <w:rFonts w:ascii="Times New Roman" w:hAnsi="Times New Roman" w:cs="Times New Roman"/>
          <w:sz w:val="24"/>
          <w:szCs w:val="24"/>
        </w:rPr>
        <w:fldChar w:fldCharType="end"/>
      </w:r>
      <w:r w:rsidR="000B1BD4" w:rsidRPr="00222322">
        <w:rPr>
          <w:rFonts w:ascii="Times New Roman" w:hAnsi="Times New Roman" w:cs="Times New Roman"/>
          <w:sz w:val="24"/>
          <w:szCs w:val="24"/>
        </w:rPr>
        <w:t xml:space="preserve"> followed about 2800 schoolchildren up to age 76 and found an increase in overall mortality in parallel to </w:t>
      </w:r>
      <w:r w:rsidR="000B1BD4" w:rsidRPr="00222322">
        <w:rPr>
          <w:rFonts w:ascii="Times New Roman" w:hAnsi="Times New Roman" w:cs="Times New Roman"/>
          <w:sz w:val="24"/>
          <w:szCs w:val="24"/>
        </w:rPr>
        <w:lastRenderedPageBreak/>
        <w:t>lower IQ at school age. In another paper</w:t>
      </w:r>
      <w:r w:rsidR="00283CE2" w:rsidRPr="00222322">
        <w:rPr>
          <w:rFonts w:ascii="Times New Roman" w:hAnsi="Times New Roman" w:cs="Times New Roman"/>
          <w:sz w:val="24"/>
          <w:szCs w:val="24"/>
        </w:rPr>
        <w:fldChar w:fldCharType="begin"/>
      </w:r>
      <w:r w:rsidR="00A440BB" w:rsidRPr="00222322">
        <w:rPr>
          <w:rFonts w:ascii="Times New Roman" w:hAnsi="Times New Roman" w:cs="Times New Roman"/>
          <w:sz w:val="24"/>
          <w:szCs w:val="24"/>
        </w:rPr>
        <w:instrText>ADDIN RW.CITE{{1753 Santabarbara,J. 2015}}</w:instrText>
      </w:r>
      <w:r w:rsidR="00283CE2" w:rsidRPr="00222322">
        <w:rPr>
          <w:rFonts w:ascii="Times New Roman" w:hAnsi="Times New Roman" w:cs="Times New Roman"/>
          <w:sz w:val="24"/>
          <w:szCs w:val="24"/>
        </w:rPr>
        <w:fldChar w:fldCharType="separate"/>
      </w:r>
      <w:r w:rsidR="00A440BB" w:rsidRPr="00222322">
        <w:rPr>
          <w:rFonts w:ascii="Times New Roman" w:hAnsi="Times New Roman" w:cs="Times New Roman"/>
          <w:bCs/>
          <w:sz w:val="24"/>
          <w:szCs w:val="24"/>
          <w:vertAlign w:val="superscript"/>
        </w:rPr>
        <w:t>7</w:t>
      </w:r>
      <w:r w:rsidR="00283CE2" w:rsidRPr="00222322">
        <w:rPr>
          <w:rFonts w:ascii="Times New Roman" w:hAnsi="Times New Roman" w:cs="Times New Roman"/>
          <w:sz w:val="24"/>
          <w:szCs w:val="24"/>
        </w:rPr>
        <w:fldChar w:fldCharType="end"/>
      </w:r>
      <w:r w:rsidR="000B1BD4" w:rsidRPr="00222322">
        <w:rPr>
          <w:rFonts w:ascii="Times New Roman" w:hAnsi="Times New Roman" w:cs="Times New Roman"/>
          <w:sz w:val="24"/>
          <w:szCs w:val="24"/>
        </w:rPr>
        <w:t>, about 4500 adults over 55 years were followed for survival/death for 17 years.</w:t>
      </w:r>
      <w:r w:rsidR="00335923" w:rsidRPr="00222322">
        <w:rPr>
          <w:rFonts w:ascii="Times New Roman" w:hAnsi="Times New Roman" w:cs="Times New Roman"/>
          <w:sz w:val="24"/>
          <w:szCs w:val="24"/>
        </w:rPr>
        <w:t xml:space="preserve"> </w:t>
      </w:r>
      <w:r w:rsidR="000B1BD4" w:rsidRPr="00222322">
        <w:rPr>
          <w:rFonts w:ascii="Times New Roman" w:hAnsi="Times New Roman" w:cs="Times New Roman"/>
          <w:sz w:val="24"/>
          <w:szCs w:val="24"/>
        </w:rPr>
        <w:t>They found a gradient of increased risk for all-cause mortality associated with severity of cognitive impairment.</w:t>
      </w:r>
    </w:p>
    <w:p w14:paraId="7B1070D1" w14:textId="77777777" w:rsidR="00E25835" w:rsidRPr="00222322" w:rsidRDefault="00E25835" w:rsidP="00D641A8">
      <w:pPr>
        <w:spacing w:after="0" w:line="480" w:lineRule="auto"/>
        <w:rPr>
          <w:rFonts w:ascii="Times New Roman" w:hAnsi="Times New Roman" w:cs="Times New Roman"/>
          <w:sz w:val="24"/>
          <w:szCs w:val="24"/>
        </w:rPr>
      </w:pPr>
    </w:p>
    <w:p w14:paraId="40C507F9" w14:textId="48232CA0" w:rsidR="00E25835" w:rsidRPr="00222322" w:rsidRDefault="00E25835" w:rsidP="00D641A8">
      <w:pPr>
        <w:spacing w:after="0" w:line="480" w:lineRule="auto"/>
        <w:rPr>
          <w:rFonts w:ascii="Times New Roman" w:hAnsi="Times New Roman" w:cs="Times New Roman"/>
          <w:sz w:val="24"/>
          <w:szCs w:val="24"/>
        </w:rPr>
      </w:pPr>
      <w:r w:rsidRPr="00222322">
        <w:rPr>
          <w:rFonts w:ascii="Times New Roman" w:hAnsi="Times New Roman" w:cs="Times New Roman"/>
          <w:sz w:val="24"/>
          <w:szCs w:val="24"/>
        </w:rPr>
        <w:t>An interesting association has been reported between childhood cognitive function and inflammation in middle age. In 4256 young men enrolled from Vietnam era US veterans, after adjustment for age, circumstantial, sociodemographic, lifestyle, and health factors, a lower cognitive ability was found associated with a higher erythrocyte sedimentation rate, a marker of inflammation, in middle age</w:t>
      </w:r>
      <w:r w:rsidR="00CB2BCC" w:rsidRPr="00222322">
        <w:rPr>
          <w:rFonts w:ascii="Times New Roman" w:hAnsi="Times New Roman" w:cs="Times New Roman"/>
          <w:sz w:val="24"/>
          <w:szCs w:val="24"/>
        </w:rPr>
        <w:fldChar w:fldCharType="begin"/>
      </w:r>
      <w:r w:rsidR="00A440BB" w:rsidRPr="00222322">
        <w:rPr>
          <w:rFonts w:ascii="Times New Roman" w:hAnsi="Times New Roman" w:cs="Times New Roman"/>
          <w:sz w:val="24"/>
          <w:szCs w:val="24"/>
        </w:rPr>
        <w:instrText>ADDIN RW.CITE{{1761 Phillips,A.C. 2011}}</w:instrText>
      </w:r>
      <w:r w:rsidR="00CB2BCC" w:rsidRPr="00222322">
        <w:rPr>
          <w:rFonts w:ascii="Times New Roman" w:hAnsi="Times New Roman" w:cs="Times New Roman"/>
          <w:sz w:val="24"/>
          <w:szCs w:val="24"/>
        </w:rPr>
        <w:fldChar w:fldCharType="separate"/>
      </w:r>
      <w:r w:rsidR="00A440BB" w:rsidRPr="00222322">
        <w:rPr>
          <w:rFonts w:ascii="Times New Roman" w:hAnsi="Times New Roman" w:cs="Times New Roman"/>
          <w:bCs/>
          <w:sz w:val="24"/>
          <w:szCs w:val="24"/>
          <w:vertAlign w:val="superscript"/>
        </w:rPr>
        <w:t>34</w:t>
      </w:r>
      <w:r w:rsidR="00CB2BCC" w:rsidRPr="00222322">
        <w:rPr>
          <w:rFonts w:ascii="Times New Roman" w:hAnsi="Times New Roman" w:cs="Times New Roman"/>
          <w:sz w:val="24"/>
          <w:szCs w:val="24"/>
        </w:rPr>
        <w:fldChar w:fldCharType="end"/>
      </w:r>
      <w:r w:rsidRPr="00222322">
        <w:rPr>
          <w:rFonts w:ascii="Times New Roman" w:hAnsi="Times New Roman" w:cs="Times New Roman"/>
          <w:sz w:val="24"/>
          <w:szCs w:val="24"/>
        </w:rPr>
        <w:t>. Calvin et al</w:t>
      </w:r>
      <w:r w:rsidR="00D628E8" w:rsidRPr="00222322">
        <w:rPr>
          <w:rFonts w:ascii="Times New Roman" w:hAnsi="Times New Roman" w:cs="Times New Roman"/>
          <w:sz w:val="24"/>
          <w:szCs w:val="24"/>
        </w:rPr>
        <w:fldChar w:fldCharType="begin"/>
      </w:r>
      <w:r w:rsidR="00A440BB" w:rsidRPr="00222322">
        <w:rPr>
          <w:rFonts w:ascii="Times New Roman" w:hAnsi="Times New Roman" w:cs="Times New Roman"/>
          <w:sz w:val="24"/>
          <w:szCs w:val="24"/>
        </w:rPr>
        <w:instrText>ADDIN RW.CITE{{1752 Calvin,C.M. 2011}}</w:instrText>
      </w:r>
      <w:r w:rsidR="00D628E8" w:rsidRPr="00222322">
        <w:rPr>
          <w:rFonts w:ascii="Times New Roman" w:hAnsi="Times New Roman" w:cs="Times New Roman"/>
          <w:sz w:val="24"/>
          <w:szCs w:val="24"/>
        </w:rPr>
        <w:fldChar w:fldCharType="separate"/>
      </w:r>
      <w:r w:rsidR="00A440BB" w:rsidRPr="00222322">
        <w:rPr>
          <w:rFonts w:ascii="Times New Roman" w:hAnsi="Times New Roman" w:cs="Times New Roman"/>
          <w:bCs/>
          <w:sz w:val="24"/>
          <w:szCs w:val="24"/>
          <w:vertAlign w:val="superscript"/>
        </w:rPr>
        <w:t>6</w:t>
      </w:r>
      <w:r w:rsidR="00D628E8" w:rsidRPr="00222322">
        <w:rPr>
          <w:rFonts w:ascii="Times New Roman" w:hAnsi="Times New Roman" w:cs="Times New Roman"/>
          <w:sz w:val="24"/>
          <w:szCs w:val="24"/>
        </w:rPr>
        <w:fldChar w:fldCharType="end"/>
      </w:r>
      <w:r w:rsidR="00EE5701" w:rsidRPr="00222322">
        <w:rPr>
          <w:rFonts w:ascii="Times New Roman" w:hAnsi="Times New Roman" w:cs="Times New Roman"/>
          <w:sz w:val="24"/>
          <w:szCs w:val="24"/>
        </w:rPr>
        <w:t xml:space="preserve"> </w:t>
      </w:r>
      <w:r w:rsidRPr="00222322">
        <w:rPr>
          <w:rFonts w:ascii="Times New Roman" w:hAnsi="Times New Roman" w:cs="Times New Roman"/>
          <w:sz w:val="24"/>
          <w:szCs w:val="24"/>
        </w:rPr>
        <w:t>measured blood concentrations of midlife blood biomarkers including CRP, D-dimer, fibrinogen and VWF antigen in 9377 males and females and found significant inverse associations with childhood intelligence, yet largel</w:t>
      </w:r>
      <w:r w:rsidR="00E86E59" w:rsidRPr="00222322">
        <w:rPr>
          <w:rFonts w:ascii="Times New Roman" w:hAnsi="Times New Roman" w:cs="Times New Roman"/>
          <w:sz w:val="24"/>
          <w:szCs w:val="24"/>
        </w:rPr>
        <w:t>y explained by health behavior</w:t>
      </w:r>
      <w:r w:rsidRPr="00222322">
        <w:rPr>
          <w:rFonts w:ascii="Times New Roman" w:hAnsi="Times New Roman" w:cs="Times New Roman"/>
          <w:sz w:val="24"/>
          <w:szCs w:val="24"/>
        </w:rPr>
        <w:t>. The associations were accounted for 24%</w:t>
      </w:r>
      <w:r w:rsidR="007771FA" w:rsidRPr="00222322">
        <w:rPr>
          <w:rFonts w:ascii="Times New Roman" w:hAnsi="Times New Roman" w:cs="Times New Roman"/>
          <w:sz w:val="24"/>
          <w:szCs w:val="24"/>
        </w:rPr>
        <w:t>–</w:t>
      </w:r>
      <w:r w:rsidRPr="00222322">
        <w:rPr>
          <w:rFonts w:ascii="Times New Roman" w:hAnsi="Times New Roman" w:cs="Times New Roman"/>
          <w:sz w:val="24"/>
          <w:szCs w:val="24"/>
        </w:rPr>
        <w:t>44% by parental socioeconomic status in early life largely attenuated the effects (84%</w:t>
      </w:r>
      <w:r w:rsidR="007771FA" w:rsidRPr="00222322">
        <w:rPr>
          <w:rFonts w:ascii="Times New Roman" w:hAnsi="Times New Roman" w:cs="Times New Roman"/>
          <w:sz w:val="24"/>
          <w:szCs w:val="24"/>
        </w:rPr>
        <w:t>–</w:t>
      </w:r>
      <w:r w:rsidRPr="00222322">
        <w:rPr>
          <w:rFonts w:ascii="Times New Roman" w:hAnsi="Times New Roman" w:cs="Times New Roman"/>
          <w:sz w:val="24"/>
          <w:szCs w:val="24"/>
        </w:rPr>
        <w:t>100%) when adjusted for adult cardiovascular risk factors. The significant inverse associations between the biomarkers and cognitive tests taken at age 50 could be accounted for 50%</w:t>
      </w:r>
      <w:r w:rsidR="007771FA" w:rsidRPr="00222322">
        <w:rPr>
          <w:rFonts w:ascii="Times New Roman" w:hAnsi="Times New Roman" w:cs="Times New Roman"/>
          <w:sz w:val="24"/>
          <w:szCs w:val="24"/>
        </w:rPr>
        <w:t>–</w:t>
      </w:r>
      <w:r w:rsidRPr="00222322">
        <w:rPr>
          <w:rFonts w:ascii="Times New Roman" w:hAnsi="Times New Roman" w:cs="Times New Roman"/>
          <w:sz w:val="24"/>
          <w:szCs w:val="24"/>
        </w:rPr>
        <w:t xml:space="preserve">100% attenuation by childhood intelligence. </w:t>
      </w:r>
    </w:p>
    <w:p w14:paraId="38263EE0" w14:textId="77777777" w:rsidR="00E016CE" w:rsidRPr="00222322" w:rsidRDefault="00E016CE" w:rsidP="00D641A8">
      <w:pPr>
        <w:spacing w:after="0" w:line="480" w:lineRule="auto"/>
        <w:rPr>
          <w:rFonts w:ascii="Times New Roman" w:hAnsi="Times New Roman" w:cs="Times New Roman"/>
          <w:sz w:val="24"/>
          <w:szCs w:val="24"/>
        </w:rPr>
      </w:pPr>
    </w:p>
    <w:p w14:paraId="2E46E886" w14:textId="5619C67E" w:rsidR="00E016CE" w:rsidRPr="00222322" w:rsidRDefault="00F44892" w:rsidP="00D641A8">
      <w:pPr>
        <w:spacing w:after="0" w:line="480" w:lineRule="auto"/>
        <w:rPr>
          <w:rStyle w:val="fontstyle01"/>
          <w:rFonts w:ascii="Times New Roman" w:hAnsi="Times New Roman" w:cs="Times New Roman"/>
          <w:color w:val="auto"/>
          <w:sz w:val="24"/>
          <w:szCs w:val="24"/>
        </w:rPr>
      </w:pPr>
      <w:r w:rsidRPr="00222322">
        <w:rPr>
          <w:rFonts w:ascii="Times New Roman" w:hAnsi="Times New Roman" w:cs="Times New Roman"/>
          <w:sz w:val="24"/>
          <w:szCs w:val="24"/>
        </w:rPr>
        <w:lastRenderedPageBreak/>
        <w:t xml:space="preserve">In our cohort, </w:t>
      </w:r>
      <w:r w:rsidR="0037279B" w:rsidRPr="00222322">
        <w:rPr>
          <w:rFonts w:ascii="Times New Roman" w:hAnsi="Times New Roman" w:cs="Times New Roman"/>
          <w:sz w:val="24"/>
          <w:szCs w:val="24"/>
        </w:rPr>
        <w:t xml:space="preserve">SUDEP was the </w:t>
      </w:r>
      <w:r w:rsidR="00C5307A" w:rsidRPr="00222322">
        <w:rPr>
          <w:rFonts w:ascii="Times New Roman" w:hAnsi="Times New Roman" w:cs="Times New Roman"/>
          <w:sz w:val="24"/>
          <w:szCs w:val="24"/>
        </w:rPr>
        <w:t>leading</w:t>
      </w:r>
      <w:r w:rsidR="0037279B" w:rsidRPr="00222322">
        <w:rPr>
          <w:rFonts w:ascii="Times New Roman" w:hAnsi="Times New Roman" w:cs="Times New Roman"/>
          <w:sz w:val="24"/>
          <w:szCs w:val="24"/>
        </w:rPr>
        <w:t xml:space="preserve"> cause of death</w:t>
      </w:r>
      <w:r w:rsidR="007622ED" w:rsidRPr="00222322">
        <w:rPr>
          <w:rFonts w:ascii="Times New Roman" w:hAnsi="Times New Roman" w:cs="Times New Roman"/>
          <w:sz w:val="24"/>
          <w:szCs w:val="24"/>
        </w:rPr>
        <w:t>. I</w:t>
      </w:r>
      <w:r w:rsidR="0037279B" w:rsidRPr="00222322">
        <w:rPr>
          <w:rFonts w:ascii="Times New Roman" w:hAnsi="Times New Roman" w:cs="Times New Roman"/>
          <w:sz w:val="24"/>
          <w:szCs w:val="24"/>
        </w:rPr>
        <w:t>ts role was greatest in subjects with normal NC or less severe impairment</w:t>
      </w:r>
      <w:r w:rsidR="007E7205" w:rsidRPr="00222322">
        <w:rPr>
          <w:rFonts w:ascii="Times New Roman" w:hAnsi="Times New Roman" w:cs="Times New Roman"/>
          <w:sz w:val="24"/>
          <w:szCs w:val="24"/>
        </w:rPr>
        <w:t xml:space="preserve">, while </w:t>
      </w:r>
      <w:r w:rsidR="007622ED" w:rsidRPr="00222322">
        <w:rPr>
          <w:rFonts w:ascii="Times New Roman" w:hAnsi="Times New Roman" w:cs="Times New Roman"/>
          <w:sz w:val="24"/>
          <w:szCs w:val="24"/>
        </w:rPr>
        <w:t>lower respiratory tract</w:t>
      </w:r>
      <w:r w:rsidR="007E7205" w:rsidRPr="00222322">
        <w:rPr>
          <w:rFonts w:ascii="Times New Roman" w:hAnsi="Times New Roman" w:cs="Times New Roman"/>
          <w:sz w:val="24"/>
          <w:szCs w:val="24"/>
        </w:rPr>
        <w:t xml:space="preserve"> </w:t>
      </w:r>
      <w:r w:rsidR="00C5307A" w:rsidRPr="00222322">
        <w:rPr>
          <w:rFonts w:ascii="Times New Roman" w:hAnsi="Times New Roman" w:cs="Times New Roman"/>
          <w:sz w:val="24"/>
          <w:szCs w:val="24"/>
        </w:rPr>
        <w:t xml:space="preserve">infection was the most frequent cause in profound neurocognitive impairment. </w:t>
      </w:r>
      <w:r w:rsidR="007622ED" w:rsidRPr="00222322">
        <w:rPr>
          <w:rFonts w:ascii="Times New Roman" w:hAnsi="Times New Roman" w:cs="Times New Roman"/>
          <w:sz w:val="24"/>
          <w:szCs w:val="24"/>
        </w:rPr>
        <w:t>Neither status epilepticus, drowning nor suicide emerged as important causes.</w:t>
      </w:r>
    </w:p>
    <w:p w14:paraId="4B784648" w14:textId="59E0DF2C" w:rsidR="00277C9B" w:rsidRPr="00222322" w:rsidRDefault="00277C9B" w:rsidP="00D641A8">
      <w:pPr>
        <w:spacing w:after="0" w:line="480" w:lineRule="auto"/>
        <w:rPr>
          <w:rFonts w:ascii="Times New Roman" w:hAnsi="Times New Roman" w:cs="Times New Roman"/>
          <w:sz w:val="24"/>
          <w:szCs w:val="24"/>
        </w:rPr>
      </w:pPr>
    </w:p>
    <w:p w14:paraId="2A5BF3F6" w14:textId="6A036648" w:rsidR="000B1BD4" w:rsidRPr="00222322" w:rsidRDefault="00393BAA" w:rsidP="00D641A8">
      <w:pPr>
        <w:spacing w:after="0" w:line="480" w:lineRule="auto"/>
        <w:rPr>
          <w:rFonts w:ascii="Times New Roman" w:hAnsi="Times New Roman" w:cs="Times New Roman"/>
          <w:sz w:val="24"/>
          <w:szCs w:val="24"/>
        </w:rPr>
      </w:pPr>
      <w:r w:rsidRPr="00222322">
        <w:rPr>
          <w:rFonts w:ascii="Times New Roman" w:hAnsi="Times New Roman" w:cs="Times New Roman"/>
          <w:sz w:val="24"/>
          <w:szCs w:val="24"/>
        </w:rPr>
        <w:t>P</w:t>
      </w:r>
      <w:r w:rsidR="002B34BD" w:rsidRPr="00222322">
        <w:rPr>
          <w:rFonts w:ascii="Times New Roman" w:hAnsi="Times New Roman" w:cs="Times New Roman"/>
          <w:sz w:val="24"/>
          <w:szCs w:val="24"/>
        </w:rPr>
        <w:t xml:space="preserve">eople with intellectual disability (ID) are, in comparison with people of normal intelligence, at increased risk for epilepsy ranging from 23% to 33% in population-based ID studies </w:t>
      </w:r>
      <w:r w:rsidR="00411C5C" w:rsidRPr="00222322">
        <w:rPr>
          <w:rFonts w:ascii="Times New Roman" w:hAnsi="Times New Roman" w:cs="Times New Roman"/>
          <w:sz w:val="24"/>
          <w:szCs w:val="24"/>
        </w:rPr>
        <w:fldChar w:fldCharType="begin"/>
      </w:r>
      <w:r w:rsidR="00A440BB" w:rsidRPr="00222322">
        <w:rPr>
          <w:rFonts w:ascii="Times New Roman" w:hAnsi="Times New Roman" w:cs="Times New Roman"/>
          <w:sz w:val="24"/>
          <w:szCs w:val="24"/>
        </w:rPr>
        <w:instrText>ADDIN RW.CITE{{450 Jacobson,J.W. 1983; 366 Forsgren,L. 1990; 221 Airaksinen,E.M. 2000}}</w:instrText>
      </w:r>
      <w:r w:rsidR="00411C5C" w:rsidRPr="00222322">
        <w:rPr>
          <w:rFonts w:ascii="Times New Roman" w:hAnsi="Times New Roman" w:cs="Times New Roman"/>
          <w:sz w:val="24"/>
          <w:szCs w:val="24"/>
        </w:rPr>
        <w:fldChar w:fldCharType="separate"/>
      </w:r>
      <w:r w:rsidR="00A440BB" w:rsidRPr="00222322">
        <w:rPr>
          <w:rFonts w:ascii="Times New Roman" w:hAnsi="Times New Roman" w:cs="Times New Roman"/>
          <w:bCs/>
          <w:sz w:val="24"/>
          <w:szCs w:val="24"/>
          <w:vertAlign w:val="superscript"/>
        </w:rPr>
        <w:t>35-37</w:t>
      </w:r>
      <w:r w:rsidR="00411C5C" w:rsidRPr="00222322">
        <w:rPr>
          <w:rFonts w:ascii="Times New Roman" w:hAnsi="Times New Roman" w:cs="Times New Roman"/>
          <w:sz w:val="24"/>
          <w:szCs w:val="24"/>
        </w:rPr>
        <w:fldChar w:fldCharType="end"/>
      </w:r>
      <w:r w:rsidRPr="00222322">
        <w:rPr>
          <w:rFonts w:ascii="Times New Roman" w:hAnsi="Times New Roman" w:cs="Times New Roman"/>
          <w:sz w:val="24"/>
          <w:szCs w:val="24"/>
        </w:rPr>
        <w:t>. However,</w:t>
      </w:r>
      <w:r w:rsidR="00257518" w:rsidRPr="00222322">
        <w:rPr>
          <w:rFonts w:ascii="Times New Roman" w:hAnsi="Times New Roman" w:cs="Times New Roman"/>
          <w:sz w:val="24"/>
          <w:szCs w:val="24"/>
        </w:rPr>
        <w:t xml:space="preserve"> </w:t>
      </w:r>
      <w:r w:rsidR="006219C6" w:rsidRPr="00222322">
        <w:rPr>
          <w:rFonts w:ascii="Times New Roman" w:hAnsi="Times New Roman" w:cs="Times New Roman"/>
          <w:sz w:val="24"/>
          <w:szCs w:val="24"/>
        </w:rPr>
        <w:t xml:space="preserve">we found no </w:t>
      </w:r>
      <w:r w:rsidR="001F05CD" w:rsidRPr="00222322">
        <w:rPr>
          <w:rFonts w:ascii="Times New Roman" w:hAnsi="Times New Roman" w:cs="Times New Roman"/>
          <w:sz w:val="24"/>
          <w:szCs w:val="24"/>
        </w:rPr>
        <w:t>data on the association between lower childhood intelligence and lower chance for remission</w:t>
      </w:r>
      <w:r w:rsidR="006219C6" w:rsidRPr="00222322">
        <w:rPr>
          <w:rFonts w:ascii="Times New Roman" w:hAnsi="Times New Roman" w:cs="Times New Roman"/>
          <w:sz w:val="24"/>
          <w:szCs w:val="24"/>
        </w:rPr>
        <w:t>.</w:t>
      </w:r>
      <w:r w:rsidR="001F05CD" w:rsidRPr="00222322">
        <w:rPr>
          <w:rFonts w:ascii="Times New Roman" w:hAnsi="Times New Roman" w:cs="Times New Roman"/>
          <w:sz w:val="24"/>
          <w:szCs w:val="24"/>
        </w:rPr>
        <w:t xml:space="preserve"> </w:t>
      </w:r>
      <w:r w:rsidR="000B1BD4" w:rsidRPr="00222322">
        <w:rPr>
          <w:rFonts w:ascii="Times New Roman" w:hAnsi="Times New Roman" w:cs="Times New Roman"/>
          <w:sz w:val="24"/>
          <w:szCs w:val="24"/>
        </w:rPr>
        <w:t xml:space="preserve">While </w:t>
      </w:r>
      <w:r w:rsidR="001F05CD" w:rsidRPr="00222322">
        <w:rPr>
          <w:rFonts w:ascii="Times New Roman" w:hAnsi="Times New Roman" w:cs="Times New Roman"/>
          <w:sz w:val="24"/>
          <w:szCs w:val="24"/>
        </w:rPr>
        <w:t xml:space="preserve">we found </w:t>
      </w:r>
      <w:r w:rsidR="006E4718" w:rsidRPr="00222322">
        <w:rPr>
          <w:rFonts w:ascii="Times New Roman" w:hAnsi="Times New Roman" w:cs="Times New Roman"/>
          <w:sz w:val="24"/>
          <w:szCs w:val="24"/>
        </w:rPr>
        <w:t xml:space="preserve">the degree of </w:t>
      </w:r>
      <w:r w:rsidR="000B1BD4" w:rsidRPr="00222322">
        <w:rPr>
          <w:rFonts w:ascii="Times New Roman" w:hAnsi="Times New Roman" w:cs="Times New Roman"/>
          <w:sz w:val="24"/>
          <w:szCs w:val="24"/>
        </w:rPr>
        <w:t>impair</w:t>
      </w:r>
      <w:r w:rsidR="006E4718" w:rsidRPr="00222322">
        <w:rPr>
          <w:rFonts w:ascii="Times New Roman" w:hAnsi="Times New Roman" w:cs="Times New Roman"/>
          <w:sz w:val="24"/>
          <w:szCs w:val="24"/>
        </w:rPr>
        <w:t>ment in</w:t>
      </w:r>
      <w:r w:rsidR="000B1BD4" w:rsidRPr="00222322">
        <w:rPr>
          <w:rFonts w:ascii="Times New Roman" w:hAnsi="Times New Roman" w:cs="Times New Roman"/>
          <w:sz w:val="24"/>
          <w:szCs w:val="24"/>
        </w:rPr>
        <w:t xml:space="preserve"> childhood intelligence </w:t>
      </w:r>
      <w:r w:rsidR="001F05CD" w:rsidRPr="00222322">
        <w:rPr>
          <w:rFonts w:ascii="Times New Roman" w:hAnsi="Times New Roman" w:cs="Times New Roman"/>
          <w:sz w:val="24"/>
          <w:szCs w:val="24"/>
        </w:rPr>
        <w:t>to be</w:t>
      </w:r>
      <w:r w:rsidR="000B1BD4" w:rsidRPr="00222322">
        <w:rPr>
          <w:rFonts w:ascii="Times New Roman" w:hAnsi="Times New Roman" w:cs="Times New Roman"/>
          <w:sz w:val="24"/>
          <w:szCs w:val="24"/>
        </w:rPr>
        <w:t xml:space="preserve"> a </w:t>
      </w:r>
      <w:r w:rsidR="001F05CD" w:rsidRPr="00222322">
        <w:rPr>
          <w:rFonts w:ascii="Times New Roman" w:hAnsi="Times New Roman" w:cs="Times New Roman"/>
          <w:sz w:val="24"/>
          <w:szCs w:val="24"/>
        </w:rPr>
        <w:t xml:space="preserve">predictor </w:t>
      </w:r>
      <w:r w:rsidR="000B1BD4" w:rsidRPr="00222322">
        <w:rPr>
          <w:rFonts w:ascii="Times New Roman" w:hAnsi="Times New Roman" w:cs="Times New Roman"/>
          <w:sz w:val="24"/>
          <w:szCs w:val="24"/>
        </w:rPr>
        <w:t xml:space="preserve">of </w:t>
      </w:r>
      <w:r w:rsidR="006E4718" w:rsidRPr="00222322">
        <w:rPr>
          <w:rFonts w:ascii="Times New Roman" w:hAnsi="Times New Roman" w:cs="Times New Roman"/>
          <w:sz w:val="24"/>
          <w:szCs w:val="24"/>
        </w:rPr>
        <w:t xml:space="preserve">the </w:t>
      </w:r>
      <w:r w:rsidR="000B1BD4" w:rsidRPr="00222322">
        <w:rPr>
          <w:rFonts w:ascii="Times New Roman" w:hAnsi="Times New Roman" w:cs="Times New Roman"/>
          <w:sz w:val="24"/>
          <w:szCs w:val="24"/>
        </w:rPr>
        <w:t xml:space="preserve">risk of death, we failed to show a direct gradient between childhood intelligence and remission. </w:t>
      </w:r>
      <w:r w:rsidR="001F05CD" w:rsidRPr="00222322">
        <w:rPr>
          <w:rFonts w:ascii="Times New Roman" w:hAnsi="Times New Roman" w:cs="Times New Roman"/>
          <w:sz w:val="24"/>
          <w:szCs w:val="24"/>
        </w:rPr>
        <w:t>However, normal NC did</w:t>
      </w:r>
      <w:r w:rsidR="00277C9B" w:rsidRPr="00222322">
        <w:rPr>
          <w:rFonts w:ascii="Times New Roman" w:hAnsi="Times New Roman" w:cs="Times New Roman"/>
          <w:sz w:val="24"/>
          <w:szCs w:val="24"/>
        </w:rPr>
        <w:t xml:space="preserve"> not guarantee complete remission nor prevent</w:t>
      </w:r>
      <w:r w:rsidR="001F05CD" w:rsidRPr="00222322">
        <w:rPr>
          <w:rFonts w:ascii="Times New Roman" w:hAnsi="Times New Roman" w:cs="Times New Roman"/>
          <w:sz w:val="24"/>
          <w:szCs w:val="24"/>
        </w:rPr>
        <w:t>ed</w:t>
      </w:r>
      <w:r w:rsidR="00277C9B" w:rsidRPr="00222322">
        <w:rPr>
          <w:rFonts w:ascii="Times New Roman" w:hAnsi="Times New Roman" w:cs="Times New Roman"/>
          <w:sz w:val="24"/>
          <w:szCs w:val="24"/>
        </w:rPr>
        <w:t xml:space="preserve"> premature death in individuals with childhood-onset epilepsy.</w:t>
      </w:r>
      <w:r w:rsidR="00E25835" w:rsidRPr="00222322">
        <w:rPr>
          <w:rFonts w:ascii="Times New Roman" w:hAnsi="Times New Roman" w:cs="Times New Roman"/>
          <w:sz w:val="24"/>
          <w:szCs w:val="24"/>
        </w:rPr>
        <w:t xml:space="preserve"> </w:t>
      </w:r>
    </w:p>
    <w:p w14:paraId="24AAF96A" w14:textId="77777777" w:rsidR="000B1BD4" w:rsidRPr="00222322" w:rsidRDefault="000B1BD4" w:rsidP="00D641A8">
      <w:pPr>
        <w:spacing w:after="0" w:line="480" w:lineRule="auto"/>
        <w:rPr>
          <w:rFonts w:ascii="Times New Roman" w:hAnsi="Times New Roman" w:cs="Times New Roman"/>
          <w:sz w:val="24"/>
          <w:szCs w:val="24"/>
        </w:rPr>
      </w:pPr>
    </w:p>
    <w:p w14:paraId="1AAC23E0" w14:textId="0B06F9A1" w:rsidR="00391A76" w:rsidRPr="00222322" w:rsidRDefault="00FA76D9" w:rsidP="00D641A8">
      <w:pPr>
        <w:spacing w:after="0" w:line="480" w:lineRule="auto"/>
        <w:rPr>
          <w:rFonts w:ascii="Times New Roman" w:hAnsi="Times New Roman" w:cs="Times New Roman"/>
          <w:sz w:val="24"/>
          <w:szCs w:val="24"/>
        </w:rPr>
      </w:pPr>
      <w:r w:rsidRPr="00222322">
        <w:rPr>
          <w:rFonts w:ascii="Times New Roman" w:hAnsi="Times New Roman" w:cs="Times New Roman"/>
          <w:sz w:val="24"/>
          <w:szCs w:val="24"/>
        </w:rPr>
        <w:t xml:space="preserve">The implications of these results are: </w:t>
      </w:r>
      <w:r w:rsidR="00F44892" w:rsidRPr="00222322">
        <w:rPr>
          <w:rFonts w:ascii="Times New Roman" w:hAnsi="Times New Roman" w:cs="Times New Roman"/>
          <w:sz w:val="24"/>
          <w:szCs w:val="24"/>
        </w:rPr>
        <w:t xml:space="preserve">1) </w:t>
      </w:r>
      <w:r w:rsidR="00C07D44" w:rsidRPr="00222322">
        <w:rPr>
          <w:rFonts w:ascii="Times New Roman" w:hAnsi="Times New Roman" w:cs="Times New Roman"/>
          <w:sz w:val="24"/>
          <w:szCs w:val="24"/>
        </w:rPr>
        <w:t xml:space="preserve">childhood </w:t>
      </w:r>
      <w:r w:rsidR="00784B8C" w:rsidRPr="00222322">
        <w:rPr>
          <w:rFonts w:ascii="Times New Roman" w:hAnsi="Times New Roman" w:cs="Times New Roman"/>
          <w:sz w:val="24"/>
          <w:szCs w:val="24"/>
        </w:rPr>
        <w:t>neurocognition</w:t>
      </w:r>
      <w:r w:rsidR="00C07D44" w:rsidRPr="00222322">
        <w:rPr>
          <w:rFonts w:ascii="Times New Roman" w:hAnsi="Times New Roman" w:cs="Times New Roman"/>
          <w:sz w:val="24"/>
          <w:szCs w:val="24"/>
        </w:rPr>
        <w:t xml:space="preserve"> is inversely</w:t>
      </w:r>
      <w:r w:rsidR="00784B8C" w:rsidRPr="00222322">
        <w:rPr>
          <w:rFonts w:ascii="Times New Roman" w:hAnsi="Times New Roman" w:cs="Times New Roman"/>
          <w:sz w:val="24"/>
          <w:szCs w:val="24"/>
        </w:rPr>
        <w:t xml:space="preserve"> related to the risk of death</w:t>
      </w:r>
      <w:r w:rsidR="00EF2449" w:rsidRPr="00222322">
        <w:rPr>
          <w:rFonts w:ascii="Times New Roman" w:hAnsi="Times New Roman" w:cs="Times New Roman"/>
          <w:sz w:val="24"/>
          <w:szCs w:val="24"/>
        </w:rPr>
        <w:t>,</w:t>
      </w:r>
      <w:r w:rsidR="00784B8C" w:rsidRPr="00222322">
        <w:rPr>
          <w:rFonts w:ascii="Times New Roman" w:hAnsi="Times New Roman" w:cs="Times New Roman"/>
          <w:sz w:val="24"/>
          <w:szCs w:val="24"/>
        </w:rPr>
        <w:t xml:space="preserve"> </w:t>
      </w:r>
      <w:r w:rsidR="00F44892" w:rsidRPr="00222322">
        <w:rPr>
          <w:rFonts w:ascii="Times New Roman" w:hAnsi="Times New Roman" w:cs="Times New Roman"/>
          <w:sz w:val="24"/>
          <w:szCs w:val="24"/>
        </w:rPr>
        <w:t>2)</w:t>
      </w:r>
      <w:r w:rsidR="00EF2449" w:rsidRPr="00222322">
        <w:rPr>
          <w:rFonts w:ascii="Times New Roman" w:hAnsi="Times New Roman" w:cs="Times New Roman"/>
          <w:sz w:val="24"/>
          <w:szCs w:val="24"/>
        </w:rPr>
        <w:t xml:space="preserve"> </w:t>
      </w:r>
      <w:r w:rsidR="007362B3" w:rsidRPr="00222322">
        <w:rPr>
          <w:rFonts w:ascii="Times New Roman" w:hAnsi="Times New Roman" w:cs="Times New Roman"/>
          <w:sz w:val="24"/>
          <w:szCs w:val="24"/>
        </w:rPr>
        <w:t xml:space="preserve">the severity of </w:t>
      </w:r>
      <w:r w:rsidR="005F7C14" w:rsidRPr="00222322">
        <w:rPr>
          <w:rFonts w:ascii="Times New Roman" w:hAnsi="Times New Roman" w:cs="Times New Roman"/>
          <w:sz w:val="24"/>
          <w:szCs w:val="24"/>
        </w:rPr>
        <w:t>neurocognitive</w:t>
      </w:r>
      <w:r w:rsidR="007362B3" w:rsidRPr="00222322">
        <w:rPr>
          <w:rFonts w:ascii="Times New Roman" w:hAnsi="Times New Roman" w:cs="Times New Roman"/>
          <w:sz w:val="24"/>
          <w:szCs w:val="24"/>
        </w:rPr>
        <w:t xml:space="preserve"> impairment is</w:t>
      </w:r>
      <w:r w:rsidR="00D650F7" w:rsidRPr="00222322">
        <w:rPr>
          <w:rFonts w:ascii="Times New Roman" w:hAnsi="Times New Roman" w:cs="Times New Roman"/>
          <w:sz w:val="24"/>
          <w:szCs w:val="24"/>
        </w:rPr>
        <w:t xml:space="preserve"> </w:t>
      </w:r>
      <w:r w:rsidR="00434C0F" w:rsidRPr="00222322">
        <w:rPr>
          <w:rFonts w:ascii="Times New Roman" w:hAnsi="Times New Roman" w:cs="Times New Roman"/>
          <w:sz w:val="24"/>
          <w:szCs w:val="24"/>
        </w:rPr>
        <w:t xml:space="preserve">not </w:t>
      </w:r>
      <w:r w:rsidR="00784B8C" w:rsidRPr="00222322">
        <w:rPr>
          <w:rFonts w:ascii="Times New Roman" w:hAnsi="Times New Roman" w:cs="Times New Roman"/>
          <w:sz w:val="24"/>
          <w:szCs w:val="24"/>
        </w:rPr>
        <w:t xml:space="preserve">directly related </w:t>
      </w:r>
      <w:r w:rsidR="007362B3" w:rsidRPr="00222322">
        <w:rPr>
          <w:rFonts w:ascii="Times New Roman" w:hAnsi="Times New Roman" w:cs="Times New Roman"/>
          <w:sz w:val="24"/>
          <w:szCs w:val="24"/>
        </w:rPr>
        <w:t>to</w:t>
      </w:r>
      <w:r w:rsidR="007751A7" w:rsidRPr="00222322">
        <w:rPr>
          <w:rFonts w:ascii="Times New Roman" w:hAnsi="Times New Roman" w:cs="Times New Roman"/>
          <w:sz w:val="24"/>
          <w:szCs w:val="24"/>
        </w:rPr>
        <w:t xml:space="preserve"> </w:t>
      </w:r>
      <w:r w:rsidR="007362B3" w:rsidRPr="00222322">
        <w:rPr>
          <w:rFonts w:ascii="Times New Roman" w:hAnsi="Times New Roman" w:cs="Times New Roman"/>
          <w:sz w:val="24"/>
          <w:szCs w:val="24"/>
        </w:rPr>
        <w:t>terminal remission</w:t>
      </w:r>
      <w:r w:rsidR="003345C4" w:rsidRPr="00222322">
        <w:rPr>
          <w:rFonts w:ascii="Times New Roman" w:hAnsi="Times New Roman" w:cs="Times New Roman"/>
          <w:sz w:val="24"/>
          <w:szCs w:val="24"/>
        </w:rPr>
        <w:t xml:space="preserve">, but any </w:t>
      </w:r>
      <w:r w:rsidR="00B02E98" w:rsidRPr="00222322">
        <w:rPr>
          <w:rFonts w:ascii="Times New Roman" w:hAnsi="Times New Roman" w:cs="Times New Roman"/>
          <w:sz w:val="24"/>
          <w:szCs w:val="24"/>
        </w:rPr>
        <w:t>impairment reduces the chance for</w:t>
      </w:r>
      <w:r w:rsidR="003345C4" w:rsidRPr="00222322">
        <w:rPr>
          <w:rFonts w:ascii="Times New Roman" w:hAnsi="Times New Roman" w:cs="Times New Roman"/>
          <w:sz w:val="24"/>
          <w:szCs w:val="24"/>
        </w:rPr>
        <w:t xml:space="preserve"> remission compared to subjects with normal NC</w:t>
      </w:r>
      <w:r w:rsidR="007751A7" w:rsidRPr="00222322">
        <w:rPr>
          <w:rFonts w:ascii="Times New Roman" w:hAnsi="Times New Roman" w:cs="Times New Roman"/>
          <w:sz w:val="24"/>
          <w:szCs w:val="24"/>
        </w:rPr>
        <w:t>, and 3) remission, if any, appears earlier in subjects with normal than with impaired</w:t>
      </w:r>
      <w:r w:rsidR="00784B8C" w:rsidRPr="00222322">
        <w:rPr>
          <w:rFonts w:ascii="Times New Roman" w:hAnsi="Times New Roman" w:cs="Times New Roman"/>
          <w:sz w:val="24"/>
          <w:szCs w:val="24"/>
        </w:rPr>
        <w:t xml:space="preserve"> </w:t>
      </w:r>
      <w:r w:rsidR="007751A7" w:rsidRPr="00222322">
        <w:rPr>
          <w:rFonts w:ascii="Times New Roman" w:hAnsi="Times New Roman" w:cs="Times New Roman"/>
          <w:sz w:val="24"/>
          <w:szCs w:val="24"/>
        </w:rPr>
        <w:t>childhood neurocognition.</w:t>
      </w:r>
    </w:p>
    <w:p w14:paraId="0877554F" w14:textId="77777777" w:rsidR="00F651C4" w:rsidRPr="00222322" w:rsidRDefault="00F651C4" w:rsidP="00D641A8">
      <w:pPr>
        <w:spacing w:after="0" w:line="480" w:lineRule="auto"/>
        <w:rPr>
          <w:rFonts w:ascii="Times New Roman" w:hAnsi="Times New Roman" w:cs="Times New Roman"/>
          <w:sz w:val="24"/>
          <w:szCs w:val="24"/>
        </w:rPr>
      </w:pPr>
    </w:p>
    <w:p w14:paraId="2AEE95EC" w14:textId="526FFB53" w:rsidR="00293717" w:rsidRPr="00321B22" w:rsidRDefault="006F556C" w:rsidP="00D641A8">
      <w:pPr>
        <w:spacing w:after="0" w:line="480" w:lineRule="auto"/>
        <w:rPr>
          <w:rFonts w:ascii="Times New Roman" w:hAnsi="Times New Roman" w:cs="Times New Roman"/>
          <w:color w:val="FF0000"/>
          <w:sz w:val="24"/>
          <w:szCs w:val="24"/>
        </w:rPr>
      </w:pPr>
      <w:r w:rsidRPr="00222322">
        <w:rPr>
          <w:rFonts w:ascii="Times New Roman" w:hAnsi="Times New Roman" w:cs="Times New Roman"/>
          <w:sz w:val="24"/>
          <w:szCs w:val="24"/>
        </w:rPr>
        <w:t xml:space="preserve">There are </w:t>
      </w:r>
      <w:r w:rsidR="00D54ECE" w:rsidRPr="00222322">
        <w:rPr>
          <w:rFonts w:ascii="Times New Roman" w:hAnsi="Times New Roman" w:cs="Times New Roman"/>
          <w:sz w:val="24"/>
          <w:szCs w:val="24"/>
        </w:rPr>
        <w:t xml:space="preserve">some </w:t>
      </w:r>
      <w:r w:rsidR="00AF3A88" w:rsidRPr="00222322">
        <w:rPr>
          <w:rFonts w:ascii="Times New Roman" w:hAnsi="Times New Roman" w:cs="Times New Roman"/>
          <w:sz w:val="24"/>
          <w:szCs w:val="24"/>
        </w:rPr>
        <w:t>limitations in our study.</w:t>
      </w:r>
      <w:r w:rsidR="00AF3A88" w:rsidRPr="005B6117">
        <w:rPr>
          <w:rFonts w:ascii="Times New Roman" w:hAnsi="Times New Roman" w:cs="Times New Roman"/>
          <w:sz w:val="24"/>
          <w:szCs w:val="24"/>
        </w:rPr>
        <w:t xml:space="preserve"> </w:t>
      </w:r>
      <w:r w:rsidR="009675AF" w:rsidRPr="005B6117">
        <w:rPr>
          <w:rFonts w:ascii="Times New Roman" w:hAnsi="Times New Roman" w:cs="Times New Roman"/>
          <w:sz w:val="24"/>
          <w:szCs w:val="24"/>
        </w:rPr>
        <w:t xml:space="preserve"> Patients with prevalent epilepsy who died or entered remission</w:t>
      </w:r>
      <w:r w:rsidR="00321B22" w:rsidRPr="005B6117">
        <w:rPr>
          <w:rFonts w:ascii="Times New Roman" w:hAnsi="Times New Roman" w:cs="Times New Roman"/>
          <w:sz w:val="24"/>
          <w:szCs w:val="24"/>
        </w:rPr>
        <w:t xml:space="preserve"> </w:t>
      </w:r>
      <w:r w:rsidR="009675AF" w:rsidRPr="005B6117">
        <w:rPr>
          <w:rFonts w:ascii="Times New Roman" w:hAnsi="Times New Roman" w:cs="Times New Roman"/>
          <w:sz w:val="24"/>
          <w:szCs w:val="24"/>
        </w:rPr>
        <w:t>before the study period could not</w:t>
      </w:r>
      <w:r w:rsidR="00C42770" w:rsidRPr="005B6117">
        <w:rPr>
          <w:rFonts w:ascii="Times New Roman" w:hAnsi="Times New Roman" w:cs="Times New Roman"/>
          <w:sz w:val="24"/>
          <w:szCs w:val="24"/>
        </w:rPr>
        <w:t>, by definition,</w:t>
      </w:r>
      <w:r w:rsidR="009675AF" w:rsidRPr="005B6117">
        <w:rPr>
          <w:rFonts w:ascii="Times New Roman" w:hAnsi="Times New Roman" w:cs="Times New Roman"/>
          <w:sz w:val="24"/>
          <w:szCs w:val="24"/>
        </w:rPr>
        <w:t xml:space="preserve"> be included in our study. </w:t>
      </w:r>
      <w:r w:rsidR="000802F2" w:rsidRPr="005B6117">
        <w:rPr>
          <w:rFonts w:ascii="Times New Roman" w:hAnsi="Times New Roman" w:cs="Times New Roman"/>
          <w:sz w:val="24"/>
          <w:szCs w:val="24"/>
        </w:rPr>
        <w:t xml:space="preserve">Such truncation probably excluded cases with favorable outcome from the less severe groups, while early deaths most likely have occurred among the more severe patients. However, if this assumption is valid, consideration of those cases would only have strengthened the inverse trend between neurocognitive abilities and mortality found in this study, and thus the underestimation does not invalidate our results. </w:t>
      </w:r>
      <w:r w:rsidR="00293717" w:rsidRPr="00222322">
        <w:rPr>
          <w:rFonts w:ascii="Times New Roman" w:hAnsi="Times New Roman" w:cs="Times New Roman"/>
          <w:sz w:val="24"/>
          <w:szCs w:val="24"/>
        </w:rPr>
        <w:t>At onset of the study, m</w:t>
      </w:r>
      <w:r w:rsidR="00AF3A88" w:rsidRPr="00222322">
        <w:rPr>
          <w:rFonts w:ascii="Times New Roman" w:hAnsi="Times New Roman" w:cs="Times New Roman"/>
          <w:sz w:val="24"/>
          <w:szCs w:val="24"/>
        </w:rPr>
        <w:t>odern neuroimaging technology and pharmacotherapy were</w:t>
      </w:r>
      <w:r w:rsidR="00293717" w:rsidRPr="00222322">
        <w:rPr>
          <w:rFonts w:ascii="Times New Roman" w:hAnsi="Times New Roman" w:cs="Times New Roman"/>
          <w:sz w:val="24"/>
          <w:szCs w:val="24"/>
        </w:rPr>
        <w:t xml:space="preserve"> not available.</w:t>
      </w:r>
      <w:r w:rsidR="00917417" w:rsidRPr="00222322">
        <w:rPr>
          <w:rFonts w:ascii="Times New Roman" w:hAnsi="Times New Roman" w:cs="Times New Roman"/>
          <w:sz w:val="24"/>
          <w:szCs w:val="24"/>
        </w:rPr>
        <w:t xml:space="preserve"> As a consequence, the underlying cause of course cannot be addressed but is likely to be relevant – both to cognitive impairment and lack of terminal remission in the impaired group.</w:t>
      </w:r>
      <w:r w:rsidR="00293717" w:rsidRPr="00222322">
        <w:rPr>
          <w:rFonts w:ascii="Times New Roman" w:hAnsi="Times New Roman" w:cs="Times New Roman"/>
          <w:sz w:val="24"/>
          <w:szCs w:val="24"/>
        </w:rPr>
        <w:t xml:space="preserve"> </w:t>
      </w:r>
      <w:r w:rsidR="00F377D7" w:rsidRPr="00222322">
        <w:rPr>
          <w:rFonts w:ascii="Times New Roman" w:hAnsi="Times New Roman" w:cs="Times New Roman"/>
          <w:sz w:val="24"/>
          <w:szCs w:val="24"/>
        </w:rPr>
        <w:t xml:space="preserve">On the other hand, the attributive effect of modern antiepileptic drugs </w:t>
      </w:r>
      <w:r w:rsidR="00FF36C6" w:rsidRPr="00222322">
        <w:rPr>
          <w:rFonts w:ascii="Times New Roman" w:hAnsi="Times New Roman" w:cs="Times New Roman"/>
          <w:sz w:val="24"/>
          <w:szCs w:val="24"/>
        </w:rPr>
        <w:t xml:space="preserve">on seizure remission </w:t>
      </w:r>
      <w:r w:rsidR="00F377D7" w:rsidRPr="00222322">
        <w:rPr>
          <w:rFonts w:ascii="Times New Roman" w:hAnsi="Times New Roman" w:cs="Times New Roman"/>
          <w:sz w:val="24"/>
          <w:szCs w:val="24"/>
        </w:rPr>
        <w:t>is disappointingly slight</w:t>
      </w:r>
      <w:r w:rsidR="00D628E8" w:rsidRPr="00222322">
        <w:rPr>
          <w:rFonts w:ascii="Times New Roman" w:hAnsi="Times New Roman" w:cs="Times New Roman"/>
          <w:sz w:val="24"/>
          <w:szCs w:val="24"/>
        </w:rPr>
        <w:fldChar w:fldCharType="begin"/>
      </w:r>
      <w:r w:rsidR="00A440BB" w:rsidRPr="00222322">
        <w:rPr>
          <w:rFonts w:ascii="Times New Roman" w:hAnsi="Times New Roman" w:cs="Times New Roman"/>
          <w:sz w:val="24"/>
          <w:szCs w:val="24"/>
        </w:rPr>
        <w:instrText>ADDIN RW.CITE{{1760 Beyenburg,S. 2010}}</w:instrText>
      </w:r>
      <w:r w:rsidR="00D628E8" w:rsidRPr="00222322">
        <w:rPr>
          <w:rFonts w:ascii="Times New Roman" w:hAnsi="Times New Roman" w:cs="Times New Roman"/>
          <w:sz w:val="24"/>
          <w:szCs w:val="24"/>
        </w:rPr>
        <w:fldChar w:fldCharType="separate"/>
      </w:r>
      <w:r w:rsidR="00A440BB" w:rsidRPr="00222322">
        <w:rPr>
          <w:rFonts w:ascii="Times New Roman" w:hAnsi="Times New Roman" w:cs="Times New Roman"/>
          <w:bCs/>
          <w:sz w:val="24"/>
          <w:szCs w:val="24"/>
          <w:vertAlign w:val="superscript"/>
        </w:rPr>
        <w:t>38</w:t>
      </w:r>
      <w:r w:rsidR="00D628E8" w:rsidRPr="00222322">
        <w:rPr>
          <w:rFonts w:ascii="Times New Roman" w:hAnsi="Times New Roman" w:cs="Times New Roman"/>
          <w:sz w:val="24"/>
          <w:szCs w:val="24"/>
        </w:rPr>
        <w:fldChar w:fldCharType="end"/>
      </w:r>
      <w:r w:rsidR="00F377D7" w:rsidRPr="00222322">
        <w:rPr>
          <w:rFonts w:ascii="Times New Roman" w:hAnsi="Times New Roman" w:cs="Times New Roman"/>
          <w:sz w:val="24"/>
          <w:szCs w:val="24"/>
        </w:rPr>
        <w:t xml:space="preserve">. </w:t>
      </w:r>
      <w:r w:rsidRPr="00222322">
        <w:rPr>
          <w:rFonts w:ascii="Times New Roman" w:hAnsi="Times New Roman" w:cs="Times New Roman"/>
          <w:sz w:val="24"/>
          <w:szCs w:val="24"/>
        </w:rPr>
        <w:t xml:space="preserve">As in most similar long-term studies, we had no unified </w:t>
      </w:r>
      <w:r w:rsidR="00521D46" w:rsidRPr="00222322">
        <w:rPr>
          <w:rFonts w:ascii="Times New Roman" w:hAnsi="Times New Roman" w:cs="Times New Roman"/>
          <w:sz w:val="24"/>
          <w:szCs w:val="24"/>
        </w:rPr>
        <w:t xml:space="preserve">neuropsychological test battery </w:t>
      </w:r>
      <w:r w:rsidR="00F44892" w:rsidRPr="00222322">
        <w:rPr>
          <w:rFonts w:ascii="Times New Roman" w:hAnsi="Times New Roman" w:cs="Times New Roman"/>
          <w:sz w:val="24"/>
          <w:szCs w:val="24"/>
        </w:rPr>
        <w:t xml:space="preserve">that was performed </w:t>
      </w:r>
      <w:r w:rsidR="00521D46" w:rsidRPr="00222322">
        <w:rPr>
          <w:rFonts w:ascii="Times New Roman" w:hAnsi="Times New Roman" w:cs="Times New Roman"/>
          <w:sz w:val="24"/>
          <w:szCs w:val="24"/>
        </w:rPr>
        <w:t>at or before onset of epilepsy.</w:t>
      </w:r>
      <w:r w:rsidR="007751A7" w:rsidRPr="00222322">
        <w:rPr>
          <w:rFonts w:ascii="Times New Roman" w:hAnsi="Times New Roman" w:cs="Times New Roman"/>
          <w:sz w:val="24"/>
          <w:szCs w:val="24"/>
        </w:rPr>
        <w:t xml:space="preserve"> So</w:t>
      </w:r>
      <w:r w:rsidR="00BC1193" w:rsidRPr="00222322">
        <w:rPr>
          <w:rFonts w:ascii="Times New Roman" w:hAnsi="Times New Roman" w:cs="Times New Roman"/>
          <w:sz w:val="24"/>
          <w:szCs w:val="24"/>
        </w:rPr>
        <w:t>, we</w:t>
      </w:r>
      <w:r w:rsidR="007751A7" w:rsidRPr="00222322">
        <w:rPr>
          <w:rFonts w:ascii="Times New Roman" w:hAnsi="Times New Roman" w:cs="Times New Roman"/>
          <w:sz w:val="24"/>
          <w:szCs w:val="24"/>
        </w:rPr>
        <w:t xml:space="preserve"> needed to devise an operational definitio</w:t>
      </w:r>
      <w:r w:rsidR="00BC1193" w:rsidRPr="00222322">
        <w:rPr>
          <w:rFonts w:ascii="Times New Roman" w:hAnsi="Times New Roman" w:cs="Times New Roman"/>
          <w:sz w:val="24"/>
          <w:szCs w:val="24"/>
        </w:rPr>
        <w:t>n of neurocognition as reported. W</w:t>
      </w:r>
      <w:r w:rsidR="007751A7" w:rsidRPr="00222322">
        <w:rPr>
          <w:rFonts w:ascii="Times New Roman" w:hAnsi="Times New Roman" w:cs="Times New Roman"/>
          <w:sz w:val="24"/>
          <w:szCs w:val="24"/>
        </w:rPr>
        <w:t>hile this may have limitations</w:t>
      </w:r>
      <w:r w:rsidR="00BC1193" w:rsidRPr="00222322">
        <w:rPr>
          <w:rFonts w:ascii="Times New Roman" w:hAnsi="Times New Roman" w:cs="Times New Roman"/>
          <w:sz w:val="24"/>
          <w:szCs w:val="24"/>
        </w:rPr>
        <w:t>,</w:t>
      </w:r>
      <w:r w:rsidR="007751A7" w:rsidRPr="00222322">
        <w:rPr>
          <w:rFonts w:ascii="Times New Roman" w:hAnsi="Times New Roman" w:cs="Times New Roman"/>
          <w:sz w:val="24"/>
          <w:szCs w:val="24"/>
        </w:rPr>
        <w:t xml:space="preserve"> it predicts important life outcomes and </w:t>
      </w:r>
      <w:r w:rsidR="00BC1193" w:rsidRPr="00222322">
        <w:rPr>
          <w:rFonts w:ascii="Times New Roman" w:hAnsi="Times New Roman" w:cs="Times New Roman"/>
          <w:sz w:val="24"/>
          <w:szCs w:val="24"/>
        </w:rPr>
        <w:t xml:space="preserve">is </w:t>
      </w:r>
      <w:r w:rsidR="007751A7" w:rsidRPr="00222322">
        <w:rPr>
          <w:rFonts w:ascii="Times New Roman" w:hAnsi="Times New Roman" w:cs="Times New Roman"/>
          <w:sz w:val="24"/>
          <w:szCs w:val="24"/>
        </w:rPr>
        <w:t xml:space="preserve">consistent with </w:t>
      </w:r>
      <w:r w:rsidR="00F53508" w:rsidRPr="00222322">
        <w:rPr>
          <w:rFonts w:ascii="Times New Roman" w:hAnsi="Times New Roman" w:cs="Times New Roman"/>
          <w:sz w:val="24"/>
          <w:szCs w:val="24"/>
        </w:rPr>
        <w:t xml:space="preserve">standard indicators of </w:t>
      </w:r>
      <w:r w:rsidR="00BC1193" w:rsidRPr="00222322">
        <w:rPr>
          <w:rFonts w:ascii="Times New Roman" w:hAnsi="Times New Roman" w:cs="Times New Roman"/>
          <w:sz w:val="24"/>
          <w:szCs w:val="24"/>
        </w:rPr>
        <w:t>IQ</w:t>
      </w:r>
      <w:r w:rsidR="007751A7" w:rsidRPr="00222322">
        <w:rPr>
          <w:rFonts w:ascii="Times New Roman" w:hAnsi="Times New Roman" w:cs="Times New Roman"/>
          <w:sz w:val="24"/>
          <w:szCs w:val="24"/>
        </w:rPr>
        <w:t>.</w:t>
      </w:r>
      <w:r w:rsidR="00335923" w:rsidRPr="00222322">
        <w:rPr>
          <w:rFonts w:ascii="Times New Roman" w:hAnsi="Times New Roman" w:cs="Times New Roman"/>
          <w:sz w:val="24"/>
          <w:szCs w:val="24"/>
        </w:rPr>
        <w:t xml:space="preserve"> </w:t>
      </w:r>
      <w:r w:rsidR="00953951" w:rsidRPr="00222322">
        <w:rPr>
          <w:rFonts w:ascii="Times New Roman" w:hAnsi="Times New Roman" w:cs="Times New Roman"/>
          <w:sz w:val="24"/>
          <w:szCs w:val="24"/>
        </w:rPr>
        <w:t>For half a century ago, e</w:t>
      </w:r>
      <w:r w:rsidR="00293717" w:rsidRPr="00222322">
        <w:rPr>
          <w:rFonts w:ascii="Times New Roman" w:hAnsi="Times New Roman" w:cs="Times New Roman"/>
          <w:sz w:val="24"/>
          <w:szCs w:val="24"/>
        </w:rPr>
        <w:t xml:space="preserve">pilepsy surgery in general and </w:t>
      </w:r>
      <w:r w:rsidR="00AF3A88" w:rsidRPr="00222322">
        <w:rPr>
          <w:rFonts w:ascii="Times New Roman" w:hAnsi="Times New Roman" w:cs="Times New Roman"/>
          <w:sz w:val="24"/>
          <w:szCs w:val="24"/>
        </w:rPr>
        <w:t xml:space="preserve">for </w:t>
      </w:r>
      <w:r w:rsidR="00293717" w:rsidRPr="00222322">
        <w:rPr>
          <w:rFonts w:ascii="Times New Roman" w:hAnsi="Times New Roman" w:cs="Times New Roman"/>
          <w:sz w:val="24"/>
          <w:szCs w:val="24"/>
        </w:rPr>
        <w:t xml:space="preserve">children and </w:t>
      </w:r>
      <w:r w:rsidR="00953951" w:rsidRPr="00222322">
        <w:rPr>
          <w:rFonts w:ascii="Times New Roman" w:hAnsi="Times New Roman" w:cs="Times New Roman"/>
          <w:sz w:val="24"/>
          <w:szCs w:val="24"/>
        </w:rPr>
        <w:t xml:space="preserve">“mentally handicapped” </w:t>
      </w:r>
      <w:r w:rsidR="00293717" w:rsidRPr="00222322">
        <w:rPr>
          <w:rFonts w:ascii="Times New Roman" w:hAnsi="Times New Roman" w:cs="Times New Roman"/>
          <w:sz w:val="24"/>
          <w:szCs w:val="24"/>
        </w:rPr>
        <w:t xml:space="preserve">in particular, was not accessible to the </w:t>
      </w:r>
      <w:r w:rsidRPr="00222322">
        <w:rPr>
          <w:rFonts w:ascii="Times New Roman" w:hAnsi="Times New Roman" w:cs="Times New Roman"/>
          <w:sz w:val="24"/>
          <w:szCs w:val="24"/>
        </w:rPr>
        <w:t>same</w:t>
      </w:r>
      <w:r w:rsidR="00293717" w:rsidRPr="00222322">
        <w:rPr>
          <w:rFonts w:ascii="Times New Roman" w:hAnsi="Times New Roman" w:cs="Times New Roman"/>
          <w:sz w:val="24"/>
          <w:szCs w:val="24"/>
        </w:rPr>
        <w:t xml:space="preserve"> extent</w:t>
      </w:r>
      <w:r w:rsidR="00FF36C6" w:rsidRPr="00222322">
        <w:rPr>
          <w:rFonts w:ascii="Times New Roman" w:hAnsi="Times New Roman" w:cs="Times New Roman"/>
          <w:sz w:val="24"/>
          <w:szCs w:val="24"/>
        </w:rPr>
        <w:t xml:space="preserve"> as</w:t>
      </w:r>
      <w:r w:rsidRPr="00222322">
        <w:rPr>
          <w:rFonts w:ascii="Times New Roman" w:hAnsi="Times New Roman" w:cs="Times New Roman"/>
          <w:sz w:val="24"/>
          <w:szCs w:val="24"/>
        </w:rPr>
        <w:t xml:space="preserve"> today</w:t>
      </w:r>
      <w:r w:rsidR="00293717" w:rsidRPr="00222322">
        <w:rPr>
          <w:rFonts w:ascii="Times New Roman" w:hAnsi="Times New Roman" w:cs="Times New Roman"/>
          <w:sz w:val="24"/>
          <w:szCs w:val="24"/>
        </w:rPr>
        <w:t>.</w:t>
      </w:r>
      <w:r w:rsidRPr="00222322">
        <w:rPr>
          <w:rFonts w:ascii="Times New Roman" w:hAnsi="Times New Roman" w:cs="Times New Roman"/>
          <w:sz w:val="24"/>
          <w:szCs w:val="24"/>
        </w:rPr>
        <w:t xml:space="preserve"> </w:t>
      </w:r>
      <w:r w:rsidR="00521D46" w:rsidRPr="00222322">
        <w:rPr>
          <w:rFonts w:ascii="Times New Roman" w:hAnsi="Times New Roman" w:cs="Times New Roman"/>
          <w:sz w:val="24"/>
          <w:szCs w:val="24"/>
        </w:rPr>
        <w:t>T</w:t>
      </w:r>
      <w:r w:rsidR="00293717" w:rsidRPr="00222322">
        <w:rPr>
          <w:rFonts w:ascii="Times New Roman" w:hAnsi="Times New Roman" w:cs="Times New Roman"/>
          <w:sz w:val="24"/>
          <w:szCs w:val="24"/>
        </w:rPr>
        <w:t xml:space="preserve">he strengths of </w:t>
      </w:r>
      <w:r w:rsidR="00521D46" w:rsidRPr="00222322">
        <w:rPr>
          <w:rFonts w:ascii="Times New Roman" w:hAnsi="Times New Roman" w:cs="Times New Roman"/>
          <w:sz w:val="24"/>
          <w:szCs w:val="24"/>
        </w:rPr>
        <w:t xml:space="preserve">our study include </w:t>
      </w:r>
      <w:r w:rsidR="00293717" w:rsidRPr="00222322">
        <w:rPr>
          <w:rFonts w:ascii="Times New Roman" w:hAnsi="Times New Roman" w:cs="Times New Roman"/>
          <w:sz w:val="24"/>
          <w:szCs w:val="24"/>
        </w:rPr>
        <w:t xml:space="preserve">prospective and ultra-long follow-up of </w:t>
      </w:r>
      <w:r w:rsidR="00293717" w:rsidRPr="00222322">
        <w:rPr>
          <w:rFonts w:ascii="Times New Roman" w:hAnsi="Times New Roman" w:cs="Times New Roman"/>
          <w:sz w:val="24"/>
          <w:szCs w:val="24"/>
        </w:rPr>
        <w:lastRenderedPageBreak/>
        <w:t>50 years, and a fixed and stable population representative of the study area.</w:t>
      </w:r>
      <w:r w:rsidR="003426F2" w:rsidRPr="00222322">
        <w:rPr>
          <w:rFonts w:ascii="Times New Roman" w:hAnsi="Times New Roman" w:cs="Times New Roman"/>
          <w:sz w:val="24"/>
          <w:szCs w:val="24"/>
        </w:rPr>
        <w:t xml:space="preserve"> We had a co</w:t>
      </w:r>
      <w:r w:rsidR="007C6130" w:rsidRPr="00222322">
        <w:rPr>
          <w:rFonts w:ascii="Times New Roman" w:hAnsi="Times New Roman" w:cs="Times New Roman"/>
          <w:sz w:val="24"/>
          <w:szCs w:val="24"/>
        </w:rPr>
        <w:t>mprehensive dataset of delivery history</w:t>
      </w:r>
      <w:r w:rsidR="003426F2" w:rsidRPr="00222322">
        <w:rPr>
          <w:rFonts w:ascii="Times New Roman" w:hAnsi="Times New Roman" w:cs="Times New Roman"/>
          <w:sz w:val="24"/>
          <w:szCs w:val="24"/>
        </w:rPr>
        <w:t xml:space="preserve"> and neurodevelopmental profile, psychometrics based on contemporary test methods, school education and achievement to enable assessment of the </w:t>
      </w:r>
      <w:r w:rsidR="005F7C14" w:rsidRPr="00222322">
        <w:rPr>
          <w:rFonts w:ascii="Times New Roman" w:hAnsi="Times New Roman" w:cs="Times New Roman"/>
          <w:sz w:val="24"/>
          <w:szCs w:val="24"/>
        </w:rPr>
        <w:t>neurocognitive</w:t>
      </w:r>
      <w:r w:rsidR="003426F2" w:rsidRPr="00222322">
        <w:rPr>
          <w:rFonts w:ascii="Times New Roman" w:hAnsi="Times New Roman" w:cs="Times New Roman"/>
          <w:sz w:val="24"/>
          <w:szCs w:val="24"/>
        </w:rPr>
        <w:t xml:space="preserve"> function of o</w:t>
      </w:r>
      <w:r w:rsidR="009D07CA" w:rsidRPr="00222322">
        <w:rPr>
          <w:rFonts w:ascii="Times New Roman" w:hAnsi="Times New Roman" w:cs="Times New Roman"/>
          <w:sz w:val="24"/>
          <w:szCs w:val="24"/>
        </w:rPr>
        <w:t>u</w:t>
      </w:r>
      <w:r w:rsidR="003426F2" w:rsidRPr="00222322">
        <w:rPr>
          <w:rFonts w:ascii="Times New Roman" w:hAnsi="Times New Roman" w:cs="Times New Roman"/>
          <w:sz w:val="24"/>
          <w:szCs w:val="24"/>
        </w:rPr>
        <w:t xml:space="preserve">r study subjects. </w:t>
      </w:r>
    </w:p>
    <w:p w14:paraId="4CF43D24" w14:textId="77777777" w:rsidR="00922377" w:rsidRPr="00222322" w:rsidRDefault="00922377" w:rsidP="00D641A8">
      <w:pPr>
        <w:spacing w:after="0" w:line="480" w:lineRule="auto"/>
        <w:rPr>
          <w:rStyle w:val="fontstyle01"/>
          <w:rFonts w:ascii="Times New Roman" w:hAnsi="Times New Roman" w:cs="Times New Roman"/>
          <w:color w:val="auto"/>
          <w:sz w:val="24"/>
          <w:szCs w:val="24"/>
        </w:rPr>
      </w:pPr>
    </w:p>
    <w:p w14:paraId="3E4BEE04" w14:textId="7029C5A4" w:rsidR="00AE02C5" w:rsidRPr="00222322" w:rsidRDefault="00870D73" w:rsidP="00D641A8">
      <w:pPr>
        <w:spacing w:after="0" w:line="480" w:lineRule="auto"/>
        <w:rPr>
          <w:rFonts w:ascii="Times New Roman" w:hAnsi="Times New Roman" w:cs="Times New Roman"/>
          <w:sz w:val="24"/>
          <w:szCs w:val="24"/>
        </w:rPr>
      </w:pPr>
      <w:r w:rsidRPr="00222322">
        <w:rPr>
          <w:rFonts w:ascii="Times New Roman" w:hAnsi="Times New Roman" w:cs="Times New Roman"/>
          <w:sz w:val="24"/>
          <w:szCs w:val="24"/>
        </w:rPr>
        <w:t xml:space="preserve">CONCLUSIONS </w:t>
      </w:r>
    </w:p>
    <w:p w14:paraId="77CC3931" w14:textId="0B950201" w:rsidR="00391A76" w:rsidRPr="00222322" w:rsidRDefault="00335923" w:rsidP="00D641A8">
      <w:pPr>
        <w:spacing w:after="0" w:line="480" w:lineRule="auto"/>
        <w:rPr>
          <w:rFonts w:ascii="Times New Roman" w:hAnsi="Times New Roman" w:cs="Times New Roman"/>
          <w:sz w:val="24"/>
          <w:szCs w:val="24"/>
        </w:rPr>
      </w:pPr>
      <w:r w:rsidRPr="00222322">
        <w:rPr>
          <w:rFonts w:ascii="Times New Roman" w:hAnsi="Times New Roman" w:cs="Times New Roman"/>
          <w:sz w:val="24"/>
          <w:szCs w:val="24"/>
        </w:rPr>
        <w:t xml:space="preserve"> </w:t>
      </w:r>
    </w:p>
    <w:p w14:paraId="261F1BFA" w14:textId="05418BCA" w:rsidR="00E74826" w:rsidRPr="00222322" w:rsidRDefault="00703E36" w:rsidP="00D641A8">
      <w:pPr>
        <w:spacing w:after="0" w:line="480" w:lineRule="auto"/>
        <w:rPr>
          <w:rFonts w:ascii="Times New Roman" w:hAnsi="Times New Roman" w:cs="Times New Roman"/>
          <w:sz w:val="24"/>
          <w:szCs w:val="24"/>
        </w:rPr>
      </w:pPr>
      <w:r w:rsidRPr="00222322">
        <w:rPr>
          <w:rFonts w:ascii="Times New Roman" w:hAnsi="Times New Roman" w:cs="Times New Roman"/>
          <w:sz w:val="24"/>
          <w:szCs w:val="24"/>
        </w:rPr>
        <w:t>Assessing neurocognition in patients w</w:t>
      </w:r>
      <w:r w:rsidR="00FE22F2" w:rsidRPr="00222322">
        <w:rPr>
          <w:rFonts w:ascii="Times New Roman" w:hAnsi="Times New Roman" w:cs="Times New Roman"/>
          <w:sz w:val="24"/>
          <w:szCs w:val="24"/>
        </w:rPr>
        <w:t>ith childhood-onset epilepsy provides</w:t>
      </w:r>
      <w:r w:rsidRPr="00222322">
        <w:rPr>
          <w:rFonts w:ascii="Times New Roman" w:hAnsi="Times New Roman" w:cs="Times New Roman"/>
          <w:sz w:val="24"/>
          <w:szCs w:val="24"/>
        </w:rPr>
        <w:t xml:space="preserve"> clinically useful information on that </w:t>
      </w:r>
      <w:r w:rsidR="004F3EFE" w:rsidRPr="00222322">
        <w:rPr>
          <w:rFonts w:ascii="Times New Roman" w:hAnsi="Times New Roman" w:cs="Times New Roman"/>
          <w:sz w:val="24"/>
          <w:szCs w:val="24"/>
        </w:rPr>
        <w:t xml:space="preserve">there is a gradual increase in </w:t>
      </w:r>
      <w:r w:rsidR="00FF2857" w:rsidRPr="00222322">
        <w:rPr>
          <w:rFonts w:ascii="Times New Roman" w:hAnsi="Times New Roman" w:cs="Times New Roman"/>
          <w:sz w:val="24"/>
          <w:szCs w:val="24"/>
        </w:rPr>
        <w:t xml:space="preserve">the </w:t>
      </w:r>
      <w:r w:rsidR="004F3EFE" w:rsidRPr="00222322">
        <w:rPr>
          <w:rFonts w:ascii="Times New Roman" w:hAnsi="Times New Roman" w:cs="Times New Roman"/>
          <w:sz w:val="24"/>
          <w:szCs w:val="24"/>
        </w:rPr>
        <w:t xml:space="preserve">mortality </w:t>
      </w:r>
      <w:r w:rsidR="00FF2857" w:rsidRPr="00222322">
        <w:rPr>
          <w:rFonts w:ascii="Times New Roman" w:hAnsi="Times New Roman" w:cs="Times New Roman"/>
          <w:sz w:val="24"/>
          <w:szCs w:val="24"/>
        </w:rPr>
        <w:t xml:space="preserve">risk </w:t>
      </w:r>
      <w:r w:rsidR="004F3EFE" w:rsidRPr="00222322">
        <w:rPr>
          <w:rFonts w:ascii="Times New Roman" w:hAnsi="Times New Roman" w:cs="Times New Roman"/>
          <w:sz w:val="24"/>
          <w:szCs w:val="24"/>
        </w:rPr>
        <w:t xml:space="preserve">parallel </w:t>
      </w:r>
      <w:r w:rsidR="00FF2857" w:rsidRPr="00222322">
        <w:rPr>
          <w:rFonts w:ascii="Times New Roman" w:hAnsi="Times New Roman" w:cs="Times New Roman"/>
          <w:sz w:val="24"/>
          <w:szCs w:val="24"/>
        </w:rPr>
        <w:t xml:space="preserve">to </w:t>
      </w:r>
      <w:r w:rsidR="004F3EFE" w:rsidRPr="00222322">
        <w:rPr>
          <w:rFonts w:ascii="Times New Roman" w:hAnsi="Times New Roman" w:cs="Times New Roman"/>
          <w:sz w:val="24"/>
          <w:szCs w:val="24"/>
        </w:rPr>
        <w:t xml:space="preserve">declining neurocognition. </w:t>
      </w:r>
      <w:r w:rsidR="00FF2857" w:rsidRPr="00222322">
        <w:rPr>
          <w:rFonts w:ascii="Times New Roman" w:hAnsi="Times New Roman" w:cs="Times New Roman"/>
          <w:sz w:val="24"/>
          <w:szCs w:val="24"/>
        </w:rPr>
        <w:t xml:space="preserve">The </w:t>
      </w:r>
      <w:r w:rsidR="009741A7" w:rsidRPr="00222322">
        <w:rPr>
          <w:rFonts w:ascii="Times New Roman" w:hAnsi="Times New Roman" w:cs="Times New Roman"/>
          <w:sz w:val="24"/>
          <w:szCs w:val="24"/>
        </w:rPr>
        <w:t xml:space="preserve">increase </w:t>
      </w:r>
      <w:r w:rsidR="00FF2857" w:rsidRPr="00222322">
        <w:rPr>
          <w:rFonts w:ascii="Times New Roman" w:hAnsi="Times New Roman" w:cs="Times New Roman"/>
          <w:sz w:val="24"/>
          <w:szCs w:val="24"/>
        </w:rPr>
        <w:t>is significant in subjects with moderate to profound impairment.</w:t>
      </w:r>
      <w:r w:rsidR="004F3EFE" w:rsidRPr="00222322">
        <w:rPr>
          <w:rFonts w:ascii="Times New Roman" w:hAnsi="Times New Roman" w:cs="Times New Roman"/>
          <w:sz w:val="24"/>
          <w:szCs w:val="24"/>
        </w:rPr>
        <w:t xml:space="preserve"> </w:t>
      </w:r>
      <w:r w:rsidR="00FF2857" w:rsidRPr="00222322">
        <w:rPr>
          <w:rFonts w:ascii="Times New Roman" w:hAnsi="Times New Roman" w:cs="Times New Roman"/>
          <w:sz w:val="24"/>
          <w:szCs w:val="24"/>
        </w:rPr>
        <w:t xml:space="preserve">While </w:t>
      </w:r>
      <w:r w:rsidR="004F3EFE" w:rsidRPr="00222322">
        <w:rPr>
          <w:rFonts w:ascii="Times New Roman" w:hAnsi="Times New Roman" w:cs="Times New Roman"/>
          <w:sz w:val="24"/>
          <w:szCs w:val="24"/>
        </w:rPr>
        <w:t xml:space="preserve">the severity of neurocognitive deficits is </w:t>
      </w:r>
      <w:r w:rsidR="00FF2857" w:rsidRPr="00222322">
        <w:rPr>
          <w:rFonts w:ascii="Times New Roman" w:hAnsi="Times New Roman" w:cs="Times New Roman"/>
          <w:sz w:val="24"/>
          <w:szCs w:val="24"/>
        </w:rPr>
        <w:t xml:space="preserve">not </w:t>
      </w:r>
      <w:r w:rsidR="00A51491" w:rsidRPr="00222322">
        <w:rPr>
          <w:rFonts w:ascii="Times New Roman" w:hAnsi="Times New Roman" w:cs="Times New Roman"/>
          <w:sz w:val="24"/>
          <w:szCs w:val="24"/>
        </w:rPr>
        <w:t xml:space="preserve">directly related to </w:t>
      </w:r>
      <w:r w:rsidR="00FE22F2" w:rsidRPr="00222322">
        <w:rPr>
          <w:rFonts w:ascii="Times New Roman" w:hAnsi="Times New Roman" w:cs="Times New Roman"/>
          <w:sz w:val="24"/>
          <w:szCs w:val="24"/>
        </w:rPr>
        <w:t xml:space="preserve">failed </w:t>
      </w:r>
      <w:r w:rsidR="004F3EFE" w:rsidRPr="00222322">
        <w:rPr>
          <w:rFonts w:ascii="Times New Roman" w:hAnsi="Times New Roman" w:cs="Times New Roman"/>
          <w:sz w:val="24"/>
          <w:szCs w:val="24"/>
        </w:rPr>
        <w:t>complete remission</w:t>
      </w:r>
      <w:r w:rsidRPr="00222322">
        <w:rPr>
          <w:rFonts w:ascii="Times New Roman" w:hAnsi="Times New Roman" w:cs="Times New Roman"/>
          <w:sz w:val="24"/>
          <w:szCs w:val="24"/>
        </w:rPr>
        <w:t xml:space="preserve">, </w:t>
      </w:r>
      <w:r w:rsidR="00D650F7" w:rsidRPr="00222322">
        <w:rPr>
          <w:rFonts w:ascii="Times New Roman" w:hAnsi="Times New Roman" w:cs="Times New Roman"/>
          <w:sz w:val="24"/>
          <w:szCs w:val="24"/>
        </w:rPr>
        <w:t xml:space="preserve">any </w:t>
      </w:r>
      <w:r w:rsidR="00B02E98" w:rsidRPr="00222322">
        <w:rPr>
          <w:rFonts w:ascii="Times New Roman" w:hAnsi="Times New Roman" w:cs="Times New Roman"/>
          <w:sz w:val="24"/>
          <w:szCs w:val="24"/>
        </w:rPr>
        <w:t>impairment reduces the chance for</w:t>
      </w:r>
      <w:r w:rsidR="00D650F7" w:rsidRPr="00222322">
        <w:rPr>
          <w:rFonts w:ascii="Times New Roman" w:hAnsi="Times New Roman" w:cs="Times New Roman"/>
          <w:sz w:val="24"/>
          <w:szCs w:val="24"/>
        </w:rPr>
        <w:t xml:space="preserve"> remission compared to </w:t>
      </w:r>
      <w:r w:rsidR="00FF2857" w:rsidRPr="00222322">
        <w:rPr>
          <w:rFonts w:ascii="Times New Roman" w:hAnsi="Times New Roman" w:cs="Times New Roman"/>
          <w:sz w:val="24"/>
          <w:szCs w:val="24"/>
        </w:rPr>
        <w:t>normal neurocognition</w:t>
      </w:r>
      <w:r w:rsidR="00B02E98" w:rsidRPr="00222322">
        <w:rPr>
          <w:rFonts w:ascii="Times New Roman" w:hAnsi="Times New Roman" w:cs="Times New Roman"/>
          <w:sz w:val="24"/>
          <w:szCs w:val="24"/>
        </w:rPr>
        <w:t>.</w:t>
      </w:r>
    </w:p>
    <w:p w14:paraId="36F2AA0B" w14:textId="77777777" w:rsidR="00431079" w:rsidRPr="00222322" w:rsidRDefault="00431079" w:rsidP="00D641A8">
      <w:pPr>
        <w:spacing w:after="0" w:line="480" w:lineRule="auto"/>
        <w:rPr>
          <w:rFonts w:ascii="Times New Roman" w:hAnsi="Times New Roman" w:cs="Times New Roman"/>
          <w:sz w:val="24"/>
          <w:szCs w:val="24"/>
        </w:rPr>
      </w:pPr>
    </w:p>
    <w:p w14:paraId="16722E48" w14:textId="2F05466F" w:rsidR="00431079" w:rsidRPr="00222322" w:rsidRDefault="00431079" w:rsidP="00D641A8">
      <w:pPr>
        <w:spacing w:after="0" w:line="480" w:lineRule="auto"/>
        <w:rPr>
          <w:rFonts w:ascii="Times New Roman" w:hAnsi="Times New Roman" w:cs="Times New Roman"/>
          <w:sz w:val="24"/>
          <w:szCs w:val="24"/>
        </w:rPr>
      </w:pPr>
      <w:r w:rsidRPr="00222322">
        <w:rPr>
          <w:rFonts w:ascii="Times New Roman" w:hAnsi="Times New Roman" w:cs="Times New Roman"/>
          <w:sz w:val="24"/>
          <w:szCs w:val="24"/>
        </w:rPr>
        <w:t xml:space="preserve">DISCLOSURE </w:t>
      </w:r>
    </w:p>
    <w:p w14:paraId="3566422B" w14:textId="77777777" w:rsidR="00431079" w:rsidRPr="00222322" w:rsidRDefault="00431079" w:rsidP="00D641A8">
      <w:pPr>
        <w:spacing w:after="0" w:line="480" w:lineRule="auto"/>
        <w:rPr>
          <w:rFonts w:ascii="Times New Roman" w:hAnsi="Times New Roman" w:cs="Times New Roman"/>
          <w:sz w:val="24"/>
          <w:szCs w:val="24"/>
        </w:rPr>
      </w:pPr>
    </w:p>
    <w:p w14:paraId="40FE495A" w14:textId="67795C7F" w:rsidR="00431079" w:rsidRPr="00222322" w:rsidRDefault="00E74826" w:rsidP="00D641A8">
      <w:pPr>
        <w:spacing w:after="0" w:line="480" w:lineRule="auto"/>
        <w:rPr>
          <w:rFonts w:ascii="Times New Roman" w:hAnsi="Times New Roman" w:cs="Times New Roman"/>
          <w:sz w:val="24"/>
          <w:szCs w:val="24"/>
        </w:rPr>
      </w:pPr>
      <w:r w:rsidRPr="00222322">
        <w:rPr>
          <w:rFonts w:ascii="Times New Roman" w:hAnsi="Times New Roman" w:cs="Times New Roman"/>
          <w:sz w:val="24"/>
          <w:szCs w:val="24"/>
        </w:rPr>
        <w:lastRenderedPageBreak/>
        <w:t>None of the authors has any conﬂict of interest to disclose.</w:t>
      </w:r>
      <w:r w:rsidR="00431079" w:rsidRPr="00222322">
        <w:rPr>
          <w:rFonts w:ascii="Times New Roman" w:hAnsi="Times New Roman" w:cs="Times New Roman"/>
          <w:sz w:val="24"/>
          <w:szCs w:val="24"/>
        </w:rPr>
        <w:t xml:space="preserve"> We conﬁrm that we have read the Journal’s position on issues involved in ethical publication and a</w:t>
      </w:r>
      <w:r w:rsidR="00431079" w:rsidRPr="00222322">
        <w:rPr>
          <w:rFonts w:ascii="Cambria Math" w:hAnsi="Cambria Math" w:cs="Cambria Math"/>
          <w:sz w:val="24"/>
          <w:szCs w:val="24"/>
        </w:rPr>
        <w:t>ﬃ</w:t>
      </w:r>
      <w:r w:rsidR="00431079" w:rsidRPr="00222322">
        <w:rPr>
          <w:rFonts w:ascii="Times New Roman" w:hAnsi="Times New Roman" w:cs="Times New Roman"/>
          <w:sz w:val="24"/>
          <w:szCs w:val="24"/>
        </w:rPr>
        <w:t>rm that this report is consistent with those guidelines.</w:t>
      </w:r>
    </w:p>
    <w:p w14:paraId="21727BAF" w14:textId="77777777" w:rsidR="00F53508" w:rsidRPr="00222322" w:rsidRDefault="00F53508" w:rsidP="00D641A8">
      <w:pPr>
        <w:spacing w:line="480" w:lineRule="auto"/>
        <w:rPr>
          <w:rFonts w:ascii="Times New Roman" w:hAnsi="Times New Roman" w:cs="Times New Roman"/>
          <w:sz w:val="24"/>
          <w:szCs w:val="24"/>
        </w:rPr>
      </w:pPr>
      <w:r w:rsidRPr="00222322">
        <w:rPr>
          <w:rFonts w:ascii="Times New Roman" w:hAnsi="Times New Roman" w:cs="Times New Roman"/>
          <w:sz w:val="24"/>
          <w:szCs w:val="24"/>
        </w:rPr>
        <w:br w:type="page"/>
      </w:r>
    </w:p>
    <w:p w14:paraId="390BB437" w14:textId="4F1A81CB" w:rsidR="00A440BB" w:rsidRPr="00222322" w:rsidRDefault="00D628E8" w:rsidP="00A440BB">
      <w:pPr>
        <w:pStyle w:val="NormalWeb"/>
        <w:spacing w:line="480" w:lineRule="auto"/>
        <w:jc w:val="center"/>
        <w:rPr>
          <w:rFonts w:ascii="Times New Roman" w:hAnsi="Times New Roman"/>
          <w:sz w:val="24"/>
          <w:lang w:val="en-US"/>
        </w:rPr>
      </w:pPr>
      <w:r w:rsidRPr="00222322">
        <w:rPr>
          <w:rFonts w:ascii="Times New Roman" w:hAnsi="Times New Roman"/>
          <w:sz w:val="24"/>
          <w:szCs w:val="24"/>
          <w:lang w:val="en-US"/>
        </w:rPr>
        <w:lastRenderedPageBreak/>
        <w:fldChar w:fldCharType="begin"/>
      </w:r>
      <w:r w:rsidR="00A440BB" w:rsidRPr="00222322">
        <w:rPr>
          <w:rFonts w:ascii="Times New Roman" w:hAnsi="Times New Roman"/>
          <w:sz w:val="24"/>
          <w:szCs w:val="24"/>
          <w:lang w:val="en-US"/>
        </w:rPr>
        <w:instrText>ADDIN RW.BIB</w:instrText>
      </w:r>
      <w:r w:rsidRPr="00222322">
        <w:rPr>
          <w:rFonts w:ascii="Times New Roman" w:hAnsi="Times New Roman"/>
          <w:sz w:val="24"/>
          <w:szCs w:val="24"/>
          <w:lang w:val="en-US"/>
        </w:rPr>
        <w:fldChar w:fldCharType="separate"/>
      </w:r>
      <w:r w:rsidR="00A440BB" w:rsidRPr="00222322">
        <w:rPr>
          <w:rFonts w:ascii="Times New Roman" w:hAnsi="Times New Roman"/>
          <w:sz w:val="24"/>
          <w:lang w:val="en-US"/>
        </w:rPr>
        <w:t>References</w:t>
      </w:r>
    </w:p>
    <w:p w14:paraId="110D83FD" w14:textId="77777777" w:rsidR="00A440BB" w:rsidRPr="00222322" w:rsidRDefault="00A440BB" w:rsidP="00A440BB">
      <w:pPr>
        <w:pStyle w:val="NormalWeb"/>
        <w:spacing w:line="480" w:lineRule="auto"/>
        <w:rPr>
          <w:rFonts w:ascii="Times New Roman" w:hAnsi="Times New Roman"/>
          <w:sz w:val="24"/>
          <w:lang w:val="en-US"/>
        </w:rPr>
      </w:pPr>
      <w:r w:rsidRPr="00222322">
        <w:rPr>
          <w:rFonts w:ascii="Times New Roman" w:hAnsi="Times New Roman"/>
          <w:sz w:val="24"/>
          <w:lang w:val="en-US"/>
        </w:rPr>
        <w:t xml:space="preserve">1. Brorson LO, Wranne L. Long-term prognosis in childhood epilepsy: Survival and seizure prognosis. </w:t>
      </w:r>
      <w:r w:rsidRPr="00222322">
        <w:rPr>
          <w:rFonts w:ascii="Times New Roman" w:hAnsi="Times New Roman"/>
          <w:i/>
          <w:iCs/>
          <w:sz w:val="24"/>
          <w:lang w:val="en-US"/>
        </w:rPr>
        <w:t xml:space="preserve">Epilepsia </w:t>
      </w:r>
      <w:r w:rsidRPr="00222322">
        <w:rPr>
          <w:rFonts w:ascii="Times New Roman" w:hAnsi="Times New Roman"/>
          <w:sz w:val="24"/>
          <w:lang w:val="en-US"/>
        </w:rPr>
        <w:t xml:space="preserve">1987;28:324-330. </w:t>
      </w:r>
    </w:p>
    <w:p w14:paraId="4E8D4ADD" w14:textId="77777777" w:rsidR="00A440BB" w:rsidRPr="00222322" w:rsidRDefault="00A440BB" w:rsidP="00A440BB">
      <w:pPr>
        <w:pStyle w:val="NormalWeb"/>
        <w:spacing w:line="480" w:lineRule="auto"/>
        <w:rPr>
          <w:rFonts w:ascii="Times New Roman" w:hAnsi="Times New Roman"/>
          <w:sz w:val="24"/>
          <w:lang w:val="en-US"/>
        </w:rPr>
      </w:pPr>
      <w:r w:rsidRPr="00222322">
        <w:rPr>
          <w:rFonts w:ascii="Times New Roman" w:hAnsi="Times New Roman"/>
          <w:sz w:val="24"/>
          <w:lang w:val="en-US"/>
        </w:rPr>
        <w:t xml:space="preserve">2. Sillanpää M. Long-term prognosis of adults with benign epilepsy of childhood. </w:t>
      </w:r>
      <w:r w:rsidRPr="00222322">
        <w:rPr>
          <w:rFonts w:ascii="Times New Roman" w:hAnsi="Times New Roman"/>
          <w:i/>
          <w:iCs/>
          <w:sz w:val="24"/>
          <w:lang w:val="en-US"/>
        </w:rPr>
        <w:t xml:space="preserve">Epileptologia </w:t>
      </w:r>
      <w:r w:rsidRPr="00222322">
        <w:rPr>
          <w:rFonts w:ascii="Times New Roman" w:hAnsi="Times New Roman"/>
          <w:sz w:val="24"/>
          <w:lang w:val="en-US"/>
        </w:rPr>
        <w:t xml:space="preserve">2010;18:117-123. </w:t>
      </w:r>
    </w:p>
    <w:p w14:paraId="1D7DE4D7" w14:textId="1A97AEA3" w:rsidR="00A440BB" w:rsidRPr="00222322" w:rsidRDefault="00A440BB" w:rsidP="00A440BB">
      <w:pPr>
        <w:pStyle w:val="NormalWeb"/>
        <w:spacing w:line="480" w:lineRule="auto"/>
        <w:rPr>
          <w:rFonts w:ascii="Times New Roman" w:hAnsi="Times New Roman"/>
          <w:sz w:val="24"/>
          <w:lang w:val="en-US"/>
        </w:rPr>
      </w:pPr>
      <w:r w:rsidRPr="00222322">
        <w:rPr>
          <w:rFonts w:ascii="Times New Roman" w:hAnsi="Times New Roman"/>
          <w:sz w:val="24"/>
          <w:lang w:val="en-US"/>
        </w:rPr>
        <w:t xml:space="preserve">3. Okuma T, Kumashiro H. Natural history and prognosis of epilepsy: Report of a multi- institutional study in Japan. The group for the study of prognosis of epilepsy in Japan. </w:t>
      </w:r>
      <w:r w:rsidRPr="00222322">
        <w:rPr>
          <w:rFonts w:ascii="Times New Roman" w:hAnsi="Times New Roman"/>
          <w:i/>
          <w:iCs/>
          <w:sz w:val="24"/>
          <w:lang w:val="en-US"/>
        </w:rPr>
        <w:t xml:space="preserve">Epilepsia </w:t>
      </w:r>
      <w:r w:rsidRPr="00222322">
        <w:rPr>
          <w:rFonts w:ascii="Times New Roman" w:hAnsi="Times New Roman"/>
          <w:sz w:val="24"/>
          <w:lang w:val="en-US"/>
        </w:rPr>
        <w:t xml:space="preserve">1981;22:35-53. </w:t>
      </w:r>
    </w:p>
    <w:p w14:paraId="01C0DCCF" w14:textId="2ABD8148" w:rsidR="00A440BB" w:rsidRPr="00222322" w:rsidRDefault="00A440BB" w:rsidP="00A440BB">
      <w:pPr>
        <w:pStyle w:val="NormalWeb"/>
        <w:spacing w:line="480" w:lineRule="auto"/>
        <w:rPr>
          <w:rFonts w:ascii="Times New Roman" w:hAnsi="Times New Roman"/>
          <w:sz w:val="24"/>
          <w:lang w:val="en-US"/>
        </w:rPr>
      </w:pPr>
      <w:r w:rsidRPr="00222322">
        <w:rPr>
          <w:rFonts w:ascii="Times New Roman" w:hAnsi="Times New Roman"/>
          <w:sz w:val="24"/>
          <w:lang w:val="en-US"/>
        </w:rPr>
        <w:t xml:space="preserve">4. Wakamoto H, Nagao H, Hayashi M, et al. Long-term medical, educational, and social prognoses of childhood-onset epilepsy: A population-based study in a rural district of Japan. </w:t>
      </w:r>
      <w:r w:rsidRPr="00222322">
        <w:rPr>
          <w:rFonts w:ascii="Times New Roman" w:hAnsi="Times New Roman"/>
          <w:i/>
          <w:iCs/>
          <w:sz w:val="24"/>
          <w:lang w:val="en-US"/>
        </w:rPr>
        <w:t xml:space="preserve">Brain Dev </w:t>
      </w:r>
      <w:r w:rsidRPr="00222322">
        <w:rPr>
          <w:rFonts w:ascii="Times New Roman" w:hAnsi="Times New Roman"/>
          <w:sz w:val="24"/>
          <w:lang w:val="en-US"/>
        </w:rPr>
        <w:t xml:space="preserve">2000;22:246-255. </w:t>
      </w:r>
    </w:p>
    <w:p w14:paraId="5EE3965D" w14:textId="77777777" w:rsidR="00A440BB" w:rsidRPr="00222322" w:rsidRDefault="00A440BB" w:rsidP="00A440BB">
      <w:pPr>
        <w:pStyle w:val="NormalWeb"/>
        <w:spacing w:line="480" w:lineRule="auto"/>
        <w:rPr>
          <w:rFonts w:ascii="Times New Roman" w:hAnsi="Times New Roman"/>
          <w:sz w:val="24"/>
          <w:lang w:val="en-US"/>
        </w:rPr>
      </w:pPr>
      <w:r w:rsidRPr="00222322">
        <w:rPr>
          <w:rFonts w:ascii="Times New Roman" w:hAnsi="Times New Roman"/>
          <w:sz w:val="24"/>
          <w:lang w:val="en-US"/>
        </w:rPr>
        <w:t xml:space="preserve">5. Whalley LJ, Deary IJ. Longitudinal cohort study of childhood IQ and survival up to age 76. </w:t>
      </w:r>
      <w:r w:rsidRPr="00222322">
        <w:rPr>
          <w:rFonts w:ascii="Times New Roman" w:hAnsi="Times New Roman"/>
          <w:i/>
          <w:iCs/>
          <w:sz w:val="24"/>
          <w:lang w:val="en-US"/>
        </w:rPr>
        <w:t xml:space="preserve">BMJ </w:t>
      </w:r>
      <w:r w:rsidRPr="00222322">
        <w:rPr>
          <w:rFonts w:ascii="Times New Roman" w:hAnsi="Times New Roman"/>
          <w:sz w:val="24"/>
          <w:lang w:val="en-US"/>
        </w:rPr>
        <w:t xml:space="preserve">2001;322:819. </w:t>
      </w:r>
    </w:p>
    <w:p w14:paraId="5C0C4B39" w14:textId="77777777" w:rsidR="00A440BB" w:rsidRPr="00222322" w:rsidRDefault="00A440BB" w:rsidP="00A440BB">
      <w:pPr>
        <w:pStyle w:val="NormalWeb"/>
        <w:spacing w:line="480" w:lineRule="auto"/>
        <w:rPr>
          <w:rFonts w:ascii="Times New Roman" w:hAnsi="Times New Roman"/>
          <w:sz w:val="24"/>
          <w:lang w:val="en-US"/>
        </w:rPr>
      </w:pPr>
      <w:r w:rsidRPr="00222322">
        <w:rPr>
          <w:rFonts w:ascii="Times New Roman" w:hAnsi="Times New Roman"/>
          <w:sz w:val="24"/>
          <w:lang w:val="en-US"/>
        </w:rPr>
        <w:t xml:space="preserve">6. Calvin CM, Deary IJ, Fenton C, et al. Intelligence in youth and all-cause-mortality: Systematic review with meta-analysis. </w:t>
      </w:r>
      <w:r w:rsidRPr="00222322">
        <w:rPr>
          <w:rFonts w:ascii="Times New Roman" w:hAnsi="Times New Roman"/>
          <w:i/>
          <w:iCs/>
          <w:sz w:val="24"/>
          <w:lang w:val="en-US"/>
        </w:rPr>
        <w:t xml:space="preserve">Int J Epidemiol </w:t>
      </w:r>
      <w:r w:rsidRPr="00222322">
        <w:rPr>
          <w:rFonts w:ascii="Times New Roman" w:hAnsi="Times New Roman"/>
          <w:sz w:val="24"/>
          <w:lang w:val="en-US"/>
        </w:rPr>
        <w:t xml:space="preserve">2011;40:626-644. </w:t>
      </w:r>
    </w:p>
    <w:p w14:paraId="5EAEA797" w14:textId="77777777" w:rsidR="00A440BB" w:rsidRPr="00222322" w:rsidRDefault="00A440BB" w:rsidP="00A440BB">
      <w:pPr>
        <w:pStyle w:val="NormalWeb"/>
        <w:spacing w:line="480" w:lineRule="auto"/>
        <w:rPr>
          <w:rFonts w:ascii="Times New Roman" w:hAnsi="Times New Roman"/>
          <w:sz w:val="24"/>
          <w:lang w:val="en-US"/>
        </w:rPr>
      </w:pPr>
      <w:r w:rsidRPr="00222322">
        <w:rPr>
          <w:rFonts w:ascii="Times New Roman" w:hAnsi="Times New Roman"/>
          <w:sz w:val="24"/>
          <w:lang w:val="en-US"/>
        </w:rPr>
        <w:lastRenderedPageBreak/>
        <w:t xml:space="preserve">7. Santabarbara J, Lopez-Anton R, Marcos G, et al. Degree of cognitive impairment and mortality: A 17-year follow-up in a community study. </w:t>
      </w:r>
      <w:r w:rsidRPr="00222322">
        <w:rPr>
          <w:rFonts w:ascii="Times New Roman" w:hAnsi="Times New Roman"/>
          <w:i/>
          <w:iCs/>
          <w:sz w:val="24"/>
          <w:lang w:val="en-US"/>
        </w:rPr>
        <w:t xml:space="preserve">Epidemiol Psychiatr Sci </w:t>
      </w:r>
      <w:r w:rsidRPr="00222322">
        <w:rPr>
          <w:rFonts w:ascii="Times New Roman" w:hAnsi="Times New Roman"/>
          <w:sz w:val="24"/>
          <w:lang w:val="en-US"/>
        </w:rPr>
        <w:t xml:space="preserve">2015;24:503-511. </w:t>
      </w:r>
    </w:p>
    <w:p w14:paraId="6D603C8C" w14:textId="77777777" w:rsidR="00A440BB" w:rsidRPr="00222322" w:rsidRDefault="00A440BB" w:rsidP="00A440BB">
      <w:pPr>
        <w:pStyle w:val="NormalWeb"/>
        <w:spacing w:line="480" w:lineRule="auto"/>
        <w:rPr>
          <w:rFonts w:ascii="Times New Roman" w:hAnsi="Times New Roman"/>
          <w:sz w:val="24"/>
          <w:lang w:val="en-US"/>
        </w:rPr>
      </w:pPr>
      <w:r w:rsidRPr="00222322">
        <w:rPr>
          <w:rFonts w:ascii="Times New Roman" w:hAnsi="Times New Roman"/>
          <w:sz w:val="24"/>
          <w:lang w:val="en-US"/>
        </w:rPr>
        <w:t xml:space="preserve">8. Calvin CM, Batty GD, Der G, et al. Childhood intelligence in relation to major causes of death in 68 year follow-up: Prospective population study. </w:t>
      </w:r>
      <w:r w:rsidRPr="00222322">
        <w:rPr>
          <w:rFonts w:ascii="Times New Roman" w:hAnsi="Times New Roman"/>
          <w:i/>
          <w:iCs/>
          <w:sz w:val="24"/>
          <w:lang w:val="en-US"/>
        </w:rPr>
        <w:t xml:space="preserve">BMJ </w:t>
      </w:r>
      <w:r w:rsidRPr="00222322">
        <w:rPr>
          <w:rFonts w:ascii="Times New Roman" w:hAnsi="Times New Roman"/>
          <w:sz w:val="24"/>
          <w:lang w:val="en-US"/>
        </w:rPr>
        <w:t xml:space="preserve">2017;357:j2708. </w:t>
      </w:r>
    </w:p>
    <w:p w14:paraId="1FFFA7E5" w14:textId="2B25E73E" w:rsidR="00A440BB" w:rsidRPr="00222322" w:rsidRDefault="00A440BB" w:rsidP="00A440BB">
      <w:pPr>
        <w:pStyle w:val="NormalWeb"/>
        <w:spacing w:line="480" w:lineRule="auto"/>
        <w:rPr>
          <w:rFonts w:ascii="Times New Roman" w:hAnsi="Times New Roman"/>
          <w:sz w:val="24"/>
          <w:lang w:val="en-US"/>
        </w:rPr>
      </w:pPr>
      <w:r w:rsidRPr="00222322">
        <w:rPr>
          <w:rFonts w:ascii="Times New Roman" w:hAnsi="Times New Roman"/>
          <w:sz w:val="24"/>
          <w:lang w:val="en-US"/>
        </w:rPr>
        <w:t xml:space="preserve">9. Sillanpää M. Medico-social prognosis of children with epilepsy. Epidemiological study and analysis of 245 patients. </w:t>
      </w:r>
      <w:r w:rsidRPr="00222322">
        <w:rPr>
          <w:rFonts w:ascii="Times New Roman" w:hAnsi="Times New Roman"/>
          <w:i/>
          <w:iCs/>
          <w:sz w:val="24"/>
          <w:lang w:val="en-US"/>
        </w:rPr>
        <w:t xml:space="preserve">Acta Paediatr Scand </w:t>
      </w:r>
      <w:r w:rsidRPr="00222322">
        <w:rPr>
          <w:rFonts w:ascii="Times New Roman" w:hAnsi="Times New Roman"/>
          <w:sz w:val="24"/>
          <w:lang w:val="en-US"/>
        </w:rPr>
        <w:t xml:space="preserve">1973;237 (Suppl 68):1-104. </w:t>
      </w:r>
    </w:p>
    <w:p w14:paraId="2DD8B85C" w14:textId="77777777" w:rsidR="00A440BB" w:rsidRPr="00222322" w:rsidRDefault="00A440BB" w:rsidP="00A440BB">
      <w:pPr>
        <w:pStyle w:val="NormalWeb"/>
        <w:spacing w:line="480" w:lineRule="auto"/>
        <w:rPr>
          <w:rFonts w:ascii="Times New Roman" w:hAnsi="Times New Roman"/>
          <w:sz w:val="24"/>
          <w:lang w:val="en-US"/>
        </w:rPr>
      </w:pPr>
      <w:r w:rsidRPr="00222322">
        <w:rPr>
          <w:rFonts w:ascii="Times New Roman" w:hAnsi="Times New Roman"/>
          <w:sz w:val="24"/>
        </w:rPr>
        <w:t xml:space="preserve">10. Sillanpää M, Jalava M, Kaleva O, et al. </w:t>
      </w:r>
      <w:r w:rsidRPr="00222322">
        <w:rPr>
          <w:rFonts w:ascii="Times New Roman" w:hAnsi="Times New Roman"/>
          <w:sz w:val="24"/>
          <w:lang w:val="en-US"/>
        </w:rPr>
        <w:t xml:space="preserve">Long-term prognosis of seizures with onset in childhood. </w:t>
      </w:r>
      <w:r w:rsidRPr="00222322">
        <w:rPr>
          <w:rFonts w:ascii="Times New Roman" w:hAnsi="Times New Roman"/>
          <w:i/>
          <w:iCs/>
          <w:sz w:val="24"/>
          <w:lang w:val="en-US"/>
        </w:rPr>
        <w:t xml:space="preserve">N Engl J Med </w:t>
      </w:r>
      <w:r w:rsidRPr="00222322">
        <w:rPr>
          <w:rFonts w:ascii="Times New Roman" w:hAnsi="Times New Roman"/>
          <w:sz w:val="24"/>
          <w:lang w:val="en-US"/>
        </w:rPr>
        <w:t xml:space="preserve">1998;338:1715-1722. </w:t>
      </w:r>
    </w:p>
    <w:p w14:paraId="6E2575CA" w14:textId="77777777" w:rsidR="00A440BB" w:rsidRPr="00222322" w:rsidRDefault="00A440BB" w:rsidP="00A440BB">
      <w:pPr>
        <w:pStyle w:val="NormalWeb"/>
        <w:spacing w:line="480" w:lineRule="auto"/>
        <w:rPr>
          <w:rFonts w:ascii="Times New Roman" w:hAnsi="Times New Roman"/>
          <w:sz w:val="24"/>
          <w:lang w:val="en-US"/>
        </w:rPr>
      </w:pPr>
      <w:r w:rsidRPr="00222322">
        <w:rPr>
          <w:rFonts w:ascii="Times New Roman" w:hAnsi="Times New Roman"/>
          <w:sz w:val="24"/>
          <w:lang w:val="en-US"/>
        </w:rPr>
        <w:t xml:space="preserve">11. Rantala H, Ingalsuo H. Occurrence and outcome of epilepsy in children younger than 2 years. </w:t>
      </w:r>
      <w:r w:rsidRPr="00222322">
        <w:rPr>
          <w:rFonts w:ascii="Times New Roman" w:hAnsi="Times New Roman"/>
          <w:i/>
          <w:iCs/>
          <w:sz w:val="24"/>
          <w:lang w:val="en-US"/>
        </w:rPr>
        <w:t xml:space="preserve">J Pediatr </w:t>
      </w:r>
      <w:r w:rsidRPr="00222322">
        <w:rPr>
          <w:rFonts w:ascii="Times New Roman" w:hAnsi="Times New Roman"/>
          <w:sz w:val="24"/>
          <w:lang w:val="en-US"/>
        </w:rPr>
        <w:t xml:space="preserve">1999;135:761-764. </w:t>
      </w:r>
    </w:p>
    <w:p w14:paraId="2E24B474" w14:textId="7BD740C4" w:rsidR="00A440BB" w:rsidRPr="00222322" w:rsidRDefault="00A440BB" w:rsidP="00A440BB">
      <w:pPr>
        <w:pStyle w:val="NormalWeb"/>
        <w:spacing w:line="480" w:lineRule="auto"/>
        <w:rPr>
          <w:rFonts w:ascii="Times New Roman" w:hAnsi="Times New Roman"/>
          <w:sz w:val="24"/>
          <w:lang w:val="en-US"/>
        </w:rPr>
      </w:pPr>
      <w:r w:rsidRPr="00222322">
        <w:rPr>
          <w:rFonts w:ascii="Times New Roman" w:hAnsi="Times New Roman"/>
          <w:sz w:val="24"/>
          <w:lang w:val="en-US"/>
        </w:rPr>
        <w:t xml:space="preserve">12. Sillanpää M. Epidemiology and long-term Turku outcome of childhood-onset epilepsy and mortality. Personal experiences. Part I. </w:t>
      </w:r>
      <w:r w:rsidRPr="00222322">
        <w:rPr>
          <w:rFonts w:ascii="Times New Roman" w:hAnsi="Times New Roman"/>
          <w:i/>
          <w:iCs/>
          <w:sz w:val="24"/>
          <w:lang w:val="en-US"/>
        </w:rPr>
        <w:t xml:space="preserve">J Epileptol </w:t>
      </w:r>
      <w:r w:rsidRPr="00222322">
        <w:rPr>
          <w:rFonts w:ascii="Times New Roman" w:hAnsi="Times New Roman"/>
          <w:sz w:val="24"/>
          <w:lang w:val="en-US"/>
        </w:rPr>
        <w:t xml:space="preserve">2015;23:136-144. </w:t>
      </w:r>
    </w:p>
    <w:p w14:paraId="512B9989" w14:textId="0204288E" w:rsidR="00A440BB" w:rsidRPr="00222322" w:rsidRDefault="00A440BB" w:rsidP="00A440BB">
      <w:pPr>
        <w:pStyle w:val="NormalWeb"/>
        <w:spacing w:line="480" w:lineRule="auto"/>
        <w:rPr>
          <w:rFonts w:ascii="Times New Roman" w:hAnsi="Times New Roman"/>
          <w:sz w:val="24"/>
          <w:lang w:val="en-US"/>
        </w:rPr>
      </w:pPr>
      <w:r w:rsidRPr="00222322">
        <w:rPr>
          <w:rFonts w:ascii="Times New Roman" w:hAnsi="Times New Roman"/>
          <w:sz w:val="24"/>
          <w:lang w:val="en-US"/>
        </w:rPr>
        <w:lastRenderedPageBreak/>
        <w:t xml:space="preserve">13. Sillanpää M, Jalava M, Shinnar S. Epilepsy syndromes in patients with childhood-onset seizures in Finland. </w:t>
      </w:r>
      <w:r w:rsidRPr="00222322">
        <w:rPr>
          <w:rFonts w:ascii="Times New Roman" w:hAnsi="Times New Roman"/>
          <w:i/>
          <w:iCs/>
          <w:sz w:val="24"/>
          <w:lang w:val="en-US"/>
        </w:rPr>
        <w:t xml:space="preserve">Pediatr Neurol </w:t>
      </w:r>
      <w:r w:rsidRPr="00222322">
        <w:rPr>
          <w:rFonts w:ascii="Times New Roman" w:hAnsi="Times New Roman"/>
          <w:sz w:val="24"/>
          <w:lang w:val="en-US"/>
        </w:rPr>
        <w:t xml:space="preserve">1999;21:533-537. </w:t>
      </w:r>
    </w:p>
    <w:p w14:paraId="10ADFCFB" w14:textId="5D15CD8B" w:rsidR="00A440BB" w:rsidRPr="00222322" w:rsidRDefault="00A440BB" w:rsidP="00A440BB">
      <w:pPr>
        <w:pStyle w:val="NormalWeb"/>
        <w:spacing w:line="480" w:lineRule="auto"/>
        <w:rPr>
          <w:rFonts w:ascii="Times New Roman" w:hAnsi="Times New Roman"/>
          <w:sz w:val="24"/>
          <w:lang w:val="en-US"/>
        </w:rPr>
      </w:pPr>
      <w:r w:rsidRPr="00222322">
        <w:rPr>
          <w:rFonts w:ascii="Times New Roman" w:hAnsi="Times New Roman"/>
          <w:sz w:val="24"/>
          <w:lang w:val="en-US"/>
        </w:rPr>
        <w:t xml:space="preserve">14. Sillanpää M, Shinnar S. Status epilepticus in a population-based cohort with childhood-onset epilepsy in Finland. </w:t>
      </w:r>
      <w:r w:rsidRPr="00222322">
        <w:rPr>
          <w:rFonts w:ascii="Times New Roman" w:hAnsi="Times New Roman"/>
          <w:i/>
          <w:iCs/>
          <w:sz w:val="24"/>
          <w:lang w:val="en-US"/>
        </w:rPr>
        <w:t xml:space="preserve">Ann Neurol </w:t>
      </w:r>
      <w:r w:rsidRPr="00222322">
        <w:rPr>
          <w:rFonts w:ascii="Times New Roman" w:hAnsi="Times New Roman"/>
          <w:sz w:val="24"/>
          <w:lang w:val="en-US"/>
        </w:rPr>
        <w:t xml:space="preserve">2002;52:303-310. </w:t>
      </w:r>
    </w:p>
    <w:p w14:paraId="7DCEE559" w14:textId="77777777" w:rsidR="00A440BB" w:rsidRPr="00222322" w:rsidRDefault="00A440BB" w:rsidP="00A440BB">
      <w:pPr>
        <w:pStyle w:val="NormalWeb"/>
        <w:spacing w:line="480" w:lineRule="auto"/>
        <w:rPr>
          <w:rFonts w:ascii="Times New Roman" w:hAnsi="Times New Roman"/>
          <w:sz w:val="24"/>
          <w:lang w:val="en-US"/>
        </w:rPr>
      </w:pPr>
      <w:r w:rsidRPr="00222322">
        <w:rPr>
          <w:rFonts w:ascii="Times New Roman" w:hAnsi="Times New Roman"/>
          <w:sz w:val="24"/>
          <w:lang w:val="en-US"/>
        </w:rPr>
        <w:t xml:space="preserve">15. Sillanpää M, Haataja L, Shinnar S. Perceived impact of childhood-onset epilepsy on quality of life as an adult. </w:t>
      </w:r>
      <w:r w:rsidRPr="00222322">
        <w:rPr>
          <w:rFonts w:ascii="Times New Roman" w:hAnsi="Times New Roman"/>
          <w:i/>
          <w:iCs/>
          <w:sz w:val="24"/>
          <w:lang w:val="en-US"/>
        </w:rPr>
        <w:t xml:space="preserve">Epilepsia </w:t>
      </w:r>
      <w:r w:rsidRPr="00222322">
        <w:rPr>
          <w:rFonts w:ascii="Times New Roman" w:hAnsi="Times New Roman"/>
          <w:sz w:val="24"/>
          <w:lang w:val="en-US"/>
        </w:rPr>
        <w:t xml:space="preserve">2004;45:971-977. </w:t>
      </w:r>
    </w:p>
    <w:p w14:paraId="05418212" w14:textId="77777777" w:rsidR="00A440BB" w:rsidRPr="00222322" w:rsidRDefault="00A440BB" w:rsidP="00A440BB">
      <w:pPr>
        <w:pStyle w:val="NormalWeb"/>
        <w:spacing w:line="480" w:lineRule="auto"/>
        <w:rPr>
          <w:rFonts w:ascii="Times New Roman" w:hAnsi="Times New Roman"/>
          <w:sz w:val="24"/>
          <w:lang w:val="en-US"/>
        </w:rPr>
      </w:pPr>
      <w:r w:rsidRPr="00222322">
        <w:rPr>
          <w:rFonts w:ascii="Times New Roman" w:hAnsi="Times New Roman"/>
          <w:sz w:val="24"/>
          <w:lang w:val="en-US"/>
        </w:rPr>
        <w:t xml:space="preserve">16. Sillanpää M, Schmidt D. Natural history of treated childhood-onset epilepsy: Prospective, long-term population-based study. </w:t>
      </w:r>
      <w:r w:rsidRPr="00222322">
        <w:rPr>
          <w:rFonts w:ascii="Times New Roman" w:hAnsi="Times New Roman"/>
          <w:i/>
          <w:iCs/>
          <w:sz w:val="24"/>
          <w:lang w:val="en-US"/>
        </w:rPr>
        <w:t xml:space="preserve">Brain </w:t>
      </w:r>
      <w:r w:rsidRPr="00222322">
        <w:rPr>
          <w:rFonts w:ascii="Times New Roman" w:hAnsi="Times New Roman"/>
          <w:sz w:val="24"/>
          <w:lang w:val="en-US"/>
        </w:rPr>
        <w:t xml:space="preserve">2006;129:617-624. </w:t>
      </w:r>
    </w:p>
    <w:p w14:paraId="3D278E08" w14:textId="10B209CD" w:rsidR="00A440BB" w:rsidRPr="00222322" w:rsidRDefault="00A440BB" w:rsidP="00A440BB">
      <w:pPr>
        <w:pStyle w:val="NormalWeb"/>
        <w:spacing w:line="480" w:lineRule="auto"/>
        <w:rPr>
          <w:rFonts w:ascii="Times New Roman" w:hAnsi="Times New Roman"/>
          <w:sz w:val="24"/>
          <w:lang w:val="sv-SE"/>
        </w:rPr>
      </w:pPr>
      <w:r w:rsidRPr="00222322">
        <w:rPr>
          <w:rFonts w:ascii="Times New Roman" w:hAnsi="Times New Roman"/>
          <w:sz w:val="24"/>
          <w:lang w:val="en-US"/>
        </w:rPr>
        <w:t xml:space="preserve">17. Frankenburg WK, Dodds JB. The Denver developmental screening test. </w:t>
      </w:r>
      <w:r w:rsidRPr="00222322">
        <w:rPr>
          <w:rFonts w:ascii="Times New Roman" w:hAnsi="Times New Roman"/>
          <w:i/>
          <w:iCs/>
          <w:sz w:val="24"/>
          <w:lang w:val="sv-SE"/>
        </w:rPr>
        <w:t xml:space="preserve">J Pediatr </w:t>
      </w:r>
      <w:r w:rsidRPr="00222322">
        <w:rPr>
          <w:rFonts w:ascii="Times New Roman" w:hAnsi="Times New Roman"/>
          <w:sz w:val="24"/>
          <w:lang w:val="sv-SE"/>
        </w:rPr>
        <w:t xml:space="preserve">1967;71:181-191. </w:t>
      </w:r>
    </w:p>
    <w:p w14:paraId="3180AA2A" w14:textId="5036C0E0" w:rsidR="00A440BB" w:rsidRPr="00222322" w:rsidRDefault="00A440BB" w:rsidP="00A440BB">
      <w:pPr>
        <w:pStyle w:val="NormalWeb"/>
        <w:spacing w:line="480" w:lineRule="auto"/>
        <w:rPr>
          <w:rFonts w:ascii="Times New Roman" w:hAnsi="Times New Roman"/>
          <w:sz w:val="24"/>
          <w:lang w:val="en-US"/>
        </w:rPr>
      </w:pPr>
      <w:r w:rsidRPr="00222322">
        <w:rPr>
          <w:rFonts w:ascii="Times New Roman" w:hAnsi="Times New Roman"/>
          <w:sz w:val="24"/>
          <w:lang w:val="sv-SE"/>
        </w:rPr>
        <w:t xml:space="preserve">18. Frankenburg WK, Camp BW, Van Natta PA, et al. </w:t>
      </w:r>
      <w:r w:rsidRPr="00222322">
        <w:rPr>
          <w:rFonts w:ascii="Times New Roman" w:hAnsi="Times New Roman"/>
          <w:sz w:val="24"/>
          <w:lang w:val="en-US"/>
        </w:rPr>
        <w:t xml:space="preserve">Reliability and stability of the Denver developmental screening test. </w:t>
      </w:r>
      <w:r w:rsidRPr="00222322">
        <w:rPr>
          <w:rFonts w:ascii="Times New Roman" w:hAnsi="Times New Roman"/>
          <w:i/>
          <w:iCs/>
          <w:sz w:val="24"/>
          <w:lang w:val="en-US"/>
        </w:rPr>
        <w:t xml:space="preserve">Child Dev </w:t>
      </w:r>
      <w:r w:rsidRPr="00222322">
        <w:rPr>
          <w:rFonts w:ascii="Times New Roman" w:hAnsi="Times New Roman"/>
          <w:sz w:val="24"/>
          <w:lang w:val="en-US"/>
        </w:rPr>
        <w:t xml:space="preserve">1971;42:1315-1325. </w:t>
      </w:r>
    </w:p>
    <w:p w14:paraId="300CDE42" w14:textId="77777777" w:rsidR="00A440BB" w:rsidRPr="00222322" w:rsidRDefault="00A440BB" w:rsidP="00A440BB">
      <w:pPr>
        <w:pStyle w:val="NormalWeb"/>
        <w:spacing w:line="480" w:lineRule="auto"/>
        <w:rPr>
          <w:rFonts w:ascii="Times New Roman" w:hAnsi="Times New Roman"/>
          <w:sz w:val="24"/>
          <w:lang w:val="en-US"/>
        </w:rPr>
      </w:pPr>
      <w:r w:rsidRPr="00222322">
        <w:rPr>
          <w:rFonts w:ascii="Times New Roman" w:hAnsi="Times New Roman"/>
          <w:sz w:val="24"/>
          <w:lang w:val="en-US"/>
        </w:rPr>
        <w:lastRenderedPageBreak/>
        <w:t xml:space="preserve">19. McHugh ML. Interrater reliability: The kappa statistic. </w:t>
      </w:r>
      <w:r w:rsidRPr="00222322">
        <w:rPr>
          <w:rFonts w:ascii="Times New Roman" w:hAnsi="Times New Roman"/>
          <w:i/>
          <w:iCs/>
          <w:sz w:val="24"/>
          <w:lang w:val="en-US"/>
        </w:rPr>
        <w:t xml:space="preserve">Biochem Med (Zagreb) </w:t>
      </w:r>
      <w:r w:rsidRPr="00222322">
        <w:rPr>
          <w:rFonts w:ascii="Times New Roman" w:hAnsi="Times New Roman"/>
          <w:sz w:val="24"/>
          <w:lang w:val="en-US"/>
        </w:rPr>
        <w:t xml:space="preserve">2012;22:276-282. </w:t>
      </w:r>
    </w:p>
    <w:p w14:paraId="78B74B03" w14:textId="77777777" w:rsidR="00A440BB" w:rsidRPr="00222322" w:rsidRDefault="00A440BB" w:rsidP="00A440BB">
      <w:pPr>
        <w:pStyle w:val="NormalWeb"/>
        <w:spacing w:line="480" w:lineRule="auto"/>
        <w:rPr>
          <w:rFonts w:ascii="Times New Roman" w:hAnsi="Times New Roman"/>
          <w:sz w:val="24"/>
          <w:lang w:val="en-US"/>
        </w:rPr>
      </w:pPr>
      <w:r w:rsidRPr="00222322">
        <w:rPr>
          <w:rFonts w:ascii="Times New Roman" w:hAnsi="Times New Roman"/>
          <w:sz w:val="24"/>
          <w:lang w:val="en-US"/>
        </w:rPr>
        <w:t xml:space="preserve">20. Fisher RA, Acevado C, Arzimanoglou A, et al. ILAE official report: A practical clinical definition of epilepsy. </w:t>
      </w:r>
      <w:r w:rsidRPr="00222322">
        <w:rPr>
          <w:rFonts w:ascii="Times New Roman" w:hAnsi="Times New Roman"/>
          <w:i/>
          <w:iCs/>
          <w:sz w:val="24"/>
          <w:lang w:val="en-US"/>
        </w:rPr>
        <w:t xml:space="preserve">Epilepsia </w:t>
      </w:r>
      <w:r w:rsidRPr="00222322">
        <w:rPr>
          <w:rFonts w:ascii="Times New Roman" w:hAnsi="Times New Roman"/>
          <w:sz w:val="24"/>
          <w:lang w:val="en-US"/>
        </w:rPr>
        <w:t xml:space="preserve">2014;55:475-482. </w:t>
      </w:r>
    </w:p>
    <w:p w14:paraId="2AC5A568" w14:textId="77777777" w:rsidR="00A440BB" w:rsidRPr="00222322" w:rsidRDefault="00A440BB" w:rsidP="00A440BB">
      <w:pPr>
        <w:pStyle w:val="NormalWeb"/>
        <w:spacing w:line="480" w:lineRule="auto"/>
        <w:rPr>
          <w:rFonts w:ascii="Times New Roman" w:hAnsi="Times New Roman"/>
          <w:sz w:val="24"/>
          <w:lang w:val="en-US"/>
        </w:rPr>
      </w:pPr>
      <w:r w:rsidRPr="00222322">
        <w:rPr>
          <w:rFonts w:ascii="Times New Roman" w:hAnsi="Times New Roman"/>
          <w:sz w:val="24"/>
          <w:lang w:val="en-US"/>
        </w:rPr>
        <w:t xml:space="preserve">21. Cornaggia CM, Gobbi G. Learning disability in epilepsy: Definitions and classification. </w:t>
      </w:r>
      <w:r w:rsidRPr="00222322">
        <w:rPr>
          <w:rFonts w:ascii="Times New Roman" w:hAnsi="Times New Roman"/>
          <w:i/>
          <w:iCs/>
          <w:sz w:val="24"/>
          <w:lang w:val="en-US"/>
        </w:rPr>
        <w:t xml:space="preserve">Epilepsia </w:t>
      </w:r>
      <w:r w:rsidRPr="00222322">
        <w:rPr>
          <w:rFonts w:ascii="Times New Roman" w:hAnsi="Times New Roman"/>
          <w:sz w:val="24"/>
          <w:lang w:val="en-US"/>
        </w:rPr>
        <w:t xml:space="preserve">2001;42 Suppl 1:2-5; discussion 19-20. </w:t>
      </w:r>
    </w:p>
    <w:p w14:paraId="7B674F3C" w14:textId="29129BEF" w:rsidR="00A440BB" w:rsidRPr="00222322" w:rsidRDefault="00A440BB" w:rsidP="00A440BB">
      <w:pPr>
        <w:pStyle w:val="NormalWeb"/>
        <w:spacing w:line="480" w:lineRule="auto"/>
        <w:rPr>
          <w:rFonts w:ascii="Times New Roman" w:hAnsi="Times New Roman"/>
          <w:sz w:val="24"/>
          <w:lang w:val="en-US"/>
        </w:rPr>
      </w:pPr>
      <w:r w:rsidRPr="00222322">
        <w:rPr>
          <w:rFonts w:ascii="Times New Roman" w:hAnsi="Times New Roman"/>
          <w:sz w:val="24"/>
          <w:lang w:val="en-US"/>
        </w:rPr>
        <w:t xml:space="preserve">22. Brown S. Toward definitions: Learning disability, mental handicap and intelligence. In Trimple M(Ed) Learning disability and epilepsy: An integrative approach. Surrey: Clarius Press Ltd, 2003:1-16. </w:t>
      </w:r>
    </w:p>
    <w:p w14:paraId="4557A370" w14:textId="77777777" w:rsidR="00A440BB" w:rsidRPr="00222322" w:rsidRDefault="00A440BB" w:rsidP="00A440BB">
      <w:pPr>
        <w:pStyle w:val="NormalWeb"/>
        <w:spacing w:line="480" w:lineRule="auto"/>
        <w:rPr>
          <w:rFonts w:ascii="Times New Roman" w:hAnsi="Times New Roman"/>
          <w:sz w:val="24"/>
          <w:lang w:val="en-US"/>
        </w:rPr>
      </w:pPr>
      <w:r w:rsidRPr="00222322">
        <w:rPr>
          <w:rFonts w:ascii="Times New Roman" w:hAnsi="Times New Roman"/>
          <w:sz w:val="24"/>
          <w:lang w:val="en-US"/>
        </w:rPr>
        <w:t xml:space="preserve">23. Pariseau-Legault P, Holmes D. Intellectual disability: A critical concept analysis. </w:t>
      </w:r>
      <w:r w:rsidRPr="00222322">
        <w:rPr>
          <w:rFonts w:ascii="Times New Roman" w:hAnsi="Times New Roman"/>
          <w:i/>
          <w:iCs/>
          <w:sz w:val="24"/>
          <w:lang w:val="en-US"/>
        </w:rPr>
        <w:t xml:space="preserve">Res Theory Nurs Pract </w:t>
      </w:r>
      <w:r w:rsidRPr="00222322">
        <w:rPr>
          <w:rFonts w:ascii="Times New Roman" w:hAnsi="Times New Roman"/>
          <w:sz w:val="24"/>
          <w:lang w:val="en-US"/>
        </w:rPr>
        <w:t xml:space="preserve">2015;29:249-265. </w:t>
      </w:r>
    </w:p>
    <w:p w14:paraId="4E25D63B" w14:textId="77777777" w:rsidR="00A440BB" w:rsidRPr="00222322" w:rsidRDefault="00A440BB" w:rsidP="00A440BB">
      <w:pPr>
        <w:pStyle w:val="NormalWeb"/>
        <w:spacing w:line="480" w:lineRule="auto"/>
        <w:rPr>
          <w:rFonts w:ascii="Times New Roman" w:hAnsi="Times New Roman"/>
          <w:sz w:val="24"/>
          <w:lang w:val="en-US"/>
        </w:rPr>
      </w:pPr>
      <w:r w:rsidRPr="00222322">
        <w:rPr>
          <w:rFonts w:ascii="Times New Roman" w:hAnsi="Times New Roman"/>
          <w:sz w:val="24"/>
          <w:lang w:val="en-US"/>
        </w:rPr>
        <w:t xml:space="preserve">24. Bertelli MO, Munir K, Harris J, et al. "Intellectual developmental disorders": Reflections on the international consensus document for redefining "mental retardation-intellectual disability" in ICD-11. </w:t>
      </w:r>
      <w:r w:rsidRPr="00222322">
        <w:rPr>
          <w:rFonts w:ascii="Times New Roman" w:hAnsi="Times New Roman"/>
          <w:i/>
          <w:iCs/>
          <w:sz w:val="24"/>
          <w:lang w:val="en-US"/>
        </w:rPr>
        <w:t xml:space="preserve">Adv Ment Health Intellect Disabil </w:t>
      </w:r>
      <w:r w:rsidRPr="00222322">
        <w:rPr>
          <w:rFonts w:ascii="Times New Roman" w:hAnsi="Times New Roman"/>
          <w:sz w:val="24"/>
          <w:lang w:val="en-US"/>
        </w:rPr>
        <w:t xml:space="preserve">2016;10:36-58. </w:t>
      </w:r>
    </w:p>
    <w:p w14:paraId="1C986768" w14:textId="77777777" w:rsidR="00A440BB" w:rsidRPr="00222322" w:rsidRDefault="00A440BB" w:rsidP="00A440BB">
      <w:pPr>
        <w:pStyle w:val="NormalWeb"/>
        <w:spacing w:line="480" w:lineRule="auto"/>
        <w:rPr>
          <w:rFonts w:ascii="Times New Roman" w:hAnsi="Times New Roman"/>
          <w:sz w:val="24"/>
          <w:lang w:val="en-US"/>
        </w:rPr>
      </w:pPr>
      <w:r w:rsidRPr="00222322">
        <w:rPr>
          <w:rFonts w:ascii="Times New Roman" w:hAnsi="Times New Roman"/>
          <w:sz w:val="24"/>
          <w:lang w:val="en-US"/>
        </w:rPr>
        <w:t xml:space="preserve">25. Greenspan S, Woods GW. Intellectual disability as a disorder of reasoning and judgement: The gradual move away from intelligence quotient-ceilings. </w:t>
      </w:r>
      <w:r w:rsidRPr="00222322">
        <w:rPr>
          <w:rFonts w:ascii="Times New Roman" w:hAnsi="Times New Roman"/>
          <w:i/>
          <w:iCs/>
          <w:sz w:val="24"/>
          <w:lang w:val="en-US"/>
        </w:rPr>
        <w:t xml:space="preserve">Curr Opin Psychiatry </w:t>
      </w:r>
      <w:r w:rsidRPr="00222322">
        <w:rPr>
          <w:rFonts w:ascii="Times New Roman" w:hAnsi="Times New Roman"/>
          <w:sz w:val="24"/>
          <w:lang w:val="en-US"/>
        </w:rPr>
        <w:t xml:space="preserve">2014;27:110-116. </w:t>
      </w:r>
    </w:p>
    <w:p w14:paraId="1DC3CFAF" w14:textId="77777777" w:rsidR="00A440BB" w:rsidRPr="00222322" w:rsidRDefault="00A440BB" w:rsidP="00A440BB">
      <w:pPr>
        <w:pStyle w:val="NormalWeb"/>
        <w:spacing w:line="480" w:lineRule="auto"/>
        <w:rPr>
          <w:rFonts w:ascii="Times New Roman" w:hAnsi="Times New Roman"/>
          <w:sz w:val="24"/>
          <w:lang w:val="en-US"/>
        </w:rPr>
      </w:pPr>
      <w:r w:rsidRPr="00222322">
        <w:rPr>
          <w:rFonts w:ascii="Times New Roman" w:hAnsi="Times New Roman"/>
          <w:sz w:val="24"/>
          <w:lang w:val="en-US"/>
        </w:rPr>
        <w:lastRenderedPageBreak/>
        <w:t xml:space="preserve">26. Wahlberg E. Intellectual disability: Is the new denomination a shift in perspective? </w:t>
      </w:r>
      <w:r w:rsidRPr="00222322">
        <w:rPr>
          <w:rFonts w:ascii="Times New Roman" w:hAnsi="Times New Roman"/>
          <w:i/>
          <w:iCs/>
          <w:sz w:val="24"/>
          <w:lang w:val="en-US"/>
        </w:rPr>
        <w:t xml:space="preserve">Vertex </w:t>
      </w:r>
      <w:r w:rsidRPr="00222322">
        <w:rPr>
          <w:rFonts w:ascii="Times New Roman" w:hAnsi="Times New Roman"/>
          <w:sz w:val="24"/>
          <w:lang w:val="en-US"/>
        </w:rPr>
        <w:t xml:space="preserve">2014;25:33-35. </w:t>
      </w:r>
    </w:p>
    <w:p w14:paraId="7C032A50" w14:textId="77777777" w:rsidR="00A440BB" w:rsidRPr="00222322" w:rsidRDefault="00A440BB" w:rsidP="00A440BB">
      <w:pPr>
        <w:pStyle w:val="NormalWeb"/>
        <w:spacing w:line="480" w:lineRule="auto"/>
        <w:rPr>
          <w:rFonts w:ascii="Times New Roman" w:hAnsi="Times New Roman"/>
          <w:sz w:val="24"/>
          <w:lang w:val="sv-SE"/>
        </w:rPr>
      </w:pPr>
      <w:r w:rsidRPr="00222322">
        <w:rPr>
          <w:rFonts w:ascii="Times New Roman" w:hAnsi="Times New Roman"/>
          <w:sz w:val="24"/>
          <w:lang w:val="en-US"/>
        </w:rPr>
        <w:t xml:space="preserve">27. Arvidsson P, Granlund M. The relationship between intelligence quotient and aspects of everyday functioning and participation for people who have mild and borderline intellectual disabilities. </w:t>
      </w:r>
      <w:r w:rsidRPr="00222322">
        <w:rPr>
          <w:rFonts w:ascii="Times New Roman" w:hAnsi="Times New Roman"/>
          <w:i/>
          <w:iCs/>
          <w:sz w:val="24"/>
          <w:lang w:val="sv-SE"/>
        </w:rPr>
        <w:t xml:space="preserve">J Appl Res Intellect Disabil </w:t>
      </w:r>
      <w:r w:rsidRPr="00222322">
        <w:rPr>
          <w:rFonts w:ascii="Times New Roman" w:hAnsi="Times New Roman"/>
          <w:sz w:val="24"/>
          <w:lang w:val="sv-SE"/>
        </w:rPr>
        <w:t xml:space="preserve">2018;31:e68-e78. </w:t>
      </w:r>
    </w:p>
    <w:p w14:paraId="207B32AE" w14:textId="1EBE82F8" w:rsidR="00A440BB" w:rsidRPr="00222322" w:rsidRDefault="00A440BB" w:rsidP="00A440BB">
      <w:pPr>
        <w:pStyle w:val="NormalWeb"/>
        <w:spacing w:line="480" w:lineRule="auto"/>
        <w:rPr>
          <w:rFonts w:ascii="Times New Roman" w:hAnsi="Times New Roman"/>
          <w:sz w:val="24"/>
          <w:lang w:val="en-US"/>
        </w:rPr>
      </w:pPr>
      <w:r w:rsidRPr="00222322">
        <w:rPr>
          <w:rFonts w:ascii="Times New Roman" w:hAnsi="Times New Roman"/>
          <w:sz w:val="24"/>
          <w:lang w:val="sv-SE"/>
        </w:rPr>
        <w:t>28. Brorson L</w:t>
      </w:r>
      <w:r w:rsidR="00E82C0D" w:rsidRPr="00222322">
        <w:rPr>
          <w:rFonts w:ascii="Times New Roman" w:hAnsi="Times New Roman"/>
          <w:sz w:val="24"/>
          <w:lang w:val="sv-SE"/>
        </w:rPr>
        <w:t>.</w:t>
      </w:r>
      <w:r w:rsidRPr="00222322">
        <w:rPr>
          <w:rFonts w:ascii="Times New Roman" w:hAnsi="Times New Roman"/>
          <w:sz w:val="24"/>
          <w:lang w:val="sv-SE"/>
        </w:rPr>
        <w:t xml:space="preserve"> Socialstyrelsen redovisar: Epileptikervården. </w:t>
      </w:r>
      <w:r w:rsidR="00E82C0D" w:rsidRPr="00222322">
        <w:rPr>
          <w:rFonts w:ascii="Times New Roman" w:hAnsi="Times New Roman"/>
          <w:sz w:val="24"/>
          <w:lang w:val="sv-SE"/>
        </w:rPr>
        <w:t>E</w:t>
      </w:r>
      <w:r w:rsidRPr="00222322">
        <w:rPr>
          <w:rFonts w:ascii="Times New Roman" w:hAnsi="Times New Roman"/>
          <w:sz w:val="24"/>
          <w:lang w:val="sv-SE"/>
        </w:rPr>
        <w:t xml:space="preserve">pilepsi hos barn och undgdom. </w:t>
      </w:r>
      <w:r w:rsidR="00E82C0D" w:rsidRPr="00222322">
        <w:rPr>
          <w:rFonts w:ascii="Times New Roman" w:hAnsi="Times New Roman"/>
          <w:sz w:val="24"/>
          <w:lang w:val="sv-SE"/>
        </w:rPr>
        <w:t>E</w:t>
      </w:r>
      <w:r w:rsidRPr="00222322">
        <w:rPr>
          <w:rFonts w:ascii="Times New Roman" w:hAnsi="Times New Roman"/>
          <w:sz w:val="24"/>
          <w:lang w:val="sv-SE"/>
        </w:rPr>
        <w:t xml:space="preserve">n klinisk, psykometrisk och social undersökning inom </w:t>
      </w:r>
      <w:r w:rsidR="00E82C0D" w:rsidRPr="00222322">
        <w:rPr>
          <w:rFonts w:ascii="Times New Roman" w:hAnsi="Times New Roman"/>
          <w:sz w:val="24"/>
          <w:lang w:val="sv-SE"/>
        </w:rPr>
        <w:t>U</w:t>
      </w:r>
      <w:r w:rsidRPr="00222322">
        <w:rPr>
          <w:rFonts w:ascii="Times New Roman" w:hAnsi="Times New Roman"/>
          <w:sz w:val="24"/>
          <w:lang w:val="sv-SE"/>
        </w:rPr>
        <w:t>ppsala län. (</w:t>
      </w:r>
      <w:r w:rsidR="00E82C0D" w:rsidRPr="00222322">
        <w:rPr>
          <w:rFonts w:ascii="Times New Roman" w:hAnsi="Times New Roman"/>
          <w:sz w:val="24"/>
          <w:lang w:val="sv-SE"/>
        </w:rPr>
        <w:t>I</w:t>
      </w:r>
      <w:r w:rsidRPr="00222322">
        <w:rPr>
          <w:rFonts w:ascii="Times New Roman" w:hAnsi="Times New Roman"/>
          <w:sz w:val="24"/>
          <w:lang w:val="sv-SE"/>
        </w:rPr>
        <w:t xml:space="preserve">n </w:t>
      </w:r>
      <w:r w:rsidR="00E82C0D" w:rsidRPr="00222322">
        <w:rPr>
          <w:rFonts w:ascii="Times New Roman" w:hAnsi="Times New Roman"/>
          <w:sz w:val="24"/>
          <w:lang w:val="sv-SE"/>
        </w:rPr>
        <w:t>S</w:t>
      </w:r>
      <w:r w:rsidRPr="00222322">
        <w:rPr>
          <w:rFonts w:ascii="Times New Roman" w:hAnsi="Times New Roman"/>
          <w:sz w:val="24"/>
          <w:lang w:val="sv-SE"/>
        </w:rPr>
        <w:t xml:space="preserve">wedish, with </w:t>
      </w:r>
      <w:r w:rsidR="00E82C0D" w:rsidRPr="00222322">
        <w:rPr>
          <w:rFonts w:ascii="Times New Roman" w:hAnsi="Times New Roman"/>
          <w:sz w:val="24"/>
          <w:lang w:val="sv-SE"/>
        </w:rPr>
        <w:t>E</w:t>
      </w:r>
      <w:r w:rsidRPr="00222322">
        <w:rPr>
          <w:rFonts w:ascii="Times New Roman" w:hAnsi="Times New Roman"/>
          <w:sz w:val="24"/>
          <w:lang w:val="sv-SE"/>
        </w:rPr>
        <w:t xml:space="preserve">nglish summary). </w:t>
      </w:r>
      <w:r w:rsidRPr="00222322">
        <w:rPr>
          <w:rFonts w:ascii="Times New Roman" w:hAnsi="Times New Roman"/>
          <w:sz w:val="24"/>
          <w:lang w:val="en-US"/>
        </w:rPr>
        <w:t xml:space="preserve">Stockholm: Socialstyrelsen: Epileptikervården; 1970. </w:t>
      </w:r>
    </w:p>
    <w:p w14:paraId="3153FB2E" w14:textId="77777777" w:rsidR="00A440BB" w:rsidRPr="00222322" w:rsidRDefault="00A440BB" w:rsidP="00A440BB">
      <w:pPr>
        <w:pStyle w:val="NormalWeb"/>
        <w:spacing w:line="480" w:lineRule="auto"/>
        <w:rPr>
          <w:rFonts w:ascii="Times New Roman" w:hAnsi="Times New Roman"/>
          <w:sz w:val="24"/>
          <w:lang w:val="en-US"/>
        </w:rPr>
      </w:pPr>
      <w:r w:rsidRPr="00222322">
        <w:rPr>
          <w:rFonts w:ascii="Times New Roman" w:hAnsi="Times New Roman"/>
          <w:sz w:val="24"/>
          <w:lang w:val="en-US"/>
        </w:rPr>
        <w:t xml:space="preserve">29. Hauser WA, Nelson KB. Epidemiology of epilepsy in children. </w:t>
      </w:r>
      <w:r w:rsidRPr="00222322">
        <w:rPr>
          <w:rFonts w:ascii="Times New Roman" w:hAnsi="Times New Roman"/>
          <w:i/>
          <w:iCs/>
          <w:sz w:val="24"/>
          <w:lang w:val="en-US"/>
        </w:rPr>
        <w:t xml:space="preserve">Cleve Clin J Med </w:t>
      </w:r>
      <w:r w:rsidRPr="00222322">
        <w:rPr>
          <w:rFonts w:ascii="Times New Roman" w:hAnsi="Times New Roman"/>
          <w:sz w:val="24"/>
          <w:lang w:val="en-US"/>
        </w:rPr>
        <w:t xml:space="preserve">1989;56 Suppl Pt 2:S185-S194. </w:t>
      </w:r>
    </w:p>
    <w:p w14:paraId="7DD7CF80" w14:textId="77777777" w:rsidR="00A440BB" w:rsidRPr="00222322" w:rsidRDefault="00A440BB" w:rsidP="00A440BB">
      <w:pPr>
        <w:pStyle w:val="NormalWeb"/>
        <w:spacing w:line="480" w:lineRule="auto"/>
        <w:rPr>
          <w:rFonts w:ascii="Times New Roman" w:hAnsi="Times New Roman"/>
          <w:sz w:val="24"/>
          <w:lang w:val="en-US"/>
        </w:rPr>
      </w:pPr>
      <w:r w:rsidRPr="00222322">
        <w:rPr>
          <w:rFonts w:ascii="Times New Roman" w:hAnsi="Times New Roman"/>
          <w:sz w:val="24"/>
          <w:lang w:val="en-US"/>
        </w:rPr>
        <w:t xml:space="preserve">30. Sillanpää M, Shinnar S. Long-term mortality in childhood-onset epilepsy. </w:t>
      </w:r>
      <w:r w:rsidRPr="00222322">
        <w:rPr>
          <w:rFonts w:ascii="Times New Roman" w:hAnsi="Times New Roman"/>
          <w:i/>
          <w:iCs/>
          <w:sz w:val="24"/>
          <w:lang w:val="en-US"/>
        </w:rPr>
        <w:t xml:space="preserve">N Engl J Med </w:t>
      </w:r>
      <w:r w:rsidRPr="00222322">
        <w:rPr>
          <w:rFonts w:ascii="Times New Roman" w:hAnsi="Times New Roman"/>
          <w:sz w:val="24"/>
          <w:lang w:val="en-US"/>
        </w:rPr>
        <w:t xml:space="preserve">2010;363:2522-2529. </w:t>
      </w:r>
    </w:p>
    <w:p w14:paraId="5B405FC1" w14:textId="4356666C" w:rsidR="00A440BB" w:rsidRPr="00222322" w:rsidRDefault="00A440BB" w:rsidP="00A440BB">
      <w:pPr>
        <w:pStyle w:val="NormalWeb"/>
        <w:spacing w:line="480" w:lineRule="auto"/>
        <w:rPr>
          <w:rFonts w:ascii="Times New Roman" w:hAnsi="Times New Roman"/>
          <w:sz w:val="24"/>
          <w:lang w:val="en-US"/>
        </w:rPr>
      </w:pPr>
      <w:r w:rsidRPr="00222322">
        <w:rPr>
          <w:rFonts w:ascii="Times New Roman" w:hAnsi="Times New Roman"/>
          <w:sz w:val="24"/>
          <w:lang w:val="en-US"/>
        </w:rPr>
        <w:t xml:space="preserve">31. Callenbach PMC, Westendorp RGJ, Geerts AT, et al. Mortality risk </w:t>
      </w:r>
      <w:r w:rsidR="00E82C0D" w:rsidRPr="00222322">
        <w:rPr>
          <w:rFonts w:ascii="Times New Roman" w:hAnsi="Times New Roman"/>
          <w:sz w:val="24"/>
          <w:lang w:val="en-US"/>
        </w:rPr>
        <w:t>in children with epilepsy: The D</w:t>
      </w:r>
      <w:r w:rsidRPr="00222322">
        <w:rPr>
          <w:rFonts w:ascii="Times New Roman" w:hAnsi="Times New Roman"/>
          <w:sz w:val="24"/>
          <w:lang w:val="en-US"/>
        </w:rPr>
        <w:t xml:space="preserve">utch study of epilepsy in childhood. </w:t>
      </w:r>
      <w:r w:rsidRPr="00222322">
        <w:rPr>
          <w:rFonts w:ascii="Times New Roman" w:hAnsi="Times New Roman"/>
          <w:i/>
          <w:iCs/>
          <w:sz w:val="24"/>
          <w:lang w:val="en-US"/>
        </w:rPr>
        <w:t xml:space="preserve">Pediatrics </w:t>
      </w:r>
      <w:r w:rsidRPr="00222322">
        <w:rPr>
          <w:rFonts w:ascii="Times New Roman" w:hAnsi="Times New Roman"/>
          <w:sz w:val="24"/>
          <w:lang w:val="en-US"/>
        </w:rPr>
        <w:t xml:space="preserve">2001;107:1259-1263. </w:t>
      </w:r>
    </w:p>
    <w:p w14:paraId="4FA64B80" w14:textId="77777777" w:rsidR="00A440BB" w:rsidRPr="00222322" w:rsidRDefault="00A440BB" w:rsidP="00A440BB">
      <w:pPr>
        <w:pStyle w:val="NormalWeb"/>
        <w:spacing w:line="480" w:lineRule="auto"/>
        <w:rPr>
          <w:rFonts w:ascii="Times New Roman" w:hAnsi="Times New Roman"/>
          <w:sz w:val="24"/>
          <w:lang w:val="en-US"/>
        </w:rPr>
      </w:pPr>
      <w:r w:rsidRPr="00222322">
        <w:rPr>
          <w:rFonts w:ascii="Times New Roman" w:hAnsi="Times New Roman"/>
          <w:sz w:val="24"/>
          <w:lang w:val="en-US"/>
        </w:rPr>
        <w:t xml:space="preserve">32. Berg AT, Shinnar S, Testa FM, et al. Mortality in childhood-onset epilepsy. </w:t>
      </w:r>
      <w:r w:rsidRPr="00222322">
        <w:rPr>
          <w:rFonts w:ascii="Times New Roman" w:hAnsi="Times New Roman"/>
          <w:i/>
          <w:iCs/>
          <w:sz w:val="24"/>
          <w:lang w:val="en-US"/>
        </w:rPr>
        <w:t xml:space="preserve">Arch Pediatr Adolesc Med </w:t>
      </w:r>
      <w:r w:rsidRPr="00222322">
        <w:rPr>
          <w:rFonts w:ascii="Times New Roman" w:hAnsi="Times New Roman"/>
          <w:sz w:val="24"/>
          <w:lang w:val="en-US"/>
        </w:rPr>
        <w:t xml:space="preserve">2004;158:1147-1152. </w:t>
      </w:r>
    </w:p>
    <w:p w14:paraId="39AB45EB" w14:textId="77777777" w:rsidR="00A440BB" w:rsidRPr="00222322" w:rsidRDefault="00A440BB" w:rsidP="00A440BB">
      <w:pPr>
        <w:pStyle w:val="NormalWeb"/>
        <w:spacing w:line="480" w:lineRule="auto"/>
        <w:rPr>
          <w:rFonts w:ascii="Times New Roman" w:hAnsi="Times New Roman"/>
          <w:sz w:val="24"/>
          <w:lang w:val="en-US"/>
        </w:rPr>
      </w:pPr>
      <w:r w:rsidRPr="00222322">
        <w:rPr>
          <w:rFonts w:ascii="Times New Roman" w:hAnsi="Times New Roman"/>
          <w:sz w:val="24"/>
          <w:lang w:val="en-US"/>
        </w:rPr>
        <w:lastRenderedPageBreak/>
        <w:t xml:space="preserve">33. Camfield CS, Camfield PR, Veugelers PJ. Death in children with epilepsy: A population-based study. </w:t>
      </w:r>
      <w:r w:rsidRPr="00222322">
        <w:rPr>
          <w:rFonts w:ascii="Times New Roman" w:hAnsi="Times New Roman"/>
          <w:i/>
          <w:iCs/>
          <w:sz w:val="24"/>
          <w:lang w:val="en-US"/>
        </w:rPr>
        <w:t xml:space="preserve">Lancet </w:t>
      </w:r>
      <w:r w:rsidRPr="00222322">
        <w:rPr>
          <w:rFonts w:ascii="Times New Roman" w:hAnsi="Times New Roman"/>
          <w:sz w:val="24"/>
          <w:lang w:val="en-US"/>
        </w:rPr>
        <w:t xml:space="preserve">2002;359:1891-1895. </w:t>
      </w:r>
    </w:p>
    <w:p w14:paraId="7AA608BB" w14:textId="04303B6F" w:rsidR="00A440BB" w:rsidRPr="00222322" w:rsidRDefault="00A440BB" w:rsidP="00A440BB">
      <w:pPr>
        <w:pStyle w:val="NormalWeb"/>
        <w:spacing w:line="480" w:lineRule="auto"/>
        <w:rPr>
          <w:rFonts w:ascii="Times New Roman" w:hAnsi="Times New Roman"/>
          <w:sz w:val="24"/>
          <w:lang w:val="en-US"/>
        </w:rPr>
      </w:pPr>
      <w:r w:rsidRPr="00222322">
        <w:rPr>
          <w:rFonts w:ascii="Times New Roman" w:hAnsi="Times New Roman"/>
          <w:sz w:val="24"/>
          <w:lang w:val="en-US"/>
        </w:rPr>
        <w:t xml:space="preserve">34. Phillips AC, Batty GD, van Zanten JJ, et al. Cognitive ability in early adulthood is associated with systemic inflammation in middle age: The </w:t>
      </w:r>
      <w:r w:rsidR="00E82C0D" w:rsidRPr="00222322">
        <w:rPr>
          <w:rFonts w:ascii="Times New Roman" w:hAnsi="Times New Roman"/>
          <w:sz w:val="24"/>
          <w:lang w:val="en-US"/>
        </w:rPr>
        <w:t>V</w:t>
      </w:r>
      <w:r w:rsidRPr="00222322">
        <w:rPr>
          <w:rFonts w:ascii="Times New Roman" w:hAnsi="Times New Roman"/>
          <w:sz w:val="24"/>
          <w:lang w:val="en-US"/>
        </w:rPr>
        <w:t xml:space="preserve">ietnam experience study. </w:t>
      </w:r>
      <w:r w:rsidRPr="00222322">
        <w:rPr>
          <w:rFonts w:ascii="Times New Roman" w:hAnsi="Times New Roman"/>
          <w:i/>
          <w:iCs/>
          <w:sz w:val="24"/>
          <w:lang w:val="en-US"/>
        </w:rPr>
        <w:t xml:space="preserve">Brain Behav Immun </w:t>
      </w:r>
      <w:r w:rsidRPr="00222322">
        <w:rPr>
          <w:rFonts w:ascii="Times New Roman" w:hAnsi="Times New Roman"/>
          <w:sz w:val="24"/>
          <w:lang w:val="en-US"/>
        </w:rPr>
        <w:t xml:space="preserve">2011;25:298-301. </w:t>
      </w:r>
    </w:p>
    <w:p w14:paraId="4EA9EF42" w14:textId="77777777" w:rsidR="00A440BB" w:rsidRPr="00222322" w:rsidRDefault="00A440BB" w:rsidP="00A440BB">
      <w:pPr>
        <w:pStyle w:val="NormalWeb"/>
        <w:spacing w:line="480" w:lineRule="auto"/>
        <w:rPr>
          <w:rFonts w:ascii="Times New Roman" w:hAnsi="Times New Roman"/>
          <w:sz w:val="24"/>
          <w:lang w:val="en-US"/>
        </w:rPr>
      </w:pPr>
      <w:r w:rsidRPr="00222322">
        <w:rPr>
          <w:rFonts w:ascii="Times New Roman" w:hAnsi="Times New Roman"/>
          <w:sz w:val="24"/>
          <w:lang w:val="en-US"/>
        </w:rPr>
        <w:t xml:space="preserve">35. Jacobson JW, Janicki MP. Observed prevalence of multiple developmental disabilities. </w:t>
      </w:r>
      <w:r w:rsidRPr="00222322">
        <w:rPr>
          <w:rFonts w:ascii="Times New Roman" w:hAnsi="Times New Roman"/>
          <w:i/>
          <w:iCs/>
          <w:sz w:val="24"/>
          <w:lang w:val="en-US"/>
        </w:rPr>
        <w:t xml:space="preserve">Ment Retard </w:t>
      </w:r>
      <w:r w:rsidRPr="00222322">
        <w:rPr>
          <w:rFonts w:ascii="Times New Roman" w:hAnsi="Times New Roman"/>
          <w:sz w:val="24"/>
          <w:lang w:val="en-US"/>
        </w:rPr>
        <w:t xml:space="preserve">1983;21:87-94. </w:t>
      </w:r>
    </w:p>
    <w:p w14:paraId="684CA498" w14:textId="77777777" w:rsidR="00A440BB" w:rsidRPr="00222322" w:rsidRDefault="00A440BB" w:rsidP="00A440BB">
      <w:pPr>
        <w:pStyle w:val="NormalWeb"/>
        <w:spacing w:line="480" w:lineRule="auto"/>
        <w:rPr>
          <w:rFonts w:ascii="Times New Roman" w:hAnsi="Times New Roman"/>
          <w:sz w:val="24"/>
        </w:rPr>
      </w:pPr>
      <w:r w:rsidRPr="00222322">
        <w:rPr>
          <w:rFonts w:ascii="Times New Roman" w:hAnsi="Times New Roman"/>
          <w:sz w:val="24"/>
          <w:lang w:val="en-US"/>
        </w:rPr>
        <w:t xml:space="preserve">36. Forsgren L, Edvinsson SO, Blomquist HK, et al. Epilepsy in a population of mentally retarded children and adults. </w:t>
      </w:r>
      <w:r w:rsidRPr="00222322">
        <w:rPr>
          <w:rFonts w:ascii="Times New Roman" w:hAnsi="Times New Roman"/>
          <w:i/>
          <w:iCs/>
          <w:sz w:val="24"/>
        </w:rPr>
        <w:t xml:space="preserve">Epilepsy Res </w:t>
      </w:r>
      <w:r w:rsidRPr="00222322">
        <w:rPr>
          <w:rFonts w:ascii="Times New Roman" w:hAnsi="Times New Roman"/>
          <w:sz w:val="24"/>
        </w:rPr>
        <w:t xml:space="preserve">1990;6:234-248. </w:t>
      </w:r>
    </w:p>
    <w:p w14:paraId="5F535174" w14:textId="77777777" w:rsidR="00A440BB" w:rsidRPr="00222322" w:rsidRDefault="00A440BB" w:rsidP="00A440BB">
      <w:pPr>
        <w:pStyle w:val="NormalWeb"/>
        <w:spacing w:line="480" w:lineRule="auto"/>
        <w:rPr>
          <w:rFonts w:ascii="Times New Roman" w:hAnsi="Times New Roman"/>
          <w:sz w:val="24"/>
          <w:lang w:val="en-US"/>
        </w:rPr>
      </w:pPr>
      <w:r w:rsidRPr="00222322">
        <w:rPr>
          <w:rFonts w:ascii="Times New Roman" w:hAnsi="Times New Roman"/>
          <w:sz w:val="24"/>
        </w:rPr>
        <w:t xml:space="preserve">37. Airaksinen EM, Matilainen R, Mononen T, et al. </w:t>
      </w:r>
      <w:r w:rsidRPr="00222322">
        <w:rPr>
          <w:rFonts w:ascii="Times New Roman" w:hAnsi="Times New Roman"/>
          <w:sz w:val="24"/>
          <w:lang w:val="en-US"/>
        </w:rPr>
        <w:t xml:space="preserve">A population-based study on epilepsy in mentally retarded children. </w:t>
      </w:r>
      <w:r w:rsidRPr="00222322">
        <w:rPr>
          <w:rFonts w:ascii="Times New Roman" w:hAnsi="Times New Roman"/>
          <w:i/>
          <w:iCs/>
          <w:sz w:val="24"/>
          <w:lang w:val="en-US"/>
        </w:rPr>
        <w:t xml:space="preserve">Epilepsia </w:t>
      </w:r>
      <w:r w:rsidRPr="00222322">
        <w:rPr>
          <w:rFonts w:ascii="Times New Roman" w:hAnsi="Times New Roman"/>
          <w:sz w:val="24"/>
          <w:lang w:val="en-US"/>
        </w:rPr>
        <w:t xml:space="preserve">2000;41:1214-1220. </w:t>
      </w:r>
    </w:p>
    <w:p w14:paraId="1A68C11C" w14:textId="77777777" w:rsidR="00A440BB" w:rsidRPr="00222322" w:rsidRDefault="00A440BB" w:rsidP="00A440BB">
      <w:pPr>
        <w:pStyle w:val="NormalWeb"/>
        <w:spacing w:line="480" w:lineRule="auto"/>
        <w:rPr>
          <w:rFonts w:ascii="Times New Roman" w:hAnsi="Times New Roman"/>
          <w:sz w:val="24"/>
          <w:lang w:val="en-US"/>
        </w:rPr>
      </w:pPr>
      <w:r w:rsidRPr="00222322">
        <w:rPr>
          <w:rFonts w:ascii="Times New Roman" w:hAnsi="Times New Roman"/>
          <w:sz w:val="24"/>
          <w:lang w:val="en-US"/>
        </w:rPr>
        <w:t xml:space="preserve">38. Beyenburg S, Stavem K, Schmidt D. Placebo-corrected efficacy of modern antiepileptic drugs for refractory epilepsy: Systematic review and meta-analysis. </w:t>
      </w:r>
      <w:r w:rsidRPr="00222322">
        <w:rPr>
          <w:rFonts w:ascii="Times New Roman" w:hAnsi="Times New Roman"/>
          <w:i/>
          <w:iCs/>
          <w:sz w:val="24"/>
          <w:lang w:val="en-US"/>
        </w:rPr>
        <w:t xml:space="preserve">Epilepsia </w:t>
      </w:r>
      <w:r w:rsidRPr="00222322">
        <w:rPr>
          <w:rFonts w:ascii="Times New Roman" w:hAnsi="Times New Roman"/>
          <w:sz w:val="24"/>
          <w:lang w:val="en-US"/>
        </w:rPr>
        <w:t xml:space="preserve">2010;51:7-26. </w:t>
      </w:r>
    </w:p>
    <w:p w14:paraId="2B0AFE8F" w14:textId="46F2256F" w:rsidR="00431079" w:rsidRPr="00222322" w:rsidRDefault="00A440BB" w:rsidP="00A440BB">
      <w:pPr>
        <w:rPr>
          <w:rFonts w:ascii="Times New Roman" w:hAnsi="Times New Roman" w:cs="Times New Roman"/>
          <w:sz w:val="24"/>
          <w:szCs w:val="24"/>
        </w:rPr>
      </w:pPr>
      <w:r w:rsidRPr="00222322">
        <w:rPr>
          <w:rFonts w:ascii="Times New Roman" w:eastAsia="Times New Roman" w:hAnsi="Times New Roman" w:cs="Times New Roman"/>
          <w:sz w:val="24"/>
        </w:rPr>
        <w:lastRenderedPageBreak/>
        <w:t> </w:t>
      </w:r>
      <w:r w:rsidR="00D628E8" w:rsidRPr="00222322">
        <w:rPr>
          <w:rFonts w:ascii="Times New Roman" w:hAnsi="Times New Roman" w:cs="Times New Roman"/>
          <w:sz w:val="24"/>
          <w:szCs w:val="24"/>
        </w:rPr>
        <w:fldChar w:fldCharType="end"/>
      </w:r>
    </w:p>
    <w:p w14:paraId="5FD48984" w14:textId="77777777" w:rsidR="00431079" w:rsidRPr="00222322" w:rsidRDefault="00431079" w:rsidP="00D641A8">
      <w:pPr>
        <w:spacing w:after="0" w:line="480" w:lineRule="auto"/>
        <w:rPr>
          <w:rFonts w:ascii="Times New Roman" w:hAnsi="Times New Roman" w:cs="Times New Roman"/>
          <w:sz w:val="24"/>
          <w:szCs w:val="24"/>
        </w:rPr>
      </w:pPr>
    </w:p>
    <w:p w14:paraId="7A8BC621" w14:textId="77777777" w:rsidR="00D628E8" w:rsidRPr="00222322" w:rsidRDefault="00D628E8" w:rsidP="00D641A8">
      <w:pPr>
        <w:spacing w:line="480" w:lineRule="auto"/>
        <w:rPr>
          <w:rFonts w:ascii="Times New Roman" w:hAnsi="Times New Roman" w:cs="Times New Roman"/>
          <w:sz w:val="24"/>
          <w:szCs w:val="24"/>
        </w:rPr>
      </w:pPr>
      <w:r w:rsidRPr="00222322">
        <w:rPr>
          <w:rFonts w:ascii="Times New Roman" w:hAnsi="Times New Roman" w:cs="Times New Roman"/>
          <w:sz w:val="24"/>
          <w:szCs w:val="24"/>
        </w:rPr>
        <w:br w:type="page"/>
      </w:r>
    </w:p>
    <w:p w14:paraId="4F346C50" w14:textId="6D268A12" w:rsidR="00F53508" w:rsidRPr="00222322" w:rsidRDefault="00F53508" w:rsidP="00D641A8">
      <w:pPr>
        <w:spacing w:after="0" w:line="480" w:lineRule="auto"/>
        <w:rPr>
          <w:rFonts w:ascii="Times New Roman" w:hAnsi="Times New Roman" w:cs="Times New Roman"/>
          <w:b/>
          <w:sz w:val="24"/>
          <w:szCs w:val="24"/>
        </w:rPr>
      </w:pPr>
      <w:r w:rsidRPr="00222322">
        <w:rPr>
          <w:rFonts w:ascii="Times New Roman" w:hAnsi="Times New Roman" w:cs="Times New Roman"/>
          <w:b/>
          <w:sz w:val="24"/>
          <w:szCs w:val="24"/>
        </w:rPr>
        <w:lastRenderedPageBreak/>
        <w:t xml:space="preserve">Figure </w:t>
      </w:r>
      <w:r w:rsidR="00431079" w:rsidRPr="00222322">
        <w:rPr>
          <w:rFonts w:ascii="Times New Roman" w:hAnsi="Times New Roman" w:cs="Times New Roman"/>
          <w:b/>
          <w:sz w:val="24"/>
          <w:szCs w:val="24"/>
        </w:rPr>
        <w:t>legends</w:t>
      </w:r>
    </w:p>
    <w:p w14:paraId="2773D05F" w14:textId="77777777" w:rsidR="00431079" w:rsidRPr="00222322" w:rsidRDefault="00431079" w:rsidP="00D641A8">
      <w:pPr>
        <w:spacing w:after="0" w:line="480" w:lineRule="auto"/>
        <w:rPr>
          <w:rFonts w:ascii="Times New Roman" w:hAnsi="Times New Roman" w:cs="Times New Roman"/>
          <w:sz w:val="24"/>
          <w:szCs w:val="24"/>
        </w:rPr>
      </w:pPr>
    </w:p>
    <w:p w14:paraId="603E9318" w14:textId="5230CB04" w:rsidR="00F11C22" w:rsidRPr="00222322" w:rsidRDefault="00F11C22" w:rsidP="00D641A8">
      <w:pPr>
        <w:spacing w:after="0" w:line="480" w:lineRule="auto"/>
        <w:rPr>
          <w:rFonts w:ascii="Times New Roman" w:hAnsi="Times New Roman" w:cs="Times New Roman"/>
          <w:strike/>
          <w:sz w:val="24"/>
          <w:szCs w:val="24"/>
        </w:rPr>
      </w:pPr>
      <w:r w:rsidRPr="00222322">
        <w:rPr>
          <w:rFonts w:ascii="Times New Roman" w:hAnsi="Times New Roman" w:cs="Times New Roman"/>
          <w:sz w:val="24"/>
          <w:szCs w:val="24"/>
        </w:rPr>
        <w:t>Fig 1. Mortality in subjects with childhood-onset epilepsy (n=245) by childhood neurocognition</w:t>
      </w:r>
      <w:r w:rsidR="009508A9" w:rsidRPr="00222322">
        <w:rPr>
          <w:rFonts w:ascii="Times New Roman" w:hAnsi="Times New Roman" w:cs="Times New Roman"/>
          <w:sz w:val="24"/>
          <w:szCs w:val="24"/>
        </w:rPr>
        <w:t xml:space="preserve"> impairment level</w:t>
      </w:r>
      <w:r w:rsidRPr="00222322">
        <w:rPr>
          <w:rFonts w:ascii="Times New Roman" w:hAnsi="Times New Roman" w:cs="Times New Roman"/>
          <w:sz w:val="24"/>
          <w:szCs w:val="24"/>
        </w:rPr>
        <w:t>.</w:t>
      </w:r>
    </w:p>
    <w:p w14:paraId="18E1E3F1" w14:textId="77777777" w:rsidR="00F53508" w:rsidRPr="00222322" w:rsidRDefault="00F53508" w:rsidP="00D641A8">
      <w:pPr>
        <w:spacing w:after="0" w:line="480" w:lineRule="auto"/>
        <w:rPr>
          <w:rFonts w:ascii="Times New Roman" w:hAnsi="Times New Roman" w:cs="Times New Roman"/>
          <w:sz w:val="24"/>
          <w:szCs w:val="24"/>
        </w:rPr>
      </w:pPr>
    </w:p>
    <w:p w14:paraId="64A57304" w14:textId="74E72EA0" w:rsidR="00F53508" w:rsidRPr="00222322" w:rsidRDefault="00F53508" w:rsidP="00D641A8">
      <w:pPr>
        <w:autoSpaceDE w:val="0"/>
        <w:autoSpaceDN w:val="0"/>
        <w:adjustRightInd w:val="0"/>
        <w:spacing w:after="0" w:line="480" w:lineRule="auto"/>
        <w:rPr>
          <w:rFonts w:ascii="Times New Roman" w:hAnsi="Times New Roman" w:cs="Times New Roman"/>
          <w:sz w:val="24"/>
          <w:szCs w:val="24"/>
        </w:rPr>
      </w:pPr>
      <w:r w:rsidRPr="00222322">
        <w:rPr>
          <w:rFonts w:ascii="Times New Roman" w:hAnsi="Times New Roman" w:cs="Times New Roman"/>
          <w:sz w:val="24"/>
          <w:szCs w:val="24"/>
        </w:rPr>
        <w:t>Fig 2. Proportion of subjects with childhood-onset epilepsy (n=245) in 10-year terminal remission with five last years off medication by childhood neurocognition</w:t>
      </w:r>
      <w:r w:rsidR="009508A9" w:rsidRPr="00222322">
        <w:rPr>
          <w:rFonts w:ascii="Times New Roman" w:hAnsi="Times New Roman" w:cs="Times New Roman"/>
          <w:sz w:val="24"/>
          <w:szCs w:val="24"/>
        </w:rPr>
        <w:t xml:space="preserve"> impairment level</w:t>
      </w:r>
      <w:r w:rsidRPr="00222322">
        <w:rPr>
          <w:rFonts w:ascii="Times New Roman" w:hAnsi="Times New Roman" w:cs="Times New Roman"/>
          <w:sz w:val="24"/>
          <w:szCs w:val="24"/>
        </w:rPr>
        <w:t xml:space="preserve">. </w:t>
      </w:r>
    </w:p>
    <w:p w14:paraId="117D99D1" w14:textId="77777777" w:rsidR="00703E36" w:rsidRPr="00222322" w:rsidRDefault="00703E36" w:rsidP="00D641A8">
      <w:pPr>
        <w:spacing w:after="0" w:line="480" w:lineRule="auto"/>
        <w:rPr>
          <w:rStyle w:val="fontstyle01"/>
          <w:rFonts w:ascii="Times New Roman" w:hAnsi="Times New Roman" w:cs="Times New Roman"/>
          <w:color w:val="auto"/>
          <w:sz w:val="24"/>
          <w:szCs w:val="24"/>
        </w:rPr>
      </w:pPr>
    </w:p>
    <w:p w14:paraId="419075A4" w14:textId="413B71A6" w:rsidR="008969D2" w:rsidRPr="00222322" w:rsidRDefault="008969D2" w:rsidP="006B328C">
      <w:pPr>
        <w:spacing w:after="0" w:line="240" w:lineRule="auto"/>
        <w:rPr>
          <w:rFonts w:ascii="Times New Roman" w:hAnsi="Times New Roman" w:cs="Times New Roman"/>
          <w:sz w:val="24"/>
          <w:szCs w:val="24"/>
        </w:rPr>
        <w:sectPr w:rsidR="008969D2" w:rsidRPr="00222322" w:rsidSect="00951083">
          <w:headerReference w:type="default" r:id="rId8"/>
          <w:pgSz w:w="11907" w:h="16840" w:code="9"/>
          <w:pgMar w:top="1440" w:right="1440" w:bottom="1440" w:left="1440" w:header="709" w:footer="709" w:gutter="0"/>
          <w:cols w:space="708"/>
          <w:docGrid w:linePitch="360"/>
        </w:sectPr>
      </w:pPr>
    </w:p>
    <w:p w14:paraId="38756FF0" w14:textId="76B45761" w:rsidR="00FE239B" w:rsidRPr="00222322" w:rsidRDefault="00D54445" w:rsidP="00967A90">
      <w:pPr>
        <w:spacing w:after="0" w:line="240" w:lineRule="auto"/>
        <w:rPr>
          <w:rFonts w:ascii="Times New Roman" w:hAnsi="Times New Roman" w:cs="Times New Roman"/>
          <w:sz w:val="24"/>
          <w:szCs w:val="24"/>
        </w:rPr>
      </w:pPr>
      <w:r w:rsidRPr="00837F9F">
        <w:rPr>
          <w:rFonts w:ascii="Times New Roman" w:hAnsi="Times New Roman" w:cs="Times New Roman"/>
          <w:b/>
          <w:sz w:val="24"/>
          <w:szCs w:val="24"/>
        </w:rPr>
        <w:lastRenderedPageBreak/>
        <w:t>Table 1</w:t>
      </w:r>
      <w:r w:rsidR="004929A2" w:rsidRPr="00837F9F">
        <w:rPr>
          <w:rFonts w:ascii="Times New Roman" w:hAnsi="Times New Roman" w:cs="Times New Roman"/>
          <w:b/>
          <w:sz w:val="24"/>
          <w:szCs w:val="24"/>
        </w:rPr>
        <w:t>.</w:t>
      </w:r>
      <w:r w:rsidR="004929A2" w:rsidRPr="00222322">
        <w:rPr>
          <w:rFonts w:ascii="Times New Roman" w:hAnsi="Times New Roman" w:cs="Times New Roman"/>
          <w:sz w:val="24"/>
          <w:szCs w:val="24"/>
        </w:rPr>
        <w:t xml:space="preserve"> Characteristics </w:t>
      </w:r>
      <w:r w:rsidR="008765A9" w:rsidRPr="00222322">
        <w:rPr>
          <w:rFonts w:ascii="Times New Roman" w:hAnsi="Times New Roman" w:cs="Times New Roman"/>
          <w:sz w:val="24"/>
          <w:szCs w:val="24"/>
        </w:rPr>
        <w:t xml:space="preserve">and </w:t>
      </w:r>
      <w:r w:rsidR="004929A2" w:rsidRPr="00222322">
        <w:rPr>
          <w:rFonts w:ascii="Times New Roman" w:hAnsi="Times New Roman" w:cs="Times New Roman"/>
          <w:sz w:val="24"/>
          <w:szCs w:val="24"/>
        </w:rPr>
        <w:t xml:space="preserve">medical outcomes </w:t>
      </w:r>
      <w:r w:rsidR="008765A9" w:rsidRPr="00222322">
        <w:rPr>
          <w:rFonts w:ascii="Times New Roman" w:hAnsi="Times New Roman" w:cs="Times New Roman"/>
          <w:sz w:val="24"/>
          <w:szCs w:val="24"/>
        </w:rPr>
        <w:t xml:space="preserve">of </w:t>
      </w:r>
      <w:r w:rsidR="00D2643D" w:rsidRPr="00222322">
        <w:rPr>
          <w:rFonts w:ascii="Times New Roman" w:hAnsi="Times New Roman" w:cs="Times New Roman"/>
          <w:sz w:val="24"/>
          <w:szCs w:val="24"/>
        </w:rPr>
        <w:t xml:space="preserve">245 </w:t>
      </w:r>
      <w:r w:rsidR="00AB614E" w:rsidRPr="00222322">
        <w:rPr>
          <w:rFonts w:ascii="Times New Roman" w:hAnsi="Times New Roman" w:cs="Times New Roman"/>
          <w:sz w:val="24"/>
          <w:szCs w:val="24"/>
        </w:rPr>
        <w:t>subjects</w:t>
      </w:r>
      <w:r w:rsidR="00521F83" w:rsidRPr="00222322">
        <w:rPr>
          <w:rFonts w:ascii="Times New Roman" w:hAnsi="Times New Roman" w:cs="Times New Roman"/>
          <w:sz w:val="24"/>
          <w:szCs w:val="24"/>
        </w:rPr>
        <w:t xml:space="preserve"> with </w:t>
      </w:r>
      <w:r w:rsidR="008765A9" w:rsidRPr="00222322">
        <w:rPr>
          <w:rFonts w:ascii="Times New Roman" w:hAnsi="Times New Roman" w:cs="Times New Roman"/>
          <w:sz w:val="24"/>
          <w:szCs w:val="24"/>
        </w:rPr>
        <w:t xml:space="preserve">childhood-onset </w:t>
      </w:r>
      <w:r w:rsidR="00521F83" w:rsidRPr="00222322">
        <w:rPr>
          <w:rFonts w:ascii="Times New Roman" w:hAnsi="Times New Roman" w:cs="Times New Roman"/>
          <w:sz w:val="24"/>
          <w:szCs w:val="24"/>
        </w:rPr>
        <w:t xml:space="preserve">epilepsy by </w:t>
      </w:r>
      <w:r w:rsidR="00273C70" w:rsidRPr="00222322">
        <w:rPr>
          <w:rFonts w:ascii="Times New Roman" w:hAnsi="Times New Roman" w:cs="Times New Roman"/>
          <w:sz w:val="24"/>
          <w:szCs w:val="24"/>
        </w:rPr>
        <w:t xml:space="preserve">childhood </w:t>
      </w:r>
      <w:r w:rsidR="000A7C0C" w:rsidRPr="00222322">
        <w:rPr>
          <w:rFonts w:ascii="Times New Roman" w:hAnsi="Times New Roman" w:cs="Times New Roman"/>
          <w:sz w:val="24"/>
          <w:szCs w:val="24"/>
        </w:rPr>
        <w:t>neurocognition</w:t>
      </w:r>
      <w:r w:rsidR="004929A2" w:rsidRPr="00222322">
        <w:rPr>
          <w:rFonts w:ascii="Times New Roman" w:hAnsi="Times New Roman" w:cs="Times New Roman"/>
          <w:sz w:val="24"/>
          <w:szCs w:val="24"/>
        </w:rPr>
        <w:t xml:space="preserve">. Percentages </w:t>
      </w:r>
    </w:p>
    <w:p w14:paraId="387B619B" w14:textId="6C063307" w:rsidR="001E3106" w:rsidRPr="00222322" w:rsidRDefault="004929A2" w:rsidP="00FE76CB">
      <w:pPr>
        <w:spacing w:after="0" w:line="240" w:lineRule="auto"/>
      </w:pPr>
      <w:r w:rsidRPr="00222322">
        <w:rPr>
          <w:rFonts w:ascii="Times New Roman" w:hAnsi="Times New Roman" w:cs="Times New Roman"/>
          <w:sz w:val="24"/>
          <w:szCs w:val="24"/>
        </w:rPr>
        <w:t xml:space="preserve">calculated within impairment groups. P-values from </w:t>
      </w:r>
      <w:r w:rsidRPr="00222322">
        <w:rPr>
          <w:rFonts w:ascii="Times New Roman" w:hAnsi="Times New Roman" w:cs="Times New Roman"/>
          <w:bCs/>
          <w:sz w:val="24"/>
          <w:szCs w:val="24"/>
        </w:rPr>
        <w:t>Cochran-Mantel-Haenszel</w:t>
      </w:r>
      <w:r w:rsidRPr="00222322">
        <w:rPr>
          <w:rFonts w:ascii="Times New Roman" w:hAnsi="Times New Roman" w:cs="Times New Roman"/>
          <w:sz w:val="24"/>
          <w:szCs w:val="24"/>
        </w:rPr>
        <w:t xml:space="preserve"> </w:t>
      </w:r>
      <w:r w:rsidR="00F0715E" w:rsidRPr="00222322">
        <w:rPr>
          <w:rFonts w:ascii="Times New Roman" w:hAnsi="Times New Roman" w:cs="Times New Roman"/>
          <w:sz w:val="24"/>
          <w:szCs w:val="24"/>
        </w:rPr>
        <w:t>χ</w:t>
      </w:r>
      <w:r w:rsidRPr="00222322">
        <w:rPr>
          <w:rFonts w:ascii="Times New Roman" w:hAnsi="Times New Roman" w:cs="Times New Roman"/>
          <w:sz w:val="24"/>
          <w:szCs w:val="24"/>
          <w:vertAlign w:val="superscript"/>
        </w:rPr>
        <w:t>2</w:t>
      </w:r>
      <w:r w:rsidRPr="00222322">
        <w:rPr>
          <w:rFonts w:ascii="Times New Roman" w:hAnsi="Times New Roman" w:cs="Times New Roman"/>
          <w:sz w:val="24"/>
          <w:szCs w:val="24"/>
        </w:rPr>
        <w:t xml:space="preserve"> tests</w:t>
      </w:r>
      <w:r w:rsidR="00AB073D" w:rsidRPr="00222322">
        <w:rPr>
          <w:rFonts w:ascii="Times New Roman" w:hAnsi="Times New Roman" w:cs="Times New Roman"/>
          <w:sz w:val="24"/>
          <w:szCs w:val="24"/>
        </w:rPr>
        <w:t xml:space="preserve"> for row mean score differences</w:t>
      </w:r>
      <w:r w:rsidRPr="00222322">
        <w:rPr>
          <w:rFonts w:ascii="Times New Roman" w:hAnsi="Times New Roman" w:cs="Times New Roman"/>
          <w:sz w:val="24"/>
          <w:szCs w:val="24"/>
        </w:rPr>
        <w:t>. (AEDs=antiepileptic drugs)</w:t>
      </w:r>
    </w:p>
    <w:tbl>
      <w:tblPr>
        <w:tblStyle w:val="TableGrid111"/>
        <w:tblpPr w:leftFromText="141" w:rightFromText="141" w:vertAnchor="text" w:horzAnchor="margin" w:tblpY="385"/>
        <w:tblOverlap w:val="never"/>
        <w:tblW w:w="12787"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0"/>
        <w:gridCol w:w="203"/>
        <w:gridCol w:w="81"/>
        <w:gridCol w:w="2551"/>
        <w:gridCol w:w="284"/>
        <w:gridCol w:w="1275"/>
        <w:gridCol w:w="1339"/>
        <w:gridCol w:w="1418"/>
        <w:gridCol w:w="1417"/>
        <w:gridCol w:w="1418"/>
        <w:gridCol w:w="1417"/>
        <w:gridCol w:w="236"/>
        <w:gridCol w:w="898"/>
      </w:tblGrid>
      <w:tr w:rsidR="00222322" w:rsidRPr="00222322" w14:paraId="4C4EE5FC" w14:textId="77777777" w:rsidTr="009741A7">
        <w:tc>
          <w:tcPr>
            <w:tcW w:w="250" w:type="dxa"/>
          </w:tcPr>
          <w:p w14:paraId="7E7C939F" w14:textId="77777777" w:rsidR="009741A7" w:rsidRPr="00222322" w:rsidRDefault="009741A7" w:rsidP="009741A7">
            <w:pPr>
              <w:rPr>
                <w:rFonts w:ascii="Times New Roman" w:hAnsi="Times New Roman" w:cs="Times New Roman"/>
                <w:sz w:val="10"/>
                <w:szCs w:val="10"/>
              </w:rPr>
            </w:pPr>
          </w:p>
        </w:tc>
        <w:tc>
          <w:tcPr>
            <w:tcW w:w="2835" w:type="dxa"/>
            <w:gridSpan w:val="3"/>
          </w:tcPr>
          <w:p w14:paraId="0C38471B" w14:textId="77777777" w:rsidR="009741A7" w:rsidRPr="00222322" w:rsidRDefault="009741A7" w:rsidP="009741A7">
            <w:pPr>
              <w:rPr>
                <w:rFonts w:ascii="Times New Roman" w:hAnsi="Times New Roman" w:cs="Times New Roman"/>
                <w:sz w:val="10"/>
                <w:szCs w:val="10"/>
              </w:rPr>
            </w:pPr>
          </w:p>
        </w:tc>
        <w:tc>
          <w:tcPr>
            <w:tcW w:w="284" w:type="dxa"/>
          </w:tcPr>
          <w:p w14:paraId="660C9286" w14:textId="77777777" w:rsidR="009741A7" w:rsidRPr="00222322" w:rsidRDefault="009741A7" w:rsidP="009741A7">
            <w:pPr>
              <w:jc w:val="right"/>
              <w:rPr>
                <w:rFonts w:ascii="Times New Roman" w:hAnsi="Times New Roman" w:cs="Times New Roman"/>
                <w:sz w:val="10"/>
                <w:szCs w:val="10"/>
              </w:rPr>
            </w:pPr>
          </w:p>
        </w:tc>
        <w:tc>
          <w:tcPr>
            <w:tcW w:w="1275" w:type="dxa"/>
          </w:tcPr>
          <w:p w14:paraId="0B5E15F8" w14:textId="77777777" w:rsidR="009741A7" w:rsidRPr="00222322" w:rsidRDefault="009741A7" w:rsidP="009741A7">
            <w:pPr>
              <w:jc w:val="right"/>
              <w:rPr>
                <w:rFonts w:ascii="Times New Roman" w:hAnsi="Times New Roman" w:cs="Times New Roman"/>
                <w:sz w:val="10"/>
                <w:szCs w:val="10"/>
              </w:rPr>
            </w:pPr>
          </w:p>
        </w:tc>
        <w:tc>
          <w:tcPr>
            <w:tcW w:w="1339" w:type="dxa"/>
          </w:tcPr>
          <w:p w14:paraId="337D852A" w14:textId="77777777" w:rsidR="009741A7" w:rsidRPr="00222322" w:rsidRDefault="009741A7" w:rsidP="009741A7">
            <w:pPr>
              <w:jc w:val="right"/>
              <w:rPr>
                <w:rFonts w:ascii="Times New Roman" w:hAnsi="Times New Roman" w:cs="Times New Roman"/>
                <w:sz w:val="10"/>
                <w:szCs w:val="10"/>
              </w:rPr>
            </w:pPr>
          </w:p>
        </w:tc>
        <w:tc>
          <w:tcPr>
            <w:tcW w:w="1418" w:type="dxa"/>
          </w:tcPr>
          <w:p w14:paraId="716A6D54" w14:textId="77777777" w:rsidR="009741A7" w:rsidRPr="00222322" w:rsidRDefault="009741A7" w:rsidP="009741A7">
            <w:pPr>
              <w:jc w:val="right"/>
              <w:rPr>
                <w:rFonts w:ascii="Times New Roman" w:hAnsi="Times New Roman" w:cs="Times New Roman"/>
                <w:sz w:val="10"/>
                <w:szCs w:val="10"/>
              </w:rPr>
            </w:pPr>
          </w:p>
        </w:tc>
        <w:tc>
          <w:tcPr>
            <w:tcW w:w="1417" w:type="dxa"/>
          </w:tcPr>
          <w:p w14:paraId="1AF11DE3" w14:textId="77777777" w:rsidR="009741A7" w:rsidRPr="00222322" w:rsidRDefault="009741A7" w:rsidP="009741A7">
            <w:pPr>
              <w:jc w:val="right"/>
              <w:rPr>
                <w:rFonts w:ascii="Times New Roman" w:hAnsi="Times New Roman" w:cs="Times New Roman"/>
                <w:sz w:val="10"/>
                <w:szCs w:val="10"/>
              </w:rPr>
            </w:pPr>
          </w:p>
        </w:tc>
        <w:tc>
          <w:tcPr>
            <w:tcW w:w="1418" w:type="dxa"/>
          </w:tcPr>
          <w:p w14:paraId="2F14565F" w14:textId="77777777" w:rsidR="009741A7" w:rsidRPr="00222322" w:rsidRDefault="009741A7" w:rsidP="009741A7">
            <w:pPr>
              <w:jc w:val="right"/>
              <w:rPr>
                <w:rFonts w:ascii="Times New Roman" w:hAnsi="Times New Roman" w:cs="Times New Roman"/>
                <w:sz w:val="10"/>
                <w:szCs w:val="10"/>
              </w:rPr>
            </w:pPr>
          </w:p>
        </w:tc>
        <w:tc>
          <w:tcPr>
            <w:tcW w:w="1417" w:type="dxa"/>
          </w:tcPr>
          <w:p w14:paraId="3A424A3C" w14:textId="77777777" w:rsidR="009741A7" w:rsidRPr="00222322" w:rsidRDefault="009741A7" w:rsidP="009741A7">
            <w:pPr>
              <w:jc w:val="right"/>
              <w:rPr>
                <w:rFonts w:ascii="Times New Roman" w:hAnsi="Times New Roman" w:cs="Times New Roman"/>
                <w:sz w:val="10"/>
                <w:szCs w:val="10"/>
              </w:rPr>
            </w:pPr>
          </w:p>
        </w:tc>
        <w:tc>
          <w:tcPr>
            <w:tcW w:w="236" w:type="dxa"/>
          </w:tcPr>
          <w:p w14:paraId="1C26C3D4" w14:textId="77777777" w:rsidR="009741A7" w:rsidRPr="00222322" w:rsidRDefault="009741A7" w:rsidP="009741A7">
            <w:pPr>
              <w:rPr>
                <w:rFonts w:ascii="Times New Roman" w:hAnsi="Times New Roman" w:cs="Times New Roman"/>
                <w:sz w:val="10"/>
                <w:szCs w:val="10"/>
              </w:rPr>
            </w:pPr>
          </w:p>
        </w:tc>
        <w:tc>
          <w:tcPr>
            <w:tcW w:w="898" w:type="dxa"/>
            <w:vAlign w:val="bottom"/>
          </w:tcPr>
          <w:p w14:paraId="1633624D" w14:textId="77777777" w:rsidR="009741A7" w:rsidRPr="00222322" w:rsidRDefault="009741A7" w:rsidP="009741A7">
            <w:pPr>
              <w:jc w:val="center"/>
              <w:rPr>
                <w:rFonts w:ascii="Times New Roman" w:hAnsi="Times New Roman" w:cs="Times New Roman"/>
                <w:sz w:val="10"/>
                <w:szCs w:val="10"/>
              </w:rPr>
            </w:pPr>
          </w:p>
        </w:tc>
      </w:tr>
      <w:tr w:rsidR="00222322" w:rsidRPr="00222322" w14:paraId="3BCA7087" w14:textId="77777777" w:rsidTr="009741A7">
        <w:tc>
          <w:tcPr>
            <w:tcW w:w="250" w:type="dxa"/>
          </w:tcPr>
          <w:p w14:paraId="09D9CF5D" w14:textId="77777777" w:rsidR="009741A7" w:rsidRPr="00222322" w:rsidRDefault="009741A7" w:rsidP="009741A7">
            <w:pPr>
              <w:rPr>
                <w:rFonts w:ascii="Times New Roman" w:hAnsi="Times New Roman" w:cs="Times New Roman"/>
                <w:szCs w:val="24"/>
              </w:rPr>
            </w:pPr>
          </w:p>
        </w:tc>
        <w:tc>
          <w:tcPr>
            <w:tcW w:w="2835" w:type="dxa"/>
            <w:gridSpan w:val="3"/>
          </w:tcPr>
          <w:p w14:paraId="03F4DBF6" w14:textId="77777777" w:rsidR="009741A7" w:rsidRPr="00222322" w:rsidRDefault="009741A7" w:rsidP="009741A7">
            <w:pPr>
              <w:rPr>
                <w:rFonts w:ascii="Times New Roman" w:hAnsi="Times New Roman" w:cs="Times New Roman"/>
                <w:szCs w:val="24"/>
              </w:rPr>
            </w:pPr>
          </w:p>
        </w:tc>
        <w:tc>
          <w:tcPr>
            <w:tcW w:w="284" w:type="dxa"/>
          </w:tcPr>
          <w:p w14:paraId="63A7102E" w14:textId="77777777" w:rsidR="009741A7" w:rsidRPr="00222322" w:rsidRDefault="009741A7" w:rsidP="009741A7">
            <w:pPr>
              <w:jc w:val="right"/>
              <w:rPr>
                <w:rFonts w:ascii="Times New Roman" w:hAnsi="Times New Roman" w:cs="Times New Roman"/>
                <w:b/>
                <w:szCs w:val="24"/>
              </w:rPr>
            </w:pPr>
          </w:p>
        </w:tc>
        <w:tc>
          <w:tcPr>
            <w:tcW w:w="1275" w:type="dxa"/>
          </w:tcPr>
          <w:p w14:paraId="1B24AE2C" w14:textId="77777777" w:rsidR="009741A7" w:rsidRPr="00222322" w:rsidRDefault="009741A7" w:rsidP="009741A7">
            <w:pPr>
              <w:jc w:val="center"/>
              <w:rPr>
                <w:rFonts w:ascii="Times New Roman" w:hAnsi="Times New Roman" w:cs="Times New Roman"/>
                <w:b/>
                <w:szCs w:val="24"/>
              </w:rPr>
            </w:pPr>
          </w:p>
        </w:tc>
        <w:tc>
          <w:tcPr>
            <w:tcW w:w="7009" w:type="dxa"/>
            <w:gridSpan w:val="5"/>
          </w:tcPr>
          <w:p w14:paraId="693A9251" w14:textId="77777777" w:rsidR="009741A7" w:rsidRPr="00222322" w:rsidRDefault="009741A7" w:rsidP="009741A7">
            <w:pPr>
              <w:jc w:val="center"/>
              <w:rPr>
                <w:rFonts w:ascii="Times New Roman" w:hAnsi="Times New Roman" w:cs="Times New Roman"/>
                <w:szCs w:val="24"/>
              </w:rPr>
            </w:pPr>
            <w:r w:rsidRPr="00222322">
              <w:rPr>
                <w:rFonts w:ascii="Times New Roman" w:hAnsi="Times New Roman" w:cs="Times New Roman"/>
                <w:szCs w:val="24"/>
              </w:rPr>
              <w:t>Neurocognition</w:t>
            </w:r>
          </w:p>
        </w:tc>
        <w:tc>
          <w:tcPr>
            <w:tcW w:w="236" w:type="dxa"/>
          </w:tcPr>
          <w:p w14:paraId="070C2072" w14:textId="77777777" w:rsidR="009741A7" w:rsidRPr="00222322" w:rsidRDefault="009741A7" w:rsidP="009741A7">
            <w:pPr>
              <w:rPr>
                <w:rFonts w:ascii="Times New Roman" w:hAnsi="Times New Roman" w:cs="Times New Roman"/>
                <w:b/>
                <w:szCs w:val="24"/>
              </w:rPr>
            </w:pPr>
          </w:p>
        </w:tc>
        <w:tc>
          <w:tcPr>
            <w:tcW w:w="898" w:type="dxa"/>
            <w:vAlign w:val="bottom"/>
          </w:tcPr>
          <w:p w14:paraId="774561EB" w14:textId="77777777" w:rsidR="009741A7" w:rsidRPr="00222322" w:rsidRDefault="009741A7" w:rsidP="009741A7">
            <w:pPr>
              <w:jc w:val="center"/>
              <w:rPr>
                <w:rFonts w:ascii="Times New Roman" w:hAnsi="Times New Roman" w:cs="Times New Roman"/>
                <w:b/>
                <w:szCs w:val="24"/>
              </w:rPr>
            </w:pPr>
          </w:p>
        </w:tc>
      </w:tr>
      <w:tr w:rsidR="00222322" w:rsidRPr="00222322" w14:paraId="1E3940D8" w14:textId="77777777" w:rsidTr="009741A7">
        <w:tc>
          <w:tcPr>
            <w:tcW w:w="250" w:type="dxa"/>
          </w:tcPr>
          <w:p w14:paraId="604BC422" w14:textId="77777777" w:rsidR="009741A7" w:rsidRPr="00222322" w:rsidRDefault="009741A7" w:rsidP="009741A7">
            <w:pPr>
              <w:rPr>
                <w:rFonts w:ascii="Times New Roman" w:hAnsi="Times New Roman" w:cs="Times New Roman"/>
                <w:sz w:val="10"/>
                <w:szCs w:val="10"/>
              </w:rPr>
            </w:pPr>
          </w:p>
        </w:tc>
        <w:tc>
          <w:tcPr>
            <w:tcW w:w="2835" w:type="dxa"/>
            <w:gridSpan w:val="3"/>
          </w:tcPr>
          <w:p w14:paraId="55B02511" w14:textId="77777777" w:rsidR="009741A7" w:rsidRPr="00222322" w:rsidRDefault="009741A7" w:rsidP="009741A7">
            <w:pPr>
              <w:rPr>
                <w:rFonts w:ascii="Times New Roman" w:hAnsi="Times New Roman" w:cs="Times New Roman"/>
                <w:sz w:val="10"/>
                <w:szCs w:val="10"/>
              </w:rPr>
            </w:pPr>
          </w:p>
        </w:tc>
        <w:tc>
          <w:tcPr>
            <w:tcW w:w="284" w:type="dxa"/>
          </w:tcPr>
          <w:p w14:paraId="618AD969" w14:textId="77777777" w:rsidR="009741A7" w:rsidRPr="00222322" w:rsidRDefault="009741A7" w:rsidP="009741A7">
            <w:pPr>
              <w:jc w:val="right"/>
              <w:rPr>
                <w:rFonts w:ascii="Times New Roman" w:hAnsi="Times New Roman" w:cs="Times New Roman"/>
                <w:b/>
                <w:sz w:val="10"/>
                <w:szCs w:val="10"/>
              </w:rPr>
            </w:pPr>
          </w:p>
        </w:tc>
        <w:tc>
          <w:tcPr>
            <w:tcW w:w="1275" w:type="dxa"/>
          </w:tcPr>
          <w:p w14:paraId="26C381FD" w14:textId="77777777" w:rsidR="009741A7" w:rsidRPr="00222322" w:rsidRDefault="009741A7" w:rsidP="009741A7">
            <w:pPr>
              <w:jc w:val="right"/>
              <w:rPr>
                <w:rFonts w:ascii="Times New Roman" w:hAnsi="Times New Roman" w:cs="Times New Roman"/>
                <w:b/>
                <w:sz w:val="10"/>
                <w:szCs w:val="10"/>
              </w:rPr>
            </w:pPr>
          </w:p>
        </w:tc>
        <w:tc>
          <w:tcPr>
            <w:tcW w:w="1339" w:type="dxa"/>
          </w:tcPr>
          <w:p w14:paraId="355E8F84" w14:textId="77777777" w:rsidR="009741A7" w:rsidRPr="00222322" w:rsidRDefault="009741A7" w:rsidP="009741A7">
            <w:pPr>
              <w:jc w:val="right"/>
              <w:rPr>
                <w:rFonts w:ascii="Times New Roman" w:hAnsi="Times New Roman" w:cs="Times New Roman"/>
                <w:b/>
                <w:sz w:val="10"/>
                <w:szCs w:val="10"/>
              </w:rPr>
            </w:pPr>
          </w:p>
        </w:tc>
        <w:tc>
          <w:tcPr>
            <w:tcW w:w="1418" w:type="dxa"/>
          </w:tcPr>
          <w:p w14:paraId="07B4952C" w14:textId="77777777" w:rsidR="009741A7" w:rsidRPr="00222322" w:rsidRDefault="009741A7" w:rsidP="009741A7">
            <w:pPr>
              <w:jc w:val="right"/>
              <w:rPr>
                <w:rFonts w:ascii="Times New Roman" w:hAnsi="Times New Roman" w:cs="Times New Roman"/>
                <w:b/>
                <w:sz w:val="10"/>
                <w:szCs w:val="10"/>
              </w:rPr>
            </w:pPr>
          </w:p>
        </w:tc>
        <w:tc>
          <w:tcPr>
            <w:tcW w:w="1417" w:type="dxa"/>
          </w:tcPr>
          <w:p w14:paraId="35CB60C6" w14:textId="77777777" w:rsidR="009741A7" w:rsidRPr="00222322" w:rsidRDefault="009741A7" w:rsidP="009741A7">
            <w:pPr>
              <w:jc w:val="right"/>
              <w:rPr>
                <w:rFonts w:ascii="Times New Roman" w:hAnsi="Times New Roman" w:cs="Times New Roman"/>
                <w:b/>
                <w:sz w:val="10"/>
                <w:szCs w:val="10"/>
              </w:rPr>
            </w:pPr>
          </w:p>
        </w:tc>
        <w:tc>
          <w:tcPr>
            <w:tcW w:w="1418" w:type="dxa"/>
          </w:tcPr>
          <w:p w14:paraId="564C50B6" w14:textId="77777777" w:rsidR="009741A7" w:rsidRPr="00222322" w:rsidRDefault="009741A7" w:rsidP="009741A7">
            <w:pPr>
              <w:jc w:val="right"/>
              <w:rPr>
                <w:rFonts w:ascii="Times New Roman" w:hAnsi="Times New Roman" w:cs="Times New Roman"/>
                <w:b/>
                <w:sz w:val="10"/>
                <w:szCs w:val="10"/>
              </w:rPr>
            </w:pPr>
          </w:p>
        </w:tc>
        <w:tc>
          <w:tcPr>
            <w:tcW w:w="1417" w:type="dxa"/>
          </w:tcPr>
          <w:p w14:paraId="48C14C94" w14:textId="77777777" w:rsidR="009741A7" w:rsidRPr="00222322" w:rsidRDefault="009741A7" w:rsidP="009741A7">
            <w:pPr>
              <w:jc w:val="right"/>
              <w:rPr>
                <w:rFonts w:ascii="Times New Roman" w:hAnsi="Times New Roman" w:cs="Times New Roman"/>
                <w:b/>
                <w:sz w:val="10"/>
                <w:szCs w:val="10"/>
              </w:rPr>
            </w:pPr>
          </w:p>
        </w:tc>
        <w:tc>
          <w:tcPr>
            <w:tcW w:w="236" w:type="dxa"/>
          </w:tcPr>
          <w:p w14:paraId="3AA3AA46" w14:textId="77777777" w:rsidR="009741A7" w:rsidRPr="00222322" w:rsidRDefault="009741A7" w:rsidP="009741A7">
            <w:pPr>
              <w:rPr>
                <w:rFonts w:ascii="Times New Roman" w:hAnsi="Times New Roman" w:cs="Times New Roman"/>
                <w:b/>
                <w:sz w:val="10"/>
                <w:szCs w:val="10"/>
              </w:rPr>
            </w:pPr>
          </w:p>
        </w:tc>
        <w:tc>
          <w:tcPr>
            <w:tcW w:w="898" w:type="dxa"/>
            <w:vAlign w:val="bottom"/>
          </w:tcPr>
          <w:p w14:paraId="33C81779" w14:textId="77777777" w:rsidR="009741A7" w:rsidRPr="00222322" w:rsidRDefault="009741A7" w:rsidP="009741A7">
            <w:pPr>
              <w:jc w:val="center"/>
              <w:rPr>
                <w:rFonts w:ascii="Times New Roman" w:hAnsi="Times New Roman" w:cs="Times New Roman"/>
                <w:b/>
                <w:sz w:val="10"/>
                <w:szCs w:val="10"/>
              </w:rPr>
            </w:pPr>
          </w:p>
        </w:tc>
      </w:tr>
      <w:tr w:rsidR="00222322" w:rsidRPr="00222322" w14:paraId="72AD2DE7" w14:textId="77777777" w:rsidTr="009741A7">
        <w:tc>
          <w:tcPr>
            <w:tcW w:w="250" w:type="dxa"/>
          </w:tcPr>
          <w:p w14:paraId="157967AD" w14:textId="77777777" w:rsidR="009741A7" w:rsidRPr="00222322" w:rsidRDefault="009741A7" w:rsidP="009741A7">
            <w:pPr>
              <w:jc w:val="center"/>
              <w:rPr>
                <w:rFonts w:ascii="Times New Roman" w:hAnsi="Times New Roman" w:cs="Times New Roman"/>
                <w:szCs w:val="24"/>
              </w:rPr>
            </w:pPr>
          </w:p>
        </w:tc>
        <w:tc>
          <w:tcPr>
            <w:tcW w:w="2835" w:type="dxa"/>
            <w:gridSpan w:val="3"/>
          </w:tcPr>
          <w:p w14:paraId="6D8B1D14" w14:textId="77777777" w:rsidR="009741A7" w:rsidRPr="00222322" w:rsidRDefault="009741A7" w:rsidP="009741A7">
            <w:pPr>
              <w:rPr>
                <w:rFonts w:ascii="Times New Roman" w:hAnsi="Times New Roman" w:cs="Times New Roman"/>
                <w:szCs w:val="24"/>
              </w:rPr>
            </w:pPr>
          </w:p>
        </w:tc>
        <w:tc>
          <w:tcPr>
            <w:tcW w:w="284" w:type="dxa"/>
          </w:tcPr>
          <w:p w14:paraId="0CE7822D" w14:textId="77777777" w:rsidR="009741A7" w:rsidRPr="00222322" w:rsidRDefault="009741A7" w:rsidP="009741A7">
            <w:pPr>
              <w:jc w:val="center"/>
              <w:rPr>
                <w:rFonts w:ascii="Times New Roman" w:hAnsi="Times New Roman" w:cs="Times New Roman"/>
                <w:szCs w:val="24"/>
              </w:rPr>
            </w:pPr>
          </w:p>
        </w:tc>
        <w:tc>
          <w:tcPr>
            <w:tcW w:w="1275" w:type="dxa"/>
          </w:tcPr>
          <w:p w14:paraId="2879C035" w14:textId="77777777" w:rsidR="009741A7" w:rsidRPr="00222322" w:rsidRDefault="009741A7" w:rsidP="009741A7">
            <w:pPr>
              <w:jc w:val="right"/>
              <w:rPr>
                <w:rFonts w:ascii="Times New Roman" w:eastAsia="Calibri" w:hAnsi="Times New Roman" w:cs="Times New Roman"/>
                <w:szCs w:val="24"/>
                <w:lang w:eastAsia="de-DE"/>
              </w:rPr>
            </w:pPr>
            <w:r w:rsidRPr="00222322">
              <w:rPr>
                <w:rFonts w:ascii="Times New Roman" w:eastAsia="Calibri" w:hAnsi="Times New Roman" w:cs="Times New Roman"/>
                <w:szCs w:val="24"/>
                <w:lang w:eastAsia="de-DE"/>
              </w:rPr>
              <w:t>Normal</w:t>
            </w:r>
          </w:p>
          <w:p w14:paraId="61CF6C25" w14:textId="77777777" w:rsidR="009741A7" w:rsidRPr="00222322" w:rsidRDefault="009741A7" w:rsidP="009741A7">
            <w:pPr>
              <w:jc w:val="right"/>
              <w:rPr>
                <w:rFonts w:ascii="Times New Roman" w:hAnsi="Times New Roman" w:cs="Times New Roman"/>
                <w:szCs w:val="24"/>
              </w:rPr>
            </w:pPr>
          </w:p>
        </w:tc>
        <w:tc>
          <w:tcPr>
            <w:tcW w:w="1339" w:type="dxa"/>
          </w:tcPr>
          <w:p w14:paraId="6D74BECD" w14:textId="77777777" w:rsidR="009741A7" w:rsidRPr="00222322" w:rsidRDefault="009741A7" w:rsidP="009741A7">
            <w:pPr>
              <w:jc w:val="right"/>
              <w:rPr>
                <w:rFonts w:ascii="Times New Roman" w:hAnsi="Times New Roman" w:cs="Times New Roman"/>
                <w:szCs w:val="24"/>
              </w:rPr>
            </w:pPr>
            <w:r w:rsidRPr="00222322">
              <w:rPr>
                <w:rFonts w:ascii="Times New Roman" w:eastAsia="Calibri" w:hAnsi="Times New Roman" w:cs="Times New Roman"/>
                <w:szCs w:val="24"/>
                <w:lang w:eastAsia="de-DE"/>
              </w:rPr>
              <w:t>Borderline impairment</w:t>
            </w:r>
          </w:p>
        </w:tc>
        <w:tc>
          <w:tcPr>
            <w:tcW w:w="1418" w:type="dxa"/>
          </w:tcPr>
          <w:p w14:paraId="32C8A5E0" w14:textId="77777777" w:rsidR="009741A7" w:rsidRPr="00222322" w:rsidRDefault="009741A7" w:rsidP="009741A7">
            <w:pPr>
              <w:jc w:val="right"/>
              <w:rPr>
                <w:rFonts w:ascii="Times New Roman" w:hAnsi="Times New Roman" w:cs="Times New Roman"/>
                <w:szCs w:val="24"/>
              </w:rPr>
            </w:pPr>
            <w:r w:rsidRPr="00222322">
              <w:rPr>
                <w:rFonts w:ascii="Times New Roman" w:eastAsia="Calibri" w:hAnsi="Times New Roman" w:cs="Times New Roman"/>
                <w:szCs w:val="24"/>
                <w:lang w:eastAsia="de-DE"/>
              </w:rPr>
              <w:t>Mild impairment</w:t>
            </w:r>
          </w:p>
        </w:tc>
        <w:tc>
          <w:tcPr>
            <w:tcW w:w="1417" w:type="dxa"/>
          </w:tcPr>
          <w:p w14:paraId="56904F53"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Moderate</w:t>
            </w:r>
            <w:r w:rsidRPr="00222322">
              <w:rPr>
                <w:rFonts w:ascii="Times New Roman" w:eastAsia="Calibri" w:hAnsi="Times New Roman" w:cs="Times New Roman"/>
                <w:szCs w:val="24"/>
                <w:lang w:eastAsia="de-DE"/>
              </w:rPr>
              <w:t xml:space="preserve"> impairment</w:t>
            </w:r>
          </w:p>
        </w:tc>
        <w:tc>
          <w:tcPr>
            <w:tcW w:w="1418" w:type="dxa"/>
          </w:tcPr>
          <w:p w14:paraId="794011E5"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Severe impairment</w:t>
            </w:r>
          </w:p>
        </w:tc>
        <w:tc>
          <w:tcPr>
            <w:tcW w:w="1417" w:type="dxa"/>
          </w:tcPr>
          <w:p w14:paraId="29FB69DD"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Profound impairment</w:t>
            </w:r>
          </w:p>
        </w:tc>
        <w:tc>
          <w:tcPr>
            <w:tcW w:w="236" w:type="dxa"/>
          </w:tcPr>
          <w:p w14:paraId="2D191DE0" w14:textId="77777777" w:rsidR="009741A7" w:rsidRPr="00222322" w:rsidRDefault="009741A7" w:rsidP="009741A7">
            <w:pPr>
              <w:jc w:val="center"/>
              <w:rPr>
                <w:rFonts w:ascii="Times New Roman" w:hAnsi="Times New Roman" w:cs="Times New Roman"/>
                <w:szCs w:val="24"/>
              </w:rPr>
            </w:pPr>
          </w:p>
        </w:tc>
        <w:tc>
          <w:tcPr>
            <w:tcW w:w="898" w:type="dxa"/>
            <w:vAlign w:val="bottom"/>
          </w:tcPr>
          <w:p w14:paraId="379BE501" w14:textId="77777777" w:rsidR="009741A7" w:rsidRPr="00222322" w:rsidRDefault="009741A7" w:rsidP="009741A7">
            <w:pPr>
              <w:jc w:val="center"/>
              <w:rPr>
                <w:rFonts w:ascii="Times New Roman" w:hAnsi="Times New Roman" w:cs="Times New Roman"/>
                <w:szCs w:val="24"/>
              </w:rPr>
            </w:pPr>
            <w:r w:rsidRPr="00222322">
              <w:rPr>
                <w:rFonts w:ascii="Times New Roman" w:hAnsi="Times New Roman" w:cs="Times New Roman"/>
                <w:szCs w:val="24"/>
              </w:rPr>
              <w:t>p</w:t>
            </w:r>
          </w:p>
        </w:tc>
      </w:tr>
      <w:tr w:rsidR="00222322" w:rsidRPr="00222322" w14:paraId="4A681964" w14:textId="77777777" w:rsidTr="009741A7">
        <w:tc>
          <w:tcPr>
            <w:tcW w:w="250" w:type="dxa"/>
            <w:tcBorders>
              <w:bottom w:val="single" w:sz="4" w:space="0" w:color="auto"/>
            </w:tcBorders>
          </w:tcPr>
          <w:p w14:paraId="78C6EF40" w14:textId="77777777" w:rsidR="009741A7" w:rsidRPr="00222322" w:rsidRDefault="009741A7" w:rsidP="009741A7">
            <w:pPr>
              <w:rPr>
                <w:rFonts w:ascii="Times New Roman" w:hAnsi="Times New Roman" w:cs="Times New Roman"/>
                <w:sz w:val="10"/>
                <w:szCs w:val="10"/>
              </w:rPr>
            </w:pPr>
          </w:p>
        </w:tc>
        <w:tc>
          <w:tcPr>
            <w:tcW w:w="2835" w:type="dxa"/>
            <w:gridSpan w:val="3"/>
            <w:tcBorders>
              <w:bottom w:val="single" w:sz="4" w:space="0" w:color="auto"/>
            </w:tcBorders>
          </w:tcPr>
          <w:p w14:paraId="02D55FAB" w14:textId="77777777" w:rsidR="009741A7" w:rsidRPr="00222322" w:rsidRDefault="009741A7" w:rsidP="009741A7">
            <w:pPr>
              <w:rPr>
                <w:rFonts w:ascii="Times New Roman" w:hAnsi="Times New Roman" w:cs="Times New Roman"/>
                <w:sz w:val="10"/>
                <w:szCs w:val="10"/>
              </w:rPr>
            </w:pPr>
          </w:p>
        </w:tc>
        <w:tc>
          <w:tcPr>
            <w:tcW w:w="284" w:type="dxa"/>
            <w:tcBorders>
              <w:bottom w:val="single" w:sz="4" w:space="0" w:color="auto"/>
            </w:tcBorders>
          </w:tcPr>
          <w:p w14:paraId="4EC3C882" w14:textId="77777777" w:rsidR="009741A7" w:rsidRPr="00222322" w:rsidRDefault="009741A7" w:rsidP="009741A7">
            <w:pPr>
              <w:jc w:val="right"/>
              <w:rPr>
                <w:rFonts w:ascii="Times New Roman" w:hAnsi="Times New Roman" w:cs="Times New Roman"/>
                <w:sz w:val="10"/>
                <w:szCs w:val="10"/>
              </w:rPr>
            </w:pPr>
          </w:p>
        </w:tc>
        <w:tc>
          <w:tcPr>
            <w:tcW w:w="1275" w:type="dxa"/>
            <w:tcBorders>
              <w:bottom w:val="single" w:sz="4" w:space="0" w:color="auto"/>
            </w:tcBorders>
          </w:tcPr>
          <w:p w14:paraId="47F01592" w14:textId="77777777" w:rsidR="009741A7" w:rsidRPr="00222322" w:rsidRDefault="009741A7" w:rsidP="009741A7">
            <w:pPr>
              <w:jc w:val="right"/>
              <w:rPr>
                <w:rFonts w:ascii="Times New Roman" w:hAnsi="Times New Roman" w:cs="Times New Roman"/>
                <w:sz w:val="10"/>
                <w:szCs w:val="10"/>
              </w:rPr>
            </w:pPr>
          </w:p>
        </w:tc>
        <w:tc>
          <w:tcPr>
            <w:tcW w:w="1339" w:type="dxa"/>
            <w:tcBorders>
              <w:bottom w:val="single" w:sz="4" w:space="0" w:color="auto"/>
            </w:tcBorders>
          </w:tcPr>
          <w:p w14:paraId="6078538F" w14:textId="77777777" w:rsidR="009741A7" w:rsidRPr="00222322" w:rsidRDefault="009741A7" w:rsidP="009741A7">
            <w:pPr>
              <w:jc w:val="right"/>
              <w:rPr>
                <w:rFonts w:ascii="Times New Roman" w:hAnsi="Times New Roman" w:cs="Times New Roman"/>
                <w:sz w:val="10"/>
                <w:szCs w:val="10"/>
              </w:rPr>
            </w:pPr>
          </w:p>
        </w:tc>
        <w:tc>
          <w:tcPr>
            <w:tcW w:w="1418" w:type="dxa"/>
            <w:tcBorders>
              <w:bottom w:val="single" w:sz="4" w:space="0" w:color="auto"/>
            </w:tcBorders>
          </w:tcPr>
          <w:p w14:paraId="032A86C5" w14:textId="77777777" w:rsidR="009741A7" w:rsidRPr="00222322" w:rsidRDefault="009741A7" w:rsidP="009741A7">
            <w:pPr>
              <w:jc w:val="right"/>
              <w:rPr>
                <w:rFonts w:ascii="Times New Roman" w:hAnsi="Times New Roman" w:cs="Times New Roman"/>
                <w:sz w:val="10"/>
                <w:szCs w:val="10"/>
              </w:rPr>
            </w:pPr>
          </w:p>
        </w:tc>
        <w:tc>
          <w:tcPr>
            <w:tcW w:w="1417" w:type="dxa"/>
            <w:tcBorders>
              <w:bottom w:val="single" w:sz="4" w:space="0" w:color="auto"/>
            </w:tcBorders>
          </w:tcPr>
          <w:p w14:paraId="1180E3AC" w14:textId="77777777" w:rsidR="009741A7" w:rsidRPr="00222322" w:rsidRDefault="009741A7" w:rsidP="009741A7">
            <w:pPr>
              <w:jc w:val="right"/>
              <w:rPr>
                <w:rFonts w:ascii="Times New Roman" w:hAnsi="Times New Roman" w:cs="Times New Roman"/>
                <w:sz w:val="10"/>
                <w:szCs w:val="10"/>
              </w:rPr>
            </w:pPr>
          </w:p>
        </w:tc>
        <w:tc>
          <w:tcPr>
            <w:tcW w:w="1418" w:type="dxa"/>
            <w:tcBorders>
              <w:bottom w:val="single" w:sz="4" w:space="0" w:color="auto"/>
            </w:tcBorders>
          </w:tcPr>
          <w:p w14:paraId="18AB087E" w14:textId="77777777" w:rsidR="009741A7" w:rsidRPr="00222322" w:rsidRDefault="009741A7" w:rsidP="009741A7">
            <w:pPr>
              <w:jc w:val="right"/>
              <w:rPr>
                <w:rFonts w:ascii="Times New Roman" w:hAnsi="Times New Roman" w:cs="Times New Roman"/>
                <w:sz w:val="10"/>
                <w:szCs w:val="10"/>
              </w:rPr>
            </w:pPr>
          </w:p>
        </w:tc>
        <w:tc>
          <w:tcPr>
            <w:tcW w:w="1417" w:type="dxa"/>
            <w:tcBorders>
              <w:bottom w:val="single" w:sz="4" w:space="0" w:color="auto"/>
            </w:tcBorders>
          </w:tcPr>
          <w:p w14:paraId="74718D6E" w14:textId="77777777" w:rsidR="009741A7" w:rsidRPr="00222322" w:rsidRDefault="009741A7" w:rsidP="009741A7">
            <w:pPr>
              <w:jc w:val="right"/>
              <w:rPr>
                <w:rFonts w:ascii="Times New Roman" w:hAnsi="Times New Roman" w:cs="Times New Roman"/>
                <w:sz w:val="10"/>
                <w:szCs w:val="10"/>
              </w:rPr>
            </w:pPr>
          </w:p>
        </w:tc>
        <w:tc>
          <w:tcPr>
            <w:tcW w:w="236" w:type="dxa"/>
            <w:tcBorders>
              <w:bottom w:val="single" w:sz="4" w:space="0" w:color="auto"/>
            </w:tcBorders>
          </w:tcPr>
          <w:p w14:paraId="434BB5FD" w14:textId="77777777" w:rsidR="009741A7" w:rsidRPr="00222322" w:rsidRDefault="009741A7" w:rsidP="009741A7">
            <w:pPr>
              <w:rPr>
                <w:rFonts w:ascii="Times New Roman" w:hAnsi="Times New Roman" w:cs="Times New Roman"/>
                <w:sz w:val="10"/>
                <w:szCs w:val="10"/>
              </w:rPr>
            </w:pPr>
          </w:p>
        </w:tc>
        <w:tc>
          <w:tcPr>
            <w:tcW w:w="898" w:type="dxa"/>
            <w:tcBorders>
              <w:bottom w:val="single" w:sz="4" w:space="0" w:color="auto"/>
            </w:tcBorders>
            <w:vAlign w:val="bottom"/>
          </w:tcPr>
          <w:p w14:paraId="4A917CA8" w14:textId="77777777" w:rsidR="009741A7" w:rsidRPr="00222322" w:rsidRDefault="009741A7" w:rsidP="009741A7">
            <w:pPr>
              <w:jc w:val="center"/>
              <w:rPr>
                <w:rFonts w:ascii="Times New Roman" w:hAnsi="Times New Roman" w:cs="Times New Roman"/>
                <w:sz w:val="10"/>
                <w:szCs w:val="10"/>
              </w:rPr>
            </w:pPr>
          </w:p>
        </w:tc>
      </w:tr>
      <w:tr w:rsidR="00222322" w:rsidRPr="00222322" w14:paraId="024B762E" w14:textId="77777777" w:rsidTr="009741A7">
        <w:tc>
          <w:tcPr>
            <w:tcW w:w="250" w:type="dxa"/>
            <w:tcBorders>
              <w:top w:val="single" w:sz="4" w:space="0" w:color="auto"/>
              <w:bottom w:val="nil"/>
            </w:tcBorders>
          </w:tcPr>
          <w:p w14:paraId="16A2DB6F" w14:textId="77777777" w:rsidR="009741A7" w:rsidRPr="00222322" w:rsidRDefault="009741A7" w:rsidP="009741A7">
            <w:pPr>
              <w:rPr>
                <w:rFonts w:ascii="Times New Roman" w:hAnsi="Times New Roman" w:cs="Times New Roman"/>
                <w:sz w:val="10"/>
                <w:szCs w:val="10"/>
              </w:rPr>
            </w:pPr>
          </w:p>
        </w:tc>
        <w:tc>
          <w:tcPr>
            <w:tcW w:w="2835" w:type="dxa"/>
            <w:gridSpan w:val="3"/>
            <w:tcBorders>
              <w:top w:val="single" w:sz="4" w:space="0" w:color="auto"/>
              <w:bottom w:val="nil"/>
            </w:tcBorders>
          </w:tcPr>
          <w:p w14:paraId="00C8FD75" w14:textId="77777777" w:rsidR="009741A7" w:rsidRPr="00222322" w:rsidRDefault="009741A7" w:rsidP="009741A7">
            <w:pPr>
              <w:rPr>
                <w:rFonts w:ascii="Times New Roman" w:hAnsi="Times New Roman" w:cs="Times New Roman"/>
                <w:sz w:val="10"/>
                <w:szCs w:val="10"/>
              </w:rPr>
            </w:pPr>
          </w:p>
        </w:tc>
        <w:tc>
          <w:tcPr>
            <w:tcW w:w="284" w:type="dxa"/>
            <w:tcBorders>
              <w:top w:val="single" w:sz="4" w:space="0" w:color="auto"/>
              <w:bottom w:val="nil"/>
            </w:tcBorders>
          </w:tcPr>
          <w:p w14:paraId="39B01399" w14:textId="77777777" w:rsidR="009741A7" w:rsidRPr="00222322" w:rsidRDefault="009741A7" w:rsidP="009741A7">
            <w:pPr>
              <w:jc w:val="right"/>
              <w:rPr>
                <w:rFonts w:ascii="Times New Roman" w:hAnsi="Times New Roman" w:cs="Times New Roman"/>
                <w:sz w:val="10"/>
                <w:szCs w:val="10"/>
              </w:rPr>
            </w:pPr>
          </w:p>
        </w:tc>
        <w:tc>
          <w:tcPr>
            <w:tcW w:w="1275" w:type="dxa"/>
            <w:tcBorders>
              <w:top w:val="single" w:sz="4" w:space="0" w:color="auto"/>
              <w:bottom w:val="nil"/>
            </w:tcBorders>
          </w:tcPr>
          <w:p w14:paraId="32ECA0DC" w14:textId="77777777" w:rsidR="009741A7" w:rsidRPr="00222322" w:rsidRDefault="009741A7" w:rsidP="009741A7">
            <w:pPr>
              <w:jc w:val="right"/>
              <w:rPr>
                <w:rFonts w:ascii="Times New Roman" w:hAnsi="Times New Roman" w:cs="Times New Roman"/>
                <w:sz w:val="10"/>
                <w:szCs w:val="10"/>
              </w:rPr>
            </w:pPr>
          </w:p>
        </w:tc>
        <w:tc>
          <w:tcPr>
            <w:tcW w:w="1339" w:type="dxa"/>
            <w:tcBorders>
              <w:top w:val="single" w:sz="4" w:space="0" w:color="auto"/>
              <w:bottom w:val="nil"/>
            </w:tcBorders>
          </w:tcPr>
          <w:p w14:paraId="3AE3F9C7" w14:textId="77777777" w:rsidR="009741A7" w:rsidRPr="00222322" w:rsidRDefault="009741A7" w:rsidP="009741A7">
            <w:pPr>
              <w:jc w:val="right"/>
              <w:rPr>
                <w:rFonts w:ascii="Times New Roman" w:hAnsi="Times New Roman" w:cs="Times New Roman"/>
                <w:sz w:val="10"/>
                <w:szCs w:val="10"/>
              </w:rPr>
            </w:pPr>
          </w:p>
        </w:tc>
        <w:tc>
          <w:tcPr>
            <w:tcW w:w="1418" w:type="dxa"/>
            <w:tcBorders>
              <w:top w:val="single" w:sz="4" w:space="0" w:color="auto"/>
              <w:bottom w:val="nil"/>
            </w:tcBorders>
          </w:tcPr>
          <w:p w14:paraId="56F229AC" w14:textId="77777777" w:rsidR="009741A7" w:rsidRPr="00222322" w:rsidRDefault="009741A7" w:rsidP="009741A7">
            <w:pPr>
              <w:jc w:val="right"/>
              <w:rPr>
                <w:rFonts w:ascii="Times New Roman" w:hAnsi="Times New Roman" w:cs="Times New Roman"/>
                <w:sz w:val="10"/>
                <w:szCs w:val="10"/>
              </w:rPr>
            </w:pPr>
          </w:p>
        </w:tc>
        <w:tc>
          <w:tcPr>
            <w:tcW w:w="1417" w:type="dxa"/>
            <w:tcBorders>
              <w:top w:val="single" w:sz="4" w:space="0" w:color="auto"/>
              <w:bottom w:val="nil"/>
            </w:tcBorders>
          </w:tcPr>
          <w:p w14:paraId="23359848" w14:textId="77777777" w:rsidR="009741A7" w:rsidRPr="00222322" w:rsidRDefault="009741A7" w:rsidP="009741A7">
            <w:pPr>
              <w:jc w:val="right"/>
              <w:rPr>
                <w:rFonts w:ascii="Times New Roman" w:hAnsi="Times New Roman" w:cs="Times New Roman"/>
                <w:sz w:val="10"/>
                <w:szCs w:val="10"/>
              </w:rPr>
            </w:pPr>
          </w:p>
        </w:tc>
        <w:tc>
          <w:tcPr>
            <w:tcW w:w="1418" w:type="dxa"/>
            <w:tcBorders>
              <w:top w:val="single" w:sz="4" w:space="0" w:color="auto"/>
              <w:bottom w:val="nil"/>
            </w:tcBorders>
          </w:tcPr>
          <w:p w14:paraId="5A1FD21A" w14:textId="77777777" w:rsidR="009741A7" w:rsidRPr="00222322" w:rsidRDefault="009741A7" w:rsidP="009741A7">
            <w:pPr>
              <w:jc w:val="right"/>
              <w:rPr>
                <w:rFonts w:ascii="Times New Roman" w:hAnsi="Times New Roman" w:cs="Times New Roman"/>
                <w:sz w:val="10"/>
                <w:szCs w:val="10"/>
              </w:rPr>
            </w:pPr>
          </w:p>
        </w:tc>
        <w:tc>
          <w:tcPr>
            <w:tcW w:w="1417" w:type="dxa"/>
            <w:tcBorders>
              <w:top w:val="single" w:sz="4" w:space="0" w:color="auto"/>
              <w:bottom w:val="nil"/>
            </w:tcBorders>
          </w:tcPr>
          <w:p w14:paraId="11CC2862" w14:textId="77777777" w:rsidR="009741A7" w:rsidRPr="00222322" w:rsidRDefault="009741A7" w:rsidP="009741A7">
            <w:pPr>
              <w:jc w:val="right"/>
              <w:rPr>
                <w:rFonts w:ascii="Times New Roman" w:hAnsi="Times New Roman" w:cs="Times New Roman"/>
                <w:sz w:val="10"/>
                <w:szCs w:val="10"/>
              </w:rPr>
            </w:pPr>
          </w:p>
        </w:tc>
        <w:tc>
          <w:tcPr>
            <w:tcW w:w="236" w:type="dxa"/>
            <w:tcBorders>
              <w:top w:val="single" w:sz="4" w:space="0" w:color="auto"/>
              <w:bottom w:val="nil"/>
            </w:tcBorders>
          </w:tcPr>
          <w:p w14:paraId="6035F185" w14:textId="77777777" w:rsidR="009741A7" w:rsidRPr="00222322" w:rsidRDefault="009741A7" w:rsidP="009741A7">
            <w:pPr>
              <w:rPr>
                <w:rFonts w:ascii="Times New Roman" w:hAnsi="Times New Roman" w:cs="Times New Roman"/>
                <w:sz w:val="10"/>
                <w:szCs w:val="10"/>
              </w:rPr>
            </w:pPr>
          </w:p>
        </w:tc>
        <w:tc>
          <w:tcPr>
            <w:tcW w:w="898" w:type="dxa"/>
            <w:tcBorders>
              <w:top w:val="single" w:sz="4" w:space="0" w:color="auto"/>
              <w:bottom w:val="nil"/>
            </w:tcBorders>
            <w:vAlign w:val="bottom"/>
          </w:tcPr>
          <w:p w14:paraId="107F64D2" w14:textId="77777777" w:rsidR="009741A7" w:rsidRPr="00222322" w:rsidRDefault="009741A7" w:rsidP="009741A7">
            <w:pPr>
              <w:jc w:val="center"/>
              <w:rPr>
                <w:rFonts w:ascii="Times New Roman" w:hAnsi="Times New Roman" w:cs="Times New Roman"/>
                <w:sz w:val="10"/>
                <w:szCs w:val="10"/>
              </w:rPr>
            </w:pPr>
          </w:p>
        </w:tc>
      </w:tr>
      <w:tr w:rsidR="00222322" w:rsidRPr="00222322" w14:paraId="6DCA8200" w14:textId="77777777" w:rsidTr="009741A7">
        <w:tc>
          <w:tcPr>
            <w:tcW w:w="3085" w:type="dxa"/>
            <w:gridSpan w:val="4"/>
            <w:tcBorders>
              <w:top w:val="nil"/>
            </w:tcBorders>
          </w:tcPr>
          <w:p w14:paraId="2401646E" w14:textId="77777777" w:rsidR="009741A7" w:rsidRPr="00222322" w:rsidRDefault="009741A7" w:rsidP="009741A7">
            <w:pPr>
              <w:rPr>
                <w:rFonts w:ascii="Times New Roman" w:hAnsi="Times New Roman" w:cs="Times New Roman"/>
                <w:szCs w:val="24"/>
              </w:rPr>
            </w:pPr>
            <w:r w:rsidRPr="00222322">
              <w:rPr>
                <w:rFonts w:ascii="Times New Roman" w:hAnsi="Times New Roman" w:cs="Times New Roman"/>
                <w:szCs w:val="24"/>
              </w:rPr>
              <w:t>Total</w:t>
            </w:r>
            <w:r w:rsidRPr="00222322">
              <w:rPr>
                <w:rFonts w:ascii="Times New Roman" w:hAnsi="Times New Roman" w:cs="Times New Roman"/>
                <w:szCs w:val="24"/>
                <w:vertAlign w:val="superscript"/>
              </w:rPr>
              <w:t>#</w:t>
            </w:r>
            <w:r w:rsidRPr="00222322">
              <w:rPr>
                <w:rFonts w:ascii="Times New Roman" w:hAnsi="Times New Roman" w:cs="Times New Roman"/>
                <w:szCs w:val="24"/>
              </w:rPr>
              <w:t xml:space="preserve"> </w:t>
            </w:r>
          </w:p>
        </w:tc>
        <w:tc>
          <w:tcPr>
            <w:tcW w:w="284" w:type="dxa"/>
            <w:tcBorders>
              <w:top w:val="nil"/>
            </w:tcBorders>
          </w:tcPr>
          <w:p w14:paraId="64769FC3" w14:textId="77777777" w:rsidR="009741A7" w:rsidRPr="00222322" w:rsidRDefault="009741A7" w:rsidP="009741A7">
            <w:pPr>
              <w:jc w:val="right"/>
              <w:rPr>
                <w:rFonts w:ascii="Times New Roman" w:hAnsi="Times New Roman" w:cs="Times New Roman"/>
                <w:szCs w:val="24"/>
              </w:rPr>
            </w:pPr>
          </w:p>
        </w:tc>
        <w:tc>
          <w:tcPr>
            <w:tcW w:w="1275" w:type="dxa"/>
            <w:tcBorders>
              <w:top w:val="nil"/>
            </w:tcBorders>
          </w:tcPr>
          <w:p w14:paraId="35DBD77A"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119 (49%)</w:t>
            </w:r>
          </w:p>
        </w:tc>
        <w:tc>
          <w:tcPr>
            <w:tcW w:w="1339" w:type="dxa"/>
            <w:tcBorders>
              <w:top w:val="nil"/>
            </w:tcBorders>
          </w:tcPr>
          <w:p w14:paraId="4DE642C7"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12 ( 5%)</w:t>
            </w:r>
          </w:p>
        </w:tc>
        <w:tc>
          <w:tcPr>
            <w:tcW w:w="1418" w:type="dxa"/>
            <w:tcBorders>
              <w:top w:val="nil"/>
            </w:tcBorders>
          </w:tcPr>
          <w:p w14:paraId="159CB5DF"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34 (14%)</w:t>
            </w:r>
          </w:p>
        </w:tc>
        <w:tc>
          <w:tcPr>
            <w:tcW w:w="1417" w:type="dxa"/>
            <w:tcBorders>
              <w:top w:val="nil"/>
            </w:tcBorders>
          </w:tcPr>
          <w:p w14:paraId="37F9DCDE"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22 (  9%)</w:t>
            </w:r>
          </w:p>
        </w:tc>
        <w:tc>
          <w:tcPr>
            <w:tcW w:w="1418" w:type="dxa"/>
            <w:tcBorders>
              <w:top w:val="nil"/>
            </w:tcBorders>
          </w:tcPr>
          <w:p w14:paraId="079AF49D"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10 (  5%)</w:t>
            </w:r>
          </w:p>
        </w:tc>
        <w:tc>
          <w:tcPr>
            <w:tcW w:w="1417" w:type="dxa"/>
            <w:tcBorders>
              <w:top w:val="nil"/>
            </w:tcBorders>
          </w:tcPr>
          <w:p w14:paraId="5EA6D4D8"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48 (20%)</w:t>
            </w:r>
          </w:p>
        </w:tc>
        <w:tc>
          <w:tcPr>
            <w:tcW w:w="236" w:type="dxa"/>
            <w:tcBorders>
              <w:top w:val="nil"/>
            </w:tcBorders>
          </w:tcPr>
          <w:p w14:paraId="414049F2" w14:textId="77777777" w:rsidR="009741A7" w:rsidRPr="00222322" w:rsidRDefault="009741A7" w:rsidP="009741A7">
            <w:pPr>
              <w:rPr>
                <w:rFonts w:ascii="Times New Roman" w:hAnsi="Times New Roman" w:cs="Times New Roman"/>
                <w:szCs w:val="24"/>
              </w:rPr>
            </w:pPr>
          </w:p>
        </w:tc>
        <w:tc>
          <w:tcPr>
            <w:tcW w:w="898" w:type="dxa"/>
            <w:tcBorders>
              <w:top w:val="nil"/>
            </w:tcBorders>
            <w:vAlign w:val="bottom"/>
          </w:tcPr>
          <w:p w14:paraId="5A619CD5" w14:textId="77777777" w:rsidR="009741A7" w:rsidRPr="00222322" w:rsidRDefault="009741A7" w:rsidP="009741A7">
            <w:pPr>
              <w:jc w:val="center"/>
              <w:rPr>
                <w:rFonts w:ascii="Times New Roman" w:hAnsi="Times New Roman" w:cs="Times New Roman"/>
                <w:szCs w:val="24"/>
              </w:rPr>
            </w:pPr>
          </w:p>
        </w:tc>
      </w:tr>
      <w:tr w:rsidR="00222322" w:rsidRPr="00222322" w14:paraId="50D08575" w14:textId="77777777" w:rsidTr="009741A7">
        <w:tc>
          <w:tcPr>
            <w:tcW w:w="250" w:type="dxa"/>
          </w:tcPr>
          <w:p w14:paraId="0CEA260D" w14:textId="77777777" w:rsidR="009741A7" w:rsidRPr="00222322" w:rsidRDefault="009741A7" w:rsidP="009741A7">
            <w:pPr>
              <w:rPr>
                <w:rFonts w:ascii="Times New Roman" w:hAnsi="Times New Roman" w:cs="Times New Roman"/>
                <w:szCs w:val="24"/>
              </w:rPr>
            </w:pPr>
          </w:p>
        </w:tc>
        <w:tc>
          <w:tcPr>
            <w:tcW w:w="2835" w:type="dxa"/>
            <w:gridSpan w:val="3"/>
          </w:tcPr>
          <w:p w14:paraId="0DC27181" w14:textId="77777777" w:rsidR="009741A7" w:rsidRPr="00222322" w:rsidRDefault="009741A7" w:rsidP="009741A7">
            <w:pPr>
              <w:rPr>
                <w:rFonts w:ascii="Times New Roman" w:hAnsi="Times New Roman" w:cs="Times New Roman"/>
                <w:szCs w:val="24"/>
              </w:rPr>
            </w:pPr>
            <w:r w:rsidRPr="00222322">
              <w:rPr>
                <w:rFonts w:ascii="Times New Roman" w:hAnsi="Times New Roman" w:cs="Times New Roman"/>
                <w:szCs w:val="24"/>
              </w:rPr>
              <w:t>Male</w:t>
            </w:r>
          </w:p>
        </w:tc>
        <w:tc>
          <w:tcPr>
            <w:tcW w:w="284" w:type="dxa"/>
          </w:tcPr>
          <w:p w14:paraId="77891EDA" w14:textId="77777777" w:rsidR="009741A7" w:rsidRPr="00222322" w:rsidRDefault="009741A7" w:rsidP="009741A7">
            <w:pPr>
              <w:jc w:val="center"/>
              <w:rPr>
                <w:rFonts w:ascii="Times New Roman" w:hAnsi="Times New Roman" w:cs="Times New Roman"/>
                <w:szCs w:val="24"/>
              </w:rPr>
            </w:pPr>
          </w:p>
        </w:tc>
        <w:tc>
          <w:tcPr>
            <w:tcW w:w="1275" w:type="dxa"/>
          </w:tcPr>
          <w:p w14:paraId="62718BDA"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56 (47%)</w:t>
            </w:r>
          </w:p>
        </w:tc>
        <w:tc>
          <w:tcPr>
            <w:tcW w:w="1339" w:type="dxa"/>
          </w:tcPr>
          <w:p w14:paraId="390F115F"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9 (75%)</w:t>
            </w:r>
          </w:p>
        </w:tc>
        <w:tc>
          <w:tcPr>
            <w:tcW w:w="1418" w:type="dxa"/>
          </w:tcPr>
          <w:p w14:paraId="121A47ED"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22 (65%)</w:t>
            </w:r>
          </w:p>
        </w:tc>
        <w:tc>
          <w:tcPr>
            <w:tcW w:w="1417" w:type="dxa"/>
          </w:tcPr>
          <w:p w14:paraId="1545FD7B"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15 (68%)</w:t>
            </w:r>
          </w:p>
        </w:tc>
        <w:tc>
          <w:tcPr>
            <w:tcW w:w="1418" w:type="dxa"/>
          </w:tcPr>
          <w:p w14:paraId="391A1BDE"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6 (60%)</w:t>
            </w:r>
          </w:p>
        </w:tc>
        <w:tc>
          <w:tcPr>
            <w:tcW w:w="1417" w:type="dxa"/>
          </w:tcPr>
          <w:p w14:paraId="39ABF8BA"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24 (50%)</w:t>
            </w:r>
          </w:p>
        </w:tc>
        <w:tc>
          <w:tcPr>
            <w:tcW w:w="236" w:type="dxa"/>
          </w:tcPr>
          <w:p w14:paraId="1571D2B0" w14:textId="77777777" w:rsidR="009741A7" w:rsidRPr="00222322" w:rsidRDefault="009741A7" w:rsidP="009741A7">
            <w:pPr>
              <w:rPr>
                <w:rFonts w:ascii="Times New Roman" w:hAnsi="Times New Roman" w:cs="Times New Roman"/>
                <w:szCs w:val="24"/>
              </w:rPr>
            </w:pPr>
          </w:p>
        </w:tc>
        <w:tc>
          <w:tcPr>
            <w:tcW w:w="898" w:type="dxa"/>
            <w:vAlign w:val="bottom"/>
          </w:tcPr>
          <w:p w14:paraId="4AAC589E" w14:textId="77777777" w:rsidR="009741A7" w:rsidRPr="00222322" w:rsidRDefault="009741A7" w:rsidP="009741A7">
            <w:pPr>
              <w:jc w:val="center"/>
              <w:rPr>
                <w:rFonts w:ascii="Times New Roman" w:hAnsi="Times New Roman" w:cs="Times New Roman"/>
                <w:szCs w:val="24"/>
              </w:rPr>
            </w:pPr>
            <w:r w:rsidRPr="00222322">
              <w:rPr>
                <w:rFonts w:ascii="Times New Roman" w:hAnsi="Times New Roman" w:cs="Times New Roman"/>
                <w:szCs w:val="24"/>
              </w:rPr>
              <w:t>0.421</w:t>
            </w:r>
          </w:p>
        </w:tc>
      </w:tr>
      <w:tr w:rsidR="00222322" w:rsidRPr="00222322" w14:paraId="1CD50ADD" w14:textId="77777777" w:rsidTr="009741A7">
        <w:tc>
          <w:tcPr>
            <w:tcW w:w="250" w:type="dxa"/>
          </w:tcPr>
          <w:p w14:paraId="6A9CAE18" w14:textId="77777777" w:rsidR="009741A7" w:rsidRPr="00222322" w:rsidRDefault="009741A7" w:rsidP="009741A7">
            <w:pPr>
              <w:rPr>
                <w:rFonts w:ascii="Times New Roman" w:hAnsi="Times New Roman" w:cs="Times New Roman"/>
                <w:szCs w:val="24"/>
              </w:rPr>
            </w:pPr>
          </w:p>
        </w:tc>
        <w:tc>
          <w:tcPr>
            <w:tcW w:w="2835" w:type="dxa"/>
            <w:gridSpan w:val="3"/>
          </w:tcPr>
          <w:p w14:paraId="17CFD1B2" w14:textId="77777777" w:rsidR="009741A7" w:rsidRPr="00222322" w:rsidRDefault="009741A7" w:rsidP="009741A7">
            <w:pPr>
              <w:rPr>
                <w:rFonts w:ascii="Times New Roman" w:hAnsi="Times New Roman" w:cs="Times New Roman"/>
                <w:szCs w:val="24"/>
              </w:rPr>
            </w:pPr>
            <w:r w:rsidRPr="00222322">
              <w:rPr>
                <w:rFonts w:ascii="Times New Roman" w:hAnsi="Times New Roman" w:cs="Times New Roman"/>
                <w:szCs w:val="24"/>
              </w:rPr>
              <w:t>Female</w:t>
            </w:r>
          </w:p>
        </w:tc>
        <w:tc>
          <w:tcPr>
            <w:tcW w:w="284" w:type="dxa"/>
          </w:tcPr>
          <w:p w14:paraId="1AAC60A0" w14:textId="77777777" w:rsidR="009741A7" w:rsidRPr="00222322" w:rsidRDefault="009741A7" w:rsidP="009741A7">
            <w:pPr>
              <w:jc w:val="center"/>
              <w:rPr>
                <w:rFonts w:ascii="Times New Roman" w:hAnsi="Times New Roman" w:cs="Times New Roman"/>
                <w:szCs w:val="24"/>
              </w:rPr>
            </w:pPr>
          </w:p>
        </w:tc>
        <w:tc>
          <w:tcPr>
            <w:tcW w:w="1275" w:type="dxa"/>
          </w:tcPr>
          <w:p w14:paraId="62038E20"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63 (53%)</w:t>
            </w:r>
          </w:p>
        </w:tc>
        <w:tc>
          <w:tcPr>
            <w:tcW w:w="1339" w:type="dxa"/>
          </w:tcPr>
          <w:p w14:paraId="3D703DB6"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3 (25%)</w:t>
            </w:r>
          </w:p>
        </w:tc>
        <w:tc>
          <w:tcPr>
            <w:tcW w:w="1418" w:type="dxa"/>
          </w:tcPr>
          <w:p w14:paraId="15FC5207"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12 (35%)</w:t>
            </w:r>
          </w:p>
        </w:tc>
        <w:tc>
          <w:tcPr>
            <w:tcW w:w="1417" w:type="dxa"/>
          </w:tcPr>
          <w:p w14:paraId="0BE38108"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7 (32%)</w:t>
            </w:r>
          </w:p>
        </w:tc>
        <w:tc>
          <w:tcPr>
            <w:tcW w:w="1418" w:type="dxa"/>
          </w:tcPr>
          <w:p w14:paraId="31D9C302"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4 (40%)</w:t>
            </w:r>
          </w:p>
        </w:tc>
        <w:tc>
          <w:tcPr>
            <w:tcW w:w="1417" w:type="dxa"/>
          </w:tcPr>
          <w:p w14:paraId="0A1AF8EC"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24 (50%)</w:t>
            </w:r>
          </w:p>
        </w:tc>
        <w:tc>
          <w:tcPr>
            <w:tcW w:w="236" w:type="dxa"/>
          </w:tcPr>
          <w:p w14:paraId="47CC3D5E" w14:textId="77777777" w:rsidR="009741A7" w:rsidRPr="00222322" w:rsidRDefault="009741A7" w:rsidP="009741A7">
            <w:pPr>
              <w:rPr>
                <w:rFonts w:ascii="Times New Roman" w:hAnsi="Times New Roman" w:cs="Times New Roman"/>
                <w:szCs w:val="24"/>
              </w:rPr>
            </w:pPr>
          </w:p>
        </w:tc>
        <w:tc>
          <w:tcPr>
            <w:tcW w:w="898" w:type="dxa"/>
            <w:vAlign w:val="bottom"/>
          </w:tcPr>
          <w:p w14:paraId="015B0B81" w14:textId="77777777" w:rsidR="009741A7" w:rsidRPr="00222322" w:rsidRDefault="009741A7" w:rsidP="009741A7">
            <w:pPr>
              <w:jc w:val="center"/>
              <w:rPr>
                <w:rFonts w:ascii="Times New Roman" w:hAnsi="Times New Roman" w:cs="Times New Roman"/>
                <w:szCs w:val="24"/>
              </w:rPr>
            </w:pPr>
          </w:p>
        </w:tc>
      </w:tr>
      <w:tr w:rsidR="00222322" w:rsidRPr="00222322" w14:paraId="521810E0" w14:textId="77777777" w:rsidTr="009741A7">
        <w:tc>
          <w:tcPr>
            <w:tcW w:w="453" w:type="dxa"/>
            <w:gridSpan w:val="2"/>
          </w:tcPr>
          <w:p w14:paraId="340E8034" w14:textId="77777777" w:rsidR="009741A7" w:rsidRPr="00222322" w:rsidRDefault="009741A7" w:rsidP="009741A7">
            <w:pPr>
              <w:jc w:val="right"/>
              <w:rPr>
                <w:rFonts w:ascii="Times New Roman" w:hAnsi="Times New Roman" w:cs="Times New Roman"/>
                <w:sz w:val="10"/>
                <w:szCs w:val="10"/>
              </w:rPr>
            </w:pPr>
          </w:p>
        </w:tc>
        <w:tc>
          <w:tcPr>
            <w:tcW w:w="2632" w:type="dxa"/>
            <w:gridSpan w:val="2"/>
          </w:tcPr>
          <w:p w14:paraId="2B59078C" w14:textId="77777777" w:rsidR="009741A7" w:rsidRPr="00222322" w:rsidRDefault="009741A7" w:rsidP="009741A7">
            <w:pPr>
              <w:rPr>
                <w:rFonts w:ascii="Times New Roman" w:hAnsi="Times New Roman" w:cs="Times New Roman"/>
                <w:sz w:val="10"/>
                <w:szCs w:val="10"/>
              </w:rPr>
            </w:pPr>
          </w:p>
        </w:tc>
        <w:tc>
          <w:tcPr>
            <w:tcW w:w="284" w:type="dxa"/>
          </w:tcPr>
          <w:p w14:paraId="11834DFB" w14:textId="77777777" w:rsidR="009741A7" w:rsidRPr="00222322" w:rsidRDefault="009741A7" w:rsidP="009741A7">
            <w:pPr>
              <w:jc w:val="right"/>
              <w:rPr>
                <w:rFonts w:ascii="Times New Roman" w:hAnsi="Times New Roman" w:cs="Times New Roman"/>
                <w:sz w:val="10"/>
                <w:szCs w:val="10"/>
              </w:rPr>
            </w:pPr>
          </w:p>
        </w:tc>
        <w:tc>
          <w:tcPr>
            <w:tcW w:w="1275" w:type="dxa"/>
          </w:tcPr>
          <w:p w14:paraId="75535648" w14:textId="77777777" w:rsidR="009741A7" w:rsidRPr="00222322" w:rsidRDefault="009741A7" w:rsidP="009741A7">
            <w:pPr>
              <w:jc w:val="right"/>
              <w:rPr>
                <w:rFonts w:ascii="Times New Roman" w:hAnsi="Times New Roman" w:cs="Times New Roman"/>
                <w:sz w:val="10"/>
                <w:szCs w:val="10"/>
              </w:rPr>
            </w:pPr>
          </w:p>
        </w:tc>
        <w:tc>
          <w:tcPr>
            <w:tcW w:w="1339" w:type="dxa"/>
          </w:tcPr>
          <w:p w14:paraId="19220447" w14:textId="77777777" w:rsidR="009741A7" w:rsidRPr="00222322" w:rsidRDefault="009741A7" w:rsidP="009741A7">
            <w:pPr>
              <w:jc w:val="right"/>
              <w:rPr>
                <w:rFonts w:ascii="Times New Roman" w:hAnsi="Times New Roman" w:cs="Times New Roman"/>
                <w:sz w:val="10"/>
                <w:szCs w:val="10"/>
              </w:rPr>
            </w:pPr>
          </w:p>
        </w:tc>
        <w:tc>
          <w:tcPr>
            <w:tcW w:w="1418" w:type="dxa"/>
          </w:tcPr>
          <w:p w14:paraId="490ADA41" w14:textId="77777777" w:rsidR="009741A7" w:rsidRPr="00222322" w:rsidRDefault="009741A7" w:rsidP="009741A7">
            <w:pPr>
              <w:jc w:val="right"/>
              <w:rPr>
                <w:rFonts w:ascii="Times New Roman" w:hAnsi="Times New Roman" w:cs="Times New Roman"/>
                <w:sz w:val="10"/>
                <w:szCs w:val="10"/>
              </w:rPr>
            </w:pPr>
          </w:p>
        </w:tc>
        <w:tc>
          <w:tcPr>
            <w:tcW w:w="1417" w:type="dxa"/>
          </w:tcPr>
          <w:p w14:paraId="4063CDE0" w14:textId="77777777" w:rsidR="009741A7" w:rsidRPr="00222322" w:rsidRDefault="009741A7" w:rsidP="009741A7">
            <w:pPr>
              <w:jc w:val="right"/>
              <w:rPr>
                <w:rFonts w:ascii="Times New Roman" w:hAnsi="Times New Roman" w:cs="Times New Roman"/>
                <w:sz w:val="10"/>
                <w:szCs w:val="10"/>
              </w:rPr>
            </w:pPr>
          </w:p>
        </w:tc>
        <w:tc>
          <w:tcPr>
            <w:tcW w:w="1418" w:type="dxa"/>
          </w:tcPr>
          <w:p w14:paraId="4FDDD12E" w14:textId="77777777" w:rsidR="009741A7" w:rsidRPr="00222322" w:rsidRDefault="009741A7" w:rsidP="009741A7">
            <w:pPr>
              <w:jc w:val="right"/>
              <w:rPr>
                <w:rFonts w:ascii="Times New Roman" w:hAnsi="Times New Roman" w:cs="Times New Roman"/>
                <w:sz w:val="10"/>
                <w:szCs w:val="10"/>
              </w:rPr>
            </w:pPr>
          </w:p>
        </w:tc>
        <w:tc>
          <w:tcPr>
            <w:tcW w:w="1417" w:type="dxa"/>
          </w:tcPr>
          <w:p w14:paraId="0BAEC481" w14:textId="77777777" w:rsidR="009741A7" w:rsidRPr="00222322" w:rsidRDefault="009741A7" w:rsidP="009741A7">
            <w:pPr>
              <w:jc w:val="right"/>
              <w:rPr>
                <w:rFonts w:ascii="Times New Roman" w:hAnsi="Times New Roman" w:cs="Times New Roman"/>
                <w:sz w:val="10"/>
                <w:szCs w:val="10"/>
              </w:rPr>
            </w:pPr>
          </w:p>
        </w:tc>
        <w:tc>
          <w:tcPr>
            <w:tcW w:w="236" w:type="dxa"/>
          </w:tcPr>
          <w:p w14:paraId="4AB546D4" w14:textId="77777777" w:rsidR="009741A7" w:rsidRPr="00222322" w:rsidRDefault="009741A7" w:rsidP="009741A7">
            <w:pPr>
              <w:jc w:val="right"/>
              <w:rPr>
                <w:rFonts w:ascii="Times New Roman" w:hAnsi="Times New Roman" w:cs="Times New Roman"/>
                <w:sz w:val="10"/>
                <w:szCs w:val="10"/>
              </w:rPr>
            </w:pPr>
          </w:p>
        </w:tc>
        <w:tc>
          <w:tcPr>
            <w:tcW w:w="898" w:type="dxa"/>
            <w:vAlign w:val="bottom"/>
          </w:tcPr>
          <w:p w14:paraId="276B152C" w14:textId="77777777" w:rsidR="009741A7" w:rsidRPr="00222322" w:rsidRDefault="009741A7" w:rsidP="009741A7">
            <w:pPr>
              <w:jc w:val="center"/>
              <w:rPr>
                <w:rFonts w:ascii="Times New Roman" w:hAnsi="Times New Roman" w:cs="Times New Roman"/>
                <w:sz w:val="10"/>
                <w:szCs w:val="10"/>
              </w:rPr>
            </w:pPr>
          </w:p>
        </w:tc>
      </w:tr>
      <w:tr w:rsidR="00222322" w:rsidRPr="00222322" w14:paraId="439B3629" w14:textId="77777777" w:rsidTr="009741A7">
        <w:tc>
          <w:tcPr>
            <w:tcW w:w="3085" w:type="dxa"/>
            <w:gridSpan w:val="4"/>
          </w:tcPr>
          <w:p w14:paraId="004C3DB1" w14:textId="77777777" w:rsidR="009741A7" w:rsidRPr="00222322" w:rsidRDefault="009741A7" w:rsidP="009741A7">
            <w:pPr>
              <w:rPr>
                <w:rFonts w:ascii="Times New Roman" w:hAnsi="Times New Roman" w:cs="Times New Roman"/>
                <w:szCs w:val="24"/>
              </w:rPr>
            </w:pPr>
            <w:r w:rsidRPr="00222322">
              <w:rPr>
                <w:rFonts w:ascii="Times New Roman" w:hAnsi="Times New Roman" w:cs="Times New Roman"/>
                <w:szCs w:val="24"/>
              </w:rPr>
              <w:t>Outcome variables</w:t>
            </w:r>
          </w:p>
        </w:tc>
        <w:tc>
          <w:tcPr>
            <w:tcW w:w="284" w:type="dxa"/>
          </w:tcPr>
          <w:p w14:paraId="07E75A63" w14:textId="77777777" w:rsidR="009741A7" w:rsidRPr="00222322" w:rsidRDefault="009741A7" w:rsidP="009741A7">
            <w:pPr>
              <w:jc w:val="right"/>
              <w:rPr>
                <w:rFonts w:ascii="Times New Roman" w:hAnsi="Times New Roman" w:cs="Times New Roman"/>
                <w:szCs w:val="24"/>
              </w:rPr>
            </w:pPr>
          </w:p>
        </w:tc>
        <w:tc>
          <w:tcPr>
            <w:tcW w:w="1275" w:type="dxa"/>
          </w:tcPr>
          <w:p w14:paraId="51834C73" w14:textId="77777777" w:rsidR="009741A7" w:rsidRPr="00222322" w:rsidRDefault="009741A7" w:rsidP="009741A7">
            <w:pPr>
              <w:jc w:val="right"/>
              <w:rPr>
                <w:rFonts w:ascii="Times New Roman" w:hAnsi="Times New Roman" w:cs="Times New Roman"/>
                <w:szCs w:val="24"/>
              </w:rPr>
            </w:pPr>
          </w:p>
        </w:tc>
        <w:tc>
          <w:tcPr>
            <w:tcW w:w="1339" w:type="dxa"/>
          </w:tcPr>
          <w:p w14:paraId="3518C0BE" w14:textId="77777777" w:rsidR="009741A7" w:rsidRPr="00222322" w:rsidRDefault="009741A7" w:rsidP="009741A7">
            <w:pPr>
              <w:jc w:val="right"/>
              <w:rPr>
                <w:rFonts w:ascii="Times New Roman" w:hAnsi="Times New Roman" w:cs="Times New Roman"/>
                <w:szCs w:val="24"/>
              </w:rPr>
            </w:pPr>
          </w:p>
        </w:tc>
        <w:tc>
          <w:tcPr>
            <w:tcW w:w="1418" w:type="dxa"/>
          </w:tcPr>
          <w:p w14:paraId="11A715F0" w14:textId="77777777" w:rsidR="009741A7" w:rsidRPr="00222322" w:rsidRDefault="009741A7" w:rsidP="009741A7">
            <w:pPr>
              <w:jc w:val="right"/>
              <w:rPr>
                <w:rFonts w:ascii="Times New Roman" w:hAnsi="Times New Roman" w:cs="Times New Roman"/>
                <w:szCs w:val="24"/>
              </w:rPr>
            </w:pPr>
          </w:p>
        </w:tc>
        <w:tc>
          <w:tcPr>
            <w:tcW w:w="1417" w:type="dxa"/>
          </w:tcPr>
          <w:p w14:paraId="520154A7" w14:textId="77777777" w:rsidR="009741A7" w:rsidRPr="00222322" w:rsidRDefault="009741A7" w:rsidP="009741A7">
            <w:pPr>
              <w:jc w:val="right"/>
              <w:rPr>
                <w:rFonts w:ascii="Times New Roman" w:hAnsi="Times New Roman" w:cs="Times New Roman"/>
                <w:szCs w:val="24"/>
              </w:rPr>
            </w:pPr>
          </w:p>
        </w:tc>
        <w:tc>
          <w:tcPr>
            <w:tcW w:w="1418" w:type="dxa"/>
          </w:tcPr>
          <w:p w14:paraId="18197AEA" w14:textId="77777777" w:rsidR="009741A7" w:rsidRPr="00222322" w:rsidRDefault="009741A7" w:rsidP="009741A7">
            <w:pPr>
              <w:jc w:val="right"/>
              <w:rPr>
                <w:rFonts w:ascii="Times New Roman" w:hAnsi="Times New Roman" w:cs="Times New Roman"/>
                <w:szCs w:val="24"/>
              </w:rPr>
            </w:pPr>
          </w:p>
        </w:tc>
        <w:tc>
          <w:tcPr>
            <w:tcW w:w="1417" w:type="dxa"/>
          </w:tcPr>
          <w:p w14:paraId="248D1A3B" w14:textId="77777777" w:rsidR="009741A7" w:rsidRPr="00222322" w:rsidRDefault="009741A7" w:rsidP="009741A7">
            <w:pPr>
              <w:jc w:val="right"/>
              <w:rPr>
                <w:rFonts w:ascii="Times New Roman" w:hAnsi="Times New Roman" w:cs="Times New Roman"/>
                <w:szCs w:val="24"/>
              </w:rPr>
            </w:pPr>
          </w:p>
        </w:tc>
        <w:tc>
          <w:tcPr>
            <w:tcW w:w="236" w:type="dxa"/>
          </w:tcPr>
          <w:p w14:paraId="54341E40" w14:textId="77777777" w:rsidR="009741A7" w:rsidRPr="00222322" w:rsidRDefault="009741A7" w:rsidP="009741A7">
            <w:pPr>
              <w:jc w:val="right"/>
              <w:rPr>
                <w:rFonts w:ascii="Times New Roman" w:hAnsi="Times New Roman" w:cs="Times New Roman"/>
                <w:szCs w:val="24"/>
              </w:rPr>
            </w:pPr>
          </w:p>
        </w:tc>
        <w:tc>
          <w:tcPr>
            <w:tcW w:w="898" w:type="dxa"/>
            <w:vAlign w:val="bottom"/>
          </w:tcPr>
          <w:p w14:paraId="6E796EC4" w14:textId="77777777" w:rsidR="009741A7" w:rsidRPr="00222322" w:rsidRDefault="009741A7" w:rsidP="009741A7">
            <w:pPr>
              <w:jc w:val="center"/>
              <w:rPr>
                <w:rFonts w:ascii="Times New Roman" w:hAnsi="Times New Roman" w:cs="Times New Roman"/>
                <w:szCs w:val="24"/>
              </w:rPr>
            </w:pPr>
          </w:p>
        </w:tc>
      </w:tr>
      <w:tr w:rsidR="00222322" w:rsidRPr="00222322" w14:paraId="19624E24" w14:textId="77777777" w:rsidTr="009741A7">
        <w:tc>
          <w:tcPr>
            <w:tcW w:w="250" w:type="dxa"/>
          </w:tcPr>
          <w:p w14:paraId="34799E88" w14:textId="77777777" w:rsidR="009741A7" w:rsidRPr="00222322" w:rsidRDefault="009741A7" w:rsidP="009741A7">
            <w:pPr>
              <w:rPr>
                <w:rFonts w:ascii="Times New Roman" w:hAnsi="Times New Roman" w:cs="Times New Roman"/>
                <w:szCs w:val="24"/>
              </w:rPr>
            </w:pPr>
          </w:p>
        </w:tc>
        <w:tc>
          <w:tcPr>
            <w:tcW w:w="2835" w:type="dxa"/>
            <w:gridSpan w:val="3"/>
          </w:tcPr>
          <w:p w14:paraId="38C3A6DE" w14:textId="77777777" w:rsidR="009741A7" w:rsidRPr="00222322" w:rsidRDefault="009741A7" w:rsidP="009741A7">
            <w:pPr>
              <w:rPr>
                <w:rFonts w:ascii="Times New Roman" w:hAnsi="Times New Roman" w:cs="Times New Roman"/>
                <w:szCs w:val="24"/>
              </w:rPr>
            </w:pPr>
            <w:r w:rsidRPr="00222322">
              <w:rPr>
                <w:rFonts w:ascii="Times New Roman" w:hAnsi="Times New Roman" w:cs="Times New Roman"/>
                <w:szCs w:val="24"/>
              </w:rPr>
              <w:t>Death</w:t>
            </w:r>
          </w:p>
        </w:tc>
        <w:tc>
          <w:tcPr>
            <w:tcW w:w="284" w:type="dxa"/>
          </w:tcPr>
          <w:p w14:paraId="44E555DC" w14:textId="77777777" w:rsidR="009741A7" w:rsidRPr="00222322" w:rsidRDefault="009741A7" w:rsidP="009741A7">
            <w:pPr>
              <w:jc w:val="right"/>
              <w:rPr>
                <w:rFonts w:ascii="Times New Roman" w:hAnsi="Times New Roman" w:cs="Times New Roman"/>
                <w:szCs w:val="24"/>
              </w:rPr>
            </w:pPr>
          </w:p>
        </w:tc>
        <w:tc>
          <w:tcPr>
            <w:tcW w:w="1275" w:type="dxa"/>
          </w:tcPr>
          <w:p w14:paraId="2D1BB024"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16 (13%)</w:t>
            </w:r>
          </w:p>
        </w:tc>
        <w:tc>
          <w:tcPr>
            <w:tcW w:w="1339" w:type="dxa"/>
          </w:tcPr>
          <w:p w14:paraId="1A41190A"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2 (17%)</w:t>
            </w:r>
          </w:p>
        </w:tc>
        <w:tc>
          <w:tcPr>
            <w:tcW w:w="1418" w:type="dxa"/>
          </w:tcPr>
          <w:p w14:paraId="4E6A64CE"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10 (29%)</w:t>
            </w:r>
          </w:p>
        </w:tc>
        <w:tc>
          <w:tcPr>
            <w:tcW w:w="1417" w:type="dxa"/>
          </w:tcPr>
          <w:p w14:paraId="62AA1A4F"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9 (41%)</w:t>
            </w:r>
          </w:p>
        </w:tc>
        <w:tc>
          <w:tcPr>
            <w:tcW w:w="1418" w:type="dxa"/>
          </w:tcPr>
          <w:p w14:paraId="32C042FC"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6 (60%)</w:t>
            </w:r>
          </w:p>
        </w:tc>
        <w:tc>
          <w:tcPr>
            <w:tcW w:w="1417" w:type="dxa"/>
          </w:tcPr>
          <w:p w14:paraId="14D681CF"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28 (58%)</w:t>
            </w:r>
          </w:p>
        </w:tc>
        <w:tc>
          <w:tcPr>
            <w:tcW w:w="236" w:type="dxa"/>
          </w:tcPr>
          <w:p w14:paraId="043EA7E3" w14:textId="77777777" w:rsidR="009741A7" w:rsidRPr="00222322" w:rsidRDefault="009741A7" w:rsidP="009741A7">
            <w:pPr>
              <w:rPr>
                <w:rFonts w:ascii="Times New Roman" w:hAnsi="Times New Roman" w:cs="Times New Roman"/>
                <w:szCs w:val="24"/>
              </w:rPr>
            </w:pPr>
          </w:p>
        </w:tc>
        <w:tc>
          <w:tcPr>
            <w:tcW w:w="898" w:type="dxa"/>
            <w:vAlign w:val="bottom"/>
          </w:tcPr>
          <w:p w14:paraId="72BB6017" w14:textId="77777777" w:rsidR="009741A7" w:rsidRPr="00222322" w:rsidRDefault="009741A7" w:rsidP="009741A7">
            <w:pPr>
              <w:jc w:val="center"/>
              <w:rPr>
                <w:rFonts w:ascii="Times New Roman" w:hAnsi="Times New Roman" w:cs="Times New Roman"/>
                <w:szCs w:val="24"/>
              </w:rPr>
            </w:pPr>
            <w:r w:rsidRPr="00222322">
              <w:rPr>
                <w:rFonts w:ascii="Times New Roman" w:hAnsi="Times New Roman" w:cs="Times New Roman"/>
                <w:szCs w:val="24"/>
              </w:rPr>
              <w:t>&lt;0.001</w:t>
            </w:r>
          </w:p>
        </w:tc>
      </w:tr>
      <w:tr w:rsidR="00222322" w:rsidRPr="00222322" w14:paraId="62BE803F" w14:textId="77777777" w:rsidTr="009741A7">
        <w:tc>
          <w:tcPr>
            <w:tcW w:w="250" w:type="dxa"/>
          </w:tcPr>
          <w:p w14:paraId="6B5C7140" w14:textId="77777777" w:rsidR="009741A7" w:rsidRPr="00222322" w:rsidRDefault="009741A7" w:rsidP="009741A7">
            <w:pPr>
              <w:rPr>
                <w:rFonts w:ascii="Times New Roman" w:hAnsi="Times New Roman" w:cs="Times New Roman"/>
                <w:szCs w:val="24"/>
              </w:rPr>
            </w:pPr>
          </w:p>
        </w:tc>
        <w:tc>
          <w:tcPr>
            <w:tcW w:w="2835" w:type="dxa"/>
            <w:gridSpan w:val="3"/>
          </w:tcPr>
          <w:p w14:paraId="54718A9A" w14:textId="77777777" w:rsidR="009741A7" w:rsidRPr="00222322" w:rsidRDefault="009741A7" w:rsidP="009741A7">
            <w:pPr>
              <w:rPr>
                <w:rFonts w:ascii="Times New Roman" w:hAnsi="Times New Roman" w:cs="Times New Roman"/>
                <w:szCs w:val="24"/>
              </w:rPr>
            </w:pPr>
            <w:r w:rsidRPr="00222322">
              <w:rPr>
                <w:rFonts w:ascii="Times New Roman" w:hAnsi="Times New Roman" w:cs="Times New Roman"/>
                <w:szCs w:val="24"/>
              </w:rPr>
              <w:t>Ten-year terminal remission with last 5 years off AEDs</w:t>
            </w:r>
          </w:p>
        </w:tc>
        <w:tc>
          <w:tcPr>
            <w:tcW w:w="284" w:type="dxa"/>
          </w:tcPr>
          <w:p w14:paraId="22DF1495" w14:textId="77777777" w:rsidR="009741A7" w:rsidRPr="00222322" w:rsidRDefault="009741A7" w:rsidP="009741A7">
            <w:pPr>
              <w:jc w:val="right"/>
              <w:rPr>
                <w:rFonts w:ascii="Times New Roman" w:hAnsi="Times New Roman" w:cs="Times New Roman"/>
                <w:szCs w:val="24"/>
              </w:rPr>
            </w:pPr>
          </w:p>
        </w:tc>
        <w:tc>
          <w:tcPr>
            <w:tcW w:w="1275" w:type="dxa"/>
            <w:vAlign w:val="center"/>
          </w:tcPr>
          <w:p w14:paraId="63255B6A"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72 (61%)</w:t>
            </w:r>
          </w:p>
        </w:tc>
        <w:tc>
          <w:tcPr>
            <w:tcW w:w="1339" w:type="dxa"/>
            <w:vAlign w:val="center"/>
          </w:tcPr>
          <w:p w14:paraId="2B30CFB2"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3 (25%)</w:t>
            </w:r>
          </w:p>
        </w:tc>
        <w:tc>
          <w:tcPr>
            <w:tcW w:w="1418" w:type="dxa"/>
            <w:vAlign w:val="center"/>
          </w:tcPr>
          <w:p w14:paraId="0A9C9F82"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9 (26%)</w:t>
            </w:r>
          </w:p>
        </w:tc>
        <w:tc>
          <w:tcPr>
            <w:tcW w:w="1417" w:type="dxa"/>
            <w:vAlign w:val="center"/>
          </w:tcPr>
          <w:p w14:paraId="359FE86A"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3 (14%)</w:t>
            </w:r>
          </w:p>
        </w:tc>
        <w:tc>
          <w:tcPr>
            <w:tcW w:w="1418" w:type="dxa"/>
            <w:vAlign w:val="center"/>
          </w:tcPr>
          <w:p w14:paraId="52A3E819"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2 (20%)</w:t>
            </w:r>
          </w:p>
        </w:tc>
        <w:tc>
          <w:tcPr>
            <w:tcW w:w="1417" w:type="dxa"/>
            <w:vAlign w:val="center"/>
          </w:tcPr>
          <w:p w14:paraId="750BECC2"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0</w:t>
            </w:r>
          </w:p>
        </w:tc>
        <w:tc>
          <w:tcPr>
            <w:tcW w:w="236" w:type="dxa"/>
            <w:vAlign w:val="center"/>
          </w:tcPr>
          <w:p w14:paraId="6586BAF9" w14:textId="77777777" w:rsidR="009741A7" w:rsidRPr="00222322" w:rsidRDefault="009741A7" w:rsidP="009741A7">
            <w:pPr>
              <w:jc w:val="right"/>
              <w:rPr>
                <w:rFonts w:ascii="Times New Roman" w:hAnsi="Times New Roman" w:cs="Times New Roman"/>
                <w:szCs w:val="24"/>
              </w:rPr>
            </w:pPr>
          </w:p>
        </w:tc>
        <w:tc>
          <w:tcPr>
            <w:tcW w:w="898" w:type="dxa"/>
            <w:vAlign w:val="center"/>
          </w:tcPr>
          <w:p w14:paraId="7CBFBCE4"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&lt;0.001</w:t>
            </w:r>
          </w:p>
        </w:tc>
      </w:tr>
      <w:tr w:rsidR="00222322" w:rsidRPr="00222322" w14:paraId="0383E468" w14:textId="77777777" w:rsidTr="009741A7">
        <w:tc>
          <w:tcPr>
            <w:tcW w:w="3085" w:type="dxa"/>
            <w:gridSpan w:val="4"/>
          </w:tcPr>
          <w:p w14:paraId="414ACFD2" w14:textId="77777777" w:rsidR="009741A7" w:rsidRPr="00222322" w:rsidRDefault="009741A7" w:rsidP="009741A7">
            <w:pPr>
              <w:rPr>
                <w:rFonts w:ascii="Times New Roman" w:hAnsi="Times New Roman" w:cs="Times New Roman"/>
                <w:sz w:val="10"/>
                <w:szCs w:val="10"/>
              </w:rPr>
            </w:pPr>
          </w:p>
        </w:tc>
        <w:tc>
          <w:tcPr>
            <w:tcW w:w="284" w:type="dxa"/>
          </w:tcPr>
          <w:p w14:paraId="6E138A72" w14:textId="77777777" w:rsidR="009741A7" w:rsidRPr="00222322" w:rsidRDefault="009741A7" w:rsidP="009741A7">
            <w:pPr>
              <w:jc w:val="right"/>
              <w:rPr>
                <w:rFonts w:ascii="Times New Roman" w:hAnsi="Times New Roman" w:cs="Times New Roman"/>
                <w:sz w:val="10"/>
                <w:szCs w:val="10"/>
              </w:rPr>
            </w:pPr>
          </w:p>
        </w:tc>
        <w:tc>
          <w:tcPr>
            <w:tcW w:w="1275" w:type="dxa"/>
          </w:tcPr>
          <w:p w14:paraId="7EB32B79" w14:textId="77777777" w:rsidR="009741A7" w:rsidRPr="00222322" w:rsidRDefault="009741A7" w:rsidP="009741A7">
            <w:pPr>
              <w:jc w:val="right"/>
              <w:rPr>
                <w:rFonts w:ascii="Times New Roman" w:hAnsi="Times New Roman" w:cs="Times New Roman"/>
                <w:sz w:val="10"/>
                <w:szCs w:val="10"/>
              </w:rPr>
            </w:pPr>
          </w:p>
        </w:tc>
        <w:tc>
          <w:tcPr>
            <w:tcW w:w="1339" w:type="dxa"/>
          </w:tcPr>
          <w:p w14:paraId="3A97CF19" w14:textId="77777777" w:rsidR="009741A7" w:rsidRPr="00222322" w:rsidRDefault="009741A7" w:rsidP="009741A7">
            <w:pPr>
              <w:jc w:val="right"/>
              <w:rPr>
                <w:rFonts w:ascii="Times New Roman" w:hAnsi="Times New Roman" w:cs="Times New Roman"/>
                <w:sz w:val="10"/>
                <w:szCs w:val="10"/>
              </w:rPr>
            </w:pPr>
          </w:p>
        </w:tc>
        <w:tc>
          <w:tcPr>
            <w:tcW w:w="1418" w:type="dxa"/>
          </w:tcPr>
          <w:p w14:paraId="6CF0BB96" w14:textId="77777777" w:rsidR="009741A7" w:rsidRPr="00222322" w:rsidRDefault="009741A7" w:rsidP="009741A7">
            <w:pPr>
              <w:jc w:val="right"/>
              <w:rPr>
                <w:rFonts w:ascii="Times New Roman" w:hAnsi="Times New Roman" w:cs="Times New Roman"/>
                <w:sz w:val="10"/>
                <w:szCs w:val="10"/>
              </w:rPr>
            </w:pPr>
          </w:p>
        </w:tc>
        <w:tc>
          <w:tcPr>
            <w:tcW w:w="1417" w:type="dxa"/>
          </w:tcPr>
          <w:p w14:paraId="6A594A99" w14:textId="77777777" w:rsidR="009741A7" w:rsidRPr="00222322" w:rsidRDefault="009741A7" w:rsidP="009741A7">
            <w:pPr>
              <w:jc w:val="right"/>
              <w:rPr>
                <w:rFonts w:ascii="Times New Roman" w:hAnsi="Times New Roman" w:cs="Times New Roman"/>
                <w:sz w:val="10"/>
                <w:szCs w:val="10"/>
              </w:rPr>
            </w:pPr>
          </w:p>
        </w:tc>
        <w:tc>
          <w:tcPr>
            <w:tcW w:w="1418" w:type="dxa"/>
          </w:tcPr>
          <w:p w14:paraId="7E8FB901" w14:textId="77777777" w:rsidR="009741A7" w:rsidRPr="00222322" w:rsidRDefault="009741A7" w:rsidP="009741A7">
            <w:pPr>
              <w:jc w:val="right"/>
              <w:rPr>
                <w:rFonts w:ascii="Times New Roman" w:hAnsi="Times New Roman" w:cs="Times New Roman"/>
                <w:sz w:val="10"/>
                <w:szCs w:val="10"/>
              </w:rPr>
            </w:pPr>
          </w:p>
        </w:tc>
        <w:tc>
          <w:tcPr>
            <w:tcW w:w="1417" w:type="dxa"/>
          </w:tcPr>
          <w:p w14:paraId="6AB94B01" w14:textId="77777777" w:rsidR="009741A7" w:rsidRPr="00222322" w:rsidRDefault="009741A7" w:rsidP="009741A7">
            <w:pPr>
              <w:jc w:val="right"/>
              <w:rPr>
                <w:rFonts w:ascii="Times New Roman" w:hAnsi="Times New Roman" w:cs="Times New Roman"/>
                <w:sz w:val="10"/>
                <w:szCs w:val="10"/>
              </w:rPr>
            </w:pPr>
          </w:p>
        </w:tc>
        <w:tc>
          <w:tcPr>
            <w:tcW w:w="236" w:type="dxa"/>
          </w:tcPr>
          <w:p w14:paraId="617F5814" w14:textId="77777777" w:rsidR="009741A7" w:rsidRPr="00222322" w:rsidRDefault="009741A7" w:rsidP="009741A7">
            <w:pPr>
              <w:rPr>
                <w:rFonts w:ascii="Times New Roman" w:hAnsi="Times New Roman" w:cs="Times New Roman"/>
                <w:sz w:val="10"/>
                <w:szCs w:val="10"/>
              </w:rPr>
            </w:pPr>
          </w:p>
        </w:tc>
        <w:tc>
          <w:tcPr>
            <w:tcW w:w="898" w:type="dxa"/>
            <w:vAlign w:val="bottom"/>
          </w:tcPr>
          <w:p w14:paraId="6D62D4A0" w14:textId="77777777" w:rsidR="009741A7" w:rsidRPr="00222322" w:rsidRDefault="009741A7" w:rsidP="009741A7">
            <w:pPr>
              <w:jc w:val="center"/>
              <w:rPr>
                <w:rFonts w:ascii="Times New Roman" w:hAnsi="Times New Roman" w:cs="Times New Roman"/>
                <w:sz w:val="10"/>
                <w:szCs w:val="10"/>
              </w:rPr>
            </w:pPr>
          </w:p>
        </w:tc>
      </w:tr>
      <w:tr w:rsidR="00222322" w:rsidRPr="00222322" w14:paraId="4EB59CFF" w14:textId="77777777" w:rsidTr="009741A7">
        <w:tc>
          <w:tcPr>
            <w:tcW w:w="3085" w:type="dxa"/>
            <w:gridSpan w:val="4"/>
          </w:tcPr>
          <w:p w14:paraId="75DE1B02" w14:textId="77777777" w:rsidR="009741A7" w:rsidRPr="00222322" w:rsidRDefault="009741A7" w:rsidP="009741A7">
            <w:pPr>
              <w:rPr>
                <w:rFonts w:ascii="Times New Roman" w:hAnsi="Times New Roman" w:cs="Times New Roman"/>
                <w:szCs w:val="24"/>
              </w:rPr>
            </w:pPr>
            <w:r w:rsidRPr="00222322">
              <w:rPr>
                <w:rFonts w:ascii="Times New Roman" w:hAnsi="Times New Roman" w:cs="Times New Roman"/>
                <w:szCs w:val="24"/>
              </w:rPr>
              <w:t>Classification tools</w:t>
            </w:r>
          </w:p>
        </w:tc>
        <w:tc>
          <w:tcPr>
            <w:tcW w:w="284" w:type="dxa"/>
          </w:tcPr>
          <w:p w14:paraId="64BF0287" w14:textId="77777777" w:rsidR="009741A7" w:rsidRPr="00222322" w:rsidRDefault="009741A7" w:rsidP="009741A7">
            <w:pPr>
              <w:jc w:val="right"/>
              <w:rPr>
                <w:rFonts w:ascii="Times New Roman" w:hAnsi="Times New Roman" w:cs="Times New Roman"/>
                <w:szCs w:val="24"/>
              </w:rPr>
            </w:pPr>
          </w:p>
        </w:tc>
        <w:tc>
          <w:tcPr>
            <w:tcW w:w="1275" w:type="dxa"/>
          </w:tcPr>
          <w:p w14:paraId="0ED0D6FA" w14:textId="77777777" w:rsidR="009741A7" w:rsidRPr="00222322" w:rsidRDefault="009741A7" w:rsidP="009741A7">
            <w:pPr>
              <w:jc w:val="right"/>
              <w:rPr>
                <w:rFonts w:ascii="Times New Roman" w:hAnsi="Times New Roman" w:cs="Times New Roman"/>
                <w:szCs w:val="24"/>
              </w:rPr>
            </w:pPr>
          </w:p>
        </w:tc>
        <w:tc>
          <w:tcPr>
            <w:tcW w:w="1339" w:type="dxa"/>
          </w:tcPr>
          <w:p w14:paraId="7CD3F7CE" w14:textId="77777777" w:rsidR="009741A7" w:rsidRPr="00222322" w:rsidRDefault="009741A7" w:rsidP="009741A7">
            <w:pPr>
              <w:jc w:val="right"/>
              <w:rPr>
                <w:rFonts w:ascii="Times New Roman" w:hAnsi="Times New Roman" w:cs="Times New Roman"/>
                <w:szCs w:val="24"/>
              </w:rPr>
            </w:pPr>
          </w:p>
        </w:tc>
        <w:tc>
          <w:tcPr>
            <w:tcW w:w="1418" w:type="dxa"/>
          </w:tcPr>
          <w:p w14:paraId="6AD68282" w14:textId="77777777" w:rsidR="009741A7" w:rsidRPr="00222322" w:rsidRDefault="009741A7" w:rsidP="009741A7">
            <w:pPr>
              <w:jc w:val="right"/>
              <w:rPr>
                <w:rFonts w:ascii="Times New Roman" w:hAnsi="Times New Roman" w:cs="Times New Roman"/>
                <w:szCs w:val="24"/>
              </w:rPr>
            </w:pPr>
          </w:p>
        </w:tc>
        <w:tc>
          <w:tcPr>
            <w:tcW w:w="1417" w:type="dxa"/>
          </w:tcPr>
          <w:p w14:paraId="4259ABFD" w14:textId="77777777" w:rsidR="009741A7" w:rsidRPr="00222322" w:rsidRDefault="009741A7" w:rsidP="009741A7">
            <w:pPr>
              <w:jc w:val="right"/>
              <w:rPr>
                <w:rFonts w:ascii="Times New Roman" w:hAnsi="Times New Roman" w:cs="Times New Roman"/>
                <w:szCs w:val="24"/>
              </w:rPr>
            </w:pPr>
          </w:p>
        </w:tc>
        <w:tc>
          <w:tcPr>
            <w:tcW w:w="1418" w:type="dxa"/>
          </w:tcPr>
          <w:p w14:paraId="0527DF02" w14:textId="77777777" w:rsidR="009741A7" w:rsidRPr="00222322" w:rsidRDefault="009741A7" w:rsidP="009741A7">
            <w:pPr>
              <w:jc w:val="right"/>
              <w:rPr>
                <w:rFonts w:ascii="Times New Roman" w:hAnsi="Times New Roman" w:cs="Times New Roman"/>
                <w:szCs w:val="24"/>
              </w:rPr>
            </w:pPr>
          </w:p>
        </w:tc>
        <w:tc>
          <w:tcPr>
            <w:tcW w:w="1417" w:type="dxa"/>
          </w:tcPr>
          <w:p w14:paraId="65A2F7E3" w14:textId="77777777" w:rsidR="009741A7" w:rsidRPr="00222322" w:rsidRDefault="009741A7" w:rsidP="009741A7">
            <w:pPr>
              <w:jc w:val="right"/>
              <w:rPr>
                <w:rFonts w:ascii="Times New Roman" w:hAnsi="Times New Roman" w:cs="Times New Roman"/>
                <w:szCs w:val="24"/>
              </w:rPr>
            </w:pPr>
          </w:p>
        </w:tc>
        <w:tc>
          <w:tcPr>
            <w:tcW w:w="236" w:type="dxa"/>
          </w:tcPr>
          <w:p w14:paraId="380CA717" w14:textId="77777777" w:rsidR="009741A7" w:rsidRPr="00222322" w:rsidRDefault="009741A7" w:rsidP="009741A7">
            <w:pPr>
              <w:rPr>
                <w:rFonts w:ascii="Times New Roman" w:hAnsi="Times New Roman" w:cs="Times New Roman"/>
                <w:szCs w:val="24"/>
              </w:rPr>
            </w:pPr>
          </w:p>
        </w:tc>
        <w:tc>
          <w:tcPr>
            <w:tcW w:w="898" w:type="dxa"/>
            <w:vAlign w:val="bottom"/>
          </w:tcPr>
          <w:p w14:paraId="5872FF36" w14:textId="77777777" w:rsidR="009741A7" w:rsidRPr="00222322" w:rsidRDefault="009741A7" w:rsidP="009741A7">
            <w:pPr>
              <w:jc w:val="center"/>
              <w:rPr>
                <w:rFonts w:ascii="Times New Roman" w:hAnsi="Times New Roman" w:cs="Times New Roman"/>
                <w:szCs w:val="24"/>
              </w:rPr>
            </w:pPr>
          </w:p>
        </w:tc>
      </w:tr>
      <w:tr w:rsidR="00222322" w:rsidRPr="00222322" w14:paraId="0A225F2A" w14:textId="77777777" w:rsidTr="009741A7">
        <w:tc>
          <w:tcPr>
            <w:tcW w:w="250" w:type="dxa"/>
          </w:tcPr>
          <w:p w14:paraId="2854CF6F" w14:textId="77777777" w:rsidR="009741A7" w:rsidRPr="00222322" w:rsidRDefault="009741A7" w:rsidP="009741A7">
            <w:pPr>
              <w:rPr>
                <w:rFonts w:ascii="Times New Roman" w:eastAsia="Calibri" w:hAnsi="Times New Roman" w:cs="Times New Roman"/>
                <w:szCs w:val="24"/>
                <w:lang w:eastAsia="de-DE"/>
              </w:rPr>
            </w:pPr>
          </w:p>
        </w:tc>
        <w:tc>
          <w:tcPr>
            <w:tcW w:w="2835" w:type="dxa"/>
            <w:gridSpan w:val="3"/>
          </w:tcPr>
          <w:p w14:paraId="58A6A546" w14:textId="77777777" w:rsidR="009741A7" w:rsidRPr="00222322" w:rsidRDefault="009741A7" w:rsidP="009741A7">
            <w:pPr>
              <w:rPr>
                <w:rFonts w:ascii="Times New Roman" w:eastAsia="Calibri" w:hAnsi="Times New Roman" w:cs="Times New Roman"/>
                <w:szCs w:val="24"/>
                <w:lang w:eastAsia="de-DE"/>
              </w:rPr>
            </w:pPr>
            <w:r w:rsidRPr="00222322">
              <w:rPr>
                <w:rFonts w:ascii="Times New Roman" w:eastAsia="Calibri" w:hAnsi="Times New Roman" w:cs="Times New Roman"/>
                <w:szCs w:val="24"/>
                <w:lang w:eastAsia="de-DE"/>
              </w:rPr>
              <w:t>IQ scores</w:t>
            </w:r>
          </w:p>
        </w:tc>
        <w:tc>
          <w:tcPr>
            <w:tcW w:w="284" w:type="dxa"/>
          </w:tcPr>
          <w:p w14:paraId="0C1F4101" w14:textId="77777777" w:rsidR="009741A7" w:rsidRPr="00222322" w:rsidRDefault="009741A7" w:rsidP="009741A7">
            <w:pPr>
              <w:jc w:val="right"/>
              <w:rPr>
                <w:rFonts w:ascii="Times New Roman" w:hAnsi="Times New Roman" w:cs="Times New Roman"/>
                <w:szCs w:val="24"/>
              </w:rPr>
            </w:pPr>
          </w:p>
        </w:tc>
        <w:tc>
          <w:tcPr>
            <w:tcW w:w="1275" w:type="dxa"/>
          </w:tcPr>
          <w:p w14:paraId="260D7D49" w14:textId="77777777" w:rsidR="009741A7" w:rsidRPr="00222322" w:rsidRDefault="009741A7" w:rsidP="009741A7">
            <w:pPr>
              <w:jc w:val="right"/>
              <w:rPr>
                <w:rFonts w:ascii="Times New Roman" w:hAnsi="Times New Roman" w:cs="Times New Roman"/>
                <w:szCs w:val="24"/>
              </w:rPr>
            </w:pPr>
          </w:p>
        </w:tc>
        <w:tc>
          <w:tcPr>
            <w:tcW w:w="1339" w:type="dxa"/>
          </w:tcPr>
          <w:p w14:paraId="6E8C1CA7" w14:textId="77777777" w:rsidR="009741A7" w:rsidRPr="00222322" w:rsidRDefault="009741A7" w:rsidP="009741A7">
            <w:pPr>
              <w:jc w:val="right"/>
              <w:rPr>
                <w:rFonts w:ascii="Times New Roman" w:hAnsi="Times New Roman" w:cs="Times New Roman"/>
                <w:szCs w:val="24"/>
              </w:rPr>
            </w:pPr>
          </w:p>
        </w:tc>
        <w:tc>
          <w:tcPr>
            <w:tcW w:w="1418" w:type="dxa"/>
          </w:tcPr>
          <w:p w14:paraId="10342948" w14:textId="77777777" w:rsidR="009741A7" w:rsidRPr="00222322" w:rsidRDefault="009741A7" w:rsidP="009741A7">
            <w:pPr>
              <w:jc w:val="right"/>
              <w:rPr>
                <w:rFonts w:ascii="Times New Roman" w:hAnsi="Times New Roman" w:cs="Times New Roman"/>
                <w:szCs w:val="24"/>
              </w:rPr>
            </w:pPr>
          </w:p>
        </w:tc>
        <w:tc>
          <w:tcPr>
            <w:tcW w:w="1417" w:type="dxa"/>
          </w:tcPr>
          <w:p w14:paraId="3C207750" w14:textId="77777777" w:rsidR="009741A7" w:rsidRPr="00222322" w:rsidRDefault="009741A7" w:rsidP="009741A7">
            <w:pPr>
              <w:jc w:val="right"/>
              <w:rPr>
                <w:rFonts w:ascii="Times New Roman" w:hAnsi="Times New Roman" w:cs="Times New Roman"/>
                <w:szCs w:val="24"/>
              </w:rPr>
            </w:pPr>
          </w:p>
        </w:tc>
        <w:tc>
          <w:tcPr>
            <w:tcW w:w="1418" w:type="dxa"/>
          </w:tcPr>
          <w:p w14:paraId="448E0ED4" w14:textId="77777777" w:rsidR="009741A7" w:rsidRPr="00222322" w:rsidRDefault="009741A7" w:rsidP="009741A7">
            <w:pPr>
              <w:jc w:val="right"/>
              <w:rPr>
                <w:rFonts w:ascii="Times New Roman" w:hAnsi="Times New Roman" w:cs="Times New Roman"/>
                <w:szCs w:val="24"/>
              </w:rPr>
            </w:pPr>
          </w:p>
        </w:tc>
        <w:tc>
          <w:tcPr>
            <w:tcW w:w="1417" w:type="dxa"/>
          </w:tcPr>
          <w:p w14:paraId="18DBC1E5" w14:textId="77777777" w:rsidR="009741A7" w:rsidRPr="00222322" w:rsidRDefault="009741A7" w:rsidP="009741A7">
            <w:pPr>
              <w:jc w:val="right"/>
              <w:rPr>
                <w:rFonts w:ascii="Times New Roman" w:hAnsi="Times New Roman" w:cs="Times New Roman"/>
                <w:szCs w:val="24"/>
              </w:rPr>
            </w:pPr>
          </w:p>
        </w:tc>
        <w:tc>
          <w:tcPr>
            <w:tcW w:w="236" w:type="dxa"/>
          </w:tcPr>
          <w:p w14:paraId="41AA30BA" w14:textId="77777777" w:rsidR="009741A7" w:rsidRPr="00222322" w:rsidRDefault="009741A7" w:rsidP="009741A7">
            <w:pPr>
              <w:rPr>
                <w:rFonts w:ascii="Times New Roman" w:hAnsi="Times New Roman" w:cs="Times New Roman"/>
                <w:szCs w:val="24"/>
              </w:rPr>
            </w:pPr>
          </w:p>
        </w:tc>
        <w:tc>
          <w:tcPr>
            <w:tcW w:w="898" w:type="dxa"/>
            <w:vAlign w:val="bottom"/>
          </w:tcPr>
          <w:p w14:paraId="391C34CD" w14:textId="77777777" w:rsidR="009741A7" w:rsidRPr="00222322" w:rsidRDefault="009741A7" w:rsidP="009741A7">
            <w:pPr>
              <w:jc w:val="center"/>
              <w:rPr>
                <w:rFonts w:ascii="Times New Roman" w:hAnsi="Times New Roman" w:cs="Times New Roman"/>
                <w:szCs w:val="24"/>
              </w:rPr>
            </w:pPr>
            <w:r w:rsidRPr="00222322">
              <w:rPr>
                <w:rFonts w:ascii="Times New Roman" w:hAnsi="Times New Roman" w:cs="Times New Roman"/>
                <w:szCs w:val="24"/>
              </w:rPr>
              <w:t>&lt;0.001</w:t>
            </w:r>
          </w:p>
        </w:tc>
      </w:tr>
      <w:tr w:rsidR="00222322" w:rsidRPr="00222322" w14:paraId="79FBE81D" w14:textId="77777777" w:rsidTr="009741A7">
        <w:tc>
          <w:tcPr>
            <w:tcW w:w="534" w:type="dxa"/>
            <w:gridSpan w:val="3"/>
          </w:tcPr>
          <w:p w14:paraId="63A974B2" w14:textId="77777777" w:rsidR="009741A7" w:rsidRPr="00222322" w:rsidRDefault="009741A7" w:rsidP="009741A7">
            <w:pPr>
              <w:rPr>
                <w:rFonts w:ascii="Times New Roman" w:eastAsia="Calibri" w:hAnsi="Times New Roman" w:cs="Times New Roman"/>
                <w:szCs w:val="24"/>
                <w:lang w:eastAsia="de-DE"/>
              </w:rPr>
            </w:pPr>
          </w:p>
        </w:tc>
        <w:tc>
          <w:tcPr>
            <w:tcW w:w="2551" w:type="dxa"/>
          </w:tcPr>
          <w:p w14:paraId="76EEB178" w14:textId="77777777" w:rsidR="009741A7" w:rsidRPr="00222322" w:rsidRDefault="009741A7" w:rsidP="009741A7">
            <w:pPr>
              <w:rPr>
                <w:rFonts w:ascii="Times New Roman" w:eastAsia="Calibri" w:hAnsi="Times New Roman" w:cs="Times New Roman"/>
                <w:szCs w:val="24"/>
                <w:lang w:eastAsia="de-DE"/>
              </w:rPr>
            </w:pPr>
            <w:r w:rsidRPr="00222322">
              <w:rPr>
                <w:rFonts w:ascii="Times New Roman" w:eastAsia="Calibri" w:hAnsi="Times New Roman" w:cs="Times New Roman"/>
                <w:szCs w:val="24"/>
                <w:lang w:eastAsia="de-DE"/>
              </w:rPr>
              <w:t>≥85</w:t>
            </w:r>
          </w:p>
        </w:tc>
        <w:tc>
          <w:tcPr>
            <w:tcW w:w="284" w:type="dxa"/>
          </w:tcPr>
          <w:p w14:paraId="3E1B3C82" w14:textId="77777777" w:rsidR="009741A7" w:rsidRPr="00222322" w:rsidRDefault="009741A7" w:rsidP="009741A7">
            <w:pPr>
              <w:jc w:val="right"/>
              <w:rPr>
                <w:rFonts w:ascii="Times New Roman" w:hAnsi="Times New Roman" w:cs="Times New Roman"/>
                <w:szCs w:val="24"/>
              </w:rPr>
            </w:pPr>
          </w:p>
        </w:tc>
        <w:tc>
          <w:tcPr>
            <w:tcW w:w="1275" w:type="dxa"/>
          </w:tcPr>
          <w:p w14:paraId="35ED2111"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114 (99%)</w:t>
            </w:r>
          </w:p>
        </w:tc>
        <w:tc>
          <w:tcPr>
            <w:tcW w:w="1339" w:type="dxa"/>
          </w:tcPr>
          <w:p w14:paraId="651A5AD8"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2 (17%)</w:t>
            </w:r>
          </w:p>
        </w:tc>
        <w:tc>
          <w:tcPr>
            <w:tcW w:w="1418" w:type="dxa"/>
          </w:tcPr>
          <w:p w14:paraId="3F1C1039"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0</w:t>
            </w:r>
          </w:p>
        </w:tc>
        <w:tc>
          <w:tcPr>
            <w:tcW w:w="1417" w:type="dxa"/>
          </w:tcPr>
          <w:p w14:paraId="32A728EF"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0</w:t>
            </w:r>
          </w:p>
        </w:tc>
        <w:tc>
          <w:tcPr>
            <w:tcW w:w="1418" w:type="dxa"/>
          </w:tcPr>
          <w:p w14:paraId="51DA2493"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0</w:t>
            </w:r>
          </w:p>
        </w:tc>
        <w:tc>
          <w:tcPr>
            <w:tcW w:w="1417" w:type="dxa"/>
          </w:tcPr>
          <w:p w14:paraId="38BA0DBE"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0</w:t>
            </w:r>
          </w:p>
        </w:tc>
        <w:tc>
          <w:tcPr>
            <w:tcW w:w="236" w:type="dxa"/>
          </w:tcPr>
          <w:p w14:paraId="54AE12E8" w14:textId="77777777" w:rsidR="009741A7" w:rsidRPr="00222322" w:rsidRDefault="009741A7" w:rsidP="009741A7">
            <w:pPr>
              <w:rPr>
                <w:rFonts w:ascii="Times New Roman" w:hAnsi="Times New Roman" w:cs="Times New Roman"/>
                <w:szCs w:val="24"/>
              </w:rPr>
            </w:pPr>
          </w:p>
        </w:tc>
        <w:tc>
          <w:tcPr>
            <w:tcW w:w="898" w:type="dxa"/>
            <w:vAlign w:val="bottom"/>
          </w:tcPr>
          <w:p w14:paraId="351822CD" w14:textId="77777777" w:rsidR="009741A7" w:rsidRPr="00222322" w:rsidRDefault="009741A7" w:rsidP="009741A7">
            <w:pPr>
              <w:jc w:val="center"/>
              <w:rPr>
                <w:rFonts w:ascii="Times New Roman" w:hAnsi="Times New Roman" w:cs="Times New Roman"/>
                <w:szCs w:val="24"/>
              </w:rPr>
            </w:pPr>
          </w:p>
        </w:tc>
      </w:tr>
      <w:tr w:rsidR="00222322" w:rsidRPr="00222322" w14:paraId="565F3E74" w14:textId="77777777" w:rsidTr="009741A7">
        <w:tc>
          <w:tcPr>
            <w:tcW w:w="534" w:type="dxa"/>
            <w:gridSpan w:val="3"/>
          </w:tcPr>
          <w:p w14:paraId="500491FA" w14:textId="77777777" w:rsidR="009741A7" w:rsidRPr="00222322" w:rsidRDefault="009741A7" w:rsidP="009741A7">
            <w:pPr>
              <w:rPr>
                <w:rFonts w:ascii="Times New Roman" w:eastAsia="Calibri" w:hAnsi="Times New Roman" w:cs="Times New Roman"/>
                <w:szCs w:val="24"/>
                <w:lang w:eastAsia="de-DE"/>
              </w:rPr>
            </w:pPr>
          </w:p>
        </w:tc>
        <w:tc>
          <w:tcPr>
            <w:tcW w:w="2551" w:type="dxa"/>
          </w:tcPr>
          <w:p w14:paraId="5A60FDF5" w14:textId="77777777" w:rsidR="009741A7" w:rsidRPr="00222322" w:rsidRDefault="009741A7" w:rsidP="009741A7">
            <w:pPr>
              <w:rPr>
                <w:rFonts w:ascii="Times New Roman" w:eastAsia="Calibri" w:hAnsi="Times New Roman" w:cs="Times New Roman"/>
                <w:szCs w:val="24"/>
                <w:lang w:eastAsia="de-DE"/>
              </w:rPr>
            </w:pPr>
            <w:r w:rsidRPr="00222322">
              <w:rPr>
                <w:rFonts w:ascii="Times New Roman" w:eastAsia="Calibri" w:hAnsi="Times New Roman" w:cs="Times New Roman"/>
                <w:szCs w:val="24"/>
                <w:lang w:eastAsia="de-DE"/>
              </w:rPr>
              <w:t>70–84</w:t>
            </w:r>
          </w:p>
        </w:tc>
        <w:tc>
          <w:tcPr>
            <w:tcW w:w="284" w:type="dxa"/>
          </w:tcPr>
          <w:p w14:paraId="55FB8D8C" w14:textId="77777777" w:rsidR="009741A7" w:rsidRPr="00222322" w:rsidRDefault="009741A7" w:rsidP="009741A7">
            <w:pPr>
              <w:jc w:val="right"/>
              <w:rPr>
                <w:rFonts w:ascii="Times New Roman" w:hAnsi="Times New Roman" w:cs="Times New Roman"/>
                <w:szCs w:val="24"/>
              </w:rPr>
            </w:pPr>
          </w:p>
        </w:tc>
        <w:tc>
          <w:tcPr>
            <w:tcW w:w="1275" w:type="dxa"/>
          </w:tcPr>
          <w:p w14:paraId="2E722321"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1 (  1%)</w:t>
            </w:r>
          </w:p>
        </w:tc>
        <w:tc>
          <w:tcPr>
            <w:tcW w:w="1339" w:type="dxa"/>
          </w:tcPr>
          <w:p w14:paraId="6BBA78B6"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10 (83%)</w:t>
            </w:r>
          </w:p>
        </w:tc>
        <w:tc>
          <w:tcPr>
            <w:tcW w:w="1418" w:type="dxa"/>
          </w:tcPr>
          <w:p w14:paraId="6BB5C225"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4 (12%)</w:t>
            </w:r>
          </w:p>
        </w:tc>
        <w:tc>
          <w:tcPr>
            <w:tcW w:w="1417" w:type="dxa"/>
          </w:tcPr>
          <w:p w14:paraId="36E5F22A"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0</w:t>
            </w:r>
          </w:p>
        </w:tc>
        <w:tc>
          <w:tcPr>
            <w:tcW w:w="1418" w:type="dxa"/>
          </w:tcPr>
          <w:p w14:paraId="2E87FE50"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0</w:t>
            </w:r>
          </w:p>
        </w:tc>
        <w:tc>
          <w:tcPr>
            <w:tcW w:w="1417" w:type="dxa"/>
          </w:tcPr>
          <w:p w14:paraId="323420B9"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0</w:t>
            </w:r>
          </w:p>
        </w:tc>
        <w:tc>
          <w:tcPr>
            <w:tcW w:w="236" w:type="dxa"/>
          </w:tcPr>
          <w:p w14:paraId="14D834FF" w14:textId="77777777" w:rsidR="009741A7" w:rsidRPr="00222322" w:rsidRDefault="009741A7" w:rsidP="009741A7">
            <w:pPr>
              <w:rPr>
                <w:rFonts w:ascii="Times New Roman" w:hAnsi="Times New Roman" w:cs="Times New Roman"/>
                <w:szCs w:val="24"/>
              </w:rPr>
            </w:pPr>
          </w:p>
        </w:tc>
        <w:tc>
          <w:tcPr>
            <w:tcW w:w="898" w:type="dxa"/>
            <w:vAlign w:val="bottom"/>
          </w:tcPr>
          <w:p w14:paraId="4575E1AB" w14:textId="77777777" w:rsidR="009741A7" w:rsidRPr="00222322" w:rsidRDefault="009741A7" w:rsidP="009741A7">
            <w:pPr>
              <w:jc w:val="center"/>
              <w:rPr>
                <w:rFonts w:ascii="Times New Roman" w:hAnsi="Times New Roman" w:cs="Times New Roman"/>
                <w:szCs w:val="24"/>
              </w:rPr>
            </w:pPr>
          </w:p>
        </w:tc>
      </w:tr>
      <w:tr w:rsidR="00222322" w:rsidRPr="00222322" w14:paraId="01E01D02" w14:textId="77777777" w:rsidTr="009741A7">
        <w:tc>
          <w:tcPr>
            <w:tcW w:w="534" w:type="dxa"/>
            <w:gridSpan w:val="3"/>
          </w:tcPr>
          <w:p w14:paraId="1EEBC01C" w14:textId="77777777" w:rsidR="009741A7" w:rsidRPr="00222322" w:rsidRDefault="009741A7" w:rsidP="009741A7">
            <w:pPr>
              <w:rPr>
                <w:rFonts w:ascii="Times New Roman" w:eastAsia="Calibri" w:hAnsi="Times New Roman" w:cs="Times New Roman"/>
                <w:szCs w:val="24"/>
                <w:lang w:eastAsia="de-DE"/>
              </w:rPr>
            </w:pPr>
          </w:p>
        </w:tc>
        <w:tc>
          <w:tcPr>
            <w:tcW w:w="2551" w:type="dxa"/>
          </w:tcPr>
          <w:p w14:paraId="5535AF16" w14:textId="77777777" w:rsidR="009741A7" w:rsidRPr="00222322" w:rsidRDefault="009741A7" w:rsidP="009741A7">
            <w:pPr>
              <w:rPr>
                <w:rFonts w:ascii="Times New Roman" w:eastAsia="Calibri" w:hAnsi="Times New Roman" w:cs="Times New Roman"/>
                <w:szCs w:val="24"/>
                <w:lang w:eastAsia="de-DE"/>
              </w:rPr>
            </w:pPr>
            <w:r w:rsidRPr="00222322">
              <w:rPr>
                <w:rFonts w:ascii="Times New Roman" w:eastAsia="Calibri" w:hAnsi="Times New Roman" w:cs="Times New Roman"/>
                <w:szCs w:val="24"/>
                <w:lang w:eastAsia="de-DE"/>
              </w:rPr>
              <w:t>50–69</w:t>
            </w:r>
          </w:p>
        </w:tc>
        <w:tc>
          <w:tcPr>
            <w:tcW w:w="284" w:type="dxa"/>
          </w:tcPr>
          <w:p w14:paraId="078AD2AF" w14:textId="77777777" w:rsidR="009741A7" w:rsidRPr="00222322" w:rsidRDefault="009741A7" w:rsidP="009741A7">
            <w:pPr>
              <w:jc w:val="right"/>
              <w:rPr>
                <w:rFonts w:ascii="Times New Roman" w:hAnsi="Times New Roman" w:cs="Times New Roman"/>
                <w:szCs w:val="24"/>
              </w:rPr>
            </w:pPr>
          </w:p>
        </w:tc>
        <w:tc>
          <w:tcPr>
            <w:tcW w:w="1275" w:type="dxa"/>
          </w:tcPr>
          <w:p w14:paraId="73C1486E"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0</w:t>
            </w:r>
          </w:p>
        </w:tc>
        <w:tc>
          <w:tcPr>
            <w:tcW w:w="1339" w:type="dxa"/>
          </w:tcPr>
          <w:p w14:paraId="5904A164"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0</w:t>
            </w:r>
          </w:p>
        </w:tc>
        <w:tc>
          <w:tcPr>
            <w:tcW w:w="1418" w:type="dxa"/>
          </w:tcPr>
          <w:p w14:paraId="21B055DE"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30 (88%)</w:t>
            </w:r>
          </w:p>
        </w:tc>
        <w:tc>
          <w:tcPr>
            <w:tcW w:w="1417" w:type="dxa"/>
          </w:tcPr>
          <w:p w14:paraId="04DAE5A4"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3 (14%)</w:t>
            </w:r>
          </w:p>
        </w:tc>
        <w:tc>
          <w:tcPr>
            <w:tcW w:w="1418" w:type="dxa"/>
          </w:tcPr>
          <w:p w14:paraId="5CA87CB3"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0</w:t>
            </w:r>
          </w:p>
        </w:tc>
        <w:tc>
          <w:tcPr>
            <w:tcW w:w="1417" w:type="dxa"/>
          </w:tcPr>
          <w:p w14:paraId="46C4BABD"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0</w:t>
            </w:r>
          </w:p>
        </w:tc>
        <w:tc>
          <w:tcPr>
            <w:tcW w:w="236" w:type="dxa"/>
          </w:tcPr>
          <w:p w14:paraId="043CCB17" w14:textId="77777777" w:rsidR="009741A7" w:rsidRPr="00222322" w:rsidRDefault="009741A7" w:rsidP="009741A7">
            <w:pPr>
              <w:rPr>
                <w:rFonts w:ascii="Times New Roman" w:hAnsi="Times New Roman" w:cs="Times New Roman"/>
                <w:szCs w:val="24"/>
              </w:rPr>
            </w:pPr>
          </w:p>
        </w:tc>
        <w:tc>
          <w:tcPr>
            <w:tcW w:w="898" w:type="dxa"/>
            <w:vAlign w:val="bottom"/>
          </w:tcPr>
          <w:p w14:paraId="2B47F072" w14:textId="77777777" w:rsidR="009741A7" w:rsidRPr="00222322" w:rsidRDefault="009741A7" w:rsidP="009741A7">
            <w:pPr>
              <w:jc w:val="center"/>
              <w:rPr>
                <w:rFonts w:ascii="Times New Roman" w:hAnsi="Times New Roman" w:cs="Times New Roman"/>
                <w:szCs w:val="24"/>
              </w:rPr>
            </w:pPr>
          </w:p>
        </w:tc>
      </w:tr>
      <w:tr w:rsidR="00222322" w:rsidRPr="00222322" w14:paraId="30481606" w14:textId="77777777" w:rsidTr="009741A7">
        <w:tc>
          <w:tcPr>
            <w:tcW w:w="534" w:type="dxa"/>
            <w:gridSpan w:val="3"/>
          </w:tcPr>
          <w:p w14:paraId="0DC5962B" w14:textId="77777777" w:rsidR="009741A7" w:rsidRPr="00222322" w:rsidRDefault="009741A7" w:rsidP="009741A7">
            <w:pPr>
              <w:rPr>
                <w:rFonts w:ascii="Times New Roman" w:eastAsia="Calibri" w:hAnsi="Times New Roman" w:cs="Times New Roman"/>
                <w:szCs w:val="24"/>
                <w:lang w:eastAsia="de-DE"/>
              </w:rPr>
            </w:pPr>
          </w:p>
        </w:tc>
        <w:tc>
          <w:tcPr>
            <w:tcW w:w="2551" w:type="dxa"/>
          </w:tcPr>
          <w:p w14:paraId="701EAB30" w14:textId="77777777" w:rsidR="009741A7" w:rsidRPr="00222322" w:rsidRDefault="009741A7" w:rsidP="009741A7">
            <w:pPr>
              <w:rPr>
                <w:rFonts w:ascii="Times New Roman" w:eastAsia="Calibri" w:hAnsi="Times New Roman" w:cs="Times New Roman"/>
                <w:szCs w:val="24"/>
                <w:lang w:eastAsia="de-DE"/>
              </w:rPr>
            </w:pPr>
            <w:r w:rsidRPr="00222322">
              <w:rPr>
                <w:rFonts w:ascii="Times New Roman" w:eastAsia="Calibri" w:hAnsi="Times New Roman" w:cs="Times New Roman"/>
                <w:szCs w:val="24"/>
                <w:lang w:eastAsia="de-DE"/>
              </w:rPr>
              <w:t>35–49</w:t>
            </w:r>
          </w:p>
        </w:tc>
        <w:tc>
          <w:tcPr>
            <w:tcW w:w="284" w:type="dxa"/>
          </w:tcPr>
          <w:p w14:paraId="639A50CA" w14:textId="77777777" w:rsidR="009741A7" w:rsidRPr="00222322" w:rsidRDefault="009741A7" w:rsidP="009741A7">
            <w:pPr>
              <w:jc w:val="right"/>
              <w:rPr>
                <w:rFonts w:ascii="Times New Roman" w:hAnsi="Times New Roman" w:cs="Times New Roman"/>
                <w:szCs w:val="24"/>
              </w:rPr>
            </w:pPr>
          </w:p>
        </w:tc>
        <w:tc>
          <w:tcPr>
            <w:tcW w:w="1275" w:type="dxa"/>
          </w:tcPr>
          <w:p w14:paraId="321A3511"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0</w:t>
            </w:r>
          </w:p>
        </w:tc>
        <w:tc>
          <w:tcPr>
            <w:tcW w:w="1339" w:type="dxa"/>
          </w:tcPr>
          <w:p w14:paraId="3272A54B"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0</w:t>
            </w:r>
          </w:p>
        </w:tc>
        <w:tc>
          <w:tcPr>
            <w:tcW w:w="1418" w:type="dxa"/>
          </w:tcPr>
          <w:p w14:paraId="733BF919"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0</w:t>
            </w:r>
          </w:p>
        </w:tc>
        <w:tc>
          <w:tcPr>
            <w:tcW w:w="1417" w:type="dxa"/>
          </w:tcPr>
          <w:p w14:paraId="5ED01F87"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18 (86%)</w:t>
            </w:r>
          </w:p>
        </w:tc>
        <w:tc>
          <w:tcPr>
            <w:tcW w:w="1418" w:type="dxa"/>
          </w:tcPr>
          <w:p w14:paraId="71566A29"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1 (10%)</w:t>
            </w:r>
          </w:p>
        </w:tc>
        <w:tc>
          <w:tcPr>
            <w:tcW w:w="1417" w:type="dxa"/>
          </w:tcPr>
          <w:p w14:paraId="1B33AB38"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0</w:t>
            </w:r>
          </w:p>
        </w:tc>
        <w:tc>
          <w:tcPr>
            <w:tcW w:w="236" w:type="dxa"/>
          </w:tcPr>
          <w:p w14:paraId="283C54CB" w14:textId="77777777" w:rsidR="009741A7" w:rsidRPr="00222322" w:rsidRDefault="009741A7" w:rsidP="009741A7">
            <w:pPr>
              <w:rPr>
                <w:rFonts w:ascii="Times New Roman" w:hAnsi="Times New Roman" w:cs="Times New Roman"/>
                <w:szCs w:val="24"/>
              </w:rPr>
            </w:pPr>
          </w:p>
        </w:tc>
        <w:tc>
          <w:tcPr>
            <w:tcW w:w="898" w:type="dxa"/>
            <w:vAlign w:val="bottom"/>
          </w:tcPr>
          <w:p w14:paraId="2D8DB43B" w14:textId="77777777" w:rsidR="009741A7" w:rsidRPr="00222322" w:rsidRDefault="009741A7" w:rsidP="009741A7">
            <w:pPr>
              <w:jc w:val="center"/>
              <w:rPr>
                <w:rFonts w:ascii="Times New Roman" w:hAnsi="Times New Roman" w:cs="Times New Roman"/>
                <w:szCs w:val="24"/>
              </w:rPr>
            </w:pPr>
          </w:p>
        </w:tc>
      </w:tr>
      <w:tr w:rsidR="00222322" w:rsidRPr="00222322" w14:paraId="230B8F67" w14:textId="77777777" w:rsidTr="009741A7">
        <w:tc>
          <w:tcPr>
            <w:tcW w:w="534" w:type="dxa"/>
            <w:gridSpan w:val="3"/>
          </w:tcPr>
          <w:p w14:paraId="5881AECF" w14:textId="77777777" w:rsidR="009741A7" w:rsidRPr="00222322" w:rsidRDefault="009741A7" w:rsidP="009741A7">
            <w:pPr>
              <w:rPr>
                <w:rFonts w:ascii="Times New Roman" w:eastAsia="Calibri" w:hAnsi="Times New Roman" w:cs="Times New Roman"/>
                <w:szCs w:val="24"/>
                <w:lang w:eastAsia="de-DE"/>
              </w:rPr>
            </w:pPr>
          </w:p>
        </w:tc>
        <w:tc>
          <w:tcPr>
            <w:tcW w:w="2551" w:type="dxa"/>
          </w:tcPr>
          <w:p w14:paraId="021C11BF" w14:textId="77777777" w:rsidR="009741A7" w:rsidRPr="00222322" w:rsidRDefault="009741A7" w:rsidP="009741A7">
            <w:pPr>
              <w:rPr>
                <w:rFonts w:ascii="Times New Roman" w:eastAsia="Calibri" w:hAnsi="Times New Roman" w:cs="Times New Roman"/>
                <w:szCs w:val="24"/>
                <w:lang w:eastAsia="de-DE"/>
              </w:rPr>
            </w:pPr>
            <w:r w:rsidRPr="00222322">
              <w:rPr>
                <w:rFonts w:ascii="Times New Roman" w:eastAsia="Calibri" w:hAnsi="Times New Roman" w:cs="Times New Roman"/>
                <w:szCs w:val="24"/>
                <w:lang w:eastAsia="de-DE"/>
              </w:rPr>
              <w:t>20–34</w:t>
            </w:r>
          </w:p>
        </w:tc>
        <w:tc>
          <w:tcPr>
            <w:tcW w:w="284" w:type="dxa"/>
          </w:tcPr>
          <w:p w14:paraId="09E17800" w14:textId="77777777" w:rsidR="009741A7" w:rsidRPr="00222322" w:rsidRDefault="009741A7" w:rsidP="009741A7">
            <w:pPr>
              <w:jc w:val="right"/>
              <w:rPr>
                <w:rFonts w:ascii="Times New Roman" w:hAnsi="Times New Roman" w:cs="Times New Roman"/>
                <w:szCs w:val="24"/>
              </w:rPr>
            </w:pPr>
          </w:p>
        </w:tc>
        <w:tc>
          <w:tcPr>
            <w:tcW w:w="1275" w:type="dxa"/>
          </w:tcPr>
          <w:p w14:paraId="29C5408A"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0</w:t>
            </w:r>
          </w:p>
        </w:tc>
        <w:tc>
          <w:tcPr>
            <w:tcW w:w="1339" w:type="dxa"/>
          </w:tcPr>
          <w:p w14:paraId="0F49C2DF"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0</w:t>
            </w:r>
          </w:p>
        </w:tc>
        <w:tc>
          <w:tcPr>
            <w:tcW w:w="1418" w:type="dxa"/>
          </w:tcPr>
          <w:p w14:paraId="1BC599F3"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0</w:t>
            </w:r>
          </w:p>
        </w:tc>
        <w:tc>
          <w:tcPr>
            <w:tcW w:w="1417" w:type="dxa"/>
          </w:tcPr>
          <w:p w14:paraId="06AFD290"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0</w:t>
            </w:r>
          </w:p>
        </w:tc>
        <w:tc>
          <w:tcPr>
            <w:tcW w:w="1418" w:type="dxa"/>
          </w:tcPr>
          <w:p w14:paraId="222DA0E3"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9 (90%)</w:t>
            </w:r>
          </w:p>
        </w:tc>
        <w:tc>
          <w:tcPr>
            <w:tcW w:w="1417" w:type="dxa"/>
          </w:tcPr>
          <w:p w14:paraId="4B81F9FF"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3 (  6%)</w:t>
            </w:r>
          </w:p>
        </w:tc>
        <w:tc>
          <w:tcPr>
            <w:tcW w:w="236" w:type="dxa"/>
          </w:tcPr>
          <w:p w14:paraId="54607F71" w14:textId="77777777" w:rsidR="009741A7" w:rsidRPr="00222322" w:rsidRDefault="009741A7" w:rsidP="009741A7">
            <w:pPr>
              <w:rPr>
                <w:rFonts w:ascii="Times New Roman" w:hAnsi="Times New Roman" w:cs="Times New Roman"/>
                <w:szCs w:val="24"/>
              </w:rPr>
            </w:pPr>
          </w:p>
        </w:tc>
        <w:tc>
          <w:tcPr>
            <w:tcW w:w="898" w:type="dxa"/>
            <w:vAlign w:val="bottom"/>
          </w:tcPr>
          <w:p w14:paraId="15060571" w14:textId="77777777" w:rsidR="009741A7" w:rsidRPr="00222322" w:rsidRDefault="009741A7" w:rsidP="009741A7">
            <w:pPr>
              <w:jc w:val="center"/>
              <w:rPr>
                <w:rFonts w:ascii="Times New Roman" w:hAnsi="Times New Roman" w:cs="Times New Roman"/>
                <w:szCs w:val="24"/>
              </w:rPr>
            </w:pPr>
          </w:p>
        </w:tc>
      </w:tr>
      <w:tr w:rsidR="00222322" w:rsidRPr="00222322" w14:paraId="69298D82" w14:textId="77777777" w:rsidTr="009741A7">
        <w:tc>
          <w:tcPr>
            <w:tcW w:w="534" w:type="dxa"/>
            <w:gridSpan w:val="3"/>
          </w:tcPr>
          <w:p w14:paraId="0D89239C" w14:textId="77777777" w:rsidR="009741A7" w:rsidRPr="00222322" w:rsidRDefault="009741A7" w:rsidP="009741A7">
            <w:pPr>
              <w:rPr>
                <w:rFonts w:ascii="Times New Roman" w:eastAsia="Calibri" w:hAnsi="Times New Roman" w:cs="Times New Roman"/>
                <w:szCs w:val="24"/>
                <w:lang w:eastAsia="de-DE"/>
              </w:rPr>
            </w:pPr>
          </w:p>
        </w:tc>
        <w:tc>
          <w:tcPr>
            <w:tcW w:w="2551" w:type="dxa"/>
          </w:tcPr>
          <w:p w14:paraId="6127CC32" w14:textId="77777777" w:rsidR="009741A7" w:rsidRPr="00222322" w:rsidRDefault="009741A7" w:rsidP="009741A7">
            <w:pPr>
              <w:rPr>
                <w:rFonts w:ascii="Times New Roman" w:eastAsia="Calibri" w:hAnsi="Times New Roman" w:cs="Times New Roman"/>
                <w:szCs w:val="24"/>
                <w:lang w:eastAsia="de-DE"/>
              </w:rPr>
            </w:pPr>
            <w:r w:rsidRPr="00222322">
              <w:rPr>
                <w:rFonts w:ascii="Times New Roman" w:eastAsia="Calibri" w:hAnsi="Times New Roman" w:cs="Times New Roman"/>
                <w:szCs w:val="24"/>
                <w:lang w:eastAsia="de-DE"/>
              </w:rPr>
              <w:t>&lt;20</w:t>
            </w:r>
          </w:p>
        </w:tc>
        <w:tc>
          <w:tcPr>
            <w:tcW w:w="284" w:type="dxa"/>
          </w:tcPr>
          <w:p w14:paraId="4ED180AA" w14:textId="77777777" w:rsidR="009741A7" w:rsidRPr="00222322" w:rsidRDefault="009741A7" w:rsidP="009741A7">
            <w:pPr>
              <w:jc w:val="right"/>
              <w:rPr>
                <w:rFonts w:ascii="Times New Roman" w:hAnsi="Times New Roman" w:cs="Times New Roman"/>
                <w:szCs w:val="24"/>
              </w:rPr>
            </w:pPr>
          </w:p>
        </w:tc>
        <w:tc>
          <w:tcPr>
            <w:tcW w:w="1275" w:type="dxa"/>
          </w:tcPr>
          <w:p w14:paraId="5641E62E"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0</w:t>
            </w:r>
          </w:p>
        </w:tc>
        <w:tc>
          <w:tcPr>
            <w:tcW w:w="1339" w:type="dxa"/>
          </w:tcPr>
          <w:p w14:paraId="3928462F"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0</w:t>
            </w:r>
          </w:p>
        </w:tc>
        <w:tc>
          <w:tcPr>
            <w:tcW w:w="1418" w:type="dxa"/>
          </w:tcPr>
          <w:p w14:paraId="591939E3"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0</w:t>
            </w:r>
          </w:p>
        </w:tc>
        <w:tc>
          <w:tcPr>
            <w:tcW w:w="1417" w:type="dxa"/>
          </w:tcPr>
          <w:p w14:paraId="37CE97E0"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0</w:t>
            </w:r>
          </w:p>
        </w:tc>
        <w:tc>
          <w:tcPr>
            <w:tcW w:w="1418" w:type="dxa"/>
          </w:tcPr>
          <w:p w14:paraId="0BA5411F"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0</w:t>
            </w:r>
          </w:p>
        </w:tc>
        <w:tc>
          <w:tcPr>
            <w:tcW w:w="1417" w:type="dxa"/>
          </w:tcPr>
          <w:p w14:paraId="5DC00672"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45 (94%)</w:t>
            </w:r>
          </w:p>
        </w:tc>
        <w:tc>
          <w:tcPr>
            <w:tcW w:w="236" w:type="dxa"/>
          </w:tcPr>
          <w:p w14:paraId="2AC4287E" w14:textId="77777777" w:rsidR="009741A7" w:rsidRPr="00222322" w:rsidRDefault="009741A7" w:rsidP="009741A7">
            <w:pPr>
              <w:rPr>
                <w:rFonts w:ascii="Times New Roman" w:hAnsi="Times New Roman" w:cs="Times New Roman"/>
                <w:szCs w:val="24"/>
              </w:rPr>
            </w:pPr>
          </w:p>
        </w:tc>
        <w:tc>
          <w:tcPr>
            <w:tcW w:w="898" w:type="dxa"/>
            <w:vAlign w:val="bottom"/>
          </w:tcPr>
          <w:p w14:paraId="425244E3" w14:textId="77777777" w:rsidR="009741A7" w:rsidRPr="00222322" w:rsidRDefault="009741A7" w:rsidP="009741A7">
            <w:pPr>
              <w:jc w:val="center"/>
              <w:rPr>
                <w:rFonts w:ascii="Times New Roman" w:hAnsi="Times New Roman" w:cs="Times New Roman"/>
                <w:szCs w:val="24"/>
              </w:rPr>
            </w:pPr>
          </w:p>
        </w:tc>
      </w:tr>
      <w:tr w:rsidR="00222322" w:rsidRPr="00222322" w14:paraId="683B789D" w14:textId="77777777" w:rsidTr="009741A7">
        <w:tc>
          <w:tcPr>
            <w:tcW w:w="250" w:type="dxa"/>
          </w:tcPr>
          <w:p w14:paraId="7A269448" w14:textId="77777777" w:rsidR="009741A7" w:rsidRPr="00222322" w:rsidRDefault="009741A7" w:rsidP="009741A7">
            <w:pPr>
              <w:rPr>
                <w:rFonts w:ascii="Times New Roman" w:hAnsi="Times New Roman" w:cs="Times New Roman"/>
                <w:szCs w:val="24"/>
              </w:rPr>
            </w:pPr>
          </w:p>
        </w:tc>
        <w:tc>
          <w:tcPr>
            <w:tcW w:w="2835" w:type="dxa"/>
            <w:gridSpan w:val="3"/>
          </w:tcPr>
          <w:p w14:paraId="3513891D" w14:textId="77777777" w:rsidR="009741A7" w:rsidRPr="00222322" w:rsidRDefault="009741A7" w:rsidP="009741A7">
            <w:pPr>
              <w:rPr>
                <w:rFonts w:ascii="Times New Roman" w:eastAsia="Calibri" w:hAnsi="Times New Roman" w:cs="Times New Roman"/>
                <w:szCs w:val="24"/>
                <w:lang w:eastAsia="de-DE"/>
              </w:rPr>
            </w:pPr>
            <w:r w:rsidRPr="00222322">
              <w:rPr>
                <w:rFonts w:ascii="Times New Roman" w:eastAsia="Calibri" w:hAnsi="Times New Roman" w:cs="Times New Roman"/>
                <w:szCs w:val="24"/>
                <w:lang w:eastAsia="de-DE"/>
              </w:rPr>
              <w:t xml:space="preserve">Basic and/or vocational </w:t>
            </w:r>
            <w:r w:rsidRPr="00222322">
              <w:rPr>
                <w:rFonts w:ascii="Times New Roman" w:hAnsi="Times New Roman" w:cs="Times New Roman"/>
                <w:szCs w:val="24"/>
              </w:rPr>
              <w:t>education</w:t>
            </w:r>
          </w:p>
        </w:tc>
        <w:tc>
          <w:tcPr>
            <w:tcW w:w="284" w:type="dxa"/>
          </w:tcPr>
          <w:p w14:paraId="497FFA39" w14:textId="77777777" w:rsidR="009741A7" w:rsidRPr="00222322" w:rsidRDefault="009741A7" w:rsidP="009741A7">
            <w:pPr>
              <w:jc w:val="right"/>
              <w:rPr>
                <w:rFonts w:ascii="Times New Roman" w:hAnsi="Times New Roman" w:cs="Times New Roman"/>
                <w:szCs w:val="24"/>
              </w:rPr>
            </w:pPr>
          </w:p>
        </w:tc>
        <w:tc>
          <w:tcPr>
            <w:tcW w:w="1275" w:type="dxa"/>
          </w:tcPr>
          <w:p w14:paraId="4DAF2AA2" w14:textId="77777777" w:rsidR="009741A7" w:rsidRPr="00222322" w:rsidRDefault="009741A7" w:rsidP="009741A7">
            <w:pPr>
              <w:jc w:val="right"/>
              <w:rPr>
                <w:rFonts w:ascii="Times New Roman" w:hAnsi="Times New Roman" w:cs="Times New Roman"/>
                <w:szCs w:val="24"/>
              </w:rPr>
            </w:pPr>
          </w:p>
        </w:tc>
        <w:tc>
          <w:tcPr>
            <w:tcW w:w="1339" w:type="dxa"/>
          </w:tcPr>
          <w:p w14:paraId="54035F18" w14:textId="77777777" w:rsidR="009741A7" w:rsidRPr="00222322" w:rsidRDefault="009741A7" w:rsidP="009741A7">
            <w:pPr>
              <w:jc w:val="right"/>
              <w:rPr>
                <w:rFonts w:ascii="Times New Roman" w:hAnsi="Times New Roman" w:cs="Times New Roman"/>
                <w:szCs w:val="24"/>
              </w:rPr>
            </w:pPr>
          </w:p>
        </w:tc>
        <w:tc>
          <w:tcPr>
            <w:tcW w:w="1418" w:type="dxa"/>
          </w:tcPr>
          <w:p w14:paraId="2063F82F" w14:textId="77777777" w:rsidR="009741A7" w:rsidRPr="00222322" w:rsidRDefault="009741A7" w:rsidP="009741A7">
            <w:pPr>
              <w:jc w:val="right"/>
              <w:rPr>
                <w:rFonts w:ascii="Times New Roman" w:hAnsi="Times New Roman" w:cs="Times New Roman"/>
                <w:szCs w:val="24"/>
              </w:rPr>
            </w:pPr>
          </w:p>
        </w:tc>
        <w:tc>
          <w:tcPr>
            <w:tcW w:w="1417" w:type="dxa"/>
          </w:tcPr>
          <w:p w14:paraId="3634DC18" w14:textId="77777777" w:rsidR="009741A7" w:rsidRPr="00222322" w:rsidRDefault="009741A7" w:rsidP="009741A7">
            <w:pPr>
              <w:jc w:val="right"/>
              <w:rPr>
                <w:rFonts w:ascii="Times New Roman" w:hAnsi="Times New Roman" w:cs="Times New Roman"/>
                <w:szCs w:val="24"/>
              </w:rPr>
            </w:pPr>
          </w:p>
        </w:tc>
        <w:tc>
          <w:tcPr>
            <w:tcW w:w="1418" w:type="dxa"/>
          </w:tcPr>
          <w:p w14:paraId="24EC6754" w14:textId="77777777" w:rsidR="009741A7" w:rsidRPr="00222322" w:rsidRDefault="009741A7" w:rsidP="009741A7">
            <w:pPr>
              <w:jc w:val="right"/>
              <w:rPr>
                <w:rFonts w:ascii="Times New Roman" w:hAnsi="Times New Roman" w:cs="Times New Roman"/>
                <w:szCs w:val="24"/>
              </w:rPr>
            </w:pPr>
          </w:p>
        </w:tc>
        <w:tc>
          <w:tcPr>
            <w:tcW w:w="1417" w:type="dxa"/>
          </w:tcPr>
          <w:p w14:paraId="1C44B67E" w14:textId="77777777" w:rsidR="009741A7" w:rsidRPr="00222322" w:rsidRDefault="009741A7" w:rsidP="009741A7">
            <w:pPr>
              <w:jc w:val="right"/>
              <w:rPr>
                <w:rFonts w:ascii="Times New Roman" w:hAnsi="Times New Roman" w:cs="Times New Roman"/>
                <w:szCs w:val="24"/>
              </w:rPr>
            </w:pPr>
          </w:p>
        </w:tc>
        <w:tc>
          <w:tcPr>
            <w:tcW w:w="236" w:type="dxa"/>
          </w:tcPr>
          <w:p w14:paraId="1319C35D" w14:textId="77777777" w:rsidR="009741A7" w:rsidRPr="00222322" w:rsidRDefault="009741A7" w:rsidP="009741A7">
            <w:pPr>
              <w:rPr>
                <w:rFonts w:ascii="Times New Roman" w:hAnsi="Times New Roman" w:cs="Times New Roman"/>
                <w:szCs w:val="24"/>
              </w:rPr>
            </w:pPr>
          </w:p>
        </w:tc>
        <w:tc>
          <w:tcPr>
            <w:tcW w:w="898" w:type="dxa"/>
            <w:vAlign w:val="bottom"/>
          </w:tcPr>
          <w:p w14:paraId="5E68741E" w14:textId="77777777" w:rsidR="009741A7" w:rsidRPr="00222322" w:rsidRDefault="009741A7" w:rsidP="009741A7">
            <w:pPr>
              <w:jc w:val="center"/>
              <w:rPr>
                <w:rFonts w:ascii="Times New Roman" w:hAnsi="Times New Roman" w:cs="Times New Roman"/>
                <w:szCs w:val="24"/>
              </w:rPr>
            </w:pPr>
            <w:r w:rsidRPr="00222322">
              <w:rPr>
                <w:rFonts w:ascii="Times New Roman" w:hAnsi="Times New Roman" w:cs="Times New Roman"/>
                <w:szCs w:val="24"/>
              </w:rPr>
              <w:t>&lt;0.001</w:t>
            </w:r>
          </w:p>
        </w:tc>
      </w:tr>
      <w:tr w:rsidR="00222322" w:rsidRPr="00222322" w14:paraId="09EF052D" w14:textId="77777777" w:rsidTr="009741A7">
        <w:tc>
          <w:tcPr>
            <w:tcW w:w="534" w:type="dxa"/>
            <w:gridSpan w:val="3"/>
          </w:tcPr>
          <w:p w14:paraId="4C8F1772" w14:textId="77777777" w:rsidR="009741A7" w:rsidRPr="00222322" w:rsidRDefault="009741A7" w:rsidP="009741A7">
            <w:pPr>
              <w:jc w:val="right"/>
              <w:rPr>
                <w:rFonts w:ascii="Times New Roman" w:hAnsi="Times New Roman" w:cs="Times New Roman"/>
                <w:szCs w:val="24"/>
              </w:rPr>
            </w:pPr>
          </w:p>
        </w:tc>
        <w:tc>
          <w:tcPr>
            <w:tcW w:w="2551" w:type="dxa"/>
          </w:tcPr>
          <w:p w14:paraId="28834649" w14:textId="77777777" w:rsidR="009741A7" w:rsidRPr="00222322" w:rsidRDefault="009741A7" w:rsidP="009741A7">
            <w:pPr>
              <w:rPr>
                <w:rFonts w:ascii="Times New Roman" w:hAnsi="Times New Roman" w:cs="Times New Roman"/>
                <w:szCs w:val="24"/>
              </w:rPr>
            </w:pPr>
            <w:r w:rsidRPr="00222322">
              <w:rPr>
                <w:rFonts w:ascii="Times New Roman" w:hAnsi="Times New Roman" w:cs="Times New Roman"/>
                <w:szCs w:val="24"/>
              </w:rPr>
              <w:t>Adjusted or none</w:t>
            </w:r>
          </w:p>
        </w:tc>
        <w:tc>
          <w:tcPr>
            <w:tcW w:w="284" w:type="dxa"/>
          </w:tcPr>
          <w:p w14:paraId="4F2C1824" w14:textId="77777777" w:rsidR="009741A7" w:rsidRPr="00222322" w:rsidRDefault="009741A7" w:rsidP="009741A7">
            <w:pPr>
              <w:jc w:val="right"/>
              <w:rPr>
                <w:rFonts w:ascii="Times New Roman" w:hAnsi="Times New Roman" w:cs="Times New Roman"/>
                <w:szCs w:val="24"/>
              </w:rPr>
            </w:pPr>
          </w:p>
        </w:tc>
        <w:tc>
          <w:tcPr>
            <w:tcW w:w="1275" w:type="dxa"/>
            <w:vAlign w:val="bottom"/>
          </w:tcPr>
          <w:p w14:paraId="69A6EAB4"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0</w:t>
            </w:r>
          </w:p>
        </w:tc>
        <w:tc>
          <w:tcPr>
            <w:tcW w:w="1339" w:type="dxa"/>
            <w:vAlign w:val="bottom"/>
          </w:tcPr>
          <w:p w14:paraId="4386DC20"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3 (25%)</w:t>
            </w:r>
          </w:p>
        </w:tc>
        <w:tc>
          <w:tcPr>
            <w:tcW w:w="1418" w:type="dxa"/>
            <w:vAlign w:val="bottom"/>
          </w:tcPr>
          <w:p w14:paraId="27B77E36"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19 (66%)</w:t>
            </w:r>
          </w:p>
        </w:tc>
        <w:tc>
          <w:tcPr>
            <w:tcW w:w="1417" w:type="dxa"/>
          </w:tcPr>
          <w:p w14:paraId="45719524"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18 (100%)</w:t>
            </w:r>
          </w:p>
        </w:tc>
        <w:tc>
          <w:tcPr>
            <w:tcW w:w="1418" w:type="dxa"/>
          </w:tcPr>
          <w:p w14:paraId="31735069"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9 (100%)</w:t>
            </w:r>
          </w:p>
        </w:tc>
        <w:tc>
          <w:tcPr>
            <w:tcW w:w="1417" w:type="dxa"/>
          </w:tcPr>
          <w:p w14:paraId="2FE086D1"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38 (100%)</w:t>
            </w:r>
          </w:p>
        </w:tc>
        <w:tc>
          <w:tcPr>
            <w:tcW w:w="236" w:type="dxa"/>
          </w:tcPr>
          <w:p w14:paraId="53A0BC04" w14:textId="77777777" w:rsidR="009741A7" w:rsidRPr="00222322" w:rsidRDefault="009741A7" w:rsidP="009741A7">
            <w:pPr>
              <w:jc w:val="right"/>
              <w:rPr>
                <w:rFonts w:ascii="Times New Roman" w:hAnsi="Times New Roman" w:cs="Times New Roman"/>
                <w:szCs w:val="24"/>
              </w:rPr>
            </w:pPr>
          </w:p>
        </w:tc>
        <w:tc>
          <w:tcPr>
            <w:tcW w:w="898" w:type="dxa"/>
            <w:vAlign w:val="bottom"/>
          </w:tcPr>
          <w:p w14:paraId="5859D937" w14:textId="77777777" w:rsidR="009741A7" w:rsidRPr="00222322" w:rsidRDefault="009741A7" w:rsidP="009741A7">
            <w:pPr>
              <w:jc w:val="center"/>
              <w:rPr>
                <w:rFonts w:ascii="Times New Roman" w:hAnsi="Times New Roman" w:cs="Times New Roman"/>
                <w:szCs w:val="24"/>
              </w:rPr>
            </w:pPr>
          </w:p>
        </w:tc>
      </w:tr>
      <w:tr w:rsidR="00222322" w:rsidRPr="00222322" w14:paraId="43785BAF" w14:textId="77777777" w:rsidTr="009741A7">
        <w:tc>
          <w:tcPr>
            <w:tcW w:w="534" w:type="dxa"/>
            <w:gridSpan w:val="3"/>
          </w:tcPr>
          <w:p w14:paraId="31A63BEE" w14:textId="77777777" w:rsidR="009741A7" w:rsidRPr="00222322" w:rsidRDefault="009741A7" w:rsidP="009741A7">
            <w:pPr>
              <w:jc w:val="right"/>
              <w:rPr>
                <w:rFonts w:ascii="Times New Roman" w:hAnsi="Times New Roman" w:cs="Times New Roman"/>
                <w:szCs w:val="24"/>
              </w:rPr>
            </w:pPr>
          </w:p>
        </w:tc>
        <w:tc>
          <w:tcPr>
            <w:tcW w:w="2551" w:type="dxa"/>
          </w:tcPr>
          <w:p w14:paraId="5155F639" w14:textId="77777777" w:rsidR="009741A7" w:rsidRPr="00222322" w:rsidRDefault="009741A7" w:rsidP="009741A7">
            <w:pPr>
              <w:rPr>
                <w:rFonts w:ascii="Times New Roman" w:hAnsi="Times New Roman" w:cs="Times New Roman"/>
                <w:szCs w:val="24"/>
              </w:rPr>
            </w:pPr>
            <w:r w:rsidRPr="00222322">
              <w:rPr>
                <w:rFonts w:ascii="Times New Roman" w:hAnsi="Times New Roman" w:cs="Times New Roman"/>
                <w:szCs w:val="24"/>
              </w:rPr>
              <w:t xml:space="preserve">Common grade school, no vocational </w:t>
            </w:r>
          </w:p>
        </w:tc>
        <w:tc>
          <w:tcPr>
            <w:tcW w:w="284" w:type="dxa"/>
          </w:tcPr>
          <w:p w14:paraId="69D3BD99" w14:textId="77777777" w:rsidR="009741A7" w:rsidRPr="00222322" w:rsidRDefault="009741A7" w:rsidP="009741A7">
            <w:pPr>
              <w:jc w:val="right"/>
              <w:rPr>
                <w:rFonts w:ascii="Times New Roman" w:hAnsi="Times New Roman" w:cs="Times New Roman"/>
                <w:szCs w:val="24"/>
              </w:rPr>
            </w:pPr>
          </w:p>
        </w:tc>
        <w:tc>
          <w:tcPr>
            <w:tcW w:w="1275" w:type="dxa"/>
            <w:vAlign w:val="bottom"/>
          </w:tcPr>
          <w:p w14:paraId="7B1D8F10"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27 (25%)</w:t>
            </w:r>
          </w:p>
        </w:tc>
        <w:tc>
          <w:tcPr>
            <w:tcW w:w="1339" w:type="dxa"/>
            <w:vAlign w:val="bottom"/>
          </w:tcPr>
          <w:p w14:paraId="38065C03"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6 (50%)</w:t>
            </w:r>
          </w:p>
        </w:tc>
        <w:tc>
          <w:tcPr>
            <w:tcW w:w="1418" w:type="dxa"/>
            <w:vAlign w:val="bottom"/>
          </w:tcPr>
          <w:p w14:paraId="6704BB06"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9 (31%)</w:t>
            </w:r>
          </w:p>
        </w:tc>
        <w:tc>
          <w:tcPr>
            <w:tcW w:w="1417" w:type="dxa"/>
            <w:vAlign w:val="bottom"/>
          </w:tcPr>
          <w:p w14:paraId="3B87D083"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0</w:t>
            </w:r>
          </w:p>
        </w:tc>
        <w:tc>
          <w:tcPr>
            <w:tcW w:w="1418" w:type="dxa"/>
            <w:vAlign w:val="bottom"/>
          </w:tcPr>
          <w:p w14:paraId="64570AAD"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0</w:t>
            </w:r>
          </w:p>
        </w:tc>
        <w:tc>
          <w:tcPr>
            <w:tcW w:w="1417" w:type="dxa"/>
            <w:vAlign w:val="bottom"/>
          </w:tcPr>
          <w:p w14:paraId="7A418DEC"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0</w:t>
            </w:r>
          </w:p>
        </w:tc>
        <w:tc>
          <w:tcPr>
            <w:tcW w:w="236" w:type="dxa"/>
            <w:vAlign w:val="bottom"/>
          </w:tcPr>
          <w:p w14:paraId="3FEE9956" w14:textId="77777777" w:rsidR="009741A7" w:rsidRPr="00222322" w:rsidRDefault="009741A7" w:rsidP="009741A7">
            <w:pPr>
              <w:jc w:val="right"/>
              <w:rPr>
                <w:rFonts w:ascii="Times New Roman" w:hAnsi="Times New Roman" w:cs="Times New Roman"/>
                <w:szCs w:val="24"/>
              </w:rPr>
            </w:pPr>
          </w:p>
        </w:tc>
        <w:tc>
          <w:tcPr>
            <w:tcW w:w="898" w:type="dxa"/>
            <w:vAlign w:val="bottom"/>
          </w:tcPr>
          <w:p w14:paraId="3F7D42CC" w14:textId="77777777" w:rsidR="009741A7" w:rsidRPr="00222322" w:rsidRDefault="009741A7" w:rsidP="009741A7">
            <w:pPr>
              <w:jc w:val="right"/>
              <w:rPr>
                <w:rFonts w:ascii="Times New Roman" w:hAnsi="Times New Roman" w:cs="Times New Roman"/>
                <w:szCs w:val="24"/>
              </w:rPr>
            </w:pPr>
          </w:p>
        </w:tc>
      </w:tr>
      <w:tr w:rsidR="00222322" w:rsidRPr="00222322" w14:paraId="120F69A1" w14:textId="77777777" w:rsidTr="009741A7">
        <w:trPr>
          <w:trHeight w:val="80"/>
        </w:trPr>
        <w:tc>
          <w:tcPr>
            <w:tcW w:w="534" w:type="dxa"/>
            <w:gridSpan w:val="3"/>
          </w:tcPr>
          <w:p w14:paraId="7B621EAA" w14:textId="77777777" w:rsidR="009741A7" w:rsidRPr="00222322" w:rsidRDefault="009741A7" w:rsidP="009741A7">
            <w:pPr>
              <w:jc w:val="right"/>
              <w:rPr>
                <w:rFonts w:ascii="Times New Roman" w:hAnsi="Times New Roman" w:cs="Times New Roman"/>
                <w:szCs w:val="24"/>
              </w:rPr>
            </w:pPr>
          </w:p>
        </w:tc>
        <w:tc>
          <w:tcPr>
            <w:tcW w:w="2551" w:type="dxa"/>
          </w:tcPr>
          <w:p w14:paraId="7E3F54A4" w14:textId="77777777" w:rsidR="009741A7" w:rsidRPr="00222322" w:rsidRDefault="009741A7" w:rsidP="009741A7">
            <w:pPr>
              <w:rPr>
                <w:rFonts w:ascii="Times New Roman" w:hAnsi="Times New Roman" w:cs="Times New Roman"/>
                <w:szCs w:val="24"/>
              </w:rPr>
            </w:pPr>
            <w:r w:rsidRPr="00222322">
              <w:rPr>
                <w:rFonts w:ascii="Times New Roman" w:hAnsi="Times New Roman" w:cs="Times New Roman"/>
                <w:szCs w:val="24"/>
              </w:rPr>
              <w:t xml:space="preserve">High school </w:t>
            </w:r>
          </w:p>
          <w:p w14:paraId="5E9F2591" w14:textId="77777777" w:rsidR="009741A7" w:rsidRPr="00222322" w:rsidRDefault="009741A7" w:rsidP="009741A7">
            <w:pPr>
              <w:rPr>
                <w:rFonts w:ascii="Times New Roman" w:hAnsi="Times New Roman" w:cs="Times New Roman"/>
                <w:szCs w:val="24"/>
              </w:rPr>
            </w:pPr>
            <w:r w:rsidRPr="00222322">
              <w:rPr>
                <w:rFonts w:ascii="Times New Roman" w:hAnsi="Times New Roman" w:cs="Times New Roman"/>
                <w:szCs w:val="24"/>
              </w:rPr>
              <w:t>or vocational</w:t>
            </w:r>
          </w:p>
        </w:tc>
        <w:tc>
          <w:tcPr>
            <w:tcW w:w="284" w:type="dxa"/>
          </w:tcPr>
          <w:p w14:paraId="1A710D9C" w14:textId="77777777" w:rsidR="009741A7" w:rsidRPr="00222322" w:rsidRDefault="009741A7" w:rsidP="009741A7">
            <w:pPr>
              <w:jc w:val="right"/>
              <w:rPr>
                <w:rFonts w:ascii="Times New Roman" w:hAnsi="Times New Roman" w:cs="Times New Roman"/>
                <w:szCs w:val="24"/>
              </w:rPr>
            </w:pPr>
          </w:p>
        </w:tc>
        <w:tc>
          <w:tcPr>
            <w:tcW w:w="1275" w:type="dxa"/>
            <w:vAlign w:val="bottom"/>
          </w:tcPr>
          <w:p w14:paraId="7E23DCA8"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82 (75%)</w:t>
            </w:r>
          </w:p>
        </w:tc>
        <w:tc>
          <w:tcPr>
            <w:tcW w:w="1339" w:type="dxa"/>
            <w:vAlign w:val="bottom"/>
          </w:tcPr>
          <w:p w14:paraId="40D501B5"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3 (25%)</w:t>
            </w:r>
          </w:p>
        </w:tc>
        <w:tc>
          <w:tcPr>
            <w:tcW w:w="1418" w:type="dxa"/>
            <w:vAlign w:val="bottom"/>
          </w:tcPr>
          <w:p w14:paraId="46AF4D27"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1 (  3%)</w:t>
            </w:r>
          </w:p>
        </w:tc>
        <w:tc>
          <w:tcPr>
            <w:tcW w:w="1417" w:type="dxa"/>
            <w:vAlign w:val="bottom"/>
          </w:tcPr>
          <w:p w14:paraId="4E2FA72F"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0</w:t>
            </w:r>
          </w:p>
        </w:tc>
        <w:tc>
          <w:tcPr>
            <w:tcW w:w="1418" w:type="dxa"/>
            <w:vAlign w:val="bottom"/>
          </w:tcPr>
          <w:p w14:paraId="152DA3FF"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0</w:t>
            </w:r>
          </w:p>
        </w:tc>
        <w:tc>
          <w:tcPr>
            <w:tcW w:w="1417" w:type="dxa"/>
            <w:vAlign w:val="bottom"/>
          </w:tcPr>
          <w:p w14:paraId="12F93306"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0</w:t>
            </w:r>
          </w:p>
        </w:tc>
        <w:tc>
          <w:tcPr>
            <w:tcW w:w="236" w:type="dxa"/>
            <w:vAlign w:val="bottom"/>
          </w:tcPr>
          <w:p w14:paraId="7D27284B" w14:textId="77777777" w:rsidR="009741A7" w:rsidRPr="00222322" w:rsidRDefault="009741A7" w:rsidP="009741A7">
            <w:pPr>
              <w:jc w:val="right"/>
              <w:rPr>
                <w:rFonts w:ascii="Times New Roman" w:hAnsi="Times New Roman" w:cs="Times New Roman"/>
                <w:szCs w:val="24"/>
              </w:rPr>
            </w:pPr>
          </w:p>
        </w:tc>
        <w:tc>
          <w:tcPr>
            <w:tcW w:w="898" w:type="dxa"/>
            <w:vAlign w:val="bottom"/>
          </w:tcPr>
          <w:p w14:paraId="6241D183" w14:textId="77777777" w:rsidR="009741A7" w:rsidRPr="00222322" w:rsidRDefault="009741A7" w:rsidP="009741A7">
            <w:pPr>
              <w:jc w:val="right"/>
              <w:rPr>
                <w:rFonts w:ascii="Times New Roman" w:hAnsi="Times New Roman" w:cs="Times New Roman"/>
                <w:szCs w:val="24"/>
              </w:rPr>
            </w:pPr>
          </w:p>
        </w:tc>
      </w:tr>
      <w:tr w:rsidR="00222322" w:rsidRPr="00222322" w14:paraId="3C630428" w14:textId="77777777" w:rsidTr="009741A7">
        <w:tc>
          <w:tcPr>
            <w:tcW w:w="534" w:type="dxa"/>
            <w:gridSpan w:val="3"/>
          </w:tcPr>
          <w:p w14:paraId="74541390" w14:textId="77777777" w:rsidR="009741A7" w:rsidRPr="00222322" w:rsidRDefault="009741A7" w:rsidP="009741A7">
            <w:pPr>
              <w:rPr>
                <w:rFonts w:ascii="Times New Roman" w:hAnsi="Times New Roman" w:cs="Times New Roman"/>
                <w:sz w:val="10"/>
                <w:szCs w:val="10"/>
              </w:rPr>
            </w:pPr>
          </w:p>
        </w:tc>
        <w:tc>
          <w:tcPr>
            <w:tcW w:w="2551" w:type="dxa"/>
          </w:tcPr>
          <w:p w14:paraId="587F5F7E" w14:textId="77777777" w:rsidR="009741A7" w:rsidRPr="00222322" w:rsidRDefault="009741A7" w:rsidP="009741A7">
            <w:pPr>
              <w:rPr>
                <w:rFonts w:ascii="Times New Roman" w:hAnsi="Times New Roman" w:cs="Times New Roman"/>
                <w:sz w:val="10"/>
                <w:szCs w:val="10"/>
              </w:rPr>
            </w:pPr>
          </w:p>
        </w:tc>
        <w:tc>
          <w:tcPr>
            <w:tcW w:w="284" w:type="dxa"/>
          </w:tcPr>
          <w:p w14:paraId="297F3912" w14:textId="77777777" w:rsidR="009741A7" w:rsidRPr="00222322" w:rsidRDefault="009741A7" w:rsidP="009741A7">
            <w:pPr>
              <w:jc w:val="right"/>
              <w:rPr>
                <w:rFonts w:ascii="Times New Roman" w:hAnsi="Times New Roman" w:cs="Times New Roman"/>
                <w:sz w:val="10"/>
                <w:szCs w:val="10"/>
              </w:rPr>
            </w:pPr>
          </w:p>
        </w:tc>
        <w:tc>
          <w:tcPr>
            <w:tcW w:w="1275" w:type="dxa"/>
          </w:tcPr>
          <w:p w14:paraId="10BD2848" w14:textId="77777777" w:rsidR="009741A7" w:rsidRPr="00222322" w:rsidRDefault="009741A7" w:rsidP="009741A7">
            <w:pPr>
              <w:jc w:val="right"/>
              <w:rPr>
                <w:rFonts w:ascii="Times New Roman" w:hAnsi="Times New Roman" w:cs="Times New Roman"/>
                <w:sz w:val="10"/>
                <w:szCs w:val="10"/>
              </w:rPr>
            </w:pPr>
          </w:p>
        </w:tc>
        <w:tc>
          <w:tcPr>
            <w:tcW w:w="1339" w:type="dxa"/>
          </w:tcPr>
          <w:p w14:paraId="43BF033C" w14:textId="77777777" w:rsidR="009741A7" w:rsidRPr="00222322" w:rsidRDefault="009741A7" w:rsidP="009741A7">
            <w:pPr>
              <w:jc w:val="right"/>
              <w:rPr>
                <w:rFonts w:ascii="Times New Roman" w:hAnsi="Times New Roman" w:cs="Times New Roman"/>
                <w:sz w:val="10"/>
                <w:szCs w:val="10"/>
              </w:rPr>
            </w:pPr>
          </w:p>
        </w:tc>
        <w:tc>
          <w:tcPr>
            <w:tcW w:w="1418" w:type="dxa"/>
          </w:tcPr>
          <w:p w14:paraId="11EBEDAA" w14:textId="77777777" w:rsidR="009741A7" w:rsidRPr="00222322" w:rsidRDefault="009741A7" w:rsidP="009741A7">
            <w:pPr>
              <w:jc w:val="right"/>
              <w:rPr>
                <w:rFonts w:ascii="Times New Roman" w:hAnsi="Times New Roman" w:cs="Times New Roman"/>
                <w:sz w:val="10"/>
                <w:szCs w:val="10"/>
              </w:rPr>
            </w:pPr>
          </w:p>
        </w:tc>
        <w:tc>
          <w:tcPr>
            <w:tcW w:w="1417" w:type="dxa"/>
          </w:tcPr>
          <w:p w14:paraId="23095692" w14:textId="77777777" w:rsidR="009741A7" w:rsidRPr="00222322" w:rsidRDefault="009741A7" w:rsidP="009741A7">
            <w:pPr>
              <w:jc w:val="right"/>
              <w:rPr>
                <w:rFonts w:ascii="Times New Roman" w:hAnsi="Times New Roman" w:cs="Times New Roman"/>
                <w:sz w:val="10"/>
                <w:szCs w:val="10"/>
              </w:rPr>
            </w:pPr>
          </w:p>
        </w:tc>
        <w:tc>
          <w:tcPr>
            <w:tcW w:w="1418" w:type="dxa"/>
          </w:tcPr>
          <w:p w14:paraId="384AE147" w14:textId="77777777" w:rsidR="009741A7" w:rsidRPr="00222322" w:rsidRDefault="009741A7" w:rsidP="009741A7">
            <w:pPr>
              <w:jc w:val="right"/>
              <w:rPr>
                <w:rFonts w:ascii="Times New Roman" w:hAnsi="Times New Roman" w:cs="Times New Roman"/>
                <w:sz w:val="10"/>
                <w:szCs w:val="10"/>
              </w:rPr>
            </w:pPr>
          </w:p>
        </w:tc>
        <w:tc>
          <w:tcPr>
            <w:tcW w:w="1417" w:type="dxa"/>
          </w:tcPr>
          <w:p w14:paraId="2BB12A26" w14:textId="77777777" w:rsidR="009741A7" w:rsidRPr="00222322" w:rsidRDefault="009741A7" w:rsidP="009741A7">
            <w:pPr>
              <w:jc w:val="right"/>
              <w:rPr>
                <w:rFonts w:ascii="Times New Roman" w:hAnsi="Times New Roman" w:cs="Times New Roman"/>
                <w:sz w:val="10"/>
                <w:szCs w:val="10"/>
              </w:rPr>
            </w:pPr>
          </w:p>
        </w:tc>
        <w:tc>
          <w:tcPr>
            <w:tcW w:w="236" w:type="dxa"/>
          </w:tcPr>
          <w:p w14:paraId="46AAC6FA" w14:textId="77777777" w:rsidR="009741A7" w:rsidRPr="00222322" w:rsidRDefault="009741A7" w:rsidP="009741A7">
            <w:pPr>
              <w:rPr>
                <w:rFonts w:ascii="Times New Roman" w:hAnsi="Times New Roman" w:cs="Times New Roman"/>
                <w:sz w:val="10"/>
                <w:szCs w:val="10"/>
              </w:rPr>
            </w:pPr>
          </w:p>
        </w:tc>
        <w:tc>
          <w:tcPr>
            <w:tcW w:w="898" w:type="dxa"/>
            <w:vAlign w:val="bottom"/>
          </w:tcPr>
          <w:p w14:paraId="20A03020" w14:textId="77777777" w:rsidR="009741A7" w:rsidRPr="00222322" w:rsidRDefault="009741A7" w:rsidP="009741A7">
            <w:pPr>
              <w:jc w:val="center"/>
              <w:rPr>
                <w:rFonts w:ascii="Times New Roman" w:hAnsi="Times New Roman" w:cs="Times New Roman"/>
                <w:sz w:val="10"/>
                <w:szCs w:val="10"/>
              </w:rPr>
            </w:pPr>
          </w:p>
        </w:tc>
      </w:tr>
      <w:tr w:rsidR="00222322" w:rsidRPr="00222322" w14:paraId="50A7CA66" w14:textId="77777777" w:rsidTr="009741A7">
        <w:tc>
          <w:tcPr>
            <w:tcW w:w="3085" w:type="dxa"/>
            <w:gridSpan w:val="4"/>
          </w:tcPr>
          <w:p w14:paraId="3DA345C7" w14:textId="77777777" w:rsidR="009741A7" w:rsidRPr="00222322" w:rsidRDefault="009741A7" w:rsidP="009741A7">
            <w:pPr>
              <w:rPr>
                <w:rFonts w:ascii="Times New Roman" w:hAnsi="Times New Roman" w:cs="Times New Roman"/>
                <w:szCs w:val="24"/>
              </w:rPr>
            </w:pPr>
            <w:r w:rsidRPr="00222322">
              <w:rPr>
                <w:rFonts w:ascii="Times New Roman" w:hAnsi="Times New Roman" w:cs="Times New Roman"/>
                <w:szCs w:val="24"/>
              </w:rPr>
              <w:t>Covariates</w:t>
            </w:r>
          </w:p>
        </w:tc>
        <w:tc>
          <w:tcPr>
            <w:tcW w:w="284" w:type="dxa"/>
          </w:tcPr>
          <w:p w14:paraId="3BB8B591" w14:textId="77777777" w:rsidR="009741A7" w:rsidRPr="00222322" w:rsidRDefault="009741A7" w:rsidP="009741A7">
            <w:pPr>
              <w:jc w:val="right"/>
              <w:rPr>
                <w:rFonts w:ascii="Times New Roman" w:hAnsi="Times New Roman" w:cs="Times New Roman"/>
                <w:szCs w:val="24"/>
              </w:rPr>
            </w:pPr>
          </w:p>
        </w:tc>
        <w:tc>
          <w:tcPr>
            <w:tcW w:w="1275" w:type="dxa"/>
          </w:tcPr>
          <w:p w14:paraId="381A4016" w14:textId="77777777" w:rsidR="009741A7" w:rsidRPr="00222322" w:rsidRDefault="009741A7" w:rsidP="009741A7">
            <w:pPr>
              <w:jc w:val="right"/>
              <w:rPr>
                <w:rFonts w:ascii="Times New Roman" w:hAnsi="Times New Roman" w:cs="Times New Roman"/>
                <w:szCs w:val="24"/>
              </w:rPr>
            </w:pPr>
          </w:p>
        </w:tc>
        <w:tc>
          <w:tcPr>
            <w:tcW w:w="1339" w:type="dxa"/>
          </w:tcPr>
          <w:p w14:paraId="62195F9C" w14:textId="77777777" w:rsidR="009741A7" w:rsidRPr="00222322" w:rsidRDefault="009741A7" w:rsidP="009741A7">
            <w:pPr>
              <w:jc w:val="right"/>
              <w:rPr>
                <w:rFonts w:ascii="Times New Roman" w:hAnsi="Times New Roman" w:cs="Times New Roman"/>
                <w:szCs w:val="24"/>
              </w:rPr>
            </w:pPr>
          </w:p>
        </w:tc>
        <w:tc>
          <w:tcPr>
            <w:tcW w:w="1418" w:type="dxa"/>
          </w:tcPr>
          <w:p w14:paraId="0275D8CA" w14:textId="77777777" w:rsidR="009741A7" w:rsidRPr="00222322" w:rsidRDefault="009741A7" w:rsidP="009741A7">
            <w:pPr>
              <w:jc w:val="right"/>
              <w:rPr>
                <w:rFonts w:ascii="Times New Roman" w:hAnsi="Times New Roman" w:cs="Times New Roman"/>
                <w:szCs w:val="24"/>
              </w:rPr>
            </w:pPr>
          </w:p>
        </w:tc>
        <w:tc>
          <w:tcPr>
            <w:tcW w:w="1417" w:type="dxa"/>
          </w:tcPr>
          <w:p w14:paraId="7E0A6D2F" w14:textId="77777777" w:rsidR="009741A7" w:rsidRPr="00222322" w:rsidRDefault="009741A7" w:rsidP="009741A7">
            <w:pPr>
              <w:jc w:val="right"/>
              <w:rPr>
                <w:rFonts w:ascii="Times New Roman" w:hAnsi="Times New Roman" w:cs="Times New Roman"/>
                <w:szCs w:val="24"/>
              </w:rPr>
            </w:pPr>
          </w:p>
        </w:tc>
        <w:tc>
          <w:tcPr>
            <w:tcW w:w="1418" w:type="dxa"/>
          </w:tcPr>
          <w:p w14:paraId="710B9FEE" w14:textId="77777777" w:rsidR="009741A7" w:rsidRPr="00222322" w:rsidRDefault="009741A7" w:rsidP="009741A7">
            <w:pPr>
              <w:jc w:val="right"/>
              <w:rPr>
                <w:rFonts w:ascii="Times New Roman" w:hAnsi="Times New Roman" w:cs="Times New Roman"/>
                <w:szCs w:val="24"/>
              </w:rPr>
            </w:pPr>
          </w:p>
        </w:tc>
        <w:tc>
          <w:tcPr>
            <w:tcW w:w="1417" w:type="dxa"/>
          </w:tcPr>
          <w:p w14:paraId="660367F7" w14:textId="77777777" w:rsidR="009741A7" w:rsidRPr="00222322" w:rsidRDefault="009741A7" w:rsidP="009741A7">
            <w:pPr>
              <w:jc w:val="right"/>
              <w:rPr>
                <w:rFonts w:ascii="Times New Roman" w:hAnsi="Times New Roman" w:cs="Times New Roman"/>
                <w:szCs w:val="24"/>
              </w:rPr>
            </w:pPr>
          </w:p>
        </w:tc>
        <w:tc>
          <w:tcPr>
            <w:tcW w:w="236" w:type="dxa"/>
          </w:tcPr>
          <w:p w14:paraId="2BB86E56" w14:textId="77777777" w:rsidR="009741A7" w:rsidRPr="00222322" w:rsidRDefault="009741A7" w:rsidP="009741A7">
            <w:pPr>
              <w:rPr>
                <w:rFonts w:ascii="Times New Roman" w:hAnsi="Times New Roman" w:cs="Times New Roman"/>
                <w:szCs w:val="24"/>
              </w:rPr>
            </w:pPr>
          </w:p>
        </w:tc>
        <w:tc>
          <w:tcPr>
            <w:tcW w:w="898" w:type="dxa"/>
            <w:vAlign w:val="bottom"/>
          </w:tcPr>
          <w:p w14:paraId="5D6D9987" w14:textId="77777777" w:rsidR="009741A7" w:rsidRPr="00222322" w:rsidRDefault="009741A7" w:rsidP="009741A7">
            <w:pPr>
              <w:jc w:val="center"/>
              <w:rPr>
                <w:rFonts w:ascii="Times New Roman" w:hAnsi="Times New Roman" w:cs="Times New Roman"/>
                <w:szCs w:val="24"/>
              </w:rPr>
            </w:pPr>
          </w:p>
        </w:tc>
      </w:tr>
      <w:tr w:rsidR="00222322" w:rsidRPr="00222322" w14:paraId="5A7288F7" w14:textId="77777777" w:rsidTr="009741A7">
        <w:tc>
          <w:tcPr>
            <w:tcW w:w="250" w:type="dxa"/>
          </w:tcPr>
          <w:p w14:paraId="500C9CA5" w14:textId="77777777" w:rsidR="009741A7" w:rsidRPr="00222322" w:rsidRDefault="009741A7" w:rsidP="009741A7">
            <w:pPr>
              <w:rPr>
                <w:rFonts w:ascii="Times New Roman" w:hAnsi="Times New Roman" w:cs="Times New Roman"/>
                <w:szCs w:val="24"/>
              </w:rPr>
            </w:pPr>
          </w:p>
        </w:tc>
        <w:tc>
          <w:tcPr>
            <w:tcW w:w="2835" w:type="dxa"/>
            <w:gridSpan w:val="3"/>
          </w:tcPr>
          <w:p w14:paraId="0EE24DDF" w14:textId="77777777" w:rsidR="009741A7" w:rsidRPr="00222322" w:rsidRDefault="009741A7" w:rsidP="009741A7">
            <w:pPr>
              <w:rPr>
                <w:rFonts w:ascii="Times New Roman" w:hAnsi="Times New Roman" w:cs="Times New Roman"/>
                <w:szCs w:val="24"/>
              </w:rPr>
            </w:pPr>
            <w:r w:rsidRPr="00222322">
              <w:rPr>
                <w:rFonts w:ascii="Times New Roman" w:hAnsi="Times New Roman" w:cs="Times New Roman"/>
                <w:szCs w:val="24"/>
              </w:rPr>
              <w:t>Cerebral palsy</w:t>
            </w:r>
          </w:p>
        </w:tc>
        <w:tc>
          <w:tcPr>
            <w:tcW w:w="284" w:type="dxa"/>
          </w:tcPr>
          <w:p w14:paraId="1AD21504" w14:textId="77777777" w:rsidR="009741A7" w:rsidRPr="00222322" w:rsidRDefault="009741A7" w:rsidP="009741A7">
            <w:pPr>
              <w:jc w:val="right"/>
              <w:rPr>
                <w:rFonts w:ascii="Times New Roman" w:hAnsi="Times New Roman" w:cs="Times New Roman"/>
                <w:szCs w:val="24"/>
              </w:rPr>
            </w:pPr>
          </w:p>
        </w:tc>
        <w:tc>
          <w:tcPr>
            <w:tcW w:w="1275" w:type="dxa"/>
          </w:tcPr>
          <w:p w14:paraId="087D0C5A"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2 (2%)</w:t>
            </w:r>
          </w:p>
        </w:tc>
        <w:tc>
          <w:tcPr>
            <w:tcW w:w="1339" w:type="dxa"/>
          </w:tcPr>
          <w:p w14:paraId="404FA0A0"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1 (  8%)</w:t>
            </w:r>
          </w:p>
        </w:tc>
        <w:tc>
          <w:tcPr>
            <w:tcW w:w="1418" w:type="dxa"/>
          </w:tcPr>
          <w:p w14:paraId="49D2025A"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6 (18%)</w:t>
            </w:r>
          </w:p>
        </w:tc>
        <w:tc>
          <w:tcPr>
            <w:tcW w:w="1417" w:type="dxa"/>
          </w:tcPr>
          <w:p w14:paraId="18B10393"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5 (23%)</w:t>
            </w:r>
          </w:p>
        </w:tc>
        <w:tc>
          <w:tcPr>
            <w:tcW w:w="1418" w:type="dxa"/>
          </w:tcPr>
          <w:p w14:paraId="59E2DFD0"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4 (40%)</w:t>
            </w:r>
          </w:p>
        </w:tc>
        <w:tc>
          <w:tcPr>
            <w:tcW w:w="1417" w:type="dxa"/>
          </w:tcPr>
          <w:p w14:paraId="6FB11E5A"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31 (65%)</w:t>
            </w:r>
          </w:p>
        </w:tc>
        <w:tc>
          <w:tcPr>
            <w:tcW w:w="236" w:type="dxa"/>
          </w:tcPr>
          <w:p w14:paraId="78E66332" w14:textId="77777777" w:rsidR="009741A7" w:rsidRPr="00222322" w:rsidRDefault="009741A7" w:rsidP="009741A7">
            <w:pPr>
              <w:rPr>
                <w:rFonts w:ascii="Times New Roman" w:hAnsi="Times New Roman" w:cs="Times New Roman"/>
                <w:szCs w:val="24"/>
              </w:rPr>
            </w:pPr>
          </w:p>
        </w:tc>
        <w:tc>
          <w:tcPr>
            <w:tcW w:w="898" w:type="dxa"/>
            <w:vAlign w:val="bottom"/>
          </w:tcPr>
          <w:p w14:paraId="397862C9" w14:textId="77777777" w:rsidR="009741A7" w:rsidRPr="00222322" w:rsidRDefault="009741A7" w:rsidP="009741A7">
            <w:pPr>
              <w:jc w:val="center"/>
              <w:rPr>
                <w:rFonts w:ascii="Times New Roman" w:hAnsi="Times New Roman" w:cs="Times New Roman"/>
                <w:szCs w:val="24"/>
              </w:rPr>
            </w:pPr>
            <w:r w:rsidRPr="00222322">
              <w:rPr>
                <w:rFonts w:ascii="Times New Roman" w:hAnsi="Times New Roman" w:cs="Times New Roman"/>
                <w:szCs w:val="24"/>
              </w:rPr>
              <w:t>&lt;0.001</w:t>
            </w:r>
          </w:p>
        </w:tc>
      </w:tr>
      <w:tr w:rsidR="00222322" w:rsidRPr="00222322" w14:paraId="7CD1DC63" w14:textId="77777777" w:rsidTr="009741A7">
        <w:tc>
          <w:tcPr>
            <w:tcW w:w="250" w:type="dxa"/>
          </w:tcPr>
          <w:p w14:paraId="76FD64A9" w14:textId="77777777" w:rsidR="009741A7" w:rsidRPr="00222322" w:rsidRDefault="009741A7" w:rsidP="009741A7">
            <w:pPr>
              <w:rPr>
                <w:rFonts w:ascii="Times New Roman" w:hAnsi="Times New Roman" w:cs="Times New Roman"/>
                <w:szCs w:val="24"/>
              </w:rPr>
            </w:pPr>
          </w:p>
        </w:tc>
        <w:tc>
          <w:tcPr>
            <w:tcW w:w="2835" w:type="dxa"/>
            <w:gridSpan w:val="3"/>
          </w:tcPr>
          <w:p w14:paraId="720BAE0A" w14:textId="77777777" w:rsidR="009741A7" w:rsidRPr="00222322" w:rsidRDefault="009741A7" w:rsidP="009741A7">
            <w:pPr>
              <w:rPr>
                <w:rFonts w:ascii="Times New Roman" w:hAnsi="Times New Roman" w:cs="Times New Roman"/>
                <w:szCs w:val="24"/>
              </w:rPr>
            </w:pPr>
            <w:r w:rsidRPr="00222322">
              <w:rPr>
                <w:rFonts w:ascii="Times New Roman" w:hAnsi="Times New Roman" w:cs="Times New Roman"/>
                <w:szCs w:val="24"/>
              </w:rPr>
              <w:t>Status epilepticus</w:t>
            </w:r>
          </w:p>
        </w:tc>
        <w:tc>
          <w:tcPr>
            <w:tcW w:w="284" w:type="dxa"/>
          </w:tcPr>
          <w:p w14:paraId="45209F35" w14:textId="77777777" w:rsidR="009741A7" w:rsidRPr="00222322" w:rsidRDefault="009741A7" w:rsidP="009741A7">
            <w:pPr>
              <w:jc w:val="right"/>
              <w:rPr>
                <w:rFonts w:ascii="Times New Roman" w:hAnsi="Times New Roman" w:cs="Times New Roman"/>
                <w:szCs w:val="24"/>
              </w:rPr>
            </w:pPr>
          </w:p>
        </w:tc>
        <w:tc>
          <w:tcPr>
            <w:tcW w:w="1275" w:type="dxa"/>
          </w:tcPr>
          <w:p w14:paraId="0F888B8C"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21 (18%)</w:t>
            </w:r>
          </w:p>
        </w:tc>
        <w:tc>
          <w:tcPr>
            <w:tcW w:w="1339" w:type="dxa"/>
          </w:tcPr>
          <w:p w14:paraId="045E44CB"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6 (50%)</w:t>
            </w:r>
          </w:p>
        </w:tc>
        <w:tc>
          <w:tcPr>
            <w:tcW w:w="1418" w:type="dxa"/>
          </w:tcPr>
          <w:p w14:paraId="2F81C570"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14 (41%)</w:t>
            </w:r>
          </w:p>
        </w:tc>
        <w:tc>
          <w:tcPr>
            <w:tcW w:w="1417" w:type="dxa"/>
          </w:tcPr>
          <w:p w14:paraId="20801B2D"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11 (50%)</w:t>
            </w:r>
          </w:p>
        </w:tc>
        <w:tc>
          <w:tcPr>
            <w:tcW w:w="1418" w:type="dxa"/>
          </w:tcPr>
          <w:p w14:paraId="6D9F5DBE"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6 (60%)</w:t>
            </w:r>
          </w:p>
        </w:tc>
        <w:tc>
          <w:tcPr>
            <w:tcW w:w="1417" w:type="dxa"/>
          </w:tcPr>
          <w:p w14:paraId="15DC3E68"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23 (48%)</w:t>
            </w:r>
          </w:p>
        </w:tc>
        <w:tc>
          <w:tcPr>
            <w:tcW w:w="236" w:type="dxa"/>
          </w:tcPr>
          <w:p w14:paraId="3D52E357" w14:textId="77777777" w:rsidR="009741A7" w:rsidRPr="00222322" w:rsidRDefault="009741A7" w:rsidP="009741A7">
            <w:pPr>
              <w:rPr>
                <w:rFonts w:ascii="Times New Roman" w:hAnsi="Times New Roman" w:cs="Times New Roman"/>
                <w:szCs w:val="24"/>
              </w:rPr>
            </w:pPr>
          </w:p>
        </w:tc>
        <w:tc>
          <w:tcPr>
            <w:tcW w:w="898" w:type="dxa"/>
            <w:vAlign w:val="bottom"/>
          </w:tcPr>
          <w:p w14:paraId="2FE845FE" w14:textId="77777777" w:rsidR="009741A7" w:rsidRPr="00222322" w:rsidRDefault="009741A7" w:rsidP="009741A7">
            <w:pPr>
              <w:jc w:val="center"/>
              <w:rPr>
                <w:rFonts w:ascii="Times New Roman" w:hAnsi="Times New Roman" w:cs="Times New Roman"/>
                <w:szCs w:val="24"/>
              </w:rPr>
            </w:pPr>
            <w:r w:rsidRPr="00222322">
              <w:rPr>
                <w:rFonts w:ascii="Times New Roman" w:hAnsi="Times New Roman" w:cs="Times New Roman"/>
                <w:szCs w:val="24"/>
              </w:rPr>
              <w:t>&lt;0.001</w:t>
            </w:r>
          </w:p>
        </w:tc>
      </w:tr>
      <w:tr w:rsidR="00222322" w:rsidRPr="00222322" w14:paraId="5C605741" w14:textId="77777777" w:rsidTr="009741A7">
        <w:tc>
          <w:tcPr>
            <w:tcW w:w="250" w:type="dxa"/>
          </w:tcPr>
          <w:p w14:paraId="1A00CE3C" w14:textId="77777777" w:rsidR="009741A7" w:rsidRPr="00222322" w:rsidRDefault="009741A7" w:rsidP="009741A7">
            <w:pPr>
              <w:rPr>
                <w:rFonts w:ascii="Times New Roman" w:hAnsi="Times New Roman" w:cs="Times New Roman"/>
                <w:szCs w:val="24"/>
              </w:rPr>
            </w:pPr>
          </w:p>
        </w:tc>
        <w:tc>
          <w:tcPr>
            <w:tcW w:w="2835" w:type="dxa"/>
            <w:gridSpan w:val="3"/>
          </w:tcPr>
          <w:p w14:paraId="2BF48879" w14:textId="77777777" w:rsidR="009741A7" w:rsidRPr="00222322" w:rsidRDefault="009741A7" w:rsidP="009741A7">
            <w:pPr>
              <w:rPr>
                <w:rFonts w:ascii="Times New Roman" w:hAnsi="Times New Roman" w:cs="Times New Roman"/>
                <w:szCs w:val="24"/>
              </w:rPr>
            </w:pPr>
            <w:r w:rsidRPr="00222322">
              <w:rPr>
                <w:rFonts w:ascii="Times New Roman" w:hAnsi="Times New Roman" w:cs="Times New Roman"/>
                <w:szCs w:val="24"/>
              </w:rPr>
              <w:t>Epilepsy onset at age &lt;6yrs</w:t>
            </w:r>
          </w:p>
        </w:tc>
        <w:tc>
          <w:tcPr>
            <w:tcW w:w="284" w:type="dxa"/>
          </w:tcPr>
          <w:p w14:paraId="5F245808" w14:textId="77777777" w:rsidR="009741A7" w:rsidRPr="00222322" w:rsidRDefault="009741A7" w:rsidP="009741A7">
            <w:pPr>
              <w:jc w:val="right"/>
              <w:rPr>
                <w:rFonts w:ascii="Times New Roman" w:hAnsi="Times New Roman" w:cs="Times New Roman"/>
                <w:szCs w:val="24"/>
              </w:rPr>
            </w:pPr>
          </w:p>
        </w:tc>
        <w:tc>
          <w:tcPr>
            <w:tcW w:w="1275" w:type="dxa"/>
          </w:tcPr>
          <w:p w14:paraId="10520F17"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66 (55%)</w:t>
            </w:r>
          </w:p>
        </w:tc>
        <w:tc>
          <w:tcPr>
            <w:tcW w:w="1339" w:type="dxa"/>
          </w:tcPr>
          <w:p w14:paraId="37199336"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9 (75%)</w:t>
            </w:r>
          </w:p>
        </w:tc>
        <w:tc>
          <w:tcPr>
            <w:tcW w:w="1418" w:type="dxa"/>
          </w:tcPr>
          <w:p w14:paraId="6B315EBF"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24 (71%)</w:t>
            </w:r>
          </w:p>
        </w:tc>
        <w:tc>
          <w:tcPr>
            <w:tcW w:w="1417" w:type="dxa"/>
          </w:tcPr>
          <w:p w14:paraId="600CC750"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20 (91%)</w:t>
            </w:r>
          </w:p>
        </w:tc>
        <w:tc>
          <w:tcPr>
            <w:tcW w:w="1418" w:type="dxa"/>
          </w:tcPr>
          <w:p w14:paraId="654720B3"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8 (80%)</w:t>
            </w:r>
          </w:p>
        </w:tc>
        <w:tc>
          <w:tcPr>
            <w:tcW w:w="1417" w:type="dxa"/>
          </w:tcPr>
          <w:p w14:paraId="74BE6EA8" w14:textId="77777777" w:rsidR="009741A7" w:rsidRPr="00222322" w:rsidRDefault="009741A7" w:rsidP="009741A7">
            <w:pPr>
              <w:jc w:val="right"/>
              <w:rPr>
                <w:rFonts w:ascii="Times New Roman" w:hAnsi="Times New Roman" w:cs="Times New Roman"/>
                <w:szCs w:val="24"/>
              </w:rPr>
            </w:pPr>
            <w:r w:rsidRPr="00222322">
              <w:rPr>
                <w:rFonts w:ascii="Times New Roman" w:hAnsi="Times New Roman" w:cs="Times New Roman"/>
                <w:szCs w:val="24"/>
              </w:rPr>
              <w:t>41 (85%)</w:t>
            </w:r>
          </w:p>
        </w:tc>
        <w:tc>
          <w:tcPr>
            <w:tcW w:w="236" w:type="dxa"/>
          </w:tcPr>
          <w:p w14:paraId="48A817FE" w14:textId="77777777" w:rsidR="009741A7" w:rsidRPr="00222322" w:rsidRDefault="009741A7" w:rsidP="009741A7">
            <w:pPr>
              <w:rPr>
                <w:rFonts w:ascii="Times New Roman" w:hAnsi="Times New Roman" w:cs="Times New Roman"/>
                <w:szCs w:val="24"/>
              </w:rPr>
            </w:pPr>
          </w:p>
        </w:tc>
        <w:tc>
          <w:tcPr>
            <w:tcW w:w="898" w:type="dxa"/>
            <w:vAlign w:val="bottom"/>
          </w:tcPr>
          <w:p w14:paraId="73AD59F1" w14:textId="77777777" w:rsidR="009741A7" w:rsidRPr="00222322" w:rsidRDefault="009741A7" w:rsidP="009741A7">
            <w:pPr>
              <w:jc w:val="center"/>
              <w:rPr>
                <w:rFonts w:ascii="Times New Roman" w:hAnsi="Times New Roman" w:cs="Times New Roman"/>
                <w:szCs w:val="24"/>
              </w:rPr>
            </w:pPr>
            <w:r w:rsidRPr="00222322">
              <w:rPr>
                <w:rFonts w:ascii="Times New Roman" w:hAnsi="Times New Roman" w:cs="Times New Roman"/>
                <w:szCs w:val="24"/>
              </w:rPr>
              <w:t>&lt;0.001</w:t>
            </w:r>
          </w:p>
        </w:tc>
      </w:tr>
      <w:tr w:rsidR="00222322" w:rsidRPr="00222322" w14:paraId="1698F830" w14:textId="77777777" w:rsidTr="009741A7">
        <w:tc>
          <w:tcPr>
            <w:tcW w:w="3085" w:type="dxa"/>
            <w:gridSpan w:val="4"/>
          </w:tcPr>
          <w:p w14:paraId="7700373F" w14:textId="77777777" w:rsidR="009741A7" w:rsidRPr="00222322" w:rsidRDefault="009741A7" w:rsidP="009741A7">
            <w:pPr>
              <w:rPr>
                <w:rFonts w:ascii="Times New Roman" w:hAnsi="Times New Roman" w:cs="Times New Roman"/>
                <w:sz w:val="10"/>
                <w:szCs w:val="10"/>
              </w:rPr>
            </w:pPr>
          </w:p>
        </w:tc>
        <w:tc>
          <w:tcPr>
            <w:tcW w:w="284" w:type="dxa"/>
          </w:tcPr>
          <w:p w14:paraId="5E545589" w14:textId="77777777" w:rsidR="009741A7" w:rsidRPr="00222322" w:rsidRDefault="009741A7" w:rsidP="009741A7">
            <w:pPr>
              <w:jc w:val="right"/>
              <w:rPr>
                <w:rFonts w:ascii="Times New Roman" w:hAnsi="Times New Roman" w:cs="Times New Roman"/>
                <w:sz w:val="10"/>
                <w:szCs w:val="10"/>
              </w:rPr>
            </w:pPr>
          </w:p>
        </w:tc>
        <w:tc>
          <w:tcPr>
            <w:tcW w:w="1275" w:type="dxa"/>
          </w:tcPr>
          <w:p w14:paraId="6462471A" w14:textId="77777777" w:rsidR="009741A7" w:rsidRPr="00222322" w:rsidRDefault="009741A7" w:rsidP="009741A7">
            <w:pPr>
              <w:jc w:val="right"/>
              <w:rPr>
                <w:rFonts w:ascii="Times New Roman" w:hAnsi="Times New Roman" w:cs="Times New Roman"/>
                <w:sz w:val="10"/>
                <w:szCs w:val="10"/>
              </w:rPr>
            </w:pPr>
          </w:p>
        </w:tc>
        <w:tc>
          <w:tcPr>
            <w:tcW w:w="1339" w:type="dxa"/>
          </w:tcPr>
          <w:p w14:paraId="294EA496" w14:textId="77777777" w:rsidR="009741A7" w:rsidRPr="00222322" w:rsidRDefault="009741A7" w:rsidP="009741A7">
            <w:pPr>
              <w:jc w:val="right"/>
              <w:rPr>
                <w:rFonts w:ascii="Times New Roman" w:hAnsi="Times New Roman" w:cs="Times New Roman"/>
                <w:sz w:val="10"/>
                <w:szCs w:val="10"/>
              </w:rPr>
            </w:pPr>
          </w:p>
        </w:tc>
        <w:tc>
          <w:tcPr>
            <w:tcW w:w="1418" w:type="dxa"/>
          </w:tcPr>
          <w:p w14:paraId="490CD6CC" w14:textId="77777777" w:rsidR="009741A7" w:rsidRPr="00222322" w:rsidRDefault="009741A7" w:rsidP="009741A7">
            <w:pPr>
              <w:jc w:val="right"/>
              <w:rPr>
                <w:rFonts w:ascii="Times New Roman" w:hAnsi="Times New Roman" w:cs="Times New Roman"/>
                <w:sz w:val="10"/>
                <w:szCs w:val="10"/>
              </w:rPr>
            </w:pPr>
          </w:p>
        </w:tc>
        <w:tc>
          <w:tcPr>
            <w:tcW w:w="1417" w:type="dxa"/>
          </w:tcPr>
          <w:p w14:paraId="0C9934D1" w14:textId="77777777" w:rsidR="009741A7" w:rsidRPr="00222322" w:rsidRDefault="009741A7" w:rsidP="009741A7">
            <w:pPr>
              <w:jc w:val="right"/>
              <w:rPr>
                <w:rFonts w:ascii="Times New Roman" w:hAnsi="Times New Roman" w:cs="Times New Roman"/>
                <w:sz w:val="10"/>
                <w:szCs w:val="10"/>
              </w:rPr>
            </w:pPr>
          </w:p>
        </w:tc>
        <w:tc>
          <w:tcPr>
            <w:tcW w:w="1418" w:type="dxa"/>
          </w:tcPr>
          <w:p w14:paraId="6C8BEE32" w14:textId="77777777" w:rsidR="009741A7" w:rsidRPr="00222322" w:rsidRDefault="009741A7" w:rsidP="009741A7">
            <w:pPr>
              <w:jc w:val="right"/>
              <w:rPr>
                <w:rFonts w:ascii="Times New Roman" w:hAnsi="Times New Roman" w:cs="Times New Roman"/>
                <w:sz w:val="10"/>
                <w:szCs w:val="10"/>
              </w:rPr>
            </w:pPr>
          </w:p>
        </w:tc>
        <w:tc>
          <w:tcPr>
            <w:tcW w:w="1417" w:type="dxa"/>
          </w:tcPr>
          <w:p w14:paraId="4F3DDDD0" w14:textId="77777777" w:rsidR="009741A7" w:rsidRPr="00222322" w:rsidRDefault="009741A7" w:rsidP="009741A7">
            <w:pPr>
              <w:jc w:val="right"/>
              <w:rPr>
                <w:rFonts w:ascii="Times New Roman" w:hAnsi="Times New Roman" w:cs="Times New Roman"/>
                <w:sz w:val="10"/>
                <w:szCs w:val="10"/>
              </w:rPr>
            </w:pPr>
          </w:p>
        </w:tc>
        <w:tc>
          <w:tcPr>
            <w:tcW w:w="236" w:type="dxa"/>
          </w:tcPr>
          <w:p w14:paraId="137352E6" w14:textId="77777777" w:rsidR="009741A7" w:rsidRPr="00222322" w:rsidRDefault="009741A7" w:rsidP="009741A7">
            <w:pPr>
              <w:rPr>
                <w:rFonts w:ascii="Times New Roman" w:hAnsi="Times New Roman" w:cs="Times New Roman"/>
                <w:sz w:val="10"/>
                <w:szCs w:val="10"/>
              </w:rPr>
            </w:pPr>
          </w:p>
        </w:tc>
        <w:tc>
          <w:tcPr>
            <w:tcW w:w="898" w:type="dxa"/>
            <w:vAlign w:val="bottom"/>
          </w:tcPr>
          <w:p w14:paraId="4A400F54" w14:textId="77777777" w:rsidR="009741A7" w:rsidRPr="00222322" w:rsidRDefault="009741A7" w:rsidP="009741A7">
            <w:pPr>
              <w:jc w:val="center"/>
              <w:rPr>
                <w:rFonts w:ascii="Times New Roman" w:hAnsi="Times New Roman" w:cs="Times New Roman"/>
                <w:sz w:val="10"/>
                <w:szCs w:val="10"/>
              </w:rPr>
            </w:pPr>
          </w:p>
        </w:tc>
      </w:tr>
    </w:tbl>
    <w:p w14:paraId="1F14C141" w14:textId="59402491" w:rsidR="008969D2" w:rsidRPr="00222322" w:rsidRDefault="008969D2">
      <w:pPr>
        <w:rPr>
          <w:rFonts w:ascii="Times New Roman" w:hAnsi="Times New Roman" w:cs="Times New Roman"/>
          <w:sz w:val="24"/>
          <w:szCs w:val="24"/>
        </w:rPr>
        <w:sectPr w:rsidR="008969D2" w:rsidRPr="00222322" w:rsidSect="00FE76CB">
          <w:pgSz w:w="16840" w:h="11907" w:orient="landscape" w:code="9"/>
          <w:pgMar w:top="720" w:right="720" w:bottom="720" w:left="720" w:header="709" w:footer="709" w:gutter="0"/>
          <w:cols w:space="708"/>
          <w:docGrid w:linePitch="360"/>
        </w:sectPr>
      </w:pPr>
    </w:p>
    <w:p w14:paraId="01874770" w14:textId="18A0A502" w:rsidR="00AE0779" w:rsidRPr="00222322" w:rsidRDefault="00AE0779" w:rsidP="00967A90">
      <w:pPr>
        <w:rPr>
          <w:rFonts w:ascii="Times New Roman" w:hAnsi="Times New Roman" w:cs="Times New Roman"/>
          <w:sz w:val="24"/>
          <w:szCs w:val="24"/>
        </w:rPr>
      </w:pPr>
      <w:r w:rsidRPr="00837F9F">
        <w:rPr>
          <w:rFonts w:ascii="Times New Roman" w:hAnsi="Times New Roman" w:cs="Times New Roman"/>
          <w:b/>
          <w:sz w:val="24"/>
          <w:szCs w:val="24"/>
        </w:rPr>
        <w:lastRenderedPageBreak/>
        <w:t>Table 2.</w:t>
      </w:r>
      <w:r w:rsidRPr="00222322">
        <w:rPr>
          <w:rFonts w:ascii="Times New Roman" w:hAnsi="Times New Roman" w:cs="Times New Roman"/>
          <w:sz w:val="24"/>
          <w:szCs w:val="24"/>
        </w:rPr>
        <w:t xml:space="preserve"> Hazard ratios (HR) with 95% confidence intervals (95% CI) for death and terminal remission in </w:t>
      </w:r>
      <w:r w:rsidR="00B82C0D" w:rsidRPr="00222322">
        <w:rPr>
          <w:rFonts w:ascii="Times New Roman" w:hAnsi="Times New Roman" w:cs="Times New Roman"/>
          <w:sz w:val="24"/>
          <w:szCs w:val="24"/>
        </w:rPr>
        <w:t xml:space="preserve">245 </w:t>
      </w:r>
      <w:r w:rsidR="00FF2857" w:rsidRPr="00222322">
        <w:rPr>
          <w:rFonts w:ascii="Times New Roman" w:hAnsi="Times New Roman" w:cs="Times New Roman"/>
          <w:sz w:val="24"/>
          <w:szCs w:val="24"/>
        </w:rPr>
        <w:t>subjects</w:t>
      </w:r>
      <w:r w:rsidRPr="00222322">
        <w:rPr>
          <w:rFonts w:ascii="Times New Roman" w:hAnsi="Times New Roman" w:cs="Times New Roman"/>
          <w:sz w:val="24"/>
          <w:szCs w:val="24"/>
        </w:rPr>
        <w:t xml:space="preserve"> with childhood-onset epilepsy by childhood neurocognition. (AEDs=antiepileptic drugs)</w:t>
      </w:r>
    </w:p>
    <w:tbl>
      <w:tblPr>
        <w:tblStyle w:val="TableGrid"/>
        <w:tblW w:w="7514" w:type="dxa"/>
        <w:tblInd w:w="-176"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4"/>
        <w:gridCol w:w="426"/>
        <w:gridCol w:w="2409"/>
        <w:gridCol w:w="993"/>
        <w:gridCol w:w="1417"/>
        <w:gridCol w:w="1701"/>
        <w:gridCol w:w="284"/>
      </w:tblGrid>
      <w:tr w:rsidR="00222322" w:rsidRPr="00222322" w14:paraId="12125621" w14:textId="77777777" w:rsidTr="006847F3">
        <w:tc>
          <w:tcPr>
            <w:tcW w:w="710" w:type="dxa"/>
            <w:gridSpan w:val="2"/>
            <w:shd w:val="clear" w:color="auto" w:fill="auto"/>
          </w:tcPr>
          <w:p w14:paraId="2DC386D4" w14:textId="77777777" w:rsidR="008349BF" w:rsidRPr="00222322" w:rsidRDefault="008349BF" w:rsidP="00911336">
            <w:pPr>
              <w:rPr>
                <w:rFonts w:ascii="Times New Roman" w:hAnsi="Times New Roman" w:cs="Times New Roman"/>
                <w:sz w:val="10"/>
                <w:szCs w:val="10"/>
              </w:rPr>
            </w:pPr>
          </w:p>
        </w:tc>
        <w:tc>
          <w:tcPr>
            <w:tcW w:w="2409" w:type="dxa"/>
            <w:shd w:val="clear" w:color="auto" w:fill="auto"/>
          </w:tcPr>
          <w:p w14:paraId="41183879" w14:textId="77777777" w:rsidR="008349BF" w:rsidRPr="00222322" w:rsidRDefault="008349BF" w:rsidP="00911336">
            <w:pPr>
              <w:rPr>
                <w:rFonts w:ascii="Times New Roman" w:hAnsi="Times New Roman" w:cs="Times New Roman"/>
                <w:sz w:val="10"/>
                <w:szCs w:val="10"/>
              </w:rPr>
            </w:pPr>
          </w:p>
        </w:tc>
        <w:tc>
          <w:tcPr>
            <w:tcW w:w="993" w:type="dxa"/>
            <w:shd w:val="clear" w:color="auto" w:fill="auto"/>
          </w:tcPr>
          <w:p w14:paraId="593B6268" w14:textId="77777777" w:rsidR="008349BF" w:rsidRPr="00222322" w:rsidRDefault="008349BF" w:rsidP="00911336">
            <w:pPr>
              <w:jc w:val="center"/>
              <w:rPr>
                <w:rFonts w:ascii="Times New Roman" w:hAnsi="Times New Roman" w:cs="Times New Roman"/>
                <w:sz w:val="10"/>
                <w:szCs w:val="10"/>
              </w:rPr>
            </w:pPr>
          </w:p>
        </w:tc>
        <w:tc>
          <w:tcPr>
            <w:tcW w:w="3118" w:type="dxa"/>
            <w:gridSpan w:val="2"/>
            <w:shd w:val="clear" w:color="auto" w:fill="auto"/>
          </w:tcPr>
          <w:p w14:paraId="563B1190" w14:textId="77777777" w:rsidR="008349BF" w:rsidRPr="00222322" w:rsidRDefault="008349BF" w:rsidP="00911336">
            <w:pPr>
              <w:jc w:val="center"/>
              <w:rPr>
                <w:rFonts w:ascii="Times New Roman" w:hAnsi="Times New Roman" w:cs="Times New Roman"/>
                <w:sz w:val="10"/>
                <w:szCs w:val="10"/>
              </w:rPr>
            </w:pPr>
          </w:p>
        </w:tc>
        <w:tc>
          <w:tcPr>
            <w:tcW w:w="284" w:type="dxa"/>
          </w:tcPr>
          <w:p w14:paraId="331D9CBA" w14:textId="77777777" w:rsidR="008349BF" w:rsidRPr="00222322" w:rsidRDefault="008349BF" w:rsidP="00911336">
            <w:pPr>
              <w:jc w:val="center"/>
              <w:rPr>
                <w:rFonts w:ascii="Times New Roman" w:hAnsi="Times New Roman" w:cs="Times New Roman"/>
                <w:sz w:val="10"/>
                <w:szCs w:val="10"/>
              </w:rPr>
            </w:pPr>
          </w:p>
        </w:tc>
      </w:tr>
      <w:tr w:rsidR="00222322" w:rsidRPr="00222322" w14:paraId="290AFFDD" w14:textId="77777777" w:rsidTr="006847F3">
        <w:tc>
          <w:tcPr>
            <w:tcW w:w="710" w:type="dxa"/>
            <w:gridSpan w:val="2"/>
            <w:shd w:val="clear" w:color="auto" w:fill="auto"/>
          </w:tcPr>
          <w:p w14:paraId="647ED932" w14:textId="77777777" w:rsidR="008349BF" w:rsidRPr="00222322" w:rsidRDefault="008349BF" w:rsidP="00911336">
            <w:pPr>
              <w:rPr>
                <w:rFonts w:ascii="Times New Roman" w:hAnsi="Times New Roman" w:cs="Times New Roman"/>
                <w:b/>
                <w:szCs w:val="24"/>
              </w:rPr>
            </w:pPr>
          </w:p>
        </w:tc>
        <w:tc>
          <w:tcPr>
            <w:tcW w:w="2409" w:type="dxa"/>
            <w:shd w:val="clear" w:color="auto" w:fill="auto"/>
          </w:tcPr>
          <w:p w14:paraId="715F4F9E" w14:textId="77777777" w:rsidR="008349BF" w:rsidRPr="00222322" w:rsidRDefault="008349BF" w:rsidP="00911336">
            <w:pPr>
              <w:rPr>
                <w:rFonts w:ascii="Times New Roman" w:hAnsi="Times New Roman" w:cs="Times New Roman"/>
                <w:b/>
                <w:szCs w:val="24"/>
              </w:rPr>
            </w:pPr>
          </w:p>
        </w:tc>
        <w:tc>
          <w:tcPr>
            <w:tcW w:w="993" w:type="dxa"/>
            <w:shd w:val="clear" w:color="auto" w:fill="auto"/>
          </w:tcPr>
          <w:p w14:paraId="707E5549" w14:textId="77777777" w:rsidR="008349BF" w:rsidRPr="00222322" w:rsidRDefault="008349BF" w:rsidP="00911336">
            <w:pPr>
              <w:jc w:val="center"/>
              <w:rPr>
                <w:rFonts w:ascii="Times New Roman" w:hAnsi="Times New Roman" w:cs="Times New Roman"/>
                <w:b/>
                <w:szCs w:val="24"/>
              </w:rPr>
            </w:pPr>
          </w:p>
        </w:tc>
        <w:tc>
          <w:tcPr>
            <w:tcW w:w="3118" w:type="dxa"/>
            <w:gridSpan w:val="2"/>
            <w:shd w:val="clear" w:color="auto" w:fill="auto"/>
          </w:tcPr>
          <w:p w14:paraId="399AB925" w14:textId="77777777" w:rsidR="008349BF" w:rsidRPr="00222322" w:rsidRDefault="008349BF" w:rsidP="00911336">
            <w:pPr>
              <w:jc w:val="center"/>
              <w:rPr>
                <w:rFonts w:ascii="Times New Roman" w:hAnsi="Times New Roman" w:cs="Times New Roman"/>
                <w:szCs w:val="24"/>
              </w:rPr>
            </w:pPr>
            <w:r w:rsidRPr="00222322">
              <w:rPr>
                <w:rFonts w:ascii="Times New Roman" w:hAnsi="Times New Roman" w:cs="Times New Roman"/>
                <w:szCs w:val="24"/>
              </w:rPr>
              <w:t>Cox regression</w:t>
            </w:r>
            <w:r w:rsidRPr="00222322">
              <w:rPr>
                <w:rFonts w:ascii="Times New Roman" w:hAnsi="Times New Roman" w:cs="Times New Roman"/>
                <w:szCs w:val="24"/>
                <w:vertAlign w:val="superscript"/>
              </w:rPr>
              <w:t>1</w:t>
            </w:r>
          </w:p>
        </w:tc>
        <w:tc>
          <w:tcPr>
            <w:tcW w:w="284" w:type="dxa"/>
          </w:tcPr>
          <w:p w14:paraId="7FBDA25E" w14:textId="77777777" w:rsidR="008349BF" w:rsidRPr="00222322" w:rsidRDefault="008349BF" w:rsidP="00911336">
            <w:pPr>
              <w:jc w:val="center"/>
              <w:rPr>
                <w:rFonts w:ascii="Times New Roman" w:hAnsi="Times New Roman" w:cs="Times New Roman"/>
                <w:szCs w:val="24"/>
              </w:rPr>
            </w:pPr>
          </w:p>
        </w:tc>
      </w:tr>
      <w:tr w:rsidR="00222322" w:rsidRPr="00222322" w14:paraId="56D7FE2E" w14:textId="77777777" w:rsidTr="006847F3">
        <w:tc>
          <w:tcPr>
            <w:tcW w:w="710" w:type="dxa"/>
            <w:gridSpan w:val="2"/>
            <w:shd w:val="clear" w:color="auto" w:fill="auto"/>
          </w:tcPr>
          <w:p w14:paraId="260683C0" w14:textId="77777777" w:rsidR="008349BF" w:rsidRPr="00222322" w:rsidRDefault="008349BF" w:rsidP="00911336">
            <w:pPr>
              <w:rPr>
                <w:rFonts w:ascii="Times New Roman" w:hAnsi="Times New Roman" w:cs="Times New Roman"/>
                <w:b/>
                <w:szCs w:val="24"/>
              </w:rPr>
            </w:pPr>
          </w:p>
        </w:tc>
        <w:tc>
          <w:tcPr>
            <w:tcW w:w="2409" w:type="dxa"/>
            <w:shd w:val="clear" w:color="auto" w:fill="auto"/>
          </w:tcPr>
          <w:p w14:paraId="62F914A5" w14:textId="77777777" w:rsidR="008349BF" w:rsidRPr="00222322" w:rsidRDefault="008349BF" w:rsidP="00911336">
            <w:pPr>
              <w:rPr>
                <w:rFonts w:ascii="Times New Roman" w:hAnsi="Times New Roman" w:cs="Times New Roman"/>
                <w:b/>
                <w:szCs w:val="24"/>
              </w:rPr>
            </w:pPr>
          </w:p>
        </w:tc>
        <w:tc>
          <w:tcPr>
            <w:tcW w:w="993" w:type="dxa"/>
            <w:shd w:val="clear" w:color="auto" w:fill="auto"/>
          </w:tcPr>
          <w:p w14:paraId="0899EB1E" w14:textId="77777777" w:rsidR="008349BF" w:rsidRPr="00222322" w:rsidRDefault="008349BF" w:rsidP="00911336">
            <w:pPr>
              <w:jc w:val="center"/>
              <w:rPr>
                <w:rFonts w:ascii="Times New Roman" w:hAnsi="Times New Roman" w:cs="Times New Roman"/>
                <w:b/>
                <w:szCs w:val="24"/>
              </w:rPr>
            </w:pPr>
          </w:p>
        </w:tc>
        <w:tc>
          <w:tcPr>
            <w:tcW w:w="1417" w:type="dxa"/>
            <w:shd w:val="clear" w:color="auto" w:fill="auto"/>
          </w:tcPr>
          <w:p w14:paraId="13DD83F7" w14:textId="77777777" w:rsidR="008349BF" w:rsidRPr="00222322" w:rsidRDefault="008349BF" w:rsidP="00911336">
            <w:pPr>
              <w:jc w:val="center"/>
              <w:rPr>
                <w:rFonts w:ascii="Times New Roman" w:hAnsi="Times New Roman" w:cs="Times New Roman"/>
                <w:szCs w:val="24"/>
              </w:rPr>
            </w:pPr>
            <w:r w:rsidRPr="00222322">
              <w:rPr>
                <w:rFonts w:ascii="Times New Roman" w:hAnsi="Times New Roman" w:cs="Times New Roman"/>
                <w:szCs w:val="24"/>
              </w:rPr>
              <w:t>HR</w:t>
            </w:r>
          </w:p>
        </w:tc>
        <w:tc>
          <w:tcPr>
            <w:tcW w:w="1701" w:type="dxa"/>
            <w:shd w:val="clear" w:color="auto" w:fill="auto"/>
          </w:tcPr>
          <w:p w14:paraId="341C58B2" w14:textId="77777777" w:rsidR="008349BF" w:rsidRPr="00222322" w:rsidRDefault="008349BF" w:rsidP="00911336">
            <w:pPr>
              <w:jc w:val="center"/>
              <w:rPr>
                <w:rFonts w:ascii="Times New Roman" w:hAnsi="Times New Roman" w:cs="Times New Roman"/>
                <w:szCs w:val="24"/>
              </w:rPr>
            </w:pPr>
            <w:r w:rsidRPr="00222322">
              <w:rPr>
                <w:rFonts w:ascii="Times New Roman" w:hAnsi="Times New Roman" w:cs="Times New Roman"/>
                <w:szCs w:val="24"/>
              </w:rPr>
              <w:t>95% CI</w:t>
            </w:r>
            <w:r w:rsidRPr="00222322">
              <w:rPr>
                <w:rFonts w:ascii="Times New Roman" w:hAnsi="Times New Roman" w:cs="Times New Roman"/>
                <w:szCs w:val="24"/>
                <w:vertAlign w:val="superscript"/>
              </w:rPr>
              <w:t>2</w:t>
            </w:r>
          </w:p>
        </w:tc>
        <w:tc>
          <w:tcPr>
            <w:tcW w:w="284" w:type="dxa"/>
          </w:tcPr>
          <w:p w14:paraId="3E8386D2" w14:textId="77777777" w:rsidR="008349BF" w:rsidRPr="00222322" w:rsidRDefault="008349BF" w:rsidP="00911336">
            <w:pPr>
              <w:jc w:val="center"/>
              <w:rPr>
                <w:rFonts w:ascii="Times New Roman" w:hAnsi="Times New Roman" w:cs="Times New Roman"/>
                <w:szCs w:val="24"/>
              </w:rPr>
            </w:pPr>
          </w:p>
        </w:tc>
      </w:tr>
      <w:tr w:rsidR="00222322" w:rsidRPr="00222322" w14:paraId="5B9ACF1D" w14:textId="77777777" w:rsidTr="006847F3">
        <w:tc>
          <w:tcPr>
            <w:tcW w:w="710" w:type="dxa"/>
            <w:gridSpan w:val="2"/>
            <w:tcBorders>
              <w:bottom w:val="single" w:sz="4" w:space="0" w:color="auto"/>
            </w:tcBorders>
            <w:shd w:val="clear" w:color="auto" w:fill="auto"/>
          </w:tcPr>
          <w:p w14:paraId="373F0706" w14:textId="77777777" w:rsidR="008349BF" w:rsidRPr="00222322" w:rsidRDefault="008349BF" w:rsidP="00911336">
            <w:pPr>
              <w:rPr>
                <w:rFonts w:ascii="Times New Roman" w:hAnsi="Times New Roman" w:cs="Times New Roman"/>
                <w:sz w:val="10"/>
                <w:szCs w:val="10"/>
              </w:rPr>
            </w:pPr>
          </w:p>
        </w:tc>
        <w:tc>
          <w:tcPr>
            <w:tcW w:w="2409" w:type="dxa"/>
            <w:tcBorders>
              <w:bottom w:val="single" w:sz="4" w:space="0" w:color="auto"/>
            </w:tcBorders>
            <w:shd w:val="clear" w:color="auto" w:fill="auto"/>
          </w:tcPr>
          <w:p w14:paraId="07FD42A1" w14:textId="77777777" w:rsidR="008349BF" w:rsidRPr="00222322" w:rsidRDefault="008349BF" w:rsidP="00911336">
            <w:pPr>
              <w:rPr>
                <w:rFonts w:ascii="Times New Roman" w:hAnsi="Times New Roman" w:cs="Times New Roman"/>
                <w:sz w:val="10"/>
                <w:szCs w:val="10"/>
              </w:rPr>
            </w:pPr>
          </w:p>
        </w:tc>
        <w:tc>
          <w:tcPr>
            <w:tcW w:w="993" w:type="dxa"/>
            <w:tcBorders>
              <w:bottom w:val="single" w:sz="4" w:space="0" w:color="auto"/>
            </w:tcBorders>
            <w:shd w:val="clear" w:color="auto" w:fill="auto"/>
          </w:tcPr>
          <w:p w14:paraId="19F1DEFA" w14:textId="77777777" w:rsidR="008349BF" w:rsidRPr="00222322" w:rsidRDefault="008349BF" w:rsidP="00911336">
            <w:pPr>
              <w:jc w:val="center"/>
              <w:rPr>
                <w:rFonts w:ascii="Times New Roman" w:hAnsi="Times New Roman" w:cs="Times New Roman"/>
                <w:sz w:val="10"/>
                <w:szCs w:val="10"/>
              </w:rPr>
            </w:pPr>
          </w:p>
        </w:tc>
        <w:tc>
          <w:tcPr>
            <w:tcW w:w="1417" w:type="dxa"/>
            <w:tcBorders>
              <w:bottom w:val="single" w:sz="4" w:space="0" w:color="auto"/>
            </w:tcBorders>
            <w:shd w:val="clear" w:color="auto" w:fill="auto"/>
          </w:tcPr>
          <w:p w14:paraId="6F03D10B" w14:textId="77777777" w:rsidR="008349BF" w:rsidRPr="00222322" w:rsidRDefault="008349BF" w:rsidP="00911336">
            <w:pPr>
              <w:jc w:val="center"/>
              <w:rPr>
                <w:rFonts w:ascii="Times New Roman" w:hAnsi="Times New Roman" w:cs="Times New Roman"/>
                <w:sz w:val="10"/>
                <w:szCs w:val="10"/>
              </w:rPr>
            </w:pPr>
          </w:p>
        </w:tc>
        <w:tc>
          <w:tcPr>
            <w:tcW w:w="1701" w:type="dxa"/>
            <w:tcBorders>
              <w:bottom w:val="single" w:sz="4" w:space="0" w:color="auto"/>
            </w:tcBorders>
            <w:shd w:val="clear" w:color="auto" w:fill="auto"/>
          </w:tcPr>
          <w:p w14:paraId="007783FE" w14:textId="77777777" w:rsidR="008349BF" w:rsidRPr="00222322" w:rsidRDefault="008349BF" w:rsidP="00911336">
            <w:pPr>
              <w:jc w:val="center"/>
              <w:rPr>
                <w:rFonts w:ascii="Times New Roman" w:hAnsi="Times New Roman" w:cs="Times New Roman"/>
                <w:sz w:val="10"/>
                <w:szCs w:val="10"/>
              </w:rPr>
            </w:pPr>
          </w:p>
        </w:tc>
        <w:tc>
          <w:tcPr>
            <w:tcW w:w="284" w:type="dxa"/>
            <w:tcBorders>
              <w:bottom w:val="single" w:sz="4" w:space="0" w:color="auto"/>
            </w:tcBorders>
          </w:tcPr>
          <w:p w14:paraId="040F5775" w14:textId="77777777" w:rsidR="008349BF" w:rsidRPr="00222322" w:rsidRDefault="008349BF" w:rsidP="00911336">
            <w:pPr>
              <w:jc w:val="center"/>
              <w:rPr>
                <w:rFonts w:ascii="Times New Roman" w:hAnsi="Times New Roman" w:cs="Times New Roman"/>
                <w:sz w:val="10"/>
                <w:szCs w:val="10"/>
              </w:rPr>
            </w:pPr>
          </w:p>
        </w:tc>
      </w:tr>
      <w:tr w:rsidR="00222322" w:rsidRPr="00222322" w14:paraId="58ED38AD" w14:textId="77777777" w:rsidTr="006847F3">
        <w:tc>
          <w:tcPr>
            <w:tcW w:w="710" w:type="dxa"/>
            <w:gridSpan w:val="2"/>
            <w:tcBorders>
              <w:top w:val="single" w:sz="4" w:space="0" w:color="auto"/>
              <w:bottom w:val="nil"/>
            </w:tcBorders>
            <w:shd w:val="clear" w:color="auto" w:fill="auto"/>
          </w:tcPr>
          <w:p w14:paraId="5D0865EE" w14:textId="77777777" w:rsidR="008349BF" w:rsidRPr="00222322" w:rsidRDefault="008349BF" w:rsidP="00911336">
            <w:pPr>
              <w:rPr>
                <w:rFonts w:ascii="Times New Roman" w:hAnsi="Times New Roman" w:cs="Times New Roman"/>
                <w:sz w:val="10"/>
                <w:szCs w:val="10"/>
              </w:rPr>
            </w:pPr>
          </w:p>
        </w:tc>
        <w:tc>
          <w:tcPr>
            <w:tcW w:w="2409" w:type="dxa"/>
            <w:tcBorders>
              <w:top w:val="single" w:sz="4" w:space="0" w:color="auto"/>
              <w:bottom w:val="nil"/>
            </w:tcBorders>
            <w:shd w:val="clear" w:color="auto" w:fill="auto"/>
          </w:tcPr>
          <w:p w14:paraId="263B469C" w14:textId="77777777" w:rsidR="008349BF" w:rsidRPr="00222322" w:rsidRDefault="008349BF" w:rsidP="00911336">
            <w:pPr>
              <w:rPr>
                <w:rFonts w:ascii="Times New Roman" w:hAnsi="Times New Roman" w:cs="Times New Roman"/>
                <w:sz w:val="10"/>
                <w:szCs w:val="10"/>
              </w:rPr>
            </w:pPr>
          </w:p>
        </w:tc>
        <w:tc>
          <w:tcPr>
            <w:tcW w:w="993" w:type="dxa"/>
            <w:tcBorders>
              <w:top w:val="single" w:sz="4" w:space="0" w:color="auto"/>
              <w:bottom w:val="nil"/>
            </w:tcBorders>
            <w:shd w:val="clear" w:color="auto" w:fill="auto"/>
          </w:tcPr>
          <w:p w14:paraId="4B109EC5" w14:textId="77777777" w:rsidR="008349BF" w:rsidRPr="00222322" w:rsidRDefault="008349BF" w:rsidP="00911336">
            <w:pPr>
              <w:jc w:val="center"/>
              <w:rPr>
                <w:rFonts w:ascii="Times New Roman" w:hAnsi="Times New Roman" w:cs="Times New Roman"/>
                <w:sz w:val="10"/>
                <w:szCs w:val="10"/>
              </w:rPr>
            </w:pPr>
          </w:p>
        </w:tc>
        <w:tc>
          <w:tcPr>
            <w:tcW w:w="1417" w:type="dxa"/>
            <w:tcBorders>
              <w:top w:val="single" w:sz="4" w:space="0" w:color="auto"/>
              <w:bottom w:val="nil"/>
            </w:tcBorders>
            <w:shd w:val="clear" w:color="auto" w:fill="auto"/>
          </w:tcPr>
          <w:p w14:paraId="57A7CC13" w14:textId="77777777" w:rsidR="008349BF" w:rsidRPr="00222322" w:rsidRDefault="008349BF" w:rsidP="00911336">
            <w:pPr>
              <w:jc w:val="center"/>
              <w:rPr>
                <w:rFonts w:ascii="Times New Roman" w:hAnsi="Times New Roman" w:cs="Times New Roman"/>
                <w:sz w:val="10"/>
                <w:szCs w:val="10"/>
              </w:rPr>
            </w:pPr>
          </w:p>
        </w:tc>
        <w:tc>
          <w:tcPr>
            <w:tcW w:w="1701" w:type="dxa"/>
            <w:tcBorders>
              <w:top w:val="single" w:sz="4" w:space="0" w:color="auto"/>
              <w:bottom w:val="nil"/>
            </w:tcBorders>
            <w:shd w:val="clear" w:color="auto" w:fill="auto"/>
          </w:tcPr>
          <w:p w14:paraId="5B4CCCF1" w14:textId="77777777" w:rsidR="008349BF" w:rsidRPr="00222322" w:rsidRDefault="008349BF" w:rsidP="00911336">
            <w:pPr>
              <w:jc w:val="center"/>
              <w:rPr>
                <w:rFonts w:ascii="Times New Roman" w:hAnsi="Times New Roman" w:cs="Times New Roman"/>
                <w:sz w:val="10"/>
                <w:szCs w:val="10"/>
              </w:rPr>
            </w:pPr>
          </w:p>
        </w:tc>
        <w:tc>
          <w:tcPr>
            <w:tcW w:w="284" w:type="dxa"/>
            <w:tcBorders>
              <w:top w:val="single" w:sz="4" w:space="0" w:color="auto"/>
              <w:bottom w:val="nil"/>
            </w:tcBorders>
          </w:tcPr>
          <w:p w14:paraId="2C5F23CD" w14:textId="77777777" w:rsidR="008349BF" w:rsidRPr="00222322" w:rsidRDefault="008349BF" w:rsidP="00911336">
            <w:pPr>
              <w:jc w:val="center"/>
              <w:rPr>
                <w:rFonts w:ascii="Times New Roman" w:hAnsi="Times New Roman" w:cs="Times New Roman"/>
                <w:sz w:val="10"/>
                <w:szCs w:val="10"/>
              </w:rPr>
            </w:pPr>
          </w:p>
        </w:tc>
      </w:tr>
      <w:tr w:rsidR="00222322" w:rsidRPr="00222322" w14:paraId="1DAE628D" w14:textId="77777777" w:rsidTr="006847F3">
        <w:tc>
          <w:tcPr>
            <w:tcW w:w="3119" w:type="dxa"/>
            <w:gridSpan w:val="3"/>
            <w:tcBorders>
              <w:top w:val="nil"/>
            </w:tcBorders>
            <w:shd w:val="clear" w:color="auto" w:fill="auto"/>
          </w:tcPr>
          <w:p w14:paraId="1FA43072" w14:textId="77777777" w:rsidR="008349BF" w:rsidRPr="00222322" w:rsidRDefault="008349BF" w:rsidP="00911336">
            <w:pPr>
              <w:rPr>
                <w:rFonts w:ascii="Times New Roman" w:hAnsi="Times New Roman" w:cs="Times New Roman"/>
                <w:szCs w:val="24"/>
              </w:rPr>
            </w:pPr>
            <w:r w:rsidRPr="00222322">
              <w:rPr>
                <w:rFonts w:ascii="Times New Roman" w:hAnsi="Times New Roman" w:cs="Times New Roman"/>
                <w:szCs w:val="24"/>
              </w:rPr>
              <w:t xml:space="preserve">Mortality </w:t>
            </w:r>
          </w:p>
        </w:tc>
        <w:tc>
          <w:tcPr>
            <w:tcW w:w="993" w:type="dxa"/>
            <w:tcBorders>
              <w:top w:val="nil"/>
            </w:tcBorders>
            <w:shd w:val="clear" w:color="auto" w:fill="auto"/>
          </w:tcPr>
          <w:p w14:paraId="78E358F5" w14:textId="77777777" w:rsidR="008349BF" w:rsidRPr="00222322" w:rsidRDefault="008349BF" w:rsidP="00911336">
            <w:pPr>
              <w:jc w:val="center"/>
              <w:rPr>
                <w:rFonts w:ascii="Times New Roman" w:hAnsi="Times New Roman" w:cs="Times New Roman"/>
                <w:b/>
                <w:szCs w:val="24"/>
              </w:rPr>
            </w:pPr>
          </w:p>
        </w:tc>
        <w:tc>
          <w:tcPr>
            <w:tcW w:w="1417" w:type="dxa"/>
            <w:tcBorders>
              <w:top w:val="nil"/>
            </w:tcBorders>
            <w:shd w:val="clear" w:color="auto" w:fill="auto"/>
          </w:tcPr>
          <w:p w14:paraId="44D89D26" w14:textId="77777777" w:rsidR="008349BF" w:rsidRPr="00222322" w:rsidRDefault="008349BF" w:rsidP="00911336">
            <w:pPr>
              <w:jc w:val="center"/>
              <w:rPr>
                <w:rFonts w:ascii="Times New Roman" w:hAnsi="Times New Roman" w:cs="Times New Roman"/>
                <w:b/>
                <w:szCs w:val="24"/>
              </w:rPr>
            </w:pPr>
          </w:p>
        </w:tc>
        <w:tc>
          <w:tcPr>
            <w:tcW w:w="1701" w:type="dxa"/>
            <w:tcBorders>
              <w:top w:val="nil"/>
            </w:tcBorders>
            <w:shd w:val="clear" w:color="auto" w:fill="auto"/>
          </w:tcPr>
          <w:p w14:paraId="4511953E" w14:textId="77777777" w:rsidR="008349BF" w:rsidRPr="00222322" w:rsidRDefault="008349BF" w:rsidP="00911336">
            <w:pPr>
              <w:jc w:val="center"/>
              <w:rPr>
                <w:rFonts w:ascii="Times New Roman" w:hAnsi="Times New Roman" w:cs="Times New Roman"/>
                <w:b/>
                <w:szCs w:val="24"/>
              </w:rPr>
            </w:pPr>
          </w:p>
        </w:tc>
        <w:tc>
          <w:tcPr>
            <w:tcW w:w="284" w:type="dxa"/>
            <w:tcBorders>
              <w:top w:val="nil"/>
            </w:tcBorders>
          </w:tcPr>
          <w:p w14:paraId="4E974E94" w14:textId="77777777" w:rsidR="008349BF" w:rsidRPr="00222322" w:rsidRDefault="008349BF" w:rsidP="00911336">
            <w:pPr>
              <w:jc w:val="center"/>
              <w:rPr>
                <w:rFonts w:ascii="Times New Roman" w:hAnsi="Times New Roman" w:cs="Times New Roman"/>
                <w:b/>
                <w:szCs w:val="24"/>
              </w:rPr>
            </w:pPr>
          </w:p>
        </w:tc>
      </w:tr>
      <w:tr w:rsidR="00222322" w:rsidRPr="00222322" w14:paraId="12AB450C" w14:textId="77777777" w:rsidTr="006847F3">
        <w:tc>
          <w:tcPr>
            <w:tcW w:w="710" w:type="dxa"/>
            <w:gridSpan w:val="2"/>
            <w:shd w:val="clear" w:color="auto" w:fill="auto"/>
          </w:tcPr>
          <w:p w14:paraId="46078C72" w14:textId="77777777" w:rsidR="008349BF" w:rsidRPr="00222322" w:rsidRDefault="008349BF" w:rsidP="00911336">
            <w:pPr>
              <w:rPr>
                <w:rFonts w:ascii="Times New Roman" w:hAnsi="Times New Roman" w:cs="Times New Roman"/>
                <w:sz w:val="10"/>
                <w:szCs w:val="10"/>
              </w:rPr>
            </w:pPr>
          </w:p>
        </w:tc>
        <w:tc>
          <w:tcPr>
            <w:tcW w:w="2409" w:type="dxa"/>
            <w:shd w:val="clear" w:color="auto" w:fill="auto"/>
          </w:tcPr>
          <w:p w14:paraId="2AA3C75C" w14:textId="77777777" w:rsidR="008349BF" w:rsidRPr="00222322" w:rsidRDefault="008349BF" w:rsidP="00911336">
            <w:pPr>
              <w:rPr>
                <w:rFonts w:ascii="Times New Roman" w:hAnsi="Times New Roman" w:cs="Times New Roman"/>
                <w:sz w:val="10"/>
                <w:szCs w:val="10"/>
              </w:rPr>
            </w:pPr>
          </w:p>
        </w:tc>
        <w:tc>
          <w:tcPr>
            <w:tcW w:w="993" w:type="dxa"/>
            <w:shd w:val="clear" w:color="auto" w:fill="auto"/>
          </w:tcPr>
          <w:p w14:paraId="6823D502" w14:textId="77777777" w:rsidR="008349BF" w:rsidRPr="00222322" w:rsidRDefault="008349BF" w:rsidP="00911336">
            <w:pPr>
              <w:jc w:val="center"/>
              <w:rPr>
                <w:rFonts w:ascii="Times New Roman" w:hAnsi="Times New Roman" w:cs="Times New Roman"/>
                <w:sz w:val="10"/>
                <w:szCs w:val="10"/>
              </w:rPr>
            </w:pPr>
          </w:p>
        </w:tc>
        <w:tc>
          <w:tcPr>
            <w:tcW w:w="1417" w:type="dxa"/>
            <w:shd w:val="clear" w:color="auto" w:fill="auto"/>
          </w:tcPr>
          <w:p w14:paraId="41AF9D98" w14:textId="77777777" w:rsidR="008349BF" w:rsidRPr="00222322" w:rsidRDefault="008349BF" w:rsidP="00911336">
            <w:pPr>
              <w:jc w:val="center"/>
              <w:rPr>
                <w:rFonts w:ascii="Times New Roman" w:hAnsi="Times New Roman" w:cs="Times New Roman"/>
                <w:sz w:val="10"/>
                <w:szCs w:val="10"/>
              </w:rPr>
            </w:pPr>
          </w:p>
        </w:tc>
        <w:tc>
          <w:tcPr>
            <w:tcW w:w="1701" w:type="dxa"/>
            <w:shd w:val="clear" w:color="auto" w:fill="auto"/>
          </w:tcPr>
          <w:p w14:paraId="093DB154" w14:textId="77777777" w:rsidR="008349BF" w:rsidRPr="00222322" w:rsidRDefault="008349BF" w:rsidP="00911336">
            <w:pPr>
              <w:jc w:val="center"/>
              <w:rPr>
                <w:rFonts w:ascii="Times New Roman" w:hAnsi="Times New Roman" w:cs="Times New Roman"/>
                <w:sz w:val="10"/>
                <w:szCs w:val="10"/>
              </w:rPr>
            </w:pPr>
          </w:p>
        </w:tc>
        <w:tc>
          <w:tcPr>
            <w:tcW w:w="284" w:type="dxa"/>
          </w:tcPr>
          <w:p w14:paraId="1EC8A694" w14:textId="77777777" w:rsidR="008349BF" w:rsidRPr="00222322" w:rsidRDefault="008349BF" w:rsidP="00911336">
            <w:pPr>
              <w:jc w:val="center"/>
              <w:rPr>
                <w:rFonts w:ascii="Times New Roman" w:hAnsi="Times New Roman" w:cs="Times New Roman"/>
                <w:sz w:val="10"/>
                <w:szCs w:val="10"/>
              </w:rPr>
            </w:pPr>
          </w:p>
        </w:tc>
      </w:tr>
      <w:tr w:rsidR="00222322" w:rsidRPr="00222322" w14:paraId="1560C01F" w14:textId="77777777" w:rsidTr="006847F3">
        <w:tc>
          <w:tcPr>
            <w:tcW w:w="284" w:type="dxa"/>
            <w:shd w:val="clear" w:color="auto" w:fill="auto"/>
          </w:tcPr>
          <w:p w14:paraId="4F84A990" w14:textId="77777777" w:rsidR="008349BF" w:rsidRPr="00222322" w:rsidRDefault="008349BF" w:rsidP="00911336">
            <w:pPr>
              <w:rPr>
                <w:rFonts w:ascii="Times New Roman" w:hAnsi="Times New Roman" w:cs="Times New Roman"/>
                <w:szCs w:val="24"/>
              </w:rPr>
            </w:pPr>
          </w:p>
        </w:tc>
        <w:tc>
          <w:tcPr>
            <w:tcW w:w="2835" w:type="dxa"/>
            <w:gridSpan w:val="2"/>
            <w:shd w:val="clear" w:color="auto" w:fill="auto"/>
          </w:tcPr>
          <w:p w14:paraId="2F69C8BD" w14:textId="04A77880" w:rsidR="008349BF" w:rsidRPr="00222322" w:rsidRDefault="008349BF" w:rsidP="00911336">
            <w:pPr>
              <w:rPr>
                <w:rFonts w:ascii="Times New Roman" w:hAnsi="Times New Roman" w:cs="Times New Roman"/>
                <w:szCs w:val="24"/>
              </w:rPr>
            </w:pPr>
            <w:r w:rsidRPr="00222322">
              <w:rPr>
                <w:rFonts w:ascii="Times New Roman" w:hAnsi="Times New Roman" w:cs="Times New Roman"/>
                <w:szCs w:val="24"/>
              </w:rPr>
              <w:t>Neurocogniti</w:t>
            </w:r>
            <w:r w:rsidR="00E76E37" w:rsidRPr="00222322">
              <w:rPr>
                <w:rFonts w:ascii="Times New Roman" w:hAnsi="Times New Roman" w:cs="Times New Roman"/>
                <w:szCs w:val="24"/>
              </w:rPr>
              <w:t>ve impairment</w:t>
            </w:r>
          </w:p>
        </w:tc>
        <w:tc>
          <w:tcPr>
            <w:tcW w:w="993" w:type="dxa"/>
            <w:shd w:val="clear" w:color="auto" w:fill="auto"/>
          </w:tcPr>
          <w:p w14:paraId="0846C2D2" w14:textId="77777777" w:rsidR="008349BF" w:rsidRPr="00222322" w:rsidRDefault="008349BF" w:rsidP="00911336">
            <w:pPr>
              <w:jc w:val="center"/>
              <w:rPr>
                <w:rFonts w:ascii="Times New Roman" w:hAnsi="Times New Roman" w:cs="Times New Roman"/>
                <w:szCs w:val="24"/>
              </w:rPr>
            </w:pPr>
          </w:p>
        </w:tc>
        <w:tc>
          <w:tcPr>
            <w:tcW w:w="1417" w:type="dxa"/>
            <w:shd w:val="clear" w:color="auto" w:fill="auto"/>
          </w:tcPr>
          <w:p w14:paraId="1DACA2B2" w14:textId="77777777" w:rsidR="008349BF" w:rsidRPr="00222322" w:rsidRDefault="008349BF" w:rsidP="00911336">
            <w:pPr>
              <w:jc w:val="center"/>
              <w:rPr>
                <w:rFonts w:ascii="Times New Roman" w:hAnsi="Times New Roman" w:cs="Times New Roman"/>
                <w:szCs w:val="24"/>
              </w:rPr>
            </w:pPr>
          </w:p>
        </w:tc>
        <w:tc>
          <w:tcPr>
            <w:tcW w:w="1701" w:type="dxa"/>
            <w:shd w:val="clear" w:color="auto" w:fill="auto"/>
          </w:tcPr>
          <w:p w14:paraId="02EA472E" w14:textId="77777777" w:rsidR="008349BF" w:rsidRPr="00222322" w:rsidRDefault="008349BF" w:rsidP="00911336">
            <w:pPr>
              <w:jc w:val="center"/>
              <w:rPr>
                <w:rFonts w:ascii="Times New Roman" w:hAnsi="Times New Roman" w:cs="Times New Roman"/>
                <w:szCs w:val="24"/>
              </w:rPr>
            </w:pPr>
          </w:p>
        </w:tc>
        <w:tc>
          <w:tcPr>
            <w:tcW w:w="284" w:type="dxa"/>
          </w:tcPr>
          <w:p w14:paraId="70B9723F" w14:textId="77777777" w:rsidR="008349BF" w:rsidRPr="00222322" w:rsidRDefault="008349BF" w:rsidP="00911336">
            <w:pPr>
              <w:jc w:val="center"/>
              <w:rPr>
                <w:rFonts w:ascii="Times New Roman" w:hAnsi="Times New Roman" w:cs="Times New Roman"/>
                <w:szCs w:val="24"/>
              </w:rPr>
            </w:pPr>
          </w:p>
        </w:tc>
      </w:tr>
      <w:tr w:rsidR="00222322" w:rsidRPr="00222322" w14:paraId="4821D299" w14:textId="77777777" w:rsidTr="006847F3">
        <w:tc>
          <w:tcPr>
            <w:tcW w:w="710" w:type="dxa"/>
            <w:gridSpan w:val="2"/>
            <w:shd w:val="clear" w:color="auto" w:fill="auto"/>
          </w:tcPr>
          <w:p w14:paraId="3BB71897" w14:textId="77777777" w:rsidR="00033D9C" w:rsidRPr="00222322" w:rsidRDefault="00033D9C" w:rsidP="00911336">
            <w:pPr>
              <w:rPr>
                <w:rFonts w:ascii="Times New Roman" w:hAnsi="Times New Roman" w:cs="Times New Roman"/>
                <w:szCs w:val="24"/>
              </w:rPr>
            </w:pPr>
          </w:p>
        </w:tc>
        <w:tc>
          <w:tcPr>
            <w:tcW w:w="2409" w:type="dxa"/>
            <w:shd w:val="clear" w:color="auto" w:fill="auto"/>
          </w:tcPr>
          <w:p w14:paraId="7A371C96" w14:textId="7ED2E28D" w:rsidR="00033D9C" w:rsidRPr="00222322" w:rsidRDefault="00033D9C" w:rsidP="00911336">
            <w:pPr>
              <w:rPr>
                <w:rFonts w:ascii="Times New Roman" w:hAnsi="Times New Roman" w:cs="Times New Roman"/>
                <w:szCs w:val="24"/>
              </w:rPr>
            </w:pPr>
            <w:r w:rsidRPr="00222322">
              <w:rPr>
                <w:rFonts w:ascii="Times New Roman" w:hAnsi="Times New Roman" w:cs="Times New Roman"/>
                <w:szCs w:val="24"/>
              </w:rPr>
              <w:t>borderline vs normal</w:t>
            </w:r>
          </w:p>
        </w:tc>
        <w:tc>
          <w:tcPr>
            <w:tcW w:w="993" w:type="dxa"/>
            <w:shd w:val="clear" w:color="auto" w:fill="auto"/>
          </w:tcPr>
          <w:p w14:paraId="2F50AE7D" w14:textId="77777777" w:rsidR="00033D9C" w:rsidRPr="00222322" w:rsidRDefault="00033D9C" w:rsidP="00911336">
            <w:pPr>
              <w:jc w:val="center"/>
              <w:rPr>
                <w:rFonts w:ascii="Times New Roman" w:hAnsi="Times New Roman" w:cs="Times New Roman"/>
                <w:szCs w:val="24"/>
              </w:rPr>
            </w:pPr>
          </w:p>
        </w:tc>
        <w:tc>
          <w:tcPr>
            <w:tcW w:w="1417" w:type="dxa"/>
            <w:shd w:val="clear" w:color="auto" w:fill="auto"/>
          </w:tcPr>
          <w:p w14:paraId="4542BEF6" w14:textId="63F4AB01" w:rsidR="00033D9C" w:rsidRPr="00222322" w:rsidRDefault="00033D9C" w:rsidP="00911336">
            <w:pPr>
              <w:jc w:val="center"/>
              <w:rPr>
                <w:rFonts w:ascii="Times New Roman" w:hAnsi="Times New Roman" w:cs="Times New Roman"/>
                <w:szCs w:val="24"/>
              </w:rPr>
            </w:pPr>
            <w:r w:rsidRPr="00222322">
              <w:rPr>
                <w:rFonts w:ascii="Times New Roman" w:hAnsi="Times New Roman" w:cs="Times New Roman"/>
                <w:szCs w:val="24"/>
              </w:rPr>
              <w:t>1.24</w:t>
            </w:r>
          </w:p>
        </w:tc>
        <w:tc>
          <w:tcPr>
            <w:tcW w:w="1701" w:type="dxa"/>
            <w:shd w:val="clear" w:color="auto" w:fill="auto"/>
          </w:tcPr>
          <w:p w14:paraId="2CA4BD22" w14:textId="7F3F1974" w:rsidR="00033D9C" w:rsidRPr="00222322" w:rsidRDefault="00033D9C" w:rsidP="00222322">
            <w:pPr>
              <w:jc w:val="center"/>
              <w:rPr>
                <w:rFonts w:ascii="Times New Roman" w:hAnsi="Times New Roman" w:cs="Times New Roman"/>
                <w:szCs w:val="24"/>
              </w:rPr>
            </w:pPr>
            <w:r w:rsidRPr="00222322">
              <w:rPr>
                <w:rFonts w:ascii="Times New Roman" w:hAnsi="Times New Roman" w:cs="Times New Roman"/>
                <w:szCs w:val="24"/>
              </w:rPr>
              <w:t>(0.18–8.73)</w:t>
            </w:r>
          </w:p>
        </w:tc>
        <w:tc>
          <w:tcPr>
            <w:tcW w:w="284" w:type="dxa"/>
          </w:tcPr>
          <w:p w14:paraId="46F88C0E" w14:textId="77777777" w:rsidR="00033D9C" w:rsidRPr="00222322" w:rsidRDefault="00033D9C" w:rsidP="00911336">
            <w:pPr>
              <w:jc w:val="center"/>
              <w:rPr>
                <w:rFonts w:ascii="Times New Roman" w:hAnsi="Times New Roman" w:cs="Times New Roman"/>
                <w:szCs w:val="24"/>
              </w:rPr>
            </w:pPr>
          </w:p>
        </w:tc>
      </w:tr>
      <w:tr w:rsidR="00222322" w:rsidRPr="00222322" w14:paraId="7D1442F2" w14:textId="77777777" w:rsidTr="006847F3">
        <w:tc>
          <w:tcPr>
            <w:tcW w:w="710" w:type="dxa"/>
            <w:gridSpan w:val="2"/>
            <w:shd w:val="clear" w:color="auto" w:fill="auto"/>
          </w:tcPr>
          <w:p w14:paraId="5499056E" w14:textId="77777777" w:rsidR="00033D9C" w:rsidRPr="00222322" w:rsidRDefault="00033D9C" w:rsidP="00911336">
            <w:pPr>
              <w:rPr>
                <w:rFonts w:ascii="Times New Roman" w:hAnsi="Times New Roman" w:cs="Times New Roman"/>
                <w:szCs w:val="24"/>
              </w:rPr>
            </w:pPr>
          </w:p>
        </w:tc>
        <w:tc>
          <w:tcPr>
            <w:tcW w:w="2409" w:type="dxa"/>
            <w:shd w:val="clear" w:color="auto" w:fill="auto"/>
          </w:tcPr>
          <w:p w14:paraId="0D72429A" w14:textId="77777777" w:rsidR="00033D9C" w:rsidRPr="00222322" w:rsidRDefault="00033D9C" w:rsidP="00911336">
            <w:pPr>
              <w:rPr>
                <w:rFonts w:ascii="Times New Roman" w:hAnsi="Times New Roman" w:cs="Times New Roman"/>
                <w:szCs w:val="24"/>
              </w:rPr>
            </w:pPr>
            <w:r w:rsidRPr="00222322">
              <w:rPr>
                <w:rFonts w:ascii="Times New Roman" w:eastAsia="Calibri" w:hAnsi="Times New Roman" w:cs="Times New Roman"/>
                <w:szCs w:val="24"/>
                <w:lang w:eastAsia="de-DE"/>
              </w:rPr>
              <w:t xml:space="preserve">mild </w:t>
            </w:r>
            <w:r w:rsidRPr="00222322">
              <w:rPr>
                <w:rFonts w:ascii="Times New Roman" w:hAnsi="Times New Roman" w:cs="Times New Roman"/>
                <w:szCs w:val="24"/>
              </w:rPr>
              <w:t>vs normal</w:t>
            </w:r>
          </w:p>
        </w:tc>
        <w:tc>
          <w:tcPr>
            <w:tcW w:w="993" w:type="dxa"/>
            <w:shd w:val="clear" w:color="auto" w:fill="auto"/>
          </w:tcPr>
          <w:p w14:paraId="7371C829" w14:textId="77777777" w:rsidR="00033D9C" w:rsidRPr="00222322" w:rsidRDefault="00033D9C" w:rsidP="00911336">
            <w:pPr>
              <w:jc w:val="center"/>
              <w:rPr>
                <w:rFonts w:ascii="Times New Roman" w:hAnsi="Times New Roman" w:cs="Times New Roman"/>
                <w:szCs w:val="24"/>
              </w:rPr>
            </w:pPr>
          </w:p>
        </w:tc>
        <w:tc>
          <w:tcPr>
            <w:tcW w:w="1417" w:type="dxa"/>
            <w:shd w:val="clear" w:color="auto" w:fill="auto"/>
          </w:tcPr>
          <w:p w14:paraId="6F18D244" w14:textId="791872BA" w:rsidR="00033D9C" w:rsidRPr="00222322" w:rsidRDefault="00033D9C" w:rsidP="00911336">
            <w:pPr>
              <w:jc w:val="center"/>
              <w:rPr>
                <w:rFonts w:ascii="Times New Roman" w:hAnsi="Times New Roman" w:cs="Times New Roman"/>
                <w:szCs w:val="24"/>
              </w:rPr>
            </w:pPr>
            <w:r w:rsidRPr="00222322">
              <w:rPr>
                <w:rFonts w:ascii="Times New Roman" w:hAnsi="Times New Roman" w:cs="Times New Roman"/>
                <w:szCs w:val="24"/>
              </w:rPr>
              <w:t>2.25</w:t>
            </w:r>
          </w:p>
        </w:tc>
        <w:tc>
          <w:tcPr>
            <w:tcW w:w="1701" w:type="dxa"/>
            <w:shd w:val="clear" w:color="auto" w:fill="auto"/>
          </w:tcPr>
          <w:p w14:paraId="264760D5" w14:textId="32C06D87" w:rsidR="00033D9C" w:rsidRPr="00222322" w:rsidRDefault="00033D9C" w:rsidP="00222322">
            <w:pPr>
              <w:jc w:val="center"/>
              <w:rPr>
                <w:rFonts w:ascii="Times New Roman" w:hAnsi="Times New Roman" w:cs="Times New Roman"/>
                <w:szCs w:val="24"/>
              </w:rPr>
            </w:pPr>
            <w:r w:rsidRPr="00222322">
              <w:rPr>
                <w:rFonts w:ascii="Times New Roman" w:hAnsi="Times New Roman" w:cs="Times New Roman"/>
                <w:szCs w:val="24"/>
              </w:rPr>
              <w:t>(0.75–6.70)</w:t>
            </w:r>
          </w:p>
        </w:tc>
        <w:tc>
          <w:tcPr>
            <w:tcW w:w="284" w:type="dxa"/>
          </w:tcPr>
          <w:p w14:paraId="1B5A9509" w14:textId="77777777" w:rsidR="00033D9C" w:rsidRPr="00222322" w:rsidRDefault="00033D9C" w:rsidP="00911336">
            <w:pPr>
              <w:jc w:val="center"/>
              <w:rPr>
                <w:rFonts w:ascii="Times New Roman" w:hAnsi="Times New Roman" w:cs="Times New Roman"/>
                <w:szCs w:val="24"/>
              </w:rPr>
            </w:pPr>
          </w:p>
        </w:tc>
      </w:tr>
      <w:tr w:rsidR="00222322" w:rsidRPr="00222322" w14:paraId="0FF04B39" w14:textId="77777777" w:rsidTr="006847F3">
        <w:tc>
          <w:tcPr>
            <w:tcW w:w="710" w:type="dxa"/>
            <w:gridSpan w:val="2"/>
            <w:shd w:val="clear" w:color="auto" w:fill="auto"/>
          </w:tcPr>
          <w:p w14:paraId="0D594576" w14:textId="77777777" w:rsidR="00033D9C" w:rsidRPr="00222322" w:rsidRDefault="00033D9C" w:rsidP="00911336">
            <w:pPr>
              <w:rPr>
                <w:rFonts w:ascii="Times New Roman" w:hAnsi="Times New Roman" w:cs="Times New Roman"/>
                <w:szCs w:val="24"/>
              </w:rPr>
            </w:pPr>
          </w:p>
        </w:tc>
        <w:tc>
          <w:tcPr>
            <w:tcW w:w="2409" w:type="dxa"/>
            <w:shd w:val="clear" w:color="auto" w:fill="auto"/>
          </w:tcPr>
          <w:p w14:paraId="34CA89F9" w14:textId="77777777" w:rsidR="00033D9C" w:rsidRPr="00222322" w:rsidRDefault="00033D9C" w:rsidP="00911336">
            <w:pPr>
              <w:rPr>
                <w:rFonts w:ascii="Times New Roman" w:hAnsi="Times New Roman" w:cs="Times New Roman"/>
                <w:szCs w:val="24"/>
              </w:rPr>
            </w:pPr>
            <w:r w:rsidRPr="00222322">
              <w:rPr>
                <w:rFonts w:ascii="Times New Roman" w:hAnsi="Times New Roman" w:cs="Times New Roman"/>
                <w:szCs w:val="24"/>
              </w:rPr>
              <w:t>moderate vs normal</w:t>
            </w:r>
          </w:p>
        </w:tc>
        <w:tc>
          <w:tcPr>
            <w:tcW w:w="993" w:type="dxa"/>
            <w:shd w:val="clear" w:color="auto" w:fill="auto"/>
            <w:vAlign w:val="bottom"/>
          </w:tcPr>
          <w:p w14:paraId="591BE195" w14:textId="77777777" w:rsidR="00033D9C" w:rsidRPr="00222322" w:rsidRDefault="00033D9C" w:rsidP="00911336">
            <w:pPr>
              <w:jc w:val="center"/>
              <w:rPr>
                <w:rFonts w:ascii="Times New Roman" w:hAnsi="Times New Roman" w:cs="Times New Roman"/>
                <w:szCs w:val="24"/>
              </w:rPr>
            </w:pPr>
          </w:p>
        </w:tc>
        <w:tc>
          <w:tcPr>
            <w:tcW w:w="1417" w:type="dxa"/>
            <w:shd w:val="clear" w:color="auto" w:fill="auto"/>
            <w:vAlign w:val="bottom"/>
          </w:tcPr>
          <w:p w14:paraId="1DA9FFF3" w14:textId="3C51415F" w:rsidR="00033D9C" w:rsidRPr="00222322" w:rsidRDefault="00033D9C" w:rsidP="00911336">
            <w:pPr>
              <w:jc w:val="center"/>
              <w:rPr>
                <w:rFonts w:ascii="Times New Roman" w:hAnsi="Times New Roman" w:cs="Times New Roman"/>
                <w:szCs w:val="24"/>
              </w:rPr>
            </w:pPr>
            <w:r w:rsidRPr="00222322">
              <w:rPr>
                <w:rFonts w:ascii="Times New Roman" w:hAnsi="Times New Roman" w:cs="Times New Roman"/>
                <w:szCs w:val="24"/>
              </w:rPr>
              <w:t>3.33</w:t>
            </w:r>
          </w:p>
        </w:tc>
        <w:tc>
          <w:tcPr>
            <w:tcW w:w="1701" w:type="dxa"/>
            <w:shd w:val="clear" w:color="auto" w:fill="auto"/>
            <w:vAlign w:val="bottom"/>
          </w:tcPr>
          <w:p w14:paraId="1DCCD98F" w14:textId="1BAE094B" w:rsidR="00033D9C" w:rsidRPr="00222322" w:rsidRDefault="00033D9C" w:rsidP="00911336">
            <w:pPr>
              <w:jc w:val="center"/>
              <w:rPr>
                <w:rFonts w:ascii="Times New Roman" w:hAnsi="Times New Roman" w:cs="Times New Roman"/>
                <w:szCs w:val="24"/>
              </w:rPr>
            </w:pPr>
            <w:r w:rsidRPr="00222322">
              <w:rPr>
                <w:rFonts w:ascii="Times New Roman" w:hAnsi="Times New Roman" w:cs="Times New Roman"/>
                <w:szCs w:val="24"/>
              </w:rPr>
              <w:t>(1.19–9.35)</w:t>
            </w:r>
          </w:p>
        </w:tc>
        <w:tc>
          <w:tcPr>
            <w:tcW w:w="284" w:type="dxa"/>
          </w:tcPr>
          <w:p w14:paraId="56C2F2FA" w14:textId="77777777" w:rsidR="00033D9C" w:rsidRPr="00222322" w:rsidRDefault="00033D9C" w:rsidP="00911336">
            <w:pPr>
              <w:jc w:val="center"/>
              <w:rPr>
                <w:rFonts w:ascii="Times New Roman" w:hAnsi="Times New Roman" w:cs="Times New Roman"/>
                <w:szCs w:val="24"/>
              </w:rPr>
            </w:pPr>
          </w:p>
        </w:tc>
      </w:tr>
      <w:tr w:rsidR="00222322" w:rsidRPr="00222322" w14:paraId="6E5A265E" w14:textId="77777777" w:rsidTr="006847F3">
        <w:tc>
          <w:tcPr>
            <w:tcW w:w="710" w:type="dxa"/>
            <w:gridSpan w:val="2"/>
            <w:shd w:val="clear" w:color="auto" w:fill="auto"/>
          </w:tcPr>
          <w:p w14:paraId="10827A7D" w14:textId="77777777" w:rsidR="00033D9C" w:rsidRPr="00222322" w:rsidRDefault="00033D9C" w:rsidP="00911336">
            <w:pPr>
              <w:rPr>
                <w:rFonts w:ascii="Times New Roman" w:hAnsi="Times New Roman" w:cs="Times New Roman"/>
                <w:szCs w:val="24"/>
              </w:rPr>
            </w:pPr>
          </w:p>
        </w:tc>
        <w:tc>
          <w:tcPr>
            <w:tcW w:w="2409" w:type="dxa"/>
            <w:shd w:val="clear" w:color="auto" w:fill="auto"/>
          </w:tcPr>
          <w:p w14:paraId="78A1CA66" w14:textId="77777777" w:rsidR="00033D9C" w:rsidRPr="00222322" w:rsidRDefault="00033D9C" w:rsidP="00911336">
            <w:pPr>
              <w:rPr>
                <w:rFonts w:ascii="Times New Roman" w:hAnsi="Times New Roman" w:cs="Times New Roman"/>
                <w:szCs w:val="24"/>
              </w:rPr>
            </w:pPr>
            <w:r w:rsidRPr="00222322">
              <w:rPr>
                <w:rFonts w:ascii="Times New Roman" w:hAnsi="Times New Roman" w:cs="Times New Roman"/>
                <w:szCs w:val="24"/>
              </w:rPr>
              <w:t>severe</w:t>
            </w:r>
            <w:r w:rsidRPr="00222322" w:rsidDel="00FD2519">
              <w:rPr>
                <w:rFonts w:ascii="Times New Roman" w:eastAsia="Calibri" w:hAnsi="Times New Roman" w:cs="Times New Roman"/>
                <w:szCs w:val="24"/>
                <w:lang w:eastAsia="de-DE"/>
              </w:rPr>
              <w:t xml:space="preserve"> </w:t>
            </w:r>
            <w:r w:rsidRPr="00222322">
              <w:rPr>
                <w:rFonts w:ascii="Times New Roman" w:hAnsi="Times New Roman" w:cs="Times New Roman"/>
                <w:szCs w:val="24"/>
              </w:rPr>
              <w:t>vs normal</w:t>
            </w:r>
          </w:p>
        </w:tc>
        <w:tc>
          <w:tcPr>
            <w:tcW w:w="993" w:type="dxa"/>
            <w:shd w:val="clear" w:color="auto" w:fill="auto"/>
          </w:tcPr>
          <w:p w14:paraId="71DEA5B6" w14:textId="77777777" w:rsidR="00033D9C" w:rsidRPr="00222322" w:rsidRDefault="00033D9C" w:rsidP="00911336">
            <w:pPr>
              <w:jc w:val="center"/>
              <w:rPr>
                <w:rFonts w:ascii="Times New Roman" w:hAnsi="Times New Roman" w:cs="Times New Roman"/>
                <w:szCs w:val="24"/>
              </w:rPr>
            </w:pPr>
          </w:p>
        </w:tc>
        <w:tc>
          <w:tcPr>
            <w:tcW w:w="1417" w:type="dxa"/>
            <w:shd w:val="clear" w:color="auto" w:fill="auto"/>
          </w:tcPr>
          <w:p w14:paraId="05881E4C" w14:textId="1445A498" w:rsidR="00033D9C" w:rsidRPr="00222322" w:rsidRDefault="00033D9C" w:rsidP="00033D9C">
            <w:pPr>
              <w:jc w:val="center"/>
              <w:rPr>
                <w:rFonts w:ascii="Times New Roman" w:hAnsi="Times New Roman" w:cs="Times New Roman"/>
                <w:szCs w:val="24"/>
              </w:rPr>
            </w:pPr>
            <w:r w:rsidRPr="00222322">
              <w:rPr>
                <w:rFonts w:ascii="Times New Roman" w:hAnsi="Times New Roman" w:cs="Times New Roman"/>
                <w:szCs w:val="24"/>
              </w:rPr>
              <w:t>4.21</w:t>
            </w:r>
          </w:p>
        </w:tc>
        <w:tc>
          <w:tcPr>
            <w:tcW w:w="1701" w:type="dxa"/>
            <w:shd w:val="clear" w:color="auto" w:fill="auto"/>
          </w:tcPr>
          <w:p w14:paraId="51FF01BB" w14:textId="7EA745C1" w:rsidR="00033D9C" w:rsidRPr="00222322" w:rsidRDefault="00033D9C" w:rsidP="00222322">
            <w:pPr>
              <w:jc w:val="center"/>
              <w:rPr>
                <w:rFonts w:ascii="Times New Roman" w:hAnsi="Times New Roman" w:cs="Times New Roman"/>
                <w:szCs w:val="24"/>
              </w:rPr>
            </w:pPr>
            <w:r w:rsidRPr="00222322">
              <w:rPr>
                <w:rFonts w:ascii="Times New Roman" w:hAnsi="Times New Roman" w:cs="Times New Roman"/>
                <w:szCs w:val="24"/>
              </w:rPr>
              <w:t>(1.24–14.3)</w:t>
            </w:r>
          </w:p>
        </w:tc>
        <w:tc>
          <w:tcPr>
            <w:tcW w:w="284" w:type="dxa"/>
          </w:tcPr>
          <w:p w14:paraId="3EF23EA5" w14:textId="77777777" w:rsidR="00033D9C" w:rsidRPr="00222322" w:rsidRDefault="00033D9C" w:rsidP="00911336">
            <w:pPr>
              <w:jc w:val="center"/>
              <w:rPr>
                <w:rFonts w:ascii="Times New Roman" w:hAnsi="Times New Roman" w:cs="Times New Roman"/>
                <w:szCs w:val="24"/>
              </w:rPr>
            </w:pPr>
          </w:p>
        </w:tc>
      </w:tr>
      <w:tr w:rsidR="00222322" w:rsidRPr="00222322" w14:paraId="32D00024" w14:textId="77777777" w:rsidTr="006847F3">
        <w:tc>
          <w:tcPr>
            <w:tcW w:w="710" w:type="dxa"/>
            <w:gridSpan w:val="2"/>
            <w:shd w:val="clear" w:color="auto" w:fill="auto"/>
          </w:tcPr>
          <w:p w14:paraId="137EC99B" w14:textId="77777777" w:rsidR="00033D9C" w:rsidRPr="00222322" w:rsidRDefault="00033D9C" w:rsidP="00911336">
            <w:pPr>
              <w:rPr>
                <w:rFonts w:ascii="Times New Roman" w:hAnsi="Times New Roman" w:cs="Times New Roman"/>
                <w:szCs w:val="24"/>
              </w:rPr>
            </w:pPr>
          </w:p>
        </w:tc>
        <w:tc>
          <w:tcPr>
            <w:tcW w:w="2409" w:type="dxa"/>
            <w:shd w:val="clear" w:color="auto" w:fill="auto"/>
          </w:tcPr>
          <w:p w14:paraId="0208F0B1" w14:textId="77777777" w:rsidR="00033D9C" w:rsidRPr="00222322" w:rsidRDefault="00033D9C" w:rsidP="00911336">
            <w:pPr>
              <w:rPr>
                <w:rFonts w:ascii="Times New Roman" w:hAnsi="Times New Roman" w:cs="Times New Roman"/>
                <w:szCs w:val="24"/>
              </w:rPr>
            </w:pPr>
            <w:r w:rsidRPr="00222322">
              <w:rPr>
                <w:rFonts w:ascii="Times New Roman" w:hAnsi="Times New Roman" w:cs="Times New Roman"/>
                <w:szCs w:val="24"/>
              </w:rPr>
              <w:t>profound vs normal</w:t>
            </w:r>
          </w:p>
        </w:tc>
        <w:tc>
          <w:tcPr>
            <w:tcW w:w="993" w:type="dxa"/>
            <w:shd w:val="clear" w:color="auto" w:fill="auto"/>
            <w:vAlign w:val="bottom"/>
          </w:tcPr>
          <w:p w14:paraId="2C065E50" w14:textId="77777777" w:rsidR="00033D9C" w:rsidRPr="00222322" w:rsidRDefault="00033D9C" w:rsidP="00911336">
            <w:pPr>
              <w:jc w:val="center"/>
              <w:rPr>
                <w:rFonts w:ascii="Times New Roman" w:hAnsi="Times New Roman" w:cs="Times New Roman"/>
                <w:szCs w:val="24"/>
              </w:rPr>
            </w:pPr>
          </w:p>
        </w:tc>
        <w:tc>
          <w:tcPr>
            <w:tcW w:w="1417" w:type="dxa"/>
            <w:shd w:val="clear" w:color="auto" w:fill="auto"/>
            <w:vAlign w:val="bottom"/>
          </w:tcPr>
          <w:p w14:paraId="0B5CFCC2" w14:textId="4EC80ED8" w:rsidR="00033D9C" w:rsidRPr="00222322" w:rsidRDefault="00033D9C" w:rsidP="00033D9C">
            <w:pPr>
              <w:jc w:val="center"/>
              <w:rPr>
                <w:rFonts w:ascii="Times New Roman" w:hAnsi="Times New Roman" w:cs="Times New Roman"/>
                <w:szCs w:val="24"/>
              </w:rPr>
            </w:pPr>
            <w:r w:rsidRPr="00222322">
              <w:rPr>
                <w:rFonts w:ascii="Times New Roman" w:hAnsi="Times New Roman" w:cs="Times New Roman"/>
                <w:szCs w:val="24"/>
              </w:rPr>
              <w:t>5.46</w:t>
            </w:r>
          </w:p>
        </w:tc>
        <w:tc>
          <w:tcPr>
            <w:tcW w:w="1701" w:type="dxa"/>
            <w:shd w:val="clear" w:color="auto" w:fill="auto"/>
            <w:vAlign w:val="bottom"/>
          </w:tcPr>
          <w:p w14:paraId="095952DB" w14:textId="306D1183" w:rsidR="00033D9C" w:rsidRPr="00222322" w:rsidRDefault="00033D9C" w:rsidP="00222322">
            <w:pPr>
              <w:jc w:val="center"/>
              <w:rPr>
                <w:rFonts w:ascii="Times New Roman" w:hAnsi="Times New Roman" w:cs="Times New Roman"/>
                <w:szCs w:val="24"/>
              </w:rPr>
            </w:pPr>
            <w:r w:rsidRPr="00222322">
              <w:rPr>
                <w:rFonts w:ascii="Times New Roman" w:hAnsi="Times New Roman" w:cs="Times New Roman"/>
                <w:szCs w:val="24"/>
              </w:rPr>
              <w:t>(2.43–12.3)</w:t>
            </w:r>
          </w:p>
        </w:tc>
        <w:tc>
          <w:tcPr>
            <w:tcW w:w="284" w:type="dxa"/>
          </w:tcPr>
          <w:p w14:paraId="42CC4DC3" w14:textId="77777777" w:rsidR="00033D9C" w:rsidRPr="00222322" w:rsidRDefault="00033D9C" w:rsidP="00911336">
            <w:pPr>
              <w:jc w:val="center"/>
              <w:rPr>
                <w:rFonts w:ascii="Times New Roman" w:hAnsi="Times New Roman" w:cs="Times New Roman"/>
                <w:szCs w:val="24"/>
              </w:rPr>
            </w:pPr>
          </w:p>
        </w:tc>
      </w:tr>
      <w:tr w:rsidR="00222322" w:rsidRPr="00222322" w14:paraId="4CD185C3" w14:textId="77777777" w:rsidTr="006847F3">
        <w:tc>
          <w:tcPr>
            <w:tcW w:w="710" w:type="dxa"/>
            <w:gridSpan w:val="2"/>
            <w:shd w:val="clear" w:color="auto" w:fill="auto"/>
          </w:tcPr>
          <w:p w14:paraId="70A237CC" w14:textId="77777777" w:rsidR="008349BF" w:rsidRPr="00222322" w:rsidRDefault="008349BF" w:rsidP="00911336">
            <w:pPr>
              <w:rPr>
                <w:rFonts w:ascii="Times New Roman" w:hAnsi="Times New Roman" w:cs="Times New Roman"/>
                <w:sz w:val="10"/>
                <w:szCs w:val="10"/>
              </w:rPr>
            </w:pPr>
          </w:p>
        </w:tc>
        <w:tc>
          <w:tcPr>
            <w:tcW w:w="2409" w:type="dxa"/>
            <w:shd w:val="clear" w:color="auto" w:fill="auto"/>
          </w:tcPr>
          <w:p w14:paraId="1A437B55" w14:textId="77777777" w:rsidR="008349BF" w:rsidRPr="00222322" w:rsidRDefault="008349BF" w:rsidP="00911336">
            <w:pPr>
              <w:rPr>
                <w:rFonts w:ascii="Times New Roman" w:hAnsi="Times New Roman" w:cs="Times New Roman"/>
                <w:sz w:val="10"/>
                <w:szCs w:val="10"/>
              </w:rPr>
            </w:pPr>
          </w:p>
        </w:tc>
        <w:tc>
          <w:tcPr>
            <w:tcW w:w="993" w:type="dxa"/>
            <w:shd w:val="clear" w:color="auto" w:fill="auto"/>
          </w:tcPr>
          <w:p w14:paraId="29DF26D9" w14:textId="77777777" w:rsidR="008349BF" w:rsidRPr="00222322" w:rsidRDefault="008349BF" w:rsidP="00911336">
            <w:pPr>
              <w:jc w:val="center"/>
              <w:rPr>
                <w:rFonts w:ascii="Times New Roman" w:hAnsi="Times New Roman" w:cs="Times New Roman"/>
                <w:sz w:val="10"/>
                <w:szCs w:val="10"/>
              </w:rPr>
            </w:pPr>
          </w:p>
        </w:tc>
        <w:tc>
          <w:tcPr>
            <w:tcW w:w="1417" w:type="dxa"/>
            <w:shd w:val="clear" w:color="auto" w:fill="auto"/>
          </w:tcPr>
          <w:p w14:paraId="70E22ACC" w14:textId="77777777" w:rsidR="008349BF" w:rsidRPr="00222322" w:rsidRDefault="008349BF" w:rsidP="00911336">
            <w:pPr>
              <w:jc w:val="center"/>
              <w:rPr>
                <w:rFonts w:ascii="Times New Roman" w:hAnsi="Times New Roman" w:cs="Times New Roman"/>
                <w:sz w:val="10"/>
                <w:szCs w:val="10"/>
              </w:rPr>
            </w:pPr>
          </w:p>
        </w:tc>
        <w:tc>
          <w:tcPr>
            <w:tcW w:w="1701" w:type="dxa"/>
            <w:shd w:val="clear" w:color="auto" w:fill="auto"/>
          </w:tcPr>
          <w:p w14:paraId="2F90B764" w14:textId="77777777" w:rsidR="008349BF" w:rsidRPr="00222322" w:rsidRDefault="008349BF" w:rsidP="00911336">
            <w:pPr>
              <w:jc w:val="center"/>
              <w:rPr>
                <w:rFonts w:ascii="Times New Roman" w:hAnsi="Times New Roman" w:cs="Times New Roman"/>
                <w:sz w:val="10"/>
                <w:szCs w:val="10"/>
              </w:rPr>
            </w:pPr>
          </w:p>
        </w:tc>
        <w:tc>
          <w:tcPr>
            <w:tcW w:w="284" w:type="dxa"/>
          </w:tcPr>
          <w:p w14:paraId="5DD844BA" w14:textId="77777777" w:rsidR="008349BF" w:rsidRPr="00222322" w:rsidRDefault="008349BF" w:rsidP="00911336">
            <w:pPr>
              <w:jc w:val="center"/>
              <w:rPr>
                <w:rFonts w:ascii="Times New Roman" w:hAnsi="Times New Roman" w:cs="Times New Roman"/>
                <w:sz w:val="10"/>
                <w:szCs w:val="10"/>
              </w:rPr>
            </w:pPr>
          </w:p>
        </w:tc>
      </w:tr>
      <w:tr w:rsidR="00222322" w:rsidRPr="00222322" w14:paraId="3E254B6B" w14:textId="77777777" w:rsidTr="006847F3">
        <w:tc>
          <w:tcPr>
            <w:tcW w:w="7230" w:type="dxa"/>
            <w:gridSpan w:val="6"/>
            <w:shd w:val="clear" w:color="auto" w:fill="auto"/>
            <w:vAlign w:val="bottom"/>
          </w:tcPr>
          <w:p w14:paraId="1D055CCA" w14:textId="77777777" w:rsidR="008349BF" w:rsidRPr="00222322" w:rsidRDefault="008349BF" w:rsidP="00911336">
            <w:pPr>
              <w:rPr>
                <w:rFonts w:ascii="Times New Roman" w:hAnsi="Times New Roman" w:cs="Times New Roman"/>
                <w:szCs w:val="24"/>
              </w:rPr>
            </w:pPr>
            <w:r w:rsidRPr="00222322">
              <w:rPr>
                <w:rFonts w:ascii="Times New Roman" w:hAnsi="Times New Roman" w:cs="Times New Roman"/>
                <w:szCs w:val="24"/>
              </w:rPr>
              <w:t>10-year terminal remission with</w:t>
            </w:r>
          </w:p>
          <w:p w14:paraId="71C567C7" w14:textId="77777777" w:rsidR="008349BF" w:rsidRPr="00222322" w:rsidRDefault="008349BF" w:rsidP="00911336">
            <w:pPr>
              <w:rPr>
                <w:rFonts w:ascii="Times New Roman" w:hAnsi="Times New Roman" w:cs="Times New Roman"/>
                <w:b/>
                <w:szCs w:val="24"/>
              </w:rPr>
            </w:pPr>
            <w:r w:rsidRPr="00222322">
              <w:rPr>
                <w:rFonts w:ascii="Times New Roman" w:hAnsi="Times New Roman" w:cs="Times New Roman"/>
                <w:szCs w:val="24"/>
              </w:rPr>
              <w:t>5 last years off AEDs</w:t>
            </w:r>
          </w:p>
        </w:tc>
        <w:tc>
          <w:tcPr>
            <w:tcW w:w="284" w:type="dxa"/>
          </w:tcPr>
          <w:p w14:paraId="3D2B388D" w14:textId="77777777" w:rsidR="008349BF" w:rsidRPr="00222322" w:rsidRDefault="008349BF" w:rsidP="00911336">
            <w:pPr>
              <w:rPr>
                <w:rFonts w:ascii="Times New Roman" w:hAnsi="Times New Roman" w:cs="Times New Roman"/>
                <w:b/>
                <w:szCs w:val="24"/>
              </w:rPr>
            </w:pPr>
          </w:p>
        </w:tc>
      </w:tr>
      <w:tr w:rsidR="00222322" w:rsidRPr="00222322" w14:paraId="276307A3" w14:textId="77777777" w:rsidTr="006847F3">
        <w:tc>
          <w:tcPr>
            <w:tcW w:w="710" w:type="dxa"/>
            <w:gridSpan w:val="2"/>
            <w:shd w:val="clear" w:color="auto" w:fill="auto"/>
          </w:tcPr>
          <w:p w14:paraId="37CB2BAD" w14:textId="77777777" w:rsidR="008349BF" w:rsidRPr="00222322" w:rsidRDefault="008349BF" w:rsidP="00911336">
            <w:pPr>
              <w:rPr>
                <w:rFonts w:ascii="Times New Roman" w:hAnsi="Times New Roman" w:cs="Times New Roman"/>
                <w:sz w:val="10"/>
                <w:szCs w:val="10"/>
              </w:rPr>
            </w:pPr>
          </w:p>
        </w:tc>
        <w:tc>
          <w:tcPr>
            <w:tcW w:w="2409" w:type="dxa"/>
            <w:shd w:val="clear" w:color="auto" w:fill="auto"/>
          </w:tcPr>
          <w:p w14:paraId="08576398" w14:textId="77777777" w:rsidR="008349BF" w:rsidRPr="00222322" w:rsidRDefault="008349BF" w:rsidP="00911336">
            <w:pPr>
              <w:rPr>
                <w:rFonts w:ascii="Times New Roman" w:hAnsi="Times New Roman" w:cs="Times New Roman"/>
                <w:sz w:val="10"/>
                <w:szCs w:val="10"/>
              </w:rPr>
            </w:pPr>
          </w:p>
        </w:tc>
        <w:tc>
          <w:tcPr>
            <w:tcW w:w="993" w:type="dxa"/>
            <w:shd w:val="clear" w:color="auto" w:fill="auto"/>
          </w:tcPr>
          <w:p w14:paraId="1B94663C" w14:textId="77777777" w:rsidR="008349BF" w:rsidRPr="00222322" w:rsidRDefault="008349BF" w:rsidP="00911336">
            <w:pPr>
              <w:jc w:val="center"/>
              <w:rPr>
                <w:rFonts w:ascii="Times New Roman" w:hAnsi="Times New Roman" w:cs="Times New Roman"/>
                <w:sz w:val="10"/>
                <w:szCs w:val="10"/>
              </w:rPr>
            </w:pPr>
          </w:p>
        </w:tc>
        <w:tc>
          <w:tcPr>
            <w:tcW w:w="1417" w:type="dxa"/>
            <w:shd w:val="clear" w:color="auto" w:fill="auto"/>
          </w:tcPr>
          <w:p w14:paraId="2722BF20" w14:textId="77777777" w:rsidR="008349BF" w:rsidRPr="00222322" w:rsidRDefault="008349BF" w:rsidP="00911336">
            <w:pPr>
              <w:jc w:val="center"/>
              <w:rPr>
                <w:rFonts w:ascii="Times New Roman" w:hAnsi="Times New Roman" w:cs="Times New Roman"/>
                <w:sz w:val="10"/>
                <w:szCs w:val="10"/>
              </w:rPr>
            </w:pPr>
          </w:p>
        </w:tc>
        <w:tc>
          <w:tcPr>
            <w:tcW w:w="1701" w:type="dxa"/>
            <w:shd w:val="clear" w:color="auto" w:fill="auto"/>
          </w:tcPr>
          <w:p w14:paraId="7B0AF25B" w14:textId="77777777" w:rsidR="008349BF" w:rsidRPr="00222322" w:rsidRDefault="008349BF" w:rsidP="00911336">
            <w:pPr>
              <w:jc w:val="center"/>
              <w:rPr>
                <w:rFonts w:ascii="Times New Roman" w:hAnsi="Times New Roman" w:cs="Times New Roman"/>
                <w:sz w:val="10"/>
                <w:szCs w:val="10"/>
              </w:rPr>
            </w:pPr>
          </w:p>
        </w:tc>
        <w:tc>
          <w:tcPr>
            <w:tcW w:w="284" w:type="dxa"/>
          </w:tcPr>
          <w:p w14:paraId="6E00950D" w14:textId="77777777" w:rsidR="008349BF" w:rsidRPr="00222322" w:rsidRDefault="008349BF" w:rsidP="00911336">
            <w:pPr>
              <w:jc w:val="center"/>
              <w:rPr>
                <w:rFonts w:ascii="Times New Roman" w:hAnsi="Times New Roman" w:cs="Times New Roman"/>
                <w:sz w:val="10"/>
                <w:szCs w:val="10"/>
              </w:rPr>
            </w:pPr>
          </w:p>
        </w:tc>
      </w:tr>
      <w:tr w:rsidR="00222322" w:rsidRPr="00222322" w14:paraId="78C0EBC2" w14:textId="77777777" w:rsidTr="006847F3">
        <w:tc>
          <w:tcPr>
            <w:tcW w:w="284" w:type="dxa"/>
            <w:shd w:val="clear" w:color="auto" w:fill="auto"/>
          </w:tcPr>
          <w:p w14:paraId="1D28D20E" w14:textId="77777777" w:rsidR="008349BF" w:rsidRPr="00222322" w:rsidRDefault="008349BF" w:rsidP="00911336">
            <w:pPr>
              <w:rPr>
                <w:rFonts w:ascii="Times New Roman" w:hAnsi="Times New Roman" w:cs="Times New Roman"/>
                <w:szCs w:val="24"/>
              </w:rPr>
            </w:pPr>
          </w:p>
        </w:tc>
        <w:tc>
          <w:tcPr>
            <w:tcW w:w="2835" w:type="dxa"/>
            <w:gridSpan w:val="2"/>
            <w:shd w:val="clear" w:color="auto" w:fill="auto"/>
          </w:tcPr>
          <w:p w14:paraId="420F34C2" w14:textId="27C66752" w:rsidR="008349BF" w:rsidRPr="00222322" w:rsidRDefault="008349BF" w:rsidP="00911336">
            <w:pPr>
              <w:rPr>
                <w:rFonts w:ascii="Times New Roman" w:hAnsi="Times New Roman" w:cs="Times New Roman"/>
                <w:szCs w:val="24"/>
              </w:rPr>
            </w:pPr>
            <w:r w:rsidRPr="00222322">
              <w:rPr>
                <w:rFonts w:ascii="Times New Roman" w:hAnsi="Times New Roman" w:cs="Times New Roman"/>
                <w:szCs w:val="24"/>
              </w:rPr>
              <w:t>Neurocogniti</w:t>
            </w:r>
            <w:r w:rsidR="00E76E37" w:rsidRPr="00222322">
              <w:rPr>
                <w:rFonts w:ascii="Times New Roman" w:hAnsi="Times New Roman" w:cs="Times New Roman"/>
                <w:szCs w:val="24"/>
              </w:rPr>
              <w:t>ve impairment</w:t>
            </w:r>
          </w:p>
        </w:tc>
        <w:tc>
          <w:tcPr>
            <w:tcW w:w="993" w:type="dxa"/>
            <w:shd w:val="clear" w:color="auto" w:fill="auto"/>
          </w:tcPr>
          <w:p w14:paraId="5C67CFDD" w14:textId="77777777" w:rsidR="008349BF" w:rsidRPr="00222322" w:rsidRDefault="008349BF" w:rsidP="00911336">
            <w:pPr>
              <w:jc w:val="center"/>
              <w:rPr>
                <w:rFonts w:ascii="Times New Roman" w:hAnsi="Times New Roman" w:cs="Times New Roman"/>
                <w:szCs w:val="24"/>
              </w:rPr>
            </w:pPr>
          </w:p>
        </w:tc>
        <w:tc>
          <w:tcPr>
            <w:tcW w:w="1417" w:type="dxa"/>
            <w:shd w:val="clear" w:color="auto" w:fill="auto"/>
          </w:tcPr>
          <w:p w14:paraId="159E45E0" w14:textId="77777777" w:rsidR="008349BF" w:rsidRPr="00222322" w:rsidRDefault="008349BF" w:rsidP="00911336">
            <w:pPr>
              <w:jc w:val="center"/>
              <w:rPr>
                <w:rFonts w:ascii="Times New Roman" w:hAnsi="Times New Roman" w:cs="Times New Roman"/>
                <w:szCs w:val="24"/>
              </w:rPr>
            </w:pPr>
          </w:p>
        </w:tc>
        <w:tc>
          <w:tcPr>
            <w:tcW w:w="1701" w:type="dxa"/>
            <w:shd w:val="clear" w:color="auto" w:fill="auto"/>
          </w:tcPr>
          <w:p w14:paraId="73EB6E20" w14:textId="77777777" w:rsidR="008349BF" w:rsidRPr="00222322" w:rsidRDefault="008349BF" w:rsidP="00911336">
            <w:pPr>
              <w:jc w:val="center"/>
              <w:rPr>
                <w:rFonts w:ascii="Times New Roman" w:hAnsi="Times New Roman" w:cs="Times New Roman"/>
                <w:szCs w:val="24"/>
              </w:rPr>
            </w:pPr>
          </w:p>
        </w:tc>
        <w:tc>
          <w:tcPr>
            <w:tcW w:w="284" w:type="dxa"/>
          </w:tcPr>
          <w:p w14:paraId="29ECB3F8" w14:textId="77777777" w:rsidR="008349BF" w:rsidRPr="00222322" w:rsidRDefault="008349BF" w:rsidP="00911336">
            <w:pPr>
              <w:jc w:val="center"/>
              <w:rPr>
                <w:rFonts w:ascii="Times New Roman" w:hAnsi="Times New Roman" w:cs="Times New Roman"/>
                <w:szCs w:val="24"/>
              </w:rPr>
            </w:pPr>
          </w:p>
        </w:tc>
      </w:tr>
      <w:tr w:rsidR="00222322" w:rsidRPr="00222322" w14:paraId="29F959D1" w14:textId="77777777" w:rsidTr="006847F3">
        <w:tc>
          <w:tcPr>
            <w:tcW w:w="710" w:type="dxa"/>
            <w:gridSpan w:val="2"/>
            <w:shd w:val="clear" w:color="auto" w:fill="auto"/>
          </w:tcPr>
          <w:p w14:paraId="1C217A4C" w14:textId="77777777" w:rsidR="00033D9C" w:rsidRPr="00222322" w:rsidRDefault="00033D9C" w:rsidP="00911336">
            <w:pPr>
              <w:rPr>
                <w:rFonts w:ascii="Times New Roman" w:hAnsi="Times New Roman" w:cs="Times New Roman"/>
                <w:szCs w:val="24"/>
              </w:rPr>
            </w:pPr>
          </w:p>
        </w:tc>
        <w:tc>
          <w:tcPr>
            <w:tcW w:w="2409" w:type="dxa"/>
            <w:shd w:val="clear" w:color="auto" w:fill="auto"/>
          </w:tcPr>
          <w:p w14:paraId="4B5D8329" w14:textId="7B4A3D25" w:rsidR="00033D9C" w:rsidRPr="00222322" w:rsidRDefault="00033D9C" w:rsidP="00911336">
            <w:pPr>
              <w:rPr>
                <w:rFonts w:ascii="Times New Roman" w:hAnsi="Times New Roman" w:cs="Times New Roman"/>
                <w:szCs w:val="24"/>
              </w:rPr>
            </w:pPr>
            <w:r w:rsidRPr="00222322">
              <w:rPr>
                <w:rFonts w:ascii="Times New Roman" w:hAnsi="Times New Roman" w:cs="Times New Roman"/>
                <w:szCs w:val="24"/>
              </w:rPr>
              <w:t>normal vs borderline</w:t>
            </w:r>
          </w:p>
        </w:tc>
        <w:tc>
          <w:tcPr>
            <w:tcW w:w="993" w:type="dxa"/>
            <w:shd w:val="clear" w:color="auto" w:fill="auto"/>
          </w:tcPr>
          <w:p w14:paraId="5D7D95A8" w14:textId="77777777" w:rsidR="00033D9C" w:rsidRPr="00222322" w:rsidRDefault="00033D9C" w:rsidP="00911336">
            <w:pPr>
              <w:jc w:val="center"/>
              <w:rPr>
                <w:rFonts w:ascii="Times New Roman" w:hAnsi="Times New Roman" w:cs="Times New Roman"/>
                <w:szCs w:val="24"/>
              </w:rPr>
            </w:pPr>
          </w:p>
        </w:tc>
        <w:tc>
          <w:tcPr>
            <w:tcW w:w="1417" w:type="dxa"/>
            <w:shd w:val="clear" w:color="auto" w:fill="auto"/>
          </w:tcPr>
          <w:p w14:paraId="35E33F19" w14:textId="6BEE5413" w:rsidR="00033D9C" w:rsidRPr="00222322" w:rsidRDefault="00033D9C" w:rsidP="00911336">
            <w:pPr>
              <w:jc w:val="center"/>
              <w:rPr>
                <w:rFonts w:ascii="Times New Roman" w:hAnsi="Times New Roman" w:cs="Times New Roman"/>
                <w:szCs w:val="24"/>
              </w:rPr>
            </w:pPr>
            <w:r w:rsidRPr="00222322">
              <w:rPr>
                <w:rFonts w:ascii="Times New Roman" w:hAnsi="Times New Roman" w:cs="Times New Roman"/>
                <w:szCs w:val="24"/>
              </w:rPr>
              <w:t>3.96</w:t>
            </w:r>
          </w:p>
        </w:tc>
        <w:tc>
          <w:tcPr>
            <w:tcW w:w="1701" w:type="dxa"/>
            <w:shd w:val="clear" w:color="auto" w:fill="auto"/>
          </w:tcPr>
          <w:p w14:paraId="69F87F97" w14:textId="23CAA6C8" w:rsidR="00033D9C" w:rsidRPr="00222322" w:rsidRDefault="00033D9C" w:rsidP="00222322">
            <w:pPr>
              <w:jc w:val="center"/>
              <w:rPr>
                <w:rFonts w:ascii="Times New Roman" w:hAnsi="Times New Roman" w:cs="Times New Roman"/>
                <w:szCs w:val="24"/>
              </w:rPr>
            </w:pPr>
            <w:r w:rsidRPr="00222322">
              <w:rPr>
                <w:rFonts w:ascii="Times New Roman" w:hAnsi="Times New Roman" w:cs="Times New Roman"/>
                <w:szCs w:val="24"/>
              </w:rPr>
              <w:t>(1.02–15.3)</w:t>
            </w:r>
          </w:p>
        </w:tc>
        <w:tc>
          <w:tcPr>
            <w:tcW w:w="284" w:type="dxa"/>
          </w:tcPr>
          <w:p w14:paraId="7D43B811" w14:textId="77777777" w:rsidR="00033D9C" w:rsidRPr="00222322" w:rsidRDefault="00033D9C" w:rsidP="00911336">
            <w:pPr>
              <w:jc w:val="center"/>
              <w:rPr>
                <w:rFonts w:ascii="Times New Roman" w:hAnsi="Times New Roman" w:cs="Times New Roman"/>
                <w:szCs w:val="24"/>
              </w:rPr>
            </w:pPr>
          </w:p>
        </w:tc>
      </w:tr>
      <w:tr w:rsidR="00222322" w:rsidRPr="00222322" w14:paraId="1CB2EAB8" w14:textId="77777777" w:rsidTr="006847F3">
        <w:tc>
          <w:tcPr>
            <w:tcW w:w="710" w:type="dxa"/>
            <w:gridSpan w:val="2"/>
            <w:shd w:val="clear" w:color="auto" w:fill="auto"/>
          </w:tcPr>
          <w:p w14:paraId="5DF7614B" w14:textId="77777777" w:rsidR="00033D9C" w:rsidRPr="00222322" w:rsidRDefault="00033D9C" w:rsidP="00911336">
            <w:pPr>
              <w:rPr>
                <w:rFonts w:ascii="Times New Roman" w:hAnsi="Times New Roman" w:cs="Times New Roman"/>
                <w:szCs w:val="24"/>
              </w:rPr>
            </w:pPr>
          </w:p>
        </w:tc>
        <w:tc>
          <w:tcPr>
            <w:tcW w:w="2409" w:type="dxa"/>
            <w:shd w:val="clear" w:color="auto" w:fill="auto"/>
          </w:tcPr>
          <w:p w14:paraId="765C6730" w14:textId="77777777" w:rsidR="00033D9C" w:rsidRPr="00222322" w:rsidRDefault="00033D9C" w:rsidP="00911336">
            <w:pPr>
              <w:rPr>
                <w:rFonts w:ascii="Times New Roman" w:hAnsi="Times New Roman" w:cs="Times New Roman"/>
                <w:szCs w:val="24"/>
              </w:rPr>
            </w:pPr>
            <w:r w:rsidRPr="00222322">
              <w:rPr>
                <w:rFonts w:ascii="Times New Roman" w:hAnsi="Times New Roman" w:cs="Times New Roman"/>
                <w:szCs w:val="24"/>
              </w:rPr>
              <w:t xml:space="preserve">normal vs </w:t>
            </w:r>
            <w:r w:rsidRPr="00222322">
              <w:rPr>
                <w:rFonts w:ascii="Times New Roman" w:eastAsia="Calibri" w:hAnsi="Times New Roman" w:cs="Times New Roman"/>
                <w:szCs w:val="24"/>
                <w:lang w:eastAsia="de-DE"/>
              </w:rPr>
              <w:t xml:space="preserve">mild </w:t>
            </w:r>
          </w:p>
        </w:tc>
        <w:tc>
          <w:tcPr>
            <w:tcW w:w="993" w:type="dxa"/>
            <w:shd w:val="clear" w:color="auto" w:fill="auto"/>
          </w:tcPr>
          <w:p w14:paraId="51EFA0AF" w14:textId="77777777" w:rsidR="00033D9C" w:rsidRPr="00222322" w:rsidRDefault="00033D9C" w:rsidP="00911336">
            <w:pPr>
              <w:jc w:val="center"/>
              <w:rPr>
                <w:rFonts w:ascii="Times New Roman" w:hAnsi="Times New Roman" w:cs="Times New Roman"/>
                <w:szCs w:val="24"/>
              </w:rPr>
            </w:pPr>
          </w:p>
        </w:tc>
        <w:tc>
          <w:tcPr>
            <w:tcW w:w="1417" w:type="dxa"/>
            <w:shd w:val="clear" w:color="auto" w:fill="auto"/>
          </w:tcPr>
          <w:p w14:paraId="70F44A57" w14:textId="311C546A" w:rsidR="00033D9C" w:rsidRPr="00222322" w:rsidRDefault="00033D9C" w:rsidP="00911336">
            <w:pPr>
              <w:jc w:val="center"/>
              <w:rPr>
                <w:rFonts w:ascii="Times New Roman" w:hAnsi="Times New Roman" w:cs="Times New Roman"/>
                <w:szCs w:val="24"/>
              </w:rPr>
            </w:pPr>
            <w:r w:rsidRPr="00222322">
              <w:rPr>
                <w:rFonts w:ascii="Times New Roman" w:hAnsi="Times New Roman" w:cs="Times New Roman"/>
                <w:szCs w:val="24"/>
              </w:rPr>
              <w:t>2.82</w:t>
            </w:r>
          </w:p>
        </w:tc>
        <w:tc>
          <w:tcPr>
            <w:tcW w:w="1701" w:type="dxa"/>
            <w:shd w:val="clear" w:color="auto" w:fill="auto"/>
          </w:tcPr>
          <w:p w14:paraId="66D4D39B" w14:textId="722BF033" w:rsidR="00033D9C" w:rsidRPr="00222322" w:rsidRDefault="00033D9C" w:rsidP="00222322">
            <w:pPr>
              <w:jc w:val="center"/>
              <w:rPr>
                <w:rFonts w:ascii="Times New Roman" w:hAnsi="Times New Roman" w:cs="Times New Roman"/>
                <w:szCs w:val="24"/>
              </w:rPr>
            </w:pPr>
            <w:r w:rsidRPr="00222322">
              <w:rPr>
                <w:rFonts w:ascii="Times New Roman" w:hAnsi="Times New Roman" w:cs="Times New Roman"/>
                <w:szCs w:val="24"/>
              </w:rPr>
              <w:t>(1.15–6.94)</w:t>
            </w:r>
          </w:p>
        </w:tc>
        <w:tc>
          <w:tcPr>
            <w:tcW w:w="284" w:type="dxa"/>
          </w:tcPr>
          <w:p w14:paraId="0DC6BFA6" w14:textId="77777777" w:rsidR="00033D9C" w:rsidRPr="00222322" w:rsidRDefault="00033D9C" w:rsidP="00911336">
            <w:pPr>
              <w:jc w:val="center"/>
              <w:rPr>
                <w:rFonts w:ascii="Times New Roman" w:hAnsi="Times New Roman" w:cs="Times New Roman"/>
                <w:szCs w:val="24"/>
              </w:rPr>
            </w:pPr>
          </w:p>
        </w:tc>
      </w:tr>
      <w:tr w:rsidR="00222322" w:rsidRPr="00222322" w14:paraId="25EA6332" w14:textId="77777777" w:rsidTr="006847F3">
        <w:tc>
          <w:tcPr>
            <w:tcW w:w="710" w:type="dxa"/>
            <w:gridSpan w:val="2"/>
            <w:shd w:val="clear" w:color="auto" w:fill="auto"/>
          </w:tcPr>
          <w:p w14:paraId="16E35D27" w14:textId="77777777" w:rsidR="00033D9C" w:rsidRPr="00222322" w:rsidRDefault="00033D9C" w:rsidP="00911336">
            <w:pPr>
              <w:rPr>
                <w:rFonts w:ascii="Times New Roman" w:hAnsi="Times New Roman" w:cs="Times New Roman"/>
                <w:szCs w:val="24"/>
              </w:rPr>
            </w:pPr>
          </w:p>
        </w:tc>
        <w:tc>
          <w:tcPr>
            <w:tcW w:w="2409" w:type="dxa"/>
            <w:shd w:val="clear" w:color="auto" w:fill="auto"/>
          </w:tcPr>
          <w:p w14:paraId="2B795F83" w14:textId="77777777" w:rsidR="00033D9C" w:rsidRPr="00222322" w:rsidRDefault="00033D9C" w:rsidP="00911336">
            <w:pPr>
              <w:rPr>
                <w:rFonts w:ascii="Times New Roman" w:hAnsi="Times New Roman" w:cs="Times New Roman"/>
                <w:szCs w:val="24"/>
              </w:rPr>
            </w:pPr>
            <w:r w:rsidRPr="00222322">
              <w:rPr>
                <w:rFonts w:ascii="Times New Roman" w:hAnsi="Times New Roman" w:cs="Times New Roman"/>
                <w:szCs w:val="24"/>
              </w:rPr>
              <w:t>normal vs moderate</w:t>
            </w:r>
          </w:p>
        </w:tc>
        <w:tc>
          <w:tcPr>
            <w:tcW w:w="993" w:type="dxa"/>
            <w:shd w:val="clear" w:color="auto" w:fill="auto"/>
          </w:tcPr>
          <w:p w14:paraId="6A51DCDC" w14:textId="77777777" w:rsidR="00033D9C" w:rsidRPr="00222322" w:rsidRDefault="00033D9C" w:rsidP="00911336">
            <w:pPr>
              <w:jc w:val="center"/>
              <w:rPr>
                <w:rFonts w:ascii="Times New Roman" w:hAnsi="Times New Roman" w:cs="Times New Roman"/>
                <w:szCs w:val="24"/>
              </w:rPr>
            </w:pPr>
          </w:p>
        </w:tc>
        <w:tc>
          <w:tcPr>
            <w:tcW w:w="1417" w:type="dxa"/>
            <w:shd w:val="clear" w:color="auto" w:fill="auto"/>
            <w:vAlign w:val="bottom"/>
          </w:tcPr>
          <w:p w14:paraId="6192CD92" w14:textId="26DF358F" w:rsidR="00033D9C" w:rsidRPr="00222322" w:rsidRDefault="00033D9C" w:rsidP="00911336">
            <w:pPr>
              <w:jc w:val="center"/>
              <w:rPr>
                <w:rFonts w:ascii="Times New Roman" w:hAnsi="Times New Roman" w:cs="Times New Roman"/>
                <w:szCs w:val="24"/>
              </w:rPr>
            </w:pPr>
            <w:r w:rsidRPr="00222322">
              <w:rPr>
                <w:rFonts w:ascii="Times New Roman" w:hAnsi="Times New Roman" w:cs="Times New Roman"/>
                <w:szCs w:val="24"/>
              </w:rPr>
              <w:t>6.55</w:t>
            </w:r>
          </w:p>
        </w:tc>
        <w:tc>
          <w:tcPr>
            <w:tcW w:w="1701" w:type="dxa"/>
            <w:shd w:val="clear" w:color="auto" w:fill="auto"/>
            <w:vAlign w:val="bottom"/>
          </w:tcPr>
          <w:p w14:paraId="57E53839" w14:textId="1AAAD4BB" w:rsidR="00033D9C" w:rsidRPr="00222322" w:rsidRDefault="00033D9C" w:rsidP="00222322">
            <w:pPr>
              <w:jc w:val="center"/>
              <w:rPr>
                <w:rFonts w:ascii="Times New Roman" w:hAnsi="Times New Roman" w:cs="Times New Roman"/>
                <w:szCs w:val="24"/>
              </w:rPr>
            </w:pPr>
            <w:r w:rsidRPr="00222322">
              <w:rPr>
                <w:rFonts w:ascii="Times New Roman" w:hAnsi="Times New Roman" w:cs="Times New Roman"/>
                <w:szCs w:val="24"/>
              </w:rPr>
              <w:t>(1.53–28.1)</w:t>
            </w:r>
          </w:p>
        </w:tc>
        <w:tc>
          <w:tcPr>
            <w:tcW w:w="284" w:type="dxa"/>
          </w:tcPr>
          <w:p w14:paraId="0FAAC8EA" w14:textId="77777777" w:rsidR="00033D9C" w:rsidRPr="00222322" w:rsidRDefault="00033D9C" w:rsidP="00911336">
            <w:pPr>
              <w:jc w:val="center"/>
              <w:rPr>
                <w:rFonts w:ascii="Times New Roman" w:hAnsi="Times New Roman" w:cs="Times New Roman"/>
                <w:szCs w:val="24"/>
              </w:rPr>
            </w:pPr>
          </w:p>
        </w:tc>
      </w:tr>
      <w:tr w:rsidR="00222322" w:rsidRPr="00222322" w14:paraId="0C0D951E" w14:textId="77777777" w:rsidTr="006847F3">
        <w:tc>
          <w:tcPr>
            <w:tcW w:w="710" w:type="dxa"/>
            <w:gridSpan w:val="2"/>
            <w:shd w:val="clear" w:color="auto" w:fill="auto"/>
          </w:tcPr>
          <w:p w14:paraId="2BEC32C2" w14:textId="77777777" w:rsidR="00033D9C" w:rsidRPr="00222322" w:rsidRDefault="00033D9C" w:rsidP="00911336">
            <w:pPr>
              <w:rPr>
                <w:rFonts w:ascii="Times New Roman" w:hAnsi="Times New Roman" w:cs="Times New Roman"/>
                <w:szCs w:val="24"/>
              </w:rPr>
            </w:pPr>
          </w:p>
        </w:tc>
        <w:tc>
          <w:tcPr>
            <w:tcW w:w="2409" w:type="dxa"/>
            <w:shd w:val="clear" w:color="auto" w:fill="auto"/>
          </w:tcPr>
          <w:p w14:paraId="1F63FBCB" w14:textId="77777777" w:rsidR="00033D9C" w:rsidRPr="00222322" w:rsidRDefault="00033D9C" w:rsidP="00911336">
            <w:pPr>
              <w:rPr>
                <w:rFonts w:ascii="Times New Roman" w:hAnsi="Times New Roman" w:cs="Times New Roman"/>
                <w:szCs w:val="24"/>
              </w:rPr>
            </w:pPr>
            <w:r w:rsidRPr="00222322">
              <w:rPr>
                <w:rFonts w:ascii="Times New Roman" w:hAnsi="Times New Roman" w:cs="Times New Roman"/>
                <w:szCs w:val="24"/>
              </w:rPr>
              <w:t>normal vs severe</w:t>
            </w:r>
          </w:p>
        </w:tc>
        <w:tc>
          <w:tcPr>
            <w:tcW w:w="993" w:type="dxa"/>
            <w:shd w:val="clear" w:color="auto" w:fill="auto"/>
          </w:tcPr>
          <w:p w14:paraId="59BF60E1" w14:textId="77777777" w:rsidR="00033D9C" w:rsidRPr="00222322" w:rsidRDefault="00033D9C" w:rsidP="00911336">
            <w:pPr>
              <w:jc w:val="center"/>
              <w:rPr>
                <w:rFonts w:ascii="Times New Roman" w:hAnsi="Times New Roman" w:cs="Times New Roman"/>
                <w:szCs w:val="24"/>
              </w:rPr>
            </w:pPr>
          </w:p>
        </w:tc>
        <w:tc>
          <w:tcPr>
            <w:tcW w:w="1417" w:type="dxa"/>
            <w:shd w:val="clear" w:color="auto" w:fill="auto"/>
            <w:vAlign w:val="bottom"/>
          </w:tcPr>
          <w:p w14:paraId="1DF4722E" w14:textId="656B377F" w:rsidR="00033D9C" w:rsidRPr="00222322" w:rsidRDefault="00033D9C" w:rsidP="00911336">
            <w:pPr>
              <w:jc w:val="center"/>
              <w:rPr>
                <w:rFonts w:ascii="Times New Roman" w:hAnsi="Times New Roman" w:cs="Times New Roman"/>
                <w:szCs w:val="24"/>
              </w:rPr>
            </w:pPr>
            <w:r w:rsidRPr="00222322">
              <w:rPr>
                <w:rFonts w:ascii="Times New Roman" w:hAnsi="Times New Roman" w:cs="Times New Roman"/>
                <w:szCs w:val="24"/>
              </w:rPr>
              <w:t>4.20</w:t>
            </w:r>
          </w:p>
        </w:tc>
        <w:tc>
          <w:tcPr>
            <w:tcW w:w="1701" w:type="dxa"/>
            <w:shd w:val="clear" w:color="auto" w:fill="auto"/>
            <w:vAlign w:val="bottom"/>
          </w:tcPr>
          <w:p w14:paraId="45CD0B67" w14:textId="26AFDBAF" w:rsidR="00033D9C" w:rsidRPr="00222322" w:rsidRDefault="00033D9C" w:rsidP="00222322">
            <w:pPr>
              <w:jc w:val="center"/>
              <w:rPr>
                <w:rFonts w:ascii="Times New Roman" w:hAnsi="Times New Roman" w:cs="Times New Roman"/>
                <w:szCs w:val="24"/>
              </w:rPr>
            </w:pPr>
            <w:r w:rsidRPr="00222322">
              <w:rPr>
                <w:rFonts w:ascii="Times New Roman" w:hAnsi="Times New Roman" w:cs="Times New Roman"/>
                <w:szCs w:val="24"/>
              </w:rPr>
              <w:t>(0.70–25.3)</w:t>
            </w:r>
          </w:p>
        </w:tc>
        <w:tc>
          <w:tcPr>
            <w:tcW w:w="284" w:type="dxa"/>
          </w:tcPr>
          <w:p w14:paraId="663B4D33" w14:textId="77777777" w:rsidR="00033D9C" w:rsidRPr="00222322" w:rsidRDefault="00033D9C" w:rsidP="00911336">
            <w:pPr>
              <w:jc w:val="center"/>
              <w:rPr>
                <w:rFonts w:ascii="Times New Roman" w:hAnsi="Times New Roman" w:cs="Times New Roman"/>
                <w:szCs w:val="24"/>
              </w:rPr>
            </w:pPr>
          </w:p>
        </w:tc>
      </w:tr>
      <w:tr w:rsidR="00222322" w:rsidRPr="00222322" w14:paraId="1C6C4B86" w14:textId="77777777" w:rsidTr="006847F3">
        <w:tc>
          <w:tcPr>
            <w:tcW w:w="710" w:type="dxa"/>
            <w:gridSpan w:val="2"/>
            <w:shd w:val="clear" w:color="auto" w:fill="auto"/>
          </w:tcPr>
          <w:p w14:paraId="001E4F7B" w14:textId="77777777" w:rsidR="008349BF" w:rsidRPr="00222322" w:rsidRDefault="008349BF" w:rsidP="00911336">
            <w:pPr>
              <w:rPr>
                <w:rFonts w:ascii="Times New Roman" w:hAnsi="Times New Roman" w:cs="Times New Roman"/>
                <w:szCs w:val="24"/>
              </w:rPr>
            </w:pPr>
          </w:p>
        </w:tc>
        <w:tc>
          <w:tcPr>
            <w:tcW w:w="2409" w:type="dxa"/>
            <w:shd w:val="clear" w:color="auto" w:fill="auto"/>
          </w:tcPr>
          <w:p w14:paraId="25DBE246" w14:textId="77777777" w:rsidR="008349BF" w:rsidRPr="00222322" w:rsidRDefault="008349BF" w:rsidP="00911336">
            <w:pPr>
              <w:rPr>
                <w:rFonts w:ascii="Times New Roman" w:hAnsi="Times New Roman" w:cs="Times New Roman"/>
                <w:szCs w:val="24"/>
              </w:rPr>
            </w:pPr>
            <w:r w:rsidRPr="00222322">
              <w:rPr>
                <w:rFonts w:ascii="Times New Roman" w:hAnsi="Times New Roman" w:cs="Times New Roman"/>
                <w:szCs w:val="24"/>
              </w:rPr>
              <w:t xml:space="preserve">normal vs profound </w:t>
            </w:r>
          </w:p>
        </w:tc>
        <w:tc>
          <w:tcPr>
            <w:tcW w:w="993" w:type="dxa"/>
            <w:shd w:val="clear" w:color="auto" w:fill="auto"/>
          </w:tcPr>
          <w:p w14:paraId="7F8460EF" w14:textId="77777777" w:rsidR="008349BF" w:rsidRPr="00222322" w:rsidRDefault="008349BF" w:rsidP="00911336">
            <w:pPr>
              <w:jc w:val="center"/>
              <w:rPr>
                <w:rFonts w:ascii="Times New Roman" w:hAnsi="Times New Roman" w:cs="Times New Roman"/>
                <w:szCs w:val="24"/>
              </w:rPr>
            </w:pPr>
          </w:p>
        </w:tc>
        <w:tc>
          <w:tcPr>
            <w:tcW w:w="1417" w:type="dxa"/>
            <w:shd w:val="clear" w:color="auto" w:fill="auto"/>
            <w:vAlign w:val="bottom"/>
          </w:tcPr>
          <w:p w14:paraId="1487A052" w14:textId="77777777" w:rsidR="008349BF" w:rsidRPr="00222322" w:rsidRDefault="008349BF" w:rsidP="00911336">
            <w:pPr>
              <w:jc w:val="center"/>
              <w:rPr>
                <w:rFonts w:ascii="Times New Roman" w:hAnsi="Times New Roman" w:cs="Times New Roman"/>
                <w:szCs w:val="24"/>
              </w:rPr>
            </w:pPr>
            <w:r w:rsidRPr="00222322">
              <w:rPr>
                <w:rFonts w:ascii="Times New Roman" w:hAnsi="Times New Roman" w:cs="Times New Roman"/>
                <w:szCs w:val="24"/>
              </w:rPr>
              <w:t>&gt;100</w:t>
            </w:r>
          </w:p>
        </w:tc>
        <w:tc>
          <w:tcPr>
            <w:tcW w:w="1701" w:type="dxa"/>
            <w:shd w:val="clear" w:color="auto" w:fill="auto"/>
            <w:vAlign w:val="bottom"/>
          </w:tcPr>
          <w:p w14:paraId="321E280E" w14:textId="77777777" w:rsidR="008349BF" w:rsidRPr="00222322" w:rsidRDefault="008349BF" w:rsidP="00911336">
            <w:pPr>
              <w:jc w:val="center"/>
              <w:rPr>
                <w:rFonts w:ascii="Times New Roman" w:hAnsi="Times New Roman" w:cs="Times New Roman"/>
                <w:szCs w:val="24"/>
              </w:rPr>
            </w:pPr>
            <w:r w:rsidRPr="00222322">
              <w:rPr>
                <w:rFonts w:ascii="Times New Roman" w:hAnsi="Times New Roman" w:cs="Times New Roman"/>
                <w:szCs w:val="24"/>
              </w:rPr>
              <w:t>(&gt;100–)</w:t>
            </w:r>
          </w:p>
        </w:tc>
        <w:tc>
          <w:tcPr>
            <w:tcW w:w="284" w:type="dxa"/>
          </w:tcPr>
          <w:p w14:paraId="49F378C0" w14:textId="77777777" w:rsidR="008349BF" w:rsidRPr="00222322" w:rsidRDefault="008349BF" w:rsidP="00911336">
            <w:pPr>
              <w:jc w:val="center"/>
              <w:rPr>
                <w:rFonts w:ascii="Times New Roman" w:hAnsi="Times New Roman" w:cs="Times New Roman"/>
                <w:szCs w:val="24"/>
              </w:rPr>
            </w:pPr>
          </w:p>
        </w:tc>
      </w:tr>
      <w:tr w:rsidR="00222322" w:rsidRPr="00222322" w14:paraId="7E274F68" w14:textId="77777777" w:rsidTr="006847F3">
        <w:tc>
          <w:tcPr>
            <w:tcW w:w="710" w:type="dxa"/>
            <w:gridSpan w:val="2"/>
            <w:shd w:val="clear" w:color="auto" w:fill="auto"/>
          </w:tcPr>
          <w:p w14:paraId="019A0B21" w14:textId="77777777" w:rsidR="008349BF" w:rsidRPr="00222322" w:rsidRDefault="008349BF" w:rsidP="00911336">
            <w:pPr>
              <w:rPr>
                <w:rFonts w:ascii="Times New Roman" w:hAnsi="Times New Roman" w:cs="Times New Roman"/>
                <w:sz w:val="10"/>
                <w:szCs w:val="10"/>
              </w:rPr>
            </w:pPr>
          </w:p>
        </w:tc>
        <w:tc>
          <w:tcPr>
            <w:tcW w:w="2409" w:type="dxa"/>
            <w:shd w:val="clear" w:color="auto" w:fill="auto"/>
          </w:tcPr>
          <w:p w14:paraId="0DA9B45A" w14:textId="77777777" w:rsidR="008349BF" w:rsidRPr="00222322" w:rsidRDefault="008349BF" w:rsidP="00911336">
            <w:pPr>
              <w:rPr>
                <w:rFonts w:ascii="Times New Roman" w:hAnsi="Times New Roman" w:cs="Times New Roman"/>
                <w:sz w:val="10"/>
                <w:szCs w:val="10"/>
              </w:rPr>
            </w:pPr>
          </w:p>
        </w:tc>
        <w:tc>
          <w:tcPr>
            <w:tcW w:w="993" w:type="dxa"/>
            <w:shd w:val="clear" w:color="auto" w:fill="auto"/>
          </w:tcPr>
          <w:p w14:paraId="42789F7D" w14:textId="77777777" w:rsidR="008349BF" w:rsidRPr="00222322" w:rsidRDefault="008349BF" w:rsidP="00911336">
            <w:pPr>
              <w:jc w:val="center"/>
              <w:rPr>
                <w:rFonts w:ascii="Times New Roman" w:hAnsi="Times New Roman" w:cs="Times New Roman"/>
                <w:sz w:val="10"/>
                <w:szCs w:val="10"/>
              </w:rPr>
            </w:pPr>
          </w:p>
        </w:tc>
        <w:tc>
          <w:tcPr>
            <w:tcW w:w="1417" w:type="dxa"/>
            <w:shd w:val="clear" w:color="auto" w:fill="auto"/>
          </w:tcPr>
          <w:p w14:paraId="288B45A2" w14:textId="77777777" w:rsidR="008349BF" w:rsidRPr="00222322" w:rsidRDefault="008349BF" w:rsidP="00911336">
            <w:pPr>
              <w:jc w:val="center"/>
              <w:rPr>
                <w:rFonts w:ascii="Times New Roman" w:hAnsi="Times New Roman" w:cs="Times New Roman"/>
                <w:sz w:val="10"/>
                <w:szCs w:val="10"/>
              </w:rPr>
            </w:pPr>
          </w:p>
        </w:tc>
        <w:tc>
          <w:tcPr>
            <w:tcW w:w="1701" w:type="dxa"/>
            <w:shd w:val="clear" w:color="auto" w:fill="auto"/>
          </w:tcPr>
          <w:p w14:paraId="01FB111A" w14:textId="77777777" w:rsidR="008349BF" w:rsidRPr="00222322" w:rsidRDefault="008349BF" w:rsidP="00911336">
            <w:pPr>
              <w:jc w:val="center"/>
              <w:rPr>
                <w:rFonts w:ascii="Times New Roman" w:hAnsi="Times New Roman" w:cs="Times New Roman"/>
                <w:sz w:val="10"/>
                <w:szCs w:val="10"/>
              </w:rPr>
            </w:pPr>
          </w:p>
        </w:tc>
        <w:tc>
          <w:tcPr>
            <w:tcW w:w="284" w:type="dxa"/>
          </w:tcPr>
          <w:p w14:paraId="17CBBD3B" w14:textId="77777777" w:rsidR="008349BF" w:rsidRPr="00222322" w:rsidRDefault="008349BF" w:rsidP="00911336">
            <w:pPr>
              <w:jc w:val="center"/>
              <w:rPr>
                <w:rFonts w:ascii="Times New Roman" w:hAnsi="Times New Roman" w:cs="Times New Roman"/>
                <w:sz w:val="10"/>
                <w:szCs w:val="10"/>
              </w:rPr>
            </w:pPr>
          </w:p>
        </w:tc>
      </w:tr>
    </w:tbl>
    <w:p w14:paraId="06D5D460" w14:textId="77777777" w:rsidR="00AE0779" w:rsidRPr="00222322" w:rsidRDefault="00AE0779" w:rsidP="00AE0779">
      <w:pPr>
        <w:spacing w:after="0" w:line="240" w:lineRule="auto"/>
        <w:rPr>
          <w:rFonts w:ascii="Times New Roman" w:hAnsi="Times New Roman" w:cs="Times New Roman"/>
          <w:sz w:val="20"/>
          <w:szCs w:val="20"/>
        </w:rPr>
      </w:pPr>
      <w:r w:rsidRPr="00222322">
        <w:rPr>
          <w:rFonts w:ascii="Times New Roman" w:hAnsi="Times New Roman" w:cs="Times New Roman"/>
          <w:sz w:val="20"/>
          <w:szCs w:val="20"/>
          <w:vertAlign w:val="superscript"/>
        </w:rPr>
        <w:t>1</w:t>
      </w:r>
      <w:r w:rsidRPr="00222322">
        <w:rPr>
          <w:rFonts w:ascii="Times New Roman" w:hAnsi="Times New Roman" w:cs="Times New Roman"/>
          <w:sz w:val="20"/>
          <w:szCs w:val="20"/>
        </w:rPr>
        <w:t>Univariate model. None of the fitted covariates reached the p&lt;0.1 level and was included</w:t>
      </w:r>
    </w:p>
    <w:p w14:paraId="5D18D254" w14:textId="54EE8F5E" w:rsidR="006847F3" w:rsidRPr="00222322" w:rsidRDefault="00AE0779" w:rsidP="00177319">
      <w:pPr>
        <w:rPr>
          <w:rFonts w:ascii="Times New Roman" w:hAnsi="Times New Roman" w:cs="Times New Roman"/>
          <w:sz w:val="24"/>
          <w:szCs w:val="24"/>
        </w:rPr>
        <w:sectPr w:rsidR="006847F3" w:rsidRPr="00222322" w:rsidSect="008D19CB">
          <w:pgSz w:w="11907" w:h="16840" w:code="9"/>
          <w:pgMar w:top="1440" w:right="1440" w:bottom="1440" w:left="1440" w:header="709" w:footer="709" w:gutter="0"/>
          <w:cols w:space="708"/>
          <w:docGrid w:linePitch="360"/>
        </w:sectPr>
      </w:pPr>
      <w:r w:rsidRPr="00222322">
        <w:rPr>
          <w:rFonts w:ascii="Times New Roman" w:hAnsi="Times New Roman" w:cs="Times New Roman"/>
          <w:sz w:val="20"/>
          <w:szCs w:val="20"/>
        </w:rPr>
        <w:t xml:space="preserve">in the final model. </w:t>
      </w:r>
      <w:r w:rsidRPr="00222322">
        <w:rPr>
          <w:rFonts w:ascii="Times New Roman" w:hAnsi="Times New Roman" w:cs="Times New Roman"/>
          <w:sz w:val="20"/>
          <w:szCs w:val="20"/>
          <w:vertAlign w:val="superscript"/>
        </w:rPr>
        <w:t>2</w:t>
      </w:r>
      <w:r w:rsidRPr="00222322">
        <w:rPr>
          <w:rFonts w:ascii="Times New Roman" w:hAnsi="Times New Roman" w:cs="Times New Roman"/>
          <w:sz w:val="20"/>
          <w:szCs w:val="20"/>
        </w:rPr>
        <w:t>Bo</w:t>
      </w:r>
      <w:r w:rsidR="006847F3" w:rsidRPr="00222322">
        <w:rPr>
          <w:rFonts w:ascii="Times New Roman" w:hAnsi="Times New Roman" w:cs="Times New Roman"/>
          <w:sz w:val="20"/>
          <w:szCs w:val="20"/>
        </w:rPr>
        <w:t>nferroni corrected CIs (α=0.0</w:t>
      </w:r>
      <w:r w:rsidR="00837F9F">
        <w:rPr>
          <w:rFonts w:ascii="Times New Roman" w:hAnsi="Times New Roman" w:cs="Times New Roman"/>
          <w:sz w:val="20"/>
          <w:szCs w:val="20"/>
        </w:rPr>
        <w:t>1)</w:t>
      </w:r>
    </w:p>
    <w:p w14:paraId="203C1D04" w14:textId="35356963" w:rsidR="00177319" w:rsidRPr="00222322" w:rsidRDefault="00177319" w:rsidP="00177319">
      <w:pPr>
        <w:rPr>
          <w:rFonts w:ascii="Times New Roman" w:hAnsi="Times New Roman" w:cs="Times New Roman"/>
          <w:sz w:val="24"/>
          <w:szCs w:val="24"/>
        </w:rPr>
      </w:pPr>
      <w:r w:rsidRPr="00222322">
        <w:rPr>
          <w:rFonts w:ascii="Times New Roman" w:hAnsi="Times New Roman" w:cs="Times New Roman"/>
          <w:sz w:val="24"/>
          <w:szCs w:val="24"/>
        </w:rPr>
        <w:lastRenderedPageBreak/>
        <w:t xml:space="preserve"> </w:t>
      </w:r>
      <w:r w:rsidRPr="00837F9F">
        <w:rPr>
          <w:rFonts w:ascii="Times New Roman" w:hAnsi="Times New Roman" w:cs="Times New Roman"/>
          <w:b/>
          <w:sz w:val="24"/>
          <w:szCs w:val="24"/>
        </w:rPr>
        <w:t xml:space="preserve">Table </w:t>
      </w:r>
      <w:r w:rsidR="00AE2579" w:rsidRPr="00837F9F">
        <w:rPr>
          <w:rFonts w:ascii="Times New Roman" w:hAnsi="Times New Roman" w:cs="Times New Roman"/>
          <w:b/>
          <w:sz w:val="24"/>
          <w:szCs w:val="24"/>
        </w:rPr>
        <w:t>3</w:t>
      </w:r>
      <w:r w:rsidRPr="00837F9F">
        <w:rPr>
          <w:rFonts w:ascii="Times New Roman" w:hAnsi="Times New Roman" w:cs="Times New Roman"/>
          <w:b/>
          <w:sz w:val="24"/>
          <w:szCs w:val="24"/>
        </w:rPr>
        <w:t>.</w:t>
      </w:r>
      <w:r w:rsidRPr="00222322">
        <w:rPr>
          <w:rFonts w:ascii="Times New Roman" w:hAnsi="Times New Roman" w:cs="Times New Roman"/>
          <w:sz w:val="24"/>
          <w:szCs w:val="24"/>
        </w:rPr>
        <w:t xml:space="preserve"> Causes of death </w:t>
      </w:r>
      <w:r w:rsidR="00AE2579" w:rsidRPr="00222322">
        <w:rPr>
          <w:rFonts w:ascii="Times New Roman" w:hAnsi="Times New Roman" w:cs="Times New Roman"/>
          <w:sz w:val="24"/>
          <w:szCs w:val="24"/>
        </w:rPr>
        <w:t>by childhood</w:t>
      </w:r>
      <w:r w:rsidRPr="00222322">
        <w:rPr>
          <w:rFonts w:ascii="Times New Roman" w:hAnsi="Times New Roman" w:cs="Times New Roman"/>
          <w:sz w:val="24"/>
          <w:szCs w:val="24"/>
        </w:rPr>
        <w:t xml:space="preserve"> neurocognition among 245 subjects with childhood-onset epilepsy.</w:t>
      </w:r>
      <w:r w:rsidR="009F2B7A" w:rsidRPr="00222322">
        <w:rPr>
          <w:rFonts w:ascii="Times New Roman" w:hAnsi="Times New Roman" w:cs="Times New Roman"/>
          <w:sz w:val="24"/>
          <w:szCs w:val="24"/>
        </w:rPr>
        <w:t xml:space="preserve"> </w:t>
      </w:r>
    </w:p>
    <w:tbl>
      <w:tblPr>
        <w:tblStyle w:val="TableGrid11"/>
        <w:tblpPr w:leftFromText="141" w:rightFromText="141" w:vertAnchor="text" w:horzAnchor="margin" w:tblpY="404"/>
        <w:tblOverlap w:val="never"/>
        <w:tblW w:w="10598"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0"/>
        <w:gridCol w:w="1276"/>
        <w:gridCol w:w="1276"/>
        <w:gridCol w:w="1167"/>
        <w:gridCol w:w="1134"/>
        <w:gridCol w:w="108"/>
        <w:gridCol w:w="1168"/>
        <w:gridCol w:w="108"/>
        <w:gridCol w:w="1168"/>
        <w:gridCol w:w="108"/>
        <w:gridCol w:w="1276"/>
        <w:gridCol w:w="1275"/>
        <w:gridCol w:w="284"/>
      </w:tblGrid>
      <w:tr w:rsidR="00222322" w:rsidRPr="00222322" w14:paraId="10FFF0AA" w14:textId="6DC45072" w:rsidTr="003560F5">
        <w:tc>
          <w:tcPr>
            <w:tcW w:w="1526" w:type="dxa"/>
            <w:gridSpan w:val="2"/>
          </w:tcPr>
          <w:p w14:paraId="3A0BDA00" w14:textId="77777777" w:rsidR="00A82FD6" w:rsidRPr="00222322" w:rsidRDefault="00A82FD6" w:rsidP="00374D6E">
            <w:pPr>
              <w:rPr>
                <w:rFonts w:ascii="Times New Roman" w:hAnsi="Times New Roman" w:cs="Times New Roman"/>
                <w:sz w:val="10"/>
                <w:szCs w:val="10"/>
              </w:rPr>
            </w:pPr>
          </w:p>
        </w:tc>
        <w:tc>
          <w:tcPr>
            <w:tcW w:w="1276" w:type="dxa"/>
          </w:tcPr>
          <w:p w14:paraId="177C6C9B" w14:textId="77777777" w:rsidR="00A82FD6" w:rsidRPr="00222322" w:rsidRDefault="00A82FD6" w:rsidP="00374D6E">
            <w:pPr>
              <w:jc w:val="right"/>
              <w:rPr>
                <w:rFonts w:ascii="Times New Roman" w:hAnsi="Times New Roman" w:cs="Times New Roman"/>
                <w:sz w:val="10"/>
                <w:szCs w:val="10"/>
              </w:rPr>
            </w:pPr>
          </w:p>
        </w:tc>
        <w:tc>
          <w:tcPr>
            <w:tcW w:w="1167" w:type="dxa"/>
          </w:tcPr>
          <w:p w14:paraId="73B70877" w14:textId="79FA6EDF" w:rsidR="00A82FD6" w:rsidRPr="00222322" w:rsidRDefault="00A82FD6" w:rsidP="00374D6E">
            <w:pPr>
              <w:jc w:val="right"/>
              <w:rPr>
                <w:rFonts w:ascii="Times New Roman" w:hAnsi="Times New Roman" w:cs="Times New Roman"/>
                <w:sz w:val="10"/>
                <w:szCs w:val="10"/>
              </w:rPr>
            </w:pPr>
          </w:p>
        </w:tc>
        <w:tc>
          <w:tcPr>
            <w:tcW w:w="1134" w:type="dxa"/>
          </w:tcPr>
          <w:p w14:paraId="4FCCAE99" w14:textId="77777777" w:rsidR="00A82FD6" w:rsidRPr="00222322" w:rsidRDefault="00A82FD6" w:rsidP="00374D6E">
            <w:pPr>
              <w:jc w:val="right"/>
              <w:rPr>
                <w:rFonts w:ascii="Times New Roman" w:hAnsi="Times New Roman" w:cs="Times New Roman"/>
                <w:sz w:val="10"/>
                <w:szCs w:val="10"/>
              </w:rPr>
            </w:pPr>
          </w:p>
        </w:tc>
        <w:tc>
          <w:tcPr>
            <w:tcW w:w="1276" w:type="dxa"/>
            <w:gridSpan w:val="2"/>
          </w:tcPr>
          <w:p w14:paraId="7A52F6AD" w14:textId="77777777" w:rsidR="00A82FD6" w:rsidRPr="00222322" w:rsidRDefault="00A82FD6" w:rsidP="00374D6E">
            <w:pPr>
              <w:jc w:val="right"/>
              <w:rPr>
                <w:rFonts w:ascii="Times New Roman" w:hAnsi="Times New Roman" w:cs="Times New Roman"/>
                <w:sz w:val="10"/>
                <w:szCs w:val="10"/>
              </w:rPr>
            </w:pPr>
          </w:p>
        </w:tc>
        <w:tc>
          <w:tcPr>
            <w:tcW w:w="1276" w:type="dxa"/>
            <w:gridSpan w:val="2"/>
          </w:tcPr>
          <w:p w14:paraId="5BCE358B" w14:textId="77777777" w:rsidR="00A82FD6" w:rsidRPr="00222322" w:rsidRDefault="00A82FD6" w:rsidP="00374D6E">
            <w:pPr>
              <w:jc w:val="right"/>
              <w:rPr>
                <w:rFonts w:ascii="Times New Roman" w:hAnsi="Times New Roman" w:cs="Times New Roman"/>
                <w:sz w:val="10"/>
                <w:szCs w:val="10"/>
              </w:rPr>
            </w:pPr>
          </w:p>
        </w:tc>
        <w:tc>
          <w:tcPr>
            <w:tcW w:w="1384" w:type="dxa"/>
            <w:gridSpan w:val="2"/>
          </w:tcPr>
          <w:p w14:paraId="10E90884" w14:textId="77777777" w:rsidR="00A82FD6" w:rsidRPr="00222322" w:rsidRDefault="00A82FD6" w:rsidP="00374D6E">
            <w:pPr>
              <w:jc w:val="right"/>
              <w:rPr>
                <w:rFonts w:ascii="Times New Roman" w:hAnsi="Times New Roman" w:cs="Times New Roman"/>
                <w:sz w:val="10"/>
                <w:szCs w:val="10"/>
              </w:rPr>
            </w:pPr>
          </w:p>
        </w:tc>
        <w:tc>
          <w:tcPr>
            <w:tcW w:w="1275" w:type="dxa"/>
          </w:tcPr>
          <w:p w14:paraId="56F85C76" w14:textId="77777777" w:rsidR="00A82FD6" w:rsidRPr="00222322" w:rsidRDefault="00A82FD6" w:rsidP="00374D6E">
            <w:pPr>
              <w:jc w:val="right"/>
              <w:rPr>
                <w:rFonts w:ascii="Times New Roman" w:hAnsi="Times New Roman" w:cs="Times New Roman"/>
                <w:sz w:val="10"/>
                <w:szCs w:val="10"/>
              </w:rPr>
            </w:pPr>
          </w:p>
        </w:tc>
        <w:tc>
          <w:tcPr>
            <w:tcW w:w="284" w:type="dxa"/>
          </w:tcPr>
          <w:p w14:paraId="1F4F149C" w14:textId="77777777" w:rsidR="00A82FD6" w:rsidRPr="00222322" w:rsidRDefault="00A82FD6" w:rsidP="00374D6E">
            <w:pPr>
              <w:jc w:val="right"/>
              <w:rPr>
                <w:rFonts w:ascii="Times New Roman" w:hAnsi="Times New Roman" w:cs="Times New Roman"/>
                <w:sz w:val="10"/>
                <w:szCs w:val="10"/>
              </w:rPr>
            </w:pPr>
          </w:p>
        </w:tc>
      </w:tr>
      <w:tr w:rsidR="00222322" w:rsidRPr="00222322" w14:paraId="7FF27BB0" w14:textId="37D66D6E" w:rsidTr="00A82FD6">
        <w:tc>
          <w:tcPr>
            <w:tcW w:w="1526" w:type="dxa"/>
            <w:gridSpan w:val="2"/>
          </w:tcPr>
          <w:p w14:paraId="7FA5F9E3" w14:textId="77777777" w:rsidR="00A82FD6" w:rsidRPr="00222322" w:rsidRDefault="00A82FD6" w:rsidP="00374D6E">
            <w:pPr>
              <w:rPr>
                <w:rFonts w:ascii="Times New Roman" w:hAnsi="Times New Roman" w:cs="Times New Roman"/>
              </w:rPr>
            </w:pPr>
          </w:p>
        </w:tc>
        <w:tc>
          <w:tcPr>
            <w:tcW w:w="1276" w:type="dxa"/>
          </w:tcPr>
          <w:p w14:paraId="2F1D3B4F" w14:textId="77777777" w:rsidR="00A82FD6" w:rsidRPr="00222322" w:rsidRDefault="00A82FD6" w:rsidP="00374D6E">
            <w:pPr>
              <w:jc w:val="center"/>
              <w:rPr>
                <w:rFonts w:ascii="Times New Roman" w:hAnsi="Times New Roman" w:cs="Times New Roman"/>
              </w:rPr>
            </w:pPr>
          </w:p>
        </w:tc>
        <w:tc>
          <w:tcPr>
            <w:tcW w:w="6237" w:type="dxa"/>
            <w:gridSpan w:val="8"/>
          </w:tcPr>
          <w:p w14:paraId="49C9DDA8" w14:textId="77777777" w:rsidR="00A82FD6" w:rsidRPr="00222322" w:rsidRDefault="00A82FD6" w:rsidP="00374D6E">
            <w:pPr>
              <w:jc w:val="center"/>
              <w:rPr>
                <w:rFonts w:ascii="Times New Roman" w:hAnsi="Times New Roman" w:cs="Times New Roman"/>
              </w:rPr>
            </w:pPr>
            <w:r w:rsidRPr="00222322">
              <w:rPr>
                <w:rFonts w:ascii="Times New Roman" w:hAnsi="Times New Roman" w:cs="Times New Roman"/>
              </w:rPr>
              <w:t>Neurocognition</w:t>
            </w:r>
          </w:p>
        </w:tc>
        <w:tc>
          <w:tcPr>
            <w:tcW w:w="1275" w:type="dxa"/>
          </w:tcPr>
          <w:p w14:paraId="1D708030" w14:textId="15C88CAF" w:rsidR="00A82FD6" w:rsidRPr="00222322" w:rsidRDefault="00A82FD6" w:rsidP="00374D6E">
            <w:pPr>
              <w:jc w:val="center"/>
              <w:rPr>
                <w:rFonts w:ascii="Times New Roman" w:hAnsi="Times New Roman" w:cs="Times New Roman"/>
              </w:rPr>
            </w:pPr>
          </w:p>
        </w:tc>
        <w:tc>
          <w:tcPr>
            <w:tcW w:w="284" w:type="dxa"/>
          </w:tcPr>
          <w:p w14:paraId="3830D6C0" w14:textId="77777777" w:rsidR="00A82FD6" w:rsidRPr="00222322" w:rsidRDefault="00A82FD6" w:rsidP="00374D6E">
            <w:pPr>
              <w:jc w:val="center"/>
              <w:rPr>
                <w:rFonts w:ascii="Times New Roman" w:hAnsi="Times New Roman" w:cs="Times New Roman"/>
              </w:rPr>
            </w:pPr>
          </w:p>
        </w:tc>
      </w:tr>
      <w:tr w:rsidR="00222322" w:rsidRPr="00222322" w14:paraId="5E14B54E" w14:textId="44AB49A8" w:rsidTr="003560F5">
        <w:tc>
          <w:tcPr>
            <w:tcW w:w="1526" w:type="dxa"/>
            <w:gridSpan w:val="2"/>
          </w:tcPr>
          <w:p w14:paraId="0FDA4984" w14:textId="77777777" w:rsidR="00A82FD6" w:rsidRPr="00222322" w:rsidRDefault="00A82FD6" w:rsidP="00374D6E">
            <w:pPr>
              <w:rPr>
                <w:rFonts w:ascii="Times New Roman" w:hAnsi="Times New Roman" w:cs="Times New Roman"/>
                <w:sz w:val="10"/>
                <w:szCs w:val="10"/>
              </w:rPr>
            </w:pPr>
          </w:p>
        </w:tc>
        <w:tc>
          <w:tcPr>
            <w:tcW w:w="1276" w:type="dxa"/>
          </w:tcPr>
          <w:p w14:paraId="3528FDE4" w14:textId="77777777" w:rsidR="00A82FD6" w:rsidRPr="00222322" w:rsidRDefault="00A82FD6" w:rsidP="00374D6E">
            <w:pPr>
              <w:jc w:val="right"/>
              <w:rPr>
                <w:rFonts w:ascii="Times New Roman" w:hAnsi="Times New Roman" w:cs="Times New Roman"/>
                <w:b/>
                <w:sz w:val="10"/>
                <w:szCs w:val="10"/>
              </w:rPr>
            </w:pPr>
          </w:p>
        </w:tc>
        <w:tc>
          <w:tcPr>
            <w:tcW w:w="1167" w:type="dxa"/>
          </w:tcPr>
          <w:p w14:paraId="4443018E" w14:textId="0F792264" w:rsidR="00A82FD6" w:rsidRPr="00222322" w:rsidRDefault="00A82FD6" w:rsidP="00374D6E">
            <w:pPr>
              <w:jc w:val="right"/>
              <w:rPr>
                <w:rFonts w:ascii="Times New Roman" w:hAnsi="Times New Roman" w:cs="Times New Roman"/>
                <w:b/>
                <w:sz w:val="10"/>
                <w:szCs w:val="10"/>
              </w:rPr>
            </w:pPr>
          </w:p>
        </w:tc>
        <w:tc>
          <w:tcPr>
            <w:tcW w:w="1242" w:type="dxa"/>
            <w:gridSpan w:val="2"/>
          </w:tcPr>
          <w:p w14:paraId="599F6BB1" w14:textId="77777777" w:rsidR="00A82FD6" w:rsidRPr="00222322" w:rsidRDefault="00A82FD6" w:rsidP="00374D6E">
            <w:pPr>
              <w:jc w:val="right"/>
              <w:rPr>
                <w:rFonts w:ascii="Times New Roman" w:hAnsi="Times New Roman" w:cs="Times New Roman"/>
                <w:b/>
                <w:sz w:val="10"/>
                <w:szCs w:val="10"/>
              </w:rPr>
            </w:pPr>
          </w:p>
        </w:tc>
        <w:tc>
          <w:tcPr>
            <w:tcW w:w="1276" w:type="dxa"/>
            <w:gridSpan w:val="2"/>
          </w:tcPr>
          <w:p w14:paraId="53F34D9A" w14:textId="77777777" w:rsidR="00A82FD6" w:rsidRPr="00222322" w:rsidRDefault="00A82FD6" w:rsidP="00374D6E">
            <w:pPr>
              <w:jc w:val="right"/>
              <w:rPr>
                <w:rFonts w:ascii="Times New Roman" w:hAnsi="Times New Roman" w:cs="Times New Roman"/>
                <w:b/>
                <w:sz w:val="10"/>
                <w:szCs w:val="10"/>
              </w:rPr>
            </w:pPr>
          </w:p>
        </w:tc>
        <w:tc>
          <w:tcPr>
            <w:tcW w:w="1276" w:type="dxa"/>
            <w:gridSpan w:val="2"/>
          </w:tcPr>
          <w:p w14:paraId="37F4E0CA" w14:textId="77777777" w:rsidR="00A82FD6" w:rsidRPr="00222322" w:rsidRDefault="00A82FD6" w:rsidP="00374D6E">
            <w:pPr>
              <w:jc w:val="right"/>
              <w:rPr>
                <w:rFonts w:ascii="Times New Roman" w:hAnsi="Times New Roman" w:cs="Times New Roman"/>
                <w:b/>
                <w:sz w:val="10"/>
                <w:szCs w:val="10"/>
              </w:rPr>
            </w:pPr>
          </w:p>
        </w:tc>
        <w:tc>
          <w:tcPr>
            <w:tcW w:w="1276" w:type="dxa"/>
          </w:tcPr>
          <w:p w14:paraId="4860890A" w14:textId="77777777" w:rsidR="00A82FD6" w:rsidRPr="00222322" w:rsidRDefault="00A82FD6" w:rsidP="00374D6E">
            <w:pPr>
              <w:jc w:val="right"/>
              <w:rPr>
                <w:rFonts w:ascii="Times New Roman" w:hAnsi="Times New Roman" w:cs="Times New Roman"/>
                <w:b/>
                <w:sz w:val="10"/>
                <w:szCs w:val="10"/>
              </w:rPr>
            </w:pPr>
          </w:p>
        </w:tc>
        <w:tc>
          <w:tcPr>
            <w:tcW w:w="1275" w:type="dxa"/>
          </w:tcPr>
          <w:p w14:paraId="3A760E70" w14:textId="77777777" w:rsidR="00A82FD6" w:rsidRPr="00222322" w:rsidRDefault="00A82FD6" w:rsidP="00374D6E">
            <w:pPr>
              <w:jc w:val="right"/>
              <w:rPr>
                <w:rFonts w:ascii="Times New Roman" w:hAnsi="Times New Roman" w:cs="Times New Roman"/>
                <w:b/>
                <w:sz w:val="10"/>
                <w:szCs w:val="10"/>
              </w:rPr>
            </w:pPr>
          </w:p>
        </w:tc>
        <w:tc>
          <w:tcPr>
            <w:tcW w:w="284" w:type="dxa"/>
          </w:tcPr>
          <w:p w14:paraId="7A359DED" w14:textId="77777777" w:rsidR="00A82FD6" w:rsidRPr="00222322" w:rsidRDefault="00A82FD6" w:rsidP="00374D6E">
            <w:pPr>
              <w:jc w:val="right"/>
              <w:rPr>
                <w:rFonts w:ascii="Times New Roman" w:hAnsi="Times New Roman" w:cs="Times New Roman"/>
                <w:b/>
                <w:sz w:val="10"/>
                <w:szCs w:val="10"/>
              </w:rPr>
            </w:pPr>
          </w:p>
        </w:tc>
      </w:tr>
      <w:tr w:rsidR="00222322" w:rsidRPr="00222322" w14:paraId="081995D7" w14:textId="75F87C83" w:rsidTr="003560F5">
        <w:tc>
          <w:tcPr>
            <w:tcW w:w="1526" w:type="dxa"/>
            <w:gridSpan w:val="2"/>
          </w:tcPr>
          <w:p w14:paraId="4A3A5092" w14:textId="77777777" w:rsidR="00A82FD6" w:rsidRPr="00222322" w:rsidRDefault="00A82FD6" w:rsidP="00374D6E">
            <w:pPr>
              <w:rPr>
                <w:rFonts w:ascii="Times New Roman" w:hAnsi="Times New Roman" w:cs="Times New Roman"/>
              </w:rPr>
            </w:pPr>
          </w:p>
        </w:tc>
        <w:tc>
          <w:tcPr>
            <w:tcW w:w="1276" w:type="dxa"/>
          </w:tcPr>
          <w:p w14:paraId="38409100" w14:textId="106A4E75" w:rsidR="00A82FD6" w:rsidRPr="00222322" w:rsidRDefault="00A82FD6" w:rsidP="00374D6E">
            <w:pPr>
              <w:jc w:val="center"/>
              <w:rPr>
                <w:rFonts w:ascii="Times New Roman" w:eastAsia="Calibri" w:hAnsi="Times New Roman" w:cs="Times New Roman"/>
                <w:lang w:eastAsia="de-DE"/>
              </w:rPr>
            </w:pPr>
            <w:r w:rsidRPr="00222322">
              <w:rPr>
                <w:rFonts w:ascii="Times New Roman" w:eastAsia="Calibri" w:hAnsi="Times New Roman" w:cs="Times New Roman"/>
                <w:lang w:eastAsia="de-DE"/>
              </w:rPr>
              <w:t>Total</w:t>
            </w:r>
          </w:p>
        </w:tc>
        <w:tc>
          <w:tcPr>
            <w:tcW w:w="1167" w:type="dxa"/>
          </w:tcPr>
          <w:p w14:paraId="3A31D585" w14:textId="00A0EA13" w:rsidR="00A82FD6" w:rsidRPr="00222322" w:rsidRDefault="00A82FD6" w:rsidP="00374D6E">
            <w:pPr>
              <w:jc w:val="center"/>
              <w:rPr>
                <w:rFonts w:ascii="Times New Roman" w:eastAsia="Calibri" w:hAnsi="Times New Roman" w:cs="Times New Roman"/>
                <w:lang w:eastAsia="de-DE"/>
              </w:rPr>
            </w:pPr>
            <w:r w:rsidRPr="00222322">
              <w:rPr>
                <w:rFonts w:ascii="Times New Roman" w:eastAsia="Calibri" w:hAnsi="Times New Roman" w:cs="Times New Roman"/>
                <w:lang w:eastAsia="de-DE"/>
              </w:rPr>
              <w:t>Normal</w:t>
            </w:r>
          </w:p>
          <w:p w14:paraId="24D9190C" w14:textId="77777777" w:rsidR="00A82FD6" w:rsidRPr="00222322" w:rsidRDefault="00A82FD6" w:rsidP="00374D6E">
            <w:pPr>
              <w:jc w:val="center"/>
              <w:rPr>
                <w:rFonts w:ascii="Times New Roman" w:hAnsi="Times New Roman" w:cs="Times New Roman"/>
              </w:rPr>
            </w:pPr>
          </w:p>
        </w:tc>
        <w:tc>
          <w:tcPr>
            <w:tcW w:w="1242" w:type="dxa"/>
            <w:gridSpan w:val="2"/>
          </w:tcPr>
          <w:p w14:paraId="37A2B102" w14:textId="71EBABE7" w:rsidR="00A82FD6" w:rsidRPr="00222322" w:rsidRDefault="002960AE" w:rsidP="00374D6E">
            <w:pPr>
              <w:jc w:val="center"/>
              <w:rPr>
                <w:rFonts w:ascii="Times New Roman" w:hAnsi="Times New Roman" w:cs="Times New Roman"/>
              </w:rPr>
            </w:pPr>
            <w:r w:rsidRPr="00222322">
              <w:rPr>
                <w:rFonts w:ascii="Times New Roman" w:eastAsia="Calibri" w:hAnsi="Times New Roman" w:cs="Times New Roman"/>
                <w:lang w:eastAsia="de-DE"/>
              </w:rPr>
              <w:t>Borderline</w:t>
            </w:r>
            <w:r w:rsidR="004A4E1A" w:rsidRPr="00222322">
              <w:rPr>
                <w:rFonts w:ascii="Times New Roman" w:eastAsia="Calibri" w:hAnsi="Times New Roman" w:cs="Times New Roman"/>
                <w:lang w:eastAsia="de-DE"/>
              </w:rPr>
              <w:t xml:space="preserve"> impairment</w:t>
            </w:r>
          </w:p>
        </w:tc>
        <w:tc>
          <w:tcPr>
            <w:tcW w:w="1276" w:type="dxa"/>
            <w:gridSpan w:val="2"/>
          </w:tcPr>
          <w:p w14:paraId="776D76C9" w14:textId="77777777" w:rsidR="00A82FD6" w:rsidRPr="00222322" w:rsidRDefault="00A82FD6" w:rsidP="00374D6E">
            <w:pPr>
              <w:jc w:val="center"/>
              <w:rPr>
                <w:rFonts w:ascii="Times New Roman" w:hAnsi="Times New Roman" w:cs="Times New Roman"/>
              </w:rPr>
            </w:pPr>
            <w:r w:rsidRPr="00222322">
              <w:rPr>
                <w:rFonts w:ascii="Times New Roman" w:eastAsia="Calibri" w:hAnsi="Times New Roman" w:cs="Times New Roman"/>
                <w:lang w:eastAsia="de-DE"/>
              </w:rPr>
              <w:t>Mild impairment</w:t>
            </w:r>
          </w:p>
        </w:tc>
        <w:tc>
          <w:tcPr>
            <w:tcW w:w="1276" w:type="dxa"/>
            <w:gridSpan w:val="2"/>
          </w:tcPr>
          <w:p w14:paraId="3D72EDC9" w14:textId="77777777" w:rsidR="00A82FD6" w:rsidRPr="00222322" w:rsidRDefault="00A82FD6" w:rsidP="00374D6E">
            <w:pPr>
              <w:jc w:val="center"/>
              <w:rPr>
                <w:rFonts w:ascii="Times New Roman" w:hAnsi="Times New Roman" w:cs="Times New Roman"/>
              </w:rPr>
            </w:pPr>
            <w:r w:rsidRPr="00222322">
              <w:rPr>
                <w:rFonts w:ascii="Times New Roman" w:hAnsi="Times New Roman" w:cs="Times New Roman"/>
              </w:rPr>
              <w:t>Moderate</w:t>
            </w:r>
            <w:r w:rsidRPr="00222322">
              <w:rPr>
                <w:rFonts w:ascii="Times New Roman" w:eastAsia="Calibri" w:hAnsi="Times New Roman" w:cs="Times New Roman"/>
                <w:lang w:eastAsia="de-DE"/>
              </w:rPr>
              <w:t xml:space="preserve"> impairment</w:t>
            </w:r>
          </w:p>
        </w:tc>
        <w:tc>
          <w:tcPr>
            <w:tcW w:w="1276" w:type="dxa"/>
          </w:tcPr>
          <w:p w14:paraId="7D192017" w14:textId="77777777" w:rsidR="00A82FD6" w:rsidRPr="00222322" w:rsidRDefault="00A82FD6" w:rsidP="00374D6E">
            <w:pPr>
              <w:jc w:val="center"/>
              <w:rPr>
                <w:rFonts w:ascii="Times New Roman" w:hAnsi="Times New Roman" w:cs="Times New Roman"/>
              </w:rPr>
            </w:pPr>
            <w:r w:rsidRPr="00222322">
              <w:rPr>
                <w:rFonts w:ascii="Times New Roman" w:hAnsi="Times New Roman" w:cs="Times New Roman"/>
              </w:rPr>
              <w:t>Severe impairment</w:t>
            </w:r>
          </w:p>
        </w:tc>
        <w:tc>
          <w:tcPr>
            <w:tcW w:w="1275" w:type="dxa"/>
          </w:tcPr>
          <w:p w14:paraId="47F11E06" w14:textId="77777777" w:rsidR="00A82FD6" w:rsidRPr="00222322" w:rsidRDefault="00A82FD6" w:rsidP="00374D6E">
            <w:pPr>
              <w:jc w:val="center"/>
              <w:rPr>
                <w:rFonts w:ascii="Times New Roman" w:hAnsi="Times New Roman" w:cs="Times New Roman"/>
              </w:rPr>
            </w:pPr>
            <w:r w:rsidRPr="00222322">
              <w:rPr>
                <w:rFonts w:ascii="Times New Roman" w:hAnsi="Times New Roman" w:cs="Times New Roman"/>
              </w:rPr>
              <w:t>Profound impairment</w:t>
            </w:r>
          </w:p>
        </w:tc>
        <w:tc>
          <w:tcPr>
            <w:tcW w:w="284" w:type="dxa"/>
          </w:tcPr>
          <w:p w14:paraId="58CDB1B0" w14:textId="77777777" w:rsidR="00A82FD6" w:rsidRPr="00222322" w:rsidRDefault="00A82FD6" w:rsidP="00374D6E">
            <w:pPr>
              <w:jc w:val="center"/>
              <w:rPr>
                <w:rFonts w:ascii="Times New Roman" w:hAnsi="Times New Roman" w:cs="Times New Roman"/>
              </w:rPr>
            </w:pPr>
          </w:p>
        </w:tc>
      </w:tr>
      <w:tr w:rsidR="00222322" w:rsidRPr="00222322" w14:paraId="5EB9D66D" w14:textId="66268FC4" w:rsidTr="003560F5">
        <w:tc>
          <w:tcPr>
            <w:tcW w:w="1526" w:type="dxa"/>
            <w:gridSpan w:val="2"/>
            <w:tcBorders>
              <w:bottom w:val="single" w:sz="4" w:space="0" w:color="auto"/>
            </w:tcBorders>
          </w:tcPr>
          <w:p w14:paraId="0CDB3F6B" w14:textId="77777777" w:rsidR="00A82FD6" w:rsidRPr="00222322" w:rsidRDefault="00A82FD6" w:rsidP="00374D6E">
            <w:pPr>
              <w:rPr>
                <w:rFonts w:ascii="Times New Roman" w:hAnsi="Times New Roman" w:cs="Times New Roman"/>
                <w:sz w:val="10"/>
                <w:szCs w:val="10"/>
              </w:rPr>
            </w:pPr>
          </w:p>
        </w:tc>
        <w:tc>
          <w:tcPr>
            <w:tcW w:w="1276" w:type="dxa"/>
            <w:tcBorders>
              <w:bottom w:val="single" w:sz="4" w:space="0" w:color="auto"/>
            </w:tcBorders>
          </w:tcPr>
          <w:p w14:paraId="5CA179AB" w14:textId="77777777" w:rsidR="00A82FD6" w:rsidRPr="00222322" w:rsidRDefault="00A82FD6" w:rsidP="00374D6E">
            <w:pPr>
              <w:jc w:val="right"/>
              <w:rPr>
                <w:rFonts w:ascii="Times New Roman" w:hAnsi="Times New Roman" w:cs="Times New Roman"/>
                <w:sz w:val="10"/>
                <w:szCs w:val="10"/>
              </w:rPr>
            </w:pPr>
          </w:p>
        </w:tc>
        <w:tc>
          <w:tcPr>
            <w:tcW w:w="1167" w:type="dxa"/>
            <w:tcBorders>
              <w:bottom w:val="single" w:sz="4" w:space="0" w:color="auto"/>
            </w:tcBorders>
          </w:tcPr>
          <w:p w14:paraId="521CB5E6" w14:textId="20078C63" w:rsidR="00A82FD6" w:rsidRPr="00222322" w:rsidRDefault="00A82FD6" w:rsidP="00374D6E">
            <w:pPr>
              <w:jc w:val="right"/>
              <w:rPr>
                <w:rFonts w:ascii="Times New Roman" w:hAnsi="Times New Roman" w:cs="Times New Roman"/>
                <w:sz w:val="10"/>
                <w:szCs w:val="10"/>
              </w:rPr>
            </w:pPr>
          </w:p>
        </w:tc>
        <w:tc>
          <w:tcPr>
            <w:tcW w:w="1242" w:type="dxa"/>
            <w:gridSpan w:val="2"/>
            <w:tcBorders>
              <w:bottom w:val="single" w:sz="4" w:space="0" w:color="auto"/>
            </w:tcBorders>
          </w:tcPr>
          <w:p w14:paraId="327B2414" w14:textId="77777777" w:rsidR="00A82FD6" w:rsidRPr="00222322" w:rsidRDefault="00A82FD6" w:rsidP="00374D6E">
            <w:pPr>
              <w:jc w:val="right"/>
              <w:rPr>
                <w:rFonts w:ascii="Times New Roman" w:hAnsi="Times New Roman" w:cs="Times New Roman"/>
                <w:sz w:val="10"/>
                <w:szCs w:val="10"/>
              </w:rPr>
            </w:pPr>
          </w:p>
        </w:tc>
        <w:tc>
          <w:tcPr>
            <w:tcW w:w="1276" w:type="dxa"/>
            <w:gridSpan w:val="2"/>
            <w:tcBorders>
              <w:bottom w:val="single" w:sz="4" w:space="0" w:color="auto"/>
            </w:tcBorders>
          </w:tcPr>
          <w:p w14:paraId="3923DFD8" w14:textId="77777777" w:rsidR="00A82FD6" w:rsidRPr="00222322" w:rsidRDefault="00A82FD6" w:rsidP="00374D6E">
            <w:pPr>
              <w:jc w:val="right"/>
              <w:rPr>
                <w:rFonts w:ascii="Times New Roman" w:hAnsi="Times New Roman" w:cs="Times New Roman"/>
                <w:sz w:val="10"/>
                <w:szCs w:val="10"/>
              </w:rPr>
            </w:pPr>
          </w:p>
        </w:tc>
        <w:tc>
          <w:tcPr>
            <w:tcW w:w="1276" w:type="dxa"/>
            <w:gridSpan w:val="2"/>
            <w:tcBorders>
              <w:bottom w:val="single" w:sz="4" w:space="0" w:color="auto"/>
            </w:tcBorders>
          </w:tcPr>
          <w:p w14:paraId="304F2D5F" w14:textId="77777777" w:rsidR="00A82FD6" w:rsidRPr="00222322" w:rsidRDefault="00A82FD6" w:rsidP="00374D6E">
            <w:pPr>
              <w:jc w:val="right"/>
              <w:rPr>
                <w:rFonts w:ascii="Times New Roman" w:hAnsi="Times New Roman" w:cs="Times New Roman"/>
                <w:sz w:val="10"/>
                <w:szCs w:val="10"/>
              </w:rPr>
            </w:pPr>
          </w:p>
        </w:tc>
        <w:tc>
          <w:tcPr>
            <w:tcW w:w="1276" w:type="dxa"/>
            <w:tcBorders>
              <w:bottom w:val="single" w:sz="4" w:space="0" w:color="auto"/>
            </w:tcBorders>
          </w:tcPr>
          <w:p w14:paraId="688C6F6C" w14:textId="77777777" w:rsidR="00A82FD6" w:rsidRPr="00222322" w:rsidRDefault="00A82FD6" w:rsidP="00374D6E">
            <w:pPr>
              <w:jc w:val="right"/>
              <w:rPr>
                <w:rFonts w:ascii="Times New Roman" w:hAnsi="Times New Roman" w:cs="Times New Roman"/>
                <w:sz w:val="10"/>
                <w:szCs w:val="10"/>
              </w:rPr>
            </w:pPr>
          </w:p>
        </w:tc>
        <w:tc>
          <w:tcPr>
            <w:tcW w:w="1275" w:type="dxa"/>
            <w:tcBorders>
              <w:bottom w:val="single" w:sz="4" w:space="0" w:color="auto"/>
            </w:tcBorders>
          </w:tcPr>
          <w:p w14:paraId="6E9B813C" w14:textId="77777777" w:rsidR="00A82FD6" w:rsidRPr="00222322" w:rsidRDefault="00A82FD6" w:rsidP="00374D6E">
            <w:pPr>
              <w:jc w:val="right"/>
              <w:rPr>
                <w:rFonts w:ascii="Times New Roman" w:hAnsi="Times New Roman" w:cs="Times New Roman"/>
                <w:sz w:val="10"/>
                <w:szCs w:val="10"/>
              </w:rPr>
            </w:pPr>
          </w:p>
        </w:tc>
        <w:tc>
          <w:tcPr>
            <w:tcW w:w="284" w:type="dxa"/>
            <w:tcBorders>
              <w:bottom w:val="single" w:sz="4" w:space="0" w:color="auto"/>
            </w:tcBorders>
          </w:tcPr>
          <w:p w14:paraId="70664271" w14:textId="77777777" w:rsidR="00A82FD6" w:rsidRPr="00222322" w:rsidRDefault="00A82FD6" w:rsidP="00374D6E">
            <w:pPr>
              <w:jc w:val="right"/>
              <w:rPr>
                <w:rFonts w:ascii="Times New Roman" w:hAnsi="Times New Roman" w:cs="Times New Roman"/>
                <w:sz w:val="10"/>
                <w:szCs w:val="10"/>
              </w:rPr>
            </w:pPr>
          </w:p>
        </w:tc>
      </w:tr>
      <w:tr w:rsidR="00222322" w:rsidRPr="00222322" w14:paraId="17433625" w14:textId="1E0FED00" w:rsidTr="003560F5">
        <w:tc>
          <w:tcPr>
            <w:tcW w:w="1526" w:type="dxa"/>
            <w:gridSpan w:val="2"/>
            <w:tcBorders>
              <w:top w:val="single" w:sz="4" w:space="0" w:color="auto"/>
              <w:bottom w:val="nil"/>
            </w:tcBorders>
          </w:tcPr>
          <w:p w14:paraId="0AAF044A" w14:textId="77777777" w:rsidR="00A82FD6" w:rsidRPr="00222322" w:rsidRDefault="00A82FD6" w:rsidP="00374D6E">
            <w:pPr>
              <w:rPr>
                <w:rFonts w:ascii="Times New Roman" w:hAnsi="Times New Roman" w:cs="Times New Roman"/>
                <w:sz w:val="10"/>
                <w:szCs w:val="10"/>
              </w:rPr>
            </w:pPr>
          </w:p>
        </w:tc>
        <w:tc>
          <w:tcPr>
            <w:tcW w:w="1276" w:type="dxa"/>
            <w:tcBorders>
              <w:top w:val="single" w:sz="4" w:space="0" w:color="auto"/>
              <w:bottom w:val="nil"/>
            </w:tcBorders>
          </w:tcPr>
          <w:p w14:paraId="6B044E13" w14:textId="77777777" w:rsidR="00A82FD6" w:rsidRPr="00222322" w:rsidRDefault="00A82FD6" w:rsidP="00374D6E">
            <w:pPr>
              <w:jc w:val="right"/>
              <w:rPr>
                <w:rFonts w:ascii="Times New Roman" w:hAnsi="Times New Roman" w:cs="Times New Roman"/>
                <w:sz w:val="10"/>
                <w:szCs w:val="10"/>
              </w:rPr>
            </w:pPr>
          </w:p>
        </w:tc>
        <w:tc>
          <w:tcPr>
            <w:tcW w:w="1167" w:type="dxa"/>
            <w:tcBorders>
              <w:top w:val="single" w:sz="4" w:space="0" w:color="auto"/>
              <w:bottom w:val="nil"/>
            </w:tcBorders>
            <w:vAlign w:val="bottom"/>
          </w:tcPr>
          <w:p w14:paraId="77443A02" w14:textId="39C58ECE" w:rsidR="00A82FD6" w:rsidRPr="00222322" w:rsidRDefault="00A82FD6" w:rsidP="00374D6E">
            <w:pPr>
              <w:jc w:val="right"/>
              <w:rPr>
                <w:rFonts w:ascii="Times New Roman" w:hAnsi="Times New Roman" w:cs="Times New Roman"/>
                <w:sz w:val="10"/>
                <w:szCs w:val="10"/>
              </w:rPr>
            </w:pPr>
          </w:p>
        </w:tc>
        <w:tc>
          <w:tcPr>
            <w:tcW w:w="1242" w:type="dxa"/>
            <w:gridSpan w:val="2"/>
            <w:tcBorders>
              <w:top w:val="single" w:sz="4" w:space="0" w:color="auto"/>
              <w:bottom w:val="nil"/>
            </w:tcBorders>
          </w:tcPr>
          <w:p w14:paraId="0F726899" w14:textId="77777777" w:rsidR="00A82FD6" w:rsidRPr="00222322" w:rsidRDefault="00A82FD6" w:rsidP="00374D6E">
            <w:pPr>
              <w:jc w:val="right"/>
              <w:rPr>
                <w:rFonts w:ascii="Times New Roman" w:hAnsi="Times New Roman" w:cs="Times New Roman"/>
                <w:sz w:val="10"/>
                <w:szCs w:val="10"/>
              </w:rPr>
            </w:pPr>
          </w:p>
        </w:tc>
        <w:tc>
          <w:tcPr>
            <w:tcW w:w="1276" w:type="dxa"/>
            <w:gridSpan w:val="2"/>
            <w:tcBorders>
              <w:top w:val="single" w:sz="4" w:space="0" w:color="auto"/>
              <w:bottom w:val="nil"/>
            </w:tcBorders>
          </w:tcPr>
          <w:p w14:paraId="33237173" w14:textId="77777777" w:rsidR="00A82FD6" w:rsidRPr="00222322" w:rsidRDefault="00A82FD6" w:rsidP="00374D6E">
            <w:pPr>
              <w:jc w:val="right"/>
              <w:rPr>
                <w:rFonts w:ascii="Times New Roman" w:hAnsi="Times New Roman" w:cs="Times New Roman"/>
                <w:sz w:val="10"/>
                <w:szCs w:val="10"/>
              </w:rPr>
            </w:pPr>
          </w:p>
        </w:tc>
        <w:tc>
          <w:tcPr>
            <w:tcW w:w="1276" w:type="dxa"/>
            <w:gridSpan w:val="2"/>
            <w:tcBorders>
              <w:top w:val="single" w:sz="4" w:space="0" w:color="auto"/>
              <w:bottom w:val="nil"/>
            </w:tcBorders>
          </w:tcPr>
          <w:p w14:paraId="71C427A2" w14:textId="77777777" w:rsidR="00A82FD6" w:rsidRPr="00222322" w:rsidRDefault="00A82FD6" w:rsidP="00374D6E">
            <w:pPr>
              <w:jc w:val="right"/>
              <w:rPr>
                <w:rFonts w:ascii="Times New Roman" w:hAnsi="Times New Roman" w:cs="Times New Roman"/>
                <w:sz w:val="10"/>
                <w:szCs w:val="10"/>
              </w:rPr>
            </w:pPr>
          </w:p>
        </w:tc>
        <w:tc>
          <w:tcPr>
            <w:tcW w:w="1276" w:type="dxa"/>
            <w:tcBorders>
              <w:top w:val="single" w:sz="4" w:space="0" w:color="auto"/>
              <w:bottom w:val="nil"/>
            </w:tcBorders>
          </w:tcPr>
          <w:p w14:paraId="0D317069" w14:textId="77777777" w:rsidR="00A82FD6" w:rsidRPr="00222322" w:rsidRDefault="00A82FD6" w:rsidP="00374D6E">
            <w:pPr>
              <w:jc w:val="right"/>
              <w:rPr>
                <w:rFonts w:ascii="Times New Roman" w:hAnsi="Times New Roman" w:cs="Times New Roman"/>
                <w:sz w:val="10"/>
                <w:szCs w:val="10"/>
              </w:rPr>
            </w:pPr>
          </w:p>
        </w:tc>
        <w:tc>
          <w:tcPr>
            <w:tcW w:w="1275" w:type="dxa"/>
            <w:tcBorders>
              <w:top w:val="single" w:sz="4" w:space="0" w:color="auto"/>
              <w:bottom w:val="nil"/>
            </w:tcBorders>
          </w:tcPr>
          <w:p w14:paraId="3CB217AE" w14:textId="77777777" w:rsidR="00A82FD6" w:rsidRPr="00222322" w:rsidRDefault="00A82FD6" w:rsidP="00374D6E">
            <w:pPr>
              <w:jc w:val="right"/>
              <w:rPr>
                <w:rFonts w:ascii="Times New Roman" w:hAnsi="Times New Roman" w:cs="Times New Roman"/>
                <w:sz w:val="10"/>
                <w:szCs w:val="10"/>
              </w:rPr>
            </w:pPr>
          </w:p>
        </w:tc>
        <w:tc>
          <w:tcPr>
            <w:tcW w:w="284" w:type="dxa"/>
            <w:tcBorders>
              <w:top w:val="single" w:sz="4" w:space="0" w:color="auto"/>
              <w:bottom w:val="nil"/>
            </w:tcBorders>
          </w:tcPr>
          <w:p w14:paraId="6403EDE4" w14:textId="77777777" w:rsidR="00A82FD6" w:rsidRPr="00222322" w:rsidRDefault="00A82FD6" w:rsidP="00374D6E">
            <w:pPr>
              <w:jc w:val="right"/>
              <w:rPr>
                <w:rFonts w:ascii="Times New Roman" w:hAnsi="Times New Roman" w:cs="Times New Roman"/>
                <w:sz w:val="10"/>
                <w:szCs w:val="10"/>
              </w:rPr>
            </w:pPr>
          </w:p>
        </w:tc>
      </w:tr>
      <w:tr w:rsidR="00222322" w:rsidRPr="00222322" w14:paraId="34F642BC" w14:textId="05CA3C51" w:rsidTr="003560F5">
        <w:tc>
          <w:tcPr>
            <w:tcW w:w="1526" w:type="dxa"/>
            <w:gridSpan w:val="2"/>
            <w:tcBorders>
              <w:top w:val="nil"/>
            </w:tcBorders>
            <w:vAlign w:val="bottom"/>
          </w:tcPr>
          <w:p w14:paraId="0880EB4F" w14:textId="229B3B22" w:rsidR="00A82FD6" w:rsidRPr="00222322" w:rsidRDefault="00A82FD6" w:rsidP="00CC7597">
            <w:pPr>
              <w:rPr>
                <w:rFonts w:ascii="Times New Roman" w:hAnsi="Times New Roman" w:cs="Times New Roman"/>
              </w:rPr>
            </w:pPr>
            <w:r w:rsidRPr="00222322">
              <w:rPr>
                <w:rFonts w:ascii="Times New Roman" w:hAnsi="Times New Roman" w:cs="Times New Roman"/>
              </w:rPr>
              <w:t>Epilepsy-related</w:t>
            </w:r>
          </w:p>
        </w:tc>
        <w:tc>
          <w:tcPr>
            <w:tcW w:w="1276" w:type="dxa"/>
            <w:tcBorders>
              <w:top w:val="nil"/>
            </w:tcBorders>
            <w:vAlign w:val="bottom"/>
          </w:tcPr>
          <w:p w14:paraId="2C2BBCBB" w14:textId="04B7C7F1" w:rsidR="00A82FD6" w:rsidRPr="00222322" w:rsidRDefault="00A82FD6" w:rsidP="00CC7597">
            <w:pPr>
              <w:jc w:val="right"/>
              <w:rPr>
                <w:rFonts w:ascii="Times New Roman" w:hAnsi="Times New Roman" w:cs="Times New Roman"/>
              </w:rPr>
            </w:pPr>
            <w:r w:rsidRPr="00222322">
              <w:rPr>
                <w:rFonts w:ascii="Times New Roman" w:hAnsi="Times New Roman" w:cs="Times New Roman"/>
              </w:rPr>
              <w:t>35 (49%)</w:t>
            </w:r>
          </w:p>
        </w:tc>
        <w:tc>
          <w:tcPr>
            <w:tcW w:w="1167" w:type="dxa"/>
            <w:tcBorders>
              <w:top w:val="nil"/>
            </w:tcBorders>
            <w:vAlign w:val="bottom"/>
          </w:tcPr>
          <w:p w14:paraId="54CFDC36" w14:textId="1F34158E" w:rsidR="00A82FD6" w:rsidRPr="00222322" w:rsidRDefault="00A82FD6" w:rsidP="00CC7597">
            <w:pPr>
              <w:jc w:val="right"/>
              <w:rPr>
                <w:rFonts w:ascii="Times New Roman" w:hAnsi="Times New Roman" w:cs="Times New Roman"/>
              </w:rPr>
            </w:pPr>
            <w:r w:rsidRPr="00222322">
              <w:rPr>
                <w:rFonts w:ascii="Times New Roman" w:hAnsi="Times New Roman" w:cs="Times New Roman"/>
              </w:rPr>
              <w:t>7 (44%)</w:t>
            </w:r>
          </w:p>
        </w:tc>
        <w:tc>
          <w:tcPr>
            <w:tcW w:w="1242" w:type="dxa"/>
            <w:gridSpan w:val="2"/>
            <w:tcBorders>
              <w:top w:val="nil"/>
            </w:tcBorders>
            <w:vAlign w:val="bottom"/>
          </w:tcPr>
          <w:p w14:paraId="453FEB65" w14:textId="77777777" w:rsidR="00A82FD6" w:rsidRPr="00222322" w:rsidRDefault="00A82FD6" w:rsidP="00CC7597">
            <w:pPr>
              <w:jc w:val="right"/>
              <w:rPr>
                <w:rFonts w:ascii="Times New Roman" w:hAnsi="Times New Roman" w:cs="Times New Roman"/>
              </w:rPr>
            </w:pPr>
            <w:r w:rsidRPr="00222322">
              <w:rPr>
                <w:rFonts w:ascii="Times New Roman" w:hAnsi="Times New Roman" w:cs="Times New Roman"/>
              </w:rPr>
              <w:t>2 (100%)</w:t>
            </w:r>
          </w:p>
        </w:tc>
        <w:tc>
          <w:tcPr>
            <w:tcW w:w="1276" w:type="dxa"/>
            <w:gridSpan w:val="2"/>
            <w:tcBorders>
              <w:top w:val="nil"/>
            </w:tcBorders>
            <w:vAlign w:val="bottom"/>
          </w:tcPr>
          <w:p w14:paraId="40364B1F" w14:textId="77777777" w:rsidR="00A82FD6" w:rsidRPr="00222322" w:rsidRDefault="00A82FD6" w:rsidP="00CC7597">
            <w:pPr>
              <w:jc w:val="right"/>
              <w:rPr>
                <w:rFonts w:ascii="Times New Roman" w:hAnsi="Times New Roman" w:cs="Times New Roman"/>
              </w:rPr>
            </w:pPr>
            <w:r w:rsidRPr="00222322">
              <w:rPr>
                <w:rFonts w:ascii="Times New Roman" w:hAnsi="Times New Roman" w:cs="Times New Roman"/>
              </w:rPr>
              <w:t>6 (60%)</w:t>
            </w:r>
          </w:p>
        </w:tc>
        <w:tc>
          <w:tcPr>
            <w:tcW w:w="1276" w:type="dxa"/>
            <w:gridSpan w:val="2"/>
            <w:tcBorders>
              <w:top w:val="nil"/>
            </w:tcBorders>
            <w:vAlign w:val="bottom"/>
          </w:tcPr>
          <w:p w14:paraId="7DECBE66" w14:textId="77777777" w:rsidR="00A82FD6" w:rsidRPr="00222322" w:rsidRDefault="00A82FD6" w:rsidP="00CC7597">
            <w:pPr>
              <w:jc w:val="right"/>
              <w:rPr>
                <w:rFonts w:ascii="Times New Roman" w:hAnsi="Times New Roman" w:cs="Times New Roman"/>
              </w:rPr>
            </w:pPr>
            <w:r w:rsidRPr="00222322">
              <w:rPr>
                <w:rFonts w:ascii="Times New Roman" w:hAnsi="Times New Roman" w:cs="Times New Roman"/>
              </w:rPr>
              <w:t>4 (44%)</w:t>
            </w:r>
          </w:p>
        </w:tc>
        <w:tc>
          <w:tcPr>
            <w:tcW w:w="1276" w:type="dxa"/>
            <w:tcBorders>
              <w:top w:val="nil"/>
            </w:tcBorders>
            <w:vAlign w:val="bottom"/>
          </w:tcPr>
          <w:p w14:paraId="7E513C99" w14:textId="77777777" w:rsidR="00A82FD6" w:rsidRPr="00222322" w:rsidRDefault="00A82FD6" w:rsidP="00CC7597">
            <w:pPr>
              <w:jc w:val="right"/>
              <w:rPr>
                <w:rFonts w:ascii="Times New Roman" w:hAnsi="Times New Roman" w:cs="Times New Roman"/>
              </w:rPr>
            </w:pPr>
            <w:r w:rsidRPr="00222322">
              <w:rPr>
                <w:rFonts w:ascii="Times New Roman" w:hAnsi="Times New Roman" w:cs="Times New Roman"/>
              </w:rPr>
              <w:t>2 (33%)</w:t>
            </w:r>
          </w:p>
        </w:tc>
        <w:tc>
          <w:tcPr>
            <w:tcW w:w="1275" w:type="dxa"/>
            <w:tcBorders>
              <w:top w:val="nil"/>
            </w:tcBorders>
            <w:vAlign w:val="bottom"/>
          </w:tcPr>
          <w:p w14:paraId="0D8EA901" w14:textId="77777777" w:rsidR="00A82FD6" w:rsidRPr="00222322" w:rsidRDefault="00A82FD6" w:rsidP="00CC7597">
            <w:pPr>
              <w:jc w:val="right"/>
              <w:rPr>
                <w:rFonts w:ascii="Times New Roman" w:hAnsi="Times New Roman" w:cs="Times New Roman"/>
              </w:rPr>
            </w:pPr>
            <w:r w:rsidRPr="00222322">
              <w:rPr>
                <w:rFonts w:ascii="Times New Roman" w:hAnsi="Times New Roman" w:cs="Times New Roman"/>
              </w:rPr>
              <w:t>14 (50%)</w:t>
            </w:r>
          </w:p>
        </w:tc>
        <w:tc>
          <w:tcPr>
            <w:tcW w:w="284" w:type="dxa"/>
            <w:tcBorders>
              <w:top w:val="nil"/>
            </w:tcBorders>
          </w:tcPr>
          <w:p w14:paraId="3A78A5E6" w14:textId="77777777" w:rsidR="00A82FD6" w:rsidRPr="00222322" w:rsidRDefault="00A82FD6" w:rsidP="00CC7597">
            <w:pPr>
              <w:jc w:val="right"/>
              <w:rPr>
                <w:rFonts w:ascii="Times New Roman" w:hAnsi="Times New Roman" w:cs="Times New Roman"/>
              </w:rPr>
            </w:pPr>
          </w:p>
        </w:tc>
      </w:tr>
      <w:tr w:rsidR="00222322" w:rsidRPr="00222322" w14:paraId="4A5F3A57" w14:textId="4181446B" w:rsidTr="003560F5">
        <w:tc>
          <w:tcPr>
            <w:tcW w:w="250" w:type="dxa"/>
          </w:tcPr>
          <w:p w14:paraId="334720FF" w14:textId="77777777" w:rsidR="00A82FD6" w:rsidRPr="00222322" w:rsidRDefault="00A82FD6" w:rsidP="00374D6E">
            <w:pPr>
              <w:rPr>
                <w:rFonts w:ascii="Times New Roman" w:hAnsi="Times New Roman" w:cs="Times New Roman"/>
              </w:rPr>
            </w:pPr>
          </w:p>
        </w:tc>
        <w:tc>
          <w:tcPr>
            <w:tcW w:w="1276" w:type="dxa"/>
          </w:tcPr>
          <w:p w14:paraId="4AC9B858" w14:textId="77777777" w:rsidR="00A82FD6" w:rsidRPr="00222322" w:rsidRDefault="00A82FD6" w:rsidP="00374D6E">
            <w:pPr>
              <w:rPr>
                <w:rFonts w:ascii="Times New Roman" w:hAnsi="Times New Roman" w:cs="Times New Roman"/>
              </w:rPr>
            </w:pPr>
            <w:r w:rsidRPr="00222322">
              <w:rPr>
                <w:rFonts w:ascii="Times New Roman" w:hAnsi="Times New Roman" w:cs="Times New Roman"/>
              </w:rPr>
              <w:t>SE</w:t>
            </w:r>
          </w:p>
        </w:tc>
        <w:tc>
          <w:tcPr>
            <w:tcW w:w="1276" w:type="dxa"/>
          </w:tcPr>
          <w:p w14:paraId="46263DC4" w14:textId="18956CBB" w:rsidR="00A82FD6" w:rsidRPr="00222322" w:rsidRDefault="00A82FD6" w:rsidP="00374D6E">
            <w:pPr>
              <w:tabs>
                <w:tab w:val="center" w:pos="529"/>
                <w:tab w:val="right" w:pos="1059"/>
              </w:tabs>
              <w:jc w:val="right"/>
              <w:rPr>
                <w:rFonts w:ascii="Times New Roman" w:hAnsi="Times New Roman" w:cs="Times New Roman"/>
              </w:rPr>
            </w:pPr>
            <w:r w:rsidRPr="00222322">
              <w:rPr>
                <w:rFonts w:ascii="Times New Roman" w:hAnsi="Times New Roman" w:cs="Times New Roman"/>
              </w:rPr>
              <w:t>5</w:t>
            </w:r>
          </w:p>
        </w:tc>
        <w:tc>
          <w:tcPr>
            <w:tcW w:w="1167" w:type="dxa"/>
            <w:vAlign w:val="bottom"/>
          </w:tcPr>
          <w:p w14:paraId="37B1DC6A" w14:textId="24F42B1A" w:rsidR="00A82FD6" w:rsidRPr="00222322" w:rsidRDefault="00A82FD6" w:rsidP="00374D6E">
            <w:pPr>
              <w:tabs>
                <w:tab w:val="center" w:pos="529"/>
                <w:tab w:val="right" w:pos="1059"/>
              </w:tabs>
              <w:jc w:val="right"/>
              <w:rPr>
                <w:rFonts w:ascii="Times New Roman" w:hAnsi="Times New Roman" w:cs="Times New Roman"/>
              </w:rPr>
            </w:pPr>
            <w:r w:rsidRPr="00222322">
              <w:rPr>
                <w:rFonts w:ascii="Times New Roman" w:hAnsi="Times New Roman" w:cs="Times New Roman"/>
              </w:rPr>
              <w:t>0</w:t>
            </w:r>
          </w:p>
        </w:tc>
        <w:tc>
          <w:tcPr>
            <w:tcW w:w="1242" w:type="dxa"/>
            <w:gridSpan w:val="2"/>
          </w:tcPr>
          <w:p w14:paraId="3D619D2F"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0</w:t>
            </w:r>
          </w:p>
        </w:tc>
        <w:tc>
          <w:tcPr>
            <w:tcW w:w="1276" w:type="dxa"/>
            <w:gridSpan w:val="2"/>
          </w:tcPr>
          <w:p w14:paraId="64D7E346"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1</w:t>
            </w:r>
          </w:p>
        </w:tc>
        <w:tc>
          <w:tcPr>
            <w:tcW w:w="1276" w:type="dxa"/>
            <w:gridSpan w:val="2"/>
          </w:tcPr>
          <w:p w14:paraId="4936CE0B"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0</w:t>
            </w:r>
          </w:p>
        </w:tc>
        <w:tc>
          <w:tcPr>
            <w:tcW w:w="1276" w:type="dxa"/>
          </w:tcPr>
          <w:p w14:paraId="568B5F20"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0</w:t>
            </w:r>
          </w:p>
        </w:tc>
        <w:tc>
          <w:tcPr>
            <w:tcW w:w="1275" w:type="dxa"/>
          </w:tcPr>
          <w:p w14:paraId="3BCD3461"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4</w:t>
            </w:r>
          </w:p>
        </w:tc>
        <w:tc>
          <w:tcPr>
            <w:tcW w:w="284" w:type="dxa"/>
          </w:tcPr>
          <w:p w14:paraId="172A8AE0" w14:textId="77777777" w:rsidR="00A82FD6" w:rsidRPr="00222322" w:rsidRDefault="00A82FD6" w:rsidP="00374D6E">
            <w:pPr>
              <w:jc w:val="right"/>
              <w:rPr>
                <w:rFonts w:ascii="Times New Roman" w:hAnsi="Times New Roman" w:cs="Times New Roman"/>
              </w:rPr>
            </w:pPr>
          </w:p>
        </w:tc>
      </w:tr>
      <w:tr w:rsidR="00222322" w:rsidRPr="00222322" w14:paraId="37890D17" w14:textId="561E6A39" w:rsidTr="003560F5">
        <w:tc>
          <w:tcPr>
            <w:tcW w:w="250" w:type="dxa"/>
          </w:tcPr>
          <w:p w14:paraId="4346CE2A" w14:textId="77777777" w:rsidR="00A82FD6" w:rsidRPr="00222322" w:rsidRDefault="00A82FD6" w:rsidP="00374D6E">
            <w:pPr>
              <w:rPr>
                <w:rFonts w:ascii="Times New Roman" w:hAnsi="Times New Roman" w:cs="Times New Roman"/>
              </w:rPr>
            </w:pPr>
          </w:p>
        </w:tc>
        <w:tc>
          <w:tcPr>
            <w:tcW w:w="1276" w:type="dxa"/>
          </w:tcPr>
          <w:p w14:paraId="0E5FFC86" w14:textId="77777777" w:rsidR="00A82FD6" w:rsidRPr="00222322" w:rsidRDefault="00A82FD6" w:rsidP="00374D6E">
            <w:pPr>
              <w:rPr>
                <w:rFonts w:ascii="Times New Roman" w:hAnsi="Times New Roman" w:cs="Times New Roman"/>
              </w:rPr>
            </w:pPr>
            <w:r w:rsidRPr="00222322">
              <w:rPr>
                <w:rFonts w:ascii="Times New Roman" w:hAnsi="Times New Roman" w:cs="Times New Roman"/>
              </w:rPr>
              <w:t>Drowning</w:t>
            </w:r>
          </w:p>
        </w:tc>
        <w:tc>
          <w:tcPr>
            <w:tcW w:w="1276" w:type="dxa"/>
          </w:tcPr>
          <w:p w14:paraId="0FA7F4A5" w14:textId="37790871" w:rsidR="00A82FD6" w:rsidRPr="00222322" w:rsidRDefault="00A82FD6" w:rsidP="00374D6E">
            <w:pPr>
              <w:jc w:val="right"/>
              <w:rPr>
                <w:rFonts w:ascii="Times New Roman" w:hAnsi="Times New Roman" w:cs="Times New Roman"/>
              </w:rPr>
            </w:pPr>
            <w:r w:rsidRPr="00222322">
              <w:rPr>
                <w:rFonts w:ascii="Times New Roman" w:hAnsi="Times New Roman" w:cs="Times New Roman"/>
              </w:rPr>
              <w:t>6</w:t>
            </w:r>
          </w:p>
        </w:tc>
        <w:tc>
          <w:tcPr>
            <w:tcW w:w="1167" w:type="dxa"/>
            <w:vAlign w:val="bottom"/>
          </w:tcPr>
          <w:p w14:paraId="13675D4D" w14:textId="441C6052" w:rsidR="00A82FD6" w:rsidRPr="00222322" w:rsidRDefault="00A82FD6" w:rsidP="00374D6E">
            <w:pPr>
              <w:jc w:val="right"/>
              <w:rPr>
                <w:rFonts w:ascii="Times New Roman" w:hAnsi="Times New Roman" w:cs="Times New Roman"/>
              </w:rPr>
            </w:pPr>
            <w:r w:rsidRPr="00222322">
              <w:rPr>
                <w:rFonts w:ascii="Times New Roman" w:hAnsi="Times New Roman" w:cs="Times New Roman"/>
              </w:rPr>
              <w:t>1</w:t>
            </w:r>
          </w:p>
        </w:tc>
        <w:tc>
          <w:tcPr>
            <w:tcW w:w="1242" w:type="dxa"/>
            <w:gridSpan w:val="2"/>
          </w:tcPr>
          <w:p w14:paraId="7F73046C"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1</w:t>
            </w:r>
          </w:p>
        </w:tc>
        <w:tc>
          <w:tcPr>
            <w:tcW w:w="1276" w:type="dxa"/>
            <w:gridSpan w:val="2"/>
          </w:tcPr>
          <w:p w14:paraId="7A7D9EF0"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1</w:t>
            </w:r>
          </w:p>
        </w:tc>
        <w:tc>
          <w:tcPr>
            <w:tcW w:w="1276" w:type="dxa"/>
            <w:gridSpan w:val="2"/>
          </w:tcPr>
          <w:p w14:paraId="40475932"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1</w:t>
            </w:r>
          </w:p>
        </w:tc>
        <w:tc>
          <w:tcPr>
            <w:tcW w:w="1276" w:type="dxa"/>
          </w:tcPr>
          <w:p w14:paraId="0C359E52"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1</w:t>
            </w:r>
          </w:p>
        </w:tc>
        <w:tc>
          <w:tcPr>
            <w:tcW w:w="1275" w:type="dxa"/>
          </w:tcPr>
          <w:p w14:paraId="00076A63"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1</w:t>
            </w:r>
          </w:p>
        </w:tc>
        <w:tc>
          <w:tcPr>
            <w:tcW w:w="284" w:type="dxa"/>
          </w:tcPr>
          <w:p w14:paraId="67DDE50C" w14:textId="77777777" w:rsidR="00A82FD6" w:rsidRPr="00222322" w:rsidRDefault="00A82FD6" w:rsidP="00374D6E">
            <w:pPr>
              <w:jc w:val="right"/>
              <w:rPr>
                <w:rFonts w:ascii="Times New Roman" w:hAnsi="Times New Roman" w:cs="Times New Roman"/>
              </w:rPr>
            </w:pPr>
          </w:p>
        </w:tc>
      </w:tr>
      <w:tr w:rsidR="00222322" w:rsidRPr="00222322" w14:paraId="79015C20" w14:textId="46A8DD1E" w:rsidTr="003560F5">
        <w:tc>
          <w:tcPr>
            <w:tcW w:w="250" w:type="dxa"/>
          </w:tcPr>
          <w:p w14:paraId="563D1CD4" w14:textId="77777777" w:rsidR="00A82FD6" w:rsidRPr="00222322" w:rsidRDefault="00A82FD6" w:rsidP="00374D6E">
            <w:pPr>
              <w:rPr>
                <w:rFonts w:ascii="Times New Roman" w:hAnsi="Times New Roman" w:cs="Times New Roman"/>
              </w:rPr>
            </w:pPr>
          </w:p>
        </w:tc>
        <w:tc>
          <w:tcPr>
            <w:tcW w:w="1276" w:type="dxa"/>
          </w:tcPr>
          <w:p w14:paraId="0187C9BC" w14:textId="77777777" w:rsidR="00A82FD6" w:rsidRPr="00222322" w:rsidRDefault="00A82FD6" w:rsidP="00374D6E">
            <w:pPr>
              <w:rPr>
                <w:rFonts w:ascii="Times New Roman" w:hAnsi="Times New Roman" w:cs="Times New Roman"/>
              </w:rPr>
            </w:pPr>
            <w:r w:rsidRPr="00222322">
              <w:rPr>
                <w:rFonts w:ascii="Times New Roman" w:hAnsi="Times New Roman" w:cs="Times New Roman"/>
              </w:rPr>
              <w:t>SUDEP</w:t>
            </w:r>
          </w:p>
        </w:tc>
        <w:tc>
          <w:tcPr>
            <w:tcW w:w="1276" w:type="dxa"/>
          </w:tcPr>
          <w:p w14:paraId="5E898926" w14:textId="3945ADF8" w:rsidR="00A82FD6" w:rsidRPr="00222322" w:rsidRDefault="00A82FD6" w:rsidP="00374D6E">
            <w:pPr>
              <w:tabs>
                <w:tab w:val="center" w:pos="529"/>
                <w:tab w:val="right" w:pos="1059"/>
              </w:tabs>
              <w:jc w:val="right"/>
              <w:rPr>
                <w:rFonts w:ascii="Times New Roman" w:hAnsi="Times New Roman" w:cs="Times New Roman"/>
              </w:rPr>
            </w:pPr>
            <w:r w:rsidRPr="00222322">
              <w:rPr>
                <w:rFonts w:ascii="Times New Roman" w:hAnsi="Times New Roman" w:cs="Times New Roman"/>
              </w:rPr>
              <w:t>24</w:t>
            </w:r>
          </w:p>
        </w:tc>
        <w:tc>
          <w:tcPr>
            <w:tcW w:w="1167" w:type="dxa"/>
            <w:vAlign w:val="bottom"/>
          </w:tcPr>
          <w:p w14:paraId="5152E72B" w14:textId="39612307" w:rsidR="00A82FD6" w:rsidRPr="00222322" w:rsidRDefault="00A82FD6" w:rsidP="00374D6E">
            <w:pPr>
              <w:tabs>
                <w:tab w:val="center" w:pos="529"/>
                <w:tab w:val="right" w:pos="1059"/>
              </w:tabs>
              <w:jc w:val="right"/>
              <w:rPr>
                <w:rFonts w:ascii="Times New Roman" w:hAnsi="Times New Roman" w:cs="Times New Roman"/>
              </w:rPr>
            </w:pPr>
            <w:r w:rsidRPr="00222322">
              <w:rPr>
                <w:rFonts w:ascii="Times New Roman" w:hAnsi="Times New Roman" w:cs="Times New Roman"/>
              </w:rPr>
              <w:t>6</w:t>
            </w:r>
          </w:p>
        </w:tc>
        <w:tc>
          <w:tcPr>
            <w:tcW w:w="1242" w:type="dxa"/>
            <w:gridSpan w:val="2"/>
          </w:tcPr>
          <w:p w14:paraId="747B4D76"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1</w:t>
            </w:r>
          </w:p>
        </w:tc>
        <w:tc>
          <w:tcPr>
            <w:tcW w:w="1276" w:type="dxa"/>
            <w:gridSpan w:val="2"/>
          </w:tcPr>
          <w:p w14:paraId="3957A24D"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4</w:t>
            </w:r>
          </w:p>
        </w:tc>
        <w:tc>
          <w:tcPr>
            <w:tcW w:w="1276" w:type="dxa"/>
            <w:gridSpan w:val="2"/>
          </w:tcPr>
          <w:p w14:paraId="71FA3651"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3</w:t>
            </w:r>
          </w:p>
        </w:tc>
        <w:tc>
          <w:tcPr>
            <w:tcW w:w="1276" w:type="dxa"/>
          </w:tcPr>
          <w:p w14:paraId="2702B32B"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1</w:t>
            </w:r>
          </w:p>
        </w:tc>
        <w:tc>
          <w:tcPr>
            <w:tcW w:w="1275" w:type="dxa"/>
          </w:tcPr>
          <w:p w14:paraId="2DA04845"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9</w:t>
            </w:r>
          </w:p>
        </w:tc>
        <w:tc>
          <w:tcPr>
            <w:tcW w:w="284" w:type="dxa"/>
          </w:tcPr>
          <w:p w14:paraId="5737A6FB" w14:textId="77777777" w:rsidR="00A82FD6" w:rsidRPr="00222322" w:rsidRDefault="00A82FD6" w:rsidP="00374D6E">
            <w:pPr>
              <w:jc w:val="right"/>
              <w:rPr>
                <w:rFonts w:ascii="Times New Roman" w:hAnsi="Times New Roman" w:cs="Times New Roman"/>
              </w:rPr>
            </w:pPr>
          </w:p>
        </w:tc>
      </w:tr>
      <w:tr w:rsidR="00222322" w:rsidRPr="00222322" w14:paraId="10245AB2" w14:textId="0D0DD848" w:rsidTr="003560F5">
        <w:tc>
          <w:tcPr>
            <w:tcW w:w="1526" w:type="dxa"/>
            <w:gridSpan w:val="2"/>
          </w:tcPr>
          <w:p w14:paraId="39726C67" w14:textId="77777777" w:rsidR="00A82FD6" w:rsidRPr="00222322" w:rsidRDefault="00A82FD6" w:rsidP="00374D6E">
            <w:pPr>
              <w:rPr>
                <w:rFonts w:ascii="Times New Roman" w:hAnsi="Times New Roman" w:cs="Times New Roman"/>
                <w:sz w:val="10"/>
                <w:szCs w:val="10"/>
              </w:rPr>
            </w:pPr>
          </w:p>
        </w:tc>
        <w:tc>
          <w:tcPr>
            <w:tcW w:w="1276" w:type="dxa"/>
          </w:tcPr>
          <w:p w14:paraId="30ECCA57" w14:textId="77777777" w:rsidR="00A82FD6" w:rsidRPr="00222322" w:rsidRDefault="00A82FD6" w:rsidP="00374D6E">
            <w:pPr>
              <w:jc w:val="right"/>
              <w:rPr>
                <w:rFonts w:ascii="Times New Roman" w:hAnsi="Times New Roman" w:cs="Times New Roman"/>
                <w:sz w:val="10"/>
                <w:szCs w:val="10"/>
              </w:rPr>
            </w:pPr>
          </w:p>
        </w:tc>
        <w:tc>
          <w:tcPr>
            <w:tcW w:w="1167" w:type="dxa"/>
            <w:vAlign w:val="bottom"/>
          </w:tcPr>
          <w:p w14:paraId="75B590B8" w14:textId="5D5F6D31" w:rsidR="00A82FD6" w:rsidRPr="00222322" w:rsidRDefault="00A82FD6" w:rsidP="00374D6E">
            <w:pPr>
              <w:jc w:val="right"/>
              <w:rPr>
                <w:rFonts w:ascii="Times New Roman" w:hAnsi="Times New Roman" w:cs="Times New Roman"/>
                <w:sz w:val="10"/>
                <w:szCs w:val="10"/>
              </w:rPr>
            </w:pPr>
          </w:p>
        </w:tc>
        <w:tc>
          <w:tcPr>
            <w:tcW w:w="1242" w:type="dxa"/>
            <w:gridSpan w:val="2"/>
          </w:tcPr>
          <w:p w14:paraId="517DD2DC" w14:textId="77777777" w:rsidR="00A82FD6" w:rsidRPr="00222322" w:rsidRDefault="00A82FD6" w:rsidP="00374D6E">
            <w:pPr>
              <w:jc w:val="right"/>
              <w:rPr>
                <w:rFonts w:ascii="Times New Roman" w:hAnsi="Times New Roman" w:cs="Times New Roman"/>
                <w:sz w:val="10"/>
                <w:szCs w:val="10"/>
              </w:rPr>
            </w:pPr>
          </w:p>
        </w:tc>
        <w:tc>
          <w:tcPr>
            <w:tcW w:w="1276" w:type="dxa"/>
            <w:gridSpan w:val="2"/>
          </w:tcPr>
          <w:p w14:paraId="630F310A" w14:textId="77777777" w:rsidR="00A82FD6" w:rsidRPr="00222322" w:rsidRDefault="00A82FD6" w:rsidP="00374D6E">
            <w:pPr>
              <w:jc w:val="right"/>
              <w:rPr>
                <w:rFonts w:ascii="Times New Roman" w:hAnsi="Times New Roman" w:cs="Times New Roman"/>
                <w:sz w:val="10"/>
                <w:szCs w:val="10"/>
              </w:rPr>
            </w:pPr>
          </w:p>
        </w:tc>
        <w:tc>
          <w:tcPr>
            <w:tcW w:w="1276" w:type="dxa"/>
            <w:gridSpan w:val="2"/>
          </w:tcPr>
          <w:p w14:paraId="58D934C8" w14:textId="77777777" w:rsidR="00A82FD6" w:rsidRPr="00222322" w:rsidRDefault="00A82FD6" w:rsidP="00374D6E">
            <w:pPr>
              <w:jc w:val="right"/>
              <w:rPr>
                <w:rFonts w:ascii="Times New Roman" w:hAnsi="Times New Roman" w:cs="Times New Roman"/>
                <w:sz w:val="10"/>
                <w:szCs w:val="10"/>
              </w:rPr>
            </w:pPr>
          </w:p>
        </w:tc>
        <w:tc>
          <w:tcPr>
            <w:tcW w:w="1276" w:type="dxa"/>
          </w:tcPr>
          <w:p w14:paraId="1FCAC8EE" w14:textId="77777777" w:rsidR="00A82FD6" w:rsidRPr="00222322" w:rsidRDefault="00A82FD6" w:rsidP="00374D6E">
            <w:pPr>
              <w:jc w:val="right"/>
              <w:rPr>
                <w:rFonts w:ascii="Times New Roman" w:hAnsi="Times New Roman" w:cs="Times New Roman"/>
                <w:sz w:val="10"/>
                <w:szCs w:val="10"/>
              </w:rPr>
            </w:pPr>
          </w:p>
        </w:tc>
        <w:tc>
          <w:tcPr>
            <w:tcW w:w="1275" w:type="dxa"/>
          </w:tcPr>
          <w:p w14:paraId="418B17FF" w14:textId="77777777" w:rsidR="00A82FD6" w:rsidRPr="00222322" w:rsidRDefault="00A82FD6" w:rsidP="00374D6E">
            <w:pPr>
              <w:jc w:val="right"/>
              <w:rPr>
                <w:rFonts w:ascii="Times New Roman" w:hAnsi="Times New Roman" w:cs="Times New Roman"/>
                <w:sz w:val="10"/>
                <w:szCs w:val="10"/>
              </w:rPr>
            </w:pPr>
          </w:p>
        </w:tc>
        <w:tc>
          <w:tcPr>
            <w:tcW w:w="284" w:type="dxa"/>
          </w:tcPr>
          <w:p w14:paraId="672F079D" w14:textId="77777777" w:rsidR="00A82FD6" w:rsidRPr="00222322" w:rsidRDefault="00A82FD6" w:rsidP="00374D6E">
            <w:pPr>
              <w:jc w:val="right"/>
              <w:rPr>
                <w:rFonts w:ascii="Times New Roman" w:hAnsi="Times New Roman" w:cs="Times New Roman"/>
                <w:sz w:val="10"/>
                <w:szCs w:val="10"/>
              </w:rPr>
            </w:pPr>
          </w:p>
        </w:tc>
      </w:tr>
      <w:tr w:rsidR="00222322" w:rsidRPr="00222322" w14:paraId="21C23970" w14:textId="1243FA7D" w:rsidTr="003560F5">
        <w:tc>
          <w:tcPr>
            <w:tcW w:w="1526" w:type="dxa"/>
            <w:gridSpan w:val="2"/>
            <w:vAlign w:val="bottom"/>
          </w:tcPr>
          <w:p w14:paraId="5DB815F6" w14:textId="6C426643" w:rsidR="00A82FD6" w:rsidRPr="00222322" w:rsidRDefault="00A82FD6" w:rsidP="00CC7597">
            <w:pPr>
              <w:rPr>
                <w:rFonts w:ascii="Times New Roman" w:hAnsi="Times New Roman" w:cs="Times New Roman"/>
              </w:rPr>
            </w:pPr>
            <w:r w:rsidRPr="00222322">
              <w:rPr>
                <w:rFonts w:ascii="Times New Roman" w:hAnsi="Times New Roman" w:cs="Times New Roman"/>
              </w:rPr>
              <w:t>Not epilepsy-related</w:t>
            </w:r>
          </w:p>
        </w:tc>
        <w:tc>
          <w:tcPr>
            <w:tcW w:w="1276" w:type="dxa"/>
            <w:vAlign w:val="bottom"/>
          </w:tcPr>
          <w:p w14:paraId="3C9D1414" w14:textId="197E2D1D" w:rsidR="00A82FD6" w:rsidRPr="00222322" w:rsidRDefault="00A82FD6" w:rsidP="00CC7597">
            <w:pPr>
              <w:tabs>
                <w:tab w:val="center" w:pos="529"/>
                <w:tab w:val="right" w:pos="1059"/>
              </w:tabs>
              <w:jc w:val="right"/>
              <w:rPr>
                <w:rFonts w:ascii="Times New Roman" w:hAnsi="Times New Roman" w:cs="Times New Roman"/>
              </w:rPr>
            </w:pPr>
            <w:r w:rsidRPr="00222322">
              <w:rPr>
                <w:rFonts w:ascii="Times New Roman" w:hAnsi="Times New Roman" w:cs="Times New Roman"/>
              </w:rPr>
              <w:t>36 (51%)</w:t>
            </w:r>
          </w:p>
        </w:tc>
        <w:tc>
          <w:tcPr>
            <w:tcW w:w="1167" w:type="dxa"/>
            <w:vAlign w:val="bottom"/>
          </w:tcPr>
          <w:p w14:paraId="7A2F5A27" w14:textId="071B47C5" w:rsidR="00A82FD6" w:rsidRPr="00222322" w:rsidRDefault="00A82FD6" w:rsidP="00CC7597">
            <w:pPr>
              <w:tabs>
                <w:tab w:val="center" w:pos="529"/>
                <w:tab w:val="right" w:pos="1059"/>
              </w:tabs>
              <w:jc w:val="right"/>
              <w:rPr>
                <w:rFonts w:ascii="Times New Roman" w:hAnsi="Times New Roman" w:cs="Times New Roman"/>
              </w:rPr>
            </w:pPr>
            <w:r w:rsidRPr="00222322">
              <w:rPr>
                <w:rFonts w:ascii="Times New Roman" w:hAnsi="Times New Roman" w:cs="Times New Roman"/>
              </w:rPr>
              <w:t>9 (56%)</w:t>
            </w:r>
          </w:p>
        </w:tc>
        <w:tc>
          <w:tcPr>
            <w:tcW w:w="1242" w:type="dxa"/>
            <w:gridSpan w:val="2"/>
            <w:vAlign w:val="bottom"/>
          </w:tcPr>
          <w:p w14:paraId="05A27791" w14:textId="77777777" w:rsidR="00A82FD6" w:rsidRPr="00222322" w:rsidRDefault="00A82FD6" w:rsidP="00CC7597">
            <w:pPr>
              <w:jc w:val="right"/>
              <w:rPr>
                <w:rFonts w:ascii="Times New Roman" w:hAnsi="Times New Roman" w:cs="Times New Roman"/>
              </w:rPr>
            </w:pPr>
            <w:r w:rsidRPr="00222322">
              <w:rPr>
                <w:rFonts w:ascii="Times New Roman" w:hAnsi="Times New Roman" w:cs="Times New Roman"/>
              </w:rPr>
              <w:t>0</w:t>
            </w:r>
          </w:p>
        </w:tc>
        <w:tc>
          <w:tcPr>
            <w:tcW w:w="1276" w:type="dxa"/>
            <w:gridSpan w:val="2"/>
            <w:vAlign w:val="bottom"/>
          </w:tcPr>
          <w:p w14:paraId="44D1B0A5" w14:textId="77777777" w:rsidR="00A82FD6" w:rsidRPr="00222322" w:rsidRDefault="00A82FD6" w:rsidP="00CC7597">
            <w:pPr>
              <w:jc w:val="right"/>
              <w:rPr>
                <w:rFonts w:ascii="Times New Roman" w:hAnsi="Times New Roman" w:cs="Times New Roman"/>
              </w:rPr>
            </w:pPr>
            <w:r w:rsidRPr="00222322">
              <w:rPr>
                <w:rFonts w:ascii="Times New Roman" w:hAnsi="Times New Roman" w:cs="Times New Roman"/>
              </w:rPr>
              <w:t>4 (40%)</w:t>
            </w:r>
          </w:p>
        </w:tc>
        <w:tc>
          <w:tcPr>
            <w:tcW w:w="1276" w:type="dxa"/>
            <w:gridSpan w:val="2"/>
            <w:vAlign w:val="bottom"/>
          </w:tcPr>
          <w:p w14:paraId="3B7281E8" w14:textId="77777777" w:rsidR="00A82FD6" w:rsidRPr="00222322" w:rsidRDefault="00A82FD6" w:rsidP="00CC7597">
            <w:pPr>
              <w:jc w:val="right"/>
              <w:rPr>
                <w:rFonts w:ascii="Times New Roman" w:hAnsi="Times New Roman" w:cs="Times New Roman"/>
              </w:rPr>
            </w:pPr>
            <w:r w:rsidRPr="00222322">
              <w:rPr>
                <w:rFonts w:ascii="Times New Roman" w:hAnsi="Times New Roman" w:cs="Times New Roman"/>
              </w:rPr>
              <w:t>5 (56%)</w:t>
            </w:r>
          </w:p>
        </w:tc>
        <w:tc>
          <w:tcPr>
            <w:tcW w:w="1276" w:type="dxa"/>
            <w:vAlign w:val="bottom"/>
          </w:tcPr>
          <w:p w14:paraId="32EE8490" w14:textId="77777777" w:rsidR="00A82FD6" w:rsidRPr="00222322" w:rsidRDefault="00A82FD6" w:rsidP="00CC7597">
            <w:pPr>
              <w:jc w:val="right"/>
              <w:rPr>
                <w:rFonts w:ascii="Times New Roman" w:hAnsi="Times New Roman" w:cs="Times New Roman"/>
              </w:rPr>
            </w:pPr>
            <w:r w:rsidRPr="00222322">
              <w:rPr>
                <w:rFonts w:ascii="Times New Roman" w:hAnsi="Times New Roman" w:cs="Times New Roman"/>
              </w:rPr>
              <w:t>4 (67%)</w:t>
            </w:r>
          </w:p>
        </w:tc>
        <w:tc>
          <w:tcPr>
            <w:tcW w:w="1275" w:type="dxa"/>
            <w:vAlign w:val="bottom"/>
          </w:tcPr>
          <w:p w14:paraId="036055A4" w14:textId="77777777" w:rsidR="00A82FD6" w:rsidRPr="00222322" w:rsidRDefault="00A82FD6" w:rsidP="00CC7597">
            <w:pPr>
              <w:jc w:val="right"/>
              <w:rPr>
                <w:rFonts w:ascii="Times New Roman" w:hAnsi="Times New Roman" w:cs="Times New Roman"/>
              </w:rPr>
            </w:pPr>
            <w:r w:rsidRPr="00222322">
              <w:rPr>
                <w:rFonts w:ascii="Times New Roman" w:hAnsi="Times New Roman" w:cs="Times New Roman"/>
              </w:rPr>
              <w:t>14 (50%)</w:t>
            </w:r>
          </w:p>
        </w:tc>
        <w:tc>
          <w:tcPr>
            <w:tcW w:w="284" w:type="dxa"/>
          </w:tcPr>
          <w:p w14:paraId="54ED48D4" w14:textId="77777777" w:rsidR="00A82FD6" w:rsidRPr="00222322" w:rsidRDefault="00A82FD6" w:rsidP="00CC7597">
            <w:pPr>
              <w:jc w:val="right"/>
              <w:rPr>
                <w:rFonts w:ascii="Times New Roman" w:hAnsi="Times New Roman" w:cs="Times New Roman"/>
              </w:rPr>
            </w:pPr>
          </w:p>
        </w:tc>
      </w:tr>
      <w:tr w:rsidR="00222322" w:rsidRPr="00222322" w14:paraId="5223AC01" w14:textId="2E0FC86E" w:rsidTr="003560F5">
        <w:tc>
          <w:tcPr>
            <w:tcW w:w="250" w:type="dxa"/>
          </w:tcPr>
          <w:p w14:paraId="471A4C80" w14:textId="77777777" w:rsidR="00A82FD6" w:rsidRPr="00222322" w:rsidRDefault="00A82FD6" w:rsidP="00374D6E">
            <w:pPr>
              <w:rPr>
                <w:rFonts w:ascii="Times New Roman" w:hAnsi="Times New Roman" w:cs="Times New Roman"/>
              </w:rPr>
            </w:pPr>
          </w:p>
        </w:tc>
        <w:tc>
          <w:tcPr>
            <w:tcW w:w="1276" w:type="dxa"/>
          </w:tcPr>
          <w:p w14:paraId="56F5A2EA" w14:textId="77777777" w:rsidR="00A82FD6" w:rsidRPr="00222322" w:rsidRDefault="00A82FD6" w:rsidP="00374D6E">
            <w:pPr>
              <w:rPr>
                <w:rFonts w:ascii="Times New Roman" w:hAnsi="Times New Roman" w:cs="Times New Roman"/>
              </w:rPr>
            </w:pPr>
            <w:r w:rsidRPr="00222322">
              <w:rPr>
                <w:rFonts w:ascii="Times New Roman" w:hAnsi="Times New Roman" w:cs="Times New Roman"/>
              </w:rPr>
              <w:t>Respiratory</w:t>
            </w:r>
          </w:p>
        </w:tc>
        <w:tc>
          <w:tcPr>
            <w:tcW w:w="1276" w:type="dxa"/>
          </w:tcPr>
          <w:p w14:paraId="432A5D1D" w14:textId="412FD18B" w:rsidR="00A82FD6" w:rsidRPr="00222322" w:rsidRDefault="00A82FD6" w:rsidP="00374D6E">
            <w:pPr>
              <w:jc w:val="right"/>
              <w:rPr>
                <w:rFonts w:ascii="Times New Roman" w:hAnsi="Times New Roman" w:cs="Times New Roman"/>
              </w:rPr>
            </w:pPr>
            <w:r w:rsidRPr="00222322">
              <w:rPr>
                <w:rFonts w:ascii="Times New Roman" w:hAnsi="Times New Roman" w:cs="Times New Roman"/>
              </w:rPr>
              <w:t>15</w:t>
            </w:r>
          </w:p>
        </w:tc>
        <w:tc>
          <w:tcPr>
            <w:tcW w:w="1167" w:type="dxa"/>
            <w:vAlign w:val="bottom"/>
          </w:tcPr>
          <w:p w14:paraId="2877D1BC" w14:textId="71180FFD" w:rsidR="00A82FD6" w:rsidRPr="00222322" w:rsidRDefault="00A82FD6" w:rsidP="00374D6E">
            <w:pPr>
              <w:jc w:val="right"/>
              <w:rPr>
                <w:rFonts w:ascii="Times New Roman" w:hAnsi="Times New Roman" w:cs="Times New Roman"/>
              </w:rPr>
            </w:pPr>
            <w:r w:rsidRPr="00222322">
              <w:rPr>
                <w:rFonts w:ascii="Times New Roman" w:hAnsi="Times New Roman" w:cs="Times New Roman"/>
              </w:rPr>
              <w:t>0</w:t>
            </w:r>
          </w:p>
        </w:tc>
        <w:tc>
          <w:tcPr>
            <w:tcW w:w="1242" w:type="dxa"/>
            <w:gridSpan w:val="2"/>
          </w:tcPr>
          <w:p w14:paraId="17B5F443"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0</w:t>
            </w:r>
          </w:p>
        </w:tc>
        <w:tc>
          <w:tcPr>
            <w:tcW w:w="1276" w:type="dxa"/>
            <w:gridSpan w:val="2"/>
          </w:tcPr>
          <w:p w14:paraId="3A687573"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0</w:t>
            </w:r>
          </w:p>
        </w:tc>
        <w:tc>
          <w:tcPr>
            <w:tcW w:w="1276" w:type="dxa"/>
            <w:gridSpan w:val="2"/>
          </w:tcPr>
          <w:p w14:paraId="546E7EB7"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4</w:t>
            </w:r>
          </w:p>
        </w:tc>
        <w:tc>
          <w:tcPr>
            <w:tcW w:w="1276" w:type="dxa"/>
          </w:tcPr>
          <w:p w14:paraId="2E000654"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0</w:t>
            </w:r>
          </w:p>
        </w:tc>
        <w:tc>
          <w:tcPr>
            <w:tcW w:w="1275" w:type="dxa"/>
          </w:tcPr>
          <w:p w14:paraId="51FF81CE"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11</w:t>
            </w:r>
          </w:p>
        </w:tc>
        <w:tc>
          <w:tcPr>
            <w:tcW w:w="284" w:type="dxa"/>
          </w:tcPr>
          <w:p w14:paraId="2E88EE84" w14:textId="77777777" w:rsidR="00A82FD6" w:rsidRPr="00222322" w:rsidRDefault="00A82FD6" w:rsidP="00374D6E">
            <w:pPr>
              <w:jc w:val="right"/>
              <w:rPr>
                <w:rFonts w:ascii="Times New Roman" w:hAnsi="Times New Roman" w:cs="Times New Roman"/>
              </w:rPr>
            </w:pPr>
          </w:p>
        </w:tc>
      </w:tr>
      <w:tr w:rsidR="00222322" w:rsidRPr="00222322" w14:paraId="71621BA9" w14:textId="56330D87" w:rsidTr="003560F5">
        <w:tc>
          <w:tcPr>
            <w:tcW w:w="250" w:type="dxa"/>
          </w:tcPr>
          <w:p w14:paraId="04500E21" w14:textId="77777777" w:rsidR="00A82FD6" w:rsidRPr="00222322" w:rsidRDefault="00A82FD6" w:rsidP="00374D6E">
            <w:pPr>
              <w:rPr>
                <w:rFonts w:ascii="Times New Roman" w:hAnsi="Times New Roman" w:cs="Times New Roman"/>
              </w:rPr>
            </w:pPr>
          </w:p>
        </w:tc>
        <w:tc>
          <w:tcPr>
            <w:tcW w:w="1276" w:type="dxa"/>
          </w:tcPr>
          <w:p w14:paraId="0E3AAC68" w14:textId="77777777" w:rsidR="00A82FD6" w:rsidRPr="00222322" w:rsidRDefault="00A82FD6" w:rsidP="00374D6E">
            <w:pPr>
              <w:rPr>
                <w:rFonts w:ascii="Times New Roman" w:hAnsi="Times New Roman" w:cs="Times New Roman"/>
              </w:rPr>
            </w:pPr>
            <w:r w:rsidRPr="00222322">
              <w:rPr>
                <w:rFonts w:ascii="Times New Roman" w:hAnsi="Times New Roman" w:cs="Times New Roman"/>
              </w:rPr>
              <w:t>Suicide</w:t>
            </w:r>
          </w:p>
        </w:tc>
        <w:tc>
          <w:tcPr>
            <w:tcW w:w="1276" w:type="dxa"/>
          </w:tcPr>
          <w:p w14:paraId="627BF183" w14:textId="6286A227" w:rsidR="00A82FD6" w:rsidRPr="00222322" w:rsidRDefault="00A82FD6" w:rsidP="00374D6E">
            <w:pPr>
              <w:tabs>
                <w:tab w:val="center" w:pos="529"/>
                <w:tab w:val="right" w:pos="1059"/>
              </w:tabs>
              <w:jc w:val="right"/>
              <w:rPr>
                <w:rFonts w:ascii="Times New Roman" w:hAnsi="Times New Roman" w:cs="Times New Roman"/>
              </w:rPr>
            </w:pPr>
            <w:r w:rsidRPr="00222322">
              <w:rPr>
                <w:rFonts w:ascii="Times New Roman" w:hAnsi="Times New Roman" w:cs="Times New Roman"/>
              </w:rPr>
              <w:t>2</w:t>
            </w:r>
          </w:p>
        </w:tc>
        <w:tc>
          <w:tcPr>
            <w:tcW w:w="1167" w:type="dxa"/>
            <w:vAlign w:val="bottom"/>
          </w:tcPr>
          <w:p w14:paraId="7BF4CFE5" w14:textId="4B42F348" w:rsidR="00A82FD6" w:rsidRPr="00222322" w:rsidRDefault="00A82FD6" w:rsidP="00374D6E">
            <w:pPr>
              <w:tabs>
                <w:tab w:val="center" w:pos="529"/>
                <w:tab w:val="right" w:pos="1059"/>
              </w:tabs>
              <w:jc w:val="right"/>
              <w:rPr>
                <w:rFonts w:ascii="Times New Roman" w:hAnsi="Times New Roman" w:cs="Times New Roman"/>
              </w:rPr>
            </w:pPr>
            <w:r w:rsidRPr="00222322">
              <w:rPr>
                <w:rFonts w:ascii="Times New Roman" w:hAnsi="Times New Roman" w:cs="Times New Roman"/>
              </w:rPr>
              <w:t>1</w:t>
            </w:r>
          </w:p>
        </w:tc>
        <w:tc>
          <w:tcPr>
            <w:tcW w:w="1242" w:type="dxa"/>
            <w:gridSpan w:val="2"/>
          </w:tcPr>
          <w:p w14:paraId="79D87448"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0</w:t>
            </w:r>
          </w:p>
        </w:tc>
        <w:tc>
          <w:tcPr>
            <w:tcW w:w="1276" w:type="dxa"/>
            <w:gridSpan w:val="2"/>
          </w:tcPr>
          <w:p w14:paraId="7FF1E42A"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1</w:t>
            </w:r>
          </w:p>
        </w:tc>
        <w:tc>
          <w:tcPr>
            <w:tcW w:w="1276" w:type="dxa"/>
            <w:gridSpan w:val="2"/>
          </w:tcPr>
          <w:p w14:paraId="7DCB22C1"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0</w:t>
            </w:r>
          </w:p>
        </w:tc>
        <w:tc>
          <w:tcPr>
            <w:tcW w:w="1276" w:type="dxa"/>
          </w:tcPr>
          <w:p w14:paraId="75013DEC"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0</w:t>
            </w:r>
          </w:p>
        </w:tc>
        <w:tc>
          <w:tcPr>
            <w:tcW w:w="1275" w:type="dxa"/>
          </w:tcPr>
          <w:p w14:paraId="4BB171A8"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0</w:t>
            </w:r>
          </w:p>
        </w:tc>
        <w:tc>
          <w:tcPr>
            <w:tcW w:w="284" w:type="dxa"/>
          </w:tcPr>
          <w:p w14:paraId="7F9ACA22" w14:textId="77777777" w:rsidR="00A82FD6" w:rsidRPr="00222322" w:rsidRDefault="00A82FD6" w:rsidP="00374D6E">
            <w:pPr>
              <w:jc w:val="right"/>
              <w:rPr>
                <w:rFonts w:ascii="Times New Roman" w:hAnsi="Times New Roman" w:cs="Times New Roman"/>
              </w:rPr>
            </w:pPr>
          </w:p>
        </w:tc>
      </w:tr>
      <w:tr w:rsidR="00222322" w:rsidRPr="00222322" w14:paraId="5076DB09" w14:textId="70496F3D" w:rsidTr="003560F5">
        <w:tc>
          <w:tcPr>
            <w:tcW w:w="250" w:type="dxa"/>
          </w:tcPr>
          <w:p w14:paraId="3F7DCEBE" w14:textId="77777777" w:rsidR="00A82FD6" w:rsidRPr="00222322" w:rsidRDefault="00A82FD6" w:rsidP="00374D6E">
            <w:pPr>
              <w:rPr>
                <w:rFonts w:ascii="Times New Roman" w:hAnsi="Times New Roman" w:cs="Times New Roman"/>
              </w:rPr>
            </w:pPr>
          </w:p>
        </w:tc>
        <w:tc>
          <w:tcPr>
            <w:tcW w:w="1276" w:type="dxa"/>
          </w:tcPr>
          <w:p w14:paraId="58712BC9" w14:textId="77777777" w:rsidR="00A82FD6" w:rsidRPr="00222322" w:rsidRDefault="00A82FD6" w:rsidP="00374D6E">
            <w:pPr>
              <w:rPr>
                <w:rFonts w:ascii="Times New Roman" w:hAnsi="Times New Roman" w:cs="Times New Roman"/>
              </w:rPr>
            </w:pPr>
            <w:r w:rsidRPr="00222322">
              <w:rPr>
                <w:rFonts w:ascii="Times New Roman" w:hAnsi="Times New Roman" w:cs="Times New Roman"/>
              </w:rPr>
              <w:t>Vascular</w:t>
            </w:r>
          </w:p>
        </w:tc>
        <w:tc>
          <w:tcPr>
            <w:tcW w:w="1276" w:type="dxa"/>
          </w:tcPr>
          <w:p w14:paraId="6ECD4E93" w14:textId="62079825" w:rsidR="00A82FD6" w:rsidRPr="00222322" w:rsidRDefault="00A82FD6" w:rsidP="00374D6E">
            <w:pPr>
              <w:jc w:val="right"/>
              <w:rPr>
                <w:rFonts w:ascii="Times New Roman" w:hAnsi="Times New Roman" w:cs="Times New Roman"/>
              </w:rPr>
            </w:pPr>
            <w:r w:rsidRPr="00222322">
              <w:rPr>
                <w:rFonts w:ascii="Times New Roman" w:hAnsi="Times New Roman" w:cs="Times New Roman"/>
              </w:rPr>
              <w:t>11</w:t>
            </w:r>
          </w:p>
        </w:tc>
        <w:tc>
          <w:tcPr>
            <w:tcW w:w="1167" w:type="dxa"/>
            <w:vAlign w:val="bottom"/>
          </w:tcPr>
          <w:p w14:paraId="08A992EB" w14:textId="47ED1F0F" w:rsidR="00A82FD6" w:rsidRPr="00222322" w:rsidRDefault="00A82FD6" w:rsidP="00374D6E">
            <w:pPr>
              <w:jc w:val="right"/>
              <w:rPr>
                <w:rFonts w:ascii="Times New Roman" w:hAnsi="Times New Roman" w:cs="Times New Roman"/>
              </w:rPr>
            </w:pPr>
            <w:r w:rsidRPr="00222322">
              <w:rPr>
                <w:rFonts w:ascii="Times New Roman" w:hAnsi="Times New Roman" w:cs="Times New Roman"/>
              </w:rPr>
              <w:t>4</w:t>
            </w:r>
          </w:p>
        </w:tc>
        <w:tc>
          <w:tcPr>
            <w:tcW w:w="1242" w:type="dxa"/>
            <w:gridSpan w:val="2"/>
          </w:tcPr>
          <w:p w14:paraId="6C75ED20"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0</w:t>
            </w:r>
          </w:p>
        </w:tc>
        <w:tc>
          <w:tcPr>
            <w:tcW w:w="1276" w:type="dxa"/>
            <w:gridSpan w:val="2"/>
          </w:tcPr>
          <w:p w14:paraId="0316E7D4"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0</w:t>
            </w:r>
          </w:p>
        </w:tc>
        <w:tc>
          <w:tcPr>
            <w:tcW w:w="1276" w:type="dxa"/>
            <w:gridSpan w:val="2"/>
          </w:tcPr>
          <w:p w14:paraId="20C86597"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1</w:t>
            </w:r>
          </w:p>
        </w:tc>
        <w:tc>
          <w:tcPr>
            <w:tcW w:w="1276" w:type="dxa"/>
          </w:tcPr>
          <w:p w14:paraId="42EE26D4"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3</w:t>
            </w:r>
          </w:p>
        </w:tc>
        <w:tc>
          <w:tcPr>
            <w:tcW w:w="1275" w:type="dxa"/>
          </w:tcPr>
          <w:p w14:paraId="45545CBF"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3</w:t>
            </w:r>
          </w:p>
        </w:tc>
        <w:tc>
          <w:tcPr>
            <w:tcW w:w="284" w:type="dxa"/>
          </w:tcPr>
          <w:p w14:paraId="4C3D5EC9" w14:textId="77777777" w:rsidR="00A82FD6" w:rsidRPr="00222322" w:rsidRDefault="00A82FD6" w:rsidP="00374D6E">
            <w:pPr>
              <w:jc w:val="right"/>
              <w:rPr>
                <w:rFonts w:ascii="Times New Roman" w:hAnsi="Times New Roman" w:cs="Times New Roman"/>
              </w:rPr>
            </w:pPr>
          </w:p>
        </w:tc>
      </w:tr>
      <w:tr w:rsidR="00222322" w:rsidRPr="00222322" w14:paraId="4135C1B7" w14:textId="696A26F3" w:rsidTr="003560F5">
        <w:tc>
          <w:tcPr>
            <w:tcW w:w="250" w:type="dxa"/>
          </w:tcPr>
          <w:p w14:paraId="5D481848" w14:textId="77777777" w:rsidR="00A82FD6" w:rsidRPr="00222322" w:rsidRDefault="00A82FD6" w:rsidP="00374D6E">
            <w:pPr>
              <w:rPr>
                <w:rFonts w:ascii="Times New Roman" w:hAnsi="Times New Roman" w:cs="Times New Roman"/>
              </w:rPr>
            </w:pPr>
          </w:p>
        </w:tc>
        <w:tc>
          <w:tcPr>
            <w:tcW w:w="1276" w:type="dxa"/>
          </w:tcPr>
          <w:p w14:paraId="31D86A3C" w14:textId="77777777" w:rsidR="00A82FD6" w:rsidRPr="00222322" w:rsidRDefault="00A82FD6" w:rsidP="00374D6E">
            <w:pPr>
              <w:rPr>
                <w:rFonts w:ascii="Times New Roman" w:hAnsi="Times New Roman" w:cs="Times New Roman"/>
              </w:rPr>
            </w:pPr>
            <w:r w:rsidRPr="00222322">
              <w:rPr>
                <w:rFonts w:ascii="Times New Roman" w:hAnsi="Times New Roman" w:cs="Times New Roman"/>
              </w:rPr>
              <w:t>Cancer</w:t>
            </w:r>
          </w:p>
        </w:tc>
        <w:tc>
          <w:tcPr>
            <w:tcW w:w="1276" w:type="dxa"/>
          </w:tcPr>
          <w:p w14:paraId="6B14F30F" w14:textId="5864A572" w:rsidR="00A82FD6" w:rsidRPr="00222322" w:rsidRDefault="00A82FD6" w:rsidP="00374D6E">
            <w:pPr>
              <w:tabs>
                <w:tab w:val="center" w:pos="529"/>
                <w:tab w:val="right" w:pos="1059"/>
              </w:tabs>
              <w:jc w:val="right"/>
              <w:rPr>
                <w:rFonts w:ascii="Times New Roman" w:hAnsi="Times New Roman" w:cs="Times New Roman"/>
              </w:rPr>
            </w:pPr>
            <w:r w:rsidRPr="00222322">
              <w:rPr>
                <w:rFonts w:ascii="Times New Roman" w:hAnsi="Times New Roman" w:cs="Times New Roman"/>
              </w:rPr>
              <w:t>6</w:t>
            </w:r>
          </w:p>
        </w:tc>
        <w:tc>
          <w:tcPr>
            <w:tcW w:w="1167" w:type="dxa"/>
            <w:vAlign w:val="bottom"/>
          </w:tcPr>
          <w:p w14:paraId="56703EBC" w14:textId="554C4C38" w:rsidR="00A82FD6" w:rsidRPr="00222322" w:rsidRDefault="00A82FD6" w:rsidP="00374D6E">
            <w:pPr>
              <w:tabs>
                <w:tab w:val="center" w:pos="529"/>
                <w:tab w:val="right" w:pos="1059"/>
              </w:tabs>
              <w:jc w:val="right"/>
              <w:rPr>
                <w:rFonts w:ascii="Times New Roman" w:hAnsi="Times New Roman" w:cs="Times New Roman"/>
              </w:rPr>
            </w:pPr>
            <w:r w:rsidRPr="00222322">
              <w:rPr>
                <w:rFonts w:ascii="Times New Roman" w:hAnsi="Times New Roman" w:cs="Times New Roman"/>
              </w:rPr>
              <w:t>4</w:t>
            </w:r>
          </w:p>
        </w:tc>
        <w:tc>
          <w:tcPr>
            <w:tcW w:w="1242" w:type="dxa"/>
            <w:gridSpan w:val="2"/>
          </w:tcPr>
          <w:p w14:paraId="2B23A251"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0</w:t>
            </w:r>
          </w:p>
        </w:tc>
        <w:tc>
          <w:tcPr>
            <w:tcW w:w="1276" w:type="dxa"/>
            <w:gridSpan w:val="2"/>
          </w:tcPr>
          <w:p w14:paraId="1116C61C"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2</w:t>
            </w:r>
          </w:p>
        </w:tc>
        <w:tc>
          <w:tcPr>
            <w:tcW w:w="1276" w:type="dxa"/>
            <w:gridSpan w:val="2"/>
          </w:tcPr>
          <w:p w14:paraId="31BADAFE"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0</w:t>
            </w:r>
          </w:p>
        </w:tc>
        <w:tc>
          <w:tcPr>
            <w:tcW w:w="1276" w:type="dxa"/>
          </w:tcPr>
          <w:p w14:paraId="68700C4D"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0</w:t>
            </w:r>
          </w:p>
        </w:tc>
        <w:tc>
          <w:tcPr>
            <w:tcW w:w="1275" w:type="dxa"/>
          </w:tcPr>
          <w:p w14:paraId="2D94D17F"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0</w:t>
            </w:r>
          </w:p>
        </w:tc>
        <w:tc>
          <w:tcPr>
            <w:tcW w:w="284" w:type="dxa"/>
          </w:tcPr>
          <w:p w14:paraId="286521A1" w14:textId="77777777" w:rsidR="00A82FD6" w:rsidRPr="00222322" w:rsidRDefault="00A82FD6" w:rsidP="00374D6E">
            <w:pPr>
              <w:jc w:val="right"/>
              <w:rPr>
                <w:rFonts w:ascii="Times New Roman" w:hAnsi="Times New Roman" w:cs="Times New Roman"/>
              </w:rPr>
            </w:pPr>
          </w:p>
        </w:tc>
      </w:tr>
      <w:tr w:rsidR="00222322" w:rsidRPr="00222322" w14:paraId="2F21B308" w14:textId="4AC7DFCD" w:rsidTr="003560F5">
        <w:tc>
          <w:tcPr>
            <w:tcW w:w="250" w:type="dxa"/>
          </w:tcPr>
          <w:p w14:paraId="52B96A84" w14:textId="77777777" w:rsidR="00A82FD6" w:rsidRPr="00222322" w:rsidRDefault="00A82FD6" w:rsidP="00374D6E">
            <w:pPr>
              <w:rPr>
                <w:rFonts w:ascii="Times New Roman" w:hAnsi="Times New Roman" w:cs="Times New Roman"/>
              </w:rPr>
            </w:pPr>
          </w:p>
        </w:tc>
        <w:tc>
          <w:tcPr>
            <w:tcW w:w="1276" w:type="dxa"/>
          </w:tcPr>
          <w:p w14:paraId="2E382298" w14:textId="2FD4B9CA" w:rsidR="00A82FD6" w:rsidRPr="00222322" w:rsidRDefault="0069456B" w:rsidP="00AE2579">
            <w:pPr>
              <w:rPr>
                <w:rFonts w:ascii="Times New Roman" w:hAnsi="Times New Roman" w:cs="Times New Roman"/>
              </w:rPr>
            </w:pPr>
            <w:r w:rsidRPr="00222322">
              <w:rPr>
                <w:rFonts w:ascii="Times New Roman" w:hAnsi="Times New Roman" w:cs="Times New Roman"/>
              </w:rPr>
              <w:t xml:space="preserve">Phenobarbital </w:t>
            </w:r>
            <w:r w:rsidR="00A82FD6" w:rsidRPr="00222322">
              <w:rPr>
                <w:rFonts w:ascii="Times New Roman" w:hAnsi="Times New Roman" w:cs="Times New Roman"/>
              </w:rPr>
              <w:t xml:space="preserve"> intoxication</w:t>
            </w:r>
          </w:p>
        </w:tc>
        <w:tc>
          <w:tcPr>
            <w:tcW w:w="1276" w:type="dxa"/>
            <w:vAlign w:val="bottom"/>
          </w:tcPr>
          <w:p w14:paraId="05AAE2A1" w14:textId="282BF6BC" w:rsidR="00A82FD6" w:rsidRPr="00222322" w:rsidRDefault="00A82FD6" w:rsidP="00CC7597">
            <w:pPr>
              <w:jc w:val="right"/>
              <w:rPr>
                <w:rFonts w:ascii="Times New Roman" w:hAnsi="Times New Roman" w:cs="Times New Roman"/>
              </w:rPr>
            </w:pPr>
            <w:r w:rsidRPr="00222322">
              <w:rPr>
                <w:rFonts w:ascii="Times New Roman" w:hAnsi="Times New Roman" w:cs="Times New Roman"/>
              </w:rPr>
              <w:t>1</w:t>
            </w:r>
          </w:p>
        </w:tc>
        <w:tc>
          <w:tcPr>
            <w:tcW w:w="1167" w:type="dxa"/>
            <w:vAlign w:val="bottom"/>
          </w:tcPr>
          <w:p w14:paraId="3A93F67D" w14:textId="1DBD63D0" w:rsidR="00A82FD6" w:rsidRPr="00222322" w:rsidRDefault="00A82FD6" w:rsidP="00374D6E">
            <w:pPr>
              <w:jc w:val="right"/>
              <w:rPr>
                <w:rFonts w:ascii="Times New Roman" w:hAnsi="Times New Roman" w:cs="Times New Roman"/>
              </w:rPr>
            </w:pPr>
            <w:r w:rsidRPr="00222322">
              <w:rPr>
                <w:rFonts w:ascii="Times New Roman" w:hAnsi="Times New Roman" w:cs="Times New Roman"/>
              </w:rPr>
              <w:t>0</w:t>
            </w:r>
          </w:p>
        </w:tc>
        <w:tc>
          <w:tcPr>
            <w:tcW w:w="1242" w:type="dxa"/>
            <w:gridSpan w:val="2"/>
            <w:vAlign w:val="bottom"/>
          </w:tcPr>
          <w:p w14:paraId="5963E802"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0</w:t>
            </w:r>
          </w:p>
        </w:tc>
        <w:tc>
          <w:tcPr>
            <w:tcW w:w="1276" w:type="dxa"/>
            <w:gridSpan w:val="2"/>
            <w:vAlign w:val="bottom"/>
          </w:tcPr>
          <w:p w14:paraId="68C88352"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1</w:t>
            </w:r>
          </w:p>
        </w:tc>
        <w:tc>
          <w:tcPr>
            <w:tcW w:w="1276" w:type="dxa"/>
            <w:gridSpan w:val="2"/>
            <w:vAlign w:val="bottom"/>
          </w:tcPr>
          <w:p w14:paraId="6F62BE86"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0</w:t>
            </w:r>
          </w:p>
        </w:tc>
        <w:tc>
          <w:tcPr>
            <w:tcW w:w="1276" w:type="dxa"/>
            <w:vAlign w:val="bottom"/>
          </w:tcPr>
          <w:p w14:paraId="3A33FD70"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0</w:t>
            </w:r>
          </w:p>
        </w:tc>
        <w:tc>
          <w:tcPr>
            <w:tcW w:w="1275" w:type="dxa"/>
            <w:vAlign w:val="bottom"/>
          </w:tcPr>
          <w:p w14:paraId="778E74BF"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0</w:t>
            </w:r>
          </w:p>
        </w:tc>
        <w:tc>
          <w:tcPr>
            <w:tcW w:w="284" w:type="dxa"/>
          </w:tcPr>
          <w:p w14:paraId="70E18BCB" w14:textId="77777777" w:rsidR="00A82FD6" w:rsidRPr="00222322" w:rsidRDefault="00A82FD6" w:rsidP="00374D6E">
            <w:pPr>
              <w:jc w:val="right"/>
              <w:rPr>
                <w:rFonts w:ascii="Times New Roman" w:hAnsi="Times New Roman" w:cs="Times New Roman"/>
              </w:rPr>
            </w:pPr>
          </w:p>
        </w:tc>
      </w:tr>
      <w:tr w:rsidR="00222322" w:rsidRPr="00222322" w14:paraId="04AB9E81" w14:textId="17BCE029" w:rsidTr="003560F5">
        <w:tc>
          <w:tcPr>
            <w:tcW w:w="250" w:type="dxa"/>
          </w:tcPr>
          <w:p w14:paraId="72A2EF56" w14:textId="77777777" w:rsidR="00A82FD6" w:rsidRPr="00222322" w:rsidRDefault="00A82FD6" w:rsidP="00374D6E">
            <w:pPr>
              <w:rPr>
                <w:rFonts w:ascii="Times New Roman" w:hAnsi="Times New Roman" w:cs="Times New Roman"/>
              </w:rPr>
            </w:pPr>
          </w:p>
        </w:tc>
        <w:tc>
          <w:tcPr>
            <w:tcW w:w="1276" w:type="dxa"/>
          </w:tcPr>
          <w:p w14:paraId="6FC49C84" w14:textId="77777777" w:rsidR="00A82FD6" w:rsidRPr="00222322" w:rsidRDefault="00A82FD6" w:rsidP="00374D6E">
            <w:pPr>
              <w:rPr>
                <w:rFonts w:ascii="Times New Roman" w:hAnsi="Times New Roman" w:cs="Times New Roman"/>
              </w:rPr>
            </w:pPr>
            <w:r w:rsidRPr="00222322">
              <w:rPr>
                <w:rFonts w:ascii="Times New Roman" w:hAnsi="Times New Roman" w:cs="Times New Roman"/>
              </w:rPr>
              <w:t>Volvulus</w:t>
            </w:r>
          </w:p>
        </w:tc>
        <w:tc>
          <w:tcPr>
            <w:tcW w:w="1276" w:type="dxa"/>
          </w:tcPr>
          <w:p w14:paraId="2AA77A5C" w14:textId="39A5487D" w:rsidR="00A82FD6" w:rsidRPr="00222322" w:rsidRDefault="00A82FD6" w:rsidP="00374D6E">
            <w:pPr>
              <w:jc w:val="right"/>
              <w:rPr>
                <w:rFonts w:ascii="Times New Roman" w:hAnsi="Times New Roman" w:cs="Times New Roman"/>
              </w:rPr>
            </w:pPr>
            <w:r w:rsidRPr="00222322">
              <w:rPr>
                <w:rFonts w:ascii="Times New Roman" w:hAnsi="Times New Roman" w:cs="Times New Roman"/>
              </w:rPr>
              <w:t>1</w:t>
            </w:r>
          </w:p>
        </w:tc>
        <w:tc>
          <w:tcPr>
            <w:tcW w:w="1167" w:type="dxa"/>
            <w:vAlign w:val="bottom"/>
          </w:tcPr>
          <w:p w14:paraId="64B571E8" w14:textId="07C4F995" w:rsidR="00A82FD6" w:rsidRPr="00222322" w:rsidRDefault="00A82FD6" w:rsidP="00374D6E">
            <w:pPr>
              <w:jc w:val="right"/>
              <w:rPr>
                <w:rFonts w:ascii="Times New Roman" w:hAnsi="Times New Roman" w:cs="Times New Roman"/>
              </w:rPr>
            </w:pPr>
            <w:r w:rsidRPr="00222322">
              <w:rPr>
                <w:rFonts w:ascii="Times New Roman" w:hAnsi="Times New Roman" w:cs="Times New Roman"/>
              </w:rPr>
              <w:t>0</w:t>
            </w:r>
          </w:p>
        </w:tc>
        <w:tc>
          <w:tcPr>
            <w:tcW w:w="1242" w:type="dxa"/>
            <w:gridSpan w:val="2"/>
          </w:tcPr>
          <w:p w14:paraId="1FDFB829"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0</w:t>
            </w:r>
          </w:p>
        </w:tc>
        <w:tc>
          <w:tcPr>
            <w:tcW w:w="1276" w:type="dxa"/>
            <w:gridSpan w:val="2"/>
          </w:tcPr>
          <w:p w14:paraId="64A8BF6E"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0</w:t>
            </w:r>
          </w:p>
        </w:tc>
        <w:tc>
          <w:tcPr>
            <w:tcW w:w="1276" w:type="dxa"/>
            <w:gridSpan w:val="2"/>
          </w:tcPr>
          <w:p w14:paraId="38C4C431"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0</w:t>
            </w:r>
          </w:p>
        </w:tc>
        <w:tc>
          <w:tcPr>
            <w:tcW w:w="1276" w:type="dxa"/>
          </w:tcPr>
          <w:p w14:paraId="6FA74E7C"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1</w:t>
            </w:r>
          </w:p>
        </w:tc>
        <w:tc>
          <w:tcPr>
            <w:tcW w:w="1275" w:type="dxa"/>
          </w:tcPr>
          <w:p w14:paraId="007ADE37" w14:textId="77777777" w:rsidR="00A82FD6" w:rsidRPr="00222322" w:rsidRDefault="00A82FD6" w:rsidP="00374D6E">
            <w:pPr>
              <w:jc w:val="right"/>
              <w:rPr>
                <w:rFonts w:ascii="Times New Roman" w:hAnsi="Times New Roman" w:cs="Times New Roman"/>
              </w:rPr>
            </w:pPr>
            <w:r w:rsidRPr="00222322">
              <w:rPr>
                <w:rFonts w:ascii="Times New Roman" w:hAnsi="Times New Roman" w:cs="Times New Roman"/>
              </w:rPr>
              <w:t>0</w:t>
            </w:r>
          </w:p>
        </w:tc>
        <w:tc>
          <w:tcPr>
            <w:tcW w:w="284" w:type="dxa"/>
          </w:tcPr>
          <w:p w14:paraId="43F050A6" w14:textId="77777777" w:rsidR="00A82FD6" w:rsidRPr="00222322" w:rsidRDefault="00A82FD6" w:rsidP="00374D6E">
            <w:pPr>
              <w:jc w:val="right"/>
              <w:rPr>
                <w:rFonts w:ascii="Times New Roman" w:hAnsi="Times New Roman" w:cs="Times New Roman"/>
              </w:rPr>
            </w:pPr>
          </w:p>
        </w:tc>
      </w:tr>
      <w:tr w:rsidR="00222322" w:rsidRPr="00222322" w14:paraId="74FC866D" w14:textId="7552BC47" w:rsidTr="003560F5">
        <w:tc>
          <w:tcPr>
            <w:tcW w:w="1526" w:type="dxa"/>
            <w:gridSpan w:val="2"/>
          </w:tcPr>
          <w:p w14:paraId="7685C5F4" w14:textId="77777777" w:rsidR="00A82FD6" w:rsidRPr="00222322" w:rsidRDefault="00A82FD6" w:rsidP="00374D6E">
            <w:pPr>
              <w:rPr>
                <w:rFonts w:ascii="Times New Roman" w:hAnsi="Times New Roman" w:cs="Times New Roman"/>
                <w:sz w:val="10"/>
                <w:szCs w:val="10"/>
              </w:rPr>
            </w:pPr>
          </w:p>
        </w:tc>
        <w:tc>
          <w:tcPr>
            <w:tcW w:w="1276" w:type="dxa"/>
          </w:tcPr>
          <w:p w14:paraId="0CB868DB" w14:textId="77777777" w:rsidR="00A82FD6" w:rsidRPr="00222322" w:rsidRDefault="00A82FD6" w:rsidP="00374D6E">
            <w:pPr>
              <w:jc w:val="right"/>
              <w:rPr>
                <w:rFonts w:ascii="Times New Roman" w:hAnsi="Times New Roman" w:cs="Times New Roman"/>
                <w:sz w:val="10"/>
                <w:szCs w:val="10"/>
              </w:rPr>
            </w:pPr>
          </w:p>
        </w:tc>
        <w:tc>
          <w:tcPr>
            <w:tcW w:w="1167" w:type="dxa"/>
          </w:tcPr>
          <w:p w14:paraId="05081A21" w14:textId="760DDBDB" w:rsidR="00A82FD6" w:rsidRPr="00222322" w:rsidRDefault="00A82FD6" w:rsidP="00374D6E">
            <w:pPr>
              <w:jc w:val="right"/>
              <w:rPr>
                <w:rFonts w:ascii="Times New Roman" w:hAnsi="Times New Roman" w:cs="Times New Roman"/>
                <w:sz w:val="10"/>
                <w:szCs w:val="10"/>
              </w:rPr>
            </w:pPr>
          </w:p>
        </w:tc>
        <w:tc>
          <w:tcPr>
            <w:tcW w:w="1242" w:type="dxa"/>
            <w:gridSpan w:val="2"/>
          </w:tcPr>
          <w:p w14:paraId="22DF1A77" w14:textId="77777777" w:rsidR="00A82FD6" w:rsidRPr="00222322" w:rsidRDefault="00A82FD6" w:rsidP="00374D6E">
            <w:pPr>
              <w:jc w:val="right"/>
              <w:rPr>
                <w:rFonts w:ascii="Times New Roman" w:hAnsi="Times New Roman" w:cs="Times New Roman"/>
                <w:sz w:val="10"/>
                <w:szCs w:val="10"/>
              </w:rPr>
            </w:pPr>
          </w:p>
        </w:tc>
        <w:tc>
          <w:tcPr>
            <w:tcW w:w="1276" w:type="dxa"/>
            <w:gridSpan w:val="2"/>
          </w:tcPr>
          <w:p w14:paraId="6406FCBA" w14:textId="77777777" w:rsidR="00A82FD6" w:rsidRPr="00222322" w:rsidRDefault="00A82FD6" w:rsidP="00374D6E">
            <w:pPr>
              <w:jc w:val="right"/>
              <w:rPr>
                <w:rFonts w:ascii="Times New Roman" w:hAnsi="Times New Roman" w:cs="Times New Roman"/>
                <w:sz w:val="10"/>
                <w:szCs w:val="10"/>
              </w:rPr>
            </w:pPr>
          </w:p>
        </w:tc>
        <w:tc>
          <w:tcPr>
            <w:tcW w:w="1276" w:type="dxa"/>
            <w:gridSpan w:val="2"/>
          </w:tcPr>
          <w:p w14:paraId="7B1A5FEE" w14:textId="77777777" w:rsidR="00A82FD6" w:rsidRPr="00222322" w:rsidRDefault="00A82FD6" w:rsidP="00374D6E">
            <w:pPr>
              <w:jc w:val="right"/>
              <w:rPr>
                <w:rFonts w:ascii="Times New Roman" w:hAnsi="Times New Roman" w:cs="Times New Roman"/>
                <w:sz w:val="10"/>
                <w:szCs w:val="10"/>
              </w:rPr>
            </w:pPr>
          </w:p>
        </w:tc>
        <w:tc>
          <w:tcPr>
            <w:tcW w:w="1276" w:type="dxa"/>
          </w:tcPr>
          <w:p w14:paraId="3DDF3109" w14:textId="77777777" w:rsidR="00A82FD6" w:rsidRPr="00222322" w:rsidRDefault="00A82FD6" w:rsidP="00374D6E">
            <w:pPr>
              <w:jc w:val="right"/>
              <w:rPr>
                <w:rFonts w:ascii="Times New Roman" w:hAnsi="Times New Roman" w:cs="Times New Roman"/>
                <w:sz w:val="10"/>
                <w:szCs w:val="10"/>
              </w:rPr>
            </w:pPr>
          </w:p>
        </w:tc>
        <w:tc>
          <w:tcPr>
            <w:tcW w:w="1275" w:type="dxa"/>
          </w:tcPr>
          <w:p w14:paraId="3668FE9C" w14:textId="77777777" w:rsidR="00A82FD6" w:rsidRPr="00222322" w:rsidRDefault="00A82FD6" w:rsidP="00374D6E">
            <w:pPr>
              <w:jc w:val="right"/>
              <w:rPr>
                <w:rFonts w:ascii="Times New Roman" w:hAnsi="Times New Roman" w:cs="Times New Roman"/>
                <w:sz w:val="10"/>
                <w:szCs w:val="10"/>
              </w:rPr>
            </w:pPr>
          </w:p>
        </w:tc>
        <w:tc>
          <w:tcPr>
            <w:tcW w:w="284" w:type="dxa"/>
          </w:tcPr>
          <w:p w14:paraId="020DF70B" w14:textId="77777777" w:rsidR="00A82FD6" w:rsidRPr="00222322" w:rsidRDefault="00A82FD6" w:rsidP="00374D6E">
            <w:pPr>
              <w:jc w:val="right"/>
              <w:rPr>
                <w:rFonts w:ascii="Times New Roman" w:hAnsi="Times New Roman" w:cs="Times New Roman"/>
                <w:sz w:val="10"/>
                <w:szCs w:val="10"/>
              </w:rPr>
            </w:pPr>
          </w:p>
        </w:tc>
      </w:tr>
      <w:tr w:rsidR="00222322" w:rsidRPr="00222322" w14:paraId="1ADD1946" w14:textId="6CCB0F39" w:rsidTr="003560F5">
        <w:tc>
          <w:tcPr>
            <w:tcW w:w="1526" w:type="dxa"/>
            <w:gridSpan w:val="2"/>
          </w:tcPr>
          <w:p w14:paraId="16BE090C" w14:textId="33A51380" w:rsidR="00A82FD6" w:rsidRPr="00222322" w:rsidRDefault="00A82FD6" w:rsidP="00CC7597">
            <w:pPr>
              <w:rPr>
                <w:rFonts w:ascii="Times New Roman" w:hAnsi="Times New Roman" w:cs="Times New Roman"/>
              </w:rPr>
            </w:pPr>
            <w:r w:rsidRPr="00222322">
              <w:rPr>
                <w:rFonts w:ascii="Times New Roman" w:hAnsi="Times New Roman" w:cs="Times New Roman"/>
              </w:rPr>
              <w:t>Total</w:t>
            </w:r>
          </w:p>
        </w:tc>
        <w:tc>
          <w:tcPr>
            <w:tcW w:w="1276" w:type="dxa"/>
          </w:tcPr>
          <w:p w14:paraId="783D090A" w14:textId="187CED77" w:rsidR="00A82FD6" w:rsidRPr="00222322" w:rsidRDefault="00A82FD6" w:rsidP="00CC7597">
            <w:pPr>
              <w:jc w:val="right"/>
              <w:rPr>
                <w:rFonts w:ascii="Times New Roman" w:hAnsi="Times New Roman" w:cs="Times New Roman"/>
              </w:rPr>
            </w:pPr>
            <w:r w:rsidRPr="00222322">
              <w:rPr>
                <w:rFonts w:ascii="Times New Roman" w:hAnsi="Times New Roman" w:cs="Times New Roman"/>
              </w:rPr>
              <w:t>71 (100%)</w:t>
            </w:r>
          </w:p>
        </w:tc>
        <w:tc>
          <w:tcPr>
            <w:tcW w:w="1167" w:type="dxa"/>
            <w:vAlign w:val="bottom"/>
          </w:tcPr>
          <w:p w14:paraId="136DD82B" w14:textId="199B5C9F" w:rsidR="00A82FD6" w:rsidRPr="00222322" w:rsidRDefault="00A82FD6" w:rsidP="00CC7597">
            <w:pPr>
              <w:jc w:val="right"/>
              <w:rPr>
                <w:rFonts w:ascii="Times New Roman" w:hAnsi="Times New Roman" w:cs="Times New Roman"/>
              </w:rPr>
            </w:pPr>
            <w:r w:rsidRPr="00222322">
              <w:rPr>
                <w:rFonts w:ascii="Times New Roman" w:hAnsi="Times New Roman" w:cs="Times New Roman"/>
              </w:rPr>
              <w:t>16 (100%)</w:t>
            </w:r>
          </w:p>
        </w:tc>
        <w:tc>
          <w:tcPr>
            <w:tcW w:w="1242" w:type="dxa"/>
            <w:gridSpan w:val="2"/>
          </w:tcPr>
          <w:p w14:paraId="780AB60B" w14:textId="77777777" w:rsidR="00A82FD6" w:rsidRPr="00222322" w:rsidRDefault="00A82FD6" w:rsidP="00CC7597">
            <w:pPr>
              <w:jc w:val="right"/>
              <w:rPr>
                <w:rFonts w:ascii="Times New Roman" w:hAnsi="Times New Roman" w:cs="Times New Roman"/>
              </w:rPr>
            </w:pPr>
            <w:r w:rsidRPr="00222322">
              <w:rPr>
                <w:rFonts w:ascii="Times New Roman" w:hAnsi="Times New Roman" w:cs="Times New Roman"/>
              </w:rPr>
              <w:t>2 (100%)</w:t>
            </w:r>
          </w:p>
        </w:tc>
        <w:tc>
          <w:tcPr>
            <w:tcW w:w="1276" w:type="dxa"/>
            <w:gridSpan w:val="2"/>
          </w:tcPr>
          <w:p w14:paraId="4DF6CEB0" w14:textId="77777777" w:rsidR="00A82FD6" w:rsidRPr="00222322" w:rsidRDefault="00A82FD6" w:rsidP="00CC7597">
            <w:pPr>
              <w:jc w:val="right"/>
              <w:rPr>
                <w:rFonts w:ascii="Times New Roman" w:hAnsi="Times New Roman" w:cs="Times New Roman"/>
              </w:rPr>
            </w:pPr>
            <w:r w:rsidRPr="00222322">
              <w:rPr>
                <w:rFonts w:ascii="Times New Roman" w:hAnsi="Times New Roman" w:cs="Times New Roman"/>
              </w:rPr>
              <w:t xml:space="preserve">10 (100%) </w:t>
            </w:r>
          </w:p>
        </w:tc>
        <w:tc>
          <w:tcPr>
            <w:tcW w:w="1276" w:type="dxa"/>
            <w:gridSpan w:val="2"/>
          </w:tcPr>
          <w:p w14:paraId="1064182C" w14:textId="77777777" w:rsidR="00A82FD6" w:rsidRPr="00222322" w:rsidRDefault="00A82FD6" w:rsidP="00CC7597">
            <w:pPr>
              <w:jc w:val="right"/>
              <w:rPr>
                <w:rFonts w:ascii="Times New Roman" w:hAnsi="Times New Roman" w:cs="Times New Roman"/>
              </w:rPr>
            </w:pPr>
            <w:r w:rsidRPr="00222322">
              <w:rPr>
                <w:rFonts w:ascii="Times New Roman" w:hAnsi="Times New Roman" w:cs="Times New Roman"/>
              </w:rPr>
              <w:t xml:space="preserve">9 (100%) </w:t>
            </w:r>
          </w:p>
        </w:tc>
        <w:tc>
          <w:tcPr>
            <w:tcW w:w="1276" w:type="dxa"/>
          </w:tcPr>
          <w:p w14:paraId="6B00087A" w14:textId="58EEA03F" w:rsidR="00A82FD6" w:rsidRPr="00222322" w:rsidRDefault="00A82FD6" w:rsidP="00CC7597">
            <w:pPr>
              <w:jc w:val="right"/>
              <w:rPr>
                <w:rFonts w:ascii="Times New Roman" w:hAnsi="Times New Roman" w:cs="Times New Roman"/>
              </w:rPr>
            </w:pPr>
            <w:r w:rsidRPr="00222322">
              <w:rPr>
                <w:rFonts w:ascii="Times New Roman" w:hAnsi="Times New Roman" w:cs="Times New Roman"/>
              </w:rPr>
              <w:t>6 (100%)</w:t>
            </w:r>
          </w:p>
        </w:tc>
        <w:tc>
          <w:tcPr>
            <w:tcW w:w="1275" w:type="dxa"/>
          </w:tcPr>
          <w:p w14:paraId="7B522EDF" w14:textId="4737B2D0" w:rsidR="00A82FD6" w:rsidRPr="00222322" w:rsidRDefault="00A82FD6" w:rsidP="00CC7597">
            <w:pPr>
              <w:jc w:val="right"/>
              <w:rPr>
                <w:rFonts w:ascii="Times New Roman" w:hAnsi="Times New Roman" w:cs="Times New Roman"/>
              </w:rPr>
            </w:pPr>
            <w:r w:rsidRPr="00222322">
              <w:rPr>
                <w:rFonts w:ascii="Times New Roman" w:hAnsi="Times New Roman" w:cs="Times New Roman"/>
              </w:rPr>
              <w:t>28 (100%)</w:t>
            </w:r>
          </w:p>
        </w:tc>
        <w:tc>
          <w:tcPr>
            <w:tcW w:w="284" w:type="dxa"/>
          </w:tcPr>
          <w:p w14:paraId="451400AF" w14:textId="77777777" w:rsidR="00A82FD6" w:rsidRPr="00222322" w:rsidRDefault="00A82FD6" w:rsidP="00CC7597">
            <w:pPr>
              <w:jc w:val="right"/>
              <w:rPr>
                <w:rFonts w:ascii="Times New Roman" w:hAnsi="Times New Roman" w:cs="Times New Roman"/>
              </w:rPr>
            </w:pPr>
          </w:p>
        </w:tc>
      </w:tr>
      <w:tr w:rsidR="00222322" w:rsidRPr="00222322" w14:paraId="6CC76FEF" w14:textId="2B6B179C" w:rsidTr="003560F5">
        <w:tc>
          <w:tcPr>
            <w:tcW w:w="1526" w:type="dxa"/>
            <w:gridSpan w:val="2"/>
          </w:tcPr>
          <w:p w14:paraId="60DD4384" w14:textId="77777777" w:rsidR="00A82FD6" w:rsidRPr="00222322" w:rsidRDefault="00A82FD6" w:rsidP="00374D6E">
            <w:pPr>
              <w:rPr>
                <w:rFonts w:ascii="Times New Roman" w:hAnsi="Times New Roman" w:cs="Times New Roman"/>
                <w:sz w:val="10"/>
                <w:szCs w:val="10"/>
              </w:rPr>
            </w:pPr>
          </w:p>
        </w:tc>
        <w:tc>
          <w:tcPr>
            <w:tcW w:w="1276" w:type="dxa"/>
          </w:tcPr>
          <w:p w14:paraId="42D0EF07" w14:textId="77777777" w:rsidR="00A82FD6" w:rsidRPr="00222322" w:rsidRDefault="00A82FD6" w:rsidP="00374D6E">
            <w:pPr>
              <w:jc w:val="right"/>
              <w:rPr>
                <w:rFonts w:ascii="Times New Roman" w:hAnsi="Times New Roman" w:cs="Times New Roman"/>
                <w:sz w:val="10"/>
                <w:szCs w:val="10"/>
              </w:rPr>
            </w:pPr>
          </w:p>
        </w:tc>
        <w:tc>
          <w:tcPr>
            <w:tcW w:w="1167" w:type="dxa"/>
            <w:vAlign w:val="bottom"/>
          </w:tcPr>
          <w:p w14:paraId="23740E13" w14:textId="5890B732" w:rsidR="00A82FD6" w:rsidRPr="00222322" w:rsidRDefault="00A82FD6" w:rsidP="00374D6E">
            <w:pPr>
              <w:jc w:val="right"/>
              <w:rPr>
                <w:rFonts w:ascii="Times New Roman" w:hAnsi="Times New Roman" w:cs="Times New Roman"/>
                <w:sz w:val="10"/>
                <w:szCs w:val="10"/>
              </w:rPr>
            </w:pPr>
          </w:p>
        </w:tc>
        <w:tc>
          <w:tcPr>
            <w:tcW w:w="1242" w:type="dxa"/>
            <w:gridSpan w:val="2"/>
          </w:tcPr>
          <w:p w14:paraId="364CB0B1" w14:textId="77777777" w:rsidR="00A82FD6" w:rsidRPr="00222322" w:rsidRDefault="00A82FD6" w:rsidP="00374D6E">
            <w:pPr>
              <w:jc w:val="right"/>
              <w:rPr>
                <w:rFonts w:ascii="Times New Roman" w:hAnsi="Times New Roman" w:cs="Times New Roman"/>
                <w:sz w:val="10"/>
                <w:szCs w:val="10"/>
              </w:rPr>
            </w:pPr>
          </w:p>
        </w:tc>
        <w:tc>
          <w:tcPr>
            <w:tcW w:w="1276" w:type="dxa"/>
            <w:gridSpan w:val="2"/>
          </w:tcPr>
          <w:p w14:paraId="37233C36" w14:textId="77777777" w:rsidR="00A82FD6" w:rsidRPr="00222322" w:rsidRDefault="00A82FD6" w:rsidP="00374D6E">
            <w:pPr>
              <w:jc w:val="right"/>
              <w:rPr>
                <w:rFonts w:ascii="Times New Roman" w:hAnsi="Times New Roman" w:cs="Times New Roman"/>
                <w:sz w:val="10"/>
                <w:szCs w:val="10"/>
              </w:rPr>
            </w:pPr>
          </w:p>
        </w:tc>
        <w:tc>
          <w:tcPr>
            <w:tcW w:w="1276" w:type="dxa"/>
            <w:gridSpan w:val="2"/>
          </w:tcPr>
          <w:p w14:paraId="5DC9A926" w14:textId="77777777" w:rsidR="00A82FD6" w:rsidRPr="00222322" w:rsidRDefault="00A82FD6" w:rsidP="00374D6E">
            <w:pPr>
              <w:jc w:val="right"/>
              <w:rPr>
                <w:rFonts w:ascii="Times New Roman" w:hAnsi="Times New Roman" w:cs="Times New Roman"/>
                <w:sz w:val="10"/>
                <w:szCs w:val="10"/>
              </w:rPr>
            </w:pPr>
          </w:p>
        </w:tc>
        <w:tc>
          <w:tcPr>
            <w:tcW w:w="1276" w:type="dxa"/>
          </w:tcPr>
          <w:p w14:paraId="1C6B063A" w14:textId="77777777" w:rsidR="00A82FD6" w:rsidRPr="00222322" w:rsidRDefault="00A82FD6" w:rsidP="00374D6E">
            <w:pPr>
              <w:jc w:val="right"/>
              <w:rPr>
                <w:rFonts w:ascii="Times New Roman" w:hAnsi="Times New Roman" w:cs="Times New Roman"/>
                <w:sz w:val="10"/>
                <w:szCs w:val="10"/>
              </w:rPr>
            </w:pPr>
          </w:p>
        </w:tc>
        <w:tc>
          <w:tcPr>
            <w:tcW w:w="1275" w:type="dxa"/>
          </w:tcPr>
          <w:p w14:paraId="50DA965E" w14:textId="77777777" w:rsidR="00A82FD6" w:rsidRPr="00222322" w:rsidRDefault="00A82FD6" w:rsidP="00374D6E">
            <w:pPr>
              <w:rPr>
                <w:rFonts w:ascii="Times New Roman" w:hAnsi="Times New Roman" w:cs="Times New Roman"/>
                <w:sz w:val="10"/>
                <w:szCs w:val="10"/>
              </w:rPr>
            </w:pPr>
          </w:p>
        </w:tc>
        <w:tc>
          <w:tcPr>
            <w:tcW w:w="284" w:type="dxa"/>
          </w:tcPr>
          <w:p w14:paraId="467593F0" w14:textId="77777777" w:rsidR="00A82FD6" w:rsidRPr="00222322" w:rsidRDefault="00A82FD6" w:rsidP="00374D6E">
            <w:pPr>
              <w:rPr>
                <w:rFonts w:ascii="Times New Roman" w:hAnsi="Times New Roman" w:cs="Times New Roman"/>
                <w:sz w:val="10"/>
                <w:szCs w:val="10"/>
              </w:rPr>
            </w:pPr>
          </w:p>
        </w:tc>
      </w:tr>
    </w:tbl>
    <w:p w14:paraId="64870A83" w14:textId="3F46CA6C" w:rsidR="00837F9F" w:rsidRDefault="00837F9F" w:rsidP="006847F3">
      <w:pPr>
        <w:autoSpaceDE w:val="0"/>
        <w:autoSpaceDN w:val="0"/>
        <w:adjustRightInd w:val="0"/>
        <w:spacing w:after="0" w:line="240" w:lineRule="auto"/>
        <w:rPr>
          <w:rFonts w:ascii="Times New Roman" w:hAnsi="Times New Roman" w:cs="Times New Roman"/>
          <w:sz w:val="24"/>
          <w:szCs w:val="24"/>
        </w:rPr>
      </w:pPr>
    </w:p>
    <w:p w14:paraId="19D078F0" w14:textId="77777777" w:rsidR="00837F9F" w:rsidRDefault="00837F9F">
      <w:pPr>
        <w:rPr>
          <w:rFonts w:ascii="Times New Roman" w:hAnsi="Times New Roman" w:cs="Times New Roman"/>
          <w:sz w:val="24"/>
          <w:szCs w:val="24"/>
        </w:rPr>
      </w:pPr>
      <w:r>
        <w:rPr>
          <w:rFonts w:ascii="Times New Roman" w:hAnsi="Times New Roman" w:cs="Times New Roman"/>
          <w:sz w:val="24"/>
          <w:szCs w:val="24"/>
        </w:rPr>
        <w:br w:type="page"/>
      </w:r>
    </w:p>
    <w:p w14:paraId="0CB1C14B" w14:textId="77777777" w:rsidR="00837F9F" w:rsidRDefault="00837F9F" w:rsidP="00837F9F">
      <w:pPr>
        <w:spacing w:after="0" w:line="480" w:lineRule="auto"/>
        <w:rPr>
          <w:rFonts w:ascii="Times New Roman" w:hAnsi="Times New Roman" w:cs="Times New Roman"/>
          <w:sz w:val="24"/>
          <w:szCs w:val="24"/>
        </w:rPr>
      </w:pPr>
    </w:p>
    <w:p w14:paraId="1A5116F1" w14:textId="2C75C8AE" w:rsidR="00837F9F" w:rsidRDefault="00837F9F" w:rsidP="00837F9F">
      <w:pPr>
        <w:spacing w:after="0" w:line="480" w:lineRule="auto"/>
        <w:rPr>
          <w:rFonts w:ascii="Times New Roman" w:hAnsi="Times New Roman" w:cs="Times New Roman"/>
          <w:sz w:val="24"/>
          <w:szCs w:val="24"/>
        </w:rPr>
      </w:pPr>
      <w:r>
        <w:rPr>
          <w:rFonts w:ascii="Times New Roman" w:hAnsi="Times New Roman" w:cs="Times New Roman"/>
          <w:noProof/>
          <w:sz w:val="24"/>
          <w:szCs w:val="24"/>
          <w:lang w:val="fi-FI" w:eastAsia="fi-FI"/>
        </w:rPr>
        <w:drawing>
          <wp:inline distT="0" distB="0" distL="0" distR="0" wp14:anchorId="3DA09127" wp14:editId="5B41C713">
            <wp:extent cx="8864600" cy="417957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llanpää Rev3 - Neurocognition - figure 1.tif"/>
                    <pic:cNvPicPr/>
                  </pic:nvPicPr>
                  <pic:blipFill>
                    <a:blip r:embed="rId9">
                      <a:extLst>
                        <a:ext uri="{28A0092B-C50C-407E-A947-70E740481C1C}">
                          <a14:useLocalDpi xmlns:a14="http://schemas.microsoft.com/office/drawing/2010/main" val="0"/>
                        </a:ext>
                      </a:extLst>
                    </a:blip>
                    <a:stretch>
                      <a:fillRect/>
                    </a:stretch>
                  </pic:blipFill>
                  <pic:spPr>
                    <a:xfrm>
                      <a:off x="0" y="0"/>
                      <a:ext cx="8864600" cy="4179570"/>
                    </a:xfrm>
                    <a:prstGeom prst="rect">
                      <a:avLst/>
                    </a:prstGeom>
                  </pic:spPr>
                </pic:pic>
              </a:graphicData>
            </a:graphic>
          </wp:inline>
        </w:drawing>
      </w:r>
    </w:p>
    <w:p w14:paraId="6DBC51A5" w14:textId="3F8BE6E8" w:rsidR="00837F9F" w:rsidRDefault="00837F9F" w:rsidP="00837F9F">
      <w:pPr>
        <w:spacing w:after="0" w:line="480" w:lineRule="auto"/>
        <w:rPr>
          <w:rFonts w:ascii="Times New Roman" w:hAnsi="Times New Roman" w:cs="Times New Roman"/>
          <w:sz w:val="24"/>
          <w:szCs w:val="24"/>
        </w:rPr>
      </w:pPr>
      <w:r w:rsidRPr="00837F9F">
        <w:rPr>
          <w:rFonts w:ascii="Times New Roman" w:hAnsi="Times New Roman" w:cs="Times New Roman"/>
          <w:b/>
          <w:sz w:val="24"/>
          <w:szCs w:val="24"/>
        </w:rPr>
        <w:t>Fig 1.</w:t>
      </w:r>
      <w:r w:rsidRPr="00222322">
        <w:rPr>
          <w:rFonts w:ascii="Times New Roman" w:hAnsi="Times New Roman" w:cs="Times New Roman"/>
          <w:sz w:val="24"/>
          <w:szCs w:val="24"/>
        </w:rPr>
        <w:t xml:space="preserve"> Mortality in subjects with childhood-onset epilepsy (n=245) by childhood neurocognition impairment level.</w:t>
      </w:r>
    </w:p>
    <w:p w14:paraId="75261E7B" w14:textId="77777777" w:rsidR="00837F9F" w:rsidRDefault="00837F9F">
      <w:pPr>
        <w:rPr>
          <w:rFonts w:ascii="Times New Roman" w:hAnsi="Times New Roman" w:cs="Times New Roman"/>
          <w:sz w:val="24"/>
          <w:szCs w:val="24"/>
        </w:rPr>
      </w:pPr>
      <w:r>
        <w:rPr>
          <w:rFonts w:ascii="Times New Roman" w:hAnsi="Times New Roman" w:cs="Times New Roman"/>
          <w:sz w:val="24"/>
          <w:szCs w:val="24"/>
        </w:rPr>
        <w:br w:type="page"/>
      </w:r>
    </w:p>
    <w:p w14:paraId="13DA7A20" w14:textId="1F71CC1E" w:rsidR="00837F9F" w:rsidRPr="00222322" w:rsidRDefault="00837F9F" w:rsidP="00837F9F">
      <w:pPr>
        <w:spacing w:after="0" w:line="480" w:lineRule="auto"/>
        <w:rPr>
          <w:rFonts w:ascii="Times New Roman" w:hAnsi="Times New Roman" w:cs="Times New Roman"/>
          <w:strike/>
          <w:sz w:val="24"/>
          <w:szCs w:val="24"/>
        </w:rPr>
      </w:pPr>
      <w:r>
        <w:rPr>
          <w:rFonts w:ascii="Times New Roman" w:hAnsi="Times New Roman" w:cs="Times New Roman"/>
          <w:strike/>
          <w:noProof/>
          <w:sz w:val="24"/>
          <w:szCs w:val="24"/>
          <w:lang w:val="fi-FI" w:eastAsia="fi-FI"/>
        </w:rPr>
        <w:lastRenderedPageBreak/>
        <w:drawing>
          <wp:inline distT="0" distB="0" distL="0" distR="0" wp14:anchorId="6BB04B4D" wp14:editId="746EACF8">
            <wp:extent cx="8864600" cy="4164330"/>
            <wp:effectExtent l="0" t="0" r="0" b="76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llanpää Rev3 - Neurocognition - figure 2.tif"/>
                    <pic:cNvPicPr/>
                  </pic:nvPicPr>
                  <pic:blipFill>
                    <a:blip r:embed="rId10">
                      <a:extLst>
                        <a:ext uri="{28A0092B-C50C-407E-A947-70E740481C1C}">
                          <a14:useLocalDpi xmlns:a14="http://schemas.microsoft.com/office/drawing/2010/main" val="0"/>
                        </a:ext>
                      </a:extLst>
                    </a:blip>
                    <a:stretch>
                      <a:fillRect/>
                    </a:stretch>
                  </pic:blipFill>
                  <pic:spPr>
                    <a:xfrm>
                      <a:off x="0" y="0"/>
                      <a:ext cx="8864600" cy="4164330"/>
                    </a:xfrm>
                    <a:prstGeom prst="rect">
                      <a:avLst/>
                    </a:prstGeom>
                  </pic:spPr>
                </pic:pic>
              </a:graphicData>
            </a:graphic>
          </wp:inline>
        </w:drawing>
      </w:r>
    </w:p>
    <w:p w14:paraId="6C952B90" w14:textId="77777777" w:rsidR="00837F9F" w:rsidRPr="00222322" w:rsidRDefault="00837F9F" w:rsidP="00837F9F">
      <w:pPr>
        <w:spacing w:after="0" w:line="480" w:lineRule="auto"/>
        <w:rPr>
          <w:rFonts w:ascii="Times New Roman" w:hAnsi="Times New Roman" w:cs="Times New Roman"/>
          <w:sz w:val="24"/>
          <w:szCs w:val="24"/>
        </w:rPr>
      </w:pPr>
    </w:p>
    <w:p w14:paraId="31B520A2" w14:textId="77777777" w:rsidR="00837F9F" w:rsidRPr="00222322" w:rsidRDefault="00837F9F" w:rsidP="00837F9F">
      <w:pPr>
        <w:autoSpaceDE w:val="0"/>
        <w:autoSpaceDN w:val="0"/>
        <w:adjustRightInd w:val="0"/>
        <w:spacing w:after="0" w:line="480" w:lineRule="auto"/>
        <w:rPr>
          <w:rFonts w:ascii="Times New Roman" w:hAnsi="Times New Roman" w:cs="Times New Roman"/>
          <w:sz w:val="24"/>
          <w:szCs w:val="24"/>
        </w:rPr>
      </w:pPr>
      <w:r w:rsidRPr="00837F9F">
        <w:rPr>
          <w:rFonts w:ascii="Times New Roman" w:hAnsi="Times New Roman" w:cs="Times New Roman"/>
          <w:b/>
          <w:sz w:val="24"/>
          <w:szCs w:val="24"/>
        </w:rPr>
        <w:t>Fig 2.</w:t>
      </w:r>
      <w:r w:rsidRPr="00222322">
        <w:rPr>
          <w:rFonts w:ascii="Times New Roman" w:hAnsi="Times New Roman" w:cs="Times New Roman"/>
          <w:sz w:val="24"/>
          <w:szCs w:val="24"/>
        </w:rPr>
        <w:t xml:space="preserve"> Proportion of subjects with childhood-onset epilepsy (n=245) in 10-year terminal remission with five last years off medication by childhood neurocognition impairment level. </w:t>
      </w:r>
    </w:p>
    <w:p w14:paraId="5443920C" w14:textId="77777777" w:rsidR="009508A9" w:rsidRPr="00222322" w:rsidRDefault="009508A9" w:rsidP="006847F3">
      <w:pPr>
        <w:autoSpaceDE w:val="0"/>
        <w:autoSpaceDN w:val="0"/>
        <w:adjustRightInd w:val="0"/>
        <w:spacing w:after="0" w:line="240" w:lineRule="auto"/>
        <w:rPr>
          <w:rFonts w:ascii="Times New Roman" w:hAnsi="Times New Roman" w:cs="Times New Roman"/>
          <w:sz w:val="24"/>
          <w:szCs w:val="24"/>
        </w:rPr>
      </w:pPr>
    </w:p>
    <w:sectPr w:rsidR="009508A9" w:rsidRPr="00222322" w:rsidSect="006847F3">
      <w:pgSz w:w="16840" w:h="11907" w:orient="landscape" w:code="9"/>
      <w:pgMar w:top="1440" w:right="1440" w:bottom="1440" w:left="1440" w:header="709" w:footer="709"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7C47370" w16cid:durableId="1ECF2997"/>
  <w16cid:commentId w16cid:paraId="74519CAE" w16cid:durableId="1ED31683"/>
  <w16cid:commentId w16cid:paraId="71EF0187" w16cid:durableId="1ED31886"/>
  <w16cid:commentId w16cid:paraId="26A37612" w16cid:durableId="1ED3186C"/>
  <w16cid:commentId w16cid:paraId="67F55DB7" w16cid:durableId="1ED3186B"/>
  <w16cid:commentId w16cid:paraId="779C5051" w16cid:durableId="1ED31C41"/>
  <w16cid:commentId w16cid:paraId="1BF1C884" w16cid:durableId="1ED31881"/>
  <w16cid:commentId w16cid:paraId="4BA283A4" w16cid:durableId="1ECF2998"/>
  <w16cid:commentId w16cid:paraId="1266AF63" w16cid:durableId="1ECF2AF2"/>
  <w16cid:commentId w16cid:paraId="7221F339" w16cid:durableId="1ED31686"/>
  <w16cid:commentId w16cid:paraId="2F2578A4" w16cid:durableId="1ED31687"/>
  <w16cid:commentId w16cid:paraId="09AB296A" w16cid:durableId="1ECF2999"/>
  <w16cid:commentId w16cid:paraId="24CB6283" w16cid:durableId="1ED31689"/>
  <w16cid:commentId w16cid:paraId="2A758442" w16cid:durableId="1ECF299D"/>
  <w16cid:commentId w16cid:paraId="2684A71C" w16cid:durableId="1ED3168B"/>
  <w16cid:commentId w16cid:paraId="2A5E6D91" w16cid:durableId="1ED3168C"/>
  <w16cid:commentId w16cid:paraId="4A0BAC72" w16cid:durableId="1ED3168D"/>
  <w16cid:commentId w16cid:paraId="5E117079" w16cid:durableId="1ED3168E"/>
  <w16cid:commentId w16cid:paraId="4BBC3C9F" w16cid:durableId="1ED3168F"/>
  <w16cid:commentId w16cid:paraId="71338B31" w16cid:durableId="1ECF299E"/>
  <w16cid:commentId w16cid:paraId="36AA6410" w16cid:durableId="1ED31691"/>
  <w16cid:commentId w16cid:paraId="4B935770" w16cid:durableId="1ECF29A0"/>
  <w16cid:commentId w16cid:paraId="3B71F547" w16cid:durableId="1ECF29A2"/>
  <w16cid:commentId w16cid:paraId="0B79AC87" w16cid:durableId="1ED31694"/>
  <w16cid:commentId w16cid:paraId="1CC2834F" w16cid:durableId="1ED31EEE"/>
  <w16cid:commentId w16cid:paraId="6D343B2C" w16cid:durableId="1ED31EED"/>
  <w16cid:commentId w16cid:paraId="63F01923" w16cid:durableId="1ECF29A7"/>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D2C2C1B" w14:textId="77777777" w:rsidR="009A3417" w:rsidRDefault="009A3417" w:rsidP="00480E0E">
      <w:pPr>
        <w:spacing w:after="0" w:line="240" w:lineRule="auto"/>
      </w:pPr>
      <w:r>
        <w:separator/>
      </w:r>
    </w:p>
  </w:endnote>
  <w:endnote w:type="continuationSeparator" w:id="0">
    <w:p w14:paraId="0A910D8F" w14:textId="77777777" w:rsidR="009A3417" w:rsidRDefault="009A3417" w:rsidP="00480E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imes">
    <w:altName w:val="Times New Roman"/>
    <w:panose1 w:val="02020603050405020304"/>
    <w:charset w:val="00"/>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AdvOT863180fb">
    <w:altName w:val="Cambria"/>
    <w:panose1 w:val="00000000000000000000"/>
    <w:charset w:val="00"/>
    <w:family w:val="roman"/>
    <w:notTrueType/>
    <w:pitch w:val="default"/>
  </w:font>
  <w:font w:name="Consolas">
    <w:panose1 w:val="020B0609020204030204"/>
    <w:charset w:val="00"/>
    <w:family w:val="modern"/>
    <w:pitch w:val="fixed"/>
    <w:sig w:usb0="E10002FF" w:usb1="4000FCFF" w:usb2="00000009" w:usb3="00000000" w:csb0="0000019F" w:csb1="00000000"/>
  </w:font>
  <w:font w:name="Cambria Math">
    <w:panose1 w:val="02040503050406030204"/>
    <w:charset w:val="00"/>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4FA8DFE" w14:textId="77777777" w:rsidR="009A3417" w:rsidRDefault="009A3417" w:rsidP="00480E0E">
      <w:pPr>
        <w:spacing w:after="0" w:line="240" w:lineRule="auto"/>
      </w:pPr>
      <w:r>
        <w:separator/>
      </w:r>
    </w:p>
  </w:footnote>
  <w:footnote w:type="continuationSeparator" w:id="0">
    <w:p w14:paraId="18C0618F" w14:textId="77777777" w:rsidR="009A3417" w:rsidRDefault="009A3417" w:rsidP="00480E0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6345933"/>
      <w:docPartObj>
        <w:docPartGallery w:val="Page Numbers (Top of Page)"/>
        <w:docPartUnique/>
      </w:docPartObj>
    </w:sdtPr>
    <w:sdtEndPr>
      <w:rPr>
        <w:noProof/>
      </w:rPr>
    </w:sdtEndPr>
    <w:sdtContent>
      <w:p w14:paraId="0894D46A" w14:textId="78E8C355" w:rsidR="00A133F2" w:rsidRDefault="00A133F2">
        <w:pPr>
          <w:pStyle w:val="Header"/>
          <w:jc w:val="right"/>
        </w:pPr>
        <w:r>
          <w:t xml:space="preserve">Sillanpää         </w:t>
        </w:r>
        <w:r>
          <w:fldChar w:fldCharType="begin"/>
        </w:r>
        <w:r>
          <w:instrText xml:space="preserve"> PAGE   \* MERGEFORMAT </w:instrText>
        </w:r>
        <w:r>
          <w:fldChar w:fldCharType="separate"/>
        </w:r>
        <w:r w:rsidR="00E22E73">
          <w:rPr>
            <w:noProof/>
          </w:rPr>
          <w:t>1</w:t>
        </w:r>
        <w:r>
          <w:rPr>
            <w:noProof/>
          </w:rPr>
          <w:fldChar w:fldCharType="end"/>
        </w:r>
      </w:p>
    </w:sdtContent>
  </w:sdt>
  <w:p w14:paraId="50A58BAC" w14:textId="77777777" w:rsidR="00A133F2" w:rsidRDefault="00A133F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5C76BA3"/>
    <w:multiLevelType w:val="hybridMultilevel"/>
    <w:tmpl w:val="51102A7C"/>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15:restartNumberingAfterBreak="0">
    <w:nsid w:val="5C9768D2"/>
    <w:multiLevelType w:val="hybridMultilevel"/>
    <w:tmpl w:val="38A8FC3E"/>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0BE4"/>
    <w:rsid w:val="0000011D"/>
    <w:rsid w:val="00001224"/>
    <w:rsid w:val="00001508"/>
    <w:rsid w:val="000048A0"/>
    <w:rsid w:val="00005986"/>
    <w:rsid w:val="00007E69"/>
    <w:rsid w:val="00010B0C"/>
    <w:rsid w:val="0001204A"/>
    <w:rsid w:val="00013720"/>
    <w:rsid w:val="00013BA7"/>
    <w:rsid w:val="00013E6F"/>
    <w:rsid w:val="00013E79"/>
    <w:rsid w:val="0001479B"/>
    <w:rsid w:val="0001508B"/>
    <w:rsid w:val="000152B6"/>
    <w:rsid w:val="00015ED9"/>
    <w:rsid w:val="00020598"/>
    <w:rsid w:val="0002094C"/>
    <w:rsid w:val="00023946"/>
    <w:rsid w:val="00023E20"/>
    <w:rsid w:val="0002417A"/>
    <w:rsid w:val="00024DB8"/>
    <w:rsid w:val="000252BE"/>
    <w:rsid w:val="00033D9C"/>
    <w:rsid w:val="000361CD"/>
    <w:rsid w:val="000369BE"/>
    <w:rsid w:val="00036AA6"/>
    <w:rsid w:val="00036E6C"/>
    <w:rsid w:val="00041D4A"/>
    <w:rsid w:val="00042854"/>
    <w:rsid w:val="00042AE7"/>
    <w:rsid w:val="00043FA9"/>
    <w:rsid w:val="000441D4"/>
    <w:rsid w:val="00045374"/>
    <w:rsid w:val="0004596B"/>
    <w:rsid w:val="00047C3C"/>
    <w:rsid w:val="00052848"/>
    <w:rsid w:val="00055CDC"/>
    <w:rsid w:val="00056371"/>
    <w:rsid w:val="00056457"/>
    <w:rsid w:val="000567EF"/>
    <w:rsid w:val="0006023A"/>
    <w:rsid w:val="000604B5"/>
    <w:rsid w:val="00060E4B"/>
    <w:rsid w:val="00061F11"/>
    <w:rsid w:val="000621AD"/>
    <w:rsid w:val="00062C10"/>
    <w:rsid w:val="0006438F"/>
    <w:rsid w:val="00064E6C"/>
    <w:rsid w:val="00065297"/>
    <w:rsid w:val="00066794"/>
    <w:rsid w:val="000667FC"/>
    <w:rsid w:val="00071049"/>
    <w:rsid w:val="0007156B"/>
    <w:rsid w:val="00071709"/>
    <w:rsid w:val="00071F0C"/>
    <w:rsid w:val="000723C2"/>
    <w:rsid w:val="00073791"/>
    <w:rsid w:val="000743EB"/>
    <w:rsid w:val="00074A23"/>
    <w:rsid w:val="00075F15"/>
    <w:rsid w:val="00076A64"/>
    <w:rsid w:val="00076F2A"/>
    <w:rsid w:val="000802F2"/>
    <w:rsid w:val="000807FF"/>
    <w:rsid w:val="00080E58"/>
    <w:rsid w:val="000828A7"/>
    <w:rsid w:val="0008307F"/>
    <w:rsid w:val="00083315"/>
    <w:rsid w:val="00084B2A"/>
    <w:rsid w:val="0008675E"/>
    <w:rsid w:val="00086F64"/>
    <w:rsid w:val="0009005A"/>
    <w:rsid w:val="0009161B"/>
    <w:rsid w:val="000919C2"/>
    <w:rsid w:val="00091EAD"/>
    <w:rsid w:val="00091F0F"/>
    <w:rsid w:val="0009524B"/>
    <w:rsid w:val="0009563A"/>
    <w:rsid w:val="00095E67"/>
    <w:rsid w:val="00097420"/>
    <w:rsid w:val="00097900"/>
    <w:rsid w:val="000A05F2"/>
    <w:rsid w:val="000A2391"/>
    <w:rsid w:val="000A33F1"/>
    <w:rsid w:val="000A39E8"/>
    <w:rsid w:val="000A444E"/>
    <w:rsid w:val="000A7C0C"/>
    <w:rsid w:val="000B00C5"/>
    <w:rsid w:val="000B09B3"/>
    <w:rsid w:val="000B16D3"/>
    <w:rsid w:val="000B198B"/>
    <w:rsid w:val="000B1BD4"/>
    <w:rsid w:val="000B3502"/>
    <w:rsid w:val="000B3CF1"/>
    <w:rsid w:val="000B4224"/>
    <w:rsid w:val="000B48C7"/>
    <w:rsid w:val="000B658F"/>
    <w:rsid w:val="000B755B"/>
    <w:rsid w:val="000B7599"/>
    <w:rsid w:val="000C2333"/>
    <w:rsid w:val="000C26E1"/>
    <w:rsid w:val="000C4EFA"/>
    <w:rsid w:val="000C5DF3"/>
    <w:rsid w:val="000C60AE"/>
    <w:rsid w:val="000D02F4"/>
    <w:rsid w:val="000D0C3D"/>
    <w:rsid w:val="000D0F47"/>
    <w:rsid w:val="000D1339"/>
    <w:rsid w:val="000D279B"/>
    <w:rsid w:val="000D77BD"/>
    <w:rsid w:val="000E051A"/>
    <w:rsid w:val="000E1475"/>
    <w:rsid w:val="000E662C"/>
    <w:rsid w:val="000E6929"/>
    <w:rsid w:val="000E77E8"/>
    <w:rsid w:val="000F0D76"/>
    <w:rsid w:val="000F10F3"/>
    <w:rsid w:val="000F2687"/>
    <w:rsid w:val="000F3CE3"/>
    <w:rsid w:val="000F3E0C"/>
    <w:rsid w:val="000F45B1"/>
    <w:rsid w:val="000F529A"/>
    <w:rsid w:val="000F56C5"/>
    <w:rsid w:val="000F60A5"/>
    <w:rsid w:val="000F6A31"/>
    <w:rsid w:val="000F7601"/>
    <w:rsid w:val="00100FD6"/>
    <w:rsid w:val="001016D0"/>
    <w:rsid w:val="0010448F"/>
    <w:rsid w:val="00104F20"/>
    <w:rsid w:val="001054AF"/>
    <w:rsid w:val="00106EBC"/>
    <w:rsid w:val="00107EA2"/>
    <w:rsid w:val="001105BD"/>
    <w:rsid w:val="00110F1F"/>
    <w:rsid w:val="00113231"/>
    <w:rsid w:val="00113C5D"/>
    <w:rsid w:val="001147A5"/>
    <w:rsid w:val="0011639F"/>
    <w:rsid w:val="001165AD"/>
    <w:rsid w:val="0011688E"/>
    <w:rsid w:val="00116AED"/>
    <w:rsid w:val="00116D8E"/>
    <w:rsid w:val="00116EEF"/>
    <w:rsid w:val="00117A96"/>
    <w:rsid w:val="00117CEB"/>
    <w:rsid w:val="00122B75"/>
    <w:rsid w:val="0012310F"/>
    <w:rsid w:val="001233CF"/>
    <w:rsid w:val="001269DF"/>
    <w:rsid w:val="00127B72"/>
    <w:rsid w:val="00127CB8"/>
    <w:rsid w:val="0013054F"/>
    <w:rsid w:val="00130913"/>
    <w:rsid w:val="00130AF9"/>
    <w:rsid w:val="001323DE"/>
    <w:rsid w:val="00132E76"/>
    <w:rsid w:val="00134F74"/>
    <w:rsid w:val="00135F25"/>
    <w:rsid w:val="0013677E"/>
    <w:rsid w:val="0014092F"/>
    <w:rsid w:val="00140DDE"/>
    <w:rsid w:val="00141923"/>
    <w:rsid w:val="00141FDE"/>
    <w:rsid w:val="00143BCE"/>
    <w:rsid w:val="0015006C"/>
    <w:rsid w:val="00150B88"/>
    <w:rsid w:val="00151867"/>
    <w:rsid w:val="00151E15"/>
    <w:rsid w:val="00153258"/>
    <w:rsid w:val="001542BC"/>
    <w:rsid w:val="00154B3C"/>
    <w:rsid w:val="0015513F"/>
    <w:rsid w:val="001555F5"/>
    <w:rsid w:val="0015637E"/>
    <w:rsid w:val="00157087"/>
    <w:rsid w:val="001609FE"/>
    <w:rsid w:val="001615F8"/>
    <w:rsid w:val="00162C6C"/>
    <w:rsid w:val="001635F1"/>
    <w:rsid w:val="00163EC8"/>
    <w:rsid w:val="00164919"/>
    <w:rsid w:val="00166554"/>
    <w:rsid w:val="00167609"/>
    <w:rsid w:val="0017004B"/>
    <w:rsid w:val="0017191B"/>
    <w:rsid w:val="00177319"/>
    <w:rsid w:val="001804C5"/>
    <w:rsid w:val="00181A36"/>
    <w:rsid w:val="00182B6C"/>
    <w:rsid w:val="001837F8"/>
    <w:rsid w:val="00183976"/>
    <w:rsid w:val="00184AC1"/>
    <w:rsid w:val="001879FD"/>
    <w:rsid w:val="00192821"/>
    <w:rsid w:val="00192D3E"/>
    <w:rsid w:val="00192FDE"/>
    <w:rsid w:val="00195E4F"/>
    <w:rsid w:val="001A28FA"/>
    <w:rsid w:val="001A4003"/>
    <w:rsid w:val="001A4907"/>
    <w:rsid w:val="001A582C"/>
    <w:rsid w:val="001B0A60"/>
    <w:rsid w:val="001B14F2"/>
    <w:rsid w:val="001B21E8"/>
    <w:rsid w:val="001B42CC"/>
    <w:rsid w:val="001B5245"/>
    <w:rsid w:val="001B57C2"/>
    <w:rsid w:val="001B5A75"/>
    <w:rsid w:val="001B5CE2"/>
    <w:rsid w:val="001B61CF"/>
    <w:rsid w:val="001B6282"/>
    <w:rsid w:val="001B748D"/>
    <w:rsid w:val="001B7976"/>
    <w:rsid w:val="001B7FCA"/>
    <w:rsid w:val="001C448F"/>
    <w:rsid w:val="001C4B2A"/>
    <w:rsid w:val="001C4BF5"/>
    <w:rsid w:val="001C550E"/>
    <w:rsid w:val="001C7C01"/>
    <w:rsid w:val="001D08CE"/>
    <w:rsid w:val="001D103B"/>
    <w:rsid w:val="001D1164"/>
    <w:rsid w:val="001D3D2C"/>
    <w:rsid w:val="001D435C"/>
    <w:rsid w:val="001D43E3"/>
    <w:rsid w:val="001D4526"/>
    <w:rsid w:val="001D4FC6"/>
    <w:rsid w:val="001D5F1A"/>
    <w:rsid w:val="001E0B15"/>
    <w:rsid w:val="001E25DB"/>
    <w:rsid w:val="001E3106"/>
    <w:rsid w:val="001E5A72"/>
    <w:rsid w:val="001E5DB1"/>
    <w:rsid w:val="001E694C"/>
    <w:rsid w:val="001F05CD"/>
    <w:rsid w:val="001F1F9A"/>
    <w:rsid w:val="001F20C4"/>
    <w:rsid w:val="001F36D6"/>
    <w:rsid w:val="001F409E"/>
    <w:rsid w:val="001F4411"/>
    <w:rsid w:val="001F543E"/>
    <w:rsid w:val="001F59C3"/>
    <w:rsid w:val="001F5B3B"/>
    <w:rsid w:val="001F5E49"/>
    <w:rsid w:val="001F61AD"/>
    <w:rsid w:val="001F6BAE"/>
    <w:rsid w:val="00200DCA"/>
    <w:rsid w:val="002025F3"/>
    <w:rsid w:val="002033CC"/>
    <w:rsid w:val="00203821"/>
    <w:rsid w:val="00203996"/>
    <w:rsid w:val="00204191"/>
    <w:rsid w:val="00204CF4"/>
    <w:rsid w:val="0020702C"/>
    <w:rsid w:val="002109C3"/>
    <w:rsid w:val="00211883"/>
    <w:rsid w:val="0021188C"/>
    <w:rsid w:val="00211CC1"/>
    <w:rsid w:val="002122F7"/>
    <w:rsid w:val="002124C0"/>
    <w:rsid w:val="00212968"/>
    <w:rsid w:val="00213D65"/>
    <w:rsid w:val="002148AF"/>
    <w:rsid w:val="002163D6"/>
    <w:rsid w:val="00216650"/>
    <w:rsid w:val="00220C22"/>
    <w:rsid w:val="00220CA5"/>
    <w:rsid w:val="00222322"/>
    <w:rsid w:val="00224317"/>
    <w:rsid w:val="002256AE"/>
    <w:rsid w:val="00227E59"/>
    <w:rsid w:val="00231C2E"/>
    <w:rsid w:val="00231EAB"/>
    <w:rsid w:val="00232670"/>
    <w:rsid w:val="00233EF9"/>
    <w:rsid w:val="0023528E"/>
    <w:rsid w:val="00236C22"/>
    <w:rsid w:val="002433C9"/>
    <w:rsid w:val="00243D9C"/>
    <w:rsid w:val="00244E27"/>
    <w:rsid w:val="00245F01"/>
    <w:rsid w:val="002461B9"/>
    <w:rsid w:val="002465C4"/>
    <w:rsid w:val="00247414"/>
    <w:rsid w:val="00247D87"/>
    <w:rsid w:val="00250DFB"/>
    <w:rsid w:val="00252454"/>
    <w:rsid w:val="002527CC"/>
    <w:rsid w:val="00253742"/>
    <w:rsid w:val="002538D6"/>
    <w:rsid w:val="00255EEA"/>
    <w:rsid w:val="00255FA7"/>
    <w:rsid w:val="00257518"/>
    <w:rsid w:val="0026109A"/>
    <w:rsid w:val="002612C7"/>
    <w:rsid w:val="0026167F"/>
    <w:rsid w:val="0026379E"/>
    <w:rsid w:val="00263C6D"/>
    <w:rsid w:val="002655E6"/>
    <w:rsid w:val="00265DBB"/>
    <w:rsid w:val="00266261"/>
    <w:rsid w:val="0026781D"/>
    <w:rsid w:val="002704FA"/>
    <w:rsid w:val="002715C1"/>
    <w:rsid w:val="00271856"/>
    <w:rsid w:val="0027262F"/>
    <w:rsid w:val="002731F9"/>
    <w:rsid w:val="00273C70"/>
    <w:rsid w:val="00274321"/>
    <w:rsid w:val="00275A14"/>
    <w:rsid w:val="00277900"/>
    <w:rsid w:val="00277C9B"/>
    <w:rsid w:val="002803BD"/>
    <w:rsid w:val="00283CE2"/>
    <w:rsid w:val="00284413"/>
    <w:rsid w:val="0028451A"/>
    <w:rsid w:val="00285B14"/>
    <w:rsid w:val="002860CC"/>
    <w:rsid w:val="00286843"/>
    <w:rsid w:val="0029188D"/>
    <w:rsid w:val="002929B3"/>
    <w:rsid w:val="00292E77"/>
    <w:rsid w:val="00293717"/>
    <w:rsid w:val="00294501"/>
    <w:rsid w:val="00294F44"/>
    <w:rsid w:val="00295EE9"/>
    <w:rsid w:val="002960AE"/>
    <w:rsid w:val="002A041B"/>
    <w:rsid w:val="002A0E55"/>
    <w:rsid w:val="002A0E72"/>
    <w:rsid w:val="002A16FB"/>
    <w:rsid w:val="002A1A8D"/>
    <w:rsid w:val="002A203D"/>
    <w:rsid w:val="002A409B"/>
    <w:rsid w:val="002A4FCB"/>
    <w:rsid w:val="002A79F5"/>
    <w:rsid w:val="002A7B3C"/>
    <w:rsid w:val="002B1281"/>
    <w:rsid w:val="002B3491"/>
    <w:rsid w:val="002B34BD"/>
    <w:rsid w:val="002B3A13"/>
    <w:rsid w:val="002B3B0E"/>
    <w:rsid w:val="002B4746"/>
    <w:rsid w:val="002B6E32"/>
    <w:rsid w:val="002C1629"/>
    <w:rsid w:val="002C1DFA"/>
    <w:rsid w:val="002C206C"/>
    <w:rsid w:val="002C263C"/>
    <w:rsid w:val="002C2827"/>
    <w:rsid w:val="002C353E"/>
    <w:rsid w:val="002C3CFE"/>
    <w:rsid w:val="002C45F3"/>
    <w:rsid w:val="002C4B5C"/>
    <w:rsid w:val="002C5D78"/>
    <w:rsid w:val="002C61F1"/>
    <w:rsid w:val="002C6E1C"/>
    <w:rsid w:val="002D0886"/>
    <w:rsid w:val="002D17BB"/>
    <w:rsid w:val="002D1F4B"/>
    <w:rsid w:val="002D423E"/>
    <w:rsid w:val="002D7015"/>
    <w:rsid w:val="002D752F"/>
    <w:rsid w:val="002E17FC"/>
    <w:rsid w:val="002E1D1C"/>
    <w:rsid w:val="002E2E31"/>
    <w:rsid w:val="002E5627"/>
    <w:rsid w:val="002E594C"/>
    <w:rsid w:val="002E5C2F"/>
    <w:rsid w:val="002E620D"/>
    <w:rsid w:val="002E7909"/>
    <w:rsid w:val="002F012C"/>
    <w:rsid w:val="002F0B81"/>
    <w:rsid w:val="002F0BFD"/>
    <w:rsid w:val="002F0E36"/>
    <w:rsid w:val="002F1172"/>
    <w:rsid w:val="002F2767"/>
    <w:rsid w:val="002F2E54"/>
    <w:rsid w:val="002F3AC7"/>
    <w:rsid w:val="002F4749"/>
    <w:rsid w:val="002F47D6"/>
    <w:rsid w:val="002F5FF6"/>
    <w:rsid w:val="002F7DB7"/>
    <w:rsid w:val="00300CF9"/>
    <w:rsid w:val="00301E85"/>
    <w:rsid w:val="003048EB"/>
    <w:rsid w:val="00305C4D"/>
    <w:rsid w:val="003060C3"/>
    <w:rsid w:val="00306829"/>
    <w:rsid w:val="00307990"/>
    <w:rsid w:val="003100B7"/>
    <w:rsid w:val="00311957"/>
    <w:rsid w:val="003122D9"/>
    <w:rsid w:val="0031241D"/>
    <w:rsid w:val="0031275C"/>
    <w:rsid w:val="00314077"/>
    <w:rsid w:val="00314540"/>
    <w:rsid w:val="00314931"/>
    <w:rsid w:val="00315A92"/>
    <w:rsid w:val="0031624C"/>
    <w:rsid w:val="003207AA"/>
    <w:rsid w:val="00320ECD"/>
    <w:rsid w:val="0032101B"/>
    <w:rsid w:val="00321B22"/>
    <w:rsid w:val="003222B4"/>
    <w:rsid w:val="00323462"/>
    <w:rsid w:val="00324FED"/>
    <w:rsid w:val="00325849"/>
    <w:rsid w:val="00325DFA"/>
    <w:rsid w:val="003302DC"/>
    <w:rsid w:val="00330986"/>
    <w:rsid w:val="00332332"/>
    <w:rsid w:val="00333D8D"/>
    <w:rsid w:val="003345C4"/>
    <w:rsid w:val="00335116"/>
    <w:rsid w:val="00335923"/>
    <w:rsid w:val="0033664A"/>
    <w:rsid w:val="003373D5"/>
    <w:rsid w:val="00337AC7"/>
    <w:rsid w:val="00337B8E"/>
    <w:rsid w:val="00337C26"/>
    <w:rsid w:val="0034086C"/>
    <w:rsid w:val="0034174D"/>
    <w:rsid w:val="00341C96"/>
    <w:rsid w:val="003426F2"/>
    <w:rsid w:val="00344824"/>
    <w:rsid w:val="003456FE"/>
    <w:rsid w:val="00345D2E"/>
    <w:rsid w:val="00347721"/>
    <w:rsid w:val="00350F5F"/>
    <w:rsid w:val="00352BD5"/>
    <w:rsid w:val="003536BC"/>
    <w:rsid w:val="003560F5"/>
    <w:rsid w:val="0035761A"/>
    <w:rsid w:val="00357AB9"/>
    <w:rsid w:val="003600CD"/>
    <w:rsid w:val="00361EEF"/>
    <w:rsid w:val="003620B2"/>
    <w:rsid w:val="00364252"/>
    <w:rsid w:val="00364BA9"/>
    <w:rsid w:val="0036698F"/>
    <w:rsid w:val="00367ABE"/>
    <w:rsid w:val="00371309"/>
    <w:rsid w:val="003715F4"/>
    <w:rsid w:val="003716DE"/>
    <w:rsid w:val="0037279B"/>
    <w:rsid w:val="00374198"/>
    <w:rsid w:val="003749DA"/>
    <w:rsid w:val="00374AE0"/>
    <w:rsid w:val="00374D6E"/>
    <w:rsid w:val="0038119F"/>
    <w:rsid w:val="00381763"/>
    <w:rsid w:val="0038267C"/>
    <w:rsid w:val="00383171"/>
    <w:rsid w:val="00383B8A"/>
    <w:rsid w:val="00383F46"/>
    <w:rsid w:val="00384468"/>
    <w:rsid w:val="00384AF2"/>
    <w:rsid w:val="00391A76"/>
    <w:rsid w:val="00391DA3"/>
    <w:rsid w:val="00393BAA"/>
    <w:rsid w:val="00393F14"/>
    <w:rsid w:val="003967B5"/>
    <w:rsid w:val="003A0DF4"/>
    <w:rsid w:val="003A189E"/>
    <w:rsid w:val="003A1A67"/>
    <w:rsid w:val="003A1B7C"/>
    <w:rsid w:val="003A25C5"/>
    <w:rsid w:val="003A2CD0"/>
    <w:rsid w:val="003A3F26"/>
    <w:rsid w:val="003A6561"/>
    <w:rsid w:val="003B0DC8"/>
    <w:rsid w:val="003B483F"/>
    <w:rsid w:val="003B4A2F"/>
    <w:rsid w:val="003B4F1C"/>
    <w:rsid w:val="003B512F"/>
    <w:rsid w:val="003B5CF4"/>
    <w:rsid w:val="003B713F"/>
    <w:rsid w:val="003B7C7A"/>
    <w:rsid w:val="003C0E54"/>
    <w:rsid w:val="003C2687"/>
    <w:rsid w:val="003C3268"/>
    <w:rsid w:val="003C5129"/>
    <w:rsid w:val="003C5708"/>
    <w:rsid w:val="003C771D"/>
    <w:rsid w:val="003D00F9"/>
    <w:rsid w:val="003D2781"/>
    <w:rsid w:val="003D3459"/>
    <w:rsid w:val="003D4082"/>
    <w:rsid w:val="003D4CFB"/>
    <w:rsid w:val="003D4D4B"/>
    <w:rsid w:val="003D4EA5"/>
    <w:rsid w:val="003D4F2D"/>
    <w:rsid w:val="003D5A9A"/>
    <w:rsid w:val="003D5B50"/>
    <w:rsid w:val="003D69B1"/>
    <w:rsid w:val="003E116C"/>
    <w:rsid w:val="003E27E0"/>
    <w:rsid w:val="003E2954"/>
    <w:rsid w:val="003E4076"/>
    <w:rsid w:val="003E4DDB"/>
    <w:rsid w:val="003E643E"/>
    <w:rsid w:val="003E74F5"/>
    <w:rsid w:val="003F1275"/>
    <w:rsid w:val="003F2424"/>
    <w:rsid w:val="003F25B2"/>
    <w:rsid w:val="003F4427"/>
    <w:rsid w:val="003F5CE2"/>
    <w:rsid w:val="003F6388"/>
    <w:rsid w:val="003F7CA7"/>
    <w:rsid w:val="00400C7D"/>
    <w:rsid w:val="0040183B"/>
    <w:rsid w:val="00402B66"/>
    <w:rsid w:val="00404BE9"/>
    <w:rsid w:val="00405616"/>
    <w:rsid w:val="0040641C"/>
    <w:rsid w:val="00407437"/>
    <w:rsid w:val="00407F51"/>
    <w:rsid w:val="00411333"/>
    <w:rsid w:val="00411C5C"/>
    <w:rsid w:val="00411DFB"/>
    <w:rsid w:val="00412469"/>
    <w:rsid w:val="004125B0"/>
    <w:rsid w:val="00412ABF"/>
    <w:rsid w:val="00413230"/>
    <w:rsid w:val="00414AE7"/>
    <w:rsid w:val="00415928"/>
    <w:rsid w:val="004167DB"/>
    <w:rsid w:val="00420260"/>
    <w:rsid w:val="00420A1C"/>
    <w:rsid w:val="00420B1C"/>
    <w:rsid w:val="00420B9F"/>
    <w:rsid w:val="00422161"/>
    <w:rsid w:val="00422F5A"/>
    <w:rsid w:val="00423658"/>
    <w:rsid w:val="00426A92"/>
    <w:rsid w:val="00427659"/>
    <w:rsid w:val="00430F61"/>
    <w:rsid w:val="00431079"/>
    <w:rsid w:val="00431D3E"/>
    <w:rsid w:val="00432683"/>
    <w:rsid w:val="00432F23"/>
    <w:rsid w:val="00433589"/>
    <w:rsid w:val="004345B8"/>
    <w:rsid w:val="004347DA"/>
    <w:rsid w:val="004349E4"/>
    <w:rsid w:val="00434C0F"/>
    <w:rsid w:val="004358DF"/>
    <w:rsid w:val="00436606"/>
    <w:rsid w:val="00440B24"/>
    <w:rsid w:val="00440E0E"/>
    <w:rsid w:val="00441445"/>
    <w:rsid w:val="00442568"/>
    <w:rsid w:val="00442B5E"/>
    <w:rsid w:val="00443C4A"/>
    <w:rsid w:val="00444499"/>
    <w:rsid w:val="0044491A"/>
    <w:rsid w:val="004451FA"/>
    <w:rsid w:val="00445C50"/>
    <w:rsid w:val="00447686"/>
    <w:rsid w:val="00452C7C"/>
    <w:rsid w:val="00453A33"/>
    <w:rsid w:val="0045409E"/>
    <w:rsid w:val="0045455A"/>
    <w:rsid w:val="00456A50"/>
    <w:rsid w:val="00456D6B"/>
    <w:rsid w:val="0046195E"/>
    <w:rsid w:val="0046209B"/>
    <w:rsid w:val="00463C4E"/>
    <w:rsid w:val="00465503"/>
    <w:rsid w:val="004664F2"/>
    <w:rsid w:val="0046748B"/>
    <w:rsid w:val="00467F4D"/>
    <w:rsid w:val="00471DF5"/>
    <w:rsid w:val="00473644"/>
    <w:rsid w:val="00474012"/>
    <w:rsid w:val="0047462A"/>
    <w:rsid w:val="004760D0"/>
    <w:rsid w:val="004764B1"/>
    <w:rsid w:val="00477B9B"/>
    <w:rsid w:val="00480E0E"/>
    <w:rsid w:val="00481204"/>
    <w:rsid w:val="00481534"/>
    <w:rsid w:val="004828F6"/>
    <w:rsid w:val="00483222"/>
    <w:rsid w:val="00483421"/>
    <w:rsid w:val="00483519"/>
    <w:rsid w:val="00484F71"/>
    <w:rsid w:val="004853F4"/>
    <w:rsid w:val="004854DF"/>
    <w:rsid w:val="0048644B"/>
    <w:rsid w:val="00486FCF"/>
    <w:rsid w:val="0049086D"/>
    <w:rsid w:val="004929A2"/>
    <w:rsid w:val="00492CDD"/>
    <w:rsid w:val="00497566"/>
    <w:rsid w:val="00497905"/>
    <w:rsid w:val="00497B56"/>
    <w:rsid w:val="004A1538"/>
    <w:rsid w:val="004A36D1"/>
    <w:rsid w:val="004A477F"/>
    <w:rsid w:val="004A4E1A"/>
    <w:rsid w:val="004A76A7"/>
    <w:rsid w:val="004A7A1A"/>
    <w:rsid w:val="004A7A85"/>
    <w:rsid w:val="004B0709"/>
    <w:rsid w:val="004B236F"/>
    <w:rsid w:val="004B5D64"/>
    <w:rsid w:val="004B614B"/>
    <w:rsid w:val="004B6C06"/>
    <w:rsid w:val="004C04BD"/>
    <w:rsid w:val="004C152F"/>
    <w:rsid w:val="004C2301"/>
    <w:rsid w:val="004C3640"/>
    <w:rsid w:val="004C4045"/>
    <w:rsid w:val="004C59FC"/>
    <w:rsid w:val="004D3567"/>
    <w:rsid w:val="004D5959"/>
    <w:rsid w:val="004D5CD4"/>
    <w:rsid w:val="004D6320"/>
    <w:rsid w:val="004D6C02"/>
    <w:rsid w:val="004D78AA"/>
    <w:rsid w:val="004E017D"/>
    <w:rsid w:val="004E1DA2"/>
    <w:rsid w:val="004E3C55"/>
    <w:rsid w:val="004E45B2"/>
    <w:rsid w:val="004F04AB"/>
    <w:rsid w:val="004F3EFE"/>
    <w:rsid w:val="004F4680"/>
    <w:rsid w:val="004F4CBA"/>
    <w:rsid w:val="004F7694"/>
    <w:rsid w:val="004F7B8A"/>
    <w:rsid w:val="005041E7"/>
    <w:rsid w:val="00504F7F"/>
    <w:rsid w:val="00506663"/>
    <w:rsid w:val="00506778"/>
    <w:rsid w:val="00506C7F"/>
    <w:rsid w:val="005102A1"/>
    <w:rsid w:val="00511F6D"/>
    <w:rsid w:val="00514983"/>
    <w:rsid w:val="0051559D"/>
    <w:rsid w:val="00520AF3"/>
    <w:rsid w:val="0052147B"/>
    <w:rsid w:val="00521D46"/>
    <w:rsid w:val="00521F83"/>
    <w:rsid w:val="00522421"/>
    <w:rsid w:val="00523CDC"/>
    <w:rsid w:val="00524074"/>
    <w:rsid w:val="005243D7"/>
    <w:rsid w:val="005244F3"/>
    <w:rsid w:val="00526B42"/>
    <w:rsid w:val="005270A8"/>
    <w:rsid w:val="00527156"/>
    <w:rsid w:val="005275FD"/>
    <w:rsid w:val="00527AD1"/>
    <w:rsid w:val="0053077E"/>
    <w:rsid w:val="00532A38"/>
    <w:rsid w:val="005348CF"/>
    <w:rsid w:val="00534C44"/>
    <w:rsid w:val="00535BB8"/>
    <w:rsid w:val="0053628F"/>
    <w:rsid w:val="0053641C"/>
    <w:rsid w:val="005368DD"/>
    <w:rsid w:val="00540418"/>
    <w:rsid w:val="00540F67"/>
    <w:rsid w:val="00541E4C"/>
    <w:rsid w:val="005421D2"/>
    <w:rsid w:val="00544381"/>
    <w:rsid w:val="005469D6"/>
    <w:rsid w:val="0055029F"/>
    <w:rsid w:val="0055076C"/>
    <w:rsid w:val="005538A6"/>
    <w:rsid w:val="005540D7"/>
    <w:rsid w:val="00554A4F"/>
    <w:rsid w:val="005556C3"/>
    <w:rsid w:val="00556EAF"/>
    <w:rsid w:val="005575ED"/>
    <w:rsid w:val="00557FCB"/>
    <w:rsid w:val="00561079"/>
    <w:rsid w:val="00561652"/>
    <w:rsid w:val="00561C22"/>
    <w:rsid w:val="00562376"/>
    <w:rsid w:val="00562426"/>
    <w:rsid w:val="005644AC"/>
    <w:rsid w:val="00564D39"/>
    <w:rsid w:val="00565F73"/>
    <w:rsid w:val="005661B4"/>
    <w:rsid w:val="0056736B"/>
    <w:rsid w:val="0056773A"/>
    <w:rsid w:val="00567D74"/>
    <w:rsid w:val="00567F36"/>
    <w:rsid w:val="00570169"/>
    <w:rsid w:val="00570852"/>
    <w:rsid w:val="00570882"/>
    <w:rsid w:val="00572ABA"/>
    <w:rsid w:val="00572DBE"/>
    <w:rsid w:val="00573841"/>
    <w:rsid w:val="00574183"/>
    <w:rsid w:val="0057483D"/>
    <w:rsid w:val="00574B94"/>
    <w:rsid w:val="00574D01"/>
    <w:rsid w:val="00574F8B"/>
    <w:rsid w:val="00575224"/>
    <w:rsid w:val="00576299"/>
    <w:rsid w:val="00576626"/>
    <w:rsid w:val="005803EF"/>
    <w:rsid w:val="005812A0"/>
    <w:rsid w:val="00581352"/>
    <w:rsid w:val="00581557"/>
    <w:rsid w:val="00583CE9"/>
    <w:rsid w:val="00584301"/>
    <w:rsid w:val="00584930"/>
    <w:rsid w:val="00586328"/>
    <w:rsid w:val="00590054"/>
    <w:rsid w:val="005927D6"/>
    <w:rsid w:val="00592D0B"/>
    <w:rsid w:val="00592D19"/>
    <w:rsid w:val="005930F0"/>
    <w:rsid w:val="0059595F"/>
    <w:rsid w:val="00595C6B"/>
    <w:rsid w:val="00595EF0"/>
    <w:rsid w:val="005974B1"/>
    <w:rsid w:val="005A1F3E"/>
    <w:rsid w:val="005A2E4B"/>
    <w:rsid w:val="005A4522"/>
    <w:rsid w:val="005A48C2"/>
    <w:rsid w:val="005A4B8B"/>
    <w:rsid w:val="005A5379"/>
    <w:rsid w:val="005A5CA0"/>
    <w:rsid w:val="005B06B5"/>
    <w:rsid w:val="005B31FF"/>
    <w:rsid w:val="005B5F28"/>
    <w:rsid w:val="005B6117"/>
    <w:rsid w:val="005B7D31"/>
    <w:rsid w:val="005C073E"/>
    <w:rsid w:val="005C0B2E"/>
    <w:rsid w:val="005C1302"/>
    <w:rsid w:val="005C1C33"/>
    <w:rsid w:val="005C33FE"/>
    <w:rsid w:val="005C360F"/>
    <w:rsid w:val="005C3C4F"/>
    <w:rsid w:val="005C42A6"/>
    <w:rsid w:val="005C4C3F"/>
    <w:rsid w:val="005C7DD2"/>
    <w:rsid w:val="005C7E5F"/>
    <w:rsid w:val="005D0382"/>
    <w:rsid w:val="005D1F21"/>
    <w:rsid w:val="005D2D7B"/>
    <w:rsid w:val="005D2F1C"/>
    <w:rsid w:val="005D487D"/>
    <w:rsid w:val="005D528E"/>
    <w:rsid w:val="005D5DD8"/>
    <w:rsid w:val="005E115B"/>
    <w:rsid w:val="005E2069"/>
    <w:rsid w:val="005E2585"/>
    <w:rsid w:val="005E4A9B"/>
    <w:rsid w:val="005E57D8"/>
    <w:rsid w:val="005E63EA"/>
    <w:rsid w:val="005E63EF"/>
    <w:rsid w:val="005F2840"/>
    <w:rsid w:val="005F3BF0"/>
    <w:rsid w:val="005F433E"/>
    <w:rsid w:val="005F440F"/>
    <w:rsid w:val="005F4557"/>
    <w:rsid w:val="005F50F7"/>
    <w:rsid w:val="005F6A91"/>
    <w:rsid w:val="005F73D9"/>
    <w:rsid w:val="005F7C14"/>
    <w:rsid w:val="00600084"/>
    <w:rsid w:val="006024C2"/>
    <w:rsid w:val="00603168"/>
    <w:rsid w:val="00603675"/>
    <w:rsid w:val="00603729"/>
    <w:rsid w:val="0060508E"/>
    <w:rsid w:val="00605B35"/>
    <w:rsid w:val="00605CA6"/>
    <w:rsid w:val="00611762"/>
    <w:rsid w:val="00611DA3"/>
    <w:rsid w:val="00612445"/>
    <w:rsid w:val="006125F1"/>
    <w:rsid w:val="00612689"/>
    <w:rsid w:val="006126CA"/>
    <w:rsid w:val="006137D3"/>
    <w:rsid w:val="006141F2"/>
    <w:rsid w:val="006155D0"/>
    <w:rsid w:val="00615CCB"/>
    <w:rsid w:val="00616EF6"/>
    <w:rsid w:val="006176FE"/>
    <w:rsid w:val="006215B0"/>
    <w:rsid w:val="006219C6"/>
    <w:rsid w:val="00623FBA"/>
    <w:rsid w:val="0062544C"/>
    <w:rsid w:val="00634E9E"/>
    <w:rsid w:val="0063519B"/>
    <w:rsid w:val="00635446"/>
    <w:rsid w:val="00635803"/>
    <w:rsid w:val="006362A7"/>
    <w:rsid w:val="00640045"/>
    <w:rsid w:val="006441A8"/>
    <w:rsid w:val="0064495D"/>
    <w:rsid w:val="006466D7"/>
    <w:rsid w:val="006467EB"/>
    <w:rsid w:val="006504E8"/>
    <w:rsid w:val="006505DA"/>
    <w:rsid w:val="00654851"/>
    <w:rsid w:val="00655303"/>
    <w:rsid w:val="00655461"/>
    <w:rsid w:val="006560DB"/>
    <w:rsid w:val="00660963"/>
    <w:rsid w:val="00661039"/>
    <w:rsid w:val="00661B77"/>
    <w:rsid w:val="006632E1"/>
    <w:rsid w:val="00664749"/>
    <w:rsid w:val="00666ACD"/>
    <w:rsid w:val="006675AE"/>
    <w:rsid w:val="0066784E"/>
    <w:rsid w:val="00667BEF"/>
    <w:rsid w:val="00667CDA"/>
    <w:rsid w:val="006726A8"/>
    <w:rsid w:val="0067272B"/>
    <w:rsid w:val="00672AD3"/>
    <w:rsid w:val="00675DCD"/>
    <w:rsid w:val="00680329"/>
    <w:rsid w:val="00682FB5"/>
    <w:rsid w:val="006836D5"/>
    <w:rsid w:val="00683BEF"/>
    <w:rsid w:val="00684359"/>
    <w:rsid w:val="006847F3"/>
    <w:rsid w:val="00684CD1"/>
    <w:rsid w:val="00685EE4"/>
    <w:rsid w:val="00686FF5"/>
    <w:rsid w:val="00687D63"/>
    <w:rsid w:val="00690480"/>
    <w:rsid w:val="00690784"/>
    <w:rsid w:val="00691969"/>
    <w:rsid w:val="00692931"/>
    <w:rsid w:val="0069456B"/>
    <w:rsid w:val="006A2512"/>
    <w:rsid w:val="006A416F"/>
    <w:rsid w:val="006A4723"/>
    <w:rsid w:val="006A4FCA"/>
    <w:rsid w:val="006A52E0"/>
    <w:rsid w:val="006A58CD"/>
    <w:rsid w:val="006A61F2"/>
    <w:rsid w:val="006A6573"/>
    <w:rsid w:val="006A77C5"/>
    <w:rsid w:val="006B328C"/>
    <w:rsid w:val="006B3308"/>
    <w:rsid w:val="006B3326"/>
    <w:rsid w:val="006B36BC"/>
    <w:rsid w:val="006B3FA5"/>
    <w:rsid w:val="006B43FE"/>
    <w:rsid w:val="006B49BB"/>
    <w:rsid w:val="006B5564"/>
    <w:rsid w:val="006B5934"/>
    <w:rsid w:val="006C0B78"/>
    <w:rsid w:val="006C1DC1"/>
    <w:rsid w:val="006C3756"/>
    <w:rsid w:val="006C536F"/>
    <w:rsid w:val="006C78C4"/>
    <w:rsid w:val="006D06F6"/>
    <w:rsid w:val="006D25A5"/>
    <w:rsid w:val="006D3EFE"/>
    <w:rsid w:val="006D5303"/>
    <w:rsid w:val="006D689A"/>
    <w:rsid w:val="006D7997"/>
    <w:rsid w:val="006D7A29"/>
    <w:rsid w:val="006E29B3"/>
    <w:rsid w:val="006E3B20"/>
    <w:rsid w:val="006E4718"/>
    <w:rsid w:val="006E4986"/>
    <w:rsid w:val="006E4EDB"/>
    <w:rsid w:val="006E662B"/>
    <w:rsid w:val="006E6F8E"/>
    <w:rsid w:val="006F4AC1"/>
    <w:rsid w:val="006F556C"/>
    <w:rsid w:val="00700DBA"/>
    <w:rsid w:val="00701FD2"/>
    <w:rsid w:val="00702658"/>
    <w:rsid w:val="00702CB9"/>
    <w:rsid w:val="00703073"/>
    <w:rsid w:val="00703E36"/>
    <w:rsid w:val="00704A0D"/>
    <w:rsid w:val="007057DD"/>
    <w:rsid w:val="00705F34"/>
    <w:rsid w:val="00706234"/>
    <w:rsid w:val="00706E7E"/>
    <w:rsid w:val="007071ED"/>
    <w:rsid w:val="00707525"/>
    <w:rsid w:val="00707BAA"/>
    <w:rsid w:val="00712011"/>
    <w:rsid w:val="007120AB"/>
    <w:rsid w:val="007124A3"/>
    <w:rsid w:val="00713372"/>
    <w:rsid w:val="0071430E"/>
    <w:rsid w:val="00714C80"/>
    <w:rsid w:val="00715FD9"/>
    <w:rsid w:val="00716AE0"/>
    <w:rsid w:val="00716C5D"/>
    <w:rsid w:val="007172E2"/>
    <w:rsid w:val="007176B7"/>
    <w:rsid w:val="00717D10"/>
    <w:rsid w:val="007204FC"/>
    <w:rsid w:val="007219BC"/>
    <w:rsid w:val="007254E6"/>
    <w:rsid w:val="00725518"/>
    <w:rsid w:val="007268F1"/>
    <w:rsid w:val="00730094"/>
    <w:rsid w:val="00730B79"/>
    <w:rsid w:val="007314F2"/>
    <w:rsid w:val="007317FD"/>
    <w:rsid w:val="00733658"/>
    <w:rsid w:val="00733DFC"/>
    <w:rsid w:val="00735FAD"/>
    <w:rsid w:val="007362B3"/>
    <w:rsid w:val="00736FA7"/>
    <w:rsid w:val="007405C9"/>
    <w:rsid w:val="007407B4"/>
    <w:rsid w:val="0074102D"/>
    <w:rsid w:val="0074183B"/>
    <w:rsid w:val="007425E2"/>
    <w:rsid w:val="00743019"/>
    <w:rsid w:val="00743DB2"/>
    <w:rsid w:val="00743EBD"/>
    <w:rsid w:val="007456B2"/>
    <w:rsid w:val="00747AD7"/>
    <w:rsid w:val="0075201C"/>
    <w:rsid w:val="00752023"/>
    <w:rsid w:val="00752848"/>
    <w:rsid w:val="00755A01"/>
    <w:rsid w:val="00761278"/>
    <w:rsid w:val="007622ED"/>
    <w:rsid w:val="0076255E"/>
    <w:rsid w:val="00763B12"/>
    <w:rsid w:val="00764294"/>
    <w:rsid w:val="007650A9"/>
    <w:rsid w:val="00765D21"/>
    <w:rsid w:val="00767231"/>
    <w:rsid w:val="0076744E"/>
    <w:rsid w:val="0077093A"/>
    <w:rsid w:val="00771581"/>
    <w:rsid w:val="00771827"/>
    <w:rsid w:val="0077194F"/>
    <w:rsid w:val="00771D9B"/>
    <w:rsid w:val="00771EFB"/>
    <w:rsid w:val="00772E43"/>
    <w:rsid w:val="0077458E"/>
    <w:rsid w:val="007750E7"/>
    <w:rsid w:val="007751A7"/>
    <w:rsid w:val="007771FA"/>
    <w:rsid w:val="00777490"/>
    <w:rsid w:val="00777C86"/>
    <w:rsid w:val="00780562"/>
    <w:rsid w:val="00782BE5"/>
    <w:rsid w:val="00784B8C"/>
    <w:rsid w:val="00784FCE"/>
    <w:rsid w:val="00787683"/>
    <w:rsid w:val="007877EA"/>
    <w:rsid w:val="00787D0C"/>
    <w:rsid w:val="007900EE"/>
    <w:rsid w:val="00790E55"/>
    <w:rsid w:val="00794172"/>
    <w:rsid w:val="007953C2"/>
    <w:rsid w:val="0079571E"/>
    <w:rsid w:val="00796395"/>
    <w:rsid w:val="007967DB"/>
    <w:rsid w:val="00797E08"/>
    <w:rsid w:val="007A08FA"/>
    <w:rsid w:val="007A09DA"/>
    <w:rsid w:val="007A342A"/>
    <w:rsid w:val="007A6FB1"/>
    <w:rsid w:val="007A76E8"/>
    <w:rsid w:val="007B0321"/>
    <w:rsid w:val="007B3ED4"/>
    <w:rsid w:val="007B6840"/>
    <w:rsid w:val="007B7B8A"/>
    <w:rsid w:val="007C23E8"/>
    <w:rsid w:val="007C2538"/>
    <w:rsid w:val="007C2A91"/>
    <w:rsid w:val="007C5913"/>
    <w:rsid w:val="007C6130"/>
    <w:rsid w:val="007C623B"/>
    <w:rsid w:val="007C69BC"/>
    <w:rsid w:val="007C6CA4"/>
    <w:rsid w:val="007C7B72"/>
    <w:rsid w:val="007D1A2F"/>
    <w:rsid w:val="007D42DC"/>
    <w:rsid w:val="007D4352"/>
    <w:rsid w:val="007D5C6B"/>
    <w:rsid w:val="007D5FCB"/>
    <w:rsid w:val="007D7CF4"/>
    <w:rsid w:val="007E005E"/>
    <w:rsid w:val="007E0DE2"/>
    <w:rsid w:val="007E13C2"/>
    <w:rsid w:val="007E22B7"/>
    <w:rsid w:val="007E303D"/>
    <w:rsid w:val="007E33C1"/>
    <w:rsid w:val="007E4850"/>
    <w:rsid w:val="007E54AD"/>
    <w:rsid w:val="007E5881"/>
    <w:rsid w:val="007E5F47"/>
    <w:rsid w:val="007E6849"/>
    <w:rsid w:val="007E6AC2"/>
    <w:rsid w:val="007E7005"/>
    <w:rsid w:val="007E7205"/>
    <w:rsid w:val="007E735A"/>
    <w:rsid w:val="007F06EF"/>
    <w:rsid w:val="007F0D74"/>
    <w:rsid w:val="007F27D2"/>
    <w:rsid w:val="007F38CB"/>
    <w:rsid w:val="007F3D9D"/>
    <w:rsid w:val="007F4C1D"/>
    <w:rsid w:val="007F5A84"/>
    <w:rsid w:val="007F6BE5"/>
    <w:rsid w:val="00800180"/>
    <w:rsid w:val="0080038B"/>
    <w:rsid w:val="008003D5"/>
    <w:rsid w:val="008009F3"/>
    <w:rsid w:val="00801782"/>
    <w:rsid w:val="00802745"/>
    <w:rsid w:val="00802A56"/>
    <w:rsid w:val="008037B3"/>
    <w:rsid w:val="00807CB5"/>
    <w:rsid w:val="0081048D"/>
    <w:rsid w:val="0081141F"/>
    <w:rsid w:val="00813532"/>
    <w:rsid w:val="0081426D"/>
    <w:rsid w:val="00815510"/>
    <w:rsid w:val="00817638"/>
    <w:rsid w:val="00817DA8"/>
    <w:rsid w:val="00817F36"/>
    <w:rsid w:val="00820133"/>
    <w:rsid w:val="008249B0"/>
    <w:rsid w:val="00824E5A"/>
    <w:rsid w:val="00826B37"/>
    <w:rsid w:val="008306F8"/>
    <w:rsid w:val="008331B4"/>
    <w:rsid w:val="00833BE3"/>
    <w:rsid w:val="008349BF"/>
    <w:rsid w:val="00835281"/>
    <w:rsid w:val="00835F29"/>
    <w:rsid w:val="00837F9F"/>
    <w:rsid w:val="008433C9"/>
    <w:rsid w:val="00843B6B"/>
    <w:rsid w:val="008445B1"/>
    <w:rsid w:val="0084489C"/>
    <w:rsid w:val="00845852"/>
    <w:rsid w:val="00845B93"/>
    <w:rsid w:val="00846D3A"/>
    <w:rsid w:val="00846EDB"/>
    <w:rsid w:val="0084772C"/>
    <w:rsid w:val="008478BC"/>
    <w:rsid w:val="00847DC3"/>
    <w:rsid w:val="008503B6"/>
    <w:rsid w:val="00850FCB"/>
    <w:rsid w:val="00850FF8"/>
    <w:rsid w:val="0085135E"/>
    <w:rsid w:val="008518A1"/>
    <w:rsid w:val="00852A8E"/>
    <w:rsid w:val="00853680"/>
    <w:rsid w:val="008545A6"/>
    <w:rsid w:val="00854B8B"/>
    <w:rsid w:val="008555AE"/>
    <w:rsid w:val="00855CEA"/>
    <w:rsid w:val="0085648A"/>
    <w:rsid w:val="00856591"/>
    <w:rsid w:val="008567D3"/>
    <w:rsid w:val="00857A84"/>
    <w:rsid w:val="00861282"/>
    <w:rsid w:val="0086158A"/>
    <w:rsid w:val="00863038"/>
    <w:rsid w:val="00864F7C"/>
    <w:rsid w:val="00866F0A"/>
    <w:rsid w:val="008677D4"/>
    <w:rsid w:val="00867EA3"/>
    <w:rsid w:val="00870D73"/>
    <w:rsid w:val="0087101D"/>
    <w:rsid w:val="0087127D"/>
    <w:rsid w:val="008721F4"/>
    <w:rsid w:val="00872ECE"/>
    <w:rsid w:val="00872F4B"/>
    <w:rsid w:val="00875199"/>
    <w:rsid w:val="008765A9"/>
    <w:rsid w:val="00876AD0"/>
    <w:rsid w:val="008804BD"/>
    <w:rsid w:val="008807AB"/>
    <w:rsid w:val="00880BF4"/>
    <w:rsid w:val="0088236E"/>
    <w:rsid w:val="00883B39"/>
    <w:rsid w:val="008860FC"/>
    <w:rsid w:val="00887848"/>
    <w:rsid w:val="00892695"/>
    <w:rsid w:val="00892DF8"/>
    <w:rsid w:val="008969D2"/>
    <w:rsid w:val="0089742D"/>
    <w:rsid w:val="008A1943"/>
    <w:rsid w:val="008A2F33"/>
    <w:rsid w:val="008A2FC8"/>
    <w:rsid w:val="008A39E4"/>
    <w:rsid w:val="008A3F33"/>
    <w:rsid w:val="008A4479"/>
    <w:rsid w:val="008A5562"/>
    <w:rsid w:val="008A6195"/>
    <w:rsid w:val="008A61B3"/>
    <w:rsid w:val="008A74DD"/>
    <w:rsid w:val="008A760C"/>
    <w:rsid w:val="008B0282"/>
    <w:rsid w:val="008B2E09"/>
    <w:rsid w:val="008B4DD8"/>
    <w:rsid w:val="008B4DE8"/>
    <w:rsid w:val="008B5103"/>
    <w:rsid w:val="008B613D"/>
    <w:rsid w:val="008C198B"/>
    <w:rsid w:val="008C2487"/>
    <w:rsid w:val="008C2857"/>
    <w:rsid w:val="008C3472"/>
    <w:rsid w:val="008D19CB"/>
    <w:rsid w:val="008D277D"/>
    <w:rsid w:val="008D4059"/>
    <w:rsid w:val="008D5ECE"/>
    <w:rsid w:val="008D6E49"/>
    <w:rsid w:val="008E1D03"/>
    <w:rsid w:val="008E21C9"/>
    <w:rsid w:val="008E6884"/>
    <w:rsid w:val="008E7152"/>
    <w:rsid w:val="008E7286"/>
    <w:rsid w:val="008F00D2"/>
    <w:rsid w:val="008F01DF"/>
    <w:rsid w:val="008F1983"/>
    <w:rsid w:val="008F1FA4"/>
    <w:rsid w:val="008F3146"/>
    <w:rsid w:val="008F3C34"/>
    <w:rsid w:val="008F477D"/>
    <w:rsid w:val="008F4CD0"/>
    <w:rsid w:val="008F6DCE"/>
    <w:rsid w:val="008F6E17"/>
    <w:rsid w:val="008F6F6B"/>
    <w:rsid w:val="008F7D34"/>
    <w:rsid w:val="00900D5C"/>
    <w:rsid w:val="00901094"/>
    <w:rsid w:val="0090346A"/>
    <w:rsid w:val="00903553"/>
    <w:rsid w:val="00904283"/>
    <w:rsid w:val="009042AA"/>
    <w:rsid w:val="00904C5D"/>
    <w:rsid w:val="0090521E"/>
    <w:rsid w:val="00906C8D"/>
    <w:rsid w:val="00911336"/>
    <w:rsid w:val="0091169F"/>
    <w:rsid w:val="009147AB"/>
    <w:rsid w:val="00915BA3"/>
    <w:rsid w:val="00915C5C"/>
    <w:rsid w:val="0091619C"/>
    <w:rsid w:val="00917417"/>
    <w:rsid w:val="00922377"/>
    <w:rsid w:val="00925A85"/>
    <w:rsid w:val="00925ADF"/>
    <w:rsid w:val="00933269"/>
    <w:rsid w:val="009336A9"/>
    <w:rsid w:val="00935320"/>
    <w:rsid w:val="009363D7"/>
    <w:rsid w:val="00936D12"/>
    <w:rsid w:val="00936F2D"/>
    <w:rsid w:val="00937B4E"/>
    <w:rsid w:val="009407D3"/>
    <w:rsid w:val="009414A2"/>
    <w:rsid w:val="00941991"/>
    <w:rsid w:val="009433D5"/>
    <w:rsid w:val="00943C99"/>
    <w:rsid w:val="00944373"/>
    <w:rsid w:val="00944E67"/>
    <w:rsid w:val="0094510F"/>
    <w:rsid w:val="00947503"/>
    <w:rsid w:val="0094752D"/>
    <w:rsid w:val="0094753C"/>
    <w:rsid w:val="00950250"/>
    <w:rsid w:val="009508A9"/>
    <w:rsid w:val="00951083"/>
    <w:rsid w:val="00952179"/>
    <w:rsid w:val="00952CA0"/>
    <w:rsid w:val="00953951"/>
    <w:rsid w:val="00954C0D"/>
    <w:rsid w:val="009563A9"/>
    <w:rsid w:val="0096014C"/>
    <w:rsid w:val="00960381"/>
    <w:rsid w:val="009612EA"/>
    <w:rsid w:val="009638DA"/>
    <w:rsid w:val="009639F0"/>
    <w:rsid w:val="00963D90"/>
    <w:rsid w:val="00964B10"/>
    <w:rsid w:val="00965E7B"/>
    <w:rsid w:val="009665E9"/>
    <w:rsid w:val="00966E49"/>
    <w:rsid w:val="009675AF"/>
    <w:rsid w:val="00967A90"/>
    <w:rsid w:val="00970CE5"/>
    <w:rsid w:val="00970E4F"/>
    <w:rsid w:val="00971C2C"/>
    <w:rsid w:val="00972E6E"/>
    <w:rsid w:val="009741A7"/>
    <w:rsid w:val="00974A6E"/>
    <w:rsid w:val="00976BA9"/>
    <w:rsid w:val="00977210"/>
    <w:rsid w:val="00977BE2"/>
    <w:rsid w:val="0098144B"/>
    <w:rsid w:val="00981975"/>
    <w:rsid w:val="00981F9C"/>
    <w:rsid w:val="00982CE7"/>
    <w:rsid w:val="0098344C"/>
    <w:rsid w:val="0098474C"/>
    <w:rsid w:val="00987715"/>
    <w:rsid w:val="0098772B"/>
    <w:rsid w:val="0099055F"/>
    <w:rsid w:val="0099065A"/>
    <w:rsid w:val="0099192F"/>
    <w:rsid w:val="00991C6B"/>
    <w:rsid w:val="00992FBA"/>
    <w:rsid w:val="00993605"/>
    <w:rsid w:val="00995C69"/>
    <w:rsid w:val="009A1E67"/>
    <w:rsid w:val="009A27B8"/>
    <w:rsid w:val="009A3417"/>
    <w:rsid w:val="009A472F"/>
    <w:rsid w:val="009A6151"/>
    <w:rsid w:val="009A61BC"/>
    <w:rsid w:val="009B1184"/>
    <w:rsid w:val="009B11E2"/>
    <w:rsid w:val="009B2228"/>
    <w:rsid w:val="009B24E1"/>
    <w:rsid w:val="009B4B57"/>
    <w:rsid w:val="009B6A22"/>
    <w:rsid w:val="009B7D7F"/>
    <w:rsid w:val="009C17BB"/>
    <w:rsid w:val="009C202B"/>
    <w:rsid w:val="009C37A2"/>
    <w:rsid w:val="009C3C09"/>
    <w:rsid w:val="009C51CC"/>
    <w:rsid w:val="009D07CA"/>
    <w:rsid w:val="009D0EBF"/>
    <w:rsid w:val="009D1B77"/>
    <w:rsid w:val="009D278D"/>
    <w:rsid w:val="009D2BA1"/>
    <w:rsid w:val="009D3A35"/>
    <w:rsid w:val="009D3B1D"/>
    <w:rsid w:val="009D6748"/>
    <w:rsid w:val="009D6979"/>
    <w:rsid w:val="009D6C0E"/>
    <w:rsid w:val="009D7C78"/>
    <w:rsid w:val="009E155C"/>
    <w:rsid w:val="009E1561"/>
    <w:rsid w:val="009E1D19"/>
    <w:rsid w:val="009E1EEC"/>
    <w:rsid w:val="009E2E39"/>
    <w:rsid w:val="009E30AB"/>
    <w:rsid w:val="009E3473"/>
    <w:rsid w:val="009E3E6C"/>
    <w:rsid w:val="009E4CAA"/>
    <w:rsid w:val="009E6347"/>
    <w:rsid w:val="009E6EBE"/>
    <w:rsid w:val="009E7517"/>
    <w:rsid w:val="009F0319"/>
    <w:rsid w:val="009F0F89"/>
    <w:rsid w:val="009F1167"/>
    <w:rsid w:val="009F15C7"/>
    <w:rsid w:val="009F2B7A"/>
    <w:rsid w:val="009F41F4"/>
    <w:rsid w:val="009F51CF"/>
    <w:rsid w:val="009F5920"/>
    <w:rsid w:val="009F7178"/>
    <w:rsid w:val="009F735C"/>
    <w:rsid w:val="009F79E6"/>
    <w:rsid w:val="00A0156F"/>
    <w:rsid w:val="00A02E3E"/>
    <w:rsid w:val="00A03AEB"/>
    <w:rsid w:val="00A03F66"/>
    <w:rsid w:val="00A04651"/>
    <w:rsid w:val="00A04767"/>
    <w:rsid w:val="00A06F6A"/>
    <w:rsid w:val="00A07AE6"/>
    <w:rsid w:val="00A11231"/>
    <w:rsid w:val="00A133F2"/>
    <w:rsid w:val="00A1480F"/>
    <w:rsid w:val="00A148F7"/>
    <w:rsid w:val="00A149D2"/>
    <w:rsid w:val="00A15BA7"/>
    <w:rsid w:val="00A168FB"/>
    <w:rsid w:val="00A16C77"/>
    <w:rsid w:val="00A1727D"/>
    <w:rsid w:val="00A17B4D"/>
    <w:rsid w:val="00A22A4A"/>
    <w:rsid w:val="00A23EE8"/>
    <w:rsid w:val="00A23F71"/>
    <w:rsid w:val="00A24470"/>
    <w:rsid w:val="00A25292"/>
    <w:rsid w:val="00A26DCD"/>
    <w:rsid w:val="00A27677"/>
    <w:rsid w:val="00A30239"/>
    <w:rsid w:val="00A30687"/>
    <w:rsid w:val="00A31C82"/>
    <w:rsid w:val="00A32A4D"/>
    <w:rsid w:val="00A33FB6"/>
    <w:rsid w:val="00A34F08"/>
    <w:rsid w:val="00A35E16"/>
    <w:rsid w:val="00A35F36"/>
    <w:rsid w:val="00A4090D"/>
    <w:rsid w:val="00A41357"/>
    <w:rsid w:val="00A41D62"/>
    <w:rsid w:val="00A4279E"/>
    <w:rsid w:val="00A42E8F"/>
    <w:rsid w:val="00A43949"/>
    <w:rsid w:val="00A440BB"/>
    <w:rsid w:val="00A45A8A"/>
    <w:rsid w:val="00A45CEE"/>
    <w:rsid w:val="00A46CE6"/>
    <w:rsid w:val="00A47096"/>
    <w:rsid w:val="00A51240"/>
    <w:rsid w:val="00A51491"/>
    <w:rsid w:val="00A5263A"/>
    <w:rsid w:val="00A52B71"/>
    <w:rsid w:val="00A56E75"/>
    <w:rsid w:val="00A570F0"/>
    <w:rsid w:val="00A5752C"/>
    <w:rsid w:val="00A57931"/>
    <w:rsid w:val="00A611A6"/>
    <w:rsid w:val="00A61397"/>
    <w:rsid w:val="00A6263A"/>
    <w:rsid w:val="00A6274A"/>
    <w:rsid w:val="00A6449C"/>
    <w:rsid w:val="00A64871"/>
    <w:rsid w:val="00A64A98"/>
    <w:rsid w:val="00A65933"/>
    <w:rsid w:val="00A67DE1"/>
    <w:rsid w:val="00A71D76"/>
    <w:rsid w:val="00A727A1"/>
    <w:rsid w:val="00A734B4"/>
    <w:rsid w:val="00A73BF1"/>
    <w:rsid w:val="00A74125"/>
    <w:rsid w:val="00A74A77"/>
    <w:rsid w:val="00A758E8"/>
    <w:rsid w:val="00A75FED"/>
    <w:rsid w:val="00A76053"/>
    <w:rsid w:val="00A7694C"/>
    <w:rsid w:val="00A76B56"/>
    <w:rsid w:val="00A76CA9"/>
    <w:rsid w:val="00A76D28"/>
    <w:rsid w:val="00A76EB2"/>
    <w:rsid w:val="00A81028"/>
    <w:rsid w:val="00A81544"/>
    <w:rsid w:val="00A82FD6"/>
    <w:rsid w:val="00A8320A"/>
    <w:rsid w:val="00A84173"/>
    <w:rsid w:val="00A869D8"/>
    <w:rsid w:val="00A86D3D"/>
    <w:rsid w:val="00A876DB"/>
    <w:rsid w:val="00A91BD6"/>
    <w:rsid w:val="00A92538"/>
    <w:rsid w:val="00A92686"/>
    <w:rsid w:val="00A94695"/>
    <w:rsid w:val="00A95142"/>
    <w:rsid w:val="00A95F03"/>
    <w:rsid w:val="00A960D0"/>
    <w:rsid w:val="00AA0E8D"/>
    <w:rsid w:val="00AA0E8F"/>
    <w:rsid w:val="00AA114F"/>
    <w:rsid w:val="00AA40D5"/>
    <w:rsid w:val="00AA5E47"/>
    <w:rsid w:val="00AA6AE3"/>
    <w:rsid w:val="00AA6B14"/>
    <w:rsid w:val="00AA6BDC"/>
    <w:rsid w:val="00AA72D7"/>
    <w:rsid w:val="00AA7F29"/>
    <w:rsid w:val="00AB004E"/>
    <w:rsid w:val="00AB073D"/>
    <w:rsid w:val="00AB0B43"/>
    <w:rsid w:val="00AB167A"/>
    <w:rsid w:val="00AB17BA"/>
    <w:rsid w:val="00AB189B"/>
    <w:rsid w:val="00AB2C14"/>
    <w:rsid w:val="00AB37F1"/>
    <w:rsid w:val="00AB387B"/>
    <w:rsid w:val="00AB417F"/>
    <w:rsid w:val="00AB5A44"/>
    <w:rsid w:val="00AB614E"/>
    <w:rsid w:val="00AB6298"/>
    <w:rsid w:val="00AB6342"/>
    <w:rsid w:val="00AC0E24"/>
    <w:rsid w:val="00AC48D7"/>
    <w:rsid w:val="00AC7BF1"/>
    <w:rsid w:val="00AD28C9"/>
    <w:rsid w:val="00AD40DF"/>
    <w:rsid w:val="00AD578B"/>
    <w:rsid w:val="00AD59F0"/>
    <w:rsid w:val="00AD7119"/>
    <w:rsid w:val="00AD7E70"/>
    <w:rsid w:val="00AE02C5"/>
    <w:rsid w:val="00AE0779"/>
    <w:rsid w:val="00AE0BAE"/>
    <w:rsid w:val="00AE0CFC"/>
    <w:rsid w:val="00AE2579"/>
    <w:rsid w:val="00AE2940"/>
    <w:rsid w:val="00AE3093"/>
    <w:rsid w:val="00AE488A"/>
    <w:rsid w:val="00AE51E2"/>
    <w:rsid w:val="00AF030D"/>
    <w:rsid w:val="00AF04C0"/>
    <w:rsid w:val="00AF1678"/>
    <w:rsid w:val="00AF2B34"/>
    <w:rsid w:val="00AF3A88"/>
    <w:rsid w:val="00AF41B8"/>
    <w:rsid w:val="00AF4211"/>
    <w:rsid w:val="00AF58C0"/>
    <w:rsid w:val="00AF6076"/>
    <w:rsid w:val="00AF747C"/>
    <w:rsid w:val="00B0140F"/>
    <w:rsid w:val="00B01625"/>
    <w:rsid w:val="00B01CE7"/>
    <w:rsid w:val="00B02E98"/>
    <w:rsid w:val="00B0538F"/>
    <w:rsid w:val="00B054C3"/>
    <w:rsid w:val="00B07CDD"/>
    <w:rsid w:val="00B102B9"/>
    <w:rsid w:val="00B1095D"/>
    <w:rsid w:val="00B120C8"/>
    <w:rsid w:val="00B12B8F"/>
    <w:rsid w:val="00B12F0B"/>
    <w:rsid w:val="00B1345B"/>
    <w:rsid w:val="00B154F8"/>
    <w:rsid w:val="00B175F7"/>
    <w:rsid w:val="00B17656"/>
    <w:rsid w:val="00B17D70"/>
    <w:rsid w:val="00B20035"/>
    <w:rsid w:val="00B22397"/>
    <w:rsid w:val="00B22B26"/>
    <w:rsid w:val="00B22D0A"/>
    <w:rsid w:val="00B23389"/>
    <w:rsid w:val="00B23AFA"/>
    <w:rsid w:val="00B25362"/>
    <w:rsid w:val="00B258D0"/>
    <w:rsid w:val="00B27456"/>
    <w:rsid w:val="00B31BBC"/>
    <w:rsid w:val="00B320A9"/>
    <w:rsid w:val="00B32131"/>
    <w:rsid w:val="00B324A6"/>
    <w:rsid w:val="00B32E49"/>
    <w:rsid w:val="00B34318"/>
    <w:rsid w:val="00B34ADD"/>
    <w:rsid w:val="00B35083"/>
    <w:rsid w:val="00B36B2C"/>
    <w:rsid w:val="00B3787C"/>
    <w:rsid w:val="00B402E7"/>
    <w:rsid w:val="00B4030C"/>
    <w:rsid w:val="00B41BCA"/>
    <w:rsid w:val="00B43802"/>
    <w:rsid w:val="00B43879"/>
    <w:rsid w:val="00B4580D"/>
    <w:rsid w:val="00B45ADA"/>
    <w:rsid w:val="00B45E1E"/>
    <w:rsid w:val="00B466B8"/>
    <w:rsid w:val="00B46939"/>
    <w:rsid w:val="00B47426"/>
    <w:rsid w:val="00B51041"/>
    <w:rsid w:val="00B53632"/>
    <w:rsid w:val="00B5386F"/>
    <w:rsid w:val="00B5546D"/>
    <w:rsid w:val="00B60934"/>
    <w:rsid w:val="00B6223A"/>
    <w:rsid w:val="00B6270E"/>
    <w:rsid w:val="00B62A99"/>
    <w:rsid w:val="00B62DB8"/>
    <w:rsid w:val="00B62F0C"/>
    <w:rsid w:val="00B65797"/>
    <w:rsid w:val="00B6706A"/>
    <w:rsid w:val="00B6712F"/>
    <w:rsid w:val="00B71141"/>
    <w:rsid w:val="00B7143F"/>
    <w:rsid w:val="00B7179A"/>
    <w:rsid w:val="00B7180B"/>
    <w:rsid w:val="00B7207E"/>
    <w:rsid w:val="00B725E5"/>
    <w:rsid w:val="00B74106"/>
    <w:rsid w:val="00B746F5"/>
    <w:rsid w:val="00B751DA"/>
    <w:rsid w:val="00B75ECD"/>
    <w:rsid w:val="00B80BE4"/>
    <w:rsid w:val="00B82C0D"/>
    <w:rsid w:val="00B84411"/>
    <w:rsid w:val="00B84D29"/>
    <w:rsid w:val="00B86778"/>
    <w:rsid w:val="00B908DA"/>
    <w:rsid w:val="00B922E9"/>
    <w:rsid w:val="00B929CA"/>
    <w:rsid w:val="00B951D7"/>
    <w:rsid w:val="00B95484"/>
    <w:rsid w:val="00B95C0D"/>
    <w:rsid w:val="00B96BBD"/>
    <w:rsid w:val="00B97017"/>
    <w:rsid w:val="00BA0B0F"/>
    <w:rsid w:val="00BA0B8B"/>
    <w:rsid w:val="00BA1BCF"/>
    <w:rsid w:val="00BA20E5"/>
    <w:rsid w:val="00BA2470"/>
    <w:rsid w:val="00BA2B56"/>
    <w:rsid w:val="00BA31EE"/>
    <w:rsid w:val="00BA3606"/>
    <w:rsid w:val="00BA3E78"/>
    <w:rsid w:val="00BA6616"/>
    <w:rsid w:val="00BA74F1"/>
    <w:rsid w:val="00BA7607"/>
    <w:rsid w:val="00BB0EC7"/>
    <w:rsid w:val="00BB116B"/>
    <w:rsid w:val="00BB173A"/>
    <w:rsid w:val="00BB5F2A"/>
    <w:rsid w:val="00BB64F6"/>
    <w:rsid w:val="00BB6A45"/>
    <w:rsid w:val="00BC1193"/>
    <w:rsid w:val="00BC1445"/>
    <w:rsid w:val="00BC2216"/>
    <w:rsid w:val="00BC2EC2"/>
    <w:rsid w:val="00BC3D19"/>
    <w:rsid w:val="00BC56BC"/>
    <w:rsid w:val="00BC62F6"/>
    <w:rsid w:val="00BD0421"/>
    <w:rsid w:val="00BD2199"/>
    <w:rsid w:val="00BD34B0"/>
    <w:rsid w:val="00BD4325"/>
    <w:rsid w:val="00BD49B3"/>
    <w:rsid w:val="00BD51A4"/>
    <w:rsid w:val="00BD6576"/>
    <w:rsid w:val="00BE08ED"/>
    <w:rsid w:val="00BE60AF"/>
    <w:rsid w:val="00BE623E"/>
    <w:rsid w:val="00BE6C76"/>
    <w:rsid w:val="00BE7831"/>
    <w:rsid w:val="00BE78C3"/>
    <w:rsid w:val="00BE7B83"/>
    <w:rsid w:val="00BF1DB8"/>
    <w:rsid w:val="00BF277C"/>
    <w:rsid w:val="00BF27F2"/>
    <w:rsid w:val="00BF28AF"/>
    <w:rsid w:val="00BF4735"/>
    <w:rsid w:val="00BF5260"/>
    <w:rsid w:val="00BF681A"/>
    <w:rsid w:val="00BF70C0"/>
    <w:rsid w:val="00BF7313"/>
    <w:rsid w:val="00BF7361"/>
    <w:rsid w:val="00BF7EEB"/>
    <w:rsid w:val="00C00469"/>
    <w:rsid w:val="00C01BDD"/>
    <w:rsid w:val="00C01C7F"/>
    <w:rsid w:val="00C01D8D"/>
    <w:rsid w:val="00C03A8E"/>
    <w:rsid w:val="00C04711"/>
    <w:rsid w:val="00C053FD"/>
    <w:rsid w:val="00C05CA0"/>
    <w:rsid w:val="00C060FE"/>
    <w:rsid w:val="00C0632C"/>
    <w:rsid w:val="00C065E4"/>
    <w:rsid w:val="00C06827"/>
    <w:rsid w:val="00C06A42"/>
    <w:rsid w:val="00C07710"/>
    <w:rsid w:val="00C0796E"/>
    <w:rsid w:val="00C07C94"/>
    <w:rsid w:val="00C07D44"/>
    <w:rsid w:val="00C07F0D"/>
    <w:rsid w:val="00C10CE1"/>
    <w:rsid w:val="00C112D2"/>
    <w:rsid w:val="00C127ED"/>
    <w:rsid w:val="00C14948"/>
    <w:rsid w:val="00C17A09"/>
    <w:rsid w:val="00C20331"/>
    <w:rsid w:val="00C20824"/>
    <w:rsid w:val="00C20885"/>
    <w:rsid w:val="00C209D4"/>
    <w:rsid w:val="00C2104A"/>
    <w:rsid w:val="00C21A89"/>
    <w:rsid w:val="00C22B81"/>
    <w:rsid w:val="00C239B4"/>
    <w:rsid w:val="00C23B2D"/>
    <w:rsid w:val="00C23D02"/>
    <w:rsid w:val="00C265F4"/>
    <w:rsid w:val="00C26A3E"/>
    <w:rsid w:val="00C3139F"/>
    <w:rsid w:val="00C31939"/>
    <w:rsid w:val="00C3461C"/>
    <w:rsid w:val="00C34F80"/>
    <w:rsid w:val="00C352BA"/>
    <w:rsid w:val="00C35715"/>
    <w:rsid w:val="00C374B5"/>
    <w:rsid w:val="00C37501"/>
    <w:rsid w:val="00C420F8"/>
    <w:rsid w:val="00C42770"/>
    <w:rsid w:val="00C42B10"/>
    <w:rsid w:val="00C43364"/>
    <w:rsid w:val="00C439B5"/>
    <w:rsid w:val="00C44DCB"/>
    <w:rsid w:val="00C45949"/>
    <w:rsid w:val="00C466E8"/>
    <w:rsid w:val="00C46B73"/>
    <w:rsid w:val="00C46C08"/>
    <w:rsid w:val="00C47804"/>
    <w:rsid w:val="00C50197"/>
    <w:rsid w:val="00C505E5"/>
    <w:rsid w:val="00C5068C"/>
    <w:rsid w:val="00C5086D"/>
    <w:rsid w:val="00C51826"/>
    <w:rsid w:val="00C51CD2"/>
    <w:rsid w:val="00C5307A"/>
    <w:rsid w:val="00C54798"/>
    <w:rsid w:val="00C55834"/>
    <w:rsid w:val="00C5593E"/>
    <w:rsid w:val="00C601AA"/>
    <w:rsid w:val="00C6050F"/>
    <w:rsid w:val="00C607FA"/>
    <w:rsid w:val="00C62DFB"/>
    <w:rsid w:val="00C65306"/>
    <w:rsid w:val="00C70C04"/>
    <w:rsid w:val="00C72B75"/>
    <w:rsid w:val="00C74460"/>
    <w:rsid w:val="00C75883"/>
    <w:rsid w:val="00C807EC"/>
    <w:rsid w:val="00C81B91"/>
    <w:rsid w:val="00C81E40"/>
    <w:rsid w:val="00C83D4D"/>
    <w:rsid w:val="00C85D22"/>
    <w:rsid w:val="00C90599"/>
    <w:rsid w:val="00C90F25"/>
    <w:rsid w:val="00C91AB0"/>
    <w:rsid w:val="00C92F12"/>
    <w:rsid w:val="00C9380B"/>
    <w:rsid w:val="00C93DB4"/>
    <w:rsid w:val="00C9541A"/>
    <w:rsid w:val="00C95929"/>
    <w:rsid w:val="00C95E25"/>
    <w:rsid w:val="00C96658"/>
    <w:rsid w:val="00C9696A"/>
    <w:rsid w:val="00C973FD"/>
    <w:rsid w:val="00C97500"/>
    <w:rsid w:val="00CA0330"/>
    <w:rsid w:val="00CA0875"/>
    <w:rsid w:val="00CA0B7D"/>
    <w:rsid w:val="00CA338E"/>
    <w:rsid w:val="00CA3FE2"/>
    <w:rsid w:val="00CA4BC0"/>
    <w:rsid w:val="00CA4F61"/>
    <w:rsid w:val="00CA7A18"/>
    <w:rsid w:val="00CB116B"/>
    <w:rsid w:val="00CB15D3"/>
    <w:rsid w:val="00CB1D4D"/>
    <w:rsid w:val="00CB2BCC"/>
    <w:rsid w:val="00CB3718"/>
    <w:rsid w:val="00CB6340"/>
    <w:rsid w:val="00CB65EC"/>
    <w:rsid w:val="00CB68E2"/>
    <w:rsid w:val="00CB6A6A"/>
    <w:rsid w:val="00CB70AE"/>
    <w:rsid w:val="00CC317C"/>
    <w:rsid w:val="00CC3CBB"/>
    <w:rsid w:val="00CC7043"/>
    <w:rsid w:val="00CC7597"/>
    <w:rsid w:val="00CD1DE1"/>
    <w:rsid w:val="00CD542D"/>
    <w:rsid w:val="00CD6031"/>
    <w:rsid w:val="00CD6734"/>
    <w:rsid w:val="00CD6DF2"/>
    <w:rsid w:val="00CD7B8B"/>
    <w:rsid w:val="00CE1E2E"/>
    <w:rsid w:val="00CE34B5"/>
    <w:rsid w:val="00CE3D42"/>
    <w:rsid w:val="00CE4AC5"/>
    <w:rsid w:val="00CE5BB4"/>
    <w:rsid w:val="00CE716F"/>
    <w:rsid w:val="00CF0278"/>
    <w:rsid w:val="00CF1D73"/>
    <w:rsid w:val="00CF33A2"/>
    <w:rsid w:val="00CF3AB2"/>
    <w:rsid w:val="00CF4087"/>
    <w:rsid w:val="00CF4FBE"/>
    <w:rsid w:val="00CF5C6E"/>
    <w:rsid w:val="00CF64D2"/>
    <w:rsid w:val="00D00A14"/>
    <w:rsid w:val="00D01F83"/>
    <w:rsid w:val="00D02126"/>
    <w:rsid w:val="00D047FA"/>
    <w:rsid w:val="00D053EF"/>
    <w:rsid w:val="00D056AF"/>
    <w:rsid w:val="00D05CB7"/>
    <w:rsid w:val="00D06D76"/>
    <w:rsid w:val="00D12B7E"/>
    <w:rsid w:val="00D15145"/>
    <w:rsid w:val="00D155DD"/>
    <w:rsid w:val="00D175C4"/>
    <w:rsid w:val="00D21635"/>
    <w:rsid w:val="00D235ED"/>
    <w:rsid w:val="00D247E2"/>
    <w:rsid w:val="00D24A83"/>
    <w:rsid w:val="00D25B6E"/>
    <w:rsid w:val="00D2643D"/>
    <w:rsid w:val="00D26EAE"/>
    <w:rsid w:val="00D26FB2"/>
    <w:rsid w:val="00D27AD4"/>
    <w:rsid w:val="00D30023"/>
    <w:rsid w:val="00D30BC8"/>
    <w:rsid w:val="00D31886"/>
    <w:rsid w:val="00D320D4"/>
    <w:rsid w:val="00D332F4"/>
    <w:rsid w:val="00D33989"/>
    <w:rsid w:val="00D364E0"/>
    <w:rsid w:val="00D37FF7"/>
    <w:rsid w:val="00D411CE"/>
    <w:rsid w:val="00D41C70"/>
    <w:rsid w:val="00D4250D"/>
    <w:rsid w:val="00D43352"/>
    <w:rsid w:val="00D44E59"/>
    <w:rsid w:val="00D463D9"/>
    <w:rsid w:val="00D46845"/>
    <w:rsid w:val="00D47095"/>
    <w:rsid w:val="00D522B3"/>
    <w:rsid w:val="00D52733"/>
    <w:rsid w:val="00D54445"/>
    <w:rsid w:val="00D54ECE"/>
    <w:rsid w:val="00D54EF0"/>
    <w:rsid w:val="00D55456"/>
    <w:rsid w:val="00D55465"/>
    <w:rsid w:val="00D566B5"/>
    <w:rsid w:val="00D56F0C"/>
    <w:rsid w:val="00D57B4D"/>
    <w:rsid w:val="00D611C3"/>
    <w:rsid w:val="00D61C97"/>
    <w:rsid w:val="00D628E8"/>
    <w:rsid w:val="00D63099"/>
    <w:rsid w:val="00D6356D"/>
    <w:rsid w:val="00D63B61"/>
    <w:rsid w:val="00D641A8"/>
    <w:rsid w:val="00D64586"/>
    <w:rsid w:val="00D6462B"/>
    <w:rsid w:val="00D650F7"/>
    <w:rsid w:val="00D6636A"/>
    <w:rsid w:val="00D66D9F"/>
    <w:rsid w:val="00D67091"/>
    <w:rsid w:val="00D67641"/>
    <w:rsid w:val="00D70684"/>
    <w:rsid w:val="00D749B9"/>
    <w:rsid w:val="00D753DB"/>
    <w:rsid w:val="00D75456"/>
    <w:rsid w:val="00D7560B"/>
    <w:rsid w:val="00D76855"/>
    <w:rsid w:val="00D814DF"/>
    <w:rsid w:val="00D81514"/>
    <w:rsid w:val="00D83087"/>
    <w:rsid w:val="00D83BA4"/>
    <w:rsid w:val="00D84D9F"/>
    <w:rsid w:val="00D8566F"/>
    <w:rsid w:val="00D86596"/>
    <w:rsid w:val="00D8699E"/>
    <w:rsid w:val="00D87600"/>
    <w:rsid w:val="00D9043F"/>
    <w:rsid w:val="00D906D7"/>
    <w:rsid w:val="00D90AB4"/>
    <w:rsid w:val="00D916E1"/>
    <w:rsid w:val="00D91906"/>
    <w:rsid w:val="00D934A1"/>
    <w:rsid w:val="00D937CE"/>
    <w:rsid w:val="00D943F0"/>
    <w:rsid w:val="00D96C56"/>
    <w:rsid w:val="00D96E5F"/>
    <w:rsid w:val="00D96EE1"/>
    <w:rsid w:val="00D9735C"/>
    <w:rsid w:val="00DA052A"/>
    <w:rsid w:val="00DA2AFE"/>
    <w:rsid w:val="00DA2C60"/>
    <w:rsid w:val="00DA3A5E"/>
    <w:rsid w:val="00DA3F18"/>
    <w:rsid w:val="00DA5741"/>
    <w:rsid w:val="00DB044B"/>
    <w:rsid w:val="00DB0FDB"/>
    <w:rsid w:val="00DB3FAB"/>
    <w:rsid w:val="00DB6207"/>
    <w:rsid w:val="00DB785B"/>
    <w:rsid w:val="00DC1C7B"/>
    <w:rsid w:val="00DC4C2C"/>
    <w:rsid w:val="00DC6643"/>
    <w:rsid w:val="00DC6A43"/>
    <w:rsid w:val="00DC7716"/>
    <w:rsid w:val="00DD003A"/>
    <w:rsid w:val="00DD0F51"/>
    <w:rsid w:val="00DD1120"/>
    <w:rsid w:val="00DD1B91"/>
    <w:rsid w:val="00DD27D7"/>
    <w:rsid w:val="00DD2F03"/>
    <w:rsid w:val="00DD730A"/>
    <w:rsid w:val="00DD75DD"/>
    <w:rsid w:val="00DD7F65"/>
    <w:rsid w:val="00DE0541"/>
    <w:rsid w:val="00DE225F"/>
    <w:rsid w:val="00DE2785"/>
    <w:rsid w:val="00DE2A17"/>
    <w:rsid w:val="00DE2DC6"/>
    <w:rsid w:val="00DE3C86"/>
    <w:rsid w:val="00DE4139"/>
    <w:rsid w:val="00DE50CE"/>
    <w:rsid w:val="00DE6809"/>
    <w:rsid w:val="00DE7ADF"/>
    <w:rsid w:val="00DF02CC"/>
    <w:rsid w:val="00DF08CD"/>
    <w:rsid w:val="00DF3149"/>
    <w:rsid w:val="00DF5812"/>
    <w:rsid w:val="00DF5FEE"/>
    <w:rsid w:val="00DF7F8D"/>
    <w:rsid w:val="00E00B00"/>
    <w:rsid w:val="00E016CE"/>
    <w:rsid w:val="00E02007"/>
    <w:rsid w:val="00E04887"/>
    <w:rsid w:val="00E04DA3"/>
    <w:rsid w:val="00E055DF"/>
    <w:rsid w:val="00E11A7D"/>
    <w:rsid w:val="00E12276"/>
    <w:rsid w:val="00E12307"/>
    <w:rsid w:val="00E129F8"/>
    <w:rsid w:val="00E13C0A"/>
    <w:rsid w:val="00E214B5"/>
    <w:rsid w:val="00E21EB6"/>
    <w:rsid w:val="00E22183"/>
    <w:rsid w:val="00E225BE"/>
    <w:rsid w:val="00E22E73"/>
    <w:rsid w:val="00E25835"/>
    <w:rsid w:val="00E25EFE"/>
    <w:rsid w:val="00E26267"/>
    <w:rsid w:val="00E272F2"/>
    <w:rsid w:val="00E27F68"/>
    <w:rsid w:val="00E30306"/>
    <w:rsid w:val="00E34632"/>
    <w:rsid w:val="00E3506E"/>
    <w:rsid w:val="00E3551F"/>
    <w:rsid w:val="00E35542"/>
    <w:rsid w:val="00E375AD"/>
    <w:rsid w:val="00E37A69"/>
    <w:rsid w:val="00E400DD"/>
    <w:rsid w:val="00E40128"/>
    <w:rsid w:val="00E4023F"/>
    <w:rsid w:val="00E405F7"/>
    <w:rsid w:val="00E41B56"/>
    <w:rsid w:val="00E42164"/>
    <w:rsid w:val="00E424DF"/>
    <w:rsid w:val="00E424EE"/>
    <w:rsid w:val="00E440DA"/>
    <w:rsid w:val="00E4452C"/>
    <w:rsid w:val="00E44F9C"/>
    <w:rsid w:val="00E45C70"/>
    <w:rsid w:val="00E463AC"/>
    <w:rsid w:val="00E46939"/>
    <w:rsid w:val="00E47A3A"/>
    <w:rsid w:val="00E500E3"/>
    <w:rsid w:val="00E503E1"/>
    <w:rsid w:val="00E5085A"/>
    <w:rsid w:val="00E50939"/>
    <w:rsid w:val="00E53BBD"/>
    <w:rsid w:val="00E53DEA"/>
    <w:rsid w:val="00E54293"/>
    <w:rsid w:val="00E55B3F"/>
    <w:rsid w:val="00E55CD8"/>
    <w:rsid w:val="00E5670E"/>
    <w:rsid w:val="00E5672A"/>
    <w:rsid w:val="00E569D9"/>
    <w:rsid w:val="00E56C51"/>
    <w:rsid w:val="00E56F11"/>
    <w:rsid w:val="00E57397"/>
    <w:rsid w:val="00E60839"/>
    <w:rsid w:val="00E613AD"/>
    <w:rsid w:val="00E616EF"/>
    <w:rsid w:val="00E61927"/>
    <w:rsid w:val="00E61DD7"/>
    <w:rsid w:val="00E62FDD"/>
    <w:rsid w:val="00E64C2C"/>
    <w:rsid w:val="00E65266"/>
    <w:rsid w:val="00E65847"/>
    <w:rsid w:val="00E679E6"/>
    <w:rsid w:val="00E7078C"/>
    <w:rsid w:val="00E7087E"/>
    <w:rsid w:val="00E72396"/>
    <w:rsid w:val="00E73E3F"/>
    <w:rsid w:val="00E74826"/>
    <w:rsid w:val="00E748D6"/>
    <w:rsid w:val="00E74E84"/>
    <w:rsid w:val="00E756E7"/>
    <w:rsid w:val="00E76E37"/>
    <w:rsid w:val="00E773EE"/>
    <w:rsid w:val="00E77732"/>
    <w:rsid w:val="00E80202"/>
    <w:rsid w:val="00E810BA"/>
    <w:rsid w:val="00E81F60"/>
    <w:rsid w:val="00E82692"/>
    <w:rsid w:val="00E82C0D"/>
    <w:rsid w:val="00E82F79"/>
    <w:rsid w:val="00E8373B"/>
    <w:rsid w:val="00E853A1"/>
    <w:rsid w:val="00E86E59"/>
    <w:rsid w:val="00E904B4"/>
    <w:rsid w:val="00E915FF"/>
    <w:rsid w:val="00E93210"/>
    <w:rsid w:val="00E932F5"/>
    <w:rsid w:val="00E93B6D"/>
    <w:rsid w:val="00E93E56"/>
    <w:rsid w:val="00E9573D"/>
    <w:rsid w:val="00EA25A0"/>
    <w:rsid w:val="00EA4CCE"/>
    <w:rsid w:val="00EA4F14"/>
    <w:rsid w:val="00EA62F7"/>
    <w:rsid w:val="00EB015C"/>
    <w:rsid w:val="00EB175A"/>
    <w:rsid w:val="00EB18A0"/>
    <w:rsid w:val="00EB1BDB"/>
    <w:rsid w:val="00EB1D1B"/>
    <w:rsid w:val="00EB22CE"/>
    <w:rsid w:val="00EB2E77"/>
    <w:rsid w:val="00EB34E0"/>
    <w:rsid w:val="00EB40EC"/>
    <w:rsid w:val="00EB4A82"/>
    <w:rsid w:val="00EB6EDB"/>
    <w:rsid w:val="00EB7552"/>
    <w:rsid w:val="00EC1210"/>
    <w:rsid w:val="00EC6C24"/>
    <w:rsid w:val="00EC7026"/>
    <w:rsid w:val="00EC7BA5"/>
    <w:rsid w:val="00ED11C9"/>
    <w:rsid w:val="00ED1213"/>
    <w:rsid w:val="00ED1BD4"/>
    <w:rsid w:val="00ED4446"/>
    <w:rsid w:val="00ED4E97"/>
    <w:rsid w:val="00ED5B41"/>
    <w:rsid w:val="00ED5EB5"/>
    <w:rsid w:val="00ED5EC0"/>
    <w:rsid w:val="00ED6772"/>
    <w:rsid w:val="00ED76A2"/>
    <w:rsid w:val="00EE242E"/>
    <w:rsid w:val="00EE3462"/>
    <w:rsid w:val="00EE3E05"/>
    <w:rsid w:val="00EE5701"/>
    <w:rsid w:val="00EE60B4"/>
    <w:rsid w:val="00EF1755"/>
    <w:rsid w:val="00EF2449"/>
    <w:rsid w:val="00EF29D1"/>
    <w:rsid w:val="00EF32EB"/>
    <w:rsid w:val="00EF3A78"/>
    <w:rsid w:val="00EF3AF9"/>
    <w:rsid w:val="00EF4FBB"/>
    <w:rsid w:val="00EF5AAE"/>
    <w:rsid w:val="00F022F0"/>
    <w:rsid w:val="00F03A08"/>
    <w:rsid w:val="00F03FF5"/>
    <w:rsid w:val="00F05306"/>
    <w:rsid w:val="00F05461"/>
    <w:rsid w:val="00F056F7"/>
    <w:rsid w:val="00F05F3C"/>
    <w:rsid w:val="00F063DF"/>
    <w:rsid w:val="00F067DE"/>
    <w:rsid w:val="00F0715E"/>
    <w:rsid w:val="00F10037"/>
    <w:rsid w:val="00F11671"/>
    <w:rsid w:val="00F11882"/>
    <w:rsid w:val="00F11C22"/>
    <w:rsid w:val="00F13178"/>
    <w:rsid w:val="00F1441C"/>
    <w:rsid w:val="00F14432"/>
    <w:rsid w:val="00F152D0"/>
    <w:rsid w:val="00F16D74"/>
    <w:rsid w:val="00F20DC0"/>
    <w:rsid w:val="00F23451"/>
    <w:rsid w:val="00F2358B"/>
    <w:rsid w:val="00F23C66"/>
    <w:rsid w:val="00F23FFD"/>
    <w:rsid w:val="00F247A8"/>
    <w:rsid w:val="00F2746F"/>
    <w:rsid w:val="00F27A21"/>
    <w:rsid w:val="00F31372"/>
    <w:rsid w:val="00F3222C"/>
    <w:rsid w:val="00F325DB"/>
    <w:rsid w:val="00F32DFF"/>
    <w:rsid w:val="00F3353E"/>
    <w:rsid w:val="00F359E6"/>
    <w:rsid w:val="00F370BA"/>
    <w:rsid w:val="00F377D7"/>
    <w:rsid w:val="00F37844"/>
    <w:rsid w:val="00F408B4"/>
    <w:rsid w:val="00F42A13"/>
    <w:rsid w:val="00F42A64"/>
    <w:rsid w:val="00F43DD6"/>
    <w:rsid w:val="00F44892"/>
    <w:rsid w:val="00F45427"/>
    <w:rsid w:val="00F4690C"/>
    <w:rsid w:val="00F4719C"/>
    <w:rsid w:val="00F472AD"/>
    <w:rsid w:val="00F52974"/>
    <w:rsid w:val="00F53508"/>
    <w:rsid w:val="00F55C18"/>
    <w:rsid w:val="00F60920"/>
    <w:rsid w:val="00F61AE4"/>
    <w:rsid w:val="00F61CE9"/>
    <w:rsid w:val="00F61EFA"/>
    <w:rsid w:val="00F631AB"/>
    <w:rsid w:val="00F63345"/>
    <w:rsid w:val="00F64453"/>
    <w:rsid w:val="00F651C4"/>
    <w:rsid w:val="00F6576F"/>
    <w:rsid w:val="00F66806"/>
    <w:rsid w:val="00F67509"/>
    <w:rsid w:val="00F71597"/>
    <w:rsid w:val="00F72368"/>
    <w:rsid w:val="00F735F6"/>
    <w:rsid w:val="00F73A8E"/>
    <w:rsid w:val="00F74D32"/>
    <w:rsid w:val="00F77B79"/>
    <w:rsid w:val="00F8029D"/>
    <w:rsid w:val="00F80D86"/>
    <w:rsid w:val="00F8198B"/>
    <w:rsid w:val="00F81B7E"/>
    <w:rsid w:val="00F82134"/>
    <w:rsid w:val="00F822F5"/>
    <w:rsid w:val="00F82CC2"/>
    <w:rsid w:val="00F85100"/>
    <w:rsid w:val="00F86361"/>
    <w:rsid w:val="00F8726B"/>
    <w:rsid w:val="00F8761E"/>
    <w:rsid w:val="00F87B42"/>
    <w:rsid w:val="00F90A7A"/>
    <w:rsid w:val="00F90E67"/>
    <w:rsid w:val="00F92BFB"/>
    <w:rsid w:val="00F934FE"/>
    <w:rsid w:val="00F951B9"/>
    <w:rsid w:val="00F95615"/>
    <w:rsid w:val="00F96003"/>
    <w:rsid w:val="00F966E9"/>
    <w:rsid w:val="00F97AD5"/>
    <w:rsid w:val="00FA0712"/>
    <w:rsid w:val="00FA0D4E"/>
    <w:rsid w:val="00FA3614"/>
    <w:rsid w:val="00FA37C9"/>
    <w:rsid w:val="00FA3E99"/>
    <w:rsid w:val="00FA48C8"/>
    <w:rsid w:val="00FA76D9"/>
    <w:rsid w:val="00FA7C9A"/>
    <w:rsid w:val="00FB015F"/>
    <w:rsid w:val="00FB0FA7"/>
    <w:rsid w:val="00FB13D2"/>
    <w:rsid w:val="00FB6001"/>
    <w:rsid w:val="00FC093F"/>
    <w:rsid w:val="00FC1304"/>
    <w:rsid w:val="00FC13D7"/>
    <w:rsid w:val="00FC2637"/>
    <w:rsid w:val="00FC272A"/>
    <w:rsid w:val="00FC3469"/>
    <w:rsid w:val="00FC4542"/>
    <w:rsid w:val="00FC4B4B"/>
    <w:rsid w:val="00FC5764"/>
    <w:rsid w:val="00FC5C00"/>
    <w:rsid w:val="00FC6B06"/>
    <w:rsid w:val="00FD01A3"/>
    <w:rsid w:val="00FD1CEB"/>
    <w:rsid w:val="00FD2919"/>
    <w:rsid w:val="00FD2CFA"/>
    <w:rsid w:val="00FD2D8E"/>
    <w:rsid w:val="00FD2F3D"/>
    <w:rsid w:val="00FD3078"/>
    <w:rsid w:val="00FD3143"/>
    <w:rsid w:val="00FD4622"/>
    <w:rsid w:val="00FD7557"/>
    <w:rsid w:val="00FD7C60"/>
    <w:rsid w:val="00FE08A1"/>
    <w:rsid w:val="00FE105F"/>
    <w:rsid w:val="00FE22F2"/>
    <w:rsid w:val="00FE239B"/>
    <w:rsid w:val="00FE3567"/>
    <w:rsid w:val="00FE4761"/>
    <w:rsid w:val="00FE54CD"/>
    <w:rsid w:val="00FE6B1C"/>
    <w:rsid w:val="00FE76CB"/>
    <w:rsid w:val="00FF0A59"/>
    <w:rsid w:val="00FF1BCB"/>
    <w:rsid w:val="00FF2857"/>
    <w:rsid w:val="00FF36C6"/>
    <w:rsid w:val="00FF3FB9"/>
    <w:rsid w:val="00FF46BF"/>
    <w:rsid w:val="00FF52A3"/>
    <w:rsid w:val="00FF56F8"/>
    <w:rsid w:val="00FF5B96"/>
    <w:rsid w:val="00FF622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BE68DB4"/>
  <w15:docId w15:val="{174C0CE9-E22C-4CD2-9D2A-26A0D6A121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ajorHAnsi" w:eastAsiaTheme="minorHAnsi" w:hAnsiTheme="majorHAnsi" w:cstheme="maj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80BE4"/>
  </w:style>
  <w:style w:type="paragraph" w:styleId="Heading1">
    <w:name w:val="heading 1"/>
    <w:basedOn w:val="Normal"/>
    <w:link w:val="Heading1Char"/>
    <w:uiPriority w:val="9"/>
    <w:qFormat/>
    <w:rsid w:val="008B4DD8"/>
    <w:pPr>
      <w:spacing w:before="100" w:beforeAutospacing="1" w:after="100" w:afterAutospacing="1" w:line="240" w:lineRule="auto"/>
      <w:outlineLvl w:val="0"/>
    </w:pPr>
    <w:rPr>
      <w:rFonts w:ascii="Times" w:hAnsi="Times"/>
      <w:b/>
      <w:bCs/>
      <w:kern w:val="36"/>
      <w:sz w:val="48"/>
      <w:szCs w:val="48"/>
      <w:lang w:val="fi-FI" w:eastAsia="fi-FI"/>
    </w:rPr>
  </w:style>
  <w:style w:type="paragraph" w:styleId="Heading2">
    <w:name w:val="heading 2"/>
    <w:basedOn w:val="Normal"/>
    <w:next w:val="Normal"/>
    <w:link w:val="Heading2Char"/>
    <w:uiPriority w:val="9"/>
    <w:semiHidden/>
    <w:unhideWhenUsed/>
    <w:qFormat/>
    <w:rsid w:val="008009F3"/>
    <w:pPr>
      <w:keepNext/>
      <w:keepLines/>
      <w:spacing w:before="200" w:after="0"/>
      <w:outlineLvl w:val="1"/>
    </w:pPr>
    <w:rPr>
      <w:rFonts w:eastAsiaTheme="majorEastAsia"/>
      <w:b/>
      <w:bCs/>
      <w:color w:val="4F81BD" w:themeColor="accent1"/>
      <w:sz w:val="26"/>
      <w:szCs w:val="26"/>
    </w:rPr>
  </w:style>
  <w:style w:type="paragraph" w:styleId="Heading3">
    <w:name w:val="heading 3"/>
    <w:basedOn w:val="Normal"/>
    <w:link w:val="Heading3Char"/>
    <w:uiPriority w:val="9"/>
    <w:qFormat/>
    <w:rsid w:val="008B4DD8"/>
    <w:pPr>
      <w:spacing w:before="100" w:beforeAutospacing="1" w:after="100" w:afterAutospacing="1" w:line="240" w:lineRule="auto"/>
      <w:outlineLvl w:val="2"/>
    </w:pPr>
    <w:rPr>
      <w:rFonts w:ascii="Times" w:hAnsi="Times"/>
      <w:b/>
      <w:bCs/>
      <w:sz w:val="27"/>
      <w:szCs w:val="27"/>
      <w:lang w:val="fi-FI" w:eastAsia="fi-FI"/>
    </w:rPr>
  </w:style>
  <w:style w:type="paragraph" w:styleId="Heading4">
    <w:name w:val="heading 4"/>
    <w:basedOn w:val="Normal"/>
    <w:link w:val="Heading4Char"/>
    <w:uiPriority w:val="9"/>
    <w:qFormat/>
    <w:rsid w:val="008B4DD8"/>
    <w:pPr>
      <w:spacing w:before="100" w:beforeAutospacing="1" w:after="100" w:afterAutospacing="1" w:line="240" w:lineRule="auto"/>
      <w:outlineLvl w:val="3"/>
    </w:pPr>
    <w:rPr>
      <w:rFonts w:ascii="Times" w:hAnsi="Times"/>
      <w:b/>
      <w:bCs/>
      <w:sz w:val="24"/>
      <w:szCs w:val="24"/>
      <w:lang w:val="fi-FI" w:eastAsia="fi-F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80BE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80BE4"/>
    <w:rPr>
      <w:rFonts w:ascii="Tahoma" w:hAnsi="Tahoma" w:cs="Tahoma"/>
      <w:sz w:val="16"/>
      <w:szCs w:val="16"/>
    </w:rPr>
  </w:style>
  <w:style w:type="paragraph" w:styleId="Header">
    <w:name w:val="header"/>
    <w:basedOn w:val="Normal"/>
    <w:link w:val="HeaderChar"/>
    <w:uiPriority w:val="99"/>
    <w:unhideWhenUsed/>
    <w:rsid w:val="00480E0E"/>
    <w:pPr>
      <w:tabs>
        <w:tab w:val="center" w:pos="4819"/>
        <w:tab w:val="right" w:pos="9638"/>
      </w:tabs>
      <w:spacing w:after="0" w:line="240" w:lineRule="auto"/>
    </w:pPr>
  </w:style>
  <w:style w:type="character" w:customStyle="1" w:styleId="HeaderChar">
    <w:name w:val="Header Char"/>
    <w:basedOn w:val="DefaultParagraphFont"/>
    <w:link w:val="Header"/>
    <w:uiPriority w:val="99"/>
    <w:rsid w:val="00480E0E"/>
  </w:style>
  <w:style w:type="paragraph" w:styleId="Footer">
    <w:name w:val="footer"/>
    <w:basedOn w:val="Normal"/>
    <w:link w:val="FooterChar"/>
    <w:uiPriority w:val="99"/>
    <w:unhideWhenUsed/>
    <w:rsid w:val="00480E0E"/>
    <w:pPr>
      <w:tabs>
        <w:tab w:val="center" w:pos="4819"/>
        <w:tab w:val="right" w:pos="9638"/>
      </w:tabs>
      <w:spacing w:after="0" w:line="240" w:lineRule="auto"/>
    </w:pPr>
  </w:style>
  <w:style w:type="character" w:customStyle="1" w:styleId="FooterChar">
    <w:name w:val="Footer Char"/>
    <w:basedOn w:val="DefaultParagraphFont"/>
    <w:link w:val="Footer"/>
    <w:uiPriority w:val="99"/>
    <w:rsid w:val="00480E0E"/>
  </w:style>
  <w:style w:type="table" w:styleId="TableGrid">
    <w:name w:val="Table Grid"/>
    <w:basedOn w:val="TableNormal"/>
    <w:uiPriority w:val="59"/>
    <w:rsid w:val="00E53B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semiHidden/>
    <w:unhideWhenUsed/>
    <w:rsid w:val="00EB22CE"/>
    <w:pPr>
      <w:spacing w:after="0"/>
    </w:pPr>
  </w:style>
  <w:style w:type="paragraph" w:styleId="ListParagraph">
    <w:name w:val="List Paragraph"/>
    <w:basedOn w:val="Normal"/>
    <w:uiPriority w:val="34"/>
    <w:qFormat/>
    <w:rsid w:val="00DD730A"/>
    <w:pPr>
      <w:ind w:left="720"/>
      <w:contextualSpacing/>
    </w:pPr>
  </w:style>
  <w:style w:type="character" w:styleId="CommentReference">
    <w:name w:val="annotation reference"/>
    <w:basedOn w:val="DefaultParagraphFont"/>
    <w:uiPriority w:val="99"/>
    <w:semiHidden/>
    <w:unhideWhenUsed/>
    <w:rsid w:val="00FB13D2"/>
    <w:rPr>
      <w:sz w:val="18"/>
      <w:szCs w:val="18"/>
    </w:rPr>
  </w:style>
  <w:style w:type="paragraph" w:styleId="CommentText">
    <w:name w:val="annotation text"/>
    <w:basedOn w:val="Normal"/>
    <w:link w:val="CommentTextChar"/>
    <w:uiPriority w:val="99"/>
    <w:unhideWhenUsed/>
    <w:rsid w:val="00FB13D2"/>
    <w:pPr>
      <w:spacing w:line="240" w:lineRule="auto"/>
    </w:pPr>
    <w:rPr>
      <w:sz w:val="24"/>
      <w:szCs w:val="24"/>
    </w:rPr>
  </w:style>
  <w:style w:type="character" w:customStyle="1" w:styleId="CommentTextChar">
    <w:name w:val="Comment Text Char"/>
    <w:basedOn w:val="DefaultParagraphFont"/>
    <w:link w:val="CommentText"/>
    <w:uiPriority w:val="99"/>
    <w:rsid w:val="00FB13D2"/>
    <w:rPr>
      <w:sz w:val="24"/>
      <w:szCs w:val="24"/>
    </w:rPr>
  </w:style>
  <w:style w:type="paragraph" w:styleId="CommentSubject">
    <w:name w:val="annotation subject"/>
    <w:basedOn w:val="CommentText"/>
    <w:next w:val="CommentText"/>
    <w:link w:val="CommentSubjectChar"/>
    <w:uiPriority w:val="99"/>
    <w:semiHidden/>
    <w:unhideWhenUsed/>
    <w:rsid w:val="00FB13D2"/>
    <w:rPr>
      <w:b/>
      <w:bCs/>
      <w:sz w:val="20"/>
      <w:szCs w:val="20"/>
    </w:rPr>
  </w:style>
  <w:style w:type="character" w:customStyle="1" w:styleId="CommentSubjectChar">
    <w:name w:val="Comment Subject Char"/>
    <w:basedOn w:val="CommentTextChar"/>
    <w:link w:val="CommentSubject"/>
    <w:uiPriority w:val="99"/>
    <w:semiHidden/>
    <w:rsid w:val="00FB13D2"/>
    <w:rPr>
      <w:b/>
      <w:bCs/>
      <w:sz w:val="20"/>
      <w:szCs w:val="20"/>
    </w:rPr>
  </w:style>
  <w:style w:type="character" w:customStyle="1" w:styleId="Heading1Char">
    <w:name w:val="Heading 1 Char"/>
    <w:basedOn w:val="DefaultParagraphFont"/>
    <w:link w:val="Heading1"/>
    <w:uiPriority w:val="9"/>
    <w:rsid w:val="008B4DD8"/>
    <w:rPr>
      <w:rFonts w:ascii="Times" w:hAnsi="Times"/>
      <w:b/>
      <w:bCs/>
      <w:kern w:val="36"/>
      <w:sz w:val="48"/>
      <w:szCs w:val="48"/>
      <w:lang w:val="fi-FI" w:eastAsia="fi-FI"/>
    </w:rPr>
  </w:style>
  <w:style w:type="character" w:customStyle="1" w:styleId="Heading3Char">
    <w:name w:val="Heading 3 Char"/>
    <w:basedOn w:val="DefaultParagraphFont"/>
    <w:link w:val="Heading3"/>
    <w:uiPriority w:val="9"/>
    <w:rsid w:val="008B4DD8"/>
    <w:rPr>
      <w:rFonts w:ascii="Times" w:hAnsi="Times"/>
      <w:b/>
      <w:bCs/>
      <w:sz w:val="27"/>
      <w:szCs w:val="27"/>
      <w:lang w:val="fi-FI" w:eastAsia="fi-FI"/>
    </w:rPr>
  </w:style>
  <w:style w:type="character" w:customStyle="1" w:styleId="Heading4Char">
    <w:name w:val="Heading 4 Char"/>
    <w:basedOn w:val="DefaultParagraphFont"/>
    <w:link w:val="Heading4"/>
    <w:uiPriority w:val="9"/>
    <w:rsid w:val="008B4DD8"/>
    <w:rPr>
      <w:rFonts w:ascii="Times" w:hAnsi="Times"/>
      <w:b/>
      <w:bCs/>
      <w:sz w:val="24"/>
      <w:szCs w:val="24"/>
      <w:lang w:val="fi-FI" w:eastAsia="fi-FI"/>
    </w:rPr>
  </w:style>
  <w:style w:type="character" w:styleId="Hyperlink">
    <w:name w:val="Hyperlink"/>
    <w:basedOn w:val="DefaultParagraphFont"/>
    <w:uiPriority w:val="99"/>
    <w:unhideWhenUsed/>
    <w:rsid w:val="008B4DD8"/>
    <w:rPr>
      <w:color w:val="0000FF"/>
      <w:u w:val="single"/>
    </w:rPr>
  </w:style>
  <w:style w:type="character" w:customStyle="1" w:styleId="apple-converted-space">
    <w:name w:val="apple-converted-space"/>
    <w:basedOn w:val="DefaultParagraphFont"/>
    <w:rsid w:val="008B4DD8"/>
  </w:style>
  <w:style w:type="character" w:customStyle="1" w:styleId="ui-ncbitoggler-master-text">
    <w:name w:val="ui-ncbitoggler-master-text"/>
    <w:basedOn w:val="DefaultParagraphFont"/>
    <w:rsid w:val="008B4DD8"/>
  </w:style>
  <w:style w:type="paragraph" w:styleId="NormalWeb">
    <w:name w:val="Normal (Web)"/>
    <w:basedOn w:val="Normal"/>
    <w:uiPriority w:val="99"/>
    <w:semiHidden/>
    <w:unhideWhenUsed/>
    <w:rsid w:val="008B4DD8"/>
    <w:pPr>
      <w:spacing w:before="100" w:beforeAutospacing="1" w:after="100" w:afterAutospacing="1" w:line="240" w:lineRule="auto"/>
    </w:pPr>
    <w:rPr>
      <w:rFonts w:ascii="Times" w:hAnsi="Times" w:cs="Times New Roman"/>
      <w:sz w:val="20"/>
      <w:szCs w:val="20"/>
      <w:lang w:val="fi-FI" w:eastAsia="fi-FI"/>
    </w:rPr>
  </w:style>
  <w:style w:type="character" w:customStyle="1" w:styleId="highlight">
    <w:name w:val="highlight"/>
    <w:basedOn w:val="DefaultParagraphFont"/>
    <w:rsid w:val="008B4DD8"/>
  </w:style>
  <w:style w:type="paragraph" w:styleId="Revision">
    <w:name w:val="Revision"/>
    <w:hidden/>
    <w:uiPriority w:val="99"/>
    <w:semiHidden/>
    <w:rsid w:val="00AF04C0"/>
    <w:pPr>
      <w:spacing w:after="0" w:line="240" w:lineRule="auto"/>
    </w:pPr>
  </w:style>
  <w:style w:type="character" w:customStyle="1" w:styleId="fontstyle01">
    <w:name w:val="fontstyle01"/>
    <w:basedOn w:val="DefaultParagraphFont"/>
    <w:rsid w:val="00FA48C8"/>
    <w:rPr>
      <w:rFonts w:ascii="AdvOT863180fb" w:hAnsi="AdvOT863180fb" w:hint="default"/>
      <w:b w:val="0"/>
      <w:bCs w:val="0"/>
      <w:i w:val="0"/>
      <w:iCs w:val="0"/>
      <w:color w:val="000000"/>
      <w:sz w:val="16"/>
      <w:szCs w:val="16"/>
    </w:rPr>
  </w:style>
  <w:style w:type="paragraph" w:styleId="BodyText">
    <w:name w:val="Body Text"/>
    <w:basedOn w:val="Normal"/>
    <w:link w:val="BodyTextChar"/>
    <w:uiPriority w:val="99"/>
    <w:semiHidden/>
    <w:unhideWhenUsed/>
    <w:rsid w:val="00F03A08"/>
    <w:pPr>
      <w:spacing w:after="120"/>
    </w:pPr>
  </w:style>
  <w:style w:type="character" w:customStyle="1" w:styleId="BodyTextChar">
    <w:name w:val="Body Text Char"/>
    <w:basedOn w:val="DefaultParagraphFont"/>
    <w:link w:val="BodyText"/>
    <w:uiPriority w:val="99"/>
    <w:semiHidden/>
    <w:rsid w:val="00F03A08"/>
  </w:style>
  <w:style w:type="table" w:customStyle="1" w:styleId="TableGrid1">
    <w:name w:val="Table Grid1"/>
    <w:basedOn w:val="TableNormal"/>
    <w:next w:val="TableGrid"/>
    <w:uiPriority w:val="59"/>
    <w:rsid w:val="00D90A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59"/>
    <w:rsid w:val="00C22B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semiHidden/>
    <w:rsid w:val="008009F3"/>
    <w:rPr>
      <w:rFonts w:eastAsiaTheme="majorEastAsia"/>
      <w:b/>
      <w:bCs/>
      <w:color w:val="4F81BD" w:themeColor="accent1"/>
      <w:sz w:val="26"/>
      <w:szCs w:val="26"/>
    </w:rPr>
  </w:style>
  <w:style w:type="table" w:customStyle="1" w:styleId="TableGrid111">
    <w:name w:val="Table Grid111"/>
    <w:basedOn w:val="TableNormal"/>
    <w:next w:val="TableGrid"/>
    <w:uiPriority w:val="59"/>
    <w:rsid w:val="008349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unhideWhenUsed/>
    <w:rsid w:val="00D056AF"/>
    <w:pPr>
      <w:spacing w:after="0" w:line="240" w:lineRule="auto"/>
    </w:pPr>
    <w:rPr>
      <w:rFonts w:ascii="Calibri" w:hAnsi="Calibri" w:cs="Consolas"/>
      <w:szCs w:val="21"/>
      <w:lang w:val="fi-FI"/>
    </w:rPr>
  </w:style>
  <w:style w:type="character" w:customStyle="1" w:styleId="PlainTextChar">
    <w:name w:val="Plain Text Char"/>
    <w:basedOn w:val="DefaultParagraphFont"/>
    <w:link w:val="PlainText"/>
    <w:uiPriority w:val="99"/>
    <w:rsid w:val="00D056AF"/>
    <w:rPr>
      <w:rFonts w:ascii="Calibri" w:hAnsi="Calibri" w:cs="Consolas"/>
      <w:szCs w:val="21"/>
      <w:lang w:val="fi-FI"/>
    </w:rPr>
  </w:style>
  <w:style w:type="character" w:customStyle="1" w:styleId="current-selection">
    <w:name w:val="current-selection"/>
    <w:basedOn w:val="DefaultParagraphFont"/>
    <w:rsid w:val="009D6979"/>
  </w:style>
  <w:style w:type="character" w:customStyle="1" w:styleId="ls8">
    <w:name w:val="ls8"/>
    <w:basedOn w:val="DefaultParagraphFont"/>
    <w:rsid w:val="00E74826"/>
  </w:style>
  <w:style w:type="character" w:styleId="Strong">
    <w:name w:val="Strong"/>
    <w:basedOn w:val="DefaultParagraphFont"/>
    <w:uiPriority w:val="22"/>
    <w:qFormat/>
    <w:rsid w:val="00DC6A4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4305027">
      <w:bodyDiv w:val="1"/>
      <w:marLeft w:val="0"/>
      <w:marRight w:val="0"/>
      <w:marTop w:val="0"/>
      <w:marBottom w:val="0"/>
      <w:divBdr>
        <w:top w:val="none" w:sz="0" w:space="0" w:color="auto"/>
        <w:left w:val="none" w:sz="0" w:space="0" w:color="auto"/>
        <w:bottom w:val="none" w:sz="0" w:space="0" w:color="auto"/>
        <w:right w:val="none" w:sz="0" w:space="0" w:color="auto"/>
      </w:divBdr>
    </w:div>
    <w:div w:id="163597491">
      <w:bodyDiv w:val="1"/>
      <w:marLeft w:val="0"/>
      <w:marRight w:val="0"/>
      <w:marTop w:val="0"/>
      <w:marBottom w:val="0"/>
      <w:divBdr>
        <w:top w:val="none" w:sz="0" w:space="0" w:color="auto"/>
        <w:left w:val="none" w:sz="0" w:space="0" w:color="auto"/>
        <w:bottom w:val="none" w:sz="0" w:space="0" w:color="auto"/>
        <w:right w:val="none" w:sz="0" w:space="0" w:color="auto"/>
      </w:divBdr>
    </w:div>
    <w:div w:id="378361152">
      <w:bodyDiv w:val="1"/>
      <w:marLeft w:val="0"/>
      <w:marRight w:val="0"/>
      <w:marTop w:val="0"/>
      <w:marBottom w:val="0"/>
      <w:divBdr>
        <w:top w:val="none" w:sz="0" w:space="0" w:color="auto"/>
        <w:left w:val="none" w:sz="0" w:space="0" w:color="auto"/>
        <w:bottom w:val="none" w:sz="0" w:space="0" w:color="auto"/>
        <w:right w:val="none" w:sz="0" w:space="0" w:color="auto"/>
      </w:divBdr>
    </w:div>
    <w:div w:id="567961578">
      <w:bodyDiv w:val="1"/>
      <w:marLeft w:val="0"/>
      <w:marRight w:val="0"/>
      <w:marTop w:val="0"/>
      <w:marBottom w:val="0"/>
      <w:divBdr>
        <w:top w:val="none" w:sz="0" w:space="0" w:color="auto"/>
        <w:left w:val="none" w:sz="0" w:space="0" w:color="auto"/>
        <w:bottom w:val="none" w:sz="0" w:space="0" w:color="auto"/>
        <w:right w:val="none" w:sz="0" w:space="0" w:color="auto"/>
      </w:divBdr>
      <w:divsChild>
        <w:div w:id="600182890">
          <w:marLeft w:val="0"/>
          <w:marRight w:val="0"/>
          <w:marTop w:val="0"/>
          <w:marBottom w:val="0"/>
          <w:divBdr>
            <w:top w:val="none" w:sz="0" w:space="0" w:color="auto"/>
            <w:left w:val="none" w:sz="0" w:space="0" w:color="auto"/>
            <w:bottom w:val="none" w:sz="0" w:space="0" w:color="auto"/>
            <w:right w:val="none" w:sz="0" w:space="0" w:color="auto"/>
          </w:divBdr>
        </w:div>
        <w:div w:id="872377713">
          <w:marLeft w:val="0"/>
          <w:marRight w:val="0"/>
          <w:marTop w:val="0"/>
          <w:marBottom w:val="0"/>
          <w:divBdr>
            <w:top w:val="none" w:sz="0" w:space="0" w:color="auto"/>
            <w:left w:val="none" w:sz="0" w:space="0" w:color="auto"/>
            <w:bottom w:val="none" w:sz="0" w:space="0" w:color="auto"/>
            <w:right w:val="none" w:sz="0" w:space="0" w:color="auto"/>
          </w:divBdr>
        </w:div>
      </w:divsChild>
    </w:div>
    <w:div w:id="575093725">
      <w:bodyDiv w:val="1"/>
      <w:marLeft w:val="0"/>
      <w:marRight w:val="0"/>
      <w:marTop w:val="0"/>
      <w:marBottom w:val="0"/>
      <w:divBdr>
        <w:top w:val="none" w:sz="0" w:space="0" w:color="auto"/>
        <w:left w:val="none" w:sz="0" w:space="0" w:color="auto"/>
        <w:bottom w:val="none" w:sz="0" w:space="0" w:color="auto"/>
        <w:right w:val="none" w:sz="0" w:space="0" w:color="auto"/>
      </w:divBdr>
    </w:div>
    <w:div w:id="669022439">
      <w:bodyDiv w:val="1"/>
      <w:marLeft w:val="0"/>
      <w:marRight w:val="0"/>
      <w:marTop w:val="0"/>
      <w:marBottom w:val="0"/>
      <w:divBdr>
        <w:top w:val="none" w:sz="0" w:space="0" w:color="auto"/>
        <w:left w:val="none" w:sz="0" w:space="0" w:color="auto"/>
        <w:bottom w:val="none" w:sz="0" w:space="0" w:color="auto"/>
        <w:right w:val="none" w:sz="0" w:space="0" w:color="auto"/>
      </w:divBdr>
    </w:div>
    <w:div w:id="678123836">
      <w:bodyDiv w:val="1"/>
      <w:marLeft w:val="0"/>
      <w:marRight w:val="0"/>
      <w:marTop w:val="0"/>
      <w:marBottom w:val="0"/>
      <w:divBdr>
        <w:top w:val="none" w:sz="0" w:space="0" w:color="auto"/>
        <w:left w:val="none" w:sz="0" w:space="0" w:color="auto"/>
        <w:bottom w:val="none" w:sz="0" w:space="0" w:color="auto"/>
        <w:right w:val="none" w:sz="0" w:space="0" w:color="auto"/>
      </w:divBdr>
    </w:div>
    <w:div w:id="767235378">
      <w:bodyDiv w:val="1"/>
      <w:marLeft w:val="0"/>
      <w:marRight w:val="0"/>
      <w:marTop w:val="0"/>
      <w:marBottom w:val="0"/>
      <w:divBdr>
        <w:top w:val="none" w:sz="0" w:space="0" w:color="auto"/>
        <w:left w:val="none" w:sz="0" w:space="0" w:color="auto"/>
        <w:bottom w:val="none" w:sz="0" w:space="0" w:color="auto"/>
        <w:right w:val="none" w:sz="0" w:space="0" w:color="auto"/>
      </w:divBdr>
      <w:divsChild>
        <w:div w:id="1910309981">
          <w:marLeft w:val="0"/>
          <w:marRight w:val="0"/>
          <w:marTop w:val="0"/>
          <w:marBottom w:val="0"/>
          <w:divBdr>
            <w:top w:val="none" w:sz="0" w:space="0" w:color="auto"/>
            <w:left w:val="none" w:sz="0" w:space="0" w:color="auto"/>
            <w:bottom w:val="none" w:sz="0" w:space="0" w:color="auto"/>
            <w:right w:val="none" w:sz="0" w:space="0" w:color="auto"/>
          </w:divBdr>
        </w:div>
        <w:div w:id="2003921347">
          <w:marLeft w:val="0"/>
          <w:marRight w:val="0"/>
          <w:marTop w:val="0"/>
          <w:marBottom w:val="0"/>
          <w:divBdr>
            <w:top w:val="none" w:sz="0" w:space="0" w:color="auto"/>
            <w:left w:val="none" w:sz="0" w:space="0" w:color="auto"/>
            <w:bottom w:val="none" w:sz="0" w:space="0" w:color="auto"/>
            <w:right w:val="none" w:sz="0" w:space="0" w:color="auto"/>
          </w:divBdr>
        </w:div>
        <w:div w:id="217084630">
          <w:marLeft w:val="0"/>
          <w:marRight w:val="0"/>
          <w:marTop w:val="0"/>
          <w:marBottom w:val="0"/>
          <w:divBdr>
            <w:top w:val="none" w:sz="0" w:space="0" w:color="auto"/>
            <w:left w:val="none" w:sz="0" w:space="0" w:color="auto"/>
            <w:bottom w:val="none" w:sz="0" w:space="0" w:color="auto"/>
            <w:right w:val="none" w:sz="0" w:space="0" w:color="auto"/>
          </w:divBdr>
        </w:div>
      </w:divsChild>
    </w:div>
    <w:div w:id="852498216">
      <w:bodyDiv w:val="1"/>
      <w:marLeft w:val="0"/>
      <w:marRight w:val="0"/>
      <w:marTop w:val="0"/>
      <w:marBottom w:val="0"/>
      <w:divBdr>
        <w:top w:val="none" w:sz="0" w:space="0" w:color="auto"/>
        <w:left w:val="none" w:sz="0" w:space="0" w:color="auto"/>
        <w:bottom w:val="none" w:sz="0" w:space="0" w:color="auto"/>
        <w:right w:val="none" w:sz="0" w:space="0" w:color="auto"/>
      </w:divBdr>
    </w:div>
    <w:div w:id="922682940">
      <w:bodyDiv w:val="1"/>
      <w:marLeft w:val="0"/>
      <w:marRight w:val="0"/>
      <w:marTop w:val="0"/>
      <w:marBottom w:val="0"/>
      <w:divBdr>
        <w:top w:val="none" w:sz="0" w:space="0" w:color="auto"/>
        <w:left w:val="none" w:sz="0" w:space="0" w:color="auto"/>
        <w:bottom w:val="none" w:sz="0" w:space="0" w:color="auto"/>
        <w:right w:val="none" w:sz="0" w:space="0" w:color="auto"/>
      </w:divBdr>
      <w:divsChild>
        <w:div w:id="1522010357">
          <w:marLeft w:val="0"/>
          <w:marRight w:val="0"/>
          <w:marTop w:val="120"/>
          <w:marBottom w:val="360"/>
          <w:divBdr>
            <w:top w:val="none" w:sz="0" w:space="0" w:color="auto"/>
            <w:left w:val="none" w:sz="0" w:space="0" w:color="auto"/>
            <w:bottom w:val="none" w:sz="0" w:space="0" w:color="auto"/>
            <w:right w:val="none" w:sz="0" w:space="0" w:color="auto"/>
          </w:divBdr>
          <w:divsChild>
            <w:div w:id="1576276798">
              <w:marLeft w:val="0"/>
              <w:marRight w:val="0"/>
              <w:marTop w:val="0"/>
              <w:marBottom w:val="0"/>
              <w:divBdr>
                <w:top w:val="none" w:sz="0" w:space="0" w:color="auto"/>
                <w:left w:val="none" w:sz="0" w:space="0" w:color="auto"/>
                <w:bottom w:val="none" w:sz="0" w:space="0" w:color="auto"/>
                <w:right w:val="none" w:sz="0" w:space="0" w:color="auto"/>
              </w:divBdr>
            </w:div>
            <w:div w:id="1029837271">
              <w:marLeft w:val="0"/>
              <w:marRight w:val="0"/>
              <w:marTop w:val="0"/>
              <w:marBottom w:val="0"/>
              <w:divBdr>
                <w:top w:val="none" w:sz="0" w:space="0" w:color="auto"/>
                <w:left w:val="none" w:sz="0" w:space="0" w:color="auto"/>
                <w:bottom w:val="none" w:sz="0" w:space="0" w:color="auto"/>
                <w:right w:val="none" w:sz="0" w:space="0" w:color="auto"/>
              </w:divBdr>
            </w:div>
            <w:div w:id="2005551013">
              <w:marLeft w:val="0"/>
              <w:marRight w:val="0"/>
              <w:marTop w:val="0"/>
              <w:marBottom w:val="0"/>
              <w:divBdr>
                <w:top w:val="none" w:sz="0" w:space="0" w:color="auto"/>
                <w:left w:val="none" w:sz="0" w:space="0" w:color="auto"/>
                <w:bottom w:val="none" w:sz="0" w:space="0" w:color="auto"/>
                <w:right w:val="none" w:sz="0" w:space="0" w:color="auto"/>
              </w:divBdr>
            </w:div>
            <w:div w:id="746880485">
              <w:marLeft w:val="0"/>
              <w:marRight w:val="0"/>
              <w:marTop w:val="288"/>
              <w:marBottom w:val="100"/>
              <w:divBdr>
                <w:top w:val="none" w:sz="0" w:space="0" w:color="auto"/>
                <w:left w:val="none" w:sz="0" w:space="0" w:color="auto"/>
                <w:bottom w:val="none" w:sz="0" w:space="0" w:color="auto"/>
                <w:right w:val="none" w:sz="0" w:space="0" w:color="auto"/>
              </w:divBdr>
              <w:divsChild>
                <w:div w:id="535700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2955828">
      <w:bodyDiv w:val="1"/>
      <w:marLeft w:val="0"/>
      <w:marRight w:val="0"/>
      <w:marTop w:val="0"/>
      <w:marBottom w:val="0"/>
      <w:divBdr>
        <w:top w:val="none" w:sz="0" w:space="0" w:color="auto"/>
        <w:left w:val="none" w:sz="0" w:space="0" w:color="auto"/>
        <w:bottom w:val="none" w:sz="0" w:space="0" w:color="auto"/>
        <w:right w:val="none" w:sz="0" w:space="0" w:color="auto"/>
      </w:divBdr>
    </w:div>
    <w:div w:id="1054277796">
      <w:bodyDiv w:val="1"/>
      <w:marLeft w:val="0"/>
      <w:marRight w:val="0"/>
      <w:marTop w:val="0"/>
      <w:marBottom w:val="0"/>
      <w:divBdr>
        <w:top w:val="none" w:sz="0" w:space="0" w:color="auto"/>
        <w:left w:val="none" w:sz="0" w:space="0" w:color="auto"/>
        <w:bottom w:val="none" w:sz="0" w:space="0" w:color="auto"/>
        <w:right w:val="none" w:sz="0" w:space="0" w:color="auto"/>
      </w:divBdr>
    </w:div>
    <w:div w:id="1116365910">
      <w:bodyDiv w:val="1"/>
      <w:marLeft w:val="0"/>
      <w:marRight w:val="0"/>
      <w:marTop w:val="0"/>
      <w:marBottom w:val="0"/>
      <w:divBdr>
        <w:top w:val="none" w:sz="0" w:space="0" w:color="auto"/>
        <w:left w:val="none" w:sz="0" w:space="0" w:color="auto"/>
        <w:bottom w:val="none" w:sz="0" w:space="0" w:color="auto"/>
        <w:right w:val="none" w:sz="0" w:space="0" w:color="auto"/>
      </w:divBdr>
    </w:div>
    <w:div w:id="1192182258">
      <w:bodyDiv w:val="1"/>
      <w:marLeft w:val="0"/>
      <w:marRight w:val="0"/>
      <w:marTop w:val="0"/>
      <w:marBottom w:val="0"/>
      <w:divBdr>
        <w:top w:val="none" w:sz="0" w:space="0" w:color="auto"/>
        <w:left w:val="none" w:sz="0" w:space="0" w:color="auto"/>
        <w:bottom w:val="none" w:sz="0" w:space="0" w:color="auto"/>
        <w:right w:val="none" w:sz="0" w:space="0" w:color="auto"/>
      </w:divBdr>
    </w:div>
    <w:div w:id="1193231220">
      <w:bodyDiv w:val="1"/>
      <w:marLeft w:val="120"/>
      <w:marRight w:val="120"/>
      <w:marTop w:val="0"/>
      <w:marBottom w:val="0"/>
      <w:divBdr>
        <w:top w:val="none" w:sz="0" w:space="0" w:color="auto"/>
        <w:left w:val="none" w:sz="0" w:space="0" w:color="auto"/>
        <w:bottom w:val="none" w:sz="0" w:space="0" w:color="auto"/>
        <w:right w:val="none" w:sz="0" w:space="0" w:color="auto"/>
      </w:divBdr>
      <w:divsChild>
        <w:div w:id="1921284887">
          <w:marLeft w:val="0"/>
          <w:marRight w:val="0"/>
          <w:marTop w:val="0"/>
          <w:marBottom w:val="0"/>
          <w:divBdr>
            <w:top w:val="none" w:sz="0" w:space="0" w:color="auto"/>
            <w:left w:val="none" w:sz="0" w:space="0" w:color="auto"/>
            <w:bottom w:val="none" w:sz="0" w:space="0" w:color="auto"/>
            <w:right w:val="none" w:sz="0" w:space="0" w:color="auto"/>
          </w:divBdr>
          <w:divsChild>
            <w:div w:id="776415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1498455">
      <w:bodyDiv w:val="1"/>
      <w:marLeft w:val="0"/>
      <w:marRight w:val="0"/>
      <w:marTop w:val="0"/>
      <w:marBottom w:val="0"/>
      <w:divBdr>
        <w:top w:val="none" w:sz="0" w:space="0" w:color="auto"/>
        <w:left w:val="none" w:sz="0" w:space="0" w:color="auto"/>
        <w:bottom w:val="none" w:sz="0" w:space="0" w:color="auto"/>
        <w:right w:val="none" w:sz="0" w:space="0" w:color="auto"/>
      </w:divBdr>
      <w:divsChild>
        <w:div w:id="163133452">
          <w:marLeft w:val="0"/>
          <w:marRight w:val="0"/>
          <w:marTop w:val="0"/>
          <w:marBottom w:val="0"/>
          <w:divBdr>
            <w:top w:val="none" w:sz="0" w:space="0" w:color="auto"/>
            <w:left w:val="none" w:sz="0" w:space="0" w:color="auto"/>
            <w:bottom w:val="none" w:sz="0" w:space="0" w:color="auto"/>
            <w:right w:val="none" w:sz="0" w:space="0" w:color="auto"/>
          </w:divBdr>
        </w:div>
        <w:div w:id="703753115">
          <w:marLeft w:val="0"/>
          <w:marRight w:val="0"/>
          <w:marTop w:val="0"/>
          <w:marBottom w:val="0"/>
          <w:divBdr>
            <w:top w:val="none" w:sz="0" w:space="0" w:color="auto"/>
            <w:left w:val="none" w:sz="0" w:space="0" w:color="auto"/>
            <w:bottom w:val="none" w:sz="0" w:space="0" w:color="auto"/>
            <w:right w:val="none" w:sz="0" w:space="0" w:color="auto"/>
          </w:divBdr>
        </w:div>
      </w:divsChild>
    </w:div>
    <w:div w:id="1254970951">
      <w:bodyDiv w:val="1"/>
      <w:marLeft w:val="0"/>
      <w:marRight w:val="0"/>
      <w:marTop w:val="0"/>
      <w:marBottom w:val="0"/>
      <w:divBdr>
        <w:top w:val="none" w:sz="0" w:space="0" w:color="auto"/>
        <w:left w:val="none" w:sz="0" w:space="0" w:color="auto"/>
        <w:bottom w:val="none" w:sz="0" w:space="0" w:color="auto"/>
        <w:right w:val="none" w:sz="0" w:space="0" w:color="auto"/>
      </w:divBdr>
    </w:div>
    <w:div w:id="1344936075">
      <w:bodyDiv w:val="1"/>
      <w:marLeft w:val="0"/>
      <w:marRight w:val="0"/>
      <w:marTop w:val="0"/>
      <w:marBottom w:val="0"/>
      <w:divBdr>
        <w:top w:val="none" w:sz="0" w:space="0" w:color="auto"/>
        <w:left w:val="none" w:sz="0" w:space="0" w:color="auto"/>
        <w:bottom w:val="none" w:sz="0" w:space="0" w:color="auto"/>
        <w:right w:val="none" w:sz="0" w:space="0" w:color="auto"/>
      </w:divBdr>
      <w:divsChild>
        <w:div w:id="1728987788">
          <w:marLeft w:val="0"/>
          <w:marRight w:val="0"/>
          <w:marTop w:val="0"/>
          <w:marBottom w:val="0"/>
          <w:divBdr>
            <w:top w:val="none" w:sz="0" w:space="0" w:color="auto"/>
            <w:left w:val="none" w:sz="0" w:space="0" w:color="auto"/>
            <w:bottom w:val="none" w:sz="0" w:space="0" w:color="auto"/>
            <w:right w:val="none" w:sz="0" w:space="0" w:color="auto"/>
          </w:divBdr>
        </w:div>
        <w:div w:id="226305406">
          <w:marLeft w:val="0"/>
          <w:marRight w:val="0"/>
          <w:marTop w:val="0"/>
          <w:marBottom w:val="0"/>
          <w:divBdr>
            <w:top w:val="none" w:sz="0" w:space="0" w:color="auto"/>
            <w:left w:val="none" w:sz="0" w:space="0" w:color="auto"/>
            <w:bottom w:val="none" w:sz="0" w:space="0" w:color="auto"/>
            <w:right w:val="none" w:sz="0" w:space="0" w:color="auto"/>
          </w:divBdr>
        </w:div>
        <w:div w:id="1433085293">
          <w:marLeft w:val="0"/>
          <w:marRight w:val="0"/>
          <w:marTop w:val="0"/>
          <w:marBottom w:val="0"/>
          <w:divBdr>
            <w:top w:val="none" w:sz="0" w:space="0" w:color="auto"/>
            <w:left w:val="none" w:sz="0" w:space="0" w:color="auto"/>
            <w:bottom w:val="none" w:sz="0" w:space="0" w:color="auto"/>
            <w:right w:val="none" w:sz="0" w:space="0" w:color="auto"/>
          </w:divBdr>
        </w:div>
      </w:divsChild>
    </w:div>
    <w:div w:id="1527137778">
      <w:bodyDiv w:val="1"/>
      <w:marLeft w:val="0"/>
      <w:marRight w:val="0"/>
      <w:marTop w:val="0"/>
      <w:marBottom w:val="0"/>
      <w:divBdr>
        <w:top w:val="none" w:sz="0" w:space="0" w:color="auto"/>
        <w:left w:val="none" w:sz="0" w:space="0" w:color="auto"/>
        <w:bottom w:val="none" w:sz="0" w:space="0" w:color="auto"/>
        <w:right w:val="none" w:sz="0" w:space="0" w:color="auto"/>
      </w:divBdr>
      <w:divsChild>
        <w:div w:id="1250235999">
          <w:marLeft w:val="0"/>
          <w:marRight w:val="0"/>
          <w:marTop w:val="0"/>
          <w:marBottom w:val="0"/>
          <w:divBdr>
            <w:top w:val="none" w:sz="0" w:space="0" w:color="auto"/>
            <w:left w:val="none" w:sz="0" w:space="0" w:color="auto"/>
            <w:bottom w:val="none" w:sz="0" w:space="0" w:color="auto"/>
            <w:right w:val="none" w:sz="0" w:space="0" w:color="auto"/>
          </w:divBdr>
        </w:div>
        <w:div w:id="986787160">
          <w:marLeft w:val="0"/>
          <w:marRight w:val="0"/>
          <w:marTop w:val="0"/>
          <w:marBottom w:val="0"/>
          <w:divBdr>
            <w:top w:val="none" w:sz="0" w:space="0" w:color="auto"/>
            <w:left w:val="none" w:sz="0" w:space="0" w:color="auto"/>
            <w:bottom w:val="none" w:sz="0" w:space="0" w:color="auto"/>
            <w:right w:val="none" w:sz="0" w:space="0" w:color="auto"/>
          </w:divBdr>
        </w:div>
        <w:div w:id="228927509">
          <w:marLeft w:val="0"/>
          <w:marRight w:val="0"/>
          <w:marTop w:val="0"/>
          <w:marBottom w:val="0"/>
          <w:divBdr>
            <w:top w:val="none" w:sz="0" w:space="0" w:color="auto"/>
            <w:left w:val="none" w:sz="0" w:space="0" w:color="auto"/>
            <w:bottom w:val="none" w:sz="0" w:space="0" w:color="auto"/>
            <w:right w:val="none" w:sz="0" w:space="0" w:color="auto"/>
          </w:divBdr>
        </w:div>
        <w:div w:id="1020006443">
          <w:marLeft w:val="0"/>
          <w:marRight w:val="0"/>
          <w:marTop w:val="0"/>
          <w:marBottom w:val="0"/>
          <w:divBdr>
            <w:top w:val="none" w:sz="0" w:space="0" w:color="auto"/>
            <w:left w:val="none" w:sz="0" w:space="0" w:color="auto"/>
            <w:bottom w:val="none" w:sz="0" w:space="0" w:color="auto"/>
            <w:right w:val="none" w:sz="0" w:space="0" w:color="auto"/>
          </w:divBdr>
        </w:div>
        <w:div w:id="1268661471">
          <w:marLeft w:val="0"/>
          <w:marRight w:val="0"/>
          <w:marTop w:val="0"/>
          <w:marBottom w:val="0"/>
          <w:divBdr>
            <w:top w:val="none" w:sz="0" w:space="0" w:color="auto"/>
            <w:left w:val="none" w:sz="0" w:space="0" w:color="auto"/>
            <w:bottom w:val="none" w:sz="0" w:space="0" w:color="auto"/>
            <w:right w:val="none" w:sz="0" w:space="0" w:color="auto"/>
          </w:divBdr>
        </w:div>
        <w:div w:id="1476414700">
          <w:marLeft w:val="0"/>
          <w:marRight w:val="0"/>
          <w:marTop w:val="0"/>
          <w:marBottom w:val="0"/>
          <w:divBdr>
            <w:top w:val="none" w:sz="0" w:space="0" w:color="auto"/>
            <w:left w:val="none" w:sz="0" w:space="0" w:color="auto"/>
            <w:bottom w:val="none" w:sz="0" w:space="0" w:color="auto"/>
            <w:right w:val="none" w:sz="0" w:space="0" w:color="auto"/>
          </w:divBdr>
        </w:div>
        <w:div w:id="668097414">
          <w:marLeft w:val="0"/>
          <w:marRight w:val="0"/>
          <w:marTop w:val="0"/>
          <w:marBottom w:val="0"/>
          <w:divBdr>
            <w:top w:val="none" w:sz="0" w:space="0" w:color="auto"/>
            <w:left w:val="none" w:sz="0" w:space="0" w:color="auto"/>
            <w:bottom w:val="none" w:sz="0" w:space="0" w:color="auto"/>
            <w:right w:val="none" w:sz="0" w:space="0" w:color="auto"/>
          </w:divBdr>
        </w:div>
        <w:div w:id="1229219809">
          <w:marLeft w:val="0"/>
          <w:marRight w:val="0"/>
          <w:marTop w:val="0"/>
          <w:marBottom w:val="0"/>
          <w:divBdr>
            <w:top w:val="none" w:sz="0" w:space="0" w:color="auto"/>
            <w:left w:val="none" w:sz="0" w:space="0" w:color="auto"/>
            <w:bottom w:val="none" w:sz="0" w:space="0" w:color="auto"/>
            <w:right w:val="none" w:sz="0" w:space="0" w:color="auto"/>
          </w:divBdr>
        </w:div>
        <w:div w:id="1077242001">
          <w:marLeft w:val="0"/>
          <w:marRight w:val="0"/>
          <w:marTop w:val="0"/>
          <w:marBottom w:val="0"/>
          <w:divBdr>
            <w:top w:val="none" w:sz="0" w:space="0" w:color="auto"/>
            <w:left w:val="none" w:sz="0" w:space="0" w:color="auto"/>
            <w:bottom w:val="none" w:sz="0" w:space="0" w:color="auto"/>
            <w:right w:val="none" w:sz="0" w:space="0" w:color="auto"/>
          </w:divBdr>
        </w:div>
        <w:div w:id="627586957">
          <w:marLeft w:val="0"/>
          <w:marRight w:val="0"/>
          <w:marTop w:val="0"/>
          <w:marBottom w:val="0"/>
          <w:divBdr>
            <w:top w:val="none" w:sz="0" w:space="0" w:color="auto"/>
            <w:left w:val="none" w:sz="0" w:space="0" w:color="auto"/>
            <w:bottom w:val="none" w:sz="0" w:space="0" w:color="auto"/>
            <w:right w:val="none" w:sz="0" w:space="0" w:color="auto"/>
          </w:divBdr>
        </w:div>
        <w:div w:id="1138958875">
          <w:marLeft w:val="0"/>
          <w:marRight w:val="0"/>
          <w:marTop w:val="0"/>
          <w:marBottom w:val="0"/>
          <w:divBdr>
            <w:top w:val="none" w:sz="0" w:space="0" w:color="auto"/>
            <w:left w:val="none" w:sz="0" w:space="0" w:color="auto"/>
            <w:bottom w:val="none" w:sz="0" w:space="0" w:color="auto"/>
            <w:right w:val="none" w:sz="0" w:space="0" w:color="auto"/>
          </w:divBdr>
        </w:div>
        <w:div w:id="119225941">
          <w:marLeft w:val="0"/>
          <w:marRight w:val="0"/>
          <w:marTop w:val="0"/>
          <w:marBottom w:val="0"/>
          <w:divBdr>
            <w:top w:val="none" w:sz="0" w:space="0" w:color="auto"/>
            <w:left w:val="none" w:sz="0" w:space="0" w:color="auto"/>
            <w:bottom w:val="none" w:sz="0" w:space="0" w:color="auto"/>
            <w:right w:val="none" w:sz="0" w:space="0" w:color="auto"/>
          </w:divBdr>
        </w:div>
        <w:div w:id="1373266032">
          <w:marLeft w:val="0"/>
          <w:marRight w:val="0"/>
          <w:marTop w:val="0"/>
          <w:marBottom w:val="0"/>
          <w:divBdr>
            <w:top w:val="none" w:sz="0" w:space="0" w:color="auto"/>
            <w:left w:val="none" w:sz="0" w:space="0" w:color="auto"/>
            <w:bottom w:val="none" w:sz="0" w:space="0" w:color="auto"/>
            <w:right w:val="none" w:sz="0" w:space="0" w:color="auto"/>
          </w:divBdr>
        </w:div>
      </w:divsChild>
    </w:div>
    <w:div w:id="1641616622">
      <w:bodyDiv w:val="1"/>
      <w:marLeft w:val="0"/>
      <w:marRight w:val="0"/>
      <w:marTop w:val="0"/>
      <w:marBottom w:val="0"/>
      <w:divBdr>
        <w:top w:val="none" w:sz="0" w:space="0" w:color="auto"/>
        <w:left w:val="none" w:sz="0" w:space="0" w:color="auto"/>
        <w:bottom w:val="none" w:sz="0" w:space="0" w:color="auto"/>
        <w:right w:val="none" w:sz="0" w:space="0" w:color="auto"/>
      </w:divBdr>
    </w:div>
    <w:div w:id="1741636434">
      <w:bodyDiv w:val="1"/>
      <w:marLeft w:val="0"/>
      <w:marRight w:val="0"/>
      <w:marTop w:val="0"/>
      <w:marBottom w:val="0"/>
      <w:divBdr>
        <w:top w:val="none" w:sz="0" w:space="0" w:color="auto"/>
        <w:left w:val="none" w:sz="0" w:space="0" w:color="auto"/>
        <w:bottom w:val="none" w:sz="0" w:space="0" w:color="auto"/>
        <w:right w:val="none" w:sz="0" w:space="0" w:color="auto"/>
      </w:divBdr>
    </w:div>
    <w:div w:id="1747608049">
      <w:bodyDiv w:val="1"/>
      <w:marLeft w:val="0"/>
      <w:marRight w:val="0"/>
      <w:marTop w:val="0"/>
      <w:marBottom w:val="0"/>
      <w:divBdr>
        <w:top w:val="none" w:sz="0" w:space="0" w:color="auto"/>
        <w:left w:val="none" w:sz="0" w:space="0" w:color="auto"/>
        <w:bottom w:val="none" w:sz="0" w:space="0" w:color="auto"/>
        <w:right w:val="none" w:sz="0" w:space="0" w:color="auto"/>
      </w:divBdr>
      <w:divsChild>
        <w:div w:id="786778963">
          <w:marLeft w:val="0"/>
          <w:marRight w:val="0"/>
          <w:marTop w:val="0"/>
          <w:marBottom w:val="0"/>
          <w:divBdr>
            <w:top w:val="none" w:sz="0" w:space="0" w:color="auto"/>
            <w:left w:val="none" w:sz="0" w:space="0" w:color="auto"/>
            <w:bottom w:val="none" w:sz="0" w:space="0" w:color="auto"/>
            <w:right w:val="none" w:sz="0" w:space="0" w:color="auto"/>
          </w:divBdr>
        </w:div>
        <w:div w:id="1352027434">
          <w:marLeft w:val="0"/>
          <w:marRight w:val="0"/>
          <w:marTop w:val="0"/>
          <w:marBottom w:val="0"/>
          <w:divBdr>
            <w:top w:val="none" w:sz="0" w:space="0" w:color="auto"/>
            <w:left w:val="none" w:sz="0" w:space="0" w:color="auto"/>
            <w:bottom w:val="none" w:sz="0" w:space="0" w:color="auto"/>
            <w:right w:val="none" w:sz="0" w:space="0" w:color="auto"/>
          </w:divBdr>
        </w:div>
        <w:div w:id="1714113514">
          <w:marLeft w:val="0"/>
          <w:marRight w:val="0"/>
          <w:marTop w:val="0"/>
          <w:marBottom w:val="0"/>
          <w:divBdr>
            <w:top w:val="none" w:sz="0" w:space="0" w:color="auto"/>
            <w:left w:val="none" w:sz="0" w:space="0" w:color="auto"/>
            <w:bottom w:val="none" w:sz="0" w:space="0" w:color="auto"/>
            <w:right w:val="none" w:sz="0" w:space="0" w:color="auto"/>
          </w:divBdr>
        </w:div>
      </w:divsChild>
    </w:div>
    <w:div w:id="1777869876">
      <w:bodyDiv w:val="1"/>
      <w:marLeft w:val="0"/>
      <w:marRight w:val="0"/>
      <w:marTop w:val="0"/>
      <w:marBottom w:val="0"/>
      <w:divBdr>
        <w:top w:val="none" w:sz="0" w:space="0" w:color="auto"/>
        <w:left w:val="none" w:sz="0" w:space="0" w:color="auto"/>
        <w:bottom w:val="none" w:sz="0" w:space="0" w:color="auto"/>
        <w:right w:val="none" w:sz="0" w:space="0" w:color="auto"/>
      </w:divBdr>
      <w:divsChild>
        <w:div w:id="1512524383">
          <w:marLeft w:val="0"/>
          <w:marRight w:val="0"/>
          <w:marTop w:val="0"/>
          <w:marBottom w:val="0"/>
          <w:divBdr>
            <w:top w:val="none" w:sz="0" w:space="0" w:color="auto"/>
            <w:left w:val="none" w:sz="0" w:space="0" w:color="auto"/>
            <w:bottom w:val="none" w:sz="0" w:space="0" w:color="auto"/>
            <w:right w:val="none" w:sz="0" w:space="0" w:color="auto"/>
          </w:divBdr>
        </w:div>
        <w:div w:id="875234650">
          <w:marLeft w:val="0"/>
          <w:marRight w:val="0"/>
          <w:marTop w:val="0"/>
          <w:marBottom w:val="0"/>
          <w:divBdr>
            <w:top w:val="none" w:sz="0" w:space="0" w:color="auto"/>
            <w:left w:val="none" w:sz="0" w:space="0" w:color="auto"/>
            <w:bottom w:val="none" w:sz="0" w:space="0" w:color="auto"/>
            <w:right w:val="none" w:sz="0" w:space="0" w:color="auto"/>
          </w:divBdr>
        </w:div>
      </w:divsChild>
    </w:div>
    <w:div w:id="1940987934">
      <w:bodyDiv w:val="1"/>
      <w:marLeft w:val="0"/>
      <w:marRight w:val="0"/>
      <w:marTop w:val="0"/>
      <w:marBottom w:val="0"/>
      <w:divBdr>
        <w:top w:val="none" w:sz="0" w:space="0" w:color="auto"/>
        <w:left w:val="none" w:sz="0" w:space="0" w:color="auto"/>
        <w:bottom w:val="none" w:sz="0" w:space="0" w:color="auto"/>
        <w:right w:val="none" w:sz="0" w:space="0" w:color="auto"/>
      </w:divBdr>
    </w:div>
    <w:div w:id="1942301066">
      <w:bodyDiv w:val="1"/>
      <w:marLeft w:val="120"/>
      <w:marRight w:val="120"/>
      <w:marTop w:val="0"/>
      <w:marBottom w:val="0"/>
      <w:divBdr>
        <w:top w:val="none" w:sz="0" w:space="0" w:color="auto"/>
        <w:left w:val="none" w:sz="0" w:space="0" w:color="auto"/>
        <w:bottom w:val="none" w:sz="0" w:space="0" w:color="auto"/>
        <w:right w:val="none" w:sz="0" w:space="0" w:color="auto"/>
      </w:divBdr>
      <w:divsChild>
        <w:div w:id="447242139">
          <w:marLeft w:val="0"/>
          <w:marRight w:val="0"/>
          <w:marTop w:val="0"/>
          <w:marBottom w:val="0"/>
          <w:divBdr>
            <w:top w:val="none" w:sz="0" w:space="0" w:color="auto"/>
            <w:left w:val="none" w:sz="0" w:space="0" w:color="auto"/>
            <w:bottom w:val="none" w:sz="0" w:space="0" w:color="auto"/>
            <w:right w:val="none" w:sz="0" w:space="0" w:color="auto"/>
          </w:divBdr>
          <w:divsChild>
            <w:div w:id="303004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D0E66-DE45-4443-9871-80431AFB7D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3837</Words>
  <Characters>31087</Characters>
  <Application>Microsoft Office Word</Application>
  <DocSecurity>0</DocSecurity>
  <Lines>259</Lines>
  <Paragraphs>69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University of Turku</Company>
  <LinksUpToDate>false</LinksUpToDate>
  <CharactersWithSpaces>34855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Maiju Saarinen</dc:creator>
  <cp:lastModifiedBy>Kimmo Niukko</cp:lastModifiedBy>
  <cp:revision>2</cp:revision>
  <cp:lastPrinted>2018-06-11T15:55:00Z</cp:lastPrinted>
  <dcterms:created xsi:type="dcterms:W3CDTF">2019-03-22T12:24:00Z</dcterms:created>
  <dcterms:modified xsi:type="dcterms:W3CDTF">2019-03-22T12:24:00Z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188</vt:lpwstr>
  </property>
  <property fmtid="{D5CDD505-2E9C-101B-9397-08002B2CF9AE}" pid="3" name="WnCSubscriberId">
    <vt:lpwstr>1606</vt:lpwstr>
  </property>
  <property fmtid="{D5CDD505-2E9C-101B-9397-08002B2CF9AE}" pid="4" name="WnCOutputStyleId">
    <vt:lpwstr>742</vt:lpwstr>
  </property>
  <property fmtid="{D5CDD505-2E9C-101B-9397-08002B2CF9AE}" pid="5" name="RWProductId">
    <vt:lpwstr>WnC</vt:lpwstr>
  </property>
  <property fmtid="{D5CDD505-2E9C-101B-9397-08002B2CF9AE}" pid="6" name="WnC4Folder">
    <vt:lpwstr/>
  </property>
</Properties>
</file>