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5A1C" w:rsidRDefault="00825A1C" w:rsidP="005A0ACF">
      <w:pPr>
        <w:spacing w:after="0" w:line="240" w:lineRule="auto"/>
        <w:jc w:val="both"/>
        <w:rPr>
          <w:rFonts w:ascii="Times New Roman" w:hAnsi="Times New Roman" w:cs="Times New Roman"/>
          <w:sz w:val="24"/>
          <w:szCs w:val="24"/>
        </w:rPr>
      </w:pPr>
    </w:p>
    <w:p w:rsidR="00825A1C" w:rsidRDefault="00825A1C" w:rsidP="005A0A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Hoit</w:t>
      </w:r>
      <w:r w:rsidR="000C7EE6">
        <w:rPr>
          <w:rFonts w:ascii="Times New Roman" w:hAnsi="Times New Roman" w:cs="Times New Roman"/>
          <w:sz w:val="24"/>
          <w:szCs w:val="24"/>
        </w:rPr>
        <w:t>otyön lähiesimiehen</w:t>
      </w:r>
      <w:r>
        <w:rPr>
          <w:rFonts w:ascii="Times New Roman" w:hAnsi="Times New Roman" w:cs="Times New Roman"/>
          <w:sz w:val="24"/>
          <w:szCs w:val="24"/>
        </w:rPr>
        <w:t xml:space="preserve"> päätöksenteko leikkaus- ja anestesiaosastolla</w:t>
      </w:r>
    </w:p>
    <w:p w:rsidR="00825A1C" w:rsidRDefault="00825A1C" w:rsidP="005A0ACF">
      <w:pPr>
        <w:spacing w:after="0" w:line="240" w:lineRule="auto"/>
        <w:jc w:val="both"/>
        <w:rPr>
          <w:rFonts w:ascii="Times New Roman" w:hAnsi="Times New Roman" w:cs="Times New Roman"/>
          <w:sz w:val="24"/>
          <w:szCs w:val="24"/>
        </w:rPr>
      </w:pPr>
    </w:p>
    <w:p w:rsidR="00F13EC9" w:rsidRDefault="0031792B" w:rsidP="005A0ACF">
      <w:pPr>
        <w:spacing w:after="0" w:line="240" w:lineRule="auto"/>
        <w:jc w:val="both"/>
        <w:rPr>
          <w:rFonts w:ascii="Times New Roman" w:hAnsi="Times New Roman" w:cs="Times New Roman"/>
          <w:sz w:val="24"/>
          <w:szCs w:val="24"/>
        </w:rPr>
      </w:pPr>
      <w:bookmarkStart w:id="0" w:name="_GoBack"/>
      <w:r>
        <w:rPr>
          <w:rFonts w:ascii="Times New Roman" w:hAnsi="Times New Roman" w:cs="Times New Roman"/>
          <w:sz w:val="24"/>
          <w:szCs w:val="24"/>
        </w:rPr>
        <w:t>H</w:t>
      </w:r>
      <w:r w:rsidR="00ED2438" w:rsidRPr="005A0ACF">
        <w:rPr>
          <w:rFonts w:ascii="Times New Roman" w:hAnsi="Times New Roman" w:cs="Times New Roman"/>
          <w:sz w:val="24"/>
          <w:szCs w:val="24"/>
        </w:rPr>
        <w:t xml:space="preserve">oitotyön lähiesimiehet tekevät </w:t>
      </w:r>
      <w:r w:rsidR="00D17992" w:rsidRPr="005A0ACF">
        <w:rPr>
          <w:rFonts w:ascii="Times New Roman" w:hAnsi="Times New Roman" w:cs="Times New Roman"/>
          <w:sz w:val="24"/>
          <w:szCs w:val="24"/>
        </w:rPr>
        <w:t>jatkuvasti ”tässä ja nyt” –</w:t>
      </w:r>
      <w:r w:rsidR="00914142" w:rsidRPr="005A0ACF">
        <w:rPr>
          <w:rFonts w:ascii="Times New Roman" w:hAnsi="Times New Roman" w:cs="Times New Roman"/>
          <w:sz w:val="24"/>
          <w:szCs w:val="24"/>
        </w:rPr>
        <w:t>päätöksiä</w:t>
      </w:r>
      <w:r w:rsidR="00D17992" w:rsidRPr="005A0ACF">
        <w:rPr>
          <w:rFonts w:ascii="Times New Roman" w:hAnsi="Times New Roman" w:cs="Times New Roman"/>
          <w:sz w:val="24"/>
          <w:szCs w:val="24"/>
        </w:rPr>
        <w:t xml:space="preserve"> sekä samanaikaisesti pidemmän aikavälin toiminnan suunnittelua</w:t>
      </w:r>
      <w:r>
        <w:rPr>
          <w:rFonts w:ascii="Times New Roman" w:hAnsi="Times New Roman" w:cs="Times New Roman"/>
          <w:sz w:val="24"/>
          <w:szCs w:val="24"/>
        </w:rPr>
        <w:t xml:space="preserve"> leikkaus- ja anestesiaosaston päivittäisessä johtamisessa</w:t>
      </w:r>
      <w:r w:rsidR="00D17992" w:rsidRPr="005A0ACF">
        <w:rPr>
          <w:rFonts w:ascii="Times New Roman" w:hAnsi="Times New Roman" w:cs="Times New Roman"/>
          <w:sz w:val="24"/>
          <w:szCs w:val="24"/>
        </w:rPr>
        <w:t>.</w:t>
      </w:r>
      <w:r w:rsidR="00F13EC9" w:rsidRPr="005A0ACF">
        <w:rPr>
          <w:rFonts w:ascii="Times New Roman" w:hAnsi="Times New Roman" w:cs="Times New Roman"/>
          <w:sz w:val="24"/>
          <w:szCs w:val="24"/>
        </w:rPr>
        <w:t xml:space="preserve"> Päivittäinen johtaminen on hektistä ja </w:t>
      </w:r>
      <w:r>
        <w:rPr>
          <w:rFonts w:ascii="Times New Roman" w:hAnsi="Times New Roman" w:cs="Times New Roman"/>
          <w:sz w:val="24"/>
          <w:szCs w:val="24"/>
        </w:rPr>
        <w:t xml:space="preserve">useat </w:t>
      </w:r>
      <w:r w:rsidR="00F13EC9" w:rsidRPr="005A0ACF">
        <w:rPr>
          <w:rFonts w:ascii="Times New Roman" w:hAnsi="Times New Roman" w:cs="Times New Roman"/>
          <w:sz w:val="24"/>
          <w:szCs w:val="24"/>
        </w:rPr>
        <w:t>osaston</w:t>
      </w:r>
      <w:r>
        <w:rPr>
          <w:rFonts w:ascii="Times New Roman" w:hAnsi="Times New Roman" w:cs="Times New Roman"/>
          <w:sz w:val="24"/>
          <w:szCs w:val="24"/>
        </w:rPr>
        <w:t xml:space="preserve"> </w:t>
      </w:r>
      <w:r w:rsidR="00F13EC9" w:rsidRPr="005A0ACF">
        <w:rPr>
          <w:rFonts w:ascii="Times New Roman" w:hAnsi="Times New Roman" w:cs="Times New Roman"/>
          <w:sz w:val="24"/>
          <w:szCs w:val="24"/>
        </w:rPr>
        <w:t xml:space="preserve"> toimi</w:t>
      </w:r>
      <w:r w:rsidR="005A0ACF">
        <w:rPr>
          <w:rFonts w:ascii="Times New Roman" w:hAnsi="Times New Roman" w:cs="Times New Roman"/>
          <w:sz w:val="24"/>
          <w:szCs w:val="24"/>
        </w:rPr>
        <w:t xml:space="preserve">ntaa koskevat päätökset tulee tehdä </w:t>
      </w:r>
      <w:r w:rsidR="00F13EC9" w:rsidRPr="005A0ACF">
        <w:rPr>
          <w:rFonts w:ascii="Times New Roman" w:hAnsi="Times New Roman" w:cs="Times New Roman"/>
          <w:sz w:val="24"/>
          <w:szCs w:val="24"/>
        </w:rPr>
        <w:t>väl</w:t>
      </w:r>
      <w:r>
        <w:rPr>
          <w:rFonts w:ascii="Times New Roman" w:hAnsi="Times New Roman" w:cs="Times New Roman"/>
          <w:sz w:val="24"/>
          <w:szCs w:val="24"/>
        </w:rPr>
        <w:t>ittömästi.</w:t>
      </w:r>
    </w:p>
    <w:p w:rsidR="005A0ACF" w:rsidRPr="005A0ACF" w:rsidRDefault="005A0ACF" w:rsidP="005A0ACF">
      <w:pPr>
        <w:spacing w:after="0" w:line="240" w:lineRule="auto"/>
        <w:jc w:val="both"/>
        <w:rPr>
          <w:rFonts w:ascii="Times New Roman" w:hAnsi="Times New Roman" w:cs="Times New Roman"/>
          <w:sz w:val="24"/>
          <w:szCs w:val="24"/>
        </w:rPr>
      </w:pPr>
    </w:p>
    <w:p w:rsidR="00D17992" w:rsidRDefault="00F13EC9" w:rsidP="005A0ACF">
      <w:pPr>
        <w:spacing w:after="0" w:line="240" w:lineRule="auto"/>
        <w:jc w:val="both"/>
        <w:rPr>
          <w:rFonts w:ascii="Times New Roman" w:hAnsi="Times New Roman" w:cs="Times New Roman"/>
          <w:sz w:val="24"/>
          <w:szCs w:val="24"/>
        </w:rPr>
      </w:pPr>
      <w:r w:rsidRPr="005A0ACF">
        <w:rPr>
          <w:rFonts w:ascii="Times New Roman" w:hAnsi="Times New Roman" w:cs="Times New Roman"/>
          <w:sz w:val="24"/>
          <w:szCs w:val="24"/>
        </w:rPr>
        <w:t>T</w:t>
      </w:r>
      <w:r w:rsidR="00914142" w:rsidRPr="005A0ACF">
        <w:rPr>
          <w:rFonts w:ascii="Times New Roman" w:hAnsi="Times New Roman" w:cs="Times New Roman"/>
          <w:sz w:val="24"/>
          <w:szCs w:val="24"/>
        </w:rPr>
        <w:t>utkimuksessa</w:t>
      </w:r>
      <w:r w:rsidR="00112028" w:rsidRPr="005A0ACF">
        <w:rPr>
          <w:rFonts w:ascii="Times New Roman" w:hAnsi="Times New Roman" w:cs="Times New Roman"/>
          <w:sz w:val="24"/>
          <w:szCs w:val="24"/>
        </w:rPr>
        <w:t xml:space="preserve"> (Siirala ym. 2016)</w:t>
      </w:r>
      <w:r w:rsidR="0031792B">
        <w:rPr>
          <w:rFonts w:ascii="Times New Roman" w:hAnsi="Times New Roman" w:cs="Times New Roman"/>
          <w:sz w:val="24"/>
          <w:szCs w:val="24"/>
        </w:rPr>
        <w:t xml:space="preserve"> havainnointiin hoitotyön päivittäisen toiminnan johtamista</w:t>
      </w:r>
      <w:r w:rsidR="00914142" w:rsidRPr="005A0ACF">
        <w:rPr>
          <w:rFonts w:ascii="Times New Roman" w:hAnsi="Times New Roman" w:cs="Times New Roman"/>
          <w:sz w:val="24"/>
          <w:szCs w:val="24"/>
        </w:rPr>
        <w:t xml:space="preserve"> leikkaus- ja anestesiaosastolla. Lähiesimiehiä </w:t>
      </w:r>
      <w:r w:rsidR="0031792B">
        <w:rPr>
          <w:rFonts w:ascii="Times New Roman" w:hAnsi="Times New Roman" w:cs="Times New Roman"/>
          <w:sz w:val="24"/>
          <w:szCs w:val="24"/>
        </w:rPr>
        <w:t xml:space="preserve">(n=20) </w:t>
      </w:r>
      <w:r w:rsidR="0002590F" w:rsidRPr="005A0ACF">
        <w:rPr>
          <w:rFonts w:ascii="Times New Roman" w:hAnsi="Times New Roman" w:cs="Times New Roman"/>
          <w:sz w:val="24"/>
          <w:szCs w:val="24"/>
        </w:rPr>
        <w:t>pyydettiin ajattelemaan ääneen päätöksiä, joita päivittäisessä toiminnassa</w:t>
      </w:r>
      <w:r w:rsidRPr="005A0ACF">
        <w:rPr>
          <w:rFonts w:ascii="Times New Roman" w:hAnsi="Times New Roman" w:cs="Times New Roman"/>
          <w:sz w:val="24"/>
          <w:szCs w:val="24"/>
        </w:rPr>
        <w:t>an tekevät</w:t>
      </w:r>
      <w:r w:rsidR="0002590F" w:rsidRPr="005A0ACF">
        <w:rPr>
          <w:rFonts w:ascii="Times New Roman" w:hAnsi="Times New Roman" w:cs="Times New Roman"/>
          <w:sz w:val="24"/>
          <w:szCs w:val="24"/>
        </w:rPr>
        <w:t xml:space="preserve">. </w:t>
      </w:r>
      <w:r w:rsidR="001242C5" w:rsidRPr="005A0ACF">
        <w:rPr>
          <w:rFonts w:ascii="Times New Roman" w:hAnsi="Times New Roman" w:cs="Times New Roman"/>
          <w:sz w:val="24"/>
          <w:szCs w:val="24"/>
        </w:rPr>
        <w:t>Ääneenajattelu nauhoitettiin ja analysoiti</w:t>
      </w:r>
      <w:r w:rsidR="00825A1C">
        <w:rPr>
          <w:rFonts w:ascii="Times New Roman" w:hAnsi="Times New Roman" w:cs="Times New Roman"/>
          <w:sz w:val="24"/>
          <w:szCs w:val="24"/>
        </w:rPr>
        <w:t xml:space="preserve">in temaattisen analyysin avulla. </w:t>
      </w:r>
      <w:r w:rsidR="00112028" w:rsidRPr="005A0ACF">
        <w:rPr>
          <w:rFonts w:ascii="Times New Roman" w:hAnsi="Times New Roman" w:cs="Times New Roman"/>
          <w:sz w:val="24"/>
          <w:szCs w:val="24"/>
        </w:rPr>
        <w:t>Tutkimukseen osallistuneet lähiesimiehet työskentelivät joko osastonhoitajan, apulaisosa</w:t>
      </w:r>
      <w:r w:rsidR="00825A1C">
        <w:rPr>
          <w:rFonts w:ascii="Times New Roman" w:hAnsi="Times New Roman" w:cs="Times New Roman"/>
          <w:sz w:val="24"/>
          <w:szCs w:val="24"/>
        </w:rPr>
        <w:t>s</w:t>
      </w:r>
      <w:r w:rsidR="00112028" w:rsidRPr="005A0ACF">
        <w:rPr>
          <w:rFonts w:ascii="Times New Roman" w:hAnsi="Times New Roman" w:cs="Times New Roman"/>
          <w:sz w:val="24"/>
          <w:szCs w:val="24"/>
        </w:rPr>
        <w:t>tonhoitajan tai vuorovastaavan sairaanhoitajan nimekkeellä</w:t>
      </w:r>
      <w:r w:rsidR="00825A1C">
        <w:rPr>
          <w:rFonts w:ascii="Times New Roman" w:hAnsi="Times New Roman" w:cs="Times New Roman"/>
          <w:sz w:val="24"/>
          <w:szCs w:val="24"/>
        </w:rPr>
        <w:t>.</w:t>
      </w:r>
      <w:r w:rsidR="00112028" w:rsidRPr="005A0ACF">
        <w:rPr>
          <w:rFonts w:ascii="Times New Roman" w:hAnsi="Times New Roman" w:cs="Times New Roman"/>
          <w:sz w:val="24"/>
          <w:szCs w:val="24"/>
        </w:rPr>
        <w:t xml:space="preserve"> Tämän vuoksi myös osa</w:t>
      </w:r>
      <w:r w:rsidR="00825A1C">
        <w:rPr>
          <w:rFonts w:ascii="Times New Roman" w:hAnsi="Times New Roman" w:cs="Times New Roman"/>
          <w:sz w:val="24"/>
          <w:szCs w:val="24"/>
        </w:rPr>
        <w:t xml:space="preserve"> </w:t>
      </w:r>
      <w:r w:rsidR="00112028" w:rsidRPr="005A0ACF">
        <w:rPr>
          <w:rFonts w:ascii="Times New Roman" w:hAnsi="Times New Roman" w:cs="Times New Roman"/>
          <w:sz w:val="24"/>
          <w:szCs w:val="24"/>
        </w:rPr>
        <w:t>työtehtävistä päivittäisen osaston toiminnan johtamisen ohella vaihteli.</w:t>
      </w:r>
      <w:r w:rsidR="009032FB" w:rsidRPr="005A0ACF">
        <w:rPr>
          <w:rFonts w:ascii="Times New Roman" w:hAnsi="Times New Roman" w:cs="Times New Roman"/>
          <w:sz w:val="24"/>
          <w:szCs w:val="24"/>
        </w:rPr>
        <w:t xml:space="preserve"> Havainnointi tapahtui aamuvuoron aikana 4 tunnin ajan, joko klo 8-12 välillä tai klo 12-16. </w:t>
      </w:r>
      <w:r w:rsidR="00112028" w:rsidRPr="005A0ACF">
        <w:rPr>
          <w:rFonts w:ascii="Times New Roman" w:hAnsi="Times New Roman" w:cs="Times New Roman"/>
          <w:sz w:val="24"/>
          <w:szCs w:val="24"/>
        </w:rPr>
        <w:t xml:space="preserve"> </w:t>
      </w:r>
      <w:r w:rsidR="00825A1C">
        <w:rPr>
          <w:rFonts w:ascii="Times New Roman" w:hAnsi="Times New Roman" w:cs="Times New Roman"/>
          <w:sz w:val="24"/>
          <w:szCs w:val="24"/>
        </w:rPr>
        <w:t>Aineisto kerättiin keväällä 2011 ja 2013.</w:t>
      </w:r>
    </w:p>
    <w:p w:rsidR="005A0ACF" w:rsidRPr="005A0ACF" w:rsidRDefault="005A0ACF" w:rsidP="005A0ACF">
      <w:pPr>
        <w:spacing w:after="0" w:line="240" w:lineRule="auto"/>
        <w:jc w:val="both"/>
        <w:rPr>
          <w:rFonts w:ascii="Times New Roman" w:hAnsi="Times New Roman" w:cs="Times New Roman"/>
          <w:sz w:val="24"/>
          <w:szCs w:val="24"/>
        </w:rPr>
      </w:pPr>
    </w:p>
    <w:p w:rsidR="00612FEA" w:rsidRDefault="005A0ACF" w:rsidP="005A0A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Analyysin </w:t>
      </w:r>
      <w:r w:rsidR="00612FEA" w:rsidRPr="005A0ACF">
        <w:rPr>
          <w:rFonts w:ascii="Times New Roman" w:hAnsi="Times New Roman" w:cs="Times New Roman"/>
          <w:sz w:val="24"/>
          <w:szCs w:val="24"/>
        </w:rPr>
        <w:t xml:space="preserve">tuloksena </w:t>
      </w:r>
      <w:r w:rsidR="00D53119" w:rsidRPr="005A0ACF">
        <w:rPr>
          <w:rFonts w:ascii="Times New Roman" w:hAnsi="Times New Roman" w:cs="Times New Roman"/>
          <w:sz w:val="24"/>
          <w:szCs w:val="24"/>
        </w:rPr>
        <w:t>muodostetut kolme pääteemaa kuvasivat</w:t>
      </w:r>
      <w:r w:rsidR="00612FEA" w:rsidRPr="005A0ACF">
        <w:rPr>
          <w:rFonts w:ascii="Times New Roman" w:hAnsi="Times New Roman" w:cs="Times New Roman"/>
          <w:sz w:val="24"/>
          <w:szCs w:val="24"/>
        </w:rPr>
        <w:t xml:space="preserve"> päätösten luonnetta. Nämä teemat olivat; 1. ”tässä j</w:t>
      </w:r>
      <w:r w:rsidR="00D53119" w:rsidRPr="005A0ACF">
        <w:rPr>
          <w:rFonts w:ascii="Times New Roman" w:hAnsi="Times New Roman" w:cs="Times New Roman"/>
          <w:sz w:val="24"/>
          <w:szCs w:val="24"/>
        </w:rPr>
        <w:t xml:space="preserve">a nyt” tehtävät päätökset, </w:t>
      </w:r>
      <w:r w:rsidR="00612FEA" w:rsidRPr="005A0ACF">
        <w:rPr>
          <w:rFonts w:ascii="Times New Roman" w:hAnsi="Times New Roman" w:cs="Times New Roman"/>
          <w:sz w:val="24"/>
          <w:szCs w:val="24"/>
        </w:rPr>
        <w:t>2. lähitulevaisuute</w:t>
      </w:r>
      <w:r w:rsidR="00D53119" w:rsidRPr="005A0ACF">
        <w:rPr>
          <w:rFonts w:ascii="Times New Roman" w:hAnsi="Times New Roman" w:cs="Times New Roman"/>
          <w:sz w:val="24"/>
          <w:szCs w:val="24"/>
        </w:rPr>
        <w:t>en vaikuttavat päätökset, ja</w:t>
      </w:r>
      <w:r w:rsidR="00612FEA" w:rsidRPr="005A0ACF">
        <w:rPr>
          <w:rFonts w:ascii="Times New Roman" w:hAnsi="Times New Roman" w:cs="Times New Roman"/>
          <w:sz w:val="24"/>
          <w:szCs w:val="24"/>
        </w:rPr>
        <w:t xml:space="preserve"> 3. pi</w:t>
      </w:r>
      <w:r w:rsidR="00D53119" w:rsidRPr="005A0ACF">
        <w:rPr>
          <w:rFonts w:ascii="Times New Roman" w:hAnsi="Times New Roman" w:cs="Times New Roman"/>
          <w:sz w:val="24"/>
          <w:szCs w:val="24"/>
        </w:rPr>
        <w:t>tkän aikavälin päätökset</w:t>
      </w:r>
      <w:r w:rsidR="00612FEA" w:rsidRPr="005A0ACF">
        <w:rPr>
          <w:rFonts w:ascii="Times New Roman" w:hAnsi="Times New Roman" w:cs="Times New Roman"/>
          <w:sz w:val="24"/>
          <w:szCs w:val="24"/>
        </w:rPr>
        <w:t xml:space="preserve">. </w:t>
      </w:r>
    </w:p>
    <w:p w:rsidR="005A0ACF" w:rsidRPr="005A0ACF" w:rsidRDefault="005A0ACF" w:rsidP="005A0ACF">
      <w:pPr>
        <w:spacing w:after="0" w:line="240" w:lineRule="auto"/>
        <w:jc w:val="both"/>
        <w:rPr>
          <w:rFonts w:ascii="Times New Roman" w:hAnsi="Times New Roman" w:cs="Times New Roman"/>
          <w:sz w:val="24"/>
          <w:szCs w:val="24"/>
        </w:rPr>
      </w:pPr>
    </w:p>
    <w:p w:rsidR="00612FEA" w:rsidRDefault="009032FB" w:rsidP="005A0ACF">
      <w:pPr>
        <w:spacing w:after="0" w:line="240" w:lineRule="auto"/>
        <w:jc w:val="both"/>
        <w:rPr>
          <w:rFonts w:ascii="Times New Roman" w:hAnsi="Times New Roman" w:cs="Times New Roman"/>
          <w:sz w:val="24"/>
          <w:szCs w:val="24"/>
        </w:rPr>
      </w:pPr>
      <w:r w:rsidRPr="005A0ACF">
        <w:rPr>
          <w:rFonts w:ascii="Times New Roman" w:hAnsi="Times New Roman" w:cs="Times New Roman"/>
          <w:sz w:val="24"/>
          <w:szCs w:val="24"/>
        </w:rPr>
        <w:t xml:space="preserve">Analyysin tuloksena muodostetuista luokista </w:t>
      </w:r>
      <w:r w:rsidRPr="005A0ACF">
        <w:rPr>
          <w:rFonts w:ascii="Times New Roman" w:hAnsi="Times New Roman" w:cs="Times New Roman"/>
          <w:i/>
          <w:sz w:val="24"/>
          <w:szCs w:val="24"/>
        </w:rPr>
        <w:t>”tässä ja nyt”</w:t>
      </w:r>
      <w:r w:rsidRPr="005A0ACF">
        <w:rPr>
          <w:rFonts w:ascii="Times New Roman" w:hAnsi="Times New Roman" w:cs="Times New Roman"/>
          <w:sz w:val="24"/>
          <w:szCs w:val="24"/>
        </w:rPr>
        <w:t xml:space="preserve"> tehtävät päätökset johtivat välittömään toimintaan. Nämä päätökset koskivat </w:t>
      </w:r>
      <w:r w:rsidR="00D53119" w:rsidRPr="005A0ACF">
        <w:rPr>
          <w:rFonts w:ascii="Times New Roman" w:hAnsi="Times New Roman" w:cs="Times New Roman"/>
          <w:sz w:val="24"/>
          <w:szCs w:val="24"/>
        </w:rPr>
        <w:t xml:space="preserve">esim. </w:t>
      </w:r>
      <w:r w:rsidRPr="005A0ACF">
        <w:rPr>
          <w:rFonts w:ascii="Times New Roman" w:hAnsi="Times New Roman" w:cs="Times New Roman"/>
          <w:sz w:val="24"/>
          <w:szCs w:val="24"/>
        </w:rPr>
        <w:t>ennalta suunnitellun toimenpidejärjestyksen ja suunniteltujen henkilökunnan työtehtävien  uudelleen järjestämistä sairastapausten yhteydessä tai mikäli päivystystoimenpiteet aiheuttivat suunniteltujen elektiivisten toimenpit</w:t>
      </w:r>
      <w:r w:rsidR="0031792B">
        <w:rPr>
          <w:rFonts w:ascii="Times New Roman" w:hAnsi="Times New Roman" w:cs="Times New Roman"/>
          <w:sz w:val="24"/>
          <w:szCs w:val="24"/>
        </w:rPr>
        <w:t>eiden järjestykseen muutosta.  ”Tässä ja nyt” tehtäviä p</w:t>
      </w:r>
      <w:r w:rsidRPr="005A0ACF">
        <w:rPr>
          <w:rFonts w:ascii="Times New Roman" w:hAnsi="Times New Roman" w:cs="Times New Roman"/>
          <w:sz w:val="24"/>
          <w:szCs w:val="24"/>
        </w:rPr>
        <w:t xml:space="preserve">äätöksiä voidaan niiden luonteen vuoksi kutsua myös operatiivisiksi päätöksiksi. </w:t>
      </w:r>
    </w:p>
    <w:p w:rsidR="005A0ACF" w:rsidRPr="005A0ACF" w:rsidRDefault="005A0ACF" w:rsidP="005A0ACF">
      <w:pPr>
        <w:spacing w:after="0" w:line="240" w:lineRule="auto"/>
        <w:jc w:val="both"/>
        <w:rPr>
          <w:rFonts w:ascii="Times New Roman" w:hAnsi="Times New Roman" w:cs="Times New Roman"/>
          <w:sz w:val="24"/>
          <w:szCs w:val="24"/>
        </w:rPr>
      </w:pPr>
    </w:p>
    <w:p w:rsidR="00612FEA" w:rsidRDefault="00D53119" w:rsidP="005A0ACF">
      <w:pPr>
        <w:spacing w:after="0" w:line="240" w:lineRule="auto"/>
        <w:jc w:val="both"/>
        <w:rPr>
          <w:rFonts w:ascii="Times New Roman" w:hAnsi="Times New Roman" w:cs="Times New Roman"/>
          <w:sz w:val="24"/>
          <w:szCs w:val="24"/>
        </w:rPr>
      </w:pPr>
      <w:r w:rsidRPr="005A0ACF">
        <w:rPr>
          <w:rFonts w:ascii="Times New Roman" w:hAnsi="Times New Roman" w:cs="Times New Roman"/>
          <w:i/>
          <w:sz w:val="24"/>
          <w:szCs w:val="24"/>
        </w:rPr>
        <w:t>Lähitulevaisuuteen</w:t>
      </w:r>
      <w:r w:rsidRPr="005A0ACF">
        <w:rPr>
          <w:rFonts w:ascii="Times New Roman" w:hAnsi="Times New Roman" w:cs="Times New Roman"/>
          <w:sz w:val="24"/>
          <w:szCs w:val="24"/>
        </w:rPr>
        <w:t xml:space="preserve"> vaikuttavat päätökset </w:t>
      </w:r>
      <w:r w:rsidR="00F13EC9" w:rsidRPr="005A0ACF">
        <w:rPr>
          <w:rFonts w:ascii="Times New Roman" w:hAnsi="Times New Roman" w:cs="Times New Roman"/>
          <w:sz w:val="24"/>
          <w:szCs w:val="24"/>
        </w:rPr>
        <w:t xml:space="preserve">olivat myös operatiivisia luonteeltaan ja ne </w:t>
      </w:r>
      <w:r w:rsidRPr="005A0ACF">
        <w:rPr>
          <w:rFonts w:ascii="Times New Roman" w:hAnsi="Times New Roman" w:cs="Times New Roman"/>
          <w:sz w:val="24"/>
          <w:szCs w:val="24"/>
        </w:rPr>
        <w:t>tehtiin vuoron aikana mutta päätösten johtama toiminta saattoi alkaa vasta vuoron päättymisen jälkeen päivystysaikana tai seuraavana päivänä. Nämä päätökset koskivat toiminnan suunnittelua, kuten seuraavan päivän toimenpidelistan suunnittelua. Yksiköst</w:t>
      </w:r>
      <w:r w:rsidR="00825A1C">
        <w:rPr>
          <w:rFonts w:ascii="Times New Roman" w:hAnsi="Times New Roman" w:cs="Times New Roman"/>
          <w:sz w:val="24"/>
          <w:szCs w:val="24"/>
        </w:rPr>
        <w:t>ä</w:t>
      </w:r>
      <w:r w:rsidRPr="005A0ACF">
        <w:rPr>
          <w:rFonts w:ascii="Times New Roman" w:hAnsi="Times New Roman" w:cs="Times New Roman"/>
          <w:sz w:val="24"/>
          <w:szCs w:val="24"/>
        </w:rPr>
        <w:t xml:space="preserve"> riippuen toiminta </w:t>
      </w:r>
      <w:r w:rsidR="00825A1C">
        <w:rPr>
          <w:rFonts w:ascii="Times New Roman" w:hAnsi="Times New Roman" w:cs="Times New Roman"/>
          <w:sz w:val="24"/>
          <w:szCs w:val="24"/>
        </w:rPr>
        <w:t>suunniteltiin</w:t>
      </w:r>
      <w:r w:rsidRPr="005A0ACF">
        <w:rPr>
          <w:rFonts w:ascii="Times New Roman" w:hAnsi="Times New Roman" w:cs="Times New Roman"/>
          <w:sz w:val="24"/>
          <w:szCs w:val="24"/>
        </w:rPr>
        <w:t xml:space="preserve"> joko seura</w:t>
      </w:r>
      <w:r w:rsidR="00825A1C">
        <w:rPr>
          <w:rFonts w:ascii="Times New Roman" w:hAnsi="Times New Roman" w:cs="Times New Roman"/>
          <w:sz w:val="24"/>
          <w:szCs w:val="24"/>
        </w:rPr>
        <w:t xml:space="preserve">avaksi vuorokaudeksi </w:t>
      </w:r>
      <w:r w:rsidRPr="005A0ACF">
        <w:rPr>
          <w:rFonts w:ascii="Times New Roman" w:hAnsi="Times New Roman" w:cs="Times New Roman"/>
          <w:sz w:val="24"/>
          <w:szCs w:val="24"/>
        </w:rPr>
        <w:t>ja joissain paikoissa tämä suunnittelu te</w:t>
      </w:r>
      <w:r w:rsidR="00825A1C">
        <w:rPr>
          <w:rFonts w:ascii="Times New Roman" w:hAnsi="Times New Roman" w:cs="Times New Roman"/>
          <w:sz w:val="24"/>
          <w:szCs w:val="24"/>
        </w:rPr>
        <w:t>htiin</w:t>
      </w:r>
      <w:r w:rsidRPr="005A0ACF">
        <w:rPr>
          <w:rFonts w:ascii="Times New Roman" w:hAnsi="Times New Roman" w:cs="Times New Roman"/>
          <w:sz w:val="24"/>
          <w:szCs w:val="24"/>
        </w:rPr>
        <w:t xml:space="preserve"> mahdollisesti jo kolmeksi viikoksi eteenpäin. Mikäli osastolla ei tehdä suunnitellusti päivystystoimenpiteitä, osaston toiminnan p</w:t>
      </w:r>
      <w:r w:rsidR="00825A1C">
        <w:rPr>
          <w:rFonts w:ascii="Times New Roman" w:hAnsi="Times New Roman" w:cs="Times New Roman"/>
          <w:sz w:val="24"/>
          <w:szCs w:val="24"/>
        </w:rPr>
        <w:t>idempiaikainen suunnittelu oli</w:t>
      </w:r>
      <w:r w:rsidRPr="005A0ACF">
        <w:rPr>
          <w:rFonts w:ascii="Times New Roman" w:hAnsi="Times New Roman" w:cs="Times New Roman"/>
          <w:sz w:val="24"/>
          <w:szCs w:val="24"/>
        </w:rPr>
        <w:t xml:space="preserve"> mahdollista.</w:t>
      </w:r>
    </w:p>
    <w:p w:rsidR="005A0ACF" w:rsidRPr="005A0ACF" w:rsidRDefault="005A0ACF" w:rsidP="005A0ACF">
      <w:pPr>
        <w:spacing w:after="0" w:line="240" w:lineRule="auto"/>
        <w:jc w:val="both"/>
        <w:rPr>
          <w:rFonts w:ascii="Times New Roman" w:hAnsi="Times New Roman" w:cs="Times New Roman"/>
          <w:sz w:val="24"/>
          <w:szCs w:val="24"/>
        </w:rPr>
      </w:pPr>
    </w:p>
    <w:p w:rsidR="005A0ACF" w:rsidRDefault="00D53119" w:rsidP="005A0ACF">
      <w:pPr>
        <w:spacing w:after="0" w:line="240" w:lineRule="auto"/>
        <w:jc w:val="both"/>
        <w:rPr>
          <w:rFonts w:ascii="Times New Roman" w:hAnsi="Times New Roman" w:cs="Times New Roman"/>
          <w:sz w:val="24"/>
          <w:szCs w:val="24"/>
        </w:rPr>
      </w:pPr>
      <w:r w:rsidRPr="005A0ACF">
        <w:rPr>
          <w:rFonts w:ascii="Times New Roman" w:hAnsi="Times New Roman" w:cs="Times New Roman"/>
          <w:sz w:val="24"/>
          <w:szCs w:val="24"/>
        </w:rPr>
        <w:t>Lähiesimiehen tek</w:t>
      </w:r>
      <w:r w:rsidR="00F13EC9" w:rsidRPr="005A0ACF">
        <w:rPr>
          <w:rFonts w:ascii="Times New Roman" w:hAnsi="Times New Roman" w:cs="Times New Roman"/>
          <w:sz w:val="24"/>
          <w:szCs w:val="24"/>
        </w:rPr>
        <w:t xml:space="preserve">emät </w:t>
      </w:r>
      <w:r w:rsidR="00F13EC9" w:rsidRPr="005A0ACF">
        <w:rPr>
          <w:rFonts w:ascii="Times New Roman" w:hAnsi="Times New Roman" w:cs="Times New Roman"/>
          <w:i/>
          <w:sz w:val="24"/>
          <w:szCs w:val="24"/>
        </w:rPr>
        <w:t xml:space="preserve">pitkän aikavälin </w:t>
      </w:r>
      <w:r w:rsidR="00825A1C">
        <w:rPr>
          <w:rFonts w:ascii="Times New Roman" w:hAnsi="Times New Roman" w:cs="Times New Roman"/>
          <w:sz w:val="24"/>
          <w:szCs w:val="24"/>
        </w:rPr>
        <w:t>päätökset</w:t>
      </w:r>
      <w:r w:rsidR="00F13EC9" w:rsidRPr="005A0ACF">
        <w:rPr>
          <w:rFonts w:ascii="Times New Roman" w:hAnsi="Times New Roman" w:cs="Times New Roman"/>
          <w:sz w:val="24"/>
          <w:szCs w:val="24"/>
        </w:rPr>
        <w:t xml:space="preserve"> </w:t>
      </w:r>
      <w:r w:rsidRPr="005A0ACF">
        <w:rPr>
          <w:rFonts w:ascii="Times New Roman" w:hAnsi="Times New Roman" w:cs="Times New Roman"/>
          <w:sz w:val="24"/>
          <w:szCs w:val="24"/>
        </w:rPr>
        <w:t xml:space="preserve">tehtiin pääsääntöisesti yhteistyössä muun henkilökunnan, kuten hoitajien, lääkäreiden ja välinehuollon kanssa yhteistyössä. Päätöksillä oli kauaskantoiset vaikutukset osaston toimintaan ja siten ne määriteltiin myös tässä tutkimuksessa taktisiksi. Näihin kuuluivat esim. lähiesimiehen valmistelemat hoitajien työsopimukset, poissaolot ja lomat, jotka ylihoitaja vahvisti. Hoitotyön kehittäminen oli yksi lähiesimiehen vastuutehtävistä ja hän mahdollisti hoitajille tasavertaisesti osallistumisen erilaisiin hoitotyön koulutuksiin. </w:t>
      </w:r>
    </w:p>
    <w:p w:rsidR="00825A1C" w:rsidRPr="005A0ACF" w:rsidRDefault="00825A1C" w:rsidP="005A0ACF">
      <w:pPr>
        <w:spacing w:after="0" w:line="240" w:lineRule="auto"/>
        <w:jc w:val="both"/>
        <w:rPr>
          <w:rFonts w:ascii="Times New Roman" w:hAnsi="Times New Roman" w:cs="Times New Roman"/>
          <w:sz w:val="24"/>
          <w:szCs w:val="24"/>
        </w:rPr>
      </w:pPr>
    </w:p>
    <w:p w:rsidR="00F13EC9" w:rsidRDefault="0031792B" w:rsidP="005A0A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Osaston päivittäisen toiminnan johtaminen</w:t>
      </w:r>
      <w:r w:rsidR="00F13EC9" w:rsidRPr="005A0ACF">
        <w:rPr>
          <w:rFonts w:ascii="Times New Roman" w:hAnsi="Times New Roman" w:cs="Times New Roman"/>
          <w:sz w:val="24"/>
          <w:szCs w:val="24"/>
        </w:rPr>
        <w:t xml:space="preserve"> on altis keskeytyksille ja herkästi ja yhden työtehtävän loppuunsaattaminen saattaa sisältää useita kymmeniä keskeytymisiä. Myös puutteellinen tieto päätöksenteon yhteydessä vaikeutti työtehtävän loppuunsaattamista.  Lähiesimiehet joutuivat myös tekemään paljon kaksinkertaista työtä koskien esim. hoitohenkilökunnan työvuorojen tarkastamista, joka on varsin aikaa vievää.  Päätökset tehdään usein yhdessä lääkäreiden kanssa ja tällöin lähiesimiesten tehtävä on usein koordinoida työtehtävää. (Siirala ym. 2016.)</w:t>
      </w:r>
    </w:p>
    <w:p w:rsidR="005A0ACF" w:rsidRPr="005A0ACF" w:rsidRDefault="005A0ACF" w:rsidP="005A0ACF">
      <w:pPr>
        <w:spacing w:after="0" w:line="240" w:lineRule="auto"/>
        <w:jc w:val="both"/>
        <w:rPr>
          <w:rFonts w:ascii="Times New Roman" w:hAnsi="Times New Roman" w:cs="Times New Roman"/>
          <w:sz w:val="24"/>
          <w:szCs w:val="24"/>
        </w:rPr>
      </w:pPr>
    </w:p>
    <w:p w:rsidR="00F13EC9" w:rsidRPr="005A0ACF" w:rsidRDefault="00F13EC9" w:rsidP="005A0ACF">
      <w:pPr>
        <w:spacing w:after="0" w:line="240" w:lineRule="auto"/>
        <w:jc w:val="both"/>
        <w:rPr>
          <w:rFonts w:ascii="Times New Roman" w:hAnsi="Times New Roman" w:cs="Times New Roman"/>
          <w:sz w:val="24"/>
          <w:szCs w:val="24"/>
        </w:rPr>
      </w:pPr>
      <w:r w:rsidRPr="005A0ACF">
        <w:rPr>
          <w:rFonts w:ascii="Times New Roman" w:hAnsi="Times New Roman" w:cs="Times New Roman"/>
          <w:sz w:val="24"/>
          <w:szCs w:val="24"/>
        </w:rPr>
        <w:lastRenderedPageBreak/>
        <w:t>Tutkimus osoitti, että ääneen ajattelun menetelmä autenttisessa ympäristössä sopii päätöksenteon tutkimukseen (Lundgrén-Laine &amp; Salanterä 2010). Aineisto kerättiin kahdesta eri yliopistollisesta sairaalasta ja hyvin erityyppisiltä osastoilta</w:t>
      </w:r>
      <w:r w:rsidR="005A0ACF">
        <w:rPr>
          <w:rFonts w:ascii="Times New Roman" w:hAnsi="Times New Roman" w:cs="Times New Roman"/>
          <w:sz w:val="24"/>
          <w:szCs w:val="24"/>
        </w:rPr>
        <w:t>.</w:t>
      </w:r>
      <w:r w:rsidRPr="005A0ACF">
        <w:rPr>
          <w:rFonts w:ascii="Times New Roman" w:hAnsi="Times New Roman" w:cs="Times New Roman"/>
          <w:sz w:val="24"/>
          <w:szCs w:val="24"/>
        </w:rPr>
        <w:t xml:space="preserve"> Tutkittavat tottuivat menetelmään </w:t>
      </w:r>
      <w:r w:rsidR="0031792B">
        <w:rPr>
          <w:rFonts w:ascii="Times New Roman" w:hAnsi="Times New Roman" w:cs="Times New Roman"/>
          <w:sz w:val="24"/>
          <w:szCs w:val="24"/>
        </w:rPr>
        <w:t>hyvin ja h</w:t>
      </w:r>
      <w:r w:rsidRPr="005A0ACF">
        <w:rPr>
          <w:rFonts w:ascii="Times New Roman" w:hAnsi="Times New Roman" w:cs="Times New Roman"/>
          <w:sz w:val="24"/>
          <w:szCs w:val="24"/>
        </w:rPr>
        <w:t>avainnoija seurasi tutkittavien mukana koko tutkimuksen aineiston keruun ajan.</w:t>
      </w:r>
    </w:p>
    <w:p w:rsidR="00F13EC9" w:rsidRPr="005A0ACF" w:rsidRDefault="00F13EC9" w:rsidP="005A0ACF">
      <w:pPr>
        <w:spacing w:after="0" w:line="240" w:lineRule="auto"/>
        <w:jc w:val="both"/>
        <w:rPr>
          <w:rFonts w:ascii="Times New Roman" w:hAnsi="Times New Roman" w:cs="Times New Roman"/>
          <w:sz w:val="24"/>
          <w:szCs w:val="24"/>
        </w:rPr>
      </w:pPr>
    </w:p>
    <w:p w:rsidR="00D53119" w:rsidRPr="005A0ACF" w:rsidRDefault="00F13EC9" w:rsidP="005A0ACF">
      <w:pPr>
        <w:spacing w:after="0" w:line="240" w:lineRule="auto"/>
        <w:jc w:val="both"/>
        <w:rPr>
          <w:rFonts w:ascii="Times New Roman" w:hAnsi="Times New Roman" w:cs="Times New Roman"/>
          <w:sz w:val="24"/>
          <w:szCs w:val="24"/>
        </w:rPr>
      </w:pPr>
      <w:r w:rsidRPr="005A0ACF">
        <w:rPr>
          <w:rFonts w:ascii="Times New Roman" w:hAnsi="Times New Roman" w:cs="Times New Roman"/>
          <w:sz w:val="24"/>
          <w:szCs w:val="24"/>
        </w:rPr>
        <w:t>Nyt tehdyn tutkimuksen avulla voidaan jatkossa kehittää leikkaus- ja anestesiaosaston toiminnanohjausjärjestelmä, joka palvelee lähiesiemiesten päivittäistä päätöksentekoa. Lähiesimiehen päätöksenteon prosessin ymmärtäminen mahdollistaa järjestelmien kehittämisen.</w:t>
      </w:r>
    </w:p>
    <w:p w:rsidR="00612FEA" w:rsidRDefault="00612FEA" w:rsidP="005A0ACF">
      <w:pPr>
        <w:spacing w:after="0" w:line="240" w:lineRule="auto"/>
        <w:jc w:val="both"/>
        <w:rPr>
          <w:rFonts w:ascii="Times New Roman" w:hAnsi="Times New Roman" w:cs="Times New Roman"/>
          <w:sz w:val="24"/>
          <w:szCs w:val="24"/>
        </w:rPr>
      </w:pPr>
    </w:p>
    <w:p w:rsidR="008D6648" w:rsidRDefault="008D6648" w:rsidP="005A0ACF">
      <w:pPr>
        <w:spacing w:after="0" w:line="240" w:lineRule="auto"/>
        <w:jc w:val="both"/>
        <w:rPr>
          <w:rFonts w:ascii="Times New Roman" w:hAnsi="Times New Roman" w:cs="Times New Roman"/>
          <w:sz w:val="24"/>
          <w:szCs w:val="24"/>
        </w:rPr>
      </w:pPr>
    </w:p>
    <w:p w:rsidR="008D6648" w:rsidRDefault="008D6648" w:rsidP="005A0ACF">
      <w:pPr>
        <w:spacing w:after="0" w:line="240" w:lineRule="auto"/>
        <w:jc w:val="both"/>
        <w:rPr>
          <w:rFonts w:ascii="Times New Roman" w:hAnsi="Times New Roman" w:cs="Times New Roman"/>
          <w:sz w:val="24"/>
          <w:szCs w:val="24"/>
        </w:rPr>
      </w:pPr>
    </w:p>
    <w:p w:rsidR="008D6648" w:rsidRDefault="008D6648" w:rsidP="005A0ACF">
      <w:p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Lähteet</w:t>
      </w:r>
      <w:proofErr w:type="spellEnd"/>
      <w:r>
        <w:rPr>
          <w:rFonts w:ascii="Times New Roman" w:hAnsi="Times New Roman" w:cs="Times New Roman"/>
          <w:sz w:val="24"/>
          <w:szCs w:val="24"/>
          <w:lang w:val="en-US"/>
        </w:rPr>
        <w:t xml:space="preserve">: </w:t>
      </w:r>
    </w:p>
    <w:p w:rsidR="008D6648" w:rsidRDefault="008D6648" w:rsidP="005A0ACF">
      <w:pPr>
        <w:spacing w:after="0" w:line="240" w:lineRule="auto"/>
        <w:jc w:val="both"/>
        <w:rPr>
          <w:rFonts w:ascii="Times New Roman" w:hAnsi="Times New Roman" w:cs="Times New Roman"/>
          <w:sz w:val="24"/>
          <w:szCs w:val="24"/>
          <w:lang w:val="en-US"/>
        </w:rPr>
      </w:pPr>
    </w:p>
    <w:p w:rsidR="008D6648" w:rsidRPr="008D6648" w:rsidRDefault="008D6648" w:rsidP="005A0ACF">
      <w:pPr>
        <w:spacing w:after="0" w:line="240" w:lineRule="auto"/>
        <w:jc w:val="both"/>
        <w:rPr>
          <w:rFonts w:ascii="Times New Roman" w:hAnsi="Times New Roman" w:cs="Times New Roman"/>
          <w:sz w:val="24"/>
          <w:szCs w:val="24"/>
          <w:lang w:val="en-US"/>
        </w:rPr>
      </w:pPr>
      <w:r w:rsidRPr="000C7EE6">
        <w:rPr>
          <w:rFonts w:ascii="Times New Roman" w:hAnsi="Times New Roman" w:cs="Times New Roman"/>
          <w:sz w:val="24"/>
          <w:szCs w:val="24"/>
        </w:rPr>
        <w:t>Lundgré</w:t>
      </w:r>
      <w:r w:rsidR="000C7EE6" w:rsidRPr="000C7EE6">
        <w:rPr>
          <w:rFonts w:ascii="Times New Roman" w:hAnsi="Times New Roman" w:cs="Times New Roman"/>
          <w:sz w:val="24"/>
          <w:szCs w:val="24"/>
        </w:rPr>
        <w:t>n-Laine H. &amp; Salanterä S. 2010.</w:t>
      </w:r>
      <w:r w:rsidRPr="000C7EE6">
        <w:rPr>
          <w:rFonts w:ascii="Times New Roman" w:hAnsi="Times New Roman" w:cs="Times New Roman"/>
          <w:sz w:val="24"/>
          <w:szCs w:val="24"/>
        </w:rPr>
        <w:t xml:space="preserve"> </w:t>
      </w:r>
      <w:r w:rsidRPr="008D6648">
        <w:rPr>
          <w:rFonts w:ascii="Times New Roman" w:hAnsi="Times New Roman" w:cs="Times New Roman"/>
          <w:sz w:val="24"/>
          <w:szCs w:val="24"/>
          <w:lang w:val="en-US"/>
        </w:rPr>
        <w:t>Think-aloud technique and protocol analysis in clinical decision-making research. Qualitative Health Research 20 (4), 565–575.</w:t>
      </w:r>
    </w:p>
    <w:p w:rsidR="008D6648" w:rsidRPr="008D6648" w:rsidRDefault="008D6648" w:rsidP="005A0ACF">
      <w:pPr>
        <w:spacing w:after="0" w:line="240" w:lineRule="auto"/>
        <w:jc w:val="both"/>
        <w:rPr>
          <w:rFonts w:ascii="Times New Roman" w:hAnsi="Times New Roman" w:cs="Times New Roman"/>
          <w:sz w:val="24"/>
          <w:szCs w:val="24"/>
          <w:lang w:val="en-US"/>
        </w:rPr>
      </w:pPr>
    </w:p>
    <w:p w:rsidR="008D6648" w:rsidRPr="005A0ACF" w:rsidRDefault="008D6648" w:rsidP="005A0ACF">
      <w:pPr>
        <w:spacing w:after="0" w:line="240" w:lineRule="auto"/>
        <w:jc w:val="both"/>
        <w:rPr>
          <w:rFonts w:ascii="Times New Roman" w:hAnsi="Times New Roman" w:cs="Times New Roman"/>
          <w:sz w:val="24"/>
          <w:szCs w:val="24"/>
        </w:rPr>
      </w:pPr>
      <w:r w:rsidRPr="008D6648">
        <w:rPr>
          <w:rFonts w:ascii="Times New Roman" w:hAnsi="Times New Roman" w:cs="Times New Roman"/>
          <w:sz w:val="24"/>
          <w:szCs w:val="24"/>
        </w:rPr>
        <w:t>Siirala E</w:t>
      </w:r>
      <w:r w:rsidR="000C7EE6">
        <w:rPr>
          <w:rFonts w:ascii="Times New Roman" w:hAnsi="Times New Roman" w:cs="Times New Roman"/>
          <w:sz w:val="24"/>
          <w:szCs w:val="24"/>
        </w:rPr>
        <w:t>.</w:t>
      </w:r>
      <w:r w:rsidRPr="008D6648">
        <w:rPr>
          <w:rFonts w:ascii="Times New Roman" w:hAnsi="Times New Roman" w:cs="Times New Roman"/>
          <w:sz w:val="24"/>
          <w:szCs w:val="24"/>
        </w:rPr>
        <w:t>, Peltonen L-M</w:t>
      </w:r>
      <w:r w:rsidR="000C7EE6">
        <w:rPr>
          <w:rFonts w:ascii="Times New Roman" w:hAnsi="Times New Roman" w:cs="Times New Roman"/>
          <w:sz w:val="24"/>
          <w:szCs w:val="24"/>
        </w:rPr>
        <w:t>.</w:t>
      </w:r>
      <w:r w:rsidRPr="008D6648">
        <w:rPr>
          <w:rFonts w:ascii="Times New Roman" w:hAnsi="Times New Roman" w:cs="Times New Roman"/>
          <w:sz w:val="24"/>
          <w:szCs w:val="24"/>
        </w:rPr>
        <w:t>, Lundgrén-Laine H</w:t>
      </w:r>
      <w:r w:rsidR="000C7EE6">
        <w:rPr>
          <w:rFonts w:ascii="Times New Roman" w:hAnsi="Times New Roman" w:cs="Times New Roman"/>
          <w:sz w:val="24"/>
          <w:szCs w:val="24"/>
        </w:rPr>
        <w:t>.</w:t>
      </w:r>
      <w:r w:rsidRPr="008D6648">
        <w:rPr>
          <w:rFonts w:ascii="Times New Roman" w:hAnsi="Times New Roman" w:cs="Times New Roman"/>
          <w:sz w:val="24"/>
          <w:szCs w:val="24"/>
        </w:rPr>
        <w:t>, Salanterä S</w:t>
      </w:r>
      <w:r w:rsidR="000C7EE6">
        <w:rPr>
          <w:rFonts w:ascii="Times New Roman" w:hAnsi="Times New Roman" w:cs="Times New Roman"/>
          <w:sz w:val="24"/>
          <w:szCs w:val="24"/>
        </w:rPr>
        <w:t>.</w:t>
      </w:r>
      <w:r w:rsidRPr="008D6648">
        <w:rPr>
          <w:rFonts w:ascii="Times New Roman" w:hAnsi="Times New Roman" w:cs="Times New Roman"/>
          <w:sz w:val="24"/>
          <w:szCs w:val="24"/>
        </w:rPr>
        <w:t xml:space="preserve"> &amp; Junttila K. 2016. </w:t>
      </w:r>
      <w:r w:rsidRPr="008D6648">
        <w:rPr>
          <w:rFonts w:ascii="Times New Roman" w:hAnsi="Times New Roman" w:cs="Times New Roman"/>
          <w:sz w:val="24"/>
          <w:szCs w:val="24"/>
          <w:lang w:val="en-US"/>
        </w:rPr>
        <w:t xml:space="preserve">Nurse </w:t>
      </w:r>
      <w:proofErr w:type="gramStart"/>
      <w:r w:rsidRPr="008D6648">
        <w:rPr>
          <w:rFonts w:ascii="Times New Roman" w:hAnsi="Times New Roman" w:cs="Times New Roman"/>
          <w:sz w:val="24"/>
          <w:szCs w:val="24"/>
          <w:lang w:val="en-US"/>
        </w:rPr>
        <w:t>managers</w:t>
      </w:r>
      <w:proofErr w:type="gramEnd"/>
      <w:r w:rsidRPr="008D6648">
        <w:rPr>
          <w:rFonts w:ascii="Times New Roman" w:hAnsi="Times New Roman" w:cs="Times New Roman"/>
          <w:sz w:val="24"/>
          <w:szCs w:val="24"/>
          <w:lang w:val="en-US"/>
        </w:rPr>
        <w:t xml:space="preserve">’ decision-making in daily unit operation in perioperative settings - a descriptive cross-sectional study. </w:t>
      </w:r>
      <w:r w:rsidRPr="008D6648">
        <w:rPr>
          <w:rFonts w:ascii="Times New Roman" w:hAnsi="Times New Roman" w:cs="Times New Roman"/>
          <w:sz w:val="24"/>
          <w:szCs w:val="24"/>
        </w:rPr>
        <w:t>Journal of Nursing Management. DOI: 10.1111/jonm.12385</w:t>
      </w:r>
    </w:p>
    <w:p w:rsidR="00F13EC9" w:rsidRPr="005A0ACF" w:rsidRDefault="00F13EC9" w:rsidP="005A0ACF">
      <w:pPr>
        <w:spacing w:after="0" w:line="240" w:lineRule="auto"/>
        <w:jc w:val="both"/>
        <w:rPr>
          <w:rFonts w:ascii="Times New Roman" w:hAnsi="Times New Roman" w:cs="Times New Roman"/>
          <w:sz w:val="24"/>
          <w:szCs w:val="24"/>
        </w:rPr>
      </w:pPr>
    </w:p>
    <w:bookmarkEnd w:id="0"/>
    <w:p w:rsidR="00F13EC9" w:rsidRPr="005A0ACF" w:rsidRDefault="00F13EC9" w:rsidP="005A0ACF">
      <w:pPr>
        <w:spacing w:after="0" w:line="240" w:lineRule="auto"/>
        <w:jc w:val="both"/>
        <w:rPr>
          <w:rFonts w:ascii="Times New Roman" w:hAnsi="Times New Roman" w:cs="Times New Roman"/>
          <w:sz w:val="24"/>
          <w:szCs w:val="24"/>
        </w:rPr>
      </w:pPr>
    </w:p>
    <w:p w:rsidR="009032FB" w:rsidRPr="005A0ACF" w:rsidRDefault="009032FB" w:rsidP="005A0ACF">
      <w:pPr>
        <w:spacing w:after="0" w:line="240" w:lineRule="auto"/>
        <w:jc w:val="both"/>
        <w:rPr>
          <w:rFonts w:ascii="Times New Roman" w:hAnsi="Times New Roman" w:cs="Times New Roman"/>
          <w:sz w:val="24"/>
          <w:szCs w:val="24"/>
        </w:rPr>
      </w:pPr>
    </w:p>
    <w:sectPr w:rsidR="009032FB" w:rsidRPr="005A0ACF">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FEA"/>
    <w:rsid w:val="0002590F"/>
    <w:rsid w:val="000C7EE6"/>
    <w:rsid w:val="00112028"/>
    <w:rsid w:val="001242C5"/>
    <w:rsid w:val="0031792B"/>
    <w:rsid w:val="00574BBF"/>
    <w:rsid w:val="005A0ACF"/>
    <w:rsid w:val="00612FEA"/>
    <w:rsid w:val="00825A1C"/>
    <w:rsid w:val="008D6648"/>
    <w:rsid w:val="009032FB"/>
    <w:rsid w:val="00914142"/>
    <w:rsid w:val="009B253A"/>
    <w:rsid w:val="00AF3F88"/>
    <w:rsid w:val="00D17992"/>
    <w:rsid w:val="00D53119"/>
    <w:rsid w:val="00ED2438"/>
    <w:rsid w:val="00F13EC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A2E252-DB0D-4D3F-B13C-011664464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186</TotalTime>
  <Pages>2</Pages>
  <Words>507</Words>
  <Characters>4109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2016-05-27T05:01:00Z</dcterms:created>
  <dcterms:modified xsi:type="dcterms:W3CDTF">2016-05-31T06:46:00Z</dcterms:modified>
</cp:coreProperties>
</file>