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D68" w:rsidRPr="00D61D68" w:rsidRDefault="00D61D68" w:rsidP="00714D6B">
      <w:pPr>
        <w:rPr>
          <w:rFonts w:ascii="Times New Roman" w:hAnsi="Times New Roman" w:cs="Times New Roman"/>
          <w:sz w:val="32"/>
          <w:szCs w:val="32"/>
        </w:rPr>
      </w:pPr>
      <w:r w:rsidRPr="00D61D68">
        <w:rPr>
          <w:rFonts w:ascii="Times New Roman" w:hAnsi="Times New Roman" w:cs="Times New Roman"/>
          <w:sz w:val="32"/>
          <w:szCs w:val="32"/>
        </w:rPr>
        <w:t>Luigi G. de Anna</w:t>
      </w:r>
    </w:p>
    <w:p w:rsidR="00714D6B" w:rsidRPr="00D61D68" w:rsidRDefault="00A37144" w:rsidP="00714D6B">
      <w:pPr>
        <w:rPr>
          <w:rFonts w:ascii="Times New Roman" w:hAnsi="Times New Roman" w:cs="Times New Roman"/>
          <w:b/>
          <w:bCs/>
          <w:sz w:val="32"/>
          <w:szCs w:val="32"/>
        </w:rPr>
      </w:pPr>
      <w:r>
        <w:rPr>
          <w:rFonts w:ascii="Times New Roman" w:hAnsi="Times New Roman" w:cs="Times New Roman"/>
          <w:b/>
          <w:bCs/>
          <w:sz w:val="32"/>
          <w:szCs w:val="32"/>
        </w:rPr>
        <w:t>Yanez de Gomera:</w:t>
      </w:r>
      <w:r w:rsidR="00D61D68" w:rsidRPr="00D61D68">
        <w:rPr>
          <w:rFonts w:ascii="Times New Roman" w:hAnsi="Times New Roman" w:cs="Times New Roman"/>
          <w:b/>
          <w:bCs/>
          <w:sz w:val="32"/>
          <w:szCs w:val="32"/>
        </w:rPr>
        <w:t xml:space="preserve"> il nobile portoghese torna tra noi</w:t>
      </w:r>
    </w:p>
    <w:p w:rsidR="00A37144" w:rsidRDefault="00A37144" w:rsidP="00714D6B">
      <w:pPr>
        <w:rPr>
          <w:rFonts w:ascii="Times New Roman" w:hAnsi="Times New Roman" w:cs="Times New Roman"/>
          <w:sz w:val="32"/>
          <w:szCs w:val="32"/>
        </w:rPr>
      </w:pPr>
    </w:p>
    <w:p w:rsidR="00A37144" w:rsidRDefault="00A37144" w:rsidP="00714D6B">
      <w:pPr>
        <w:rPr>
          <w:rFonts w:ascii="Times New Roman" w:hAnsi="Times New Roman" w:cs="Times New Roman"/>
          <w:sz w:val="32"/>
          <w:szCs w:val="32"/>
        </w:rPr>
      </w:pPr>
      <w:r>
        <w:rPr>
          <w:rFonts w:ascii="Times New Roman" w:hAnsi="Times New Roman" w:cs="Times New Roman"/>
          <w:sz w:val="32"/>
          <w:szCs w:val="32"/>
        </w:rPr>
        <w:t>Li vediamo tutti giorni:</w:t>
      </w:r>
      <w:r w:rsidR="00D61D68">
        <w:rPr>
          <w:rFonts w:ascii="Times New Roman" w:hAnsi="Times New Roman" w:cs="Times New Roman"/>
          <w:sz w:val="32"/>
          <w:szCs w:val="32"/>
        </w:rPr>
        <w:t xml:space="preserve"> gruppi</w:t>
      </w:r>
      <w:r w:rsidR="00714D6B">
        <w:rPr>
          <w:rFonts w:ascii="Times New Roman" w:hAnsi="Times New Roman" w:cs="Times New Roman"/>
          <w:sz w:val="32"/>
          <w:szCs w:val="32"/>
        </w:rPr>
        <w:t xml:space="preserve"> di ragazzi che se ne stanno allo stesso tavolo in pizzeria aspettando quanto hanno ordinato. Il volto sorridente, oppure corrucciato, sono l’immagine della comunicazione. Ma ahimé di quella di oggi, che passa attraverso il telefono cellulare. Digitano, </w:t>
      </w:r>
      <w:r w:rsidR="008B0E59">
        <w:rPr>
          <w:rFonts w:ascii="Times New Roman" w:hAnsi="Times New Roman" w:cs="Times New Roman"/>
          <w:sz w:val="32"/>
          <w:szCs w:val="32"/>
        </w:rPr>
        <w:t xml:space="preserve">non parlano tra loro ma con un qualche coetaneo </w:t>
      </w:r>
      <w:r w:rsidR="00D61D68">
        <w:rPr>
          <w:rFonts w:ascii="Times New Roman" w:hAnsi="Times New Roman" w:cs="Times New Roman"/>
          <w:sz w:val="32"/>
          <w:szCs w:val="32"/>
        </w:rPr>
        <w:t xml:space="preserve">che pure digita </w:t>
      </w:r>
      <w:r w:rsidR="008B0E59">
        <w:rPr>
          <w:rFonts w:ascii="Times New Roman" w:hAnsi="Times New Roman" w:cs="Times New Roman"/>
          <w:sz w:val="32"/>
          <w:szCs w:val="32"/>
        </w:rPr>
        <w:t xml:space="preserve">chissà dove. Probabilmente non hanno mai letto un libro, anche a scuola oramai usano il tablet. </w:t>
      </w:r>
    </w:p>
    <w:p w:rsidR="006B3478" w:rsidRDefault="008B0E59" w:rsidP="00714D6B">
      <w:pPr>
        <w:rPr>
          <w:rFonts w:ascii="Times New Roman" w:hAnsi="Times New Roman" w:cs="Times New Roman"/>
          <w:sz w:val="32"/>
          <w:szCs w:val="32"/>
        </w:rPr>
      </w:pPr>
      <w:r>
        <w:rPr>
          <w:rFonts w:ascii="Times New Roman" w:hAnsi="Times New Roman" w:cs="Times New Roman"/>
          <w:sz w:val="32"/>
          <w:szCs w:val="32"/>
        </w:rPr>
        <w:t>Penso: ma “noi” come passavamo il tempo? Eh, “noi” leggevamo. Leggevamo molto, albi dell’Intrepido o di Tex Willer, ma soprattutto leggevamo “lui”, Emilio Salgari.</w:t>
      </w:r>
      <w:r w:rsidR="00D61D68">
        <w:rPr>
          <w:rFonts w:ascii="Times New Roman" w:hAnsi="Times New Roman" w:cs="Times New Roman"/>
          <w:sz w:val="32"/>
          <w:szCs w:val="32"/>
        </w:rPr>
        <w:t xml:space="preserve"> Anzi, non lo leggevamo, lo div</w:t>
      </w:r>
      <w:r w:rsidR="00FF15DA">
        <w:rPr>
          <w:rFonts w:ascii="Times New Roman" w:hAnsi="Times New Roman" w:cs="Times New Roman"/>
          <w:sz w:val="32"/>
          <w:szCs w:val="32"/>
        </w:rPr>
        <w:t xml:space="preserve">oravamo. In casa mia, sullo scaffale nello studio di mio padre, avevamo tutte le edizioni Viglongo. Poi, col passare degli anni e </w:t>
      </w:r>
      <w:r w:rsidR="00D61D68">
        <w:rPr>
          <w:rFonts w:ascii="Times New Roman" w:hAnsi="Times New Roman" w:cs="Times New Roman"/>
          <w:sz w:val="32"/>
          <w:szCs w:val="32"/>
        </w:rPr>
        <w:t>i</w:t>
      </w:r>
      <w:r w:rsidR="00FF15DA">
        <w:rPr>
          <w:rFonts w:ascii="Times New Roman" w:hAnsi="Times New Roman" w:cs="Times New Roman"/>
          <w:sz w:val="32"/>
          <w:szCs w:val="32"/>
        </w:rPr>
        <w:t xml:space="preserve"> vari traslochi, andarono a finire in cantina. </w:t>
      </w:r>
      <w:r w:rsidR="00FF15DA" w:rsidRPr="00A37144">
        <w:rPr>
          <w:rFonts w:ascii="Times New Roman" w:hAnsi="Times New Roman" w:cs="Times New Roman"/>
          <w:sz w:val="32"/>
          <w:szCs w:val="32"/>
          <w:lang w:val="fi-FI"/>
        </w:rPr>
        <w:t xml:space="preserve">E, una mattina del novembre 1966, l’Arno se li portò via. </w:t>
      </w:r>
      <w:r w:rsidR="00FF15DA">
        <w:rPr>
          <w:rFonts w:ascii="Times New Roman" w:hAnsi="Times New Roman" w:cs="Times New Roman"/>
          <w:sz w:val="32"/>
          <w:szCs w:val="32"/>
        </w:rPr>
        <w:t xml:space="preserve">In qualche modo, allora, </w:t>
      </w:r>
      <w:r w:rsidR="00D61D68">
        <w:rPr>
          <w:rFonts w:ascii="Times New Roman" w:hAnsi="Times New Roman" w:cs="Times New Roman"/>
          <w:sz w:val="32"/>
          <w:szCs w:val="32"/>
        </w:rPr>
        <w:t>sentii</w:t>
      </w:r>
      <w:r w:rsidR="00FF15DA">
        <w:rPr>
          <w:rFonts w:ascii="Times New Roman" w:hAnsi="Times New Roman" w:cs="Times New Roman"/>
          <w:sz w:val="32"/>
          <w:szCs w:val="32"/>
        </w:rPr>
        <w:t xml:space="preserve"> che la mia giovinezza era finite, diventa</w:t>
      </w:r>
      <w:r w:rsidR="001368AF">
        <w:rPr>
          <w:rFonts w:ascii="Times New Roman" w:hAnsi="Times New Roman" w:cs="Times New Roman"/>
          <w:sz w:val="32"/>
          <w:szCs w:val="32"/>
        </w:rPr>
        <w:t>vo adulto, le Tigri, i Pirati, i</w:t>
      </w:r>
      <w:r w:rsidR="00FF15DA">
        <w:rPr>
          <w:rFonts w:ascii="Times New Roman" w:hAnsi="Times New Roman" w:cs="Times New Roman"/>
          <w:sz w:val="32"/>
          <w:szCs w:val="32"/>
        </w:rPr>
        <w:t xml:space="preserve"> Cacciatori di pellicce non erano più lì, a</w:t>
      </w:r>
      <w:r w:rsidR="00D61D68">
        <w:rPr>
          <w:rFonts w:ascii="Times New Roman" w:hAnsi="Times New Roman" w:cs="Times New Roman"/>
          <w:sz w:val="32"/>
          <w:szCs w:val="32"/>
        </w:rPr>
        <w:t xml:space="preserve"> portata di mano. Ma erano comu</w:t>
      </w:r>
      <w:r w:rsidR="00FF15DA">
        <w:rPr>
          <w:rFonts w:ascii="Times New Roman" w:hAnsi="Times New Roman" w:cs="Times New Roman"/>
          <w:sz w:val="32"/>
          <w:szCs w:val="32"/>
        </w:rPr>
        <w:t>n</w:t>
      </w:r>
      <w:r w:rsidR="00D61D68">
        <w:rPr>
          <w:rFonts w:ascii="Times New Roman" w:hAnsi="Times New Roman" w:cs="Times New Roman"/>
          <w:sz w:val="32"/>
          <w:szCs w:val="32"/>
        </w:rPr>
        <w:t xml:space="preserve">que ancora </w:t>
      </w:r>
      <w:r w:rsidR="00A37144">
        <w:rPr>
          <w:rFonts w:ascii="Times New Roman" w:hAnsi="Times New Roman" w:cs="Times New Roman"/>
          <w:sz w:val="32"/>
          <w:szCs w:val="32"/>
        </w:rPr>
        <w:t>con me, ovunque fossi andato</w:t>
      </w:r>
      <w:r w:rsidR="00FF15DA">
        <w:rPr>
          <w:rFonts w:ascii="Times New Roman" w:hAnsi="Times New Roman" w:cs="Times New Roman"/>
          <w:sz w:val="32"/>
          <w:szCs w:val="32"/>
        </w:rPr>
        <w:t xml:space="preserve">. </w:t>
      </w:r>
    </w:p>
    <w:p w:rsidR="006B3478" w:rsidRDefault="00FF15DA" w:rsidP="00714D6B">
      <w:pPr>
        <w:rPr>
          <w:rFonts w:ascii="Times New Roman" w:hAnsi="Times New Roman" w:cs="Times New Roman"/>
          <w:sz w:val="32"/>
          <w:szCs w:val="32"/>
        </w:rPr>
      </w:pPr>
      <w:r>
        <w:rPr>
          <w:rFonts w:ascii="Times New Roman" w:hAnsi="Times New Roman" w:cs="Times New Roman"/>
          <w:sz w:val="32"/>
          <w:szCs w:val="32"/>
        </w:rPr>
        <w:t xml:space="preserve">Scrivo queste righe a Chiang rai, il capoluogo del Triangolo d’oro, dove Thailandia, Myanmar e Laos si congiungono. Dalla finestra della mia stanza vedo le </w:t>
      </w:r>
      <w:r w:rsidR="00D0412A">
        <w:rPr>
          <w:rFonts w:ascii="Times New Roman" w:hAnsi="Times New Roman" w:cs="Times New Roman"/>
          <w:sz w:val="32"/>
          <w:szCs w:val="32"/>
        </w:rPr>
        <w:t>v</w:t>
      </w:r>
      <w:r w:rsidR="001368AF">
        <w:rPr>
          <w:rFonts w:ascii="Times New Roman" w:hAnsi="Times New Roman" w:cs="Times New Roman"/>
          <w:sz w:val="32"/>
          <w:szCs w:val="32"/>
        </w:rPr>
        <w:t>erdi colline che racchiudono</w:t>
      </w:r>
      <w:r>
        <w:rPr>
          <w:rFonts w:ascii="Times New Roman" w:hAnsi="Times New Roman" w:cs="Times New Roman"/>
          <w:sz w:val="32"/>
          <w:szCs w:val="32"/>
        </w:rPr>
        <w:t xml:space="preserve"> la piana di Chiang rai</w:t>
      </w:r>
      <w:r w:rsidR="00D0412A">
        <w:rPr>
          <w:rFonts w:ascii="Times New Roman" w:hAnsi="Times New Roman" w:cs="Times New Roman"/>
          <w:sz w:val="32"/>
          <w:szCs w:val="32"/>
        </w:rPr>
        <w:t>, coperte di foreste. L’altro giorno Tong, il mio amico thai che mi port</w:t>
      </w:r>
      <w:r w:rsidR="001368AF">
        <w:rPr>
          <w:rFonts w:ascii="Times New Roman" w:hAnsi="Times New Roman" w:cs="Times New Roman"/>
          <w:sz w:val="32"/>
          <w:szCs w:val="32"/>
        </w:rPr>
        <w:t>a in giro con la sua jeep, stava</w:t>
      </w:r>
      <w:r w:rsidR="00D0412A">
        <w:rPr>
          <w:rFonts w:ascii="Times New Roman" w:hAnsi="Times New Roman" w:cs="Times New Roman"/>
          <w:sz w:val="32"/>
          <w:szCs w:val="32"/>
        </w:rPr>
        <w:t xml:space="preserve"> per investire un elefante che se ne andava </w:t>
      </w:r>
      <w:r w:rsidR="006B3478">
        <w:rPr>
          <w:rFonts w:ascii="Times New Roman" w:hAnsi="Times New Roman" w:cs="Times New Roman"/>
          <w:sz w:val="32"/>
          <w:szCs w:val="32"/>
        </w:rPr>
        <w:t xml:space="preserve">maestosamente tranquillo </w:t>
      </w:r>
      <w:r w:rsidR="00D0412A">
        <w:rPr>
          <w:rFonts w:ascii="Times New Roman" w:hAnsi="Times New Roman" w:cs="Times New Roman"/>
          <w:sz w:val="32"/>
          <w:szCs w:val="32"/>
        </w:rPr>
        <w:t xml:space="preserve">contromano. Sulle colline vivono i Kharen, gli Akha, gli Hmong, le “Hill tribes” dai </w:t>
      </w:r>
      <w:r w:rsidR="006B3478">
        <w:rPr>
          <w:rFonts w:ascii="Times New Roman" w:hAnsi="Times New Roman" w:cs="Times New Roman"/>
          <w:sz w:val="32"/>
          <w:szCs w:val="32"/>
        </w:rPr>
        <w:t>costumi</w:t>
      </w:r>
      <w:r w:rsidR="00D0412A">
        <w:rPr>
          <w:rFonts w:ascii="Times New Roman" w:hAnsi="Times New Roman" w:cs="Times New Roman"/>
          <w:sz w:val="32"/>
          <w:szCs w:val="32"/>
        </w:rPr>
        <w:t xml:space="preserve"> ancora ancestrali. </w:t>
      </w:r>
    </w:p>
    <w:p w:rsidR="00714D6B" w:rsidRDefault="00D0412A" w:rsidP="00714D6B">
      <w:pPr>
        <w:rPr>
          <w:rFonts w:ascii="Times New Roman" w:hAnsi="Times New Roman" w:cs="Times New Roman"/>
          <w:sz w:val="32"/>
          <w:szCs w:val="32"/>
        </w:rPr>
      </w:pPr>
      <w:r>
        <w:rPr>
          <w:rFonts w:ascii="Times New Roman" w:hAnsi="Times New Roman" w:cs="Times New Roman"/>
          <w:sz w:val="32"/>
          <w:szCs w:val="32"/>
        </w:rPr>
        <w:t xml:space="preserve">Quando vengo qui porto sempre con me una buona scorta di libri. </w:t>
      </w:r>
      <w:r w:rsidR="006B3478">
        <w:rPr>
          <w:rFonts w:ascii="Times New Roman" w:hAnsi="Times New Roman" w:cs="Times New Roman"/>
          <w:sz w:val="32"/>
          <w:szCs w:val="32"/>
        </w:rPr>
        <w:t>Il primo che ho aperto</w:t>
      </w:r>
      <w:r>
        <w:rPr>
          <w:rFonts w:ascii="Times New Roman" w:hAnsi="Times New Roman" w:cs="Times New Roman"/>
          <w:sz w:val="32"/>
          <w:szCs w:val="32"/>
        </w:rPr>
        <w:t xml:space="preserve"> è di Felice Pozzo, </w:t>
      </w:r>
      <w:r w:rsidRPr="006B3478">
        <w:rPr>
          <w:rFonts w:ascii="Times New Roman" w:hAnsi="Times New Roman" w:cs="Times New Roman"/>
          <w:i/>
          <w:iCs/>
          <w:sz w:val="32"/>
          <w:szCs w:val="32"/>
        </w:rPr>
        <w:t>Tra Sandokan e Salgari</w:t>
      </w:r>
      <w:r>
        <w:rPr>
          <w:rFonts w:ascii="Times New Roman" w:hAnsi="Times New Roman" w:cs="Times New Roman"/>
          <w:sz w:val="32"/>
          <w:szCs w:val="32"/>
        </w:rPr>
        <w:t xml:space="preserve">, una “biografia” </w:t>
      </w:r>
      <w:r>
        <w:rPr>
          <w:rFonts w:ascii="Times New Roman" w:hAnsi="Times New Roman" w:cs="Times New Roman"/>
          <w:sz w:val="32"/>
          <w:szCs w:val="32"/>
        </w:rPr>
        <w:lastRenderedPageBreak/>
        <w:t>di Yanez de Gomera, il “fratellino” di Sandokan</w:t>
      </w:r>
      <w:r w:rsidR="0090093F">
        <w:rPr>
          <w:rStyle w:val="Alaviitteenviite"/>
          <w:rFonts w:ascii="Times New Roman" w:hAnsi="Times New Roman" w:cs="Times New Roman"/>
          <w:sz w:val="32"/>
          <w:szCs w:val="32"/>
        </w:rPr>
        <w:footnoteReference w:id="2"/>
      </w:r>
      <w:r>
        <w:rPr>
          <w:rFonts w:ascii="Times New Roman" w:hAnsi="Times New Roman" w:cs="Times New Roman"/>
          <w:sz w:val="32"/>
          <w:szCs w:val="32"/>
        </w:rPr>
        <w:t xml:space="preserve">. E’ un gioco di rimandi. Salgari, scrive Pozzo, si identificava con Yanez, il portoghese vestito perennemente di un abito di flanella </w:t>
      </w:r>
      <w:r w:rsidR="006B3478">
        <w:rPr>
          <w:rFonts w:ascii="Times New Roman" w:hAnsi="Times New Roman" w:cs="Times New Roman"/>
          <w:sz w:val="32"/>
          <w:szCs w:val="32"/>
        </w:rPr>
        <w:t>b</w:t>
      </w:r>
      <w:r>
        <w:rPr>
          <w:rFonts w:ascii="Times New Roman" w:hAnsi="Times New Roman" w:cs="Times New Roman"/>
          <w:sz w:val="32"/>
          <w:szCs w:val="32"/>
        </w:rPr>
        <w:t xml:space="preserve">ianca, ed io, che indosso rigorosamente il mio abito di lino bianco in spregio ai turisti in shorts e canotta, mi identifico con ambedue. Là dove non posso arrivare con </w:t>
      </w:r>
      <w:r w:rsidR="00A65E70">
        <w:rPr>
          <w:rFonts w:ascii="Times New Roman" w:hAnsi="Times New Roman" w:cs="Times New Roman"/>
          <w:sz w:val="32"/>
          <w:szCs w:val="32"/>
        </w:rPr>
        <w:t xml:space="preserve">i </w:t>
      </w:r>
      <w:r>
        <w:rPr>
          <w:rFonts w:ascii="Times New Roman" w:hAnsi="Times New Roman" w:cs="Times New Roman"/>
          <w:sz w:val="32"/>
          <w:szCs w:val="32"/>
        </w:rPr>
        <w:t xml:space="preserve">miei piedi, ci </w:t>
      </w:r>
      <w:r w:rsidR="00A65E70">
        <w:rPr>
          <w:rFonts w:ascii="Times New Roman" w:hAnsi="Times New Roman" w:cs="Times New Roman"/>
          <w:sz w:val="32"/>
          <w:szCs w:val="32"/>
        </w:rPr>
        <w:t>arrivo</w:t>
      </w:r>
      <w:r>
        <w:rPr>
          <w:rFonts w:ascii="Times New Roman" w:hAnsi="Times New Roman" w:cs="Times New Roman"/>
          <w:sz w:val="32"/>
          <w:szCs w:val="32"/>
        </w:rPr>
        <w:t xml:space="preserve"> con la fantasia.</w:t>
      </w:r>
      <w:r w:rsidR="00A65E70">
        <w:rPr>
          <w:rFonts w:ascii="Times New Roman" w:hAnsi="Times New Roman" w:cs="Times New Roman"/>
          <w:sz w:val="32"/>
          <w:szCs w:val="32"/>
        </w:rPr>
        <w:t xml:space="preserve"> Come faceva Salgari, che a me piace pronunciare e scrivere senza la à della seconda sillaba. </w:t>
      </w:r>
    </w:p>
    <w:p w:rsidR="00B01E4F" w:rsidRDefault="00230BD7" w:rsidP="00714D6B">
      <w:pPr>
        <w:rPr>
          <w:rFonts w:ascii="Times New Roman" w:hAnsi="Times New Roman" w:cs="Times New Roman"/>
          <w:sz w:val="32"/>
          <w:szCs w:val="32"/>
        </w:rPr>
      </w:pPr>
      <w:r>
        <w:rPr>
          <w:rFonts w:ascii="Times New Roman" w:hAnsi="Times New Roman" w:cs="Times New Roman"/>
          <w:sz w:val="32"/>
          <w:szCs w:val="32"/>
        </w:rPr>
        <w:t>Il libro me lo ha mandato lo stesso Felice Pozzo. Non ci siamo mai incontrati di persona, ma da tantissimi anni ci scriviamo. Lui, a mio giudizio il maggiore studioso salgariano di oggi, ed io, modesto saggista ai margini di alcuni temi linguistic</w:t>
      </w:r>
      <w:r w:rsidR="001F7A69">
        <w:rPr>
          <w:rFonts w:ascii="Times New Roman" w:hAnsi="Times New Roman" w:cs="Times New Roman"/>
          <w:sz w:val="32"/>
          <w:szCs w:val="32"/>
        </w:rPr>
        <w:t>i</w:t>
      </w:r>
      <w:r>
        <w:rPr>
          <w:rFonts w:ascii="Times New Roman" w:hAnsi="Times New Roman" w:cs="Times New Roman"/>
          <w:sz w:val="32"/>
          <w:szCs w:val="32"/>
        </w:rPr>
        <w:t xml:space="preserve"> trattati da Salgari</w:t>
      </w:r>
      <w:r>
        <w:rPr>
          <w:rStyle w:val="Alaviitteenviite"/>
          <w:rFonts w:ascii="Times New Roman" w:hAnsi="Times New Roman" w:cs="Times New Roman"/>
          <w:sz w:val="32"/>
          <w:szCs w:val="32"/>
        </w:rPr>
        <w:footnoteReference w:id="3"/>
      </w:r>
      <w:r w:rsidR="00B01E4F">
        <w:rPr>
          <w:rFonts w:ascii="Times New Roman" w:hAnsi="Times New Roman" w:cs="Times New Roman"/>
          <w:sz w:val="32"/>
          <w:szCs w:val="32"/>
        </w:rPr>
        <w:t xml:space="preserve">. </w:t>
      </w:r>
    </w:p>
    <w:p w:rsidR="00B01E4F" w:rsidRDefault="00B01E4F" w:rsidP="00714D6B">
      <w:pPr>
        <w:rPr>
          <w:rFonts w:ascii="Times New Roman" w:hAnsi="Times New Roman" w:cs="Times New Roman"/>
          <w:sz w:val="32"/>
          <w:szCs w:val="32"/>
        </w:rPr>
      </w:pPr>
      <w:r>
        <w:rPr>
          <w:rFonts w:ascii="Times New Roman" w:hAnsi="Times New Roman" w:cs="Times New Roman"/>
          <w:sz w:val="32"/>
          <w:szCs w:val="32"/>
        </w:rPr>
        <w:t>Il libro di Pozzo si legge, è quasi banale dirlo, tutto d</w:t>
      </w:r>
      <w:r w:rsidR="00AA5515">
        <w:rPr>
          <w:rFonts w:ascii="Times New Roman" w:hAnsi="Times New Roman" w:cs="Times New Roman"/>
          <w:sz w:val="32"/>
          <w:szCs w:val="32"/>
        </w:rPr>
        <w:t>’un fiato come fosse un capitolo</w:t>
      </w:r>
      <w:r>
        <w:rPr>
          <w:rFonts w:ascii="Times New Roman" w:hAnsi="Times New Roman" w:cs="Times New Roman"/>
          <w:sz w:val="32"/>
          <w:szCs w:val="32"/>
        </w:rPr>
        <w:t xml:space="preserve"> del ciclo della Malesia.</w:t>
      </w:r>
      <w:r w:rsidR="00622C35">
        <w:rPr>
          <w:rFonts w:ascii="Times New Roman" w:hAnsi="Times New Roman" w:cs="Times New Roman"/>
          <w:sz w:val="32"/>
          <w:szCs w:val="32"/>
        </w:rPr>
        <w:t xml:space="preserve"> Racconta di Yanez che, essendo appunto l’alter ego di Emilio, a sua volta racconta della vita del grande scrittore </w:t>
      </w:r>
      <w:r w:rsidR="006B3478">
        <w:rPr>
          <w:rFonts w:ascii="Times New Roman" w:hAnsi="Times New Roman" w:cs="Times New Roman"/>
          <w:sz w:val="32"/>
          <w:szCs w:val="32"/>
        </w:rPr>
        <w:t>v</w:t>
      </w:r>
      <w:r w:rsidR="00622C35">
        <w:rPr>
          <w:rFonts w:ascii="Times New Roman" w:hAnsi="Times New Roman" w:cs="Times New Roman"/>
          <w:sz w:val="32"/>
          <w:szCs w:val="32"/>
        </w:rPr>
        <w:t xml:space="preserve">eronese. Pozzo non solo porta alla luce </w:t>
      </w:r>
      <w:r w:rsidR="006B3478">
        <w:rPr>
          <w:rFonts w:ascii="Times New Roman" w:hAnsi="Times New Roman" w:cs="Times New Roman"/>
          <w:sz w:val="32"/>
          <w:szCs w:val="32"/>
        </w:rPr>
        <w:t>i</w:t>
      </w:r>
      <w:r w:rsidR="00622C35">
        <w:rPr>
          <w:rFonts w:ascii="Times New Roman" w:hAnsi="Times New Roman" w:cs="Times New Roman"/>
          <w:sz w:val="32"/>
          <w:szCs w:val="32"/>
        </w:rPr>
        <w:t xml:space="preserve"> dettagli di questa doppia </w:t>
      </w:r>
      <w:r w:rsidR="006B3478">
        <w:rPr>
          <w:rFonts w:ascii="Times New Roman" w:hAnsi="Times New Roman" w:cs="Times New Roman"/>
          <w:sz w:val="32"/>
          <w:szCs w:val="32"/>
        </w:rPr>
        <w:t xml:space="preserve"> </w:t>
      </w:r>
      <w:r w:rsidR="00622C35">
        <w:rPr>
          <w:rFonts w:ascii="Times New Roman" w:hAnsi="Times New Roman" w:cs="Times New Roman"/>
          <w:sz w:val="32"/>
          <w:szCs w:val="32"/>
        </w:rPr>
        <w:t xml:space="preserve">biografia, ma rivaluta il ruolo del portoghese, evidenziando come in molti dei romanzi del ciclo malese sia in realtà proprio lui il protagonista. Mentre Sandokan ci appare a volte un po’ sopra le righe, pronto a cacciarsi in ogni </w:t>
      </w:r>
      <w:r w:rsidR="004878FC">
        <w:rPr>
          <w:rFonts w:ascii="Times New Roman" w:hAnsi="Times New Roman" w:cs="Times New Roman"/>
          <w:sz w:val="32"/>
          <w:szCs w:val="32"/>
        </w:rPr>
        <w:t xml:space="preserve">folle </w:t>
      </w:r>
      <w:r w:rsidR="00622C35">
        <w:rPr>
          <w:rFonts w:ascii="Times New Roman" w:hAnsi="Times New Roman" w:cs="Times New Roman"/>
          <w:sz w:val="32"/>
          <w:szCs w:val="32"/>
        </w:rPr>
        <w:t>avventura, dalla quale, a volte a stento</w:t>
      </w:r>
      <w:r w:rsidR="004878FC">
        <w:rPr>
          <w:rFonts w:ascii="Times New Roman" w:hAnsi="Times New Roman" w:cs="Times New Roman"/>
          <w:sz w:val="32"/>
          <w:szCs w:val="32"/>
        </w:rPr>
        <w:t>,</w:t>
      </w:r>
      <w:r w:rsidR="00AA5515">
        <w:rPr>
          <w:rFonts w:ascii="Times New Roman" w:hAnsi="Times New Roman" w:cs="Times New Roman"/>
          <w:sz w:val="32"/>
          <w:szCs w:val="32"/>
        </w:rPr>
        <w:t xml:space="preserve"> </w:t>
      </w:r>
      <w:r w:rsidR="001F7A69">
        <w:rPr>
          <w:rFonts w:ascii="Times New Roman" w:hAnsi="Times New Roman" w:cs="Times New Roman"/>
          <w:sz w:val="32"/>
          <w:szCs w:val="32"/>
        </w:rPr>
        <w:t xml:space="preserve">lo stesso </w:t>
      </w:r>
      <w:r w:rsidR="00AA5515">
        <w:rPr>
          <w:rFonts w:ascii="Times New Roman" w:hAnsi="Times New Roman" w:cs="Times New Roman"/>
          <w:sz w:val="32"/>
          <w:szCs w:val="32"/>
        </w:rPr>
        <w:t>Yanez</w:t>
      </w:r>
      <w:r w:rsidR="00622C35">
        <w:rPr>
          <w:rFonts w:ascii="Times New Roman" w:hAnsi="Times New Roman" w:cs="Times New Roman"/>
          <w:sz w:val="32"/>
          <w:szCs w:val="32"/>
        </w:rPr>
        <w:t xml:space="preserve"> lo</w:t>
      </w:r>
      <w:r w:rsidR="00AA5515">
        <w:rPr>
          <w:rFonts w:ascii="Times New Roman" w:hAnsi="Times New Roman" w:cs="Times New Roman"/>
          <w:sz w:val="32"/>
          <w:szCs w:val="32"/>
        </w:rPr>
        <w:t xml:space="preserve"> salva, il portoghese</w:t>
      </w:r>
      <w:r w:rsidR="004878FC">
        <w:rPr>
          <w:rFonts w:ascii="Times New Roman" w:hAnsi="Times New Roman" w:cs="Times New Roman"/>
          <w:sz w:val="32"/>
          <w:szCs w:val="32"/>
        </w:rPr>
        <w:t xml:space="preserve"> è fl</w:t>
      </w:r>
      <w:r w:rsidR="00622C35">
        <w:rPr>
          <w:rFonts w:ascii="Times New Roman" w:hAnsi="Times New Roman" w:cs="Times New Roman"/>
          <w:sz w:val="32"/>
          <w:szCs w:val="32"/>
        </w:rPr>
        <w:t xml:space="preserve">emmatico calcolatore. Una specie di Odisseo del mar delle Molucche. </w:t>
      </w:r>
    </w:p>
    <w:p w:rsidR="001B2665" w:rsidRDefault="00622C35" w:rsidP="00714D6B">
      <w:pPr>
        <w:rPr>
          <w:rFonts w:ascii="Times New Roman" w:hAnsi="Times New Roman" w:cs="Times New Roman"/>
          <w:sz w:val="32"/>
          <w:szCs w:val="32"/>
        </w:rPr>
      </w:pPr>
      <w:r>
        <w:rPr>
          <w:rFonts w:ascii="Times New Roman" w:hAnsi="Times New Roman" w:cs="Times New Roman"/>
          <w:sz w:val="32"/>
          <w:szCs w:val="32"/>
        </w:rPr>
        <w:t xml:space="preserve">Yanez de Gomera è un nobile portoghese, </w:t>
      </w:r>
      <w:r w:rsidR="001B2665">
        <w:rPr>
          <w:rFonts w:ascii="Times New Roman" w:hAnsi="Times New Roman" w:cs="Times New Roman"/>
          <w:sz w:val="32"/>
          <w:szCs w:val="32"/>
        </w:rPr>
        <w:t xml:space="preserve">“Yanez de Gomera era un nobile portoghese delle Celebes, uno di quegli uomini che emigrando avevano centuplicato il patrimonio e con che, divoratolo in pazzie e ridotto sul lastrico, aveva avuto il coraggio di farsi marinaio, trafficando con un </w:t>
      </w:r>
      <w:r w:rsidR="001B2665">
        <w:rPr>
          <w:rFonts w:ascii="Times New Roman" w:hAnsi="Times New Roman" w:cs="Times New Roman"/>
          <w:sz w:val="32"/>
          <w:szCs w:val="32"/>
        </w:rPr>
        <w:lastRenderedPageBreak/>
        <w:t>piccolo prahos di poco valore  fra le isole della Malesia”. Questa è la prima apparizione del Nostro</w:t>
      </w:r>
      <w:r w:rsidR="004878FC">
        <w:rPr>
          <w:rFonts w:ascii="Times New Roman" w:hAnsi="Times New Roman" w:cs="Times New Roman"/>
          <w:sz w:val="32"/>
          <w:szCs w:val="32"/>
        </w:rPr>
        <w:t xml:space="preserve"> in un romanzo di Salgari</w:t>
      </w:r>
      <w:r w:rsidR="001B2665">
        <w:rPr>
          <w:rFonts w:ascii="Times New Roman" w:hAnsi="Times New Roman" w:cs="Times New Roman"/>
          <w:sz w:val="32"/>
          <w:szCs w:val="32"/>
        </w:rPr>
        <w:t xml:space="preserve"> (1883-1884).</w:t>
      </w:r>
    </w:p>
    <w:p w:rsidR="00622C35" w:rsidRDefault="001B2665" w:rsidP="00714D6B">
      <w:pPr>
        <w:rPr>
          <w:rFonts w:ascii="Times New Roman" w:hAnsi="Times New Roman" w:cs="Times New Roman"/>
          <w:sz w:val="32"/>
          <w:szCs w:val="32"/>
        </w:rPr>
      </w:pPr>
      <w:r>
        <w:rPr>
          <w:rFonts w:ascii="Times New Roman" w:hAnsi="Times New Roman" w:cs="Times New Roman"/>
          <w:sz w:val="32"/>
          <w:szCs w:val="32"/>
        </w:rPr>
        <w:t xml:space="preserve">Nobile non titolato Yanez, ma </w:t>
      </w:r>
      <w:r w:rsidR="00622C35">
        <w:rPr>
          <w:rFonts w:ascii="Times New Roman" w:hAnsi="Times New Roman" w:cs="Times New Roman"/>
          <w:sz w:val="32"/>
          <w:szCs w:val="32"/>
        </w:rPr>
        <w:t>principe del Borneo</w:t>
      </w:r>
      <w:r>
        <w:rPr>
          <w:rFonts w:ascii="Times New Roman" w:hAnsi="Times New Roman" w:cs="Times New Roman"/>
          <w:sz w:val="32"/>
          <w:szCs w:val="32"/>
        </w:rPr>
        <w:t xml:space="preserve"> è Sandokan, tanto per ristabilire le gerarchie</w:t>
      </w:r>
      <w:r w:rsidR="00622C35">
        <w:rPr>
          <w:rFonts w:ascii="Times New Roman" w:hAnsi="Times New Roman" w:cs="Times New Roman"/>
          <w:sz w:val="32"/>
          <w:szCs w:val="32"/>
        </w:rPr>
        <w:t xml:space="preserve">. L’altro eroe eponimo creato da Salgari è il Corsaro nero, altro nobiluomo mandato a navigare dai casi della vita in mari lontani e perigliosi. Salgari era invece un piccolo </w:t>
      </w:r>
      <w:r w:rsidR="004878FC">
        <w:rPr>
          <w:rFonts w:ascii="Times New Roman" w:hAnsi="Times New Roman" w:cs="Times New Roman"/>
          <w:sz w:val="32"/>
          <w:szCs w:val="32"/>
        </w:rPr>
        <w:t>b</w:t>
      </w:r>
      <w:r w:rsidR="00622C35">
        <w:rPr>
          <w:rFonts w:ascii="Times New Roman" w:hAnsi="Times New Roman" w:cs="Times New Roman"/>
          <w:sz w:val="32"/>
          <w:szCs w:val="32"/>
        </w:rPr>
        <w:t xml:space="preserve">orghese, provò a darsi il titolo di Capitano di mare, ma il </w:t>
      </w:r>
      <w:r w:rsidR="004878FC">
        <w:rPr>
          <w:rFonts w:ascii="Times New Roman" w:hAnsi="Times New Roman" w:cs="Times New Roman"/>
          <w:sz w:val="32"/>
          <w:szCs w:val="32"/>
        </w:rPr>
        <w:t>tentativo</w:t>
      </w:r>
      <w:r w:rsidR="00622C35">
        <w:rPr>
          <w:rFonts w:ascii="Times New Roman" w:hAnsi="Times New Roman" w:cs="Times New Roman"/>
          <w:sz w:val="32"/>
          <w:szCs w:val="32"/>
        </w:rPr>
        <w:t xml:space="preserve"> fu smontato e gli costò addirittura un duello. Non so quale arma abbia scelto, ma visto che di sangue ne </w:t>
      </w:r>
      <w:r w:rsidR="004878FC">
        <w:rPr>
          <w:rFonts w:ascii="Times New Roman" w:hAnsi="Times New Roman" w:cs="Times New Roman"/>
          <w:sz w:val="32"/>
          <w:szCs w:val="32"/>
        </w:rPr>
        <w:t>scorse</w:t>
      </w:r>
      <w:r w:rsidR="00622C35">
        <w:rPr>
          <w:rFonts w:ascii="Times New Roman" w:hAnsi="Times New Roman" w:cs="Times New Roman"/>
          <w:sz w:val="32"/>
          <w:szCs w:val="32"/>
        </w:rPr>
        <w:t xml:space="preserve"> pochissimo doveva essere un kriss o uno jatagan, con cui non doveva avere grande dimistichezza.</w:t>
      </w:r>
      <w:r w:rsidR="003C3208">
        <w:rPr>
          <w:rFonts w:ascii="Times New Roman" w:hAnsi="Times New Roman" w:cs="Times New Roman"/>
          <w:sz w:val="32"/>
          <w:szCs w:val="32"/>
        </w:rPr>
        <w:t xml:space="preserve"> Ma </w:t>
      </w:r>
      <w:r>
        <w:rPr>
          <w:rFonts w:ascii="Times New Roman" w:hAnsi="Times New Roman" w:cs="Times New Roman"/>
          <w:sz w:val="32"/>
          <w:szCs w:val="32"/>
        </w:rPr>
        <w:t>i</w:t>
      </w:r>
      <w:r w:rsidR="003C3208">
        <w:rPr>
          <w:rFonts w:ascii="Times New Roman" w:hAnsi="Times New Roman" w:cs="Times New Roman"/>
          <w:sz w:val="32"/>
          <w:szCs w:val="32"/>
        </w:rPr>
        <w:t xml:space="preserve"> nobili che compaiono nei romanzi di Salgari sono piuttosto di nuova nomina, rajah Bianchi arrivati al potere con l’inganno, usurpatori di troni assamitici</w:t>
      </w:r>
      <w:r w:rsidR="00B066B6">
        <w:rPr>
          <w:rFonts w:ascii="Times New Roman" w:hAnsi="Times New Roman" w:cs="Times New Roman"/>
          <w:sz w:val="32"/>
          <w:szCs w:val="32"/>
        </w:rPr>
        <w:t>, lords di dubbia ascendenza da parte di madre. Ma la vera nobiltà di cui parla lo scrittore è quella dell’animo, cre</w:t>
      </w:r>
      <w:r w:rsidR="004878FC">
        <w:rPr>
          <w:rFonts w:ascii="Times New Roman" w:hAnsi="Times New Roman" w:cs="Times New Roman"/>
          <w:sz w:val="32"/>
          <w:szCs w:val="32"/>
        </w:rPr>
        <w:t>a</w:t>
      </w:r>
      <w:r w:rsidR="00B066B6">
        <w:rPr>
          <w:rFonts w:ascii="Times New Roman" w:hAnsi="Times New Roman" w:cs="Times New Roman"/>
          <w:sz w:val="32"/>
          <w:szCs w:val="32"/>
        </w:rPr>
        <w:t>ta dal confront</w:t>
      </w:r>
      <w:r w:rsidR="004878FC">
        <w:rPr>
          <w:rFonts w:ascii="Times New Roman" w:hAnsi="Times New Roman" w:cs="Times New Roman"/>
          <w:sz w:val="32"/>
          <w:szCs w:val="32"/>
        </w:rPr>
        <w:t>o</w:t>
      </w:r>
      <w:r w:rsidR="00B066B6">
        <w:rPr>
          <w:rFonts w:ascii="Times New Roman" w:hAnsi="Times New Roman" w:cs="Times New Roman"/>
          <w:sz w:val="32"/>
          <w:szCs w:val="32"/>
        </w:rPr>
        <w:t xml:space="preserve"> tra la vita e il sogno. </w:t>
      </w:r>
      <w:r w:rsidR="004878FC">
        <w:rPr>
          <w:rFonts w:ascii="Times New Roman" w:hAnsi="Times New Roman" w:cs="Times New Roman"/>
          <w:sz w:val="32"/>
          <w:szCs w:val="32"/>
        </w:rPr>
        <w:t>“</w:t>
      </w:r>
      <w:r w:rsidR="00B066B6">
        <w:rPr>
          <w:rFonts w:ascii="Times New Roman" w:hAnsi="Times New Roman" w:cs="Times New Roman"/>
          <w:sz w:val="32"/>
          <w:szCs w:val="32"/>
        </w:rPr>
        <w:t>La vita è sogno</w:t>
      </w:r>
      <w:r w:rsidR="004878FC">
        <w:rPr>
          <w:rFonts w:ascii="Times New Roman" w:hAnsi="Times New Roman" w:cs="Times New Roman"/>
          <w:sz w:val="32"/>
          <w:szCs w:val="32"/>
        </w:rPr>
        <w:t xml:space="preserve">”, aveva scritto </w:t>
      </w:r>
      <w:r w:rsidR="00B066B6">
        <w:rPr>
          <w:rFonts w:ascii="Times New Roman" w:hAnsi="Times New Roman" w:cs="Times New Roman"/>
          <w:sz w:val="32"/>
          <w:szCs w:val="32"/>
        </w:rPr>
        <w:t xml:space="preserve">Calderòn de la Barca, </w:t>
      </w:r>
      <w:r w:rsidR="00B8264B">
        <w:rPr>
          <w:rFonts w:ascii="Times New Roman" w:hAnsi="Times New Roman" w:cs="Times New Roman"/>
          <w:sz w:val="32"/>
          <w:szCs w:val="32"/>
        </w:rPr>
        <w:t xml:space="preserve">ma è </w:t>
      </w:r>
      <w:r w:rsidR="00B8264B" w:rsidRPr="00F1551B">
        <w:rPr>
          <w:rFonts w:ascii="Times New Roman" w:hAnsi="Times New Roman" w:cs="Times New Roman"/>
          <w:sz w:val="32"/>
          <w:szCs w:val="32"/>
        </w:rPr>
        <w:t xml:space="preserve">dalle </w:t>
      </w:r>
      <w:r w:rsidR="00B8264B" w:rsidRPr="00F1551B">
        <w:rPr>
          <w:rFonts w:ascii="Times New Roman" w:hAnsi="Times New Roman" w:cs="Times New Roman"/>
          <w:i/>
          <w:iCs/>
          <w:sz w:val="32"/>
          <w:szCs w:val="32"/>
        </w:rPr>
        <w:t>Os lusíadas</w:t>
      </w:r>
      <w:r w:rsidR="00B8264B" w:rsidRPr="00F1551B">
        <w:rPr>
          <w:rFonts w:ascii="Times New Roman" w:hAnsi="Times New Roman" w:cs="Times New Roman"/>
          <w:sz w:val="32"/>
          <w:szCs w:val="32"/>
        </w:rPr>
        <w:t xml:space="preserve"> di </w:t>
      </w:r>
      <w:r w:rsidR="00B8264B" w:rsidRPr="00F1551B">
        <w:rPr>
          <w:rFonts w:ascii="Times New Roman" w:hAnsi="Times New Roman" w:cs="Times New Roman"/>
          <w:color w:val="222222"/>
          <w:sz w:val="32"/>
          <w:szCs w:val="32"/>
          <w:shd w:val="clear" w:color="auto" w:fill="FFFFFF"/>
        </w:rPr>
        <w:t>Luís Vaz de Camões che Yanez è culturalmente uscito.</w:t>
      </w:r>
      <w:r w:rsidR="00B8264B">
        <w:rPr>
          <w:rFonts w:ascii="Times New Roman" w:hAnsi="Times New Roman" w:cs="Times New Roman"/>
          <w:color w:val="222222"/>
          <w:sz w:val="28"/>
          <w:shd w:val="clear" w:color="auto" w:fill="FFFFFF"/>
        </w:rPr>
        <w:t xml:space="preserve">  </w:t>
      </w:r>
      <w:r w:rsidR="00B8264B">
        <w:rPr>
          <w:rFonts w:ascii="Arial" w:hAnsi="Arial" w:cs="Arial"/>
          <w:b/>
          <w:bCs/>
          <w:color w:val="222222"/>
          <w:sz w:val="21"/>
          <w:szCs w:val="21"/>
          <w:shd w:val="clear" w:color="auto" w:fill="FFFFFF"/>
        </w:rPr>
        <w:t xml:space="preserve"> </w:t>
      </w:r>
      <w:r w:rsidR="009F6F9D">
        <w:rPr>
          <w:rFonts w:ascii="Times New Roman" w:hAnsi="Times New Roman" w:cs="Times New Roman"/>
          <w:sz w:val="32"/>
          <w:szCs w:val="32"/>
        </w:rPr>
        <w:t xml:space="preserve">Quel </w:t>
      </w:r>
      <w:r w:rsidR="001F7A69" w:rsidRPr="00F1551B">
        <w:rPr>
          <w:rFonts w:ascii="Times New Roman" w:hAnsi="Times New Roman" w:cs="Times New Roman"/>
          <w:color w:val="222222"/>
          <w:sz w:val="32"/>
          <w:szCs w:val="32"/>
          <w:shd w:val="clear" w:color="auto" w:fill="FFFFFF"/>
        </w:rPr>
        <w:t>Camões</w:t>
      </w:r>
      <w:r w:rsidR="001F7A69">
        <w:rPr>
          <w:rFonts w:ascii="Times New Roman" w:hAnsi="Times New Roman" w:cs="Times New Roman"/>
          <w:sz w:val="32"/>
          <w:szCs w:val="32"/>
        </w:rPr>
        <w:t xml:space="preserve"> </w:t>
      </w:r>
      <w:r w:rsidR="00B8264B">
        <w:rPr>
          <w:rFonts w:ascii="Times New Roman" w:hAnsi="Times New Roman" w:cs="Times New Roman"/>
          <w:sz w:val="32"/>
          <w:szCs w:val="32"/>
        </w:rPr>
        <w:t>che aveva raggiunto Macao, combattuto al largo della costa del Malabar e, di ritorno da Goa, era</w:t>
      </w:r>
      <w:r w:rsidR="00B066B6">
        <w:rPr>
          <w:rFonts w:ascii="Times New Roman" w:hAnsi="Times New Roman" w:cs="Times New Roman"/>
          <w:sz w:val="32"/>
          <w:szCs w:val="32"/>
        </w:rPr>
        <w:t xml:space="preserve"> </w:t>
      </w:r>
      <w:r w:rsidR="00B8264B">
        <w:rPr>
          <w:rFonts w:ascii="Times New Roman" w:hAnsi="Times New Roman" w:cs="Times New Roman"/>
          <w:sz w:val="32"/>
          <w:szCs w:val="32"/>
        </w:rPr>
        <w:t>affondato con la sua nave alla foce del Mekong. Dovette scegliere chi salvare, se Dinamene, l’amante cinese, o il manoscritto del suo poema. Scelse quest’ultimo e nuotando con una sola mano</w:t>
      </w:r>
      <w:r w:rsidR="001F7A69">
        <w:rPr>
          <w:rFonts w:ascii="Times New Roman" w:hAnsi="Times New Roman" w:cs="Times New Roman"/>
          <w:sz w:val="32"/>
          <w:szCs w:val="32"/>
        </w:rPr>
        <w:t>, mentre con l’altra reggeva il prezioso scritto</w:t>
      </w:r>
      <w:r w:rsidR="00B8264B">
        <w:rPr>
          <w:rFonts w:ascii="Times New Roman" w:hAnsi="Times New Roman" w:cs="Times New Roman"/>
          <w:sz w:val="32"/>
          <w:szCs w:val="32"/>
        </w:rPr>
        <w:t xml:space="preserve"> raggiunse la riva.</w:t>
      </w:r>
    </w:p>
    <w:p w:rsidR="00B066B6" w:rsidRDefault="001F7A69" w:rsidP="00714D6B">
      <w:pPr>
        <w:rPr>
          <w:rFonts w:ascii="Times New Roman" w:hAnsi="Times New Roman" w:cs="Times New Roman"/>
          <w:sz w:val="32"/>
          <w:szCs w:val="32"/>
        </w:rPr>
      </w:pPr>
      <w:r>
        <w:rPr>
          <w:rFonts w:ascii="Times New Roman" w:hAnsi="Times New Roman" w:cs="Times New Roman"/>
          <w:sz w:val="32"/>
          <w:szCs w:val="32"/>
        </w:rPr>
        <w:t>Del nobile portoghese, questa</w:t>
      </w:r>
      <w:r w:rsidR="00B066B6">
        <w:rPr>
          <w:rFonts w:ascii="Times New Roman" w:hAnsi="Times New Roman" w:cs="Times New Roman"/>
          <w:sz w:val="32"/>
          <w:szCs w:val="32"/>
        </w:rPr>
        <w:t xml:space="preserve"> categoria tutta sua che disting</w:t>
      </w:r>
      <w:r w:rsidR="009F6F9D">
        <w:rPr>
          <w:rFonts w:ascii="Times New Roman" w:hAnsi="Times New Roman" w:cs="Times New Roman"/>
          <w:sz w:val="32"/>
          <w:szCs w:val="32"/>
        </w:rPr>
        <w:t>ue la calma, quasi algida</w:t>
      </w:r>
      <w:r w:rsidR="004878FC">
        <w:rPr>
          <w:rFonts w:ascii="Times New Roman" w:hAnsi="Times New Roman" w:cs="Times New Roman"/>
          <w:sz w:val="32"/>
          <w:szCs w:val="32"/>
        </w:rPr>
        <w:t xml:space="preserve"> aris</w:t>
      </w:r>
      <w:r w:rsidR="00B066B6">
        <w:rPr>
          <w:rFonts w:ascii="Times New Roman" w:hAnsi="Times New Roman" w:cs="Times New Roman"/>
          <w:sz w:val="32"/>
          <w:szCs w:val="32"/>
        </w:rPr>
        <w:t>tocrazia l</w:t>
      </w:r>
      <w:r w:rsidR="004878FC">
        <w:rPr>
          <w:rFonts w:ascii="Times New Roman" w:hAnsi="Times New Roman" w:cs="Times New Roman"/>
          <w:sz w:val="32"/>
          <w:szCs w:val="32"/>
        </w:rPr>
        <w:t>usitana da quella ribollente deg</w:t>
      </w:r>
      <w:r w:rsidR="00B066B6">
        <w:rPr>
          <w:rFonts w:ascii="Times New Roman" w:hAnsi="Times New Roman" w:cs="Times New Roman"/>
          <w:sz w:val="32"/>
          <w:szCs w:val="32"/>
        </w:rPr>
        <w:t>li hidalgos di Spagna, Yanez ha tutte le caratteristiche. Nobiltà nata sul mare, dal mare e per il mare</w:t>
      </w:r>
      <w:r w:rsidR="009F6F9D">
        <w:rPr>
          <w:rFonts w:ascii="Times New Roman" w:hAnsi="Times New Roman" w:cs="Times New Roman"/>
          <w:sz w:val="32"/>
          <w:szCs w:val="32"/>
        </w:rPr>
        <w:t xml:space="preserve">, come appunto quella esaltata da </w:t>
      </w:r>
      <w:r w:rsidR="009F6F9D" w:rsidRPr="009F6F9D">
        <w:rPr>
          <w:rFonts w:ascii="Times New Roman" w:hAnsi="Times New Roman" w:cs="Times New Roman"/>
          <w:color w:val="222222"/>
          <w:sz w:val="32"/>
          <w:szCs w:val="32"/>
          <w:shd w:val="clear" w:color="auto" w:fill="FFFFFF"/>
        </w:rPr>
        <w:t>Camões</w:t>
      </w:r>
      <w:r w:rsidR="00B066B6">
        <w:rPr>
          <w:rFonts w:ascii="Times New Roman" w:hAnsi="Times New Roman" w:cs="Times New Roman"/>
          <w:sz w:val="32"/>
          <w:szCs w:val="32"/>
        </w:rPr>
        <w:t>.</w:t>
      </w:r>
      <w:r w:rsidR="00AF64A3">
        <w:rPr>
          <w:rFonts w:ascii="Times New Roman" w:hAnsi="Times New Roman" w:cs="Times New Roman"/>
          <w:sz w:val="32"/>
          <w:szCs w:val="32"/>
        </w:rPr>
        <w:t xml:space="preserve"> Generoso, ma non troppo con </w:t>
      </w:r>
      <w:r w:rsidR="004878FC">
        <w:rPr>
          <w:rFonts w:ascii="Times New Roman" w:hAnsi="Times New Roman" w:cs="Times New Roman"/>
          <w:sz w:val="32"/>
          <w:szCs w:val="32"/>
        </w:rPr>
        <w:t>i</w:t>
      </w:r>
      <w:r w:rsidR="00AF64A3">
        <w:rPr>
          <w:rFonts w:ascii="Times New Roman" w:hAnsi="Times New Roman" w:cs="Times New Roman"/>
          <w:sz w:val="32"/>
          <w:szCs w:val="32"/>
        </w:rPr>
        <w:t xml:space="preserve"> nemici</w:t>
      </w:r>
      <w:r w:rsidR="004878FC">
        <w:rPr>
          <w:rFonts w:ascii="Times New Roman" w:hAnsi="Times New Roman" w:cs="Times New Roman"/>
          <w:sz w:val="32"/>
          <w:szCs w:val="32"/>
        </w:rPr>
        <w:t xml:space="preserve"> vinti</w:t>
      </w:r>
      <w:r w:rsidR="00AF64A3">
        <w:rPr>
          <w:rFonts w:ascii="Times New Roman" w:hAnsi="Times New Roman" w:cs="Times New Roman"/>
          <w:sz w:val="32"/>
          <w:szCs w:val="32"/>
        </w:rPr>
        <w:t xml:space="preserve">, astuto propagatore del potere di Mompracem nei </w:t>
      </w:r>
      <w:r w:rsidR="004878FC">
        <w:rPr>
          <w:rFonts w:ascii="Times New Roman" w:hAnsi="Times New Roman" w:cs="Times New Roman"/>
          <w:sz w:val="32"/>
          <w:szCs w:val="32"/>
        </w:rPr>
        <w:t>territori</w:t>
      </w:r>
      <w:r w:rsidR="00AF64A3">
        <w:rPr>
          <w:rFonts w:ascii="Times New Roman" w:hAnsi="Times New Roman" w:cs="Times New Roman"/>
          <w:sz w:val="32"/>
          <w:szCs w:val="32"/>
        </w:rPr>
        <w:t xml:space="preserve"> del Sud-est asiatico. Dai nervi d’acciao, fuma l’ennesima sigaretta non per nervosismo, ma</w:t>
      </w:r>
      <w:r w:rsidR="009F6F9D">
        <w:rPr>
          <w:rFonts w:ascii="Times New Roman" w:hAnsi="Times New Roman" w:cs="Times New Roman"/>
          <w:sz w:val="32"/>
          <w:szCs w:val="32"/>
        </w:rPr>
        <w:t xml:space="preserve"> per gustarne l’aroma. Tabagista voluto</w:t>
      </w:r>
      <w:r w:rsidR="00AF64A3">
        <w:rPr>
          <w:rFonts w:ascii="Times New Roman" w:hAnsi="Times New Roman" w:cs="Times New Roman"/>
          <w:sz w:val="32"/>
          <w:szCs w:val="32"/>
        </w:rPr>
        <w:t xml:space="preserve"> da un Salgari che di sigarette ne fumava cento al giorno, e, mi confessò in una sua lettera di tanti anni fa,</w:t>
      </w:r>
      <w:r w:rsidR="005D57CD">
        <w:rPr>
          <w:rFonts w:ascii="Times New Roman" w:hAnsi="Times New Roman" w:cs="Times New Roman"/>
          <w:sz w:val="32"/>
          <w:szCs w:val="32"/>
        </w:rPr>
        <w:t xml:space="preserve"> </w:t>
      </w:r>
      <w:r w:rsidR="00AF64A3">
        <w:rPr>
          <w:rFonts w:ascii="Times New Roman" w:hAnsi="Times New Roman" w:cs="Times New Roman"/>
          <w:sz w:val="32"/>
          <w:szCs w:val="32"/>
        </w:rPr>
        <w:t xml:space="preserve"> tabagista anche Felice Pozzo </w:t>
      </w:r>
      <w:r w:rsidR="009F6F9D">
        <w:rPr>
          <w:rFonts w:ascii="Times New Roman" w:hAnsi="Times New Roman" w:cs="Times New Roman"/>
          <w:sz w:val="32"/>
          <w:szCs w:val="32"/>
        </w:rPr>
        <w:t>(ma spero che abbia smesso).</w:t>
      </w:r>
      <w:r w:rsidR="00276B5A">
        <w:rPr>
          <w:rFonts w:ascii="Times New Roman" w:hAnsi="Times New Roman" w:cs="Times New Roman"/>
          <w:sz w:val="32"/>
          <w:szCs w:val="32"/>
        </w:rPr>
        <w:t xml:space="preserve"> L’unico cattivo </w:t>
      </w:r>
      <w:r w:rsidR="00381544">
        <w:rPr>
          <w:rFonts w:ascii="Times New Roman" w:hAnsi="Times New Roman" w:cs="Times New Roman"/>
          <w:sz w:val="32"/>
          <w:szCs w:val="32"/>
        </w:rPr>
        <w:t>insegnamento dato dal Veronese alle giovani generazioni.</w:t>
      </w:r>
    </w:p>
    <w:p w:rsidR="005D57CD" w:rsidRDefault="004878FC" w:rsidP="00714D6B">
      <w:pPr>
        <w:rPr>
          <w:rFonts w:ascii="Times New Roman" w:hAnsi="Times New Roman" w:cs="Times New Roman"/>
          <w:sz w:val="32"/>
          <w:szCs w:val="32"/>
        </w:rPr>
      </w:pPr>
      <w:r>
        <w:rPr>
          <w:rFonts w:ascii="Times New Roman" w:hAnsi="Times New Roman" w:cs="Times New Roman"/>
          <w:sz w:val="32"/>
          <w:szCs w:val="32"/>
        </w:rPr>
        <w:lastRenderedPageBreak/>
        <w:t>Questo lavoro</w:t>
      </w:r>
      <w:r w:rsidR="005D57CD">
        <w:rPr>
          <w:rFonts w:ascii="Times New Roman" w:hAnsi="Times New Roman" w:cs="Times New Roman"/>
          <w:sz w:val="32"/>
          <w:szCs w:val="32"/>
        </w:rPr>
        <w:t xml:space="preserve"> si basa su un impianto di ricerca accademica, esamina la critica salgariana di oggi e di ieri, e porta alla luce gli aspetti più </w:t>
      </w:r>
      <w:r w:rsidR="00367BC9">
        <w:rPr>
          <w:rFonts w:ascii="Times New Roman" w:hAnsi="Times New Roman" w:cs="Times New Roman"/>
          <w:sz w:val="32"/>
          <w:szCs w:val="32"/>
        </w:rPr>
        <w:t>reconditi</w:t>
      </w:r>
      <w:r w:rsidR="005D57CD">
        <w:rPr>
          <w:rFonts w:ascii="Times New Roman" w:hAnsi="Times New Roman" w:cs="Times New Roman"/>
          <w:sz w:val="32"/>
          <w:szCs w:val="32"/>
        </w:rPr>
        <w:t xml:space="preserve"> del personaggio Yanez che nel nostro immaginario resta legato all’</w:t>
      </w:r>
      <w:r w:rsidR="00367BC9">
        <w:rPr>
          <w:rFonts w:ascii="Times New Roman" w:hAnsi="Times New Roman" w:cs="Times New Roman"/>
          <w:sz w:val="32"/>
          <w:szCs w:val="32"/>
        </w:rPr>
        <w:t xml:space="preserve">attore Philippe Leroy, il quale </w:t>
      </w:r>
      <w:r w:rsidR="005D57CD">
        <w:rPr>
          <w:rFonts w:ascii="Times New Roman" w:hAnsi="Times New Roman" w:cs="Times New Roman"/>
          <w:sz w:val="32"/>
          <w:szCs w:val="32"/>
        </w:rPr>
        <w:t>lo in</w:t>
      </w:r>
      <w:r w:rsidR="00276B5A">
        <w:rPr>
          <w:rFonts w:ascii="Times New Roman" w:hAnsi="Times New Roman" w:cs="Times New Roman"/>
          <w:sz w:val="32"/>
          <w:szCs w:val="32"/>
        </w:rPr>
        <w:t>terpretò nella celeberrima serie</w:t>
      </w:r>
      <w:r w:rsidR="005D57CD">
        <w:rPr>
          <w:rFonts w:ascii="Times New Roman" w:hAnsi="Times New Roman" w:cs="Times New Roman"/>
          <w:sz w:val="32"/>
          <w:szCs w:val="32"/>
        </w:rPr>
        <w:t xml:space="preserve"> televisiva. Tra tutti gli Yanez dello schermo, g</w:t>
      </w:r>
      <w:r w:rsidR="00367BC9">
        <w:rPr>
          <w:rFonts w:ascii="Times New Roman" w:hAnsi="Times New Roman" w:cs="Times New Roman"/>
          <w:sz w:val="32"/>
          <w:szCs w:val="32"/>
        </w:rPr>
        <w:t>rande e piccolo, questo fu il pi</w:t>
      </w:r>
      <w:r w:rsidR="005D57CD">
        <w:rPr>
          <w:rFonts w:ascii="Times New Roman" w:hAnsi="Times New Roman" w:cs="Times New Roman"/>
          <w:sz w:val="32"/>
          <w:szCs w:val="32"/>
        </w:rPr>
        <w:t xml:space="preserve">ù felice, non sole per la calibrate recitazione, ma perché Leroy </w:t>
      </w:r>
      <w:r w:rsidR="00613909">
        <w:rPr>
          <w:rFonts w:ascii="Times New Roman" w:hAnsi="Times New Roman" w:cs="Times New Roman"/>
          <w:sz w:val="32"/>
          <w:szCs w:val="32"/>
        </w:rPr>
        <w:t xml:space="preserve">aveva combattuto in Indocina nei ranghi della Legione straniera ed era poi </w:t>
      </w:r>
      <w:r w:rsidR="005D57CD">
        <w:rPr>
          <w:rFonts w:ascii="Times New Roman" w:hAnsi="Times New Roman" w:cs="Times New Roman"/>
          <w:sz w:val="32"/>
          <w:szCs w:val="32"/>
        </w:rPr>
        <w:t xml:space="preserve">stato </w:t>
      </w:r>
      <w:r w:rsidR="00613909">
        <w:rPr>
          <w:rFonts w:ascii="Times New Roman" w:hAnsi="Times New Roman" w:cs="Times New Roman"/>
          <w:sz w:val="32"/>
          <w:szCs w:val="32"/>
        </w:rPr>
        <w:t xml:space="preserve">ufficiale paracadutista </w:t>
      </w:r>
      <w:r w:rsidR="005D57CD">
        <w:rPr>
          <w:rFonts w:ascii="Times New Roman" w:hAnsi="Times New Roman" w:cs="Times New Roman"/>
          <w:sz w:val="32"/>
          <w:szCs w:val="32"/>
        </w:rPr>
        <w:t>in Algeria</w:t>
      </w:r>
      <w:r w:rsidR="00D555C0">
        <w:rPr>
          <w:rFonts w:ascii="Times New Roman" w:hAnsi="Times New Roman" w:cs="Times New Roman"/>
          <w:sz w:val="32"/>
          <w:szCs w:val="32"/>
        </w:rPr>
        <w:t>;</w:t>
      </w:r>
      <w:r w:rsidR="00F406BA">
        <w:rPr>
          <w:rFonts w:ascii="Times New Roman" w:hAnsi="Times New Roman" w:cs="Times New Roman"/>
          <w:sz w:val="32"/>
          <w:szCs w:val="32"/>
        </w:rPr>
        <w:t xml:space="preserve"> di guerre </w:t>
      </w:r>
      <w:r w:rsidR="00367BC9">
        <w:rPr>
          <w:rFonts w:ascii="Times New Roman" w:hAnsi="Times New Roman" w:cs="Times New Roman"/>
          <w:sz w:val="32"/>
          <w:szCs w:val="32"/>
        </w:rPr>
        <w:t xml:space="preserve">quindi </w:t>
      </w:r>
      <w:r w:rsidR="00F406BA">
        <w:rPr>
          <w:rFonts w:ascii="Times New Roman" w:hAnsi="Times New Roman" w:cs="Times New Roman"/>
          <w:sz w:val="32"/>
          <w:szCs w:val="32"/>
        </w:rPr>
        <w:t>se ne intendeva.</w:t>
      </w:r>
    </w:p>
    <w:p w:rsidR="00F406BA" w:rsidRDefault="00F406BA" w:rsidP="00714D6B">
      <w:pPr>
        <w:rPr>
          <w:rFonts w:ascii="Times New Roman" w:hAnsi="Times New Roman" w:cs="Times New Roman"/>
          <w:sz w:val="32"/>
          <w:szCs w:val="32"/>
        </w:rPr>
      </w:pPr>
      <w:r>
        <w:rPr>
          <w:rFonts w:ascii="Times New Roman" w:hAnsi="Times New Roman" w:cs="Times New Roman"/>
          <w:sz w:val="32"/>
          <w:szCs w:val="32"/>
        </w:rPr>
        <w:t>Pozzo esamina, forse con eccessiva indulgenza, il problema delle “invenzioni” biografiche di S</w:t>
      </w:r>
      <w:r w:rsidR="00367BC9">
        <w:rPr>
          <w:rFonts w:ascii="Times New Roman" w:hAnsi="Times New Roman" w:cs="Times New Roman"/>
          <w:sz w:val="32"/>
          <w:szCs w:val="32"/>
        </w:rPr>
        <w:t xml:space="preserve">algari. Smentisce le apocrife </w:t>
      </w:r>
      <w:r w:rsidR="00367BC9" w:rsidRPr="00D555C0">
        <w:rPr>
          <w:rFonts w:ascii="Times New Roman" w:hAnsi="Times New Roman" w:cs="Times New Roman"/>
          <w:i/>
          <w:iCs/>
          <w:sz w:val="32"/>
          <w:szCs w:val="32"/>
        </w:rPr>
        <w:t>Me</w:t>
      </w:r>
      <w:r w:rsidRPr="00D555C0">
        <w:rPr>
          <w:rFonts w:ascii="Times New Roman" w:hAnsi="Times New Roman" w:cs="Times New Roman"/>
          <w:i/>
          <w:iCs/>
          <w:sz w:val="32"/>
          <w:szCs w:val="32"/>
        </w:rPr>
        <w:t>morie</w:t>
      </w:r>
      <w:r>
        <w:rPr>
          <w:rFonts w:ascii="Times New Roman" w:hAnsi="Times New Roman" w:cs="Times New Roman"/>
          <w:sz w:val="32"/>
          <w:szCs w:val="32"/>
        </w:rPr>
        <w:t xml:space="preserve"> del 1928 e d</w:t>
      </w:r>
      <w:r w:rsidR="00367BC9">
        <w:rPr>
          <w:rFonts w:ascii="Times New Roman" w:hAnsi="Times New Roman" w:cs="Times New Roman"/>
          <w:sz w:val="32"/>
          <w:szCs w:val="32"/>
        </w:rPr>
        <w:t>i conseguenza la leggenda, alim</w:t>
      </w:r>
      <w:r>
        <w:rPr>
          <w:rFonts w:ascii="Times New Roman" w:hAnsi="Times New Roman" w:cs="Times New Roman"/>
          <w:sz w:val="32"/>
          <w:szCs w:val="32"/>
        </w:rPr>
        <w:t xml:space="preserve">entata da chi voleva vendere ancora più copie dei romanzi, che Salgari avesse vissuto in Malesia. </w:t>
      </w:r>
      <w:r w:rsidR="00D555C0">
        <w:rPr>
          <w:rFonts w:ascii="Times New Roman" w:hAnsi="Times New Roman" w:cs="Times New Roman"/>
          <w:sz w:val="32"/>
          <w:szCs w:val="32"/>
          <w:lang w:val="fi-FI"/>
        </w:rPr>
        <w:t>Lo raccontava però</w:t>
      </w:r>
      <w:r w:rsidRPr="00F406BA">
        <w:rPr>
          <w:rFonts w:ascii="Times New Roman" w:hAnsi="Times New Roman" w:cs="Times New Roman"/>
          <w:sz w:val="32"/>
          <w:szCs w:val="32"/>
          <w:lang w:val="fi-FI"/>
        </w:rPr>
        <w:t xml:space="preserve"> lui stesso ai nipotini veneziani, ma lo faceva con onest</w:t>
      </w:r>
      <w:r>
        <w:rPr>
          <w:rFonts w:ascii="Times New Roman" w:hAnsi="Times New Roman" w:cs="Times New Roman"/>
          <w:sz w:val="32"/>
          <w:szCs w:val="32"/>
          <w:lang w:val="fi-FI"/>
        </w:rPr>
        <w:t xml:space="preserve">à. </w:t>
      </w:r>
      <w:r w:rsidRPr="00F406BA">
        <w:rPr>
          <w:rFonts w:ascii="Times New Roman" w:hAnsi="Times New Roman" w:cs="Times New Roman"/>
          <w:sz w:val="32"/>
          <w:szCs w:val="32"/>
        </w:rPr>
        <w:t>Perché onestamente si può credere alle proprie bugie. Del problema della bugia autobiog</w:t>
      </w:r>
      <w:r w:rsidR="00367BC9">
        <w:rPr>
          <w:rFonts w:ascii="Times New Roman" w:hAnsi="Times New Roman" w:cs="Times New Roman"/>
          <w:sz w:val="32"/>
          <w:szCs w:val="32"/>
        </w:rPr>
        <w:t>rafica me ne occupai anni fa a p</w:t>
      </w:r>
      <w:r w:rsidRPr="00F406BA">
        <w:rPr>
          <w:rFonts w:ascii="Times New Roman" w:hAnsi="Times New Roman" w:cs="Times New Roman"/>
          <w:sz w:val="32"/>
          <w:szCs w:val="32"/>
        </w:rPr>
        <w:t xml:space="preserve">roposito di Cristoforo Colombo, che aveva asserito di aver visitato l’Islanda, dove non </w:t>
      </w:r>
      <w:r w:rsidR="00246141">
        <w:rPr>
          <w:rFonts w:ascii="Times New Roman" w:hAnsi="Times New Roman" w:cs="Times New Roman"/>
          <w:sz w:val="32"/>
          <w:szCs w:val="32"/>
        </w:rPr>
        <w:t xml:space="preserve">aveva mai messo </w:t>
      </w:r>
      <w:r w:rsidRPr="00F406BA">
        <w:rPr>
          <w:rFonts w:ascii="Times New Roman" w:hAnsi="Times New Roman" w:cs="Times New Roman"/>
          <w:sz w:val="32"/>
          <w:szCs w:val="32"/>
        </w:rPr>
        <w:t>piede</w:t>
      </w:r>
      <w:r>
        <w:rPr>
          <w:rStyle w:val="Alaviitteenviite"/>
          <w:rFonts w:ascii="Times New Roman" w:hAnsi="Times New Roman" w:cs="Times New Roman"/>
          <w:sz w:val="32"/>
          <w:szCs w:val="32"/>
        </w:rPr>
        <w:footnoteReference w:id="4"/>
      </w:r>
      <w:r>
        <w:rPr>
          <w:rFonts w:ascii="Times New Roman" w:hAnsi="Times New Roman" w:cs="Times New Roman"/>
          <w:sz w:val="32"/>
          <w:szCs w:val="32"/>
        </w:rPr>
        <w:t>. Ma “avrebbe potuto” farlo, e questo rende la sua divagazione fantastica credibile e giustificabile. Così Salgari avrebbe potuto vivere in Malesia, avrebbe potuto risalire il Gange, avrebbe potuto incontrare Kipling a Mandalay, o avrebbe potuto commerc</w:t>
      </w:r>
      <w:r w:rsidR="00367BC9">
        <w:rPr>
          <w:rFonts w:ascii="Times New Roman" w:hAnsi="Times New Roman" w:cs="Times New Roman"/>
          <w:sz w:val="32"/>
          <w:szCs w:val="32"/>
        </w:rPr>
        <w:t>iare col suo praho nel mar</w:t>
      </w:r>
      <w:r>
        <w:rPr>
          <w:rFonts w:ascii="Times New Roman" w:hAnsi="Times New Roman" w:cs="Times New Roman"/>
          <w:sz w:val="32"/>
          <w:szCs w:val="32"/>
        </w:rPr>
        <w:t xml:space="preserve"> della Sonda. Ma </w:t>
      </w:r>
      <w:r w:rsidR="00367BC9">
        <w:rPr>
          <w:rFonts w:ascii="Times New Roman" w:hAnsi="Times New Roman" w:cs="Times New Roman"/>
          <w:sz w:val="32"/>
          <w:szCs w:val="32"/>
        </w:rPr>
        <w:t>i</w:t>
      </w:r>
      <w:r>
        <w:rPr>
          <w:rFonts w:ascii="Times New Roman" w:hAnsi="Times New Roman" w:cs="Times New Roman"/>
          <w:sz w:val="32"/>
          <w:szCs w:val="32"/>
        </w:rPr>
        <w:t xml:space="preserve"> casi della vita lo legarono come uno</w:t>
      </w:r>
      <w:r w:rsidR="00367BC9">
        <w:rPr>
          <w:rFonts w:ascii="Times New Roman" w:hAnsi="Times New Roman" w:cs="Times New Roman"/>
          <w:sz w:val="32"/>
          <w:szCs w:val="32"/>
        </w:rPr>
        <w:t xml:space="preserve"> </w:t>
      </w:r>
      <w:r>
        <w:rPr>
          <w:rFonts w:ascii="Times New Roman" w:hAnsi="Times New Roman" w:cs="Times New Roman"/>
          <w:sz w:val="32"/>
          <w:szCs w:val="32"/>
        </w:rPr>
        <w:t xml:space="preserve">schiavo </w:t>
      </w:r>
      <w:r w:rsidR="004525D7">
        <w:rPr>
          <w:rFonts w:ascii="Times New Roman" w:hAnsi="Times New Roman" w:cs="Times New Roman"/>
          <w:sz w:val="32"/>
          <w:szCs w:val="32"/>
        </w:rPr>
        <w:t xml:space="preserve">non </w:t>
      </w:r>
      <w:r w:rsidR="00367BC9">
        <w:rPr>
          <w:rFonts w:ascii="Times New Roman" w:hAnsi="Times New Roman" w:cs="Times New Roman"/>
          <w:sz w:val="32"/>
          <w:szCs w:val="32"/>
        </w:rPr>
        <w:t xml:space="preserve">al remo </w:t>
      </w:r>
      <w:r w:rsidR="004525D7">
        <w:rPr>
          <w:rFonts w:ascii="Times New Roman" w:hAnsi="Times New Roman" w:cs="Times New Roman"/>
          <w:sz w:val="32"/>
          <w:szCs w:val="32"/>
        </w:rPr>
        <w:t xml:space="preserve">ma </w:t>
      </w:r>
      <w:r w:rsidR="00367BC9">
        <w:rPr>
          <w:rFonts w:ascii="Times New Roman" w:hAnsi="Times New Roman" w:cs="Times New Roman"/>
          <w:sz w:val="32"/>
          <w:szCs w:val="32"/>
        </w:rPr>
        <w:t xml:space="preserve">ad una scrivania e </w:t>
      </w:r>
      <w:r>
        <w:rPr>
          <w:rFonts w:ascii="Times New Roman" w:hAnsi="Times New Roman" w:cs="Times New Roman"/>
          <w:sz w:val="32"/>
          <w:szCs w:val="32"/>
        </w:rPr>
        <w:t xml:space="preserve">lì doveva, per mantenere la famiglia e per soddisfare avidi editori, scrivere sudatissime carte a un ritmo vertiginoso. D’altra parte, se in quei mari </w:t>
      </w:r>
      <w:r w:rsidR="00095B9D">
        <w:rPr>
          <w:rFonts w:ascii="Times New Roman" w:hAnsi="Times New Roman" w:cs="Times New Roman"/>
          <w:sz w:val="32"/>
          <w:szCs w:val="32"/>
        </w:rPr>
        <w:t xml:space="preserve">ci </w:t>
      </w:r>
      <w:r>
        <w:rPr>
          <w:rFonts w:ascii="Times New Roman" w:hAnsi="Times New Roman" w:cs="Times New Roman"/>
          <w:sz w:val="32"/>
          <w:szCs w:val="32"/>
        </w:rPr>
        <w:t>er</w:t>
      </w:r>
      <w:r w:rsidR="00095B9D">
        <w:rPr>
          <w:rFonts w:ascii="Times New Roman" w:hAnsi="Times New Roman" w:cs="Times New Roman"/>
          <w:sz w:val="32"/>
          <w:szCs w:val="32"/>
        </w:rPr>
        <w:t>a addirittura andato a finire Ni</w:t>
      </w:r>
      <w:r>
        <w:rPr>
          <w:rFonts w:ascii="Times New Roman" w:hAnsi="Times New Roman" w:cs="Times New Roman"/>
          <w:sz w:val="32"/>
          <w:szCs w:val="32"/>
        </w:rPr>
        <w:t>no Bixio</w:t>
      </w:r>
      <w:r w:rsidR="00095B9D">
        <w:rPr>
          <w:rStyle w:val="Alaviitteenviite"/>
          <w:rFonts w:ascii="Times New Roman" w:hAnsi="Times New Roman" w:cs="Times New Roman"/>
          <w:sz w:val="32"/>
          <w:szCs w:val="32"/>
        </w:rPr>
        <w:footnoteReference w:id="5"/>
      </w:r>
      <w:r w:rsidR="00D555C0">
        <w:rPr>
          <w:rFonts w:ascii="Times New Roman" w:hAnsi="Times New Roman" w:cs="Times New Roman"/>
          <w:sz w:val="32"/>
          <w:szCs w:val="32"/>
        </w:rPr>
        <w:t>, non ci sarebbe potuto finire</w:t>
      </w:r>
      <w:r>
        <w:rPr>
          <w:rFonts w:ascii="Times New Roman" w:hAnsi="Times New Roman" w:cs="Times New Roman"/>
          <w:sz w:val="32"/>
          <w:szCs w:val="32"/>
        </w:rPr>
        <w:t xml:space="preserve"> anche lui?</w:t>
      </w:r>
    </w:p>
    <w:p w:rsidR="00F406BA" w:rsidRDefault="00F406BA" w:rsidP="00714D6B">
      <w:pPr>
        <w:rPr>
          <w:rFonts w:ascii="Times New Roman" w:hAnsi="Times New Roman" w:cs="Times New Roman"/>
          <w:sz w:val="32"/>
          <w:szCs w:val="32"/>
        </w:rPr>
      </w:pPr>
      <w:r>
        <w:rPr>
          <w:rFonts w:ascii="Times New Roman" w:hAnsi="Times New Roman" w:cs="Times New Roman"/>
          <w:sz w:val="32"/>
          <w:szCs w:val="32"/>
        </w:rPr>
        <w:t>P</w:t>
      </w:r>
      <w:r w:rsidR="00367BC9">
        <w:rPr>
          <w:rFonts w:ascii="Times New Roman" w:hAnsi="Times New Roman" w:cs="Times New Roman"/>
          <w:sz w:val="32"/>
          <w:szCs w:val="32"/>
        </w:rPr>
        <w:t>ozzo ha in altri suoi saggi dim</w:t>
      </w:r>
      <w:r>
        <w:rPr>
          <w:rFonts w:ascii="Times New Roman" w:hAnsi="Times New Roman" w:cs="Times New Roman"/>
          <w:sz w:val="32"/>
          <w:szCs w:val="32"/>
        </w:rPr>
        <w:t xml:space="preserve">ostrato l’accuratissima preparazione di Salgari, che si documentava su quanto andava scrivendo passando ore e ore </w:t>
      </w:r>
      <w:r w:rsidR="00C3631A">
        <w:rPr>
          <w:rFonts w:ascii="Times New Roman" w:hAnsi="Times New Roman" w:cs="Times New Roman"/>
          <w:sz w:val="32"/>
          <w:szCs w:val="32"/>
        </w:rPr>
        <w:t>in biblio</w:t>
      </w:r>
      <w:r w:rsidR="00367BC9">
        <w:rPr>
          <w:rFonts w:ascii="Times New Roman" w:hAnsi="Times New Roman" w:cs="Times New Roman"/>
          <w:sz w:val="32"/>
          <w:szCs w:val="32"/>
        </w:rPr>
        <w:t>teca a sfogliare le riviste di viaggi ed e</w:t>
      </w:r>
      <w:r w:rsidR="00C3631A">
        <w:rPr>
          <w:rFonts w:ascii="Times New Roman" w:hAnsi="Times New Roman" w:cs="Times New Roman"/>
          <w:sz w:val="32"/>
          <w:szCs w:val="32"/>
        </w:rPr>
        <w:t xml:space="preserve">splorazioni. E così, termini come </w:t>
      </w:r>
      <w:r w:rsidR="00C3631A" w:rsidRPr="00367BC9">
        <w:rPr>
          <w:rFonts w:ascii="Times New Roman" w:hAnsi="Times New Roman" w:cs="Times New Roman"/>
          <w:i/>
          <w:iCs/>
          <w:sz w:val="32"/>
          <w:szCs w:val="32"/>
        </w:rPr>
        <w:t>praho</w:t>
      </w:r>
      <w:r w:rsidR="00C3631A">
        <w:rPr>
          <w:rFonts w:ascii="Times New Roman" w:hAnsi="Times New Roman" w:cs="Times New Roman"/>
          <w:sz w:val="32"/>
          <w:szCs w:val="32"/>
        </w:rPr>
        <w:t>,</w:t>
      </w:r>
      <w:r w:rsidR="00C3631A" w:rsidRPr="00367BC9">
        <w:rPr>
          <w:rFonts w:ascii="Times New Roman" w:hAnsi="Times New Roman" w:cs="Times New Roman"/>
          <w:i/>
          <w:iCs/>
          <w:sz w:val="32"/>
          <w:szCs w:val="32"/>
        </w:rPr>
        <w:t>Thugs</w:t>
      </w:r>
      <w:r w:rsidR="00C3631A">
        <w:rPr>
          <w:rFonts w:ascii="Times New Roman" w:hAnsi="Times New Roman" w:cs="Times New Roman"/>
          <w:sz w:val="32"/>
          <w:szCs w:val="32"/>
        </w:rPr>
        <w:t xml:space="preserve">, </w:t>
      </w:r>
      <w:r w:rsidR="00C3631A" w:rsidRPr="00367BC9">
        <w:rPr>
          <w:rFonts w:ascii="Times New Roman" w:hAnsi="Times New Roman" w:cs="Times New Roman"/>
          <w:i/>
          <w:iCs/>
          <w:sz w:val="32"/>
          <w:szCs w:val="32"/>
        </w:rPr>
        <w:t xml:space="preserve">kriss </w:t>
      </w:r>
      <w:r w:rsidR="00262225">
        <w:rPr>
          <w:rFonts w:ascii="Times New Roman" w:hAnsi="Times New Roman" w:cs="Times New Roman"/>
          <w:sz w:val="32"/>
          <w:szCs w:val="32"/>
        </w:rPr>
        <w:t>diventarono familiari</w:t>
      </w:r>
      <w:r w:rsidR="00C3631A">
        <w:rPr>
          <w:rFonts w:ascii="Times New Roman" w:hAnsi="Times New Roman" w:cs="Times New Roman"/>
          <w:sz w:val="32"/>
          <w:szCs w:val="32"/>
        </w:rPr>
        <w:t xml:space="preserve"> a noi che </w:t>
      </w:r>
      <w:r w:rsidR="00C3631A">
        <w:rPr>
          <w:rFonts w:ascii="Times New Roman" w:hAnsi="Times New Roman" w:cs="Times New Roman"/>
          <w:sz w:val="32"/>
          <w:szCs w:val="32"/>
        </w:rPr>
        <w:lastRenderedPageBreak/>
        <w:t>leggevamo quei romanzi, e quelle terre e quei mari imparammo a conoscerli</w:t>
      </w:r>
      <w:r w:rsidR="001B2665">
        <w:rPr>
          <w:rFonts w:ascii="Times New Roman" w:hAnsi="Times New Roman" w:cs="Times New Roman"/>
          <w:sz w:val="32"/>
          <w:szCs w:val="32"/>
        </w:rPr>
        <w:t xml:space="preserve"> come fossero le periferie delle nostre città. </w:t>
      </w:r>
    </w:p>
    <w:p w:rsidR="00367BC9" w:rsidRDefault="001B2665" w:rsidP="00714D6B">
      <w:pPr>
        <w:rPr>
          <w:rFonts w:ascii="Times New Roman" w:hAnsi="Times New Roman" w:cs="Times New Roman"/>
          <w:sz w:val="32"/>
          <w:szCs w:val="32"/>
        </w:rPr>
      </w:pPr>
      <w:r>
        <w:rPr>
          <w:rFonts w:ascii="Times New Roman" w:hAnsi="Times New Roman" w:cs="Times New Roman"/>
          <w:sz w:val="32"/>
          <w:szCs w:val="32"/>
        </w:rPr>
        <w:t>Yanez ama l’avventur</w:t>
      </w:r>
      <w:r w:rsidR="00367BC9">
        <w:rPr>
          <w:rFonts w:ascii="Times New Roman" w:hAnsi="Times New Roman" w:cs="Times New Roman"/>
          <w:sz w:val="32"/>
          <w:szCs w:val="32"/>
        </w:rPr>
        <w:t>a, ne fa uno stile di vita, e di</w:t>
      </w:r>
      <w:r>
        <w:rPr>
          <w:rFonts w:ascii="Times New Roman" w:hAnsi="Times New Roman" w:cs="Times New Roman"/>
          <w:sz w:val="32"/>
          <w:szCs w:val="32"/>
        </w:rPr>
        <w:t xml:space="preserve"> essa </w:t>
      </w:r>
      <w:r w:rsidR="00367BC9">
        <w:rPr>
          <w:rFonts w:ascii="Times New Roman" w:hAnsi="Times New Roman" w:cs="Times New Roman"/>
          <w:sz w:val="32"/>
          <w:szCs w:val="32"/>
        </w:rPr>
        <w:t xml:space="preserve">sono parte integrante </w:t>
      </w:r>
      <w:r>
        <w:rPr>
          <w:rFonts w:ascii="Times New Roman" w:hAnsi="Times New Roman" w:cs="Times New Roman"/>
          <w:sz w:val="32"/>
          <w:szCs w:val="32"/>
        </w:rPr>
        <w:t xml:space="preserve">le donne. </w:t>
      </w:r>
      <w:r w:rsidRPr="001B2665">
        <w:rPr>
          <w:rFonts w:ascii="Times New Roman" w:hAnsi="Times New Roman" w:cs="Times New Roman"/>
          <w:sz w:val="32"/>
          <w:szCs w:val="32"/>
        </w:rPr>
        <w:t>Salgari, fedelissimo alla povera moglie Ida, malata di mente che finirà in un manicomio causando indirettamente il suicidio dello scrittore, caduto in una irrecuperabi</w:t>
      </w:r>
      <w:r w:rsidR="00367BC9">
        <w:rPr>
          <w:rFonts w:ascii="Times New Roman" w:hAnsi="Times New Roman" w:cs="Times New Roman"/>
          <w:sz w:val="32"/>
          <w:szCs w:val="32"/>
        </w:rPr>
        <w:t>le depressione, attribuisce</w:t>
      </w:r>
      <w:r>
        <w:rPr>
          <w:rFonts w:ascii="Times New Roman" w:hAnsi="Times New Roman" w:cs="Times New Roman"/>
          <w:sz w:val="32"/>
          <w:szCs w:val="32"/>
        </w:rPr>
        <w:t xml:space="preserve"> </w:t>
      </w:r>
      <w:r w:rsidR="00262225">
        <w:rPr>
          <w:rFonts w:ascii="Times New Roman" w:hAnsi="Times New Roman" w:cs="Times New Roman"/>
          <w:sz w:val="32"/>
          <w:szCs w:val="32"/>
        </w:rPr>
        <w:t xml:space="preserve">come amante </w:t>
      </w:r>
      <w:r>
        <w:rPr>
          <w:rFonts w:ascii="Times New Roman" w:hAnsi="Times New Roman" w:cs="Times New Roman"/>
          <w:sz w:val="32"/>
          <w:szCs w:val="32"/>
        </w:rPr>
        <w:t>al nobile portoghese una leggiadra fanciulla che lo attende a Mompracem, Lad</w:t>
      </w:r>
      <w:r w:rsidR="003D2393">
        <w:rPr>
          <w:rFonts w:ascii="Times New Roman" w:hAnsi="Times New Roman" w:cs="Times New Roman"/>
          <w:sz w:val="32"/>
          <w:szCs w:val="32"/>
        </w:rPr>
        <w:t xml:space="preserve">gia, una splendida dayaca “dal portamento ardito, dal volto leggiadro, con occhi che brillavano d’un fuoco selvaggio”. Yanez più tardi si innamorerà </w:t>
      </w:r>
      <w:r w:rsidR="00367BC9">
        <w:rPr>
          <w:rFonts w:ascii="Times New Roman" w:hAnsi="Times New Roman" w:cs="Times New Roman"/>
          <w:sz w:val="32"/>
          <w:szCs w:val="32"/>
        </w:rPr>
        <w:t xml:space="preserve">di Surama, </w:t>
      </w:r>
      <w:r w:rsidR="003D2393">
        <w:rPr>
          <w:rFonts w:ascii="Times New Roman" w:hAnsi="Times New Roman" w:cs="Times New Roman"/>
          <w:sz w:val="32"/>
          <w:szCs w:val="32"/>
        </w:rPr>
        <w:t xml:space="preserve">una bajadera </w:t>
      </w:r>
      <w:r w:rsidR="00FC6E7D">
        <w:rPr>
          <w:rFonts w:ascii="Times New Roman" w:hAnsi="Times New Roman" w:cs="Times New Roman"/>
          <w:sz w:val="32"/>
          <w:szCs w:val="32"/>
        </w:rPr>
        <w:t>i</w:t>
      </w:r>
      <w:r w:rsidR="003D2393">
        <w:rPr>
          <w:rFonts w:ascii="Times New Roman" w:hAnsi="Times New Roman" w:cs="Times New Roman"/>
          <w:sz w:val="32"/>
          <w:szCs w:val="32"/>
        </w:rPr>
        <w:t>ndiana, che però si rivela essere l’erede presunta al trono dell’Assam, che il portoghese, sempre con l’aiuto di Tigrotti e Trem</w:t>
      </w:r>
      <w:r w:rsidR="00095B9D">
        <w:rPr>
          <w:rFonts w:ascii="Times New Roman" w:hAnsi="Times New Roman" w:cs="Times New Roman"/>
          <w:sz w:val="32"/>
          <w:szCs w:val="32"/>
        </w:rPr>
        <w:t>al-Naik, le riconquisterà, ma de</w:t>
      </w:r>
      <w:r w:rsidR="003D2393">
        <w:rPr>
          <w:rFonts w:ascii="Times New Roman" w:hAnsi="Times New Roman" w:cs="Times New Roman"/>
          <w:sz w:val="32"/>
          <w:szCs w:val="32"/>
        </w:rPr>
        <w:t>l quale non tarderà ad annoiarsi.</w:t>
      </w:r>
      <w:r w:rsidR="00FC6E7D">
        <w:rPr>
          <w:rFonts w:ascii="Times New Roman" w:hAnsi="Times New Roman" w:cs="Times New Roman"/>
          <w:sz w:val="32"/>
          <w:szCs w:val="32"/>
        </w:rPr>
        <w:t xml:space="preserve"> Non si annoierà invece di Surama, ”una bellissima giovane, dalla pelle leggermente abbronzata, i lineamenti dolci e fini, cogli occhi nerissimi ed </w:t>
      </w:r>
      <w:r w:rsidR="00367BC9">
        <w:rPr>
          <w:rFonts w:ascii="Times New Roman" w:hAnsi="Times New Roman" w:cs="Times New Roman"/>
          <w:sz w:val="32"/>
          <w:szCs w:val="32"/>
        </w:rPr>
        <w:t>i</w:t>
      </w:r>
      <w:r w:rsidR="00FC6E7D">
        <w:rPr>
          <w:rFonts w:ascii="Times New Roman" w:hAnsi="Times New Roman" w:cs="Times New Roman"/>
          <w:sz w:val="32"/>
          <w:szCs w:val="32"/>
        </w:rPr>
        <w:t xml:space="preserve"> capelli lunghi, intrecciati con fiori di </w:t>
      </w:r>
      <w:r w:rsidR="00FC6E7D" w:rsidRPr="00FC6E7D">
        <w:rPr>
          <w:rFonts w:ascii="Times New Roman" w:hAnsi="Times New Roman" w:cs="Times New Roman"/>
          <w:i/>
          <w:iCs/>
          <w:sz w:val="32"/>
          <w:szCs w:val="32"/>
        </w:rPr>
        <w:t>mussenda</w:t>
      </w:r>
      <w:r w:rsidR="00FC6E7D">
        <w:rPr>
          <w:rFonts w:ascii="Times New Roman" w:hAnsi="Times New Roman" w:cs="Times New Roman"/>
          <w:sz w:val="32"/>
          <w:szCs w:val="32"/>
        </w:rPr>
        <w:t xml:space="preserve"> e nastrini di seta azzurra”. </w:t>
      </w:r>
    </w:p>
    <w:p w:rsidR="001B2665" w:rsidRDefault="00FC6E7D" w:rsidP="00714D6B">
      <w:pPr>
        <w:rPr>
          <w:rFonts w:ascii="Times New Roman" w:hAnsi="Times New Roman" w:cs="Times New Roman"/>
          <w:sz w:val="32"/>
          <w:szCs w:val="32"/>
        </w:rPr>
      </w:pPr>
      <w:r>
        <w:rPr>
          <w:rFonts w:ascii="Times New Roman" w:hAnsi="Times New Roman" w:cs="Times New Roman"/>
          <w:sz w:val="32"/>
          <w:szCs w:val="32"/>
        </w:rPr>
        <w:t>Non so dove Salgari avesse visto una asiatica con quete fattezze, ma io, in Thailandia e in Laos le ho viste, anche se, a causa</w:t>
      </w:r>
      <w:r w:rsidR="00367BC9">
        <w:rPr>
          <w:rFonts w:ascii="Times New Roman" w:hAnsi="Times New Roman" w:cs="Times New Roman"/>
          <w:sz w:val="32"/>
          <w:szCs w:val="32"/>
        </w:rPr>
        <w:t xml:space="preserve"> della dieta oramai a base di ha</w:t>
      </w:r>
      <w:r>
        <w:rPr>
          <w:rFonts w:ascii="Times New Roman" w:hAnsi="Times New Roman" w:cs="Times New Roman"/>
          <w:sz w:val="32"/>
          <w:szCs w:val="32"/>
        </w:rPr>
        <w:t>mbur</w:t>
      </w:r>
      <w:r w:rsidR="00367BC9">
        <w:rPr>
          <w:rFonts w:ascii="Times New Roman" w:hAnsi="Times New Roman" w:cs="Times New Roman"/>
          <w:sz w:val="32"/>
          <w:szCs w:val="32"/>
        </w:rPr>
        <w:t>ger e patatine</w:t>
      </w:r>
      <w:r w:rsidR="00262225">
        <w:rPr>
          <w:rFonts w:ascii="Times New Roman" w:hAnsi="Times New Roman" w:cs="Times New Roman"/>
          <w:sz w:val="32"/>
          <w:szCs w:val="32"/>
        </w:rPr>
        <w:t xml:space="preserve">, non sono </w:t>
      </w:r>
      <w:r>
        <w:rPr>
          <w:rFonts w:ascii="Times New Roman" w:hAnsi="Times New Roman" w:cs="Times New Roman"/>
          <w:sz w:val="32"/>
          <w:szCs w:val="32"/>
        </w:rPr>
        <w:t>più “sottili come un giunco”</w:t>
      </w:r>
      <w:r w:rsidR="001C4E43">
        <w:rPr>
          <w:rFonts w:ascii="Times New Roman" w:hAnsi="Times New Roman" w:cs="Times New Roman"/>
          <w:sz w:val="32"/>
          <w:szCs w:val="32"/>
        </w:rPr>
        <w:t xml:space="preserve"> come sono immancabilmente le bellezze citate da Salgari</w:t>
      </w:r>
      <w:r>
        <w:rPr>
          <w:rFonts w:ascii="Times New Roman" w:hAnsi="Times New Roman" w:cs="Times New Roman"/>
          <w:sz w:val="32"/>
          <w:szCs w:val="32"/>
        </w:rPr>
        <w:t>,</w:t>
      </w:r>
      <w:r w:rsidR="001C4E43">
        <w:rPr>
          <w:rFonts w:ascii="Times New Roman" w:hAnsi="Times New Roman" w:cs="Times New Roman"/>
          <w:sz w:val="32"/>
          <w:szCs w:val="32"/>
        </w:rPr>
        <w:t xml:space="preserve"> ma il fascino di quegli occhi</w:t>
      </w:r>
      <w:r w:rsidR="00262225">
        <w:rPr>
          <w:rFonts w:ascii="Times New Roman" w:hAnsi="Times New Roman" w:cs="Times New Roman"/>
          <w:sz w:val="32"/>
          <w:szCs w:val="32"/>
        </w:rPr>
        <w:t xml:space="preserve"> nerissimi è difficile da dimenticare</w:t>
      </w:r>
      <w:r w:rsidR="001C4E43">
        <w:rPr>
          <w:rFonts w:ascii="Times New Roman" w:hAnsi="Times New Roman" w:cs="Times New Roman"/>
          <w:sz w:val="32"/>
          <w:szCs w:val="32"/>
        </w:rPr>
        <w:t>.</w:t>
      </w:r>
    </w:p>
    <w:p w:rsidR="00095B9D" w:rsidRPr="001C4E43" w:rsidRDefault="001C4E43" w:rsidP="00714D6B">
      <w:pPr>
        <w:rPr>
          <w:rFonts w:ascii="Times New Roman" w:hAnsi="Times New Roman" w:cs="Times New Roman"/>
          <w:sz w:val="32"/>
          <w:szCs w:val="32"/>
        </w:rPr>
      </w:pPr>
      <w:r>
        <w:rPr>
          <w:rFonts w:ascii="Times New Roman" w:hAnsi="Times New Roman" w:cs="Times New Roman"/>
          <w:sz w:val="32"/>
          <w:szCs w:val="32"/>
        </w:rPr>
        <w:t>Ma ora le vedo, anche qui</w:t>
      </w:r>
      <w:r w:rsidR="00367BC9">
        <w:rPr>
          <w:rFonts w:ascii="Times New Roman" w:hAnsi="Times New Roman" w:cs="Times New Roman"/>
          <w:sz w:val="32"/>
          <w:szCs w:val="32"/>
        </w:rPr>
        <w:t xml:space="preserve"> a Chiang rai</w:t>
      </w:r>
      <w:r>
        <w:rPr>
          <w:rFonts w:ascii="Times New Roman" w:hAnsi="Times New Roman" w:cs="Times New Roman"/>
          <w:sz w:val="32"/>
          <w:szCs w:val="32"/>
        </w:rPr>
        <w:t xml:space="preserve">, sedute sulla lunga panca del talaad, il mercato, tutte insieme, ed anche loro digitano, digitano. Chi mai più al mondo leggerà le avventure del nobile de Gomera? Se tornasse tra noi brandirebbe </w:t>
      </w:r>
      <w:r w:rsidR="00095B9D" w:rsidRPr="001C4E43">
        <w:rPr>
          <w:rFonts w:ascii="Times New Roman" w:hAnsi="Times New Roman" w:cs="Times New Roman"/>
          <w:i/>
          <w:iCs/>
          <w:sz w:val="32"/>
          <w:szCs w:val="32"/>
        </w:rPr>
        <w:t>un pesantissimo parang ilang</w:t>
      </w:r>
      <w:r>
        <w:rPr>
          <w:rFonts w:ascii="Times New Roman" w:hAnsi="Times New Roman" w:cs="Times New Roman"/>
          <w:sz w:val="32"/>
          <w:szCs w:val="32"/>
        </w:rPr>
        <w:t xml:space="preserve"> e farebbe a pezzi quegli strumenti di infernale ignoranza. E, soddisfatto, si accenderebbe l’ennesima sigaretta.</w:t>
      </w:r>
      <w:r w:rsidR="00367BC9">
        <w:rPr>
          <w:rFonts w:ascii="Times New Roman" w:hAnsi="Times New Roman" w:cs="Times New Roman"/>
          <w:sz w:val="32"/>
          <w:szCs w:val="32"/>
        </w:rPr>
        <w:t xml:space="preserve"> Questa, gliela concediamo volentieri.</w:t>
      </w:r>
    </w:p>
    <w:sectPr w:rsidR="00095B9D" w:rsidRPr="001C4E43" w:rsidSect="004D65C7">
      <w:pgSz w:w="11906" w:h="16838"/>
      <w:pgMar w:top="1417" w:right="1134" w:bottom="1417"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18CF" w:rsidRDefault="00F518CF" w:rsidP="00230BD7">
      <w:pPr>
        <w:spacing w:after="0" w:line="240" w:lineRule="auto"/>
      </w:pPr>
      <w:r>
        <w:separator/>
      </w:r>
    </w:p>
  </w:endnote>
  <w:endnote w:type="continuationSeparator" w:id="1">
    <w:p w:rsidR="00F518CF" w:rsidRDefault="00F518CF" w:rsidP="00230B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00"/>
    <w:family w:val="roman"/>
    <w:pitch w:val="variable"/>
    <w:sig w:usb0="81000003" w:usb1="00000000" w:usb2="00000000" w:usb3="00000000" w:csb0="0001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18CF" w:rsidRDefault="00F518CF" w:rsidP="00230BD7">
      <w:pPr>
        <w:spacing w:after="0" w:line="240" w:lineRule="auto"/>
      </w:pPr>
      <w:r>
        <w:separator/>
      </w:r>
    </w:p>
  </w:footnote>
  <w:footnote w:type="continuationSeparator" w:id="1">
    <w:p w:rsidR="00F518CF" w:rsidRDefault="00F518CF" w:rsidP="00230BD7">
      <w:pPr>
        <w:spacing w:after="0" w:line="240" w:lineRule="auto"/>
      </w:pPr>
      <w:r>
        <w:continuationSeparator/>
      </w:r>
    </w:p>
  </w:footnote>
  <w:footnote w:id="2">
    <w:p w:rsidR="0090093F" w:rsidRPr="0090093F" w:rsidRDefault="0090093F" w:rsidP="0090093F">
      <w:pPr>
        <w:rPr>
          <w:rFonts w:ascii="Times New Roman" w:hAnsi="Times New Roman" w:cs="Times New Roman"/>
          <w:sz w:val="20"/>
          <w:szCs w:val="20"/>
        </w:rPr>
      </w:pPr>
      <w:r>
        <w:rPr>
          <w:rStyle w:val="Alaviitteenviite"/>
        </w:rPr>
        <w:footnoteRef/>
      </w:r>
      <w:r>
        <w:t xml:space="preserve"> </w:t>
      </w:r>
      <w:r w:rsidRPr="0090093F">
        <w:t xml:space="preserve"> </w:t>
      </w:r>
      <w:r w:rsidRPr="0090093F">
        <w:rPr>
          <w:rFonts w:ascii="Times New Roman" w:hAnsi="Times New Roman" w:cs="Times New Roman"/>
          <w:sz w:val="20"/>
          <w:szCs w:val="20"/>
        </w:rPr>
        <w:t xml:space="preserve">Felice Pozzo, </w:t>
      </w:r>
      <w:r w:rsidRPr="0090093F">
        <w:rPr>
          <w:rFonts w:ascii="Times New Roman" w:hAnsi="Times New Roman" w:cs="Times New Roman"/>
          <w:i/>
          <w:iCs/>
          <w:sz w:val="20"/>
          <w:szCs w:val="20"/>
        </w:rPr>
        <w:t>Tra Sandokan e Salgari. Yanez de Gomera il bohémien dei mari malesi</w:t>
      </w:r>
      <w:r w:rsidRPr="0090093F">
        <w:rPr>
          <w:rFonts w:ascii="Times New Roman" w:hAnsi="Times New Roman" w:cs="Times New Roman"/>
          <w:sz w:val="20"/>
          <w:szCs w:val="20"/>
        </w:rPr>
        <w:t>,  Bibliografia e Informazione, Pontedera 2016, pp.157</w:t>
      </w:r>
      <w:r>
        <w:rPr>
          <w:rFonts w:ascii="Times New Roman" w:hAnsi="Times New Roman" w:cs="Times New Roman"/>
          <w:sz w:val="20"/>
          <w:szCs w:val="20"/>
        </w:rPr>
        <w:t>.</w:t>
      </w:r>
    </w:p>
    <w:p w:rsidR="0090093F" w:rsidRPr="0090093F" w:rsidRDefault="0090093F">
      <w:pPr>
        <w:pStyle w:val="Alaviitteenteksti"/>
      </w:pPr>
    </w:p>
  </w:footnote>
  <w:footnote w:id="3">
    <w:p w:rsidR="00AA5515" w:rsidRPr="003A1C91" w:rsidRDefault="00230BD7" w:rsidP="00AA5515">
      <w:pPr>
        <w:tabs>
          <w:tab w:val="left" w:pos="-1296"/>
          <w:tab w:val="left" w:pos="0"/>
          <w:tab w:val="left" w:pos="1296"/>
          <w:tab w:val="left" w:pos="2592"/>
          <w:tab w:val="left" w:pos="3888"/>
          <w:tab w:val="left" w:pos="5184"/>
          <w:tab w:val="left" w:pos="6480"/>
          <w:tab w:val="left" w:pos="7776"/>
          <w:tab w:val="left" w:pos="9072"/>
        </w:tabs>
        <w:suppressAutoHyphens/>
        <w:spacing w:line="240" w:lineRule="atLeast"/>
        <w:jc w:val="both"/>
        <w:rPr>
          <w:rFonts w:ascii="Times New Roman" w:hAnsi="Times New Roman"/>
          <w:spacing w:val="-3"/>
        </w:rPr>
      </w:pPr>
      <w:r>
        <w:rPr>
          <w:rStyle w:val="Alaviitteenviite"/>
        </w:rPr>
        <w:footnoteRef/>
      </w:r>
      <w:r>
        <w:t xml:space="preserve"> </w:t>
      </w:r>
      <w:r w:rsidR="00AA5515" w:rsidRPr="003A1C91">
        <w:rPr>
          <w:rFonts w:ascii="Times New Roman" w:hAnsi="Times New Roman"/>
          <w:i/>
          <w:iCs/>
          <w:spacing w:val="-3"/>
        </w:rPr>
        <w:t>Gli articismi nelle opere di ambiente polare scritte da Emilio Salgari</w:t>
      </w:r>
      <w:r w:rsidR="00AA5515" w:rsidRPr="003A1C91">
        <w:rPr>
          <w:rFonts w:ascii="Times New Roman" w:hAnsi="Times New Roman"/>
          <w:spacing w:val="-3"/>
        </w:rPr>
        <w:t>, Studi di lessicografia italia</w:t>
      </w:r>
      <w:r w:rsidR="00AA5515" w:rsidRPr="003A1C91">
        <w:rPr>
          <w:rFonts w:ascii="Times New Roman" w:hAnsi="Times New Roman"/>
          <w:spacing w:val="-3"/>
        </w:rPr>
        <w:softHyphen/>
        <w:t xml:space="preserve">na, </w:t>
      </w:r>
      <w:r w:rsidR="00AA5515" w:rsidRPr="003A1C91">
        <w:rPr>
          <w:rFonts w:ascii="Times New Roman" w:hAnsi="Times New Roman"/>
          <w:spacing w:val="-3"/>
        </w:rPr>
        <w:softHyphen/>
        <w:t>Acca</w:t>
      </w:r>
      <w:r w:rsidR="00AA5515" w:rsidRPr="003A1C91">
        <w:rPr>
          <w:rFonts w:ascii="Times New Roman" w:hAnsi="Times New Roman"/>
          <w:spacing w:val="-3"/>
        </w:rPr>
        <w:softHyphen/>
        <w:t>demia della Crusca, vol. XII, Firenze 1994, p. 217-272.</w:t>
      </w:r>
    </w:p>
    <w:p w:rsidR="00230BD7" w:rsidRPr="00A37144" w:rsidRDefault="00230BD7">
      <w:pPr>
        <w:pStyle w:val="Alaviitteenteksti"/>
      </w:pPr>
    </w:p>
  </w:footnote>
  <w:footnote w:id="4">
    <w:p w:rsidR="00F406BA" w:rsidRPr="00A37144" w:rsidRDefault="00F406BA">
      <w:pPr>
        <w:pStyle w:val="Alaviitteenteksti"/>
      </w:pPr>
      <w:r>
        <w:rPr>
          <w:rStyle w:val="Alaviitteenviite"/>
        </w:rPr>
        <w:footnoteRef/>
      </w:r>
      <w:r>
        <w:t xml:space="preserve"> </w:t>
      </w:r>
      <w:r w:rsidR="00246141">
        <w:t xml:space="preserve"> </w:t>
      </w:r>
      <w:r w:rsidR="00246141" w:rsidRPr="003A1C91">
        <w:rPr>
          <w:rFonts w:ascii="Times New Roman" w:hAnsi="Times New Roman"/>
          <w:i/>
          <w:iCs/>
          <w:spacing w:val="-3"/>
        </w:rPr>
        <w:t>Le isole perdute e le isole ritrovate. Cristoforo Colom</w:t>
      </w:r>
      <w:r w:rsidR="00246141" w:rsidRPr="003A1C91">
        <w:rPr>
          <w:rFonts w:ascii="Times New Roman" w:hAnsi="Times New Roman"/>
          <w:i/>
          <w:iCs/>
          <w:spacing w:val="-3"/>
        </w:rPr>
        <w:softHyphen/>
        <w:t>bo, Tile e Frislanda. Un problema nella storia dell' esplorazio</w:t>
      </w:r>
      <w:r w:rsidR="00246141" w:rsidRPr="003A1C91">
        <w:rPr>
          <w:rFonts w:ascii="Times New Roman" w:hAnsi="Times New Roman"/>
          <w:i/>
          <w:iCs/>
          <w:spacing w:val="-3"/>
        </w:rPr>
        <w:softHyphen/>
        <w:t>ne nord-atlantica</w:t>
      </w:r>
      <w:r w:rsidR="00246141">
        <w:rPr>
          <w:rFonts w:ascii="Times New Roman" w:hAnsi="Times New Roman"/>
          <w:spacing w:val="-3"/>
        </w:rPr>
        <w:t>,  Turku 1993.</w:t>
      </w:r>
    </w:p>
  </w:footnote>
  <w:footnote w:id="5">
    <w:p w:rsidR="00095B9D" w:rsidRPr="00095B9D" w:rsidRDefault="00095B9D">
      <w:pPr>
        <w:pStyle w:val="Alaviitteenteksti"/>
      </w:pPr>
      <w:r>
        <w:rPr>
          <w:rStyle w:val="Alaviitteenviite"/>
        </w:rPr>
        <w:footnoteRef/>
      </w:r>
      <w:r w:rsidRPr="00A37144">
        <w:t xml:space="preserve">  Nino Bixio passò alcuni annin el Sud-est asiatico, vedi  di Pietro Del Vecchio, </w:t>
      </w:r>
      <w:r w:rsidRPr="004525D7">
        <w:rPr>
          <w:i/>
          <w:iCs/>
        </w:rPr>
        <w:t>Nino Bixio e l’Indocina</w:t>
      </w:r>
      <w:r w:rsidRPr="00A37144">
        <w:t xml:space="preserve"> del 1911. </w:t>
      </w:r>
      <w:r w:rsidRPr="00095B9D">
        <w:t>Per questo motivo il genovese Bixio fu considerato essere figura ispiratrice di Yanez.</w:t>
      </w:r>
      <w:r w:rsidR="004525D7">
        <w:t xml:space="preserve"> Morì nel 1873 di colera a Sumatra.</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1304"/>
  <w:hyphenationZone w:val="425"/>
  <w:characterSpacingControl w:val="doNotCompress"/>
  <w:footnotePr>
    <w:footnote w:id="0"/>
    <w:footnote w:id="1"/>
  </w:footnotePr>
  <w:endnotePr>
    <w:endnote w:id="0"/>
    <w:endnote w:id="1"/>
  </w:endnotePr>
  <w:compat>
    <w:applyBreakingRules/>
  </w:compat>
  <w:rsids>
    <w:rsidRoot w:val="00714D6B"/>
    <w:rsid w:val="00095B9D"/>
    <w:rsid w:val="001368AF"/>
    <w:rsid w:val="001A324E"/>
    <w:rsid w:val="001B2665"/>
    <w:rsid w:val="001C4E43"/>
    <w:rsid w:val="001F7A69"/>
    <w:rsid w:val="00230BD7"/>
    <w:rsid w:val="00246141"/>
    <w:rsid w:val="00262225"/>
    <w:rsid w:val="00276B5A"/>
    <w:rsid w:val="00367BC9"/>
    <w:rsid w:val="00381544"/>
    <w:rsid w:val="003C3208"/>
    <w:rsid w:val="003D2393"/>
    <w:rsid w:val="004525D7"/>
    <w:rsid w:val="004878FC"/>
    <w:rsid w:val="00495677"/>
    <w:rsid w:val="004D65C7"/>
    <w:rsid w:val="00501050"/>
    <w:rsid w:val="0052124D"/>
    <w:rsid w:val="005D57CD"/>
    <w:rsid w:val="00613909"/>
    <w:rsid w:val="00622C35"/>
    <w:rsid w:val="006B3478"/>
    <w:rsid w:val="00714D6B"/>
    <w:rsid w:val="007276E2"/>
    <w:rsid w:val="00785819"/>
    <w:rsid w:val="008B0E59"/>
    <w:rsid w:val="0090093F"/>
    <w:rsid w:val="009F6F9D"/>
    <w:rsid w:val="00A37144"/>
    <w:rsid w:val="00A65E70"/>
    <w:rsid w:val="00AA5515"/>
    <w:rsid w:val="00AF64A3"/>
    <w:rsid w:val="00B01E4F"/>
    <w:rsid w:val="00B066B6"/>
    <w:rsid w:val="00B8264B"/>
    <w:rsid w:val="00C3631A"/>
    <w:rsid w:val="00D0412A"/>
    <w:rsid w:val="00D555C0"/>
    <w:rsid w:val="00D61D68"/>
    <w:rsid w:val="00F1551B"/>
    <w:rsid w:val="00F406BA"/>
    <w:rsid w:val="00F518CF"/>
    <w:rsid w:val="00FC6E7D"/>
    <w:rsid w:val="00FF15DA"/>
  </w:rsids>
  <m:mathPr>
    <m:mathFont m:val="Cambria Math"/>
    <m:brkBin m:val="before"/>
    <m:brkBinSub m:val="--"/>
    <m:smallFrac m:val="off"/>
    <m:dispDef/>
    <m:lMargin m:val="0"/>
    <m:rMargin m:val="0"/>
    <m:defJc m:val="centerGroup"/>
    <m:wrapIndent m:val="1440"/>
    <m:intLim m:val="subSup"/>
    <m:naryLim m:val="undOvr"/>
  </m:mathPr>
  <w:themeFontLang w:val="fi-FI" w:bidi="th-TH"/>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8"/>
        <w:lang w:val="fi-FI"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4D65C7"/>
    <w:rPr>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qFormat/>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semiHidden/>
    <w:unhideWhenUsed/>
    <w:rsid w:val="00230BD7"/>
    <w:pPr>
      <w:spacing w:after="0" w:line="240" w:lineRule="auto"/>
    </w:pPr>
    <w:rPr>
      <w:sz w:val="20"/>
      <w:szCs w:val="25"/>
    </w:rPr>
  </w:style>
  <w:style w:type="character" w:customStyle="1" w:styleId="AlaviitteentekstiChar">
    <w:name w:val="Alaviitteen teksti Char"/>
    <w:basedOn w:val="Kappaleenoletusfontti"/>
    <w:link w:val="Alaviitteenteksti"/>
    <w:uiPriority w:val="99"/>
    <w:semiHidden/>
    <w:rsid w:val="00230BD7"/>
    <w:rPr>
      <w:sz w:val="20"/>
      <w:szCs w:val="25"/>
      <w:lang w:val="en-US"/>
    </w:rPr>
  </w:style>
  <w:style w:type="character" w:styleId="Alaviitteenviite">
    <w:name w:val="footnote reference"/>
    <w:basedOn w:val="Kappaleenoletusfontti"/>
    <w:uiPriority w:val="99"/>
    <w:semiHidden/>
    <w:unhideWhenUsed/>
    <w:rsid w:val="00230BD7"/>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A7EAB4-8FB8-47C5-A558-529D41002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5</Pages>
  <Words>1067</Words>
  <Characters>8648</Characters>
  <Application>Microsoft Office Word</Application>
  <DocSecurity>0</DocSecurity>
  <Lines>72</Lines>
  <Paragraphs>19</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9696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30</cp:revision>
  <dcterms:created xsi:type="dcterms:W3CDTF">2018-06-09T09:29:00Z</dcterms:created>
  <dcterms:modified xsi:type="dcterms:W3CDTF">2018-06-11T10:44:00Z</dcterms:modified>
</cp:coreProperties>
</file>