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BE154A" w14:textId="4EA90FD0" w:rsidR="00C453CD" w:rsidRPr="003B23BC" w:rsidRDefault="00D3024B" w:rsidP="008245C5">
      <w:pPr>
        <w:autoSpaceDE w:val="0"/>
        <w:autoSpaceDN w:val="0"/>
        <w:adjustRightInd w:val="0"/>
        <w:spacing w:after="0" w:line="240" w:lineRule="auto"/>
        <w:jc w:val="center"/>
        <w:rPr>
          <w:rFonts w:cs="Times New Roman"/>
          <w:b/>
          <w:bCs/>
          <w:color w:val="000000" w:themeColor="text1"/>
          <w:sz w:val="24"/>
          <w:szCs w:val="24"/>
        </w:rPr>
      </w:pPr>
      <w:r w:rsidRPr="003B23BC">
        <w:rPr>
          <w:rFonts w:cs="Times New Roman"/>
          <w:b/>
          <w:bCs/>
          <w:color w:val="000000" w:themeColor="text1"/>
          <w:sz w:val="24"/>
          <w:szCs w:val="24"/>
        </w:rPr>
        <w:t xml:space="preserve">Ideological </w:t>
      </w:r>
      <w:r w:rsidR="00FB1BFB" w:rsidRPr="003B23BC">
        <w:rPr>
          <w:rFonts w:cs="Times New Roman"/>
          <w:b/>
          <w:bCs/>
          <w:color w:val="000000" w:themeColor="text1"/>
          <w:sz w:val="24"/>
          <w:szCs w:val="24"/>
        </w:rPr>
        <w:t>M</w:t>
      </w:r>
      <w:r w:rsidRPr="003B23BC">
        <w:rPr>
          <w:rFonts w:cs="Times New Roman"/>
          <w:b/>
          <w:bCs/>
          <w:color w:val="000000" w:themeColor="text1"/>
          <w:sz w:val="24"/>
          <w:szCs w:val="24"/>
        </w:rPr>
        <w:t xml:space="preserve">otives, </w:t>
      </w:r>
      <w:r w:rsidR="00FB1BFB" w:rsidRPr="003B23BC">
        <w:rPr>
          <w:rFonts w:cs="Times New Roman"/>
          <w:b/>
          <w:bCs/>
          <w:color w:val="000000" w:themeColor="text1"/>
          <w:sz w:val="24"/>
          <w:szCs w:val="24"/>
        </w:rPr>
        <w:t>D</w:t>
      </w:r>
      <w:r w:rsidRPr="003B23BC">
        <w:rPr>
          <w:rFonts w:cs="Times New Roman"/>
          <w:b/>
          <w:bCs/>
          <w:color w:val="000000" w:themeColor="text1"/>
          <w:sz w:val="24"/>
          <w:szCs w:val="24"/>
        </w:rPr>
        <w:t xml:space="preserve">igital </w:t>
      </w:r>
      <w:r w:rsidR="00FB1BFB" w:rsidRPr="003B23BC">
        <w:rPr>
          <w:rFonts w:cs="Times New Roman"/>
          <w:b/>
          <w:bCs/>
          <w:color w:val="000000" w:themeColor="text1"/>
          <w:sz w:val="24"/>
          <w:szCs w:val="24"/>
        </w:rPr>
        <w:t>D</w:t>
      </w:r>
      <w:r w:rsidRPr="003B23BC">
        <w:rPr>
          <w:rFonts w:cs="Times New Roman"/>
          <w:b/>
          <w:bCs/>
          <w:color w:val="000000" w:themeColor="text1"/>
          <w:sz w:val="24"/>
          <w:szCs w:val="24"/>
        </w:rPr>
        <w:t>ivides</w:t>
      </w:r>
      <w:r w:rsidR="00D67A7A" w:rsidRPr="003B23BC">
        <w:rPr>
          <w:rFonts w:cs="Times New Roman"/>
          <w:b/>
          <w:bCs/>
          <w:color w:val="000000" w:themeColor="text1"/>
          <w:sz w:val="24"/>
          <w:szCs w:val="24"/>
        </w:rPr>
        <w:t>,</w:t>
      </w:r>
      <w:r w:rsidRPr="003B23BC">
        <w:rPr>
          <w:rFonts w:cs="Times New Roman"/>
          <w:b/>
          <w:bCs/>
          <w:color w:val="000000" w:themeColor="text1"/>
          <w:sz w:val="24"/>
          <w:szCs w:val="24"/>
        </w:rPr>
        <w:t xml:space="preserve"> and </w:t>
      </w:r>
      <w:r w:rsidR="00FB1BFB" w:rsidRPr="003B23BC">
        <w:rPr>
          <w:rFonts w:cs="Times New Roman"/>
          <w:b/>
          <w:bCs/>
          <w:color w:val="000000" w:themeColor="text1"/>
          <w:sz w:val="24"/>
          <w:szCs w:val="24"/>
        </w:rPr>
        <w:t>P</w:t>
      </w:r>
      <w:r w:rsidRPr="003B23BC">
        <w:rPr>
          <w:rFonts w:cs="Times New Roman"/>
          <w:b/>
          <w:bCs/>
          <w:color w:val="000000" w:themeColor="text1"/>
          <w:sz w:val="24"/>
          <w:szCs w:val="24"/>
        </w:rPr>
        <w:t xml:space="preserve">olitical </w:t>
      </w:r>
      <w:r w:rsidR="00FB1BFB" w:rsidRPr="003B23BC">
        <w:rPr>
          <w:rFonts w:cs="Times New Roman"/>
          <w:b/>
          <w:bCs/>
          <w:color w:val="000000" w:themeColor="text1"/>
          <w:sz w:val="24"/>
          <w:szCs w:val="24"/>
        </w:rPr>
        <w:t>P</w:t>
      </w:r>
      <w:r w:rsidRPr="003B23BC">
        <w:rPr>
          <w:rFonts w:cs="Times New Roman"/>
          <w:b/>
          <w:bCs/>
          <w:color w:val="000000" w:themeColor="text1"/>
          <w:sz w:val="24"/>
          <w:szCs w:val="24"/>
        </w:rPr>
        <w:t>olarization</w:t>
      </w:r>
      <w:r w:rsidR="008B4773" w:rsidRPr="003B23BC">
        <w:rPr>
          <w:rFonts w:cs="Times New Roman"/>
          <w:b/>
          <w:bCs/>
          <w:color w:val="000000" w:themeColor="text1"/>
          <w:sz w:val="24"/>
          <w:szCs w:val="24"/>
        </w:rPr>
        <w:t xml:space="preserve">: </w:t>
      </w:r>
      <w:r w:rsidR="00C453CD" w:rsidRPr="003B23BC">
        <w:rPr>
          <w:rFonts w:cs="Times New Roman"/>
          <w:b/>
          <w:bCs/>
          <w:color w:val="000000" w:themeColor="text1"/>
          <w:sz w:val="24"/>
          <w:szCs w:val="24"/>
        </w:rPr>
        <w:t xml:space="preserve">How </w:t>
      </w:r>
      <w:r w:rsidR="00FB1BFB" w:rsidRPr="003B23BC">
        <w:rPr>
          <w:rFonts w:cs="Times New Roman"/>
          <w:b/>
          <w:bCs/>
          <w:color w:val="000000" w:themeColor="text1"/>
          <w:sz w:val="24"/>
          <w:szCs w:val="24"/>
        </w:rPr>
        <w:t>Do</w:t>
      </w:r>
      <w:r w:rsidR="00C453CD" w:rsidRPr="003B23BC">
        <w:rPr>
          <w:rFonts w:cs="Times New Roman"/>
          <w:b/>
          <w:bCs/>
          <w:color w:val="000000" w:themeColor="text1"/>
          <w:sz w:val="24"/>
          <w:szCs w:val="24"/>
        </w:rPr>
        <w:t xml:space="preserve"> </w:t>
      </w:r>
      <w:r w:rsidR="00FB1BFB" w:rsidRPr="003B23BC">
        <w:rPr>
          <w:rFonts w:cs="Times New Roman"/>
          <w:b/>
          <w:bCs/>
          <w:color w:val="000000" w:themeColor="text1"/>
          <w:sz w:val="24"/>
          <w:szCs w:val="24"/>
        </w:rPr>
        <w:t>P</w:t>
      </w:r>
      <w:r w:rsidR="00DD68B2" w:rsidRPr="003B23BC">
        <w:rPr>
          <w:rFonts w:cs="Times New Roman"/>
          <w:b/>
          <w:bCs/>
          <w:color w:val="000000" w:themeColor="text1"/>
          <w:sz w:val="24"/>
          <w:szCs w:val="24"/>
        </w:rPr>
        <w:t xml:space="preserve">olitical </w:t>
      </w:r>
      <w:r w:rsidR="003E3984">
        <w:rPr>
          <w:rFonts w:cs="Times New Roman"/>
          <w:b/>
          <w:bCs/>
          <w:color w:val="000000" w:themeColor="text1"/>
          <w:sz w:val="24"/>
          <w:szCs w:val="24"/>
        </w:rPr>
        <w:t xml:space="preserve">Party </w:t>
      </w:r>
      <w:r w:rsidR="006D1BD0">
        <w:rPr>
          <w:rFonts w:cs="Times New Roman"/>
          <w:b/>
          <w:bCs/>
          <w:color w:val="000000" w:themeColor="text1"/>
          <w:sz w:val="24"/>
          <w:szCs w:val="24"/>
        </w:rPr>
        <w:t>Preference</w:t>
      </w:r>
      <w:r w:rsidR="006D1BD0" w:rsidRPr="003B23BC">
        <w:rPr>
          <w:rFonts w:cs="Times New Roman"/>
          <w:b/>
          <w:bCs/>
          <w:color w:val="000000" w:themeColor="text1"/>
          <w:sz w:val="24"/>
          <w:szCs w:val="24"/>
        </w:rPr>
        <w:t xml:space="preserve"> </w:t>
      </w:r>
      <w:r w:rsidR="009E5F7A" w:rsidRPr="003B23BC">
        <w:rPr>
          <w:rFonts w:cs="Times New Roman"/>
          <w:b/>
          <w:bCs/>
          <w:color w:val="000000" w:themeColor="text1"/>
          <w:sz w:val="24"/>
          <w:szCs w:val="24"/>
        </w:rPr>
        <w:t xml:space="preserve">and </w:t>
      </w:r>
      <w:r w:rsidR="00FB1BFB" w:rsidRPr="003B23BC">
        <w:rPr>
          <w:rFonts w:cs="Times New Roman"/>
          <w:b/>
          <w:bCs/>
          <w:color w:val="000000" w:themeColor="text1"/>
          <w:sz w:val="24"/>
          <w:szCs w:val="24"/>
        </w:rPr>
        <w:t>V</w:t>
      </w:r>
      <w:r w:rsidR="009E5F7A" w:rsidRPr="003B23BC">
        <w:rPr>
          <w:rFonts w:cs="Times New Roman"/>
          <w:b/>
          <w:bCs/>
          <w:color w:val="000000" w:themeColor="text1"/>
          <w:sz w:val="24"/>
          <w:szCs w:val="24"/>
        </w:rPr>
        <w:t>alues</w:t>
      </w:r>
      <w:r w:rsidR="00C453CD" w:rsidRPr="003B23BC">
        <w:rPr>
          <w:rFonts w:cs="Times New Roman"/>
          <w:b/>
          <w:bCs/>
          <w:color w:val="000000" w:themeColor="text1"/>
          <w:sz w:val="24"/>
          <w:szCs w:val="24"/>
        </w:rPr>
        <w:t xml:space="preserve"> </w:t>
      </w:r>
      <w:r w:rsidR="008B4773" w:rsidRPr="003B23BC">
        <w:rPr>
          <w:rFonts w:cs="Times New Roman"/>
          <w:b/>
          <w:bCs/>
          <w:color w:val="000000" w:themeColor="text1"/>
          <w:sz w:val="24"/>
          <w:szCs w:val="24"/>
        </w:rPr>
        <w:t xml:space="preserve">Correspond </w:t>
      </w:r>
      <w:r w:rsidR="00BD0C8D" w:rsidRPr="003B23BC">
        <w:rPr>
          <w:rFonts w:cs="Times New Roman"/>
          <w:b/>
          <w:bCs/>
          <w:color w:val="000000" w:themeColor="text1"/>
          <w:sz w:val="24"/>
          <w:szCs w:val="24"/>
        </w:rPr>
        <w:t>with</w:t>
      </w:r>
      <w:r w:rsidR="00C453CD" w:rsidRPr="003B23BC">
        <w:rPr>
          <w:rFonts w:cs="Times New Roman"/>
          <w:b/>
          <w:bCs/>
          <w:color w:val="000000" w:themeColor="text1"/>
          <w:sz w:val="24"/>
          <w:szCs w:val="24"/>
        </w:rPr>
        <w:t xml:space="preserve"> </w:t>
      </w:r>
      <w:r w:rsidR="00FB1BFB" w:rsidRPr="003B23BC">
        <w:rPr>
          <w:rFonts w:cs="Times New Roman"/>
          <w:b/>
          <w:bCs/>
          <w:color w:val="000000" w:themeColor="text1"/>
          <w:sz w:val="24"/>
          <w:szCs w:val="24"/>
        </w:rPr>
        <w:t xml:space="preserve">the </w:t>
      </w:r>
      <w:r w:rsidR="00FB1BFB" w:rsidRPr="003B23BC">
        <w:rPr>
          <w:b/>
          <w:color w:val="000000" w:themeColor="text1"/>
          <w:sz w:val="24"/>
          <w:szCs w:val="24"/>
        </w:rPr>
        <w:t>P</w:t>
      </w:r>
      <w:r w:rsidR="00C623D3" w:rsidRPr="003B23BC">
        <w:rPr>
          <w:b/>
          <w:color w:val="000000" w:themeColor="text1"/>
          <w:sz w:val="24"/>
          <w:szCs w:val="24"/>
        </w:rPr>
        <w:t xml:space="preserve">olitical </w:t>
      </w:r>
      <w:r w:rsidR="00FB1BFB" w:rsidRPr="003B23BC">
        <w:rPr>
          <w:b/>
          <w:color w:val="000000" w:themeColor="text1"/>
          <w:sz w:val="24"/>
          <w:szCs w:val="24"/>
        </w:rPr>
        <w:t>U</w:t>
      </w:r>
      <w:r w:rsidR="00C623D3" w:rsidRPr="003B23BC">
        <w:rPr>
          <w:b/>
          <w:color w:val="000000" w:themeColor="text1"/>
          <w:sz w:val="24"/>
          <w:szCs w:val="24"/>
        </w:rPr>
        <w:t xml:space="preserve">se of </w:t>
      </w:r>
      <w:r w:rsidR="00FB1BFB" w:rsidRPr="003B23BC">
        <w:rPr>
          <w:rFonts w:cs="Times New Roman"/>
          <w:b/>
          <w:color w:val="000000" w:themeColor="text1"/>
          <w:sz w:val="24"/>
          <w:szCs w:val="24"/>
        </w:rPr>
        <w:t>S</w:t>
      </w:r>
      <w:r w:rsidR="009E5F7A" w:rsidRPr="003B23BC">
        <w:rPr>
          <w:rFonts w:cs="Times New Roman"/>
          <w:b/>
          <w:color w:val="000000" w:themeColor="text1"/>
          <w:sz w:val="24"/>
          <w:szCs w:val="24"/>
        </w:rPr>
        <w:t xml:space="preserve">ocial </w:t>
      </w:r>
      <w:r w:rsidR="00FB1BFB" w:rsidRPr="003B23BC">
        <w:rPr>
          <w:rFonts w:cs="Times New Roman"/>
          <w:b/>
          <w:bCs/>
          <w:color w:val="000000" w:themeColor="text1"/>
          <w:sz w:val="24"/>
          <w:szCs w:val="24"/>
        </w:rPr>
        <w:t>M</w:t>
      </w:r>
      <w:r w:rsidR="00C453CD" w:rsidRPr="003B23BC">
        <w:rPr>
          <w:rFonts w:cs="Times New Roman"/>
          <w:b/>
          <w:bCs/>
          <w:color w:val="000000" w:themeColor="text1"/>
          <w:sz w:val="24"/>
          <w:szCs w:val="24"/>
        </w:rPr>
        <w:t>edia?</w:t>
      </w:r>
      <w:r w:rsidR="00333B1E" w:rsidRPr="003B23BC" w:rsidDel="00333B1E">
        <w:rPr>
          <w:rFonts w:cs="Times New Roman"/>
          <w:b/>
          <w:bCs/>
          <w:color w:val="000000" w:themeColor="text1"/>
          <w:sz w:val="24"/>
          <w:szCs w:val="24"/>
        </w:rPr>
        <w:t xml:space="preserve"> </w:t>
      </w:r>
    </w:p>
    <w:p w14:paraId="25EE714F" w14:textId="77777777" w:rsidR="00C453CD" w:rsidRPr="003B23BC" w:rsidRDefault="00C453CD" w:rsidP="002A656E">
      <w:pPr>
        <w:autoSpaceDE w:val="0"/>
        <w:autoSpaceDN w:val="0"/>
        <w:adjustRightInd w:val="0"/>
        <w:spacing w:after="0" w:line="240" w:lineRule="auto"/>
        <w:jc w:val="both"/>
        <w:rPr>
          <w:rFonts w:cs="Times New Roman"/>
          <w:color w:val="000000" w:themeColor="text1"/>
          <w:sz w:val="24"/>
          <w:szCs w:val="24"/>
        </w:rPr>
      </w:pPr>
    </w:p>
    <w:p w14:paraId="630BE248" w14:textId="77777777" w:rsidR="00EF4658" w:rsidRPr="003B23BC" w:rsidRDefault="00EF4658" w:rsidP="002A656E">
      <w:pPr>
        <w:autoSpaceDE w:val="0"/>
        <w:autoSpaceDN w:val="0"/>
        <w:adjustRightInd w:val="0"/>
        <w:spacing w:after="0" w:line="240" w:lineRule="auto"/>
        <w:jc w:val="both"/>
        <w:rPr>
          <w:rFonts w:cs="Times New Roman"/>
          <w:i/>
          <w:iCs/>
          <w:color w:val="000000" w:themeColor="text1"/>
          <w:sz w:val="24"/>
          <w:szCs w:val="24"/>
        </w:rPr>
      </w:pPr>
    </w:p>
    <w:p w14:paraId="477DBA3E" w14:textId="77777777" w:rsidR="00C453CD" w:rsidRPr="003B23BC" w:rsidRDefault="00C453CD" w:rsidP="00E04EA6">
      <w:pPr>
        <w:jc w:val="both"/>
        <w:outlineLvl w:val="0"/>
        <w:rPr>
          <w:rFonts w:cs="Times New Roman"/>
          <w:b/>
          <w:bCs/>
          <w:color w:val="000000" w:themeColor="text1"/>
          <w:sz w:val="24"/>
          <w:szCs w:val="24"/>
        </w:rPr>
      </w:pPr>
      <w:r w:rsidRPr="003B23BC">
        <w:rPr>
          <w:rFonts w:cs="Times New Roman"/>
          <w:b/>
          <w:bCs/>
          <w:color w:val="000000" w:themeColor="text1"/>
          <w:sz w:val="24"/>
          <w:szCs w:val="24"/>
        </w:rPr>
        <w:t xml:space="preserve">Abstract </w:t>
      </w:r>
    </w:p>
    <w:p w14:paraId="6668B3CE" w14:textId="0F6FFBD2" w:rsidR="00E513E4" w:rsidRPr="003B23BC" w:rsidRDefault="00D90126" w:rsidP="00E25E25">
      <w:pPr>
        <w:jc w:val="both"/>
        <w:rPr>
          <w:rFonts w:cs="Times New Roman"/>
          <w:i/>
          <w:iCs/>
          <w:color w:val="000000" w:themeColor="text1"/>
          <w:sz w:val="24"/>
          <w:szCs w:val="24"/>
        </w:rPr>
      </w:pPr>
      <w:r w:rsidRPr="003B23BC">
        <w:rPr>
          <w:rFonts w:cs="Times New Roman"/>
          <w:i/>
          <w:iCs/>
          <w:color w:val="000000" w:themeColor="text1"/>
          <w:sz w:val="24"/>
          <w:szCs w:val="24"/>
        </w:rPr>
        <w:t>S</w:t>
      </w:r>
      <w:r w:rsidR="00C453CD" w:rsidRPr="003B23BC">
        <w:rPr>
          <w:rFonts w:cs="Times New Roman"/>
          <w:i/>
          <w:iCs/>
          <w:color w:val="000000" w:themeColor="text1"/>
          <w:sz w:val="24"/>
          <w:szCs w:val="24"/>
        </w:rPr>
        <w:t>ocial media</w:t>
      </w:r>
      <w:r w:rsidR="002A656E" w:rsidRPr="003B23BC">
        <w:rPr>
          <w:rFonts w:cs="Times New Roman"/>
          <w:i/>
          <w:iCs/>
          <w:color w:val="000000" w:themeColor="text1"/>
          <w:sz w:val="24"/>
          <w:szCs w:val="24"/>
        </w:rPr>
        <w:t xml:space="preserve"> </w:t>
      </w:r>
      <w:r w:rsidR="00172227" w:rsidRPr="003B23BC">
        <w:rPr>
          <w:rFonts w:cs="Times New Roman"/>
          <w:i/>
          <w:iCs/>
          <w:color w:val="000000" w:themeColor="text1"/>
          <w:sz w:val="24"/>
          <w:szCs w:val="24"/>
        </w:rPr>
        <w:t xml:space="preserve">provides </w:t>
      </w:r>
      <w:r w:rsidRPr="003B23BC">
        <w:rPr>
          <w:rFonts w:cs="Times New Roman"/>
          <w:i/>
          <w:iCs/>
          <w:color w:val="000000" w:themeColor="text1"/>
          <w:sz w:val="24"/>
          <w:szCs w:val="24"/>
        </w:rPr>
        <w:t>new</w:t>
      </w:r>
      <w:r w:rsidR="00C453CD" w:rsidRPr="003B23BC">
        <w:rPr>
          <w:rFonts w:cs="Times New Roman"/>
          <w:i/>
          <w:iCs/>
          <w:color w:val="000000" w:themeColor="text1"/>
          <w:sz w:val="24"/>
          <w:szCs w:val="24"/>
        </w:rPr>
        <w:t xml:space="preserve"> platform</w:t>
      </w:r>
      <w:r w:rsidR="005953A2" w:rsidRPr="003B23BC">
        <w:rPr>
          <w:rFonts w:cs="Times New Roman"/>
          <w:i/>
          <w:iCs/>
          <w:color w:val="000000" w:themeColor="text1"/>
          <w:sz w:val="24"/>
          <w:szCs w:val="24"/>
        </w:rPr>
        <w:t>s</w:t>
      </w:r>
      <w:r w:rsidR="00C453CD" w:rsidRPr="003B23BC">
        <w:rPr>
          <w:rFonts w:cs="Times New Roman"/>
          <w:i/>
          <w:iCs/>
          <w:color w:val="000000" w:themeColor="text1"/>
          <w:sz w:val="24"/>
          <w:szCs w:val="24"/>
        </w:rPr>
        <w:t xml:space="preserve"> for </w:t>
      </w:r>
      <w:r w:rsidR="003B23BC" w:rsidRPr="003B23BC">
        <w:rPr>
          <w:rFonts w:cs="Times New Roman"/>
          <w:i/>
          <w:iCs/>
          <w:color w:val="000000" w:themeColor="text1"/>
          <w:sz w:val="24"/>
          <w:szCs w:val="24"/>
        </w:rPr>
        <w:t xml:space="preserve">political participation and </w:t>
      </w:r>
      <w:r w:rsidR="00C453CD" w:rsidRPr="003B23BC">
        <w:rPr>
          <w:rFonts w:cs="Times New Roman"/>
          <w:i/>
          <w:iCs/>
          <w:color w:val="000000" w:themeColor="text1"/>
          <w:sz w:val="24"/>
          <w:szCs w:val="24"/>
        </w:rPr>
        <w:t>ideological categorization. However,</w:t>
      </w:r>
      <w:r w:rsidR="00FA62CF" w:rsidRPr="003B23BC">
        <w:rPr>
          <w:rFonts w:cs="Times New Roman"/>
          <w:i/>
          <w:iCs/>
          <w:color w:val="000000" w:themeColor="text1"/>
          <w:sz w:val="24"/>
          <w:szCs w:val="24"/>
        </w:rPr>
        <w:t xml:space="preserve"> </w:t>
      </w:r>
      <w:r w:rsidR="00C453CD" w:rsidRPr="003B23BC">
        <w:rPr>
          <w:rFonts w:cs="Times New Roman"/>
          <w:i/>
          <w:iCs/>
          <w:color w:val="000000" w:themeColor="text1"/>
          <w:sz w:val="24"/>
          <w:szCs w:val="24"/>
        </w:rPr>
        <w:t xml:space="preserve">little research has </w:t>
      </w:r>
      <w:r w:rsidR="00172227" w:rsidRPr="009E1D20">
        <w:rPr>
          <w:rFonts w:cs="Times New Roman"/>
          <w:i/>
          <w:iCs/>
          <w:color w:val="000000" w:themeColor="text1"/>
          <w:sz w:val="24"/>
          <w:szCs w:val="24"/>
        </w:rPr>
        <w:t xml:space="preserve">been done </w:t>
      </w:r>
      <w:r w:rsidR="00C453CD" w:rsidRPr="009E1D20">
        <w:rPr>
          <w:rFonts w:cs="Times New Roman"/>
          <w:i/>
          <w:iCs/>
          <w:color w:val="000000" w:themeColor="text1"/>
          <w:sz w:val="24"/>
          <w:szCs w:val="24"/>
        </w:rPr>
        <w:t>on</w:t>
      </w:r>
      <w:r w:rsidR="00562BFC" w:rsidRPr="009E1D20">
        <w:rPr>
          <w:rFonts w:cs="Times New Roman"/>
          <w:i/>
          <w:iCs/>
          <w:color w:val="000000" w:themeColor="text1"/>
          <w:sz w:val="24"/>
          <w:szCs w:val="24"/>
        </w:rPr>
        <w:t xml:space="preserve"> </w:t>
      </w:r>
      <w:r w:rsidR="00562BFC" w:rsidRPr="009E1D20">
        <w:rPr>
          <w:rFonts w:eastAsia="Times New Roman" w:cs="Times New Roman"/>
          <w:i/>
          <w:color w:val="000000" w:themeColor="text1"/>
          <w:sz w:val="24"/>
          <w:szCs w:val="24"/>
        </w:rPr>
        <w:t xml:space="preserve">how </w:t>
      </w:r>
      <w:r w:rsidR="003E3984" w:rsidRPr="009E1D20">
        <w:rPr>
          <w:rFonts w:eastAsia="Times New Roman" w:cs="Times New Roman"/>
          <w:i/>
          <w:color w:val="000000" w:themeColor="text1"/>
          <w:sz w:val="24"/>
          <w:szCs w:val="24"/>
        </w:rPr>
        <w:t xml:space="preserve">party </w:t>
      </w:r>
      <w:r w:rsidR="006D1BD0" w:rsidRPr="009E1D20">
        <w:rPr>
          <w:rFonts w:eastAsia="Times New Roman" w:cs="Times New Roman"/>
          <w:i/>
          <w:color w:val="000000" w:themeColor="text1"/>
          <w:sz w:val="24"/>
          <w:szCs w:val="24"/>
        </w:rPr>
        <w:t>preference</w:t>
      </w:r>
      <w:r w:rsidR="00562BFC" w:rsidRPr="009E1D20">
        <w:rPr>
          <w:rFonts w:eastAsia="Times New Roman" w:cs="Times New Roman"/>
          <w:i/>
          <w:color w:val="000000" w:themeColor="text1"/>
          <w:sz w:val="24"/>
          <w:szCs w:val="24"/>
        </w:rPr>
        <w:t xml:space="preserve"> is related to politically active social media use</w:t>
      </w:r>
      <w:r w:rsidR="00C453CD" w:rsidRPr="009E1D20">
        <w:rPr>
          <w:rFonts w:cs="Times New Roman"/>
          <w:i/>
          <w:iCs/>
          <w:color w:val="000000" w:themeColor="text1"/>
          <w:sz w:val="24"/>
          <w:szCs w:val="24"/>
        </w:rPr>
        <w:t>. We begin with a consider</w:t>
      </w:r>
      <w:r w:rsidR="002B706B" w:rsidRPr="009E1D20">
        <w:rPr>
          <w:rFonts w:cs="Times New Roman"/>
          <w:i/>
          <w:iCs/>
          <w:color w:val="000000" w:themeColor="text1"/>
          <w:sz w:val="24"/>
          <w:szCs w:val="24"/>
        </w:rPr>
        <w:t>ation of</w:t>
      </w:r>
      <w:r w:rsidR="00C453CD" w:rsidRPr="009E1D20">
        <w:rPr>
          <w:rFonts w:cs="Times New Roman"/>
          <w:i/>
          <w:iCs/>
          <w:color w:val="000000" w:themeColor="text1"/>
          <w:sz w:val="24"/>
          <w:szCs w:val="24"/>
        </w:rPr>
        <w:t xml:space="preserve"> </w:t>
      </w:r>
      <w:r w:rsidR="003B23BC" w:rsidRPr="009E1D20">
        <w:rPr>
          <w:rFonts w:cs="Times New Roman"/>
          <w:i/>
          <w:iCs/>
          <w:color w:val="000000" w:themeColor="text1"/>
          <w:sz w:val="24"/>
          <w:szCs w:val="24"/>
        </w:rPr>
        <w:t>how political participation on social media has evolved between various socio-economic and demographic groups in advanced information societies and especially in Finland</w:t>
      </w:r>
      <w:r w:rsidR="00C453CD" w:rsidRPr="009E1D20">
        <w:rPr>
          <w:rFonts w:cs="Times New Roman"/>
          <w:i/>
          <w:iCs/>
          <w:color w:val="000000" w:themeColor="text1"/>
          <w:sz w:val="24"/>
          <w:szCs w:val="24"/>
        </w:rPr>
        <w:t xml:space="preserve">. </w:t>
      </w:r>
      <w:r w:rsidRPr="009E1D20">
        <w:rPr>
          <w:rFonts w:cs="Times New Roman"/>
          <w:i/>
          <w:iCs/>
          <w:color w:val="000000" w:themeColor="text1"/>
          <w:sz w:val="24"/>
          <w:szCs w:val="24"/>
        </w:rPr>
        <w:t>In our</w:t>
      </w:r>
      <w:r w:rsidR="00C453CD" w:rsidRPr="009E1D20">
        <w:rPr>
          <w:rFonts w:cs="Times New Roman"/>
          <w:i/>
          <w:iCs/>
          <w:color w:val="000000" w:themeColor="text1"/>
          <w:sz w:val="24"/>
          <w:szCs w:val="24"/>
        </w:rPr>
        <w:t xml:space="preserve"> empirical analysis </w:t>
      </w:r>
      <w:r w:rsidRPr="009E1D20">
        <w:rPr>
          <w:rFonts w:cs="Times New Roman"/>
          <w:i/>
          <w:iCs/>
          <w:color w:val="000000" w:themeColor="text1"/>
          <w:sz w:val="24"/>
          <w:szCs w:val="24"/>
        </w:rPr>
        <w:t>we examine</w:t>
      </w:r>
      <w:r w:rsidR="00C453CD" w:rsidRPr="009E1D20">
        <w:rPr>
          <w:rFonts w:cs="Times New Roman"/>
          <w:i/>
          <w:iCs/>
          <w:color w:val="000000" w:themeColor="text1"/>
          <w:sz w:val="24"/>
          <w:szCs w:val="24"/>
        </w:rPr>
        <w:t xml:space="preserve"> </w:t>
      </w:r>
      <w:r w:rsidR="00BD0C8D" w:rsidRPr="009E1D20">
        <w:rPr>
          <w:rFonts w:cs="Times New Roman"/>
          <w:i/>
          <w:iCs/>
          <w:color w:val="000000" w:themeColor="text1"/>
          <w:sz w:val="24"/>
          <w:szCs w:val="24"/>
        </w:rPr>
        <w:t>the general</w:t>
      </w:r>
      <w:r w:rsidR="00C453CD" w:rsidRPr="009E1D20">
        <w:rPr>
          <w:rFonts w:cs="Times New Roman"/>
          <w:i/>
          <w:iCs/>
          <w:color w:val="000000" w:themeColor="text1"/>
          <w:sz w:val="24"/>
          <w:szCs w:val="24"/>
        </w:rPr>
        <w:t xml:space="preserve"> use of social media</w:t>
      </w:r>
      <w:r w:rsidR="00BD0C8D" w:rsidRPr="009E1D20">
        <w:rPr>
          <w:rFonts w:cs="Times New Roman"/>
          <w:i/>
          <w:iCs/>
          <w:color w:val="000000" w:themeColor="text1"/>
          <w:sz w:val="24"/>
          <w:szCs w:val="24"/>
        </w:rPr>
        <w:t xml:space="preserve"> </w:t>
      </w:r>
      <w:r w:rsidR="00172227" w:rsidRPr="009E1D20">
        <w:rPr>
          <w:rFonts w:cs="Times New Roman"/>
          <w:i/>
          <w:iCs/>
          <w:color w:val="000000" w:themeColor="text1"/>
          <w:sz w:val="24"/>
          <w:szCs w:val="24"/>
        </w:rPr>
        <w:t>as well as its</w:t>
      </w:r>
      <w:r w:rsidR="00BD0C8D" w:rsidRPr="009E1D20">
        <w:rPr>
          <w:rFonts w:cs="Times New Roman"/>
          <w:i/>
          <w:iCs/>
          <w:color w:val="000000" w:themeColor="text1"/>
          <w:sz w:val="24"/>
          <w:szCs w:val="24"/>
        </w:rPr>
        <w:t xml:space="preserve"> use</w:t>
      </w:r>
      <w:r w:rsidR="00C453CD" w:rsidRPr="009E1D20">
        <w:rPr>
          <w:rFonts w:cs="Times New Roman"/>
          <w:i/>
          <w:iCs/>
          <w:color w:val="000000" w:themeColor="text1"/>
          <w:sz w:val="24"/>
          <w:szCs w:val="24"/>
        </w:rPr>
        <w:t xml:space="preserve"> for political pu</w:t>
      </w:r>
      <w:r w:rsidRPr="009E1D20">
        <w:rPr>
          <w:rFonts w:cs="Times New Roman"/>
          <w:i/>
          <w:iCs/>
          <w:color w:val="000000" w:themeColor="text1"/>
          <w:sz w:val="24"/>
          <w:szCs w:val="24"/>
        </w:rPr>
        <w:t>rposes w</w:t>
      </w:r>
      <w:r w:rsidR="00C453CD" w:rsidRPr="009E1D20">
        <w:rPr>
          <w:rFonts w:cs="Times New Roman"/>
          <w:i/>
          <w:iCs/>
          <w:color w:val="000000" w:themeColor="text1"/>
          <w:sz w:val="24"/>
          <w:szCs w:val="24"/>
        </w:rPr>
        <w:t>ith the aid of a nationally representative dataset, collected in 2017</w:t>
      </w:r>
      <w:r w:rsidR="00172227" w:rsidRPr="009E1D20">
        <w:rPr>
          <w:rFonts w:cs="Times New Roman"/>
          <w:i/>
          <w:iCs/>
          <w:color w:val="000000" w:themeColor="text1"/>
          <w:sz w:val="24"/>
          <w:szCs w:val="24"/>
        </w:rPr>
        <w:t>–</w:t>
      </w:r>
      <w:r w:rsidR="00A26528" w:rsidRPr="009E1D20">
        <w:rPr>
          <w:rFonts w:cs="Times New Roman"/>
          <w:i/>
          <w:iCs/>
          <w:color w:val="000000" w:themeColor="text1"/>
          <w:sz w:val="24"/>
          <w:szCs w:val="24"/>
        </w:rPr>
        <w:t>2018</w:t>
      </w:r>
      <w:r w:rsidR="00C453CD" w:rsidRPr="009E1D20">
        <w:rPr>
          <w:rFonts w:cs="Times New Roman"/>
          <w:i/>
          <w:iCs/>
          <w:color w:val="000000" w:themeColor="text1"/>
          <w:sz w:val="24"/>
          <w:szCs w:val="24"/>
        </w:rPr>
        <w:t xml:space="preserve"> from </w:t>
      </w:r>
      <w:r w:rsidR="00A26528" w:rsidRPr="009E1D20">
        <w:rPr>
          <w:rFonts w:cs="Times New Roman"/>
          <w:i/>
          <w:iCs/>
          <w:color w:val="000000" w:themeColor="text1"/>
          <w:sz w:val="24"/>
          <w:szCs w:val="24"/>
        </w:rPr>
        <w:t>3</w:t>
      </w:r>
      <w:r w:rsidR="00FA161B" w:rsidRPr="009E1D20">
        <w:rPr>
          <w:rFonts w:cs="Times New Roman"/>
          <w:i/>
          <w:iCs/>
          <w:color w:val="000000" w:themeColor="text1"/>
          <w:sz w:val="24"/>
          <w:szCs w:val="24"/>
        </w:rPr>
        <w:t>,</w:t>
      </w:r>
      <w:r w:rsidR="00A26528" w:rsidRPr="009E1D20">
        <w:rPr>
          <w:rFonts w:cs="Times New Roman"/>
          <w:i/>
          <w:iCs/>
          <w:color w:val="000000" w:themeColor="text1"/>
          <w:sz w:val="24"/>
          <w:szCs w:val="24"/>
        </w:rPr>
        <w:t xml:space="preserve">724 </w:t>
      </w:r>
      <w:r w:rsidR="00081FE1" w:rsidRPr="009E1D20">
        <w:rPr>
          <w:rFonts w:cs="Times New Roman"/>
          <w:i/>
          <w:iCs/>
          <w:color w:val="000000" w:themeColor="text1"/>
          <w:sz w:val="24"/>
          <w:szCs w:val="24"/>
        </w:rPr>
        <w:t>Finnish</w:t>
      </w:r>
      <w:r w:rsidR="00C453CD" w:rsidRPr="009E1D20">
        <w:rPr>
          <w:rFonts w:cs="Times New Roman"/>
          <w:i/>
          <w:iCs/>
          <w:color w:val="000000" w:themeColor="text1"/>
          <w:sz w:val="24"/>
          <w:szCs w:val="24"/>
        </w:rPr>
        <w:t xml:space="preserve"> citizens</w:t>
      </w:r>
      <w:r w:rsidRPr="009E1D20">
        <w:rPr>
          <w:rFonts w:cs="Times New Roman"/>
          <w:i/>
          <w:iCs/>
          <w:color w:val="000000" w:themeColor="text1"/>
          <w:sz w:val="24"/>
          <w:szCs w:val="24"/>
        </w:rPr>
        <w:t>.</w:t>
      </w:r>
      <w:r w:rsidR="00C453CD" w:rsidRPr="009E1D20">
        <w:rPr>
          <w:rFonts w:cs="Times New Roman"/>
          <w:i/>
          <w:iCs/>
          <w:color w:val="000000" w:themeColor="text1"/>
          <w:sz w:val="24"/>
          <w:szCs w:val="24"/>
        </w:rPr>
        <w:t xml:space="preserve"> </w:t>
      </w:r>
      <w:r w:rsidRPr="009E1D20">
        <w:rPr>
          <w:rFonts w:cs="Times New Roman"/>
          <w:i/>
          <w:iCs/>
          <w:color w:val="000000" w:themeColor="text1"/>
          <w:sz w:val="24"/>
          <w:szCs w:val="24"/>
        </w:rPr>
        <w:t>W</w:t>
      </w:r>
      <w:r w:rsidR="00C453CD" w:rsidRPr="009E1D20">
        <w:rPr>
          <w:rFonts w:cs="Times New Roman"/>
          <w:i/>
          <w:iCs/>
          <w:color w:val="000000" w:themeColor="text1"/>
          <w:sz w:val="24"/>
          <w:szCs w:val="24"/>
        </w:rPr>
        <w:t xml:space="preserve">e </w:t>
      </w:r>
      <w:r w:rsidRPr="009E1D20">
        <w:rPr>
          <w:rFonts w:cs="Times New Roman"/>
          <w:i/>
          <w:iCs/>
          <w:color w:val="000000" w:themeColor="text1"/>
          <w:sz w:val="24"/>
          <w:szCs w:val="24"/>
        </w:rPr>
        <w:t>argue</w:t>
      </w:r>
      <w:r w:rsidR="00C453CD" w:rsidRPr="009E1D20">
        <w:rPr>
          <w:rFonts w:cs="Times New Roman"/>
          <w:i/>
          <w:iCs/>
          <w:color w:val="000000" w:themeColor="text1"/>
          <w:sz w:val="24"/>
          <w:szCs w:val="24"/>
        </w:rPr>
        <w:t xml:space="preserve"> that there are notable differences between parties when examining their supporters’ social media</w:t>
      </w:r>
      <w:r w:rsidR="002A656E" w:rsidRPr="009E1D20">
        <w:rPr>
          <w:rFonts w:cs="Times New Roman"/>
          <w:i/>
          <w:iCs/>
          <w:color w:val="000000" w:themeColor="text1"/>
          <w:sz w:val="24"/>
          <w:szCs w:val="24"/>
        </w:rPr>
        <w:t xml:space="preserve"> use</w:t>
      </w:r>
      <w:r w:rsidR="008712EA" w:rsidRPr="009E1D20">
        <w:rPr>
          <w:rFonts w:cs="Times New Roman"/>
          <w:i/>
          <w:iCs/>
          <w:color w:val="000000" w:themeColor="text1"/>
          <w:sz w:val="24"/>
          <w:szCs w:val="24"/>
        </w:rPr>
        <w:t xml:space="preserve"> for political purposes</w:t>
      </w:r>
      <w:r w:rsidR="00371A87" w:rsidRPr="009E1D20">
        <w:rPr>
          <w:rFonts w:cs="Times New Roman"/>
          <w:i/>
          <w:iCs/>
          <w:color w:val="000000" w:themeColor="text1"/>
          <w:sz w:val="24"/>
          <w:szCs w:val="24"/>
        </w:rPr>
        <w:t xml:space="preserve">. The differences are related to the digital divides and political extremes. The </w:t>
      </w:r>
      <w:r w:rsidR="00371A87" w:rsidRPr="009E1D20">
        <w:rPr>
          <w:rFonts w:eastAsia="Times New Roman" w:cs="Times New Roman"/>
          <w:i/>
          <w:color w:val="000000" w:themeColor="text1"/>
          <w:sz w:val="24"/>
          <w:szCs w:val="24"/>
        </w:rPr>
        <w:t>results confirmed the idea that new political movements made up of younger and more educated supporters have been successful by leveraging social media</w:t>
      </w:r>
      <w:r w:rsidR="00371A87" w:rsidRPr="009E1D20">
        <w:rPr>
          <w:rFonts w:cs="Times New Roman"/>
          <w:i/>
          <w:iCs/>
          <w:color w:val="000000" w:themeColor="text1"/>
          <w:sz w:val="24"/>
          <w:szCs w:val="24"/>
        </w:rPr>
        <w:t xml:space="preserve">. </w:t>
      </w:r>
      <w:r w:rsidR="00DB1653" w:rsidRPr="009E1D20">
        <w:rPr>
          <w:rFonts w:cs="Times New Roman"/>
          <w:i/>
          <w:iCs/>
          <w:color w:val="000000" w:themeColor="text1"/>
          <w:sz w:val="24"/>
          <w:szCs w:val="24"/>
        </w:rPr>
        <w:t>The study</w:t>
      </w:r>
      <w:r w:rsidR="00371A87">
        <w:rPr>
          <w:rFonts w:cs="Times New Roman"/>
          <w:i/>
          <w:iCs/>
          <w:color w:val="000000" w:themeColor="text1"/>
          <w:sz w:val="24"/>
          <w:szCs w:val="24"/>
        </w:rPr>
        <w:t xml:space="preserve"> also</w:t>
      </w:r>
      <w:r w:rsidR="00DB1653" w:rsidRPr="00854C8F">
        <w:rPr>
          <w:rFonts w:cs="Times New Roman"/>
          <w:i/>
          <w:iCs/>
          <w:color w:val="000000" w:themeColor="text1"/>
          <w:sz w:val="24"/>
          <w:szCs w:val="24"/>
        </w:rPr>
        <w:t xml:space="preserve"> revealed that the</w:t>
      </w:r>
      <w:r w:rsidR="00E42838">
        <w:rPr>
          <w:rFonts w:cs="Times New Roman"/>
          <w:i/>
          <w:iCs/>
          <w:color w:val="000000" w:themeColor="text1"/>
          <w:sz w:val="24"/>
          <w:szCs w:val="24"/>
        </w:rPr>
        <w:t xml:space="preserve"> ideological</w:t>
      </w:r>
      <w:r w:rsidR="00DB1653" w:rsidRPr="00854C8F">
        <w:rPr>
          <w:rFonts w:cs="Times New Roman"/>
          <w:i/>
          <w:iCs/>
          <w:color w:val="000000" w:themeColor="text1"/>
          <w:sz w:val="24"/>
          <w:szCs w:val="24"/>
        </w:rPr>
        <w:t xml:space="preserve"> gap between party supporters is </w:t>
      </w:r>
      <w:r w:rsidR="00DB1653">
        <w:rPr>
          <w:rFonts w:cs="Times New Roman"/>
          <w:i/>
          <w:iCs/>
          <w:color w:val="000000" w:themeColor="text1"/>
          <w:sz w:val="24"/>
          <w:szCs w:val="24"/>
        </w:rPr>
        <w:t>greater</w:t>
      </w:r>
      <w:r w:rsidR="00DB1653" w:rsidRPr="00854C8F">
        <w:rPr>
          <w:rFonts w:cs="Times New Roman"/>
          <w:i/>
          <w:iCs/>
          <w:color w:val="000000" w:themeColor="text1"/>
          <w:sz w:val="24"/>
          <w:szCs w:val="24"/>
        </w:rPr>
        <w:t xml:space="preserve"> in social media</w:t>
      </w:r>
      <w:r w:rsidR="00DB1653">
        <w:rPr>
          <w:rFonts w:cs="Times New Roman"/>
          <w:i/>
          <w:iCs/>
          <w:color w:val="000000" w:themeColor="text1"/>
          <w:sz w:val="24"/>
          <w:szCs w:val="24"/>
        </w:rPr>
        <w:t xml:space="preserve"> especially when examining </w:t>
      </w:r>
      <w:r w:rsidR="00894E1E" w:rsidRPr="009E1D20">
        <w:rPr>
          <w:rFonts w:cs="Times New Roman"/>
          <w:i/>
          <w:color w:val="000000" w:themeColor="text1"/>
          <w:sz w:val="24"/>
          <w:szCs w:val="24"/>
        </w:rPr>
        <w:t>new kinds of politics based on cultural questions, identity issues, quality of life concerns, and post-materialist values</w:t>
      </w:r>
      <w:r w:rsidR="00894E1E" w:rsidRPr="009E1D20">
        <w:rPr>
          <w:rFonts w:eastAsia="Times New Roman" w:cs="Times New Roman"/>
          <w:i/>
          <w:color w:val="000000" w:themeColor="text1"/>
          <w:sz w:val="24"/>
          <w:szCs w:val="24"/>
        </w:rPr>
        <w:t>.</w:t>
      </w:r>
    </w:p>
    <w:p w14:paraId="641B980F" w14:textId="59F4D66C" w:rsidR="00AD0E2D" w:rsidRPr="003B23BC" w:rsidRDefault="000C4B1A" w:rsidP="005D02C4">
      <w:pPr>
        <w:jc w:val="both"/>
        <w:rPr>
          <w:rFonts w:cs="Times New Roman"/>
          <w:iCs/>
          <w:color w:val="000000" w:themeColor="text1"/>
          <w:sz w:val="24"/>
          <w:szCs w:val="24"/>
        </w:rPr>
      </w:pPr>
      <w:r w:rsidRPr="003B23BC">
        <w:rPr>
          <w:rFonts w:cs="Times New Roman"/>
          <w:b/>
          <w:iCs/>
          <w:color w:val="000000" w:themeColor="text1"/>
          <w:sz w:val="24"/>
          <w:szCs w:val="24"/>
        </w:rPr>
        <w:t xml:space="preserve">Keywords: </w:t>
      </w:r>
      <w:r w:rsidRPr="003B23BC">
        <w:rPr>
          <w:rFonts w:cs="Times New Roman"/>
          <w:iCs/>
          <w:color w:val="000000" w:themeColor="text1"/>
          <w:sz w:val="24"/>
          <w:szCs w:val="24"/>
        </w:rPr>
        <w:t>soci</w:t>
      </w:r>
      <w:r w:rsidR="00755EFF" w:rsidRPr="003B23BC">
        <w:rPr>
          <w:rFonts w:cs="Times New Roman"/>
          <w:iCs/>
          <w:color w:val="000000" w:themeColor="text1"/>
          <w:sz w:val="24"/>
          <w:szCs w:val="24"/>
        </w:rPr>
        <w:t>al media, participation, politic</w:t>
      </w:r>
      <w:r w:rsidRPr="003B23BC">
        <w:rPr>
          <w:rFonts w:cs="Times New Roman"/>
          <w:iCs/>
          <w:color w:val="000000" w:themeColor="text1"/>
          <w:sz w:val="24"/>
          <w:szCs w:val="24"/>
        </w:rPr>
        <w:t xml:space="preserve">al values, </w:t>
      </w:r>
      <w:r w:rsidR="00D90126" w:rsidRPr="003B23BC">
        <w:rPr>
          <w:rFonts w:cs="Times New Roman"/>
          <w:iCs/>
          <w:color w:val="000000" w:themeColor="text1"/>
          <w:sz w:val="24"/>
          <w:szCs w:val="24"/>
        </w:rPr>
        <w:t>party supporters, Finland</w:t>
      </w:r>
    </w:p>
    <w:p w14:paraId="5B9FF563" w14:textId="77777777" w:rsidR="005D02C4" w:rsidRPr="003B23BC" w:rsidRDefault="005D02C4" w:rsidP="00E04EA6">
      <w:pPr>
        <w:jc w:val="both"/>
        <w:outlineLvl w:val="0"/>
        <w:rPr>
          <w:rFonts w:cs="Times New Roman"/>
          <w:b/>
          <w:iCs/>
          <w:color w:val="000000" w:themeColor="text1"/>
          <w:sz w:val="24"/>
          <w:szCs w:val="24"/>
        </w:rPr>
      </w:pPr>
      <w:r w:rsidRPr="003B23BC">
        <w:rPr>
          <w:rFonts w:cs="Times New Roman"/>
          <w:b/>
          <w:iCs/>
          <w:color w:val="000000" w:themeColor="text1"/>
          <w:sz w:val="24"/>
          <w:szCs w:val="24"/>
        </w:rPr>
        <w:t>Introduction</w:t>
      </w:r>
    </w:p>
    <w:p w14:paraId="4AF712F5" w14:textId="7C7D35C7" w:rsidR="0078017F" w:rsidRPr="003B23BC" w:rsidRDefault="0078017F" w:rsidP="0078017F">
      <w:pPr>
        <w:pStyle w:val="Paragraph"/>
        <w:spacing w:after="200" w:line="276" w:lineRule="auto"/>
        <w:jc w:val="both"/>
        <w:rPr>
          <w:color w:val="000000" w:themeColor="text1"/>
          <w:shd w:val="clear" w:color="auto" w:fill="FFFFFF"/>
          <w:lang w:val="en-US"/>
        </w:rPr>
      </w:pPr>
      <w:r w:rsidRPr="003B23BC">
        <w:rPr>
          <w:color w:val="000000" w:themeColor="text1"/>
          <w:shd w:val="clear" w:color="auto" w:fill="FFFFFF"/>
          <w:lang w:val="en-US"/>
        </w:rPr>
        <w:t>In this article</w:t>
      </w:r>
      <w:r w:rsidR="00894E1E">
        <w:rPr>
          <w:color w:val="000000" w:themeColor="text1"/>
          <w:shd w:val="clear" w:color="auto" w:fill="FFFFFF"/>
          <w:lang w:val="en-US"/>
        </w:rPr>
        <w:t>,</w:t>
      </w:r>
      <w:r w:rsidRPr="003B23BC">
        <w:rPr>
          <w:color w:val="000000" w:themeColor="text1"/>
          <w:shd w:val="clear" w:color="auto" w:fill="FFFFFF"/>
          <w:lang w:val="en-US"/>
        </w:rPr>
        <w:t xml:space="preserve"> we </w:t>
      </w:r>
      <w:r w:rsidR="008C5F1F" w:rsidRPr="003B23BC">
        <w:rPr>
          <w:color w:val="000000" w:themeColor="text1"/>
          <w:shd w:val="clear" w:color="auto" w:fill="FFFFFF"/>
          <w:lang w:val="en-US"/>
        </w:rPr>
        <w:t>analyze</w:t>
      </w:r>
      <w:r w:rsidRPr="003B23BC">
        <w:rPr>
          <w:color w:val="000000" w:themeColor="text1"/>
          <w:shd w:val="clear" w:color="auto" w:fill="FFFFFF"/>
          <w:lang w:val="en-US"/>
        </w:rPr>
        <w:t xml:space="preserve"> how Finnish </w:t>
      </w:r>
      <w:r w:rsidR="00D443F6" w:rsidRPr="003B23BC">
        <w:rPr>
          <w:color w:val="000000" w:themeColor="text1"/>
          <w:shd w:val="clear" w:color="auto" w:fill="FFFFFF"/>
          <w:lang w:val="en-US"/>
        </w:rPr>
        <w:t>party supporters</w:t>
      </w:r>
      <w:r w:rsidRPr="003B23BC">
        <w:rPr>
          <w:color w:val="000000" w:themeColor="text1"/>
          <w:shd w:val="clear" w:color="auto" w:fill="FFFFFF"/>
          <w:lang w:val="en-US"/>
        </w:rPr>
        <w:t xml:space="preserve"> </w:t>
      </w:r>
      <w:r w:rsidR="00AC4217" w:rsidRPr="003B23BC">
        <w:rPr>
          <w:color w:val="000000" w:themeColor="text1"/>
          <w:shd w:val="clear" w:color="auto" w:fill="FFFFFF"/>
          <w:lang w:val="en-US"/>
        </w:rPr>
        <w:t>follow and engage in</w:t>
      </w:r>
      <w:r w:rsidRPr="003B23BC">
        <w:rPr>
          <w:color w:val="000000" w:themeColor="text1"/>
          <w:shd w:val="clear" w:color="auto" w:fill="FFFFFF"/>
          <w:lang w:val="en-US"/>
        </w:rPr>
        <w:t xml:space="preserve"> political discussion on social media. We examine the digital public sphere and the societal and value-based premises of the multiparty context therein. We argue that there are several sociodemographic and value-based factors that </w:t>
      </w:r>
      <w:r w:rsidR="00AC4217" w:rsidRPr="003B23BC">
        <w:rPr>
          <w:color w:val="000000" w:themeColor="text1"/>
          <w:shd w:val="clear" w:color="auto" w:fill="FFFFFF"/>
          <w:lang w:val="en-US"/>
        </w:rPr>
        <w:t>suppress</w:t>
      </w:r>
      <w:r w:rsidRPr="003B23BC">
        <w:rPr>
          <w:color w:val="000000" w:themeColor="text1"/>
          <w:shd w:val="clear" w:color="auto" w:fill="FFFFFF"/>
          <w:lang w:val="en-US"/>
        </w:rPr>
        <w:t xml:space="preserve"> and </w:t>
      </w:r>
      <w:r w:rsidR="00AC4217" w:rsidRPr="003B23BC">
        <w:rPr>
          <w:color w:val="000000" w:themeColor="text1"/>
          <w:shd w:val="clear" w:color="auto" w:fill="FFFFFF"/>
          <w:lang w:val="en-US"/>
        </w:rPr>
        <w:t xml:space="preserve">provoke </w:t>
      </w:r>
      <w:r w:rsidRPr="003B23BC">
        <w:rPr>
          <w:color w:val="000000" w:themeColor="text1"/>
          <w:shd w:val="clear" w:color="auto" w:fill="FFFFFF"/>
          <w:lang w:val="en-US"/>
        </w:rPr>
        <w:t xml:space="preserve">political discussion in </w:t>
      </w:r>
      <w:r w:rsidR="00054ECB" w:rsidRPr="003B23BC">
        <w:rPr>
          <w:color w:val="000000" w:themeColor="text1"/>
          <w:shd w:val="clear" w:color="auto" w:fill="FFFFFF"/>
          <w:lang w:val="en-US"/>
        </w:rPr>
        <w:t xml:space="preserve">the </w:t>
      </w:r>
      <w:r w:rsidRPr="003B23BC">
        <w:rPr>
          <w:color w:val="000000" w:themeColor="text1"/>
          <w:shd w:val="clear" w:color="auto" w:fill="FFFFFF"/>
          <w:lang w:val="en-US"/>
        </w:rPr>
        <w:t>politically biased spaces of social media.</w:t>
      </w:r>
    </w:p>
    <w:p w14:paraId="039F0EEF" w14:textId="6A84FED0" w:rsidR="0078017F" w:rsidRPr="003B23BC" w:rsidRDefault="0078017F" w:rsidP="0078017F">
      <w:pPr>
        <w:pStyle w:val="Paragraph"/>
        <w:spacing w:after="200" w:line="276" w:lineRule="auto"/>
        <w:jc w:val="both"/>
        <w:rPr>
          <w:color w:val="000000" w:themeColor="text1"/>
          <w:shd w:val="clear" w:color="auto" w:fill="FFFFFF"/>
          <w:lang w:val="en-US"/>
        </w:rPr>
      </w:pPr>
      <w:r w:rsidRPr="003B23BC">
        <w:rPr>
          <w:color w:val="000000" w:themeColor="text1"/>
          <w:shd w:val="clear" w:color="auto" w:fill="FFFFFF"/>
          <w:lang w:val="en-US"/>
        </w:rPr>
        <w:t xml:space="preserve">In </w:t>
      </w:r>
      <w:r w:rsidR="00BD1FEF" w:rsidRPr="003B23BC">
        <w:rPr>
          <w:color w:val="000000" w:themeColor="text1"/>
          <w:shd w:val="clear" w:color="auto" w:fill="FFFFFF"/>
          <w:lang w:val="en-US"/>
        </w:rPr>
        <w:t xml:space="preserve">the </w:t>
      </w:r>
      <w:r w:rsidRPr="003B23BC">
        <w:rPr>
          <w:color w:val="000000" w:themeColor="text1"/>
          <w:shd w:val="clear" w:color="auto" w:fill="FFFFFF"/>
          <w:lang w:val="en-US"/>
        </w:rPr>
        <w:t xml:space="preserve">Finnish public </w:t>
      </w:r>
      <w:r w:rsidR="00BA1B8E" w:rsidRPr="003B23BC">
        <w:rPr>
          <w:color w:val="000000" w:themeColor="text1"/>
          <w:shd w:val="clear" w:color="auto" w:fill="FFFFFF"/>
          <w:lang w:val="en-US"/>
        </w:rPr>
        <w:t>sphere</w:t>
      </w:r>
      <w:r w:rsidR="00894E1E">
        <w:rPr>
          <w:color w:val="000000" w:themeColor="text1"/>
          <w:shd w:val="clear" w:color="auto" w:fill="FFFFFF"/>
          <w:lang w:val="en-US"/>
        </w:rPr>
        <w:t>,</w:t>
      </w:r>
      <w:r w:rsidR="00BA1B8E" w:rsidRPr="003B23BC">
        <w:rPr>
          <w:color w:val="000000" w:themeColor="text1"/>
          <w:shd w:val="clear" w:color="auto" w:fill="FFFFFF"/>
          <w:lang w:val="en-US"/>
        </w:rPr>
        <w:t xml:space="preserve"> </w:t>
      </w:r>
      <w:r w:rsidRPr="003B23BC">
        <w:rPr>
          <w:color w:val="000000" w:themeColor="text1"/>
          <w:shd w:val="clear" w:color="auto" w:fill="FFFFFF"/>
          <w:lang w:val="en-US"/>
        </w:rPr>
        <w:t xml:space="preserve">the term </w:t>
      </w:r>
      <w:r w:rsidRPr="003B23BC">
        <w:rPr>
          <w:i/>
          <w:color w:val="000000" w:themeColor="text1"/>
          <w:shd w:val="clear" w:color="auto" w:fill="FFFFFF"/>
          <w:lang w:val="en-US"/>
        </w:rPr>
        <w:t>extreme ends</w:t>
      </w:r>
      <w:r w:rsidRPr="003B23BC">
        <w:rPr>
          <w:rStyle w:val="FootnoteReference"/>
          <w:color w:val="000000" w:themeColor="text1"/>
          <w:shd w:val="clear" w:color="auto" w:fill="FFFFFF"/>
          <w:lang w:val="en-US"/>
        </w:rPr>
        <w:footnoteReference w:id="1"/>
      </w:r>
      <w:r w:rsidRPr="003B23BC">
        <w:rPr>
          <w:color w:val="000000" w:themeColor="text1"/>
          <w:shd w:val="clear" w:color="auto" w:fill="FFFFFF"/>
          <w:lang w:val="en-US"/>
        </w:rPr>
        <w:t xml:space="preserve"> has become widely used when </w:t>
      </w:r>
      <w:r w:rsidR="009253AC" w:rsidRPr="003B23BC">
        <w:rPr>
          <w:color w:val="000000" w:themeColor="text1"/>
          <w:shd w:val="clear" w:color="auto" w:fill="FFFFFF"/>
          <w:lang w:val="en-US"/>
        </w:rPr>
        <w:t>discussin</w:t>
      </w:r>
      <w:r w:rsidRPr="003B23BC">
        <w:rPr>
          <w:color w:val="000000" w:themeColor="text1"/>
          <w:shd w:val="clear" w:color="auto" w:fill="FFFFFF"/>
          <w:lang w:val="en-US"/>
        </w:rPr>
        <w:t xml:space="preserve">g political engagement on social media. The idea behind the term is that the Finnish political </w:t>
      </w:r>
      <w:r w:rsidR="00BA1B8E" w:rsidRPr="003B23BC">
        <w:rPr>
          <w:color w:val="000000" w:themeColor="text1"/>
          <w:shd w:val="clear" w:color="auto" w:fill="FFFFFF"/>
          <w:lang w:val="en-US"/>
        </w:rPr>
        <w:t xml:space="preserve">domain </w:t>
      </w:r>
      <w:r w:rsidRPr="003B23BC">
        <w:rPr>
          <w:color w:val="000000" w:themeColor="text1"/>
          <w:shd w:val="clear" w:color="auto" w:fill="FFFFFF"/>
          <w:lang w:val="en-US"/>
        </w:rPr>
        <w:t xml:space="preserve">is filled with opinions from </w:t>
      </w:r>
      <w:r w:rsidR="00C06376" w:rsidRPr="003B23BC">
        <w:rPr>
          <w:color w:val="000000" w:themeColor="text1"/>
          <w:shd w:val="clear" w:color="auto" w:fill="FFFFFF"/>
          <w:lang w:val="en-US"/>
        </w:rPr>
        <w:t xml:space="preserve">the </w:t>
      </w:r>
      <w:r w:rsidRPr="003B23BC">
        <w:rPr>
          <w:color w:val="000000" w:themeColor="text1"/>
          <w:shd w:val="clear" w:color="auto" w:fill="FFFFFF"/>
          <w:lang w:val="en-US"/>
        </w:rPr>
        <w:t>opposite ends of a polarized political field. For example, during his presidential campaign</w:t>
      </w:r>
      <w:r w:rsidR="00B622AC" w:rsidRPr="003B23BC">
        <w:rPr>
          <w:color w:val="000000" w:themeColor="text1"/>
          <w:shd w:val="clear" w:color="auto" w:fill="FFFFFF"/>
          <w:lang w:val="en-US"/>
        </w:rPr>
        <w:t>,</w:t>
      </w:r>
      <w:r w:rsidRPr="003B23BC">
        <w:rPr>
          <w:color w:val="000000" w:themeColor="text1"/>
          <w:shd w:val="clear" w:color="auto" w:fill="FFFFFF"/>
          <w:lang w:val="en-US"/>
        </w:rPr>
        <w:t xml:space="preserve"> the current president of Finland, Sauli Niinistö, recommended that Finnish citizens avoid these extreme ends in their opinions</w:t>
      </w:r>
      <w:r w:rsidR="00BA1B8E" w:rsidRPr="003B23BC">
        <w:rPr>
          <w:color w:val="000000" w:themeColor="text1"/>
        </w:rPr>
        <w:t xml:space="preserve"> </w:t>
      </w:r>
      <w:r w:rsidR="00BA1B8E" w:rsidRPr="003B23BC">
        <w:rPr>
          <w:color w:val="000000" w:themeColor="text1"/>
          <w:shd w:val="clear" w:color="auto" w:fill="FFFFFF"/>
          <w:lang w:val="en-US"/>
        </w:rPr>
        <w:t>to do with</w:t>
      </w:r>
      <w:r w:rsidR="00BA1B8E" w:rsidRPr="003B23BC" w:rsidDel="00BA1B8E">
        <w:rPr>
          <w:color w:val="000000" w:themeColor="text1"/>
          <w:shd w:val="clear" w:color="auto" w:fill="FFFFFF"/>
          <w:lang w:val="en-US"/>
        </w:rPr>
        <w:t xml:space="preserve"> </w:t>
      </w:r>
      <w:r w:rsidRPr="003B23BC">
        <w:rPr>
          <w:color w:val="000000" w:themeColor="text1"/>
          <w:shd w:val="clear" w:color="auto" w:fill="FFFFFF"/>
          <w:lang w:val="en-US"/>
        </w:rPr>
        <w:t xml:space="preserve">immigration policy. Additionally, the former Prime Minister Juha Sipilä supported the president’s </w:t>
      </w:r>
      <w:r w:rsidR="00BA1B8E" w:rsidRPr="003B23BC">
        <w:rPr>
          <w:color w:val="000000" w:themeColor="text1"/>
        </w:rPr>
        <w:t>recommendation</w:t>
      </w:r>
      <w:r w:rsidRPr="003B23BC">
        <w:rPr>
          <w:color w:val="000000" w:themeColor="text1"/>
          <w:shd w:val="clear" w:color="auto" w:fill="FFFFFF"/>
          <w:lang w:val="en-US"/>
        </w:rPr>
        <w:t xml:space="preserve"> and saw extreme ends as a harmful phenomenon for Finland’s societal cohesion.</w:t>
      </w:r>
    </w:p>
    <w:p w14:paraId="65FE53DA" w14:textId="038F74FE" w:rsidR="0078017F" w:rsidRPr="003B23BC" w:rsidRDefault="00BA1B8E" w:rsidP="0078017F">
      <w:pPr>
        <w:jc w:val="both"/>
        <w:rPr>
          <w:rFonts w:cs="Times New Roman"/>
          <w:color w:val="000000" w:themeColor="text1"/>
          <w:sz w:val="24"/>
          <w:szCs w:val="24"/>
        </w:rPr>
      </w:pPr>
      <w:r w:rsidRPr="003B23BC">
        <w:rPr>
          <w:rFonts w:cs="Times New Roman"/>
          <w:iCs/>
          <w:color w:val="000000" w:themeColor="text1"/>
          <w:sz w:val="24"/>
          <w:szCs w:val="24"/>
        </w:rPr>
        <w:t xml:space="preserve">The various social media platforms constitute the most visible and prominent social space for extreme ends. </w:t>
      </w:r>
      <w:r w:rsidR="0078017F" w:rsidRPr="003B23BC">
        <w:rPr>
          <w:rFonts w:cs="Times New Roman"/>
          <w:color w:val="000000" w:themeColor="text1"/>
          <w:sz w:val="24"/>
          <w:szCs w:val="24"/>
        </w:rPr>
        <w:t>T</w:t>
      </w:r>
      <w:r w:rsidR="0078017F" w:rsidRPr="003B23BC">
        <w:rPr>
          <w:rFonts w:cs="Times New Roman"/>
          <w:iCs/>
          <w:color w:val="000000" w:themeColor="text1"/>
          <w:sz w:val="24"/>
          <w:szCs w:val="24"/>
        </w:rPr>
        <w:t>oday, almost all significant societal information is first spread through social media platforms</w:t>
      </w:r>
      <w:r w:rsidR="004F0C93" w:rsidRPr="003B23BC">
        <w:rPr>
          <w:rFonts w:cs="Times New Roman"/>
          <w:iCs/>
          <w:color w:val="000000" w:themeColor="text1"/>
          <w:sz w:val="24"/>
          <w:szCs w:val="24"/>
        </w:rPr>
        <w:t>—</w:t>
      </w:r>
      <w:r w:rsidR="0078017F" w:rsidRPr="003B23BC">
        <w:rPr>
          <w:rFonts w:cs="Times New Roman"/>
          <w:color w:val="000000" w:themeColor="text1"/>
          <w:sz w:val="24"/>
          <w:szCs w:val="24"/>
        </w:rPr>
        <w:t>such as Facebook, YouTube, Twitter</w:t>
      </w:r>
      <w:r w:rsidR="00B622AC" w:rsidRPr="003B23BC">
        <w:rPr>
          <w:rFonts w:cs="Times New Roman"/>
          <w:color w:val="000000" w:themeColor="text1"/>
          <w:sz w:val="24"/>
          <w:szCs w:val="24"/>
        </w:rPr>
        <w:t>,</w:t>
      </w:r>
      <w:r w:rsidR="0078017F" w:rsidRPr="003B23BC">
        <w:rPr>
          <w:rFonts w:cs="Times New Roman"/>
          <w:color w:val="000000" w:themeColor="text1"/>
          <w:sz w:val="24"/>
          <w:szCs w:val="24"/>
        </w:rPr>
        <w:t xml:space="preserve"> and Instagram</w:t>
      </w:r>
      <w:r w:rsidR="004F0C93" w:rsidRPr="003B23BC">
        <w:rPr>
          <w:rFonts w:cs="Times New Roman"/>
          <w:iCs/>
          <w:color w:val="000000" w:themeColor="text1"/>
          <w:sz w:val="24"/>
          <w:szCs w:val="24"/>
        </w:rPr>
        <w:t>—that</w:t>
      </w:r>
      <w:r w:rsidR="0078017F" w:rsidRPr="003B23BC">
        <w:rPr>
          <w:rFonts w:cs="Times New Roman"/>
          <w:iCs/>
          <w:color w:val="000000" w:themeColor="text1"/>
          <w:sz w:val="24"/>
          <w:szCs w:val="24"/>
        </w:rPr>
        <w:t xml:space="preserve"> </w:t>
      </w:r>
      <w:r w:rsidR="004F0C93" w:rsidRPr="003B23BC">
        <w:rPr>
          <w:rFonts w:cs="Times New Roman"/>
          <w:iCs/>
          <w:color w:val="000000" w:themeColor="text1"/>
          <w:sz w:val="24"/>
          <w:szCs w:val="24"/>
        </w:rPr>
        <w:t>enable</w:t>
      </w:r>
      <w:r w:rsidR="0078017F" w:rsidRPr="003B23BC">
        <w:rPr>
          <w:rFonts w:cs="Times New Roman"/>
          <w:iCs/>
          <w:color w:val="000000" w:themeColor="text1"/>
          <w:sz w:val="24"/>
          <w:szCs w:val="24"/>
        </w:rPr>
        <w:t xml:space="preserve"> unparalleled participation in discourse and the </w:t>
      </w:r>
      <w:r w:rsidRPr="003B23BC">
        <w:rPr>
          <w:rFonts w:cs="Times New Roman"/>
          <w:iCs/>
          <w:color w:val="000000" w:themeColor="text1"/>
          <w:sz w:val="24"/>
          <w:szCs w:val="24"/>
        </w:rPr>
        <w:t>emergence o</w:t>
      </w:r>
      <w:r w:rsidR="0078017F" w:rsidRPr="003B23BC">
        <w:rPr>
          <w:rFonts w:cs="Times New Roman"/>
          <w:iCs/>
          <w:color w:val="000000" w:themeColor="text1"/>
          <w:sz w:val="24"/>
          <w:szCs w:val="24"/>
        </w:rPr>
        <w:t xml:space="preserve">f new social movements. In this </w:t>
      </w:r>
      <w:r w:rsidR="0078017F" w:rsidRPr="003B23BC">
        <w:rPr>
          <w:rFonts w:cs="Times New Roman"/>
          <w:iCs/>
          <w:color w:val="000000" w:themeColor="text1"/>
          <w:sz w:val="24"/>
          <w:szCs w:val="24"/>
        </w:rPr>
        <w:lastRenderedPageBreak/>
        <w:t>sense, social media has been a disruptive socio-technological actor in the political field as citizens have bypassed traditional informational or organi</w:t>
      </w:r>
      <w:r w:rsidR="004F0C93" w:rsidRPr="003B23BC">
        <w:rPr>
          <w:rFonts w:cs="Times New Roman"/>
          <w:iCs/>
          <w:color w:val="000000" w:themeColor="text1"/>
          <w:sz w:val="24"/>
          <w:szCs w:val="24"/>
        </w:rPr>
        <w:t>z</w:t>
      </w:r>
      <w:r w:rsidR="0078017F" w:rsidRPr="003B23BC">
        <w:rPr>
          <w:rFonts w:cs="Times New Roman"/>
          <w:iCs/>
          <w:color w:val="000000" w:themeColor="text1"/>
          <w:sz w:val="24"/>
          <w:szCs w:val="24"/>
        </w:rPr>
        <w:t xml:space="preserve">ational gatekeepers (Di </w:t>
      </w:r>
      <w:r w:rsidR="0078017F" w:rsidRPr="003B23BC">
        <w:rPr>
          <w:rFonts w:cs="Times New Roman"/>
          <w:color w:val="000000" w:themeColor="text1"/>
          <w:sz w:val="24"/>
          <w:szCs w:val="24"/>
          <w:lang w:eastAsia="fi-FI"/>
        </w:rPr>
        <w:t xml:space="preserve">Gennaro </w:t>
      </w:r>
      <w:r w:rsidR="00C53148" w:rsidRPr="003B23BC">
        <w:rPr>
          <w:rFonts w:cs="Times New Roman"/>
          <w:color w:val="000000" w:themeColor="text1"/>
          <w:sz w:val="24"/>
          <w:szCs w:val="24"/>
          <w:lang w:eastAsia="fi-FI"/>
        </w:rPr>
        <w:t>and</w:t>
      </w:r>
      <w:r w:rsidR="0078017F" w:rsidRPr="003B23BC">
        <w:rPr>
          <w:rFonts w:cs="Times New Roman"/>
          <w:color w:val="000000" w:themeColor="text1"/>
          <w:sz w:val="24"/>
          <w:szCs w:val="24"/>
          <w:lang w:eastAsia="fi-FI"/>
        </w:rPr>
        <w:t xml:space="preserve"> Dutton, 2006; Jenkins</w:t>
      </w:r>
      <w:r w:rsidR="00D07FF6" w:rsidRPr="003B23BC">
        <w:rPr>
          <w:rFonts w:cs="Times New Roman"/>
          <w:color w:val="000000" w:themeColor="text1"/>
          <w:sz w:val="24"/>
          <w:szCs w:val="24"/>
          <w:lang w:eastAsia="fi-FI"/>
        </w:rPr>
        <w:t>,</w:t>
      </w:r>
      <w:r w:rsidR="0078017F" w:rsidRPr="003B23BC">
        <w:rPr>
          <w:rFonts w:cs="Times New Roman"/>
          <w:color w:val="000000" w:themeColor="text1"/>
          <w:sz w:val="24"/>
          <w:szCs w:val="24"/>
          <w:lang w:eastAsia="fi-FI"/>
        </w:rPr>
        <w:t xml:space="preserve"> 2006</w:t>
      </w:r>
      <w:r w:rsidR="0078017F" w:rsidRPr="003B23BC">
        <w:rPr>
          <w:rFonts w:cs="Times New Roman"/>
          <w:iCs/>
          <w:color w:val="000000" w:themeColor="text1"/>
          <w:sz w:val="24"/>
          <w:szCs w:val="24"/>
        </w:rPr>
        <w:t>).</w:t>
      </w:r>
      <w:r w:rsidR="0078017F" w:rsidRPr="003B23BC">
        <w:rPr>
          <w:color w:val="000000" w:themeColor="text1"/>
          <w:sz w:val="24"/>
          <w:szCs w:val="24"/>
        </w:rPr>
        <w:t xml:space="preserve"> </w:t>
      </w:r>
      <w:r w:rsidR="000F6398" w:rsidRPr="003B23BC">
        <w:rPr>
          <w:rFonts w:cs="Times New Roman"/>
          <w:iCs/>
          <w:color w:val="000000" w:themeColor="text1"/>
          <w:sz w:val="24"/>
          <w:szCs w:val="24"/>
        </w:rPr>
        <w:t>Thus</w:t>
      </w:r>
      <w:r w:rsidR="0078017F" w:rsidRPr="003B23BC">
        <w:rPr>
          <w:rFonts w:cs="Times New Roman"/>
          <w:iCs/>
          <w:color w:val="000000" w:themeColor="text1"/>
          <w:sz w:val="24"/>
          <w:szCs w:val="24"/>
        </w:rPr>
        <w:t xml:space="preserve">, social media can be understood as a new and important discursive space that has an enormous impact on which political issues are raised in the formal sphere of politics, what issues are reported </w:t>
      </w:r>
      <w:r w:rsidR="00891E01" w:rsidRPr="003B23BC">
        <w:rPr>
          <w:rFonts w:cs="Times New Roman"/>
          <w:iCs/>
          <w:color w:val="000000" w:themeColor="text1"/>
          <w:sz w:val="24"/>
          <w:szCs w:val="24"/>
        </w:rPr>
        <w:t xml:space="preserve">on </w:t>
      </w:r>
      <w:r w:rsidR="0078017F" w:rsidRPr="003B23BC">
        <w:rPr>
          <w:rFonts w:cs="Times New Roman"/>
          <w:iCs/>
          <w:color w:val="000000" w:themeColor="text1"/>
          <w:sz w:val="24"/>
          <w:szCs w:val="24"/>
        </w:rPr>
        <w:t>by traditional media</w:t>
      </w:r>
      <w:r w:rsidR="004F0C93" w:rsidRPr="003B23BC">
        <w:rPr>
          <w:rFonts w:cs="Times New Roman"/>
          <w:iCs/>
          <w:color w:val="000000" w:themeColor="text1"/>
          <w:sz w:val="24"/>
          <w:szCs w:val="24"/>
        </w:rPr>
        <w:t>,</w:t>
      </w:r>
      <w:r w:rsidR="0078017F" w:rsidRPr="003B23BC">
        <w:rPr>
          <w:rFonts w:cs="Times New Roman"/>
          <w:iCs/>
          <w:color w:val="000000" w:themeColor="text1"/>
          <w:sz w:val="24"/>
          <w:szCs w:val="24"/>
        </w:rPr>
        <w:t xml:space="preserve"> and what discourses are spread and </w:t>
      </w:r>
      <w:r w:rsidR="000B7F95" w:rsidRPr="003B23BC">
        <w:rPr>
          <w:rFonts w:cs="Times New Roman"/>
          <w:iCs/>
          <w:color w:val="000000" w:themeColor="text1"/>
          <w:sz w:val="24"/>
          <w:szCs w:val="24"/>
        </w:rPr>
        <w:t>popularized</w:t>
      </w:r>
      <w:r w:rsidR="0078017F" w:rsidRPr="003B23BC">
        <w:rPr>
          <w:rFonts w:cs="Times New Roman"/>
          <w:iCs/>
          <w:color w:val="000000" w:themeColor="text1"/>
          <w:sz w:val="24"/>
          <w:szCs w:val="24"/>
        </w:rPr>
        <w:t xml:space="preserve"> in Finnish public discussion</w:t>
      </w:r>
      <w:r w:rsidR="009F23F7" w:rsidRPr="003B23BC">
        <w:rPr>
          <w:rFonts w:cs="Times New Roman"/>
          <w:iCs/>
          <w:color w:val="000000" w:themeColor="text1"/>
          <w:sz w:val="24"/>
          <w:szCs w:val="24"/>
        </w:rPr>
        <w:t>s</w:t>
      </w:r>
      <w:r w:rsidR="0078017F" w:rsidRPr="003B23BC">
        <w:rPr>
          <w:rFonts w:cs="Times New Roman"/>
          <w:iCs/>
          <w:color w:val="000000" w:themeColor="text1"/>
          <w:sz w:val="24"/>
          <w:szCs w:val="24"/>
        </w:rPr>
        <w:t>.</w:t>
      </w:r>
    </w:p>
    <w:p w14:paraId="68E3B194" w14:textId="0395459B" w:rsidR="0078017F" w:rsidRPr="003B23BC" w:rsidRDefault="0078017F" w:rsidP="0078017F">
      <w:pPr>
        <w:jc w:val="both"/>
        <w:rPr>
          <w:rFonts w:cs="Times New Roman"/>
          <w:color w:val="000000" w:themeColor="text1"/>
          <w:sz w:val="24"/>
          <w:szCs w:val="24"/>
          <w:lang w:eastAsia="en-GB"/>
        </w:rPr>
      </w:pPr>
      <w:r w:rsidRPr="003B23BC">
        <w:rPr>
          <w:rFonts w:cs="Times New Roman"/>
          <w:color w:val="000000" w:themeColor="text1"/>
          <w:sz w:val="24"/>
          <w:szCs w:val="24"/>
          <w:lang w:eastAsia="en-GB"/>
        </w:rPr>
        <w:t xml:space="preserve">Former theoretical and empirical research suggests that </w:t>
      </w:r>
      <w:r w:rsidR="000B7F95" w:rsidRPr="003B23BC">
        <w:rPr>
          <w:rFonts w:cs="Times New Roman"/>
          <w:color w:val="000000" w:themeColor="text1"/>
          <w:sz w:val="24"/>
          <w:szCs w:val="24"/>
          <w:lang w:eastAsia="en-GB"/>
        </w:rPr>
        <w:t>the development of social media has caused an enormous transformation of political participation and engagement</w:t>
      </w:r>
      <w:r w:rsidRPr="003B23BC">
        <w:rPr>
          <w:rFonts w:cs="Times New Roman"/>
          <w:color w:val="000000" w:themeColor="text1"/>
          <w:sz w:val="24"/>
          <w:szCs w:val="24"/>
          <w:lang w:eastAsia="en-GB"/>
        </w:rPr>
        <w:t xml:space="preserve">. These new modes of political participation have been described as </w:t>
      </w:r>
      <w:r w:rsidRPr="003B23BC">
        <w:rPr>
          <w:rFonts w:cs="Times New Roman"/>
          <w:i/>
          <w:color w:val="000000" w:themeColor="text1"/>
          <w:sz w:val="24"/>
          <w:szCs w:val="24"/>
          <w:lang w:eastAsia="en-GB"/>
        </w:rPr>
        <w:t>connective action</w:t>
      </w:r>
      <w:r w:rsidRPr="003B23BC">
        <w:rPr>
          <w:rFonts w:cs="Times New Roman"/>
          <w:color w:val="000000" w:themeColor="text1"/>
          <w:sz w:val="24"/>
          <w:szCs w:val="24"/>
          <w:lang w:eastAsia="en-GB"/>
        </w:rPr>
        <w:t xml:space="preserve"> (Bennett</w:t>
      </w:r>
      <w:r w:rsidR="00D07FF6" w:rsidRPr="003B23BC">
        <w:rPr>
          <w:rFonts w:cs="Times New Roman"/>
          <w:color w:val="000000" w:themeColor="text1"/>
          <w:sz w:val="24"/>
          <w:szCs w:val="24"/>
          <w:lang w:eastAsia="en-GB"/>
        </w:rPr>
        <w:t>,</w:t>
      </w:r>
      <w:r w:rsidRPr="003B23BC">
        <w:rPr>
          <w:rFonts w:cs="Times New Roman"/>
          <w:color w:val="000000" w:themeColor="text1"/>
          <w:sz w:val="24"/>
          <w:szCs w:val="24"/>
          <w:lang w:eastAsia="en-GB"/>
        </w:rPr>
        <w:t xml:space="preserve"> </w:t>
      </w:r>
      <w:r w:rsidR="005413A9" w:rsidRPr="003B23BC">
        <w:rPr>
          <w:rFonts w:cs="Times New Roman"/>
          <w:color w:val="000000" w:themeColor="text1"/>
          <w:sz w:val="24"/>
          <w:szCs w:val="24"/>
          <w:lang w:eastAsia="en-GB"/>
        </w:rPr>
        <w:t>2012</w:t>
      </w:r>
      <w:r w:rsidRPr="003B23BC">
        <w:rPr>
          <w:rFonts w:cs="Times New Roman"/>
          <w:color w:val="000000" w:themeColor="text1"/>
          <w:sz w:val="24"/>
          <w:szCs w:val="24"/>
          <w:lang w:eastAsia="en-GB"/>
        </w:rPr>
        <w:t xml:space="preserve">), </w:t>
      </w:r>
      <w:r w:rsidRPr="003B23BC">
        <w:rPr>
          <w:rFonts w:cs="Times New Roman"/>
          <w:i/>
          <w:color w:val="000000" w:themeColor="text1"/>
          <w:sz w:val="24"/>
          <w:szCs w:val="24"/>
          <w:lang w:eastAsia="en-GB"/>
        </w:rPr>
        <w:t>networked individualism</w:t>
      </w:r>
      <w:r w:rsidRPr="003B23BC">
        <w:rPr>
          <w:rFonts w:cs="Times New Roman"/>
          <w:color w:val="000000" w:themeColor="text1"/>
          <w:sz w:val="24"/>
          <w:szCs w:val="24"/>
          <w:lang w:eastAsia="en-GB"/>
        </w:rPr>
        <w:t xml:space="preserve"> (</w:t>
      </w:r>
      <w:r w:rsidR="005413A9" w:rsidRPr="003B23BC">
        <w:rPr>
          <w:rFonts w:cs="Times New Roman"/>
          <w:color w:val="000000" w:themeColor="text1"/>
          <w:sz w:val="24"/>
          <w:szCs w:val="24"/>
          <w:lang w:eastAsia="en-GB"/>
        </w:rPr>
        <w:t xml:space="preserve">Wellman </w:t>
      </w:r>
      <w:r w:rsidRPr="003B23BC">
        <w:rPr>
          <w:rFonts w:cs="Times New Roman"/>
          <w:color w:val="000000" w:themeColor="text1"/>
          <w:sz w:val="24"/>
          <w:szCs w:val="24"/>
          <w:lang w:eastAsia="en-GB"/>
        </w:rPr>
        <w:t>et al.</w:t>
      </w:r>
      <w:r w:rsidR="00D07FF6" w:rsidRPr="003B23BC">
        <w:rPr>
          <w:rFonts w:cs="Times New Roman"/>
          <w:color w:val="000000" w:themeColor="text1"/>
          <w:sz w:val="24"/>
          <w:szCs w:val="24"/>
          <w:lang w:eastAsia="en-GB"/>
        </w:rPr>
        <w:t>,</w:t>
      </w:r>
      <w:r w:rsidR="005413A9" w:rsidRPr="003B23BC">
        <w:rPr>
          <w:rFonts w:cs="Times New Roman"/>
          <w:color w:val="000000" w:themeColor="text1"/>
          <w:sz w:val="24"/>
          <w:szCs w:val="24"/>
          <w:lang w:eastAsia="en-GB"/>
        </w:rPr>
        <w:t xml:space="preserve"> 2003</w:t>
      </w:r>
      <w:r w:rsidRPr="003B23BC">
        <w:rPr>
          <w:rFonts w:cs="Times New Roman"/>
          <w:color w:val="000000" w:themeColor="text1"/>
          <w:sz w:val="24"/>
          <w:szCs w:val="24"/>
          <w:lang w:eastAsia="en-GB"/>
        </w:rPr>
        <w:t>)</w:t>
      </w:r>
      <w:r w:rsidR="00891E01" w:rsidRPr="003B23BC">
        <w:rPr>
          <w:rFonts w:cs="Times New Roman"/>
          <w:color w:val="000000" w:themeColor="text1"/>
          <w:sz w:val="24"/>
          <w:szCs w:val="24"/>
          <w:lang w:eastAsia="en-GB"/>
        </w:rPr>
        <w:t>,</w:t>
      </w:r>
      <w:r w:rsidRPr="003B23BC">
        <w:rPr>
          <w:rFonts w:cs="Times New Roman"/>
          <w:color w:val="000000" w:themeColor="text1"/>
          <w:sz w:val="24"/>
          <w:szCs w:val="24"/>
          <w:lang w:eastAsia="en-GB"/>
        </w:rPr>
        <w:t xml:space="preserve"> and </w:t>
      </w:r>
      <w:r w:rsidRPr="003B23BC">
        <w:rPr>
          <w:rFonts w:cs="Times New Roman"/>
          <w:i/>
          <w:color w:val="000000" w:themeColor="text1"/>
          <w:sz w:val="24"/>
          <w:szCs w:val="24"/>
          <w:lang w:eastAsia="en-GB"/>
        </w:rPr>
        <w:t>participatory culture</w:t>
      </w:r>
      <w:r w:rsidRPr="003B23BC">
        <w:rPr>
          <w:rFonts w:cs="Times New Roman"/>
          <w:color w:val="000000" w:themeColor="text1"/>
          <w:sz w:val="24"/>
          <w:szCs w:val="24"/>
          <w:lang w:eastAsia="en-GB"/>
        </w:rPr>
        <w:t xml:space="preserve"> (</w:t>
      </w:r>
      <w:r w:rsidR="000A5C9F" w:rsidRPr="003B23BC">
        <w:rPr>
          <w:rFonts w:cs="Times New Roman"/>
          <w:color w:val="000000" w:themeColor="text1"/>
          <w:sz w:val="24"/>
          <w:szCs w:val="24"/>
          <w:lang w:eastAsia="en-GB"/>
        </w:rPr>
        <w:t>Jenkins</w:t>
      </w:r>
      <w:r w:rsidR="00D07FF6" w:rsidRPr="003B23BC">
        <w:rPr>
          <w:rFonts w:cs="Times New Roman"/>
          <w:color w:val="000000" w:themeColor="text1"/>
          <w:sz w:val="24"/>
          <w:szCs w:val="24"/>
          <w:lang w:eastAsia="en-GB"/>
        </w:rPr>
        <w:t>,</w:t>
      </w:r>
      <w:r w:rsidR="000A5C9F" w:rsidRPr="003B23BC">
        <w:rPr>
          <w:rFonts w:cs="Times New Roman"/>
          <w:color w:val="000000" w:themeColor="text1"/>
          <w:sz w:val="24"/>
          <w:szCs w:val="24"/>
          <w:lang w:eastAsia="en-GB"/>
        </w:rPr>
        <w:t xml:space="preserve"> 2006</w:t>
      </w:r>
      <w:r w:rsidRPr="003B23BC">
        <w:rPr>
          <w:rFonts w:cs="Times New Roman"/>
          <w:color w:val="000000" w:themeColor="text1"/>
          <w:sz w:val="24"/>
          <w:szCs w:val="24"/>
          <w:lang w:eastAsia="en-GB"/>
        </w:rPr>
        <w:t xml:space="preserve">). </w:t>
      </w:r>
      <w:r w:rsidR="00891E01" w:rsidRPr="003B23BC">
        <w:rPr>
          <w:rFonts w:cs="Times New Roman"/>
          <w:color w:val="000000" w:themeColor="text1"/>
          <w:sz w:val="24"/>
          <w:szCs w:val="24"/>
          <w:lang w:eastAsia="en-GB"/>
        </w:rPr>
        <w:t>Taken together</w:t>
      </w:r>
      <w:r w:rsidRPr="003B23BC">
        <w:rPr>
          <w:rFonts w:cs="Times New Roman"/>
          <w:color w:val="000000" w:themeColor="text1"/>
          <w:sz w:val="24"/>
          <w:szCs w:val="24"/>
          <w:lang w:eastAsia="en-GB"/>
        </w:rPr>
        <w:t xml:space="preserve">, these concepts portray how new means of political participation and engagement differ from </w:t>
      </w:r>
      <w:r w:rsidR="00891E01" w:rsidRPr="003B23BC">
        <w:rPr>
          <w:rFonts w:cs="Times New Roman"/>
          <w:color w:val="000000" w:themeColor="text1"/>
          <w:sz w:val="24"/>
          <w:szCs w:val="24"/>
          <w:lang w:eastAsia="en-GB"/>
        </w:rPr>
        <w:t xml:space="preserve">the </w:t>
      </w:r>
      <w:r w:rsidRPr="003B23BC">
        <w:rPr>
          <w:rFonts w:cs="Times New Roman"/>
          <w:color w:val="000000" w:themeColor="text1"/>
          <w:sz w:val="24"/>
          <w:szCs w:val="24"/>
          <w:lang w:eastAsia="en-GB"/>
        </w:rPr>
        <w:t xml:space="preserve">traditional </w:t>
      </w:r>
      <w:r w:rsidR="00891E01" w:rsidRPr="003B23BC">
        <w:rPr>
          <w:rFonts w:cs="Times New Roman"/>
          <w:color w:val="000000" w:themeColor="text1"/>
          <w:sz w:val="24"/>
          <w:szCs w:val="24"/>
          <w:lang w:eastAsia="en-GB"/>
        </w:rPr>
        <w:t>ones,</w:t>
      </w:r>
      <w:r w:rsidRPr="003B23BC">
        <w:rPr>
          <w:rFonts w:cs="Times New Roman"/>
          <w:color w:val="000000" w:themeColor="text1"/>
          <w:sz w:val="24"/>
          <w:szCs w:val="24"/>
          <w:lang w:eastAsia="en-GB"/>
        </w:rPr>
        <w:t xml:space="preserve"> such as voting, party membership</w:t>
      </w:r>
      <w:r w:rsidR="00B622AC" w:rsidRPr="003B23BC">
        <w:rPr>
          <w:rFonts w:cs="Times New Roman"/>
          <w:color w:val="000000" w:themeColor="text1"/>
          <w:sz w:val="24"/>
          <w:szCs w:val="24"/>
          <w:lang w:eastAsia="en-GB"/>
        </w:rPr>
        <w:t>,</w:t>
      </w:r>
      <w:r w:rsidRPr="003B23BC">
        <w:rPr>
          <w:rFonts w:cs="Times New Roman"/>
          <w:color w:val="000000" w:themeColor="text1"/>
          <w:sz w:val="24"/>
          <w:szCs w:val="24"/>
          <w:lang w:eastAsia="en-GB"/>
        </w:rPr>
        <w:t xml:space="preserve"> and contacting </w:t>
      </w:r>
      <w:r w:rsidR="000B7F95" w:rsidRPr="003B23BC">
        <w:rPr>
          <w:rFonts w:cs="Times New Roman"/>
          <w:color w:val="000000" w:themeColor="text1"/>
          <w:sz w:val="24"/>
          <w:szCs w:val="24"/>
          <w:lang w:eastAsia="en-GB"/>
        </w:rPr>
        <w:t xml:space="preserve">legislators, that were based on hierarchical party structures.  </w:t>
      </w:r>
      <w:r w:rsidRPr="003B23BC">
        <w:rPr>
          <w:rFonts w:cs="Times New Roman"/>
          <w:color w:val="000000" w:themeColor="text1"/>
          <w:sz w:val="24"/>
          <w:szCs w:val="24"/>
          <w:lang w:eastAsia="en-GB"/>
        </w:rPr>
        <w:t xml:space="preserve">Instead, </w:t>
      </w:r>
      <w:r w:rsidR="00891E01" w:rsidRPr="003B23BC">
        <w:rPr>
          <w:rFonts w:cs="Times New Roman"/>
          <w:color w:val="000000" w:themeColor="text1"/>
          <w:sz w:val="24"/>
          <w:szCs w:val="24"/>
          <w:lang w:eastAsia="en-GB"/>
        </w:rPr>
        <w:t xml:space="preserve">the </w:t>
      </w:r>
      <w:r w:rsidRPr="003B23BC">
        <w:rPr>
          <w:rFonts w:cs="Times New Roman"/>
          <w:color w:val="000000" w:themeColor="text1"/>
          <w:sz w:val="24"/>
          <w:szCs w:val="24"/>
          <w:lang w:eastAsia="en-GB"/>
        </w:rPr>
        <w:t xml:space="preserve">new means of political action </w:t>
      </w:r>
      <w:r w:rsidRPr="003B23BC">
        <w:rPr>
          <w:rFonts w:cs="Times New Roman"/>
          <w:color w:val="000000" w:themeColor="text1"/>
          <w:sz w:val="24"/>
          <w:szCs w:val="24"/>
          <w:lang w:eastAsia="fi-FI"/>
        </w:rPr>
        <w:t xml:space="preserve">are more likely to be based on individuals’ motivations (Bennett </w:t>
      </w:r>
      <w:r w:rsidR="00C53148" w:rsidRPr="003B23BC">
        <w:rPr>
          <w:rFonts w:cs="Times New Roman"/>
          <w:color w:val="000000" w:themeColor="text1"/>
          <w:sz w:val="24"/>
          <w:szCs w:val="24"/>
          <w:lang w:eastAsia="fi-FI"/>
        </w:rPr>
        <w:t>and</w:t>
      </w:r>
      <w:r w:rsidRPr="003B23BC">
        <w:rPr>
          <w:rFonts w:cs="Times New Roman"/>
          <w:color w:val="000000" w:themeColor="text1"/>
          <w:sz w:val="24"/>
          <w:szCs w:val="24"/>
          <w:lang w:eastAsia="fi-FI"/>
        </w:rPr>
        <w:t xml:space="preserve"> Segerberg</w:t>
      </w:r>
      <w:r w:rsidR="00D07FF6" w:rsidRPr="003B23BC">
        <w:rPr>
          <w:rFonts w:cs="Times New Roman"/>
          <w:color w:val="000000" w:themeColor="text1"/>
          <w:sz w:val="24"/>
          <w:szCs w:val="24"/>
          <w:lang w:eastAsia="fi-FI"/>
        </w:rPr>
        <w:t>,</w:t>
      </w:r>
      <w:r w:rsidR="00C5244E" w:rsidRPr="003B23BC">
        <w:rPr>
          <w:rFonts w:cs="Times New Roman"/>
          <w:color w:val="000000" w:themeColor="text1"/>
          <w:sz w:val="24"/>
          <w:szCs w:val="24"/>
          <w:lang w:eastAsia="fi-FI"/>
        </w:rPr>
        <w:t xml:space="preserve"> 2012</w:t>
      </w:r>
      <w:r w:rsidRPr="003B23BC">
        <w:rPr>
          <w:rFonts w:cs="Times New Roman"/>
          <w:color w:val="000000" w:themeColor="text1"/>
          <w:sz w:val="24"/>
          <w:szCs w:val="24"/>
          <w:lang w:eastAsia="fi-FI"/>
        </w:rPr>
        <w:t xml:space="preserve">) and can be </w:t>
      </w:r>
      <w:r w:rsidR="000B7F95" w:rsidRPr="003B23BC">
        <w:rPr>
          <w:rFonts w:cs="Times New Roman"/>
          <w:color w:val="000000" w:themeColor="text1"/>
          <w:sz w:val="24"/>
          <w:szCs w:val="24"/>
          <w:lang w:eastAsia="fi-FI"/>
        </w:rPr>
        <w:t>employed</w:t>
      </w:r>
      <w:r w:rsidRPr="003B23BC">
        <w:rPr>
          <w:rFonts w:cs="Times New Roman"/>
          <w:color w:val="000000" w:themeColor="text1"/>
          <w:sz w:val="24"/>
          <w:szCs w:val="24"/>
          <w:lang w:eastAsia="fi-FI"/>
        </w:rPr>
        <w:t xml:space="preserve"> through activities such as sharing political information via social media networks (Vromen et al.</w:t>
      </w:r>
      <w:r w:rsidR="00D07FF6"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2015).</w:t>
      </w:r>
    </w:p>
    <w:p w14:paraId="53FAEADA" w14:textId="3FE56E8C" w:rsidR="00351033" w:rsidRPr="003B23BC" w:rsidRDefault="0078017F" w:rsidP="0078017F">
      <w:pPr>
        <w:pStyle w:val="CommentText"/>
        <w:spacing w:line="276" w:lineRule="auto"/>
        <w:jc w:val="both"/>
        <w:rPr>
          <w:rFonts w:cs="Times New Roman"/>
          <w:color w:val="000000" w:themeColor="text1"/>
          <w:sz w:val="24"/>
          <w:szCs w:val="24"/>
          <w:lang w:eastAsia="fi-FI"/>
        </w:rPr>
      </w:pPr>
      <w:r w:rsidRPr="003B23BC">
        <w:rPr>
          <w:rFonts w:cs="Times New Roman"/>
          <w:color w:val="000000" w:themeColor="text1"/>
          <w:sz w:val="24"/>
          <w:szCs w:val="24"/>
          <w:lang w:eastAsia="fi-FI"/>
        </w:rPr>
        <w:t>However, social media can also be a risky aspect of modern social life that works as an echo chamber that reinforces</w:t>
      </w:r>
      <w:r w:rsidR="000B7F95" w:rsidRPr="003B23BC">
        <w:rPr>
          <w:color w:val="000000" w:themeColor="text1"/>
        </w:rPr>
        <w:t xml:space="preserve"> </w:t>
      </w:r>
      <w:r w:rsidR="000B7F95" w:rsidRPr="003B23BC">
        <w:rPr>
          <w:rFonts w:cs="Times New Roman"/>
          <w:color w:val="000000" w:themeColor="text1"/>
          <w:sz w:val="24"/>
          <w:szCs w:val="24"/>
          <w:lang w:eastAsia="fi-FI"/>
        </w:rPr>
        <w:t>already-existing</w:t>
      </w:r>
      <w:r w:rsidRPr="003B23BC">
        <w:rPr>
          <w:rFonts w:cs="Times New Roman"/>
          <w:color w:val="000000" w:themeColor="text1"/>
          <w:sz w:val="24"/>
          <w:szCs w:val="24"/>
          <w:lang w:eastAsia="fi-FI"/>
        </w:rPr>
        <w:t xml:space="preserve"> opinions and blocks divergent views from spreading (</w:t>
      </w:r>
      <w:r w:rsidR="008372FF" w:rsidRPr="003B23BC">
        <w:rPr>
          <w:rFonts w:cs="Times New Roman"/>
          <w:color w:val="000000" w:themeColor="text1"/>
          <w:sz w:val="24"/>
          <w:szCs w:val="24"/>
          <w:lang w:eastAsia="fi-FI"/>
        </w:rPr>
        <w:t>Colleoni et al.</w:t>
      </w:r>
      <w:r w:rsidR="00D07FF6" w:rsidRPr="003B23BC">
        <w:rPr>
          <w:rFonts w:cs="Times New Roman"/>
          <w:color w:val="000000" w:themeColor="text1"/>
          <w:sz w:val="24"/>
          <w:szCs w:val="24"/>
          <w:lang w:eastAsia="fi-FI"/>
        </w:rPr>
        <w:t>,</w:t>
      </w:r>
      <w:r w:rsidR="008372FF" w:rsidRPr="003B23BC">
        <w:rPr>
          <w:rFonts w:cs="Times New Roman"/>
          <w:color w:val="000000" w:themeColor="text1"/>
          <w:sz w:val="24"/>
          <w:szCs w:val="24"/>
          <w:lang w:eastAsia="fi-FI"/>
        </w:rPr>
        <w:t xml:space="preserve"> 2014; </w:t>
      </w:r>
      <w:r w:rsidRPr="003B23BC">
        <w:rPr>
          <w:rFonts w:cs="Times New Roman"/>
          <w:color w:val="000000" w:themeColor="text1"/>
          <w:sz w:val="24"/>
          <w:szCs w:val="24"/>
          <w:lang w:eastAsia="fi-FI"/>
        </w:rPr>
        <w:t xml:space="preserve">Hong </w:t>
      </w:r>
      <w:r w:rsidR="00C53148" w:rsidRPr="003B23BC">
        <w:rPr>
          <w:rFonts w:cs="Times New Roman"/>
          <w:color w:val="000000" w:themeColor="text1"/>
          <w:sz w:val="24"/>
          <w:szCs w:val="24"/>
          <w:lang w:eastAsia="fi-FI"/>
        </w:rPr>
        <w:t>and</w:t>
      </w:r>
      <w:r w:rsidRPr="003B23BC">
        <w:rPr>
          <w:rFonts w:cs="Times New Roman"/>
          <w:color w:val="000000" w:themeColor="text1"/>
          <w:sz w:val="24"/>
          <w:szCs w:val="24"/>
          <w:lang w:eastAsia="fi-FI"/>
        </w:rPr>
        <w:t xml:space="preserve"> Kim</w:t>
      </w:r>
      <w:r w:rsidR="00D07FF6"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2016; Ingrams, 2017). Notably, users of social media tend to be in contact with other users who share similar views and tend to search for information that supports already</w:t>
      </w:r>
      <w:r w:rsidR="00333EE7"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accepted perspectives and beliefs (Gilbert et al., 2009</w:t>
      </w:r>
      <w:r w:rsidR="008372FF" w:rsidRPr="003B23BC">
        <w:rPr>
          <w:rFonts w:cs="Times New Roman"/>
          <w:color w:val="000000" w:themeColor="text1"/>
          <w:sz w:val="24"/>
          <w:szCs w:val="24"/>
          <w:lang w:eastAsia="fi-FI"/>
        </w:rPr>
        <w:t xml:space="preserve">; </w:t>
      </w:r>
      <w:r w:rsidR="008372FF" w:rsidRPr="003B23BC">
        <w:rPr>
          <w:rFonts w:cs="Times New Roman"/>
          <w:iCs/>
          <w:color w:val="000000" w:themeColor="text1"/>
          <w:sz w:val="24"/>
          <w:szCs w:val="24"/>
        </w:rPr>
        <w:t xml:space="preserve">Boutyline </w:t>
      </w:r>
      <w:r w:rsidR="00C53148" w:rsidRPr="003B23BC">
        <w:rPr>
          <w:rFonts w:cs="Times New Roman"/>
          <w:color w:val="000000" w:themeColor="text1"/>
          <w:sz w:val="24"/>
          <w:szCs w:val="24"/>
          <w:lang w:eastAsia="fi-FI"/>
        </w:rPr>
        <w:t>and</w:t>
      </w:r>
      <w:r w:rsidR="008372FF" w:rsidRPr="003B23BC">
        <w:rPr>
          <w:rFonts w:cs="Times New Roman"/>
          <w:iCs/>
          <w:color w:val="000000" w:themeColor="text1"/>
          <w:sz w:val="24"/>
          <w:szCs w:val="24"/>
        </w:rPr>
        <w:t xml:space="preserve"> Willer 2017</w:t>
      </w:r>
      <w:r w:rsidRPr="003B23BC">
        <w:rPr>
          <w:rFonts w:cs="Times New Roman"/>
          <w:color w:val="000000" w:themeColor="text1"/>
          <w:sz w:val="24"/>
          <w:szCs w:val="24"/>
          <w:lang w:eastAsia="fi-FI"/>
        </w:rPr>
        <w:t>), which can polarize the social spectrum on any given issue (Gunnarsson Lorentzen, 2016</w:t>
      </w:r>
      <w:r w:rsidR="00817451" w:rsidRPr="003B23BC">
        <w:rPr>
          <w:rFonts w:cs="Times New Roman"/>
          <w:color w:val="000000" w:themeColor="text1"/>
          <w:sz w:val="24"/>
          <w:szCs w:val="24"/>
          <w:lang w:eastAsia="fi-FI"/>
        </w:rPr>
        <w:t>; Strandberg et al., 2019</w:t>
      </w:r>
      <w:r w:rsidRPr="003B23BC">
        <w:rPr>
          <w:rFonts w:cs="Times New Roman"/>
          <w:color w:val="000000" w:themeColor="text1"/>
          <w:sz w:val="24"/>
          <w:szCs w:val="24"/>
          <w:lang w:eastAsia="fi-FI"/>
        </w:rPr>
        <w:t xml:space="preserve">). This sort of political polarization </w:t>
      </w:r>
      <w:r w:rsidR="00A9007F" w:rsidRPr="003B23BC">
        <w:rPr>
          <w:rFonts w:cs="Times New Roman"/>
          <w:color w:val="000000" w:themeColor="text1"/>
          <w:sz w:val="24"/>
          <w:szCs w:val="24"/>
          <w:lang w:eastAsia="fi-FI"/>
        </w:rPr>
        <w:t>is</w:t>
      </w:r>
      <w:r w:rsidRPr="003B23BC">
        <w:rPr>
          <w:rFonts w:cs="Times New Roman"/>
          <w:color w:val="000000" w:themeColor="text1"/>
          <w:sz w:val="24"/>
          <w:szCs w:val="24"/>
          <w:lang w:eastAsia="fi-FI"/>
        </w:rPr>
        <w:t xml:space="preserve"> as a fundamental component of the concept of extreme ends. </w:t>
      </w:r>
    </w:p>
    <w:p w14:paraId="545F772A" w14:textId="561C5645" w:rsidR="00A84946" w:rsidRPr="003B23BC" w:rsidRDefault="006C40A0" w:rsidP="00A84946">
      <w:pPr>
        <w:jc w:val="both"/>
        <w:rPr>
          <w:rFonts w:cs="Times New Roman"/>
          <w:iCs/>
          <w:color w:val="000000" w:themeColor="text1"/>
          <w:sz w:val="24"/>
          <w:szCs w:val="24"/>
        </w:rPr>
      </w:pPr>
      <w:r w:rsidRPr="003B23BC">
        <w:rPr>
          <w:rFonts w:cs="Times New Roman"/>
          <w:color w:val="000000" w:themeColor="text1"/>
          <w:sz w:val="24"/>
          <w:szCs w:val="24"/>
          <w:lang w:eastAsia="fi-FI"/>
        </w:rPr>
        <w:t>From</w:t>
      </w:r>
      <w:r w:rsidR="00351033" w:rsidRPr="003B23BC">
        <w:rPr>
          <w:rFonts w:cs="Times New Roman"/>
          <w:color w:val="000000" w:themeColor="text1"/>
          <w:sz w:val="24"/>
          <w:szCs w:val="24"/>
          <w:lang w:eastAsia="fi-FI"/>
        </w:rPr>
        <w:t xml:space="preserve"> the dawn</w:t>
      </w:r>
      <w:r w:rsidRPr="003B23BC">
        <w:rPr>
          <w:rFonts w:cs="Times New Roman"/>
          <w:color w:val="000000" w:themeColor="text1"/>
          <w:sz w:val="24"/>
          <w:szCs w:val="24"/>
          <w:lang w:eastAsia="fi-FI"/>
        </w:rPr>
        <w:t xml:space="preserve"> of social media era, scholars have tried to determine whether social </w:t>
      </w:r>
      <w:r w:rsidR="00351033" w:rsidRPr="003B23BC">
        <w:rPr>
          <w:rFonts w:cs="Times New Roman"/>
          <w:color w:val="000000" w:themeColor="text1"/>
          <w:sz w:val="24"/>
          <w:szCs w:val="24"/>
          <w:lang w:eastAsia="fi-FI"/>
        </w:rPr>
        <w:t xml:space="preserve">media </w:t>
      </w:r>
      <w:r w:rsidRPr="003B23BC">
        <w:rPr>
          <w:rFonts w:cs="Times New Roman"/>
          <w:color w:val="000000" w:themeColor="text1"/>
          <w:sz w:val="24"/>
          <w:szCs w:val="24"/>
          <w:lang w:eastAsia="fi-FI"/>
        </w:rPr>
        <w:t>is going</w:t>
      </w:r>
      <w:r w:rsidR="00AD7DD2" w:rsidRPr="003B23BC">
        <w:rPr>
          <w:rFonts w:cs="Times New Roman"/>
          <w:color w:val="000000" w:themeColor="text1"/>
          <w:sz w:val="24"/>
          <w:szCs w:val="24"/>
          <w:lang w:eastAsia="fi-FI"/>
        </w:rPr>
        <w:t xml:space="preserve"> to</w:t>
      </w:r>
      <w:r w:rsidRPr="003B23BC">
        <w:rPr>
          <w:rFonts w:cs="Times New Roman"/>
          <w:color w:val="000000" w:themeColor="text1"/>
          <w:sz w:val="24"/>
          <w:szCs w:val="24"/>
          <w:lang w:eastAsia="fi-FI"/>
        </w:rPr>
        <w:t xml:space="preserve"> equalize the political field or normalize ever-present power-relations between the political </w:t>
      </w:r>
      <w:r w:rsidR="0021371A" w:rsidRPr="003B23BC">
        <w:rPr>
          <w:rFonts w:cs="Times New Roman"/>
          <w:color w:val="000000" w:themeColor="text1"/>
          <w:sz w:val="24"/>
          <w:szCs w:val="24"/>
          <w:lang w:eastAsia="fi-FI"/>
        </w:rPr>
        <w:t>actors (</w:t>
      </w:r>
      <w:r w:rsidR="001214AB" w:rsidRPr="003B23BC">
        <w:rPr>
          <w:rFonts w:cs="Times New Roman"/>
          <w:color w:val="000000" w:themeColor="text1"/>
          <w:sz w:val="24"/>
          <w:szCs w:val="24"/>
        </w:rPr>
        <w:t>Enli and Skogerbø, 2013; Larsson, 2015</w:t>
      </w:r>
      <w:r w:rsidR="0021371A" w:rsidRPr="003B23BC">
        <w:rPr>
          <w:rFonts w:cs="Times New Roman"/>
          <w:color w:val="000000" w:themeColor="text1"/>
          <w:sz w:val="24"/>
          <w:szCs w:val="24"/>
          <w:lang w:eastAsia="fi-FI"/>
        </w:rPr>
        <w:t xml:space="preserve">; </w:t>
      </w:r>
      <w:r w:rsidR="001214AB" w:rsidRPr="003B23BC">
        <w:rPr>
          <w:rFonts w:cs="Times New Roman"/>
          <w:color w:val="000000" w:themeColor="text1"/>
          <w:sz w:val="24"/>
          <w:szCs w:val="24"/>
        </w:rPr>
        <w:t>Larsson and Kalsnes, 2014; Lilleker et al., 2011</w:t>
      </w:r>
      <w:r w:rsidR="0021371A"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w:t>
      </w:r>
      <w:r w:rsidR="0021371A" w:rsidRPr="003B23BC">
        <w:rPr>
          <w:rFonts w:cs="Times New Roman"/>
          <w:color w:val="000000" w:themeColor="text1"/>
          <w:sz w:val="24"/>
          <w:szCs w:val="24"/>
          <w:lang w:eastAsia="fi-FI"/>
        </w:rPr>
        <w:t>However,</w:t>
      </w:r>
      <w:r w:rsidR="00AD7DD2" w:rsidRPr="003B23BC">
        <w:rPr>
          <w:rFonts w:cs="Times New Roman"/>
          <w:color w:val="000000" w:themeColor="text1"/>
          <w:sz w:val="24"/>
          <w:szCs w:val="24"/>
          <w:lang w:eastAsia="fi-FI"/>
        </w:rPr>
        <w:t xml:space="preserve"> previous</w:t>
      </w:r>
      <w:r w:rsidR="0021371A" w:rsidRPr="003B23BC">
        <w:rPr>
          <w:rFonts w:cs="Times New Roman"/>
          <w:color w:val="000000" w:themeColor="text1"/>
          <w:sz w:val="24"/>
          <w:szCs w:val="24"/>
          <w:lang w:eastAsia="fi-FI"/>
        </w:rPr>
        <w:t xml:space="preserve"> research </w:t>
      </w:r>
      <w:r w:rsidR="007A44A1" w:rsidRPr="003B23BC">
        <w:rPr>
          <w:rFonts w:cs="Times New Roman"/>
          <w:color w:val="000000" w:themeColor="text1"/>
          <w:sz w:val="24"/>
          <w:szCs w:val="24"/>
          <w:lang w:eastAsia="fi-FI"/>
        </w:rPr>
        <w:t xml:space="preserve">on normalization or equalization of party differences on social media </w:t>
      </w:r>
      <w:r w:rsidR="0021371A" w:rsidRPr="003B23BC">
        <w:rPr>
          <w:rFonts w:cs="Times New Roman"/>
          <w:color w:val="000000" w:themeColor="text1"/>
          <w:sz w:val="24"/>
          <w:szCs w:val="24"/>
          <w:lang w:eastAsia="fi-FI"/>
        </w:rPr>
        <w:t xml:space="preserve">is mostly focused on politicians’ actions on social media especially during the political campaigning. </w:t>
      </w:r>
      <w:r w:rsidR="00A84946" w:rsidRPr="003B23BC">
        <w:rPr>
          <w:rFonts w:cs="Times New Roman"/>
          <w:color w:val="000000" w:themeColor="text1"/>
          <w:sz w:val="24"/>
          <w:szCs w:val="24"/>
          <w:lang w:eastAsia="fi-FI"/>
        </w:rPr>
        <w:t xml:space="preserve">This article </w:t>
      </w:r>
      <w:r w:rsidR="00894E1E" w:rsidRPr="003B23BC">
        <w:rPr>
          <w:rFonts w:cs="Times New Roman"/>
          <w:color w:val="000000" w:themeColor="text1"/>
          <w:sz w:val="24"/>
          <w:szCs w:val="24"/>
          <w:lang w:eastAsia="fi-FI"/>
        </w:rPr>
        <w:t>contributes</w:t>
      </w:r>
      <w:r w:rsidR="00A84946" w:rsidRPr="003B23BC">
        <w:rPr>
          <w:rFonts w:cs="Times New Roman"/>
          <w:color w:val="000000" w:themeColor="text1"/>
          <w:sz w:val="24"/>
          <w:szCs w:val="24"/>
          <w:lang w:eastAsia="fi-FI"/>
        </w:rPr>
        <w:t xml:space="preserve"> to </w:t>
      </w:r>
      <w:r w:rsidR="00AD7DD2" w:rsidRPr="003B23BC">
        <w:rPr>
          <w:rFonts w:cs="Times New Roman"/>
          <w:color w:val="000000" w:themeColor="text1"/>
          <w:sz w:val="24"/>
          <w:szCs w:val="24"/>
          <w:lang w:eastAsia="fi-FI"/>
        </w:rPr>
        <w:t xml:space="preserve">the </w:t>
      </w:r>
      <w:r w:rsidR="00A84946" w:rsidRPr="003B23BC">
        <w:rPr>
          <w:rFonts w:cs="Times New Roman"/>
          <w:color w:val="000000" w:themeColor="text1"/>
          <w:sz w:val="24"/>
          <w:szCs w:val="24"/>
          <w:lang w:eastAsia="fi-FI"/>
        </w:rPr>
        <w:t xml:space="preserve">theoretical discussion about so called </w:t>
      </w:r>
      <w:r w:rsidR="00A84946" w:rsidRPr="003B23BC">
        <w:rPr>
          <w:rFonts w:cs="Times New Roman"/>
          <w:i/>
          <w:color w:val="000000" w:themeColor="text1"/>
          <w:sz w:val="24"/>
          <w:szCs w:val="24"/>
          <w:lang w:eastAsia="fi-FI"/>
        </w:rPr>
        <w:t>normalization</w:t>
      </w:r>
      <w:r w:rsidR="00A84946" w:rsidRPr="003B23BC">
        <w:rPr>
          <w:rFonts w:cs="Times New Roman"/>
          <w:color w:val="000000" w:themeColor="text1"/>
          <w:sz w:val="24"/>
          <w:szCs w:val="24"/>
          <w:lang w:eastAsia="fi-FI"/>
        </w:rPr>
        <w:t xml:space="preserve"> and </w:t>
      </w:r>
      <w:r w:rsidR="00A84946" w:rsidRPr="003B23BC">
        <w:rPr>
          <w:rFonts w:cs="Times New Roman"/>
          <w:i/>
          <w:color w:val="000000" w:themeColor="text1"/>
          <w:sz w:val="24"/>
          <w:szCs w:val="24"/>
          <w:lang w:eastAsia="fi-FI"/>
        </w:rPr>
        <w:t>equalization hypotheses</w:t>
      </w:r>
      <w:r w:rsidR="001214AB" w:rsidRPr="003B23BC">
        <w:rPr>
          <w:rFonts w:cs="Times New Roman"/>
          <w:color w:val="000000" w:themeColor="text1"/>
          <w:sz w:val="24"/>
          <w:szCs w:val="24"/>
          <w:lang w:eastAsia="fi-FI"/>
        </w:rPr>
        <w:t xml:space="preserve"> by</w:t>
      </w:r>
      <w:r w:rsidR="00A84946" w:rsidRPr="003B23BC">
        <w:rPr>
          <w:rFonts w:cs="Times New Roman"/>
          <w:color w:val="000000" w:themeColor="text1"/>
          <w:sz w:val="24"/>
          <w:szCs w:val="24"/>
          <w:lang w:eastAsia="fi-FI"/>
        </w:rPr>
        <w:t xml:space="preserve"> spreading the scope from actions of political elite to </w:t>
      </w:r>
      <w:r w:rsidR="00351033" w:rsidRPr="003B23BC">
        <w:rPr>
          <w:rFonts w:cs="Times New Roman"/>
          <w:color w:val="000000" w:themeColor="text1"/>
          <w:sz w:val="24"/>
          <w:szCs w:val="24"/>
          <w:lang w:eastAsia="fi-FI"/>
        </w:rPr>
        <w:t xml:space="preserve">social composition </w:t>
      </w:r>
      <w:r w:rsidR="00A84946" w:rsidRPr="003B23BC">
        <w:rPr>
          <w:rFonts w:cs="Times New Roman"/>
          <w:color w:val="000000" w:themeColor="text1"/>
          <w:sz w:val="24"/>
          <w:szCs w:val="24"/>
          <w:lang w:eastAsia="fi-FI"/>
        </w:rPr>
        <w:t>of party su</w:t>
      </w:r>
      <w:r w:rsidR="00351033" w:rsidRPr="003B23BC">
        <w:rPr>
          <w:rFonts w:cs="Times New Roman"/>
          <w:color w:val="000000" w:themeColor="text1"/>
          <w:sz w:val="24"/>
          <w:szCs w:val="24"/>
          <w:lang w:eastAsia="fi-FI"/>
        </w:rPr>
        <w:t>pporter groups</w:t>
      </w:r>
      <w:r w:rsidR="007A44A1" w:rsidRPr="003B23BC">
        <w:rPr>
          <w:rFonts w:cs="Times New Roman"/>
          <w:color w:val="000000" w:themeColor="text1"/>
          <w:sz w:val="24"/>
          <w:szCs w:val="24"/>
          <w:lang w:eastAsia="fi-FI"/>
        </w:rPr>
        <w:t>,</w:t>
      </w:r>
      <w:r w:rsidR="00DD2C40" w:rsidRPr="003B23BC">
        <w:rPr>
          <w:rFonts w:cs="Times New Roman"/>
          <w:color w:val="000000" w:themeColor="text1"/>
          <w:sz w:val="24"/>
          <w:szCs w:val="24"/>
          <w:lang w:eastAsia="fi-FI"/>
        </w:rPr>
        <w:t xml:space="preserve"> concentrating on the political context outside election campaign period,</w:t>
      </w:r>
      <w:r w:rsidR="001214AB" w:rsidRPr="003B23BC">
        <w:rPr>
          <w:rFonts w:cs="Times New Roman"/>
          <w:color w:val="000000" w:themeColor="text1"/>
          <w:sz w:val="24"/>
          <w:szCs w:val="24"/>
          <w:lang w:eastAsia="fi-FI"/>
        </w:rPr>
        <w:t xml:space="preserve"> and</w:t>
      </w:r>
      <w:r w:rsidRPr="003B23BC">
        <w:rPr>
          <w:rFonts w:cs="Times New Roman"/>
          <w:color w:val="000000" w:themeColor="text1"/>
          <w:sz w:val="24"/>
          <w:szCs w:val="24"/>
          <w:lang w:eastAsia="fi-FI"/>
        </w:rPr>
        <w:t xml:space="preserve"> </w:t>
      </w:r>
      <w:r w:rsidR="001214AB" w:rsidRPr="003B23BC">
        <w:rPr>
          <w:rFonts w:cs="Times New Roman"/>
          <w:color w:val="000000" w:themeColor="text1"/>
          <w:sz w:val="24"/>
          <w:szCs w:val="24"/>
          <w:lang w:eastAsia="fi-FI"/>
        </w:rPr>
        <w:t>placi</w:t>
      </w:r>
      <w:r w:rsidRPr="003B23BC">
        <w:rPr>
          <w:rFonts w:cs="Times New Roman"/>
          <w:color w:val="000000" w:themeColor="text1"/>
          <w:sz w:val="24"/>
          <w:szCs w:val="24"/>
          <w:lang w:eastAsia="fi-FI"/>
        </w:rPr>
        <w:t xml:space="preserve">ng the </w:t>
      </w:r>
      <w:r w:rsidR="00351033" w:rsidRPr="003B23BC">
        <w:rPr>
          <w:rFonts w:cs="Times New Roman"/>
          <w:color w:val="000000" w:themeColor="text1"/>
          <w:sz w:val="24"/>
          <w:szCs w:val="24"/>
          <w:lang w:eastAsia="fi-FI"/>
        </w:rPr>
        <w:t>ideological aspects in the center of analysis. Simultaneously, this article portrays the mechanisms behind the political polarization from party political perspective.</w:t>
      </w:r>
    </w:p>
    <w:p w14:paraId="2EAAE0DA" w14:textId="65843E12" w:rsidR="0078017F" w:rsidRPr="003B23BC" w:rsidRDefault="00A9007F" w:rsidP="0078017F">
      <w:pPr>
        <w:pStyle w:val="CommentText"/>
        <w:spacing w:line="276" w:lineRule="auto"/>
        <w:jc w:val="both"/>
        <w:rPr>
          <w:rFonts w:cs="Times New Roman"/>
          <w:color w:val="000000" w:themeColor="text1"/>
          <w:sz w:val="24"/>
          <w:szCs w:val="24"/>
        </w:rPr>
      </w:pPr>
      <w:r w:rsidRPr="003B23BC">
        <w:rPr>
          <w:rFonts w:eastAsia="Times New Roman" w:cs="Times New Roman"/>
          <w:color w:val="000000" w:themeColor="text1"/>
          <w:sz w:val="24"/>
          <w:szCs w:val="24"/>
        </w:rPr>
        <w:t xml:space="preserve">By </w:t>
      </w:r>
      <w:r w:rsidR="00115D59" w:rsidRPr="003B23BC">
        <w:rPr>
          <w:rFonts w:eastAsia="Times New Roman" w:cs="Times New Roman"/>
          <w:color w:val="000000" w:themeColor="text1"/>
          <w:sz w:val="24"/>
          <w:szCs w:val="24"/>
        </w:rPr>
        <w:t>examining</w:t>
      </w:r>
      <w:r w:rsidRPr="003B23BC">
        <w:rPr>
          <w:rFonts w:eastAsia="Times New Roman" w:cs="Times New Roman"/>
          <w:color w:val="000000" w:themeColor="text1"/>
          <w:sz w:val="24"/>
          <w:szCs w:val="24"/>
        </w:rPr>
        <w:t xml:space="preserve"> nationally representative survey data (n = 3,724), o</w:t>
      </w:r>
      <w:r w:rsidR="0078017F" w:rsidRPr="003B23BC">
        <w:rPr>
          <w:rFonts w:eastAsia="Times New Roman" w:cs="Times New Roman"/>
          <w:color w:val="000000" w:themeColor="text1"/>
          <w:sz w:val="24"/>
          <w:szCs w:val="24"/>
        </w:rPr>
        <w:t xml:space="preserve">ur empirical analysis </w:t>
      </w:r>
      <w:r w:rsidR="00B622AC" w:rsidRPr="003B23BC">
        <w:rPr>
          <w:rFonts w:eastAsia="Times New Roman" w:cs="Times New Roman"/>
          <w:color w:val="000000" w:themeColor="text1"/>
          <w:sz w:val="24"/>
          <w:szCs w:val="24"/>
        </w:rPr>
        <w:t>focuses</w:t>
      </w:r>
      <w:r w:rsidR="0078017F" w:rsidRPr="003B23BC">
        <w:rPr>
          <w:rFonts w:eastAsia="Times New Roman" w:cs="Times New Roman"/>
          <w:color w:val="000000" w:themeColor="text1"/>
          <w:sz w:val="24"/>
          <w:szCs w:val="24"/>
        </w:rPr>
        <w:t xml:space="preserve"> on how </w:t>
      </w:r>
      <w:r w:rsidR="003E3984">
        <w:rPr>
          <w:rFonts w:eastAsia="Times New Roman" w:cs="Times New Roman"/>
          <w:color w:val="000000" w:themeColor="text1"/>
          <w:sz w:val="24"/>
          <w:szCs w:val="24"/>
        </w:rPr>
        <w:t>party</w:t>
      </w:r>
      <w:r w:rsidR="003E3984" w:rsidRPr="003B23BC">
        <w:rPr>
          <w:rFonts w:eastAsia="Times New Roman" w:cs="Times New Roman"/>
          <w:color w:val="000000" w:themeColor="text1"/>
          <w:sz w:val="24"/>
          <w:szCs w:val="24"/>
        </w:rPr>
        <w:t xml:space="preserve"> </w:t>
      </w:r>
      <w:r w:rsidR="006D1BD0">
        <w:rPr>
          <w:rFonts w:eastAsia="Times New Roman" w:cs="Times New Roman"/>
          <w:color w:val="000000" w:themeColor="text1"/>
          <w:sz w:val="24"/>
          <w:szCs w:val="24"/>
        </w:rPr>
        <w:t>preference</w:t>
      </w:r>
      <w:r w:rsidR="006D1BD0" w:rsidRPr="003B23BC">
        <w:rPr>
          <w:rFonts w:eastAsia="Times New Roman" w:cs="Times New Roman"/>
          <w:color w:val="000000" w:themeColor="text1"/>
          <w:sz w:val="24"/>
          <w:szCs w:val="24"/>
        </w:rPr>
        <w:t xml:space="preserve"> </w:t>
      </w:r>
      <w:r w:rsidR="0078017F" w:rsidRPr="003B23BC">
        <w:rPr>
          <w:rFonts w:eastAsia="Times New Roman" w:cs="Times New Roman"/>
          <w:color w:val="000000" w:themeColor="text1"/>
          <w:sz w:val="24"/>
          <w:szCs w:val="24"/>
        </w:rPr>
        <w:t>is related to politically active social media use</w:t>
      </w:r>
      <w:r w:rsidRPr="003B23BC">
        <w:rPr>
          <w:rFonts w:eastAsia="Times New Roman" w:cs="Times New Roman"/>
          <w:color w:val="000000" w:themeColor="text1"/>
          <w:sz w:val="24"/>
          <w:szCs w:val="24"/>
        </w:rPr>
        <w:t>.</w:t>
      </w:r>
      <w:r w:rsidR="0078017F" w:rsidRPr="003B23BC">
        <w:rPr>
          <w:rFonts w:eastAsia="Times New Roman" w:cs="Times New Roman"/>
          <w:color w:val="000000" w:themeColor="text1"/>
          <w:sz w:val="24"/>
          <w:szCs w:val="24"/>
        </w:rPr>
        <w:t xml:space="preserve"> </w:t>
      </w:r>
      <w:r w:rsidR="0078017F" w:rsidRPr="003B23BC">
        <w:rPr>
          <w:rFonts w:cs="Times New Roman"/>
          <w:color w:val="000000" w:themeColor="text1"/>
          <w:sz w:val="24"/>
          <w:szCs w:val="24"/>
        </w:rPr>
        <w:t>We are primarily interested in the composition of the political space on social media in terms of diffe</w:t>
      </w:r>
      <w:r w:rsidR="00B622AC" w:rsidRPr="003B23BC">
        <w:rPr>
          <w:rFonts w:cs="Times New Roman"/>
          <w:color w:val="000000" w:themeColor="text1"/>
          <w:sz w:val="24"/>
          <w:szCs w:val="24"/>
        </w:rPr>
        <w:t>rent ideological standpoints. Additionally</w:t>
      </w:r>
      <w:r w:rsidR="0078017F" w:rsidRPr="003B23BC">
        <w:rPr>
          <w:rFonts w:cs="Times New Roman"/>
          <w:color w:val="000000" w:themeColor="text1"/>
          <w:sz w:val="24"/>
          <w:szCs w:val="24"/>
        </w:rPr>
        <w:t>, we are interested in determining whether some political views are either over- or under-</w:t>
      </w:r>
      <w:r w:rsidR="0085710C" w:rsidRPr="003B23BC">
        <w:rPr>
          <w:rFonts w:cs="Times New Roman"/>
          <w:color w:val="000000" w:themeColor="text1"/>
          <w:sz w:val="24"/>
          <w:szCs w:val="24"/>
        </w:rPr>
        <w:t>re</w:t>
      </w:r>
      <w:r w:rsidR="0078017F" w:rsidRPr="003B23BC">
        <w:rPr>
          <w:rFonts w:cs="Times New Roman"/>
          <w:color w:val="000000" w:themeColor="text1"/>
          <w:sz w:val="24"/>
          <w:szCs w:val="24"/>
        </w:rPr>
        <w:t xml:space="preserve">presented in these </w:t>
      </w:r>
      <w:r w:rsidR="00D07FF6" w:rsidRPr="003B23BC">
        <w:rPr>
          <w:rFonts w:cs="Times New Roman"/>
          <w:color w:val="000000" w:themeColor="text1"/>
          <w:sz w:val="24"/>
          <w:szCs w:val="24"/>
        </w:rPr>
        <w:t xml:space="preserve">digital </w:t>
      </w:r>
      <w:r w:rsidR="0078017F" w:rsidRPr="003B23BC">
        <w:rPr>
          <w:rFonts w:cs="Times New Roman"/>
          <w:color w:val="000000" w:themeColor="text1"/>
          <w:sz w:val="24"/>
          <w:szCs w:val="24"/>
        </w:rPr>
        <w:t xml:space="preserve">discursive spaces. </w:t>
      </w:r>
      <w:r w:rsidR="00F607AA">
        <w:rPr>
          <w:rFonts w:cs="Times New Roman"/>
          <w:color w:val="000000" w:themeColor="text1"/>
          <w:sz w:val="24"/>
          <w:szCs w:val="24"/>
          <w:lang w:eastAsia="fi-FI"/>
        </w:rPr>
        <w:t>W</w:t>
      </w:r>
      <w:r w:rsidR="0078017F" w:rsidRPr="003B23BC">
        <w:rPr>
          <w:rFonts w:cs="Times New Roman"/>
          <w:color w:val="000000" w:themeColor="text1"/>
          <w:sz w:val="24"/>
          <w:szCs w:val="24"/>
          <w:lang w:eastAsia="fi-FI"/>
        </w:rPr>
        <w:t xml:space="preserve">e </w:t>
      </w:r>
      <w:r w:rsidR="0085710C" w:rsidRPr="003B23BC">
        <w:rPr>
          <w:rFonts w:cs="Times New Roman"/>
          <w:color w:val="000000" w:themeColor="text1"/>
          <w:sz w:val="24"/>
          <w:szCs w:val="24"/>
          <w:lang w:eastAsia="fi-FI"/>
        </w:rPr>
        <w:t xml:space="preserve">propose </w:t>
      </w:r>
      <w:r w:rsidR="0078017F" w:rsidRPr="003B23BC">
        <w:rPr>
          <w:rFonts w:cs="Times New Roman"/>
          <w:color w:val="000000" w:themeColor="text1"/>
          <w:sz w:val="24"/>
          <w:szCs w:val="24"/>
          <w:lang w:eastAsia="fi-FI"/>
        </w:rPr>
        <w:t>the following research questions:</w:t>
      </w:r>
    </w:p>
    <w:p w14:paraId="74AD02B4" w14:textId="16D35DD3" w:rsidR="008C7CEC" w:rsidRPr="003B23BC" w:rsidRDefault="008C7CEC" w:rsidP="00D718F9">
      <w:pPr>
        <w:pStyle w:val="CommentText"/>
        <w:spacing w:line="276" w:lineRule="auto"/>
        <w:ind w:left="720"/>
        <w:rPr>
          <w:rFonts w:cs="Times New Roman"/>
          <w:i/>
          <w:color w:val="000000" w:themeColor="text1"/>
          <w:sz w:val="24"/>
          <w:szCs w:val="24"/>
        </w:rPr>
      </w:pPr>
      <w:r w:rsidRPr="003B23BC">
        <w:rPr>
          <w:rFonts w:cs="Times New Roman"/>
          <w:i/>
          <w:color w:val="000000" w:themeColor="text1"/>
          <w:sz w:val="24"/>
          <w:szCs w:val="24"/>
        </w:rPr>
        <w:lastRenderedPageBreak/>
        <w:t xml:space="preserve">RQ1) </w:t>
      </w:r>
      <w:r w:rsidR="00115D59" w:rsidRPr="003B23BC">
        <w:rPr>
          <w:rFonts w:cs="Times New Roman"/>
          <w:i/>
          <w:color w:val="000000" w:themeColor="text1"/>
          <w:sz w:val="24"/>
          <w:szCs w:val="24"/>
        </w:rPr>
        <w:t xml:space="preserve">To what extent does a clear </w:t>
      </w:r>
      <w:r w:rsidR="003E3984">
        <w:rPr>
          <w:rFonts w:cs="Times New Roman"/>
          <w:i/>
          <w:color w:val="000000" w:themeColor="text1"/>
          <w:sz w:val="24"/>
          <w:szCs w:val="24"/>
        </w:rPr>
        <w:t>party</w:t>
      </w:r>
      <w:r w:rsidR="003E3984" w:rsidRPr="003B23BC">
        <w:rPr>
          <w:rFonts w:cs="Times New Roman"/>
          <w:i/>
          <w:color w:val="000000" w:themeColor="text1"/>
          <w:sz w:val="24"/>
          <w:szCs w:val="24"/>
        </w:rPr>
        <w:t xml:space="preserve"> </w:t>
      </w:r>
      <w:r w:rsidR="006D1BD0">
        <w:rPr>
          <w:rFonts w:cs="Times New Roman"/>
          <w:i/>
          <w:color w:val="000000" w:themeColor="text1"/>
          <w:sz w:val="24"/>
          <w:szCs w:val="24"/>
        </w:rPr>
        <w:t>preference</w:t>
      </w:r>
      <w:r w:rsidR="006D1BD0" w:rsidRPr="003B23BC">
        <w:rPr>
          <w:rFonts w:cs="Times New Roman"/>
          <w:i/>
          <w:color w:val="000000" w:themeColor="text1"/>
          <w:sz w:val="24"/>
          <w:szCs w:val="24"/>
        </w:rPr>
        <w:t xml:space="preserve"> </w:t>
      </w:r>
      <w:r w:rsidR="00115D59" w:rsidRPr="003B23BC">
        <w:rPr>
          <w:rFonts w:cs="Times New Roman"/>
          <w:i/>
          <w:color w:val="000000" w:themeColor="text1"/>
          <w:sz w:val="24"/>
          <w:szCs w:val="24"/>
        </w:rPr>
        <w:t>motivate citizens to engage in politics on social networking platforms?</w:t>
      </w:r>
    </w:p>
    <w:p w14:paraId="085EF8AA" w14:textId="3D8BDD25" w:rsidR="00DC4FBC" w:rsidRPr="003B23BC" w:rsidRDefault="008C7CEC" w:rsidP="00DC4FBC">
      <w:pPr>
        <w:pStyle w:val="CommentText"/>
        <w:spacing w:line="276" w:lineRule="auto"/>
        <w:ind w:left="720"/>
        <w:rPr>
          <w:rFonts w:cs="Times New Roman"/>
          <w:i/>
          <w:color w:val="000000" w:themeColor="text1"/>
          <w:sz w:val="24"/>
          <w:szCs w:val="24"/>
        </w:rPr>
      </w:pPr>
      <w:r w:rsidRPr="003B23BC">
        <w:rPr>
          <w:rFonts w:cs="Times New Roman"/>
          <w:i/>
          <w:color w:val="000000" w:themeColor="text1"/>
          <w:sz w:val="24"/>
          <w:szCs w:val="24"/>
        </w:rPr>
        <w:t xml:space="preserve">RQ2) </w:t>
      </w:r>
      <w:r w:rsidR="00115D59" w:rsidRPr="003B23BC">
        <w:rPr>
          <w:rFonts w:cs="Times New Roman"/>
          <w:i/>
          <w:color w:val="000000" w:themeColor="text1"/>
          <w:sz w:val="24"/>
          <w:szCs w:val="24"/>
        </w:rPr>
        <w:t xml:space="preserve">How do the consistent values related to </w:t>
      </w:r>
      <w:r w:rsidR="009E1D20">
        <w:rPr>
          <w:rFonts w:cs="Times New Roman"/>
          <w:i/>
          <w:color w:val="000000" w:themeColor="text1"/>
          <w:sz w:val="24"/>
          <w:szCs w:val="24"/>
        </w:rPr>
        <w:t>party</w:t>
      </w:r>
      <w:r w:rsidR="00115D59" w:rsidRPr="003B23BC">
        <w:rPr>
          <w:rFonts w:cs="Times New Roman"/>
          <w:i/>
          <w:color w:val="000000" w:themeColor="text1"/>
          <w:sz w:val="24"/>
          <w:szCs w:val="24"/>
        </w:rPr>
        <w:t xml:space="preserve"> </w:t>
      </w:r>
      <w:r w:rsidR="006D1BD0">
        <w:rPr>
          <w:rFonts w:cs="Times New Roman"/>
          <w:i/>
          <w:color w:val="000000" w:themeColor="text1"/>
          <w:sz w:val="24"/>
          <w:szCs w:val="24"/>
        </w:rPr>
        <w:t>preference</w:t>
      </w:r>
      <w:r w:rsidR="006D1BD0" w:rsidRPr="003B23BC">
        <w:rPr>
          <w:rFonts w:cs="Times New Roman"/>
          <w:i/>
          <w:color w:val="000000" w:themeColor="text1"/>
          <w:sz w:val="24"/>
          <w:szCs w:val="24"/>
        </w:rPr>
        <w:t xml:space="preserve"> </w:t>
      </w:r>
      <w:r w:rsidR="00115D59" w:rsidRPr="003B23BC">
        <w:rPr>
          <w:rFonts w:cs="Times New Roman"/>
          <w:i/>
          <w:color w:val="000000" w:themeColor="text1"/>
          <w:sz w:val="24"/>
          <w:szCs w:val="24"/>
        </w:rPr>
        <w:t xml:space="preserve">motivate citizens to engage in politics on social networking platforms? </w:t>
      </w:r>
    </w:p>
    <w:p w14:paraId="78B51F7D" w14:textId="67E401A9" w:rsidR="00CD202B" w:rsidRPr="003B23BC" w:rsidRDefault="008C7CEC" w:rsidP="00DC4FBC">
      <w:pPr>
        <w:pStyle w:val="CommentText"/>
        <w:spacing w:line="276" w:lineRule="auto"/>
        <w:rPr>
          <w:rFonts w:cs="Times New Roman"/>
          <w:color w:val="000000" w:themeColor="text1"/>
          <w:sz w:val="24"/>
          <w:szCs w:val="24"/>
        </w:rPr>
      </w:pPr>
      <w:r w:rsidRPr="003B23BC">
        <w:rPr>
          <w:rFonts w:cs="Times New Roman"/>
          <w:color w:val="000000" w:themeColor="text1"/>
          <w:sz w:val="24"/>
          <w:szCs w:val="24"/>
        </w:rPr>
        <w:t>However</w:t>
      </w:r>
      <w:r w:rsidR="0050751E" w:rsidRPr="003B23BC">
        <w:rPr>
          <w:rFonts w:cs="Times New Roman"/>
          <w:color w:val="000000" w:themeColor="text1"/>
          <w:sz w:val="24"/>
          <w:szCs w:val="24"/>
        </w:rPr>
        <w:t>,</w:t>
      </w:r>
      <w:r w:rsidR="00CD202B" w:rsidRPr="003B23BC">
        <w:rPr>
          <w:rFonts w:cs="Times New Roman"/>
          <w:color w:val="000000" w:themeColor="text1"/>
          <w:sz w:val="24"/>
          <w:szCs w:val="24"/>
        </w:rPr>
        <w:t xml:space="preserve"> </w:t>
      </w:r>
      <w:r w:rsidR="00653810" w:rsidRPr="003B23BC">
        <w:rPr>
          <w:rFonts w:cs="Times New Roman"/>
          <w:color w:val="000000" w:themeColor="text1"/>
          <w:sz w:val="24"/>
          <w:szCs w:val="24"/>
        </w:rPr>
        <w:t>knowing</w:t>
      </w:r>
      <w:r w:rsidR="00CD202B" w:rsidRPr="003B23BC">
        <w:rPr>
          <w:rFonts w:cs="Times New Roman"/>
          <w:color w:val="000000" w:themeColor="text1"/>
          <w:sz w:val="24"/>
          <w:szCs w:val="24"/>
        </w:rPr>
        <w:t xml:space="preserve"> that political engagement on social media as well </w:t>
      </w:r>
      <w:r w:rsidR="00DD2011" w:rsidRPr="003B23BC">
        <w:rPr>
          <w:rFonts w:cs="Times New Roman"/>
          <w:color w:val="000000" w:themeColor="text1"/>
          <w:sz w:val="24"/>
          <w:szCs w:val="24"/>
        </w:rPr>
        <w:t xml:space="preserve">as </w:t>
      </w:r>
      <w:r w:rsidR="00CD202B" w:rsidRPr="003B23BC">
        <w:rPr>
          <w:rFonts w:cs="Times New Roman"/>
          <w:color w:val="000000" w:themeColor="text1"/>
          <w:sz w:val="24"/>
          <w:szCs w:val="24"/>
        </w:rPr>
        <w:t>party preferences</w:t>
      </w:r>
      <w:r w:rsidRPr="003B23BC">
        <w:rPr>
          <w:rFonts w:cs="Times New Roman"/>
          <w:color w:val="000000" w:themeColor="text1"/>
          <w:sz w:val="24"/>
          <w:szCs w:val="24"/>
        </w:rPr>
        <w:t xml:space="preserve"> and</w:t>
      </w:r>
      <w:r w:rsidR="00CD202B" w:rsidRPr="003B23BC">
        <w:rPr>
          <w:rFonts w:cs="Times New Roman"/>
          <w:color w:val="000000" w:themeColor="text1"/>
          <w:sz w:val="24"/>
          <w:szCs w:val="24"/>
        </w:rPr>
        <w:t xml:space="preserve"> social media use</w:t>
      </w:r>
      <w:r w:rsidR="00B622AC" w:rsidRPr="003B23BC">
        <w:rPr>
          <w:rFonts w:cs="Times New Roman"/>
          <w:color w:val="000000" w:themeColor="text1"/>
          <w:sz w:val="24"/>
          <w:szCs w:val="24"/>
        </w:rPr>
        <w:t xml:space="preserve"> in general</w:t>
      </w:r>
      <w:r w:rsidR="00CD202B" w:rsidRPr="003B23BC">
        <w:rPr>
          <w:rFonts w:cs="Times New Roman"/>
          <w:color w:val="000000" w:themeColor="text1"/>
          <w:sz w:val="24"/>
          <w:szCs w:val="24"/>
        </w:rPr>
        <w:t xml:space="preserve"> have a strong correlation </w:t>
      </w:r>
      <w:r w:rsidR="00653810" w:rsidRPr="003B23BC">
        <w:rPr>
          <w:rFonts w:cs="Times New Roman"/>
          <w:color w:val="000000" w:themeColor="text1"/>
          <w:sz w:val="24"/>
          <w:szCs w:val="24"/>
        </w:rPr>
        <w:t>with</w:t>
      </w:r>
      <w:r w:rsidR="00CD202B" w:rsidRPr="003B23BC">
        <w:rPr>
          <w:rFonts w:cs="Times New Roman"/>
          <w:color w:val="000000" w:themeColor="text1"/>
          <w:sz w:val="24"/>
          <w:szCs w:val="24"/>
        </w:rPr>
        <w:t xml:space="preserve"> different structural factors</w:t>
      </w:r>
      <w:r w:rsidR="00653810" w:rsidRPr="003B23BC">
        <w:rPr>
          <w:rFonts w:cs="Times New Roman"/>
          <w:color w:val="000000" w:themeColor="text1"/>
          <w:sz w:val="24"/>
          <w:szCs w:val="24"/>
        </w:rPr>
        <w:t>—</w:t>
      </w:r>
      <w:r w:rsidR="00CD202B" w:rsidRPr="003B23BC">
        <w:rPr>
          <w:rFonts w:cs="Times New Roman"/>
          <w:color w:val="000000" w:themeColor="text1"/>
          <w:sz w:val="24"/>
          <w:szCs w:val="24"/>
        </w:rPr>
        <w:t xml:space="preserve">such </w:t>
      </w:r>
      <w:r w:rsidR="00653810" w:rsidRPr="003B23BC">
        <w:rPr>
          <w:rFonts w:cs="Times New Roman"/>
          <w:color w:val="000000" w:themeColor="text1"/>
          <w:sz w:val="24"/>
          <w:szCs w:val="24"/>
        </w:rPr>
        <w:t xml:space="preserve">as </w:t>
      </w:r>
      <w:r w:rsidR="00CD202B" w:rsidRPr="003B23BC">
        <w:rPr>
          <w:rFonts w:cs="Times New Roman"/>
          <w:color w:val="000000" w:themeColor="text1"/>
          <w:sz w:val="24"/>
          <w:szCs w:val="24"/>
        </w:rPr>
        <w:t xml:space="preserve">age, </w:t>
      </w:r>
      <w:r w:rsidR="00D5119B" w:rsidRPr="003B23BC">
        <w:rPr>
          <w:rFonts w:cs="Times New Roman"/>
          <w:color w:val="000000" w:themeColor="text1"/>
          <w:sz w:val="24"/>
          <w:szCs w:val="24"/>
        </w:rPr>
        <w:t xml:space="preserve">socioeconomic </w:t>
      </w:r>
      <w:r w:rsidR="00CD202B" w:rsidRPr="003B23BC">
        <w:rPr>
          <w:rFonts w:cs="Times New Roman"/>
          <w:color w:val="000000" w:themeColor="text1"/>
          <w:sz w:val="24"/>
          <w:szCs w:val="24"/>
        </w:rPr>
        <w:t xml:space="preserve">position, education level, </w:t>
      </w:r>
      <w:r w:rsidR="00653810" w:rsidRPr="003B23BC">
        <w:rPr>
          <w:rFonts w:cs="Times New Roman"/>
          <w:color w:val="000000" w:themeColor="text1"/>
          <w:sz w:val="24"/>
          <w:szCs w:val="24"/>
        </w:rPr>
        <w:t xml:space="preserve">and </w:t>
      </w:r>
      <w:r w:rsidR="00CD202B" w:rsidRPr="003B23BC">
        <w:rPr>
          <w:rFonts w:cs="Times New Roman"/>
          <w:color w:val="000000" w:themeColor="text1"/>
          <w:sz w:val="24"/>
          <w:szCs w:val="24"/>
        </w:rPr>
        <w:t>gender</w:t>
      </w:r>
      <w:r w:rsidR="00653810" w:rsidRPr="003B23BC">
        <w:rPr>
          <w:rFonts w:cs="Times New Roman"/>
          <w:color w:val="000000" w:themeColor="text1"/>
          <w:sz w:val="24"/>
          <w:szCs w:val="24"/>
        </w:rPr>
        <w:t>—</w:t>
      </w:r>
      <w:r w:rsidR="00CD202B" w:rsidRPr="003B23BC">
        <w:rPr>
          <w:rFonts w:cs="Times New Roman"/>
          <w:color w:val="000000" w:themeColor="text1"/>
          <w:sz w:val="24"/>
          <w:szCs w:val="24"/>
        </w:rPr>
        <w:t xml:space="preserve">we are also interested </w:t>
      </w:r>
      <w:r w:rsidR="00653810" w:rsidRPr="003B23BC">
        <w:rPr>
          <w:rFonts w:cs="Times New Roman"/>
          <w:color w:val="000000" w:themeColor="text1"/>
          <w:sz w:val="24"/>
          <w:szCs w:val="24"/>
        </w:rPr>
        <w:t>in</w:t>
      </w:r>
      <w:r w:rsidRPr="003B23BC">
        <w:rPr>
          <w:rFonts w:cs="Times New Roman"/>
          <w:color w:val="000000" w:themeColor="text1"/>
          <w:sz w:val="24"/>
          <w:szCs w:val="24"/>
        </w:rPr>
        <w:t xml:space="preserve"> how different demographic factors </w:t>
      </w:r>
      <w:r w:rsidR="00653810" w:rsidRPr="003B23BC">
        <w:rPr>
          <w:rFonts w:cs="Times New Roman"/>
          <w:color w:val="000000" w:themeColor="text1"/>
          <w:sz w:val="24"/>
          <w:szCs w:val="24"/>
        </w:rPr>
        <w:t>affect</w:t>
      </w:r>
      <w:r w:rsidRPr="003B23BC">
        <w:rPr>
          <w:rFonts w:cs="Times New Roman"/>
          <w:color w:val="000000" w:themeColor="text1"/>
          <w:sz w:val="24"/>
          <w:szCs w:val="24"/>
        </w:rPr>
        <w:t xml:space="preserve"> political engagement on social media</w:t>
      </w:r>
      <w:r w:rsidR="00CD202B" w:rsidRPr="003B23BC">
        <w:rPr>
          <w:rFonts w:cs="Times New Roman"/>
          <w:color w:val="000000" w:themeColor="text1"/>
          <w:sz w:val="24"/>
          <w:szCs w:val="24"/>
        </w:rPr>
        <w:t xml:space="preserve">. </w:t>
      </w:r>
      <w:r w:rsidRPr="003B23BC">
        <w:rPr>
          <w:rFonts w:cs="Times New Roman"/>
          <w:color w:val="000000" w:themeColor="text1"/>
          <w:sz w:val="24"/>
          <w:szCs w:val="24"/>
        </w:rPr>
        <w:t>Thus</w:t>
      </w:r>
      <w:r w:rsidR="00DD2011" w:rsidRPr="003B23BC">
        <w:rPr>
          <w:rFonts w:cs="Times New Roman"/>
          <w:color w:val="000000" w:themeColor="text1"/>
          <w:sz w:val="24"/>
          <w:szCs w:val="24"/>
        </w:rPr>
        <w:t>,</w:t>
      </w:r>
      <w:r w:rsidRPr="003B23BC">
        <w:rPr>
          <w:rFonts w:cs="Times New Roman"/>
          <w:color w:val="000000" w:themeColor="text1"/>
          <w:sz w:val="24"/>
          <w:szCs w:val="24"/>
        </w:rPr>
        <w:t xml:space="preserve"> we also ask:</w:t>
      </w:r>
    </w:p>
    <w:p w14:paraId="26E1F982" w14:textId="3120AE33" w:rsidR="00AC703A" w:rsidRPr="003B23BC" w:rsidDel="00AC703A" w:rsidRDefault="008C7CEC" w:rsidP="00ED1929">
      <w:pPr>
        <w:pStyle w:val="CommentText"/>
        <w:spacing w:line="276" w:lineRule="auto"/>
        <w:ind w:left="720"/>
        <w:rPr>
          <w:rFonts w:cs="Times New Roman"/>
          <w:color w:val="000000" w:themeColor="text1"/>
          <w:sz w:val="24"/>
          <w:szCs w:val="24"/>
        </w:rPr>
      </w:pPr>
      <w:r w:rsidRPr="003B23BC">
        <w:rPr>
          <w:rFonts w:cs="Times New Roman"/>
          <w:i/>
          <w:color w:val="000000" w:themeColor="text1"/>
          <w:sz w:val="24"/>
          <w:szCs w:val="24"/>
        </w:rPr>
        <w:t xml:space="preserve">RQ3) </w:t>
      </w:r>
      <w:r w:rsidR="0085710C" w:rsidRPr="003B23BC">
        <w:rPr>
          <w:rFonts w:eastAsia="Times New Roman" w:cs="Times New Roman"/>
          <w:i/>
          <w:color w:val="000000" w:themeColor="text1"/>
          <w:sz w:val="24"/>
          <w:szCs w:val="24"/>
        </w:rPr>
        <w:t>T</w:t>
      </w:r>
      <w:r w:rsidRPr="003B23BC">
        <w:rPr>
          <w:rFonts w:eastAsia="Times New Roman" w:cs="Times New Roman"/>
          <w:i/>
          <w:color w:val="000000" w:themeColor="text1"/>
          <w:sz w:val="24"/>
          <w:szCs w:val="24"/>
        </w:rPr>
        <w:t>o what extent is political engagement on social media confounded by</w:t>
      </w:r>
      <w:r w:rsidR="00DD2011" w:rsidRPr="003B23BC">
        <w:rPr>
          <w:rFonts w:eastAsia="Times New Roman" w:cs="Times New Roman"/>
          <w:i/>
          <w:color w:val="000000" w:themeColor="text1"/>
          <w:sz w:val="24"/>
          <w:szCs w:val="24"/>
        </w:rPr>
        <w:t xml:space="preserve"> </w:t>
      </w:r>
      <w:r w:rsidR="00682805" w:rsidRPr="003B23BC">
        <w:rPr>
          <w:rFonts w:eastAsia="Times New Roman" w:cs="Times New Roman"/>
          <w:i/>
          <w:color w:val="000000" w:themeColor="text1"/>
          <w:sz w:val="24"/>
          <w:szCs w:val="24"/>
        </w:rPr>
        <w:t>socio</w:t>
      </w:r>
      <w:r w:rsidRPr="003B23BC">
        <w:rPr>
          <w:rFonts w:eastAsia="Times New Roman" w:cs="Times New Roman"/>
          <w:i/>
          <w:color w:val="000000" w:themeColor="text1"/>
          <w:sz w:val="24"/>
          <w:szCs w:val="24"/>
        </w:rPr>
        <w:t>demographic factors</w:t>
      </w:r>
      <w:r w:rsidR="00DD2011" w:rsidRPr="003B23BC">
        <w:rPr>
          <w:rFonts w:cs="Times New Roman"/>
          <w:color w:val="000000" w:themeColor="text1"/>
          <w:sz w:val="24"/>
          <w:szCs w:val="24"/>
        </w:rPr>
        <w:t>?</w:t>
      </w:r>
    </w:p>
    <w:p w14:paraId="02A75DCE" w14:textId="6E0ADF03" w:rsidR="00F74417" w:rsidRPr="003B23BC" w:rsidRDefault="0030276D" w:rsidP="007E4262">
      <w:pPr>
        <w:jc w:val="both"/>
        <w:rPr>
          <w:rFonts w:cs="Times New Roman"/>
          <w:color w:val="000000" w:themeColor="text1"/>
          <w:sz w:val="24"/>
          <w:szCs w:val="24"/>
          <w:lang w:eastAsia="fi-FI"/>
        </w:rPr>
      </w:pPr>
      <w:r w:rsidRPr="003B23BC">
        <w:rPr>
          <w:rFonts w:cs="Times New Roman"/>
          <w:color w:val="000000" w:themeColor="text1"/>
          <w:sz w:val="24"/>
          <w:szCs w:val="24"/>
          <w:lang w:eastAsia="fi-FI"/>
        </w:rPr>
        <w:t>The article is structured as follows</w:t>
      </w:r>
      <w:r w:rsidR="000545C1"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w:t>
      </w:r>
      <w:r w:rsidR="000545C1" w:rsidRPr="003B23BC">
        <w:rPr>
          <w:rFonts w:cs="Times New Roman"/>
          <w:color w:val="000000" w:themeColor="text1"/>
          <w:sz w:val="24"/>
          <w:szCs w:val="24"/>
          <w:lang w:eastAsia="fi-FI"/>
        </w:rPr>
        <w:t>F</w:t>
      </w:r>
      <w:r w:rsidRPr="003B23BC">
        <w:rPr>
          <w:rFonts w:cs="Times New Roman"/>
          <w:color w:val="000000" w:themeColor="text1"/>
          <w:sz w:val="24"/>
          <w:szCs w:val="24"/>
          <w:lang w:eastAsia="fi-FI"/>
        </w:rPr>
        <w:t>irst</w:t>
      </w:r>
      <w:r w:rsidR="00B622AC" w:rsidRPr="003B23BC">
        <w:rPr>
          <w:rFonts w:cs="Times New Roman"/>
          <w:color w:val="000000" w:themeColor="text1"/>
          <w:sz w:val="24"/>
          <w:szCs w:val="24"/>
          <w:lang w:eastAsia="fi-FI"/>
        </w:rPr>
        <w:t>,</w:t>
      </w:r>
      <w:r w:rsidR="007A27FB" w:rsidRPr="003B23BC">
        <w:rPr>
          <w:rFonts w:cs="Times New Roman"/>
          <w:color w:val="000000" w:themeColor="text1"/>
          <w:sz w:val="24"/>
          <w:szCs w:val="24"/>
          <w:lang w:eastAsia="fi-FI"/>
        </w:rPr>
        <w:t xml:space="preserve"> we</w:t>
      </w:r>
      <w:r w:rsidR="00AE0D5E" w:rsidRPr="003B23BC">
        <w:rPr>
          <w:rFonts w:cs="Times New Roman"/>
          <w:color w:val="000000" w:themeColor="text1"/>
          <w:sz w:val="24"/>
          <w:szCs w:val="24"/>
          <w:lang w:eastAsia="fi-FI"/>
        </w:rPr>
        <w:t xml:space="preserve"> clarify how political participation has transformed during the 21</w:t>
      </w:r>
      <w:r w:rsidR="00AE0D5E" w:rsidRPr="003B23BC">
        <w:rPr>
          <w:rFonts w:cs="Times New Roman"/>
          <w:color w:val="000000" w:themeColor="text1"/>
          <w:sz w:val="24"/>
          <w:szCs w:val="24"/>
          <w:vertAlign w:val="superscript"/>
          <w:lang w:eastAsia="fi-FI"/>
        </w:rPr>
        <w:t>st</w:t>
      </w:r>
      <w:r w:rsidR="00AE0D5E" w:rsidRPr="003B23BC">
        <w:rPr>
          <w:rFonts w:cs="Times New Roman"/>
          <w:color w:val="000000" w:themeColor="text1"/>
          <w:sz w:val="24"/>
          <w:szCs w:val="24"/>
          <w:lang w:eastAsia="fi-FI"/>
        </w:rPr>
        <w:t xml:space="preserve"> century and</w:t>
      </w:r>
      <w:r w:rsidR="0049259A" w:rsidRPr="003B23BC">
        <w:rPr>
          <w:rFonts w:cs="Times New Roman"/>
          <w:color w:val="000000" w:themeColor="text1"/>
          <w:sz w:val="24"/>
          <w:szCs w:val="24"/>
          <w:lang w:eastAsia="fi-FI"/>
        </w:rPr>
        <w:t xml:space="preserve"> how political participation o</w:t>
      </w:r>
      <w:r w:rsidR="002D2056" w:rsidRPr="003B23BC">
        <w:rPr>
          <w:rFonts w:cs="Times New Roman"/>
          <w:color w:val="000000" w:themeColor="text1"/>
          <w:sz w:val="24"/>
          <w:szCs w:val="24"/>
          <w:lang w:eastAsia="fi-FI"/>
        </w:rPr>
        <w:t>n social media has evolved between various socio-economic and demographic groups in advanced informat</w:t>
      </w:r>
      <w:r w:rsidR="007A27FB" w:rsidRPr="003B23BC">
        <w:rPr>
          <w:rFonts w:cs="Times New Roman"/>
          <w:color w:val="000000" w:themeColor="text1"/>
          <w:sz w:val="24"/>
          <w:szCs w:val="24"/>
          <w:lang w:eastAsia="fi-FI"/>
        </w:rPr>
        <w:t>ion societies</w:t>
      </w:r>
      <w:r w:rsidR="00AE0D5E" w:rsidRPr="003B23BC">
        <w:rPr>
          <w:rFonts w:cs="Times New Roman"/>
          <w:color w:val="000000" w:themeColor="text1"/>
          <w:sz w:val="24"/>
          <w:szCs w:val="24"/>
          <w:lang w:eastAsia="fi-FI"/>
        </w:rPr>
        <w:t xml:space="preserve">. </w:t>
      </w:r>
      <w:r w:rsidR="005953A2" w:rsidRPr="003B23BC">
        <w:rPr>
          <w:rFonts w:cs="Times New Roman"/>
          <w:color w:val="000000" w:themeColor="text1"/>
          <w:sz w:val="24"/>
          <w:szCs w:val="24"/>
          <w:lang w:eastAsia="fi-FI"/>
        </w:rPr>
        <w:t>W</w:t>
      </w:r>
      <w:r w:rsidR="00A80FB4" w:rsidRPr="003B23BC">
        <w:rPr>
          <w:rFonts w:cs="Times New Roman"/>
          <w:color w:val="000000" w:themeColor="text1"/>
          <w:sz w:val="24"/>
          <w:szCs w:val="24"/>
          <w:lang w:eastAsia="fi-FI"/>
        </w:rPr>
        <w:t>e</w:t>
      </w:r>
      <w:r w:rsidR="005953A2" w:rsidRPr="003B23BC">
        <w:rPr>
          <w:rFonts w:cs="Times New Roman"/>
          <w:color w:val="000000" w:themeColor="text1"/>
          <w:sz w:val="24"/>
          <w:szCs w:val="24"/>
          <w:lang w:eastAsia="fi-FI"/>
        </w:rPr>
        <w:t xml:space="preserve"> then</w:t>
      </w:r>
      <w:r w:rsidR="00A80FB4" w:rsidRPr="003B23BC">
        <w:rPr>
          <w:rFonts w:cs="Times New Roman"/>
          <w:color w:val="000000" w:themeColor="text1"/>
          <w:sz w:val="24"/>
          <w:szCs w:val="24"/>
          <w:lang w:eastAsia="fi-FI"/>
        </w:rPr>
        <w:t xml:space="preserve"> </w:t>
      </w:r>
      <w:r w:rsidR="00115D59" w:rsidRPr="003B23BC">
        <w:rPr>
          <w:rFonts w:cs="Times New Roman"/>
          <w:color w:val="000000" w:themeColor="text1"/>
          <w:sz w:val="24"/>
          <w:szCs w:val="24"/>
          <w:lang w:eastAsia="fi-FI"/>
        </w:rPr>
        <w:t xml:space="preserve">conduct </w:t>
      </w:r>
      <w:r w:rsidR="0085750E" w:rsidRPr="003B23BC">
        <w:rPr>
          <w:rFonts w:cs="Times New Roman"/>
          <w:color w:val="000000" w:themeColor="text1"/>
          <w:sz w:val="24"/>
          <w:szCs w:val="24"/>
          <w:lang w:eastAsia="fi-FI"/>
        </w:rPr>
        <w:t xml:space="preserve">the </w:t>
      </w:r>
      <w:r w:rsidR="00A80FB4" w:rsidRPr="003B23BC">
        <w:rPr>
          <w:rFonts w:cs="Times New Roman"/>
          <w:color w:val="000000" w:themeColor="text1"/>
          <w:sz w:val="24"/>
          <w:szCs w:val="24"/>
          <w:lang w:eastAsia="fi-FI"/>
        </w:rPr>
        <w:t xml:space="preserve">literature review by developing </w:t>
      </w:r>
      <w:r w:rsidR="002D2056" w:rsidRPr="003B23BC">
        <w:rPr>
          <w:rFonts w:cs="Times New Roman"/>
          <w:color w:val="000000" w:themeColor="text1"/>
          <w:sz w:val="24"/>
          <w:szCs w:val="24"/>
          <w:lang w:eastAsia="fi-FI"/>
        </w:rPr>
        <w:t xml:space="preserve">hypotheses for party differences </w:t>
      </w:r>
      <w:r w:rsidR="00B622AC" w:rsidRPr="003B23BC">
        <w:rPr>
          <w:rFonts w:cs="Times New Roman"/>
          <w:color w:val="000000" w:themeColor="text1"/>
          <w:sz w:val="24"/>
          <w:szCs w:val="24"/>
          <w:lang w:eastAsia="fi-FI"/>
        </w:rPr>
        <w:t>based on</w:t>
      </w:r>
      <w:r w:rsidR="002D2056" w:rsidRPr="003B23BC">
        <w:rPr>
          <w:rFonts w:cs="Times New Roman"/>
          <w:color w:val="000000" w:themeColor="text1"/>
          <w:sz w:val="24"/>
          <w:szCs w:val="24"/>
          <w:lang w:eastAsia="fi-FI"/>
        </w:rPr>
        <w:t xml:space="preserve"> </w:t>
      </w:r>
      <w:r w:rsidR="0085750E" w:rsidRPr="003B23BC">
        <w:rPr>
          <w:rFonts w:cs="Times New Roman"/>
          <w:color w:val="000000" w:themeColor="text1"/>
          <w:sz w:val="24"/>
          <w:szCs w:val="24"/>
          <w:lang w:eastAsia="fi-FI"/>
        </w:rPr>
        <w:t>previous research on</w:t>
      </w:r>
      <w:r w:rsidR="007A27FB" w:rsidRPr="003B23BC">
        <w:rPr>
          <w:rFonts w:cs="Times New Roman"/>
          <w:color w:val="000000" w:themeColor="text1"/>
          <w:sz w:val="24"/>
          <w:szCs w:val="24"/>
          <w:lang w:eastAsia="fi-FI"/>
        </w:rPr>
        <w:t xml:space="preserve"> party </w:t>
      </w:r>
      <w:r w:rsidR="002D2056" w:rsidRPr="003B23BC">
        <w:rPr>
          <w:rFonts w:cs="Times New Roman"/>
          <w:color w:val="000000" w:themeColor="text1"/>
          <w:sz w:val="24"/>
          <w:szCs w:val="24"/>
          <w:lang w:eastAsia="fi-FI"/>
        </w:rPr>
        <w:t>cleavage</w:t>
      </w:r>
      <w:r w:rsidR="007A27FB" w:rsidRPr="003B23BC">
        <w:rPr>
          <w:rFonts w:cs="Times New Roman"/>
          <w:color w:val="000000" w:themeColor="text1"/>
          <w:sz w:val="24"/>
          <w:szCs w:val="24"/>
          <w:lang w:eastAsia="fi-FI"/>
        </w:rPr>
        <w:t>s</w:t>
      </w:r>
      <w:r w:rsidR="00FB06EF" w:rsidRPr="003B23BC">
        <w:rPr>
          <w:rFonts w:cs="Times New Roman"/>
          <w:color w:val="000000" w:themeColor="text1"/>
          <w:sz w:val="24"/>
          <w:szCs w:val="24"/>
          <w:lang w:eastAsia="fi-FI"/>
        </w:rPr>
        <w:t xml:space="preserve"> and digital participation</w:t>
      </w:r>
      <w:r w:rsidR="007A27FB" w:rsidRPr="003B23BC">
        <w:rPr>
          <w:rFonts w:cs="Times New Roman"/>
          <w:color w:val="000000" w:themeColor="text1"/>
          <w:sz w:val="24"/>
          <w:szCs w:val="24"/>
          <w:lang w:eastAsia="fi-FI"/>
        </w:rPr>
        <w:t xml:space="preserve"> in</w:t>
      </w:r>
      <w:r w:rsidR="00486533" w:rsidRPr="003B23BC">
        <w:rPr>
          <w:rFonts w:cs="Times New Roman"/>
          <w:color w:val="000000" w:themeColor="text1"/>
          <w:sz w:val="24"/>
          <w:szCs w:val="24"/>
          <w:lang w:eastAsia="fi-FI"/>
        </w:rPr>
        <w:t xml:space="preserve"> terms of demographic patterns and</w:t>
      </w:r>
      <w:r w:rsidR="007A27FB" w:rsidRPr="003B23BC">
        <w:rPr>
          <w:rFonts w:cs="Times New Roman"/>
          <w:color w:val="000000" w:themeColor="text1"/>
          <w:sz w:val="24"/>
          <w:szCs w:val="24"/>
          <w:lang w:eastAsia="fi-FI"/>
        </w:rPr>
        <w:t xml:space="preserve"> value dimensions in </w:t>
      </w:r>
      <w:r w:rsidR="0085750E" w:rsidRPr="003B23BC">
        <w:rPr>
          <w:rFonts w:cs="Times New Roman"/>
          <w:color w:val="000000" w:themeColor="text1"/>
          <w:sz w:val="24"/>
          <w:szCs w:val="24"/>
          <w:lang w:eastAsia="fi-FI"/>
        </w:rPr>
        <w:t xml:space="preserve">the </w:t>
      </w:r>
      <w:r w:rsidR="007A27FB" w:rsidRPr="003B23BC">
        <w:rPr>
          <w:rFonts w:cs="Times New Roman"/>
          <w:color w:val="000000" w:themeColor="text1"/>
          <w:sz w:val="24"/>
          <w:szCs w:val="24"/>
          <w:lang w:eastAsia="fi-FI"/>
        </w:rPr>
        <w:t>Finnish political spectrum</w:t>
      </w:r>
      <w:r w:rsidR="007E4262" w:rsidRPr="003B23BC">
        <w:rPr>
          <w:rFonts w:cs="Times New Roman"/>
          <w:color w:val="000000" w:themeColor="text1"/>
          <w:sz w:val="24"/>
          <w:szCs w:val="24"/>
          <w:lang w:eastAsia="fi-FI"/>
        </w:rPr>
        <w:t xml:space="preserve">. </w:t>
      </w:r>
      <w:r w:rsidR="0078017F" w:rsidRPr="003B23BC">
        <w:rPr>
          <w:rFonts w:cs="Times New Roman"/>
          <w:color w:val="000000" w:themeColor="text1"/>
          <w:sz w:val="24"/>
          <w:szCs w:val="24"/>
          <w:lang w:eastAsia="fi-FI"/>
        </w:rPr>
        <w:t>After</w:t>
      </w:r>
      <w:r w:rsidR="000545C1" w:rsidRPr="003B23BC">
        <w:rPr>
          <w:rFonts w:cs="Times New Roman"/>
          <w:color w:val="000000" w:themeColor="text1"/>
          <w:sz w:val="24"/>
          <w:szCs w:val="24"/>
          <w:lang w:eastAsia="fi-FI"/>
        </w:rPr>
        <w:t>ward</w:t>
      </w:r>
      <w:r w:rsidR="00B622AC" w:rsidRPr="003B23BC">
        <w:rPr>
          <w:rFonts w:cs="Times New Roman"/>
          <w:color w:val="000000" w:themeColor="text1"/>
          <w:sz w:val="24"/>
          <w:szCs w:val="24"/>
          <w:lang w:eastAsia="fi-FI"/>
        </w:rPr>
        <w:t>,</w:t>
      </w:r>
      <w:r w:rsidR="0078017F" w:rsidRPr="003B23BC">
        <w:rPr>
          <w:rFonts w:cs="Times New Roman"/>
          <w:color w:val="000000" w:themeColor="text1"/>
          <w:sz w:val="24"/>
          <w:szCs w:val="24"/>
          <w:lang w:eastAsia="fi-FI"/>
        </w:rPr>
        <w:t xml:space="preserve"> </w:t>
      </w:r>
      <w:r w:rsidR="000545C1" w:rsidRPr="003B23BC">
        <w:rPr>
          <w:rFonts w:cs="Times New Roman"/>
          <w:color w:val="000000" w:themeColor="text1"/>
          <w:sz w:val="24"/>
          <w:szCs w:val="24"/>
          <w:lang w:eastAsia="fi-FI"/>
        </w:rPr>
        <w:t xml:space="preserve">in our empirical analysis </w:t>
      </w:r>
      <w:r w:rsidR="0078017F" w:rsidRPr="003B23BC">
        <w:rPr>
          <w:rFonts w:cs="Times New Roman"/>
          <w:color w:val="000000" w:themeColor="text1"/>
          <w:sz w:val="24"/>
          <w:szCs w:val="24"/>
          <w:lang w:eastAsia="fi-FI"/>
        </w:rPr>
        <w:t>we</w:t>
      </w:r>
      <w:r w:rsidR="00DA6C37" w:rsidRPr="003B23BC">
        <w:rPr>
          <w:rFonts w:cs="Times New Roman"/>
          <w:color w:val="000000" w:themeColor="text1"/>
          <w:sz w:val="24"/>
          <w:szCs w:val="24"/>
          <w:lang w:eastAsia="fi-FI"/>
        </w:rPr>
        <w:t xml:space="preserve"> </w:t>
      </w:r>
      <w:r w:rsidR="007E4262" w:rsidRPr="003B23BC">
        <w:rPr>
          <w:rFonts w:cs="Times New Roman"/>
          <w:color w:val="000000" w:themeColor="text1"/>
          <w:sz w:val="24"/>
          <w:szCs w:val="24"/>
          <w:lang w:eastAsia="fi-FI"/>
        </w:rPr>
        <w:t>examine</w:t>
      </w:r>
      <w:r w:rsidR="002D2056" w:rsidRPr="003B23BC">
        <w:rPr>
          <w:rFonts w:cs="Times New Roman"/>
          <w:color w:val="000000" w:themeColor="text1"/>
          <w:sz w:val="24"/>
          <w:szCs w:val="24"/>
          <w:lang w:eastAsia="fi-FI"/>
        </w:rPr>
        <w:t xml:space="preserve"> the general use of social media </w:t>
      </w:r>
      <w:r w:rsidR="000545C1" w:rsidRPr="003B23BC">
        <w:rPr>
          <w:rFonts w:cs="Times New Roman"/>
          <w:color w:val="000000" w:themeColor="text1"/>
          <w:sz w:val="24"/>
          <w:szCs w:val="24"/>
          <w:lang w:eastAsia="fi-FI"/>
        </w:rPr>
        <w:t>as well as</w:t>
      </w:r>
      <w:r w:rsidR="002D2056" w:rsidRPr="003B23BC">
        <w:rPr>
          <w:rFonts w:cs="Times New Roman"/>
          <w:color w:val="000000" w:themeColor="text1"/>
          <w:sz w:val="24"/>
          <w:szCs w:val="24"/>
          <w:lang w:eastAsia="fi-FI"/>
        </w:rPr>
        <w:t xml:space="preserve"> </w:t>
      </w:r>
      <w:r w:rsidR="0085750E" w:rsidRPr="003B23BC">
        <w:rPr>
          <w:rFonts w:cs="Times New Roman"/>
          <w:color w:val="000000" w:themeColor="text1"/>
          <w:sz w:val="24"/>
          <w:szCs w:val="24"/>
          <w:lang w:eastAsia="fi-FI"/>
        </w:rPr>
        <w:t xml:space="preserve">its </w:t>
      </w:r>
      <w:r w:rsidR="002D2056" w:rsidRPr="003B23BC">
        <w:rPr>
          <w:rFonts w:cs="Times New Roman"/>
          <w:color w:val="000000" w:themeColor="text1"/>
          <w:sz w:val="24"/>
          <w:szCs w:val="24"/>
          <w:lang w:eastAsia="fi-FI"/>
        </w:rPr>
        <w:t xml:space="preserve">use for political purposes. </w:t>
      </w:r>
      <w:r w:rsidR="007A27FB" w:rsidRPr="003B23BC">
        <w:rPr>
          <w:rFonts w:cs="Times New Roman"/>
          <w:color w:val="000000" w:themeColor="text1"/>
          <w:sz w:val="24"/>
          <w:szCs w:val="24"/>
          <w:lang w:eastAsia="fi-FI"/>
        </w:rPr>
        <w:t>In the discussion</w:t>
      </w:r>
      <w:r w:rsidR="00A80FB4" w:rsidRPr="003B23BC">
        <w:rPr>
          <w:rFonts w:cs="Times New Roman"/>
          <w:color w:val="000000" w:themeColor="text1"/>
          <w:sz w:val="24"/>
          <w:szCs w:val="24"/>
          <w:lang w:eastAsia="fi-FI"/>
        </w:rPr>
        <w:t xml:space="preserve"> section</w:t>
      </w:r>
      <w:r w:rsidR="007A27FB" w:rsidRPr="003B23BC">
        <w:rPr>
          <w:rFonts w:cs="Times New Roman"/>
          <w:color w:val="000000" w:themeColor="text1"/>
          <w:sz w:val="24"/>
          <w:szCs w:val="24"/>
          <w:lang w:eastAsia="fi-FI"/>
        </w:rPr>
        <w:t xml:space="preserve">, we present </w:t>
      </w:r>
      <w:r w:rsidR="00DA6C37" w:rsidRPr="003B23BC">
        <w:rPr>
          <w:rFonts w:cs="Times New Roman"/>
          <w:color w:val="000000" w:themeColor="text1"/>
          <w:sz w:val="24"/>
          <w:szCs w:val="24"/>
          <w:lang w:eastAsia="fi-FI"/>
        </w:rPr>
        <w:t xml:space="preserve">the </w:t>
      </w:r>
      <w:r w:rsidR="007A27FB" w:rsidRPr="003B23BC">
        <w:rPr>
          <w:rFonts w:cs="Times New Roman"/>
          <w:color w:val="000000" w:themeColor="text1"/>
          <w:sz w:val="24"/>
          <w:szCs w:val="24"/>
          <w:lang w:eastAsia="fi-FI"/>
        </w:rPr>
        <w:t>implications of our findings</w:t>
      </w:r>
      <w:r w:rsidR="00115D59" w:rsidRPr="003B23BC">
        <w:rPr>
          <w:rFonts w:cs="Times New Roman"/>
          <w:color w:val="000000" w:themeColor="text1"/>
          <w:sz w:val="24"/>
          <w:szCs w:val="24"/>
          <w:lang w:eastAsia="fi-FI"/>
        </w:rPr>
        <w:t xml:space="preserve"> and</w:t>
      </w:r>
      <w:r w:rsidR="00976DC0" w:rsidRPr="003B23BC">
        <w:rPr>
          <w:rFonts w:cs="Times New Roman"/>
          <w:color w:val="000000" w:themeColor="text1"/>
          <w:sz w:val="24"/>
          <w:szCs w:val="24"/>
          <w:lang w:eastAsia="fi-FI"/>
        </w:rPr>
        <w:t xml:space="preserve"> consider</w:t>
      </w:r>
      <w:r w:rsidR="003526DB" w:rsidRPr="003B23BC">
        <w:rPr>
          <w:color w:val="000000" w:themeColor="text1"/>
        </w:rPr>
        <w:t xml:space="preserve"> </w:t>
      </w:r>
      <w:r w:rsidR="003526DB" w:rsidRPr="003B23BC">
        <w:rPr>
          <w:rFonts w:cs="Times New Roman"/>
          <w:color w:val="000000" w:themeColor="text1"/>
          <w:sz w:val="24"/>
          <w:szCs w:val="24"/>
          <w:lang w:eastAsia="fi-FI"/>
        </w:rPr>
        <w:t xml:space="preserve">the location and functions of the extreme ends in the Finnish </w:t>
      </w:r>
      <w:r w:rsidR="00481BFA" w:rsidRPr="003B23BC">
        <w:rPr>
          <w:rFonts w:cs="Times New Roman"/>
          <w:color w:val="000000" w:themeColor="text1"/>
          <w:sz w:val="24"/>
          <w:szCs w:val="24"/>
          <w:lang w:eastAsia="fi-FI"/>
        </w:rPr>
        <w:t>multi-polar and complex political field</w:t>
      </w:r>
      <w:r w:rsidR="003526DB" w:rsidRPr="003B23BC">
        <w:rPr>
          <w:rFonts w:cs="Times New Roman"/>
          <w:color w:val="000000" w:themeColor="text1"/>
          <w:sz w:val="24"/>
          <w:szCs w:val="24"/>
          <w:lang w:eastAsia="fi-FI"/>
        </w:rPr>
        <w:t>.</w:t>
      </w:r>
      <w:r w:rsidR="00481BFA" w:rsidRPr="003B23BC">
        <w:rPr>
          <w:rFonts w:cs="Times New Roman"/>
          <w:color w:val="000000" w:themeColor="text1"/>
          <w:sz w:val="24"/>
          <w:szCs w:val="24"/>
          <w:lang w:eastAsia="fi-FI"/>
        </w:rPr>
        <w:t xml:space="preserve"> </w:t>
      </w:r>
      <w:r w:rsidR="003526DB" w:rsidRPr="003B23BC">
        <w:rPr>
          <w:rFonts w:cs="Times New Roman"/>
          <w:color w:val="000000" w:themeColor="text1"/>
          <w:sz w:val="24"/>
          <w:szCs w:val="24"/>
          <w:lang w:eastAsia="fi-FI"/>
        </w:rPr>
        <w:t>We also take into account potential limitations and further research avenues</w:t>
      </w:r>
      <w:r w:rsidR="007A27FB" w:rsidRPr="003B23BC">
        <w:rPr>
          <w:rFonts w:cs="Times New Roman"/>
          <w:color w:val="000000" w:themeColor="text1"/>
          <w:sz w:val="24"/>
          <w:szCs w:val="24"/>
          <w:lang w:eastAsia="fi-FI"/>
        </w:rPr>
        <w:t>.</w:t>
      </w:r>
    </w:p>
    <w:p w14:paraId="3D7F8204" w14:textId="66B021C6" w:rsidR="0084382B" w:rsidRPr="003B23BC" w:rsidRDefault="0084382B" w:rsidP="00E04EA6">
      <w:pPr>
        <w:jc w:val="both"/>
        <w:outlineLvl w:val="0"/>
        <w:rPr>
          <w:rFonts w:cs="Times New Roman"/>
          <w:b/>
          <w:iCs/>
          <w:color w:val="000000" w:themeColor="text1"/>
          <w:sz w:val="24"/>
          <w:szCs w:val="24"/>
        </w:rPr>
      </w:pPr>
      <w:r w:rsidRPr="003B23BC">
        <w:rPr>
          <w:rFonts w:cs="Times New Roman"/>
          <w:b/>
          <w:iCs/>
          <w:color w:val="000000" w:themeColor="text1"/>
          <w:sz w:val="24"/>
          <w:szCs w:val="24"/>
        </w:rPr>
        <w:t xml:space="preserve">The evolution of </w:t>
      </w:r>
      <w:r w:rsidR="00001CE2" w:rsidRPr="003B23BC">
        <w:rPr>
          <w:rFonts w:cs="Times New Roman"/>
          <w:b/>
          <w:iCs/>
          <w:color w:val="000000" w:themeColor="text1"/>
          <w:sz w:val="24"/>
          <w:szCs w:val="24"/>
        </w:rPr>
        <w:t xml:space="preserve">online </w:t>
      </w:r>
      <w:r w:rsidRPr="003B23BC">
        <w:rPr>
          <w:rFonts w:cs="Times New Roman"/>
          <w:b/>
          <w:iCs/>
          <w:color w:val="000000" w:themeColor="text1"/>
          <w:sz w:val="24"/>
          <w:szCs w:val="24"/>
        </w:rPr>
        <w:t>participation</w:t>
      </w:r>
    </w:p>
    <w:p w14:paraId="7EFAD1CE" w14:textId="0C3CFA0B" w:rsidR="000D4A18" w:rsidRPr="003B23BC" w:rsidRDefault="00C95844" w:rsidP="008A0B73">
      <w:pPr>
        <w:jc w:val="both"/>
        <w:rPr>
          <w:rFonts w:cs="Times New Roman"/>
          <w:color w:val="000000" w:themeColor="text1"/>
          <w:sz w:val="24"/>
          <w:szCs w:val="24"/>
          <w:lang w:eastAsia="fi-FI"/>
        </w:rPr>
      </w:pPr>
      <w:r w:rsidRPr="003B23BC">
        <w:rPr>
          <w:rFonts w:cs="Times New Roman"/>
          <w:iCs/>
          <w:color w:val="000000" w:themeColor="text1"/>
          <w:sz w:val="24"/>
          <w:szCs w:val="24"/>
        </w:rPr>
        <w:t>Traditionally, political participation has been understood as citizens’ engagement that involves the selection of government representatives and actions like voting, campaign activity, and contacting officials or legislators</w:t>
      </w:r>
      <w:r w:rsidRPr="003B23BC" w:rsidDel="00C95844">
        <w:rPr>
          <w:rFonts w:cs="Times New Roman"/>
          <w:iCs/>
          <w:color w:val="000000" w:themeColor="text1"/>
          <w:sz w:val="24"/>
          <w:szCs w:val="24"/>
        </w:rPr>
        <w:t xml:space="preserve"> </w:t>
      </w:r>
      <w:r w:rsidR="006B14CD" w:rsidRPr="003B23BC">
        <w:rPr>
          <w:rFonts w:cs="Times New Roman"/>
          <w:iCs/>
          <w:color w:val="000000" w:themeColor="text1"/>
          <w:sz w:val="24"/>
          <w:szCs w:val="24"/>
        </w:rPr>
        <w:t>(Verba</w:t>
      </w:r>
      <w:r w:rsidR="00D07FF6" w:rsidRPr="003B23BC">
        <w:rPr>
          <w:rFonts w:cs="Times New Roman"/>
          <w:iCs/>
          <w:color w:val="000000" w:themeColor="text1"/>
          <w:sz w:val="24"/>
          <w:szCs w:val="24"/>
        </w:rPr>
        <w:t xml:space="preserve"> et al.,</w:t>
      </w:r>
      <w:r w:rsidR="00D839B9" w:rsidRPr="003B23BC">
        <w:rPr>
          <w:rFonts w:cs="Times New Roman"/>
          <w:iCs/>
          <w:color w:val="000000" w:themeColor="text1"/>
          <w:sz w:val="24"/>
          <w:szCs w:val="24"/>
        </w:rPr>
        <w:t xml:space="preserve"> 197</w:t>
      </w:r>
      <w:r w:rsidR="006B14CD" w:rsidRPr="003B23BC">
        <w:rPr>
          <w:rFonts w:cs="Times New Roman"/>
          <w:iCs/>
          <w:color w:val="000000" w:themeColor="text1"/>
          <w:sz w:val="24"/>
          <w:szCs w:val="24"/>
        </w:rPr>
        <w:t>8</w:t>
      </w:r>
      <w:r w:rsidR="00D839B9" w:rsidRPr="003B23BC">
        <w:rPr>
          <w:rFonts w:cs="Times New Roman"/>
          <w:iCs/>
          <w:color w:val="000000" w:themeColor="text1"/>
          <w:sz w:val="24"/>
          <w:szCs w:val="24"/>
        </w:rPr>
        <w:t>). A</w:t>
      </w:r>
      <w:r w:rsidR="00D839B9" w:rsidRPr="003B23BC">
        <w:rPr>
          <w:rFonts w:cs="Times New Roman"/>
          <w:color w:val="000000" w:themeColor="text1"/>
          <w:sz w:val="24"/>
          <w:szCs w:val="24"/>
          <w:lang w:eastAsia="fi-FI"/>
        </w:rPr>
        <w:t>s</w:t>
      </w:r>
      <w:r w:rsidR="008C4E6D" w:rsidRPr="003B23BC">
        <w:rPr>
          <w:rFonts w:cs="Times New Roman"/>
          <w:color w:val="000000" w:themeColor="text1"/>
          <w:sz w:val="24"/>
          <w:szCs w:val="24"/>
          <w:lang w:eastAsia="fi-FI"/>
        </w:rPr>
        <w:t xml:space="preserve"> </w:t>
      </w:r>
      <w:r w:rsidR="00D839B9" w:rsidRPr="003B23BC">
        <w:rPr>
          <w:rFonts w:cs="Times New Roman"/>
          <w:color w:val="000000" w:themeColor="text1"/>
          <w:sz w:val="24"/>
          <w:szCs w:val="24"/>
          <w:lang w:eastAsia="fi-FI"/>
        </w:rPr>
        <w:t>these traditional ways of collective participation have diminished in significance</w:t>
      </w:r>
      <w:r w:rsidR="00BC62C0" w:rsidRPr="003B23BC">
        <w:rPr>
          <w:rFonts w:cs="Times New Roman"/>
          <w:color w:val="000000" w:themeColor="text1"/>
          <w:sz w:val="24"/>
          <w:szCs w:val="24"/>
          <w:lang w:eastAsia="fi-FI"/>
        </w:rPr>
        <w:t xml:space="preserve">, especially </w:t>
      </w:r>
      <w:r w:rsidR="00D839B9" w:rsidRPr="003B23BC">
        <w:rPr>
          <w:rFonts w:cs="Times New Roman"/>
          <w:color w:val="000000" w:themeColor="text1"/>
          <w:sz w:val="24"/>
          <w:szCs w:val="24"/>
          <w:lang w:eastAsia="fi-FI"/>
        </w:rPr>
        <w:t>among y</w:t>
      </w:r>
      <w:r w:rsidR="008C4E6D" w:rsidRPr="003B23BC">
        <w:rPr>
          <w:rFonts w:cs="Times New Roman"/>
          <w:color w:val="000000" w:themeColor="text1"/>
          <w:sz w:val="24"/>
          <w:szCs w:val="24"/>
          <w:lang w:eastAsia="fi-FI"/>
        </w:rPr>
        <w:t xml:space="preserve">ounger generations </w:t>
      </w:r>
      <w:r w:rsidR="00ED1929" w:rsidRPr="003B23BC">
        <w:rPr>
          <w:rFonts w:cs="Times New Roman"/>
          <w:color w:val="000000" w:themeColor="text1"/>
          <w:sz w:val="24"/>
          <w:szCs w:val="24"/>
          <w:lang w:eastAsia="fi-FI"/>
        </w:rPr>
        <w:t>(</w:t>
      </w:r>
      <w:r w:rsidR="00DA052C" w:rsidRPr="003B23BC">
        <w:rPr>
          <w:rFonts w:cs="Times New Roman"/>
          <w:color w:val="000000" w:themeColor="text1"/>
          <w:sz w:val="24"/>
          <w:szCs w:val="24"/>
          <w:lang w:eastAsia="fi-FI"/>
        </w:rPr>
        <w:t>Kestilä-Kekkonen and Korvela, 2017</w:t>
      </w:r>
      <w:r w:rsidR="00ED1929" w:rsidRPr="003B23BC">
        <w:rPr>
          <w:rFonts w:cs="Times New Roman"/>
          <w:color w:val="000000" w:themeColor="text1"/>
          <w:sz w:val="24"/>
          <w:szCs w:val="24"/>
          <w:lang w:eastAsia="fi-FI"/>
        </w:rPr>
        <w:t>)</w:t>
      </w:r>
      <w:r w:rsidR="00FF63FD" w:rsidRPr="003B23BC">
        <w:rPr>
          <w:rFonts w:cs="Times New Roman"/>
          <w:color w:val="000000" w:themeColor="text1"/>
          <w:sz w:val="24"/>
          <w:szCs w:val="24"/>
          <w:lang w:eastAsia="fi-FI"/>
        </w:rPr>
        <w:t>,</w:t>
      </w:r>
      <w:r w:rsidR="008C4E6D" w:rsidRPr="003B23BC">
        <w:rPr>
          <w:rFonts w:cs="Times New Roman"/>
          <w:color w:val="000000" w:themeColor="text1"/>
          <w:sz w:val="24"/>
          <w:szCs w:val="24"/>
          <w:lang w:eastAsia="fi-FI"/>
        </w:rPr>
        <w:t xml:space="preserve"> </w:t>
      </w:r>
      <w:r w:rsidR="006A2CFA" w:rsidRPr="003B23BC">
        <w:rPr>
          <w:rFonts w:cs="Times New Roman"/>
          <w:color w:val="000000" w:themeColor="text1"/>
          <w:sz w:val="24"/>
          <w:szCs w:val="24"/>
          <w:lang w:eastAsia="fi-FI"/>
        </w:rPr>
        <w:t xml:space="preserve">new forms of participation have begun to emerge that are distinct from conventional institutional structures </w:t>
      </w:r>
      <w:r w:rsidR="00316376" w:rsidRPr="003B23BC">
        <w:rPr>
          <w:rFonts w:cs="Times New Roman"/>
          <w:color w:val="000000" w:themeColor="text1"/>
          <w:sz w:val="24"/>
          <w:szCs w:val="24"/>
          <w:lang w:eastAsia="fi-FI"/>
        </w:rPr>
        <w:t>(Holt</w:t>
      </w:r>
      <w:r w:rsidR="00D07FF6" w:rsidRPr="003B23BC">
        <w:rPr>
          <w:rFonts w:cs="Times New Roman"/>
          <w:color w:val="000000" w:themeColor="text1"/>
          <w:sz w:val="24"/>
          <w:szCs w:val="24"/>
          <w:lang w:eastAsia="fi-FI"/>
        </w:rPr>
        <w:t xml:space="preserve"> et al.,</w:t>
      </w:r>
      <w:r w:rsidR="00316376" w:rsidRPr="003B23BC">
        <w:rPr>
          <w:rFonts w:cs="Times New Roman"/>
          <w:color w:val="000000" w:themeColor="text1"/>
          <w:sz w:val="24"/>
          <w:szCs w:val="24"/>
          <w:lang w:eastAsia="fi-FI"/>
        </w:rPr>
        <w:t xml:space="preserve"> 2013)</w:t>
      </w:r>
      <w:r w:rsidR="000D4A18" w:rsidRPr="003B23BC">
        <w:rPr>
          <w:rFonts w:cs="Times New Roman"/>
          <w:color w:val="000000" w:themeColor="text1"/>
          <w:sz w:val="24"/>
          <w:szCs w:val="24"/>
          <w:lang w:eastAsia="fi-FI"/>
        </w:rPr>
        <w:t>.</w:t>
      </w:r>
      <w:r w:rsidR="00277B00" w:rsidRPr="003B23BC">
        <w:rPr>
          <w:rFonts w:cs="Times New Roman"/>
          <w:color w:val="000000" w:themeColor="text1"/>
          <w:sz w:val="24"/>
          <w:szCs w:val="24"/>
          <w:lang w:eastAsia="fi-FI"/>
        </w:rPr>
        <w:t xml:space="preserve"> </w:t>
      </w:r>
    </w:p>
    <w:p w14:paraId="6D5EE710" w14:textId="65CB8619" w:rsidR="0096647A" w:rsidRPr="003B23BC" w:rsidRDefault="000D4A18" w:rsidP="004F27BC">
      <w:pPr>
        <w:jc w:val="both"/>
        <w:rPr>
          <w:rFonts w:cs="Times New Roman"/>
          <w:color w:val="000000" w:themeColor="text1"/>
          <w:sz w:val="24"/>
          <w:szCs w:val="24"/>
          <w:lang w:eastAsia="fi-FI"/>
        </w:rPr>
      </w:pPr>
      <w:r w:rsidRPr="003B23BC">
        <w:rPr>
          <w:rFonts w:cs="Times New Roman"/>
          <w:color w:val="000000" w:themeColor="text1"/>
          <w:sz w:val="24"/>
          <w:szCs w:val="24"/>
          <w:lang w:eastAsia="fi-FI"/>
        </w:rPr>
        <w:t>Th</w:t>
      </w:r>
      <w:r w:rsidR="001E3059" w:rsidRPr="003B23BC">
        <w:rPr>
          <w:rFonts w:cs="Times New Roman"/>
          <w:color w:val="000000" w:themeColor="text1"/>
          <w:sz w:val="24"/>
          <w:szCs w:val="24"/>
          <w:lang w:eastAsia="fi-FI"/>
        </w:rPr>
        <w:t>e transformation behind th</w:t>
      </w:r>
      <w:r w:rsidR="0078017F" w:rsidRPr="003B23BC">
        <w:rPr>
          <w:rFonts w:cs="Times New Roman"/>
          <w:color w:val="000000" w:themeColor="text1"/>
          <w:sz w:val="24"/>
          <w:szCs w:val="24"/>
          <w:lang w:eastAsia="fi-FI"/>
        </w:rPr>
        <w:t>e</w:t>
      </w:r>
      <w:r w:rsidRPr="003B23BC">
        <w:rPr>
          <w:rFonts w:cs="Times New Roman"/>
          <w:color w:val="000000" w:themeColor="text1"/>
          <w:sz w:val="24"/>
          <w:szCs w:val="24"/>
          <w:lang w:eastAsia="fi-FI"/>
        </w:rPr>
        <w:t>s</w:t>
      </w:r>
      <w:r w:rsidR="0078017F" w:rsidRPr="003B23BC">
        <w:rPr>
          <w:rFonts w:cs="Times New Roman"/>
          <w:color w:val="000000" w:themeColor="text1"/>
          <w:sz w:val="24"/>
          <w:szCs w:val="24"/>
          <w:lang w:eastAsia="fi-FI"/>
        </w:rPr>
        <w:t>e</w:t>
      </w:r>
      <w:r w:rsidRPr="003B23BC">
        <w:rPr>
          <w:rFonts w:cs="Times New Roman"/>
          <w:color w:val="000000" w:themeColor="text1"/>
          <w:sz w:val="24"/>
          <w:szCs w:val="24"/>
          <w:lang w:eastAsia="fi-FI"/>
        </w:rPr>
        <w:t xml:space="preserve"> </w:t>
      </w:r>
      <w:r w:rsidR="00277B00" w:rsidRPr="003B23BC">
        <w:rPr>
          <w:rFonts w:cs="Times New Roman"/>
          <w:color w:val="000000" w:themeColor="text1"/>
          <w:sz w:val="24"/>
          <w:szCs w:val="24"/>
          <w:lang w:eastAsia="fi-FI"/>
        </w:rPr>
        <w:t>new means of political participation</w:t>
      </w:r>
      <w:r w:rsidR="008C4E6D" w:rsidRPr="003B23BC">
        <w:rPr>
          <w:rFonts w:cs="Times New Roman"/>
          <w:color w:val="000000" w:themeColor="text1"/>
          <w:sz w:val="24"/>
          <w:szCs w:val="24"/>
          <w:lang w:eastAsia="fi-FI"/>
        </w:rPr>
        <w:t xml:space="preserve"> has</w:t>
      </w:r>
      <w:r w:rsidRPr="003B23BC">
        <w:rPr>
          <w:rFonts w:cs="Times New Roman"/>
          <w:color w:val="000000" w:themeColor="text1"/>
          <w:sz w:val="24"/>
          <w:szCs w:val="24"/>
          <w:lang w:eastAsia="fi-FI"/>
        </w:rPr>
        <w:t xml:space="preserve"> been described </w:t>
      </w:r>
      <w:r w:rsidR="00FD781C" w:rsidRPr="003B23BC">
        <w:rPr>
          <w:rFonts w:cs="Times New Roman"/>
          <w:color w:val="000000" w:themeColor="text1"/>
          <w:sz w:val="24"/>
          <w:szCs w:val="24"/>
          <w:lang w:eastAsia="fi-FI"/>
        </w:rPr>
        <w:t xml:space="preserve">with concepts </w:t>
      </w:r>
      <w:r w:rsidR="00BC62C0" w:rsidRPr="003B23BC">
        <w:rPr>
          <w:rFonts w:cs="Times New Roman"/>
          <w:color w:val="000000" w:themeColor="text1"/>
          <w:sz w:val="24"/>
          <w:szCs w:val="24"/>
          <w:lang w:eastAsia="fi-FI"/>
        </w:rPr>
        <w:t>such as</w:t>
      </w:r>
      <w:r w:rsidR="00FD781C" w:rsidRPr="003B23BC">
        <w:rPr>
          <w:rFonts w:cs="Times New Roman"/>
          <w:color w:val="000000" w:themeColor="text1"/>
          <w:sz w:val="24"/>
          <w:szCs w:val="24"/>
          <w:lang w:eastAsia="fi-FI"/>
        </w:rPr>
        <w:t xml:space="preserve"> </w:t>
      </w:r>
      <w:r w:rsidR="00AA2766" w:rsidRPr="003B23BC">
        <w:rPr>
          <w:rFonts w:cs="Times New Roman"/>
          <w:i/>
          <w:color w:val="000000" w:themeColor="text1"/>
          <w:sz w:val="24"/>
          <w:szCs w:val="24"/>
          <w:lang w:eastAsia="en-GB"/>
        </w:rPr>
        <w:t>participatory culture</w:t>
      </w:r>
      <w:r w:rsidR="00AA2766" w:rsidRPr="003B23BC">
        <w:rPr>
          <w:rFonts w:cs="Times New Roman"/>
          <w:color w:val="000000" w:themeColor="text1"/>
          <w:sz w:val="24"/>
          <w:szCs w:val="24"/>
          <w:lang w:eastAsia="en-GB"/>
        </w:rPr>
        <w:t xml:space="preserve"> (Jenkins</w:t>
      </w:r>
      <w:r w:rsidR="00D07FF6" w:rsidRPr="003B23BC">
        <w:rPr>
          <w:rFonts w:cs="Times New Roman"/>
          <w:color w:val="000000" w:themeColor="text1"/>
          <w:sz w:val="24"/>
          <w:szCs w:val="24"/>
          <w:lang w:eastAsia="en-GB"/>
        </w:rPr>
        <w:t>,</w:t>
      </w:r>
      <w:r w:rsidR="00AA2766" w:rsidRPr="003B23BC">
        <w:rPr>
          <w:rFonts w:cs="Times New Roman"/>
          <w:color w:val="000000" w:themeColor="text1"/>
          <w:sz w:val="24"/>
          <w:szCs w:val="24"/>
          <w:lang w:eastAsia="en-GB"/>
        </w:rPr>
        <w:t xml:space="preserve"> 2006)</w:t>
      </w:r>
      <w:r w:rsidR="00AA2766" w:rsidRPr="003B23BC">
        <w:rPr>
          <w:rFonts w:cs="Times New Roman"/>
          <w:color w:val="000000" w:themeColor="text1"/>
          <w:sz w:val="24"/>
          <w:szCs w:val="24"/>
          <w:lang w:eastAsia="fi-FI"/>
        </w:rPr>
        <w:t>,</w:t>
      </w:r>
      <w:r w:rsidR="00FD781C" w:rsidRPr="003B23BC">
        <w:rPr>
          <w:rFonts w:cs="Times New Roman"/>
          <w:color w:val="000000" w:themeColor="text1"/>
          <w:sz w:val="24"/>
          <w:szCs w:val="24"/>
          <w:lang w:eastAsia="fi-FI"/>
        </w:rPr>
        <w:t xml:space="preserve"> </w:t>
      </w:r>
      <w:r w:rsidR="00FD781C" w:rsidRPr="003B23BC">
        <w:rPr>
          <w:rFonts w:cs="Times New Roman"/>
          <w:i/>
          <w:color w:val="000000" w:themeColor="text1"/>
          <w:sz w:val="24"/>
          <w:szCs w:val="24"/>
          <w:lang w:eastAsia="en-GB"/>
        </w:rPr>
        <w:t>networked individualism</w:t>
      </w:r>
      <w:r w:rsidR="00FD781C" w:rsidRPr="003B23BC">
        <w:rPr>
          <w:rFonts w:cs="Times New Roman"/>
          <w:color w:val="000000" w:themeColor="text1"/>
          <w:sz w:val="24"/>
          <w:szCs w:val="24"/>
          <w:lang w:eastAsia="en-GB"/>
        </w:rPr>
        <w:t xml:space="preserve"> (</w:t>
      </w:r>
      <w:r w:rsidR="00026322" w:rsidRPr="003B23BC">
        <w:rPr>
          <w:rFonts w:cs="Times New Roman"/>
          <w:color w:val="000000" w:themeColor="text1"/>
          <w:sz w:val="24"/>
          <w:szCs w:val="24"/>
          <w:lang w:eastAsia="en-GB"/>
        </w:rPr>
        <w:t>Wellman et al.</w:t>
      </w:r>
      <w:r w:rsidR="00D07FF6" w:rsidRPr="003B23BC">
        <w:rPr>
          <w:rFonts w:cs="Times New Roman"/>
          <w:color w:val="000000" w:themeColor="text1"/>
          <w:sz w:val="24"/>
          <w:szCs w:val="24"/>
          <w:lang w:eastAsia="en-GB"/>
        </w:rPr>
        <w:t>,</w:t>
      </w:r>
      <w:r w:rsidR="00026322" w:rsidRPr="003B23BC">
        <w:rPr>
          <w:rFonts w:cs="Times New Roman"/>
          <w:color w:val="000000" w:themeColor="text1"/>
          <w:sz w:val="24"/>
          <w:szCs w:val="24"/>
          <w:lang w:eastAsia="en-GB"/>
        </w:rPr>
        <w:t xml:space="preserve"> 2003</w:t>
      </w:r>
      <w:r w:rsidR="00FD781C" w:rsidRPr="003B23BC">
        <w:rPr>
          <w:rFonts w:cs="Times New Roman"/>
          <w:color w:val="000000" w:themeColor="text1"/>
          <w:sz w:val="24"/>
          <w:szCs w:val="24"/>
          <w:lang w:eastAsia="en-GB"/>
        </w:rPr>
        <w:t>)</w:t>
      </w:r>
      <w:r w:rsidR="00BC62C0" w:rsidRPr="003B23BC">
        <w:rPr>
          <w:rFonts w:cs="Times New Roman"/>
          <w:color w:val="000000" w:themeColor="text1"/>
          <w:sz w:val="24"/>
          <w:szCs w:val="24"/>
          <w:lang w:eastAsia="en-GB"/>
        </w:rPr>
        <w:t>,</w:t>
      </w:r>
      <w:r w:rsidR="001E3059" w:rsidRPr="003B23BC">
        <w:rPr>
          <w:rFonts w:cs="Times New Roman"/>
          <w:color w:val="000000" w:themeColor="text1"/>
          <w:sz w:val="24"/>
          <w:szCs w:val="24"/>
          <w:lang w:eastAsia="en-GB"/>
        </w:rPr>
        <w:t xml:space="preserve"> and </w:t>
      </w:r>
      <w:r w:rsidR="001E3059" w:rsidRPr="003B23BC">
        <w:rPr>
          <w:rFonts w:cs="Times New Roman"/>
          <w:i/>
          <w:color w:val="000000" w:themeColor="text1"/>
          <w:sz w:val="24"/>
          <w:szCs w:val="24"/>
          <w:lang w:eastAsia="fi-FI"/>
        </w:rPr>
        <w:t xml:space="preserve">connective action </w:t>
      </w:r>
      <w:r w:rsidR="001E3059" w:rsidRPr="003B23BC">
        <w:rPr>
          <w:rFonts w:cs="Times New Roman"/>
          <w:color w:val="000000" w:themeColor="text1"/>
          <w:sz w:val="24"/>
          <w:szCs w:val="24"/>
          <w:lang w:eastAsia="fi-FI"/>
        </w:rPr>
        <w:t>(Bennett</w:t>
      </w:r>
      <w:r w:rsidR="00D07FF6" w:rsidRPr="003B23BC">
        <w:rPr>
          <w:rFonts w:cs="Times New Roman"/>
          <w:color w:val="000000" w:themeColor="text1"/>
          <w:sz w:val="24"/>
          <w:szCs w:val="24"/>
          <w:lang w:eastAsia="fi-FI"/>
        </w:rPr>
        <w:t>,</w:t>
      </w:r>
      <w:r w:rsidR="001E3059" w:rsidRPr="003B23BC">
        <w:rPr>
          <w:rFonts w:cs="Times New Roman"/>
          <w:color w:val="000000" w:themeColor="text1"/>
          <w:sz w:val="24"/>
          <w:szCs w:val="24"/>
          <w:lang w:eastAsia="fi-FI"/>
        </w:rPr>
        <w:t xml:space="preserve"> 2012)</w:t>
      </w:r>
      <w:r w:rsidR="00AA2766" w:rsidRPr="003B23BC">
        <w:rPr>
          <w:rFonts w:cs="Times New Roman"/>
          <w:color w:val="000000" w:themeColor="text1"/>
          <w:sz w:val="24"/>
          <w:szCs w:val="24"/>
          <w:lang w:eastAsia="en-GB"/>
        </w:rPr>
        <w:t>.</w:t>
      </w:r>
      <w:r w:rsidR="00FD781C" w:rsidRPr="003B23BC">
        <w:rPr>
          <w:rFonts w:cs="Times New Roman"/>
          <w:color w:val="000000" w:themeColor="text1"/>
          <w:sz w:val="24"/>
          <w:szCs w:val="24"/>
          <w:lang w:eastAsia="en-GB"/>
        </w:rPr>
        <w:t xml:space="preserve"> </w:t>
      </w:r>
      <w:r w:rsidR="00AA2766" w:rsidRPr="003B23BC">
        <w:rPr>
          <w:rFonts w:cs="Times New Roman"/>
          <w:color w:val="000000" w:themeColor="text1"/>
          <w:sz w:val="24"/>
          <w:szCs w:val="24"/>
          <w:lang w:eastAsia="fi-FI"/>
        </w:rPr>
        <w:t xml:space="preserve">In </w:t>
      </w:r>
      <w:r w:rsidR="0096647A" w:rsidRPr="003B23BC">
        <w:rPr>
          <w:rFonts w:cs="Times New Roman"/>
          <w:color w:val="000000" w:themeColor="text1"/>
          <w:sz w:val="24"/>
          <w:szCs w:val="24"/>
          <w:lang w:eastAsia="fi-FI"/>
        </w:rPr>
        <w:t>Henry Jenkins’ (2006)</w:t>
      </w:r>
      <w:r w:rsidR="00AA2766" w:rsidRPr="003B23BC">
        <w:rPr>
          <w:rFonts w:cs="Times New Roman"/>
          <w:color w:val="000000" w:themeColor="text1"/>
          <w:sz w:val="24"/>
          <w:szCs w:val="24"/>
          <w:lang w:eastAsia="fi-FI"/>
        </w:rPr>
        <w:t xml:space="preserve"> concept of </w:t>
      </w:r>
      <w:r w:rsidR="00AA2766" w:rsidRPr="003B23BC">
        <w:rPr>
          <w:rFonts w:cs="Times New Roman"/>
          <w:i/>
          <w:color w:val="000000" w:themeColor="text1"/>
          <w:sz w:val="24"/>
          <w:szCs w:val="24"/>
          <w:lang w:eastAsia="fi-FI"/>
        </w:rPr>
        <w:t>participatory culture</w:t>
      </w:r>
      <w:r w:rsidR="00BC62C0" w:rsidRPr="003B23BC">
        <w:rPr>
          <w:rFonts w:cs="Times New Roman"/>
          <w:i/>
          <w:color w:val="000000" w:themeColor="text1"/>
          <w:sz w:val="24"/>
          <w:szCs w:val="24"/>
          <w:lang w:eastAsia="fi-FI"/>
        </w:rPr>
        <w:t>,</w:t>
      </w:r>
      <w:r w:rsidR="00AA2766" w:rsidRPr="003B23BC">
        <w:rPr>
          <w:rFonts w:cs="Times New Roman"/>
          <w:color w:val="000000" w:themeColor="text1"/>
          <w:sz w:val="24"/>
          <w:szCs w:val="24"/>
          <w:lang w:eastAsia="fi-FI"/>
        </w:rPr>
        <w:t xml:space="preserve"> </w:t>
      </w:r>
      <w:r w:rsidR="00E86A14" w:rsidRPr="003B23BC">
        <w:rPr>
          <w:rFonts w:cs="Times New Roman"/>
          <w:color w:val="000000" w:themeColor="text1"/>
          <w:sz w:val="24"/>
          <w:szCs w:val="24"/>
          <w:lang w:eastAsia="fi-FI"/>
        </w:rPr>
        <w:t>citizens</w:t>
      </w:r>
      <w:r w:rsidR="00E86A14" w:rsidRPr="003B23BC">
        <w:rPr>
          <w:rFonts w:cs="Times New Roman"/>
          <w:iCs/>
          <w:color w:val="000000" w:themeColor="text1"/>
          <w:sz w:val="24"/>
          <w:szCs w:val="24"/>
        </w:rPr>
        <w:t xml:space="preserve"> of contemporary Western democracies</w:t>
      </w:r>
      <w:r w:rsidR="0096647A" w:rsidRPr="003B23BC">
        <w:rPr>
          <w:rFonts w:cs="Times New Roman"/>
          <w:color w:val="000000" w:themeColor="text1"/>
          <w:sz w:val="24"/>
          <w:szCs w:val="24"/>
          <w:lang w:eastAsia="fi-FI"/>
        </w:rPr>
        <w:t xml:space="preserve"> are described as active </w:t>
      </w:r>
      <w:r w:rsidR="00BC62C0" w:rsidRPr="003B23BC">
        <w:rPr>
          <w:rFonts w:cs="Times New Roman"/>
          <w:color w:val="000000" w:themeColor="text1"/>
          <w:sz w:val="24"/>
          <w:szCs w:val="24"/>
          <w:lang w:eastAsia="fi-FI"/>
        </w:rPr>
        <w:t>participants</w:t>
      </w:r>
      <w:r w:rsidR="00E86A14" w:rsidRPr="003B23BC">
        <w:rPr>
          <w:rFonts w:cs="Times New Roman"/>
          <w:color w:val="000000" w:themeColor="text1"/>
          <w:sz w:val="24"/>
          <w:szCs w:val="24"/>
          <w:lang w:eastAsia="fi-FI"/>
        </w:rPr>
        <w:t>.</w:t>
      </w:r>
      <w:r w:rsidR="0096647A" w:rsidRPr="003B23BC">
        <w:rPr>
          <w:rFonts w:cs="Times New Roman"/>
          <w:color w:val="000000" w:themeColor="text1"/>
          <w:sz w:val="24"/>
          <w:szCs w:val="24"/>
          <w:lang w:eastAsia="fi-FI"/>
        </w:rPr>
        <w:t xml:space="preserve"> Citizens </w:t>
      </w:r>
      <w:r w:rsidR="0096647A" w:rsidRPr="003B23BC">
        <w:rPr>
          <w:rFonts w:cs="Times New Roman"/>
          <w:iCs/>
          <w:color w:val="000000" w:themeColor="text1"/>
          <w:sz w:val="24"/>
          <w:szCs w:val="24"/>
        </w:rPr>
        <w:t xml:space="preserve">now use social media not only to access certain content but also to produce and share their own content about political issues, which </w:t>
      </w:r>
      <w:r w:rsidR="0096647A" w:rsidRPr="003B23BC">
        <w:rPr>
          <w:rFonts w:cs="Times New Roman"/>
          <w:color w:val="000000" w:themeColor="text1"/>
          <w:sz w:val="24"/>
          <w:szCs w:val="24"/>
          <w:lang w:eastAsia="fi-FI"/>
        </w:rPr>
        <w:t xml:space="preserve">can </w:t>
      </w:r>
      <w:r w:rsidR="00BC62C0" w:rsidRPr="003B23BC">
        <w:rPr>
          <w:rFonts w:cs="Times New Roman"/>
          <w:color w:val="000000" w:themeColor="text1"/>
          <w:sz w:val="24"/>
          <w:szCs w:val="24"/>
          <w:lang w:eastAsia="fi-FI"/>
        </w:rPr>
        <w:t xml:space="preserve">spread </w:t>
      </w:r>
      <w:r w:rsidR="0096647A" w:rsidRPr="003B23BC">
        <w:rPr>
          <w:rFonts w:cs="Times New Roman"/>
          <w:color w:val="000000" w:themeColor="text1"/>
          <w:sz w:val="24"/>
          <w:szCs w:val="24"/>
          <w:lang w:eastAsia="fi-FI"/>
        </w:rPr>
        <w:t xml:space="preserve">to </w:t>
      </w:r>
      <w:r w:rsidR="00D34DE2" w:rsidRPr="003B23BC">
        <w:rPr>
          <w:rFonts w:cs="Times New Roman"/>
          <w:color w:val="000000" w:themeColor="text1"/>
          <w:sz w:val="24"/>
          <w:szCs w:val="24"/>
          <w:lang w:eastAsia="fi-FI"/>
        </w:rPr>
        <w:t>broad</w:t>
      </w:r>
      <w:r w:rsidR="0096647A" w:rsidRPr="003B23BC">
        <w:rPr>
          <w:rFonts w:cs="Times New Roman"/>
          <w:color w:val="000000" w:themeColor="text1"/>
          <w:sz w:val="24"/>
          <w:szCs w:val="24"/>
          <w:lang w:eastAsia="fi-FI"/>
        </w:rPr>
        <w:t xml:space="preserve"> publics and catch the attention of journalists and </w:t>
      </w:r>
      <w:r w:rsidR="00BC62C0" w:rsidRPr="003B23BC">
        <w:rPr>
          <w:rFonts w:cs="Times New Roman"/>
          <w:color w:val="000000" w:themeColor="text1"/>
          <w:sz w:val="24"/>
          <w:szCs w:val="24"/>
          <w:lang w:eastAsia="fi-FI"/>
        </w:rPr>
        <w:t xml:space="preserve">even </w:t>
      </w:r>
      <w:r w:rsidR="0096647A" w:rsidRPr="003B23BC">
        <w:rPr>
          <w:rFonts w:cs="Times New Roman"/>
          <w:color w:val="000000" w:themeColor="text1"/>
          <w:sz w:val="24"/>
          <w:szCs w:val="24"/>
          <w:lang w:eastAsia="fi-FI"/>
        </w:rPr>
        <w:t>legislators</w:t>
      </w:r>
      <w:r w:rsidR="0096647A" w:rsidRPr="003B23BC">
        <w:rPr>
          <w:rFonts w:cs="Times New Roman"/>
          <w:iCs/>
          <w:color w:val="000000" w:themeColor="text1"/>
          <w:sz w:val="24"/>
          <w:szCs w:val="24"/>
        </w:rPr>
        <w:t>. Notably, by creating and sharing content, citizens are actualizing new forms of online political participation (Gil de Zúñiga</w:t>
      </w:r>
      <w:r w:rsidR="00D07FF6" w:rsidRPr="003B23BC">
        <w:rPr>
          <w:rFonts w:cs="Times New Roman"/>
          <w:iCs/>
          <w:color w:val="000000" w:themeColor="text1"/>
          <w:sz w:val="24"/>
          <w:szCs w:val="24"/>
        </w:rPr>
        <w:t xml:space="preserve"> et al.,</w:t>
      </w:r>
      <w:r w:rsidR="0096647A" w:rsidRPr="003B23BC">
        <w:rPr>
          <w:rFonts w:cs="Times New Roman"/>
          <w:iCs/>
          <w:color w:val="000000" w:themeColor="text1"/>
          <w:sz w:val="24"/>
          <w:szCs w:val="24"/>
        </w:rPr>
        <w:t xml:space="preserve"> 2012; Vromen et al.</w:t>
      </w:r>
      <w:r w:rsidR="00D07FF6" w:rsidRPr="003B23BC">
        <w:rPr>
          <w:rFonts w:cs="Times New Roman"/>
          <w:iCs/>
          <w:color w:val="000000" w:themeColor="text1"/>
          <w:sz w:val="24"/>
          <w:szCs w:val="24"/>
        </w:rPr>
        <w:t>,</w:t>
      </w:r>
      <w:r w:rsidR="0096647A" w:rsidRPr="003B23BC">
        <w:rPr>
          <w:rFonts w:cs="Times New Roman"/>
          <w:iCs/>
          <w:color w:val="000000" w:themeColor="text1"/>
          <w:sz w:val="24"/>
          <w:szCs w:val="24"/>
        </w:rPr>
        <w:t xml:space="preserve"> 2015), </w:t>
      </w:r>
      <w:r w:rsidR="0096647A" w:rsidRPr="003B23BC">
        <w:rPr>
          <w:rFonts w:cs="Times New Roman"/>
          <w:color w:val="000000" w:themeColor="text1"/>
          <w:sz w:val="24"/>
          <w:szCs w:val="24"/>
          <w:lang w:eastAsia="fi-FI"/>
        </w:rPr>
        <w:t xml:space="preserve">where </w:t>
      </w:r>
      <w:r w:rsidR="00BC62C0" w:rsidRPr="003B23BC">
        <w:rPr>
          <w:rFonts w:cs="Times New Roman"/>
          <w:color w:val="000000" w:themeColor="text1"/>
          <w:sz w:val="24"/>
          <w:szCs w:val="24"/>
          <w:lang w:eastAsia="fi-FI"/>
        </w:rPr>
        <w:t>the aim is to</w:t>
      </w:r>
      <w:r w:rsidR="0096647A" w:rsidRPr="003B23BC">
        <w:rPr>
          <w:rFonts w:cs="Times New Roman"/>
          <w:color w:val="000000" w:themeColor="text1"/>
          <w:sz w:val="24"/>
          <w:szCs w:val="24"/>
          <w:lang w:eastAsia="fi-FI"/>
        </w:rPr>
        <w:t xml:space="preserve"> </w:t>
      </w:r>
      <w:r w:rsidR="00BC62C0" w:rsidRPr="003B23BC">
        <w:rPr>
          <w:rFonts w:cs="Times New Roman"/>
          <w:color w:val="000000" w:themeColor="text1"/>
          <w:sz w:val="24"/>
          <w:szCs w:val="24"/>
          <w:lang w:eastAsia="fi-FI"/>
        </w:rPr>
        <w:t xml:space="preserve">achieve </w:t>
      </w:r>
      <w:r w:rsidR="0096647A" w:rsidRPr="003B23BC">
        <w:rPr>
          <w:rFonts w:cs="Times New Roman"/>
          <w:color w:val="000000" w:themeColor="text1"/>
          <w:sz w:val="24"/>
          <w:szCs w:val="24"/>
          <w:lang w:eastAsia="fi-FI"/>
        </w:rPr>
        <w:t>one’s political goals by participating in the public sphere on social media.</w:t>
      </w:r>
      <w:r w:rsidR="00E86A14" w:rsidRPr="003B23BC">
        <w:rPr>
          <w:rFonts w:cs="Times New Roman"/>
          <w:color w:val="000000" w:themeColor="text1"/>
          <w:sz w:val="24"/>
          <w:szCs w:val="24"/>
          <w:lang w:eastAsia="fi-FI"/>
        </w:rPr>
        <w:t xml:space="preserve"> In this sense, </w:t>
      </w:r>
      <w:r w:rsidR="00D34DE2" w:rsidRPr="003B23BC">
        <w:rPr>
          <w:rFonts w:cs="Times New Roman"/>
          <w:color w:val="000000" w:themeColor="text1"/>
          <w:sz w:val="24"/>
          <w:szCs w:val="24"/>
          <w:lang w:eastAsia="fi-FI"/>
        </w:rPr>
        <w:t xml:space="preserve">the </w:t>
      </w:r>
      <w:r w:rsidR="00E86A14" w:rsidRPr="003B23BC">
        <w:rPr>
          <w:rFonts w:cs="Times New Roman"/>
          <w:color w:val="000000" w:themeColor="text1"/>
          <w:sz w:val="24"/>
          <w:szCs w:val="24"/>
          <w:lang w:eastAsia="fi-FI"/>
        </w:rPr>
        <w:t xml:space="preserve">internet’s high level of interactivity and </w:t>
      </w:r>
      <w:r w:rsidR="00807C91" w:rsidRPr="003B23BC">
        <w:rPr>
          <w:rFonts w:cs="Times New Roman"/>
          <w:color w:val="000000" w:themeColor="text1"/>
          <w:sz w:val="24"/>
          <w:szCs w:val="24"/>
          <w:lang w:eastAsia="fi-FI"/>
        </w:rPr>
        <w:t>the</w:t>
      </w:r>
      <w:r w:rsidR="00E86A14" w:rsidRPr="003B23BC">
        <w:rPr>
          <w:rFonts w:cs="Times New Roman"/>
          <w:color w:val="000000" w:themeColor="text1"/>
          <w:sz w:val="24"/>
          <w:szCs w:val="24"/>
          <w:lang w:eastAsia="fi-FI"/>
        </w:rPr>
        <w:t xml:space="preserve"> vast </w:t>
      </w:r>
      <w:r w:rsidR="004E14A9" w:rsidRPr="003B23BC">
        <w:rPr>
          <w:rFonts w:cs="Times New Roman"/>
          <w:color w:val="000000" w:themeColor="text1"/>
          <w:sz w:val="24"/>
          <w:szCs w:val="24"/>
          <w:lang w:eastAsia="fi-FI"/>
        </w:rPr>
        <w:t>number</w:t>
      </w:r>
      <w:r w:rsidR="00E86A14" w:rsidRPr="003B23BC">
        <w:rPr>
          <w:rFonts w:cs="Times New Roman"/>
          <w:color w:val="000000" w:themeColor="text1"/>
          <w:sz w:val="24"/>
          <w:szCs w:val="24"/>
          <w:lang w:eastAsia="fi-FI"/>
        </w:rPr>
        <w:t xml:space="preserve"> of alternative channels have outstripped traditional gatekeepers</w:t>
      </w:r>
      <w:r w:rsidR="00807C91" w:rsidRPr="003B23BC">
        <w:rPr>
          <w:rFonts w:cs="Times New Roman"/>
          <w:color w:val="000000" w:themeColor="text1"/>
          <w:sz w:val="24"/>
          <w:szCs w:val="24"/>
          <w:lang w:eastAsia="fi-FI"/>
        </w:rPr>
        <w:t>, encouraging</w:t>
      </w:r>
      <w:r w:rsidR="00E86A14" w:rsidRPr="003B23BC">
        <w:rPr>
          <w:rFonts w:cs="Times New Roman"/>
          <w:color w:val="000000" w:themeColor="text1"/>
          <w:sz w:val="24"/>
          <w:szCs w:val="24"/>
          <w:lang w:eastAsia="fi-FI"/>
        </w:rPr>
        <w:t xml:space="preserve"> citizens to engage politically (Jenkins</w:t>
      </w:r>
      <w:r w:rsidR="00D07FF6" w:rsidRPr="003B23BC">
        <w:rPr>
          <w:rFonts w:cs="Times New Roman"/>
          <w:color w:val="000000" w:themeColor="text1"/>
          <w:sz w:val="24"/>
          <w:szCs w:val="24"/>
          <w:lang w:eastAsia="fi-FI"/>
        </w:rPr>
        <w:t>,</w:t>
      </w:r>
      <w:r w:rsidR="00E86A14" w:rsidRPr="003B23BC">
        <w:rPr>
          <w:rFonts w:cs="Times New Roman"/>
          <w:color w:val="000000" w:themeColor="text1"/>
          <w:sz w:val="24"/>
          <w:szCs w:val="24"/>
          <w:lang w:eastAsia="fi-FI"/>
        </w:rPr>
        <w:t xml:space="preserve"> 2006).</w:t>
      </w:r>
    </w:p>
    <w:p w14:paraId="1C3FCA2F" w14:textId="146CA4C4" w:rsidR="00EC4B61" w:rsidRPr="003B23BC" w:rsidRDefault="008D5289" w:rsidP="008D5289">
      <w:pPr>
        <w:autoSpaceDE w:val="0"/>
        <w:autoSpaceDN w:val="0"/>
        <w:adjustRightInd w:val="0"/>
        <w:spacing w:after="240"/>
        <w:jc w:val="both"/>
        <w:rPr>
          <w:rFonts w:cs="Times New Roman"/>
          <w:color w:val="000000" w:themeColor="text1"/>
          <w:sz w:val="24"/>
          <w:szCs w:val="24"/>
          <w:lang w:eastAsia="fi-FI"/>
        </w:rPr>
      </w:pPr>
      <w:r w:rsidRPr="003B23BC">
        <w:rPr>
          <w:rFonts w:cs="Times New Roman"/>
          <w:color w:val="000000" w:themeColor="text1"/>
          <w:sz w:val="24"/>
          <w:szCs w:val="24"/>
          <w:lang w:eastAsia="fi-FI"/>
        </w:rPr>
        <w:lastRenderedPageBreak/>
        <w:t>Barry Wellman</w:t>
      </w:r>
      <w:r w:rsidR="00953F9A" w:rsidRPr="003B23BC">
        <w:rPr>
          <w:rFonts w:cs="Times New Roman"/>
          <w:color w:val="000000" w:themeColor="text1"/>
          <w:sz w:val="24"/>
          <w:szCs w:val="24"/>
          <w:lang w:eastAsia="fi-FI"/>
        </w:rPr>
        <w:t xml:space="preserve"> et al.</w:t>
      </w:r>
      <w:r w:rsidRPr="003B23BC">
        <w:rPr>
          <w:rFonts w:cs="Times New Roman"/>
          <w:color w:val="000000" w:themeColor="text1"/>
          <w:sz w:val="24"/>
          <w:szCs w:val="24"/>
          <w:lang w:eastAsia="fi-FI"/>
        </w:rPr>
        <w:t xml:space="preserve"> (2003)</w:t>
      </w:r>
      <w:r w:rsidR="00953F9A" w:rsidRPr="003B23BC">
        <w:rPr>
          <w:rFonts w:cs="Times New Roman"/>
          <w:color w:val="000000" w:themeColor="text1"/>
          <w:sz w:val="24"/>
          <w:szCs w:val="24"/>
          <w:lang w:eastAsia="fi-FI"/>
        </w:rPr>
        <w:t xml:space="preserve"> have</w:t>
      </w:r>
      <w:r w:rsidRPr="003B23BC">
        <w:rPr>
          <w:rFonts w:cs="Times New Roman"/>
          <w:color w:val="000000" w:themeColor="text1"/>
          <w:sz w:val="24"/>
          <w:szCs w:val="24"/>
          <w:lang w:eastAsia="fi-FI"/>
        </w:rPr>
        <w:t xml:space="preserve"> conceptualized the transformation</w:t>
      </w:r>
      <w:r w:rsidR="005407C2" w:rsidRPr="003B23BC">
        <w:rPr>
          <w:rFonts w:cs="Times New Roman"/>
          <w:color w:val="000000" w:themeColor="text1"/>
          <w:sz w:val="24"/>
          <w:szCs w:val="24"/>
          <w:lang w:eastAsia="fi-FI"/>
        </w:rPr>
        <w:t xml:space="preserve"> of citizen networks during the internet era. Wellman argues that </w:t>
      </w:r>
      <w:r w:rsidR="005407C2" w:rsidRPr="003B23BC">
        <w:rPr>
          <w:rFonts w:cs="Times New Roman"/>
          <w:i/>
          <w:color w:val="000000" w:themeColor="text1"/>
          <w:sz w:val="24"/>
          <w:szCs w:val="24"/>
          <w:lang w:eastAsia="fi-FI"/>
        </w:rPr>
        <w:t>networked individuals</w:t>
      </w:r>
      <w:r w:rsidR="005407C2" w:rsidRPr="003B23BC">
        <w:rPr>
          <w:rFonts w:cs="Times New Roman"/>
          <w:color w:val="000000" w:themeColor="text1"/>
          <w:sz w:val="24"/>
          <w:szCs w:val="24"/>
          <w:lang w:eastAsia="fi-FI"/>
        </w:rPr>
        <w:t xml:space="preserve"> are embedded </w:t>
      </w:r>
      <w:r w:rsidR="00D34DE2" w:rsidRPr="003B23BC">
        <w:rPr>
          <w:rFonts w:cs="Times New Roman"/>
          <w:color w:val="000000" w:themeColor="text1"/>
          <w:sz w:val="24"/>
          <w:szCs w:val="24"/>
          <w:lang w:eastAsia="fi-FI"/>
        </w:rPr>
        <w:t>in</w:t>
      </w:r>
      <w:r w:rsidR="005407C2" w:rsidRPr="003B23BC">
        <w:rPr>
          <w:rFonts w:cs="Times New Roman"/>
          <w:color w:val="000000" w:themeColor="text1"/>
          <w:sz w:val="24"/>
          <w:szCs w:val="24"/>
          <w:lang w:eastAsia="fi-FI"/>
        </w:rPr>
        <w:t xml:space="preserve"> loosely knit networks rather than </w:t>
      </w:r>
      <w:r w:rsidR="00807C91" w:rsidRPr="003B23BC">
        <w:rPr>
          <w:rFonts w:cs="Times New Roman"/>
          <w:color w:val="000000" w:themeColor="text1"/>
          <w:sz w:val="24"/>
          <w:szCs w:val="24"/>
          <w:lang w:eastAsia="fi-FI"/>
        </w:rPr>
        <w:t>being</w:t>
      </w:r>
      <w:r w:rsidR="00F64394" w:rsidRPr="003B23BC">
        <w:rPr>
          <w:rFonts w:cs="Times New Roman"/>
          <w:color w:val="000000" w:themeColor="text1"/>
          <w:sz w:val="24"/>
          <w:szCs w:val="24"/>
          <w:lang w:eastAsia="fi-FI"/>
        </w:rPr>
        <w:t xml:space="preserve"> </w:t>
      </w:r>
      <w:r w:rsidR="005407C2" w:rsidRPr="003B23BC">
        <w:rPr>
          <w:rFonts w:cs="Times New Roman"/>
          <w:color w:val="000000" w:themeColor="text1"/>
          <w:sz w:val="24"/>
          <w:szCs w:val="24"/>
          <w:lang w:eastAsia="fi-FI"/>
        </w:rPr>
        <w:t xml:space="preserve">members of </w:t>
      </w:r>
      <w:r w:rsidR="00F64394" w:rsidRPr="003B23BC">
        <w:rPr>
          <w:rFonts w:cs="Times New Roman"/>
          <w:color w:val="000000" w:themeColor="text1"/>
          <w:sz w:val="24"/>
          <w:szCs w:val="24"/>
          <w:lang w:eastAsia="fi-FI"/>
        </w:rPr>
        <w:t>traditional</w:t>
      </w:r>
      <w:r w:rsidR="005407C2" w:rsidRPr="003B23BC">
        <w:rPr>
          <w:rFonts w:cs="Times New Roman"/>
          <w:color w:val="000000" w:themeColor="text1"/>
          <w:sz w:val="24"/>
          <w:szCs w:val="24"/>
          <w:lang w:eastAsia="fi-FI"/>
        </w:rPr>
        <w:t xml:space="preserve"> social groups. In this sense</w:t>
      </w:r>
      <w:r w:rsidR="00D34DE2" w:rsidRPr="003B23BC">
        <w:rPr>
          <w:rFonts w:cs="Times New Roman"/>
          <w:color w:val="000000" w:themeColor="text1"/>
          <w:sz w:val="24"/>
          <w:szCs w:val="24"/>
          <w:lang w:eastAsia="fi-FI"/>
        </w:rPr>
        <w:t>,</w:t>
      </w:r>
      <w:r w:rsidR="005407C2" w:rsidRPr="003B23BC">
        <w:rPr>
          <w:rFonts w:cs="Times New Roman"/>
          <w:color w:val="000000" w:themeColor="text1"/>
          <w:sz w:val="24"/>
          <w:szCs w:val="24"/>
          <w:lang w:eastAsia="fi-FI"/>
        </w:rPr>
        <w:t xml:space="preserve"> </w:t>
      </w:r>
      <w:r w:rsidRPr="003B23BC">
        <w:rPr>
          <w:rFonts w:cs="Times New Roman"/>
          <w:color w:val="000000" w:themeColor="text1"/>
          <w:sz w:val="24"/>
          <w:szCs w:val="24"/>
          <w:lang w:eastAsia="fi-FI"/>
        </w:rPr>
        <w:t>networked individualism and personalization of politics ha</w:t>
      </w:r>
      <w:r w:rsidR="00D34DE2" w:rsidRPr="003B23BC">
        <w:rPr>
          <w:rFonts w:cs="Times New Roman"/>
          <w:color w:val="000000" w:themeColor="text1"/>
          <w:sz w:val="24"/>
          <w:szCs w:val="24"/>
          <w:lang w:eastAsia="fi-FI"/>
        </w:rPr>
        <w:t>ve</w:t>
      </w:r>
      <w:r w:rsidR="005407C2" w:rsidRPr="003B23BC">
        <w:rPr>
          <w:rFonts w:cs="Times New Roman"/>
          <w:color w:val="000000" w:themeColor="text1"/>
          <w:sz w:val="24"/>
          <w:szCs w:val="24"/>
          <w:lang w:eastAsia="fi-FI"/>
        </w:rPr>
        <w:t xml:space="preserve"> also</w:t>
      </w:r>
      <w:r w:rsidRPr="003B23BC">
        <w:rPr>
          <w:rFonts w:cs="Times New Roman"/>
          <w:color w:val="000000" w:themeColor="text1"/>
          <w:sz w:val="24"/>
          <w:szCs w:val="24"/>
          <w:lang w:eastAsia="fi-FI"/>
        </w:rPr>
        <w:t xml:space="preserve"> transformed the networks where</w:t>
      </w:r>
      <w:r w:rsidR="00EC4B61" w:rsidRPr="003B23BC">
        <w:rPr>
          <w:rFonts w:cs="Times New Roman"/>
          <w:color w:val="000000" w:themeColor="text1"/>
          <w:sz w:val="24"/>
          <w:szCs w:val="24"/>
          <w:lang w:eastAsia="fi-FI"/>
        </w:rPr>
        <w:t xml:space="preserve"> current</w:t>
      </w:r>
      <w:r w:rsidRPr="003B23BC">
        <w:rPr>
          <w:rFonts w:cs="Times New Roman"/>
          <w:color w:val="000000" w:themeColor="text1"/>
          <w:sz w:val="24"/>
          <w:szCs w:val="24"/>
          <w:lang w:eastAsia="fi-FI"/>
        </w:rPr>
        <w:t xml:space="preserve"> political actions are actualized. </w:t>
      </w:r>
    </w:p>
    <w:p w14:paraId="29CDFD61" w14:textId="38EBA4FE" w:rsidR="008D5289" w:rsidRPr="003B23BC" w:rsidRDefault="001E3059" w:rsidP="008D5289">
      <w:pPr>
        <w:autoSpaceDE w:val="0"/>
        <w:autoSpaceDN w:val="0"/>
        <w:adjustRightInd w:val="0"/>
        <w:spacing w:after="240"/>
        <w:jc w:val="both"/>
        <w:rPr>
          <w:rFonts w:cs="Times New Roman"/>
          <w:color w:val="000000" w:themeColor="text1"/>
          <w:sz w:val="24"/>
          <w:szCs w:val="24"/>
          <w:lang w:eastAsia="fi-FI"/>
        </w:rPr>
      </w:pPr>
      <w:r w:rsidRPr="003B23BC">
        <w:rPr>
          <w:rFonts w:cs="Times New Roman"/>
          <w:color w:val="000000" w:themeColor="text1"/>
          <w:sz w:val="24"/>
          <w:szCs w:val="24"/>
          <w:lang w:eastAsia="fi-FI"/>
        </w:rPr>
        <w:t xml:space="preserve">In their article, Bennett and Segerberg (2012) compare differences between traditional and new forms of political action. According to Bennett and Segerberg, traditional collective action mainly refers to political action and participation </w:t>
      </w:r>
      <w:r w:rsidR="00807C91" w:rsidRPr="003B23BC">
        <w:rPr>
          <w:rFonts w:cs="Times New Roman"/>
          <w:color w:val="000000" w:themeColor="text1"/>
          <w:sz w:val="24"/>
          <w:szCs w:val="24"/>
          <w:lang w:eastAsia="fi-FI"/>
        </w:rPr>
        <w:t xml:space="preserve">that occur </w:t>
      </w:r>
      <w:r w:rsidRPr="003B23BC">
        <w:rPr>
          <w:rFonts w:cs="Times New Roman"/>
          <w:color w:val="000000" w:themeColor="text1"/>
          <w:sz w:val="24"/>
          <w:szCs w:val="24"/>
          <w:lang w:eastAsia="fi-FI"/>
        </w:rPr>
        <w:t xml:space="preserve">through strong organizational coordination, while new </w:t>
      </w:r>
      <w:r w:rsidRPr="003B23BC">
        <w:rPr>
          <w:rFonts w:cs="Times New Roman"/>
          <w:i/>
          <w:color w:val="000000" w:themeColor="text1"/>
          <w:sz w:val="24"/>
          <w:szCs w:val="24"/>
          <w:lang w:eastAsia="fi-FI"/>
        </w:rPr>
        <w:t>connective action</w:t>
      </w:r>
      <w:r w:rsidRPr="003B23BC">
        <w:rPr>
          <w:rFonts w:cs="Times New Roman"/>
          <w:color w:val="000000" w:themeColor="text1"/>
          <w:sz w:val="24"/>
          <w:szCs w:val="24"/>
          <w:lang w:eastAsia="fi-FI"/>
        </w:rPr>
        <w:t xml:space="preserve"> has little or no organizational control. Instead, connective action is more likely to be based on individuals’ action frames, and political identification is more likely to be based on their lifestyles, values</w:t>
      </w:r>
      <w:r w:rsidR="00D34DE2"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and views (ibid.)</w:t>
      </w:r>
      <w:r w:rsidR="00807C91"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w:t>
      </w:r>
      <w:r w:rsidR="008D5289" w:rsidRPr="003B23BC">
        <w:rPr>
          <w:rFonts w:cs="Times New Roman"/>
          <w:color w:val="000000" w:themeColor="text1"/>
          <w:sz w:val="24"/>
          <w:szCs w:val="24"/>
          <w:lang w:eastAsia="fi-FI"/>
        </w:rPr>
        <w:t>Instead of traditional political collectives where organizational hierarchies can be detected (like political parties), new political collectives seem to be more likely to be formed as loose networks, where different personalized premises are connected to larger political goals rather than explicit ideological and interest-based struggles.</w:t>
      </w:r>
    </w:p>
    <w:p w14:paraId="73CCC8E7" w14:textId="7EC01872" w:rsidR="00F64394" w:rsidRPr="003B23BC" w:rsidRDefault="001E3059" w:rsidP="001E3059">
      <w:pPr>
        <w:jc w:val="both"/>
        <w:rPr>
          <w:rFonts w:cs="Times New Roman"/>
          <w:color w:val="000000" w:themeColor="text1"/>
          <w:sz w:val="24"/>
          <w:szCs w:val="24"/>
          <w:lang w:eastAsia="en-GB"/>
        </w:rPr>
      </w:pPr>
      <w:r w:rsidRPr="003B23BC">
        <w:rPr>
          <w:rFonts w:cs="Times New Roman"/>
          <w:color w:val="000000" w:themeColor="text1"/>
          <w:sz w:val="24"/>
          <w:szCs w:val="24"/>
          <w:lang w:eastAsia="en-GB"/>
        </w:rPr>
        <w:t>The transformation of individuals’ political and social lives has had an impact</w:t>
      </w:r>
      <w:r w:rsidR="00D34DE2" w:rsidRPr="003B23BC">
        <w:rPr>
          <w:rFonts w:cs="Times New Roman"/>
          <w:color w:val="000000" w:themeColor="text1"/>
          <w:sz w:val="24"/>
          <w:szCs w:val="24"/>
          <w:lang w:eastAsia="en-GB"/>
        </w:rPr>
        <w:t xml:space="preserve"> on</w:t>
      </w:r>
      <w:r w:rsidRPr="003B23BC">
        <w:rPr>
          <w:rFonts w:cs="Times New Roman"/>
          <w:color w:val="000000" w:themeColor="text1"/>
          <w:sz w:val="24"/>
          <w:szCs w:val="24"/>
          <w:lang w:eastAsia="en-GB"/>
        </w:rPr>
        <w:t xml:space="preserve"> how citizens are engage</w:t>
      </w:r>
      <w:r w:rsidR="00D34DE2" w:rsidRPr="003B23BC">
        <w:rPr>
          <w:rFonts w:cs="Times New Roman"/>
          <w:color w:val="000000" w:themeColor="text1"/>
          <w:sz w:val="24"/>
          <w:szCs w:val="24"/>
          <w:lang w:eastAsia="en-GB"/>
        </w:rPr>
        <w:t>d</w:t>
      </w:r>
      <w:r w:rsidRPr="003B23BC">
        <w:rPr>
          <w:rFonts w:cs="Times New Roman"/>
          <w:color w:val="000000" w:themeColor="text1"/>
          <w:sz w:val="24"/>
          <w:szCs w:val="24"/>
          <w:lang w:eastAsia="en-GB"/>
        </w:rPr>
        <w:t xml:space="preserve"> politically. </w:t>
      </w:r>
      <w:r w:rsidR="009425AE" w:rsidRPr="003B23BC">
        <w:rPr>
          <w:rFonts w:cs="Times New Roman"/>
          <w:color w:val="000000" w:themeColor="text1"/>
          <w:sz w:val="24"/>
          <w:szCs w:val="24"/>
          <w:lang w:eastAsia="en-GB"/>
        </w:rPr>
        <w:t xml:space="preserve">Earlier research suggests that social media platforms are especially popular spaces for political action among </w:t>
      </w:r>
      <w:r w:rsidR="009B487B" w:rsidRPr="003B23BC">
        <w:rPr>
          <w:rFonts w:cs="Times New Roman"/>
          <w:color w:val="000000" w:themeColor="text1"/>
          <w:sz w:val="24"/>
          <w:szCs w:val="24"/>
          <w:lang w:eastAsia="en-GB"/>
        </w:rPr>
        <w:t xml:space="preserve">the </w:t>
      </w:r>
      <w:r w:rsidR="009425AE" w:rsidRPr="003B23BC">
        <w:rPr>
          <w:rFonts w:cs="Times New Roman"/>
          <w:color w:val="000000" w:themeColor="text1"/>
          <w:sz w:val="24"/>
          <w:szCs w:val="24"/>
          <w:lang w:eastAsia="en-GB"/>
        </w:rPr>
        <w:t>you</w:t>
      </w:r>
      <w:r w:rsidR="009B415D" w:rsidRPr="003B23BC">
        <w:rPr>
          <w:rFonts w:cs="Times New Roman"/>
          <w:color w:val="000000" w:themeColor="text1"/>
          <w:sz w:val="24"/>
          <w:szCs w:val="24"/>
          <w:lang w:eastAsia="en-GB"/>
        </w:rPr>
        <w:t>th</w:t>
      </w:r>
      <w:r w:rsidR="009425AE" w:rsidRPr="003B23BC">
        <w:rPr>
          <w:rFonts w:cs="Times New Roman"/>
          <w:color w:val="000000" w:themeColor="text1"/>
          <w:sz w:val="24"/>
          <w:szCs w:val="24"/>
          <w:lang w:eastAsia="en-GB"/>
        </w:rPr>
        <w:t xml:space="preserve"> and young adults</w:t>
      </w:r>
      <w:r w:rsidR="00D34DE2" w:rsidRPr="003B23BC">
        <w:rPr>
          <w:rFonts w:cs="Times New Roman"/>
          <w:color w:val="000000" w:themeColor="text1"/>
          <w:sz w:val="24"/>
          <w:szCs w:val="24"/>
          <w:lang w:eastAsia="en-GB"/>
        </w:rPr>
        <w:t>,</w:t>
      </w:r>
      <w:r w:rsidR="00FD781C" w:rsidRPr="003B23BC">
        <w:rPr>
          <w:rFonts w:cs="Times New Roman"/>
          <w:color w:val="000000" w:themeColor="text1"/>
          <w:sz w:val="24"/>
          <w:szCs w:val="24"/>
          <w:lang w:eastAsia="en-GB"/>
        </w:rPr>
        <w:t xml:space="preserve"> especially</w:t>
      </w:r>
      <w:r w:rsidR="009425AE" w:rsidRPr="003B23BC">
        <w:rPr>
          <w:rFonts w:cs="Times New Roman"/>
          <w:color w:val="000000" w:themeColor="text1"/>
          <w:sz w:val="24"/>
          <w:szCs w:val="24"/>
          <w:lang w:eastAsia="en-GB"/>
        </w:rPr>
        <w:t xml:space="preserve"> </w:t>
      </w:r>
      <w:r w:rsidR="00FD781C" w:rsidRPr="003B23BC">
        <w:rPr>
          <w:rFonts w:cs="Times New Roman"/>
          <w:color w:val="000000" w:themeColor="text1"/>
          <w:sz w:val="24"/>
          <w:szCs w:val="24"/>
          <w:lang w:eastAsia="en-GB"/>
        </w:rPr>
        <w:t>in Western countries</w:t>
      </w:r>
      <w:r w:rsidR="009425AE" w:rsidRPr="003B23BC">
        <w:rPr>
          <w:rFonts w:cs="Times New Roman"/>
          <w:color w:val="000000" w:themeColor="text1"/>
          <w:sz w:val="24"/>
          <w:szCs w:val="24"/>
          <w:lang w:eastAsia="en-GB"/>
        </w:rPr>
        <w:t>.</w:t>
      </w:r>
      <w:r w:rsidR="00953F9A" w:rsidRPr="003B23BC">
        <w:rPr>
          <w:rFonts w:cs="Times New Roman"/>
          <w:color w:val="000000" w:themeColor="text1"/>
          <w:sz w:val="24"/>
          <w:szCs w:val="24"/>
          <w:lang w:eastAsia="en-GB"/>
        </w:rPr>
        <w:t xml:space="preserve"> A</w:t>
      </w:r>
      <w:r w:rsidR="00FD781C" w:rsidRPr="003B23BC">
        <w:rPr>
          <w:rFonts w:cs="Times New Roman"/>
          <w:color w:val="000000" w:themeColor="text1"/>
          <w:sz w:val="24"/>
          <w:szCs w:val="24"/>
          <w:lang w:eastAsia="en-GB"/>
        </w:rPr>
        <w:t>ri</w:t>
      </w:r>
      <w:r w:rsidR="00953F9A" w:rsidRPr="003B23BC">
        <w:rPr>
          <w:rFonts w:cs="Times New Roman"/>
          <w:color w:val="000000" w:themeColor="text1"/>
          <w:sz w:val="24"/>
          <w:szCs w:val="24"/>
          <w:lang w:eastAsia="en-GB"/>
        </w:rPr>
        <w:t>adne</w:t>
      </w:r>
      <w:r w:rsidR="00FD781C" w:rsidRPr="003B23BC">
        <w:rPr>
          <w:rFonts w:cs="Times New Roman"/>
          <w:color w:val="000000" w:themeColor="text1"/>
          <w:sz w:val="24"/>
          <w:szCs w:val="24"/>
          <w:lang w:eastAsia="en-GB"/>
        </w:rPr>
        <w:t xml:space="preserve"> Vromen and her research group </w:t>
      </w:r>
      <w:r w:rsidR="000040CE" w:rsidRPr="003B23BC">
        <w:rPr>
          <w:rFonts w:cs="Times New Roman"/>
          <w:color w:val="000000" w:themeColor="text1"/>
          <w:sz w:val="24"/>
          <w:szCs w:val="24"/>
          <w:lang w:eastAsia="en-GB"/>
        </w:rPr>
        <w:t xml:space="preserve">(2015) </w:t>
      </w:r>
      <w:r w:rsidR="00FD781C" w:rsidRPr="003B23BC">
        <w:rPr>
          <w:rFonts w:cs="Times New Roman"/>
          <w:color w:val="000000" w:themeColor="text1"/>
          <w:sz w:val="24"/>
          <w:szCs w:val="24"/>
          <w:lang w:eastAsia="en-GB"/>
        </w:rPr>
        <w:t xml:space="preserve">carried out group interviews </w:t>
      </w:r>
      <w:r w:rsidR="009B487B" w:rsidRPr="003B23BC">
        <w:rPr>
          <w:rFonts w:cs="Times New Roman"/>
          <w:color w:val="000000" w:themeColor="text1"/>
          <w:sz w:val="24"/>
          <w:szCs w:val="24"/>
          <w:lang w:eastAsia="en-GB"/>
        </w:rPr>
        <w:t xml:space="preserve">with </w:t>
      </w:r>
      <w:r w:rsidR="00FD781C" w:rsidRPr="003B23BC">
        <w:rPr>
          <w:rFonts w:cs="Times New Roman"/>
          <w:color w:val="000000" w:themeColor="text1"/>
          <w:sz w:val="24"/>
          <w:szCs w:val="24"/>
          <w:lang w:eastAsia="en-GB"/>
        </w:rPr>
        <w:t xml:space="preserve">young adults in Australia, </w:t>
      </w:r>
      <w:r w:rsidR="009B415D" w:rsidRPr="003B23BC">
        <w:rPr>
          <w:rFonts w:cs="Times New Roman"/>
          <w:color w:val="000000" w:themeColor="text1"/>
          <w:sz w:val="24"/>
          <w:szCs w:val="24"/>
          <w:lang w:eastAsia="en-GB"/>
        </w:rPr>
        <w:t xml:space="preserve">the </w:t>
      </w:r>
      <w:r w:rsidR="00FD781C" w:rsidRPr="003B23BC">
        <w:rPr>
          <w:rFonts w:cs="Times New Roman"/>
          <w:color w:val="000000" w:themeColor="text1"/>
          <w:sz w:val="24"/>
          <w:szCs w:val="24"/>
          <w:lang w:eastAsia="en-GB"/>
        </w:rPr>
        <w:t>United Kingdom</w:t>
      </w:r>
      <w:r w:rsidR="00D34DE2" w:rsidRPr="003B23BC">
        <w:rPr>
          <w:rFonts w:cs="Times New Roman"/>
          <w:color w:val="000000" w:themeColor="text1"/>
          <w:sz w:val="24"/>
          <w:szCs w:val="24"/>
          <w:lang w:eastAsia="en-GB"/>
        </w:rPr>
        <w:t>,</w:t>
      </w:r>
      <w:r w:rsidR="00FD781C" w:rsidRPr="003B23BC">
        <w:rPr>
          <w:rFonts w:cs="Times New Roman"/>
          <w:color w:val="000000" w:themeColor="text1"/>
          <w:sz w:val="24"/>
          <w:szCs w:val="24"/>
          <w:lang w:eastAsia="en-GB"/>
        </w:rPr>
        <w:t xml:space="preserve"> and in </w:t>
      </w:r>
      <w:r w:rsidR="009B415D" w:rsidRPr="003B23BC">
        <w:rPr>
          <w:rFonts w:cs="Times New Roman"/>
          <w:color w:val="000000" w:themeColor="text1"/>
          <w:sz w:val="24"/>
          <w:szCs w:val="24"/>
          <w:lang w:eastAsia="en-GB"/>
        </w:rPr>
        <w:t xml:space="preserve">the </w:t>
      </w:r>
      <w:r w:rsidR="00FD781C" w:rsidRPr="003B23BC">
        <w:rPr>
          <w:rFonts w:cs="Times New Roman"/>
          <w:color w:val="000000" w:themeColor="text1"/>
          <w:sz w:val="24"/>
          <w:szCs w:val="24"/>
          <w:lang w:eastAsia="en-GB"/>
        </w:rPr>
        <w:t xml:space="preserve">United States. </w:t>
      </w:r>
      <w:r w:rsidR="006A2CFA" w:rsidRPr="003B23BC">
        <w:rPr>
          <w:rFonts w:cs="Times New Roman"/>
          <w:color w:val="000000" w:themeColor="text1"/>
          <w:sz w:val="24"/>
          <w:szCs w:val="24"/>
          <w:lang w:eastAsia="en-GB"/>
        </w:rPr>
        <w:t xml:space="preserve">Their research showed that </w:t>
      </w:r>
      <w:r w:rsidR="00E21346" w:rsidRPr="003B23BC">
        <w:rPr>
          <w:rFonts w:cs="Times New Roman"/>
          <w:color w:val="000000" w:themeColor="text1"/>
          <w:sz w:val="24"/>
          <w:szCs w:val="24"/>
          <w:lang w:eastAsia="en-GB"/>
        </w:rPr>
        <w:t xml:space="preserve">young citizens feel that social networking sites offer a communicative space that </w:t>
      </w:r>
      <w:r w:rsidR="00EE5937" w:rsidRPr="003B23BC">
        <w:rPr>
          <w:rFonts w:cs="Times New Roman"/>
          <w:color w:val="000000" w:themeColor="text1"/>
          <w:sz w:val="24"/>
          <w:szCs w:val="24"/>
          <w:lang w:eastAsia="en-GB"/>
        </w:rPr>
        <w:t>does</w:t>
      </w:r>
      <w:r w:rsidR="00E21346" w:rsidRPr="003B23BC">
        <w:rPr>
          <w:rFonts w:cs="Times New Roman"/>
          <w:color w:val="000000" w:themeColor="text1"/>
          <w:sz w:val="24"/>
          <w:szCs w:val="24"/>
          <w:lang w:eastAsia="en-GB"/>
        </w:rPr>
        <w:t xml:space="preserve"> not occur elsewhere. Additionally, </w:t>
      </w:r>
      <w:r w:rsidR="000040CE" w:rsidRPr="003B23BC">
        <w:rPr>
          <w:rFonts w:cs="Times New Roman"/>
          <w:color w:val="000000" w:themeColor="text1"/>
          <w:sz w:val="24"/>
          <w:szCs w:val="24"/>
          <w:lang w:eastAsia="en-GB"/>
        </w:rPr>
        <w:t>the event organizing, information sharing</w:t>
      </w:r>
      <w:r w:rsidR="00D34DE2" w:rsidRPr="003B23BC">
        <w:rPr>
          <w:rFonts w:cs="Times New Roman"/>
          <w:color w:val="000000" w:themeColor="text1"/>
          <w:sz w:val="24"/>
          <w:szCs w:val="24"/>
          <w:lang w:eastAsia="en-GB"/>
        </w:rPr>
        <w:t>,</w:t>
      </w:r>
      <w:r w:rsidR="000040CE" w:rsidRPr="003B23BC">
        <w:rPr>
          <w:rFonts w:cs="Times New Roman"/>
          <w:color w:val="000000" w:themeColor="text1"/>
          <w:sz w:val="24"/>
          <w:szCs w:val="24"/>
          <w:lang w:eastAsia="en-GB"/>
        </w:rPr>
        <w:t xml:space="preserve"> and especially </w:t>
      </w:r>
      <w:r w:rsidR="000040CE" w:rsidRPr="003B23BC">
        <w:rPr>
          <w:rFonts w:cs="Times New Roman"/>
          <w:i/>
          <w:color w:val="000000" w:themeColor="text1"/>
          <w:sz w:val="24"/>
          <w:szCs w:val="24"/>
          <w:lang w:eastAsia="en-GB"/>
        </w:rPr>
        <w:t>everyday political talk</w:t>
      </w:r>
      <w:r w:rsidR="000040CE" w:rsidRPr="003B23BC">
        <w:rPr>
          <w:rFonts w:cs="Times New Roman"/>
          <w:color w:val="000000" w:themeColor="text1"/>
          <w:sz w:val="24"/>
          <w:szCs w:val="24"/>
          <w:lang w:eastAsia="en-GB"/>
        </w:rPr>
        <w:t xml:space="preserve"> </w:t>
      </w:r>
      <w:r w:rsidR="009B415D" w:rsidRPr="003B23BC">
        <w:rPr>
          <w:rFonts w:cs="Times New Roman"/>
          <w:color w:val="000000" w:themeColor="text1"/>
          <w:sz w:val="24"/>
          <w:szCs w:val="24"/>
          <w:lang w:eastAsia="en-GB"/>
        </w:rPr>
        <w:t>o</w:t>
      </w:r>
      <w:r w:rsidR="000040CE" w:rsidRPr="003B23BC">
        <w:rPr>
          <w:rFonts w:cs="Times New Roman"/>
          <w:color w:val="000000" w:themeColor="text1"/>
          <w:sz w:val="24"/>
          <w:szCs w:val="24"/>
          <w:lang w:eastAsia="en-GB"/>
        </w:rPr>
        <w:t xml:space="preserve">n social media platforms were highly </w:t>
      </w:r>
      <w:r w:rsidR="00D34DE2" w:rsidRPr="003B23BC">
        <w:rPr>
          <w:rFonts w:cs="Times New Roman"/>
          <w:color w:val="000000" w:themeColor="text1"/>
          <w:sz w:val="24"/>
          <w:szCs w:val="24"/>
          <w:lang w:eastAsia="en-GB"/>
        </w:rPr>
        <w:t>essential</w:t>
      </w:r>
      <w:r w:rsidR="000040CE" w:rsidRPr="003B23BC">
        <w:rPr>
          <w:rFonts w:cs="Times New Roman"/>
          <w:color w:val="000000" w:themeColor="text1"/>
          <w:sz w:val="24"/>
          <w:szCs w:val="24"/>
          <w:lang w:eastAsia="en-GB"/>
        </w:rPr>
        <w:t xml:space="preserve"> means to engage politically for young citizens in </w:t>
      </w:r>
      <w:r w:rsidR="00EE5937" w:rsidRPr="003B23BC">
        <w:rPr>
          <w:rFonts w:cs="Times New Roman"/>
          <w:color w:val="000000" w:themeColor="text1"/>
          <w:sz w:val="24"/>
          <w:szCs w:val="24"/>
          <w:lang w:eastAsia="en-GB"/>
        </w:rPr>
        <w:t>all three countries</w:t>
      </w:r>
      <w:r w:rsidR="000040CE" w:rsidRPr="003B23BC">
        <w:rPr>
          <w:rFonts w:cs="Times New Roman"/>
          <w:color w:val="000000" w:themeColor="text1"/>
          <w:sz w:val="24"/>
          <w:szCs w:val="24"/>
          <w:lang w:eastAsia="en-GB"/>
        </w:rPr>
        <w:t>. In their research</w:t>
      </w:r>
      <w:r w:rsidR="009B415D" w:rsidRPr="003B23BC">
        <w:rPr>
          <w:rFonts w:cs="Times New Roman"/>
          <w:color w:val="000000" w:themeColor="text1"/>
          <w:sz w:val="24"/>
          <w:szCs w:val="24"/>
          <w:lang w:eastAsia="en-GB"/>
        </w:rPr>
        <w:t>,</w:t>
      </w:r>
      <w:r w:rsidR="000040CE" w:rsidRPr="003B23BC">
        <w:rPr>
          <w:rFonts w:cs="Times New Roman"/>
          <w:color w:val="000000" w:themeColor="text1"/>
          <w:sz w:val="24"/>
          <w:szCs w:val="24"/>
          <w:lang w:eastAsia="en-GB"/>
        </w:rPr>
        <w:t xml:space="preserve"> </w:t>
      </w:r>
      <w:r w:rsidR="006A2CFA" w:rsidRPr="003B23BC">
        <w:rPr>
          <w:rFonts w:cs="Times New Roman"/>
          <w:color w:val="000000" w:themeColor="text1"/>
          <w:sz w:val="24"/>
          <w:szCs w:val="24"/>
          <w:lang w:eastAsia="en-GB"/>
        </w:rPr>
        <w:t>Vromen and her team</w:t>
      </w:r>
      <w:r w:rsidR="006A2CFA" w:rsidRPr="003B23BC" w:rsidDel="006A2CFA">
        <w:rPr>
          <w:rFonts w:cs="Times New Roman"/>
          <w:color w:val="000000" w:themeColor="text1"/>
          <w:sz w:val="24"/>
          <w:szCs w:val="24"/>
          <w:lang w:eastAsia="en-GB"/>
        </w:rPr>
        <w:t xml:space="preserve"> </w:t>
      </w:r>
      <w:r w:rsidR="000040CE" w:rsidRPr="003B23BC">
        <w:rPr>
          <w:rFonts w:cs="Times New Roman"/>
          <w:color w:val="000000" w:themeColor="text1"/>
          <w:sz w:val="24"/>
          <w:szCs w:val="24"/>
          <w:lang w:eastAsia="en-GB"/>
        </w:rPr>
        <w:t xml:space="preserve">emphasize everyday political talk as the most important </w:t>
      </w:r>
      <w:r w:rsidR="00E21346" w:rsidRPr="003B23BC">
        <w:rPr>
          <w:rFonts w:cs="Times New Roman"/>
          <w:color w:val="000000" w:themeColor="text1"/>
          <w:sz w:val="24"/>
          <w:szCs w:val="24"/>
          <w:lang w:eastAsia="en-GB"/>
        </w:rPr>
        <w:t xml:space="preserve">mode </w:t>
      </w:r>
      <w:r w:rsidR="000040CE" w:rsidRPr="003B23BC">
        <w:rPr>
          <w:rFonts w:cs="Times New Roman"/>
          <w:color w:val="000000" w:themeColor="text1"/>
          <w:sz w:val="24"/>
          <w:szCs w:val="24"/>
          <w:lang w:eastAsia="en-GB"/>
        </w:rPr>
        <w:t>of</w:t>
      </w:r>
      <w:r w:rsidR="00D07FF6" w:rsidRPr="003B23BC">
        <w:rPr>
          <w:rFonts w:cs="Times New Roman"/>
          <w:color w:val="000000" w:themeColor="text1"/>
          <w:sz w:val="24"/>
          <w:szCs w:val="24"/>
          <w:lang w:eastAsia="en-GB"/>
        </w:rPr>
        <w:t xml:space="preserve"> contemporary </w:t>
      </w:r>
      <w:r w:rsidR="000040CE" w:rsidRPr="003B23BC">
        <w:rPr>
          <w:rFonts w:cs="Times New Roman"/>
          <w:color w:val="000000" w:themeColor="text1"/>
          <w:sz w:val="24"/>
          <w:szCs w:val="24"/>
          <w:lang w:eastAsia="en-GB"/>
        </w:rPr>
        <w:t xml:space="preserve">political engagement </w:t>
      </w:r>
      <w:r w:rsidR="006F53A9" w:rsidRPr="003B23BC">
        <w:rPr>
          <w:rFonts w:cs="Times New Roman"/>
          <w:color w:val="000000" w:themeColor="text1"/>
          <w:sz w:val="24"/>
          <w:szCs w:val="24"/>
          <w:lang w:eastAsia="en-GB"/>
        </w:rPr>
        <w:t>(ibid.)</w:t>
      </w:r>
      <w:r w:rsidR="003C41FA" w:rsidRPr="003B23BC">
        <w:rPr>
          <w:rFonts w:cs="Times New Roman"/>
          <w:color w:val="000000" w:themeColor="text1"/>
          <w:sz w:val="24"/>
          <w:szCs w:val="24"/>
          <w:lang w:eastAsia="en-GB"/>
        </w:rPr>
        <w:t>.</w:t>
      </w:r>
    </w:p>
    <w:p w14:paraId="4EFD3179" w14:textId="5393B9CC" w:rsidR="009425AE" w:rsidRPr="003B23BC" w:rsidRDefault="000040CE" w:rsidP="001E3059">
      <w:pPr>
        <w:jc w:val="both"/>
        <w:rPr>
          <w:rFonts w:cs="Times New Roman"/>
          <w:color w:val="000000" w:themeColor="text1"/>
          <w:sz w:val="24"/>
          <w:szCs w:val="24"/>
          <w:lang w:eastAsia="en-GB"/>
        </w:rPr>
      </w:pPr>
      <w:r w:rsidRPr="003B23BC">
        <w:rPr>
          <w:rFonts w:cs="Times New Roman"/>
          <w:color w:val="000000" w:themeColor="text1"/>
          <w:sz w:val="24"/>
          <w:szCs w:val="24"/>
          <w:lang w:eastAsia="fi-FI"/>
        </w:rPr>
        <w:t>Additionally</w:t>
      </w:r>
      <w:r w:rsidR="009B415D"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Kjerstin Thorson (2014)</w:t>
      </w:r>
      <w:r w:rsidR="002D0D2E" w:rsidRPr="003B23BC">
        <w:rPr>
          <w:rFonts w:cs="Times New Roman"/>
          <w:color w:val="000000" w:themeColor="text1"/>
          <w:sz w:val="24"/>
          <w:szCs w:val="24"/>
          <w:lang w:eastAsia="fi-FI"/>
        </w:rPr>
        <w:t xml:space="preserve"> highlight</w:t>
      </w:r>
      <w:r w:rsidR="003C41FA" w:rsidRPr="003B23BC">
        <w:rPr>
          <w:rFonts w:cs="Times New Roman"/>
          <w:color w:val="000000" w:themeColor="text1"/>
          <w:sz w:val="24"/>
          <w:szCs w:val="24"/>
          <w:lang w:eastAsia="fi-FI"/>
        </w:rPr>
        <w:t>s</w:t>
      </w:r>
      <w:r w:rsidR="002D0D2E" w:rsidRPr="003B23BC">
        <w:rPr>
          <w:rFonts w:cs="Times New Roman"/>
          <w:color w:val="000000" w:themeColor="text1"/>
          <w:sz w:val="24"/>
          <w:szCs w:val="24"/>
          <w:lang w:eastAsia="fi-FI"/>
        </w:rPr>
        <w:t xml:space="preserve"> the</w:t>
      </w:r>
      <w:r w:rsidRPr="003B23BC">
        <w:rPr>
          <w:rFonts w:cs="Times New Roman"/>
          <w:color w:val="000000" w:themeColor="text1"/>
          <w:sz w:val="24"/>
          <w:szCs w:val="24"/>
          <w:lang w:eastAsia="fi-FI"/>
        </w:rPr>
        <w:t xml:space="preserve"> concept of </w:t>
      </w:r>
      <w:r w:rsidRPr="003B23BC">
        <w:rPr>
          <w:rFonts w:cs="Times New Roman"/>
          <w:i/>
          <w:color w:val="000000" w:themeColor="text1"/>
          <w:sz w:val="24"/>
          <w:szCs w:val="24"/>
          <w:lang w:eastAsia="fi-FI"/>
        </w:rPr>
        <w:t>social politics curators</w:t>
      </w:r>
      <w:r w:rsidR="00896683" w:rsidRPr="003B23BC">
        <w:rPr>
          <w:rFonts w:cs="Times New Roman"/>
          <w:color w:val="000000" w:themeColor="text1"/>
          <w:sz w:val="24"/>
          <w:szCs w:val="24"/>
          <w:lang w:eastAsia="fi-FI"/>
        </w:rPr>
        <w:t xml:space="preserve">, which </w:t>
      </w:r>
      <w:r w:rsidR="006F53A9" w:rsidRPr="003B23BC">
        <w:rPr>
          <w:rFonts w:cs="Times New Roman"/>
          <w:color w:val="000000" w:themeColor="text1"/>
          <w:sz w:val="24"/>
          <w:szCs w:val="24"/>
          <w:lang w:eastAsia="fi-FI"/>
        </w:rPr>
        <w:t>underlines</w:t>
      </w:r>
      <w:r w:rsidR="00896683" w:rsidRPr="003B23BC">
        <w:rPr>
          <w:rFonts w:cs="Times New Roman"/>
          <w:color w:val="000000" w:themeColor="text1"/>
          <w:sz w:val="24"/>
          <w:szCs w:val="24"/>
          <w:lang w:eastAsia="fi-FI"/>
        </w:rPr>
        <w:t xml:space="preserve"> the high impact of information sharing online. Here, social media users are actively framing and disseminating all manner of political content </w:t>
      </w:r>
      <w:r w:rsidR="00D34DE2" w:rsidRPr="003B23BC">
        <w:rPr>
          <w:rFonts w:cs="Times New Roman"/>
          <w:color w:val="000000" w:themeColor="text1"/>
          <w:sz w:val="24"/>
          <w:szCs w:val="24"/>
          <w:lang w:eastAsia="fi-FI"/>
        </w:rPr>
        <w:t>on</w:t>
      </w:r>
      <w:r w:rsidR="00896683" w:rsidRPr="003B23BC">
        <w:rPr>
          <w:rFonts w:cs="Times New Roman"/>
          <w:color w:val="000000" w:themeColor="text1"/>
          <w:sz w:val="24"/>
          <w:szCs w:val="24"/>
          <w:lang w:eastAsia="fi-FI"/>
        </w:rPr>
        <w:t xml:space="preserve"> their networks based on personal preference, again illustrating the impact potential of the individual in the digital age</w:t>
      </w:r>
      <w:r w:rsidR="006F53A9" w:rsidRPr="003B23BC">
        <w:rPr>
          <w:rFonts w:cs="Times New Roman"/>
          <w:color w:val="000000" w:themeColor="text1"/>
          <w:sz w:val="24"/>
          <w:szCs w:val="24"/>
          <w:lang w:eastAsia="fi-FI"/>
        </w:rPr>
        <w:t xml:space="preserve"> (ibid.)</w:t>
      </w:r>
      <w:r w:rsidR="003C41FA" w:rsidRPr="003B23BC">
        <w:rPr>
          <w:rFonts w:cs="Times New Roman"/>
          <w:color w:val="000000" w:themeColor="text1"/>
          <w:sz w:val="24"/>
          <w:szCs w:val="24"/>
          <w:lang w:eastAsia="fi-FI"/>
        </w:rPr>
        <w:t>.</w:t>
      </w:r>
      <w:r w:rsidR="00896683" w:rsidRPr="003B23BC">
        <w:rPr>
          <w:rFonts w:cs="Times New Roman"/>
          <w:color w:val="000000" w:themeColor="text1"/>
          <w:sz w:val="24"/>
          <w:szCs w:val="24"/>
          <w:lang w:eastAsia="fi-FI"/>
        </w:rPr>
        <w:t xml:space="preserve"> </w:t>
      </w:r>
      <w:r w:rsidR="00ED1929" w:rsidRPr="003B23BC">
        <w:rPr>
          <w:rFonts w:cs="Times New Roman"/>
          <w:color w:val="000000" w:themeColor="text1"/>
          <w:sz w:val="24"/>
          <w:szCs w:val="24"/>
          <w:lang w:eastAsia="fi-FI"/>
        </w:rPr>
        <w:t xml:space="preserve">It is important to </w:t>
      </w:r>
      <w:r w:rsidR="003C41FA" w:rsidRPr="003B23BC">
        <w:rPr>
          <w:rFonts w:cs="Times New Roman"/>
          <w:color w:val="000000" w:themeColor="text1"/>
          <w:sz w:val="24"/>
          <w:szCs w:val="24"/>
          <w:lang w:eastAsia="fi-FI"/>
        </w:rPr>
        <w:t>note</w:t>
      </w:r>
      <w:r w:rsidR="00ED1929" w:rsidRPr="003B23BC">
        <w:rPr>
          <w:rFonts w:cs="Times New Roman"/>
          <w:color w:val="000000" w:themeColor="text1"/>
          <w:sz w:val="24"/>
          <w:szCs w:val="24"/>
          <w:lang w:eastAsia="fi-FI"/>
        </w:rPr>
        <w:t xml:space="preserve"> that </w:t>
      </w:r>
      <w:r w:rsidR="006A2CFA" w:rsidRPr="003B23BC">
        <w:rPr>
          <w:rFonts w:cs="Times New Roman"/>
          <w:color w:val="000000" w:themeColor="text1"/>
          <w:sz w:val="24"/>
          <w:szCs w:val="24"/>
          <w:lang w:eastAsia="fi-FI"/>
        </w:rPr>
        <w:t>the new means of political action are not only about what citizens produce but also about what they transmit.</w:t>
      </w:r>
    </w:p>
    <w:p w14:paraId="228590E1" w14:textId="2D0AD8F3" w:rsidR="006527C8" w:rsidRPr="003B23BC" w:rsidRDefault="00F64394" w:rsidP="00B438D9">
      <w:pPr>
        <w:jc w:val="both"/>
        <w:rPr>
          <w:rFonts w:cs="Times New Roman"/>
          <w:color w:val="000000" w:themeColor="text1"/>
          <w:sz w:val="24"/>
          <w:szCs w:val="24"/>
          <w:lang w:eastAsia="fi-FI"/>
        </w:rPr>
      </w:pPr>
      <w:r w:rsidRPr="003B23BC">
        <w:rPr>
          <w:rFonts w:cs="Times New Roman"/>
          <w:color w:val="000000" w:themeColor="text1"/>
          <w:sz w:val="24"/>
          <w:szCs w:val="24"/>
          <w:lang w:eastAsia="fi-FI"/>
        </w:rPr>
        <w:t xml:space="preserve">Internet and social media have had an enormous impact on </w:t>
      </w:r>
      <w:r w:rsidR="002D5A4F" w:rsidRPr="003B23BC">
        <w:rPr>
          <w:rFonts w:cs="Times New Roman"/>
          <w:color w:val="000000" w:themeColor="text1"/>
          <w:sz w:val="24"/>
          <w:szCs w:val="24"/>
          <w:lang w:eastAsia="fi-FI"/>
        </w:rPr>
        <w:t>citizens’</w:t>
      </w:r>
      <w:r w:rsidRPr="003B23BC">
        <w:rPr>
          <w:rFonts w:cs="Times New Roman"/>
          <w:color w:val="000000" w:themeColor="text1"/>
          <w:sz w:val="24"/>
          <w:szCs w:val="24"/>
          <w:lang w:eastAsia="fi-FI"/>
        </w:rPr>
        <w:t xml:space="preserve"> social lives and political engagement. In </w:t>
      </w:r>
      <w:r w:rsidR="00C078F6" w:rsidRPr="003B23BC">
        <w:rPr>
          <w:rFonts w:cs="Times New Roman"/>
          <w:color w:val="000000" w:themeColor="text1"/>
          <w:sz w:val="24"/>
          <w:szCs w:val="24"/>
          <w:lang w:eastAsia="fi-FI"/>
        </w:rPr>
        <w:t>Finland</w:t>
      </w:r>
      <w:r w:rsidR="00D34DE2"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young people </w:t>
      </w:r>
      <w:r w:rsidR="003C41FA" w:rsidRPr="003B23BC">
        <w:rPr>
          <w:rFonts w:cs="Times New Roman"/>
          <w:color w:val="000000" w:themeColor="text1"/>
          <w:sz w:val="24"/>
          <w:szCs w:val="24"/>
          <w:lang w:eastAsia="fi-FI"/>
        </w:rPr>
        <w:t xml:space="preserve">especially </w:t>
      </w:r>
      <w:r w:rsidRPr="003B23BC">
        <w:rPr>
          <w:rFonts w:cs="Times New Roman"/>
          <w:color w:val="000000" w:themeColor="text1"/>
          <w:sz w:val="24"/>
          <w:szCs w:val="24"/>
          <w:lang w:eastAsia="fi-FI"/>
        </w:rPr>
        <w:t xml:space="preserve">are not actively joining parties or </w:t>
      </w:r>
      <w:r w:rsidR="003C41FA" w:rsidRPr="003B23BC">
        <w:rPr>
          <w:rFonts w:cs="Times New Roman"/>
          <w:color w:val="000000" w:themeColor="text1"/>
          <w:sz w:val="24"/>
          <w:szCs w:val="24"/>
          <w:lang w:eastAsia="fi-FI"/>
        </w:rPr>
        <w:t>workers’</w:t>
      </w:r>
      <w:r w:rsidRPr="003B23BC">
        <w:rPr>
          <w:rFonts w:cs="Times New Roman"/>
          <w:color w:val="000000" w:themeColor="text1"/>
          <w:sz w:val="24"/>
          <w:szCs w:val="24"/>
          <w:lang w:eastAsia="fi-FI"/>
        </w:rPr>
        <w:t xml:space="preserve"> unions</w:t>
      </w:r>
      <w:r w:rsidR="00D34DE2"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and </w:t>
      </w:r>
      <w:r w:rsidR="00675D98" w:rsidRPr="003B23BC">
        <w:rPr>
          <w:rFonts w:cs="Times New Roman"/>
          <w:color w:val="000000" w:themeColor="text1"/>
          <w:sz w:val="24"/>
          <w:szCs w:val="24"/>
          <w:lang w:eastAsia="fi-FI"/>
        </w:rPr>
        <w:t xml:space="preserve">as voters </w:t>
      </w:r>
      <w:r w:rsidRPr="003B23BC">
        <w:rPr>
          <w:rFonts w:cs="Times New Roman"/>
          <w:color w:val="000000" w:themeColor="text1"/>
          <w:sz w:val="24"/>
          <w:szCs w:val="24"/>
          <w:lang w:eastAsia="fi-FI"/>
        </w:rPr>
        <w:t>they are more passive</w:t>
      </w:r>
      <w:r w:rsidR="006A2CFA" w:rsidRPr="003B23BC">
        <w:rPr>
          <w:rFonts w:cs="Times New Roman"/>
          <w:color w:val="000000" w:themeColor="text1"/>
          <w:sz w:val="24"/>
          <w:szCs w:val="24"/>
          <w:lang w:eastAsia="fi-FI"/>
        </w:rPr>
        <w:t xml:space="preserve"> (</w:t>
      </w:r>
      <w:r w:rsidR="00976DC0" w:rsidRPr="003B23BC">
        <w:rPr>
          <w:rFonts w:cs="Times New Roman"/>
          <w:color w:val="000000" w:themeColor="text1"/>
          <w:sz w:val="24"/>
          <w:szCs w:val="24"/>
          <w:lang w:eastAsia="fi-FI"/>
        </w:rPr>
        <w:t>Kestilä-Kekkonen and Korvela, 2017</w:t>
      </w:r>
      <w:r w:rsidR="006A2CFA"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However, social media and other social spaces on </w:t>
      </w:r>
      <w:r w:rsidR="00D34DE2" w:rsidRPr="003B23BC">
        <w:rPr>
          <w:rFonts w:cs="Times New Roman"/>
          <w:color w:val="000000" w:themeColor="text1"/>
          <w:sz w:val="24"/>
          <w:szCs w:val="24"/>
          <w:lang w:eastAsia="fi-FI"/>
        </w:rPr>
        <w:t xml:space="preserve">the </w:t>
      </w:r>
      <w:r w:rsidRPr="003B23BC">
        <w:rPr>
          <w:rFonts w:cs="Times New Roman"/>
          <w:color w:val="000000" w:themeColor="text1"/>
          <w:sz w:val="24"/>
          <w:szCs w:val="24"/>
          <w:lang w:eastAsia="fi-FI"/>
        </w:rPr>
        <w:t xml:space="preserve">internet </w:t>
      </w:r>
      <w:r w:rsidR="00675D98" w:rsidRPr="003B23BC">
        <w:rPr>
          <w:rFonts w:cs="Times New Roman"/>
          <w:color w:val="000000" w:themeColor="text1"/>
          <w:sz w:val="24"/>
          <w:szCs w:val="24"/>
          <w:lang w:eastAsia="fi-FI"/>
        </w:rPr>
        <w:t>offer</w:t>
      </w:r>
      <w:r w:rsidRPr="003B23BC">
        <w:rPr>
          <w:rFonts w:cs="Times New Roman"/>
          <w:color w:val="000000" w:themeColor="text1"/>
          <w:sz w:val="24"/>
          <w:szCs w:val="24"/>
          <w:lang w:eastAsia="fi-FI"/>
        </w:rPr>
        <w:t xml:space="preserve"> new means for citizens to participate in politics. </w:t>
      </w:r>
      <w:r w:rsidR="002D5A4F" w:rsidRPr="003B23BC">
        <w:rPr>
          <w:rFonts w:cs="Times New Roman"/>
          <w:color w:val="000000" w:themeColor="text1"/>
          <w:sz w:val="24"/>
          <w:szCs w:val="24"/>
          <w:lang w:eastAsia="fi-FI"/>
        </w:rPr>
        <w:t xml:space="preserve">These </w:t>
      </w:r>
      <w:r w:rsidR="00D34DE2" w:rsidRPr="003B23BC">
        <w:rPr>
          <w:rFonts w:cs="Times New Roman"/>
          <w:color w:val="000000" w:themeColor="text1"/>
          <w:sz w:val="24"/>
          <w:szCs w:val="24"/>
          <w:lang w:eastAsia="fi-FI"/>
        </w:rPr>
        <w:t>extensiv</w:t>
      </w:r>
      <w:r w:rsidR="002D5A4F" w:rsidRPr="003B23BC">
        <w:rPr>
          <w:rFonts w:cs="Times New Roman"/>
          <w:color w:val="000000" w:themeColor="text1"/>
          <w:sz w:val="24"/>
          <w:szCs w:val="24"/>
          <w:lang w:eastAsia="fi-FI"/>
        </w:rPr>
        <w:t xml:space="preserve">e changes in politics are challenging the traditional political parties. </w:t>
      </w:r>
      <w:r w:rsidR="006A2CFA" w:rsidRPr="003B23BC">
        <w:rPr>
          <w:rFonts w:cs="Times New Roman"/>
          <w:color w:val="000000" w:themeColor="text1"/>
          <w:sz w:val="24"/>
          <w:szCs w:val="24"/>
          <w:lang w:eastAsia="fi-FI"/>
        </w:rPr>
        <w:t>Therefore</w:t>
      </w:r>
      <w:r w:rsidR="002D5A4F" w:rsidRPr="003B23BC">
        <w:rPr>
          <w:rFonts w:cs="Times New Roman"/>
          <w:color w:val="000000" w:themeColor="text1"/>
          <w:sz w:val="24"/>
          <w:szCs w:val="24"/>
          <w:lang w:eastAsia="fi-FI"/>
        </w:rPr>
        <w:t xml:space="preserve">, parties need to adapt if they wish to prosper. Next, we are going to clarify the current setup of </w:t>
      </w:r>
      <w:r w:rsidR="00D34DE2" w:rsidRPr="003B23BC">
        <w:rPr>
          <w:rFonts w:cs="Times New Roman"/>
          <w:color w:val="000000" w:themeColor="text1"/>
          <w:sz w:val="24"/>
          <w:szCs w:val="24"/>
          <w:lang w:eastAsia="fi-FI"/>
        </w:rPr>
        <w:t xml:space="preserve">the </w:t>
      </w:r>
      <w:r w:rsidR="002D5A4F" w:rsidRPr="003B23BC">
        <w:rPr>
          <w:rFonts w:cs="Times New Roman"/>
          <w:color w:val="000000" w:themeColor="text1"/>
          <w:sz w:val="24"/>
          <w:szCs w:val="24"/>
          <w:lang w:eastAsia="fi-FI"/>
        </w:rPr>
        <w:t>Finnish political field.</w:t>
      </w:r>
    </w:p>
    <w:p w14:paraId="23035A5A" w14:textId="39AFBBD8" w:rsidR="006527C8" w:rsidRPr="003B23BC" w:rsidRDefault="006527C8" w:rsidP="00FF0857">
      <w:pPr>
        <w:pStyle w:val="Heading1"/>
        <w:rPr>
          <w:color w:val="000000" w:themeColor="text1"/>
          <w:lang w:val="en-US"/>
        </w:rPr>
      </w:pPr>
      <w:r w:rsidRPr="003B23BC">
        <w:rPr>
          <w:color w:val="000000" w:themeColor="text1"/>
          <w:lang w:val="en-US"/>
        </w:rPr>
        <w:lastRenderedPageBreak/>
        <w:t xml:space="preserve">Party </w:t>
      </w:r>
      <w:r w:rsidR="006D1BD0">
        <w:rPr>
          <w:color w:val="000000" w:themeColor="text1"/>
          <w:lang w:val="en-US"/>
        </w:rPr>
        <w:t>preference</w:t>
      </w:r>
      <w:r w:rsidR="006D1BD0" w:rsidRPr="003B23BC">
        <w:rPr>
          <w:color w:val="000000" w:themeColor="text1"/>
          <w:lang w:val="en-US"/>
        </w:rPr>
        <w:t xml:space="preserve"> </w:t>
      </w:r>
      <w:r w:rsidRPr="003B23BC">
        <w:rPr>
          <w:color w:val="000000" w:themeColor="text1"/>
          <w:lang w:val="en-US"/>
        </w:rPr>
        <w:t xml:space="preserve">and political values in </w:t>
      </w:r>
      <w:r w:rsidR="00BF3F38" w:rsidRPr="003B23BC">
        <w:rPr>
          <w:color w:val="000000" w:themeColor="text1"/>
          <w:lang w:val="en-US"/>
        </w:rPr>
        <w:t xml:space="preserve">the </w:t>
      </w:r>
      <w:r w:rsidRPr="003B23BC">
        <w:rPr>
          <w:color w:val="000000" w:themeColor="text1"/>
          <w:lang w:val="en-US"/>
        </w:rPr>
        <w:t>Finnish online public sphere</w:t>
      </w:r>
    </w:p>
    <w:p w14:paraId="52ADF55A" w14:textId="419FB56B" w:rsidR="006527C8" w:rsidRPr="003B23BC" w:rsidRDefault="006527C8" w:rsidP="006527C8">
      <w:pPr>
        <w:jc w:val="both"/>
        <w:rPr>
          <w:rFonts w:cs="Times New Roman"/>
          <w:color w:val="000000" w:themeColor="text1"/>
          <w:sz w:val="24"/>
          <w:szCs w:val="24"/>
          <w:lang w:eastAsia="fi-FI"/>
        </w:rPr>
      </w:pPr>
      <w:r w:rsidRPr="003B23BC">
        <w:rPr>
          <w:rFonts w:cs="Times New Roman"/>
          <w:color w:val="000000" w:themeColor="text1"/>
          <w:sz w:val="24"/>
          <w:szCs w:val="24"/>
          <w:lang w:eastAsia="fi-FI"/>
        </w:rPr>
        <w:t>There has been a notable shift as new politics-related values have been</w:t>
      </w:r>
      <w:r w:rsidR="00541F07" w:rsidRPr="003B23BC">
        <w:rPr>
          <w:color w:val="000000" w:themeColor="text1"/>
        </w:rPr>
        <w:t xml:space="preserve"> </w:t>
      </w:r>
      <w:r w:rsidR="00541F07" w:rsidRPr="003B23BC">
        <w:rPr>
          <w:rFonts w:cs="Times New Roman"/>
          <w:color w:val="000000" w:themeColor="text1"/>
          <w:sz w:val="24"/>
          <w:szCs w:val="24"/>
          <w:lang w:eastAsia="fi-FI"/>
        </w:rPr>
        <w:t>gained in prominence</w:t>
      </w:r>
      <w:r w:rsidR="00541F07" w:rsidRPr="003B23BC" w:rsidDel="00541F07">
        <w:rPr>
          <w:rFonts w:cs="Times New Roman"/>
          <w:color w:val="000000" w:themeColor="text1"/>
          <w:sz w:val="24"/>
          <w:szCs w:val="24"/>
          <w:lang w:eastAsia="fi-FI"/>
        </w:rPr>
        <w:t xml:space="preserve"> </w:t>
      </w:r>
      <w:r w:rsidRPr="003B23BC">
        <w:rPr>
          <w:rFonts w:cs="Times New Roman"/>
          <w:color w:val="000000" w:themeColor="text1"/>
          <w:sz w:val="24"/>
          <w:szCs w:val="24"/>
          <w:lang w:eastAsia="fi-FI"/>
        </w:rPr>
        <w:t>in terms of party choice in the Finnish multiparty system (Westinen</w:t>
      </w:r>
      <w:r w:rsidR="00D07FF6"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2015; Knutsen</w:t>
      </w:r>
      <w:r w:rsidR="00D07FF6"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2018). The traditional Nordic political cleavage </w:t>
      </w:r>
      <w:r w:rsidR="00541F07" w:rsidRPr="003B23BC">
        <w:rPr>
          <w:rFonts w:cs="Times New Roman"/>
          <w:color w:val="000000" w:themeColor="text1"/>
          <w:sz w:val="24"/>
          <w:szCs w:val="24"/>
          <w:lang w:eastAsia="fi-FI"/>
        </w:rPr>
        <w:t>based on</w:t>
      </w:r>
      <w:r w:rsidRPr="003B23BC">
        <w:rPr>
          <w:rFonts w:cs="Times New Roman"/>
          <w:color w:val="000000" w:themeColor="text1"/>
          <w:sz w:val="24"/>
          <w:szCs w:val="24"/>
          <w:lang w:eastAsia="fi-FI"/>
        </w:rPr>
        <w:t xml:space="preserve"> social and economic issues and class-based interests has</w:t>
      </w:r>
      <w:r w:rsidR="00541F07" w:rsidRPr="003B23BC">
        <w:rPr>
          <w:rFonts w:cs="Times New Roman"/>
          <w:color w:val="000000" w:themeColor="text1"/>
          <w:sz w:val="24"/>
          <w:szCs w:val="24"/>
          <w:lang w:eastAsia="fi-FI"/>
        </w:rPr>
        <w:t xml:space="preserve"> been </w:t>
      </w:r>
      <w:r w:rsidR="00D86D2A" w:rsidRPr="003B23BC">
        <w:rPr>
          <w:rFonts w:cs="Times New Roman"/>
          <w:color w:val="000000" w:themeColor="text1"/>
          <w:sz w:val="24"/>
          <w:szCs w:val="24"/>
          <w:lang w:eastAsia="fi-FI"/>
        </w:rPr>
        <w:t xml:space="preserve">partly </w:t>
      </w:r>
      <w:r w:rsidR="00541F07" w:rsidRPr="003B23BC">
        <w:rPr>
          <w:rFonts w:cs="Times New Roman"/>
          <w:color w:val="000000" w:themeColor="text1"/>
          <w:sz w:val="24"/>
          <w:szCs w:val="24"/>
          <w:lang w:eastAsia="fi-FI"/>
        </w:rPr>
        <w:t>replaced with</w:t>
      </w:r>
      <w:r w:rsidRPr="003B23BC">
        <w:rPr>
          <w:rFonts w:cs="Times New Roman"/>
          <w:color w:val="000000" w:themeColor="text1"/>
          <w:sz w:val="24"/>
          <w:szCs w:val="24"/>
          <w:lang w:eastAsia="fi-FI"/>
        </w:rPr>
        <w:t xml:space="preserve"> a new </w:t>
      </w:r>
      <w:r w:rsidR="00BF3F38" w:rsidRPr="003B23BC">
        <w:rPr>
          <w:rFonts w:cs="Times New Roman"/>
          <w:color w:val="000000" w:themeColor="text1"/>
          <w:sz w:val="24"/>
          <w:szCs w:val="24"/>
          <w:lang w:eastAsia="fi-FI"/>
        </w:rPr>
        <w:t xml:space="preserve">divide </w:t>
      </w:r>
      <w:r w:rsidRPr="003B23BC">
        <w:rPr>
          <w:rFonts w:cs="Times New Roman"/>
          <w:color w:val="000000" w:themeColor="text1"/>
          <w:sz w:val="24"/>
          <w:szCs w:val="24"/>
          <w:lang w:eastAsia="fi-FI"/>
        </w:rPr>
        <w:t>based on post-materialist values concerning</w:t>
      </w:r>
      <w:r w:rsidR="00BF3F38" w:rsidRPr="003B23BC">
        <w:rPr>
          <w:rFonts w:cs="Times New Roman"/>
          <w:color w:val="000000" w:themeColor="text1"/>
          <w:sz w:val="24"/>
          <w:szCs w:val="24"/>
          <w:lang w:eastAsia="fi-FI"/>
        </w:rPr>
        <w:t>, for instance,</w:t>
      </w:r>
      <w:r w:rsidRPr="003B23BC">
        <w:rPr>
          <w:rFonts w:cs="Times New Roman"/>
          <w:color w:val="000000" w:themeColor="text1"/>
          <w:sz w:val="24"/>
          <w:szCs w:val="24"/>
          <w:lang w:eastAsia="fi-FI"/>
        </w:rPr>
        <w:t xml:space="preserve"> minority rights and environmentalism</w:t>
      </w:r>
      <w:r w:rsidR="00BF3F38" w:rsidRPr="003B23BC">
        <w:rPr>
          <w:rFonts w:cs="Times New Roman"/>
          <w:color w:val="000000" w:themeColor="text1"/>
          <w:sz w:val="24"/>
          <w:szCs w:val="24"/>
          <w:lang w:eastAsia="fi-FI"/>
        </w:rPr>
        <w:t xml:space="preserve"> </w:t>
      </w:r>
      <w:r w:rsidRPr="003B23BC">
        <w:rPr>
          <w:rFonts w:cs="Times New Roman"/>
          <w:color w:val="000000" w:themeColor="text1"/>
          <w:sz w:val="24"/>
          <w:szCs w:val="24"/>
          <w:lang w:eastAsia="fi-FI"/>
        </w:rPr>
        <w:t>(Inglehart, 1990; Knutsen, 2018,</w:t>
      </w:r>
      <w:r w:rsidR="00541F07" w:rsidRPr="003B23BC">
        <w:rPr>
          <w:rFonts w:cs="Times New Roman"/>
          <w:color w:val="000000" w:themeColor="text1"/>
          <w:sz w:val="24"/>
          <w:szCs w:val="24"/>
          <w:lang w:eastAsia="fi-FI"/>
        </w:rPr>
        <w:t xml:space="preserve"> p.</w:t>
      </w:r>
      <w:r w:rsidRPr="003B23BC">
        <w:rPr>
          <w:rFonts w:cs="Times New Roman"/>
          <w:color w:val="000000" w:themeColor="text1"/>
          <w:sz w:val="24"/>
          <w:szCs w:val="24"/>
          <w:lang w:eastAsia="fi-FI"/>
        </w:rPr>
        <w:t xml:space="preserve"> 256). In the Western context, the shift toward post-materialist values has given rise to a counter-revolutionary </w:t>
      </w:r>
      <w:r w:rsidRPr="003B23BC">
        <w:rPr>
          <w:rFonts w:cs="Times New Roman"/>
          <w:i/>
          <w:iCs/>
          <w:color w:val="000000" w:themeColor="text1"/>
          <w:sz w:val="24"/>
          <w:szCs w:val="24"/>
          <w:lang w:eastAsia="fi-FI"/>
        </w:rPr>
        <w:t>cultural backlash</w:t>
      </w:r>
      <w:r w:rsidRPr="003B23BC">
        <w:rPr>
          <w:rFonts w:cs="Times New Roman"/>
          <w:color w:val="000000" w:themeColor="text1"/>
          <w:sz w:val="24"/>
          <w:szCs w:val="24"/>
          <w:lang w:eastAsia="fi-FI"/>
        </w:rPr>
        <w:t xml:space="preserve"> among conservatives who are actively rejecting the post-materialist values while supporting neoconservative politics related to authoritarianism, nativism, and nostalgia for the past society (Norris </w:t>
      </w:r>
      <w:r w:rsidR="00C53148" w:rsidRPr="003B23BC">
        <w:rPr>
          <w:rFonts w:cs="Times New Roman"/>
          <w:color w:val="000000" w:themeColor="text1"/>
          <w:sz w:val="24"/>
          <w:szCs w:val="24"/>
          <w:lang w:eastAsia="fi-FI"/>
        </w:rPr>
        <w:t>and</w:t>
      </w:r>
      <w:r w:rsidRPr="003B23BC">
        <w:rPr>
          <w:rFonts w:cs="Times New Roman"/>
          <w:color w:val="000000" w:themeColor="text1"/>
          <w:sz w:val="24"/>
          <w:szCs w:val="24"/>
          <w:lang w:eastAsia="fi-FI"/>
        </w:rPr>
        <w:t xml:space="preserve"> Inglehart, 2019). </w:t>
      </w:r>
      <w:r w:rsidR="00223BDD" w:rsidRPr="003B23BC">
        <w:rPr>
          <w:rFonts w:cs="Times New Roman"/>
          <w:color w:val="000000" w:themeColor="text1"/>
          <w:sz w:val="24"/>
          <w:szCs w:val="24"/>
          <w:lang w:eastAsia="fi-FI"/>
        </w:rPr>
        <w:t>This new political dimension</w:t>
      </w:r>
      <w:r w:rsidRPr="003B23BC">
        <w:rPr>
          <w:rFonts w:cs="Times New Roman"/>
          <w:color w:val="000000" w:themeColor="text1"/>
          <w:sz w:val="24"/>
          <w:szCs w:val="24"/>
          <w:lang w:eastAsia="fi-FI"/>
        </w:rPr>
        <w:t xml:space="preserve"> has </w:t>
      </w:r>
      <w:r w:rsidR="00D34DE2" w:rsidRPr="003B23BC">
        <w:rPr>
          <w:rFonts w:cs="Times New Roman"/>
          <w:color w:val="000000" w:themeColor="text1"/>
          <w:sz w:val="24"/>
          <w:szCs w:val="24"/>
          <w:lang w:eastAsia="fi-FI"/>
        </w:rPr>
        <w:t>also been</w:t>
      </w:r>
      <w:r w:rsidRPr="003B23BC">
        <w:rPr>
          <w:rFonts w:cs="Times New Roman"/>
          <w:color w:val="000000" w:themeColor="text1"/>
          <w:sz w:val="24"/>
          <w:szCs w:val="24"/>
          <w:lang w:eastAsia="fi-FI"/>
        </w:rPr>
        <w:t xml:space="preserve"> described as </w:t>
      </w:r>
      <w:r w:rsidR="00BF3F38" w:rsidRPr="003B23BC">
        <w:rPr>
          <w:rFonts w:cs="Times New Roman"/>
          <w:color w:val="000000" w:themeColor="text1"/>
          <w:sz w:val="24"/>
          <w:szCs w:val="24"/>
          <w:lang w:eastAsia="fi-FI"/>
        </w:rPr>
        <w:t xml:space="preserve">the </w:t>
      </w:r>
      <w:r w:rsidRPr="003B23BC">
        <w:rPr>
          <w:rFonts w:cs="Times New Roman"/>
          <w:color w:val="000000" w:themeColor="text1"/>
          <w:sz w:val="24"/>
          <w:szCs w:val="24"/>
          <w:lang w:eastAsia="fi-FI"/>
        </w:rPr>
        <w:t>GAL</w:t>
      </w:r>
      <w:r w:rsidR="003C1798"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TAN-dimension, </w:t>
      </w:r>
      <w:r w:rsidR="00BF3F38" w:rsidRPr="003B23BC">
        <w:rPr>
          <w:rFonts w:cs="Times New Roman"/>
          <w:color w:val="000000" w:themeColor="text1"/>
          <w:sz w:val="24"/>
          <w:szCs w:val="24"/>
          <w:lang w:eastAsia="fi-FI"/>
        </w:rPr>
        <w:t>derived</w:t>
      </w:r>
      <w:r w:rsidRPr="003B23BC">
        <w:rPr>
          <w:rFonts w:cs="Times New Roman"/>
          <w:color w:val="000000" w:themeColor="text1"/>
          <w:sz w:val="24"/>
          <w:szCs w:val="24"/>
          <w:lang w:eastAsia="fi-FI"/>
        </w:rPr>
        <w:t xml:space="preserve"> from the words Green, Alternative, Libertarian – Traditional, Authoritarian, Nationalist (see Hooghe et al., 2002).</w:t>
      </w:r>
    </w:p>
    <w:p w14:paraId="76AA628C" w14:textId="4F4C2BF9" w:rsidR="006527C8" w:rsidRPr="003B23BC" w:rsidRDefault="006527C8" w:rsidP="006527C8">
      <w:pPr>
        <w:jc w:val="both"/>
        <w:rPr>
          <w:rFonts w:cs="Times New Roman"/>
          <w:color w:val="000000" w:themeColor="text1"/>
          <w:sz w:val="24"/>
          <w:szCs w:val="24"/>
          <w:lang w:eastAsia="fi-FI"/>
        </w:rPr>
      </w:pPr>
      <w:r w:rsidRPr="003B23BC">
        <w:rPr>
          <w:rFonts w:cs="Times New Roman"/>
          <w:color w:val="000000" w:themeColor="text1"/>
          <w:sz w:val="24"/>
          <w:szCs w:val="24"/>
          <w:lang w:eastAsia="fi-FI"/>
        </w:rPr>
        <w:t>In Finland, the cultural backlash truly became apparent in the parliamentary elections 2011 and 2015</w:t>
      </w:r>
      <w:r w:rsidR="00BF3F38"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in which the populist party, the Finns</w:t>
      </w:r>
      <w:r w:rsidR="00541F07" w:rsidRPr="003B23BC">
        <w:rPr>
          <w:rFonts w:cs="Times New Roman"/>
          <w:color w:val="000000" w:themeColor="text1"/>
          <w:sz w:val="24"/>
          <w:szCs w:val="24"/>
          <w:lang w:eastAsia="fi-FI"/>
        </w:rPr>
        <w:t xml:space="preserve"> Party</w:t>
      </w:r>
      <w:r w:rsidRPr="003B23BC">
        <w:rPr>
          <w:rFonts w:cs="Times New Roman"/>
          <w:color w:val="000000" w:themeColor="text1"/>
          <w:sz w:val="24"/>
          <w:szCs w:val="24"/>
          <w:lang w:eastAsia="fi-FI"/>
        </w:rPr>
        <w:t xml:space="preserve"> (FP), was voted the third largest party (Arter, 2011; 2015). In contrast to other Finnish parties, the FP</w:t>
      </w:r>
      <w:r w:rsidR="00D34DE2" w:rsidRPr="003B23BC">
        <w:rPr>
          <w:rFonts w:cs="Times New Roman"/>
          <w:color w:val="000000" w:themeColor="text1"/>
          <w:sz w:val="24"/>
          <w:szCs w:val="24"/>
          <w:lang w:eastAsia="fi-FI"/>
        </w:rPr>
        <w:t>, in particular,</w:t>
      </w:r>
      <w:r w:rsidRPr="003B23BC">
        <w:rPr>
          <w:rFonts w:cs="Times New Roman"/>
          <w:color w:val="000000" w:themeColor="text1"/>
          <w:sz w:val="24"/>
          <w:szCs w:val="24"/>
          <w:lang w:eastAsia="fi-FI"/>
        </w:rPr>
        <w:t xml:space="preserve"> has been underlining neoconservative and cent</w:t>
      </w:r>
      <w:r w:rsidR="00D34DE2" w:rsidRPr="003B23BC">
        <w:rPr>
          <w:rFonts w:cs="Times New Roman"/>
          <w:color w:val="000000" w:themeColor="text1"/>
          <w:sz w:val="24"/>
          <w:szCs w:val="24"/>
          <w:lang w:eastAsia="fi-FI"/>
        </w:rPr>
        <w:t>er</w:t>
      </w:r>
      <w:r w:rsidRPr="003B23BC">
        <w:rPr>
          <w:rFonts w:cs="Times New Roman"/>
          <w:color w:val="000000" w:themeColor="text1"/>
          <w:sz w:val="24"/>
          <w:szCs w:val="24"/>
          <w:lang w:eastAsia="fi-FI"/>
        </w:rPr>
        <w:t>-right values, populist politics</w:t>
      </w:r>
      <w:r w:rsidR="00BF3F38"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and, for instance, s</w:t>
      </w:r>
      <w:r w:rsidR="00D34DE2" w:rsidRPr="003B23BC">
        <w:rPr>
          <w:rFonts w:cs="Times New Roman"/>
          <w:color w:val="000000" w:themeColor="text1"/>
          <w:sz w:val="24"/>
          <w:szCs w:val="24"/>
          <w:lang w:eastAsia="fi-FI"/>
        </w:rPr>
        <w:t>k</w:t>
      </w:r>
      <w:r w:rsidRPr="003B23BC">
        <w:rPr>
          <w:rFonts w:cs="Times New Roman"/>
          <w:color w:val="000000" w:themeColor="text1"/>
          <w:sz w:val="24"/>
          <w:szCs w:val="24"/>
          <w:lang w:eastAsia="fi-FI"/>
        </w:rPr>
        <w:t xml:space="preserve">epticism toward gender equality and multiculturalism (see Hatakka, 2017; Jungar </w:t>
      </w:r>
      <w:r w:rsidR="00C53148" w:rsidRPr="003B23BC">
        <w:rPr>
          <w:rFonts w:cs="Times New Roman"/>
          <w:color w:val="000000" w:themeColor="text1"/>
          <w:sz w:val="24"/>
          <w:szCs w:val="24"/>
          <w:lang w:eastAsia="fi-FI"/>
        </w:rPr>
        <w:t>and</w:t>
      </w:r>
      <w:r w:rsidRPr="003B23BC">
        <w:rPr>
          <w:rFonts w:cs="Times New Roman"/>
          <w:color w:val="000000" w:themeColor="text1"/>
          <w:sz w:val="24"/>
          <w:szCs w:val="24"/>
          <w:lang w:eastAsia="fi-FI"/>
        </w:rPr>
        <w:t xml:space="preserve"> Jupskås, 2014). As </w:t>
      </w:r>
      <w:r w:rsidR="00BF3F38" w:rsidRPr="003B23BC">
        <w:rPr>
          <w:rFonts w:cs="Times New Roman"/>
          <w:color w:val="000000" w:themeColor="text1"/>
          <w:sz w:val="24"/>
          <w:szCs w:val="24"/>
          <w:lang w:eastAsia="fi-FI"/>
        </w:rPr>
        <w:t>with</w:t>
      </w:r>
      <w:r w:rsidRPr="003B23BC">
        <w:rPr>
          <w:rFonts w:cs="Times New Roman"/>
          <w:color w:val="000000" w:themeColor="text1"/>
          <w:sz w:val="24"/>
          <w:szCs w:val="24"/>
          <w:lang w:eastAsia="fi-FI"/>
        </w:rPr>
        <w:t xml:space="preserve"> other European populist parties, the </w:t>
      </w:r>
      <w:r w:rsidR="00FD72D2" w:rsidRPr="003B23BC">
        <w:rPr>
          <w:rFonts w:cs="Times New Roman"/>
          <w:color w:val="000000" w:themeColor="text1"/>
          <w:sz w:val="24"/>
          <w:szCs w:val="24"/>
          <w:lang w:eastAsia="fi-FI"/>
        </w:rPr>
        <w:t xml:space="preserve">FP’s supporters and members </w:t>
      </w:r>
      <w:r w:rsidR="00D07FF6" w:rsidRPr="003B23BC">
        <w:rPr>
          <w:rFonts w:cs="Times New Roman"/>
          <w:color w:val="000000" w:themeColor="text1"/>
          <w:sz w:val="24"/>
          <w:szCs w:val="24"/>
          <w:lang w:eastAsia="fi-FI"/>
        </w:rPr>
        <w:t xml:space="preserve">have </w:t>
      </w:r>
      <w:r w:rsidR="00FD72D2" w:rsidRPr="003B23BC">
        <w:rPr>
          <w:rFonts w:cs="Times New Roman"/>
          <w:color w:val="000000" w:themeColor="text1"/>
          <w:sz w:val="24"/>
          <w:szCs w:val="24"/>
          <w:lang w:eastAsia="fi-FI"/>
        </w:rPr>
        <w:t xml:space="preserve">more generally </w:t>
      </w:r>
      <w:r w:rsidR="00BF3F38" w:rsidRPr="003B23BC">
        <w:rPr>
          <w:rFonts w:cs="Times New Roman"/>
          <w:color w:val="000000" w:themeColor="text1"/>
          <w:sz w:val="24"/>
          <w:szCs w:val="24"/>
          <w:lang w:eastAsia="fi-FI"/>
        </w:rPr>
        <w:t xml:space="preserve">represented </w:t>
      </w:r>
      <w:r w:rsidR="00D34DE2" w:rsidRPr="003B23BC">
        <w:rPr>
          <w:rFonts w:cs="Times New Roman"/>
          <w:color w:val="000000" w:themeColor="text1"/>
          <w:sz w:val="24"/>
          <w:szCs w:val="24"/>
          <w:lang w:eastAsia="fi-FI"/>
        </w:rPr>
        <w:t xml:space="preserve">the </w:t>
      </w:r>
      <w:r w:rsidR="00FD72D2" w:rsidRPr="003B23BC">
        <w:rPr>
          <w:rFonts w:cs="Times New Roman"/>
          <w:color w:val="000000" w:themeColor="text1"/>
          <w:sz w:val="24"/>
          <w:szCs w:val="24"/>
          <w:lang w:eastAsia="fi-FI"/>
        </w:rPr>
        <w:t xml:space="preserve">working class and </w:t>
      </w:r>
      <w:r w:rsidR="00344B93" w:rsidRPr="003B23BC">
        <w:rPr>
          <w:rFonts w:cs="Times New Roman"/>
          <w:color w:val="000000" w:themeColor="text1"/>
          <w:sz w:val="24"/>
          <w:szCs w:val="24"/>
          <w:lang w:eastAsia="fi-FI"/>
        </w:rPr>
        <w:t xml:space="preserve">those of </w:t>
      </w:r>
      <w:r w:rsidR="00FD72D2" w:rsidRPr="003B23BC">
        <w:rPr>
          <w:rFonts w:cs="Times New Roman"/>
          <w:color w:val="000000" w:themeColor="text1"/>
          <w:sz w:val="24"/>
          <w:szCs w:val="24"/>
          <w:lang w:eastAsia="fi-FI"/>
        </w:rPr>
        <w:t xml:space="preserve">lower social status </w:t>
      </w:r>
      <w:r w:rsidR="00C53148" w:rsidRPr="003B23BC">
        <w:rPr>
          <w:rFonts w:cs="Times New Roman"/>
          <w:color w:val="000000" w:themeColor="text1"/>
          <w:sz w:val="24"/>
          <w:szCs w:val="24"/>
          <w:lang w:eastAsia="fi-FI"/>
        </w:rPr>
        <w:t>(Keipi et al.</w:t>
      </w:r>
      <w:r w:rsidR="00344B93" w:rsidRPr="003B23BC">
        <w:rPr>
          <w:rFonts w:cs="Times New Roman"/>
          <w:color w:val="000000" w:themeColor="text1"/>
          <w:sz w:val="24"/>
          <w:szCs w:val="24"/>
          <w:lang w:eastAsia="fi-FI"/>
        </w:rPr>
        <w:t>,</w:t>
      </w:r>
      <w:r w:rsidR="00C53148" w:rsidRPr="003B23BC">
        <w:rPr>
          <w:rFonts w:cs="Times New Roman"/>
          <w:color w:val="000000" w:themeColor="text1"/>
          <w:sz w:val="24"/>
          <w:szCs w:val="24"/>
          <w:lang w:eastAsia="fi-FI"/>
        </w:rPr>
        <w:t xml:space="preserve"> 2017; </w:t>
      </w:r>
      <w:r w:rsidR="00FD72D2" w:rsidRPr="003B23BC">
        <w:rPr>
          <w:rFonts w:cs="Times New Roman"/>
          <w:color w:val="000000" w:themeColor="text1"/>
          <w:sz w:val="24"/>
          <w:szCs w:val="24"/>
          <w:lang w:eastAsia="fi-FI"/>
        </w:rPr>
        <w:t>Norris</w:t>
      </w:r>
      <w:r w:rsidR="00BD0B0C" w:rsidRPr="003B23BC">
        <w:rPr>
          <w:rFonts w:cs="Times New Roman"/>
          <w:color w:val="000000" w:themeColor="text1"/>
          <w:sz w:val="24"/>
          <w:szCs w:val="24"/>
          <w:lang w:eastAsia="fi-FI"/>
        </w:rPr>
        <w:t xml:space="preserve"> </w:t>
      </w:r>
      <w:r w:rsidR="00C53148" w:rsidRPr="003B23BC">
        <w:rPr>
          <w:rFonts w:cs="Times New Roman"/>
          <w:color w:val="000000" w:themeColor="text1"/>
          <w:sz w:val="24"/>
          <w:szCs w:val="24"/>
          <w:lang w:eastAsia="fi-FI"/>
        </w:rPr>
        <w:t>and</w:t>
      </w:r>
      <w:r w:rsidR="00BD0B0C" w:rsidRPr="003B23BC">
        <w:rPr>
          <w:rFonts w:cs="Times New Roman"/>
          <w:color w:val="000000" w:themeColor="text1"/>
          <w:sz w:val="24"/>
          <w:szCs w:val="24"/>
          <w:lang w:eastAsia="fi-FI"/>
        </w:rPr>
        <w:t xml:space="preserve"> Inglehart, 2019</w:t>
      </w:r>
      <w:r w:rsidR="00FD72D2" w:rsidRPr="003B23BC">
        <w:rPr>
          <w:rFonts w:cs="Times New Roman"/>
          <w:color w:val="000000" w:themeColor="text1"/>
          <w:sz w:val="24"/>
          <w:szCs w:val="24"/>
          <w:lang w:eastAsia="fi-FI"/>
        </w:rPr>
        <w:t>).</w:t>
      </w:r>
      <w:r w:rsidR="00FD72D2" w:rsidRPr="003B23BC" w:rsidDel="00FD72D2">
        <w:rPr>
          <w:rFonts w:cs="Times New Roman"/>
          <w:color w:val="000000" w:themeColor="text1"/>
          <w:sz w:val="24"/>
          <w:szCs w:val="24"/>
          <w:lang w:eastAsia="fi-FI"/>
        </w:rPr>
        <w:t xml:space="preserve"> </w:t>
      </w:r>
      <w:r w:rsidRPr="003B23BC">
        <w:rPr>
          <w:rFonts w:cs="Times New Roman"/>
          <w:color w:val="000000" w:themeColor="text1"/>
          <w:sz w:val="24"/>
          <w:szCs w:val="24"/>
          <w:lang w:eastAsia="fi-FI"/>
        </w:rPr>
        <w:t>However, a significant proportion of the FP voters worked as professionals</w:t>
      </w:r>
      <w:r w:rsidR="00D07FF6" w:rsidRPr="003B23BC">
        <w:rPr>
          <w:rFonts w:cs="Times New Roman"/>
          <w:color w:val="000000" w:themeColor="text1"/>
          <w:sz w:val="24"/>
          <w:szCs w:val="24"/>
          <w:lang w:eastAsia="fi-FI"/>
        </w:rPr>
        <w:t xml:space="preserve"> in the beginning of 2018</w:t>
      </w:r>
      <w:r w:rsidRPr="003B23BC">
        <w:rPr>
          <w:rFonts w:cs="Times New Roman"/>
          <w:color w:val="000000" w:themeColor="text1"/>
          <w:sz w:val="24"/>
          <w:szCs w:val="24"/>
          <w:lang w:eastAsia="fi-FI"/>
        </w:rPr>
        <w:t xml:space="preserve"> (Sivonen</w:t>
      </w:r>
      <w:r w:rsidR="00C31F09" w:rsidRPr="003B23BC">
        <w:rPr>
          <w:rFonts w:cs="Times New Roman"/>
          <w:color w:val="000000" w:themeColor="text1"/>
          <w:sz w:val="24"/>
          <w:szCs w:val="24"/>
          <w:lang w:eastAsia="fi-FI"/>
        </w:rPr>
        <w:t xml:space="preserve"> et al.,</w:t>
      </w:r>
      <w:r w:rsidRPr="003B23BC">
        <w:rPr>
          <w:rFonts w:cs="Times New Roman"/>
          <w:color w:val="000000" w:themeColor="text1"/>
          <w:sz w:val="24"/>
          <w:szCs w:val="24"/>
          <w:lang w:eastAsia="fi-FI"/>
        </w:rPr>
        <w:t xml:space="preserve"> 2018</w:t>
      </w:r>
      <w:r w:rsidR="00C31F09" w:rsidRPr="003B23BC">
        <w:rPr>
          <w:rFonts w:cs="Times New Roman"/>
          <w:color w:val="000000" w:themeColor="text1"/>
          <w:sz w:val="24"/>
          <w:szCs w:val="24"/>
          <w:lang w:eastAsia="fi-FI"/>
        </w:rPr>
        <w:t>a</w:t>
      </w:r>
      <w:r w:rsidRPr="003B23BC">
        <w:rPr>
          <w:rFonts w:cs="Times New Roman"/>
          <w:color w:val="000000" w:themeColor="text1"/>
          <w:sz w:val="24"/>
          <w:szCs w:val="24"/>
          <w:lang w:eastAsia="fi-FI"/>
        </w:rPr>
        <w:t>)</w:t>
      </w:r>
      <w:r w:rsidR="00D07FF6" w:rsidRPr="003B23BC">
        <w:rPr>
          <w:rFonts w:cs="Times New Roman"/>
          <w:color w:val="000000" w:themeColor="text1"/>
          <w:sz w:val="24"/>
          <w:szCs w:val="24"/>
          <w:lang w:eastAsia="fi-FI"/>
        </w:rPr>
        <w:t xml:space="preserve">, which </w:t>
      </w:r>
      <w:r w:rsidR="00344B93" w:rsidRPr="003B23BC">
        <w:rPr>
          <w:rFonts w:cs="Times New Roman"/>
          <w:color w:val="000000" w:themeColor="text1"/>
          <w:sz w:val="24"/>
          <w:szCs w:val="24"/>
          <w:lang w:eastAsia="fi-FI"/>
        </w:rPr>
        <w:t>indicates</w:t>
      </w:r>
      <w:r w:rsidR="00D07FF6" w:rsidRPr="003B23BC">
        <w:rPr>
          <w:rFonts w:cs="Times New Roman"/>
          <w:color w:val="000000" w:themeColor="text1"/>
          <w:sz w:val="24"/>
          <w:szCs w:val="24"/>
          <w:lang w:eastAsia="fi-FI"/>
        </w:rPr>
        <w:t xml:space="preserve"> that the FP has </w:t>
      </w:r>
      <w:r w:rsidR="00344B93" w:rsidRPr="003B23BC">
        <w:rPr>
          <w:rFonts w:cs="Times New Roman"/>
          <w:color w:val="000000" w:themeColor="text1"/>
          <w:sz w:val="24"/>
          <w:szCs w:val="24"/>
          <w:lang w:eastAsia="fi-FI"/>
        </w:rPr>
        <w:t xml:space="preserve">also </w:t>
      </w:r>
      <w:r w:rsidR="00D07FF6" w:rsidRPr="003B23BC">
        <w:rPr>
          <w:rFonts w:cs="Times New Roman"/>
          <w:color w:val="000000" w:themeColor="text1"/>
          <w:sz w:val="24"/>
          <w:szCs w:val="24"/>
          <w:lang w:eastAsia="fi-FI"/>
        </w:rPr>
        <w:t xml:space="preserve">become </w:t>
      </w:r>
      <w:r w:rsidR="00344B93" w:rsidRPr="003B23BC">
        <w:rPr>
          <w:rFonts w:cs="Times New Roman"/>
          <w:color w:val="000000" w:themeColor="text1"/>
          <w:sz w:val="24"/>
          <w:szCs w:val="24"/>
          <w:lang w:eastAsia="fi-FI"/>
        </w:rPr>
        <w:t xml:space="preserve">an </w:t>
      </w:r>
      <w:r w:rsidR="00D07FF6" w:rsidRPr="003B23BC">
        <w:rPr>
          <w:rFonts w:cs="Times New Roman"/>
          <w:color w:val="000000" w:themeColor="text1"/>
          <w:sz w:val="24"/>
          <w:szCs w:val="24"/>
          <w:lang w:eastAsia="fi-FI"/>
        </w:rPr>
        <w:t xml:space="preserve">option for </w:t>
      </w:r>
      <w:r w:rsidR="00344B93" w:rsidRPr="003B23BC">
        <w:rPr>
          <w:rFonts w:cs="Times New Roman"/>
          <w:color w:val="000000" w:themeColor="text1"/>
          <w:sz w:val="24"/>
          <w:szCs w:val="24"/>
          <w:lang w:eastAsia="fi-FI"/>
        </w:rPr>
        <w:t xml:space="preserve">the </w:t>
      </w:r>
      <w:r w:rsidR="00D07FF6" w:rsidRPr="003B23BC">
        <w:rPr>
          <w:rFonts w:cs="Times New Roman"/>
          <w:color w:val="000000" w:themeColor="text1"/>
          <w:sz w:val="24"/>
          <w:szCs w:val="24"/>
          <w:lang w:eastAsia="fi-FI"/>
        </w:rPr>
        <w:t>middle class. Still, t</w:t>
      </w:r>
      <w:r w:rsidRPr="003B23BC">
        <w:rPr>
          <w:rFonts w:cs="Times New Roman"/>
          <w:color w:val="000000" w:themeColor="text1"/>
          <w:sz w:val="24"/>
          <w:szCs w:val="24"/>
          <w:lang w:eastAsia="fi-FI"/>
        </w:rPr>
        <w:t xml:space="preserve">his contradiction between </w:t>
      </w:r>
      <w:r w:rsidR="00344B93" w:rsidRPr="003B23BC">
        <w:rPr>
          <w:rFonts w:cs="Times New Roman"/>
          <w:color w:val="000000" w:themeColor="text1"/>
          <w:sz w:val="24"/>
          <w:szCs w:val="24"/>
          <w:lang w:eastAsia="fi-FI"/>
        </w:rPr>
        <w:t xml:space="preserve">the </w:t>
      </w:r>
      <w:r w:rsidRPr="003B23BC">
        <w:rPr>
          <w:rFonts w:cs="Times New Roman"/>
          <w:color w:val="000000" w:themeColor="text1"/>
          <w:sz w:val="24"/>
          <w:szCs w:val="24"/>
          <w:lang w:eastAsia="fi-FI"/>
        </w:rPr>
        <w:t xml:space="preserve">supporters’ societal status </w:t>
      </w:r>
      <w:r w:rsidR="00344B93" w:rsidRPr="003B23BC">
        <w:rPr>
          <w:rFonts w:cs="Times New Roman"/>
          <w:color w:val="000000" w:themeColor="text1"/>
          <w:sz w:val="24"/>
          <w:szCs w:val="24"/>
          <w:lang w:eastAsia="fi-FI"/>
        </w:rPr>
        <w:t>and the emphasis</w:t>
      </w:r>
      <w:r w:rsidRPr="003B23BC">
        <w:rPr>
          <w:rFonts w:cs="Times New Roman"/>
          <w:color w:val="000000" w:themeColor="text1"/>
          <w:sz w:val="24"/>
          <w:szCs w:val="24"/>
          <w:lang w:eastAsia="fi-FI"/>
        </w:rPr>
        <w:t xml:space="preserve"> of cent</w:t>
      </w:r>
      <w:r w:rsidR="00D34DE2" w:rsidRPr="003B23BC">
        <w:rPr>
          <w:rFonts w:cs="Times New Roman"/>
          <w:color w:val="000000" w:themeColor="text1"/>
          <w:sz w:val="24"/>
          <w:szCs w:val="24"/>
          <w:lang w:eastAsia="fi-FI"/>
        </w:rPr>
        <w:t>er</w:t>
      </w:r>
      <w:r w:rsidRPr="003B23BC">
        <w:rPr>
          <w:rFonts w:cs="Times New Roman"/>
          <w:color w:val="000000" w:themeColor="text1"/>
          <w:sz w:val="24"/>
          <w:szCs w:val="24"/>
          <w:lang w:eastAsia="fi-FI"/>
        </w:rPr>
        <w:t>-right values in terms of social and economic issues reveals the distance between the FP’s political agenda and traditional class-based politics in Finland.</w:t>
      </w:r>
    </w:p>
    <w:p w14:paraId="65A4F93A" w14:textId="0C3C6D4A" w:rsidR="00FD72D2" w:rsidRPr="003B23BC" w:rsidRDefault="006527C8" w:rsidP="006527C8">
      <w:pPr>
        <w:jc w:val="both"/>
        <w:rPr>
          <w:rFonts w:cs="Times New Roman"/>
          <w:color w:val="000000" w:themeColor="text1"/>
          <w:sz w:val="24"/>
          <w:szCs w:val="24"/>
          <w:lang w:eastAsia="fi-FI"/>
        </w:rPr>
      </w:pPr>
      <w:r w:rsidRPr="003B23BC">
        <w:rPr>
          <w:rFonts w:cs="Times New Roman"/>
          <w:color w:val="000000" w:themeColor="text1"/>
          <w:sz w:val="24"/>
          <w:szCs w:val="24"/>
          <w:lang w:eastAsia="fi-FI"/>
        </w:rPr>
        <w:t xml:space="preserve">In public discussion, supporters of the FP have been straightforwardly positioned against the green liberals and </w:t>
      </w:r>
      <w:r w:rsidR="004536DE" w:rsidRPr="003B23BC">
        <w:rPr>
          <w:rFonts w:cs="Times New Roman"/>
          <w:color w:val="000000" w:themeColor="text1"/>
          <w:sz w:val="24"/>
          <w:szCs w:val="24"/>
          <w:lang w:eastAsia="fi-FI"/>
        </w:rPr>
        <w:t xml:space="preserve">the </w:t>
      </w:r>
      <w:r w:rsidRPr="003B23BC">
        <w:rPr>
          <w:rFonts w:cs="Times New Roman"/>
          <w:color w:val="000000" w:themeColor="text1"/>
          <w:sz w:val="24"/>
          <w:szCs w:val="24"/>
          <w:lang w:eastAsia="fi-FI"/>
        </w:rPr>
        <w:t>political left</w:t>
      </w:r>
      <w:r w:rsidR="00C5244E" w:rsidRPr="003B23BC">
        <w:rPr>
          <w:rFonts w:cs="Times New Roman"/>
          <w:color w:val="000000" w:themeColor="text1"/>
          <w:sz w:val="24"/>
          <w:szCs w:val="24"/>
          <w:lang w:eastAsia="fi-FI"/>
        </w:rPr>
        <w:t xml:space="preserve">. </w:t>
      </w:r>
      <w:r w:rsidRPr="003B23BC">
        <w:rPr>
          <w:rFonts w:cs="Times New Roman"/>
          <w:color w:val="000000" w:themeColor="text1"/>
          <w:sz w:val="24"/>
          <w:szCs w:val="24"/>
          <w:lang w:eastAsia="fi-FI"/>
        </w:rPr>
        <w:t>Partly deserved</w:t>
      </w:r>
      <w:r w:rsidR="004536DE" w:rsidRPr="003B23BC">
        <w:rPr>
          <w:rFonts w:cs="Times New Roman"/>
          <w:color w:val="000000" w:themeColor="text1"/>
          <w:sz w:val="24"/>
          <w:szCs w:val="24"/>
          <w:lang w:eastAsia="fi-FI"/>
        </w:rPr>
        <w:t>ly</w:t>
      </w:r>
      <w:r w:rsidRPr="003B23BC">
        <w:rPr>
          <w:rFonts w:cs="Times New Roman"/>
          <w:color w:val="000000" w:themeColor="text1"/>
          <w:sz w:val="24"/>
          <w:szCs w:val="24"/>
          <w:lang w:eastAsia="fi-FI"/>
        </w:rPr>
        <w:t>, the Green League (GL) has been</w:t>
      </w:r>
      <w:r w:rsidR="002653BB" w:rsidRPr="003B23BC">
        <w:rPr>
          <w:rFonts w:cs="Times New Roman"/>
          <w:color w:val="000000" w:themeColor="text1"/>
          <w:sz w:val="24"/>
          <w:szCs w:val="24"/>
          <w:lang w:eastAsia="fi-FI"/>
        </w:rPr>
        <w:t xml:space="preserve"> </w:t>
      </w:r>
      <w:r w:rsidR="004536DE" w:rsidRPr="003B23BC">
        <w:rPr>
          <w:rFonts w:cs="Times New Roman"/>
          <w:color w:val="000000" w:themeColor="text1"/>
          <w:sz w:val="24"/>
          <w:szCs w:val="24"/>
          <w:lang w:eastAsia="fi-FI"/>
        </w:rPr>
        <w:t>considered to be</w:t>
      </w:r>
      <w:r w:rsidRPr="003B23BC">
        <w:rPr>
          <w:rFonts w:cs="Times New Roman"/>
          <w:color w:val="000000" w:themeColor="text1"/>
          <w:sz w:val="24"/>
          <w:szCs w:val="24"/>
          <w:lang w:eastAsia="fi-FI"/>
        </w:rPr>
        <w:t xml:space="preserve"> the clearest discursive </w:t>
      </w:r>
      <w:r w:rsidR="004536DE" w:rsidRPr="003B23BC">
        <w:rPr>
          <w:rFonts w:cs="Times New Roman"/>
          <w:color w:val="000000" w:themeColor="text1"/>
          <w:sz w:val="24"/>
          <w:szCs w:val="24"/>
          <w:lang w:eastAsia="fi-FI"/>
        </w:rPr>
        <w:t xml:space="preserve">opponent </w:t>
      </w:r>
      <w:r w:rsidRPr="003B23BC">
        <w:rPr>
          <w:rFonts w:cs="Times New Roman"/>
          <w:color w:val="000000" w:themeColor="text1"/>
          <w:sz w:val="24"/>
          <w:szCs w:val="24"/>
          <w:lang w:eastAsia="fi-FI"/>
        </w:rPr>
        <w:t xml:space="preserve">to the FP. First of all, the supporters and members of the GL are </w:t>
      </w:r>
      <w:r w:rsidR="004536DE" w:rsidRPr="003B23BC">
        <w:rPr>
          <w:rFonts w:cs="Times New Roman"/>
          <w:color w:val="000000" w:themeColor="text1"/>
          <w:sz w:val="24"/>
          <w:szCs w:val="24"/>
          <w:lang w:eastAsia="fi-FI"/>
        </w:rPr>
        <w:t>predominantly</w:t>
      </w:r>
      <w:r w:rsidRPr="003B23BC">
        <w:rPr>
          <w:rFonts w:cs="Times New Roman"/>
          <w:color w:val="000000" w:themeColor="text1"/>
          <w:sz w:val="24"/>
          <w:szCs w:val="24"/>
          <w:lang w:eastAsia="fi-FI"/>
        </w:rPr>
        <w:t xml:space="preserve"> composed of urban youth </w:t>
      </w:r>
      <w:r w:rsidR="00C53148" w:rsidRPr="003B23BC">
        <w:rPr>
          <w:rFonts w:cs="Times New Roman"/>
          <w:color w:val="000000" w:themeColor="text1"/>
          <w:sz w:val="24"/>
          <w:szCs w:val="24"/>
          <w:lang w:eastAsia="fi-FI"/>
        </w:rPr>
        <w:t xml:space="preserve">and the highly educated (Keipi </w:t>
      </w:r>
      <w:r w:rsidRPr="003B23BC">
        <w:rPr>
          <w:rFonts w:cs="Times New Roman"/>
          <w:color w:val="000000" w:themeColor="text1"/>
          <w:sz w:val="24"/>
          <w:szCs w:val="24"/>
          <w:lang w:eastAsia="fi-FI"/>
        </w:rPr>
        <w:t>et al., 2017)</w:t>
      </w:r>
      <w:r w:rsidR="00FD72D2" w:rsidRPr="003B23BC">
        <w:rPr>
          <w:rFonts w:cs="Times New Roman"/>
          <w:color w:val="000000" w:themeColor="text1"/>
          <w:sz w:val="24"/>
          <w:szCs w:val="24"/>
          <w:lang w:eastAsia="fi-FI"/>
        </w:rPr>
        <w:t>.</w:t>
      </w:r>
      <w:r w:rsidR="002653BB" w:rsidRPr="003B23BC">
        <w:rPr>
          <w:rFonts w:cs="Times New Roman"/>
          <w:color w:val="000000" w:themeColor="text1"/>
          <w:sz w:val="24"/>
          <w:szCs w:val="24"/>
          <w:lang w:eastAsia="fi-FI"/>
        </w:rPr>
        <w:t xml:space="preserve"> Secondly, in contrast to FP, the Greens strongly</w:t>
      </w:r>
      <w:r w:rsidRPr="003B23BC">
        <w:rPr>
          <w:rFonts w:cs="Times New Roman"/>
          <w:color w:val="000000" w:themeColor="text1"/>
          <w:sz w:val="24"/>
          <w:szCs w:val="24"/>
          <w:lang w:eastAsia="fi-FI"/>
        </w:rPr>
        <w:t xml:space="preserve"> </w:t>
      </w:r>
      <w:r w:rsidR="00C87582" w:rsidRPr="003B23BC">
        <w:rPr>
          <w:rFonts w:cs="Times New Roman"/>
          <w:color w:val="000000" w:themeColor="text1"/>
          <w:sz w:val="24"/>
          <w:szCs w:val="24"/>
          <w:lang w:eastAsia="fi-FI"/>
        </w:rPr>
        <w:t xml:space="preserve">emphasize </w:t>
      </w:r>
      <w:r w:rsidRPr="003B23BC">
        <w:rPr>
          <w:rFonts w:cs="Times New Roman"/>
          <w:color w:val="000000" w:themeColor="text1"/>
          <w:sz w:val="24"/>
          <w:szCs w:val="24"/>
          <w:lang w:eastAsia="fi-FI"/>
        </w:rPr>
        <w:t>post-materialist values</w:t>
      </w:r>
      <w:r w:rsidR="00227CC6" w:rsidRPr="003B23BC">
        <w:rPr>
          <w:rFonts w:cs="Times New Roman"/>
          <w:color w:val="000000" w:themeColor="text1"/>
          <w:sz w:val="24"/>
          <w:szCs w:val="24"/>
          <w:lang w:eastAsia="fi-FI"/>
        </w:rPr>
        <w:t xml:space="preserve"> (Saarinen et al., 2018). However, as </w:t>
      </w:r>
      <w:r w:rsidR="00C87582" w:rsidRPr="003B23BC">
        <w:rPr>
          <w:rFonts w:cs="Times New Roman"/>
          <w:color w:val="000000" w:themeColor="text1"/>
          <w:sz w:val="24"/>
          <w:szCs w:val="24"/>
          <w:lang w:eastAsia="fi-FI"/>
        </w:rPr>
        <w:t>with</w:t>
      </w:r>
      <w:r w:rsidR="00227CC6" w:rsidRPr="003B23BC">
        <w:rPr>
          <w:rFonts w:cs="Times New Roman"/>
          <w:color w:val="000000" w:themeColor="text1"/>
          <w:sz w:val="24"/>
          <w:szCs w:val="24"/>
          <w:lang w:eastAsia="fi-FI"/>
        </w:rPr>
        <w:t xml:space="preserve"> FP</w:t>
      </w:r>
      <w:r w:rsidR="00C87582" w:rsidRPr="003B23BC">
        <w:rPr>
          <w:rFonts w:cs="Times New Roman"/>
          <w:color w:val="000000" w:themeColor="text1"/>
          <w:sz w:val="24"/>
          <w:szCs w:val="24"/>
          <w:lang w:eastAsia="fi-FI"/>
        </w:rPr>
        <w:t>,</w:t>
      </w:r>
      <w:r w:rsidR="00227CC6" w:rsidRPr="003B23BC">
        <w:rPr>
          <w:rFonts w:cs="Times New Roman"/>
          <w:color w:val="000000" w:themeColor="text1"/>
          <w:sz w:val="24"/>
          <w:szCs w:val="24"/>
          <w:lang w:eastAsia="fi-FI"/>
        </w:rPr>
        <w:t xml:space="preserve"> the GL is also </w:t>
      </w:r>
      <w:r w:rsidRPr="003B23BC">
        <w:rPr>
          <w:rFonts w:cs="Times New Roman"/>
          <w:color w:val="000000" w:themeColor="text1"/>
          <w:sz w:val="24"/>
          <w:szCs w:val="24"/>
          <w:lang w:eastAsia="fi-FI"/>
        </w:rPr>
        <w:t xml:space="preserve">without </w:t>
      </w:r>
      <w:r w:rsidR="00D34DE2" w:rsidRPr="003B23BC">
        <w:rPr>
          <w:rFonts w:cs="Times New Roman"/>
          <w:color w:val="000000" w:themeColor="text1"/>
          <w:sz w:val="24"/>
          <w:szCs w:val="24"/>
          <w:lang w:eastAsia="fi-FI"/>
        </w:rPr>
        <w:t>common</w:t>
      </w:r>
      <w:r w:rsidRPr="003B23BC">
        <w:rPr>
          <w:rFonts w:cs="Times New Roman"/>
          <w:color w:val="000000" w:themeColor="text1"/>
          <w:sz w:val="24"/>
          <w:szCs w:val="24"/>
          <w:lang w:eastAsia="fi-FI"/>
        </w:rPr>
        <w:t xml:space="preserve"> class interests or a visible orientation in the lef</w:t>
      </w:r>
      <w:r w:rsidR="00ED6BDA" w:rsidRPr="003B23BC">
        <w:rPr>
          <w:rFonts w:cs="Times New Roman"/>
          <w:color w:val="000000" w:themeColor="text1"/>
          <w:sz w:val="24"/>
          <w:szCs w:val="24"/>
          <w:lang w:eastAsia="fi-FI"/>
        </w:rPr>
        <w:t>t</w:t>
      </w:r>
      <w:r w:rsidR="00C87582" w:rsidRPr="003B23BC">
        <w:rPr>
          <w:rFonts w:cs="Times New Roman"/>
          <w:color w:val="000000" w:themeColor="text1"/>
          <w:sz w:val="24"/>
          <w:szCs w:val="24"/>
          <w:lang w:eastAsia="fi-FI"/>
        </w:rPr>
        <w:t>–</w:t>
      </w:r>
      <w:r w:rsidR="00ED6BDA" w:rsidRPr="003B23BC">
        <w:rPr>
          <w:rFonts w:cs="Times New Roman"/>
          <w:color w:val="000000" w:themeColor="text1"/>
          <w:sz w:val="24"/>
          <w:szCs w:val="24"/>
          <w:lang w:eastAsia="fi-FI"/>
        </w:rPr>
        <w:t>right scale (Mickelsson, 2015</w:t>
      </w:r>
      <w:r w:rsidRPr="003B23BC">
        <w:rPr>
          <w:rFonts w:cs="Times New Roman"/>
          <w:color w:val="000000" w:themeColor="text1"/>
          <w:sz w:val="24"/>
          <w:szCs w:val="24"/>
          <w:lang w:eastAsia="fi-FI"/>
        </w:rPr>
        <w:t>).</w:t>
      </w:r>
    </w:p>
    <w:p w14:paraId="0AD1F0AE" w14:textId="3BF0699E" w:rsidR="00FD72D2" w:rsidRPr="003B23BC" w:rsidRDefault="006527C8" w:rsidP="006527C8">
      <w:pPr>
        <w:jc w:val="both"/>
        <w:rPr>
          <w:rFonts w:cs="Times New Roman"/>
          <w:color w:val="000000" w:themeColor="text1"/>
          <w:sz w:val="24"/>
          <w:szCs w:val="24"/>
          <w:lang w:eastAsia="fi-FI"/>
        </w:rPr>
      </w:pPr>
      <w:r w:rsidRPr="003B23BC">
        <w:rPr>
          <w:rFonts w:cs="Times New Roman"/>
          <w:color w:val="000000" w:themeColor="text1"/>
          <w:sz w:val="24"/>
          <w:szCs w:val="24"/>
          <w:lang w:eastAsia="fi-FI"/>
        </w:rPr>
        <w:t>As these new identity parties, the FP and the GL, have diverged from the traditional left</w:t>
      </w:r>
      <w:r w:rsidR="00C87582"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right spectrum, the Left Alliance (LA) has also </w:t>
      </w:r>
      <w:r w:rsidR="00C87582" w:rsidRPr="003B23BC">
        <w:rPr>
          <w:rFonts w:cs="Times New Roman"/>
          <w:color w:val="000000" w:themeColor="text1"/>
          <w:sz w:val="24"/>
          <w:szCs w:val="24"/>
          <w:lang w:eastAsia="fi-FI"/>
        </w:rPr>
        <w:t xml:space="preserve">actively </w:t>
      </w:r>
      <w:r w:rsidRPr="003B23BC">
        <w:rPr>
          <w:rFonts w:cs="Times New Roman"/>
          <w:color w:val="000000" w:themeColor="text1"/>
          <w:sz w:val="24"/>
          <w:szCs w:val="24"/>
          <w:lang w:eastAsia="fi-FI"/>
        </w:rPr>
        <w:t>developed from a traditional working</w:t>
      </w:r>
      <w:r w:rsidR="00D34DE2"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class party into a so-called new left party. </w:t>
      </w:r>
      <w:r w:rsidR="00FD72D2" w:rsidRPr="003B23BC">
        <w:rPr>
          <w:rFonts w:cs="Times New Roman"/>
          <w:color w:val="000000" w:themeColor="text1"/>
          <w:sz w:val="24"/>
          <w:szCs w:val="24"/>
          <w:lang w:eastAsia="fi-FI"/>
        </w:rPr>
        <w:t>Nowadays the LA is</w:t>
      </w:r>
      <w:r w:rsidR="00C87582" w:rsidRPr="003B23BC">
        <w:rPr>
          <w:rFonts w:cs="Times New Roman"/>
          <w:color w:val="000000" w:themeColor="text1"/>
          <w:sz w:val="24"/>
          <w:szCs w:val="24"/>
          <w:lang w:eastAsia="fi-FI"/>
        </w:rPr>
        <w:t>—</w:t>
      </w:r>
      <w:r w:rsidR="00FD72D2" w:rsidRPr="003B23BC">
        <w:rPr>
          <w:rFonts w:cs="Times New Roman"/>
          <w:color w:val="000000" w:themeColor="text1"/>
          <w:sz w:val="24"/>
          <w:szCs w:val="24"/>
          <w:lang w:eastAsia="fi-FI"/>
        </w:rPr>
        <w:t>alongside with the GL</w:t>
      </w:r>
      <w:r w:rsidR="00C87582" w:rsidRPr="003B23BC">
        <w:rPr>
          <w:rFonts w:cs="Times New Roman"/>
          <w:color w:val="000000" w:themeColor="text1"/>
          <w:sz w:val="24"/>
          <w:szCs w:val="24"/>
          <w:lang w:eastAsia="fi-FI"/>
        </w:rPr>
        <w:t>—</w:t>
      </w:r>
      <w:r w:rsidR="00D34DE2" w:rsidRPr="003B23BC">
        <w:rPr>
          <w:rFonts w:cs="Times New Roman"/>
          <w:color w:val="000000" w:themeColor="text1"/>
          <w:sz w:val="24"/>
          <w:szCs w:val="24"/>
          <w:lang w:eastAsia="fi-FI"/>
        </w:rPr>
        <w:t>firm</w:t>
      </w:r>
      <w:r w:rsidR="00FD72D2" w:rsidRPr="003B23BC">
        <w:rPr>
          <w:rFonts w:cs="Times New Roman"/>
          <w:color w:val="000000" w:themeColor="text1"/>
          <w:sz w:val="24"/>
          <w:szCs w:val="24"/>
          <w:lang w:eastAsia="fi-FI"/>
        </w:rPr>
        <w:t>ly based on shared post-materialist values and opinions concerning, for example, equality, tolerance, and minority rights</w:t>
      </w:r>
      <w:r w:rsidR="00C87582" w:rsidRPr="003B23BC">
        <w:rPr>
          <w:rFonts w:cs="Times New Roman"/>
          <w:color w:val="000000" w:themeColor="text1"/>
          <w:sz w:val="24"/>
          <w:szCs w:val="24"/>
          <w:lang w:eastAsia="fi-FI"/>
        </w:rPr>
        <w:t>,</w:t>
      </w:r>
      <w:r w:rsidR="00FD72D2" w:rsidRPr="003B23BC">
        <w:rPr>
          <w:rFonts w:cs="Times New Roman"/>
          <w:color w:val="000000" w:themeColor="text1"/>
          <w:sz w:val="24"/>
          <w:szCs w:val="24"/>
          <w:lang w:eastAsia="fi-FI"/>
        </w:rPr>
        <w:t xml:space="preserve"> especially in terms of gender, ethnicity, and sexuality (Koivula et al., 201</w:t>
      </w:r>
      <w:r w:rsidR="00511543">
        <w:rPr>
          <w:rFonts w:cs="Times New Roman"/>
          <w:color w:val="000000" w:themeColor="text1"/>
          <w:sz w:val="24"/>
          <w:szCs w:val="24"/>
          <w:lang w:eastAsia="fi-FI"/>
        </w:rPr>
        <w:t>9; Lönnqvist et al. 2019</w:t>
      </w:r>
      <w:r w:rsidR="00FD72D2" w:rsidRPr="003B23BC">
        <w:rPr>
          <w:rFonts w:cs="Times New Roman"/>
          <w:color w:val="000000" w:themeColor="text1"/>
          <w:sz w:val="24"/>
          <w:szCs w:val="24"/>
          <w:lang w:eastAsia="fi-FI"/>
        </w:rPr>
        <w:t xml:space="preserve">). </w:t>
      </w:r>
      <w:r w:rsidRPr="003B23BC">
        <w:rPr>
          <w:rFonts w:cs="Times New Roman"/>
          <w:color w:val="000000" w:themeColor="text1"/>
          <w:sz w:val="24"/>
          <w:szCs w:val="24"/>
          <w:lang w:eastAsia="fi-FI"/>
        </w:rPr>
        <w:t>This transformation can also be detected in the change</w:t>
      </w:r>
      <w:r w:rsidR="00C87582" w:rsidRPr="003B23BC">
        <w:rPr>
          <w:rFonts w:cs="Times New Roman"/>
          <w:color w:val="000000" w:themeColor="text1"/>
          <w:sz w:val="24"/>
          <w:szCs w:val="24"/>
          <w:lang w:eastAsia="fi-FI"/>
        </w:rPr>
        <w:t>d background</w:t>
      </w:r>
      <w:r w:rsidRPr="003B23BC">
        <w:rPr>
          <w:rFonts w:cs="Times New Roman"/>
          <w:color w:val="000000" w:themeColor="text1"/>
          <w:sz w:val="24"/>
          <w:szCs w:val="24"/>
          <w:lang w:eastAsia="fi-FI"/>
        </w:rPr>
        <w:t xml:space="preserve"> of </w:t>
      </w:r>
      <w:r w:rsidR="00C87582" w:rsidRPr="003B23BC">
        <w:rPr>
          <w:rFonts w:cs="Times New Roman"/>
          <w:color w:val="000000" w:themeColor="text1"/>
          <w:sz w:val="24"/>
          <w:szCs w:val="24"/>
          <w:lang w:eastAsia="fi-FI"/>
        </w:rPr>
        <w:t xml:space="preserve">the </w:t>
      </w:r>
      <w:r w:rsidRPr="003B23BC">
        <w:rPr>
          <w:rFonts w:cs="Times New Roman"/>
          <w:color w:val="000000" w:themeColor="text1"/>
          <w:sz w:val="24"/>
          <w:szCs w:val="24"/>
          <w:lang w:eastAsia="fi-FI"/>
        </w:rPr>
        <w:t>party</w:t>
      </w:r>
      <w:r w:rsidR="00C87582" w:rsidRPr="003B23BC">
        <w:rPr>
          <w:rFonts w:cs="Times New Roman"/>
          <w:color w:val="000000" w:themeColor="text1"/>
          <w:sz w:val="24"/>
          <w:szCs w:val="24"/>
          <w:lang w:eastAsia="fi-FI"/>
        </w:rPr>
        <w:t>’s</w:t>
      </w:r>
      <w:r w:rsidRPr="003B23BC">
        <w:rPr>
          <w:rFonts w:cs="Times New Roman"/>
          <w:color w:val="000000" w:themeColor="text1"/>
          <w:sz w:val="24"/>
          <w:szCs w:val="24"/>
          <w:lang w:eastAsia="fi-FI"/>
        </w:rPr>
        <w:t xml:space="preserve"> members and supporters: the LA’s new members and supporters </w:t>
      </w:r>
      <w:r w:rsidR="00C87582" w:rsidRPr="003B23BC">
        <w:rPr>
          <w:rFonts w:cs="Times New Roman"/>
          <w:color w:val="000000" w:themeColor="text1"/>
          <w:sz w:val="24"/>
          <w:szCs w:val="24"/>
          <w:lang w:eastAsia="fi-FI"/>
        </w:rPr>
        <w:t xml:space="preserve">in this decade </w:t>
      </w:r>
      <w:r w:rsidRPr="003B23BC">
        <w:rPr>
          <w:rFonts w:cs="Times New Roman"/>
          <w:color w:val="000000" w:themeColor="text1"/>
          <w:sz w:val="24"/>
          <w:szCs w:val="24"/>
          <w:lang w:eastAsia="fi-FI"/>
        </w:rPr>
        <w:t>are more likely to be highly educated, young</w:t>
      </w:r>
      <w:r w:rsidR="00C87582"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and </w:t>
      </w:r>
      <w:r w:rsidR="00C87582" w:rsidRPr="003B23BC">
        <w:rPr>
          <w:rFonts w:cs="Times New Roman"/>
          <w:color w:val="000000" w:themeColor="text1"/>
          <w:sz w:val="24"/>
          <w:szCs w:val="24"/>
          <w:lang w:eastAsia="fi-FI"/>
        </w:rPr>
        <w:t>female</w:t>
      </w:r>
      <w:r w:rsidRPr="003B23BC">
        <w:rPr>
          <w:rFonts w:cs="Times New Roman"/>
          <w:color w:val="000000" w:themeColor="text1"/>
          <w:sz w:val="24"/>
          <w:szCs w:val="24"/>
          <w:lang w:eastAsia="fi-FI"/>
        </w:rPr>
        <w:t xml:space="preserve"> (Keipi</w:t>
      </w:r>
      <w:r w:rsidR="00C53148" w:rsidRPr="003B23BC">
        <w:rPr>
          <w:rFonts w:cs="Times New Roman"/>
          <w:color w:val="000000" w:themeColor="text1"/>
          <w:sz w:val="24"/>
          <w:szCs w:val="24"/>
          <w:lang w:eastAsia="fi-FI"/>
        </w:rPr>
        <w:t xml:space="preserve"> </w:t>
      </w:r>
      <w:r w:rsidRPr="003B23BC">
        <w:rPr>
          <w:rFonts w:cs="Times New Roman"/>
          <w:color w:val="000000" w:themeColor="text1"/>
          <w:sz w:val="24"/>
          <w:szCs w:val="24"/>
          <w:lang w:eastAsia="fi-FI"/>
        </w:rPr>
        <w:t>et al., 2017).</w:t>
      </w:r>
    </w:p>
    <w:p w14:paraId="12D93A72" w14:textId="66B37D39" w:rsidR="006527C8" w:rsidRPr="003B23BC" w:rsidRDefault="006527C8" w:rsidP="006527C8">
      <w:pPr>
        <w:jc w:val="both"/>
        <w:rPr>
          <w:rFonts w:cs="Times New Roman"/>
          <w:color w:val="000000" w:themeColor="text1"/>
          <w:sz w:val="24"/>
          <w:szCs w:val="24"/>
          <w:lang w:eastAsia="fi-FI"/>
        </w:rPr>
      </w:pPr>
      <w:r w:rsidRPr="003B23BC">
        <w:rPr>
          <w:rFonts w:cs="Times New Roman"/>
          <w:color w:val="000000" w:themeColor="text1"/>
          <w:sz w:val="24"/>
          <w:szCs w:val="24"/>
          <w:lang w:eastAsia="fi-FI"/>
        </w:rPr>
        <w:lastRenderedPageBreak/>
        <w:t>Before the rise of the new parties, the National Coalition Party (NCP), the Social Democratic Party of Finland (SDP)</w:t>
      </w:r>
      <w:r w:rsidR="00C87582"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and the Centre Party of Finland (CPF) </w:t>
      </w:r>
      <w:r w:rsidR="00C87582" w:rsidRPr="003B23BC">
        <w:rPr>
          <w:rFonts w:cs="Times New Roman"/>
          <w:color w:val="000000" w:themeColor="text1"/>
          <w:sz w:val="24"/>
          <w:szCs w:val="24"/>
          <w:lang w:eastAsia="fi-FI"/>
        </w:rPr>
        <w:t xml:space="preserve">had been </w:t>
      </w:r>
      <w:r w:rsidRPr="003B23BC">
        <w:rPr>
          <w:rFonts w:cs="Times New Roman"/>
          <w:color w:val="000000" w:themeColor="text1"/>
          <w:sz w:val="24"/>
          <w:szCs w:val="24"/>
          <w:lang w:eastAsia="fi-FI"/>
        </w:rPr>
        <w:t xml:space="preserve">the largest parties for over three decades, leaving a significant mark on the Finnish political system. </w:t>
      </w:r>
      <w:r w:rsidR="00C87582" w:rsidRPr="003B23BC">
        <w:rPr>
          <w:rFonts w:cs="Times New Roman"/>
          <w:color w:val="000000" w:themeColor="text1"/>
          <w:sz w:val="24"/>
          <w:szCs w:val="24"/>
          <w:lang w:eastAsia="fi-FI"/>
        </w:rPr>
        <w:t xml:space="preserve">According to </w:t>
      </w:r>
      <w:r w:rsidRPr="003B23BC">
        <w:rPr>
          <w:rFonts w:cs="Times New Roman"/>
          <w:color w:val="000000" w:themeColor="text1"/>
          <w:sz w:val="24"/>
          <w:szCs w:val="24"/>
          <w:lang w:eastAsia="fi-FI"/>
        </w:rPr>
        <w:t>the classic work of Valen and Rokkan (1974)</w:t>
      </w:r>
      <w:r w:rsidR="00C87582"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the political core of Finnish society is still strongly formed around various group-based class interests (Saarinen et al.</w:t>
      </w:r>
      <w:r w:rsidR="00C53148"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2018). The left-wing party SDP still represents the interests of workers and their unions, while the right-wing NCP still has the most positive attitudes toward the interests of entrepreneurs and the upper strata. The CPF promotes the interests of farmers and other people living in rural regions (Karvonen, 2014, p. 29; Koiranen</w:t>
      </w:r>
      <w:r w:rsidR="00C53148" w:rsidRPr="003B23BC">
        <w:rPr>
          <w:rFonts w:cs="Times New Roman"/>
          <w:color w:val="000000" w:themeColor="text1"/>
          <w:sz w:val="24"/>
          <w:szCs w:val="24"/>
          <w:lang w:eastAsia="fi-FI"/>
        </w:rPr>
        <w:t xml:space="preserve"> et al.,</w:t>
      </w:r>
      <w:r w:rsidRPr="003B23BC">
        <w:rPr>
          <w:rFonts w:cs="Times New Roman"/>
          <w:color w:val="000000" w:themeColor="text1"/>
          <w:sz w:val="24"/>
          <w:szCs w:val="24"/>
          <w:lang w:eastAsia="fi-FI"/>
        </w:rPr>
        <w:t xml:space="preserve"> 2017). </w:t>
      </w:r>
    </w:p>
    <w:p w14:paraId="343CDA3A" w14:textId="078A9856" w:rsidR="00ED6BDA" w:rsidRPr="003B23BC" w:rsidRDefault="006527C8" w:rsidP="008D5188">
      <w:pPr>
        <w:jc w:val="both"/>
        <w:rPr>
          <w:rFonts w:cs="Times New Roman"/>
          <w:color w:val="000000" w:themeColor="text1"/>
          <w:sz w:val="24"/>
          <w:szCs w:val="24"/>
          <w:lang w:eastAsia="fi-FI"/>
        </w:rPr>
      </w:pPr>
      <w:r w:rsidRPr="003B23BC">
        <w:rPr>
          <w:rFonts w:cs="Times New Roman"/>
          <w:color w:val="000000" w:themeColor="text1"/>
          <w:sz w:val="24"/>
          <w:szCs w:val="24"/>
          <w:lang w:eastAsia="fi-FI"/>
        </w:rPr>
        <w:t xml:space="preserve">In addition to the major parties, there are also </w:t>
      </w:r>
      <w:r w:rsidR="00DC3AC4" w:rsidRPr="003B23BC">
        <w:rPr>
          <w:rFonts w:cs="Times New Roman"/>
          <w:color w:val="000000" w:themeColor="text1"/>
          <w:sz w:val="24"/>
          <w:szCs w:val="24"/>
          <w:lang w:eastAsia="fi-FI"/>
        </w:rPr>
        <w:t xml:space="preserve">the </w:t>
      </w:r>
      <w:r w:rsidRPr="003B23BC">
        <w:rPr>
          <w:rFonts w:cs="Times New Roman"/>
          <w:color w:val="000000" w:themeColor="text1"/>
          <w:sz w:val="24"/>
          <w:szCs w:val="24"/>
          <w:lang w:eastAsia="fi-FI"/>
        </w:rPr>
        <w:t xml:space="preserve">two parliament groups, namely the Christian Democrats (CD) and Swedish People's Party (SPP), </w:t>
      </w:r>
      <w:r w:rsidR="00DC3AC4" w:rsidRPr="003B23BC">
        <w:rPr>
          <w:rFonts w:cs="Times New Roman"/>
          <w:color w:val="000000" w:themeColor="text1"/>
          <w:sz w:val="24"/>
          <w:szCs w:val="24"/>
          <w:lang w:eastAsia="fi-FI"/>
        </w:rPr>
        <w:t xml:space="preserve">that have continued </w:t>
      </w:r>
      <w:r w:rsidRPr="003B23BC">
        <w:rPr>
          <w:rFonts w:cs="Times New Roman"/>
          <w:color w:val="000000" w:themeColor="text1"/>
          <w:sz w:val="24"/>
          <w:szCs w:val="24"/>
          <w:lang w:eastAsia="fi-FI"/>
        </w:rPr>
        <w:t>to maintain two notable and traditional cleavages</w:t>
      </w:r>
      <w:r w:rsidR="00DC3AC4" w:rsidRPr="003B23BC">
        <w:rPr>
          <w:rFonts w:cs="Times New Roman"/>
          <w:color w:val="000000" w:themeColor="text1"/>
          <w:sz w:val="24"/>
          <w:szCs w:val="24"/>
          <w:lang w:eastAsia="fi-FI"/>
        </w:rPr>
        <w:t xml:space="preserve">: </w:t>
      </w:r>
      <w:r w:rsidRPr="003B23BC">
        <w:rPr>
          <w:rFonts w:cs="Times New Roman"/>
          <w:color w:val="000000" w:themeColor="text1"/>
          <w:sz w:val="24"/>
          <w:szCs w:val="24"/>
          <w:lang w:eastAsia="fi-FI"/>
        </w:rPr>
        <w:t>the church</w:t>
      </w:r>
      <w:r w:rsidR="00DC3AC4"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state </w:t>
      </w:r>
      <w:r w:rsidR="00DC3AC4" w:rsidRPr="003B23BC">
        <w:rPr>
          <w:rFonts w:cs="Times New Roman"/>
          <w:color w:val="000000" w:themeColor="text1"/>
          <w:sz w:val="24"/>
          <w:szCs w:val="24"/>
          <w:lang w:eastAsia="fi-FI"/>
        </w:rPr>
        <w:t xml:space="preserve">division </w:t>
      </w:r>
      <w:r w:rsidRPr="003B23BC">
        <w:rPr>
          <w:rFonts w:cs="Times New Roman"/>
          <w:color w:val="000000" w:themeColor="text1"/>
          <w:sz w:val="24"/>
          <w:szCs w:val="24"/>
          <w:lang w:eastAsia="fi-FI"/>
        </w:rPr>
        <w:t xml:space="preserve">and ethnolinguistic </w:t>
      </w:r>
      <w:r w:rsidR="00DC3AC4" w:rsidRPr="003B23BC">
        <w:rPr>
          <w:rFonts w:cs="Times New Roman"/>
          <w:color w:val="000000" w:themeColor="text1"/>
          <w:sz w:val="24"/>
          <w:szCs w:val="24"/>
          <w:lang w:eastAsia="fi-FI"/>
        </w:rPr>
        <w:t xml:space="preserve">one </w:t>
      </w:r>
      <w:r w:rsidRPr="003B23BC">
        <w:rPr>
          <w:rFonts w:cs="Times New Roman"/>
          <w:color w:val="000000" w:themeColor="text1"/>
          <w:sz w:val="24"/>
          <w:szCs w:val="24"/>
          <w:lang w:eastAsia="fi-FI"/>
        </w:rPr>
        <w:t>(Westinen, 2015). Moreover, several minor parties</w:t>
      </w:r>
      <w:r w:rsidR="00DC3AC4" w:rsidRPr="003B23BC">
        <w:rPr>
          <w:rFonts w:cs="Times New Roman"/>
          <w:color w:val="000000" w:themeColor="text1"/>
          <w:sz w:val="24"/>
          <w:szCs w:val="24"/>
          <w:lang w:eastAsia="fi-FI"/>
        </w:rPr>
        <w:t>, such as the two communist parties,</w:t>
      </w:r>
      <w:r w:rsidRPr="003B23BC">
        <w:rPr>
          <w:rFonts w:cs="Times New Roman"/>
          <w:color w:val="000000" w:themeColor="text1"/>
          <w:sz w:val="24"/>
          <w:szCs w:val="24"/>
          <w:lang w:eastAsia="fi-FI"/>
        </w:rPr>
        <w:t xml:space="preserve"> outside of </w:t>
      </w:r>
      <w:r w:rsidR="00DC3AC4" w:rsidRPr="003B23BC">
        <w:rPr>
          <w:rFonts w:cs="Times New Roman"/>
          <w:color w:val="000000" w:themeColor="text1"/>
          <w:sz w:val="24"/>
          <w:szCs w:val="24"/>
          <w:lang w:eastAsia="fi-FI"/>
        </w:rPr>
        <w:t xml:space="preserve">the </w:t>
      </w:r>
      <w:r w:rsidRPr="003B23BC">
        <w:rPr>
          <w:rFonts w:cs="Times New Roman"/>
          <w:color w:val="000000" w:themeColor="text1"/>
          <w:sz w:val="24"/>
          <w:szCs w:val="24"/>
          <w:lang w:eastAsia="fi-FI"/>
        </w:rPr>
        <w:t>conventional parliamentary decision-makin</w:t>
      </w:r>
      <w:r w:rsidR="006E0A05" w:rsidRPr="003B23BC">
        <w:rPr>
          <w:rFonts w:cs="Times New Roman"/>
          <w:color w:val="000000" w:themeColor="text1"/>
          <w:sz w:val="24"/>
          <w:szCs w:val="24"/>
          <w:lang w:eastAsia="fi-FI"/>
        </w:rPr>
        <w:t>g</w:t>
      </w:r>
      <w:r w:rsidRPr="003B23BC">
        <w:rPr>
          <w:rFonts w:cs="Times New Roman"/>
          <w:color w:val="000000" w:themeColor="text1"/>
          <w:sz w:val="24"/>
          <w:szCs w:val="24"/>
          <w:lang w:eastAsia="fi-FI"/>
        </w:rPr>
        <w:t xml:space="preserve"> can be seen as relics from prior decades</w:t>
      </w:r>
      <w:r w:rsidR="002653BB"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w:t>
      </w:r>
      <w:r w:rsidR="002653BB" w:rsidRPr="003B23BC">
        <w:rPr>
          <w:rFonts w:cs="Times New Roman"/>
          <w:color w:val="000000" w:themeColor="text1"/>
          <w:sz w:val="24"/>
          <w:szCs w:val="24"/>
          <w:lang w:eastAsia="fi-FI"/>
        </w:rPr>
        <w:t>However, there</w:t>
      </w:r>
      <w:r w:rsidR="00227CC6" w:rsidRPr="003B23BC">
        <w:rPr>
          <w:rFonts w:cs="Times New Roman"/>
          <w:color w:val="000000" w:themeColor="text1"/>
          <w:sz w:val="24"/>
          <w:szCs w:val="24"/>
          <w:lang w:eastAsia="fi-FI"/>
        </w:rPr>
        <w:t xml:space="preserve"> are</w:t>
      </w:r>
      <w:r w:rsidRPr="003B23BC">
        <w:rPr>
          <w:rFonts w:cs="Times New Roman"/>
          <w:color w:val="000000" w:themeColor="text1"/>
          <w:sz w:val="24"/>
          <w:szCs w:val="24"/>
          <w:lang w:eastAsia="fi-FI"/>
        </w:rPr>
        <w:t xml:space="preserve"> some minor parties </w:t>
      </w:r>
      <w:r w:rsidR="00227CC6" w:rsidRPr="003B23BC">
        <w:rPr>
          <w:rFonts w:cs="Times New Roman"/>
          <w:color w:val="000000" w:themeColor="text1"/>
          <w:sz w:val="24"/>
          <w:szCs w:val="24"/>
          <w:lang w:eastAsia="fi-FI"/>
        </w:rPr>
        <w:t xml:space="preserve">from </w:t>
      </w:r>
      <w:r w:rsidR="00D34DE2" w:rsidRPr="003B23BC">
        <w:rPr>
          <w:rFonts w:cs="Times New Roman"/>
          <w:color w:val="000000" w:themeColor="text1"/>
          <w:sz w:val="24"/>
          <w:szCs w:val="24"/>
          <w:lang w:eastAsia="fi-FI"/>
        </w:rPr>
        <w:t xml:space="preserve">the </w:t>
      </w:r>
      <w:r w:rsidR="00227CC6" w:rsidRPr="003B23BC">
        <w:rPr>
          <w:rFonts w:cs="Times New Roman"/>
          <w:color w:val="000000" w:themeColor="text1"/>
          <w:sz w:val="24"/>
          <w:szCs w:val="24"/>
          <w:lang w:eastAsia="fi-FI"/>
        </w:rPr>
        <w:t>21</w:t>
      </w:r>
      <w:r w:rsidR="00DC3AC4" w:rsidRPr="003B23BC">
        <w:rPr>
          <w:rFonts w:cs="Times New Roman"/>
          <w:color w:val="000000" w:themeColor="text1"/>
          <w:sz w:val="24"/>
          <w:szCs w:val="24"/>
          <w:vertAlign w:val="superscript"/>
          <w:lang w:eastAsia="fi-FI"/>
        </w:rPr>
        <w:t>st</w:t>
      </w:r>
      <w:r w:rsidR="00227CC6" w:rsidRPr="003B23BC">
        <w:rPr>
          <w:rFonts w:cs="Times New Roman"/>
          <w:color w:val="000000" w:themeColor="text1"/>
          <w:sz w:val="24"/>
          <w:szCs w:val="24"/>
          <w:lang w:eastAsia="fi-FI"/>
        </w:rPr>
        <w:t xml:space="preserve"> century whose </w:t>
      </w:r>
      <w:r w:rsidR="00D34DE2" w:rsidRPr="003B23BC">
        <w:rPr>
          <w:rFonts w:cs="Times New Roman"/>
          <w:color w:val="000000" w:themeColor="text1"/>
          <w:sz w:val="24"/>
          <w:szCs w:val="24"/>
          <w:lang w:eastAsia="fi-FI"/>
        </w:rPr>
        <w:t xml:space="preserve">agendas are linking </w:t>
      </w:r>
      <w:r w:rsidR="00DC3AC4" w:rsidRPr="003B23BC">
        <w:rPr>
          <w:rFonts w:cs="Times New Roman"/>
          <w:color w:val="000000" w:themeColor="text1"/>
          <w:sz w:val="24"/>
          <w:szCs w:val="24"/>
          <w:lang w:eastAsia="fi-FI"/>
        </w:rPr>
        <w:t xml:space="preserve">up </w:t>
      </w:r>
      <w:r w:rsidR="00D34DE2" w:rsidRPr="003B23BC">
        <w:rPr>
          <w:rFonts w:cs="Times New Roman"/>
          <w:color w:val="000000" w:themeColor="text1"/>
          <w:sz w:val="24"/>
          <w:szCs w:val="24"/>
          <w:lang w:eastAsia="fi-FI"/>
        </w:rPr>
        <w:t>with</w:t>
      </w:r>
      <w:r w:rsidRPr="003B23BC">
        <w:rPr>
          <w:rFonts w:cs="Times New Roman"/>
          <w:color w:val="000000" w:themeColor="text1"/>
          <w:sz w:val="24"/>
          <w:szCs w:val="24"/>
          <w:lang w:eastAsia="fi-FI"/>
        </w:rPr>
        <w:t xml:space="preserve"> </w:t>
      </w:r>
      <w:r w:rsidR="00DC3AC4" w:rsidRPr="003B23BC">
        <w:rPr>
          <w:rFonts w:cs="Times New Roman"/>
          <w:color w:val="000000" w:themeColor="text1"/>
          <w:sz w:val="24"/>
          <w:szCs w:val="24"/>
          <w:lang w:eastAsia="fi-FI"/>
        </w:rPr>
        <w:t xml:space="preserve">the </w:t>
      </w:r>
      <w:r w:rsidRPr="003B23BC">
        <w:rPr>
          <w:rFonts w:cs="Times New Roman"/>
          <w:color w:val="000000" w:themeColor="text1"/>
          <w:sz w:val="24"/>
          <w:szCs w:val="24"/>
          <w:lang w:eastAsia="fi-FI"/>
        </w:rPr>
        <w:t>new political questions. In the margins of the Finnish political field</w:t>
      </w:r>
      <w:r w:rsidR="00D34DE2"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there are, for example, the Feminist Party, the Animal Justice Party</w:t>
      </w:r>
      <w:r w:rsidR="00D34DE2"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 and the Pirate Party. </w:t>
      </w:r>
      <w:r w:rsidR="00DC3AC4" w:rsidRPr="003B23BC">
        <w:rPr>
          <w:rFonts w:cs="Times New Roman"/>
          <w:color w:val="000000" w:themeColor="text1"/>
          <w:sz w:val="24"/>
          <w:szCs w:val="24"/>
          <w:lang w:eastAsia="fi-FI"/>
        </w:rPr>
        <w:t xml:space="preserve">The </w:t>
      </w:r>
      <w:r w:rsidRPr="003B23BC">
        <w:rPr>
          <w:rFonts w:cs="Times New Roman"/>
          <w:color w:val="000000" w:themeColor="text1"/>
          <w:sz w:val="24"/>
          <w:szCs w:val="24"/>
          <w:lang w:eastAsia="fi-FI"/>
        </w:rPr>
        <w:t xml:space="preserve">core political questions </w:t>
      </w:r>
      <w:r w:rsidR="00DC3AC4" w:rsidRPr="003B23BC">
        <w:rPr>
          <w:rFonts w:cs="Times New Roman"/>
          <w:color w:val="000000" w:themeColor="text1"/>
          <w:sz w:val="24"/>
          <w:szCs w:val="24"/>
          <w:lang w:eastAsia="fi-FI"/>
        </w:rPr>
        <w:t xml:space="preserve">of these parties </w:t>
      </w:r>
      <w:r w:rsidRPr="003B23BC">
        <w:rPr>
          <w:rFonts w:cs="Times New Roman"/>
          <w:color w:val="000000" w:themeColor="text1"/>
          <w:sz w:val="24"/>
          <w:szCs w:val="24"/>
          <w:lang w:eastAsia="fi-FI"/>
        </w:rPr>
        <w:t xml:space="preserve">are far from </w:t>
      </w:r>
      <w:r w:rsidR="00DC3AC4" w:rsidRPr="003B23BC">
        <w:rPr>
          <w:rFonts w:cs="Times New Roman"/>
          <w:color w:val="000000" w:themeColor="text1"/>
          <w:sz w:val="24"/>
          <w:szCs w:val="24"/>
          <w:lang w:eastAsia="fi-FI"/>
        </w:rPr>
        <w:t xml:space="preserve">the </w:t>
      </w:r>
      <w:r w:rsidRPr="003B23BC">
        <w:rPr>
          <w:rFonts w:cs="Times New Roman"/>
          <w:color w:val="000000" w:themeColor="text1"/>
          <w:sz w:val="24"/>
          <w:szCs w:val="24"/>
          <w:lang w:eastAsia="fi-FI"/>
        </w:rPr>
        <w:t xml:space="preserve">traditional socio-economic cleavages and </w:t>
      </w:r>
      <w:r w:rsidR="00DC3AC4" w:rsidRPr="003B23BC">
        <w:rPr>
          <w:rFonts w:cs="Times New Roman"/>
          <w:color w:val="000000" w:themeColor="text1"/>
          <w:sz w:val="24"/>
          <w:szCs w:val="24"/>
          <w:lang w:eastAsia="fi-FI"/>
        </w:rPr>
        <w:t xml:space="preserve">the </w:t>
      </w:r>
      <w:r w:rsidRPr="003B23BC">
        <w:rPr>
          <w:rFonts w:cs="Times New Roman"/>
          <w:color w:val="000000" w:themeColor="text1"/>
          <w:sz w:val="24"/>
          <w:szCs w:val="24"/>
          <w:lang w:eastAsia="fi-FI"/>
        </w:rPr>
        <w:t>collective</w:t>
      </w:r>
      <w:r w:rsidR="00DC3AC4"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 xml:space="preserve">interest groups </w:t>
      </w:r>
      <w:r w:rsidR="00DC3AC4" w:rsidRPr="003B23BC">
        <w:rPr>
          <w:rFonts w:cs="Times New Roman"/>
          <w:color w:val="000000" w:themeColor="text1"/>
          <w:sz w:val="24"/>
          <w:szCs w:val="24"/>
          <w:lang w:eastAsia="fi-FI"/>
        </w:rPr>
        <w:t>of</w:t>
      </w:r>
      <w:r w:rsidRPr="003B23BC">
        <w:rPr>
          <w:rFonts w:cs="Times New Roman"/>
          <w:color w:val="000000" w:themeColor="text1"/>
          <w:sz w:val="24"/>
          <w:szCs w:val="24"/>
          <w:lang w:eastAsia="fi-FI"/>
        </w:rPr>
        <w:t xml:space="preserve"> </w:t>
      </w:r>
      <w:r w:rsidR="00DC3AC4" w:rsidRPr="003B23BC">
        <w:rPr>
          <w:rFonts w:cs="Times New Roman"/>
          <w:color w:val="000000" w:themeColor="text1"/>
          <w:sz w:val="24"/>
          <w:szCs w:val="24"/>
          <w:lang w:eastAsia="fi-FI"/>
        </w:rPr>
        <w:t xml:space="preserve">the </w:t>
      </w:r>
      <w:r w:rsidRPr="003B23BC">
        <w:rPr>
          <w:rFonts w:cs="Times New Roman"/>
          <w:color w:val="000000" w:themeColor="text1"/>
          <w:sz w:val="24"/>
          <w:szCs w:val="24"/>
          <w:lang w:eastAsia="fi-FI"/>
        </w:rPr>
        <w:t>Finnish society.</w:t>
      </w:r>
      <w:r w:rsidR="00ED6BDA" w:rsidRPr="003B23BC">
        <w:rPr>
          <w:rFonts w:cs="Times New Roman"/>
          <w:color w:val="000000" w:themeColor="text1"/>
          <w:sz w:val="24"/>
          <w:szCs w:val="24"/>
          <w:lang w:eastAsia="fi-FI"/>
        </w:rPr>
        <w:t xml:space="preserve"> </w:t>
      </w:r>
    </w:p>
    <w:p w14:paraId="34DD075E" w14:textId="33FA69B0" w:rsidR="008D5188" w:rsidRPr="003B23BC" w:rsidRDefault="008D5188" w:rsidP="008245C5">
      <w:pPr>
        <w:jc w:val="both"/>
        <w:rPr>
          <w:rFonts w:cs="Times New Roman"/>
          <w:color w:val="000000" w:themeColor="text1"/>
          <w:sz w:val="24"/>
          <w:szCs w:val="24"/>
          <w:lang w:eastAsia="fi-FI"/>
        </w:rPr>
      </w:pPr>
      <w:r w:rsidRPr="003B23BC">
        <w:rPr>
          <w:rFonts w:cs="Times New Roman"/>
          <w:color w:val="000000" w:themeColor="text1"/>
          <w:sz w:val="24"/>
          <w:szCs w:val="24"/>
          <w:lang w:eastAsia="fi-FI"/>
        </w:rPr>
        <w:t xml:space="preserve">When these aspects of the transformation of political participation and changes in the Finnish political field have considered, it is crucial to determine how political parties and their supporters are blended in these loosely structured networks of social media. To sum, the significance of social media arises from large social networks, which provide </w:t>
      </w:r>
      <w:r w:rsidR="00D34DE2" w:rsidRPr="003B23BC">
        <w:rPr>
          <w:rFonts w:cs="Times New Roman"/>
          <w:color w:val="000000" w:themeColor="text1"/>
          <w:sz w:val="24"/>
          <w:szCs w:val="24"/>
          <w:lang w:eastAsia="fi-FI"/>
        </w:rPr>
        <w:t>diverse</w:t>
      </w:r>
      <w:r w:rsidRPr="003B23BC">
        <w:rPr>
          <w:rFonts w:cs="Times New Roman"/>
          <w:color w:val="000000" w:themeColor="text1"/>
          <w:sz w:val="24"/>
          <w:szCs w:val="24"/>
          <w:lang w:eastAsia="fi-FI"/>
        </w:rPr>
        <w:t xml:space="preserve"> information and offer new opportunities for political and civic action and for different population and ideological groups to form. In this sense, the Finnish multi-polar multi-party system </w:t>
      </w:r>
      <w:r w:rsidR="008101A2" w:rsidRPr="003B23BC">
        <w:rPr>
          <w:rFonts w:cs="Times New Roman"/>
          <w:color w:val="000000" w:themeColor="text1"/>
          <w:sz w:val="24"/>
          <w:szCs w:val="24"/>
          <w:lang w:eastAsia="fi-FI"/>
        </w:rPr>
        <w:t>provides</w:t>
      </w:r>
      <w:r w:rsidRPr="003B23BC">
        <w:rPr>
          <w:rFonts w:cs="Times New Roman"/>
          <w:color w:val="000000" w:themeColor="text1"/>
          <w:sz w:val="24"/>
          <w:szCs w:val="24"/>
          <w:lang w:eastAsia="fi-FI"/>
        </w:rPr>
        <w:t xml:space="preserve"> a </w:t>
      </w:r>
      <w:r w:rsidR="00D34DE2" w:rsidRPr="003B23BC">
        <w:rPr>
          <w:rFonts w:cs="Times New Roman"/>
          <w:color w:val="000000" w:themeColor="text1"/>
          <w:sz w:val="24"/>
          <w:szCs w:val="24"/>
          <w:lang w:eastAsia="fi-FI"/>
        </w:rPr>
        <w:t>sophisticated</w:t>
      </w:r>
      <w:r w:rsidRPr="003B23BC">
        <w:rPr>
          <w:rFonts w:cs="Times New Roman"/>
          <w:color w:val="000000" w:themeColor="text1"/>
          <w:sz w:val="24"/>
          <w:szCs w:val="24"/>
          <w:lang w:eastAsia="fi-FI"/>
        </w:rPr>
        <w:t xml:space="preserve"> setting to </w:t>
      </w:r>
      <w:r w:rsidR="00541F07" w:rsidRPr="003B23BC">
        <w:rPr>
          <w:color w:val="000000" w:themeColor="text1"/>
        </w:rPr>
        <w:t>define</w:t>
      </w:r>
      <w:r w:rsidRPr="003B23BC">
        <w:rPr>
          <w:rFonts w:cs="Times New Roman"/>
          <w:color w:val="000000" w:themeColor="text1"/>
          <w:sz w:val="24"/>
          <w:szCs w:val="24"/>
          <w:lang w:eastAsia="fi-FI"/>
        </w:rPr>
        <w:t xml:space="preserve"> the</w:t>
      </w:r>
      <w:r w:rsidR="008101A2" w:rsidRPr="003B23BC">
        <w:rPr>
          <w:rFonts w:cs="Times New Roman"/>
          <w:color w:val="000000" w:themeColor="text1"/>
          <w:sz w:val="24"/>
          <w:szCs w:val="24"/>
          <w:lang w:eastAsia="fi-FI"/>
        </w:rPr>
        <w:t xml:space="preserve"> aforementioned </w:t>
      </w:r>
      <w:r w:rsidRPr="003B23BC">
        <w:rPr>
          <w:rFonts w:cs="Times New Roman"/>
          <w:color w:val="000000" w:themeColor="text1"/>
          <w:sz w:val="24"/>
          <w:szCs w:val="24"/>
          <w:lang w:eastAsia="fi-FI"/>
        </w:rPr>
        <w:t>extreme ends.</w:t>
      </w:r>
    </w:p>
    <w:p w14:paraId="56F1E806" w14:textId="0906ECBB" w:rsidR="00ED1929" w:rsidRPr="003B23BC" w:rsidRDefault="00A80301" w:rsidP="008245C5">
      <w:pPr>
        <w:jc w:val="both"/>
        <w:outlineLvl w:val="0"/>
        <w:rPr>
          <w:rFonts w:cs="Times New Roman"/>
          <w:b/>
          <w:iCs/>
          <w:color w:val="000000" w:themeColor="text1"/>
          <w:sz w:val="24"/>
          <w:szCs w:val="24"/>
        </w:rPr>
      </w:pPr>
      <w:r w:rsidRPr="003B23BC">
        <w:rPr>
          <w:rFonts w:cs="Times New Roman"/>
          <w:b/>
          <w:iCs/>
          <w:color w:val="000000" w:themeColor="text1"/>
          <w:sz w:val="24"/>
          <w:szCs w:val="24"/>
        </w:rPr>
        <w:t xml:space="preserve">Divides </w:t>
      </w:r>
      <w:r w:rsidR="00E54638" w:rsidRPr="003B23BC">
        <w:rPr>
          <w:rFonts w:cs="Times New Roman"/>
          <w:b/>
          <w:iCs/>
          <w:color w:val="000000" w:themeColor="text1"/>
          <w:sz w:val="24"/>
          <w:szCs w:val="24"/>
        </w:rPr>
        <w:t xml:space="preserve">and incentives of </w:t>
      </w:r>
      <w:r w:rsidR="00ED1929" w:rsidRPr="003B23BC">
        <w:rPr>
          <w:rFonts w:cs="Times New Roman"/>
          <w:b/>
          <w:iCs/>
          <w:color w:val="000000" w:themeColor="text1"/>
          <w:sz w:val="24"/>
          <w:szCs w:val="24"/>
        </w:rPr>
        <w:t>online participation</w:t>
      </w:r>
    </w:p>
    <w:p w14:paraId="195F1489" w14:textId="57350BCD" w:rsidR="00ED1929" w:rsidRPr="003B23BC" w:rsidRDefault="00EC4B61" w:rsidP="00ED1929">
      <w:pPr>
        <w:jc w:val="both"/>
        <w:rPr>
          <w:rFonts w:cs="Times New Roman"/>
          <w:iCs/>
          <w:color w:val="000000" w:themeColor="text1"/>
          <w:sz w:val="24"/>
          <w:szCs w:val="24"/>
        </w:rPr>
      </w:pPr>
      <w:r w:rsidRPr="003B23BC">
        <w:rPr>
          <w:rFonts w:cs="Times New Roman"/>
          <w:iCs/>
          <w:color w:val="000000" w:themeColor="text1"/>
          <w:sz w:val="24"/>
          <w:szCs w:val="24"/>
        </w:rPr>
        <w:t>S</w:t>
      </w:r>
      <w:r w:rsidR="00ED1929" w:rsidRPr="003B23BC">
        <w:rPr>
          <w:rFonts w:cs="Times New Roman"/>
          <w:iCs/>
          <w:color w:val="000000" w:themeColor="text1"/>
          <w:sz w:val="24"/>
          <w:szCs w:val="24"/>
        </w:rPr>
        <w:t>cholars have argued that one of the most striking threats to modern democracies is</w:t>
      </w:r>
      <w:r w:rsidR="00073FE1" w:rsidRPr="003B23BC">
        <w:rPr>
          <w:rFonts w:cs="Times New Roman"/>
          <w:iCs/>
          <w:color w:val="000000" w:themeColor="text1"/>
          <w:sz w:val="24"/>
          <w:szCs w:val="24"/>
        </w:rPr>
        <w:t xml:space="preserve"> </w:t>
      </w:r>
      <w:r w:rsidR="00073FE1" w:rsidRPr="003B23BC">
        <w:rPr>
          <w:color w:val="000000" w:themeColor="text1"/>
        </w:rPr>
        <w:t>the development</w:t>
      </w:r>
      <w:r w:rsidR="00ED1929" w:rsidRPr="003B23BC">
        <w:rPr>
          <w:rFonts w:cs="Times New Roman"/>
          <w:iCs/>
          <w:color w:val="000000" w:themeColor="text1"/>
          <w:sz w:val="24"/>
          <w:szCs w:val="24"/>
        </w:rPr>
        <w:t xml:space="preserve"> that political participation is narrowing to only well-off and small elites positioned at</w:t>
      </w:r>
      <w:r w:rsidR="006F53A9" w:rsidRPr="003B23BC">
        <w:rPr>
          <w:rFonts w:cs="Times New Roman"/>
          <w:iCs/>
          <w:color w:val="000000" w:themeColor="text1"/>
          <w:sz w:val="24"/>
          <w:szCs w:val="24"/>
        </w:rPr>
        <w:t xml:space="preserve"> the highest strata of society </w:t>
      </w:r>
      <w:r w:rsidR="006F53A9" w:rsidRPr="003B23BC">
        <w:rPr>
          <w:rFonts w:cs="Times New Roman"/>
          <w:color w:val="000000" w:themeColor="text1"/>
          <w:sz w:val="24"/>
          <w:szCs w:val="24"/>
        </w:rPr>
        <w:t>(Hindman, 2009; Giger</w:t>
      </w:r>
      <w:r w:rsidR="00C53148" w:rsidRPr="003B23BC">
        <w:rPr>
          <w:rFonts w:cs="Times New Roman"/>
          <w:color w:val="000000" w:themeColor="text1"/>
          <w:sz w:val="24"/>
          <w:szCs w:val="24"/>
        </w:rPr>
        <w:t xml:space="preserve"> et al.,</w:t>
      </w:r>
      <w:r w:rsidR="006F53A9" w:rsidRPr="003B23BC">
        <w:rPr>
          <w:rFonts w:cs="Times New Roman"/>
          <w:color w:val="000000" w:themeColor="text1"/>
          <w:sz w:val="24"/>
          <w:szCs w:val="24"/>
        </w:rPr>
        <w:t xml:space="preserve"> 2012; Rosset</w:t>
      </w:r>
      <w:r w:rsidR="00C53148" w:rsidRPr="003B23BC">
        <w:rPr>
          <w:rFonts w:cs="Times New Roman"/>
          <w:color w:val="000000" w:themeColor="text1"/>
          <w:sz w:val="24"/>
          <w:szCs w:val="24"/>
        </w:rPr>
        <w:t xml:space="preserve"> et al.,</w:t>
      </w:r>
      <w:r w:rsidR="006F53A9" w:rsidRPr="003B23BC">
        <w:rPr>
          <w:rFonts w:cs="Times New Roman"/>
          <w:color w:val="000000" w:themeColor="text1"/>
          <w:sz w:val="24"/>
          <w:szCs w:val="24"/>
        </w:rPr>
        <w:t xml:space="preserve"> 2013). </w:t>
      </w:r>
      <w:r w:rsidR="00ED1929" w:rsidRPr="003B23BC">
        <w:rPr>
          <w:rFonts w:cs="Times New Roman"/>
          <w:iCs/>
          <w:color w:val="000000" w:themeColor="text1"/>
          <w:sz w:val="24"/>
          <w:szCs w:val="24"/>
        </w:rPr>
        <w:t xml:space="preserve">Earlier research shows that high societal status is an essential factor in </w:t>
      </w:r>
      <w:r w:rsidR="008101A2" w:rsidRPr="003B23BC">
        <w:rPr>
          <w:rFonts w:cs="Times New Roman"/>
          <w:iCs/>
          <w:color w:val="000000" w:themeColor="text1"/>
          <w:sz w:val="24"/>
          <w:szCs w:val="24"/>
        </w:rPr>
        <w:t xml:space="preserve">having </w:t>
      </w:r>
      <w:r w:rsidR="00ED1929" w:rsidRPr="003B23BC">
        <w:rPr>
          <w:rFonts w:cs="Times New Roman"/>
          <w:iCs/>
          <w:color w:val="000000" w:themeColor="text1"/>
          <w:sz w:val="24"/>
          <w:szCs w:val="24"/>
        </w:rPr>
        <w:t xml:space="preserve">both </w:t>
      </w:r>
      <w:r w:rsidR="008101A2" w:rsidRPr="003B23BC">
        <w:rPr>
          <w:rFonts w:cs="Times New Roman"/>
          <w:iCs/>
          <w:color w:val="000000" w:themeColor="text1"/>
          <w:sz w:val="24"/>
          <w:szCs w:val="24"/>
        </w:rPr>
        <w:t xml:space="preserve">the </w:t>
      </w:r>
      <w:r w:rsidR="00ED1929" w:rsidRPr="003B23BC">
        <w:rPr>
          <w:rFonts w:cs="Times New Roman"/>
          <w:iCs/>
          <w:color w:val="000000" w:themeColor="text1"/>
          <w:sz w:val="24"/>
          <w:szCs w:val="24"/>
        </w:rPr>
        <w:t xml:space="preserve">motivation to participate in political processes and </w:t>
      </w:r>
      <w:r w:rsidR="008101A2" w:rsidRPr="003B23BC">
        <w:rPr>
          <w:rFonts w:cs="Times New Roman"/>
          <w:iCs/>
          <w:color w:val="000000" w:themeColor="text1"/>
          <w:sz w:val="24"/>
          <w:szCs w:val="24"/>
        </w:rPr>
        <w:t xml:space="preserve">the </w:t>
      </w:r>
      <w:r w:rsidR="00ED1929" w:rsidRPr="003B23BC">
        <w:rPr>
          <w:rFonts w:cs="Times New Roman"/>
          <w:iCs/>
          <w:color w:val="000000" w:themeColor="text1"/>
          <w:sz w:val="24"/>
          <w:szCs w:val="24"/>
        </w:rPr>
        <w:t>skills to do so</w:t>
      </w:r>
      <w:r w:rsidR="00073FE1" w:rsidRPr="003B23BC">
        <w:rPr>
          <w:rFonts w:cs="Times New Roman"/>
          <w:iCs/>
          <w:color w:val="000000" w:themeColor="text1"/>
          <w:sz w:val="24"/>
          <w:szCs w:val="24"/>
        </w:rPr>
        <w:t>. I</w:t>
      </w:r>
      <w:r w:rsidR="00ED1929" w:rsidRPr="003B23BC">
        <w:rPr>
          <w:rFonts w:cs="Times New Roman"/>
          <w:iCs/>
          <w:color w:val="000000" w:themeColor="text1"/>
          <w:sz w:val="24"/>
          <w:szCs w:val="24"/>
        </w:rPr>
        <w:t>t seems that those in the highest societal strata are in the best position to promote their interests</w:t>
      </w:r>
      <w:r w:rsidR="00073FE1" w:rsidRPr="003B23BC">
        <w:rPr>
          <w:rFonts w:cs="Times New Roman"/>
          <w:iCs/>
          <w:color w:val="000000" w:themeColor="text1"/>
          <w:sz w:val="24"/>
          <w:szCs w:val="24"/>
        </w:rPr>
        <w:t>.</w:t>
      </w:r>
      <w:r w:rsidR="00ED1929" w:rsidRPr="003B23BC">
        <w:rPr>
          <w:rFonts w:cs="Times New Roman"/>
          <w:iCs/>
          <w:color w:val="000000" w:themeColor="text1"/>
          <w:sz w:val="24"/>
          <w:szCs w:val="24"/>
        </w:rPr>
        <w:t xml:space="preserve"> (Butler, 2014</w:t>
      </w:r>
      <w:r w:rsidR="00073FE1" w:rsidRPr="003B23BC">
        <w:rPr>
          <w:rFonts w:cs="Times New Roman"/>
          <w:iCs/>
          <w:color w:val="000000" w:themeColor="text1"/>
          <w:sz w:val="24"/>
          <w:szCs w:val="24"/>
        </w:rPr>
        <w:t>.</w:t>
      </w:r>
      <w:r w:rsidR="00ED1929" w:rsidRPr="003B23BC">
        <w:rPr>
          <w:rFonts w:cs="Times New Roman"/>
          <w:iCs/>
          <w:color w:val="000000" w:themeColor="text1"/>
          <w:sz w:val="24"/>
          <w:szCs w:val="24"/>
        </w:rPr>
        <w:t>)</w:t>
      </w:r>
    </w:p>
    <w:p w14:paraId="6FA383E3" w14:textId="26E1CF02" w:rsidR="00ED1929" w:rsidRPr="003B23BC" w:rsidRDefault="00ED1929" w:rsidP="00ED1929">
      <w:pPr>
        <w:jc w:val="both"/>
        <w:rPr>
          <w:rFonts w:cs="Times New Roman"/>
          <w:iCs/>
          <w:color w:val="000000" w:themeColor="text1"/>
          <w:sz w:val="24"/>
          <w:szCs w:val="24"/>
        </w:rPr>
      </w:pPr>
      <w:r w:rsidRPr="003B23BC">
        <w:rPr>
          <w:rFonts w:cs="Times New Roman"/>
          <w:iCs/>
          <w:color w:val="000000" w:themeColor="text1"/>
          <w:sz w:val="24"/>
          <w:szCs w:val="24"/>
        </w:rPr>
        <w:t xml:space="preserve">Inequality in participating and promoting one’s interests can also be seen as a crucial problem in participation on social media platforms. Differences in </w:t>
      </w:r>
      <w:r w:rsidR="008101A2" w:rsidRPr="003B23BC">
        <w:rPr>
          <w:rFonts w:cs="Times New Roman"/>
          <w:iCs/>
          <w:color w:val="000000" w:themeColor="text1"/>
          <w:sz w:val="24"/>
          <w:szCs w:val="24"/>
        </w:rPr>
        <w:t xml:space="preserve">the use of </w:t>
      </w:r>
      <w:r w:rsidRPr="003B23BC">
        <w:rPr>
          <w:rFonts w:cs="Times New Roman"/>
          <w:iCs/>
          <w:color w:val="000000" w:themeColor="text1"/>
          <w:sz w:val="24"/>
          <w:szCs w:val="24"/>
        </w:rPr>
        <w:t xml:space="preserve">technology among various population groups within a society have been described </w:t>
      </w:r>
      <w:r w:rsidR="008101A2" w:rsidRPr="003B23BC">
        <w:rPr>
          <w:rFonts w:cs="Times New Roman"/>
          <w:iCs/>
          <w:color w:val="000000" w:themeColor="text1"/>
          <w:sz w:val="24"/>
          <w:szCs w:val="24"/>
        </w:rPr>
        <w:t xml:space="preserve">by </w:t>
      </w:r>
      <w:r w:rsidRPr="003B23BC">
        <w:rPr>
          <w:rFonts w:cs="Times New Roman"/>
          <w:iCs/>
          <w:color w:val="000000" w:themeColor="text1"/>
          <w:sz w:val="24"/>
          <w:szCs w:val="24"/>
        </w:rPr>
        <w:t xml:space="preserve">the term </w:t>
      </w:r>
      <w:r w:rsidRPr="003B23BC">
        <w:rPr>
          <w:rFonts w:cs="Times New Roman"/>
          <w:i/>
          <w:iCs/>
          <w:color w:val="000000" w:themeColor="text1"/>
          <w:sz w:val="24"/>
          <w:szCs w:val="24"/>
        </w:rPr>
        <w:t>digital divides</w:t>
      </w:r>
      <w:r w:rsidRPr="003B23BC">
        <w:rPr>
          <w:rFonts w:cs="Times New Roman"/>
          <w:iCs/>
          <w:color w:val="000000" w:themeColor="text1"/>
          <w:sz w:val="24"/>
          <w:szCs w:val="24"/>
        </w:rPr>
        <w:t xml:space="preserve">. </w:t>
      </w:r>
      <w:r w:rsidR="000A3329" w:rsidRPr="003B23BC">
        <w:rPr>
          <w:rFonts w:cs="Times New Roman"/>
          <w:iCs/>
          <w:color w:val="000000" w:themeColor="text1"/>
          <w:sz w:val="24"/>
          <w:szCs w:val="24"/>
        </w:rPr>
        <w:t>T</w:t>
      </w:r>
      <w:r w:rsidRPr="003B23BC">
        <w:rPr>
          <w:rFonts w:cs="Times New Roman"/>
          <w:iCs/>
          <w:color w:val="000000" w:themeColor="text1"/>
          <w:sz w:val="24"/>
          <w:szCs w:val="24"/>
        </w:rPr>
        <w:t xml:space="preserve">he term illustrates how technology and </w:t>
      </w:r>
      <w:r w:rsidR="000A3329" w:rsidRPr="003B23BC">
        <w:rPr>
          <w:rFonts w:cs="Times New Roman"/>
          <w:iCs/>
          <w:color w:val="000000" w:themeColor="text1"/>
          <w:sz w:val="24"/>
          <w:szCs w:val="24"/>
        </w:rPr>
        <w:t>i</w:t>
      </w:r>
      <w:r w:rsidRPr="003B23BC">
        <w:rPr>
          <w:rFonts w:cs="Times New Roman"/>
          <w:iCs/>
          <w:color w:val="000000" w:themeColor="text1"/>
          <w:sz w:val="24"/>
          <w:szCs w:val="24"/>
        </w:rPr>
        <w:t xml:space="preserve">nternet use, use potential, motivations, necessary skills for </w:t>
      </w:r>
      <w:r w:rsidR="00D34DE2" w:rsidRPr="003B23BC">
        <w:rPr>
          <w:rFonts w:cs="Times New Roman"/>
          <w:iCs/>
          <w:color w:val="000000" w:themeColor="text1"/>
          <w:sz w:val="24"/>
          <w:szCs w:val="24"/>
        </w:rPr>
        <w:t>produ</w:t>
      </w:r>
      <w:r w:rsidRPr="003B23BC">
        <w:rPr>
          <w:rFonts w:cs="Times New Roman"/>
          <w:iCs/>
          <w:color w:val="000000" w:themeColor="text1"/>
          <w:sz w:val="24"/>
          <w:szCs w:val="24"/>
        </w:rPr>
        <w:t>ctive use, use purposes</w:t>
      </w:r>
      <w:r w:rsidR="003D2D07" w:rsidRPr="003B23BC">
        <w:rPr>
          <w:rFonts w:cs="Times New Roman"/>
          <w:iCs/>
          <w:color w:val="000000" w:themeColor="text1"/>
          <w:sz w:val="24"/>
          <w:szCs w:val="24"/>
        </w:rPr>
        <w:t>,</w:t>
      </w:r>
      <w:r w:rsidRPr="003B23BC">
        <w:rPr>
          <w:rFonts w:cs="Times New Roman"/>
          <w:iCs/>
          <w:color w:val="000000" w:themeColor="text1"/>
          <w:sz w:val="24"/>
          <w:szCs w:val="24"/>
        </w:rPr>
        <w:t xml:space="preserve"> and benefits gained from the use are unevenly distributed depending on various socio-demographic characteristics (see DiMaggio</w:t>
      </w:r>
      <w:r w:rsidR="00C53148" w:rsidRPr="003B23BC">
        <w:rPr>
          <w:rFonts w:cs="Times New Roman"/>
          <w:iCs/>
          <w:color w:val="000000" w:themeColor="text1"/>
          <w:sz w:val="24"/>
          <w:szCs w:val="24"/>
        </w:rPr>
        <w:t xml:space="preserve"> et al.,</w:t>
      </w:r>
      <w:r w:rsidRPr="003B23BC">
        <w:rPr>
          <w:rFonts w:cs="Times New Roman"/>
          <w:iCs/>
          <w:color w:val="000000" w:themeColor="text1"/>
          <w:sz w:val="24"/>
          <w:szCs w:val="24"/>
        </w:rPr>
        <w:t xml:space="preserve"> 2001; Norris, 2001</w:t>
      </w:r>
      <w:r w:rsidR="00C53148" w:rsidRPr="003B23BC">
        <w:rPr>
          <w:rFonts w:cs="Times New Roman"/>
          <w:iCs/>
          <w:color w:val="000000" w:themeColor="text1"/>
          <w:sz w:val="24"/>
          <w:szCs w:val="24"/>
        </w:rPr>
        <w:t>; Schradie, 2011</w:t>
      </w:r>
      <w:r w:rsidRPr="003B23BC">
        <w:rPr>
          <w:rFonts w:cs="Times New Roman"/>
          <w:iCs/>
          <w:color w:val="000000" w:themeColor="text1"/>
          <w:sz w:val="24"/>
          <w:szCs w:val="24"/>
        </w:rPr>
        <w:t>; van Dijk, 2005). Indeed, younger, highly educated</w:t>
      </w:r>
      <w:r w:rsidR="00D34DE2" w:rsidRPr="003B23BC">
        <w:rPr>
          <w:rFonts w:cs="Times New Roman"/>
          <w:iCs/>
          <w:color w:val="000000" w:themeColor="text1"/>
          <w:sz w:val="24"/>
          <w:szCs w:val="24"/>
        </w:rPr>
        <w:t>,</w:t>
      </w:r>
      <w:r w:rsidRPr="003B23BC">
        <w:rPr>
          <w:rFonts w:cs="Times New Roman"/>
          <w:iCs/>
          <w:color w:val="000000" w:themeColor="text1"/>
          <w:sz w:val="24"/>
          <w:szCs w:val="24"/>
        </w:rPr>
        <w:t xml:space="preserve"> and wealthier </w:t>
      </w:r>
      <w:r w:rsidRPr="003B23BC">
        <w:rPr>
          <w:rFonts w:cs="Times New Roman"/>
          <w:iCs/>
          <w:color w:val="000000" w:themeColor="text1"/>
          <w:sz w:val="24"/>
          <w:szCs w:val="24"/>
        </w:rPr>
        <w:lastRenderedPageBreak/>
        <w:t xml:space="preserve">population groups tend to have more experience with technology use and a </w:t>
      </w:r>
      <w:r w:rsidR="00073FE1" w:rsidRPr="003B23BC">
        <w:rPr>
          <w:color w:val="000000" w:themeColor="text1"/>
        </w:rPr>
        <w:t xml:space="preserve">better </w:t>
      </w:r>
      <w:r w:rsidRPr="003B23BC">
        <w:rPr>
          <w:rFonts w:cs="Times New Roman"/>
          <w:iCs/>
          <w:color w:val="000000" w:themeColor="text1"/>
          <w:sz w:val="24"/>
          <w:szCs w:val="24"/>
        </w:rPr>
        <w:t xml:space="preserve">ability to </w:t>
      </w:r>
      <w:r w:rsidR="00D34DE2" w:rsidRPr="003B23BC">
        <w:rPr>
          <w:rFonts w:cs="Times New Roman"/>
          <w:iCs/>
          <w:color w:val="000000" w:themeColor="text1"/>
          <w:sz w:val="24"/>
          <w:szCs w:val="24"/>
        </w:rPr>
        <w:t xml:space="preserve">take advantage of new platforms. Additionally, they are </w:t>
      </w:r>
      <w:r w:rsidRPr="003B23BC">
        <w:rPr>
          <w:rFonts w:cs="Times New Roman"/>
          <w:iCs/>
          <w:color w:val="000000" w:themeColor="text1"/>
          <w:sz w:val="24"/>
          <w:szCs w:val="24"/>
        </w:rPr>
        <w:t xml:space="preserve">also more capable </w:t>
      </w:r>
      <w:r w:rsidR="00BE21AC" w:rsidRPr="003B23BC">
        <w:rPr>
          <w:rFonts w:cs="Times New Roman"/>
          <w:iCs/>
          <w:color w:val="000000" w:themeColor="text1"/>
          <w:sz w:val="24"/>
          <w:szCs w:val="24"/>
        </w:rPr>
        <w:t>of</w:t>
      </w:r>
      <w:r w:rsidRPr="003B23BC">
        <w:rPr>
          <w:rFonts w:cs="Times New Roman"/>
          <w:iCs/>
          <w:color w:val="000000" w:themeColor="text1"/>
          <w:sz w:val="24"/>
          <w:szCs w:val="24"/>
        </w:rPr>
        <w:t xml:space="preserve"> improving their consumption, leisure activities, and activities connected to civic and political participation through the </w:t>
      </w:r>
      <w:r w:rsidR="00BE21AC" w:rsidRPr="003B23BC">
        <w:rPr>
          <w:rFonts w:cs="Times New Roman"/>
          <w:iCs/>
          <w:color w:val="000000" w:themeColor="text1"/>
          <w:sz w:val="24"/>
          <w:szCs w:val="24"/>
        </w:rPr>
        <w:t>i</w:t>
      </w:r>
      <w:r w:rsidRPr="003B23BC">
        <w:rPr>
          <w:rFonts w:cs="Times New Roman"/>
          <w:iCs/>
          <w:color w:val="000000" w:themeColor="text1"/>
          <w:sz w:val="24"/>
          <w:szCs w:val="24"/>
        </w:rPr>
        <w:t>nternet (</w:t>
      </w:r>
      <w:r w:rsidR="00BE21AC" w:rsidRPr="003B23BC">
        <w:rPr>
          <w:rFonts w:cs="Times New Roman"/>
          <w:iCs/>
          <w:color w:val="000000" w:themeColor="text1"/>
          <w:sz w:val="24"/>
          <w:szCs w:val="24"/>
        </w:rPr>
        <w:t>see</w:t>
      </w:r>
      <w:r w:rsidRPr="003B23BC">
        <w:rPr>
          <w:rFonts w:cs="Times New Roman"/>
          <w:iCs/>
          <w:color w:val="000000" w:themeColor="text1"/>
          <w:sz w:val="24"/>
          <w:szCs w:val="24"/>
        </w:rPr>
        <w:t xml:space="preserve"> DiMaggio et al., 2001; </w:t>
      </w:r>
      <w:r w:rsidR="00C53148" w:rsidRPr="003B23BC">
        <w:rPr>
          <w:rFonts w:cs="Times New Roman"/>
          <w:iCs/>
          <w:color w:val="000000" w:themeColor="text1"/>
          <w:sz w:val="24"/>
          <w:szCs w:val="24"/>
        </w:rPr>
        <w:t xml:space="preserve">Schradie, 2011; </w:t>
      </w:r>
      <w:r w:rsidRPr="003B23BC">
        <w:rPr>
          <w:rFonts w:cs="Times New Roman"/>
          <w:iCs/>
          <w:color w:val="000000" w:themeColor="text1"/>
          <w:sz w:val="24"/>
          <w:szCs w:val="24"/>
        </w:rPr>
        <w:t xml:space="preserve">van Deursen </w:t>
      </w:r>
      <w:r w:rsidR="00C53148" w:rsidRPr="003B23BC">
        <w:rPr>
          <w:rFonts w:cs="Times New Roman"/>
          <w:iCs/>
          <w:color w:val="000000" w:themeColor="text1"/>
          <w:sz w:val="24"/>
          <w:szCs w:val="24"/>
        </w:rPr>
        <w:t>and</w:t>
      </w:r>
      <w:r w:rsidRPr="003B23BC">
        <w:rPr>
          <w:rFonts w:cs="Times New Roman"/>
          <w:iCs/>
          <w:color w:val="000000" w:themeColor="text1"/>
          <w:sz w:val="24"/>
          <w:szCs w:val="24"/>
        </w:rPr>
        <w:t xml:space="preserve"> van Dijk, 2011; van Deursen</w:t>
      </w:r>
      <w:r w:rsidR="00C53148" w:rsidRPr="003B23BC">
        <w:rPr>
          <w:rFonts w:cs="Times New Roman"/>
          <w:iCs/>
          <w:color w:val="000000" w:themeColor="text1"/>
          <w:sz w:val="24"/>
          <w:szCs w:val="24"/>
        </w:rPr>
        <w:t xml:space="preserve"> and Helsper 2015; van Dijk, 2005</w:t>
      </w:r>
      <w:r w:rsidRPr="003B23BC">
        <w:rPr>
          <w:rFonts w:cs="Times New Roman"/>
          <w:iCs/>
          <w:color w:val="000000" w:themeColor="text1"/>
          <w:sz w:val="24"/>
          <w:szCs w:val="24"/>
        </w:rPr>
        <w:t>).</w:t>
      </w:r>
    </w:p>
    <w:p w14:paraId="6F079D8A" w14:textId="7894DEC4" w:rsidR="00ED1929" w:rsidRPr="003B23BC" w:rsidRDefault="00ED1929" w:rsidP="00ED1929">
      <w:pPr>
        <w:jc w:val="both"/>
        <w:rPr>
          <w:rFonts w:cs="Times New Roman"/>
          <w:iCs/>
          <w:color w:val="000000" w:themeColor="text1"/>
          <w:sz w:val="24"/>
          <w:szCs w:val="24"/>
        </w:rPr>
      </w:pPr>
      <w:r w:rsidRPr="003B23BC">
        <w:rPr>
          <w:rFonts w:cs="Times New Roman"/>
          <w:iCs/>
          <w:color w:val="000000" w:themeColor="text1"/>
          <w:sz w:val="24"/>
          <w:szCs w:val="24"/>
        </w:rPr>
        <w:t>Here, in the case of social media use, differences in usage patterns mean differences in access to information and valuable interaction among users even when everyone has access to the platforms in question</w:t>
      </w:r>
      <w:r w:rsidR="00D473EE" w:rsidRPr="003B23BC">
        <w:rPr>
          <w:rFonts w:cs="Times New Roman"/>
          <w:iCs/>
          <w:color w:val="000000" w:themeColor="text1"/>
          <w:sz w:val="24"/>
          <w:szCs w:val="24"/>
        </w:rPr>
        <w:t>.</w:t>
      </w:r>
      <w:r w:rsidRPr="003B23BC">
        <w:rPr>
          <w:rFonts w:cs="Times New Roman"/>
          <w:iCs/>
          <w:color w:val="000000" w:themeColor="text1"/>
          <w:sz w:val="24"/>
          <w:szCs w:val="24"/>
        </w:rPr>
        <w:t xml:space="preserve"> Furthermore, there is significant inequality in the population groups represented in the public discourse </w:t>
      </w:r>
      <w:r w:rsidR="00BE21AC" w:rsidRPr="003B23BC">
        <w:rPr>
          <w:rFonts w:cs="Times New Roman"/>
          <w:iCs/>
          <w:color w:val="000000" w:themeColor="text1"/>
          <w:sz w:val="24"/>
          <w:szCs w:val="24"/>
        </w:rPr>
        <w:t xml:space="preserve">that happens </w:t>
      </w:r>
      <w:r w:rsidRPr="003B23BC">
        <w:rPr>
          <w:rFonts w:cs="Times New Roman"/>
          <w:iCs/>
          <w:color w:val="000000" w:themeColor="text1"/>
          <w:sz w:val="24"/>
          <w:szCs w:val="24"/>
        </w:rPr>
        <w:t>through social media (</w:t>
      </w:r>
      <w:r w:rsidR="006F53A9" w:rsidRPr="003B23BC">
        <w:rPr>
          <w:rFonts w:cs="Times New Roman"/>
          <w:color w:val="000000" w:themeColor="text1"/>
          <w:sz w:val="24"/>
          <w:szCs w:val="24"/>
          <w:lang w:eastAsia="fi-FI"/>
        </w:rPr>
        <w:t xml:space="preserve">Hargittai </w:t>
      </w:r>
      <w:r w:rsidR="00FE3A9F" w:rsidRPr="003B23BC">
        <w:rPr>
          <w:rFonts w:cs="Times New Roman"/>
          <w:color w:val="000000" w:themeColor="text1"/>
          <w:sz w:val="24"/>
          <w:szCs w:val="24"/>
          <w:lang w:eastAsia="fi-FI"/>
        </w:rPr>
        <w:t>and</w:t>
      </w:r>
      <w:r w:rsidR="006F53A9" w:rsidRPr="003B23BC">
        <w:rPr>
          <w:rFonts w:cs="Times New Roman"/>
          <w:iCs/>
          <w:color w:val="000000" w:themeColor="text1"/>
          <w:sz w:val="24"/>
          <w:szCs w:val="24"/>
        </w:rPr>
        <w:t xml:space="preserve"> Walejko</w:t>
      </w:r>
      <w:r w:rsidR="006F53A9" w:rsidRPr="003B23BC">
        <w:rPr>
          <w:rFonts w:cs="Times New Roman"/>
          <w:color w:val="000000" w:themeColor="text1"/>
          <w:sz w:val="24"/>
          <w:szCs w:val="24"/>
          <w:lang w:eastAsia="fi-FI"/>
        </w:rPr>
        <w:t xml:space="preserve">, 2008; </w:t>
      </w:r>
      <w:r w:rsidR="006F53A9" w:rsidRPr="003B23BC">
        <w:rPr>
          <w:rFonts w:cs="Times New Roman"/>
          <w:iCs/>
          <w:color w:val="000000" w:themeColor="text1"/>
          <w:sz w:val="24"/>
          <w:szCs w:val="24"/>
        </w:rPr>
        <w:t>Jungherr, 2016;</w:t>
      </w:r>
      <w:r w:rsidR="006F53A9" w:rsidRPr="003B23BC">
        <w:rPr>
          <w:rFonts w:cs="Times New Roman"/>
          <w:color w:val="000000" w:themeColor="text1"/>
          <w:sz w:val="24"/>
          <w:szCs w:val="24"/>
          <w:lang w:eastAsia="fi-FI"/>
        </w:rPr>
        <w:t xml:space="preserve"> </w:t>
      </w:r>
      <w:r w:rsidR="006F53A9" w:rsidRPr="003B23BC">
        <w:rPr>
          <w:rFonts w:cs="Times New Roman"/>
          <w:iCs/>
          <w:color w:val="000000" w:themeColor="text1"/>
          <w:sz w:val="24"/>
          <w:szCs w:val="24"/>
        </w:rPr>
        <w:t>Schradie, 2011</w:t>
      </w:r>
      <w:r w:rsidRPr="003B23BC">
        <w:rPr>
          <w:rFonts w:cs="Times New Roman"/>
          <w:iCs/>
          <w:color w:val="000000" w:themeColor="text1"/>
          <w:sz w:val="24"/>
          <w:szCs w:val="24"/>
        </w:rPr>
        <w:t xml:space="preserve">). Notably, as digitalization has continued in Western countries, </w:t>
      </w:r>
      <w:r w:rsidR="00BE21AC" w:rsidRPr="003B23BC">
        <w:rPr>
          <w:rFonts w:cs="Times New Roman"/>
          <w:iCs/>
          <w:color w:val="000000" w:themeColor="text1"/>
          <w:sz w:val="24"/>
          <w:szCs w:val="24"/>
        </w:rPr>
        <w:t xml:space="preserve">divisions in </w:t>
      </w:r>
      <w:r w:rsidRPr="003B23BC">
        <w:rPr>
          <w:rFonts w:cs="Times New Roman"/>
          <w:iCs/>
          <w:color w:val="000000" w:themeColor="text1"/>
          <w:sz w:val="24"/>
          <w:szCs w:val="24"/>
        </w:rPr>
        <w:t xml:space="preserve">social media use in terms of access have </w:t>
      </w:r>
      <w:r w:rsidR="00BE21AC" w:rsidRPr="003B23BC">
        <w:rPr>
          <w:rFonts w:cs="Times New Roman"/>
          <w:iCs/>
          <w:color w:val="000000" w:themeColor="text1"/>
          <w:sz w:val="24"/>
          <w:szCs w:val="24"/>
        </w:rPr>
        <w:t xml:space="preserve">greatly </w:t>
      </w:r>
      <w:r w:rsidRPr="003B23BC">
        <w:rPr>
          <w:rFonts w:cs="Times New Roman"/>
          <w:iCs/>
          <w:color w:val="000000" w:themeColor="text1"/>
          <w:sz w:val="24"/>
          <w:szCs w:val="24"/>
        </w:rPr>
        <w:t>lessened, but the differences in beneficial use practices, such as civic and political participation, have grown among population groups in Finlan</w:t>
      </w:r>
      <w:r w:rsidR="006F53A9" w:rsidRPr="003B23BC">
        <w:rPr>
          <w:rFonts w:cs="Times New Roman"/>
          <w:iCs/>
          <w:color w:val="000000" w:themeColor="text1"/>
          <w:sz w:val="24"/>
          <w:szCs w:val="24"/>
        </w:rPr>
        <w:t>d (Koiranen et al., 2019</w:t>
      </w:r>
      <w:r w:rsidRPr="003B23BC">
        <w:rPr>
          <w:rFonts w:cs="Times New Roman"/>
          <w:iCs/>
          <w:color w:val="000000" w:themeColor="text1"/>
          <w:sz w:val="24"/>
          <w:szCs w:val="24"/>
        </w:rPr>
        <w:t xml:space="preserve">). Due to this uneven distribution </w:t>
      </w:r>
      <w:r w:rsidR="00BE21AC" w:rsidRPr="003B23BC">
        <w:rPr>
          <w:rFonts w:cs="Times New Roman"/>
          <w:iCs/>
          <w:color w:val="000000" w:themeColor="text1"/>
          <w:sz w:val="24"/>
          <w:szCs w:val="24"/>
        </w:rPr>
        <w:t>of</w:t>
      </w:r>
      <w:r w:rsidRPr="003B23BC">
        <w:rPr>
          <w:rFonts w:cs="Times New Roman"/>
          <w:iCs/>
          <w:color w:val="000000" w:themeColor="text1"/>
          <w:sz w:val="24"/>
          <w:szCs w:val="24"/>
        </w:rPr>
        <w:t xml:space="preserve"> access and use, social media’s informational and societal benefits are divided unequally in society (van Deursen </w:t>
      </w:r>
      <w:r w:rsidR="00FE3A9F" w:rsidRPr="003B23BC">
        <w:rPr>
          <w:rFonts w:cs="Times New Roman"/>
          <w:color w:val="000000" w:themeColor="text1"/>
          <w:sz w:val="24"/>
          <w:szCs w:val="24"/>
          <w:lang w:eastAsia="fi-FI"/>
        </w:rPr>
        <w:t>and</w:t>
      </w:r>
      <w:r w:rsidRPr="003B23BC">
        <w:rPr>
          <w:rFonts w:cs="Times New Roman"/>
          <w:iCs/>
          <w:color w:val="000000" w:themeColor="text1"/>
          <w:sz w:val="24"/>
          <w:szCs w:val="24"/>
        </w:rPr>
        <w:t xml:space="preserve"> Helsper</w:t>
      </w:r>
      <w:r w:rsidR="00C53148" w:rsidRPr="003B23BC">
        <w:rPr>
          <w:rFonts w:cs="Times New Roman"/>
          <w:iCs/>
          <w:color w:val="000000" w:themeColor="text1"/>
          <w:sz w:val="24"/>
          <w:szCs w:val="24"/>
        </w:rPr>
        <w:t>,</w:t>
      </w:r>
      <w:r w:rsidRPr="003B23BC">
        <w:rPr>
          <w:rFonts w:cs="Times New Roman"/>
          <w:iCs/>
          <w:color w:val="000000" w:themeColor="text1"/>
          <w:sz w:val="24"/>
          <w:szCs w:val="24"/>
        </w:rPr>
        <w:t xml:space="preserve"> 2015).</w:t>
      </w:r>
    </w:p>
    <w:p w14:paraId="417CB206" w14:textId="77777777" w:rsidR="00401AD3" w:rsidRPr="003B23BC" w:rsidRDefault="00ED1929" w:rsidP="00ED1929">
      <w:pPr>
        <w:jc w:val="both"/>
        <w:rPr>
          <w:rFonts w:cs="Times New Roman"/>
          <w:iCs/>
          <w:color w:val="000000" w:themeColor="text1"/>
          <w:sz w:val="24"/>
          <w:szCs w:val="24"/>
        </w:rPr>
      </w:pPr>
      <w:r w:rsidRPr="003B23BC">
        <w:rPr>
          <w:rFonts w:cs="Times New Roman"/>
          <w:iCs/>
          <w:color w:val="000000" w:themeColor="text1"/>
          <w:sz w:val="24"/>
          <w:szCs w:val="24"/>
        </w:rPr>
        <w:t xml:space="preserve">In this respect, it is crucial to know whom </w:t>
      </w:r>
      <w:r w:rsidR="00BE21AC" w:rsidRPr="003B23BC">
        <w:rPr>
          <w:rFonts w:cs="Times New Roman"/>
          <w:iCs/>
          <w:color w:val="000000" w:themeColor="text1"/>
          <w:sz w:val="24"/>
          <w:szCs w:val="24"/>
        </w:rPr>
        <w:t xml:space="preserve">the </w:t>
      </w:r>
      <w:r w:rsidRPr="003B23BC">
        <w:rPr>
          <w:rFonts w:cs="Times New Roman"/>
          <w:iCs/>
          <w:color w:val="000000" w:themeColor="text1"/>
          <w:sz w:val="24"/>
          <w:szCs w:val="24"/>
        </w:rPr>
        <w:t xml:space="preserve">digitalization of society has driven to various modern forms of political participation and who </w:t>
      </w:r>
      <w:r w:rsidR="00D34DE2" w:rsidRPr="003B23BC">
        <w:rPr>
          <w:rFonts w:cs="Times New Roman"/>
          <w:iCs/>
          <w:color w:val="000000" w:themeColor="text1"/>
          <w:sz w:val="24"/>
          <w:szCs w:val="24"/>
        </w:rPr>
        <w:t>can</w:t>
      </w:r>
      <w:r w:rsidRPr="003B23BC">
        <w:rPr>
          <w:rFonts w:cs="Times New Roman"/>
          <w:iCs/>
          <w:color w:val="000000" w:themeColor="text1"/>
          <w:sz w:val="24"/>
          <w:szCs w:val="24"/>
        </w:rPr>
        <w:t xml:space="preserve"> improve their societal position in modern society through these new ways of civic engagement. </w:t>
      </w:r>
      <w:r w:rsidR="00527EE4" w:rsidRPr="003B23BC">
        <w:rPr>
          <w:rFonts w:cs="Times New Roman"/>
          <w:iCs/>
          <w:color w:val="000000" w:themeColor="text1"/>
          <w:sz w:val="24"/>
          <w:szCs w:val="24"/>
        </w:rPr>
        <w:t>The</w:t>
      </w:r>
      <w:r w:rsidRPr="003B23BC">
        <w:rPr>
          <w:rFonts w:cs="Times New Roman"/>
          <w:iCs/>
          <w:color w:val="000000" w:themeColor="text1"/>
          <w:sz w:val="24"/>
          <w:szCs w:val="24"/>
        </w:rPr>
        <w:t xml:space="preserve"> polarization of possibilities and opportunities </w:t>
      </w:r>
      <w:r w:rsidR="0050135F" w:rsidRPr="003B23BC">
        <w:rPr>
          <w:rFonts w:cs="Times New Roman"/>
          <w:iCs/>
          <w:color w:val="000000" w:themeColor="text1"/>
          <w:sz w:val="24"/>
          <w:szCs w:val="24"/>
        </w:rPr>
        <w:t>in participation</w:t>
      </w:r>
      <w:r w:rsidRPr="003B23BC">
        <w:rPr>
          <w:rFonts w:cs="Times New Roman"/>
          <w:iCs/>
          <w:color w:val="000000" w:themeColor="text1"/>
          <w:sz w:val="24"/>
          <w:szCs w:val="24"/>
        </w:rPr>
        <w:t xml:space="preserve"> can lead to inequality between people within democracies, and</w:t>
      </w:r>
      <w:r w:rsidR="0050135F" w:rsidRPr="003B23BC">
        <w:rPr>
          <w:rFonts w:cs="Times New Roman"/>
          <w:iCs/>
          <w:color w:val="000000" w:themeColor="text1"/>
          <w:sz w:val="24"/>
          <w:szCs w:val="24"/>
        </w:rPr>
        <w:t>,</w:t>
      </w:r>
      <w:r w:rsidRPr="003B23BC">
        <w:rPr>
          <w:rFonts w:cs="Times New Roman"/>
          <w:iCs/>
          <w:color w:val="000000" w:themeColor="text1"/>
          <w:sz w:val="24"/>
          <w:szCs w:val="24"/>
        </w:rPr>
        <w:t xml:space="preserve"> in turn</w:t>
      </w:r>
      <w:r w:rsidR="00D34DE2" w:rsidRPr="003B23BC">
        <w:rPr>
          <w:rFonts w:cs="Times New Roman"/>
          <w:iCs/>
          <w:color w:val="000000" w:themeColor="text1"/>
          <w:sz w:val="24"/>
          <w:szCs w:val="24"/>
        </w:rPr>
        <w:t>,</w:t>
      </w:r>
      <w:r w:rsidRPr="003B23BC">
        <w:rPr>
          <w:rFonts w:cs="Times New Roman"/>
          <w:iCs/>
          <w:color w:val="000000" w:themeColor="text1"/>
          <w:sz w:val="24"/>
          <w:szCs w:val="24"/>
        </w:rPr>
        <w:t xml:space="preserve"> place limits on representation and expression depending on </w:t>
      </w:r>
      <w:r w:rsidR="00073FE1" w:rsidRPr="003B23BC">
        <w:rPr>
          <w:rFonts w:cs="Times New Roman"/>
          <w:iCs/>
          <w:color w:val="000000" w:themeColor="text1"/>
          <w:sz w:val="24"/>
          <w:szCs w:val="24"/>
        </w:rPr>
        <w:t>demographic and structural issues</w:t>
      </w:r>
      <w:r w:rsidR="00162B22" w:rsidRPr="003B23BC">
        <w:rPr>
          <w:rFonts w:cs="Times New Roman"/>
          <w:iCs/>
          <w:color w:val="000000" w:themeColor="text1"/>
          <w:sz w:val="24"/>
          <w:szCs w:val="24"/>
        </w:rPr>
        <w:t>.</w:t>
      </w:r>
      <w:r w:rsidR="00401AD3" w:rsidRPr="003B23BC">
        <w:rPr>
          <w:rFonts w:cs="Times New Roman"/>
          <w:iCs/>
          <w:color w:val="000000" w:themeColor="text1"/>
          <w:sz w:val="24"/>
          <w:szCs w:val="24"/>
        </w:rPr>
        <w:t xml:space="preserve"> </w:t>
      </w:r>
    </w:p>
    <w:p w14:paraId="2004E1E0" w14:textId="67C666B9" w:rsidR="00135FA6" w:rsidRPr="003B23BC" w:rsidRDefault="00135FA6" w:rsidP="00ED1929">
      <w:pPr>
        <w:jc w:val="both"/>
        <w:rPr>
          <w:rFonts w:cs="Times New Roman"/>
          <w:iCs/>
          <w:color w:val="000000" w:themeColor="text1"/>
          <w:sz w:val="24"/>
          <w:szCs w:val="24"/>
        </w:rPr>
      </w:pPr>
      <w:r w:rsidRPr="003B23BC">
        <w:rPr>
          <w:rFonts w:cs="Times New Roman"/>
          <w:iCs/>
          <w:color w:val="000000" w:themeColor="text1"/>
          <w:sz w:val="24"/>
          <w:szCs w:val="24"/>
        </w:rPr>
        <w:t xml:space="preserve">Due to the sociodemographic structures of Finnish parties, digital divides affect how parties can utilize new means of communication and how their political goals gain popularity through social media platforms. In the Finnish context, there is evidence that the new identity parties’ supporters and members are more embedded in social media when compared to traditional interest parties (Hatakka, 2017; Koiranen et al., 2017; Koiranen et al., 2018). </w:t>
      </w:r>
    </w:p>
    <w:p w14:paraId="4BB86517" w14:textId="59DCBB7C" w:rsidR="00162B22" w:rsidRPr="003B23BC" w:rsidRDefault="00162B22" w:rsidP="00162B22">
      <w:pPr>
        <w:jc w:val="both"/>
        <w:rPr>
          <w:rFonts w:cs="Times New Roman"/>
          <w:color w:val="000000" w:themeColor="text1"/>
          <w:sz w:val="24"/>
          <w:szCs w:val="24"/>
        </w:rPr>
      </w:pPr>
      <w:r w:rsidRPr="003B23BC">
        <w:rPr>
          <w:rFonts w:cs="Times New Roman"/>
          <w:color w:val="000000" w:themeColor="text1"/>
          <w:sz w:val="24"/>
          <w:szCs w:val="24"/>
        </w:rPr>
        <w:t>In addition to explanation models derived from</w:t>
      </w:r>
      <w:r w:rsidR="00D65ED6" w:rsidRPr="003B23BC">
        <w:rPr>
          <w:rFonts w:cs="Times New Roman"/>
          <w:color w:val="000000" w:themeColor="text1"/>
          <w:sz w:val="24"/>
          <w:szCs w:val="24"/>
        </w:rPr>
        <w:t xml:space="preserve"> parties’</w:t>
      </w:r>
      <w:r w:rsidRPr="003B23BC">
        <w:rPr>
          <w:rFonts w:cs="Times New Roman"/>
          <w:color w:val="000000" w:themeColor="text1"/>
          <w:sz w:val="24"/>
          <w:szCs w:val="24"/>
        </w:rPr>
        <w:t xml:space="preserve"> sociodemographic composition</w:t>
      </w:r>
      <w:r w:rsidR="00401AD3" w:rsidRPr="003B23BC">
        <w:rPr>
          <w:rFonts w:cs="Times New Roman"/>
          <w:color w:val="000000" w:themeColor="text1"/>
          <w:sz w:val="24"/>
          <w:szCs w:val="24"/>
        </w:rPr>
        <w:t xml:space="preserve"> and</w:t>
      </w:r>
      <w:r w:rsidRPr="003B23BC">
        <w:rPr>
          <w:rFonts w:cs="Times New Roman"/>
          <w:color w:val="000000" w:themeColor="text1"/>
          <w:sz w:val="24"/>
          <w:szCs w:val="24"/>
        </w:rPr>
        <w:t xml:space="preserve"> structures, there are also possible explanations connected to </w:t>
      </w:r>
      <w:r w:rsidR="00D65ED6" w:rsidRPr="003B23BC">
        <w:rPr>
          <w:rFonts w:cs="Times New Roman"/>
          <w:color w:val="000000" w:themeColor="text1"/>
          <w:sz w:val="24"/>
          <w:szCs w:val="24"/>
        </w:rPr>
        <w:t xml:space="preserve">cultural </w:t>
      </w:r>
      <w:r w:rsidRPr="003B23BC">
        <w:rPr>
          <w:rFonts w:cs="Times New Roman"/>
          <w:color w:val="000000" w:themeColor="text1"/>
          <w:sz w:val="24"/>
          <w:szCs w:val="24"/>
        </w:rPr>
        <w:t xml:space="preserve">and </w:t>
      </w:r>
      <w:r w:rsidR="00401AD3" w:rsidRPr="003B23BC">
        <w:rPr>
          <w:rFonts w:cs="Times New Roman"/>
          <w:color w:val="000000" w:themeColor="text1"/>
          <w:sz w:val="24"/>
          <w:szCs w:val="24"/>
        </w:rPr>
        <w:t>organizational elements</w:t>
      </w:r>
      <w:r w:rsidR="00D65ED6" w:rsidRPr="003B23BC">
        <w:rPr>
          <w:rFonts w:cs="Times New Roman"/>
          <w:color w:val="000000" w:themeColor="text1"/>
          <w:sz w:val="24"/>
          <w:szCs w:val="24"/>
        </w:rPr>
        <w:t xml:space="preserve"> of parties</w:t>
      </w:r>
      <w:r w:rsidRPr="003B23BC">
        <w:rPr>
          <w:rFonts w:cs="Times New Roman"/>
          <w:color w:val="000000" w:themeColor="text1"/>
          <w:sz w:val="24"/>
          <w:szCs w:val="24"/>
        </w:rPr>
        <w:t>. One important aspect is that politicians’ and party elites’ active use of social media may activate their supporters to engage politically and, for example, use social media for political purposes (</w:t>
      </w:r>
      <w:r w:rsidR="001214AB" w:rsidRPr="003B23BC">
        <w:rPr>
          <w:rFonts w:cs="Times New Roman"/>
          <w:color w:val="000000" w:themeColor="text1"/>
          <w:sz w:val="24"/>
          <w:szCs w:val="24"/>
        </w:rPr>
        <w:t>Enli and</w:t>
      </w:r>
      <w:r w:rsidRPr="003B23BC">
        <w:rPr>
          <w:rFonts w:cs="Times New Roman"/>
          <w:color w:val="000000" w:themeColor="text1"/>
          <w:sz w:val="24"/>
          <w:szCs w:val="24"/>
        </w:rPr>
        <w:t xml:space="preserve"> Skogerbø, 2013; Larsson, 2015). In this respect, differences in political social media</w:t>
      </w:r>
      <w:r w:rsidR="00DD2C40" w:rsidRPr="003B23BC">
        <w:rPr>
          <w:rFonts w:cs="Times New Roman"/>
          <w:color w:val="000000" w:themeColor="text1"/>
          <w:sz w:val="24"/>
          <w:szCs w:val="24"/>
        </w:rPr>
        <w:t xml:space="preserve"> use between parties’ supporter </w:t>
      </w:r>
      <w:r w:rsidRPr="003B23BC">
        <w:rPr>
          <w:rFonts w:cs="Times New Roman"/>
          <w:color w:val="000000" w:themeColor="text1"/>
          <w:sz w:val="24"/>
          <w:szCs w:val="24"/>
        </w:rPr>
        <w:t>groups may be partly derived from organizational aspects of Finnish parties, i.e. how parties</w:t>
      </w:r>
      <w:r w:rsidR="007E25AF" w:rsidRPr="003B23BC">
        <w:rPr>
          <w:rFonts w:cs="Times New Roman"/>
          <w:color w:val="000000" w:themeColor="text1"/>
          <w:sz w:val="24"/>
          <w:szCs w:val="24"/>
        </w:rPr>
        <w:t xml:space="preserve"> and their representatives</w:t>
      </w:r>
      <w:r w:rsidRPr="003B23BC">
        <w:rPr>
          <w:rFonts w:cs="Times New Roman"/>
          <w:color w:val="000000" w:themeColor="text1"/>
          <w:sz w:val="24"/>
          <w:szCs w:val="24"/>
        </w:rPr>
        <w:t xml:space="preserve"> are </w:t>
      </w:r>
      <w:r w:rsidR="00DD2C40" w:rsidRPr="003B23BC">
        <w:rPr>
          <w:rFonts w:cs="Times New Roman"/>
          <w:color w:val="000000" w:themeColor="text1"/>
          <w:sz w:val="24"/>
          <w:szCs w:val="24"/>
        </w:rPr>
        <w:t>engaging</w:t>
      </w:r>
      <w:r w:rsidRPr="003B23BC">
        <w:rPr>
          <w:rFonts w:cs="Times New Roman"/>
          <w:color w:val="000000" w:themeColor="text1"/>
          <w:sz w:val="24"/>
          <w:szCs w:val="24"/>
        </w:rPr>
        <w:t xml:space="preserve"> digital political sphere molded by the changes in participatory culture.</w:t>
      </w:r>
    </w:p>
    <w:p w14:paraId="7C0AF433" w14:textId="6074765E" w:rsidR="00162B22" w:rsidRPr="003B23BC" w:rsidRDefault="00401AD3" w:rsidP="00162B22">
      <w:pPr>
        <w:jc w:val="both"/>
        <w:rPr>
          <w:rFonts w:cs="Times New Roman"/>
          <w:color w:val="000000" w:themeColor="text1"/>
          <w:sz w:val="24"/>
          <w:szCs w:val="24"/>
        </w:rPr>
      </w:pPr>
      <w:r w:rsidRPr="003B23BC">
        <w:rPr>
          <w:rFonts w:cs="Times New Roman"/>
          <w:color w:val="000000" w:themeColor="text1"/>
          <w:sz w:val="24"/>
          <w:szCs w:val="24"/>
        </w:rPr>
        <w:t>In earlier research t</w:t>
      </w:r>
      <w:r w:rsidR="00162B22" w:rsidRPr="003B23BC">
        <w:rPr>
          <w:rFonts w:cs="Times New Roman"/>
          <w:color w:val="000000" w:themeColor="text1"/>
          <w:sz w:val="24"/>
          <w:szCs w:val="24"/>
        </w:rPr>
        <w:t xml:space="preserve">here are mixed results how parties, party elites, and representatives are utilizing social media for politically effective purposes. First of all, there are empirical evidence </w:t>
      </w:r>
      <w:r w:rsidR="007E25AF" w:rsidRPr="003B23BC">
        <w:rPr>
          <w:rFonts w:cs="Times New Roman"/>
          <w:color w:val="000000" w:themeColor="text1"/>
          <w:sz w:val="24"/>
          <w:szCs w:val="24"/>
        </w:rPr>
        <w:t xml:space="preserve">supporting </w:t>
      </w:r>
      <w:r w:rsidR="007E25AF" w:rsidRPr="003B23BC">
        <w:rPr>
          <w:rFonts w:cs="Times New Roman"/>
          <w:i/>
          <w:color w:val="000000" w:themeColor="text1"/>
          <w:sz w:val="24"/>
          <w:szCs w:val="24"/>
        </w:rPr>
        <w:t>the equalization hypothesis</w:t>
      </w:r>
      <w:r w:rsidR="007E25AF" w:rsidRPr="003B23BC">
        <w:rPr>
          <w:rFonts w:cs="Times New Roman"/>
          <w:color w:val="000000" w:themeColor="text1"/>
          <w:sz w:val="24"/>
          <w:szCs w:val="24"/>
        </w:rPr>
        <w:t xml:space="preserve">, </w:t>
      </w:r>
      <w:r w:rsidR="00162B22" w:rsidRPr="003B23BC">
        <w:rPr>
          <w:rFonts w:cs="Times New Roman"/>
          <w:color w:val="000000" w:themeColor="text1"/>
          <w:sz w:val="24"/>
          <w:szCs w:val="24"/>
        </w:rPr>
        <w:t xml:space="preserve">that social media is offering </w:t>
      </w:r>
      <w:r w:rsidR="007E25AF" w:rsidRPr="003B23BC">
        <w:rPr>
          <w:rFonts w:cs="Times New Roman"/>
          <w:color w:val="000000" w:themeColor="text1"/>
          <w:sz w:val="24"/>
          <w:szCs w:val="24"/>
        </w:rPr>
        <w:t xml:space="preserve">an </w:t>
      </w:r>
      <w:r w:rsidR="00162B22" w:rsidRPr="003B23BC">
        <w:rPr>
          <w:rFonts w:cs="Times New Roman"/>
          <w:color w:val="000000" w:themeColor="text1"/>
          <w:sz w:val="24"/>
          <w:szCs w:val="24"/>
        </w:rPr>
        <w:t xml:space="preserve">alternative channel to affect publics especially for those </w:t>
      </w:r>
      <w:r w:rsidRPr="003B23BC">
        <w:rPr>
          <w:rFonts w:cs="Times New Roman"/>
          <w:color w:val="000000" w:themeColor="text1"/>
          <w:sz w:val="24"/>
          <w:szCs w:val="24"/>
        </w:rPr>
        <w:t xml:space="preserve">politicians </w:t>
      </w:r>
      <w:r w:rsidR="00162B22" w:rsidRPr="003B23BC">
        <w:rPr>
          <w:rFonts w:cs="Times New Roman"/>
          <w:color w:val="000000" w:themeColor="text1"/>
          <w:sz w:val="24"/>
          <w:szCs w:val="24"/>
        </w:rPr>
        <w:t>who are in marginalized position in mainstream politics and traditional news media (</w:t>
      </w:r>
      <w:r w:rsidR="001214AB" w:rsidRPr="003B23BC">
        <w:rPr>
          <w:rFonts w:cs="Times New Roman"/>
          <w:color w:val="000000" w:themeColor="text1"/>
          <w:sz w:val="24"/>
          <w:szCs w:val="24"/>
        </w:rPr>
        <w:t>Enli and</w:t>
      </w:r>
      <w:r w:rsidR="00162B22" w:rsidRPr="003B23BC">
        <w:rPr>
          <w:rFonts w:cs="Times New Roman"/>
          <w:color w:val="000000" w:themeColor="text1"/>
          <w:sz w:val="24"/>
          <w:szCs w:val="24"/>
        </w:rPr>
        <w:t xml:space="preserve"> Skogerbø, 2013; Hong et al., 2019; Larsson</w:t>
      </w:r>
      <w:r w:rsidR="001214AB" w:rsidRPr="003B23BC">
        <w:rPr>
          <w:rFonts w:cs="Times New Roman"/>
          <w:color w:val="000000" w:themeColor="text1"/>
          <w:sz w:val="24"/>
          <w:szCs w:val="24"/>
        </w:rPr>
        <w:t xml:space="preserve"> and</w:t>
      </w:r>
      <w:r w:rsidR="00162B22" w:rsidRPr="003B23BC">
        <w:rPr>
          <w:rFonts w:cs="Times New Roman"/>
          <w:color w:val="000000" w:themeColor="text1"/>
          <w:sz w:val="24"/>
          <w:szCs w:val="24"/>
        </w:rPr>
        <w:t xml:space="preserve"> Kalsnes, 2014). For </w:t>
      </w:r>
      <w:r w:rsidR="00511543" w:rsidRPr="003B23BC">
        <w:rPr>
          <w:rFonts w:cs="Times New Roman"/>
          <w:color w:val="000000" w:themeColor="text1"/>
          <w:sz w:val="24"/>
          <w:szCs w:val="24"/>
        </w:rPr>
        <w:t>example,</w:t>
      </w:r>
      <w:r w:rsidR="00162B22" w:rsidRPr="003B23BC">
        <w:rPr>
          <w:rFonts w:cs="Times New Roman"/>
          <w:color w:val="000000" w:themeColor="text1"/>
          <w:sz w:val="24"/>
          <w:szCs w:val="24"/>
        </w:rPr>
        <w:t xml:space="preserve"> Larsson and Kalsnes (2014) found that Swedish and Norwegian </w:t>
      </w:r>
      <w:r w:rsidR="00162B22" w:rsidRPr="003B23BC">
        <w:rPr>
          <w:rFonts w:cs="Times New Roman"/>
          <w:color w:val="000000" w:themeColor="text1"/>
          <w:sz w:val="24"/>
          <w:szCs w:val="24"/>
        </w:rPr>
        <w:lastRenderedPageBreak/>
        <w:t xml:space="preserve">politicians who were younger, who lack attention in traditional media channels, and who were representing opposing parties utilize social media more actively. Nonetheless, there are </w:t>
      </w:r>
      <w:r w:rsidR="001214AB" w:rsidRPr="003B23BC">
        <w:rPr>
          <w:rFonts w:cs="Times New Roman"/>
          <w:color w:val="000000" w:themeColor="text1"/>
          <w:sz w:val="24"/>
          <w:szCs w:val="24"/>
        </w:rPr>
        <w:t>also</w:t>
      </w:r>
      <w:r w:rsidR="00162B22" w:rsidRPr="003B23BC">
        <w:rPr>
          <w:rFonts w:cs="Times New Roman"/>
          <w:color w:val="000000" w:themeColor="text1"/>
          <w:sz w:val="24"/>
          <w:szCs w:val="24"/>
        </w:rPr>
        <w:t xml:space="preserve"> evidence</w:t>
      </w:r>
      <w:r w:rsidR="007E25AF" w:rsidRPr="003B23BC">
        <w:rPr>
          <w:rFonts w:cs="Times New Roman"/>
          <w:color w:val="000000" w:themeColor="text1"/>
          <w:sz w:val="24"/>
          <w:szCs w:val="24"/>
        </w:rPr>
        <w:t xml:space="preserve"> supporting </w:t>
      </w:r>
      <w:r w:rsidR="00D65ED6" w:rsidRPr="003B23BC">
        <w:rPr>
          <w:rFonts w:cs="Times New Roman"/>
          <w:color w:val="000000" w:themeColor="text1"/>
          <w:sz w:val="24"/>
          <w:szCs w:val="24"/>
        </w:rPr>
        <w:t xml:space="preserve">opposed perspective known as </w:t>
      </w:r>
      <w:r w:rsidR="009E7EDE" w:rsidRPr="003B23BC">
        <w:rPr>
          <w:rFonts w:cs="Times New Roman"/>
          <w:i/>
          <w:color w:val="000000" w:themeColor="text1"/>
          <w:sz w:val="24"/>
          <w:szCs w:val="24"/>
        </w:rPr>
        <w:t xml:space="preserve">the </w:t>
      </w:r>
      <w:r w:rsidR="00D65ED6" w:rsidRPr="003B23BC">
        <w:rPr>
          <w:rFonts w:cs="Times New Roman"/>
          <w:i/>
          <w:color w:val="000000" w:themeColor="text1"/>
          <w:sz w:val="24"/>
          <w:szCs w:val="24"/>
        </w:rPr>
        <w:t>normalization hypothesis</w:t>
      </w:r>
      <w:r w:rsidR="00162B22" w:rsidRPr="003B23BC">
        <w:rPr>
          <w:rFonts w:cs="Times New Roman"/>
          <w:color w:val="000000" w:themeColor="text1"/>
          <w:sz w:val="24"/>
          <w:szCs w:val="24"/>
        </w:rPr>
        <w:t xml:space="preserve">, that social media is </w:t>
      </w:r>
      <w:r w:rsidR="007E25AF" w:rsidRPr="003B23BC">
        <w:rPr>
          <w:rFonts w:cs="Times New Roman"/>
          <w:color w:val="000000" w:themeColor="text1"/>
          <w:sz w:val="24"/>
          <w:szCs w:val="24"/>
        </w:rPr>
        <w:t xml:space="preserve">more likely </w:t>
      </w:r>
      <w:r w:rsidR="00162B22" w:rsidRPr="003B23BC">
        <w:rPr>
          <w:rFonts w:cs="Times New Roman"/>
          <w:color w:val="000000" w:themeColor="text1"/>
          <w:sz w:val="24"/>
          <w:szCs w:val="24"/>
        </w:rPr>
        <w:t xml:space="preserve">maintaining similar power </w:t>
      </w:r>
      <w:r w:rsidR="007E25AF" w:rsidRPr="003B23BC">
        <w:rPr>
          <w:rFonts w:cs="Times New Roman"/>
          <w:color w:val="000000" w:themeColor="text1"/>
          <w:sz w:val="24"/>
          <w:szCs w:val="24"/>
        </w:rPr>
        <w:t>relations</w:t>
      </w:r>
      <w:r w:rsidR="00162B22" w:rsidRPr="003B23BC">
        <w:rPr>
          <w:rFonts w:cs="Times New Roman"/>
          <w:color w:val="000000" w:themeColor="text1"/>
          <w:sz w:val="24"/>
          <w:szCs w:val="24"/>
        </w:rPr>
        <w:t xml:space="preserve"> between political actors as in offline sphere (Lilleker et al., 2011; Larsson, 2015).</w:t>
      </w:r>
    </w:p>
    <w:p w14:paraId="4B47485B" w14:textId="72D5DCA1" w:rsidR="00162B22" w:rsidRPr="003B23BC" w:rsidRDefault="00162B22" w:rsidP="00162B22">
      <w:pPr>
        <w:jc w:val="both"/>
        <w:rPr>
          <w:rFonts w:cs="Times New Roman"/>
          <w:color w:val="000000" w:themeColor="text1"/>
          <w:sz w:val="24"/>
          <w:szCs w:val="24"/>
        </w:rPr>
      </w:pPr>
      <w:r w:rsidRPr="003B23BC">
        <w:rPr>
          <w:rFonts w:cs="Times New Roman"/>
          <w:color w:val="000000" w:themeColor="text1"/>
          <w:sz w:val="24"/>
          <w:szCs w:val="24"/>
        </w:rPr>
        <w:t xml:space="preserve">Previous empirical findings in Finnish context are more evidently supporting the latter hypothesis. For </w:t>
      </w:r>
      <w:r w:rsidR="00817451" w:rsidRPr="003B23BC">
        <w:rPr>
          <w:rFonts w:cs="Times New Roman"/>
          <w:color w:val="000000" w:themeColor="text1"/>
          <w:sz w:val="24"/>
          <w:szCs w:val="24"/>
        </w:rPr>
        <w:t>instance, Kim Strandberg’s (2013, 2016</w:t>
      </w:r>
      <w:r w:rsidRPr="003B23BC">
        <w:rPr>
          <w:rFonts w:cs="Times New Roman"/>
          <w:color w:val="000000" w:themeColor="text1"/>
          <w:sz w:val="24"/>
          <w:szCs w:val="24"/>
        </w:rPr>
        <w:t xml:space="preserve">) research has shown that parliament candidates from bigger parties with greater party support are more active users of different digital campaign methods and platforms, such as social media. Similarly, former MPs who had consolidated their position in Finnish political elite were significantly more active in social media when compared to new contenders (ibid.). Additionally, Railo and Vainikka (2017) showed that the most active and important Twitter users in Finnish political context were part of well-established political elite with substantial resources for campaigning. In this sense, </w:t>
      </w:r>
      <w:r w:rsidR="009E7EDE" w:rsidRPr="003B23BC">
        <w:rPr>
          <w:rFonts w:cs="Times New Roman"/>
          <w:color w:val="000000" w:themeColor="text1"/>
          <w:sz w:val="24"/>
          <w:szCs w:val="24"/>
        </w:rPr>
        <w:t xml:space="preserve">it may be that parties’ organizational abilities </w:t>
      </w:r>
      <w:r w:rsidR="00DD2C40" w:rsidRPr="003B23BC">
        <w:rPr>
          <w:rFonts w:cs="Times New Roman"/>
          <w:color w:val="000000" w:themeColor="text1"/>
          <w:sz w:val="24"/>
          <w:szCs w:val="24"/>
        </w:rPr>
        <w:t>to offer support and guidance for their representatives to</w:t>
      </w:r>
      <w:r w:rsidR="009E7EDE" w:rsidRPr="003B23BC">
        <w:rPr>
          <w:rFonts w:cs="Times New Roman"/>
          <w:color w:val="000000" w:themeColor="text1"/>
          <w:sz w:val="24"/>
          <w:szCs w:val="24"/>
        </w:rPr>
        <w:t xml:space="preserve"> utilize social media platforms is reflected also on how actively party supporters use social media platforms.</w:t>
      </w:r>
    </w:p>
    <w:p w14:paraId="68867976" w14:textId="7B59FC8C" w:rsidR="0088565B" w:rsidRPr="003B23BC" w:rsidRDefault="00CA12BA" w:rsidP="00ED1929">
      <w:pPr>
        <w:jc w:val="both"/>
        <w:rPr>
          <w:rFonts w:cs="Times New Roman"/>
          <w:iCs/>
          <w:color w:val="000000" w:themeColor="text1"/>
          <w:sz w:val="24"/>
          <w:szCs w:val="24"/>
        </w:rPr>
      </w:pPr>
      <w:r w:rsidRPr="003B23BC">
        <w:rPr>
          <w:rFonts w:cs="Times New Roman"/>
          <w:iCs/>
          <w:color w:val="000000" w:themeColor="text1"/>
          <w:sz w:val="24"/>
          <w:szCs w:val="24"/>
        </w:rPr>
        <w:t xml:space="preserve">Thus, </w:t>
      </w:r>
      <w:r w:rsidR="00E949A0" w:rsidRPr="003B23BC">
        <w:rPr>
          <w:rFonts w:cs="Times New Roman"/>
          <w:iCs/>
          <w:color w:val="000000" w:themeColor="text1"/>
          <w:sz w:val="24"/>
          <w:szCs w:val="24"/>
        </w:rPr>
        <w:t xml:space="preserve">when reflecting to previous empirical evidence of Finnish politicians’ use of social media, </w:t>
      </w:r>
      <w:r w:rsidRPr="003B23BC">
        <w:rPr>
          <w:rFonts w:cs="Times New Roman"/>
          <w:iCs/>
          <w:color w:val="000000" w:themeColor="text1"/>
          <w:sz w:val="24"/>
          <w:szCs w:val="24"/>
        </w:rPr>
        <w:t xml:space="preserve">this paper generates new information related with the gap </w:t>
      </w:r>
      <w:r w:rsidR="009E7EDE" w:rsidRPr="003B23BC">
        <w:rPr>
          <w:rFonts w:cs="Times New Roman"/>
          <w:iCs/>
          <w:color w:val="000000" w:themeColor="text1"/>
          <w:sz w:val="24"/>
          <w:szCs w:val="24"/>
        </w:rPr>
        <w:t xml:space="preserve">between so called supply and demand </w:t>
      </w:r>
      <w:r w:rsidR="00E949A0" w:rsidRPr="003B23BC">
        <w:rPr>
          <w:rFonts w:cs="Times New Roman"/>
          <w:iCs/>
          <w:color w:val="000000" w:themeColor="text1"/>
          <w:sz w:val="24"/>
          <w:szCs w:val="24"/>
        </w:rPr>
        <w:t xml:space="preserve">side </w:t>
      </w:r>
      <w:r w:rsidR="009E7EDE" w:rsidRPr="003B23BC">
        <w:rPr>
          <w:rFonts w:cs="Times New Roman"/>
          <w:iCs/>
          <w:color w:val="000000" w:themeColor="text1"/>
          <w:sz w:val="24"/>
          <w:szCs w:val="24"/>
        </w:rPr>
        <w:t>of politically active social media use</w:t>
      </w:r>
      <w:r w:rsidR="00E949A0" w:rsidRPr="003B23BC">
        <w:rPr>
          <w:rFonts w:cs="Times New Roman"/>
          <w:iCs/>
          <w:color w:val="000000" w:themeColor="text1"/>
          <w:sz w:val="24"/>
          <w:szCs w:val="24"/>
        </w:rPr>
        <w:t xml:space="preserve">: </w:t>
      </w:r>
      <w:r w:rsidR="00A80301" w:rsidRPr="003B23BC">
        <w:rPr>
          <w:rFonts w:cs="Times New Roman"/>
          <w:iCs/>
          <w:color w:val="000000" w:themeColor="text1"/>
          <w:sz w:val="24"/>
          <w:szCs w:val="24"/>
        </w:rPr>
        <w:t xml:space="preserve">even though parties’ organizational efforts, content may not become viral since audience’s characteristics. </w:t>
      </w:r>
      <w:r w:rsidR="00B8785B" w:rsidRPr="003B23BC">
        <w:rPr>
          <w:rFonts w:cs="Times New Roman"/>
          <w:iCs/>
          <w:color w:val="000000" w:themeColor="text1"/>
          <w:sz w:val="24"/>
          <w:szCs w:val="24"/>
        </w:rPr>
        <w:t>However, i</w:t>
      </w:r>
      <w:r w:rsidR="00DD2C40" w:rsidRPr="003B23BC">
        <w:rPr>
          <w:rFonts w:cs="Times New Roman"/>
          <w:iCs/>
          <w:color w:val="000000" w:themeColor="text1"/>
          <w:sz w:val="24"/>
          <w:szCs w:val="24"/>
        </w:rPr>
        <w:t>f parties’</w:t>
      </w:r>
      <w:r w:rsidR="00940868" w:rsidRPr="003B23BC">
        <w:rPr>
          <w:rFonts w:cs="Times New Roman"/>
          <w:iCs/>
          <w:color w:val="000000" w:themeColor="text1"/>
          <w:sz w:val="24"/>
          <w:szCs w:val="24"/>
        </w:rPr>
        <w:t xml:space="preserve"> supporters </w:t>
      </w:r>
      <w:r w:rsidR="008B164B" w:rsidRPr="003B23BC">
        <w:rPr>
          <w:rFonts w:cs="Times New Roman"/>
          <w:iCs/>
          <w:color w:val="000000" w:themeColor="text1"/>
          <w:sz w:val="24"/>
          <w:szCs w:val="24"/>
        </w:rPr>
        <w:t xml:space="preserve">are </w:t>
      </w:r>
      <w:r w:rsidR="00A818E9" w:rsidRPr="003B23BC">
        <w:rPr>
          <w:rFonts w:cs="Times New Roman"/>
          <w:iCs/>
          <w:color w:val="000000" w:themeColor="text1"/>
          <w:sz w:val="24"/>
          <w:szCs w:val="24"/>
        </w:rPr>
        <w:t>highly</w:t>
      </w:r>
      <w:r w:rsidR="008B164B" w:rsidRPr="003B23BC">
        <w:rPr>
          <w:rFonts w:cs="Times New Roman"/>
          <w:iCs/>
          <w:color w:val="000000" w:themeColor="text1"/>
          <w:sz w:val="24"/>
          <w:szCs w:val="24"/>
        </w:rPr>
        <w:t xml:space="preserve"> embedded in social media networks </w:t>
      </w:r>
      <w:r w:rsidR="00940868" w:rsidRPr="003B23BC">
        <w:rPr>
          <w:rFonts w:cs="Times New Roman"/>
          <w:iCs/>
          <w:color w:val="000000" w:themeColor="text1"/>
          <w:sz w:val="24"/>
          <w:szCs w:val="24"/>
        </w:rPr>
        <w:t>and produce and share political content actively, parties are more able to turn this attention to concrete results</w:t>
      </w:r>
      <w:r w:rsidR="00D34DE2" w:rsidRPr="003B23BC">
        <w:rPr>
          <w:rFonts w:cs="Times New Roman"/>
          <w:iCs/>
          <w:color w:val="000000" w:themeColor="text1"/>
          <w:sz w:val="24"/>
          <w:szCs w:val="24"/>
        </w:rPr>
        <w:t>,</w:t>
      </w:r>
      <w:r w:rsidR="00940868" w:rsidRPr="003B23BC">
        <w:rPr>
          <w:rFonts w:cs="Times New Roman"/>
          <w:iCs/>
          <w:color w:val="000000" w:themeColor="text1"/>
          <w:sz w:val="24"/>
          <w:szCs w:val="24"/>
        </w:rPr>
        <w:t xml:space="preserve"> for example</w:t>
      </w:r>
      <w:r w:rsidR="00D34DE2" w:rsidRPr="003B23BC">
        <w:rPr>
          <w:rFonts w:cs="Times New Roman"/>
          <w:iCs/>
          <w:color w:val="000000" w:themeColor="text1"/>
          <w:sz w:val="24"/>
          <w:szCs w:val="24"/>
        </w:rPr>
        <w:t>,</w:t>
      </w:r>
      <w:r w:rsidR="00940868" w:rsidRPr="003B23BC">
        <w:rPr>
          <w:rFonts w:cs="Times New Roman"/>
          <w:iCs/>
          <w:color w:val="000000" w:themeColor="text1"/>
          <w:sz w:val="24"/>
          <w:szCs w:val="24"/>
        </w:rPr>
        <w:t xml:space="preserve"> in elections. </w:t>
      </w:r>
      <w:r w:rsidR="00ED1929" w:rsidRPr="003B23BC">
        <w:rPr>
          <w:rFonts w:cs="Times New Roman"/>
          <w:iCs/>
          <w:color w:val="000000" w:themeColor="text1"/>
          <w:sz w:val="24"/>
          <w:szCs w:val="24"/>
        </w:rPr>
        <w:t>This may also extensively transform the power relations between the political parties</w:t>
      </w:r>
      <w:r w:rsidR="0050135F" w:rsidRPr="003B23BC">
        <w:rPr>
          <w:rFonts w:cs="Times New Roman"/>
          <w:iCs/>
          <w:color w:val="000000" w:themeColor="text1"/>
          <w:sz w:val="24"/>
          <w:szCs w:val="24"/>
        </w:rPr>
        <w:t>,</w:t>
      </w:r>
      <w:r w:rsidR="00ED1929" w:rsidRPr="003B23BC">
        <w:rPr>
          <w:rFonts w:cs="Times New Roman"/>
          <w:iCs/>
          <w:color w:val="000000" w:themeColor="text1"/>
          <w:sz w:val="24"/>
          <w:szCs w:val="24"/>
        </w:rPr>
        <w:t xml:space="preserve"> primarily </w:t>
      </w:r>
      <w:r w:rsidR="0050135F" w:rsidRPr="003B23BC">
        <w:rPr>
          <w:rFonts w:cs="Times New Roman"/>
          <w:iCs/>
          <w:color w:val="000000" w:themeColor="text1"/>
          <w:sz w:val="24"/>
          <w:szCs w:val="24"/>
        </w:rPr>
        <w:t>in the</w:t>
      </w:r>
      <w:r w:rsidR="00ED1929" w:rsidRPr="003B23BC">
        <w:rPr>
          <w:rFonts w:cs="Times New Roman"/>
          <w:iCs/>
          <w:color w:val="000000" w:themeColor="text1"/>
          <w:sz w:val="24"/>
          <w:szCs w:val="24"/>
        </w:rPr>
        <w:t xml:space="preserve"> public spaces of social media but also </w:t>
      </w:r>
      <w:r w:rsidR="0050135F" w:rsidRPr="003B23BC">
        <w:rPr>
          <w:rFonts w:cs="Times New Roman"/>
          <w:iCs/>
          <w:color w:val="000000" w:themeColor="text1"/>
          <w:sz w:val="24"/>
          <w:szCs w:val="24"/>
        </w:rPr>
        <w:t>in the</w:t>
      </w:r>
      <w:r w:rsidR="00ED1929" w:rsidRPr="003B23BC">
        <w:rPr>
          <w:rFonts w:cs="Times New Roman"/>
          <w:iCs/>
          <w:color w:val="000000" w:themeColor="text1"/>
          <w:sz w:val="24"/>
          <w:szCs w:val="24"/>
        </w:rPr>
        <w:t xml:space="preserve"> </w:t>
      </w:r>
      <w:r w:rsidR="00D34DE2" w:rsidRPr="003B23BC">
        <w:rPr>
          <w:rFonts w:cs="Times New Roman"/>
          <w:iCs/>
          <w:color w:val="000000" w:themeColor="text1"/>
          <w:sz w:val="24"/>
          <w:szCs w:val="24"/>
        </w:rPr>
        <w:t>broa</w:t>
      </w:r>
      <w:r w:rsidR="00ED1929" w:rsidRPr="003B23BC">
        <w:rPr>
          <w:rFonts w:cs="Times New Roman"/>
          <w:iCs/>
          <w:color w:val="000000" w:themeColor="text1"/>
          <w:sz w:val="24"/>
          <w:szCs w:val="24"/>
        </w:rPr>
        <w:t xml:space="preserve">der societal context, </w:t>
      </w:r>
      <w:r w:rsidR="0050135F" w:rsidRPr="003B23BC">
        <w:rPr>
          <w:rFonts w:cs="Times New Roman"/>
          <w:iCs/>
          <w:color w:val="000000" w:themeColor="text1"/>
          <w:sz w:val="24"/>
          <w:szCs w:val="24"/>
        </w:rPr>
        <w:t xml:space="preserve">specifically in </w:t>
      </w:r>
      <w:r w:rsidR="00ED1929" w:rsidRPr="003B23BC">
        <w:rPr>
          <w:rFonts w:cs="Times New Roman"/>
          <w:iCs/>
          <w:color w:val="000000" w:themeColor="text1"/>
          <w:sz w:val="24"/>
          <w:szCs w:val="24"/>
        </w:rPr>
        <w:t>the public sphere of Finnish society.</w:t>
      </w:r>
      <w:r w:rsidR="008B164B" w:rsidRPr="003B23BC">
        <w:rPr>
          <w:rFonts w:cs="Times New Roman"/>
          <w:iCs/>
          <w:color w:val="000000" w:themeColor="text1"/>
          <w:sz w:val="24"/>
          <w:szCs w:val="24"/>
        </w:rPr>
        <w:t xml:space="preserve"> </w:t>
      </w:r>
      <w:r w:rsidR="00374B38" w:rsidRPr="00CB0B22">
        <w:rPr>
          <w:rFonts w:cs="Times New Roman"/>
          <w:iCs/>
          <w:color w:val="000000" w:themeColor="text1"/>
          <w:sz w:val="24"/>
          <w:szCs w:val="24"/>
        </w:rPr>
        <w:t>F</w:t>
      </w:r>
      <w:r w:rsidR="00374B38" w:rsidRPr="00104498">
        <w:rPr>
          <w:color w:val="000000" w:themeColor="text1"/>
          <w:sz w:val="24"/>
          <w:szCs w:val="24"/>
        </w:rPr>
        <w:t>or this reason</w:t>
      </w:r>
      <w:r w:rsidR="008B164B" w:rsidRPr="00CB0B22">
        <w:rPr>
          <w:rFonts w:cs="Times New Roman"/>
          <w:iCs/>
          <w:color w:val="000000" w:themeColor="text1"/>
          <w:sz w:val="24"/>
          <w:szCs w:val="24"/>
        </w:rPr>
        <w:t>,</w:t>
      </w:r>
      <w:r w:rsidR="008B164B" w:rsidRPr="003B23BC">
        <w:rPr>
          <w:rFonts w:cs="Times New Roman"/>
          <w:iCs/>
          <w:color w:val="000000" w:themeColor="text1"/>
          <w:sz w:val="24"/>
          <w:szCs w:val="24"/>
        </w:rPr>
        <w:t xml:space="preserve"> it is </w:t>
      </w:r>
      <w:r w:rsidR="00D34DE2" w:rsidRPr="003B23BC">
        <w:rPr>
          <w:rFonts w:cs="Times New Roman"/>
          <w:iCs/>
          <w:color w:val="000000" w:themeColor="text1"/>
          <w:sz w:val="24"/>
          <w:szCs w:val="24"/>
        </w:rPr>
        <w:t>essential</w:t>
      </w:r>
      <w:r w:rsidR="008B164B" w:rsidRPr="003B23BC">
        <w:rPr>
          <w:rFonts w:cs="Times New Roman"/>
          <w:iCs/>
          <w:color w:val="000000" w:themeColor="text1"/>
          <w:sz w:val="24"/>
          <w:szCs w:val="24"/>
        </w:rPr>
        <w:t xml:space="preserve"> to find out how </w:t>
      </w:r>
      <w:r w:rsidR="00D34DE2" w:rsidRPr="003B23BC">
        <w:rPr>
          <w:rFonts w:cs="Times New Roman"/>
          <w:iCs/>
          <w:color w:val="000000" w:themeColor="text1"/>
          <w:sz w:val="24"/>
          <w:szCs w:val="24"/>
        </w:rPr>
        <w:t xml:space="preserve">the </w:t>
      </w:r>
      <w:r w:rsidR="008B164B" w:rsidRPr="003B23BC">
        <w:rPr>
          <w:rFonts w:cs="Times New Roman"/>
          <w:iCs/>
          <w:color w:val="000000" w:themeColor="text1"/>
          <w:sz w:val="24"/>
          <w:szCs w:val="24"/>
        </w:rPr>
        <w:t xml:space="preserve">party supporters </w:t>
      </w:r>
      <w:r w:rsidR="00E15B90" w:rsidRPr="003B23BC">
        <w:rPr>
          <w:rFonts w:cs="Times New Roman"/>
          <w:iCs/>
          <w:color w:val="000000" w:themeColor="text1"/>
          <w:sz w:val="24"/>
          <w:szCs w:val="24"/>
        </w:rPr>
        <w:t xml:space="preserve">are </w:t>
      </w:r>
      <w:r w:rsidR="008B164B" w:rsidRPr="003B23BC">
        <w:rPr>
          <w:rFonts w:cs="Times New Roman"/>
          <w:iCs/>
          <w:color w:val="000000" w:themeColor="text1"/>
          <w:sz w:val="24"/>
          <w:szCs w:val="24"/>
        </w:rPr>
        <w:t>engaging politically through social media.</w:t>
      </w:r>
    </w:p>
    <w:p w14:paraId="6D2AA3B9" w14:textId="606A973D" w:rsidR="007141BA" w:rsidRPr="003B23BC" w:rsidRDefault="00993467" w:rsidP="00E04EA6">
      <w:pPr>
        <w:jc w:val="both"/>
        <w:outlineLvl w:val="0"/>
        <w:rPr>
          <w:rFonts w:cs="Times New Roman"/>
          <w:b/>
          <w:color w:val="000000" w:themeColor="text1"/>
          <w:sz w:val="24"/>
          <w:szCs w:val="24"/>
        </w:rPr>
      </w:pPr>
      <w:r w:rsidRPr="003B23BC">
        <w:rPr>
          <w:rFonts w:cs="Times New Roman"/>
          <w:b/>
          <w:color w:val="000000" w:themeColor="text1"/>
          <w:sz w:val="24"/>
          <w:szCs w:val="24"/>
        </w:rPr>
        <w:t>Hypotheses</w:t>
      </w:r>
    </w:p>
    <w:p w14:paraId="2767B5B2" w14:textId="5C41A00A" w:rsidR="001E3059" w:rsidRPr="003B23BC" w:rsidRDefault="00ED1929" w:rsidP="00ED1929">
      <w:pPr>
        <w:jc w:val="both"/>
        <w:rPr>
          <w:rFonts w:cs="Times New Roman"/>
          <w:color w:val="000000" w:themeColor="text1"/>
          <w:sz w:val="24"/>
          <w:szCs w:val="24"/>
          <w:lang w:eastAsia="fi-FI"/>
        </w:rPr>
      </w:pPr>
      <w:r w:rsidRPr="003B23BC">
        <w:rPr>
          <w:rFonts w:eastAsia="Times New Roman" w:cs="Times New Roman"/>
          <w:color w:val="000000" w:themeColor="text1"/>
          <w:sz w:val="24"/>
          <w:szCs w:val="24"/>
        </w:rPr>
        <w:t xml:space="preserve">Past research on the dynamics of political participation in social media and </w:t>
      </w:r>
      <w:r w:rsidR="00E865F4" w:rsidRPr="003B23BC">
        <w:rPr>
          <w:rFonts w:eastAsia="Times New Roman" w:cs="Times New Roman"/>
          <w:color w:val="000000" w:themeColor="text1"/>
          <w:sz w:val="24"/>
          <w:szCs w:val="24"/>
        </w:rPr>
        <w:t xml:space="preserve">the </w:t>
      </w:r>
      <w:r w:rsidRPr="003B23BC">
        <w:rPr>
          <w:rFonts w:eastAsia="Times New Roman" w:cs="Times New Roman"/>
          <w:color w:val="000000" w:themeColor="text1"/>
          <w:sz w:val="24"/>
          <w:szCs w:val="24"/>
        </w:rPr>
        <w:t>changes in the Finnish political spectrum provide</w:t>
      </w:r>
      <w:r w:rsidR="00D34DE2" w:rsidRPr="003B23BC">
        <w:rPr>
          <w:rFonts w:eastAsia="Times New Roman" w:cs="Times New Roman"/>
          <w:color w:val="000000" w:themeColor="text1"/>
          <w:sz w:val="24"/>
          <w:szCs w:val="24"/>
        </w:rPr>
        <w:t>s</w:t>
      </w:r>
      <w:r w:rsidRPr="003B23BC">
        <w:rPr>
          <w:rFonts w:eastAsia="Times New Roman" w:cs="Times New Roman"/>
          <w:color w:val="000000" w:themeColor="text1"/>
          <w:sz w:val="24"/>
          <w:szCs w:val="24"/>
        </w:rPr>
        <w:t xml:space="preserve"> </w:t>
      </w:r>
      <w:r w:rsidR="00D34DE2" w:rsidRPr="003B23BC">
        <w:rPr>
          <w:rFonts w:eastAsia="Times New Roman" w:cs="Times New Roman"/>
          <w:color w:val="000000" w:themeColor="text1"/>
          <w:sz w:val="24"/>
          <w:szCs w:val="24"/>
        </w:rPr>
        <w:t xml:space="preserve">a baseline for the formation of </w:t>
      </w:r>
      <w:r w:rsidR="00E865F4" w:rsidRPr="003B23BC">
        <w:rPr>
          <w:rFonts w:eastAsia="Times New Roman" w:cs="Times New Roman"/>
          <w:color w:val="000000" w:themeColor="text1"/>
          <w:sz w:val="24"/>
          <w:szCs w:val="24"/>
        </w:rPr>
        <w:t>our</w:t>
      </w:r>
      <w:r w:rsidR="00D34DE2" w:rsidRPr="003B23BC">
        <w:rPr>
          <w:rFonts w:eastAsia="Times New Roman" w:cs="Times New Roman"/>
          <w:color w:val="000000" w:themeColor="text1"/>
          <w:sz w:val="24"/>
          <w:szCs w:val="24"/>
        </w:rPr>
        <w:t xml:space="preserve"> </w:t>
      </w:r>
      <w:r w:rsidRPr="003B23BC">
        <w:rPr>
          <w:rFonts w:eastAsia="Times New Roman" w:cs="Times New Roman"/>
          <w:color w:val="000000" w:themeColor="text1"/>
          <w:sz w:val="24"/>
          <w:szCs w:val="24"/>
        </w:rPr>
        <w:t xml:space="preserve">hypotheses. </w:t>
      </w:r>
      <w:r w:rsidR="001E3059" w:rsidRPr="003B23BC">
        <w:rPr>
          <w:rFonts w:cs="Times New Roman"/>
          <w:color w:val="000000" w:themeColor="text1"/>
          <w:sz w:val="24"/>
          <w:szCs w:val="24"/>
          <w:lang w:eastAsia="fi-FI"/>
        </w:rPr>
        <w:t xml:space="preserve">Arguably, social media </w:t>
      </w:r>
      <w:r w:rsidR="00E865F4" w:rsidRPr="003B23BC">
        <w:rPr>
          <w:rFonts w:cs="Times New Roman"/>
          <w:color w:val="000000" w:themeColor="text1"/>
          <w:sz w:val="24"/>
          <w:szCs w:val="24"/>
          <w:lang w:eastAsia="fi-FI"/>
        </w:rPr>
        <w:t>plays</w:t>
      </w:r>
      <w:r w:rsidR="001E3059" w:rsidRPr="003B23BC">
        <w:rPr>
          <w:rFonts w:cs="Times New Roman"/>
          <w:color w:val="000000" w:themeColor="text1"/>
          <w:sz w:val="24"/>
          <w:szCs w:val="24"/>
          <w:lang w:eastAsia="fi-FI"/>
        </w:rPr>
        <w:t xml:space="preserve"> a crucial role in new political forms of action (Bennett, 2012; Bennett </w:t>
      </w:r>
      <w:r w:rsidR="00FE3A9F" w:rsidRPr="003B23BC">
        <w:rPr>
          <w:rFonts w:cs="Times New Roman"/>
          <w:color w:val="000000" w:themeColor="text1"/>
          <w:sz w:val="24"/>
          <w:szCs w:val="24"/>
          <w:lang w:eastAsia="fi-FI"/>
        </w:rPr>
        <w:t>and</w:t>
      </w:r>
      <w:r w:rsidR="001E3059" w:rsidRPr="003B23BC">
        <w:rPr>
          <w:rFonts w:cs="Times New Roman"/>
          <w:color w:val="000000" w:themeColor="text1"/>
          <w:sz w:val="24"/>
          <w:szCs w:val="24"/>
          <w:lang w:eastAsia="fi-FI"/>
        </w:rPr>
        <w:t xml:space="preserve"> Segerberg, 2012; Loader et al.</w:t>
      </w:r>
      <w:r w:rsidR="00E865F4" w:rsidRPr="003B23BC">
        <w:rPr>
          <w:rFonts w:cs="Times New Roman"/>
          <w:color w:val="000000" w:themeColor="text1"/>
          <w:sz w:val="24"/>
          <w:szCs w:val="24"/>
          <w:lang w:eastAsia="fi-FI"/>
        </w:rPr>
        <w:t>,</w:t>
      </w:r>
      <w:r w:rsidR="001E3059" w:rsidRPr="003B23BC">
        <w:rPr>
          <w:rFonts w:cs="Times New Roman"/>
          <w:color w:val="000000" w:themeColor="text1"/>
          <w:sz w:val="24"/>
          <w:szCs w:val="24"/>
          <w:lang w:eastAsia="fi-FI"/>
        </w:rPr>
        <w:t xml:space="preserve"> 2014; Vromen et al.</w:t>
      </w:r>
      <w:r w:rsidR="00E865F4" w:rsidRPr="003B23BC">
        <w:rPr>
          <w:rFonts w:cs="Times New Roman"/>
          <w:color w:val="000000" w:themeColor="text1"/>
          <w:sz w:val="24"/>
          <w:szCs w:val="24"/>
          <w:lang w:eastAsia="fi-FI"/>
        </w:rPr>
        <w:t>,</w:t>
      </w:r>
      <w:r w:rsidR="001E3059" w:rsidRPr="003B23BC">
        <w:rPr>
          <w:rFonts w:cs="Times New Roman"/>
          <w:color w:val="000000" w:themeColor="text1"/>
          <w:sz w:val="24"/>
          <w:szCs w:val="24"/>
          <w:lang w:eastAsia="fi-FI"/>
        </w:rPr>
        <w:t xml:space="preserve"> 2015). </w:t>
      </w:r>
      <w:r w:rsidR="00D34DE2" w:rsidRPr="003B23BC">
        <w:rPr>
          <w:rFonts w:cs="Times New Roman"/>
          <w:color w:val="000000" w:themeColor="text1"/>
          <w:sz w:val="24"/>
          <w:szCs w:val="24"/>
          <w:lang w:eastAsia="fi-FI"/>
        </w:rPr>
        <w:t>Also</w:t>
      </w:r>
      <w:r w:rsidR="001E3059" w:rsidRPr="003B23BC">
        <w:rPr>
          <w:rFonts w:cs="Times New Roman"/>
          <w:color w:val="000000" w:themeColor="text1"/>
          <w:sz w:val="24"/>
          <w:szCs w:val="24"/>
          <w:lang w:eastAsia="fi-FI"/>
        </w:rPr>
        <w:t>, active users of social media tend to be predisposed to</w:t>
      </w:r>
      <w:r w:rsidR="001E3059" w:rsidRPr="003B23BC">
        <w:rPr>
          <w:rFonts w:ascii="Times" w:hAnsi="Times" w:cs="Times"/>
          <w:color w:val="000000" w:themeColor="text1"/>
          <w:sz w:val="24"/>
          <w:szCs w:val="24"/>
        </w:rPr>
        <w:t xml:space="preserve"> political news through their networks (Boulianne, 2015). In this respect, social media enables access to political issues and information without requiring users to seek </w:t>
      </w:r>
      <w:r w:rsidR="00E865F4" w:rsidRPr="003B23BC">
        <w:rPr>
          <w:rFonts w:ascii="Times" w:hAnsi="Times" w:cs="Times"/>
          <w:color w:val="000000" w:themeColor="text1"/>
          <w:sz w:val="24"/>
          <w:szCs w:val="24"/>
        </w:rPr>
        <w:t>them</w:t>
      </w:r>
      <w:r w:rsidR="001E3059" w:rsidRPr="003B23BC">
        <w:rPr>
          <w:rFonts w:ascii="Times" w:hAnsi="Times" w:cs="Times"/>
          <w:color w:val="000000" w:themeColor="text1"/>
          <w:sz w:val="24"/>
          <w:szCs w:val="24"/>
        </w:rPr>
        <w:t xml:space="preserve"> out (</w:t>
      </w:r>
      <w:r w:rsidR="001E3059" w:rsidRPr="003B23BC">
        <w:rPr>
          <w:rFonts w:cs="Times New Roman"/>
          <w:color w:val="000000" w:themeColor="text1"/>
          <w:sz w:val="24"/>
          <w:szCs w:val="24"/>
        </w:rPr>
        <w:t>Pasek</w:t>
      </w:r>
      <w:r w:rsidR="00C53148" w:rsidRPr="003B23BC">
        <w:rPr>
          <w:rFonts w:cs="Times New Roman"/>
          <w:color w:val="000000" w:themeColor="text1"/>
          <w:sz w:val="24"/>
          <w:szCs w:val="24"/>
        </w:rPr>
        <w:t xml:space="preserve"> et al.,</w:t>
      </w:r>
      <w:r w:rsidR="001E3059" w:rsidRPr="003B23BC">
        <w:rPr>
          <w:rFonts w:ascii="Times" w:hAnsi="Times" w:cs="Times"/>
          <w:color w:val="000000" w:themeColor="text1"/>
          <w:sz w:val="24"/>
          <w:szCs w:val="24"/>
        </w:rPr>
        <w:t xml:space="preserve"> 2009; Xenos et al., 2014), which further expands the meaning of user-generated political content on social media. </w:t>
      </w:r>
      <w:r w:rsidR="001E3059" w:rsidRPr="003B23BC">
        <w:rPr>
          <w:rFonts w:cs="Times New Roman"/>
          <w:color w:val="000000" w:themeColor="text1"/>
          <w:sz w:val="24"/>
          <w:szCs w:val="24"/>
          <w:lang w:eastAsia="fi-FI"/>
        </w:rPr>
        <w:t xml:space="preserve">These developments have been particularly significant in the formation of a new digital public sphere constituted on </w:t>
      </w:r>
      <w:r w:rsidR="00E865F4" w:rsidRPr="003B23BC">
        <w:rPr>
          <w:rFonts w:cs="Times New Roman"/>
          <w:color w:val="000000" w:themeColor="text1"/>
          <w:sz w:val="24"/>
          <w:szCs w:val="24"/>
          <w:lang w:eastAsia="fi-FI"/>
        </w:rPr>
        <w:t xml:space="preserve">the </w:t>
      </w:r>
      <w:r w:rsidR="001E3059" w:rsidRPr="003B23BC">
        <w:rPr>
          <w:rFonts w:cs="Times New Roman"/>
          <w:color w:val="000000" w:themeColor="text1"/>
          <w:sz w:val="24"/>
          <w:szCs w:val="24"/>
          <w:lang w:eastAsia="fi-FI"/>
        </w:rPr>
        <w:t>social media platforms.</w:t>
      </w:r>
    </w:p>
    <w:p w14:paraId="7BA17CE7" w14:textId="6EEDEA62" w:rsidR="00ED1929" w:rsidRPr="003B23BC" w:rsidRDefault="00ED1929" w:rsidP="00ED1929">
      <w:pPr>
        <w:jc w:val="both"/>
        <w:rPr>
          <w:rFonts w:cs="Times New Roman"/>
          <w:iCs/>
          <w:color w:val="000000" w:themeColor="text1"/>
          <w:sz w:val="24"/>
          <w:szCs w:val="24"/>
        </w:rPr>
      </w:pPr>
      <w:r w:rsidRPr="003B23BC">
        <w:rPr>
          <w:rFonts w:eastAsia="Times New Roman" w:cs="Times New Roman"/>
          <w:color w:val="000000" w:themeColor="text1"/>
          <w:sz w:val="24"/>
          <w:szCs w:val="24"/>
        </w:rPr>
        <w:t>Earlier research suggests that p</w:t>
      </w:r>
      <w:r w:rsidRPr="003B23BC">
        <w:rPr>
          <w:rFonts w:cs="Times New Roman"/>
          <w:iCs/>
          <w:color w:val="000000" w:themeColor="text1"/>
          <w:sz w:val="24"/>
          <w:szCs w:val="24"/>
        </w:rPr>
        <w:t xml:space="preserve">olitical awareness and clear political values </w:t>
      </w:r>
      <w:r w:rsidR="00E865F4" w:rsidRPr="003B23BC">
        <w:rPr>
          <w:rFonts w:cs="Times New Roman"/>
          <w:iCs/>
          <w:color w:val="000000" w:themeColor="text1"/>
          <w:sz w:val="24"/>
          <w:szCs w:val="24"/>
        </w:rPr>
        <w:t>encourage</w:t>
      </w:r>
      <w:r w:rsidRPr="003B23BC">
        <w:rPr>
          <w:rFonts w:cs="Times New Roman"/>
          <w:iCs/>
          <w:color w:val="000000" w:themeColor="text1"/>
          <w:sz w:val="24"/>
          <w:szCs w:val="24"/>
        </w:rPr>
        <w:t xml:space="preserve"> citizens to participate in political action and </w:t>
      </w:r>
      <w:r w:rsidR="00E865F4" w:rsidRPr="003B23BC">
        <w:rPr>
          <w:rFonts w:cs="Times New Roman"/>
          <w:iCs/>
          <w:color w:val="000000" w:themeColor="text1"/>
          <w:sz w:val="24"/>
          <w:szCs w:val="24"/>
        </w:rPr>
        <w:t xml:space="preserve">to </w:t>
      </w:r>
      <w:r w:rsidRPr="003B23BC">
        <w:rPr>
          <w:rFonts w:cs="Times New Roman"/>
          <w:iCs/>
          <w:color w:val="000000" w:themeColor="text1"/>
          <w:sz w:val="24"/>
          <w:szCs w:val="24"/>
        </w:rPr>
        <w:t>follow political events (</w:t>
      </w:r>
      <w:r w:rsidR="00C53148" w:rsidRPr="003B23BC">
        <w:rPr>
          <w:rFonts w:cs="Times New Roman"/>
          <w:iCs/>
          <w:color w:val="000000" w:themeColor="text1"/>
          <w:sz w:val="24"/>
          <w:szCs w:val="24"/>
        </w:rPr>
        <w:t>Bekkers, 2005; Gil de Zuniga et al., 2012</w:t>
      </w:r>
      <w:r w:rsidRPr="003B23BC">
        <w:rPr>
          <w:rFonts w:cs="Times New Roman"/>
          <w:iCs/>
          <w:color w:val="000000" w:themeColor="text1"/>
          <w:sz w:val="24"/>
          <w:szCs w:val="24"/>
        </w:rPr>
        <w:t xml:space="preserve">). Therefore, we suggest that (H1) </w:t>
      </w:r>
      <w:r w:rsidRPr="003B23BC">
        <w:rPr>
          <w:rFonts w:cs="Times New Roman"/>
          <w:i/>
          <w:iCs/>
          <w:color w:val="000000" w:themeColor="text1"/>
          <w:sz w:val="24"/>
          <w:szCs w:val="24"/>
        </w:rPr>
        <w:t xml:space="preserve">citizens with a clear party </w:t>
      </w:r>
      <w:r w:rsidR="006D1BD0">
        <w:rPr>
          <w:rFonts w:cs="Times New Roman"/>
          <w:i/>
          <w:iCs/>
          <w:color w:val="000000" w:themeColor="text1"/>
          <w:sz w:val="24"/>
          <w:szCs w:val="24"/>
        </w:rPr>
        <w:t xml:space="preserve">preference </w:t>
      </w:r>
      <w:r w:rsidRPr="003B23BC">
        <w:rPr>
          <w:rFonts w:cs="Times New Roman"/>
          <w:i/>
          <w:iCs/>
          <w:color w:val="000000" w:themeColor="text1"/>
          <w:sz w:val="24"/>
          <w:szCs w:val="24"/>
        </w:rPr>
        <w:t xml:space="preserve">are more </w:t>
      </w:r>
      <w:r w:rsidRPr="003B23BC">
        <w:rPr>
          <w:rFonts w:cs="Times New Roman"/>
          <w:i/>
          <w:iCs/>
          <w:color w:val="000000" w:themeColor="text1"/>
          <w:sz w:val="24"/>
          <w:szCs w:val="24"/>
        </w:rPr>
        <w:lastRenderedPageBreak/>
        <w:t>likely to be politically active on social media.</w:t>
      </w:r>
      <w:r w:rsidRPr="003B23BC">
        <w:rPr>
          <w:rFonts w:cs="Times New Roman"/>
          <w:iCs/>
          <w:color w:val="000000" w:themeColor="text1"/>
          <w:sz w:val="24"/>
          <w:szCs w:val="24"/>
        </w:rPr>
        <w:t xml:space="preserve"> Additionally, earlier research suggests that new</w:t>
      </w:r>
      <w:r w:rsidR="00D473EE" w:rsidRPr="003B23BC">
        <w:rPr>
          <w:rFonts w:cs="Times New Roman"/>
          <w:iCs/>
          <w:color w:val="000000" w:themeColor="text1"/>
          <w:sz w:val="24"/>
          <w:szCs w:val="24"/>
        </w:rPr>
        <w:t xml:space="preserve"> identity</w:t>
      </w:r>
      <w:r w:rsidRPr="003B23BC">
        <w:rPr>
          <w:rFonts w:cs="Times New Roman"/>
          <w:iCs/>
          <w:color w:val="000000" w:themeColor="text1"/>
          <w:sz w:val="24"/>
          <w:szCs w:val="24"/>
        </w:rPr>
        <w:t xml:space="preserve"> parties</w:t>
      </w:r>
      <w:r w:rsidR="00874942" w:rsidRPr="003B23BC">
        <w:rPr>
          <w:rFonts w:cs="Times New Roman"/>
          <w:iCs/>
          <w:color w:val="000000" w:themeColor="text1"/>
          <w:sz w:val="24"/>
          <w:szCs w:val="24"/>
        </w:rPr>
        <w:t>’ supporters</w:t>
      </w:r>
      <w:r w:rsidR="00A3372C" w:rsidRPr="003B23BC">
        <w:rPr>
          <w:rFonts w:cs="Times New Roman"/>
          <w:iCs/>
          <w:color w:val="000000" w:themeColor="text1"/>
          <w:sz w:val="24"/>
          <w:szCs w:val="24"/>
        </w:rPr>
        <w:t xml:space="preserve"> in Finland</w:t>
      </w:r>
      <w:r w:rsidRPr="003B23BC">
        <w:rPr>
          <w:rFonts w:cs="Times New Roman"/>
          <w:iCs/>
          <w:color w:val="000000" w:themeColor="text1"/>
          <w:sz w:val="24"/>
          <w:szCs w:val="24"/>
        </w:rPr>
        <w:t xml:space="preserve"> are more connected to social media</w:t>
      </w:r>
      <w:r w:rsidR="000B2834" w:rsidRPr="003B23BC">
        <w:rPr>
          <w:rFonts w:cs="Times New Roman"/>
          <w:iCs/>
          <w:color w:val="000000" w:themeColor="text1"/>
          <w:sz w:val="24"/>
          <w:szCs w:val="24"/>
        </w:rPr>
        <w:t xml:space="preserve"> and </w:t>
      </w:r>
      <w:r w:rsidR="00A3372C" w:rsidRPr="003B23BC">
        <w:rPr>
          <w:rFonts w:cs="Times New Roman"/>
          <w:iCs/>
          <w:color w:val="000000" w:themeColor="text1"/>
          <w:sz w:val="24"/>
          <w:szCs w:val="24"/>
        </w:rPr>
        <w:t xml:space="preserve">different </w:t>
      </w:r>
      <w:r w:rsidR="000B2834" w:rsidRPr="003B23BC">
        <w:rPr>
          <w:rFonts w:cs="Times New Roman"/>
          <w:iCs/>
          <w:color w:val="000000" w:themeColor="text1"/>
          <w:sz w:val="24"/>
          <w:szCs w:val="24"/>
        </w:rPr>
        <w:t>online communities</w:t>
      </w:r>
      <w:r w:rsidRPr="003B23BC">
        <w:rPr>
          <w:rFonts w:cs="Times New Roman"/>
          <w:iCs/>
          <w:color w:val="000000" w:themeColor="text1"/>
          <w:sz w:val="24"/>
          <w:szCs w:val="24"/>
        </w:rPr>
        <w:t xml:space="preserve"> (</w:t>
      </w:r>
      <w:r w:rsidR="000B2834" w:rsidRPr="003B23BC">
        <w:rPr>
          <w:rFonts w:cs="Times New Roman"/>
          <w:iCs/>
          <w:color w:val="000000" w:themeColor="text1"/>
          <w:sz w:val="24"/>
          <w:szCs w:val="24"/>
        </w:rPr>
        <w:t>Hatakka 201</w:t>
      </w:r>
      <w:r w:rsidR="008B164B" w:rsidRPr="003B23BC">
        <w:rPr>
          <w:rFonts w:cs="Times New Roman"/>
          <w:iCs/>
          <w:color w:val="000000" w:themeColor="text1"/>
          <w:sz w:val="24"/>
          <w:szCs w:val="24"/>
        </w:rPr>
        <w:t>7; K</w:t>
      </w:r>
      <w:r w:rsidR="00D34DE2" w:rsidRPr="003B23BC">
        <w:rPr>
          <w:rFonts w:cs="Times New Roman"/>
          <w:iCs/>
          <w:color w:val="000000" w:themeColor="text1"/>
          <w:sz w:val="24"/>
          <w:szCs w:val="24"/>
        </w:rPr>
        <w:t>oiranen et al. 2017)</w:t>
      </w:r>
      <w:r w:rsidR="00D07FF6" w:rsidRPr="003B23BC">
        <w:rPr>
          <w:rFonts w:cs="Times New Roman"/>
          <w:iCs/>
          <w:color w:val="000000" w:themeColor="text1"/>
          <w:sz w:val="24"/>
          <w:szCs w:val="24"/>
        </w:rPr>
        <w:t>. In this respect,</w:t>
      </w:r>
      <w:r w:rsidR="00D34DE2" w:rsidRPr="003B23BC">
        <w:rPr>
          <w:rFonts w:cs="Times New Roman"/>
          <w:iCs/>
          <w:color w:val="000000" w:themeColor="text1"/>
          <w:sz w:val="24"/>
          <w:szCs w:val="24"/>
        </w:rPr>
        <w:t xml:space="preserve"> </w:t>
      </w:r>
      <w:r w:rsidRPr="003B23BC">
        <w:rPr>
          <w:rFonts w:cs="Times New Roman"/>
          <w:iCs/>
          <w:color w:val="000000" w:themeColor="text1"/>
          <w:sz w:val="24"/>
          <w:szCs w:val="24"/>
        </w:rPr>
        <w:t xml:space="preserve">we also expect that </w:t>
      </w:r>
      <w:r w:rsidR="006E0436" w:rsidRPr="003B23BC">
        <w:rPr>
          <w:rFonts w:cs="Times New Roman"/>
          <w:iCs/>
          <w:color w:val="000000" w:themeColor="text1"/>
          <w:sz w:val="24"/>
          <w:szCs w:val="24"/>
        </w:rPr>
        <w:t xml:space="preserve">unlike parties’ political elites </w:t>
      </w:r>
      <w:r w:rsidRPr="003B23BC">
        <w:rPr>
          <w:rFonts w:cs="Times New Roman"/>
          <w:iCs/>
          <w:color w:val="000000" w:themeColor="text1"/>
          <w:sz w:val="24"/>
          <w:szCs w:val="24"/>
        </w:rPr>
        <w:t xml:space="preserve">(H2) </w:t>
      </w:r>
      <w:r w:rsidRPr="003B23BC">
        <w:rPr>
          <w:rFonts w:cs="Times New Roman"/>
          <w:i/>
          <w:iCs/>
          <w:color w:val="000000" w:themeColor="text1"/>
          <w:sz w:val="24"/>
          <w:szCs w:val="24"/>
        </w:rPr>
        <w:t xml:space="preserve">supporters of the new identity parties are more likely to be politically active on social media </w:t>
      </w:r>
      <w:r w:rsidR="00374B38" w:rsidRPr="003B23BC">
        <w:rPr>
          <w:rFonts w:cs="Times New Roman"/>
          <w:i/>
          <w:iCs/>
          <w:color w:val="000000" w:themeColor="text1"/>
          <w:sz w:val="24"/>
          <w:szCs w:val="24"/>
        </w:rPr>
        <w:t>compared to the supporters of the traditional interest parties</w:t>
      </w:r>
      <w:r w:rsidRPr="003B23BC">
        <w:rPr>
          <w:rFonts w:cs="Times New Roman"/>
          <w:i/>
          <w:iCs/>
          <w:color w:val="000000" w:themeColor="text1"/>
          <w:sz w:val="24"/>
          <w:szCs w:val="24"/>
        </w:rPr>
        <w:t>.</w:t>
      </w:r>
    </w:p>
    <w:p w14:paraId="7D41A58C" w14:textId="3AD38288" w:rsidR="00ED1929" w:rsidRPr="003B23BC" w:rsidRDefault="00ED1929" w:rsidP="00ED1929">
      <w:pPr>
        <w:jc w:val="both"/>
        <w:rPr>
          <w:rFonts w:cs="Times New Roman"/>
          <w:i/>
          <w:iCs/>
          <w:color w:val="000000" w:themeColor="text1"/>
          <w:sz w:val="24"/>
          <w:szCs w:val="24"/>
        </w:rPr>
      </w:pPr>
      <w:r w:rsidRPr="003B23BC">
        <w:rPr>
          <w:rFonts w:cs="Times New Roman"/>
          <w:color w:val="000000" w:themeColor="text1"/>
          <w:sz w:val="24"/>
          <w:szCs w:val="24"/>
          <w:lang w:eastAsia="fi-FI"/>
        </w:rPr>
        <w:t xml:space="preserve">The Finnish political spectrum can still be seen as quite </w:t>
      </w:r>
      <w:r w:rsidR="00E865F4" w:rsidRPr="003B23BC">
        <w:rPr>
          <w:rFonts w:cs="Times New Roman"/>
          <w:color w:val="000000" w:themeColor="text1"/>
          <w:sz w:val="24"/>
          <w:szCs w:val="24"/>
          <w:lang w:eastAsia="fi-FI"/>
        </w:rPr>
        <w:t>strongly reflecting</w:t>
      </w:r>
      <w:r w:rsidRPr="003B23BC">
        <w:rPr>
          <w:rFonts w:cs="Times New Roman"/>
          <w:color w:val="000000" w:themeColor="text1"/>
          <w:sz w:val="24"/>
          <w:szCs w:val="24"/>
          <w:lang w:eastAsia="fi-FI"/>
        </w:rPr>
        <w:t xml:space="preserve"> different group-based class interests (Karvonen, 2014), but</w:t>
      </w:r>
      <w:r w:rsidRPr="003B23BC">
        <w:rPr>
          <w:rFonts w:eastAsia="Times New Roman" w:cs="Times New Roman"/>
          <w:color w:val="000000" w:themeColor="text1"/>
          <w:sz w:val="24"/>
          <w:szCs w:val="24"/>
        </w:rPr>
        <w:t xml:space="preserve"> it has also shift</w:t>
      </w:r>
      <w:r w:rsidR="00D34DE2" w:rsidRPr="003B23BC">
        <w:rPr>
          <w:rFonts w:eastAsia="Times New Roman" w:cs="Times New Roman"/>
          <w:color w:val="000000" w:themeColor="text1"/>
          <w:sz w:val="24"/>
          <w:szCs w:val="24"/>
        </w:rPr>
        <w:t>ed</w:t>
      </w:r>
      <w:r w:rsidRPr="003B23BC">
        <w:rPr>
          <w:rFonts w:eastAsia="Times New Roman" w:cs="Times New Roman"/>
          <w:color w:val="000000" w:themeColor="text1"/>
          <w:sz w:val="24"/>
          <w:szCs w:val="24"/>
        </w:rPr>
        <w:t xml:space="preserve"> toward the post-materialist and neoconservative values (</w:t>
      </w:r>
      <w:r w:rsidR="00BD0B0C" w:rsidRPr="003B23BC">
        <w:rPr>
          <w:rFonts w:cs="Times New Roman"/>
          <w:color w:val="000000" w:themeColor="text1"/>
          <w:sz w:val="24"/>
          <w:szCs w:val="24"/>
          <w:lang w:eastAsia="fi-FI"/>
        </w:rPr>
        <w:t xml:space="preserve">Norris </w:t>
      </w:r>
      <w:r w:rsidR="00FE3A9F" w:rsidRPr="003B23BC">
        <w:rPr>
          <w:rFonts w:cs="Times New Roman"/>
          <w:color w:val="000000" w:themeColor="text1"/>
          <w:sz w:val="24"/>
          <w:szCs w:val="24"/>
          <w:lang w:eastAsia="fi-FI"/>
        </w:rPr>
        <w:t>and</w:t>
      </w:r>
      <w:r w:rsidR="00BD0B0C" w:rsidRPr="003B23BC">
        <w:rPr>
          <w:rFonts w:cs="Times New Roman"/>
          <w:color w:val="000000" w:themeColor="text1"/>
          <w:sz w:val="24"/>
          <w:szCs w:val="24"/>
          <w:lang w:eastAsia="fi-FI"/>
        </w:rPr>
        <w:t xml:space="preserve"> Inglehart, 2019</w:t>
      </w:r>
      <w:r w:rsidRPr="003B23BC">
        <w:rPr>
          <w:rFonts w:eastAsia="Times New Roman" w:cs="Times New Roman"/>
          <w:color w:val="000000" w:themeColor="text1"/>
          <w:sz w:val="24"/>
          <w:szCs w:val="24"/>
        </w:rPr>
        <w:t xml:space="preserve">). In this respect, we assume that both socioeconomic issues and post-material questions have great importance in the formation of the political sphere on social media. </w:t>
      </w:r>
      <w:r w:rsidRPr="003B23BC">
        <w:rPr>
          <w:rFonts w:cs="Times New Roman"/>
          <w:color w:val="000000" w:themeColor="text1"/>
          <w:sz w:val="24"/>
          <w:szCs w:val="24"/>
          <w:lang w:eastAsia="fi-FI"/>
        </w:rPr>
        <w:t xml:space="preserve">Therefore, </w:t>
      </w:r>
      <w:r w:rsidRPr="003B23BC">
        <w:rPr>
          <w:rFonts w:eastAsia="Times New Roman" w:cs="Times New Roman"/>
          <w:color w:val="000000" w:themeColor="text1"/>
          <w:sz w:val="24"/>
          <w:szCs w:val="24"/>
        </w:rPr>
        <w:t xml:space="preserve">we expect that (H3) </w:t>
      </w:r>
      <w:r w:rsidR="008B164B" w:rsidRPr="003B23BC">
        <w:rPr>
          <w:rFonts w:eastAsia="Times New Roman" w:cs="Times New Roman"/>
          <w:i/>
          <w:color w:val="000000" w:themeColor="text1"/>
          <w:sz w:val="24"/>
          <w:szCs w:val="24"/>
        </w:rPr>
        <w:t xml:space="preserve">politically active </w:t>
      </w:r>
      <w:r w:rsidR="00F940D6" w:rsidRPr="003B23BC">
        <w:rPr>
          <w:rFonts w:eastAsia="Times New Roman" w:cs="Times New Roman"/>
          <w:i/>
          <w:color w:val="000000" w:themeColor="text1"/>
          <w:sz w:val="24"/>
          <w:szCs w:val="24"/>
        </w:rPr>
        <w:t>social media users</w:t>
      </w:r>
      <w:r w:rsidR="008B164B" w:rsidRPr="003B23BC">
        <w:rPr>
          <w:rFonts w:eastAsia="Times New Roman" w:cs="Times New Roman"/>
          <w:i/>
          <w:color w:val="000000" w:themeColor="text1"/>
          <w:sz w:val="24"/>
          <w:szCs w:val="24"/>
        </w:rPr>
        <w:t xml:space="preserve"> are more likely to be positioned at either end of the socioeconomic and post-material value scale</w:t>
      </w:r>
      <w:r w:rsidRPr="003B23BC">
        <w:rPr>
          <w:rFonts w:cs="Times New Roman"/>
          <w:i/>
          <w:iCs/>
          <w:color w:val="000000" w:themeColor="text1"/>
          <w:sz w:val="24"/>
          <w:szCs w:val="24"/>
        </w:rPr>
        <w:t>.</w:t>
      </w:r>
    </w:p>
    <w:p w14:paraId="01A7BDA5" w14:textId="4F448643" w:rsidR="000B2834" w:rsidRPr="007E4C2E" w:rsidRDefault="00ED1929" w:rsidP="00ED1929">
      <w:pPr>
        <w:jc w:val="both"/>
        <w:rPr>
          <w:rFonts w:eastAsia="Times New Roman" w:cs="Times New Roman"/>
          <w:color w:val="000000" w:themeColor="text1"/>
          <w:sz w:val="24"/>
          <w:szCs w:val="24"/>
          <w:lang w:eastAsia="fi-FI"/>
        </w:rPr>
      </w:pPr>
      <w:r w:rsidRPr="003B23BC">
        <w:rPr>
          <w:rFonts w:cs="Times New Roman"/>
          <w:iCs/>
          <w:color w:val="000000" w:themeColor="text1"/>
          <w:sz w:val="24"/>
          <w:szCs w:val="24"/>
        </w:rPr>
        <w:t>In the context of digital divides, political participation on social media can be comprehended as a mode of usage, which is highly connected to different motivational aspects and skill sets and can produce</w:t>
      </w:r>
      <w:r w:rsidR="00D34DE2" w:rsidRPr="003B23BC">
        <w:rPr>
          <w:rFonts w:cs="Times New Roman"/>
          <w:iCs/>
          <w:color w:val="000000" w:themeColor="text1"/>
          <w:sz w:val="24"/>
          <w:szCs w:val="24"/>
        </w:rPr>
        <w:t xml:space="preserve"> a</w:t>
      </w:r>
      <w:r w:rsidRPr="003B23BC">
        <w:rPr>
          <w:rFonts w:cs="Times New Roman"/>
          <w:iCs/>
          <w:color w:val="000000" w:themeColor="text1"/>
          <w:sz w:val="24"/>
          <w:szCs w:val="24"/>
        </w:rPr>
        <w:t xml:space="preserve"> </w:t>
      </w:r>
      <w:r w:rsidR="00D34DE2" w:rsidRPr="003B23BC">
        <w:rPr>
          <w:rFonts w:cs="Times New Roman"/>
          <w:iCs/>
          <w:color w:val="000000" w:themeColor="text1"/>
          <w:sz w:val="24"/>
          <w:szCs w:val="24"/>
        </w:rPr>
        <w:t>broad</w:t>
      </w:r>
      <w:r w:rsidRPr="003B23BC">
        <w:rPr>
          <w:rFonts w:cs="Times New Roman"/>
          <w:iCs/>
          <w:color w:val="000000" w:themeColor="text1"/>
          <w:sz w:val="24"/>
          <w:szCs w:val="24"/>
        </w:rPr>
        <w:t xml:space="preserve"> set of different societal benefits. </w:t>
      </w:r>
      <w:r w:rsidRPr="003B23BC">
        <w:rPr>
          <w:rFonts w:eastAsia="Times New Roman" w:cs="Times New Roman"/>
          <w:color w:val="000000" w:themeColor="text1"/>
          <w:sz w:val="24"/>
          <w:szCs w:val="24"/>
          <w:lang w:eastAsia="fi-FI"/>
        </w:rPr>
        <w:t xml:space="preserve">Political participation is also more common among younger generations insofar as it occurs online (e.g. Schradie, 2011; van Deursen </w:t>
      </w:r>
      <w:r w:rsidR="00FE3A9F" w:rsidRPr="003B23BC">
        <w:rPr>
          <w:rFonts w:cs="Times New Roman"/>
          <w:color w:val="000000" w:themeColor="text1"/>
          <w:sz w:val="24"/>
          <w:szCs w:val="24"/>
          <w:lang w:eastAsia="fi-FI"/>
        </w:rPr>
        <w:t>and</w:t>
      </w:r>
      <w:r w:rsidRPr="003B23BC">
        <w:rPr>
          <w:rFonts w:eastAsia="Times New Roman" w:cs="Times New Roman"/>
          <w:color w:val="000000" w:themeColor="text1"/>
          <w:sz w:val="24"/>
          <w:szCs w:val="24"/>
          <w:lang w:eastAsia="fi-FI"/>
        </w:rPr>
        <w:t xml:space="preserve"> van Dijk, 2014). Also, recent research shows that men and the highly educated people of higher socioeconomic status are more likely to be politically active online (Gil de Zuniga et al., 2012; Jungherr, 2016). </w:t>
      </w:r>
      <w:r w:rsidR="00EB116B" w:rsidRPr="003B23BC">
        <w:rPr>
          <w:rFonts w:eastAsia="Times New Roman" w:cs="Times New Roman"/>
          <w:color w:val="000000" w:themeColor="text1"/>
          <w:sz w:val="24"/>
          <w:szCs w:val="24"/>
          <w:lang w:eastAsia="fi-FI"/>
        </w:rPr>
        <w:t xml:space="preserve">Simultaneously, these sociodemographic factors strongly correlate with citizen’s </w:t>
      </w:r>
      <w:r w:rsidR="003E3984">
        <w:rPr>
          <w:rFonts w:eastAsia="Times New Roman" w:cs="Times New Roman"/>
          <w:color w:val="000000" w:themeColor="text1"/>
          <w:sz w:val="24"/>
          <w:szCs w:val="24"/>
          <w:lang w:eastAsia="fi-FI"/>
        </w:rPr>
        <w:t>party</w:t>
      </w:r>
      <w:r w:rsidR="003E3984" w:rsidRPr="003B23BC">
        <w:rPr>
          <w:rFonts w:eastAsia="Times New Roman" w:cs="Times New Roman"/>
          <w:color w:val="000000" w:themeColor="text1"/>
          <w:sz w:val="24"/>
          <w:szCs w:val="24"/>
          <w:lang w:eastAsia="fi-FI"/>
        </w:rPr>
        <w:t xml:space="preserve"> </w:t>
      </w:r>
      <w:r w:rsidR="006D1BD0">
        <w:rPr>
          <w:rFonts w:eastAsia="Times New Roman" w:cs="Times New Roman"/>
          <w:color w:val="000000" w:themeColor="text1"/>
          <w:sz w:val="24"/>
          <w:szCs w:val="24"/>
          <w:lang w:eastAsia="fi-FI"/>
        </w:rPr>
        <w:t>preferences</w:t>
      </w:r>
      <w:r w:rsidR="006D1BD0" w:rsidRPr="003B23BC">
        <w:rPr>
          <w:rFonts w:eastAsia="Times New Roman" w:cs="Times New Roman"/>
          <w:color w:val="000000" w:themeColor="text1"/>
          <w:sz w:val="24"/>
          <w:szCs w:val="24"/>
          <w:lang w:eastAsia="fi-FI"/>
        </w:rPr>
        <w:t xml:space="preserve"> </w:t>
      </w:r>
      <w:r w:rsidR="00EB116B" w:rsidRPr="003B23BC">
        <w:rPr>
          <w:rFonts w:eastAsia="Times New Roman" w:cs="Times New Roman"/>
          <w:color w:val="000000" w:themeColor="text1"/>
          <w:sz w:val="24"/>
          <w:szCs w:val="24"/>
          <w:lang w:eastAsia="fi-FI"/>
        </w:rPr>
        <w:t>(</w:t>
      </w:r>
      <w:r w:rsidR="00F607AA">
        <w:rPr>
          <w:rStyle w:val="tlid-translation"/>
          <w:color w:val="000000" w:themeColor="text1"/>
          <w:sz w:val="24"/>
          <w:szCs w:val="24"/>
          <w:lang w:val="en"/>
        </w:rPr>
        <w:t>Westinen, 2015</w:t>
      </w:r>
      <w:r w:rsidR="00EB116B" w:rsidRPr="003B23BC">
        <w:rPr>
          <w:rStyle w:val="tlid-translation"/>
          <w:color w:val="000000" w:themeColor="text1"/>
          <w:sz w:val="24"/>
          <w:szCs w:val="24"/>
          <w:lang w:val="en"/>
        </w:rPr>
        <w:t>).</w:t>
      </w:r>
      <w:r w:rsidR="00EB116B" w:rsidRPr="003B23BC">
        <w:rPr>
          <w:rFonts w:eastAsia="Times New Roman" w:cs="Times New Roman"/>
          <w:color w:val="000000" w:themeColor="text1"/>
          <w:sz w:val="24"/>
          <w:szCs w:val="24"/>
          <w:lang w:eastAsia="fi-FI"/>
        </w:rPr>
        <w:t xml:space="preserve"> </w:t>
      </w:r>
      <w:r w:rsidR="00E15B90" w:rsidRPr="003B23BC">
        <w:rPr>
          <w:rFonts w:eastAsia="Times New Roman" w:cs="Times New Roman"/>
          <w:color w:val="000000" w:themeColor="text1"/>
          <w:sz w:val="24"/>
          <w:szCs w:val="24"/>
          <w:lang w:eastAsia="fi-FI"/>
        </w:rPr>
        <w:t>Hence, we expect that</w:t>
      </w:r>
      <w:r w:rsidR="0002667D" w:rsidRPr="003B23BC">
        <w:rPr>
          <w:rFonts w:eastAsia="Times New Roman" w:cs="Times New Roman"/>
          <w:color w:val="000000" w:themeColor="text1"/>
          <w:sz w:val="24"/>
          <w:szCs w:val="24"/>
          <w:lang w:eastAsia="fi-FI"/>
        </w:rPr>
        <w:t xml:space="preserve"> (H4)</w:t>
      </w:r>
      <w:r w:rsidR="00E15B90" w:rsidRPr="003B23BC">
        <w:rPr>
          <w:rFonts w:eastAsia="Times New Roman" w:cs="Times New Roman"/>
          <w:color w:val="000000" w:themeColor="text1"/>
          <w:sz w:val="24"/>
          <w:szCs w:val="24"/>
          <w:lang w:eastAsia="fi-FI"/>
        </w:rPr>
        <w:t xml:space="preserve"> </w:t>
      </w:r>
      <w:r w:rsidR="00D34DE2" w:rsidRPr="003B23BC">
        <w:rPr>
          <w:rFonts w:eastAsia="Times New Roman" w:cs="Times New Roman"/>
          <w:i/>
          <w:color w:val="000000" w:themeColor="text1"/>
          <w:sz w:val="24"/>
          <w:szCs w:val="24"/>
          <w:lang w:eastAsia="fi-FI"/>
        </w:rPr>
        <w:t>demographic factors, namely age, gender, and education, confound party</w:t>
      </w:r>
      <w:r w:rsidR="00E15B90" w:rsidRPr="003B23BC">
        <w:rPr>
          <w:rFonts w:eastAsia="Times New Roman" w:cs="Times New Roman"/>
          <w:i/>
          <w:color w:val="000000" w:themeColor="text1"/>
          <w:sz w:val="24"/>
          <w:szCs w:val="24"/>
          <w:lang w:eastAsia="fi-FI"/>
        </w:rPr>
        <w:t xml:space="preserve"> differences in politi</w:t>
      </w:r>
      <w:r w:rsidR="00D34DE2" w:rsidRPr="003B23BC">
        <w:rPr>
          <w:rFonts w:eastAsia="Times New Roman" w:cs="Times New Roman"/>
          <w:i/>
          <w:color w:val="000000" w:themeColor="text1"/>
          <w:sz w:val="24"/>
          <w:szCs w:val="24"/>
          <w:lang w:eastAsia="fi-FI"/>
        </w:rPr>
        <w:t>cally active social media use</w:t>
      </w:r>
      <w:r w:rsidR="00374B38" w:rsidRPr="003B23BC">
        <w:rPr>
          <w:rFonts w:eastAsia="Times New Roman" w:cs="Times New Roman"/>
          <w:color w:val="000000" w:themeColor="text1"/>
          <w:sz w:val="24"/>
          <w:szCs w:val="24"/>
          <w:lang w:eastAsia="fi-FI"/>
        </w:rPr>
        <w:t>.</w:t>
      </w:r>
      <w:r w:rsidR="00374B38" w:rsidRPr="003B23BC">
        <w:rPr>
          <w:color w:val="000000" w:themeColor="text1"/>
        </w:rPr>
        <w:t xml:space="preserve"> </w:t>
      </w:r>
      <w:r w:rsidR="00374B38" w:rsidRPr="00104498">
        <w:rPr>
          <w:color w:val="000000" w:themeColor="text1"/>
          <w:sz w:val="24"/>
          <w:szCs w:val="24"/>
        </w:rPr>
        <w:t>We also expect that (H5)</w:t>
      </w:r>
      <w:r w:rsidR="00DC4FBC" w:rsidRPr="00104498">
        <w:rPr>
          <w:color w:val="000000" w:themeColor="text1"/>
          <w:sz w:val="24"/>
          <w:szCs w:val="24"/>
        </w:rPr>
        <w:t xml:space="preserve"> </w:t>
      </w:r>
      <w:r w:rsidR="00D34DE2" w:rsidRPr="003C2B74">
        <w:rPr>
          <w:rFonts w:eastAsia="Times New Roman" w:cs="Times New Roman"/>
          <w:i/>
          <w:color w:val="000000" w:themeColor="text1"/>
          <w:sz w:val="24"/>
          <w:szCs w:val="24"/>
          <w:lang w:eastAsia="fi-FI"/>
        </w:rPr>
        <w:t xml:space="preserve">those demographic factors confound the </w:t>
      </w:r>
      <w:r w:rsidR="00E15B90" w:rsidRPr="007E4C2E">
        <w:rPr>
          <w:rFonts w:eastAsia="Times New Roman" w:cs="Times New Roman"/>
          <w:i/>
          <w:color w:val="000000" w:themeColor="text1"/>
          <w:sz w:val="24"/>
          <w:szCs w:val="24"/>
          <w:lang w:eastAsia="fi-FI"/>
        </w:rPr>
        <w:t>differences between those w</w:t>
      </w:r>
      <w:r w:rsidR="0002667D" w:rsidRPr="007E4C2E">
        <w:rPr>
          <w:rFonts w:eastAsia="Times New Roman" w:cs="Times New Roman"/>
          <w:i/>
          <w:color w:val="000000" w:themeColor="text1"/>
          <w:sz w:val="24"/>
          <w:szCs w:val="24"/>
          <w:lang w:eastAsia="fi-FI"/>
        </w:rPr>
        <w:t>ho participate and those do not.</w:t>
      </w:r>
    </w:p>
    <w:p w14:paraId="5BB79568" w14:textId="11EC69AE" w:rsidR="00C14CFA" w:rsidRPr="003B23BC" w:rsidRDefault="000B2834" w:rsidP="00ED1929">
      <w:pPr>
        <w:jc w:val="both"/>
        <w:rPr>
          <w:rFonts w:cs="Times New Roman"/>
          <w:iCs/>
          <w:color w:val="000000" w:themeColor="text1"/>
          <w:sz w:val="24"/>
          <w:szCs w:val="24"/>
        </w:rPr>
      </w:pPr>
      <w:r w:rsidRPr="003B23BC">
        <w:rPr>
          <w:rFonts w:cs="Times New Roman"/>
          <w:iCs/>
          <w:color w:val="000000" w:themeColor="text1"/>
          <w:sz w:val="24"/>
          <w:szCs w:val="24"/>
        </w:rPr>
        <w:t>Although</w:t>
      </w:r>
      <w:r w:rsidRPr="003B23BC">
        <w:rPr>
          <w:rStyle w:val="CommentReference"/>
          <w:rFonts w:cs="Times New Roman"/>
          <w:color w:val="000000" w:themeColor="text1"/>
          <w:sz w:val="24"/>
          <w:szCs w:val="24"/>
        </w:rPr>
        <w:t xml:space="preserve"> </w:t>
      </w:r>
      <w:r w:rsidR="00F75D73" w:rsidRPr="003B23BC">
        <w:rPr>
          <w:rStyle w:val="CommentReference"/>
          <w:rFonts w:cs="Times New Roman"/>
          <w:color w:val="000000" w:themeColor="text1"/>
          <w:sz w:val="24"/>
          <w:szCs w:val="24"/>
        </w:rPr>
        <w:t>party</w:t>
      </w:r>
      <w:r w:rsidRPr="003B23BC">
        <w:rPr>
          <w:rStyle w:val="CommentReference"/>
          <w:rFonts w:cs="Times New Roman"/>
          <w:color w:val="000000" w:themeColor="text1"/>
          <w:sz w:val="24"/>
          <w:szCs w:val="24"/>
        </w:rPr>
        <w:t xml:space="preserve"> supporters’ sociodemographic</w:t>
      </w:r>
      <w:r w:rsidR="00A3372C" w:rsidRPr="003B23BC">
        <w:rPr>
          <w:rStyle w:val="CommentReference"/>
          <w:rFonts w:cs="Times New Roman"/>
          <w:color w:val="000000" w:themeColor="text1"/>
          <w:sz w:val="24"/>
          <w:szCs w:val="24"/>
        </w:rPr>
        <w:t xml:space="preserve"> background is</w:t>
      </w:r>
      <w:r w:rsidRPr="003B23BC">
        <w:rPr>
          <w:rStyle w:val="CommentReference"/>
          <w:rFonts w:cs="Times New Roman"/>
          <w:color w:val="000000" w:themeColor="text1"/>
          <w:sz w:val="24"/>
          <w:szCs w:val="24"/>
        </w:rPr>
        <w:t xml:space="preserve"> crucial </w:t>
      </w:r>
      <w:r w:rsidR="00F75D73" w:rsidRPr="003B23BC">
        <w:rPr>
          <w:rStyle w:val="CommentReference"/>
          <w:rFonts w:cs="Times New Roman"/>
          <w:color w:val="000000" w:themeColor="text1"/>
          <w:sz w:val="24"/>
          <w:szCs w:val="24"/>
        </w:rPr>
        <w:t>in</w:t>
      </w:r>
      <w:r w:rsidRPr="003B23BC">
        <w:rPr>
          <w:rStyle w:val="CommentReference"/>
          <w:rFonts w:cs="Times New Roman"/>
          <w:color w:val="000000" w:themeColor="text1"/>
          <w:sz w:val="24"/>
          <w:szCs w:val="24"/>
        </w:rPr>
        <w:t xml:space="preserve"> </w:t>
      </w:r>
      <w:r w:rsidR="00F75D73" w:rsidRPr="003B23BC">
        <w:rPr>
          <w:rStyle w:val="CommentReference"/>
          <w:rFonts w:cs="Times New Roman"/>
          <w:color w:val="000000" w:themeColor="text1"/>
          <w:sz w:val="24"/>
          <w:szCs w:val="24"/>
        </w:rPr>
        <w:t>defining</w:t>
      </w:r>
      <w:r w:rsidRPr="003B23BC">
        <w:rPr>
          <w:rStyle w:val="CommentReference"/>
          <w:rFonts w:cs="Times New Roman"/>
          <w:color w:val="000000" w:themeColor="text1"/>
          <w:sz w:val="24"/>
          <w:szCs w:val="24"/>
        </w:rPr>
        <w:t xml:space="preserve"> </w:t>
      </w:r>
      <w:r w:rsidR="00F75D73" w:rsidRPr="003B23BC">
        <w:rPr>
          <w:rStyle w:val="CommentReference"/>
          <w:rFonts w:cs="Times New Roman"/>
          <w:color w:val="000000" w:themeColor="text1"/>
          <w:sz w:val="24"/>
          <w:szCs w:val="24"/>
        </w:rPr>
        <w:t>party</w:t>
      </w:r>
      <w:r w:rsidRPr="003B23BC">
        <w:rPr>
          <w:rStyle w:val="CommentReference"/>
          <w:rFonts w:cs="Times New Roman"/>
          <w:color w:val="000000" w:themeColor="text1"/>
          <w:sz w:val="24"/>
          <w:szCs w:val="24"/>
        </w:rPr>
        <w:t xml:space="preserve"> visibility on social media, we </w:t>
      </w:r>
      <w:r w:rsidR="0002667D" w:rsidRPr="003B23BC">
        <w:rPr>
          <w:rStyle w:val="CommentReference"/>
          <w:rFonts w:cs="Times New Roman"/>
          <w:color w:val="000000" w:themeColor="text1"/>
          <w:sz w:val="24"/>
          <w:szCs w:val="24"/>
        </w:rPr>
        <w:t>expect</w:t>
      </w:r>
      <w:r w:rsidRPr="003B23BC">
        <w:rPr>
          <w:rStyle w:val="CommentReference"/>
          <w:rFonts w:cs="Times New Roman"/>
          <w:color w:val="000000" w:themeColor="text1"/>
          <w:sz w:val="24"/>
          <w:szCs w:val="24"/>
        </w:rPr>
        <w:t xml:space="preserve"> that </w:t>
      </w:r>
      <w:r w:rsidR="0002667D" w:rsidRPr="003B23BC">
        <w:rPr>
          <w:rStyle w:val="CommentReference"/>
          <w:rFonts w:cs="Times New Roman"/>
          <w:color w:val="000000" w:themeColor="text1"/>
          <w:sz w:val="24"/>
          <w:szCs w:val="24"/>
        </w:rPr>
        <w:t>(H6)</w:t>
      </w:r>
      <w:r w:rsidR="0002667D" w:rsidRPr="003B23BC">
        <w:rPr>
          <w:rStyle w:val="CommentReference"/>
          <w:rFonts w:cs="Times New Roman"/>
          <w:i/>
          <w:color w:val="000000" w:themeColor="text1"/>
          <w:sz w:val="24"/>
          <w:szCs w:val="24"/>
        </w:rPr>
        <w:t xml:space="preserve"> </w:t>
      </w:r>
      <w:r w:rsidRPr="003B23BC">
        <w:rPr>
          <w:rStyle w:val="CommentReference"/>
          <w:rFonts w:cs="Times New Roman"/>
          <w:i/>
          <w:color w:val="000000" w:themeColor="text1"/>
          <w:sz w:val="24"/>
          <w:szCs w:val="24"/>
        </w:rPr>
        <w:t>part</w:t>
      </w:r>
      <w:r w:rsidR="00F75D73" w:rsidRPr="003B23BC">
        <w:rPr>
          <w:rStyle w:val="CommentReference"/>
          <w:rFonts w:cs="Times New Roman"/>
          <w:i/>
          <w:color w:val="000000" w:themeColor="text1"/>
          <w:sz w:val="24"/>
          <w:szCs w:val="24"/>
        </w:rPr>
        <w:t>y</w:t>
      </w:r>
      <w:r w:rsidR="0002667D" w:rsidRPr="003B23BC">
        <w:rPr>
          <w:rStyle w:val="CommentReference"/>
          <w:rFonts w:cs="Times New Roman"/>
          <w:i/>
          <w:color w:val="000000" w:themeColor="text1"/>
          <w:sz w:val="24"/>
          <w:szCs w:val="24"/>
        </w:rPr>
        <w:t xml:space="preserve"> supporter groups</w:t>
      </w:r>
      <w:r w:rsidRPr="003B23BC">
        <w:rPr>
          <w:rStyle w:val="CommentReference"/>
          <w:rFonts w:cs="Times New Roman"/>
          <w:i/>
          <w:color w:val="000000" w:themeColor="text1"/>
          <w:sz w:val="24"/>
          <w:szCs w:val="24"/>
        </w:rPr>
        <w:t xml:space="preserve"> </w:t>
      </w:r>
      <w:r w:rsidR="00D34DE2" w:rsidRPr="003B23BC">
        <w:rPr>
          <w:rStyle w:val="CommentReference"/>
          <w:rFonts w:cs="Times New Roman"/>
          <w:i/>
          <w:color w:val="000000" w:themeColor="text1"/>
          <w:sz w:val="24"/>
          <w:szCs w:val="24"/>
        </w:rPr>
        <w:t>have</w:t>
      </w:r>
      <w:r w:rsidRPr="003B23BC">
        <w:rPr>
          <w:rStyle w:val="CommentReference"/>
          <w:rFonts w:cs="Times New Roman"/>
          <w:i/>
          <w:color w:val="000000" w:themeColor="text1"/>
          <w:sz w:val="24"/>
          <w:szCs w:val="24"/>
        </w:rPr>
        <w:t xml:space="preserve"> cultural differences connected to</w:t>
      </w:r>
      <w:r w:rsidR="0002667D" w:rsidRPr="003B23BC">
        <w:rPr>
          <w:rStyle w:val="CommentReference"/>
          <w:rFonts w:cs="Times New Roman"/>
          <w:i/>
          <w:color w:val="000000" w:themeColor="text1"/>
          <w:sz w:val="24"/>
          <w:szCs w:val="24"/>
        </w:rPr>
        <w:t xml:space="preserve"> political use of</w:t>
      </w:r>
      <w:r w:rsidRPr="003B23BC">
        <w:rPr>
          <w:rStyle w:val="CommentReference"/>
          <w:rFonts w:cs="Times New Roman"/>
          <w:i/>
          <w:color w:val="000000" w:themeColor="text1"/>
          <w:sz w:val="24"/>
          <w:szCs w:val="24"/>
        </w:rPr>
        <w:t xml:space="preserve"> social media</w:t>
      </w:r>
      <w:r w:rsidRPr="003B23BC">
        <w:rPr>
          <w:rStyle w:val="CommentReference"/>
          <w:rFonts w:cs="Times New Roman"/>
          <w:color w:val="000000" w:themeColor="text1"/>
          <w:sz w:val="24"/>
          <w:szCs w:val="24"/>
        </w:rPr>
        <w:t xml:space="preserve">. </w:t>
      </w:r>
      <w:r w:rsidR="00F75D73" w:rsidRPr="003B23BC">
        <w:rPr>
          <w:rStyle w:val="CommentReference"/>
          <w:rFonts w:cs="Times New Roman"/>
          <w:color w:val="000000" w:themeColor="text1"/>
          <w:sz w:val="24"/>
          <w:szCs w:val="24"/>
        </w:rPr>
        <w:t>Party</w:t>
      </w:r>
      <w:r w:rsidRPr="003B23BC">
        <w:rPr>
          <w:rStyle w:val="CommentReference"/>
          <w:rFonts w:cs="Times New Roman"/>
          <w:color w:val="000000" w:themeColor="text1"/>
          <w:sz w:val="24"/>
          <w:szCs w:val="24"/>
        </w:rPr>
        <w:t xml:space="preserve"> supporters are in </w:t>
      </w:r>
      <w:r w:rsidR="00D34DE2" w:rsidRPr="003B23BC">
        <w:rPr>
          <w:rStyle w:val="CommentReference"/>
          <w:rFonts w:cs="Times New Roman"/>
          <w:color w:val="000000" w:themeColor="text1"/>
          <w:sz w:val="24"/>
          <w:szCs w:val="24"/>
        </w:rPr>
        <w:t>a</w:t>
      </w:r>
      <w:r w:rsidR="00A06A9A" w:rsidRPr="003B23BC">
        <w:rPr>
          <w:color w:val="000000" w:themeColor="text1"/>
        </w:rPr>
        <w:t xml:space="preserve"> </w:t>
      </w:r>
      <w:r w:rsidR="00A06A9A" w:rsidRPr="003B23BC">
        <w:rPr>
          <w:rStyle w:val="CommentReference"/>
          <w:rFonts w:cs="Times New Roman"/>
          <w:color w:val="000000" w:themeColor="text1"/>
          <w:sz w:val="24"/>
          <w:szCs w:val="24"/>
        </w:rPr>
        <w:t>privileged</w:t>
      </w:r>
      <w:r w:rsidR="00A06A9A" w:rsidRPr="003B23BC" w:rsidDel="00A06A9A">
        <w:rPr>
          <w:rStyle w:val="CommentReference"/>
          <w:rFonts w:cs="Times New Roman"/>
          <w:color w:val="000000" w:themeColor="text1"/>
          <w:sz w:val="24"/>
          <w:szCs w:val="24"/>
        </w:rPr>
        <w:t xml:space="preserve"> </w:t>
      </w:r>
      <w:r w:rsidRPr="003B23BC">
        <w:rPr>
          <w:rStyle w:val="CommentReference"/>
          <w:rFonts w:cs="Times New Roman"/>
          <w:color w:val="000000" w:themeColor="text1"/>
          <w:sz w:val="24"/>
          <w:szCs w:val="24"/>
        </w:rPr>
        <w:t xml:space="preserve">position to spread political topics, content, attitudes, and values organically through social media networks. By </w:t>
      </w:r>
      <w:r w:rsidR="00D34DE2" w:rsidRPr="003B23BC">
        <w:rPr>
          <w:rStyle w:val="CommentReference"/>
          <w:rFonts w:cs="Times New Roman"/>
          <w:color w:val="000000" w:themeColor="text1"/>
          <w:sz w:val="24"/>
          <w:szCs w:val="24"/>
        </w:rPr>
        <w:t>controlling for</w:t>
      </w:r>
      <w:r w:rsidRPr="003B23BC">
        <w:rPr>
          <w:rStyle w:val="CommentReference"/>
          <w:rFonts w:cs="Times New Roman"/>
          <w:color w:val="000000" w:themeColor="text1"/>
          <w:sz w:val="24"/>
          <w:szCs w:val="24"/>
        </w:rPr>
        <w:t xml:space="preserve"> different important sociodemographic factors behind the political use of social media, </w:t>
      </w:r>
      <w:r w:rsidR="00D34DE2" w:rsidRPr="003B23BC">
        <w:rPr>
          <w:rStyle w:val="CommentReference"/>
          <w:rFonts w:cs="Times New Roman"/>
          <w:color w:val="000000" w:themeColor="text1"/>
          <w:sz w:val="24"/>
          <w:szCs w:val="24"/>
        </w:rPr>
        <w:t>it is possible to</w:t>
      </w:r>
      <w:r w:rsidRPr="003B23BC">
        <w:rPr>
          <w:rStyle w:val="CommentReference"/>
          <w:rFonts w:cs="Times New Roman"/>
          <w:color w:val="000000" w:themeColor="text1"/>
          <w:sz w:val="24"/>
          <w:szCs w:val="24"/>
        </w:rPr>
        <w:t xml:space="preserve"> assess participatory culture, connective action</w:t>
      </w:r>
      <w:r w:rsidR="00D34DE2" w:rsidRPr="003B23BC">
        <w:rPr>
          <w:rStyle w:val="CommentReference"/>
          <w:rFonts w:cs="Times New Roman"/>
          <w:color w:val="000000" w:themeColor="text1"/>
          <w:sz w:val="24"/>
          <w:szCs w:val="24"/>
        </w:rPr>
        <w:t>,</w:t>
      </w:r>
      <w:r w:rsidRPr="003B23BC">
        <w:rPr>
          <w:rStyle w:val="CommentReference"/>
          <w:rFonts w:cs="Times New Roman"/>
          <w:color w:val="000000" w:themeColor="text1"/>
          <w:sz w:val="24"/>
          <w:szCs w:val="24"/>
        </w:rPr>
        <w:t xml:space="preserve"> and networked individualism </w:t>
      </w:r>
      <w:r w:rsidR="00F75D73" w:rsidRPr="003B23BC">
        <w:rPr>
          <w:rStyle w:val="CommentReference"/>
          <w:rFonts w:cs="Times New Roman"/>
          <w:color w:val="000000" w:themeColor="text1"/>
          <w:sz w:val="24"/>
          <w:szCs w:val="24"/>
        </w:rPr>
        <w:t xml:space="preserve">that </w:t>
      </w:r>
      <w:r w:rsidRPr="003B23BC">
        <w:rPr>
          <w:rStyle w:val="CommentReference"/>
          <w:rFonts w:cs="Times New Roman"/>
          <w:color w:val="000000" w:themeColor="text1"/>
          <w:sz w:val="24"/>
          <w:szCs w:val="24"/>
        </w:rPr>
        <w:t xml:space="preserve">are embedded in </w:t>
      </w:r>
      <w:r w:rsidR="00F75D73" w:rsidRPr="003B23BC">
        <w:rPr>
          <w:rStyle w:val="CommentReference"/>
          <w:rFonts w:cs="Times New Roman"/>
          <w:color w:val="000000" w:themeColor="text1"/>
          <w:sz w:val="24"/>
          <w:szCs w:val="24"/>
        </w:rPr>
        <w:t>party</w:t>
      </w:r>
      <w:r w:rsidRPr="003B23BC">
        <w:rPr>
          <w:rStyle w:val="CommentReference"/>
          <w:rFonts w:cs="Times New Roman"/>
          <w:color w:val="000000" w:themeColor="text1"/>
          <w:sz w:val="24"/>
          <w:szCs w:val="24"/>
        </w:rPr>
        <w:t xml:space="preserve"> </w:t>
      </w:r>
      <w:r w:rsidR="00E15B90" w:rsidRPr="003B23BC">
        <w:rPr>
          <w:rStyle w:val="CommentReference"/>
          <w:rFonts w:cs="Times New Roman"/>
          <w:color w:val="000000" w:themeColor="text1"/>
          <w:sz w:val="24"/>
          <w:szCs w:val="24"/>
        </w:rPr>
        <w:t>supporter groups</w:t>
      </w:r>
      <w:r w:rsidRPr="003B23BC">
        <w:rPr>
          <w:rStyle w:val="CommentReference"/>
          <w:rFonts w:cs="Times New Roman"/>
          <w:color w:val="000000" w:themeColor="text1"/>
          <w:sz w:val="24"/>
          <w:szCs w:val="24"/>
        </w:rPr>
        <w:t xml:space="preserve"> </w:t>
      </w:r>
      <w:r w:rsidR="00F75D73" w:rsidRPr="003B23BC">
        <w:rPr>
          <w:rStyle w:val="CommentReference"/>
          <w:rFonts w:cs="Times New Roman"/>
          <w:color w:val="000000" w:themeColor="text1"/>
          <w:sz w:val="24"/>
          <w:szCs w:val="24"/>
        </w:rPr>
        <w:t>on</w:t>
      </w:r>
      <w:r w:rsidRPr="003B23BC">
        <w:rPr>
          <w:rStyle w:val="CommentReference"/>
          <w:rFonts w:cs="Times New Roman"/>
          <w:color w:val="000000" w:themeColor="text1"/>
          <w:sz w:val="24"/>
          <w:szCs w:val="24"/>
        </w:rPr>
        <w:t xml:space="preserve"> social media.</w:t>
      </w:r>
    </w:p>
    <w:p w14:paraId="3CE5AF95" w14:textId="77777777" w:rsidR="00FF4A66" w:rsidRPr="003B23BC" w:rsidRDefault="00FF4A66" w:rsidP="00E04EA6">
      <w:pPr>
        <w:jc w:val="both"/>
        <w:outlineLvl w:val="0"/>
        <w:rPr>
          <w:rFonts w:eastAsia="Times New Roman" w:cs="Times New Roman"/>
          <w:b/>
          <w:color w:val="000000" w:themeColor="text1"/>
          <w:sz w:val="24"/>
          <w:szCs w:val="24"/>
        </w:rPr>
      </w:pPr>
      <w:r w:rsidRPr="003B23BC">
        <w:rPr>
          <w:rFonts w:eastAsia="Times New Roman" w:cs="Times New Roman"/>
          <w:b/>
          <w:color w:val="000000" w:themeColor="text1"/>
          <w:sz w:val="24"/>
          <w:szCs w:val="24"/>
        </w:rPr>
        <w:t>Study design</w:t>
      </w:r>
    </w:p>
    <w:p w14:paraId="3F228F68" w14:textId="2292FA46" w:rsidR="00A26528" w:rsidRPr="003B23BC" w:rsidRDefault="00A26528" w:rsidP="00FF4A66">
      <w:pPr>
        <w:jc w:val="both"/>
        <w:rPr>
          <w:rFonts w:eastAsia="Times New Roman" w:cs="Times New Roman"/>
          <w:color w:val="000000" w:themeColor="text1"/>
          <w:sz w:val="24"/>
          <w:szCs w:val="24"/>
        </w:rPr>
      </w:pPr>
      <w:r w:rsidRPr="003B23BC">
        <w:rPr>
          <w:rFonts w:eastAsia="Times New Roman" w:cs="Times New Roman"/>
          <w:color w:val="000000" w:themeColor="text1"/>
          <w:sz w:val="24"/>
          <w:szCs w:val="24"/>
        </w:rPr>
        <w:t>Our analyses are based on survey data</w:t>
      </w:r>
      <w:r w:rsidR="00993F32" w:rsidRPr="003B23BC">
        <w:rPr>
          <w:rFonts w:eastAsia="Times New Roman" w:cs="Times New Roman"/>
          <w:color w:val="000000" w:themeColor="text1"/>
          <w:sz w:val="24"/>
          <w:szCs w:val="24"/>
        </w:rPr>
        <w:t xml:space="preserve"> </w:t>
      </w:r>
      <w:r w:rsidR="00F75D73" w:rsidRPr="003B23BC">
        <w:rPr>
          <w:rFonts w:eastAsia="Times New Roman" w:cs="Times New Roman"/>
          <w:color w:val="000000" w:themeColor="text1"/>
          <w:sz w:val="24"/>
          <w:szCs w:val="24"/>
        </w:rPr>
        <w:t xml:space="preserve">that </w:t>
      </w:r>
      <w:r w:rsidR="00993F32" w:rsidRPr="003B23BC">
        <w:rPr>
          <w:rFonts w:eastAsia="Times New Roman" w:cs="Times New Roman"/>
          <w:color w:val="000000" w:themeColor="text1"/>
          <w:sz w:val="24"/>
          <w:szCs w:val="24"/>
        </w:rPr>
        <w:t>included 3,724 respondents, of whom 66% were from the probability sample.</w:t>
      </w:r>
      <w:r w:rsidRPr="003B23BC">
        <w:rPr>
          <w:rFonts w:eastAsia="Times New Roman" w:cs="Times New Roman"/>
          <w:color w:val="000000" w:themeColor="text1"/>
          <w:sz w:val="24"/>
          <w:szCs w:val="24"/>
        </w:rPr>
        <w:t xml:space="preserve"> We distributed the first part by mail to a simple random sample of 18- to 74-year-old Finnish speakers (8,000 in all). We obtained 2,452 responses, which amounted to a 31% response rate. </w:t>
      </w:r>
      <w:r w:rsidR="00993F32" w:rsidRPr="003B23BC">
        <w:rPr>
          <w:rFonts w:eastAsia="Times New Roman" w:cs="Times New Roman"/>
          <w:color w:val="000000" w:themeColor="text1"/>
          <w:sz w:val="24"/>
          <w:szCs w:val="24"/>
        </w:rPr>
        <w:t xml:space="preserve">In order to guarantee enough observations from social media users, we improved the data with </w:t>
      </w:r>
      <w:r w:rsidRPr="003B23BC">
        <w:rPr>
          <w:rFonts w:eastAsia="Times New Roman" w:cs="Times New Roman"/>
          <w:color w:val="000000" w:themeColor="text1"/>
          <w:sz w:val="24"/>
          <w:szCs w:val="24"/>
        </w:rPr>
        <w:t>1,200 volunteer respondents aged 18 to 74 from a nationally representative online panel that a market-research company administered</w:t>
      </w:r>
      <w:r w:rsidR="000D6760" w:rsidRPr="003B23BC">
        <w:rPr>
          <w:rFonts w:eastAsia="Times New Roman" w:cs="Times New Roman"/>
          <w:color w:val="000000" w:themeColor="text1"/>
          <w:sz w:val="24"/>
          <w:szCs w:val="24"/>
        </w:rPr>
        <w:t>.</w:t>
      </w:r>
      <w:r w:rsidR="00692C82" w:rsidRPr="003B23BC">
        <w:rPr>
          <w:rFonts w:eastAsia="Times New Roman" w:cs="Times New Roman"/>
          <w:color w:val="000000" w:themeColor="text1"/>
          <w:sz w:val="24"/>
          <w:szCs w:val="24"/>
        </w:rPr>
        <w:t xml:space="preserve"> </w:t>
      </w:r>
      <w:r w:rsidR="00EF4658" w:rsidRPr="003B23BC">
        <w:rPr>
          <w:rFonts w:eastAsia="Times New Roman" w:cs="Times New Roman"/>
          <w:color w:val="000000" w:themeColor="text1"/>
          <w:sz w:val="24"/>
          <w:szCs w:val="24"/>
        </w:rPr>
        <w:t>(*Removed for blind review*</w:t>
      </w:r>
      <w:r w:rsidR="000D6760" w:rsidRPr="003B23BC">
        <w:rPr>
          <w:rFonts w:eastAsia="Times New Roman" w:cs="Times New Roman"/>
          <w:color w:val="000000" w:themeColor="text1"/>
          <w:sz w:val="24"/>
          <w:szCs w:val="24"/>
        </w:rPr>
        <w:t>.</w:t>
      </w:r>
      <w:r w:rsidR="00EF4658" w:rsidRPr="003B23BC">
        <w:rPr>
          <w:rFonts w:eastAsia="Times New Roman" w:cs="Times New Roman"/>
          <w:color w:val="000000" w:themeColor="text1"/>
          <w:sz w:val="24"/>
          <w:szCs w:val="24"/>
        </w:rPr>
        <w:t>)</w:t>
      </w:r>
    </w:p>
    <w:p w14:paraId="568F68DA" w14:textId="2828C4EB" w:rsidR="00A26528" w:rsidRPr="003B23BC" w:rsidRDefault="00A26528" w:rsidP="00FF4A66">
      <w:pPr>
        <w:jc w:val="both"/>
        <w:rPr>
          <w:rFonts w:eastAsia="Times New Roman" w:cs="Times New Roman"/>
          <w:color w:val="000000" w:themeColor="text1"/>
          <w:sz w:val="24"/>
          <w:szCs w:val="24"/>
        </w:rPr>
      </w:pPr>
      <w:r w:rsidRPr="003B23BC">
        <w:rPr>
          <w:rFonts w:eastAsia="Times New Roman" w:cs="Times New Roman"/>
          <w:color w:val="000000" w:themeColor="text1"/>
          <w:sz w:val="24"/>
          <w:szCs w:val="24"/>
        </w:rPr>
        <w:t xml:space="preserve">The </w:t>
      </w:r>
      <w:r w:rsidR="00217D66" w:rsidRPr="003B23BC">
        <w:rPr>
          <w:rFonts w:eastAsia="Times New Roman" w:cs="Times New Roman"/>
          <w:color w:val="000000" w:themeColor="text1"/>
          <w:sz w:val="24"/>
          <w:szCs w:val="24"/>
        </w:rPr>
        <w:t>technical report</w:t>
      </w:r>
      <w:r w:rsidRPr="003B23BC">
        <w:rPr>
          <w:rFonts w:eastAsia="Times New Roman" w:cs="Times New Roman"/>
          <w:color w:val="000000" w:themeColor="text1"/>
          <w:sz w:val="24"/>
          <w:szCs w:val="24"/>
        </w:rPr>
        <w:t xml:space="preserve"> suggest</w:t>
      </w:r>
      <w:r w:rsidR="00217D66" w:rsidRPr="003B23BC">
        <w:rPr>
          <w:rFonts w:eastAsia="Times New Roman" w:cs="Times New Roman"/>
          <w:color w:val="000000" w:themeColor="text1"/>
          <w:sz w:val="24"/>
          <w:szCs w:val="24"/>
        </w:rPr>
        <w:t>s</w:t>
      </w:r>
      <w:r w:rsidRPr="003B23BC">
        <w:rPr>
          <w:rFonts w:eastAsia="Times New Roman" w:cs="Times New Roman"/>
          <w:color w:val="000000" w:themeColor="text1"/>
          <w:sz w:val="24"/>
          <w:szCs w:val="24"/>
        </w:rPr>
        <w:t xml:space="preserve"> that the data represent the </w:t>
      </w:r>
      <w:r w:rsidR="00217D66" w:rsidRPr="003B23BC">
        <w:rPr>
          <w:rFonts w:eastAsia="Times New Roman" w:cs="Times New Roman"/>
          <w:color w:val="000000" w:themeColor="text1"/>
          <w:sz w:val="24"/>
          <w:szCs w:val="24"/>
        </w:rPr>
        <w:t xml:space="preserve">demographic </w:t>
      </w:r>
      <w:r w:rsidRPr="003B23BC">
        <w:rPr>
          <w:rFonts w:eastAsia="Times New Roman" w:cs="Times New Roman"/>
          <w:color w:val="000000" w:themeColor="text1"/>
          <w:sz w:val="24"/>
          <w:szCs w:val="24"/>
        </w:rPr>
        <w:t>distribution of Finnish</w:t>
      </w:r>
      <w:r w:rsidR="00217D66" w:rsidRPr="003B23BC">
        <w:rPr>
          <w:rFonts w:eastAsia="Times New Roman" w:cs="Times New Roman"/>
          <w:color w:val="000000" w:themeColor="text1"/>
          <w:sz w:val="24"/>
          <w:szCs w:val="24"/>
        </w:rPr>
        <w:t xml:space="preserve"> people</w:t>
      </w:r>
      <w:r w:rsidRPr="003B23BC">
        <w:rPr>
          <w:rFonts w:eastAsia="Times New Roman" w:cs="Times New Roman"/>
          <w:color w:val="000000" w:themeColor="text1"/>
          <w:sz w:val="24"/>
          <w:szCs w:val="24"/>
        </w:rPr>
        <w:t xml:space="preserve">, although the oldest </w:t>
      </w:r>
      <w:r w:rsidR="00217D66" w:rsidRPr="003B23BC">
        <w:rPr>
          <w:rFonts w:eastAsia="Times New Roman" w:cs="Times New Roman"/>
          <w:color w:val="000000" w:themeColor="text1"/>
          <w:sz w:val="24"/>
          <w:szCs w:val="24"/>
        </w:rPr>
        <w:t xml:space="preserve">groups </w:t>
      </w:r>
      <w:r w:rsidRPr="003B23BC">
        <w:rPr>
          <w:rFonts w:eastAsia="Times New Roman" w:cs="Times New Roman"/>
          <w:color w:val="000000" w:themeColor="text1"/>
          <w:sz w:val="24"/>
          <w:szCs w:val="24"/>
        </w:rPr>
        <w:t>are slightly overrepresented</w:t>
      </w:r>
      <w:r w:rsidR="008E676E" w:rsidRPr="003B23BC">
        <w:rPr>
          <w:rFonts w:eastAsia="Times New Roman" w:cs="Times New Roman"/>
          <w:color w:val="000000" w:themeColor="text1"/>
          <w:sz w:val="24"/>
          <w:szCs w:val="24"/>
        </w:rPr>
        <w:t xml:space="preserve"> and the lowest-educated groups </w:t>
      </w:r>
      <w:r w:rsidR="008E676E" w:rsidRPr="003B23BC">
        <w:rPr>
          <w:rFonts w:eastAsia="Times New Roman" w:cs="Times New Roman"/>
          <w:color w:val="000000" w:themeColor="text1"/>
          <w:sz w:val="24"/>
          <w:szCs w:val="24"/>
        </w:rPr>
        <w:lastRenderedPageBreak/>
        <w:t>are underrepresented</w:t>
      </w:r>
      <w:r w:rsidRPr="003B23BC">
        <w:rPr>
          <w:rFonts w:eastAsia="Times New Roman" w:cs="Times New Roman"/>
          <w:color w:val="000000" w:themeColor="text1"/>
          <w:sz w:val="24"/>
          <w:szCs w:val="24"/>
        </w:rPr>
        <w:t xml:space="preserve"> (</w:t>
      </w:r>
      <w:r w:rsidR="00EF4658" w:rsidRPr="003B23BC">
        <w:rPr>
          <w:rFonts w:eastAsia="Times New Roman" w:cs="Times New Roman"/>
          <w:color w:val="000000" w:themeColor="text1"/>
          <w:sz w:val="24"/>
          <w:szCs w:val="24"/>
        </w:rPr>
        <w:t>*Removed for blind review*</w:t>
      </w:r>
      <w:r w:rsidRPr="003B23BC">
        <w:rPr>
          <w:rFonts w:eastAsia="Times New Roman" w:cs="Times New Roman"/>
          <w:color w:val="000000" w:themeColor="text1"/>
          <w:sz w:val="24"/>
          <w:szCs w:val="24"/>
        </w:rPr>
        <w:t xml:space="preserve">). The </w:t>
      </w:r>
      <w:r w:rsidR="00217D66" w:rsidRPr="003B23BC">
        <w:rPr>
          <w:rFonts w:eastAsia="Times New Roman" w:cs="Times New Roman"/>
          <w:color w:val="000000" w:themeColor="text1"/>
          <w:sz w:val="24"/>
          <w:szCs w:val="24"/>
        </w:rPr>
        <w:t>report</w:t>
      </w:r>
      <w:r w:rsidRPr="003B23BC">
        <w:rPr>
          <w:rFonts w:eastAsia="Times New Roman" w:cs="Times New Roman"/>
          <w:color w:val="000000" w:themeColor="text1"/>
          <w:sz w:val="24"/>
          <w:szCs w:val="24"/>
        </w:rPr>
        <w:t xml:space="preserve"> also indicate</w:t>
      </w:r>
      <w:r w:rsidR="00217D66" w:rsidRPr="003B23BC">
        <w:rPr>
          <w:rFonts w:eastAsia="Times New Roman" w:cs="Times New Roman"/>
          <w:color w:val="000000" w:themeColor="text1"/>
          <w:sz w:val="24"/>
          <w:szCs w:val="24"/>
        </w:rPr>
        <w:t>s</w:t>
      </w:r>
      <w:r w:rsidRPr="003B23BC">
        <w:rPr>
          <w:rFonts w:eastAsia="Times New Roman" w:cs="Times New Roman"/>
          <w:color w:val="000000" w:themeColor="text1"/>
          <w:sz w:val="24"/>
          <w:szCs w:val="24"/>
        </w:rPr>
        <w:t xml:space="preserve"> that the nonprobability sample reinforces the demographic representativeness of the pr</w:t>
      </w:r>
      <w:r w:rsidR="00217D66" w:rsidRPr="003B23BC">
        <w:rPr>
          <w:rFonts w:eastAsia="Times New Roman" w:cs="Times New Roman"/>
          <w:color w:val="000000" w:themeColor="text1"/>
          <w:sz w:val="24"/>
          <w:szCs w:val="24"/>
        </w:rPr>
        <w:t xml:space="preserve">obability sample; however, there are qualitative differences between </w:t>
      </w:r>
      <w:r w:rsidRPr="003B23BC">
        <w:rPr>
          <w:rFonts w:eastAsia="Times New Roman" w:cs="Times New Roman"/>
          <w:color w:val="000000" w:themeColor="text1"/>
          <w:sz w:val="24"/>
          <w:szCs w:val="24"/>
        </w:rPr>
        <w:t>samples, such as</w:t>
      </w:r>
      <w:r w:rsidR="00217D66" w:rsidRPr="003B23BC">
        <w:rPr>
          <w:rFonts w:eastAsia="Times New Roman" w:cs="Times New Roman"/>
          <w:color w:val="000000" w:themeColor="text1"/>
          <w:sz w:val="24"/>
          <w:szCs w:val="24"/>
        </w:rPr>
        <w:t xml:space="preserve"> people’s</w:t>
      </w:r>
      <w:r w:rsidRPr="003B23BC">
        <w:rPr>
          <w:rFonts w:eastAsia="Times New Roman" w:cs="Times New Roman"/>
          <w:color w:val="000000" w:themeColor="text1"/>
          <w:sz w:val="24"/>
          <w:szCs w:val="24"/>
        </w:rPr>
        <w:t xml:space="preserve"> interest in various types of news</w:t>
      </w:r>
      <w:r w:rsidR="008E676E" w:rsidRPr="003B23BC">
        <w:rPr>
          <w:rFonts w:eastAsia="Times New Roman" w:cs="Times New Roman"/>
          <w:color w:val="000000" w:themeColor="text1"/>
          <w:sz w:val="24"/>
          <w:szCs w:val="24"/>
        </w:rPr>
        <w:t xml:space="preserve">, which indicate </w:t>
      </w:r>
      <w:r w:rsidR="00F75D73" w:rsidRPr="003B23BC">
        <w:rPr>
          <w:rFonts w:eastAsia="Times New Roman" w:cs="Times New Roman"/>
          <w:color w:val="000000" w:themeColor="text1"/>
          <w:sz w:val="24"/>
          <w:szCs w:val="24"/>
        </w:rPr>
        <w:t xml:space="preserve">a </w:t>
      </w:r>
      <w:r w:rsidR="008E676E" w:rsidRPr="003B23BC">
        <w:rPr>
          <w:rFonts w:eastAsia="Times New Roman" w:cs="Times New Roman"/>
          <w:color w:val="000000" w:themeColor="text1"/>
          <w:sz w:val="24"/>
          <w:szCs w:val="24"/>
        </w:rPr>
        <w:t>potential sampling error</w:t>
      </w:r>
      <w:r w:rsidRPr="003B23BC">
        <w:rPr>
          <w:rFonts w:eastAsia="Times New Roman" w:cs="Times New Roman"/>
          <w:color w:val="000000" w:themeColor="text1"/>
          <w:sz w:val="24"/>
          <w:szCs w:val="24"/>
        </w:rPr>
        <w:t xml:space="preserve">. </w:t>
      </w:r>
      <w:r w:rsidR="008E676E" w:rsidRPr="003B23BC">
        <w:rPr>
          <w:rFonts w:eastAsia="Times New Roman" w:cs="Times New Roman"/>
          <w:color w:val="000000" w:themeColor="text1"/>
          <w:sz w:val="24"/>
          <w:szCs w:val="24"/>
        </w:rPr>
        <w:t>W</w:t>
      </w:r>
      <w:r w:rsidRPr="003B23BC">
        <w:rPr>
          <w:rFonts w:eastAsia="Times New Roman" w:cs="Times New Roman"/>
          <w:color w:val="000000" w:themeColor="text1"/>
          <w:sz w:val="24"/>
          <w:szCs w:val="24"/>
        </w:rPr>
        <w:t xml:space="preserve">e </w:t>
      </w:r>
      <w:r w:rsidR="00217D66" w:rsidRPr="003B23BC">
        <w:rPr>
          <w:rFonts w:eastAsia="Times New Roman" w:cs="Times New Roman"/>
          <w:color w:val="000000" w:themeColor="text1"/>
          <w:sz w:val="24"/>
          <w:szCs w:val="24"/>
        </w:rPr>
        <w:t xml:space="preserve">took </w:t>
      </w:r>
      <w:r w:rsidR="00F75D73" w:rsidRPr="003B23BC">
        <w:rPr>
          <w:rFonts w:eastAsia="Times New Roman" w:cs="Times New Roman"/>
          <w:color w:val="000000" w:themeColor="text1"/>
          <w:sz w:val="24"/>
          <w:szCs w:val="24"/>
        </w:rPr>
        <w:t xml:space="preserve">that </w:t>
      </w:r>
      <w:r w:rsidR="00217D66" w:rsidRPr="003B23BC">
        <w:rPr>
          <w:rFonts w:eastAsia="Times New Roman" w:cs="Times New Roman"/>
          <w:color w:val="000000" w:themeColor="text1"/>
          <w:sz w:val="24"/>
          <w:szCs w:val="24"/>
        </w:rPr>
        <w:t>into account</w:t>
      </w:r>
      <w:r w:rsidRPr="003B23BC">
        <w:rPr>
          <w:rFonts w:eastAsia="Times New Roman" w:cs="Times New Roman"/>
          <w:color w:val="000000" w:themeColor="text1"/>
          <w:sz w:val="24"/>
          <w:szCs w:val="24"/>
        </w:rPr>
        <w:t xml:space="preserve"> </w:t>
      </w:r>
      <w:r w:rsidR="008E676E" w:rsidRPr="003B23BC">
        <w:rPr>
          <w:rFonts w:eastAsia="Times New Roman" w:cs="Times New Roman"/>
          <w:color w:val="000000" w:themeColor="text1"/>
          <w:sz w:val="24"/>
          <w:szCs w:val="24"/>
        </w:rPr>
        <w:t xml:space="preserve">and </w:t>
      </w:r>
      <w:r w:rsidR="00217D66" w:rsidRPr="003B23BC">
        <w:rPr>
          <w:rFonts w:eastAsia="Times New Roman" w:cs="Times New Roman"/>
          <w:color w:val="000000" w:themeColor="text1"/>
          <w:sz w:val="24"/>
          <w:szCs w:val="24"/>
        </w:rPr>
        <w:t xml:space="preserve">conducted </w:t>
      </w:r>
      <w:r w:rsidRPr="003B23BC">
        <w:rPr>
          <w:rFonts w:eastAsia="Times New Roman" w:cs="Times New Roman"/>
          <w:color w:val="000000" w:themeColor="text1"/>
          <w:sz w:val="24"/>
          <w:szCs w:val="24"/>
        </w:rPr>
        <w:t xml:space="preserve">a robustness check for the main effects by </w:t>
      </w:r>
      <w:r w:rsidR="00217D66" w:rsidRPr="003B23BC">
        <w:rPr>
          <w:rFonts w:eastAsia="Times New Roman" w:cs="Times New Roman"/>
          <w:color w:val="000000" w:themeColor="text1"/>
          <w:sz w:val="24"/>
          <w:szCs w:val="24"/>
        </w:rPr>
        <w:t xml:space="preserve">obtaining </w:t>
      </w:r>
      <w:r w:rsidR="00D34DE2" w:rsidRPr="003B23BC">
        <w:rPr>
          <w:rFonts w:eastAsia="Times New Roman" w:cs="Times New Roman"/>
          <w:color w:val="000000" w:themeColor="text1"/>
          <w:sz w:val="24"/>
          <w:szCs w:val="24"/>
        </w:rPr>
        <w:t>the estimates separately</w:t>
      </w:r>
      <w:r w:rsidR="00217D66" w:rsidRPr="003B23BC">
        <w:rPr>
          <w:rFonts w:eastAsia="Times New Roman" w:cs="Times New Roman"/>
          <w:color w:val="000000" w:themeColor="text1"/>
          <w:sz w:val="24"/>
          <w:szCs w:val="24"/>
        </w:rPr>
        <w:t xml:space="preserve"> from</w:t>
      </w:r>
      <w:r w:rsidRPr="003B23BC">
        <w:rPr>
          <w:rFonts w:eastAsia="Times New Roman" w:cs="Times New Roman"/>
          <w:color w:val="000000" w:themeColor="text1"/>
          <w:sz w:val="24"/>
          <w:szCs w:val="24"/>
        </w:rPr>
        <w:t xml:space="preserve"> the two samples. We also </w:t>
      </w:r>
      <w:r w:rsidR="008E676E" w:rsidRPr="003B23BC">
        <w:rPr>
          <w:rFonts w:eastAsia="Times New Roman" w:cs="Times New Roman"/>
          <w:color w:val="000000" w:themeColor="text1"/>
          <w:sz w:val="24"/>
          <w:szCs w:val="24"/>
        </w:rPr>
        <w:t>controlled</w:t>
      </w:r>
      <w:r w:rsidRPr="003B23BC">
        <w:rPr>
          <w:rFonts w:eastAsia="Times New Roman" w:cs="Times New Roman"/>
          <w:color w:val="000000" w:themeColor="text1"/>
          <w:sz w:val="24"/>
          <w:szCs w:val="24"/>
        </w:rPr>
        <w:t xml:space="preserve"> the bias </w:t>
      </w:r>
      <w:r w:rsidR="008E676E" w:rsidRPr="003B23BC">
        <w:rPr>
          <w:rFonts w:eastAsia="Times New Roman" w:cs="Times New Roman"/>
          <w:color w:val="000000" w:themeColor="text1"/>
          <w:sz w:val="24"/>
          <w:szCs w:val="24"/>
        </w:rPr>
        <w:t>related to</w:t>
      </w:r>
      <w:r w:rsidRPr="003B23BC">
        <w:rPr>
          <w:rFonts w:eastAsia="Times New Roman" w:cs="Times New Roman"/>
          <w:color w:val="000000" w:themeColor="text1"/>
          <w:sz w:val="24"/>
          <w:szCs w:val="24"/>
        </w:rPr>
        <w:t xml:space="preserve"> age and education </w:t>
      </w:r>
      <w:r w:rsidR="008E676E" w:rsidRPr="003B23BC">
        <w:rPr>
          <w:rFonts w:eastAsia="Times New Roman" w:cs="Times New Roman"/>
          <w:color w:val="000000" w:themeColor="text1"/>
          <w:sz w:val="24"/>
          <w:szCs w:val="24"/>
        </w:rPr>
        <w:t>distribution by</w:t>
      </w:r>
      <w:r w:rsidRPr="003B23BC">
        <w:rPr>
          <w:rFonts w:eastAsia="Times New Roman" w:cs="Times New Roman"/>
          <w:color w:val="000000" w:themeColor="text1"/>
          <w:sz w:val="24"/>
          <w:szCs w:val="24"/>
        </w:rPr>
        <w:t xml:space="preserve"> weighting </w:t>
      </w:r>
      <w:r w:rsidR="008E676E" w:rsidRPr="003B23BC">
        <w:rPr>
          <w:rFonts w:eastAsia="Times New Roman" w:cs="Times New Roman"/>
          <w:color w:val="000000" w:themeColor="text1"/>
          <w:sz w:val="24"/>
          <w:szCs w:val="24"/>
        </w:rPr>
        <w:t xml:space="preserve">the </w:t>
      </w:r>
      <w:r w:rsidRPr="003B23BC">
        <w:rPr>
          <w:rFonts w:eastAsia="Times New Roman" w:cs="Times New Roman"/>
          <w:color w:val="000000" w:themeColor="text1"/>
          <w:sz w:val="24"/>
          <w:szCs w:val="24"/>
        </w:rPr>
        <w:t xml:space="preserve">sample’s </w:t>
      </w:r>
      <w:r w:rsidR="008E676E" w:rsidRPr="003B23BC">
        <w:rPr>
          <w:rFonts w:eastAsia="Times New Roman" w:cs="Times New Roman"/>
          <w:color w:val="000000" w:themeColor="text1"/>
          <w:sz w:val="24"/>
          <w:szCs w:val="24"/>
        </w:rPr>
        <w:t xml:space="preserve">demographic </w:t>
      </w:r>
      <w:r w:rsidRPr="003B23BC">
        <w:rPr>
          <w:rFonts w:eastAsia="Times New Roman" w:cs="Times New Roman"/>
          <w:color w:val="000000" w:themeColor="text1"/>
          <w:sz w:val="24"/>
          <w:szCs w:val="24"/>
        </w:rPr>
        <w:t xml:space="preserve">distribution to correspond with the official population distribution of Finnish citizens according to Official Statistics of Finland </w:t>
      </w:r>
      <w:r w:rsidR="00EF4658" w:rsidRPr="003B23BC">
        <w:rPr>
          <w:rFonts w:eastAsia="Times New Roman" w:cs="Times New Roman"/>
          <w:color w:val="000000" w:themeColor="text1"/>
          <w:sz w:val="24"/>
          <w:szCs w:val="24"/>
        </w:rPr>
        <w:t>(*Removed for blind review*).</w:t>
      </w:r>
    </w:p>
    <w:p w14:paraId="08CD4177" w14:textId="1E952748" w:rsidR="009E1D9E" w:rsidRPr="003B23BC" w:rsidRDefault="009E1D9E" w:rsidP="00FF4A66">
      <w:pPr>
        <w:jc w:val="both"/>
        <w:rPr>
          <w:rFonts w:eastAsia="Times New Roman" w:cs="Times New Roman"/>
          <w:b/>
          <w:color w:val="000000" w:themeColor="text1"/>
          <w:sz w:val="24"/>
          <w:szCs w:val="24"/>
        </w:rPr>
      </w:pPr>
      <w:r w:rsidRPr="003B23BC">
        <w:rPr>
          <w:rFonts w:eastAsia="Times New Roman" w:cs="Times New Roman"/>
          <w:b/>
          <w:color w:val="000000" w:themeColor="text1"/>
          <w:sz w:val="24"/>
          <w:szCs w:val="24"/>
        </w:rPr>
        <w:t>Measures</w:t>
      </w:r>
    </w:p>
    <w:p w14:paraId="21A12DBE" w14:textId="67E185DC" w:rsidR="00FF4A66" w:rsidRPr="003B23BC" w:rsidRDefault="00FF4A66" w:rsidP="00FF4A66">
      <w:pPr>
        <w:jc w:val="both"/>
        <w:rPr>
          <w:rFonts w:eastAsia="Times New Roman" w:cs="Times New Roman"/>
          <w:color w:val="000000" w:themeColor="text1"/>
          <w:sz w:val="24"/>
          <w:szCs w:val="24"/>
        </w:rPr>
      </w:pPr>
      <w:r w:rsidRPr="003B23BC">
        <w:rPr>
          <w:rFonts w:eastAsia="Times New Roman" w:cs="Times New Roman"/>
          <w:color w:val="000000" w:themeColor="text1"/>
          <w:sz w:val="24"/>
          <w:szCs w:val="24"/>
        </w:rPr>
        <w:t>We formed</w:t>
      </w:r>
      <w:r w:rsidR="00C9650A" w:rsidRPr="003B23BC">
        <w:rPr>
          <w:rFonts w:eastAsia="Times New Roman" w:cs="Times New Roman"/>
          <w:color w:val="000000" w:themeColor="text1"/>
          <w:sz w:val="24"/>
          <w:szCs w:val="24"/>
        </w:rPr>
        <w:t xml:space="preserve"> three</w:t>
      </w:r>
      <w:r w:rsidRPr="003B23BC">
        <w:rPr>
          <w:rFonts w:eastAsia="Times New Roman" w:cs="Times New Roman"/>
          <w:color w:val="000000" w:themeColor="text1"/>
          <w:sz w:val="24"/>
          <w:szCs w:val="24"/>
        </w:rPr>
        <w:t xml:space="preserve"> dependent variables to measure </w:t>
      </w:r>
      <w:r w:rsidR="00D375ED" w:rsidRPr="003B23BC">
        <w:rPr>
          <w:rFonts w:eastAsia="Times New Roman" w:cs="Times New Roman"/>
          <w:color w:val="000000" w:themeColor="text1"/>
          <w:sz w:val="24"/>
          <w:szCs w:val="24"/>
        </w:rPr>
        <w:t>the</w:t>
      </w:r>
      <w:r w:rsidR="00692C82" w:rsidRPr="003B23BC">
        <w:rPr>
          <w:rFonts w:eastAsia="Times New Roman" w:cs="Times New Roman"/>
          <w:color w:val="000000" w:themeColor="text1"/>
          <w:sz w:val="24"/>
          <w:szCs w:val="24"/>
        </w:rPr>
        <w:t xml:space="preserve"> general</w:t>
      </w:r>
      <w:r w:rsidR="00D375ED" w:rsidRPr="003B23BC">
        <w:rPr>
          <w:rFonts w:eastAsia="Times New Roman" w:cs="Times New Roman"/>
          <w:color w:val="000000" w:themeColor="text1"/>
          <w:sz w:val="24"/>
          <w:szCs w:val="24"/>
        </w:rPr>
        <w:t xml:space="preserve"> </w:t>
      </w:r>
      <w:r w:rsidRPr="003B23BC">
        <w:rPr>
          <w:rFonts w:eastAsia="Times New Roman" w:cs="Times New Roman"/>
          <w:color w:val="000000" w:themeColor="text1"/>
          <w:sz w:val="24"/>
          <w:szCs w:val="24"/>
        </w:rPr>
        <w:t xml:space="preserve">use of social media, </w:t>
      </w:r>
      <w:r w:rsidR="009E4122" w:rsidRPr="003B23BC">
        <w:rPr>
          <w:rFonts w:eastAsia="Times New Roman" w:cs="Times New Roman"/>
          <w:color w:val="000000" w:themeColor="text1"/>
          <w:sz w:val="24"/>
          <w:szCs w:val="24"/>
        </w:rPr>
        <w:t xml:space="preserve">the </w:t>
      </w:r>
      <w:r w:rsidRPr="003B23BC">
        <w:rPr>
          <w:rFonts w:eastAsia="Times New Roman" w:cs="Times New Roman"/>
          <w:color w:val="000000" w:themeColor="text1"/>
          <w:sz w:val="24"/>
          <w:szCs w:val="24"/>
        </w:rPr>
        <w:t>following</w:t>
      </w:r>
      <w:r w:rsidR="004E56D8" w:rsidRPr="003B23BC">
        <w:rPr>
          <w:rFonts w:eastAsia="Times New Roman" w:cs="Times New Roman"/>
          <w:color w:val="000000" w:themeColor="text1"/>
          <w:sz w:val="24"/>
          <w:szCs w:val="24"/>
        </w:rPr>
        <w:t xml:space="preserve"> </w:t>
      </w:r>
      <w:r w:rsidR="009E4122" w:rsidRPr="003B23BC">
        <w:rPr>
          <w:rFonts w:eastAsia="Times New Roman" w:cs="Times New Roman"/>
          <w:color w:val="000000" w:themeColor="text1"/>
          <w:sz w:val="24"/>
          <w:szCs w:val="24"/>
        </w:rPr>
        <w:t xml:space="preserve">of </w:t>
      </w:r>
      <w:r w:rsidR="004E56D8" w:rsidRPr="003B23BC">
        <w:rPr>
          <w:rFonts w:eastAsia="Times New Roman" w:cs="Times New Roman"/>
          <w:color w:val="000000" w:themeColor="text1"/>
          <w:sz w:val="24"/>
          <w:szCs w:val="24"/>
        </w:rPr>
        <w:t>political discussion</w:t>
      </w:r>
      <w:r w:rsidR="00692C82" w:rsidRPr="003B23BC">
        <w:rPr>
          <w:rFonts w:eastAsia="Times New Roman" w:cs="Times New Roman"/>
          <w:color w:val="000000" w:themeColor="text1"/>
          <w:sz w:val="24"/>
          <w:szCs w:val="24"/>
        </w:rPr>
        <w:t xml:space="preserve"> on social media</w:t>
      </w:r>
      <w:r w:rsidR="009E4122" w:rsidRPr="003B23BC">
        <w:rPr>
          <w:rFonts w:eastAsia="Times New Roman" w:cs="Times New Roman"/>
          <w:color w:val="000000" w:themeColor="text1"/>
          <w:sz w:val="24"/>
          <w:szCs w:val="24"/>
        </w:rPr>
        <w:t>,</w:t>
      </w:r>
      <w:r w:rsidRPr="003B23BC">
        <w:rPr>
          <w:rFonts w:eastAsia="Times New Roman" w:cs="Times New Roman"/>
          <w:color w:val="000000" w:themeColor="text1"/>
          <w:sz w:val="24"/>
          <w:szCs w:val="24"/>
        </w:rPr>
        <w:t xml:space="preserve"> and </w:t>
      </w:r>
      <w:r w:rsidR="009E4122" w:rsidRPr="003B23BC">
        <w:rPr>
          <w:rFonts w:eastAsia="Times New Roman" w:cs="Times New Roman"/>
          <w:color w:val="000000" w:themeColor="text1"/>
          <w:sz w:val="24"/>
          <w:szCs w:val="24"/>
        </w:rPr>
        <w:t xml:space="preserve">the participation </w:t>
      </w:r>
      <w:r w:rsidRPr="003B23BC">
        <w:rPr>
          <w:rFonts w:eastAsia="Times New Roman" w:cs="Times New Roman"/>
          <w:color w:val="000000" w:themeColor="text1"/>
          <w:sz w:val="24"/>
          <w:szCs w:val="24"/>
        </w:rPr>
        <w:t>in political disc</w:t>
      </w:r>
      <w:r w:rsidR="004E56D8" w:rsidRPr="003B23BC">
        <w:rPr>
          <w:rFonts w:eastAsia="Times New Roman" w:cs="Times New Roman"/>
          <w:color w:val="000000" w:themeColor="text1"/>
          <w:sz w:val="24"/>
          <w:szCs w:val="24"/>
        </w:rPr>
        <w:t>ussion</w:t>
      </w:r>
      <w:r w:rsidRPr="003B23BC">
        <w:rPr>
          <w:rFonts w:eastAsia="Times New Roman" w:cs="Times New Roman"/>
          <w:color w:val="000000" w:themeColor="text1"/>
          <w:sz w:val="24"/>
          <w:szCs w:val="24"/>
        </w:rPr>
        <w:t xml:space="preserve"> on social media.</w:t>
      </w:r>
      <w:r w:rsidR="00A26528" w:rsidRPr="003B23BC">
        <w:rPr>
          <w:rFonts w:eastAsia="Times New Roman" w:cs="Times New Roman"/>
          <w:color w:val="000000" w:themeColor="text1"/>
          <w:sz w:val="24"/>
          <w:szCs w:val="24"/>
        </w:rPr>
        <w:t xml:space="preserve"> </w:t>
      </w:r>
      <w:r w:rsidR="003D7DB5" w:rsidRPr="003B23BC">
        <w:rPr>
          <w:rFonts w:eastAsia="Times New Roman" w:cs="Times New Roman"/>
          <w:color w:val="000000" w:themeColor="text1"/>
          <w:sz w:val="24"/>
          <w:szCs w:val="24"/>
        </w:rPr>
        <w:t>Initially</w:t>
      </w:r>
      <w:r w:rsidR="00D375ED" w:rsidRPr="003B23BC">
        <w:rPr>
          <w:rFonts w:eastAsia="Times New Roman" w:cs="Times New Roman"/>
          <w:color w:val="000000" w:themeColor="text1"/>
          <w:sz w:val="24"/>
          <w:szCs w:val="24"/>
        </w:rPr>
        <w:t>,</w:t>
      </w:r>
      <w:r w:rsidR="003D7DB5" w:rsidRPr="003B23BC">
        <w:rPr>
          <w:rFonts w:eastAsia="Times New Roman" w:cs="Times New Roman"/>
          <w:color w:val="000000" w:themeColor="text1"/>
          <w:sz w:val="24"/>
          <w:szCs w:val="24"/>
        </w:rPr>
        <w:t xml:space="preserve"> respondents were asked how often they</w:t>
      </w:r>
      <w:r w:rsidR="007024AB" w:rsidRPr="003B23BC">
        <w:rPr>
          <w:rFonts w:eastAsia="Times New Roman" w:cs="Times New Roman"/>
          <w:color w:val="000000" w:themeColor="text1"/>
          <w:sz w:val="24"/>
          <w:szCs w:val="24"/>
        </w:rPr>
        <w:t xml:space="preserve"> spend time on social media,</w:t>
      </w:r>
      <w:r w:rsidR="003D7DB5" w:rsidRPr="003B23BC">
        <w:rPr>
          <w:rFonts w:eastAsia="Times New Roman" w:cs="Times New Roman"/>
          <w:color w:val="000000" w:themeColor="text1"/>
          <w:sz w:val="24"/>
          <w:szCs w:val="24"/>
        </w:rPr>
        <w:t xml:space="preserve"> how often the</w:t>
      </w:r>
      <w:r w:rsidR="007024AB" w:rsidRPr="003B23BC">
        <w:rPr>
          <w:rFonts w:eastAsia="Times New Roman" w:cs="Times New Roman"/>
          <w:color w:val="000000" w:themeColor="text1"/>
          <w:sz w:val="24"/>
          <w:szCs w:val="24"/>
        </w:rPr>
        <w:t>y follow political discussion</w:t>
      </w:r>
      <w:r w:rsidR="004D6C49" w:rsidRPr="003B23BC">
        <w:rPr>
          <w:rFonts w:eastAsia="Times New Roman" w:cs="Times New Roman"/>
          <w:color w:val="000000" w:themeColor="text1"/>
          <w:sz w:val="24"/>
          <w:szCs w:val="24"/>
        </w:rPr>
        <w:t>,</w:t>
      </w:r>
      <w:r w:rsidR="007024AB" w:rsidRPr="003B23BC">
        <w:rPr>
          <w:rFonts w:eastAsia="Times New Roman" w:cs="Times New Roman"/>
          <w:color w:val="000000" w:themeColor="text1"/>
          <w:sz w:val="24"/>
          <w:szCs w:val="24"/>
        </w:rPr>
        <w:t xml:space="preserve"> ho</w:t>
      </w:r>
      <w:r w:rsidR="00D375ED" w:rsidRPr="003B23BC">
        <w:rPr>
          <w:rFonts w:eastAsia="Times New Roman" w:cs="Times New Roman"/>
          <w:color w:val="000000" w:themeColor="text1"/>
          <w:sz w:val="24"/>
          <w:szCs w:val="24"/>
        </w:rPr>
        <w:t>w</w:t>
      </w:r>
      <w:r w:rsidR="007024AB" w:rsidRPr="003B23BC">
        <w:rPr>
          <w:rFonts w:eastAsia="Times New Roman" w:cs="Times New Roman"/>
          <w:color w:val="000000" w:themeColor="text1"/>
          <w:sz w:val="24"/>
          <w:szCs w:val="24"/>
        </w:rPr>
        <w:t xml:space="preserve"> often they</w:t>
      </w:r>
      <w:r w:rsidR="003D7DB5" w:rsidRPr="003B23BC">
        <w:rPr>
          <w:rFonts w:eastAsia="Times New Roman" w:cs="Times New Roman"/>
          <w:color w:val="000000" w:themeColor="text1"/>
          <w:sz w:val="24"/>
          <w:szCs w:val="24"/>
        </w:rPr>
        <w:t xml:space="preserve"> participate in political discussion on social media</w:t>
      </w:r>
      <w:r w:rsidR="004D6C49" w:rsidRPr="003B23BC">
        <w:rPr>
          <w:rFonts w:eastAsia="Times New Roman" w:cs="Times New Roman"/>
          <w:color w:val="000000" w:themeColor="text1"/>
          <w:sz w:val="24"/>
          <w:szCs w:val="24"/>
        </w:rPr>
        <w:t>, how often they share political content on social media</w:t>
      </w:r>
      <w:r w:rsidR="009E4122" w:rsidRPr="003B23BC">
        <w:rPr>
          <w:rFonts w:eastAsia="Times New Roman" w:cs="Times New Roman"/>
          <w:color w:val="000000" w:themeColor="text1"/>
          <w:sz w:val="24"/>
          <w:szCs w:val="24"/>
        </w:rPr>
        <w:t>,</w:t>
      </w:r>
      <w:r w:rsidR="004D6C49" w:rsidRPr="003B23BC">
        <w:rPr>
          <w:rFonts w:eastAsia="Times New Roman" w:cs="Times New Roman"/>
          <w:color w:val="000000" w:themeColor="text1"/>
          <w:sz w:val="24"/>
          <w:szCs w:val="24"/>
        </w:rPr>
        <w:t xml:space="preserve"> and how often they create political content on social media</w:t>
      </w:r>
      <w:r w:rsidR="003D7DB5" w:rsidRPr="003B23BC">
        <w:rPr>
          <w:rFonts w:eastAsia="Times New Roman" w:cs="Times New Roman"/>
          <w:color w:val="000000" w:themeColor="text1"/>
          <w:sz w:val="24"/>
          <w:szCs w:val="24"/>
        </w:rPr>
        <w:t xml:space="preserve">. </w:t>
      </w:r>
      <w:r w:rsidR="00D34DE2" w:rsidRPr="003B23BC">
        <w:rPr>
          <w:rFonts w:eastAsia="Times New Roman" w:cs="Times New Roman"/>
          <w:color w:val="000000" w:themeColor="text1"/>
          <w:sz w:val="24"/>
          <w:szCs w:val="24"/>
        </w:rPr>
        <w:t>Participants</w:t>
      </w:r>
      <w:r w:rsidR="003D7DB5" w:rsidRPr="003B23BC">
        <w:rPr>
          <w:rFonts w:eastAsia="Times New Roman" w:cs="Times New Roman"/>
          <w:color w:val="000000" w:themeColor="text1"/>
          <w:sz w:val="24"/>
          <w:szCs w:val="24"/>
        </w:rPr>
        <w:t xml:space="preserve"> were given </w:t>
      </w:r>
      <w:r w:rsidR="007024AB" w:rsidRPr="003B23BC">
        <w:rPr>
          <w:rFonts w:eastAsia="Times New Roman" w:cs="Times New Roman"/>
          <w:color w:val="000000" w:themeColor="text1"/>
          <w:sz w:val="24"/>
          <w:szCs w:val="24"/>
        </w:rPr>
        <w:t xml:space="preserve">six options to choose </w:t>
      </w:r>
      <w:r w:rsidR="009E4122" w:rsidRPr="003B23BC">
        <w:rPr>
          <w:rFonts w:eastAsia="Times New Roman" w:cs="Times New Roman"/>
          <w:color w:val="000000" w:themeColor="text1"/>
          <w:sz w:val="24"/>
          <w:szCs w:val="24"/>
        </w:rPr>
        <w:t xml:space="preserve">the </w:t>
      </w:r>
      <w:r w:rsidR="007024AB" w:rsidRPr="003B23BC">
        <w:rPr>
          <w:rFonts w:eastAsia="Times New Roman" w:cs="Times New Roman"/>
          <w:color w:val="000000" w:themeColor="text1"/>
          <w:sz w:val="24"/>
          <w:szCs w:val="24"/>
        </w:rPr>
        <w:t xml:space="preserve">intensity </w:t>
      </w:r>
      <w:r w:rsidR="00D375ED" w:rsidRPr="003B23BC">
        <w:rPr>
          <w:rFonts w:eastAsia="Times New Roman" w:cs="Times New Roman"/>
          <w:color w:val="000000" w:themeColor="text1"/>
          <w:sz w:val="24"/>
          <w:szCs w:val="24"/>
        </w:rPr>
        <w:t>of</w:t>
      </w:r>
      <w:r w:rsidR="007024AB" w:rsidRPr="003B23BC">
        <w:rPr>
          <w:rFonts w:eastAsia="Times New Roman" w:cs="Times New Roman"/>
          <w:color w:val="000000" w:themeColor="text1"/>
          <w:sz w:val="24"/>
          <w:szCs w:val="24"/>
        </w:rPr>
        <w:t xml:space="preserve"> usage</w:t>
      </w:r>
      <w:r w:rsidR="0070109F" w:rsidRPr="003B23BC">
        <w:rPr>
          <w:rFonts w:eastAsia="Times New Roman" w:cs="Times New Roman"/>
          <w:color w:val="000000" w:themeColor="text1"/>
          <w:sz w:val="24"/>
          <w:szCs w:val="24"/>
        </w:rPr>
        <w:t xml:space="preserve">. Variables </w:t>
      </w:r>
      <w:r w:rsidR="007024AB" w:rsidRPr="003B23BC">
        <w:rPr>
          <w:rFonts w:eastAsia="Times New Roman" w:cs="Times New Roman"/>
          <w:color w:val="000000" w:themeColor="text1"/>
          <w:sz w:val="24"/>
          <w:szCs w:val="24"/>
        </w:rPr>
        <w:t>we</w:t>
      </w:r>
      <w:r w:rsidR="0070109F" w:rsidRPr="003B23BC">
        <w:rPr>
          <w:rFonts w:eastAsia="Times New Roman" w:cs="Times New Roman"/>
          <w:color w:val="000000" w:themeColor="text1"/>
          <w:sz w:val="24"/>
          <w:szCs w:val="24"/>
        </w:rPr>
        <w:t>re</w:t>
      </w:r>
      <w:r w:rsidRPr="003B23BC">
        <w:rPr>
          <w:rFonts w:eastAsia="Times New Roman" w:cs="Times New Roman"/>
          <w:color w:val="000000" w:themeColor="text1"/>
          <w:sz w:val="24"/>
          <w:szCs w:val="24"/>
        </w:rPr>
        <w:t xml:space="preserve"> </w:t>
      </w:r>
      <w:r w:rsidR="0070109F" w:rsidRPr="003B23BC">
        <w:rPr>
          <w:rFonts w:eastAsia="Times New Roman" w:cs="Times New Roman"/>
          <w:color w:val="000000" w:themeColor="text1"/>
          <w:sz w:val="24"/>
          <w:szCs w:val="24"/>
        </w:rPr>
        <w:t>re</w:t>
      </w:r>
      <w:r w:rsidRPr="003B23BC">
        <w:rPr>
          <w:rFonts w:eastAsia="Times New Roman" w:cs="Times New Roman"/>
          <w:color w:val="000000" w:themeColor="text1"/>
          <w:sz w:val="24"/>
          <w:szCs w:val="24"/>
        </w:rPr>
        <w:t>coded</w:t>
      </w:r>
      <w:r w:rsidR="0070109F" w:rsidRPr="003B23BC">
        <w:rPr>
          <w:rFonts w:eastAsia="Times New Roman" w:cs="Times New Roman"/>
          <w:color w:val="000000" w:themeColor="text1"/>
          <w:sz w:val="24"/>
          <w:szCs w:val="24"/>
        </w:rPr>
        <w:t xml:space="preserve"> as two-class</w:t>
      </w:r>
      <w:r w:rsidR="00DC4FBC" w:rsidRPr="003B23BC">
        <w:rPr>
          <w:rFonts w:eastAsia="Times New Roman" w:cs="Times New Roman"/>
          <w:color w:val="000000" w:themeColor="text1"/>
          <w:sz w:val="24"/>
          <w:szCs w:val="24"/>
        </w:rPr>
        <w:t xml:space="preserve"> </w:t>
      </w:r>
      <w:r w:rsidR="007024AB" w:rsidRPr="003B23BC">
        <w:rPr>
          <w:rFonts w:eastAsia="Times New Roman" w:cs="Times New Roman"/>
          <w:color w:val="000000" w:themeColor="text1"/>
          <w:sz w:val="24"/>
          <w:szCs w:val="24"/>
        </w:rPr>
        <w:t>variables</w:t>
      </w:r>
      <w:r w:rsidR="00DC4FBC" w:rsidRPr="003B23BC">
        <w:rPr>
          <w:rFonts w:eastAsia="Times New Roman" w:cs="Times New Roman"/>
          <w:color w:val="000000" w:themeColor="text1"/>
          <w:sz w:val="24"/>
          <w:szCs w:val="24"/>
        </w:rPr>
        <w:t>,</w:t>
      </w:r>
      <w:r w:rsidR="00D950B0" w:rsidRPr="003B23BC">
        <w:rPr>
          <w:rFonts w:eastAsia="Times New Roman" w:cs="Times New Roman"/>
          <w:color w:val="000000" w:themeColor="text1"/>
          <w:sz w:val="24"/>
          <w:szCs w:val="24"/>
        </w:rPr>
        <w:t xml:space="preserve"> as a value of 0</w:t>
      </w:r>
      <w:r w:rsidRPr="003B23BC">
        <w:rPr>
          <w:rFonts w:eastAsia="Times New Roman" w:cs="Times New Roman"/>
          <w:color w:val="000000" w:themeColor="text1"/>
          <w:sz w:val="24"/>
          <w:szCs w:val="24"/>
        </w:rPr>
        <w:t xml:space="preserve"> was given to respondents who</w:t>
      </w:r>
      <w:r w:rsidR="003D7DB5" w:rsidRPr="003B23BC">
        <w:rPr>
          <w:rFonts w:eastAsia="Times New Roman" w:cs="Times New Roman"/>
          <w:color w:val="000000" w:themeColor="text1"/>
          <w:sz w:val="24"/>
          <w:szCs w:val="24"/>
        </w:rPr>
        <w:t xml:space="preserve"> were </w:t>
      </w:r>
      <w:r w:rsidR="0070109F" w:rsidRPr="003B23BC">
        <w:rPr>
          <w:rFonts w:eastAsia="Times New Roman" w:cs="Times New Roman"/>
          <w:color w:val="000000" w:themeColor="text1"/>
          <w:sz w:val="24"/>
          <w:szCs w:val="24"/>
        </w:rPr>
        <w:t xml:space="preserve">not </w:t>
      </w:r>
      <w:r w:rsidR="003D7DB5" w:rsidRPr="003B23BC">
        <w:rPr>
          <w:rFonts w:eastAsia="Times New Roman" w:cs="Times New Roman"/>
          <w:color w:val="000000" w:themeColor="text1"/>
          <w:sz w:val="24"/>
          <w:szCs w:val="24"/>
        </w:rPr>
        <w:t xml:space="preserve">active </w:t>
      </w:r>
      <w:r w:rsidR="00D950B0" w:rsidRPr="003B23BC">
        <w:rPr>
          <w:rFonts w:eastAsia="Times New Roman" w:cs="Times New Roman"/>
          <w:color w:val="000000" w:themeColor="text1"/>
          <w:sz w:val="24"/>
          <w:szCs w:val="24"/>
        </w:rPr>
        <w:t>at all</w:t>
      </w:r>
      <w:r w:rsidR="009E4122" w:rsidRPr="003B23BC">
        <w:rPr>
          <w:rFonts w:eastAsia="Times New Roman" w:cs="Times New Roman"/>
          <w:color w:val="000000" w:themeColor="text1"/>
          <w:sz w:val="24"/>
          <w:szCs w:val="24"/>
        </w:rPr>
        <w:t xml:space="preserve"> and</w:t>
      </w:r>
      <w:r w:rsidR="00D950B0" w:rsidRPr="003B23BC">
        <w:rPr>
          <w:rFonts w:eastAsia="Times New Roman" w:cs="Times New Roman"/>
          <w:color w:val="000000" w:themeColor="text1"/>
          <w:sz w:val="24"/>
          <w:szCs w:val="24"/>
        </w:rPr>
        <w:t xml:space="preserve"> a value of 1</w:t>
      </w:r>
      <w:r w:rsidRPr="003B23BC">
        <w:rPr>
          <w:rFonts w:eastAsia="Times New Roman" w:cs="Times New Roman"/>
          <w:color w:val="000000" w:themeColor="text1"/>
          <w:sz w:val="24"/>
          <w:szCs w:val="24"/>
        </w:rPr>
        <w:t xml:space="preserve"> was given those who were active at least sometimes</w:t>
      </w:r>
      <w:r w:rsidR="00D950B0" w:rsidRPr="003B23BC">
        <w:rPr>
          <w:rFonts w:eastAsia="Times New Roman" w:cs="Times New Roman"/>
          <w:color w:val="000000" w:themeColor="text1"/>
          <w:sz w:val="24"/>
          <w:szCs w:val="24"/>
        </w:rPr>
        <w:t>.</w:t>
      </w:r>
      <w:r w:rsidR="00692C82" w:rsidRPr="003B23BC">
        <w:rPr>
          <w:rFonts w:eastAsia="Times New Roman" w:cs="Times New Roman"/>
          <w:color w:val="000000" w:themeColor="text1"/>
          <w:sz w:val="24"/>
          <w:szCs w:val="24"/>
        </w:rPr>
        <w:t xml:space="preserve"> </w:t>
      </w:r>
      <w:r w:rsidR="00692C82" w:rsidRPr="003B23BC">
        <w:rPr>
          <w:rFonts w:cs="Times New Roman"/>
          <w:color w:val="000000" w:themeColor="text1"/>
          <w:sz w:val="24"/>
          <w:szCs w:val="24"/>
        </w:rPr>
        <w:t xml:space="preserve">Our primary independent variable is a measure of online political engagement. This variable involves various types of social media participation, such as sharing or creating political content and participating in political discussion. </w:t>
      </w:r>
      <w:r w:rsidR="00B47FC3" w:rsidRPr="003B23BC">
        <w:rPr>
          <w:rFonts w:eastAsia="Times New Roman" w:cs="Times New Roman"/>
          <w:color w:val="000000" w:themeColor="text1"/>
          <w:sz w:val="24"/>
          <w:szCs w:val="24"/>
        </w:rPr>
        <w:t>When analy</w:t>
      </w:r>
      <w:r w:rsidR="00612294" w:rsidRPr="003B23BC">
        <w:rPr>
          <w:rFonts w:eastAsia="Times New Roman" w:cs="Times New Roman"/>
          <w:color w:val="000000" w:themeColor="text1"/>
          <w:sz w:val="24"/>
          <w:szCs w:val="24"/>
        </w:rPr>
        <w:t>z</w:t>
      </w:r>
      <w:r w:rsidR="00B47FC3" w:rsidRPr="003B23BC">
        <w:rPr>
          <w:rFonts w:eastAsia="Times New Roman" w:cs="Times New Roman"/>
          <w:color w:val="000000" w:themeColor="text1"/>
          <w:sz w:val="24"/>
          <w:szCs w:val="24"/>
        </w:rPr>
        <w:t xml:space="preserve">ing party supporters’ </w:t>
      </w:r>
      <w:r w:rsidR="00612294" w:rsidRPr="003B23BC">
        <w:rPr>
          <w:rFonts w:eastAsia="Times New Roman" w:cs="Times New Roman"/>
          <w:color w:val="000000" w:themeColor="text1"/>
          <w:sz w:val="24"/>
          <w:szCs w:val="24"/>
        </w:rPr>
        <w:t>following of political content</w:t>
      </w:r>
      <w:r w:rsidR="00B47FC3" w:rsidRPr="003B23BC">
        <w:rPr>
          <w:rFonts w:eastAsia="Times New Roman" w:cs="Times New Roman"/>
          <w:color w:val="000000" w:themeColor="text1"/>
          <w:sz w:val="24"/>
          <w:szCs w:val="24"/>
        </w:rPr>
        <w:t xml:space="preserve"> and </w:t>
      </w:r>
      <w:r w:rsidR="00612294" w:rsidRPr="003B23BC">
        <w:rPr>
          <w:rFonts w:eastAsia="Times New Roman" w:cs="Times New Roman"/>
          <w:color w:val="000000" w:themeColor="text1"/>
          <w:sz w:val="24"/>
          <w:szCs w:val="24"/>
        </w:rPr>
        <w:t>activity of participation</w:t>
      </w:r>
      <w:r w:rsidR="00B47FC3" w:rsidRPr="003B23BC">
        <w:rPr>
          <w:rFonts w:eastAsia="Times New Roman" w:cs="Times New Roman"/>
          <w:color w:val="000000" w:themeColor="text1"/>
          <w:sz w:val="24"/>
          <w:szCs w:val="24"/>
        </w:rPr>
        <w:t>, we focus solely on social media users.</w:t>
      </w:r>
      <w:r w:rsidR="00D950B0" w:rsidRPr="003B23BC">
        <w:rPr>
          <w:rFonts w:eastAsia="Times New Roman" w:cs="Times New Roman"/>
          <w:color w:val="000000" w:themeColor="text1"/>
          <w:sz w:val="24"/>
          <w:szCs w:val="24"/>
        </w:rPr>
        <w:t xml:space="preserve"> </w:t>
      </w:r>
      <w:r w:rsidRPr="003B23BC">
        <w:rPr>
          <w:rFonts w:eastAsia="Times New Roman" w:cs="Times New Roman"/>
          <w:color w:val="000000" w:themeColor="text1"/>
          <w:sz w:val="24"/>
          <w:szCs w:val="24"/>
        </w:rPr>
        <w:t>Descriptive statistics for dependent vari</w:t>
      </w:r>
      <w:r w:rsidR="00D950B0" w:rsidRPr="003B23BC">
        <w:rPr>
          <w:rFonts w:eastAsia="Times New Roman" w:cs="Times New Roman"/>
          <w:color w:val="000000" w:themeColor="text1"/>
          <w:sz w:val="24"/>
          <w:szCs w:val="24"/>
        </w:rPr>
        <w:t>ables are shown in Table 1.</w:t>
      </w:r>
    </w:p>
    <w:p w14:paraId="7A342705" w14:textId="2A86907D" w:rsidR="003C09E8" w:rsidRPr="003B23BC" w:rsidRDefault="003C09E8" w:rsidP="00FF0857">
      <w:pPr>
        <w:jc w:val="center"/>
        <w:rPr>
          <w:rFonts w:cs="Times New Roman"/>
          <w:i/>
          <w:color w:val="000000" w:themeColor="text1"/>
          <w:sz w:val="24"/>
          <w:szCs w:val="24"/>
        </w:rPr>
      </w:pPr>
      <w:r w:rsidRPr="003B23BC">
        <w:rPr>
          <w:rFonts w:cs="Times New Roman"/>
          <w:i/>
          <w:color w:val="000000" w:themeColor="text1"/>
          <w:sz w:val="24"/>
          <w:szCs w:val="24"/>
        </w:rPr>
        <w:t>Table 1. Descriptive statistics for dependent variables</w:t>
      </w:r>
    </w:p>
    <w:tbl>
      <w:tblPr>
        <w:tblW w:w="6040" w:type="dxa"/>
        <w:jc w:val="center"/>
        <w:tblCellMar>
          <w:left w:w="70" w:type="dxa"/>
          <w:right w:w="70" w:type="dxa"/>
        </w:tblCellMar>
        <w:tblLook w:val="04A0" w:firstRow="1" w:lastRow="0" w:firstColumn="1" w:lastColumn="0" w:noHBand="0" w:noVBand="1"/>
      </w:tblPr>
      <w:tblGrid>
        <w:gridCol w:w="4120"/>
        <w:gridCol w:w="960"/>
        <w:gridCol w:w="960"/>
      </w:tblGrid>
      <w:tr w:rsidR="00D6339F" w:rsidRPr="003B23BC" w14:paraId="177BBBA8" w14:textId="6BAE335E" w:rsidTr="00FF0857">
        <w:trPr>
          <w:trHeight w:hRule="exact" w:val="284"/>
          <w:jc w:val="center"/>
        </w:trPr>
        <w:tc>
          <w:tcPr>
            <w:tcW w:w="4120" w:type="dxa"/>
            <w:tcBorders>
              <w:top w:val="single" w:sz="8" w:space="0" w:color="auto"/>
              <w:left w:val="nil"/>
              <w:bottom w:val="single" w:sz="8" w:space="0" w:color="auto"/>
              <w:right w:val="nil"/>
            </w:tcBorders>
            <w:shd w:val="clear" w:color="auto" w:fill="auto"/>
            <w:noWrap/>
            <w:vAlign w:val="bottom"/>
            <w:hideMark/>
          </w:tcPr>
          <w:p w14:paraId="0574966B" w14:textId="0761D884" w:rsidR="00D6339F" w:rsidRPr="003B23BC" w:rsidRDefault="00D6339F" w:rsidP="00FF0857">
            <w:pPr>
              <w:spacing w:line="240" w:lineRule="auto"/>
              <w:rPr>
                <w:rFonts w:cs="Times New Roman"/>
                <w:color w:val="000000" w:themeColor="text1"/>
                <w:sz w:val="24"/>
                <w:szCs w:val="24"/>
                <w:lang w:eastAsia="fi-FI"/>
              </w:rPr>
            </w:pPr>
            <w:r w:rsidRPr="003B23BC">
              <w:rPr>
                <w:rFonts w:cs="Times New Roman"/>
                <w:color w:val="000000" w:themeColor="text1"/>
                <w:sz w:val="24"/>
                <w:szCs w:val="24"/>
                <w:lang w:eastAsia="fi-FI"/>
              </w:rPr>
              <w:t> </w:t>
            </w:r>
          </w:p>
        </w:tc>
        <w:tc>
          <w:tcPr>
            <w:tcW w:w="960" w:type="dxa"/>
            <w:tcBorders>
              <w:top w:val="single" w:sz="8" w:space="0" w:color="auto"/>
              <w:left w:val="nil"/>
              <w:bottom w:val="single" w:sz="8" w:space="0" w:color="auto"/>
              <w:right w:val="nil"/>
            </w:tcBorders>
            <w:shd w:val="clear" w:color="auto" w:fill="auto"/>
            <w:noWrap/>
            <w:vAlign w:val="center"/>
            <w:hideMark/>
          </w:tcPr>
          <w:p w14:paraId="64BB3600" w14:textId="4FBBEFE8" w:rsidR="00D6339F" w:rsidRPr="003B23BC" w:rsidRDefault="00D6339F" w:rsidP="00FF0857">
            <w:pPr>
              <w:spacing w:line="240" w:lineRule="auto"/>
              <w:jc w:val="center"/>
              <w:rPr>
                <w:rFonts w:cs="Times New Roman"/>
                <w:color w:val="000000" w:themeColor="text1"/>
                <w:sz w:val="24"/>
                <w:szCs w:val="24"/>
                <w:lang w:eastAsia="fi-FI"/>
              </w:rPr>
            </w:pPr>
            <w:r w:rsidRPr="003B23BC">
              <w:rPr>
                <w:rFonts w:cs="Times New Roman"/>
                <w:color w:val="000000" w:themeColor="text1"/>
                <w:sz w:val="24"/>
                <w:szCs w:val="24"/>
                <w:lang w:eastAsia="fi-FI"/>
              </w:rPr>
              <w:t>N</w:t>
            </w:r>
          </w:p>
        </w:tc>
        <w:tc>
          <w:tcPr>
            <w:tcW w:w="960" w:type="dxa"/>
            <w:tcBorders>
              <w:top w:val="single" w:sz="8" w:space="0" w:color="auto"/>
              <w:left w:val="nil"/>
              <w:bottom w:val="single" w:sz="8" w:space="0" w:color="auto"/>
              <w:right w:val="nil"/>
            </w:tcBorders>
            <w:shd w:val="clear" w:color="auto" w:fill="auto"/>
            <w:noWrap/>
            <w:vAlign w:val="center"/>
            <w:hideMark/>
          </w:tcPr>
          <w:p w14:paraId="7D138180" w14:textId="50D548C2" w:rsidR="00D6339F" w:rsidRPr="003B23BC" w:rsidRDefault="00D6339F" w:rsidP="00FF0857">
            <w:pPr>
              <w:spacing w:line="240" w:lineRule="auto"/>
              <w:jc w:val="center"/>
              <w:rPr>
                <w:rFonts w:cs="Times New Roman"/>
                <w:color w:val="000000" w:themeColor="text1"/>
                <w:sz w:val="24"/>
                <w:szCs w:val="24"/>
                <w:lang w:eastAsia="fi-FI"/>
              </w:rPr>
            </w:pPr>
            <w:r w:rsidRPr="003B23BC">
              <w:rPr>
                <w:rFonts w:cs="Times New Roman"/>
                <w:color w:val="000000" w:themeColor="text1"/>
                <w:sz w:val="24"/>
                <w:szCs w:val="24"/>
                <w:lang w:eastAsia="fi-FI"/>
              </w:rPr>
              <w:t>%</w:t>
            </w:r>
          </w:p>
        </w:tc>
      </w:tr>
      <w:tr w:rsidR="00D6339F" w:rsidRPr="003B23BC" w14:paraId="1CA964B0" w14:textId="3A38A253" w:rsidTr="00FF0857">
        <w:trPr>
          <w:trHeight w:hRule="exact" w:val="284"/>
          <w:jc w:val="center"/>
        </w:trPr>
        <w:tc>
          <w:tcPr>
            <w:tcW w:w="4120" w:type="dxa"/>
            <w:tcBorders>
              <w:top w:val="nil"/>
              <w:left w:val="nil"/>
              <w:bottom w:val="nil"/>
              <w:right w:val="nil"/>
            </w:tcBorders>
            <w:shd w:val="clear" w:color="auto" w:fill="auto"/>
            <w:noWrap/>
            <w:vAlign w:val="center"/>
            <w:hideMark/>
          </w:tcPr>
          <w:p w14:paraId="00DAD4E8" w14:textId="14F582E7" w:rsidR="00D6339F" w:rsidRPr="003B23BC" w:rsidRDefault="00D6339F" w:rsidP="00FF0857">
            <w:pPr>
              <w:spacing w:line="240" w:lineRule="auto"/>
              <w:rPr>
                <w:rFonts w:cs="Times New Roman"/>
                <w:iCs/>
                <w:color w:val="000000" w:themeColor="text1"/>
                <w:sz w:val="24"/>
                <w:szCs w:val="24"/>
                <w:lang w:eastAsia="fi-FI"/>
              </w:rPr>
            </w:pPr>
            <w:r w:rsidRPr="003B23BC">
              <w:rPr>
                <w:rFonts w:cs="Times New Roman"/>
                <w:iCs/>
                <w:color w:val="000000" w:themeColor="text1"/>
                <w:sz w:val="24"/>
                <w:szCs w:val="24"/>
                <w:lang w:eastAsia="fi-FI"/>
              </w:rPr>
              <w:t>Use of social media</w:t>
            </w:r>
          </w:p>
        </w:tc>
        <w:tc>
          <w:tcPr>
            <w:tcW w:w="960" w:type="dxa"/>
            <w:tcBorders>
              <w:top w:val="nil"/>
              <w:left w:val="nil"/>
              <w:bottom w:val="nil"/>
              <w:right w:val="nil"/>
            </w:tcBorders>
            <w:shd w:val="clear" w:color="auto" w:fill="auto"/>
            <w:noWrap/>
            <w:vAlign w:val="center"/>
            <w:hideMark/>
          </w:tcPr>
          <w:p w14:paraId="66267696" w14:textId="29ABA52C" w:rsidR="00D6339F" w:rsidRPr="003B23BC" w:rsidRDefault="00D6339F" w:rsidP="00FF0857">
            <w:pPr>
              <w:spacing w:line="240" w:lineRule="auto"/>
              <w:jc w:val="center"/>
              <w:rPr>
                <w:rFonts w:cs="Times New Roman"/>
                <w:iCs/>
                <w:color w:val="000000" w:themeColor="text1"/>
                <w:sz w:val="24"/>
                <w:szCs w:val="24"/>
                <w:lang w:eastAsia="fi-FI"/>
              </w:rPr>
            </w:pPr>
          </w:p>
        </w:tc>
        <w:tc>
          <w:tcPr>
            <w:tcW w:w="960" w:type="dxa"/>
            <w:tcBorders>
              <w:top w:val="nil"/>
              <w:left w:val="nil"/>
              <w:bottom w:val="nil"/>
              <w:right w:val="nil"/>
            </w:tcBorders>
            <w:shd w:val="clear" w:color="auto" w:fill="auto"/>
            <w:noWrap/>
            <w:vAlign w:val="center"/>
            <w:hideMark/>
          </w:tcPr>
          <w:p w14:paraId="6CA03C12" w14:textId="38EC46E0" w:rsidR="00D6339F" w:rsidRPr="003B23BC" w:rsidRDefault="00D6339F" w:rsidP="00FF0857">
            <w:pPr>
              <w:spacing w:line="240" w:lineRule="auto"/>
              <w:jc w:val="center"/>
              <w:rPr>
                <w:rFonts w:cs="Times New Roman"/>
                <w:color w:val="000000" w:themeColor="text1"/>
                <w:sz w:val="24"/>
                <w:szCs w:val="24"/>
                <w:lang w:eastAsia="fi-FI"/>
              </w:rPr>
            </w:pPr>
          </w:p>
        </w:tc>
      </w:tr>
      <w:tr w:rsidR="00D6339F" w:rsidRPr="003B23BC" w14:paraId="6FE533A9" w14:textId="4E7C7165" w:rsidTr="00FF0857">
        <w:trPr>
          <w:trHeight w:hRule="exact" w:val="284"/>
          <w:jc w:val="center"/>
        </w:trPr>
        <w:tc>
          <w:tcPr>
            <w:tcW w:w="4120" w:type="dxa"/>
            <w:tcBorders>
              <w:top w:val="nil"/>
              <w:left w:val="nil"/>
              <w:bottom w:val="nil"/>
              <w:right w:val="nil"/>
            </w:tcBorders>
            <w:shd w:val="clear" w:color="auto" w:fill="auto"/>
            <w:noWrap/>
            <w:vAlign w:val="center"/>
            <w:hideMark/>
          </w:tcPr>
          <w:p w14:paraId="298882C4" w14:textId="29B82617" w:rsidR="00D6339F" w:rsidRPr="003B23BC" w:rsidRDefault="00D6339F" w:rsidP="00FF0857">
            <w:pPr>
              <w:spacing w:line="240" w:lineRule="auto"/>
              <w:rPr>
                <w:rFonts w:cs="Times New Roman"/>
                <w:color w:val="000000" w:themeColor="text1"/>
                <w:sz w:val="24"/>
                <w:szCs w:val="24"/>
                <w:lang w:eastAsia="fi-FI"/>
              </w:rPr>
            </w:pPr>
            <w:r w:rsidRPr="003B23BC">
              <w:rPr>
                <w:rFonts w:cs="Times New Roman"/>
                <w:color w:val="000000" w:themeColor="text1"/>
                <w:sz w:val="24"/>
                <w:szCs w:val="24"/>
                <w:lang w:eastAsia="fi-FI"/>
              </w:rPr>
              <w:t>Not at all</w:t>
            </w:r>
          </w:p>
        </w:tc>
        <w:tc>
          <w:tcPr>
            <w:tcW w:w="960" w:type="dxa"/>
            <w:tcBorders>
              <w:top w:val="nil"/>
              <w:left w:val="nil"/>
              <w:bottom w:val="nil"/>
              <w:right w:val="nil"/>
            </w:tcBorders>
            <w:shd w:val="clear" w:color="auto" w:fill="auto"/>
            <w:noWrap/>
            <w:vAlign w:val="center"/>
            <w:hideMark/>
          </w:tcPr>
          <w:p w14:paraId="750D4FF9" w14:textId="2E2B965C" w:rsidR="00D6339F" w:rsidRPr="003B23BC" w:rsidRDefault="00D6339F" w:rsidP="00FF0857">
            <w:pPr>
              <w:spacing w:line="240" w:lineRule="auto"/>
              <w:jc w:val="center"/>
              <w:rPr>
                <w:rFonts w:cs="Times New Roman"/>
                <w:color w:val="000000" w:themeColor="text1"/>
                <w:sz w:val="24"/>
                <w:szCs w:val="24"/>
                <w:lang w:eastAsia="fi-FI"/>
              </w:rPr>
            </w:pPr>
            <w:r w:rsidRPr="003B23BC">
              <w:rPr>
                <w:rFonts w:cs="Times New Roman"/>
                <w:color w:val="000000" w:themeColor="text1"/>
                <w:sz w:val="24"/>
                <w:szCs w:val="24"/>
                <w:lang w:eastAsia="fi-FI"/>
              </w:rPr>
              <w:t>1</w:t>
            </w:r>
            <w:r w:rsidR="0070109F"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171</w:t>
            </w:r>
          </w:p>
        </w:tc>
        <w:tc>
          <w:tcPr>
            <w:tcW w:w="960" w:type="dxa"/>
            <w:tcBorders>
              <w:top w:val="nil"/>
              <w:left w:val="nil"/>
              <w:bottom w:val="nil"/>
              <w:right w:val="nil"/>
            </w:tcBorders>
            <w:shd w:val="clear" w:color="auto" w:fill="auto"/>
            <w:noWrap/>
            <w:vAlign w:val="center"/>
            <w:hideMark/>
          </w:tcPr>
          <w:p w14:paraId="1AC1FB32" w14:textId="2F30348A" w:rsidR="00D6339F" w:rsidRPr="003B23BC" w:rsidRDefault="00D6339F" w:rsidP="00FF0857">
            <w:pPr>
              <w:spacing w:line="240" w:lineRule="auto"/>
              <w:jc w:val="center"/>
              <w:rPr>
                <w:rFonts w:cs="Times New Roman"/>
                <w:color w:val="000000" w:themeColor="text1"/>
                <w:sz w:val="24"/>
                <w:szCs w:val="24"/>
                <w:lang w:eastAsia="fi-FI"/>
              </w:rPr>
            </w:pPr>
            <w:r w:rsidRPr="003B23BC">
              <w:rPr>
                <w:rFonts w:cs="Times New Roman"/>
                <w:color w:val="000000" w:themeColor="text1"/>
                <w:sz w:val="24"/>
                <w:szCs w:val="24"/>
                <w:lang w:eastAsia="fi-FI"/>
              </w:rPr>
              <w:t>32,4</w:t>
            </w:r>
          </w:p>
        </w:tc>
      </w:tr>
      <w:tr w:rsidR="00D6339F" w:rsidRPr="003B23BC" w14:paraId="28061D79" w14:textId="6D7ECC3F" w:rsidTr="00FF0857">
        <w:trPr>
          <w:trHeight w:hRule="exact" w:val="284"/>
          <w:jc w:val="center"/>
        </w:trPr>
        <w:tc>
          <w:tcPr>
            <w:tcW w:w="4120" w:type="dxa"/>
            <w:tcBorders>
              <w:top w:val="nil"/>
              <w:left w:val="nil"/>
              <w:bottom w:val="nil"/>
              <w:right w:val="nil"/>
            </w:tcBorders>
            <w:shd w:val="clear" w:color="auto" w:fill="auto"/>
            <w:noWrap/>
            <w:vAlign w:val="center"/>
            <w:hideMark/>
          </w:tcPr>
          <w:p w14:paraId="46FBC2C5" w14:textId="3AAF3EA5" w:rsidR="00D6339F" w:rsidRPr="003B23BC" w:rsidRDefault="00D6339F" w:rsidP="00FF0857">
            <w:pPr>
              <w:spacing w:line="240" w:lineRule="auto"/>
              <w:rPr>
                <w:rFonts w:cs="Times New Roman"/>
                <w:color w:val="000000" w:themeColor="text1"/>
                <w:sz w:val="24"/>
                <w:szCs w:val="24"/>
                <w:lang w:eastAsia="fi-FI"/>
              </w:rPr>
            </w:pPr>
            <w:r w:rsidRPr="003B23BC">
              <w:rPr>
                <w:rFonts w:cs="Times New Roman"/>
                <w:color w:val="000000" w:themeColor="text1"/>
                <w:sz w:val="24"/>
                <w:szCs w:val="24"/>
                <w:lang w:eastAsia="fi-FI"/>
              </w:rPr>
              <w:t xml:space="preserve">At least </w:t>
            </w:r>
            <w:r w:rsidR="00464D4A" w:rsidRPr="003B23BC">
              <w:rPr>
                <w:rFonts w:cs="Times New Roman"/>
                <w:color w:val="000000" w:themeColor="text1"/>
                <w:sz w:val="24"/>
                <w:szCs w:val="24"/>
                <w:lang w:eastAsia="fi-FI"/>
              </w:rPr>
              <w:t>sometimes</w:t>
            </w:r>
          </w:p>
        </w:tc>
        <w:tc>
          <w:tcPr>
            <w:tcW w:w="960" w:type="dxa"/>
            <w:tcBorders>
              <w:top w:val="nil"/>
              <w:left w:val="nil"/>
              <w:bottom w:val="nil"/>
              <w:right w:val="nil"/>
            </w:tcBorders>
            <w:shd w:val="clear" w:color="auto" w:fill="auto"/>
            <w:noWrap/>
            <w:vAlign w:val="center"/>
            <w:hideMark/>
          </w:tcPr>
          <w:p w14:paraId="436BDA74" w14:textId="59340AA2" w:rsidR="00D6339F" w:rsidRPr="003B23BC" w:rsidRDefault="00D6339F" w:rsidP="00FF0857">
            <w:pPr>
              <w:spacing w:line="240" w:lineRule="auto"/>
              <w:jc w:val="center"/>
              <w:rPr>
                <w:rFonts w:cs="Times New Roman"/>
                <w:color w:val="000000" w:themeColor="text1"/>
                <w:sz w:val="24"/>
                <w:szCs w:val="24"/>
                <w:lang w:eastAsia="fi-FI"/>
              </w:rPr>
            </w:pPr>
            <w:r w:rsidRPr="003B23BC">
              <w:rPr>
                <w:rFonts w:cs="Times New Roman"/>
                <w:color w:val="000000" w:themeColor="text1"/>
                <w:sz w:val="24"/>
                <w:szCs w:val="24"/>
                <w:lang w:eastAsia="fi-FI"/>
              </w:rPr>
              <w:t>2</w:t>
            </w:r>
            <w:r w:rsidR="0070109F"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442</w:t>
            </w:r>
          </w:p>
        </w:tc>
        <w:tc>
          <w:tcPr>
            <w:tcW w:w="960" w:type="dxa"/>
            <w:tcBorders>
              <w:top w:val="nil"/>
              <w:left w:val="nil"/>
              <w:bottom w:val="nil"/>
              <w:right w:val="nil"/>
            </w:tcBorders>
            <w:shd w:val="clear" w:color="auto" w:fill="auto"/>
            <w:noWrap/>
            <w:vAlign w:val="center"/>
            <w:hideMark/>
          </w:tcPr>
          <w:p w14:paraId="1BA87AA5" w14:textId="5A6EBCC6" w:rsidR="00D6339F" w:rsidRPr="003B23BC" w:rsidRDefault="00D6339F" w:rsidP="00FF0857">
            <w:pPr>
              <w:spacing w:line="240" w:lineRule="auto"/>
              <w:jc w:val="center"/>
              <w:rPr>
                <w:rFonts w:cs="Times New Roman"/>
                <w:color w:val="000000" w:themeColor="text1"/>
                <w:sz w:val="24"/>
                <w:szCs w:val="24"/>
                <w:lang w:eastAsia="fi-FI"/>
              </w:rPr>
            </w:pPr>
            <w:r w:rsidRPr="003B23BC">
              <w:rPr>
                <w:rFonts w:cs="Times New Roman"/>
                <w:color w:val="000000" w:themeColor="text1"/>
                <w:sz w:val="24"/>
                <w:szCs w:val="24"/>
                <w:lang w:eastAsia="fi-FI"/>
              </w:rPr>
              <w:t>67,6</w:t>
            </w:r>
          </w:p>
        </w:tc>
      </w:tr>
      <w:tr w:rsidR="00D6339F" w:rsidRPr="003B23BC" w14:paraId="568AD026" w14:textId="1BB1CEDE" w:rsidTr="00FF0857">
        <w:trPr>
          <w:trHeight w:hRule="exact" w:val="284"/>
          <w:jc w:val="center"/>
        </w:trPr>
        <w:tc>
          <w:tcPr>
            <w:tcW w:w="4120" w:type="dxa"/>
            <w:tcBorders>
              <w:top w:val="nil"/>
              <w:left w:val="nil"/>
              <w:bottom w:val="nil"/>
              <w:right w:val="nil"/>
            </w:tcBorders>
            <w:shd w:val="clear" w:color="auto" w:fill="auto"/>
            <w:noWrap/>
            <w:vAlign w:val="center"/>
            <w:hideMark/>
          </w:tcPr>
          <w:p w14:paraId="0DA56BC6" w14:textId="5AEDE3C9" w:rsidR="00D6339F" w:rsidRPr="003B23BC" w:rsidRDefault="00D6339F" w:rsidP="00FF0857">
            <w:pPr>
              <w:spacing w:line="240" w:lineRule="auto"/>
              <w:rPr>
                <w:rFonts w:cs="Times New Roman"/>
                <w:color w:val="000000" w:themeColor="text1"/>
                <w:sz w:val="24"/>
                <w:szCs w:val="24"/>
                <w:lang w:eastAsia="fi-FI"/>
              </w:rPr>
            </w:pPr>
          </w:p>
        </w:tc>
        <w:tc>
          <w:tcPr>
            <w:tcW w:w="960" w:type="dxa"/>
            <w:tcBorders>
              <w:top w:val="nil"/>
              <w:left w:val="nil"/>
              <w:bottom w:val="nil"/>
              <w:right w:val="nil"/>
            </w:tcBorders>
            <w:shd w:val="clear" w:color="auto" w:fill="auto"/>
            <w:noWrap/>
            <w:vAlign w:val="center"/>
            <w:hideMark/>
          </w:tcPr>
          <w:p w14:paraId="1E2442FA" w14:textId="73486CA2" w:rsidR="00D6339F" w:rsidRPr="003B23BC" w:rsidRDefault="00D6339F" w:rsidP="00FF0857">
            <w:pPr>
              <w:spacing w:line="240" w:lineRule="auto"/>
              <w:jc w:val="center"/>
              <w:rPr>
                <w:rFonts w:cs="Times New Roman"/>
                <w:color w:val="000000" w:themeColor="text1"/>
                <w:sz w:val="24"/>
                <w:szCs w:val="24"/>
                <w:lang w:eastAsia="fi-FI"/>
              </w:rPr>
            </w:pPr>
          </w:p>
        </w:tc>
        <w:tc>
          <w:tcPr>
            <w:tcW w:w="960" w:type="dxa"/>
            <w:tcBorders>
              <w:top w:val="nil"/>
              <w:left w:val="nil"/>
              <w:bottom w:val="nil"/>
              <w:right w:val="nil"/>
            </w:tcBorders>
            <w:shd w:val="clear" w:color="auto" w:fill="auto"/>
            <w:noWrap/>
            <w:vAlign w:val="center"/>
            <w:hideMark/>
          </w:tcPr>
          <w:p w14:paraId="702A4590" w14:textId="3C7C8228" w:rsidR="00D6339F" w:rsidRPr="003B23BC" w:rsidRDefault="00D6339F" w:rsidP="00FF0857">
            <w:pPr>
              <w:spacing w:line="240" w:lineRule="auto"/>
              <w:jc w:val="center"/>
              <w:rPr>
                <w:rFonts w:cs="Times New Roman"/>
                <w:color w:val="000000" w:themeColor="text1"/>
                <w:sz w:val="24"/>
                <w:szCs w:val="24"/>
                <w:lang w:eastAsia="fi-FI"/>
              </w:rPr>
            </w:pPr>
          </w:p>
        </w:tc>
      </w:tr>
      <w:tr w:rsidR="00D6339F" w:rsidRPr="003B23BC" w14:paraId="20950B50" w14:textId="4D1E4F6D" w:rsidTr="00FF0857">
        <w:trPr>
          <w:trHeight w:hRule="exact" w:val="284"/>
          <w:jc w:val="center"/>
        </w:trPr>
        <w:tc>
          <w:tcPr>
            <w:tcW w:w="4120" w:type="dxa"/>
            <w:tcBorders>
              <w:top w:val="nil"/>
              <w:left w:val="nil"/>
              <w:bottom w:val="nil"/>
              <w:right w:val="nil"/>
            </w:tcBorders>
            <w:shd w:val="clear" w:color="auto" w:fill="auto"/>
            <w:noWrap/>
            <w:vAlign w:val="center"/>
            <w:hideMark/>
          </w:tcPr>
          <w:p w14:paraId="26602ADB" w14:textId="33C0CD03" w:rsidR="00D6339F" w:rsidRPr="003B23BC" w:rsidRDefault="00D6339F" w:rsidP="00FF0857">
            <w:pPr>
              <w:spacing w:line="240" w:lineRule="auto"/>
              <w:rPr>
                <w:rFonts w:cs="Times New Roman"/>
                <w:color w:val="000000" w:themeColor="text1"/>
                <w:sz w:val="24"/>
                <w:szCs w:val="24"/>
                <w:lang w:eastAsia="fi-FI"/>
              </w:rPr>
            </w:pPr>
            <w:r w:rsidRPr="003B23BC">
              <w:rPr>
                <w:rFonts w:cs="Times New Roman"/>
                <w:iCs/>
                <w:color w:val="000000" w:themeColor="text1"/>
                <w:sz w:val="24"/>
                <w:szCs w:val="24"/>
                <w:lang w:eastAsia="fi-FI"/>
              </w:rPr>
              <w:t>Following discourse</w:t>
            </w:r>
            <w:r w:rsidR="004A57E0" w:rsidRPr="003B23BC">
              <w:rPr>
                <w:rFonts w:cs="Times New Roman"/>
                <w:iCs/>
                <w:color w:val="000000" w:themeColor="text1"/>
                <w:sz w:val="24"/>
                <w:szCs w:val="24"/>
                <w:lang w:eastAsia="fi-FI"/>
              </w:rPr>
              <w:t>*</w:t>
            </w:r>
          </w:p>
        </w:tc>
        <w:tc>
          <w:tcPr>
            <w:tcW w:w="960" w:type="dxa"/>
            <w:tcBorders>
              <w:top w:val="nil"/>
              <w:left w:val="nil"/>
              <w:bottom w:val="nil"/>
              <w:right w:val="nil"/>
            </w:tcBorders>
            <w:shd w:val="clear" w:color="auto" w:fill="auto"/>
            <w:noWrap/>
            <w:vAlign w:val="bottom"/>
            <w:hideMark/>
          </w:tcPr>
          <w:p w14:paraId="5258E05C" w14:textId="06D1CA6F" w:rsidR="00D6339F" w:rsidRPr="003B23BC" w:rsidRDefault="00D6339F" w:rsidP="00FF0857">
            <w:pPr>
              <w:spacing w:line="240" w:lineRule="auto"/>
              <w:jc w:val="center"/>
              <w:rPr>
                <w:rFonts w:cs="Times New Roman"/>
                <w:color w:val="000000" w:themeColor="text1"/>
                <w:sz w:val="24"/>
                <w:szCs w:val="24"/>
                <w:lang w:eastAsia="fi-FI"/>
              </w:rPr>
            </w:pPr>
          </w:p>
        </w:tc>
        <w:tc>
          <w:tcPr>
            <w:tcW w:w="960" w:type="dxa"/>
            <w:tcBorders>
              <w:top w:val="nil"/>
              <w:left w:val="nil"/>
              <w:bottom w:val="nil"/>
              <w:right w:val="nil"/>
            </w:tcBorders>
            <w:shd w:val="clear" w:color="auto" w:fill="auto"/>
            <w:noWrap/>
            <w:vAlign w:val="bottom"/>
            <w:hideMark/>
          </w:tcPr>
          <w:p w14:paraId="36A40A3B" w14:textId="394FB973" w:rsidR="00D6339F" w:rsidRPr="003B23BC" w:rsidRDefault="00D6339F" w:rsidP="00FF0857">
            <w:pPr>
              <w:spacing w:line="240" w:lineRule="auto"/>
              <w:jc w:val="center"/>
              <w:rPr>
                <w:rFonts w:cs="Times New Roman"/>
                <w:color w:val="000000" w:themeColor="text1"/>
                <w:sz w:val="24"/>
                <w:szCs w:val="24"/>
                <w:lang w:eastAsia="fi-FI"/>
              </w:rPr>
            </w:pPr>
          </w:p>
        </w:tc>
      </w:tr>
      <w:tr w:rsidR="00D6339F" w:rsidRPr="003B23BC" w14:paraId="139AD0B3" w14:textId="560B6088" w:rsidTr="00FF0857">
        <w:trPr>
          <w:trHeight w:hRule="exact" w:val="284"/>
          <w:jc w:val="center"/>
        </w:trPr>
        <w:tc>
          <w:tcPr>
            <w:tcW w:w="4120" w:type="dxa"/>
            <w:tcBorders>
              <w:top w:val="nil"/>
              <w:left w:val="nil"/>
              <w:bottom w:val="nil"/>
              <w:right w:val="nil"/>
            </w:tcBorders>
            <w:shd w:val="clear" w:color="auto" w:fill="auto"/>
            <w:noWrap/>
            <w:vAlign w:val="center"/>
            <w:hideMark/>
          </w:tcPr>
          <w:p w14:paraId="10DFC6C5" w14:textId="073826E8" w:rsidR="00D6339F" w:rsidRPr="003B23BC" w:rsidRDefault="00D6339F" w:rsidP="00FF0857">
            <w:pPr>
              <w:spacing w:line="240" w:lineRule="auto"/>
              <w:rPr>
                <w:rFonts w:cs="Times New Roman"/>
                <w:iCs/>
                <w:color w:val="000000" w:themeColor="text1"/>
                <w:sz w:val="24"/>
                <w:szCs w:val="24"/>
                <w:lang w:eastAsia="fi-FI"/>
              </w:rPr>
            </w:pPr>
            <w:r w:rsidRPr="003B23BC">
              <w:rPr>
                <w:rFonts w:cs="Times New Roman"/>
                <w:color w:val="000000" w:themeColor="text1"/>
                <w:sz w:val="24"/>
                <w:szCs w:val="24"/>
                <w:lang w:eastAsia="fi-FI"/>
              </w:rPr>
              <w:t>Not at all</w:t>
            </w:r>
          </w:p>
        </w:tc>
        <w:tc>
          <w:tcPr>
            <w:tcW w:w="960" w:type="dxa"/>
            <w:tcBorders>
              <w:top w:val="nil"/>
              <w:left w:val="nil"/>
              <w:bottom w:val="nil"/>
              <w:right w:val="nil"/>
            </w:tcBorders>
            <w:shd w:val="clear" w:color="auto" w:fill="auto"/>
            <w:noWrap/>
            <w:vAlign w:val="center"/>
            <w:hideMark/>
          </w:tcPr>
          <w:p w14:paraId="73D92AB6" w14:textId="06FF679E" w:rsidR="00D6339F" w:rsidRPr="003B23BC" w:rsidRDefault="00464D4A" w:rsidP="00FF0857">
            <w:pPr>
              <w:spacing w:line="240" w:lineRule="auto"/>
              <w:jc w:val="center"/>
              <w:rPr>
                <w:rFonts w:cs="Times New Roman"/>
                <w:iCs/>
                <w:color w:val="000000" w:themeColor="text1"/>
                <w:sz w:val="24"/>
                <w:szCs w:val="24"/>
                <w:lang w:eastAsia="fi-FI"/>
              </w:rPr>
            </w:pPr>
            <w:r w:rsidRPr="003B23BC">
              <w:rPr>
                <w:rFonts w:cs="Times New Roman"/>
                <w:color w:val="000000" w:themeColor="text1"/>
                <w:sz w:val="24"/>
                <w:szCs w:val="24"/>
                <w:lang w:eastAsia="fi-FI"/>
              </w:rPr>
              <w:t>525</w:t>
            </w:r>
          </w:p>
        </w:tc>
        <w:tc>
          <w:tcPr>
            <w:tcW w:w="960" w:type="dxa"/>
            <w:tcBorders>
              <w:top w:val="nil"/>
              <w:left w:val="nil"/>
              <w:bottom w:val="nil"/>
              <w:right w:val="nil"/>
            </w:tcBorders>
            <w:shd w:val="clear" w:color="auto" w:fill="auto"/>
            <w:noWrap/>
            <w:vAlign w:val="center"/>
            <w:hideMark/>
          </w:tcPr>
          <w:p w14:paraId="6D487C54" w14:textId="13DBEB18" w:rsidR="00D6339F" w:rsidRPr="003B23BC" w:rsidRDefault="00464D4A" w:rsidP="00FF0857">
            <w:pPr>
              <w:spacing w:line="240" w:lineRule="auto"/>
              <w:jc w:val="center"/>
              <w:rPr>
                <w:rFonts w:cs="Times New Roman"/>
                <w:color w:val="000000" w:themeColor="text1"/>
                <w:sz w:val="24"/>
                <w:szCs w:val="24"/>
                <w:lang w:eastAsia="fi-FI"/>
              </w:rPr>
            </w:pPr>
            <w:r w:rsidRPr="003B23BC">
              <w:rPr>
                <w:rFonts w:cs="Times New Roman"/>
                <w:color w:val="000000" w:themeColor="text1"/>
                <w:sz w:val="24"/>
                <w:szCs w:val="24"/>
                <w:lang w:eastAsia="fi-FI"/>
              </w:rPr>
              <w:t>22,5</w:t>
            </w:r>
          </w:p>
        </w:tc>
      </w:tr>
      <w:tr w:rsidR="00D6339F" w:rsidRPr="003B23BC" w14:paraId="57A3997F" w14:textId="5B6602A7" w:rsidTr="00FF0857">
        <w:trPr>
          <w:trHeight w:hRule="exact" w:val="284"/>
          <w:jc w:val="center"/>
        </w:trPr>
        <w:tc>
          <w:tcPr>
            <w:tcW w:w="4120" w:type="dxa"/>
            <w:tcBorders>
              <w:top w:val="nil"/>
              <w:left w:val="nil"/>
              <w:bottom w:val="nil"/>
              <w:right w:val="nil"/>
            </w:tcBorders>
            <w:shd w:val="clear" w:color="auto" w:fill="auto"/>
            <w:noWrap/>
            <w:vAlign w:val="center"/>
            <w:hideMark/>
          </w:tcPr>
          <w:p w14:paraId="35451E85" w14:textId="58B903CA" w:rsidR="00D6339F" w:rsidRPr="003B23BC" w:rsidRDefault="00D6339F" w:rsidP="00FF0857">
            <w:pPr>
              <w:spacing w:line="240" w:lineRule="auto"/>
              <w:rPr>
                <w:rFonts w:cs="Times New Roman"/>
                <w:color w:val="000000" w:themeColor="text1"/>
                <w:sz w:val="24"/>
                <w:szCs w:val="24"/>
                <w:lang w:eastAsia="fi-FI"/>
              </w:rPr>
            </w:pPr>
            <w:r w:rsidRPr="003B23BC">
              <w:rPr>
                <w:rFonts w:cs="Times New Roman"/>
                <w:color w:val="000000" w:themeColor="text1"/>
                <w:sz w:val="24"/>
                <w:szCs w:val="24"/>
                <w:lang w:eastAsia="fi-FI"/>
              </w:rPr>
              <w:t xml:space="preserve">At least </w:t>
            </w:r>
            <w:r w:rsidR="00464D4A" w:rsidRPr="003B23BC">
              <w:rPr>
                <w:rFonts w:cs="Times New Roman"/>
                <w:color w:val="000000" w:themeColor="text1"/>
                <w:sz w:val="24"/>
                <w:szCs w:val="24"/>
                <w:lang w:eastAsia="fi-FI"/>
              </w:rPr>
              <w:t>sometimes</w:t>
            </w:r>
          </w:p>
        </w:tc>
        <w:tc>
          <w:tcPr>
            <w:tcW w:w="960" w:type="dxa"/>
            <w:tcBorders>
              <w:top w:val="nil"/>
              <w:left w:val="nil"/>
              <w:bottom w:val="nil"/>
              <w:right w:val="nil"/>
            </w:tcBorders>
            <w:shd w:val="clear" w:color="auto" w:fill="auto"/>
            <w:noWrap/>
            <w:vAlign w:val="center"/>
            <w:hideMark/>
          </w:tcPr>
          <w:p w14:paraId="37B0B6B3" w14:textId="3C88C012" w:rsidR="00D6339F" w:rsidRPr="003B23BC" w:rsidRDefault="00464D4A" w:rsidP="00FF0857">
            <w:pPr>
              <w:spacing w:line="240" w:lineRule="auto"/>
              <w:jc w:val="center"/>
              <w:rPr>
                <w:rFonts w:cs="Times New Roman"/>
                <w:color w:val="000000" w:themeColor="text1"/>
                <w:sz w:val="24"/>
                <w:szCs w:val="24"/>
                <w:lang w:eastAsia="fi-FI"/>
              </w:rPr>
            </w:pPr>
            <w:r w:rsidRPr="003B23BC">
              <w:rPr>
                <w:rFonts w:cs="Times New Roman"/>
                <w:color w:val="000000" w:themeColor="text1"/>
                <w:sz w:val="24"/>
                <w:szCs w:val="24"/>
                <w:lang w:eastAsia="fi-FI"/>
              </w:rPr>
              <w:t>1</w:t>
            </w:r>
            <w:r w:rsidR="0070109F" w:rsidRPr="003B23BC">
              <w:rPr>
                <w:rFonts w:cs="Times New Roman"/>
                <w:color w:val="000000" w:themeColor="text1"/>
                <w:sz w:val="24"/>
                <w:szCs w:val="24"/>
                <w:lang w:eastAsia="fi-FI"/>
              </w:rPr>
              <w:t>,</w:t>
            </w:r>
            <w:r w:rsidRPr="003B23BC">
              <w:rPr>
                <w:rFonts w:cs="Times New Roman"/>
                <w:color w:val="000000" w:themeColor="text1"/>
                <w:sz w:val="24"/>
                <w:szCs w:val="24"/>
                <w:lang w:eastAsia="fi-FI"/>
              </w:rPr>
              <w:t>805</w:t>
            </w:r>
          </w:p>
        </w:tc>
        <w:tc>
          <w:tcPr>
            <w:tcW w:w="960" w:type="dxa"/>
            <w:tcBorders>
              <w:top w:val="nil"/>
              <w:left w:val="nil"/>
              <w:bottom w:val="nil"/>
              <w:right w:val="nil"/>
            </w:tcBorders>
            <w:shd w:val="clear" w:color="auto" w:fill="auto"/>
            <w:noWrap/>
            <w:vAlign w:val="center"/>
            <w:hideMark/>
          </w:tcPr>
          <w:p w14:paraId="115DB777" w14:textId="27E7C701" w:rsidR="00D6339F" w:rsidRPr="003B23BC" w:rsidRDefault="00464D4A" w:rsidP="00FF0857">
            <w:pPr>
              <w:spacing w:line="240" w:lineRule="auto"/>
              <w:jc w:val="center"/>
              <w:rPr>
                <w:rFonts w:cs="Times New Roman"/>
                <w:color w:val="000000" w:themeColor="text1"/>
                <w:sz w:val="24"/>
                <w:szCs w:val="24"/>
                <w:lang w:eastAsia="fi-FI"/>
              </w:rPr>
            </w:pPr>
            <w:r w:rsidRPr="003B23BC">
              <w:rPr>
                <w:rFonts w:cs="Times New Roman"/>
                <w:color w:val="000000" w:themeColor="text1"/>
                <w:sz w:val="24"/>
                <w:szCs w:val="24"/>
                <w:lang w:eastAsia="fi-FI"/>
              </w:rPr>
              <w:t>77,5</w:t>
            </w:r>
          </w:p>
        </w:tc>
      </w:tr>
      <w:tr w:rsidR="00D6339F" w:rsidRPr="003B23BC" w14:paraId="44634067" w14:textId="26DDA15E" w:rsidTr="00FF0857">
        <w:trPr>
          <w:trHeight w:hRule="exact" w:val="284"/>
          <w:jc w:val="center"/>
        </w:trPr>
        <w:tc>
          <w:tcPr>
            <w:tcW w:w="4120" w:type="dxa"/>
            <w:tcBorders>
              <w:top w:val="nil"/>
              <w:left w:val="nil"/>
              <w:bottom w:val="nil"/>
              <w:right w:val="nil"/>
            </w:tcBorders>
            <w:shd w:val="clear" w:color="auto" w:fill="auto"/>
            <w:noWrap/>
            <w:vAlign w:val="bottom"/>
            <w:hideMark/>
          </w:tcPr>
          <w:p w14:paraId="3A447D6C" w14:textId="2FE4077C" w:rsidR="00D6339F" w:rsidRPr="003B23BC" w:rsidRDefault="00D6339F" w:rsidP="00FF0857">
            <w:pPr>
              <w:spacing w:line="240" w:lineRule="auto"/>
              <w:rPr>
                <w:rFonts w:cs="Times New Roman"/>
                <w:color w:val="000000" w:themeColor="text1"/>
                <w:sz w:val="24"/>
                <w:szCs w:val="24"/>
                <w:lang w:eastAsia="fi-FI"/>
              </w:rPr>
            </w:pPr>
          </w:p>
        </w:tc>
        <w:tc>
          <w:tcPr>
            <w:tcW w:w="960" w:type="dxa"/>
            <w:tcBorders>
              <w:top w:val="nil"/>
              <w:left w:val="nil"/>
              <w:bottom w:val="nil"/>
              <w:right w:val="nil"/>
            </w:tcBorders>
            <w:shd w:val="clear" w:color="auto" w:fill="auto"/>
            <w:noWrap/>
            <w:vAlign w:val="bottom"/>
            <w:hideMark/>
          </w:tcPr>
          <w:p w14:paraId="708C5B5E" w14:textId="59FFE548" w:rsidR="00D6339F" w:rsidRPr="003B23BC" w:rsidRDefault="00D6339F" w:rsidP="00FF0857">
            <w:pPr>
              <w:spacing w:line="240" w:lineRule="auto"/>
              <w:jc w:val="center"/>
              <w:rPr>
                <w:rFonts w:cs="Times New Roman"/>
                <w:color w:val="000000" w:themeColor="text1"/>
                <w:sz w:val="24"/>
                <w:szCs w:val="24"/>
                <w:lang w:eastAsia="fi-FI"/>
              </w:rPr>
            </w:pPr>
          </w:p>
        </w:tc>
        <w:tc>
          <w:tcPr>
            <w:tcW w:w="960" w:type="dxa"/>
            <w:tcBorders>
              <w:top w:val="nil"/>
              <w:left w:val="nil"/>
              <w:bottom w:val="nil"/>
              <w:right w:val="nil"/>
            </w:tcBorders>
            <w:shd w:val="clear" w:color="auto" w:fill="auto"/>
            <w:noWrap/>
            <w:vAlign w:val="bottom"/>
            <w:hideMark/>
          </w:tcPr>
          <w:p w14:paraId="539A1BC2" w14:textId="490BCEB3" w:rsidR="00D6339F" w:rsidRPr="003B23BC" w:rsidRDefault="00D6339F" w:rsidP="00FF0857">
            <w:pPr>
              <w:spacing w:line="240" w:lineRule="auto"/>
              <w:jc w:val="center"/>
              <w:rPr>
                <w:rFonts w:cs="Times New Roman"/>
                <w:color w:val="000000" w:themeColor="text1"/>
                <w:sz w:val="24"/>
                <w:szCs w:val="24"/>
                <w:lang w:eastAsia="fi-FI"/>
              </w:rPr>
            </w:pPr>
          </w:p>
        </w:tc>
      </w:tr>
      <w:tr w:rsidR="00D6339F" w:rsidRPr="003B23BC" w14:paraId="515A4DC9" w14:textId="64248307" w:rsidTr="00FF0857">
        <w:trPr>
          <w:trHeight w:hRule="exact" w:val="284"/>
          <w:jc w:val="center"/>
        </w:trPr>
        <w:tc>
          <w:tcPr>
            <w:tcW w:w="4120" w:type="dxa"/>
            <w:tcBorders>
              <w:top w:val="nil"/>
              <w:left w:val="nil"/>
              <w:bottom w:val="nil"/>
              <w:right w:val="nil"/>
            </w:tcBorders>
            <w:shd w:val="clear" w:color="auto" w:fill="auto"/>
            <w:noWrap/>
            <w:vAlign w:val="center"/>
            <w:hideMark/>
          </w:tcPr>
          <w:p w14:paraId="2EAA964C" w14:textId="537D3ED9" w:rsidR="00D6339F" w:rsidRPr="003B23BC" w:rsidRDefault="00D6339F" w:rsidP="00FF0857">
            <w:pPr>
              <w:spacing w:line="240" w:lineRule="auto"/>
              <w:rPr>
                <w:rFonts w:cs="Times New Roman"/>
                <w:color w:val="000000" w:themeColor="text1"/>
                <w:sz w:val="24"/>
                <w:szCs w:val="24"/>
                <w:lang w:eastAsia="fi-FI"/>
              </w:rPr>
            </w:pPr>
            <w:r w:rsidRPr="003B23BC">
              <w:rPr>
                <w:rFonts w:cs="Times New Roman"/>
                <w:iCs/>
                <w:color w:val="000000" w:themeColor="text1"/>
                <w:sz w:val="24"/>
                <w:szCs w:val="24"/>
                <w:lang w:eastAsia="fi-FI"/>
              </w:rPr>
              <w:t>Participation in discourse</w:t>
            </w:r>
            <w:r w:rsidR="004A57E0" w:rsidRPr="003B23BC">
              <w:rPr>
                <w:rFonts w:cs="Times New Roman"/>
                <w:color w:val="000000" w:themeColor="text1"/>
                <w:sz w:val="24"/>
                <w:szCs w:val="24"/>
                <w:lang w:eastAsia="fi-FI"/>
              </w:rPr>
              <w:t>*</w:t>
            </w:r>
          </w:p>
        </w:tc>
        <w:tc>
          <w:tcPr>
            <w:tcW w:w="960" w:type="dxa"/>
            <w:tcBorders>
              <w:top w:val="nil"/>
              <w:left w:val="nil"/>
              <w:bottom w:val="nil"/>
              <w:right w:val="nil"/>
            </w:tcBorders>
            <w:shd w:val="clear" w:color="auto" w:fill="auto"/>
            <w:noWrap/>
            <w:vAlign w:val="bottom"/>
            <w:hideMark/>
          </w:tcPr>
          <w:p w14:paraId="6154A425" w14:textId="08CC7C55" w:rsidR="00D6339F" w:rsidRPr="003B23BC" w:rsidRDefault="00D6339F" w:rsidP="00FF0857">
            <w:pPr>
              <w:spacing w:line="240" w:lineRule="auto"/>
              <w:jc w:val="center"/>
              <w:rPr>
                <w:rFonts w:cs="Times New Roman"/>
                <w:color w:val="000000" w:themeColor="text1"/>
                <w:sz w:val="24"/>
                <w:szCs w:val="24"/>
                <w:lang w:eastAsia="fi-FI"/>
              </w:rPr>
            </w:pPr>
          </w:p>
        </w:tc>
        <w:tc>
          <w:tcPr>
            <w:tcW w:w="960" w:type="dxa"/>
            <w:tcBorders>
              <w:top w:val="nil"/>
              <w:left w:val="nil"/>
              <w:bottom w:val="nil"/>
              <w:right w:val="nil"/>
            </w:tcBorders>
            <w:shd w:val="clear" w:color="auto" w:fill="auto"/>
            <w:noWrap/>
            <w:vAlign w:val="bottom"/>
            <w:hideMark/>
          </w:tcPr>
          <w:p w14:paraId="072A04AC" w14:textId="27CA8F17" w:rsidR="00D6339F" w:rsidRPr="003B23BC" w:rsidRDefault="00D6339F" w:rsidP="00FF0857">
            <w:pPr>
              <w:spacing w:line="240" w:lineRule="auto"/>
              <w:jc w:val="center"/>
              <w:rPr>
                <w:rFonts w:cs="Times New Roman"/>
                <w:color w:val="000000" w:themeColor="text1"/>
                <w:sz w:val="24"/>
                <w:szCs w:val="24"/>
                <w:lang w:eastAsia="fi-FI"/>
              </w:rPr>
            </w:pPr>
          </w:p>
        </w:tc>
      </w:tr>
      <w:tr w:rsidR="00D6339F" w:rsidRPr="003B23BC" w14:paraId="283E5C25" w14:textId="2FD9DE5D" w:rsidTr="00FF0857">
        <w:trPr>
          <w:trHeight w:hRule="exact" w:val="284"/>
          <w:jc w:val="center"/>
        </w:trPr>
        <w:tc>
          <w:tcPr>
            <w:tcW w:w="4120" w:type="dxa"/>
            <w:tcBorders>
              <w:top w:val="nil"/>
              <w:left w:val="nil"/>
              <w:right w:val="nil"/>
            </w:tcBorders>
            <w:shd w:val="clear" w:color="auto" w:fill="auto"/>
            <w:noWrap/>
            <w:vAlign w:val="center"/>
            <w:hideMark/>
          </w:tcPr>
          <w:p w14:paraId="1066F8E8" w14:textId="604920E2" w:rsidR="00D6339F" w:rsidRPr="003B23BC" w:rsidRDefault="00D6339F" w:rsidP="00FF0857">
            <w:pPr>
              <w:spacing w:line="240" w:lineRule="auto"/>
              <w:rPr>
                <w:rFonts w:cs="Times New Roman"/>
                <w:color w:val="000000" w:themeColor="text1"/>
                <w:sz w:val="24"/>
                <w:szCs w:val="24"/>
                <w:lang w:eastAsia="fi-FI"/>
              </w:rPr>
            </w:pPr>
            <w:r w:rsidRPr="003B23BC">
              <w:rPr>
                <w:rFonts w:cs="Times New Roman"/>
                <w:color w:val="000000" w:themeColor="text1"/>
                <w:sz w:val="24"/>
                <w:szCs w:val="24"/>
                <w:lang w:eastAsia="fi-FI"/>
              </w:rPr>
              <w:t>Not at all</w:t>
            </w:r>
          </w:p>
        </w:tc>
        <w:tc>
          <w:tcPr>
            <w:tcW w:w="960" w:type="dxa"/>
            <w:tcBorders>
              <w:top w:val="nil"/>
              <w:left w:val="nil"/>
              <w:right w:val="nil"/>
            </w:tcBorders>
            <w:shd w:val="clear" w:color="auto" w:fill="auto"/>
            <w:noWrap/>
            <w:vAlign w:val="center"/>
            <w:hideMark/>
          </w:tcPr>
          <w:p w14:paraId="59678A70" w14:textId="653D367F" w:rsidR="00D6339F" w:rsidRPr="003B23BC" w:rsidRDefault="00D6339F" w:rsidP="00FF0857">
            <w:pPr>
              <w:spacing w:line="240" w:lineRule="auto"/>
              <w:jc w:val="center"/>
              <w:rPr>
                <w:rFonts w:cs="Times New Roman"/>
                <w:color w:val="000000" w:themeColor="text1"/>
                <w:sz w:val="24"/>
                <w:szCs w:val="24"/>
                <w:lang w:eastAsia="fi-FI"/>
              </w:rPr>
            </w:pPr>
            <w:r w:rsidRPr="003B23BC">
              <w:rPr>
                <w:rFonts w:cs="Times New Roman"/>
                <w:color w:val="000000" w:themeColor="text1"/>
                <w:sz w:val="24"/>
                <w:szCs w:val="24"/>
                <w:lang w:eastAsia="fi-FI"/>
              </w:rPr>
              <w:t>1</w:t>
            </w:r>
            <w:r w:rsidR="0070109F" w:rsidRPr="003B23BC">
              <w:rPr>
                <w:rFonts w:cs="Times New Roman"/>
                <w:color w:val="000000" w:themeColor="text1"/>
                <w:sz w:val="24"/>
                <w:szCs w:val="24"/>
                <w:lang w:eastAsia="fi-FI"/>
              </w:rPr>
              <w:t>,</w:t>
            </w:r>
            <w:r w:rsidR="00464D4A" w:rsidRPr="003B23BC">
              <w:rPr>
                <w:rFonts w:cs="Times New Roman"/>
                <w:color w:val="000000" w:themeColor="text1"/>
                <w:sz w:val="24"/>
                <w:szCs w:val="24"/>
                <w:lang w:eastAsia="fi-FI"/>
              </w:rPr>
              <w:t>204</w:t>
            </w:r>
          </w:p>
        </w:tc>
        <w:tc>
          <w:tcPr>
            <w:tcW w:w="960" w:type="dxa"/>
            <w:tcBorders>
              <w:top w:val="nil"/>
              <w:left w:val="nil"/>
              <w:right w:val="nil"/>
            </w:tcBorders>
            <w:shd w:val="clear" w:color="auto" w:fill="auto"/>
            <w:noWrap/>
            <w:vAlign w:val="center"/>
            <w:hideMark/>
          </w:tcPr>
          <w:p w14:paraId="7436C054" w14:textId="4829E1C5" w:rsidR="00D6339F" w:rsidRPr="003B23BC" w:rsidRDefault="00464D4A" w:rsidP="00FF0857">
            <w:pPr>
              <w:spacing w:line="240" w:lineRule="auto"/>
              <w:jc w:val="center"/>
              <w:rPr>
                <w:rFonts w:cs="Times New Roman"/>
                <w:color w:val="000000" w:themeColor="text1"/>
                <w:sz w:val="24"/>
                <w:szCs w:val="24"/>
                <w:lang w:eastAsia="fi-FI"/>
              </w:rPr>
            </w:pPr>
            <w:r w:rsidRPr="003B23BC">
              <w:rPr>
                <w:rFonts w:cs="Times New Roman"/>
                <w:color w:val="000000" w:themeColor="text1"/>
                <w:sz w:val="24"/>
                <w:szCs w:val="24"/>
                <w:lang w:eastAsia="fi-FI"/>
              </w:rPr>
              <w:t>51,6</w:t>
            </w:r>
          </w:p>
        </w:tc>
      </w:tr>
      <w:tr w:rsidR="00D6339F" w:rsidRPr="003B23BC" w14:paraId="3423329F" w14:textId="1E5CB61E" w:rsidTr="00FF0857">
        <w:trPr>
          <w:trHeight w:hRule="exact" w:val="284"/>
          <w:jc w:val="center"/>
        </w:trPr>
        <w:tc>
          <w:tcPr>
            <w:tcW w:w="4120" w:type="dxa"/>
            <w:tcBorders>
              <w:top w:val="nil"/>
              <w:left w:val="nil"/>
              <w:bottom w:val="single" w:sz="4" w:space="0" w:color="auto"/>
              <w:right w:val="nil"/>
            </w:tcBorders>
            <w:shd w:val="clear" w:color="auto" w:fill="auto"/>
            <w:noWrap/>
            <w:vAlign w:val="center"/>
            <w:hideMark/>
          </w:tcPr>
          <w:p w14:paraId="7B61BEB2" w14:textId="5DA5FC72" w:rsidR="00D6339F" w:rsidRPr="003B23BC" w:rsidRDefault="00D6339F" w:rsidP="00FF0857">
            <w:pPr>
              <w:spacing w:line="240" w:lineRule="auto"/>
              <w:rPr>
                <w:rFonts w:cs="Times New Roman"/>
                <w:iCs/>
                <w:color w:val="000000" w:themeColor="text1"/>
                <w:sz w:val="24"/>
                <w:szCs w:val="24"/>
                <w:lang w:eastAsia="fi-FI"/>
              </w:rPr>
            </w:pPr>
            <w:r w:rsidRPr="003B23BC">
              <w:rPr>
                <w:rFonts w:cs="Times New Roman"/>
                <w:color w:val="000000" w:themeColor="text1"/>
                <w:sz w:val="24"/>
                <w:szCs w:val="24"/>
                <w:lang w:eastAsia="fi-FI"/>
              </w:rPr>
              <w:t xml:space="preserve">At least </w:t>
            </w:r>
            <w:r w:rsidR="00464D4A" w:rsidRPr="003B23BC">
              <w:rPr>
                <w:rFonts w:cs="Times New Roman"/>
                <w:color w:val="000000" w:themeColor="text1"/>
                <w:sz w:val="24"/>
                <w:szCs w:val="24"/>
                <w:lang w:eastAsia="fi-FI"/>
              </w:rPr>
              <w:t>sometimes</w:t>
            </w:r>
          </w:p>
        </w:tc>
        <w:tc>
          <w:tcPr>
            <w:tcW w:w="960" w:type="dxa"/>
            <w:tcBorders>
              <w:top w:val="nil"/>
              <w:left w:val="nil"/>
              <w:bottom w:val="single" w:sz="4" w:space="0" w:color="auto"/>
              <w:right w:val="nil"/>
            </w:tcBorders>
            <w:shd w:val="clear" w:color="auto" w:fill="auto"/>
            <w:noWrap/>
            <w:vAlign w:val="center"/>
            <w:hideMark/>
          </w:tcPr>
          <w:p w14:paraId="6FDDA8E6" w14:textId="78609CAC" w:rsidR="00D6339F" w:rsidRPr="003B23BC" w:rsidRDefault="00D6339F" w:rsidP="00FF0857">
            <w:pPr>
              <w:spacing w:line="240" w:lineRule="auto"/>
              <w:jc w:val="center"/>
              <w:rPr>
                <w:rFonts w:cs="Times New Roman"/>
                <w:iCs/>
                <w:color w:val="000000" w:themeColor="text1"/>
                <w:sz w:val="24"/>
                <w:szCs w:val="24"/>
                <w:lang w:eastAsia="fi-FI"/>
              </w:rPr>
            </w:pPr>
            <w:r w:rsidRPr="003B23BC">
              <w:rPr>
                <w:rFonts w:cs="Times New Roman"/>
                <w:color w:val="000000" w:themeColor="text1"/>
                <w:sz w:val="24"/>
                <w:szCs w:val="24"/>
                <w:lang w:eastAsia="fi-FI"/>
              </w:rPr>
              <w:t>1</w:t>
            </w:r>
            <w:r w:rsidR="0070109F" w:rsidRPr="003B23BC">
              <w:rPr>
                <w:rFonts w:cs="Times New Roman"/>
                <w:color w:val="000000" w:themeColor="text1"/>
                <w:sz w:val="24"/>
                <w:szCs w:val="24"/>
                <w:lang w:eastAsia="fi-FI"/>
              </w:rPr>
              <w:t>,</w:t>
            </w:r>
            <w:r w:rsidR="00464D4A" w:rsidRPr="003B23BC">
              <w:rPr>
                <w:rFonts w:cs="Times New Roman"/>
                <w:color w:val="000000" w:themeColor="text1"/>
                <w:sz w:val="24"/>
                <w:szCs w:val="24"/>
                <w:lang w:eastAsia="fi-FI"/>
              </w:rPr>
              <w:t>131</w:t>
            </w:r>
          </w:p>
        </w:tc>
        <w:tc>
          <w:tcPr>
            <w:tcW w:w="960" w:type="dxa"/>
            <w:tcBorders>
              <w:top w:val="nil"/>
              <w:left w:val="nil"/>
              <w:bottom w:val="single" w:sz="4" w:space="0" w:color="auto"/>
              <w:right w:val="nil"/>
            </w:tcBorders>
            <w:shd w:val="clear" w:color="auto" w:fill="auto"/>
            <w:noWrap/>
            <w:vAlign w:val="center"/>
            <w:hideMark/>
          </w:tcPr>
          <w:p w14:paraId="25A571AC" w14:textId="117A3513" w:rsidR="00D6339F" w:rsidRPr="003B23BC" w:rsidRDefault="00464D4A" w:rsidP="00FF0857">
            <w:pPr>
              <w:spacing w:line="240" w:lineRule="auto"/>
              <w:jc w:val="center"/>
              <w:rPr>
                <w:rFonts w:cs="Times New Roman"/>
                <w:color w:val="000000" w:themeColor="text1"/>
                <w:sz w:val="24"/>
                <w:szCs w:val="24"/>
                <w:lang w:eastAsia="fi-FI"/>
              </w:rPr>
            </w:pPr>
            <w:r w:rsidRPr="003B23BC">
              <w:rPr>
                <w:rFonts w:cs="Times New Roman"/>
                <w:color w:val="000000" w:themeColor="text1"/>
                <w:sz w:val="24"/>
                <w:szCs w:val="24"/>
                <w:lang w:eastAsia="fi-FI"/>
              </w:rPr>
              <w:t>48,4</w:t>
            </w:r>
          </w:p>
        </w:tc>
      </w:tr>
      <w:tr w:rsidR="004A57E0" w:rsidRPr="003B23BC" w14:paraId="28996230" w14:textId="77777777" w:rsidTr="00FF0857">
        <w:trPr>
          <w:trHeight w:hRule="exact" w:val="284"/>
          <w:jc w:val="center"/>
        </w:trPr>
        <w:tc>
          <w:tcPr>
            <w:tcW w:w="4120" w:type="dxa"/>
            <w:tcBorders>
              <w:top w:val="single" w:sz="4" w:space="0" w:color="auto"/>
              <w:left w:val="nil"/>
              <w:bottom w:val="single" w:sz="4" w:space="0" w:color="auto"/>
              <w:right w:val="nil"/>
            </w:tcBorders>
            <w:shd w:val="clear" w:color="auto" w:fill="auto"/>
            <w:noWrap/>
            <w:vAlign w:val="center"/>
          </w:tcPr>
          <w:p w14:paraId="7F1FDB74" w14:textId="65A36A23" w:rsidR="004A57E0" w:rsidRPr="003B23BC" w:rsidRDefault="004A57E0" w:rsidP="00FF0857">
            <w:pPr>
              <w:spacing w:line="240" w:lineRule="auto"/>
              <w:rPr>
                <w:rFonts w:cs="Times New Roman"/>
                <w:color w:val="000000" w:themeColor="text1"/>
                <w:sz w:val="24"/>
                <w:szCs w:val="24"/>
                <w:lang w:eastAsia="fi-FI"/>
              </w:rPr>
            </w:pPr>
            <w:r w:rsidRPr="003B23BC">
              <w:rPr>
                <w:rFonts w:cs="Times New Roman"/>
                <w:color w:val="000000" w:themeColor="text1"/>
                <w:sz w:val="24"/>
                <w:szCs w:val="24"/>
                <w:lang w:eastAsia="fi-FI"/>
              </w:rPr>
              <w:t>* Social media users only</w:t>
            </w:r>
          </w:p>
        </w:tc>
        <w:tc>
          <w:tcPr>
            <w:tcW w:w="960" w:type="dxa"/>
            <w:tcBorders>
              <w:top w:val="single" w:sz="4" w:space="0" w:color="auto"/>
              <w:left w:val="nil"/>
              <w:bottom w:val="single" w:sz="4" w:space="0" w:color="auto"/>
              <w:right w:val="nil"/>
            </w:tcBorders>
            <w:shd w:val="clear" w:color="auto" w:fill="auto"/>
            <w:noWrap/>
            <w:vAlign w:val="center"/>
          </w:tcPr>
          <w:p w14:paraId="0432DFE3" w14:textId="77777777" w:rsidR="004A57E0" w:rsidRPr="003B23BC" w:rsidRDefault="004A57E0" w:rsidP="00FF0857">
            <w:pPr>
              <w:spacing w:line="240" w:lineRule="auto"/>
              <w:rPr>
                <w:rFonts w:cs="Times New Roman"/>
                <w:color w:val="000000" w:themeColor="text1"/>
                <w:sz w:val="24"/>
                <w:szCs w:val="24"/>
                <w:lang w:eastAsia="fi-FI"/>
              </w:rPr>
            </w:pPr>
          </w:p>
        </w:tc>
        <w:tc>
          <w:tcPr>
            <w:tcW w:w="960" w:type="dxa"/>
            <w:tcBorders>
              <w:top w:val="single" w:sz="4" w:space="0" w:color="auto"/>
              <w:left w:val="nil"/>
              <w:bottom w:val="single" w:sz="4" w:space="0" w:color="auto"/>
              <w:right w:val="nil"/>
            </w:tcBorders>
            <w:shd w:val="clear" w:color="auto" w:fill="auto"/>
            <w:noWrap/>
            <w:vAlign w:val="center"/>
          </w:tcPr>
          <w:p w14:paraId="2EC3CCED" w14:textId="77777777" w:rsidR="004A57E0" w:rsidRPr="003B23BC" w:rsidRDefault="004A57E0" w:rsidP="00FF0857">
            <w:pPr>
              <w:spacing w:line="240" w:lineRule="auto"/>
              <w:rPr>
                <w:rFonts w:cs="Times New Roman"/>
                <w:color w:val="000000" w:themeColor="text1"/>
                <w:sz w:val="24"/>
                <w:szCs w:val="24"/>
                <w:lang w:eastAsia="fi-FI"/>
              </w:rPr>
            </w:pPr>
          </w:p>
        </w:tc>
      </w:tr>
    </w:tbl>
    <w:p w14:paraId="2EB28FB3" w14:textId="77777777" w:rsidR="00D6339F" w:rsidRPr="003B23BC" w:rsidRDefault="00D6339F" w:rsidP="00FF0857">
      <w:pPr>
        <w:rPr>
          <w:rFonts w:cs="Times New Roman"/>
          <w:color w:val="000000" w:themeColor="text1"/>
          <w:sz w:val="24"/>
          <w:szCs w:val="24"/>
        </w:rPr>
      </w:pPr>
    </w:p>
    <w:p w14:paraId="78A92623" w14:textId="12DF87FE" w:rsidR="003C09E8" w:rsidRPr="003B23BC" w:rsidRDefault="00D6339F" w:rsidP="000E5B2A">
      <w:pPr>
        <w:jc w:val="both"/>
        <w:rPr>
          <w:rFonts w:cs="Times New Roman"/>
          <w:color w:val="000000" w:themeColor="text1"/>
          <w:sz w:val="24"/>
          <w:szCs w:val="24"/>
        </w:rPr>
      </w:pPr>
      <w:r w:rsidRPr="003B23BC">
        <w:rPr>
          <w:rFonts w:cs="Times New Roman"/>
          <w:color w:val="000000" w:themeColor="text1"/>
          <w:sz w:val="24"/>
          <w:szCs w:val="24"/>
        </w:rPr>
        <w:t xml:space="preserve">We defined </w:t>
      </w:r>
      <w:r w:rsidR="003E3984">
        <w:rPr>
          <w:rFonts w:cs="Times New Roman"/>
          <w:color w:val="000000" w:themeColor="text1"/>
          <w:sz w:val="24"/>
          <w:szCs w:val="24"/>
        </w:rPr>
        <w:t>party</w:t>
      </w:r>
      <w:r w:rsidR="003E3984" w:rsidRPr="003B23BC">
        <w:rPr>
          <w:rFonts w:cs="Times New Roman"/>
          <w:color w:val="000000" w:themeColor="text1"/>
          <w:sz w:val="24"/>
          <w:szCs w:val="24"/>
        </w:rPr>
        <w:t xml:space="preserve"> </w:t>
      </w:r>
      <w:r w:rsidRPr="003B23BC">
        <w:rPr>
          <w:rFonts w:cs="Times New Roman"/>
          <w:color w:val="000000" w:themeColor="text1"/>
          <w:sz w:val="24"/>
          <w:szCs w:val="24"/>
        </w:rPr>
        <w:t xml:space="preserve">preference by determining the political party that the respondents felt most closely matched their beliefs. In analyses, we focused on the six largest parties: the Centre Party of Finland, the National Coalition Party, the Finns Party, the Social Democratic Party of Finland, the Green League, and the Left Alliance. Due to lack of data, the supporters of other </w:t>
      </w:r>
      <w:r w:rsidRPr="003B23BC">
        <w:rPr>
          <w:rFonts w:cs="Times New Roman"/>
          <w:color w:val="000000" w:themeColor="text1"/>
          <w:sz w:val="24"/>
          <w:szCs w:val="24"/>
        </w:rPr>
        <w:lastRenderedPageBreak/>
        <w:t>parliamentary parties</w:t>
      </w:r>
      <w:r w:rsidR="00612294" w:rsidRPr="003B23BC">
        <w:rPr>
          <w:rFonts w:cs="Times New Roman"/>
          <w:color w:val="000000" w:themeColor="text1"/>
          <w:sz w:val="24"/>
          <w:szCs w:val="24"/>
        </w:rPr>
        <w:t>—</w:t>
      </w:r>
      <w:r w:rsidRPr="003B23BC">
        <w:rPr>
          <w:rFonts w:cs="Times New Roman"/>
          <w:color w:val="000000" w:themeColor="text1"/>
          <w:sz w:val="24"/>
          <w:szCs w:val="24"/>
        </w:rPr>
        <w:t>the Swedish People’s Party, the Christian Democrats, and the Blue Reform</w:t>
      </w:r>
      <w:r w:rsidR="00612294" w:rsidRPr="003B23BC">
        <w:rPr>
          <w:rFonts w:cs="Times New Roman"/>
          <w:color w:val="000000" w:themeColor="text1"/>
          <w:sz w:val="24"/>
          <w:szCs w:val="24"/>
        </w:rPr>
        <w:t>—</w:t>
      </w:r>
      <w:r w:rsidRPr="003B23BC">
        <w:rPr>
          <w:rFonts w:cs="Times New Roman"/>
          <w:color w:val="000000" w:themeColor="text1"/>
          <w:sz w:val="24"/>
          <w:szCs w:val="24"/>
        </w:rPr>
        <w:t xml:space="preserve">were grouped with other minor parties in the “Other” category. </w:t>
      </w:r>
      <w:r w:rsidR="00612294" w:rsidRPr="003B23BC">
        <w:rPr>
          <w:rFonts w:cs="Times New Roman"/>
          <w:color w:val="000000" w:themeColor="text1"/>
          <w:sz w:val="24"/>
          <w:szCs w:val="24"/>
        </w:rPr>
        <w:t>Those who did not prefer any party</w:t>
      </w:r>
      <w:r w:rsidR="00612294" w:rsidRPr="003B23BC" w:rsidDel="00612294">
        <w:rPr>
          <w:rFonts w:cs="Times New Roman"/>
          <w:color w:val="000000" w:themeColor="text1"/>
          <w:sz w:val="24"/>
          <w:szCs w:val="24"/>
        </w:rPr>
        <w:t xml:space="preserve"> </w:t>
      </w:r>
      <w:r w:rsidRPr="003B23BC">
        <w:rPr>
          <w:rFonts w:cs="Times New Roman"/>
          <w:color w:val="000000" w:themeColor="text1"/>
          <w:sz w:val="24"/>
          <w:szCs w:val="24"/>
        </w:rPr>
        <w:t>we grouped in the “None” category.</w:t>
      </w:r>
    </w:p>
    <w:p w14:paraId="6BFD3A4E" w14:textId="05D5C031" w:rsidR="00FF4A66" w:rsidRPr="003B23BC" w:rsidRDefault="00D375ED" w:rsidP="000E5B2A">
      <w:pPr>
        <w:jc w:val="both"/>
        <w:rPr>
          <w:rFonts w:cs="Times New Roman"/>
          <w:color w:val="000000" w:themeColor="text1"/>
          <w:sz w:val="24"/>
          <w:szCs w:val="24"/>
        </w:rPr>
      </w:pPr>
      <w:r w:rsidRPr="003B23BC">
        <w:rPr>
          <w:rFonts w:cs="Times New Roman"/>
          <w:color w:val="000000" w:themeColor="text1"/>
          <w:sz w:val="24"/>
          <w:szCs w:val="24"/>
        </w:rPr>
        <w:t>In terms of</w:t>
      </w:r>
      <w:r w:rsidR="00FF4A66" w:rsidRPr="003B23BC">
        <w:rPr>
          <w:rFonts w:cs="Times New Roman"/>
          <w:color w:val="000000" w:themeColor="text1"/>
          <w:sz w:val="24"/>
          <w:szCs w:val="24"/>
        </w:rPr>
        <w:t xml:space="preserve"> control variables</w:t>
      </w:r>
      <w:r w:rsidRPr="003B23BC">
        <w:rPr>
          <w:rFonts w:cs="Times New Roman"/>
          <w:color w:val="000000" w:themeColor="text1"/>
          <w:sz w:val="24"/>
          <w:szCs w:val="24"/>
        </w:rPr>
        <w:t>,</w:t>
      </w:r>
      <w:r w:rsidR="00FF4A66" w:rsidRPr="003B23BC">
        <w:rPr>
          <w:rFonts w:cs="Times New Roman"/>
          <w:color w:val="000000" w:themeColor="text1"/>
          <w:sz w:val="24"/>
          <w:szCs w:val="24"/>
        </w:rPr>
        <w:t xml:space="preserve"> </w:t>
      </w:r>
      <w:r w:rsidR="009E1D9E" w:rsidRPr="003B23BC">
        <w:rPr>
          <w:rFonts w:cs="Times New Roman"/>
          <w:color w:val="000000" w:themeColor="text1"/>
          <w:sz w:val="24"/>
          <w:szCs w:val="24"/>
        </w:rPr>
        <w:t>we accounted</w:t>
      </w:r>
      <w:r w:rsidR="00D34DE2" w:rsidRPr="003B23BC">
        <w:rPr>
          <w:rFonts w:cs="Times New Roman"/>
          <w:color w:val="000000" w:themeColor="text1"/>
          <w:sz w:val="24"/>
          <w:szCs w:val="24"/>
        </w:rPr>
        <w:t xml:space="preserve"> for</w:t>
      </w:r>
      <w:r w:rsidR="009E1D9E" w:rsidRPr="003B23BC">
        <w:rPr>
          <w:rFonts w:cs="Times New Roman"/>
          <w:color w:val="000000" w:themeColor="text1"/>
          <w:sz w:val="24"/>
          <w:szCs w:val="24"/>
        </w:rPr>
        <w:t xml:space="preserve"> respondents</w:t>
      </w:r>
      <w:r w:rsidR="00015629" w:rsidRPr="003B23BC">
        <w:rPr>
          <w:rFonts w:cs="Times New Roman"/>
          <w:color w:val="000000" w:themeColor="text1"/>
          <w:sz w:val="24"/>
          <w:szCs w:val="24"/>
        </w:rPr>
        <w:t>’</w:t>
      </w:r>
      <w:r w:rsidR="009E1D9E" w:rsidRPr="003B23BC">
        <w:rPr>
          <w:rFonts w:cs="Times New Roman"/>
          <w:color w:val="000000" w:themeColor="text1"/>
          <w:sz w:val="24"/>
          <w:szCs w:val="24"/>
        </w:rPr>
        <w:t xml:space="preserve"> </w:t>
      </w:r>
      <w:r w:rsidR="00390CAC" w:rsidRPr="003B23BC">
        <w:rPr>
          <w:rFonts w:cs="Times New Roman"/>
          <w:color w:val="000000" w:themeColor="text1"/>
          <w:sz w:val="24"/>
          <w:szCs w:val="24"/>
        </w:rPr>
        <w:t xml:space="preserve">gender, age, education, and interest in political affairs. We determined the respondents’ age via an open question in which the respondents reported their year of birth. We categorized the respondents’ education following the International Standard Classification of Education. </w:t>
      </w:r>
      <w:r w:rsidR="000A5C9F" w:rsidRPr="003B23BC">
        <w:rPr>
          <w:rFonts w:cs="Times New Roman"/>
          <w:color w:val="000000" w:themeColor="text1"/>
          <w:sz w:val="24"/>
          <w:szCs w:val="24"/>
        </w:rPr>
        <w:t xml:space="preserve">Because interest in politics is one of the most prominent factors behind political engagement, we also </w:t>
      </w:r>
      <w:r w:rsidR="00015629" w:rsidRPr="003B23BC">
        <w:rPr>
          <w:rFonts w:cs="Times New Roman"/>
          <w:color w:val="000000" w:themeColor="text1"/>
          <w:sz w:val="24"/>
          <w:szCs w:val="24"/>
        </w:rPr>
        <w:t xml:space="preserve">wanted </w:t>
      </w:r>
      <w:r w:rsidR="000A5C9F" w:rsidRPr="003B23BC">
        <w:rPr>
          <w:rFonts w:cs="Times New Roman"/>
          <w:color w:val="000000" w:themeColor="text1"/>
          <w:sz w:val="24"/>
          <w:szCs w:val="24"/>
        </w:rPr>
        <w:t>to standardize this effect (</w:t>
      </w:r>
      <w:r w:rsidR="00015629" w:rsidRPr="003B23BC">
        <w:rPr>
          <w:rFonts w:cs="Times New Roman"/>
          <w:color w:val="000000" w:themeColor="text1"/>
          <w:sz w:val="24"/>
          <w:szCs w:val="24"/>
        </w:rPr>
        <w:t>see</w:t>
      </w:r>
      <w:r w:rsidR="000A5C9F" w:rsidRPr="003B23BC">
        <w:rPr>
          <w:rFonts w:cs="Times New Roman"/>
          <w:color w:val="000000" w:themeColor="text1"/>
          <w:sz w:val="24"/>
          <w:szCs w:val="24"/>
        </w:rPr>
        <w:t xml:space="preserve"> Bimber et al.</w:t>
      </w:r>
      <w:r w:rsidR="00C53148" w:rsidRPr="003B23BC">
        <w:rPr>
          <w:rFonts w:cs="Times New Roman"/>
          <w:color w:val="000000" w:themeColor="text1"/>
          <w:sz w:val="24"/>
          <w:szCs w:val="24"/>
        </w:rPr>
        <w:t>,</w:t>
      </w:r>
      <w:r w:rsidR="000A5C9F" w:rsidRPr="003B23BC">
        <w:rPr>
          <w:rFonts w:cs="Times New Roman"/>
          <w:color w:val="000000" w:themeColor="text1"/>
          <w:sz w:val="24"/>
          <w:szCs w:val="24"/>
        </w:rPr>
        <w:t xml:space="preserve"> 2015). </w:t>
      </w:r>
      <w:r w:rsidR="00FF4A66" w:rsidRPr="003B23BC">
        <w:rPr>
          <w:rFonts w:cs="Times New Roman"/>
          <w:color w:val="000000" w:themeColor="text1"/>
          <w:sz w:val="24"/>
          <w:szCs w:val="24"/>
        </w:rPr>
        <w:t xml:space="preserve">Descriptive statistics of applied demographic variables are shown also in Table 2. </w:t>
      </w:r>
    </w:p>
    <w:p w14:paraId="20A4D9F6" w14:textId="743AD816" w:rsidR="00B70700" w:rsidRPr="003B23BC" w:rsidRDefault="00B70700" w:rsidP="00FF0857">
      <w:pPr>
        <w:jc w:val="center"/>
        <w:rPr>
          <w:i/>
          <w:color w:val="000000" w:themeColor="text1"/>
          <w:sz w:val="24"/>
          <w:szCs w:val="24"/>
        </w:rPr>
      </w:pPr>
      <w:r w:rsidRPr="003B23BC">
        <w:rPr>
          <w:i/>
          <w:color w:val="000000" w:themeColor="text1"/>
          <w:sz w:val="24"/>
          <w:szCs w:val="24"/>
        </w:rPr>
        <w:t>Table 2</w:t>
      </w:r>
      <w:r w:rsidR="00A70472" w:rsidRPr="003B23BC">
        <w:rPr>
          <w:i/>
          <w:color w:val="000000" w:themeColor="text1"/>
          <w:sz w:val="24"/>
          <w:szCs w:val="24"/>
        </w:rPr>
        <w:t>.</w:t>
      </w:r>
      <w:r w:rsidRPr="003B23BC">
        <w:rPr>
          <w:i/>
          <w:color w:val="000000" w:themeColor="text1"/>
          <w:sz w:val="24"/>
          <w:szCs w:val="24"/>
        </w:rPr>
        <w:t xml:space="preserve"> Descriptive statistics for</w:t>
      </w:r>
      <w:r w:rsidR="00BA50AA" w:rsidRPr="003B23BC">
        <w:rPr>
          <w:i/>
          <w:color w:val="000000" w:themeColor="text1"/>
          <w:sz w:val="24"/>
          <w:szCs w:val="24"/>
        </w:rPr>
        <w:t xml:space="preserve"> </w:t>
      </w:r>
      <w:r w:rsidR="0070109F" w:rsidRPr="003B23BC">
        <w:rPr>
          <w:i/>
          <w:color w:val="000000" w:themeColor="text1"/>
          <w:sz w:val="24"/>
          <w:szCs w:val="24"/>
        </w:rPr>
        <w:t>categorical</w:t>
      </w:r>
      <w:r w:rsidRPr="003B23BC">
        <w:rPr>
          <w:i/>
          <w:color w:val="000000" w:themeColor="text1"/>
          <w:sz w:val="24"/>
          <w:szCs w:val="24"/>
        </w:rPr>
        <w:t xml:space="preserve"> independent variables</w:t>
      </w:r>
    </w:p>
    <w:tbl>
      <w:tblPr>
        <w:tblW w:w="6481" w:type="dxa"/>
        <w:jc w:val="center"/>
        <w:tblCellMar>
          <w:left w:w="70" w:type="dxa"/>
          <w:right w:w="70" w:type="dxa"/>
        </w:tblCellMar>
        <w:tblLook w:val="04A0" w:firstRow="1" w:lastRow="0" w:firstColumn="1" w:lastColumn="0" w:noHBand="0" w:noVBand="1"/>
      </w:tblPr>
      <w:tblGrid>
        <w:gridCol w:w="3459"/>
        <w:gridCol w:w="1511"/>
        <w:gridCol w:w="1511"/>
      </w:tblGrid>
      <w:tr w:rsidR="00D6339F" w:rsidRPr="003B23BC" w14:paraId="37FF6E6D" w14:textId="77777777" w:rsidTr="00FF0857">
        <w:trPr>
          <w:trHeight w:hRule="exact" w:val="284"/>
          <w:jc w:val="center"/>
        </w:trPr>
        <w:tc>
          <w:tcPr>
            <w:tcW w:w="3459" w:type="dxa"/>
            <w:tcBorders>
              <w:top w:val="single" w:sz="4" w:space="0" w:color="auto"/>
              <w:left w:val="nil"/>
              <w:bottom w:val="single" w:sz="4" w:space="0" w:color="auto"/>
              <w:right w:val="nil"/>
            </w:tcBorders>
            <w:shd w:val="clear" w:color="auto" w:fill="auto"/>
            <w:noWrap/>
            <w:vAlign w:val="bottom"/>
            <w:hideMark/>
          </w:tcPr>
          <w:p w14:paraId="3BAB10CD" w14:textId="14765E5D" w:rsidR="00D6339F" w:rsidRPr="003B23BC" w:rsidRDefault="00D6339F" w:rsidP="00FF0857">
            <w:pPr>
              <w:rPr>
                <w:color w:val="000000" w:themeColor="text1"/>
                <w:sz w:val="23"/>
                <w:szCs w:val="23"/>
                <w:lang w:eastAsia="fi-FI"/>
              </w:rPr>
            </w:pPr>
          </w:p>
        </w:tc>
        <w:tc>
          <w:tcPr>
            <w:tcW w:w="1511" w:type="dxa"/>
            <w:tcBorders>
              <w:top w:val="single" w:sz="4" w:space="0" w:color="auto"/>
              <w:left w:val="nil"/>
              <w:bottom w:val="single" w:sz="4" w:space="0" w:color="auto"/>
              <w:right w:val="nil"/>
            </w:tcBorders>
            <w:shd w:val="clear" w:color="auto" w:fill="auto"/>
            <w:noWrap/>
            <w:vAlign w:val="bottom"/>
            <w:hideMark/>
          </w:tcPr>
          <w:p w14:paraId="2CB0592C" w14:textId="77777777" w:rsidR="00D6339F" w:rsidRPr="003B23BC" w:rsidRDefault="00D6339F" w:rsidP="00DC4FBC">
            <w:pPr>
              <w:jc w:val="center"/>
              <w:rPr>
                <w:color w:val="000000" w:themeColor="text1"/>
                <w:sz w:val="23"/>
                <w:szCs w:val="23"/>
                <w:lang w:eastAsia="fi-FI"/>
              </w:rPr>
            </w:pPr>
            <w:r w:rsidRPr="003B23BC">
              <w:rPr>
                <w:color w:val="000000" w:themeColor="text1"/>
                <w:sz w:val="23"/>
                <w:szCs w:val="23"/>
                <w:lang w:eastAsia="fi-FI"/>
              </w:rPr>
              <w:t>N</w:t>
            </w:r>
          </w:p>
        </w:tc>
        <w:tc>
          <w:tcPr>
            <w:tcW w:w="1511" w:type="dxa"/>
            <w:tcBorders>
              <w:top w:val="single" w:sz="4" w:space="0" w:color="auto"/>
              <w:left w:val="nil"/>
              <w:bottom w:val="single" w:sz="4" w:space="0" w:color="auto"/>
              <w:right w:val="nil"/>
            </w:tcBorders>
            <w:shd w:val="clear" w:color="auto" w:fill="auto"/>
            <w:noWrap/>
            <w:vAlign w:val="bottom"/>
            <w:hideMark/>
          </w:tcPr>
          <w:p w14:paraId="0459B884" w14:textId="14E62D8B" w:rsidR="00D6339F" w:rsidRPr="003B23BC" w:rsidRDefault="00D6339F" w:rsidP="00DC4FBC">
            <w:pPr>
              <w:jc w:val="center"/>
              <w:rPr>
                <w:color w:val="000000" w:themeColor="text1"/>
                <w:sz w:val="23"/>
                <w:szCs w:val="23"/>
                <w:lang w:eastAsia="fi-FI"/>
              </w:rPr>
            </w:pPr>
            <w:r w:rsidRPr="003B23BC">
              <w:rPr>
                <w:color w:val="000000" w:themeColor="text1"/>
                <w:sz w:val="23"/>
                <w:szCs w:val="23"/>
                <w:lang w:eastAsia="fi-FI"/>
              </w:rPr>
              <w:t>%</w:t>
            </w:r>
          </w:p>
        </w:tc>
      </w:tr>
      <w:tr w:rsidR="00D200DF" w:rsidRPr="003B23BC" w14:paraId="50FB25C1" w14:textId="77777777" w:rsidTr="00FF0857">
        <w:trPr>
          <w:trHeight w:hRule="exact" w:val="284"/>
          <w:jc w:val="center"/>
        </w:trPr>
        <w:tc>
          <w:tcPr>
            <w:tcW w:w="3459" w:type="dxa"/>
            <w:tcBorders>
              <w:top w:val="nil"/>
              <w:left w:val="nil"/>
              <w:bottom w:val="nil"/>
              <w:right w:val="nil"/>
            </w:tcBorders>
            <w:shd w:val="clear" w:color="auto" w:fill="auto"/>
            <w:noWrap/>
            <w:vAlign w:val="bottom"/>
          </w:tcPr>
          <w:p w14:paraId="0240CB5B" w14:textId="4DE43035" w:rsidR="00D200DF" w:rsidRPr="003B23BC" w:rsidRDefault="00D200DF" w:rsidP="00FF0857">
            <w:pPr>
              <w:rPr>
                <w:i/>
                <w:color w:val="000000" w:themeColor="text1"/>
                <w:sz w:val="23"/>
                <w:szCs w:val="23"/>
                <w:lang w:eastAsia="fi-FI"/>
              </w:rPr>
            </w:pPr>
            <w:r w:rsidRPr="003B23BC">
              <w:rPr>
                <w:i/>
                <w:color w:val="000000" w:themeColor="text1"/>
                <w:sz w:val="23"/>
                <w:szCs w:val="23"/>
                <w:lang w:eastAsia="fi-FI"/>
              </w:rPr>
              <w:t>Party preference</w:t>
            </w:r>
          </w:p>
        </w:tc>
        <w:tc>
          <w:tcPr>
            <w:tcW w:w="1511" w:type="dxa"/>
            <w:tcBorders>
              <w:top w:val="nil"/>
              <w:left w:val="nil"/>
              <w:bottom w:val="nil"/>
              <w:right w:val="nil"/>
            </w:tcBorders>
            <w:shd w:val="clear" w:color="auto" w:fill="auto"/>
            <w:noWrap/>
          </w:tcPr>
          <w:p w14:paraId="0AC62306" w14:textId="77777777" w:rsidR="00D200DF" w:rsidRPr="003B23BC" w:rsidRDefault="00D200DF" w:rsidP="00FF0857">
            <w:pPr>
              <w:jc w:val="center"/>
              <w:rPr>
                <w:color w:val="000000" w:themeColor="text1"/>
                <w:sz w:val="23"/>
                <w:szCs w:val="23"/>
              </w:rPr>
            </w:pPr>
          </w:p>
        </w:tc>
        <w:tc>
          <w:tcPr>
            <w:tcW w:w="1511" w:type="dxa"/>
            <w:tcBorders>
              <w:top w:val="nil"/>
              <w:left w:val="nil"/>
              <w:bottom w:val="nil"/>
              <w:right w:val="nil"/>
            </w:tcBorders>
            <w:shd w:val="clear" w:color="auto" w:fill="auto"/>
            <w:noWrap/>
          </w:tcPr>
          <w:p w14:paraId="6E3A632A" w14:textId="77777777" w:rsidR="00D200DF" w:rsidRPr="003B23BC" w:rsidRDefault="00D200DF" w:rsidP="00FF0857">
            <w:pPr>
              <w:jc w:val="center"/>
              <w:rPr>
                <w:color w:val="000000" w:themeColor="text1"/>
                <w:sz w:val="23"/>
                <w:szCs w:val="23"/>
              </w:rPr>
            </w:pPr>
          </w:p>
        </w:tc>
      </w:tr>
      <w:tr w:rsidR="00D6339F" w:rsidRPr="003B23BC" w14:paraId="1612846E"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5D3C1EFE" w14:textId="77777777" w:rsidR="00D6339F" w:rsidRPr="003B23BC" w:rsidRDefault="00D6339F" w:rsidP="00FF0857">
            <w:pPr>
              <w:rPr>
                <w:color w:val="000000" w:themeColor="text1"/>
                <w:sz w:val="23"/>
                <w:szCs w:val="23"/>
                <w:lang w:eastAsia="fi-FI"/>
              </w:rPr>
            </w:pPr>
            <w:r w:rsidRPr="003B23BC">
              <w:rPr>
                <w:color w:val="000000" w:themeColor="text1"/>
                <w:sz w:val="23"/>
                <w:szCs w:val="23"/>
                <w:lang w:eastAsia="fi-FI"/>
              </w:rPr>
              <w:t>Centre (CPF)</w:t>
            </w:r>
          </w:p>
        </w:tc>
        <w:tc>
          <w:tcPr>
            <w:tcW w:w="1511" w:type="dxa"/>
            <w:tcBorders>
              <w:top w:val="nil"/>
              <w:left w:val="nil"/>
              <w:bottom w:val="nil"/>
              <w:right w:val="nil"/>
            </w:tcBorders>
            <w:shd w:val="clear" w:color="auto" w:fill="auto"/>
            <w:noWrap/>
            <w:hideMark/>
          </w:tcPr>
          <w:p w14:paraId="667DE1F2" w14:textId="483D6C86" w:rsidR="00D6339F" w:rsidRPr="003B23BC" w:rsidRDefault="00D6339F" w:rsidP="00FF0857">
            <w:pPr>
              <w:jc w:val="center"/>
              <w:rPr>
                <w:color w:val="000000" w:themeColor="text1"/>
                <w:sz w:val="23"/>
                <w:szCs w:val="23"/>
                <w:lang w:eastAsia="fi-FI"/>
              </w:rPr>
            </w:pPr>
            <w:r w:rsidRPr="003B23BC">
              <w:rPr>
                <w:color w:val="000000" w:themeColor="text1"/>
                <w:sz w:val="23"/>
                <w:szCs w:val="23"/>
              </w:rPr>
              <w:t>410</w:t>
            </w:r>
          </w:p>
        </w:tc>
        <w:tc>
          <w:tcPr>
            <w:tcW w:w="1511" w:type="dxa"/>
            <w:tcBorders>
              <w:top w:val="nil"/>
              <w:left w:val="nil"/>
              <w:bottom w:val="nil"/>
              <w:right w:val="nil"/>
            </w:tcBorders>
            <w:shd w:val="clear" w:color="auto" w:fill="auto"/>
            <w:noWrap/>
            <w:hideMark/>
          </w:tcPr>
          <w:p w14:paraId="0651DB6E" w14:textId="1080BE5A" w:rsidR="00D6339F" w:rsidRPr="003B23BC" w:rsidRDefault="00D6339F" w:rsidP="005F511B">
            <w:pPr>
              <w:jc w:val="center"/>
              <w:rPr>
                <w:color w:val="000000" w:themeColor="text1"/>
                <w:sz w:val="23"/>
                <w:szCs w:val="23"/>
                <w:lang w:eastAsia="fi-FI"/>
              </w:rPr>
            </w:pPr>
            <w:r w:rsidRPr="003B23BC">
              <w:rPr>
                <w:color w:val="000000" w:themeColor="text1"/>
                <w:sz w:val="23"/>
                <w:szCs w:val="23"/>
              </w:rPr>
              <w:t>11</w:t>
            </w:r>
            <w:r w:rsidR="005F511B" w:rsidRPr="003B23BC">
              <w:rPr>
                <w:color w:val="000000" w:themeColor="text1"/>
                <w:sz w:val="23"/>
                <w:szCs w:val="23"/>
              </w:rPr>
              <w:t>.</w:t>
            </w:r>
            <w:r w:rsidRPr="003B23BC">
              <w:rPr>
                <w:color w:val="000000" w:themeColor="text1"/>
                <w:sz w:val="23"/>
                <w:szCs w:val="23"/>
              </w:rPr>
              <w:t>5</w:t>
            </w:r>
          </w:p>
        </w:tc>
      </w:tr>
      <w:tr w:rsidR="00D6339F" w:rsidRPr="003B23BC" w14:paraId="0E35C28D"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5F6F1B31" w14:textId="77777777" w:rsidR="00D6339F" w:rsidRPr="003B23BC" w:rsidRDefault="00D6339F" w:rsidP="00FF0857">
            <w:pPr>
              <w:rPr>
                <w:color w:val="000000" w:themeColor="text1"/>
                <w:sz w:val="23"/>
                <w:szCs w:val="23"/>
                <w:lang w:eastAsia="fi-FI"/>
              </w:rPr>
            </w:pPr>
            <w:r w:rsidRPr="003B23BC">
              <w:rPr>
                <w:color w:val="000000" w:themeColor="text1"/>
                <w:sz w:val="23"/>
                <w:szCs w:val="23"/>
                <w:lang w:eastAsia="fi-FI"/>
              </w:rPr>
              <w:t>Finns (FP)</w:t>
            </w:r>
          </w:p>
        </w:tc>
        <w:tc>
          <w:tcPr>
            <w:tcW w:w="1511" w:type="dxa"/>
            <w:tcBorders>
              <w:top w:val="nil"/>
              <w:left w:val="nil"/>
              <w:bottom w:val="nil"/>
              <w:right w:val="nil"/>
            </w:tcBorders>
            <w:shd w:val="clear" w:color="auto" w:fill="auto"/>
            <w:noWrap/>
            <w:hideMark/>
          </w:tcPr>
          <w:p w14:paraId="44731F96" w14:textId="008BC908" w:rsidR="00D6339F" w:rsidRPr="003B23BC" w:rsidRDefault="00D6339F" w:rsidP="00FF0857">
            <w:pPr>
              <w:jc w:val="center"/>
              <w:rPr>
                <w:color w:val="000000" w:themeColor="text1"/>
                <w:sz w:val="23"/>
                <w:szCs w:val="23"/>
                <w:lang w:eastAsia="fi-FI"/>
              </w:rPr>
            </w:pPr>
            <w:r w:rsidRPr="003B23BC">
              <w:rPr>
                <w:color w:val="000000" w:themeColor="text1"/>
                <w:sz w:val="23"/>
                <w:szCs w:val="23"/>
              </w:rPr>
              <w:t>257</w:t>
            </w:r>
          </w:p>
        </w:tc>
        <w:tc>
          <w:tcPr>
            <w:tcW w:w="1511" w:type="dxa"/>
            <w:tcBorders>
              <w:top w:val="nil"/>
              <w:left w:val="nil"/>
              <w:bottom w:val="nil"/>
              <w:right w:val="nil"/>
            </w:tcBorders>
            <w:shd w:val="clear" w:color="auto" w:fill="auto"/>
            <w:noWrap/>
            <w:hideMark/>
          </w:tcPr>
          <w:p w14:paraId="0F8F8FD7" w14:textId="36134E00" w:rsidR="00D6339F" w:rsidRPr="003B23BC" w:rsidRDefault="00D6339F" w:rsidP="00FF0857">
            <w:pPr>
              <w:jc w:val="center"/>
              <w:rPr>
                <w:color w:val="000000" w:themeColor="text1"/>
                <w:sz w:val="23"/>
                <w:szCs w:val="23"/>
                <w:lang w:eastAsia="fi-FI"/>
              </w:rPr>
            </w:pPr>
            <w:r w:rsidRPr="003B23BC">
              <w:rPr>
                <w:color w:val="000000" w:themeColor="text1"/>
                <w:sz w:val="23"/>
                <w:szCs w:val="23"/>
              </w:rPr>
              <w:t>7</w:t>
            </w:r>
            <w:r w:rsidR="005F511B" w:rsidRPr="003B23BC">
              <w:rPr>
                <w:color w:val="000000" w:themeColor="text1"/>
                <w:sz w:val="23"/>
                <w:szCs w:val="23"/>
              </w:rPr>
              <w:t>.</w:t>
            </w:r>
            <w:r w:rsidRPr="003B23BC">
              <w:rPr>
                <w:color w:val="000000" w:themeColor="text1"/>
                <w:sz w:val="23"/>
                <w:szCs w:val="23"/>
              </w:rPr>
              <w:t>2</w:t>
            </w:r>
          </w:p>
        </w:tc>
      </w:tr>
      <w:tr w:rsidR="00D6339F" w:rsidRPr="003B23BC" w14:paraId="65CB4611"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3F7543FC" w14:textId="77777777" w:rsidR="00D6339F" w:rsidRPr="003B23BC" w:rsidRDefault="00D6339F" w:rsidP="00FF0857">
            <w:pPr>
              <w:rPr>
                <w:color w:val="000000" w:themeColor="text1"/>
                <w:sz w:val="23"/>
                <w:szCs w:val="23"/>
                <w:lang w:eastAsia="fi-FI"/>
              </w:rPr>
            </w:pPr>
            <w:r w:rsidRPr="003B23BC">
              <w:rPr>
                <w:color w:val="000000" w:themeColor="text1"/>
                <w:sz w:val="23"/>
                <w:szCs w:val="23"/>
                <w:lang w:eastAsia="fi-FI"/>
              </w:rPr>
              <w:t>Coalition (NCP)</w:t>
            </w:r>
          </w:p>
        </w:tc>
        <w:tc>
          <w:tcPr>
            <w:tcW w:w="1511" w:type="dxa"/>
            <w:tcBorders>
              <w:top w:val="nil"/>
              <w:left w:val="nil"/>
              <w:bottom w:val="nil"/>
              <w:right w:val="nil"/>
            </w:tcBorders>
            <w:shd w:val="clear" w:color="auto" w:fill="auto"/>
            <w:noWrap/>
            <w:hideMark/>
          </w:tcPr>
          <w:p w14:paraId="10BDED32" w14:textId="18ED4F35" w:rsidR="00D6339F" w:rsidRPr="003B23BC" w:rsidRDefault="00D6339F" w:rsidP="00FF0857">
            <w:pPr>
              <w:jc w:val="center"/>
              <w:rPr>
                <w:color w:val="000000" w:themeColor="text1"/>
                <w:sz w:val="23"/>
                <w:szCs w:val="23"/>
                <w:lang w:eastAsia="fi-FI"/>
              </w:rPr>
            </w:pPr>
            <w:r w:rsidRPr="003B23BC">
              <w:rPr>
                <w:color w:val="000000" w:themeColor="text1"/>
                <w:sz w:val="23"/>
                <w:szCs w:val="23"/>
              </w:rPr>
              <w:t>585</w:t>
            </w:r>
          </w:p>
        </w:tc>
        <w:tc>
          <w:tcPr>
            <w:tcW w:w="1511" w:type="dxa"/>
            <w:tcBorders>
              <w:top w:val="nil"/>
              <w:left w:val="nil"/>
              <w:bottom w:val="nil"/>
              <w:right w:val="nil"/>
            </w:tcBorders>
            <w:shd w:val="clear" w:color="auto" w:fill="auto"/>
            <w:noWrap/>
            <w:hideMark/>
          </w:tcPr>
          <w:p w14:paraId="6141580D" w14:textId="1DA41E88" w:rsidR="00D6339F" w:rsidRPr="003B23BC" w:rsidRDefault="00D6339F" w:rsidP="005F511B">
            <w:pPr>
              <w:jc w:val="center"/>
              <w:rPr>
                <w:color w:val="000000" w:themeColor="text1"/>
                <w:sz w:val="23"/>
                <w:szCs w:val="23"/>
                <w:lang w:eastAsia="fi-FI"/>
              </w:rPr>
            </w:pPr>
            <w:r w:rsidRPr="003B23BC">
              <w:rPr>
                <w:color w:val="000000" w:themeColor="text1"/>
                <w:sz w:val="23"/>
                <w:szCs w:val="23"/>
              </w:rPr>
              <w:t>16</w:t>
            </w:r>
            <w:r w:rsidR="005F511B" w:rsidRPr="003B23BC">
              <w:rPr>
                <w:color w:val="000000" w:themeColor="text1"/>
                <w:sz w:val="23"/>
                <w:szCs w:val="23"/>
              </w:rPr>
              <w:t>.</w:t>
            </w:r>
            <w:r w:rsidRPr="003B23BC">
              <w:rPr>
                <w:color w:val="000000" w:themeColor="text1"/>
                <w:sz w:val="23"/>
                <w:szCs w:val="23"/>
              </w:rPr>
              <w:t>5</w:t>
            </w:r>
          </w:p>
        </w:tc>
      </w:tr>
      <w:tr w:rsidR="00D6339F" w:rsidRPr="003B23BC" w14:paraId="0C4CB1F8"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424BE519" w14:textId="77777777" w:rsidR="00D6339F" w:rsidRPr="003B23BC" w:rsidRDefault="00D6339F" w:rsidP="00FF0857">
            <w:pPr>
              <w:rPr>
                <w:color w:val="000000" w:themeColor="text1"/>
                <w:sz w:val="23"/>
                <w:szCs w:val="23"/>
                <w:lang w:eastAsia="fi-FI"/>
              </w:rPr>
            </w:pPr>
            <w:r w:rsidRPr="003B23BC">
              <w:rPr>
                <w:color w:val="000000" w:themeColor="text1"/>
                <w:sz w:val="23"/>
                <w:szCs w:val="23"/>
                <w:lang w:eastAsia="fi-FI"/>
              </w:rPr>
              <w:t>Social Democrats (SDP)</w:t>
            </w:r>
          </w:p>
        </w:tc>
        <w:tc>
          <w:tcPr>
            <w:tcW w:w="1511" w:type="dxa"/>
            <w:tcBorders>
              <w:top w:val="nil"/>
              <w:left w:val="nil"/>
              <w:bottom w:val="nil"/>
              <w:right w:val="nil"/>
            </w:tcBorders>
            <w:shd w:val="clear" w:color="auto" w:fill="auto"/>
            <w:noWrap/>
            <w:hideMark/>
          </w:tcPr>
          <w:p w14:paraId="74A0D1A3" w14:textId="3945FB6E" w:rsidR="00D6339F" w:rsidRPr="003B23BC" w:rsidRDefault="00D6339F" w:rsidP="00FF0857">
            <w:pPr>
              <w:jc w:val="center"/>
              <w:rPr>
                <w:color w:val="000000" w:themeColor="text1"/>
                <w:sz w:val="23"/>
                <w:szCs w:val="23"/>
                <w:lang w:eastAsia="fi-FI"/>
              </w:rPr>
            </w:pPr>
            <w:r w:rsidRPr="003B23BC">
              <w:rPr>
                <w:color w:val="000000" w:themeColor="text1"/>
                <w:sz w:val="23"/>
                <w:szCs w:val="23"/>
              </w:rPr>
              <w:t>467</w:t>
            </w:r>
          </w:p>
        </w:tc>
        <w:tc>
          <w:tcPr>
            <w:tcW w:w="1511" w:type="dxa"/>
            <w:tcBorders>
              <w:top w:val="nil"/>
              <w:left w:val="nil"/>
              <w:bottom w:val="nil"/>
              <w:right w:val="nil"/>
            </w:tcBorders>
            <w:shd w:val="clear" w:color="auto" w:fill="auto"/>
            <w:noWrap/>
            <w:hideMark/>
          </w:tcPr>
          <w:p w14:paraId="58974716" w14:textId="3C341AA7" w:rsidR="00D6339F" w:rsidRPr="003B23BC" w:rsidRDefault="00D6339F" w:rsidP="005F511B">
            <w:pPr>
              <w:jc w:val="center"/>
              <w:rPr>
                <w:color w:val="000000" w:themeColor="text1"/>
                <w:sz w:val="23"/>
                <w:szCs w:val="23"/>
                <w:lang w:eastAsia="fi-FI"/>
              </w:rPr>
            </w:pPr>
            <w:r w:rsidRPr="003B23BC">
              <w:rPr>
                <w:color w:val="000000" w:themeColor="text1"/>
                <w:sz w:val="23"/>
                <w:szCs w:val="23"/>
              </w:rPr>
              <w:t>13</w:t>
            </w:r>
            <w:r w:rsidR="005F511B" w:rsidRPr="003B23BC">
              <w:rPr>
                <w:color w:val="000000" w:themeColor="text1"/>
                <w:sz w:val="23"/>
                <w:szCs w:val="23"/>
              </w:rPr>
              <w:t>.</w:t>
            </w:r>
            <w:r w:rsidRPr="003B23BC">
              <w:rPr>
                <w:color w:val="000000" w:themeColor="text1"/>
                <w:sz w:val="23"/>
                <w:szCs w:val="23"/>
              </w:rPr>
              <w:t>1</w:t>
            </w:r>
          </w:p>
        </w:tc>
      </w:tr>
      <w:tr w:rsidR="00D6339F" w:rsidRPr="003B23BC" w14:paraId="5D96EAF5"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75542D44" w14:textId="77777777" w:rsidR="00D6339F" w:rsidRPr="003B23BC" w:rsidRDefault="00D6339F" w:rsidP="00FF0857">
            <w:pPr>
              <w:rPr>
                <w:color w:val="000000" w:themeColor="text1"/>
                <w:sz w:val="23"/>
                <w:szCs w:val="23"/>
                <w:lang w:eastAsia="fi-FI"/>
              </w:rPr>
            </w:pPr>
            <w:r w:rsidRPr="003B23BC">
              <w:rPr>
                <w:color w:val="000000" w:themeColor="text1"/>
                <w:sz w:val="23"/>
                <w:szCs w:val="23"/>
                <w:lang w:eastAsia="fi-FI"/>
              </w:rPr>
              <w:t>Green league (GL)</w:t>
            </w:r>
          </w:p>
        </w:tc>
        <w:tc>
          <w:tcPr>
            <w:tcW w:w="1511" w:type="dxa"/>
            <w:tcBorders>
              <w:top w:val="nil"/>
              <w:left w:val="nil"/>
              <w:bottom w:val="nil"/>
              <w:right w:val="nil"/>
            </w:tcBorders>
            <w:shd w:val="clear" w:color="auto" w:fill="auto"/>
            <w:noWrap/>
            <w:hideMark/>
          </w:tcPr>
          <w:p w14:paraId="3959700E" w14:textId="33F7FD92" w:rsidR="00D6339F" w:rsidRPr="003B23BC" w:rsidRDefault="00D6339F" w:rsidP="00FF0857">
            <w:pPr>
              <w:jc w:val="center"/>
              <w:rPr>
                <w:color w:val="000000" w:themeColor="text1"/>
                <w:sz w:val="23"/>
                <w:szCs w:val="23"/>
                <w:lang w:eastAsia="fi-FI"/>
              </w:rPr>
            </w:pPr>
            <w:r w:rsidRPr="003B23BC">
              <w:rPr>
                <w:color w:val="000000" w:themeColor="text1"/>
                <w:sz w:val="23"/>
                <w:szCs w:val="23"/>
              </w:rPr>
              <w:t>507</w:t>
            </w:r>
          </w:p>
        </w:tc>
        <w:tc>
          <w:tcPr>
            <w:tcW w:w="1511" w:type="dxa"/>
            <w:tcBorders>
              <w:top w:val="nil"/>
              <w:left w:val="nil"/>
              <w:bottom w:val="nil"/>
              <w:right w:val="nil"/>
            </w:tcBorders>
            <w:shd w:val="clear" w:color="auto" w:fill="auto"/>
            <w:noWrap/>
            <w:hideMark/>
          </w:tcPr>
          <w:p w14:paraId="372CA7B9" w14:textId="35EF4AF1" w:rsidR="00D6339F" w:rsidRPr="003B23BC" w:rsidRDefault="00D6339F" w:rsidP="005F511B">
            <w:pPr>
              <w:jc w:val="center"/>
              <w:rPr>
                <w:color w:val="000000" w:themeColor="text1"/>
                <w:sz w:val="23"/>
                <w:szCs w:val="23"/>
                <w:lang w:eastAsia="fi-FI"/>
              </w:rPr>
            </w:pPr>
            <w:r w:rsidRPr="003B23BC">
              <w:rPr>
                <w:color w:val="000000" w:themeColor="text1"/>
                <w:sz w:val="23"/>
                <w:szCs w:val="23"/>
              </w:rPr>
              <w:t>14</w:t>
            </w:r>
            <w:r w:rsidR="005F511B" w:rsidRPr="003B23BC">
              <w:rPr>
                <w:color w:val="000000" w:themeColor="text1"/>
                <w:sz w:val="23"/>
                <w:szCs w:val="23"/>
              </w:rPr>
              <w:t>.</w:t>
            </w:r>
            <w:r w:rsidRPr="003B23BC">
              <w:rPr>
                <w:color w:val="000000" w:themeColor="text1"/>
                <w:sz w:val="23"/>
                <w:szCs w:val="23"/>
              </w:rPr>
              <w:t>3</w:t>
            </w:r>
          </w:p>
        </w:tc>
      </w:tr>
      <w:tr w:rsidR="00D6339F" w:rsidRPr="003B23BC" w14:paraId="59BE6139"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01C09F36" w14:textId="77777777" w:rsidR="00D6339F" w:rsidRPr="003B23BC" w:rsidRDefault="00D6339F" w:rsidP="00FF0857">
            <w:pPr>
              <w:rPr>
                <w:color w:val="000000" w:themeColor="text1"/>
                <w:sz w:val="23"/>
                <w:szCs w:val="23"/>
                <w:lang w:eastAsia="fi-FI"/>
              </w:rPr>
            </w:pPr>
            <w:r w:rsidRPr="003B23BC">
              <w:rPr>
                <w:color w:val="000000" w:themeColor="text1"/>
                <w:sz w:val="23"/>
                <w:szCs w:val="23"/>
                <w:lang w:eastAsia="fi-FI"/>
              </w:rPr>
              <w:t>Left Alliance (LA)</w:t>
            </w:r>
          </w:p>
        </w:tc>
        <w:tc>
          <w:tcPr>
            <w:tcW w:w="1511" w:type="dxa"/>
            <w:tcBorders>
              <w:top w:val="nil"/>
              <w:left w:val="nil"/>
              <w:bottom w:val="nil"/>
              <w:right w:val="nil"/>
            </w:tcBorders>
            <w:shd w:val="clear" w:color="auto" w:fill="auto"/>
            <w:noWrap/>
            <w:hideMark/>
          </w:tcPr>
          <w:p w14:paraId="55A884CD" w14:textId="456DDA55" w:rsidR="00D6339F" w:rsidRPr="003B23BC" w:rsidRDefault="00D6339F" w:rsidP="00FF0857">
            <w:pPr>
              <w:jc w:val="center"/>
              <w:rPr>
                <w:color w:val="000000" w:themeColor="text1"/>
                <w:sz w:val="23"/>
                <w:szCs w:val="23"/>
                <w:lang w:eastAsia="fi-FI"/>
              </w:rPr>
            </w:pPr>
            <w:r w:rsidRPr="003B23BC">
              <w:rPr>
                <w:color w:val="000000" w:themeColor="text1"/>
                <w:sz w:val="23"/>
                <w:szCs w:val="23"/>
              </w:rPr>
              <w:t>243</w:t>
            </w:r>
          </w:p>
        </w:tc>
        <w:tc>
          <w:tcPr>
            <w:tcW w:w="1511" w:type="dxa"/>
            <w:tcBorders>
              <w:top w:val="nil"/>
              <w:left w:val="nil"/>
              <w:bottom w:val="nil"/>
              <w:right w:val="nil"/>
            </w:tcBorders>
            <w:shd w:val="clear" w:color="auto" w:fill="auto"/>
            <w:noWrap/>
            <w:hideMark/>
          </w:tcPr>
          <w:p w14:paraId="3CFB906E" w14:textId="381AC3F6" w:rsidR="00D6339F" w:rsidRPr="003B23BC" w:rsidRDefault="00D6339F" w:rsidP="005F511B">
            <w:pPr>
              <w:jc w:val="center"/>
              <w:rPr>
                <w:color w:val="000000" w:themeColor="text1"/>
                <w:sz w:val="23"/>
                <w:szCs w:val="23"/>
                <w:lang w:eastAsia="fi-FI"/>
              </w:rPr>
            </w:pPr>
            <w:r w:rsidRPr="003B23BC">
              <w:rPr>
                <w:color w:val="000000" w:themeColor="text1"/>
                <w:sz w:val="23"/>
                <w:szCs w:val="23"/>
              </w:rPr>
              <w:t>6</w:t>
            </w:r>
            <w:r w:rsidR="005F511B" w:rsidRPr="003B23BC">
              <w:rPr>
                <w:color w:val="000000" w:themeColor="text1"/>
                <w:sz w:val="23"/>
                <w:szCs w:val="23"/>
              </w:rPr>
              <w:t>.</w:t>
            </w:r>
            <w:r w:rsidRPr="003B23BC">
              <w:rPr>
                <w:color w:val="000000" w:themeColor="text1"/>
                <w:sz w:val="23"/>
                <w:szCs w:val="23"/>
              </w:rPr>
              <w:t>8</w:t>
            </w:r>
          </w:p>
        </w:tc>
      </w:tr>
      <w:tr w:rsidR="00D6339F" w:rsidRPr="003B23BC" w14:paraId="0E7202E7"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77A4A2F7" w14:textId="77777777" w:rsidR="00D6339F" w:rsidRPr="003B23BC" w:rsidRDefault="00D6339F" w:rsidP="00FF0857">
            <w:pPr>
              <w:rPr>
                <w:color w:val="000000" w:themeColor="text1"/>
                <w:sz w:val="23"/>
                <w:szCs w:val="23"/>
                <w:lang w:eastAsia="fi-FI"/>
              </w:rPr>
            </w:pPr>
            <w:r w:rsidRPr="003B23BC">
              <w:rPr>
                <w:color w:val="000000" w:themeColor="text1"/>
                <w:sz w:val="23"/>
                <w:szCs w:val="23"/>
                <w:lang w:eastAsia="fi-FI"/>
              </w:rPr>
              <w:t>Other (OT)</w:t>
            </w:r>
          </w:p>
        </w:tc>
        <w:tc>
          <w:tcPr>
            <w:tcW w:w="1511" w:type="dxa"/>
            <w:tcBorders>
              <w:top w:val="nil"/>
              <w:left w:val="nil"/>
              <w:bottom w:val="nil"/>
              <w:right w:val="nil"/>
            </w:tcBorders>
            <w:shd w:val="clear" w:color="auto" w:fill="auto"/>
            <w:noWrap/>
            <w:hideMark/>
          </w:tcPr>
          <w:p w14:paraId="020CE714" w14:textId="0290F087" w:rsidR="00D6339F" w:rsidRPr="003B23BC" w:rsidRDefault="00D6339F" w:rsidP="00FF0857">
            <w:pPr>
              <w:jc w:val="center"/>
              <w:rPr>
                <w:color w:val="000000" w:themeColor="text1"/>
                <w:sz w:val="23"/>
                <w:szCs w:val="23"/>
                <w:lang w:eastAsia="fi-FI"/>
              </w:rPr>
            </w:pPr>
            <w:r w:rsidRPr="003B23BC">
              <w:rPr>
                <w:color w:val="000000" w:themeColor="text1"/>
                <w:sz w:val="23"/>
                <w:szCs w:val="23"/>
              </w:rPr>
              <w:t>238</w:t>
            </w:r>
          </w:p>
        </w:tc>
        <w:tc>
          <w:tcPr>
            <w:tcW w:w="1511" w:type="dxa"/>
            <w:tcBorders>
              <w:top w:val="nil"/>
              <w:left w:val="nil"/>
              <w:bottom w:val="nil"/>
              <w:right w:val="nil"/>
            </w:tcBorders>
            <w:shd w:val="clear" w:color="auto" w:fill="auto"/>
            <w:noWrap/>
            <w:hideMark/>
          </w:tcPr>
          <w:p w14:paraId="44099BCB" w14:textId="75DC87FC" w:rsidR="00D6339F" w:rsidRPr="003B23BC" w:rsidRDefault="00D6339F" w:rsidP="005F511B">
            <w:pPr>
              <w:jc w:val="center"/>
              <w:rPr>
                <w:color w:val="000000" w:themeColor="text1"/>
                <w:sz w:val="23"/>
                <w:szCs w:val="23"/>
                <w:lang w:eastAsia="fi-FI"/>
              </w:rPr>
            </w:pPr>
            <w:r w:rsidRPr="003B23BC">
              <w:rPr>
                <w:color w:val="000000" w:themeColor="text1"/>
                <w:sz w:val="23"/>
                <w:szCs w:val="23"/>
              </w:rPr>
              <w:t>6</w:t>
            </w:r>
            <w:r w:rsidR="005F511B" w:rsidRPr="003B23BC">
              <w:rPr>
                <w:color w:val="000000" w:themeColor="text1"/>
                <w:sz w:val="23"/>
                <w:szCs w:val="23"/>
              </w:rPr>
              <w:t>.</w:t>
            </w:r>
            <w:r w:rsidRPr="003B23BC">
              <w:rPr>
                <w:color w:val="000000" w:themeColor="text1"/>
                <w:sz w:val="23"/>
                <w:szCs w:val="23"/>
              </w:rPr>
              <w:t>7</w:t>
            </w:r>
          </w:p>
        </w:tc>
      </w:tr>
      <w:tr w:rsidR="00D6339F" w:rsidRPr="003B23BC" w14:paraId="66726C6B"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46E61356" w14:textId="2859C3A9" w:rsidR="00D6339F" w:rsidRPr="003B23BC" w:rsidRDefault="00D6339F" w:rsidP="00FF0857">
            <w:pPr>
              <w:rPr>
                <w:color w:val="000000" w:themeColor="text1"/>
                <w:sz w:val="23"/>
                <w:szCs w:val="23"/>
                <w:lang w:eastAsia="fi-FI"/>
              </w:rPr>
            </w:pPr>
            <w:r w:rsidRPr="003B23BC">
              <w:rPr>
                <w:color w:val="000000" w:themeColor="text1"/>
                <w:sz w:val="23"/>
                <w:szCs w:val="23"/>
                <w:lang w:eastAsia="fi-FI"/>
              </w:rPr>
              <w:t>No identification / refused (NO)</w:t>
            </w:r>
          </w:p>
        </w:tc>
        <w:tc>
          <w:tcPr>
            <w:tcW w:w="1511" w:type="dxa"/>
            <w:tcBorders>
              <w:top w:val="nil"/>
              <w:left w:val="nil"/>
              <w:bottom w:val="nil"/>
              <w:right w:val="nil"/>
            </w:tcBorders>
            <w:shd w:val="clear" w:color="auto" w:fill="auto"/>
            <w:noWrap/>
            <w:hideMark/>
          </w:tcPr>
          <w:p w14:paraId="0380A5A9" w14:textId="703C30E8" w:rsidR="00D6339F" w:rsidRPr="003B23BC" w:rsidRDefault="00D6339F" w:rsidP="00FF0857">
            <w:pPr>
              <w:jc w:val="center"/>
              <w:rPr>
                <w:color w:val="000000" w:themeColor="text1"/>
                <w:sz w:val="23"/>
                <w:szCs w:val="23"/>
                <w:lang w:eastAsia="fi-FI"/>
              </w:rPr>
            </w:pPr>
            <w:r w:rsidRPr="003B23BC">
              <w:rPr>
                <w:color w:val="000000" w:themeColor="text1"/>
                <w:sz w:val="23"/>
                <w:szCs w:val="23"/>
              </w:rPr>
              <w:t>846</w:t>
            </w:r>
          </w:p>
        </w:tc>
        <w:tc>
          <w:tcPr>
            <w:tcW w:w="1511" w:type="dxa"/>
            <w:tcBorders>
              <w:top w:val="nil"/>
              <w:left w:val="nil"/>
              <w:bottom w:val="nil"/>
              <w:right w:val="nil"/>
            </w:tcBorders>
            <w:shd w:val="clear" w:color="auto" w:fill="auto"/>
            <w:noWrap/>
            <w:hideMark/>
          </w:tcPr>
          <w:p w14:paraId="795FE895" w14:textId="16B400A4" w:rsidR="00D6339F" w:rsidRPr="003B23BC" w:rsidRDefault="00D6339F" w:rsidP="00FF0857">
            <w:pPr>
              <w:jc w:val="center"/>
              <w:rPr>
                <w:color w:val="000000" w:themeColor="text1"/>
                <w:sz w:val="23"/>
                <w:szCs w:val="23"/>
                <w:lang w:eastAsia="fi-FI"/>
              </w:rPr>
            </w:pPr>
            <w:r w:rsidRPr="003B23BC">
              <w:rPr>
                <w:color w:val="000000" w:themeColor="text1"/>
                <w:sz w:val="23"/>
                <w:szCs w:val="23"/>
              </w:rPr>
              <w:t>23</w:t>
            </w:r>
            <w:r w:rsidR="005F511B" w:rsidRPr="003B23BC">
              <w:rPr>
                <w:color w:val="000000" w:themeColor="text1"/>
                <w:sz w:val="23"/>
                <w:szCs w:val="23"/>
              </w:rPr>
              <w:t>.</w:t>
            </w:r>
            <w:r w:rsidRPr="003B23BC">
              <w:rPr>
                <w:color w:val="000000" w:themeColor="text1"/>
                <w:sz w:val="23"/>
                <w:szCs w:val="23"/>
              </w:rPr>
              <w:t>8</w:t>
            </w:r>
          </w:p>
        </w:tc>
      </w:tr>
      <w:tr w:rsidR="00D200DF" w:rsidRPr="003B23BC" w14:paraId="2602F1DB" w14:textId="77777777" w:rsidTr="00FF0857">
        <w:trPr>
          <w:trHeight w:hRule="exact" w:val="284"/>
          <w:jc w:val="center"/>
        </w:trPr>
        <w:tc>
          <w:tcPr>
            <w:tcW w:w="3459" w:type="dxa"/>
            <w:tcBorders>
              <w:top w:val="nil"/>
              <w:left w:val="nil"/>
              <w:bottom w:val="nil"/>
              <w:right w:val="nil"/>
            </w:tcBorders>
            <w:shd w:val="clear" w:color="auto" w:fill="auto"/>
            <w:noWrap/>
            <w:vAlign w:val="bottom"/>
          </w:tcPr>
          <w:p w14:paraId="0012A0DB" w14:textId="77777777" w:rsidR="00D200DF" w:rsidRPr="003B23BC" w:rsidRDefault="00D200DF" w:rsidP="00FF0857">
            <w:pPr>
              <w:rPr>
                <w:color w:val="000000" w:themeColor="text1"/>
                <w:sz w:val="23"/>
                <w:szCs w:val="23"/>
                <w:lang w:eastAsia="fi-FI"/>
              </w:rPr>
            </w:pPr>
          </w:p>
        </w:tc>
        <w:tc>
          <w:tcPr>
            <w:tcW w:w="1511" w:type="dxa"/>
            <w:tcBorders>
              <w:top w:val="nil"/>
              <w:left w:val="nil"/>
              <w:bottom w:val="nil"/>
              <w:right w:val="nil"/>
            </w:tcBorders>
            <w:shd w:val="clear" w:color="auto" w:fill="auto"/>
            <w:noWrap/>
            <w:vAlign w:val="bottom"/>
          </w:tcPr>
          <w:p w14:paraId="65B19DFD" w14:textId="77777777" w:rsidR="00D200DF" w:rsidRPr="003B23BC" w:rsidRDefault="00D200DF" w:rsidP="00FF0857">
            <w:pPr>
              <w:jc w:val="center"/>
              <w:rPr>
                <w:color w:val="000000" w:themeColor="text1"/>
                <w:sz w:val="23"/>
                <w:szCs w:val="23"/>
                <w:lang w:eastAsia="fi-FI"/>
              </w:rPr>
            </w:pPr>
          </w:p>
        </w:tc>
        <w:tc>
          <w:tcPr>
            <w:tcW w:w="1511" w:type="dxa"/>
            <w:tcBorders>
              <w:top w:val="nil"/>
              <w:left w:val="nil"/>
              <w:bottom w:val="nil"/>
              <w:right w:val="nil"/>
            </w:tcBorders>
            <w:shd w:val="clear" w:color="auto" w:fill="auto"/>
            <w:noWrap/>
            <w:vAlign w:val="bottom"/>
          </w:tcPr>
          <w:p w14:paraId="6A06E819" w14:textId="77777777" w:rsidR="00D200DF" w:rsidRPr="003B23BC" w:rsidRDefault="00D200DF" w:rsidP="00FF0857">
            <w:pPr>
              <w:jc w:val="center"/>
              <w:rPr>
                <w:color w:val="000000" w:themeColor="text1"/>
                <w:sz w:val="23"/>
                <w:szCs w:val="23"/>
                <w:lang w:eastAsia="fi-FI"/>
              </w:rPr>
            </w:pPr>
          </w:p>
        </w:tc>
      </w:tr>
      <w:tr w:rsidR="00D6339F" w:rsidRPr="003B23BC" w14:paraId="59BCE491"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4EB62168" w14:textId="5A05322D" w:rsidR="00D6339F" w:rsidRPr="003B23BC" w:rsidRDefault="00D200DF" w:rsidP="00FF0857">
            <w:pPr>
              <w:rPr>
                <w:i/>
                <w:color w:val="000000" w:themeColor="text1"/>
                <w:sz w:val="23"/>
                <w:szCs w:val="23"/>
                <w:lang w:eastAsia="fi-FI"/>
              </w:rPr>
            </w:pPr>
            <w:r w:rsidRPr="003B23BC">
              <w:rPr>
                <w:i/>
                <w:color w:val="000000" w:themeColor="text1"/>
                <w:sz w:val="23"/>
                <w:szCs w:val="23"/>
                <w:lang w:eastAsia="fi-FI"/>
              </w:rPr>
              <w:t>Gender</w:t>
            </w:r>
          </w:p>
        </w:tc>
        <w:tc>
          <w:tcPr>
            <w:tcW w:w="1511" w:type="dxa"/>
            <w:tcBorders>
              <w:top w:val="nil"/>
              <w:left w:val="nil"/>
              <w:bottom w:val="nil"/>
              <w:right w:val="nil"/>
            </w:tcBorders>
            <w:shd w:val="clear" w:color="auto" w:fill="auto"/>
            <w:noWrap/>
            <w:vAlign w:val="bottom"/>
            <w:hideMark/>
          </w:tcPr>
          <w:p w14:paraId="3C2C7922" w14:textId="77777777" w:rsidR="00D6339F" w:rsidRPr="003B23BC" w:rsidRDefault="00D6339F" w:rsidP="00FF0857">
            <w:pPr>
              <w:jc w:val="center"/>
              <w:rPr>
                <w:color w:val="000000" w:themeColor="text1"/>
                <w:sz w:val="23"/>
                <w:szCs w:val="23"/>
                <w:lang w:eastAsia="fi-FI"/>
              </w:rPr>
            </w:pPr>
          </w:p>
        </w:tc>
        <w:tc>
          <w:tcPr>
            <w:tcW w:w="1511" w:type="dxa"/>
            <w:tcBorders>
              <w:top w:val="nil"/>
              <w:left w:val="nil"/>
              <w:bottom w:val="nil"/>
              <w:right w:val="nil"/>
            </w:tcBorders>
            <w:shd w:val="clear" w:color="auto" w:fill="auto"/>
            <w:noWrap/>
            <w:vAlign w:val="bottom"/>
            <w:hideMark/>
          </w:tcPr>
          <w:p w14:paraId="112FEBD7" w14:textId="77777777" w:rsidR="00D6339F" w:rsidRPr="003B23BC" w:rsidRDefault="00D6339F" w:rsidP="00FF0857">
            <w:pPr>
              <w:jc w:val="center"/>
              <w:rPr>
                <w:color w:val="000000" w:themeColor="text1"/>
                <w:sz w:val="23"/>
                <w:szCs w:val="23"/>
                <w:lang w:eastAsia="fi-FI"/>
              </w:rPr>
            </w:pPr>
          </w:p>
        </w:tc>
      </w:tr>
      <w:tr w:rsidR="00D6339F" w:rsidRPr="003B23BC" w14:paraId="3122FC07"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3E997434" w14:textId="128949AE" w:rsidR="00D6339F" w:rsidRPr="003B23BC" w:rsidRDefault="00597F0F" w:rsidP="00FF0857">
            <w:pPr>
              <w:rPr>
                <w:color w:val="000000" w:themeColor="text1"/>
                <w:sz w:val="23"/>
                <w:szCs w:val="23"/>
                <w:lang w:eastAsia="fi-FI"/>
              </w:rPr>
            </w:pPr>
            <w:r w:rsidRPr="003B23BC">
              <w:rPr>
                <w:color w:val="000000" w:themeColor="text1"/>
                <w:sz w:val="23"/>
                <w:szCs w:val="23"/>
                <w:lang w:eastAsia="fi-FI"/>
              </w:rPr>
              <w:t>Male</w:t>
            </w:r>
          </w:p>
        </w:tc>
        <w:tc>
          <w:tcPr>
            <w:tcW w:w="1511" w:type="dxa"/>
            <w:tcBorders>
              <w:top w:val="nil"/>
              <w:left w:val="nil"/>
              <w:bottom w:val="nil"/>
              <w:right w:val="nil"/>
            </w:tcBorders>
            <w:shd w:val="clear" w:color="auto" w:fill="auto"/>
            <w:noWrap/>
            <w:hideMark/>
          </w:tcPr>
          <w:p w14:paraId="200BCD74" w14:textId="6F916027" w:rsidR="00D6339F" w:rsidRPr="003B23BC" w:rsidRDefault="00D6339F" w:rsidP="00FF0857">
            <w:pPr>
              <w:jc w:val="center"/>
              <w:rPr>
                <w:color w:val="000000" w:themeColor="text1"/>
                <w:sz w:val="23"/>
                <w:szCs w:val="23"/>
                <w:lang w:eastAsia="fi-FI"/>
              </w:rPr>
            </w:pPr>
            <w:r w:rsidRPr="003B23BC">
              <w:rPr>
                <w:color w:val="000000" w:themeColor="text1"/>
                <w:sz w:val="23"/>
                <w:szCs w:val="23"/>
              </w:rPr>
              <w:t>1</w:t>
            </w:r>
            <w:r w:rsidR="00385476" w:rsidRPr="003B23BC">
              <w:rPr>
                <w:color w:val="000000" w:themeColor="text1"/>
                <w:sz w:val="23"/>
                <w:szCs w:val="23"/>
              </w:rPr>
              <w:t>,</w:t>
            </w:r>
            <w:r w:rsidRPr="003B23BC">
              <w:rPr>
                <w:color w:val="000000" w:themeColor="text1"/>
                <w:sz w:val="23"/>
                <w:szCs w:val="23"/>
              </w:rPr>
              <w:t>838</w:t>
            </w:r>
          </w:p>
        </w:tc>
        <w:tc>
          <w:tcPr>
            <w:tcW w:w="1511" w:type="dxa"/>
            <w:tcBorders>
              <w:top w:val="nil"/>
              <w:left w:val="nil"/>
              <w:bottom w:val="nil"/>
              <w:right w:val="nil"/>
            </w:tcBorders>
            <w:shd w:val="clear" w:color="auto" w:fill="auto"/>
            <w:noWrap/>
            <w:hideMark/>
          </w:tcPr>
          <w:p w14:paraId="7FD59774" w14:textId="37DC513B" w:rsidR="00D6339F" w:rsidRPr="003B23BC" w:rsidRDefault="00D6339F" w:rsidP="005F511B">
            <w:pPr>
              <w:jc w:val="center"/>
              <w:rPr>
                <w:color w:val="000000" w:themeColor="text1"/>
                <w:sz w:val="23"/>
                <w:szCs w:val="23"/>
                <w:lang w:eastAsia="fi-FI"/>
              </w:rPr>
            </w:pPr>
            <w:r w:rsidRPr="003B23BC">
              <w:rPr>
                <w:color w:val="000000" w:themeColor="text1"/>
                <w:sz w:val="23"/>
                <w:szCs w:val="23"/>
              </w:rPr>
              <w:t>50</w:t>
            </w:r>
            <w:r w:rsidR="005F511B" w:rsidRPr="003B23BC">
              <w:rPr>
                <w:color w:val="000000" w:themeColor="text1"/>
                <w:sz w:val="23"/>
                <w:szCs w:val="23"/>
              </w:rPr>
              <w:t>.</w:t>
            </w:r>
            <w:r w:rsidRPr="003B23BC">
              <w:rPr>
                <w:color w:val="000000" w:themeColor="text1"/>
                <w:sz w:val="23"/>
                <w:szCs w:val="23"/>
              </w:rPr>
              <w:t>7</w:t>
            </w:r>
          </w:p>
        </w:tc>
      </w:tr>
      <w:tr w:rsidR="00D6339F" w:rsidRPr="003B23BC" w14:paraId="73B1575D"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262B6C9D" w14:textId="1A25270B" w:rsidR="00D6339F" w:rsidRPr="003B23BC" w:rsidRDefault="00597F0F" w:rsidP="00FF0857">
            <w:pPr>
              <w:rPr>
                <w:color w:val="000000" w:themeColor="text1"/>
                <w:sz w:val="23"/>
                <w:szCs w:val="23"/>
                <w:lang w:eastAsia="fi-FI"/>
              </w:rPr>
            </w:pPr>
            <w:r w:rsidRPr="003B23BC">
              <w:rPr>
                <w:color w:val="000000" w:themeColor="text1"/>
                <w:sz w:val="23"/>
                <w:szCs w:val="23"/>
                <w:lang w:eastAsia="fi-FI"/>
              </w:rPr>
              <w:t>Female</w:t>
            </w:r>
          </w:p>
        </w:tc>
        <w:tc>
          <w:tcPr>
            <w:tcW w:w="1511" w:type="dxa"/>
            <w:tcBorders>
              <w:top w:val="nil"/>
              <w:left w:val="nil"/>
              <w:bottom w:val="nil"/>
              <w:right w:val="nil"/>
            </w:tcBorders>
            <w:shd w:val="clear" w:color="auto" w:fill="auto"/>
            <w:noWrap/>
            <w:hideMark/>
          </w:tcPr>
          <w:p w14:paraId="6AF2953B" w14:textId="3722BDB1" w:rsidR="00D6339F" w:rsidRPr="003B23BC" w:rsidRDefault="00D6339F" w:rsidP="00FF0857">
            <w:pPr>
              <w:jc w:val="center"/>
              <w:rPr>
                <w:color w:val="000000" w:themeColor="text1"/>
                <w:sz w:val="23"/>
                <w:szCs w:val="23"/>
                <w:lang w:eastAsia="fi-FI"/>
              </w:rPr>
            </w:pPr>
            <w:r w:rsidRPr="003B23BC">
              <w:rPr>
                <w:color w:val="000000" w:themeColor="text1"/>
                <w:sz w:val="23"/>
                <w:szCs w:val="23"/>
              </w:rPr>
              <w:t>1</w:t>
            </w:r>
            <w:r w:rsidR="00385476" w:rsidRPr="003B23BC">
              <w:rPr>
                <w:color w:val="000000" w:themeColor="text1"/>
                <w:sz w:val="23"/>
                <w:szCs w:val="23"/>
              </w:rPr>
              <w:t>,</w:t>
            </w:r>
            <w:r w:rsidRPr="003B23BC">
              <w:rPr>
                <w:color w:val="000000" w:themeColor="text1"/>
                <w:sz w:val="23"/>
                <w:szCs w:val="23"/>
              </w:rPr>
              <w:t>788</w:t>
            </w:r>
          </w:p>
        </w:tc>
        <w:tc>
          <w:tcPr>
            <w:tcW w:w="1511" w:type="dxa"/>
            <w:tcBorders>
              <w:top w:val="nil"/>
              <w:left w:val="nil"/>
              <w:bottom w:val="nil"/>
              <w:right w:val="nil"/>
            </w:tcBorders>
            <w:shd w:val="clear" w:color="auto" w:fill="auto"/>
            <w:noWrap/>
            <w:hideMark/>
          </w:tcPr>
          <w:p w14:paraId="7753DC3C" w14:textId="1E5785F9" w:rsidR="00D6339F" w:rsidRPr="003B23BC" w:rsidRDefault="00D6339F" w:rsidP="005F511B">
            <w:pPr>
              <w:jc w:val="center"/>
              <w:rPr>
                <w:color w:val="000000" w:themeColor="text1"/>
                <w:sz w:val="23"/>
                <w:szCs w:val="23"/>
                <w:lang w:eastAsia="fi-FI"/>
              </w:rPr>
            </w:pPr>
            <w:r w:rsidRPr="003B23BC">
              <w:rPr>
                <w:color w:val="000000" w:themeColor="text1"/>
                <w:sz w:val="23"/>
                <w:szCs w:val="23"/>
              </w:rPr>
              <w:t>49</w:t>
            </w:r>
            <w:r w:rsidR="005F511B" w:rsidRPr="003B23BC">
              <w:rPr>
                <w:color w:val="000000" w:themeColor="text1"/>
                <w:sz w:val="23"/>
                <w:szCs w:val="23"/>
              </w:rPr>
              <w:t>.</w:t>
            </w:r>
            <w:r w:rsidRPr="003B23BC">
              <w:rPr>
                <w:color w:val="000000" w:themeColor="text1"/>
                <w:sz w:val="23"/>
                <w:szCs w:val="23"/>
              </w:rPr>
              <w:t>3</w:t>
            </w:r>
          </w:p>
        </w:tc>
      </w:tr>
      <w:tr w:rsidR="00D6339F" w:rsidRPr="003B23BC" w14:paraId="171E2B20"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757191CE" w14:textId="77777777" w:rsidR="00D6339F" w:rsidRPr="003B23BC" w:rsidRDefault="00D6339F" w:rsidP="00FF0857">
            <w:pPr>
              <w:rPr>
                <w:color w:val="000000" w:themeColor="text1"/>
                <w:sz w:val="23"/>
                <w:szCs w:val="23"/>
                <w:lang w:eastAsia="fi-FI"/>
              </w:rPr>
            </w:pPr>
          </w:p>
        </w:tc>
        <w:tc>
          <w:tcPr>
            <w:tcW w:w="1511" w:type="dxa"/>
            <w:tcBorders>
              <w:top w:val="nil"/>
              <w:left w:val="nil"/>
              <w:bottom w:val="nil"/>
              <w:right w:val="nil"/>
            </w:tcBorders>
            <w:shd w:val="clear" w:color="auto" w:fill="auto"/>
            <w:noWrap/>
            <w:vAlign w:val="bottom"/>
            <w:hideMark/>
          </w:tcPr>
          <w:p w14:paraId="20F371F7" w14:textId="77777777" w:rsidR="00D6339F" w:rsidRPr="003B23BC" w:rsidRDefault="00D6339F" w:rsidP="00FF0857">
            <w:pPr>
              <w:jc w:val="center"/>
              <w:rPr>
                <w:color w:val="000000" w:themeColor="text1"/>
                <w:sz w:val="23"/>
                <w:szCs w:val="23"/>
                <w:lang w:eastAsia="fi-FI"/>
              </w:rPr>
            </w:pPr>
          </w:p>
        </w:tc>
        <w:tc>
          <w:tcPr>
            <w:tcW w:w="1511" w:type="dxa"/>
            <w:tcBorders>
              <w:top w:val="nil"/>
              <w:left w:val="nil"/>
              <w:bottom w:val="nil"/>
              <w:right w:val="nil"/>
            </w:tcBorders>
            <w:shd w:val="clear" w:color="auto" w:fill="auto"/>
            <w:noWrap/>
            <w:vAlign w:val="bottom"/>
            <w:hideMark/>
          </w:tcPr>
          <w:p w14:paraId="3667DA63" w14:textId="205A3510" w:rsidR="00D6339F" w:rsidRPr="003B23BC" w:rsidRDefault="00D6339F" w:rsidP="00FF0857">
            <w:pPr>
              <w:jc w:val="center"/>
              <w:rPr>
                <w:color w:val="000000" w:themeColor="text1"/>
                <w:sz w:val="23"/>
                <w:szCs w:val="23"/>
                <w:lang w:eastAsia="fi-FI"/>
              </w:rPr>
            </w:pPr>
          </w:p>
        </w:tc>
      </w:tr>
      <w:tr w:rsidR="00D6339F" w:rsidRPr="003B23BC" w14:paraId="25E5FC09" w14:textId="77777777" w:rsidTr="00FF0857">
        <w:trPr>
          <w:trHeight w:hRule="exact" w:val="284"/>
          <w:jc w:val="center"/>
        </w:trPr>
        <w:tc>
          <w:tcPr>
            <w:tcW w:w="3459" w:type="dxa"/>
            <w:tcBorders>
              <w:top w:val="nil"/>
              <w:left w:val="nil"/>
              <w:bottom w:val="nil"/>
              <w:right w:val="nil"/>
            </w:tcBorders>
            <w:shd w:val="clear" w:color="auto" w:fill="auto"/>
            <w:noWrap/>
            <w:vAlign w:val="bottom"/>
          </w:tcPr>
          <w:p w14:paraId="7B6934A7" w14:textId="116B2926" w:rsidR="00D6339F" w:rsidRPr="003B23BC" w:rsidRDefault="00D6339F" w:rsidP="00FF0857">
            <w:pPr>
              <w:rPr>
                <w:i/>
                <w:color w:val="000000" w:themeColor="text1"/>
                <w:sz w:val="23"/>
                <w:szCs w:val="23"/>
                <w:lang w:eastAsia="fi-FI"/>
              </w:rPr>
            </w:pPr>
            <w:r w:rsidRPr="003B23BC">
              <w:rPr>
                <w:i/>
                <w:color w:val="000000" w:themeColor="text1"/>
                <w:sz w:val="23"/>
                <w:szCs w:val="23"/>
                <w:lang w:eastAsia="fi-FI"/>
              </w:rPr>
              <w:t>Age</w:t>
            </w:r>
          </w:p>
        </w:tc>
        <w:tc>
          <w:tcPr>
            <w:tcW w:w="1511" w:type="dxa"/>
            <w:tcBorders>
              <w:top w:val="nil"/>
              <w:left w:val="nil"/>
              <w:bottom w:val="nil"/>
              <w:right w:val="nil"/>
            </w:tcBorders>
            <w:shd w:val="clear" w:color="auto" w:fill="auto"/>
            <w:noWrap/>
            <w:vAlign w:val="bottom"/>
          </w:tcPr>
          <w:p w14:paraId="0E15D632" w14:textId="11067179" w:rsidR="00D6339F" w:rsidRPr="003B23BC" w:rsidRDefault="00D6339F" w:rsidP="00FF0857">
            <w:pPr>
              <w:jc w:val="center"/>
              <w:rPr>
                <w:color w:val="000000" w:themeColor="text1"/>
                <w:sz w:val="23"/>
                <w:szCs w:val="23"/>
                <w:lang w:eastAsia="fi-FI"/>
              </w:rPr>
            </w:pPr>
          </w:p>
        </w:tc>
        <w:tc>
          <w:tcPr>
            <w:tcW w:w="1511" w:type="dxa"/>
            <w:tcBorders>
              <w:top w:val="nil"/>
              <w:left w:val="nil"/>
              <w:bottom w:val="nil"/>
              <w:right w:val="nil"/>
            </w:tcBorders>
            <w:shd w:val="clear" w:color="auto" w:fill="auto"/>
            <w:noWrap/>
            <w:vAlign w:val="bottom"/>
          </w:tcPr>
          <w:p w14:paraId="76C6E273" w14:textId="571663FB" w:rsidR="00D6339F" w:rsidRPr="003B23BC" w:rsidRDefault="00D6339F" w:rsidP="00FF0857">
            <w:pPr>
              <w:jc w:val="center"/>
              <w:rPr>
                <w:color w:val="000000" w:themeColor="text1"/>
                <w:sz w:val="23"/>
                <w:szCs w:val="23"/>
                <w:lang w:eastAsia="fi-FI"/>
              </w:rPr>
            </w:pPr>
          </w:p>
        </w:tc>
      </w:tr>
      <w:tr w:rsidR="00D6339F" w:rsidRPr="003B23BC" w14:paraId="0BAD8D82"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0302A5DD" w14:textId="77777777" w:rsidR="00D6339F" w:rsidRPr="003B23BC" w:rsidRDefault="00D6339F" w:rsidP="00FF0857">
            <w:pPr>
              <w:rPr>
                <w:color w:val="000000" w:themeColor="text1"/>
                <w:sz w:val="23"/>
                <w:szCs w:val="23"/>
                <w:lang w:eastAsia="fi-FI"/>
              </w:rPr>
            </w:pPr>
            <w:r w:rsidRPr="003B23BC">
              <w:rPr>
                <w:color w:val="000000" w:themeColor="text1"/>
                <w:sz w:val="23"/>
                <w:szCs w:val="23"/>
                <w:lang w:eastAsia="fi-FI"/>
              </w:rPr>
              <w:t>18–30</w:t>
            </w:r>
          </w:p>
        </w:tc>
        <w:tc>
          <w:tcPr>
            <w:tcW w:w="1511" w:type="dxa"/>
            <w:tcBorders>
              <w:top w:val="nil"/>
              <w:left w:val="nil"/>
              <w:bottom w:val="nil"/>
              <w:right w:val="nil"/>
            </w:tcBorders>
            <w:shd w:val="clear" w:color="auto" w:fill="auto"/>
            <w:noWrap/>
            <w:hideMark/>
          </w:tcPr>
          <w:p w14:paraId="17A1B26E" w14:textId="62AF3063" w:rsidR="00D6339F" w:rsidRPr="003B23BC" w:rsidRDefault="00D6339F" w:rsidP="00FF0857">
            <w:pPr>
              <w:jc w:val="center"/>
              <w:rPr>
                <w:color w:val="000000" w:themeColor="text1"/>
                <w:sz w:val="23"/>
                <w:szCs w:val="23"/>
                <w:lang w:eastAsia="fi-FI"/>
              </w:rPr>
            </w:pPr>
            <w:r w:rsidRPr="003B23BC">
              <w:rPr>
                <w:color w:val="000000" w:themeColor="text1"/>
                <w:sz w:val="23"/>
                <w:szCs w:val="23"/>
              </w:rPr>
              <w:t>458</w:t>
            </w:r>
          </w:p>
        </w:tc>
        <w:tc>
          <w:tcPr>
            <w:tcW w:w="1511" w:type="dxa"/>
            <w:tcBorders>
              <w:top w:val="nil"/>
              <w:left w:val="nil"/>
              <w:bottom w:val="nil"/>
              <w:right w:val="nil"/>
            </w:tcBorders>
            <w:shd w:val="clear" w:color="auto" w:fill="auto"/>
            <w:noWrap/>
            <w:hideMark/>
          </w:tcPr>
          <w:p w14:paraId="3146E0B5" w14:textId="1EBB650B" w:rsidR="00D6339F" w:rsidRPr="003B23BC" w:rsidRDefault="00D6339F" w:rsidP="005F511B">
            <w:pPr>
              <w:jc w:val="center"/>
              <w:rPr>
                <w:color w:val="000000" w:themeColor="text1"/>
                <w:sz w:val="23"/>
                <w:szCs w:val="23"/>
                <w:lang w:eastAsia="fi-FI"/>
              </w:rPr>
            </w:pPr>
            <w:r w:rsidRPr="003B23BC">
              <w:rPr>
                <w:color w:val="000000" w:themeColor="text1"/>
                <w:sz w:val="23"/>
                <w:szCs w:val="23"/>
              </w:rPr>
              <w:t>12</w:t>
            </w:r>
            <w:r w:rsidR="005F511B" w:rsidRPr="003B23BC">
              <w:rPr>
                <w:color w:val="000000" w:themeColor="text1"/>
                <w:sz w:val="23"/>
                <w:szCs w:val="23"/>
              </w:rPr>
              <w:t>.</w:t>
            </w:r>
            <w:r w:rsidRPr="003B23BC">
              <w:rPr>
                <w:color w:val="000000" w:themeColor="text1"/>
                <w:sz w:val="23"/>
                <w:szCs w:val="23"/>
              </w:rPr>
              <w:t>6</w:t>
            </w:r>
          </w:p>
        </w:tc>
      </w:tr>
      <w:tr w:rsidR="00D6339F" w:rsidRPr="003B23BC" w14:paraId="74AC888D"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1C1A5AE4" w14:textId="77777777" w:rsidR="00D6339F" w:rsidRPr="003B23BC" w:rsidRDefault="00D6339F" w:rsidP="00FF0857">
            <w:pPr>
              <w:rPr>
                <w:color w:val="000000" w:themeColor="text1"/>
                <w:sz w:val="23"/>
                <w:szCs w:val="23"/>
                <w:lang w:eastAsia="fi-FI"/>
              </w:rPr>
            </w:pPr>
            <w:r w:rsidRPr="003B23BC">
              <w:rPr>
                <w:color w:val="000000" w:themeColor="text1"/>
                <w:sz w:val="23"/>
                <w:szCs w:val="23"/>
                <w:lang w:eastAsia="fi-FI"/>
              </w:rPr>
              <w:t>31–45</w:t>
            </w:r>
          </w:p>
        </w:tc>
        <w:tc>
          <w:tcPr>
            <w:tcW w:w="1511" w:type="dxa"/>
            <w:tcBorders>
              <w:top w:val="nil"/>
              <w:left w:val="nil"/>
              <w:bottom w:val="nil"/>
              <w:right w:val="nil"/>
            </w:tcBorders>
            <w:shd w:val="clear" w:color="auto" w:fill="auto"/>
            <w:noWrap/>
            <w:hideMark/>
          </w:tcPr>
          <w:p w14:paraId="3A1DAC2E" w14:textId="35E2A8F6" w:rsidR="00D6339F" w:rsidRPr="003B23BC" w:rsidRDefault="00D6339F" w:rsidP="00FF0857">
            <w:pPr>
              <w:jc w:val="center"/>
              <w:rPr>
                <w:color w:val="000000" w:themeColor="text1"/>
                <w:sz w:val="23"/>
                <w:szCs w:val="23"/>
                <w:lang w:eastAsia="fi-FI"/>
              </w:rPr>
            </w:pPr>
            <w:r w:rsidRPr="003B23BC">
              <w:rPr>
                <w:color w:val="000000" w:themeColor="text1"/>
                <w:sz w:val="23"/>
                <w:szCs w:val="23"/>
              </w:rPr>
              <w:t>571</w:t>
            </w:r>
          </w:p>
        </w:tc>
        <w:tc>
          <w:tcPr>
            <w:tcW w:w="1511" w:type="dxa"/>
            <w:tcBorders>
              <w:top w:val="nil"/>
              <w:left w:val="nil"/>
              <w:bottom w:val="nil"/>
              <w:right w:val="nil"/>
            </w:tcBorders>
            <w:shd w:val="clear" w:color="auto" w:fill="auto"/>
            <w:noWrap/>
            <w:hideMark/>
          </w:tcPr>
          <w:p w14:paraId="1F6321E7" w14:textId="16202AB2" w:rsidR="00D6339F" w:rsidRPr="003B23BC" w:rsidRDefault="00D6339F" w:rsidP="00FF0857">
            <w:pPr>
              <w:jc w:val="center"/>
              <w:rPr>
                <w:color w:val="000000" w:themeColor="text1"/>
                <w:sz w:val="23"/>
                <w:szCs w:val="23"/>
                <w:lang w:eastAsia="fi-FI"/>
              </w:rPr>
            </w:pPr>
            <w:r w:rsidRPr="003B23BC">
              <w:rPr>
                <w:color w:val="000000" w:themeColor="text1"/>
                <w:sz w:val="23"/>
                <w:szCs w:val="23"/>
              </w:rPr>
              <w:t>15</w:t>
            </w:r>
            <w:r w:rsidR="005F511B" w:rsidRPr="003B23BC">
              <w:rPr>
                <w:color w:val="000000" w:themeColor="text1"/>
                <w:sz w:val="23"/>
                <w:szCs w:val="23"/>
              </w:rPr>
              <w:t>.</w:t>
            </w:r>
            <w:r w:rsidRPr="003B23BC">
              <w:rPr>
                <w:color w:val="000000" w:themeColor="text1"/>
                <w:sz w:val="23"/>
                <w:szCs w:val="23"/>
              </w:rPr>
              <w:t>7</w:t>
            </w:r>
          </w:p>
        </w:tc>
      </w:tr>
      <w:tr w:rsidR="00D6339F" w:rsidRPr="003B23BC" w14:paraId="73D25236"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19FF75A6" w14:textId="77777777" w:rsidR="00D6339F" w:rsidRPr="003B23BC" w:rsidRDefault="00D6339F" w:rsidP="00FF0857">
            <w:pPr>
              <w:rPr>
                <w:color w:val="000000" w:themeColor="text1"/>
                <w:sz w:val="23"/>
                <w:szCs w:val="23"/>
                <w:lang w:eastAsia="fi-FI"/>
              </w:rPr>
            </w:pPr>
            <w:r w:rsidRPr="003B23BC">
              <w:rPr>
                <w:color w:val="000000" w:themeColor="text1"/>
                <w:sz w:val="23"/>
                <w:szCs w:val="23"/>
                <w:lang w:eastAsia="fi-FI"/>
              </w:rPr>
              <w:t>46–55</w:t>
            </w:r>
          </w:p>
        </w:tc>
        <w:tc>
          <w:tcPr>
            <w:tcW w:w="1511" w:type="dxa"/>
            <w:tcBorders>
              <w:top w:val="nil"/>
              <w:left w:val="nil"/>
              <w:bottom w:val="nil"/>
              <w:right w:val="nil"/>
            </w:tcBorders>
            <w:shd w:val="clear" w:color="auto" w:fill="auto"/>
            <w:noWrap/>
            <w:hideMark/>
          </w:tcPr>
          <w:p w14:paraId="78510E7C" w14:textId="5846BD34" w:rsidR="00D6339F" w:rsidRPr="003B23BC" w:rsidRDefault="00D6339F" w:rsidP="00FF0857">
            <w:pPr>
              <w:jc w:val="center"/>
              <w:rPr>
                <w:color w:val="000000" w:themeColor="text1"/>
                <w:sz w:val="23"/>
                <w:szCs w:val="23"/>
                <w:lang w:eastAsia="fi-FI"/>
              </w:rPr>
            </w:pPr>
            <w:r w:rsidRPr="003B23BC">
              <w:rPr>
                <w:color w:val="000000" w:themeColor="text1"/>
                <w:sz w:val="23"/>
                <w:szCs w:val="23"/>
              </w:rPr>
              <w:t>559</w:t>
            </w:r>
          </w:p>
        </w:tc>
        <w:tc>
          <w:tcPr>
            <w:tcW w:w="1511" w:type="dxa"/>
            <w:tcBorders>
              <w:top w:val="nil"/>
              <w:left w:val="nil"/>
              <w:bottom w:val="nil"/>
              <w:right w:val="nil"/>
            </w:tcBorders>
            <w:shd w:val="clear" w:color="auto" w:fill="auto"/>
            <w:noWrap/>
            <w:hideMark/>
          </w:tcPr>
          <w:p w14:paraId="58A59931" w14:textId="6B129E04" w:rsidR="00D6339F" w:rsidRPr="003B23BC" w:rsidRDefault="00D6339F" w:rsidP="00FF0857">
            <w:pPr>
              <w:jc w:val="center"/>
              <w:rPr>
                <w:color w:val="000000" w:themeColor="text1"/>
                <w:sz w:val="23"/>
                <w:szCs w:val="23"/>
                <w:lang w:eastAsia="fi-FI"/>
              </w:rPr>
            </w:pPr>
            <w:r w:rsidRPr="003B23BC">
              <w:rPr>
                <w:color w:val="000000" w:themeColor="text1"/>
                <w:sz w:val="23"/>
                <w:szCs w:val="23"/>
              </w:rPr>
              <w:t>15</w:t>
            </w:r>
            <w:r w:rsidR="005F511B" w:rsidRPr="003B23BC">
              <w:rPr>
                <w:color w:val="000000" w:themeColor="text1"/>
                <w:sz w:val="23"/>
                <w:szCs w:val="23"/>
              </w:rPr>
              <w:t>.</w:t>
            </w:r>
            <w:r w:rsidRPr="003B23BC">
              <w:rPr>
                <w:color w:val="000000" w:themeColor="text1"/>
                <w:sz w:val="23"/>
                <w:szCs w:val="23"/>
              </w:rPr>
              <w:t>4</w:t>
            </w:r>
          </w:p>
        </w:tc>
      </w:tr>
      <w:tr w:rsidR="00D6339F" w:rsidRPr="003B23BC" w14:paraId="6F13FFB2"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66A8E6C3" w14:textId="77777777" w:rsidR="00D6339F" w:rsidRPr="003B23BC" w:rsidRDefault="00D6339F" w:rsidP="00FF0857">
            <w:pPr>
              <w:rPr>
                <w:color w:val="000000" w:themeColor="text1"/>
                <w:sz w:val="23"/>
                <w:szCs w:val="23"/>
                <w:lang w:eastAsia="fi-FI"/>
              </w:rPr>
            </w:pPr>
            <w:r w:rsidRPr="003B23BC">
              <w:rPr>
                <w:color w:val="000000" w:themeColor="text1"/>
                <w:sz w:val="23"/>
                <w:szCs w:val="23"/>
                <w:lang w:eastAsia="fi-FI"/>
              </w:rPr>
              <w:t>56–65</w:t>
            </w:r>
          </w:p>
        </w:tc>
        <w:tc>
          <w:tcPr>
            <w:tcW w:w="1511" w:type="dxa"/>
            <w:tcBorders>
              <w:top w:val="nil"/>
              <w:left w:val="nil"/>
              <w:bottom w:val="nil"/>
              <w:right w:val="nil"/>
            </w:tcBorders>
            <w:shd w:val="clear" w:color="auto" w:fill="auto"/>
            <w:noWrap/>
            <w:hideMark/>
          </w:tcPr>
          <w:p w14:paraId="78A9BE7F" w14:textId="0FF0FB24" w:rsidR="00D6339F" w:rsidRPr="003B23BC" w:rsidRDefault="00D6339F" w:rsidP="00FF0857">
            <w:pPr>
              <w:jc w:val="center"/>
              <w:rPr>
                <w:color w:val="000000" w:themeColor="text1"/>
                <w:sz w:val="23"/>
                <w:szCs w:val="23"/>
                <w:lang w:eastAsia="fi-FI"/>
              </w:rPr>
            </w:pPr>
            <w:r w:rsidRPr="003B23BC">
              <w:rPr>
                <w:color w:val="000000" w:themeColor="text1"/>
                <w:sz w:val="23"/>
                <w:szCs w:val="23"/>
              </w:rPr>
              <w:t>636</w:t>
            </w:r>
          </w:p>
        </w:tc>
        <w:tc>
          <w:tcPr>
            <w:tcW w:w="1511" w:type="dxa"/>
            <w:tcBorders>
              <w:top w:val="nil"/>
              <w:left w:val="nil"/>
              <w:bottom w:val="nil"/>
              <w:right w:val="nil"/>
            </w:tcBorders>
            <w:shd w:val="clear" w:color="auto" w:fill="auto"/>
            <w:noWrap/>
            <w:hideMark/>
          </w:tcPr>
          <w:p w14:paraId="22FE116A" w14:textId="4444F7DD" w:rsidR="00D6339F" w:rsidRPr="003B23BC" w:rsidRDefault="00D6339F" w:rsidP="00FF0857">
            <w:pPr>
              <w:jc w:val="center"/>
              <w:rPr>
                <w:color w:val="000000" w:themeColor="text1"/>
                <w:sz w:val="23"/>
                <w:szCs w:val="23"/>
                <w:lang w:eastAsia="fi-FI"/>
              </w:rPr>
            </w:pPr>
            <w:r w:rsidRPr="003B23BC">
              <w:rPr>
                <w:color w:val="000000" w:themeColor="text1"/>
                <w:sz w:val="23"/>
                <w:szCs w:val="23"/>
              </w:rPr>
              <w:t>17</w:t>
            </w:r>
            <w:r w:rsidR="005F511B" w:rsidRPr="003B23BC">
              <w:rPr>
                <w:color w:val="000000" w:themeColor="text1"/>
                <w:sz w:val="23"/>
                <w:szCs w:val="23"/>
              </w:rPr>
              <w:t>.</w:t>
            </w:r>
            <w:r w:rsidRPr="003B23BC">
              <w:rPr>
                <w:color w:val="000000" w:themeColor="text1"/>
                <w:sz w:val="23"/>
                <w:szCs w:val="23"/>
              </w:rPr>
              <w:t>5</w:t>
            </w:r>
          </w:p>
        </w:tc>
      </w:tr>
      <w:tr w:rsidR="00D6339F" w:rsidRPr="003B23BC" w14:paraId="30C99F7C"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6D45539C" w14:textId="77777777" w:rsidR="00D6339F" w:rsidRPr="003B23BC" w:rsidRDefault="00D6339F" w:rsidP="00FF0857">
            <w:pPr>
              <w:rPr>
                <w:color w:val="000000" w:themeColor="text1"/>
                <w:sz w:val="23"/>
                <w:szCs w:val="23"/>
                <w:lang w:eastAsia="fi-FI"/>
              </w:rPr>
            </w:pPr>
            <w:r w:rsidRPr="003B23BC">
              <w:rPr>
                <w:color w:val="000000" w:themeColor="text1"/>
                <w:sz w:val="23"/>
                <w:szCs w:val="23"/>
                <w:lang w:eastAsia="fi-FI"/>
              </w:rPr>
              <w:t>66–84</w:t>
            </w:r>
          </w:p>
        </w:tc>
        <w:tc>
          <w:tcPr>
            <w:tcW w:w="1511" w:type="dxa"/>
            <w:tcBorders>
              <w:top w:val="nil"/>
              <w:left w:val="nil"/>
              <w:bottom w:val="nil"/>
              <w:right w:val="nil"/>
            </w:tcBorders>
            <w:shd w:val="clear" w:color="auto" w:fill="auto"/>
            <w:noWrap/>
            <w:hideMark/>
          </w:tcPr>
          <w:p w14:paraId="17A582EF" w14:textId="53AED9E9" w:rsidR="00D6339F" w:rsidRPr="003B23BC" w:rsidRDefault="00D6339F" w:rsidP="00FF0857">
            <w:pPr>
              <w:jc w:val="center"/>
              <w:rPr>
                <w:color w:val="000000" w:themeColor="text1"/>
                <w:sz w:val="23"/>
                <w:szCs w:val="23"/>
                <w:lang w:eastAsia="fi-FI"/>
              </w:rPr>
            </w:pPr>
            <w:r w:rsidRPr="003B23BC">
              <w:rPr>
                <w:color w:val="000000" w:themeColor="text1"/>
                <w:sz w:val="23"/>
                <w:szCs w:val="23"/>
              </w:rPr>
              <w:t>706</w:t>
            </w:r>
          </w:p>
        </w:tc>
        <w:tc>
          <w:tcPr>
            <w:tcW w:w="1511" w:type="dxa"/>
            <w:tcBorders>
              <w:top w:val="nil"/>
              <w:left w:val="nil"/>
              <w:bottom w:val="nil"/>
              <w:right w:val="nil"/>
            </w:tcBorders>
            <w:shd w:val="clear" w:color="auto" w:fill="auto"/>
            <w:noWrap/>
            <w:hideMark/>
          </w:tcPr>
          <w:p w14:paraId="439CB6A8" w14:textId="24E5AF3B" w:rsidR="00D6339F" w:rsidRPr="003B23BC" w:rsidRDefault="00D6339F" w:rsidP="00FF0857">
            <w:pPr>
              <w:jc w:val="center"/>
              <w:rPr>
                <w:color w:val="000000" w:themeColor="text1"/>
                <w:sz w:val="23"/>
                <w:szCs w:val="23"/>
                <w:lang w:eastAsia="fi-FI"/>
              </w:rPr>
            </w:pPr>
            <w:r w:rsidRPr="003B23BC">
              <w:rPr>
                <w:color w:val="000000" w:themeColor="text1"/>
                <w:sz w:val="23"/>
                <w:szCs w:val="23"/>
              </w:rPr>
              <w:t>19</w:t>
            </w:r>
            <w:r w:rsidR="005F511B" w:rsidRPr="003B23BC">
              <w:rPr>
                <w:color w:val="000000" w:themeColor="text1"/>
                <w:sz w:val="23"/>
                <w:szCs w:val="23"/>
              </w:rPr>
              <w:t>.</w:t>
            </w:r>
            <w:r w:rsidRPr="003B23BC">
              <w:rPr>
                <w:color w:val="000000" w:themeColor="text1"/>
                <w:sz w:val="23"/>
                <w:szCs w:val="23"/>
              </w:rPr>
              <w:t>5</w:t>
            </w:r>
          </w:p>
        </w:tc>
      </w:tr>
      <w:tr w:rsidR="00D6339F" w:rsidRPr="003B23BC" w14:paraId="5E677DEF"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41F8267F" w14:textId="77777777" w:rsidR="00D6339F" w:rsidRPr="003B23BC" w:rsidRDefault="00D6339F" w:rsidP="00FF0857">
            <w:pPr>
              <w:rPr>
                <w:i/>
                <w:color w:val="000000" w:themeColor="text1"/>
                <w:sz w:val="23"/>
                <w:szCs w:val="23"/>
                <w:lang w:eastAsia="fi-FI"/>
              </w:rPr>
            </w:pPr>
          </w:p>
        </w:tc>
        <w:tc>
          <w:tcPr>
            <w:tcW w:w="1511" w:type="dxa"/>
            <w:tcBorders>
              <w:top w:val="nil"/>
              <w:left w:val="nil"/>
              <w:bottom w:val="nil"/>
              <w:right w:val="nil"/>
            </w:tcBorders>
            <w:shd w:val="clear" w:color="auto" w:fill="auto"/>
            <w:noWrap/>
            <w:vAlign w:val="bottom"/>
            <w:hideMark/>
          </w:tcPr>
          <w:p w14:paraId="67E9B6CB" w14:textId="77777777" w:rsidR="00D6339F" w:rsidRPr="003B23BC" w:rsidRDefault="00D6339F" w:rsidP="00FF0857">
            <w:pPr>
              <w:jc w:val="center"/>
              <w:rPr>
                <w:color w:val="000000" w:themeColor="text1"/>
                <w:sz w:val="23"/>
                <w:szCs w:val="23"/>
                <w:lang w:eastAsia="fi-FI"/>
              </w:rPr>
            </w:pPr>
          </w:p>
        </w:tc>
        <w:tc>
          <w:tcPr>
            <w:tcW w:w="1511" w:type="dxa"/>
            <w:tcBorders>
              <w:top w:val="nil"/>
              <w:left w:val="nil"/>
              <w:bottom w:val="nil"/>
              <w:right w:val="nil"/>
            </w:tcBorders>
            <w:shd w:val="clear" w:color="auto" w:fill="auto"/>
            <w:noWrap/>
            <w:vAlign w:val="bottom"/>
            <w:hideMark/>
          </w:tcPr>
          <w:p w14:paraId="0C166FBA" w14:textId="77777777" w:rsidR="00D6339F" w:rsidRPr="003B23BC" w:rsidRDefault="00D6339F" w:rsidP="00FF0857">
            <w:pPr>
              <w:jc w:val="center"/>
              <w:rPr>
                <w:color w:val="000000" w:themeColor="text1"/>
                <w:sz w:val="23"/>
                <w:szCs w:val="23"/>
                <w:lang w:eastAsia="fi-FI"/>
              </w:rPr>
            </w:pPr>
          </w:p>
        </w:tc>
      </w:tr>
      <w:tr w:rsidR="00D200DF" w:rsidRPr="003B23BC" w14:paraId="5BB99090" w14:textId="77777777" w:rsidTr="00FF0857">
        <w:trPr>
          <w:trHeight w:hRule="exact" w:val="284"/>
          <w:jc w:val="center"/>
        </w:trPr>
        <w:tc>
          <w:tcPr>
            <w:tcW w:w="3459" w:type="dxa"/>
            <w:tcBorders>
              <w:top w:val="nil"/>
              <w:left w:val="nil"/>
              <w:bottom w:val="nil"/>
              <w:right w:val="nil"/>
            </w:tcBorders>
            <w:shd w:val="clear" w:color="auto" w:fill="auto"/>
            <w:noWrap/>
            <w:vAlign w:val="bottom"/>
          </w:tcPr>
          <w:p w14:paraId="6DB5A0D7" w14:textId="78EBCC76" w:rsidR="00D200DF" w:rsidRPr="003B23BC" w:rsidRDefault="00D200DF" w:rsidP="00FF0857">
            <w:pPr>
              <w:rPr>
                <w:i/>
                <w:color w:val="000000" w:themeColor="text1"/>
                <w:sz w:val="23"/>
                <w:szCs w:val="23"/>
                <w:lang w:eastAsia="fi-FI"/>
              </w:rPr>
            </w:pPr>
            <w:r w:rsidRPr="003B23BC">
              <w:rPr>
                <w:i/>
                <w:color w:val="000000" w:themeColor="text1"/>
                <w:sz w:val="23"/>
                <w:szCs w:val="23"/>
                <w:lang w:eastAsia="fi-FI"/>
              </w:rPr>
              <w:t>Education level</w:t>
            </w:r>
          </w:p>
        </w:tc>
        <w:tc>
          <w:tcPr>
            <w:tcW w:w="1511" w:type="dxa"/>
            <w:tcBorders>
              <w:top w:val="nil"/>
              <w:left w:val="nil"/>
              <w:bottom w:val="nil"/>
              <w:right w:val="nil"/>
            </w:tcBorders>
            <w:shd w:val="clear" w:color="auto" w:fill="auto"/>
            <w:noWrap/>
            <w:vAlign w:val="bottom"/>
          </w:tcPr>
          <w:p w14:paraId="6BE83F0E" w14:textId="77777777" w:rsidR="00D200DF" w:rsidRPr="003B23BC" w:rsidRDefault="00D200DF" w:rsidP="00FF0857">
            <w:pPr>
              <w:jc w:val="center"/>
              <w:rPr>
                <w:color w:val="000000" w:themeColor="text1"/>
                <w:sz w:val="23"/>
                <w:szCs w:val="23"/>
                <w:lang w:eastAsia="fi-FI"/>
              </w:rPr>
            </w:pPr>
          </w:p>
        </w:tc>
        <w:tc>
          <w:tcPr>
            <w:tcW w:w="1511" w:type="dxa"/>
            <w:tcBorders>
              <w:top w:val="nil"/>
              <w:left w:val="nil"/>
              <w:bottom w:val="nil"/>
              <w:right w:val="nil"/>
            </w:tcBorders>
            <w:shd w:val="clear" w:color="auto" w:fill="auto"/>
            <w:noWrap/>
            <w:vAlign w:val="bottom"/>
          </w:tcPr>
          <w:p w14:paraId="47C7EC1B" w14:textId="77777777" w:rsidR="00D200DF" w:rsidRPr="003B23BC" w:rsidRDefault="00D200DF" w:rsidP="00FF0857">
            <w:pPr>
              <w:jc w:val="center"/>
              <w:rPr>
                <w:color w:val="000000" w:themeColor="text1"/>
                <w:sz w:val="23"/>
                <w:szCs w:val="23"/>
                <w:lang w:eastAsia="fi-FI"/>
              </w:rPr>
            </w:pPr>
          </w:p>
        </w:tc>
      </w:tr>
      <w:tr w:rsidR="00D6339F" w:rsidRPr="003B23BC" w14:paraId="116D1EA0" w14:textId="77777777" w:rsidTr="00FF0857">
        <w:trPr>
          <w:trHeight w:hRule="exact" w:val="284"/>
          <w:jc w:val="center"/>
        </w:trPr>
        <w:tc>
          <w:tcPr>
            <w:tcW w:w="3459" w:type="dxa"/>
            <w:tcBorders>
              <w:top w:val="nil"/>
              <w:left w:val="nil"/>
              <w:bottom w:val="nil"/>
              <w:right w:val="nil"/>
            </w:tcBorders>
            <w:shd w:val="clear" w:color="auto" w:fill="auto"/>
            <w:noWrap/>
            <w:vAlign w:val="bottom"/>
            <w:hideMark/>
          </w:tcPr>
          <w:p w14:paraId="43571E61" w14:textId="29A21422" w:rsidR="00D6339F" w:rsidRPr="003B23BC" w:rsidRDefault="00D6339F" w:rsidP="00FF0857">
            <w:pPr>
              <w:rPr>
                <w:color w:val="000000" w:themeColor="text1"/>
                <w:sz w:val="23"/>
                <w:szCs w:val="23"/>
                <w:lang w:eastAsia="fi-FI"/>
              </w:rPr>
            </w:pPr>
            <w:r w:rsidRPr="003B23BC">
              <w:rPr>
                <w:color w:val="000000" w:themeColor="text1"/>
                <w:sz w:val="23"/>
                <w:szCs w:val="23"/>
                <w:lang w:eastAsia="fi-FI"/>
              </w:rPr>
              <w:t>Primary</w:t>
            </w:r>
          </w:p>
        </w:tc>
        <w:tc>
          <w:tcPr>
            <w:tcW w:w="1511" w:type="dxa"/>
            <w:tcBorders>
              <w:top w:val="nil"/>
              <w:left w:val="nil"/>
              <w:bottom w:val="nil"/>
              <w:right w:val="nil"/>
            </w:tcBorders>
            <w:shd w:val="clear" w:color="auto" w:fill="auto"/>
            <w:noWrap/>
            <w:hideMark/>
          </w:tcPr>
          <w:p w14:paraId="00353FF1" w14:textId="2A58D9FF" w:rsidR="00D6339F" w:rsidRPr="003B23BC" w:rsidRDefault="00D6339F" w:rsidP="00FF0857">
            <w:pPr>
              <w:jc w:val="center"/>
              <w:rPr>
                <w:color w:val="000000" w:themeColor="text1"/>
                <w:sz w:val="23"/>
                <w:szCs w:val="23"/>
                <w:lang w:eastAsia="fi-FI"/>
              </w:rPr>
            </w:pPr>
            <w:r w:rsidRPr="003B23BC">
              <w:rPr>
                <w:color w:val="000000" w:themeColor="text1"/>
                <w:sz w:val="23"/>
                <w:szCs w:val="23"/>
              </w:rPr>
              <w:t>597</w:t>
            </w:r>
          </w:p>
        </w:tc>
        <w:tc>
          <w:tcPr>
            <w:tcW w:w="1511" w:type="dxa"/>
            <w:tcBorders>
              <w:top w:val="nil"/>
              <w:left w:val="nil"/>
              <w:bottom w:val="nil"/>
              <w:right w:val="nil"/>
            </w:tcBorders>
            <w:shd w:val="clear" w:color="auto" w:fill="auto"/>
            <w:noWrap/>
            <w:hideMark/>
          </w:tcPr>
          <w:p w14:paraId="15E2A5B8" w14:textId="1A802B06" w:rsidR="00D6339F" w:rsidRPr="003B23BC" w:rsidRDefault="00D6339F" w:rsidP="005F511B">
            <w:pPr>
              <w:jc w:val="center"/>
              <w:rPr>
                <w:color w:val="000000" w:themeColor="text1"/>
                <w:sz w:val="23"/>
                <w:szCs w:val="23"/>
                <w:lang w:eastAsia="fi-FI"/>
              </w:rPr>
            </w:pPr>
            <w:r w:rsidRPr="003B23BC">
              <w:rPr>
                <w:color w:val="000000" w:themeColor="text1"/>
                <w:sz w:val="23"/>
                <w:szCs w:val="23"/>
              </w:rPr>
              <w:t>16</w:t>
            </w:r>
            <w:r w:rsidR="005F511B" w:rsidRPr="003B23BC">
              <w:rPr>
                <w:color w:val="000000" w:themeColor="text1"/>
                <w:sz w:val="23"/>
                <w:szCs w:val="23"/>
              </w:rPr>
              <w:t>.</w:t>
            </w:r>
            <w:r w:rsidRPr="003B23BC">
              <w:rPr>
                <w:color w:val="000000" w:themeColor="text1"/>
                <w:sz w:val="23"/>
                <w:szCs w:val="23"/>
              </w:rPr>
              <w:t>7</w:t>
            </w:r>
          </w:p>
        </w:tc>
      </w:tr>
      <w:tr w:rsidR="00D6339F" w:rsidRPr="003B23BC" w14:paraId="7925E9D1" w14:textId="77777777" w:rsidTr="00FF0857">
        <w:trPr>
          <w:trHeight w:hRule="exact" w:val="284"/>
          <w:jc w:val="center"/>
        </w:trPr>
        <w:tc>
          <w:tcPr>
            <w:tcW w:w="3459" w:type="dxa"/>
            <w:tcBorders>
              <w:top w:val="nil"/>
              <w:left w:val="nil"/>
              <w:right w:val="nil"/>
            </w:tcBorders>
            <w:shd w:val="clear" w:color="auto" w:fill="auto"/>
            <w:noWrap/>
            <w:vAlign w:val="bottom"/>
            <w:hideMark/>
          </w:tcPr>
          <w:p w14:paraId="223C903B" w14:textId="7BB55DD8" w:rsidR="00D6339F" w:rsidRPr="003B23BC" w:rsidRDefault="00D6339F" w:rsidP="00FF0857">
            <w:pPr>
              <w:rPr>
                <w:color w:val="000000" w:themeColor="text1"/>
                <w:sz w:val="23"/>
                <w:szCs w:val="23"/>
                <w:lang w:eastAsia="fi-FI"/>
              </w:rPr>
            </w:pPr>
            <w:r w:rsidRPr="003B23BC">
              <w:rPr>
                <w:color w:val="000000" w:themeColor="text1"/>
                <w:sz w:val="23"/>
                <w:szCs w:val="23"/>
                <w:lang w:eastAsia="fi-FI"/>
              </w:rPr>
              <w:t>Secondary</w:t>
            </w:r>
          </w:p>
        </w:tc>
        <w:tc>
          <w:tcPr>
            <w:tcW w:w="1511" w:type="dxa"/>
            <w:tcBorders>
              <w:top w:val="nil"/>
              <w:left w:val="nil"/>
              <w:right w:val="nil"/>
            </w:tcBorders>
            <w:shd w:val="clear" w:color="auto" w:fill="auto"/>
            <w:noWrap/>
            <w:hideMark/>
          </w:tcPr>
          <w:p w14:paraId="0875F271" w14:textId="4AD3FD27" w:rsidR="00D6339F" w:rsidRPr="003B23BC" w:rsidRDefault="00D6339F" w:rsidP="00FF0857">
            <w:pPr>
              <w:jc w:val="center"/>
              <w:rPr>
                <w:color w:val="000000" w:themeColor="text1"/>
                <w:sz w:val="23"/>
                <w:szCs w:val="23"/>
                <w:lang w:eastAsia="fi-FI"/>
              </w:rPr>
            </w:pPr>
            <w:r w:rsidRPr="003B23BC">
              <w:rPr>
                <w:color w:val="000000" w:themeColor="text1"/>
                <w:sz w:val="23"/>
                <w:szCs w:val="23"/>
              </w:rPr>
              <w:t>2</w:t>
            </w:r>
            <w:r w:rsidR="00385476" w:rsidRPr="003B23BC">
              <w:rPr>
                <w:color w:val="000000" w:themeColor="text1"/>
                <w:sz w:val="23"/>
                <w:szCs w:val="23"/>
              </w:rPr>
              <w:t>,</w:t>
            </w:r>
            <w:r w:rsidRPr="003B23BC">
              <w:rPr>
                <w:color w:val="000000" w:themeColor="text1"/>
                <w:sz w:val="23"/>
                <w:szCs w:val="23"/>
              </w:rPr>
              <w:t>021</w:t>
            </w:r>
          </w:p>
        </w:tc>
        <w:tc>
          <w:tcPr>
            <w:tcW w:w="1511" w:type="dxa"/>
            <w:tcBorders>
              <w:top w:val="nil"/>
              <w:left w:val="nil"/>
              <w:right w:val="nil"/>
            </w:tcBorders>
            <w:shd w:val="clear" w:color="auto" w:fill="auto"/>
            <w:noWrap/>
            <w:hideMark/>
          </w:tcPr>
          <w:p w14:paraId="2FE285B6" w14:textId="41FF4EAF" w:rsidR="00D6339F" w:rsidRPr="003B23BC" w:rsidRDefault="00D6339F" w:rsidP="00FF0857">
            <w:pPr>
              <w:jc w:val="center"/>
              <w:rPr>
                <w:color w:val="000000" w:themeColor="text1"/>
                <w:sz w:val="23"/>
                <w:szCs w:val="23"/>
                <w:lang w:eastAsia="fi-FI"/>
              </w:rPr>
            </w:pPr>
            <w:r w:rsidRPr="003B23BC">
              <w:rPr>
                <w:color w:val="000000" w:themeColor="text1"/>
                <w:sz w:val="23"/>
                <w:szCs w:val="23"/>
              </w:rPr>
              <w:t>56</w:t>
            </w:r>
            <w:r w:rsidR="005F511B" w:rsidRPr="003B23BC">
              <w:rPr>
                <w:color w:val="000000" w:themeColor="text1"/>
                <w:sz w:val="23"/>
                <w:szCs w:val="23"/>
              </w:rPr>
              <w:t>.</w:t>
            </w:r>
            <w:r w:rsidRPr="003B23BC">
              <w:rPr>
                <w:color w:val="000000" w:themeColor="text1"/>
                <w:sz w:val="23"/>
                <w:szCs w:val="23"/>
              </w:rPr>
              <w:t>7</w:t>
            </w:r>
          </w:p>
        </w:tc>
      </w:tr>
      <w:tr w:rsidR="00D6339F" w:rsidRPr="003B23BC" w14:paraId="681D4351" w14:textId="77777777" w:rsidTr="00FF0857">
        <w:trPr>
          <w:trHeight w:hRule="exact" w:val="284"/>
          <w:jc w:val="center"/>
        </w:trPr>
        <w:tc>
          <w:tcPr>
            <w:tcW w:w="3459" w:type="dxa"/>
            <w:tcBorders>
              <w:top w:val="nil"/>
              <w:left w:val="nil"/>
              <w:bottom w:val="single" w:sz="4" w:space="0" w:color="auto"/>
              <w:right w:val="nil"/>
            </w:tcBorders>
            <w:shd w:val="clear" w:color="auto" w:fill="auto"/>
            <w:noWrap/>
            <w:vAlign w:val="bottom"/>
            <w:hideMark/>
          </w:tcPr>
          <w:p w14:paraId="3E87EFC9" w14:textId="77777777" w:rsidR="00D6339F" w:rsidRPr="003B23BC" w:rsidRDefault="00D6339F" w:rsidP="00FF0857">
            <w:pPr>
              <w:rPr>
                <w:color w:val="000000" w:themeColor="text1"/>
                <w:sz w:val="23"/>
                <w:szCs w:val="23"/>
                <w:lang w:eastAsia="fi-FI"/>
              </w:rPr>
            </w:pPr>
            <w:r w:rsidRPr="003B23BC">
              <w:rPr>
                <w:color w:val="000000" w:themeColor="text1"/>
                <w:sz w:val="23"/>
                <w:szCs w:val="23"/>
                <w:lang w:eastAsia="fi-FI"/>
              </w:rPr>
              <w:t>Tertiary</w:t>
            </w:r>
          </w:p>
        </w:tc>
        <w:tc>
          <w:tcPr>
            <w:tcW w:w="1511" w:type="dxa"/>
            <w:tcBorders>
              <w:top w:val="nil"/>
              <w:left w:val="nil"/>
              <w:bottom w:val="single" w:sz="4" w:space="0" w:color="auto"/>
              <w:right w:val="nil"/>
            </w:tcBorders>
            <w:shd w:val="clear" w:color="auto" w:fill="auto"/>
            <w:noWrap/>
            <w:hideMark/>
          </w:tcPr>
          <w:p w14:paraId="0006CB6A" w14:textId="0B0D3103" w:rsidR="00D6339F" w:rsidRPr="003B23BC" w:rsidRDefault="00D6339F" w:rsidP="00FF0857">
            <w:pPr>
              <w:jc w:val="center"/>
              <w:rPr>
                <w:color w:val="000000" w:themeColor="text1"/>
                <w:sz w:val="23"/>
                <w:szCs w:val="23"/>
                <w:lang w:eastAsia="fi-FI"/>
              </w:rPr>
            </w:pPr>
            <w:r w:rsidRPr="003B23BC">
              <w:rPr>
                <w:color w:val="000000" w:themeColor="text1"/>
                <w:sz w:val="23"/>
                <w:szCs w:val="23"/>
              </w:rPr>
              <w:t>947</w:t>
            </w:r>
          </w:p>
        </w:tc>
        <w:tc>
          <w:tcPr>
            <w:tcW w:w="1511" w:type="dxa"/>
            <w:tcBorders>
              <w:top w:val="nil"/>
              <w:left w:val="nil"/>
              <w:bottom w:val="single" w:sz="4" w:space="0" w:color="auto"/>
              <w:right w:val="nil"/>
            </w:tcBorders>
            <w:shd w:val="clear" w:color="auto" w:fill="auto"/>
            <w:noWrap/>
            <w:hideMark/>
          </w:tcPr>
          <w:p w14:paraId="1FB6495F" w14:textId="7A7A70AE" w:rsidR="00D6339F" w:rsidRPr="003B23BC" w:rsidRDefault="00D6339F" w:rsidP="00FF0857">
            <w:pPr>
              <w:jc w:val="center"/>
              <w:rPr>
                <w:color w:val="000000" w:themeColor="text1"/>
                <w:sz w:val="23"/>
                <w:szCs w:val="23"/>
                <w:lang w:eastAsia="fi-FI"/>
              </w:rPr>
            </w:pPr>
            <w:r w:rsidRPr="003B23BC">
              <w:rPr>
                <w:color w:val="000000" w:themeColor="text1"/>
                <w:sz w:val="23"/>
                <w:szCs w:val="23"/>
              </w:rPr>
              <w:t>26</w:t>
            </w:r>
            <w:r w:rsidR="005F511B" w:rsidRPr="003B23BC">
              <w:rPr>
                <w:color w:val="000000" w:themeColor="text1"/>
                <w:sz w:val="23"/>
                <w:szCs w:val="23"/>
              </w:rPr>
              <w:t>.</w:t>
            </w:r>
            <w:r w:rsidRPr="003B23BC">
              <w:rPr>
                <w:color w:val="000000" w:themeColor="text1"/>
                <w:sz w:val="23"/>
                <w:szCs w:val="23"/>
              </w:rPr>
              <w:t>6</w:t>
            </w:r>
          </w:p>
        </w:tc>
      </w:tr>
    </w:tbl>
    <w:p w14:paraId="70C7CA5C" w14:textId="77777777" w:rsidR="00B70700" w:rsidRPr="003B23BC" w:rsidRDefault="00B70700" w:rsidP="00FF0857">
      <w:pPr>
        <w:rPr>
          <w:color w:val="000000" w:themeColor="text1"/>
        </w:rPr>
      </w:pPr>
    </w:p>
    <w:p w14:paraId="7A670D2A" w14:textId="031FBB71" w:rsidR="00FF4A66" w:rsidRPr="003B23BC" w:rsidRDefault="00FF4A66" w:rsidP="000E5B2A">
      <w:pPr>
        <w:jc w:val="both"/>
        <w:rPr>
          <w:color w:val="000000" w:themeColor="text1"/>
          <w:sz w:val="24"/>
          <w:szCs w:val="24"/>
        </w:rPr>
      </w:pPr>
      <w:r w:rsidRPr="003B23BC">
        <w:rPr>
          <w:color w:val="000000" w:themeColor="text1"/>
          <w:sz w:val="24"/>
          <w:szCs w:val="24"/>
        </w:rPr>
        <w:t xml:space="preserve">After </w:t>
      </w:r>
      <w:r w:rsidR="005A3A14" w:rsidRPr="003B23BC">
        <w:rPr>
          <w:color w:val="000000" w:themeColor="text1"/>
          <w:sz w:val="24"/>
          <w:szCs w:val="24"/>
        </w:rPr>
        <w:t xml:space="preserve">the </w:t>
      </w:r>
      <w:r w:rsidRPr="003B23BC">
        <w:rPr>
          <w:color w:val="000000" w:themeColor="text1"/>
          <w:sz w:val="24"/>
          <w:szCs w:val="24"/>
        </w:rPr>
        <w:t xml:space="preserve">analysis of demographic patterns, we focused more intensively on the effects of respondents’ political </w:t>
      </w:r>
      <w:r w:rsidR="00BA50AA" w:rsidRPr="003B23BC">
        <w:rPr>
          <w:color w:val="000000" w:themeColor="text1"/>
          <w:sz w:val="24"/>
          <w:szCs w:val="24"/>
        </w:rPr>
        <w:t>activity</w:t>
      </w:r>
      <w:r w:rsidRPr="003B23BC">
        <w:rPr>
          <w:color w:val="000000" w:themeColor="text1"/>
          <w:sz w:val="24"/>
          <w:szCs w:val="24"/>
        </w:rPr>
        <w:t xml:space="preserve"> and views. </w:t>
      </w:r>
      <w:r w:rsidR="00BA50AA" w:rsidRPr="003B23BC">
        <w:rPr>
          <w:color w:val="000000" w:themeColor="text1"/>
          <w:sz w:val="24"/>
          <w:szCs w:val="24"/>
        </w:rPr>
        <w:t>First, we measured interest in political affairs by the respondents’ self-ratings of their interest in politics. The scores, which ranged from 0 (very little) to 10 (very interested), were used as a continuous variable. Political values and views were measured</w:t>
      </w:r>
      <w:r w:rsidRPr="003B23BC">
        <w:rPr>
          <w:color w:val="000000" w:themeColor="text1"/>
          <w:sz w:val="24"/>
          <w:szCs w:val="24"/>
        </w:rPr>
        <w:t xml:space="preserve"> </w:t>
      </w:r>
      <w:r w:rsidR="00385476" w:rsidRPr="003B23BC">
        <w:rPr>
          <w:color w:val="000000" w:themeColor="text1"/>
          <w:sz w:val="24"/>
          <w:szCs w:val="24"/>
        </w:rPr>
        <w:t>by applying</w:t>
      </w:r>
      <w:r w:rsidRPr="003B23BC">
        <w:rPr>
          <w:color w:val="000000" w:themeColor="text1"/>
          <w:sz w:val="24"/>
          <w:szCs w:val="24"/>
        </w:rPr>
        <w:t xml:space="preserve"> the Social and Economic Conservatism Scale (Everett, 2013), which was modified to </w:t>
      </w:r>
      <w:r w:rsidR="00385476" w:rsidRPr="003B23BC">
        <w:rPr>
          <w:color w:val="000000" w:themeColor="text1"/>
          <w:sz w:val="24"/>
          <w:szCs w:val="24"/>
        </w:rPr>
        <w:t>fit</w:t>
      </w:r>
      <w:r w:rsidRPr="003B23BC">
        <w:rPr>
          <w:color w:val="000000" w:themeColor="text1"/>
          <w:sz w:val="24"/>
          <w:szCs w:val="24"/>
        </w:rPr>
        <w:t xml:space="preserve"> the Finnish context. For example, </w:t>
      </w:r>
      <w:r w:rsidR="00051FD9" w:rsidRPr="003B23BC">
        <w:rPr>
          <w:color w:val="000000" w:themeColor="text1"/>
          <w:sz w:val="24"/>
          <w:szCs w:val="24"/>
        </w:rPr>
        <w:t xml:space="preserve">social and economic questions </w:t>
      </w:r>
      <w:r w:rsidR="0070109F" w:rsidRPr="003B23BC">
        <w:rPr>
          <w:color w:val="000000" w:themeColor="text1"/>
        </w:rPr>
        <w:lastRenderedPageBreak/>
        <w:t>result in</w:t>
      </w:r>
      <w:r w:rsidRPr="003B23BC">
        <w:rPr>
          <w:color w:val="000000" w:themeColor="text1"/>
          <w:sz w:val="24"/>
          <w:szCs w:val="24"/>
        </w:rPr>
        <w:t xml:space="preserve"> more prominent political cleavage</w:t>
      </w:r>
      <w:r w:rsidR="00D375ED" w:rsidRPr="003B23BC">
        <w:rPr>
          <w:color w:val="000000" w:themeColor="text1"/>
          <w:sz w:val="24"/>
          <w:szCs w:val="24"/>
        </w:rPr>
        <w:t>s</w:t>
      </w:r>
      <w:r w:rsidRPr="003B23BC">
        <w:rPr>
          <w:color w:val="000000" w:themeColor="text1"/>
          <w:sz w:val="24"/>
          <w:szCs w:val="24"/>
        </w:rPr>
        <w:t xml:space="preserve"> in Finland</w:t>
      </w:r>
      <w:r w:rsidR="00051FD9" w:rsidRPr="003B23BC">
        <w:rPr>
          <w:color w:val="000000" w:themeColor="text1"/>
          <w:sz w:val="24"/>
          <w:szCs w:val="24"/>
        </w:rPr>
        <w:t xml:space="preserve">, which is why such questions were added to </w:t>
      </w:r>
      <w:r w:rsidR="00D375ED" w:rsidRPr="003B23BC">
        <w:rPr>
          <w:color w:val="000000" w:themeColor="text1"/>
          <w:sz w:val="24"/>
          <w:szCs w:val="24"/>
        </w:rPr>
        <w:t xml:space="preserve">the </w:t>
      </w:r>
      <w:r w:rsidR="00051FD9" w:rsidRPr="003B23BC">
        <w:rPr>
          <w:color w:val="000000" w:themeColor="text1"/>
          <w:sz w:val="24"/>
          <w:szCs w:val="24"/>
        </w:rPr>
        <w:t>questionnaire</w:t>
      </w:r>
      <w:r w:rsidRPr="003B23BC">
        <w:rPr>
          <w:color w:val="000000" w:themeColor="text1"/>
          <w:sz w:val="24"/>
          <w:szCs w:val="24"/>
        </w:rPr>
        <w:t>. In addition, we reduced an initial response scale from 100 to 10, where 0 represent</w:t>
      </w:r>
      <w:r w:rsidR="00D375ED" w:rsidRPr="003B23BC">
        <w:rPr>
          <w:color w:val="000000" w:themeColor="text1"/>
          <w:sz w:val="24"/>
          <w:szCs w:val="24"/>
        </w:rPr>
        <w:t>s</w:t>
      </w:r>
      <w:r w:rsidRPr="003B23BC">
        <w:rPr>
          <w:color w:val="000000" w:themeColor="text1"/>
          <w:sz w:val="24"/>
          <w:szCs w:val="24"/>
        </w:rPr>
        <w:t xml:space="preserve"> very negative and 10 very positive. </w:t>
      </w:r>
    </w:p>
    <w:p w14:paraId="5E710728" w14:textId="02C28FAF" w:rsidR="00FF4A66" w:rsidRPr="003B23BC" w:rsidRDefault="006F2F96" w:rsidP="000E5B2A">
      <w:pPr>
        <w:jc w:val="both"/>
        <w:rPr>
          <w:color w:val="000000" w:themeColor="text1"/>
          <w:sz w:val="24"/>
          <w:szCs w:val="24"/>
        </w:rPr>
      </w:pPr>
      <w:r w:rsidRPr="003B23BC">
        <w:rPr>
          <w:color w:val="000000" w:themeColor="text1"/>
          <w:sz w:val="24"/>
          <w:szCs w:val="24"/>
        </w:rPr>
        <w:t>We</w:t>
      </w:r>
      <w:r w:rsidR="00FF4A66" w:rsidRPr="003B23BC">
        <w:rPr>
          <w:color w:val="000000" w:themeColor="text1"/>
          <w:sz w:val="24"/>
          <w:szCs w:val="24"/>
        </w:rPr>
        <w:t xml:space="preserve"> concentrate</w:t>
      </w:r>
      <w:r w:rsidR="00385476" w:rsidRPr="003B23BC">
        <w:rPr>
          <w:color w:val="000000" w:themeColor="text1"/>
          <w:sz w:val="24"/>
          <w:szCs w:val="24"/>
        </w:rPr>
        <w:t>d</w:t>
      </w:r>
      <w:r w:rsidR="00FF4A66" w:rsidRPr="003B23BC">
        <w:rPr>
          <w:color w:val="000000" w:themeColor="text1"/>
          <w:sz w:val="24"/>
          <w:szCs w:val="24"/>
        </w:rPr>
        <w:t xml:space="preserve"> on the most crucial political cleavages in Finland</w:t>
      </w:r>
      <w:r w:rsidR="006150E5" w:rsidRPr="003B23BC">
        <w:rPr>
          <w:color w:val="000000" w:themeColor="text1"/>
          <w:sz w:val="24"/>
          <w:szCs w:val="24"/>
        </w:rPr>
        <w:t>—</w:t>
      </w:r>
      <w:r w:rsidR="00FF4A66" w:rsidRPr="003B23BC">
        <w:rPr>
          <w:color w:val="000000" w:themeColor="text1"/>
          <w:sz w:val="24"/>
          <w:szCs w:val="24"/>
        </w:rPr>
        <w:t>namely</w:t>
      </w:r>
      <w:r w:rsidR="006150E5" w:rsidRPr="003B23BC">
        <w:rPr>
          <w:color w:val="000000" w:themeColor="text1"/>
          <w:sz w:val="24"/>
          <w:szCs w:val="24"/>
        </w:rPr>
        <w:t>,</w:t>
      </w:r>
      <w:r w:rsidR="00FF4A66" w:rsidRPr="003B23BC">
        <w:rPr>
          <w:color w:val="000000" w:themeColor="text1"/>
          <w:sz w:val="24"/>
          <w:szCs w:val="24"/>
        </w:rPr>
        <w:t xml:space="preserve"> the socioeconomic value scale </w:t>
      </w:r>
      <w:r w:rsidR="00692C82" w:rsidRPr="003B23BC">
        <w:rPr>
          <w:color w:val="000000" w:themeColor="text1"/>
          <w:sz w:val="24"/>
          <w:szCs w:val="24"/>
        </w:rPr>
        <w:t>(</w:t>
      </w:r>
      <w:r w:rsidR="0002667D" w:rsidRPr="003B23BC">
        <w:rPr>
          <w:color w:val="000000" w:themeColor="text1"/>
          <w:sz w:val="24"/>
          <w:szCs w:val="24"/>
        </w:rPr>
        <w:t>LEFT</w:t>
      </w:r>
      <w:r w:rsidR="00385476" w:rsidRPr="003B23BC">
        <w:rPr>
          <w:color w:val="000000" w:themeColor="text1"/>
          <w:sz w:val="24"/>
          <w:szCs w:val="24"/>
        </w:rPr>
        <w:t>–</w:t>
      </w:r>
      <w:r w:rsidR="0002667D" w:rsidRPr="003B23BC">
        <w:rPr>
          <w:color w:val="000000" w:themeColor="text1"/>
          <w:sz w:val="24"/>
          <w:szCs w:val="24"/>
        </w:rPr>
        <w:t>RIGHT</w:t>
      </w:r>
      <w:r w:rsidR="00692C82" w:rsidRPr="003B23BC">
        <w:rPr>
          <w:color w:val="000000" w:themeColor="text1"/>
          <w:sz w:val="24"/>
          <w:szCs w:val="24"/>
        </w:rPr>
        <w:t xml:space="preserve">) </w:t>
      </w:r>
      <w:r w:rsidR="00FF4A66" w:rsidRPr="003B23BC">
        <w:rPr>
          <w:color w:val="000000" w:themeColor="text1"/>
          <w:sz w:val="24"/>
          <w:szCs w:val="24"/>
        </w:rPr>
        <w:t xml:space="preserve">and the new </w:t>
      </w:r>
      <w:r w:rsidR="000D6760" w:rsidRPr="003B23BC">
        <w:rPr>
          <w:color w:val="000000" w:themeColor="text1"/>
          <w:sz w:val="24"/>
          <w:szCs w:val="24"/>
        </w:rPr>
        <w:t>important</w:t>
      </w:r>
      <w:r w:rsidR="00FF4A66" w:rsidRPr="003B23BC">
        <w:rPr>
          <w:color w:val="000000" w:themeColor="text1"/>
          <w:sz w:val="24"/>
          <w:szCs w:val="24"/>
        </w:rPr>
        <w:t xml:space="preserve"> political cleavage, the post-material</w:t>
      </w:r>
      <w:r w:rsidR="00692C82" w:rsidRPr="003B23BC">
        <w:rPr>
          <w:color w:val="000000" w:themeColor="text1"/>
          <w:sz w:val="24"/>
          <w:szCs w:val="24"/>
        </w:rPr>
        <w:t xml:space="preserve"> (</w:t>
      </w:r>
      <w:r w:rsidR="004D6C49" w:rsidRPr="003B23BC">
        <w:rPr>
          <w:color w:val="000000" w:themeColor="text1"/>
          <w:sz w:val="24"/>
          <w:szCs w:val="24"/>
        </w:rPr>
        <w:t>GAL</w:t>
      </w:r>
      <w:r w:rsidR="006150E5" w:rsidRPr="003B23BC">
        <w:rPr>
          <w:color w:val="000000" w:themeColor="text1"/>
          <w:sz w:val="24"/>
          <w:szCs w:val="24"/>
        </w:rPr>
        <w:t>–</w:t>
      </w:r>
      <w:r w:rsidR="004D6C49" w:rsidRPr="003B23BC">
        <w:rPr>
          <w:color w:val="000000" w:themeColor="text1"/>
          <w:sz w:val="24"/>
          <w:szCs w:val="24"/>
        </w:rPr>
        <w:t>TAN</w:t>
      </w:r>
      <w:r w:rsidR="00692C82" w:rsidRPr="003B23BC">
        <w:rPr>
          <w:color w:val="000000" w:themeColor="text1"/>
          <w:sz w:val="24"/>
          <w:szCs w:val="24"/>
        </w:rPr>
        <w:t>)</w:t>
      </w:r>
      <w:r w:rsidR="00FF4A66" w:rsidRPr="003B23BC">
        <w:rPr>
          <w:color w:val="000000" w:themeColor="text1"/>
          <w:sz w:val="24"/>
          <w:szCs w:val="24"/>
        </w:rPr>
        <w:t xml:space="preserve"> value scale. The socioeconomic value scale was formed from questions concerning cuts in social security and welfare, dissolving the welfare state, privati</w:t>
      </w:r>
      <w:r w:rsidR="00D34DE2" w:rsidRPr="003B23BC">
        <w:rPr>
          <w:color w:val="000000" w:themeColor="text1"/>
          <w:sz w:val="24"/>
          <w:szCs w:val="24"/>
        </w:rPr>
        <w:t>z</w:t>
      </w:r>
      <w:r w:rsidR="00FF4A66" w:rsidRPr="003B23BC">
        <w:rPr>
          <w:color w:val="000000" w:themeColor="text1"/>
          <w:sz w:val="24"/>
          <w:szCs w:val="24"/>
        </w:rPr>
        <w:t xml:space="preserve">ation of public services, and increasing the individual responsibility in securing one’s livelihood. The </w:t>
      </w:r>
      <w:r w:rsidR="004D6C49" w:rsidRPr="003B23BC">
        <w:rPr>
          <w:color w:val="000000" w:themeColor="text1"/>
          <w:sz w:val="24"/>
          <w:szCs w:val="24"/>
        </w:rPr>
        <w:t>GAL</w:t>
      </w:r>
      <w:r w:rsidR="006150E5" w:rsidRPr="003B23BC">
        <w:rPr>
          <w:color w:val="000000" w:themeColor="text1"/>
          <w:sz w:val="24"/>
          <w:szCs w:val="24"/>
        </w:rPr>
        <w:t>–</w:t>
      </w:r>
      <w:r w:rsidR="004D6C49" w:rsidRPr="003B23BC">
        <w:rPr>
          <w:color w:val="000000" w:themeColor="text1"/>
          <w:sz w:val="24"/>
          <w:szCs w:val="24"/>
        </w:rPr>
        <w:t>TAN</w:t>
      </w:r>
      <w:r w:rsidR="00FF4A66" w:rsidRPr="003B23BC">
        <w:rPr>
          <w:color w:val="000000" w:themeColor="text1"/>
          <w:sz w:val="24"/>
          <w:szCs w:val="24"/>
        </w:rPr>
        <w:t xml:space="preserve"> scale was formed from questions concerning abortion rights, gender-neutral marriage, </w:t>
      </w:r>
      <w:r w:rsidR="007351AA" w:rsidRPr="003B23BC">
        <w:rPr>
          <w:color w:val="000000" w:themeColor="text1"/>
          <w:sz w:val="24"/>
          <w:szCs w:val="24"/>
        </w:rPr>
        <w:t>environmental policy, patriotism, traditional values, funding of defen</w:t>
      </w:r>
      <w:r w:rsidR="00D34DE2" w:rsidRPr="003B23BC">
        <w:rPr>
          <w:color w:val="000000" w:themeColor="text1"/>
          <w:sz w:val="24"/>
          <w:szCs w:val="24"/>
        </w:rPr>
        <w:t>s</w:t>
      </w:r>
      <w:r w:rsidR="007351AA" w:rsidRPr="003B23BC">
        <w:rPr>
          <w:color w:val="000000" w:themeColor="text1"/>
          <w:sz w:val="24"/>
          <w:szCs w:val="24"/>
        </w:rPr>
        <w:t>e forces</w:t>
      </w:r>
      <w:r w:rsidR="00D34DE2" w:rsidRPr="003B23BC">
        <w:rPr>
          <w:color w:val="000000" w:themeColor="text1"/>
          <w:sz w:val="24"/>
          <w:szCs w:val="24"/>
        </w:rPr>
        <w:t>,</w:t>
      </w:r>
      <w:r w:rsidR="007351AA" w:rsidRPr="003B23BC">
        <w:rPr>
          <w:color w:val="000000" w:themeColor="text1"/>
          <w:sz w:val="24"/>
          <w:szCs w:val="24"/>
        </w:rPr>
        <w:t xml:space="preserve"> and </w:t>
      </w:r>
      <w:r w:rsidR="00FF4A66" w:rsidRPr="003B23BC">
        <w:rPr>
          <w:color w:val="000000" w:themeColor="text1"/>
          <w:sz w:val="24"/>
          <w:szCs w:val="24"/>
        </w:rPr>
        <w:t>immigration</w:t>
      </w:r>
      <w:r w:rsidR="007351AA" w:rsidRPr="003B23BC">
        <w:rPr>
          <w:color w:val="000000" w:themeColor="text1"/>
          <w:sz w:val="24"/>
          <w:szCs w:val="24"/>
        </w:rPr>
        <w:t xml:space="preserve"> policy</w:t>
      </w:r>
      <w:r w:rsidR="00FF4A66" w:rsidRPr="003B23BC">
        <w:rPr>
          <w:color w:val="000000" w:themeColor="text1"/>
          <w:sz w:val="24"/>
          <w:szCs w:val="24"/>
        </w:rPr>
        <w:t>.</w:t>
      </w:r>
      <w:r w:rsidR="00BA50AA" w:rsidRPr="003B23BC">
        <w:rPr>
          <w:color w:val="000000" w:themeColor="text1"/>
          <w:sz w:val="24"/>
          <w:szCs w:val="24"/>
        </w:rPr>
        <w:t xml:space="preserve"> Descriptive statistics of applied variables are shown in Table 3.</w:t>
      </w:r>
    </w:p>
    <w:p w14:paraId="22AB98AA" w14:textId="7135B593" w:rsidR="00BA50AA" w:rsidRPr="003B23BC" w:rsidRDefault="00BA50AA" w:rsidP="00FF0857">
      <w:pPr>
        <w:jc w:val="center"/>
        <w:rPr>
          <w:i/>
          <w:color w:val="000000" w:themeColor="text1"/>
          <w:sz w:val="24"/>
          <w:szCs w:val="24"/>
        </w:rPr>
      </w:pPr>
      <w:r w:rsidRPr="003B23BC">
        <w:rPr>
          <w:i/>
          <w:color w:val="000000" w:themeColor="text1"/>
          <w:sz w:val="24"/>
          <w:szCs w:val="24"/>
        </w:rPr>
        <w:t>Table</w:t>
      </w:r>
      <w:r w:rsidR="00B712DB" w:rsidRPr="003B23BC">
        <w:rPr>
          <w:i/>
          <w:color w:val="000000" w:themeColor="text1"/>
          <w:sz w:val="24"/>
          <w:szCs w:val="24"/>
        </w:rPr>
        <w:t xml:space="preserve"> 3. Descriptive statistics for continuous</w:t>
      </w:r>
      <w:r w:rsidRPr="003B23BC">
        <w:rPr>
          <w:i/>
          <w:color w:val="000000" w:themeColor="text1"/>
          <w:sz w:val="24"/>
          <w:szCs w:val="24"/>
        </w:rPr>
        <w:t xml:space="preserve"> in</w:t>
      </w:r>
      <w:r w:rsidR="00C623D3" w:rsidRPr="003B23BC">
        <w:rPr>
          <w:i/>
          <w:color w:val="000000" w:themeColor="text1"/>
          <w:sz w:val="24"/>
          <w:szCs w:val="24"/>
        </w:rPr>
        <w:t>/</w:t>
      </w:r>
      <w:r w:rsidRPr="003B23BC">
        <w:rPr>
          <w:i/>
          <w:color w:val="000000" w:themeColor="text1"/>
          <w:sz w:val="24"/>
          <w:szCs w:val="24"/>
        </w:rPr>
        <w:t>dependent variables</w:t>
      </w:r>
    </w:p>
    <w:tbl>
      <w:tblPr>
        <w:tblW w:w="6466" w:type="dxa"/>
        <w:jc w:val="center"/>
        <w:tblCellMar>
          <w:left w:w="70" w:type="dxa"/>
          <w:right w:w="70" w:type="dxa"/>
        </w:tblCellMar>
        <w:tblLook w:val="04A0" w:firstRow="1" w:lastRow="0" w:firstColumn="1" w:lastColumn="0" w:noHBand="0" w:noVBand="1"/>
      </w:tblPr>
      <w:tblGrid>
        <w:gridCol w:w="4546"/>
        <w:gridCol w:w="960"/>
        <w:gridCol w:w="960"/>
      </w:tblGrid>
      <w:tr w:rsidR="00BA50AA" w:rsidRPr="003B23BC" w14:paraId="39F645D5" w14:textId="77777777" w:rsidTr="00FF0857">
        <w:trPr>
          <w:trHeight w:hRule="exact" w:val="284"/>
          <w:jc w:val="center"/>
        </w:trPr>
        <w:tc>
          <w:tcPr>
            <w:tcW w:w="4546" w:type="dxa"/>
            <w:tcBorders>
              <w:top w:val="single" w:sz="8" w:space="0" w:color="auto"/>
              <w:left w:val="nil"/>
              <w:bottom w:val="single" w:sz="8" w:space="0" w:color="auto"/>
              <w:right w:val="nil"/>
            </w:tcBorders>
            <w:shd w:val="clear" w:color="auto" w:fill="auto"/>
            <w:noWrap/>
            <w:vAlign w:val="bottom"/>
            <w:hideMark/>
          </w:tcPr>
          <w:p w14:paraId="2C0C88AD" w14:textId="77777777" w:rsidR="00BA50AA" w:rsidRPr="003B23BC" w:rsidRDefault="00BA50AA" w:rsidP="00FF0857">
            <w:pPr>
              <w:rPr>
                <w:rFonts w:ascii="Calibri" w:hAnsi="Calibri"/>
                <w:color w:val="000000" w:themeColor="text1"/>
                <w:sz w:val="24"/>
                <w:szCs w:val="24"/>
                <w:lang w:eastAsia="fi-FI"/>
              </w:rPr>
            </w:pPr>
            <w:r w:rsidRPr="003B23BC">
              <w:rPr>
                <w:rFonts w:ascii="Calibri" w:hAnsi="Calibri"/>
                <w:color w:val="000000" w:themeColor="text1"/>
                <w:sz w:val="24"/>
                <w:szCs w:val="24"/>
                <w:lang w:eastAsia="fi-FI"/>
              </w:rPr>
              <w:t> </w:t>
            </w:r>
          </w:p>
        </w:tc>
        <w:tc>
          <w:tcPr>
            <w:tcW w:w="960" w:type="dxa"/>
            <w:tcBorders>
              <w:top w:val="single" w:sz="8" w:space="0" w:color="auto"/>
              <w:left w:val="nil"/>
              <w:bottom w:val="single" w:sz="8" w:space="0" w:color="auto"/>
              <w:right w:val="nil"/>
            </w:tcBorders>
            <w:shd w:val="clear" w:color="auto" w:fill="auto"/>
            <w:noWrap/>
            <w:vAlign w:val="center"/>
            <w:hideMark/>
          </w:tcPr>
          <w:p w14:paraId="77E4234B" w14:textId="051F99E8" w:rsidR="00BA50AA" w:rsidRPr="003B23BC" w:rsidRDefault="00BA50AA" w:rsidP="00FF0857">
            <w:pPr>
              <w:rPr>
                <w:color w:val="000000" w:themeColor="text1"/>
                <w:sz w:val="24"/>
                <w:szCs w:val="24"/>
                <w:lang w:eastAsia="fi-FI"/>
              </w:rPr>
            </w:pPr>
            <w:r w:rsidRPr="003B23BC">
              <w:rPr>
                <w:color w:val="000000" w:themeColor="text1"/>
                <w:sz w:val="24"/>
                <w:szCs w:val="24"/>
                <w:lang w:eastAsia="fi-FI"/>
              </w:rPr>
              <w:t>Mean</w:t>
            </w:r>
          </w:p>
        </w:tc>
        <w:tc>
          <w:tcPr>
            <w:tcW w:w="960" w:type="dxa"/>
            <w:tcBorders>
              <w:top w:val="single" w:sz="8" w:space="0" w:color="auto"/>
              <w:left w:val="nil"/>
              <w:bottom w:val="single" w:sz="8" w:space="0" w:color="auto"/>
              <w:right w:val="nil"/>
            </w:tcBorders>
            <w:shd w:val="clear" w:color="auto" w:fill="auto"/>
            <w:noWrap/>
            <w:vAlign w:val="center"/>
            <w:hideMark/>
          </w:tcPr>
          <w:p w14:paraId="062AFB45" w14:textId="092C67C2" w:rsidR="00BA50AA" w:rsidRPr="003B23BC" w:rsidRDefault="00BA50AA" w:rsidP="00FF0857">
            <w:pPr>
              <w:rPr>
                <w:color w:val="000000" w:themeColor="text1"/>
                <w:sz w:val="24"/>
                <w:szCs w:val="24"/>
                <w:lang w:eastAsia="fi-FI"/>
              </w:rPr>
            </w:pPr>
            <w:r w:rsidRPr="003B23BC">
              <w:rPr>
                <w:color w:val="000000" w:themeColor="text1"/>
                <w:sz w:val="24"/>
                <w:szCs w:val="24"/>
                <w:lang w:eastAsia="fi-FI"/>
              </w:rPr>
              <w:t>SE</w:t>
            </w:r>
          </w:p>
        </w:tc>
      </w:tr>
      <w:tr w:rsidR="00BA50AA" w:rsidRPr="003B23BC" w14:paraId="416A2EB2" w14:textId="77777777" w:rsidTr="00FF0857">
        <w:trPr>
          <w:trHeight w:hRule="exact" w:val="284"/>
          <w:jc w:val="center"/>
        </w:trPr>
        <w:tc>
          <w:tcPr>
            <w:tcW w:w="4546" w:type="dxa"/>
            <w:tcBorders>
              <w:top w:val="nil"/>
              <w:left w:val="nil"/>
              <w:bottom w:val="nil"/>
              <w:right w:val="nil"/>
            </w:tcBorders>
            <w:shd w:val="clear" w:color="auto" w:fill="auto"/>
            <w:noWrap/>
            <w:vAlign w:val="center"/>
            <w:hideMark/>
          </w:tcPr>
          <w:p w14:paraId="37E1C5F6" w14:textId="7A8C0FC8" w:rsidR="00BA50AA" w:rsidRPr="003B23BC" w:rsidRDefault="00BA50AA" w:rsidP="00FF0857">
            <w:pPr>
              <w:rPr>
                <w:iCs/>
                <w:color w:val="000000" w:themeColor="text1"/>
                <w:sz w:val="24"/>
                <w:szCs w:val="24"/>
                <w:lang w:eastAsia="fi-FI"/>
              </w:rPr>
            </w:pPr>
            <w:r w:rsidRPr="003B23BC">
              <w:rPr>
                <w:iCs/>
                <w:color w:val="000000" w:themeColor="text1"/>
                <w:sz w:val="24"/>
                <w:szCs w:val="24"/>
                <w:lang w:eastAsia="fi-FI"/>
              </w:rPr>
              <w:t>Socioeconomic value scale (LEFT</w:t>
            </w:r>
            <w:r w:rsidR="006150E5" w:rsidRPr="003B23BC">
              <w:rPr>
                <w:color w:val="000000" w:themeColor="text1"/>
                <w:sz w:val="24"/>
                <w:szCs w:val="24"/>
              </w:rPr>
              <w:t>–</w:t>
            </w:r>
            <w:r w:rsidRPr="003B23BC">
              <w:rPr>
                <w:iCs/>
                <w:color w:val="000000" w:themeColor="text1"/>
                <w:sz w:val="24"/>
                <w:szCs w:val="24"/>
                <w:lang w:eastAsia="fi-FI"/>
              </w:rPr>
              <w:t>RIGHT)</w:t>
            </w:r>
          </w:p>
        </w:tc>
        <w:tc>
          <w:tcPr>
            <w:tcW w:w="960" w:type="dxa"/>
            <w:tcBorders>
              <w:top w:val="nil"/>
              <w:left w:val="nil"/>
              <w:bottom w:val="nil"/>
              <w:right w:val="nil"/>
            </w:tcBorders>
            <w:shd w:val="clear" w:color="auto" w:fill="auto"/>
            <w:noWrap/>
            <w:vAlign w:val="center"/>
            <w:hideMark/>
          </w:tcPr>
          <w:p w14:paraId="6B743014" w14:textId="6A4665B6" w:rsidR="00BA50AA" w:rsidRPr="003B23BC" w:rsidRDefault="00DF7033" w:rsidP="00FF0857">
            <w:pPr>
              <w:rPr>
                <w:iCs/>
                <w:color w:val="000000" w:themeColor="text1"/>
                <w:sz w:val="24"/>
                <w:szCs w:val="24"/>
                <w:lang w:eastAsia="fi-FI"/>
              </w:rPr>
            </w:pPr>
            <w:r w:rsidRPr="003B23BC">
              <w:rPr>
                <w:iCs/>
                <w:color w:val="000000" w:themeColor="text1"/>
                <w:sz w:val="24"/>
                <w:szCs w:val="24"/>
                <w:lang w:eastAsia="fi-FI"/>
              </w:rPr>
              <w:t>2</w:t>
            </w:r>
            <w:r w:rsidR="0070109F" w:rsidRPr="003B23BC">
              <w:rPr>
                <w:iCs/>
                <w:color w:val="000000" w:themeColor="text1"/>
                <w:sz w:val="24"/>
                <w:szCs w:val="24"/>
                <w:lang w:eastAsia="fi-FI"/>
              </w:rPr>
              <w:t>.</w:t>
            </w:r>
            <w:r w:rsidRPr="003B23BC">
              <w:rPr>
                <w:iCs/>
                <w:color w:val="000000" w:themeColor="text1"/>
                <w:sz w:val="24"/>
                <w:szCs w:val="24"/>
                <w:lang w:eastAsia="fi-FI"/>
              </w:rPr>
              <w:t>82</w:t>
            </w:r>
          </w:p>
        </w:tc>
        <w:tc>
          <w:tcPr>
            <w:tcW w:w="960" w:type="dxa"/>
            <w:tcBorders>
              <w:top w:val="nil"/>
              <w:left w:val="nil"/>
              <w:bottom w:val="nil"/>
              <w:right w:val="nil"/>
            </w:tcBorders>
            <w:shd w:val="clear" w:color="auto" w:fill="auto"/>
            <w:noWrap/>
            <w:vAlign w:val="center"/>
            <w:hideMark/>
          </w:tcPr>
          <w:p w14:paraId="63655491" w14:textId="29B8F346" w:rsidR="00BA50AA" w:rsidRPr="003B23BC" w:rsidRDefault="00DF7033" w:rsidP="00FF0857">
            <w:pPr>
              <w:rPr>
                <w:color w:val="000000" w:themeColor="text1"/>
                <w:sz w:val="24"/>
                <w:szCs w:val="24"/>
                <w:lang w:eastAsia="fi-FI"/>
              </w:rPr>
            </w:pPr>
            <w:r w:rsidRPr="003B23BC">
              <w:rPr>
                <w:color w:val="000000" w:themeColor="text1"/>
                <w:sz w:val="24"/>
                <w:szCs w:val="24"/>
                <w:lang w:eastAsia="fi-FI"/>
              </w:rPr>
              <w:t>0</w:t>
            </w:r>
            <w:r w:rsidR="0070109F" w:rsidRPr="003B23BC">
              <w:rPr>
                <w:color w:val="000000" w:themeColor="text1"/>
                <w:sz w:val="24"/>
                <w:szCs w:val="24"/>
                <w:lang w:eastAsia="fi-FI"/>
              </w:rPr>
              <w:t>.</w:t>
            </w:r>
            <w:r w:rsidRPr="003B23BC">
              <w:rPr>
                <w:color w:val="000000" w:themeColor="text1"/>
                <w:sz w:val="24"/>
                <w:szCs w:val="24"/>
                <w:lang w:eastAsia="fi-FI"/>
              </w:rPr>
              <w:t>032</w:t>
            </w:r>
          </w:p>
        </w:tc>
      </w:tr>
      <w:tr w:rsidR="00BA50AA" w:rsidRPr="003B23BC" w14:paraId="144873B0" w14:textId="77777777" w:rsidTr="00FF0857">
        <w:trPr>
          <w:trHeight w:hRule="exact" w:val="284"/>
          <w:jc w:val="center"/>
        </w:trPr>
        <w:tc>
          <w:tcPr>
            <w:tcW w:w="4546" w:type="dxa"/>
            <w:tcBorders>
              <w:top w:val="nil"/>
              <w:left w:val="nil"/>
              <w:bottom w:val="nil"/>
              <w:right w:val="nil"/>
            </w:tcBorders>
            <w:shd w:val="clear" w:color="auto" w:fill="auto"/>
            <w:noWrap/>
            <w:vAlign w:val="center"/>
            <w:hideMark/>
          </w:tcPr>
          <w:p w14:paraId="218E2B59" w14:textId="4F914286" w:rsidR="00BA50AA" w:rsidRPr="003B23BC" w:rsidRDefault="00BA50AA" w:rsidP="00FF0857">
            <w:pPr>
              <w:rPr>
                <w:color w:val="000000" w:themeColor="text1"/>
                <w:sz w:val="24"/>
                <w:szCs w:val="24"/>
                <w:lang w:eastAsia="fi-FI"/>
              </w:rPr>
            </w:pPr>
          </w:p>
        </w:tc>
        <w:tc>
          <w:tcPr>
            <w:tcW w:w="960" w:type="dxa"/>
            <w:tcBorders>
              <w:top w:val="nil"/>
              <w:left w:val="nil"/>
              <w:bottom w:val="nil"/>
              <w:right w:val="nil"/>
            </w:tcBorders>
            <w:shd w:val="clear" w:color="auto" w:fill="auto"/>
            <w:noWrap/>
            <w:vAlign w:val="center"/>
            <w:hideMark/>
          </w:tcPr>
          <w:p w14:paraId="6621B026" w14:textId="12B1ED2B" w:rsidR="00BA50AA" w:rsidRPr="003B23BC" w:rsidRDefault="00BA50AA" w:rsidP="00FF0857">
            <w:pPr>
              <w:rPr>
                <w:color w:val="000000" w:themeColor="text1"/>
                <w:sz w:val="24"/>
                <w:szCs w:val="24"/>
                <w:lang w:eastAsia="fi-FI"/>
              </w:rPr>
            </w:pPr>
          </w:p>
        </w:tc>
        <w:tc>
          <w:tcPr>
            <w:tcW w:w="960" w:type="dxa"/>
            <w:tcBorders>
              <w:top w:val="nil"/>
              <w:left w:val="nil"/>
              <w:bottom w:val="nil"/>
              <w:right w:val="nil"/>
            </w:tcBorders>
            <w:shd w:val="clear" w:color="auto" w:fill="auto"/>
            <w:noWrap/>
            <w:vAlign w:val="center"/>
            <w:hideMark/>
          </w:tcPr>
          <w:p w14:paraId="356F9233" w14:textId="4EE43FF8" w:rsidR="00BA50AA" w:rsidRPr="003B23BC" w:rsidRDefault="00BA50AA" w:rsidP="00FF0857">
            <w:pPr>
              <w:rPr>
                <w:color w:val="000000" w:themeColor="text1"/>
                <w:sz w:val="24"/>
                <w:szCs w:val="24"/>
                <w:lang w:eastAsia="fi-FI"/>
              </w:rPr>
            </w:pPr>
          </w:p>
        </w:tc>
      </w:tr>
      <w:tr w:rsidR="00BA50AA" w:rsidRPr="003B23BC" w14:paraId="43C14399" w14:textId="77777777" w:rsidTr="00FF0857">
        <w:trPr>
          <w:trHeight w:hRule="exact" w:val="284"/>
          <w:jc w:val="center"/>
        </w:trPr>
        <w:tc>
          <w:tcPr>
            <w:tcW w:w="4546" w:type="dxa"/>
            <w:tcBorders>
              <w:top w:val="nil"/>
              <w:left w:val="nil"/>
              <w:bottom w:val="nil"/>
              <w:right w:val="nil"/>
            </w:tcBorders>
            <w:shd w:val="clear" w:color="auto" w:fill="auto"/>
            <w:noWrap/>
            <w:vAlign w:val="center"/>
            <w:hideMark/>
          </w:tcPr>
          <w:p w14:paraId="3A8AF384" w14:textId="37599D72" w:rsidR="00BA50AA" w:rsidRPr="003B23BC" w:rsidRDefault="00BA50AA" w:rsidP="00FF0857">
            <w:pPr>
              <w:rPr>
                <w:color w:val="000000" w:themeColor="text1"/>
                <w:sz w:val="24"/>
                <w:szCs w:val="24"/>
                <w:lang w:eastAsia="fi-FI"/>
              </w:rPr>
            </w:pPr>
            <w:r w:rsidRPr="003B23BC">
              <w:rPr>
                <w:iCs/>
                <w:color w:val="000000" w:themeColor="text1"/>
                <w:sz w:val="24"/>
                <w:szCs w:val="24"/>
                <w:lang w:eastAsia="fi-FI"/>
              </w:rPr>
              <w:t>Post</w:t>
            </w:r>
            <w:r w:rsidR="00DF7033" w:rsidRPr="003B23BC">
              <w:rPr>
                <w:iCs/>
                <w:color w:val="000000" w:themeColor="text1"/>
                <w:sz w:val="24"/>
                <w:szCs w:val="24"/>
                <w:lang w:eastAsia="fi-FI"/>
              </w:rPr>
              <w:t>-</w:t>
            </w:r>
            <w:r w:rsidRPr="003B23BC">
              <w:rPr>
                <w:iCs/>
                <w:color w:val="000000" w:themeColor="text1"/>
                <w:sz w:val="24"/>
                <w:szCs w:val="24"/>
                <w:lang w:eastAsia="fi-FI"/>
              </w:rPr>
              <w:t>material value scale (GAL</w:t>
            </w:r>
            <w:r w:rsidR="006150E5" w:rsidRPr="003B23BC">
              <w:rPr>
                <w:color w:val="000000" w:themeColor="text1"/>
                <w:sz w:val="24"/>
                <w:szCs w:val="24"/>
              </w:rPr>
              <w:t>–</w:t>
            </w:r>
            <w:r w:rsidRPr="003B23BC">
              <w:rPr>
                <w:iCs/>
                <w:color w:val="000000" w:themeColor="text1"/>
                <w:sz w:val="24"/>
                <w:szCs w:val="24"/>
                <w:lang w:eastAsia="fi-FI"/>
              </w:rPr>
              <w:t>TAN)</w:t>
            </w:r>
          </w:p>
        </w:tc>
        <w:tc>
          <w:tcPr>
            <w:tcW w:w="960" w:type="dxa"/>
            <w:tcBorders>
              <w:top w:val="nil"/>
              <w:left w:val="nil"/>
              <w:bottom w:val="nil"/>
              <w:right w:val="nil"/>
            </w:tcBorders>
            <w:shd w:val="clear" w:color="auto" w:fill="auto"/>
            <w:noWrap/>
            <w:vAlign w:val="bottom"/>
            <w:hideMark/>
          </w:tcPr>
          <w:p w14:paraId="7FACDADA" w14:textId="03F9F02A" w:rsidR="00BA50AA" w:rsidRPr="003B23BC" w:rsidRDefault="00DF7033" w:rsidP="00FF0857">
            <w:pPr>
              <w:rPr>
                <w:color w:val="000000" w:themeColor="text1"/>
                <w:sz w:val="24"/>
                <w:szCs w:val="24"/>
                <w:lang w:eastAsia="fi-FI"/>
              </w:rPr>
            </w:pPr>
            <w:r w:rsidRPr="003B23BC">
              <w:rPr>
                <w:color w:val="000000" w:themeColor="text1"/>
                <w:sz w:val="24"/>
                <w:szCs w:val="24"/>
                <w:lang w:eastAsia="fi-FI"/>
              </w:rPr>
              <w:t>4</w:t>
            </w:r>
            <w:r w:rsidR="0070109F" w:rsidRPr="003B23BC">
              <w:rPr>
                <w:color w:val="000000" w:themeColor="text1"/>
                <w:sz w:val="24"/>
                <w:szCs w:val="24"/>
                <w:lang w:eastAsia="fi-FI"/>
              </w:rPr>
              <w:t>.</w:t>
            </w:r>
            <w:r w:rsidRPr="003B23BC">
              <w:rPr>
                <w:color w:val="000000" w:themeColor="text1"/>
                <w:sz w:val="24"/>
                <w:szCs w:val="24"/>
                <w:lang w:eastAsia="fi-FI"/>
              </w:rPr>
              <w:t>88</w:t>
            </w:r>
          </w:p>
        </w:tc>
        <w:tc>
          <w:tcPr>
            <w:tcW w:w="960" w:type="dxa"/>
            <w:tcBorders>
              <w:top w:val="nil"/>
              <w:left w:val="nil"/>
              <w:bottom w:val="nil"/>
              <w:right w:val="nil"/>
            </w:tcBorders>
            <w:shd w:val="clear" w:color="auto" w:fill="auto"/>
            <w:noWrap/>
            <w:vAlign w:val="bottom"/>
            <w:hideMark/>
          </w:tcPr>
          <w:p w14:paraId="2554DD79" w14:textId="267F3541" w:rsidR="00BA50AA" w:rsidRPr="003B23BC" w:rsidRDefault="00DF7033" w:rsidP="00FF0857">
            <w:pPr>
              <w:rPr>
                <w:color w:val="000000" w:themeColor="text1"/>
                <w:sz w:val="24"/>
                <w:szCs w:val="24"/>
                <w:lang w:eastAsia="fi-FI"/>
              </w:rPr>
            </w:pPr>
            <w:r w:rsidRPr="003B23BC">
              <w:rPr>
                <w:color w:val="000000" w:themeColor="text1"/>
                <w:sz w:val="24"/>
                <w:szCs w:val="24"/>
                <w:lang w:eastAsia="fi-FI"/>
              </w:rPr>
              <w:t>0</w:t>
            </w:r>
            <w:r w:rsidR="0070109F" w:rsidRPr="003B23BC">
              <w:rPr>
                <w:color w:val="000000" w:themeColor="text1"/>
                <w:sz w:val="24"/>
                <w:szCs w:val="24"/>
                <w:lang w:eastAsia="fi-FI"/>
              </w:rPr>
              <w:t>.</w:t>
            </w:r>
            <w:r w:rsidRPr="003B23BC">
              <w:rPr>
                <w:color w:val="000000" w:themeColor="text1"/>
                <w:sz w:val="24"/>
                <w:szCs w:val="24"/>
                <w:lang w:eastAsia="fi-FI"/>
              </w:rPr>
              <w:t>027</w:t>
            </w:r>
          </w:p>
        </w:tc>
      </w:tr>
      <w:tr w:rsidR="00BA50AA" w:rsidRPr="003B23BC" w14:paraId="693E1757" w14:textId="77777777" w:rsidTr="00FF0857">
        <w:trPr>
          <w:trHeight w:hRule="exact" w:val="284"/>
          <w:jc w:val="center"/>
        </w:trPr>
        <w:tc>
          <w:tcPr>
            <w:tcW w:w="4546" w:type="dxa"/>
            <w:tcBorders>
              <w:top w:val="nil"/>
              <w:left w:val="nil"/>
              <w:right w:val="nil"/>
            </w:tcBorders>
            <w:shd w:val="clear" w:color="auto" w:fill="auto"/>
            <w:noWrap/>
            <w:vAlign w:val="bottom"/>
            <w:hideMark/>
          </w:tcPr>
          <w:p w14:paraId="684B19D9" w14:textId="615966CF" w:rsidR="00BA50AA" w:rsidRPr="003B23BC" w:rsidRDefault="00BA50AA" w:rsidP="00FF0857">
            <w:pPr>
              <w:rPr>
                <w:color w:val="000000" w:themeColor="text1"/>
                <w:sz w:val="24"/>
                <w:szCs w:val="24"/>
                <w:lang w:eastAsia="fi-FI"/>
              </w:rPr>
            </w:pPr>
          </w:p>
        </w:tc>
        <w:tc>
          <w:tcPr>
            <w:tcW w:w="960" w:type="dxa"/>
            <w:tcBorders>
              <w:top w:val="nil"/>
              <w:left w:val="nil"/>
              <w:right w:val="nil"/>
            </w:tcBorders>
            <w:shd w:val="clear" w:color="auto" w:fill="auto"/>
            <w:noWrap/>
            <w:vAlign w:val="bottom"/>
            <w:hideMark/>
          </w:tcPr>
          <w:p w14:paraId="242B8ECC" w14:textId="3DC9F189" w:rsidR="00BA50AA" w:rsidRPr="003B23BC" w:rsidRDefault="00BA50AA" w:rsidP="00FF0857">
            <w:pPr>
              <w:rPr>
                <w:color w:val="000000" w:themeColor="text1"/>
                <w:sz w:val="24"/>
                <w:szCs w:val="24"/>
                <w:lang w:eastAsia="fi-FI"/>
              </w:rPr>
            </w:pPr>
          </w:p>
        </w:tc>
        <w:tc>
          <w:tcPr>
            <w:tcW w:w="960" w:type="dxa"/>
            <w:tcBorders>
              <w:top w:val="nil"/>
              <w:left w:val="nil"/>
              <w:right w:val="nil"/>
            </w:tcBorders>
            <w:shd w:val="clear" w:color="auto" w:fill="auto"/>
            <w:noWrap/>
            <w:vAlign w:val="bottom"/>
            <w:hideMark/>
          </w:tcPr>
          <w:p w14:paraId="3611F057" w14:textId="0743E28D" w:rsidR="00BA50AA" w:rsidRPr="003B23BC" w:rsidRDefault="00BA50AA" w:rsidP="00FF0857">
            <w:pPr>
              <w:rPr>
                <w:color w:val="000000" w:themeColor="text1"/>
                <w:sz w:val="24"/>
                <w:szCs w:val="24"/>
                <w:lang w:eastAsia="fi-FI"/>
              </w:rPr>
            </w:pPr>
          </w:p>
        </w:tc>
      </w:tr>
      <w:tr w:rsidR="00BA50AA" w:rsidRPr="003B23BC" w14:paraId="35C0CBF5" w14:textId="77777777" w:rsidTr="00FF0857">
        <w:trPr>
          <w:trHeight w:hRule="exact" w:val="284"/>
          <w:jc w:val="center"/>
        </w:trPr>
        <w:tc>
          <w:tcPr>
            <w:tcW w:w="4546" w:type="dxa"/>
            <w:tcBorders>
              <w:top w:val="nil"/>
              <w:left w:val="nil"/>
              <w:bottom w:val="single" w:sz="4" w:space="0" w:color="auto"/>
              <w:right w:val="nil"/>
            </w:tcBorders>
            <w:shd w:val="clear" w:color="auto" w:fill="auto"/>
            <w:noWrap/>
            <w:vAlign w:val="center"/>
            <w:hideMark/>
          </w:tcPr>
          <w:p w14:paraId="0E12475D" w14:textId="696F78F6" w:rsidR="00BA50AA" w:rsidRPr="003B23BC" w:rsidRDefault="00BA50AA" w:rsidP="00FF0857">
            <w:pPr>
              <w:rPr>
                <w:color w:val="000000" w:themeColor="text1"/>
                <w:sz w:val="24"/>
                <w:szCs w:val="24"/>
                <w:lang w:eastAsia="fi-FI"/>
              </w:rPr>
            </w:pPr>
            <w:r w:rsidRPr="003B23BC">
              <w:rPr>
                <w:iCs/>
                <w:color w:val="000000" w:themeColor="text1"/>
                <w:sz w:val="24"/>
                <w:szCs w:val="24"/>
                <w:lang w:eastAsia="fi-FI"/>
              </w:rPr>
              <w:t>Interest in political affairs</w:t>
            </w:r>
          </w:p>
        </w:tc>
        <w:tc>
          <w:tcPr>
            <w:tcW w:w="960" w:type="dxa"/>
            <w:tcBorders>
              <w:top w:val="nil"/>
              <w:left w:val="nil"/>
              <w:bottom w:val="single" w:sz="4" w:space="0" w:color="auto"/>
              <w:right w:val="nil"/>
            </w:tcBorders>
            <w:shd w:val="clear" w:color="auto" w:fill="auto"/>
            <w:noWrap/>
            <w:vAlign w:val="bottom"/>
            <w:hideMark/>
          </w:tcPr>
          <w:p w14:paraId="6E487DB2" w14:textId="792AC8B7" w:rsidR="00BA50AA" w:rsidRPr="003B23BC" w:rsidRDefault="00DF7033" w:rsidP="00FF0857">
            <w:pPr>
              <w:rPr>
                <w:color w:val="000000" w:themeColor="text1"/>
                <w:sz w:val="24"/>
                <w:szCs w:val="24"/>
                <w:lang w:eastAsia="fi-FI"/>
              </w:rPr>
            </w:pPr>
            <w:r w:rsidRPr="003B23BC">
              <w:rPr>
                <w:color w:val="000000" w:themeColor="text1"/>
                <w:sz w:val="24"/>
                <w:szCs w:val="24"/>
                <w:lang w:eastAsia="fi-FI"/>
              </w:rPr>
              <w:t>5</w:t>
            </w:r>
            <w:r w:rsidR="0070109F" w:rsidRPr="003B23BC">
              <w:rPr>
                <w:color w:val="000000" w:themeColor="text1"/>
                <w:sz w:val="24"/>
                <w:szCs w:val="24"/>
                <w:lang w:eastAsia="fi-FI"/>
              </w:rPr>
              <w:t>.</w:t>
            </w:r>
            <w:r w:rsidRPr="003B23BC">
              <w:rPr>
                <w:color w:val="000000" w:themeColor="text1"/>
                <w:sz w:val="24"/>
                <w:szCs w:val="24"/>
                <w:lang w:eastAsia="fi-FI"/>
              </w:rPr>
              <w:t>54</w:t>
            </w:r>
          </w:p>
        </w:tc>
        <w:tc>
          <w:tcPr>
            <w:tcW w:w="960" w:type="dxa"/>
            <w:tcBorders>
              <w:top w:val="nil"/>
              <w:left w:val="nil"/>
              <w:bottom w:val="single" w:sz="4" w:space="0" w:color="auto"/>
              <w:right w:val="nil"/>
            </w:tcBorders>
            <w:shd w:val="clear" w:color="auto" w:fill="auto"/>
            <w:noWrap/>
            <w:vAlign w:val="bottom"/>
            <w:hideMark/>
          </w:tcPr>
          <w:p w14:paraId="6E0AF75E" w14:textId="796306F8" w:rsidR="00BA50AA" w:rsidRPr="003B23BC" w:rsidRDefault="00DF7033" w:rsidP="00FF0857">
            <w:pPr>
              <w:rPr>
                <w:color w:val="000000" w:themeColor="text1"/>
                <w:sz w:val="24"/>
                <w:szCs w:val="24"/>
                <w:lang w:eastAsia="fi-FI"/>
              </w:rPr>
            </w:pPr>
            <w:r w:rsidRPr="003B23BC">
              <w:rPr>
                <w:color w:val="000000" w:themeColor="text1"/>
                <w:sz w:val="24"/>
                <w:szCs w:val="24"/>
                <w:lang w:eastAsia="fi-FI"/>
              </w:rPr>
              <w:t>0</w:t>
            </w:r>
            <w:r w:rsidR="0070109F" w:rsidRPr="003B23BC">
              <w:rPr>
                <w:color w:val="000000" w:themeColor="text1"/>
                <w:sz w:val="24"/>
                <w:szCs w:val="24"/>
                <w:lang w:eastAsia="fi-FI"/>
              </w:rPr>
              <w:t>.</w:t>
            </w:r>
            <w:r w:rsidRPr="003B23BC">
              <w:rPr>
                <w:color w:val="000000" w:themeColor="text1"/>
                <w:sz w:val="24"/>
                <w:szCs w:val="24"/>
                <w:lang w:eastAsia="fi-FI"/>
              </w:rPr>
              <w:t>047</w:t>
            </w:r>
          </w:p>
        </w:tc>
      </w:tr>
    </w:tbl>
    <w:p w14:paraId="647C8B2D" w14:textId="77777777" w:rsidR="00DF7033" w:rsidRPr="003B23BC" w:rsidRDefault="00DF7033" w:rsidP="00FF0857">
      <w:pPr>
        <w:rPr>
          <w:color w:val="000000" w:themeColor="text1"/>
          <w:sz w:val="24"/>
          <w:szCs w:val="24"/>
        </w:rPr>
      </w:pPr>
    </w:p>
    <w:p w14:paraId="6FACEA35" w14:textId="41E3F08F" w:rsidR="000A1F6F" w:rsidRPr="003B23BC" w:rsidRDefault="00FF4A66" w:rsidP="00A87FB5">
      <w:pPr>
        <w:jc w:val="both"/>
        <w:rPr>
          <w:color w:val="000000" w:themeColor="text1"/>
          <w:sz w:val="24"/>
          <w:szCs w:val="24"/>
        </w:rPr>
      </w:pPr>
      <w:r w:rsidRPr="003B23BC">
        <w:rPr>
          <w:color w:val="000000" w:themeColor="text1"/>
          <w:sz w:val="24"/>
          <w:szCs w:val="24"/>
        </w:rPr>
        <w:t xml:space="preserve">Figure 1 shows how </w:t>
      </w:r>
      <w:r w:rsidR="00D375ED" w:rsidRPr="003B23BC">
        <w:rPr>
          <w:color w:val="000000" w:themeColor="text1"/>
          <w:sz w:val="24"/>
          <w:szCs w:val="24"/>
        </w:rPr>
        <w:t xml:space="preserve">the </w:t>
      </w:r>
      <w:r w:rsidR="005F511B" w:rsidRPr="003B23BC">
        <w:rPr>
          <w:color w:val="000000" w:themeColor="text1"/>
          <w:sz w:val="24"/>
          <w:szCs w:val="24"/>
        </w:rPr>
        <w:t>supporters of the largest parties</w:t>
      </w:r>
      <w:r w:rsidR="005F511B" w:rsidRPr="003B23BC" w:rsidDel="005F511B">
        <w:rPr>
          <w:color w:val="000000" w:themeColor="text1"/>
          <w:sz w:val="24"/>
          <w:szCs w:val="24"/>
        </w:rPr>
        <w:t xml:space="preserve"> </w:t>
      </w:r>
      <w:r w:rsidRPr="003B23BC">
        <w:rPr>
          <w:color w:val="000000" w:themeColor="text1"/>
          <w:sz w:val="24"/>
          <w:szCs w:val="24"/>
        </w:rPr>
        <w:t>are positioned on the socioeconomic and the post-material value scale</w:t>
      </w:r>
      <w:r w:rsidR="00D34DE2" w:rsidRPr="003B23BC">
        <w:rPr>
          <w:color w:val="000000" w:themeColor="text1"/>
          <w:sz w:val="24"/>
          <w:szCs w:val="24"/>
        </w:rPr>
        <w:t>s</w:t>
      </w:r>
      <w:r w:rsidRPr="003B23BC">
        <w:rPr>
          <w:color w:val="000000" w:themeColor="text1"/>
          <w:sz w:val="24"/>
          <w:szCs w:val="24"/>
        </w:rPr>
        <w:t>.</w:t>
      </w:r>
      <w:r w:rsidR="006E12AF" w:rsidRPr="003B23BC">
        <w:rPr>
          <w:color w:val="000000" w:themeColor="text1"/>
          <w:sz w:val="24"/>
          <w:szCs w:val="24"/>
        </w:rPr>
        <w:t xml:space="preserve"> This figure </w:t>
      </w:r>
      <w:r w:rsidR="006150E5" w:rsidRPr="003B23BC">
        <w:rPr>
          <w:color w:val="000000" w:themeColor="text1"/>
          <w:sz w:val="24"/>
          <w:szCs w:val="24"/>
        </w:rPr>
        <w:t>provides</w:t>
      </w:r>
      <w:r w:rsidR="006E12AF" w:rsidRPr="003B23BC">
        <w:rPr>
          <w:color w:val="000000" w:themeColor="text1"/>
          <w:sz w:val="24"/>
          <w:szCs w:val="24"/>
        </w:rPr>
        <w:t xml:space="preserve"> a starting point for our analyses.</w:t>
      </w:r>
      <w:r w:rsidRPr="003B23BC">
        <w:rPr>
          <w:color w:val="000000" w:themeColor="text1"/>
          <w:sz w:val="24"/>
          <w:szCs w:val="24"/>
        </w:rPr>
        <w:t xml:space="preserve"> On the socioeconomic value scale, the most extreme parties are the LA and the NCP. The supporters of the SD</w:t>
      </w:r>
      <w:r w:rsidR="0002667D" w:rsidRPr="003B23BC">
        <w:rPr>
          <w:color w:val="000000" w:themeColor="text1"/>
          <w:sz w:val="24"/>
          <w:szCs w:val="24"/>
        </w:rPr>
        <w:t>P</w:t>
      </w:r>
      <w:r w:rsidRPr="003B23BC">
        <w:rPr>
          <w:color w:val="000000" w:themeColor="text1"/>
          <w:sz w:val="24"/>
          <w:szCs w:val="24"/>
        </w:rPr>
        <w:t xml:space="preserve"> and the GL are slightly on the left side of the scale when compared to the population mean, and the CPF and the FP are slight</w:t>
      </w:r>
      <w:r w:rsidR="006150E5" w:rsidRPr="003B23BC">
        <w:rPr>
          <w:color w:val="000000" w:themeColor="text1"/>
          <w:sz w:val="24"/>
          <w:szCs w:val="24"/>
        </w:rPr>
        <w:t>ly</w:t>
      </w:r>
      <w:r w:rsidRPr="003B23BC">
        <w:rPr>
          <w:color w:val="000000" w:themeColor="text1"/>
          <w:sz w:val="24"/>
          <w:szCs w:val="24"/>
        </w:rPr>
        <w:t xml:space="preserve"> to </w:t>
      </w:r>
      <w:r w:rsidR="00D375ED" w:rsidRPr="003B23BC">
        <w:rPr>
          <w:color w:val="000000" w:themeColor="text1"/>
          <w:sz w:val="24"/>
          <w:szCs w:val="24"/>
        </w:rPr>
        <w:t xml:space="preserve">the </w:t>
      </w:r>
      <w:r w:rsidRPr="003B23BC">
        <w:rPr>
          <w:color w:val="000000" w:themeColor="text1"/>
          <w:sz w:val="24"/>
          <w:szCs w:val="24"/>
        </w:rPr>
        <w:t>right. As mentioned</w:t>
      </w:r>
      <w:r w:rsidR="001D6B14" w:rsidRPr="003B23BC">
        <w:rPr>
          <w:color w:val="000000" w:themeColor="text1"/>
          <w:sz w:val="24"/>
          <w:szCs w:val="24"/>
        </w:rPr>
        <w:t xml:space="preserve"> before</w:t>
      </w:r>
      <w:r w:rsidRPr="003B23BC">
        <w:rPr>
          <w:color w:val="000000" w:themeColor="text1"/>
          <w:sz w:val="24"/>
          <w:szCs w:val="24"/>
        </w:rPr>
        <w:t xml:space="preserve">, the most </w:t>
      </w:r>
      <w:r w:rsidR="00D34DE2" w:rsidRPr="003B23BC">
        <w:rPr>
          <w:color w:val="000000" w:themeColor="text1"/>
          <w:sz w:val="24"/>
          <w:szCs w:val="24"/>
        </w:rPr>
        <w:t>noticeable</w:t>
      </w:r>
      <w:r w:rsidRPr="003B23BC">
        <w:rPr>
          <w:color w:val="000000" w:themeColor="text1"/>
          <w:sz w:val="24"/>
          <w:szCs w:val="24"/>
        </w:rPr>
        <w:t xml:space="preserve"> difference on the post-material value scale is found between the </w:t>
      </w:r>
      <w:r w:rsidR="001D6B14" w:rsidRPr="003B23BC">
        <w:rPr>
          <w:color w:val="000000" w:themeColor="text1"/>
          <w:sz w:val="24"/>
          <w:szCs w:val="24"/>
        </w:rPr>
        <w:t xml:space="preserve">supporters of the </w:t>
      </w:r>
      <w:r w:rsidRPr="003B23BC">
        <w:rPr>
          <w:color w:val="000000" w:themeColor="text1"/>
          <w:sz w:val="24"/>
          <w:szCs w:val="24"/>
        </w:rPr>
        <w:t>GL</w:t>
      </w:r>
      <w:r w:rsidR="007351AA" w:rsidRPr="003B23BC">
        <w:rPr>
          <w:color w:val="000000" w:themeColor="text1"/>
          <w:sz w:val="24"/>
          <w:szCs w:val="24"/>
        </w:rPr>
        <w:t xml:space="preserve">, </w:t>
      </w:r>
      <w:r w:rsidR="001D6B14" w:rsidRPr="003B23BC">
        <w:rPr>
          <w:color w:val="000000" w:themeColor="text1"/>
          <w:sz w:val="24"/>
          <w:szCs w:val="24"/>
        </w:rPr>
        <w:t xml:space="preserve">the </w:t>
      </w:r>
      <w:r w:rsidR="007351AA" w:rsidRPr="003B23BC">
        <w:rPr>
          <w:color w:val="000000" w:themeColor="text1"/>
          <w:sz w:val="24"/>
          <w:szCs w:val="24"/>
        </w:rPr>
        <w:t>LA</w:t>
      </w:r>
      <w:r w:rsidR="001D6B14" w:rsidRPr="003B23BC">
        <w:rPr>
          <w:color w:val="000000" w:themeColor="text1"/>
          <w:sz w:val="24"/>
          <w:szCs w:val="24"/>
        </w:rPr>
        <w:t>,</w:t>
      </w:r>
      <w:r w:rsidRPr="003B23BC">
        <w:rPr>
          <w:color w:val="000000" w:themeColor="text1"/>
          <w:sz w:val="24"/>
          <w:szCs w:val="24"/>
        </w:rPr>
        <w:t xml:space="preserve"> and the FP. The SD</w:t>
      </w:r>
      <w:r w:rsidR="003F60C9" w:rsidRPr="003B23BC">
        <w:rPr>
          <w:color w:val="000000" w:themeColor="text1"/>
          <w:sz w:val="24"/>
          <w:szCs w:val="24"/>
        </w:rPr>
        <w:t>P</w:t>
      </w:r>
      <w:r w:rsidRPr="003B23BC">
        <w:rPr>
          <w:color w:val="000000" w:themeColor="text1"/>
          <w:sz w:val="24"/>
          <w:szCs w:val="24"/>
        </w:rPr>
        <w:t xml:space="preserve">’s and the NCP’s supporters are close to the population mean, and the CPF’s supporters are slightly </w:t>
      </w:r>
      <w:r w:rsidR="001D6B14" w:rsidRPr="003B23BC">
        <w:rPr>
          <w:color w:val="000000" w:themeColor="text1"/>
          <w:sz w:val="24"/>
          <w:szCs w:val="24"/>
        </w:rPr>
        <w:t>closer to</w:t>
      </w:r>
      <w:r w:rsidRPr="003B23BC">
        <w:rPr>
          <w:color w:val="000000" w:themeColor="text1"/>
          <w:sz w:val="24"/>
          <w:szCs w:val="24"/>
        </w:rPr>
        <w:t xml:space="preserve"> neo-conservative values.</w:t>
      </w:r>
      <w:r w:rsidR="00DF7033" w:rsidRPr="003B23BC">
        <w:rPr>
          <w:color w:val="000000" w:themeColor="text1"/>
          <w:sz w:val="24"/>
          <w:szCs w:val="24"/>
        </w:rPr>
        <w:t xml:space="preserve"> When </w:t>
      </w:r>
      <w:r w:rsidR="001D6B14" w:rsidRPr="003B23BC">
        <w:rPr>
          <w:color w:val="000000" w:themeColor="text1"/>
          <w:sz w:val="24"/>
          <w:szCs w:val="24"/>
        </w:rPr>
        <w:t xml:space="preserve">adjusted for the </w:t>
      </w:r>
      <w:r w:rsidR="00DF7033" w:rsidRPr="003B23BC">
        <w:rPr>
          <w:color w:val="000000" w:themeColor="text1"/>
          <w:sz w:val="24"/>
          <w:szCs w:val="24"/>
        </w:rPr>
        <w:t xml:space="preserve">confounding effects of the sociodemographic variables and </w:t>
      </w:r>
      <w:r w:rsidR="001D6B14" w:rsidRPr="003B23BC">
        <w:rPr>
          <w:color w:val="000000" w:themeColor="text1"/>
          <w:sz w:val="24"/>
          <w:szCs w:val="24"/>
        </w:rPr>
        <w:t xml:space="preserve">the </w:t>
      </w:r>
      <w:r w:rsidR="00DF7033" w:rsidRPr="003B23BC">
        <w:rPr>
          <w:color w:val="000000" w:themeColor="text1"/>
          <w:sz w:val="24"/>
          <w:szCs w:val="24"/>
        </w:rPr>
        <w:t>interest in politics, differences between the parti</w:t>
      </w:r>
      <w:r w:rsidR="00101D63" w:rsidRPr="003B23BC">
        <w:rPr>
          <w:color w:val="000000" w:themeColor="text1"/>
          <w:sz w:val="24"/>
          <w:szCs w:val="24"/>
        </w:rPr>
        <w:t>e</w:t>
      </w:r>
      <w:r w:rsidR="00DF7033" w:rsidRPr="003B23BC">
        <w:rPr>
          <w:color w:val="000000" w:themeColor="text1"/>
          <w:sz w:val="24"/>
          <w:szCs w:val="24"/>
        </w:rPr>
        <w:t xml:space="preserve">s are slightly narrower but </w:t>
      </w:r>
      <w:r w:rsidR="005F511B" w:rsidRPr="003B23BC">
        <w:rPr>
          <w:color w:val="000000" w:themeColor="text1"/>
        </w:rPr>
        <w:t>mostly</w:t>
      </w:r>
      <w:r w:rsidR="005F511B" w:rsidRPr="003B23BC">
        <w:rPr>
          <w:color w:val="000000" w:themeColor="text1"/>
          <w:sz w:val="24"/>
          <w:szCs w:val="24"/>
        </w:rPr>
        <w:t xml:space="preserve"> </w:t>
      </w:r>
      <w:r w:rsidR="00DF7033" w:rsidRPr="003B23BC">
        <w:rPr>
          <w:color w:val="000000" w:themeColor="text1"/>
          <w:sz w:val="24"/>
          <w:szCs w:val="24"/>
        </w:rPr>
        <w:t>remain the same.</w:t>
      </w:r>
    </w:p>
    <w:p w14:paraId="13EFE32A" w14:textId="11D6E8D8" w:rsidR="00A87FB5" w:rsidRPr="003B23BC" w:rsidRDefault="005E4C06" w:rsidP="00FF0857">
      <w:pPr>
        <w:rPr>
          <w:color w:val="000000" w:themeColor="text1"/>
          <w:sz w:val="24"/>
          <w:szCs w:val="24"/>
        </w:rPr>
      </w:pPr>
      <w:r w:rsidRPr="003B23BC">
        <w:rPr>
          <w:noProof/>
          <w:color w:val="000000" w:themeColor="text1"/>
          <w:lang w:val="fi-FI" w:eastAsia="fi-FI"/>
        </w:rPr>
        <w:lastRenderedPageBreak/>
        <w:drawing>
          <wp:inline distT="0" distB="0" distL="0" distR="0" wp14:anchorId="7CAF6FAC" wp14:editId="6223F439">
            <wp:extent cx="5732145" cy="2862580"/>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32145" cy="2862580"/>
                    </a:xfrm>
                    <a:prstGeom prst="rect">
                      <a:avLst/>
                    </a:prstGeom>
                  </pic:spPr>
                </pic:pic>
              </a:graphicData>
            </a:graphic>
          </wp:inline>
        </w:drawing>
      </w:r>
    </w:p>
    <w:p w14:paraId="6A7F19F0" w14:textId="7E117CDC" w:rsidR="00101D63" w:rsidRPr="003B23BC" w:rsidRDefault="006C7EFA" w:rsidP="00DC4FBC">
      <w:pPr>
        <w:jc w:val="center"/>
        <w:rPr>
          <w:b/>
          <w:color w:val="000000" w:themeColor="text1"/>
          <w:sz w:val="24"/>
          <w:szCs w:val="24"/>
        </w:rPr>
      </w:pPr>
      <w:r w:rsidRPr="003B23BC">
        <w:rPr>
          <w:i/>
          <w:color w:val="000000" w:themeColor="text1"/>
          <w:sz w:val="24"/>
          <w:szCs w:val="24"/>
        </w:rPr>
        <w:t xml:space="preserve">Figure </w:t>
      </w:r>
      <w:r w:rsidR="005F511B" w:rsidRPr="003B23BC">
        <w:rPr>
          <w:i/>
          <w:color w:val="000000" w:themeColor="text1"/>
          <w:sz w:val="24"/>
          <w:szCs w:val="24"/>
        </w:rPr>
        <w:t>1</w:t>
      </w:r>
      <w:r w:rsidR="00DC4FBC" w:rsidRPr="003B23BC">
        <w:rPr>
          <w:i/>
          <w:color w:val="000000" w:themeColor="text1"/>
          <w:sz w:val="24"/>
          <w:szCs w:val="24"/>
        </w:rPr>
        <w:t>.</w:t>
      </w:r>
      <w:r w:rsidR="000960F1" w:rsidRPr="003B23BC">
        <w:rPr>
          <w:i/>
          <w:color w:val="000000" w:themeColor="text1"/>
          <w:sz w:val="24"/>
          <w:szCs w:val="24"/>
        </w:rPr>
        <w:t xml:space="preserve"> Finnish parliamentary </w:t>
      </w:r>
      <w:r w:rsidR="001D6B14" w:rsidRPr="003B23BC">
        <w:rPr>
          <w:i/>
          <w:color w:val="000000" w:themeColor="text1"/>
          <w:sz w:val="24"/>
          <w:szCs w:val="24"/>
        </w:rPr>
        <w:t xml:space="preserve">party </w:t>
      </w:r>
      <w:r w:rsidR="000960F1" w:rsidRPr="003B23BC">
        <w:rPr>
          <w:i/>
          <w:color w:val="000000" w:themeColor="text1"/>
          <w:sz w:val="24"/>
          <w:szCs w:val="24"/>
        </w:rPr>
        <w:t>supporters’ average position</w:t>
      </w:r>
      <w:r w:rsidRPr="003B23BC">
        <w:rPr>
          <w:i/>
          <w:color w:val="000000" w:themeColor="text1"/>
          <w:sz w:val="24"/>
          <w:szCs w:val="24"/>
        </w:rPr>
        <w:t xml:space="preserve"> on </w:t>
      </w:r>
      <w:r w:rsidR="001D6B14" w:rsidRPr="003B23BC">
        <w:rPr>
          <w:i/>
          <w:color w:val="000000" w:themeColor="text1"/>
          <w:sz w:val="24"/>
          <w:szCs w:val="24"/>
        </w:rPr>
        <w:t xml:space="preserve">the </w:t>
      </w:r>
      <w:r w:rsidRPr="003B23BC">
        <w:rPr>
          <w:i/>
          <w:color w:val="000000" w:themeColor="text1"/>
          <w:sz w:val="24"/>
          <w:szCs w:val="24"/>
        </w:rPr>
        <w:t xml:space="preserve">post-material value scale </w:t>
      </w:r>
      <w:r w:rsidR="0000017B" w:rsidRPr="003B23BC">
        <w:rPr>
          <w:i/>
          <w:color w:val="000000" w:themeColor="text1"/>
          <w:sz w:val="24"/>
          <w:szCs w:val="24"/>
        </w:rPr>
        <w:t>(GAL</w:t>
      </w:r>
      <w:r w:rsidR="001D6B14" w:rsidRPr="003B23BC">
        <w:rPr>
          <w:color w:val="000000" w:themeColor="text1"/>
          <w:sz w:val="24"/>
          <w:szCs w:val="24"/>
        </w:rPr>
        <w:t>–</w:t>
      </w:r>
      <w:r w:rsidR="0000017B" w:rsidRPr="003B23BC">
        <w:rPr>
          <w:i/>
          <w:color w:val="000000" w:themeColor="text1"/>
          <w:sz w:val="24"/>
          <w:szCs w:val="24"/>
        </w:rPr>
        <w:t xml:space="preserve">TAN) </w:t>
      </w:r>
      <w:r w:rsidRPr="003B23BC">
        <w:rPr>
          <w:i/>
          <w:color w:val="000000" w:themeColor="text1"/>
          <w:sz w:val="24"/>
          <w:szCs w:val="24"/>
        </w:rPr>
        <w:t xml:space="preserve">and on </w:t>
      </w:r>
      <w:r w:rsidR="001D6B14" w:rsidRPr="003B23BC">
        <w:rPr>
          <w:i/>
          <w:color w:val="000000" w:themeColor="text1"/>
          <w:sz w:val="24"/>
          <w:szCs w:val="24"/>
        </w:rPr>
        <w:t xml:space="preserve">the </w:t>
      </w:r>
      <w:r w:rsidR="00EB30BB" w:rsidRPr="003B23BC">
        <w:rPr>
          <w:i/>
          <w:color w:val="000000" w:themeColor="text1"/>
          <w:sz w:val="24"/>
          <w:szCs w:val="24"/>
        </w:rPr>
        <w:t xml:space="preserve">socioeconomic value </w:t>
      </w:r>
      <w:r w:rsidR="00D40E3B" w:rsidRPr="003B23BC">
        <w:rPr>
          <w:i/>
          <w:color w:val="000000" w:themeColor="text1"/>
          <w:sz w:val="24"/>
          <w:szCs w:val="24"/>
        </w:rPr>
        <w:t>scale (</w:t>
      </w:r>
      <w:r w:rsidR="0002667D" w:rsidRPr="003B23BC">
        <w:rPr>
          <w:i/>
          <w:color w:val="000000" w:themeColor="text1"/>
          <w:sz w:val="24"/>
          <w:szCs w:val="24"/>
        </w:rPr>
        <w:t>LEFT</w:t>
      </w:r>
      <w:r w:rsidR="001D6B14" w:rsidRPr="003B23BC">
        <w:rPr>
          <w:color w:val="000000" w:themeColor="text1"/>
          <w:sz w:val="24"/>
          <w:szCs w:val="24"/>
        </w:rPr>
        <w:t>–</w:t>
      </w:r>
      <w:r w:rsidR="0002667D" w:rsidRPr="003B23BC">
        <w:rPr>
          <w:i/>
          <w:color w:val="000000" w:themeColor="text1"/>
          <w:sz w:val="24"/>
          <w:szCs w:val="24"/>
        </w:rPr>
        <w:t>RIGHT</w:t>
      </w:r>
      <w:r w:rsidR="00D40E3B" w:rsidRPr="003B23BC">
        <w:rPr>
          <w:i/>
          <w:color w:val="000000" w:themeColor="text1"/>
          <w:sz w:val="24"/>
          <w:szCs w:val="24"/>
        </w:rPr>
        <w:t>)</w:t>
      </w:r>
      <w:r w:rsidRPr="003B23BC">
        <w:rPr>
          <w:i/>
          <w:color w:val="000000" w:themeColor="text1"/>
          <w:sz w:val="24"/>
          <w:szCs w:val="24"/>
        </w:rPr>
        <w:t>.</w:t>
      </w:r>
    </w:p>
    <w:p w14:paraId="39A8F30D" w14:textId="7D56798D" w:rsidR="001B50A9" w:rsidRPr="003B23BC" w:rsidRDefault="00D3398F" w:rsidP="00FF0857">
      <w:pPr>
        <w:rPr>
          <w:b/>
          <w:color w:val="000000" w:themeColor="text1"/>
          <w:sz w:val="24"/>
          <w:szCs w:val="24"/>
        </w:rPr>
      </w:pPr>
      <w:r w:rsidRPr="003B23BC">
        <w:rPr>
          <w:b/>
          <w:color w:val="000000" w:themeColor="text1"/>
          <w:sz w:val="24"/>
          <w:szCs w:val="24"/>
        </w:rPr>
        <w:t>Statistical t</w:t>
      </w:r>
      <w:r w:rsidR="001B50A9" w:rsidRPr="003B23BC">
        <w:rPr>
          <w:b/>
          <w:color w:val="000000" w:themeColor="text1"/>
          <w:sz w:val="24"/>
          <w:szCs w:val="24"/>
        </w:rPr>
        <w:t>echniques</w:t>
      </w:r>
    </w:p>
    <w:p w14:paraId="396DA21E" w14:textId="3F7E9C1C" w:rsidR="001B50A9" w:rsidRPr="003B23BC" w:rsidRDefault="001B50A9" w:rsidP="000E5B2A">
      <w:pPr>
        <w:jc w:val="both"/>
        <w:rPr>
          <w:color w:val="000000" w:themeColor="text1"/>
          <w:sz w:val="24"/>
          <w:szCs w:val="24"/>
        </w:rPr>
      </w:pPr>
      <w:r w:rsidRPr="003B23BC">
        <w:rPr>
          <w:color w:val="000000" w:themeColor="text1"/>
          <w:sz w:val="24"/>
          <w:szCs w:val="24"/>
        </w:rPr>
        <w:t xml:space="preserve">We began our empirical analysis by running a multinomial logit regression, which allowed us to assess the likelihood </w:t>
      </w:r>
      <w:r w:rsidR="005F511B" w:rsidRPr="003B23BC">
        <w:rPr>
          <w:color w:val="000000" w:themeColor="text1"/>
          <w:sz w:val="24"/>
          <w:szCs w:val="24"/>
        </w:rPr>
        <w:t>of party supporters using social media in general and for political purposes</w:t>
      </w:r>
      <w:r w:rsidRPr="003B23BC">
        <w:rPr>
          <w:color w:val="000000" w:themeColor="text1"/>
          <w:sz w:val="24"/>
          <w:szCs w:val="24"/>
        </w:rPr>
        <w:t xml:space="preserve">. We also considered how </w:t>
      </w:r>
      <w:r w:rsidR="007351AA" w:rsidRPr="003B23BC">
        <w:rPr>
          <w:color w:val="000000" w:themeColor="text1"/>
          <w:sz w:val="24"/>
          <w:szCs w:val="24"/>
        </w:rPr>
        <w:t>sociodemographic</w:t>
      </w:r>
      <w:r w:rsidRPr="003B23BC">
        <w:rPr>
          <w:color w:val="000000" w:themeColor="text1"/>
          <w:sz w:val="24"/>
          <w:szCs w:val="24"/>
        </w:rPr>
        <w:t xml:space="preserve"> factors</w:t>
      </w:r>
      <w:r w:rsidR="001D6B14" w:rsidRPr="003B23BC">
        <w:rPr>
          <w:color w:val="000000" w:themeColor="text1"/>
          <w:sz w:val="24"/>
          <w:szCs w:val="24"/>
        </w:rPr>
        <w:t>—</w:t>
      </w:r>
      <w:r w:rsidR="007351AA" w:rsidRPr="003B23BC">
        <w:rPr>
          <w:color w:val="000000" w:themeColor="text1"/>
          <w:sz w:val="24"/>
          <w:szCs w:val="24"/>
        </w:rPr>
        <w:t>namely age, gender</w:t>
      </w:r>
      <w:r w:rsidR="001D6B14" w:rsidRPr="003B23BC">
        <w:rPr>
          <w:color w:val="000000" w:themeColor="text1"/>
          <w:sz w:val="24"/>
          <w:szCs w:val="24"/>
        </w:rPr>
        <w:t>,</w:t>
      </w:r>
      <w:r w:rsidR="007351AA" w:rsidRPr="003B23BC">
        <w:rPr>
          <w:color w:val="000000" w:themeColor="text1"/>
          <w:sz w:val="24"/>
          <w:szCs w:val="24"/>
        </w:rPr>
        <w:t xml:space="preserve"> and education</w:t>
      </w:r>
      <w:r w:rsidR="001D6B14" w:rsidRPr="003B23BC">
        <w:rPr>
          <w:color w:val="000000" w:themeColor="text1"/>
          <w:sz w:val="24"/>
          <w:szCs w:val="24"/>
        </w:rPr>
        <w:t>—</w:t>
      </w:r>
      <w:r w:rsidR="007351AA" w:rsidRPr="003B23BC">
        <w:rPr>
          <w:color w:val="000000" w:themeColor="text1"/>
          <w:sz w:val="24"/>
          <w:szCs w:val="24"/>
        </w:rPr>
        <w:t>and general political interest</w:t>
      </w:r>
      <w:r w:rsidRPr="003B23BC">
        <w:rPr>
          <w:color w:val="000000" w:themeColor="text1"/>
          <w:sz w:val="24"/>
          <w:szCs w:val="24"/>
        </w:rPr>
        <w:t xml:space="preserve"> confound</w:t>
      </w:r>
      <w:r w:rsidR="001D6B14" w:rsidRPr="003B23BC">
        <w:rPr>
          <w:color w:val="000000" w:themeColor="text1"/>
          <w:sz w:val="24"/>
          <w:szCs w:val="24"/>
        </w:rPr>
        <w:t>ed</w:t>
      </w:r>
      <w:r w:rsidRPr="003B23BC">
        <w:rPr>
          <w:color w:val="000000" w:themeColor="text1"/>
          <w:sz w:val="24"/>
          <w:szCs w:val="24"/>
        </w:rPr>
        <w:t xml:space="preserve"> these associations.</w:t>
      </w:r>
      <w:r w:rsidR="007768B1">
        <w:rPr>
          <w:color w:val="000000" w:themeColor="text1"/>
          <w:sz w:val="24"/>
          <w:szCs w:val="24"/>
        </w:rPr>
        <w:t xml:space="preserve"> The main results of logit regressions are illustrated in the figure, while </w:t>
      </w:r>
      <w:r w:rsidR="007768B1" w:rsidRPr="003B23BC">
        <w:rPr>
          <w:rFonts w:cs="Times New Roman"/>
          <w:color w:val="000000" w:themeColor="text1"/>
          <w:sz w:val="24"/>
          <w:szCs w:val="24"/>
        </w:rPr>
        <w:t>the full models</w:t>
      </w:r>
      <w:r w:rsidR="007768B1">
        <w:rPr>
          <w:rFonts w:cs="Times New Roman"/>
          <w:color w:val="000000" w:themeColor="text1"/>
          <w:sz w:val="24"/>
          <w:szCs w:val="24"/>
        </w:rPr>
        <w:t xml:space="preserve"> are</w:t>
      </w:r>
      <w:r w:rsidR="007768B1" w:rsidRPr="003B23BC">
        <w:rPr>
          <w:rFonts w:cs="Times New Roman"/>
          <w:color w:val="000000" w:themeColor="text1"/>
          <w:sz w:val="24"/>
          <w:szCs w:val="24"/>
        </w:rPr>
        <w:t xml:space="preserve"> presented in </w:t>
      </w:r>
      <w:r w:rsidR="006D1BD0">
        <w:rPr>
          <w:rFonts w:cs="Times New Roman"/>
          <w:color w:val="000000" w:themeColor="text1"/>
          <w:sz w:val="24"/>
          <w:szCs w:val="24"/>
        </w:rPr>
        <w:t>the appendices.</w:t>
      </w:r>
    </w:p>
    <w:p w14:paraId="4D967019" w14:textId="559F3E28" w:rsidR="001B50A9" w:rsidRPr="003B23BC" w:rsidRDefault="001B50A9" w:rsidP="000E5B2A">
      <w:pPr>
        <w:jc w:val="both"/>
        <w:rPr>
          <w:color w:val="000000" w:themeColor="text1"/>
          <w:sz w:val="24"/>
          <w:szCs w:val="24"/>
        </w:rPr>
      </w:pPr>
      <w:r w:rsidRPr="003B23BC">
        <w:rPr>
          <w:color w:val="000000" w:themeColor="text1"/>
          <w:sz w:val="24"/>
          <w:szCs w:val="24"/>
        </w:rPr>
        <w:t xml:space="preserve">In the second phase of the empirical study, we assessed the direct effect </w:t>
      </w:r>
      <w:r w:rsidR="00991158" w:rsidRPr="003B23BC">
        <w:rPr>
          <w:color w:val="000000" w:themeColor="text1"/>
          <w:sz w:val="24"/>
          <w:szCs w:val="24"/>
        </w:rPr>
        <w:t xml:space="preserve">of </w:t>
      </w:r>
      <w:r w:rsidRPr="003B23BC">
        <w:rPr>
          <w:color w:val="000000" w:themeColor="text1"/>
          <w:sz w:val="24"/>
          <w:szCs w:val="24"/>
        </w:rPr>
        <w:t>online political participation on</w:t>
      </w:r>
      <w:r w:rsidR="00991158" w:rsidRPr="003B23BC">
        <w:rPr>
          <w:color w:val="000000" w:themeColor="text1"/>
          <w:sz w:val="24"/>
          <w:szCs w:val="24"/>
        </w:rPr>
        <w:t xml:space="preserve"> the</w:t>
      </w:r>
      <w:r w:rsidRPr="003B23BC">
        <w:rPr>
          <w:color w:val="000000" w:themeColor="text1"/>
          <w:sz w:val="24"/>
          <w:szCs w:val="24"/>
        </w:rPr>
        <w:t xml:space="preserve"> value scales. We also tested the sample effect by using separate models for the probability and nonprobability samples. To gain a better understanding of the variance across subscales, we used standardized values for each dependent variable. We conducted the statistical tests using analysis of variance</w:t>
      </w:r>
      <w:r w:rsidR="00702E92" w:rsidRPr="003B23BC">
        <w:rPr>
          <w:color w:val="000000" w:themeColor="text1"/>
          <w:sz w:val="24"/>
          <w:szCs w:val="24"/>
        </w:rPr>
        <w:t xml:space="preserve"> (ANOVA)</w:t>
      </w:r>
      <w:r w:rsidR="00A70472" w:rsidRPr="003B23BC">
        <w:rPr>
          <w:color w:val="000000" w:themeColor="text1"/>
          <w:sz w:val="24"/>
          <w:szCs w:val="24"/>
        </w:rPr>
        <w:t xml:space="preserve"> and calculated parameter estimates for non-</w:t>
      </w:r>
      <w:r w:rsidR="00216706" w:rsidRPr="003B23BC">
        <w:rPr>
          <w:color w:val="000000" w:themeColor="text1"/>
          <w:sz w:val="24"/>
          <w:szCs w:val="24"/>
        </w:rPr>
        <w:t xml:space="preserve">participants </w:t>
      </w:r>
      <w:r w:rsidR="00A70472" w:rsidRPr="003B23BC">
        <w:rPr>
          <w:color w:val="000000" w:themeColor="text1"/>
          <w:sz w:val="24"/>
          <w:szCs w:val="24"/>
        </w:rPr>
        <w:t xml:space="preserve">and </w:t>
      </w:r>
      <w:r w:rsidR="00216706" w:rsidRPr="003B23BC">
        <w:rPr>
          <w:color w:val="000000" w:themeColor="text1"/>
          <w:sz w:val="24"/>
          <w:szCs w:val="24"/>
        </w:rPr>
        <w:t xml:space="preserve">participants </w:t>
      </w:r>
      <w:r w:rsidR="00A70472" w:rsidRPr="003B23BC">
        <w:rPr>
          <w:color w:val="000000" w:themeColor="text1"/>
          <w:sz w:val="24"/>
          <w:szCs w:val="24"/>
        </w:rPr>
        <w:t>by supporter groups</w:t>
      </w:r>
      <w:r w:rsidRPr="003B23BC">
        <w:rPr>
          <w:color w:val="000000" w:themeColor="text1"/>
          <w:sz w:val="24"/>
          <w:szCs w:val="24"/>
        </w:rPr>
        <w:t xml:space="preserve">. </w:t>
      </w:r>
    </w:p>
    <w:p w14:paraId="38A78047" w14:textId="4E210286" w:rsidR="00E00C06" w:rsidRPr="003B23BC" w:rsidRDefault="00D34DE2" w:rsidP="00F732BC">
      <w:pPr>
        <w:jc w:val="both"/>
        <w:rPr>
          <w:color w:val="000000" w:themeColor="text1"/>
          <w:sz w:val="24"/>
          <w:szCs w:val="24"/>
        </w:rPr>
      </w:pPr>
      <w:r w:rsidRPr="003B23BC">
        <w:rPr>
          <w:color w:val="000000" w:themeColor="text1"/>
          <w:sz w:val="24"/>
          <w:szCs w:val="24"/>
        </w:rPr>
        <w:t>Finally, we also tested the interaction effects of party g</w:t>
      </w:r>
      <w:r w:rsidR="00385533" w:rsidRPr="003B23BC">
        <w:rPr>
          <w:color w:val="000000" w:themeColor="text1"/>
          <w:sz w:val="24"/>
          <w:szCs w:val="24"/>
        </w:rPr>
        <w:t xml:space="preserve">roups and online participation by </w:t>
      </w:r>
      <w:r w:rsidR="008C5F1F" w:rsidRPr="003B23BC">
        <w:rPr>
          <w:color w:val="000000" w:themeColor="text1"/>
          <w:sz w:val="24"/>
          <w:szCs w:val="24"/>
        </w:rPr>
        <w:t>utilizing</w:t>
      </w:r>
      <w:r w:rsidR="00385533" w:rsidRPr="003B23BC">
        <w:rPr>
          <w:color w:val="000000" w:themeColor="text1"/>
          <w:sz w:val="24"/>
          <w:szCs w:val="24"/>
        </w:rPr>
        <w:t xml:space="preserve"> </w:t>
      </w:r>
      <w:r w:rsidR="005F511B" w:rsidRPr="003B23BC">
        <w:rPr>
          <w:color w:val="000000" w:themeColor="text1"/>
          <w:sz w:val="24"/>
          <w:szCs w:val="24"/>
        </w:rPr>
        <w:t>ordinary least square (</w:t>
      </w:r>
      <w:r w:rsidR="00385533" w:rsidRPr="003B23BC">
        <w:rPr>
          <w:color w:val="000000" w:themeColor="text1"/>
          <w:sz w:val="24"/>
          <w:szCs w:val="24"/>
        </w:rPr>
        <w:t>OLS</w:t>
      </w:r>
      <w:r w:rsidR="005F511B" w:rsidRPr="003B23BC">
        <w:rPr>
          <w:color w:val="000000" w:themeColor="text1"/>
          <w:sz w:val="24"/>
          <w:szCs w:val="24"/>
        </w:rPr>
        <w:t>)</w:t>
      </w:r>
      <w:r w:rsidR="00385533" w:rsidRPr="003B23BC">
        <w:rPr>
          <w:color w:val="000000" w:themeColor="text1"/>
          <w:sz w:val="24"/>
          <w:szCs w:val="24"/>
        </w:rPr>
        <w:t xml:space="preserve"> regression. In general, the interaction effect assumes that the effect of the independent variable on the dependent variable is modified by the value of a third variable (Jaccard </w:t>
      </w:r>
      <w:r w:rsidR="008372FF" w:rsidRPr="003B23BC">
        <w:rPr>
          <w:color w:val="000000" w:themeColor="text1"/>
          <w:sz w:val="24"/>
          <w:szCs w:val="24"/>
        </w:rPr>
        <w:t>et al.</w:t>
      </w:r>
      <w:r w:rsidR="00C53148" w:rsidRPr="003B23BC">
        <w:rPr>
          <w:color w:val="000000" w:themeColor="text1"/>
          <w:sz w:val="24"/>
          <w:szCs w:val="24"/>
        </w:rPr>
        <w:t>,</w:t>
      </w:r>
      <w:r w:rsidR="008372FF" w:rsidRPr="003B23BC">
        <w:rPr>
          <w:color w:val="000000" w:themeColor="text1"/>
          <w:sz w:val="24"/>
          <w:szCs w:val="24"/>
        </w:rPr>
        <w:t xml:space="preserve"> </w:t>
      </w:r>
      <w:r w:rsidR="00385533" w:rsidRPr="003B23BC">
        <w:rPr>
          <w:color w:val="000000" w:themeColor="text1"/>
          <w:sz w:val="24"/>
          <w:szCs w:val="24"/>
        </w:rPr>
        <w:t xml:space="preserve">2003). We hypothesized that the party preference modifies the relationship between online participation and </w:t>
      </w:r>
      <w:r w:rsidR="00045550" w:rsidRPr="003B23BC">
        <w:rPr>
          <w:color w:val="000000" w:themeColor="text1"/>
          <w:sz w:val="24"/>
          <w:szCs w:val="24"/>
        </w:rPr>
        <w:t xml:space="preserve">the </w:t>
      </w:r>
      <w:r w:rsidR="00385533" w:rsidRPr="003B23BC">
        <w:rPr>
          <w:color w:val="000000" w:themeColor="text1"/>
          <w:sz w:val="24"/>
          <w:szCs w:val="24"/>
        </w:rPr>
        <w:t xml:space="preserve">position on </w:t>
      </w:r>
      <w:r w:rsidR="00045550" w:rsidRPr="003B23BC">
        <w:rPr>
          <w:color w:val="000000" w:themeColor="text1"/>
          <w:sz w:val="24"/>
          <w:szCs w:val="24"/>
        </w:rPr>
        <w:t xml:space="preserve">the </w:t>
      </w:r>
      <w:r w:rsidR="00385533" w:rsidRPr="003B23BC">
        <w:rPr>
          <w:color w:val="000000" w:themeColor="text1"/>
          <w:sz w:val="24"/>
          <w:szCs w:val="24"/>
        </w:rPr>
        <w:t xml:space="preserve">value scales. </w:t>
      </w:r>
    </w:p>
    <w:p w14:paraId="632C28C0" w14:textId="073F912A" w:rsidR="00450EBD" w:rsidRPr="003B23BC" w:rsidRDefault="00E650FB" w:rsidP="00A70472">
      <w:pPr>
        <w:jc w:val="both"/>
        <w:outlineLvl w:val="0"/>
        <w:rPr>
          <w:rFonts w:eastAsia="Times New Roman" w:cs="Times New Roman"/>
          <w:b/>
          <w:color w:val="000000" w:themeColor="text1"/>
          <w:sz w:val="24"/>
          <w:szCs w:val="24"/>
        </w:rPr>
      </w:pPr>
      <w:r w:rsidRPr="003B23BC">
        <w:rPr>
          <w:rFonts w:eastAsia="Times New Roman" w:cs="Times New Roman"/>
          <w:b/>
          <w:color w:val="000000" w:themeColor="text1"/>
          <w:sz w:val="24"/>
          <w:szCs w:val="24"/>
        </w:rPr>
        <w:t>Results</w:t>
      </w:r>
    </w:p>
    <w:p w14:paraId="605EFB9D" w14:textId="7438ADF1" w:rsidR="00AD1793" w:rsidRPr="003B23BC" w:rsidRDefault="00FF4A66" w:rsidP="00FF4A66">
      <w:pPr>
        <w:jc w:val="both"/>
        <w:rPr>
          <w:rFonts w:cs="Times New Roman"/>
          <w:color w:val="000000" w:themeColor="text1"/>
          <w:sz w:val="24"/>
          <w:szCs w:val="24"/>
        </w:rPr>
      </w:pPr>
      <w:r w:rsidRPr="003B23BC">
        <w:rPr>
          <w:rFonts w:cs="Times New Roman"/>
          <w:color w:val="000000" w:themeColor="text1"/>
          <w:sz w:val="24"/>
          <w:szCs w:val="24"/>
        </w:rPr>
        <w:t xml:space="preserve">We began our analysis by examining what kind of party differences </w:t>
      </w:r>
      <w:r w:rsidR="00045550" w:rsidRPr="003B23BC">
        <w:rPr>
          <w:rFonts w:cs="Times New Roman"/>
          <w:color w:val="000000" w:themeColor="text1"/>
          <w:sz w:val="24"/>
          <w:szCs w:val="24"/>
        </w:rPr>
        <w:t>existed</w:t>
      </w:r>
      <w:r w:rsidRPr="003B23BC">
        <w:rPr>
          <w:rFonts w:cs="Times New Roman"/>
          <w:color w:val="000000" w:themeColor="text1"/>
          <w:sz w:val="24"/>
          <w:szCs w:val="24"/>
        </w:rPr>
        <w:t xml:space="preserve"> </w:t>
      </w:r>
      <w:r w:rsidR="00D34DE2" w:rsidRPr="003B23BC">
        <w:rPr>
          <w:rFonts w:cs="Times New Roman"/>
          <w:color w:val="000000" w:themeColor="text1"/>
          <w:sz w:val="24"/>
          <w:szCs w:val="24"/>
        </w:rPr>
        <w:t>based on</w:t>
      </w:r>
      <w:r w:rsidRPr="003B23BC">
        <w:rPr>
          <w:rFonts w:cs="Times New Roman"/>
          <w:color w:val="000000" w:themeColor="text1"/>
          <w:sz w:val="24"/>
          <w:szCs w:val="24"/>
        </w:rPr>
        <w:t xml:space="preserve"> social media use</w:t>
      </w:r>
      <w:r w:rsidR="005F511B" w:rsidRPr="003B23BC">
        <w:rPr>
          <w:rFonts w:cs="Times New Roman"/>
          <w:color w:val="000000" w:themeColor="text1"/>
          <w:sz w:val="24"/>
          <w:szCs w:val="24"/>
        </w:rPr>
        <w:t>. We specifically focused on party supporters’ activity</w:t>
      </w:r>
      <w:r w:rsidR="005F511B" w:rsidRPr="003B23BC" w:rsidDel="005F511B">
        <w:rPr>
          <w:rFonts w:cs="Times New Roman"/>
          <w:color w:val="000000" w:themeColor="text1"/>
          <w:sz w:val="24"/>
          <w:szCs w:val="24"/>
        </w:rPr>
        <w:t xml:space="preserve"> </w:t>
      </w:r>
      <w:r w:rsidR="00045550" w:rsidRPr="003B23BC">
        <w:rPr>
          <w:rFonts w:cs="Times New Roman"/>
          <w:color w:val="000000" w:themeColor="text1"/>
          <w:sz w:val="24"/>
          <w:szCs w:val="24"/>
        </w:rPr>
        <w:t>in using</w:t>
      </w:r>
      <w:r w:rsidR="00C42DE3" w:rsidRPr="003B23BC">
        <w:rPr>
          <w:rFonts w:cs="Times New Roman"/>
          <w:color w:val="000000" w:themeColor="text1"/>
          <w:sz w:val="24"/>
          <w:szCs w:val="24"/>
        </w:rPr>
        <w:t xml:space="preserve"> social media, follow</w:t>
      </w:r>
      <w:r w:rsidR="00045550" w:rsidRPr="003B23BC">
        <w:rPr>
          <w:rFonts w:cs="Times New Roman"/>
          <w:color w:val="000000" w:themeColor="text1"/>
          <w:sz w:val="24"/>
          <w:szCs w:val="24"/>
        </w:rPr>
        <w:t>ing</w:t>
      </w:r>
      <w:r w:rsidR="00C42DE3" w:rsidRPr="003B23BC">
        <w:rPr>
          <w:rFonts w:cs="Times New Roman"/>
          <w:color w:val="000000" w:themeColor="text1"/>
          <w:sz w:val="24"/>
          <w:szCs w:val="24"/>
        </w:rPr>
        <w:t xml:space="preserve"> political content</w:t>
      </w:r>
      <w:r w:rsidR="00045550" w:rsidRPr="003B23BC">
        <w:rPr>
          <w:rFonts w:cs="Times New Roman"/>
          <w:color w:val="000000" w:themeColor="text1"/>
          <w:sz w:val="24"/>
          <w:szCs w:val="24"/>
        </w:rPr>
        <w:t>,</w:t>
      </w:r>
      <w:r w:rsidR="00C42DE3" w:rsidRPr="003B23BC">
        <w:rPr>
          <w:rFonts w:cs="Times New Roman"/>
          <w:color w:val="000000" w:themeColor="text1"/>
          <w:sz w:val="24"/>
          <w:szCs w:val="24"/>
        </w:rPr>
        <w:t xml:space="preserve"> and engag</w:t>
      </w:r>
      <w:r w:rsidR="00045550" w:rsidRPr="003B23BC">
        <w:rPr>
          <w:rFonts w:cs="Times New Roman"/>
          <w:color w:val="000000" w:themeColor="text1"/>
          <w:sz w:val="24"/>
          <w:szCs w:val="24"/>
        </w:rPr>
        <w:t>ing</w:t>
      </w:r>
      <w:r w:rsidR="00C42DE3" w:rsidRPr="003B23BC">
        <w:rPr>
          <w:rFonts w:cs="Times New Roman"/>
          <w:color w:val="000000" w:themeColor="text1"/>
          <w:sz w:val="24"/>
          <w:szCs w:val="24"/>
        </w:rPr>
        <w:t xml:space="preserve"> politically on social media</w:t>
      </w:r>
      <w:r w:rsidRPr="003B23BC">
        <w:rPr>
          <w:rFonts w:cs="Times New Roman"/>
          <w:color w:val="000000" w:themeColor="text1"/>
          <w:sz w:val="24"/>
          <w:szCs w:val="24"/>
        </w:rPr>
        <w:t>.</w:t>
      </w:r>
      <w:r w:rsidR="007768B1">
        <w:rPr>
          <w:rFonts w:cs="Times New Roman"/>
          <w:color w:val="000000" w:themeColor="text1"/>
          <w:sz w:val="24"/>
          <w:szCs w:val="24"/>
        </w:rPr>
        <w:t xml:space="preserve"> </w:t>
      </w:r>
      <w:r w:rsidR="00A779A8" w:rsidRPr="003B23BC">
        <w:rPr>
          <w:rFonts w:cs="Times New Roman"/>
          <w:color w:val="000000" w:themeColor="text1"/>
          <w:sz w:val="24"/>
          <w:szCs w:val="24"/>
        </w:rPr>
        <w:t xml:space="preserve">In </w:t>
      </w:r>
      <w:r w:rsidR="00A70472" w:rsidRPr="003B23BC">
        <w:rPr>
          <w:rFonts w:cs="Times New Roman"/>
          <w:color w:val="000000" w:themeColor="text1"/>
          <w:sz w:val="24"/>
          <w:szCs w:val="24"/>
        </w:rPr>
        <w:t>Figure 2</w:t>
      </w:r>
      <w:r w:rsidR="00A779A8" w:rsidRPr="003B23BC">
        <w:rPr>
          <w:rFonts w:cs="Times New Roman"/>
          <w:color w:val="000000" w:themeColor="text1"/>
          <w:sz w:val="24"/>
          <w:szCs w:val="24"/>
        </w:rPr>
        <w:t xml:space="preserve"> we present </w:t>
      </w:r>
      <w:r w:rsidR="00A70472" w:rsidRPr="003B23BC">
        <w:rPr>
          <w:rFonts w:cs="Times New Roman"/>
          <w:color w:val="000000" w:themeColor="text1"/>
          <w:sz w:val="24"/>
          <w:szCs w:val="24"/>
        </w:rPr>
        <w:t>odds ratios (OR)</w:t>
      </w:r>
      <w:r w:rsidR="00A779A8" w:rsidRPr="003B23BC">
        <w:rPr>
          <w:rFonts w:cs="Times New Roman"/>
          <w:color w:val="000000" w:themeColor="text1"/>
          <w:sz w:val="24"/>
          <w:szCs w:val="24"/>
        </w:rPr>
        <w:t xml:space="preserve"> </w:t>
      </w:r>
      <w:r w:rsidR="00C42DE3" w:rsidRPr="003B23BC">
        <w:rPr>
          <w:rFonts w:cs="Times New Roman"/>
          <w:color w:val="000000" w:themeColor="text1"/>
          <w:sz w:val="24"/>
          <w:szCs w:val="24"/>
        </w:rPr>
        <w:t xml:space="preserve">and 95 percent confidence intervals </w:t>
      </w:r>
      <w:r w:rsidR="006D1BD0">
        <w:rPr>
          <w:rFonts w:cs="Times New Roman"/>
          <w:color w:val="000000" w:themeColor="text1"/>
          <w:sz w:val="24"/>
          <w:szCs w:val="24"/>
        </w:rPr>
        <w:t>for</w:t>
      </w:r>
      <w:r w:rsidR="006D1BD0" w:rsidRPr="003B23BC">
        <w:rPr>
          <w:rFonts w:cs="Times New Roman"/>
          <w:color w:val="000000" w:themeColor="text1"/>
          <w:sz w:val="24"/>
          <w:szCs w:val="24"/>
        </w:rPr>
        <w:t xml:space="preserve"> </w:t>
      </w:r>
      <w:r w:rsidR="00A779A8" w:rsidRPr="003B23BC">
        <w:rPr>
          <w:rFonts w:cs="Times New Roman"/>
          <w:color w:val="000000" w:themeColor="text1"/>
          <w:sz w:val="24"/>
          <w:szCs w:val="24"/>
        </w:rPr>
        <w:t xml:space="preserve">differences between party supporters </w:t>
      </w:r>
      <w:r w:rsidR="00A779A8" w:rsidRPr="003B23BC">
        <w:rPr>
          <w:rFonts w:cs="Times New Roman"/>
          <w:color w:val="000000" w:themeColor="text1"/>
          <w:sz w:val="24"/>
          <w:szCs w:val="24"/>
        </w:rPr>
        <w:lastRenderedPageBreak/>
        <w:t xml:space="preserve">and those who do not identify </w:t>
      </w:r>
      <w:r w:rsidR="00A420AC" w:rsidRPr="003B23BC">
        <w:rPr>
          <w:rFonts w:cs="Times New Roman"/>
          <w:color w:val="000000" w:themeColor="text1"/>
          <w:sz w:val="24"/>
          <w:szCs w:val="24"/>
        </w:rPr>
        <w:t xml:space="preserve">party </w:t>
      </w:r>
      <w:r w:rsidR="00A779A8" w:rsidRPr="003B23BC">
        <w:rPr>
          <w:rFonts w:cs="Times New Roman"/>
          <w:color w:val="000000" w:themeColor="text1"/>
          <w:sz w:val="24"/>
          <w:szCs w:val="24"/>
        </w:rPr>
        <w:t>at all.</w:t>
      </w:r>
      <w:r w:rsidRPr="003B23BC">
        <w:rPr>
          <w:rFonts w:cs="Times New Roman"/>
          <w:color w:val="000000" w:themeColor="text1"/>
          <w:sz w:val="24"/>
          <w:szCs w:val="24"/>
        </w:rPr>
        <w:t xml:space="preserve"> </w:t>
      </w:r>
      <w:r w:rsidR="00D34DE2" w:rsidRPr="003B23BC">
        <w:rPr>
          <w:rFonts w:cs="Times New Roman"/>
          <w:color w:val="000000" w:themeColor="text1"/>
          <w:sz w:val="24"/>
          <w:szCs w:val="24"/>
        </w:rPr>
        <w:t>The</w:t>
      </w:r>
      <w:r w:rsidRPr="003B23BC">
        <w:rPr>
          <w:rFonts w:cs="Times New Roman"/>
          <w:color w:val="000000" w:themeColor="text1"/>
          <w:sz w:val="24"/>
          <w:szCs w:val="24"/>
        </w:rPr>
        <w:t xml:space="preserve"> first hypothesis</w:t>
      </w:r>
      <w:r w:rsidR="00CA1CD5" w:rsidRPr="003B23BC">
        <w:rPr>
          <w:rFonts w:cs="Times New Roman"/>
          <w:color w:val="000000" w:themeColor="text1"/>
          <w:sz w:val="24"/>
          <w:szCs w:val="24"/>
        </w:rPr>
        <w:t xml:space="preserve"> (H1)</w:t>
      </w:r>
      <w:r w:rsidRPr="003B23BC">
        <w:rPr>
          <w:rFonts w:cs="Times New Roman"/>
          <w:color w:val="000000" w:themeColor="text1"/>
          <w:sz w:val="24"/>
          <w:szCs w:val="24"/>
        </w:rPr>
        <w:t xml:space="preserve"> </w:t>
      </w:r>
      <w:r w:rsidR="00CA1CD5" w:rsidRPr="003B23BC">
        <w:rPr>
          <w:rFonts w:cs="Times New Roman"/>
          <w:color w:val="000000" w:themeColor="text1"/>
          <w:sz w:val="24"/>
          <w:szCs w:val="24"/>
        </w:rPr>
        <w:t xml:space="preserve">was confirmed as supporters with </w:t>
      </w:r>
      <w:r w:rsidR="00D375ED" w:rsidRPr="003B23BC">
        <w:rPr>
          <w:rFonts w:cs="Times New Roman"/>
          <w:color w:val="000000" w:themeColor="text1"/>
          <w:sz w:val="24"/>
          <w:szCs w:val="24"/>
        </w:rPr>
        <w:t xml:space="preserve">a </w:t>
      </w:r>
      <w:r w:rsidR="00D34DE2" w:rsidRPr="003B23BC">
        <w:rPr>
          <w:rFonts w:cs="Times New Roman"/>
          <w:color w:val="000000" w:themeColor="text1"/>
          <w:sz w:val="24"/>
          <w:szCs w:val="24"/>
        </w:rPr>
        <w:t>definite</w:t>
      </w:r>
      <w:r w:rsidR="00CA1CD5" w:rsidRPr="003B23BC">
        <w:rPr>
          <w:rFonts w:cs="Times New Roman"/>
          <w:color w:val="000000" w:themeColor="text1"/>
          <w:sz w:val="24"/>
          <w:szCs w:val="24"/>
        </w:rPr>
        <w:t xml:space="preserve"> p</w:t>
      </w:r>
      <w:r w:rsidR="004F66D3" w:rsidRPr="003B23BC">
        <w:rPr>
          <w:rFonts w:cs="Times New Roman"/>
          <w:color w:val="000000" w:themeColor="text1"/>
          <w:sz w:val="24"/>
          <w:szCs w:val="24"/>
        </w:rPr>
        <w:t>arty</w:t>
      </w:r>
      <w:r w:rsidR="00A779A8" w:rsidRPr="003B23BC">
        <w:rPr>
          <w:rFonts w:cs="Times New Roman"/>
          <w:color w:val="000000" w:themeColor="text1"/>
          <w:sz w:val="24"/>
          <w:szCs w:val="24"/>
        </w:rPr>
        <w:t xml:space="preserve"> </w:t>
      </w:r>
      <w:r w:rsidR="006D1BD0">
        <w:rPr>
          <w:rFonts w:cs="Times New Roman"/>
          <w:color w:val="000000" w:themeColor="text1"/>
          <w:sz w:val="24"/>
          <w:szCs w:val="24"/>
        </w:rPr>
        <w:t>preference</w:t>
      </w:r>
      <w:r w:rsidR="006D1BD0" w:rsidRPr="003B23BC">
        <w:rPr>
          <w:rFonts w:cs="Times New Roman"/>
          <w:color w:val="000000" w:themeColor="text1"/>
          <w:sz w:val="24"/>
          <w:szCs w:val="24"/>
        </w:rPr>
        <w:t xml:space="preserve"> </w:t>
      </w:r>
      <w:r w:rsidR="00A779A8" w:rsidRPr="003B23BC">
        <w:rPr>
          <w:rFonts w:cs="Times New Roman"/>
          <w:color w:val="000000" w:themeColor="text1"/>
          <w:sz w:val="24"/>
          <w:szCs w:val="24"/>
        </w:rPr>
        <w:t xml:space="preserve">were generally more active in participating and following political discourse on social media than those </w:t>
      </w:r>
      <w:r w:rsidR="00AE00DF" w:rsidRPr="003B23BC">
        <w:rPr>
          <w:rFonts w:cs="Times New Roman"/>
          <w:color w:val="000000" w:themeColor="text1"/>
          <w:sz w:val="24"/>
          <w:szCs w:val="24"/>
        </w:rPr>
        <w:t xml:space="preserve">who had </w:t>
      </w:r>
      <w:r w:rsidR="00A779A8" w:rsidRPr="003B23BC">
        <w:rPr>
          <w:rFonts w:cs="Times New Roman"/>
          <w:color w:val="000000" w:themeColor="text1"/>
          <w:sz w:val="24"/>
          <w:szCs w:val="24"/>
        </w:rPr>
        <w:t xml:space="preserve">no clear party preference. </w:t>
      </w:r>
      <w:r w:rsidR="00AD1793" w:rsidRPr="003B23BC">
        <w:rPr>
          <w:rFonts w:cs="Times New Roman"/>
          <w:color w:val="000000" w:themeColor="text1"/>
          <w:sz w:val="24"/>
          <w:szCs w:val="24"/>
        </w:rPr>
        <w:t>Interestingly, there w</w:t>
      </w:r>
      <w:r w:rsidR="00D375ED" w:rsidRPr="003B23BC">
        <w:rPr>
          <w:rFonts w:cs="Times New Roman"/>
          <w:color w:val="000000" w:themeColor="text1"/>
          <w:sz w:val="24"/>
          <w:szCs w:val="24"/>
        </w:rPr>
        <w:t>ere</w:t>
      </w:r>
      <w:r w:rsidR="00AD1793" w:rsidRPr="003B23BC">
        <w:rPr>
          <w:rFonts w:cs="Times New Roman"/>
          <w:color w:val="000000" w:themeColor="text1"/>
          <w:sz w:val="24"/>
          <w:szCs w:val="24"/>
        </w:rPr>
        <w:t xml:space="preserve"> only minor differences in </w:t>
      </w:r>
      <w:r w:rsidR="00D34DE2" w:rsidRPr="003B23BC">
        <w:rPr>
          <w:rFonts w:cs="Times New Roman"/>
          <w:color w:val="000000" w:themeColor="text1"/>
          <w:sz w:val="24"/>
          <w:szCs w:val="24"/>
        </w:rPr>
        <w:t xml:space="preserve">the </w:t>
      </w:r>
      <w:r w:rsidR="00AD1793" w:rsidRPr="003B23BC">
        <w:rPr>
          <w:rFonts w:cs="Times New Roman"/>
          <w:color w:val="000000" w:themeColor="text1"/>
          <w:sz w:val="24"/>
          <w:szCs w:val="24"/>
        </w:rPr>
        <w:t>general use of social media between</w:t>
      </w:r>
      <w:r w:rsidR="006E12AF" w:rsidRPr="003B23BC">
        <w:rPr>
          <w:rFonts w:cs="Times New Roman"/>
          <w:color w:val="000000" w:themeColor="text1"/>
          <w:sz w:val="24"/>
          <w:szCs w:val="24"/>
        </w:rPr>
        <w:t xml:space="preserve"> politically</w:t>
      </w:r>
      <w:r w:rsidR="00AD1793" w:rsidRPr="003B23BC">
        <w:rPr>
          <w:rFonts w:cs="Times New Roman"/>
          <w:color w:val="000000" w:themeColor="text1"/>
          <w:sz w:val="24"/>
          <w:szCs w:val="24"/>
        </w:rPr>
        <w:t xml:space="preserve"> consistent and inconsistent citizens.</w:t>
      </w:r>
      <w:r w:rsidR="00CA1CD5" w:rsidRPr="003B23BC">
        <w:rPr>
          <w:rFonts w:cs="Times New Roman"/>
          <w:color w:val="000000" w:themeColor="text1"/>
          <w:sz w:val="24"/>
          <w:szCs w:val="24"/>
        </w:rPr>
        <w:t xml:space="preserve"> </w:t>
      </w:r>
    </w:p>
    <w:p w14:paraId="05F89ABB" w14:textId="7A6B796D" w:rsidR="008D5188" w:rsidRPr="003B23BC" w:rsidRDefault="00D375ED" w:rsidP="002A656E">
      <w:pPr>
        <w:jc w:val="both"/>
        <w:rPr>
          <w:rFonts w:cs="Times New Roman"/>
          <w:color w:val="000000" w:themeColor="text1"/>
          <w:sz w:val="24"/>
          <w:szCs w:val="24"/>
        </w:rPr>
      </w:pPr>
      <w:r w:rsidRPr="003B23BC">
        <w:rPr>
          <w:rFonts w:cs="Times New Roman"/>
          <w:color w:val="000000" w:themeColor="text1"/>
          <w:sz w:val="24"/>
          <w:szCs w:val="24"/>
        </w:rPr>
        <w:t>The s</w:t>
      </w:r>
      <w:r w:rsidR="00CA1CD5" w:rsidRPr="003B23BC">
        <w:rPr>
          <w:rFonts w:cs="Times New Roman"/>
          <w:color w:val="000000" w:themeColor="text1"/>
          <w:sz w:val="24"/>
          <w:szCs w:val="24"/>
        </w:rPr>
        <w:t xml:space="preserve">econd hypothesis (H2) </w:t>
      </w:r>
      <w:r w:rsidR="00B83CD9" w:rsidRPr="003B23BC">
        <w:rPr>
          <w:rFonts w:cs="Times New Roman"/>
          <w:color w:val="000000" w:themeColor="text1"/>
          <w:sz w:val="24"/>
          <w:szCs w:val="24"/>
        </w:rPr>
        <w:t xml:space="preserve">was </w:t>
      </w:r>
      <w:r w:rsidR="00BC6FA3" w:rsidRPr="003B23BC">
        <w:rPr>
          <w:rFonts w:cs="Times New Roman"/>
          <w:color w:val="000000" w:themeColor="text1"/>
          <w:sz w:val="24"/>
          <w:szCs w:val="24"/>
        </w:rPr>
        <w:t>also</w:t>
      </w:r>
      <w:r w:rsidR="00AD1793" w:rsidRPr="003B23BC">
        <w:rPr>
          <w:rFonts w:cs="Times New Roman"/>
          <w:color w:val="000000" w:themeColor="text1"/>
          <w:sz w:val="24"/>
          <w:szCs w:val="24"/>
        </w:rPr>
        <w:t xml:space="preserve"> confirmed.</w:t>
      </w:r>
      <w:r w:rsidR="00CA1CD5" w:rsidRPr="003B23BC">
        <w:rPr>
          <w:rFonts w:cs="Times New Roman"/>
          <w:color w:val="000000" w:themeColor="text1"/>
          <w:sz w:val="24"/>
          <w:szCs w:val="24"/>
        </w:rPr>
        <w:t xml:space="preserve"> </w:t>
      </w:r>
      <w:r w:rsidR="008D5188" w:rsidRPr="003B23BC">
        <w:rPr>
          <w:rFonts w:cs="Times New Roman"/>
          <w:color w:val="000000" w:themeColor="text1"/>
          <w:sz w:val="24"/>
          <w:szCs w:val="24"/>
        </w:rPr>
        <w:t>First,</w:t>
      </w:r>
      <w:r w:rsidR="002E6C6F" w:rsidRPr="003B23BC">
        <w:rPr>
          <w:rFonts w:cs="Times New Roman"/>
          <w:color w:val="000000" w:themeColor="text1"/>
          <w:sz w:val="24"/>
          <w:szCs w:val="24"/>
        </w:rPr>
        <w:t xml:space="preserve"> </w:t>
      </w:r>
      <w:r w:rsidR="008D5188" w:rsidRPr="003B23BC">
        <w:rPr>
          <w:rFonts w:cs="Times New Roman"/>
          <w:color w:val="000000" w:themeColor="text1"/>
          <w:sz w:val="24"/>
          <w:szCs w:val="24"/>
        </w:rPr>
        <w:t xml:space="preserve">the </w:t>
      </w:r>
      <w:r w:rsidR="00BC6FA3" w:rsidRPr="003B23BC">
        <w:rPr>
          <w:rFonts w:cs="Times New Roman"/>
          <w:color w:val="000000" w:themeColor="text1"/>
          <w:sz w:val="24"/>
          <w:szCs w:val="24"/>
        </w:rPr>
        <w:t>s</w:t>
      </w:r>
      <w:r w:rsidR="00FF4A66" w:rsidRPr="003B23BC">
        <w:rPr>
          <w:rFonts w:cs="Times New Roman"/>
          <w:color w:val="000000" w:themeColor="text1"/>
          <w:sz w:val="24"/>
          <w:szCs w:val="24"/>
        </w:rPr>
        <w:t>upporters of the GL</w:t>
      </w:r>
      <w:r w:rsidR="004B0E69" w:rsidRPr="003B23BC">
        <w:rPr>
          <w:rFonts w:cs="Times New Roman"/>
          <w:color w:val="000000" w:themeColor="text1"/>
          <w:sz w:val="24"/>
          <w:szCs w:val="24"/>
        </w:rPr>
        <w:t xml:space="preserve"> and other minor parties</w:t>
      </w:r>
      <w:r w:rsidR="00FF4A66" w:rsidRPr="003B23BC">
        <w:rPr>
          <w:rFonts w:cs="Times New Roman"/>
          <w:color w:val="000000" w:themeColor="text1"/>
          <w:sz w:val="24"/>
          <w:szCs w:val="24"/>
        </w:rPr>
        <w:t xml:space="preserve"> </w:t>
      </w:r>
      <w:r w:rsidR="008D5188" w:rsidRPr="003B23BC">
        <w:rPr>
          <w:rFonts w:cs="Times New Roman"/>
          <w:color w:val="000000" w:themeColor="text1"/>
          <w:sz w:val="24"/>
          <w:szCs w:val="24"/>
        </w:rPr>
        <w:t xml:space="preserve">were </w:t>
      </w:r>
      <w:r w:rsidR="00FF4A66" w:rsidRPr="003B23BC">
        <w:rPr>
          <w:rFonts w:cs="Times New Roman"/>
          <w:color w:val="000000" w:themeColor="text1"/>
          <w:sz w:val="24"/>
          <w:szCs w:val="24"/>
        </w:rPr>
        <w:t>the most active group</w:t>
      </w:r>
      <w:r w:rsidR="004B0E69" w:rsidRPr="003B23BC">
        <w:rPr>
          <w:rFonts w:cs="Times New Roman"/>
          <w:color w:val="000000" w:themeColor="text1"/>
          <w:sz w:val="24"/>
          <w:szCs w:val="24"/>
        </w:rPr>
        <w:t>s</w:t>
      </w:r>
      <w:r w:rsidR="00FF4A66" w:rsidRPr="003B23BC">
        <w:rPr>
          <w:rFonts w:cs="Times New Roman"/>
          <w:color w:val="000000" w:themeColor="text1"/>
          <w:sz w:val="24"/>
          <w:szCs w:val="24"/>
        </w:rPr>
        <w:t xml:space="preserve"> in terms of general social media use</w:t>
      </w:r>
      <w:r w:rsidR="002E6C6F" w:rsidRPr="003B23BC">
        <w:rPr>
          <w:rFonts w:cs="Times New Roman"/>
          <w:color w:val="000000" w:themeColor="text1"/>
          <w:sz w:val="24"/>
          <w:szCs w:val="24"/>
        </w:rPr>
        <w:t xml:space="preserve"> and differed </w:t>
      </w:r>
      <w:r w:rsidR="00D34DE2" w:rsidRPr="003B23BC">
        <w:rPr>
          <w:rFonts w:cs="Times New Roman"/>
          <w:color w:val="000000" w:themeColor="text1"/>
          <w:sz w:val="24"/>
          <w:szCs w:val="24"/>
        </w:rPr>
        <w:t>primari</w:t>
      </w:r>
      <w:r w:rsidR="002E6C6F" w:rsidRPr="003B23BC">
        <w:rPr>
          <w:rFonts w:cs="Times New Roman"/>
          <w:color w:val="000000" w:themeColor="text1"/>
          <w:sz w:val="24"/>
          <w:szCs w:val="24"/>
        </w:rPr>
        <w:t>ly from the supporters of CPF and SDP</w:t>
      </w:r>
      <w:r w:rsidR="00FF4A66" w:rsidRPr="003B23BC">
        <w:rPr>
          <w:rFonts w:cs="Times New Roman"/>
          <w:color w:val="000000" w:themeColor="text1"/>
          <w:sz w:val="24"/>
          <w:szCs w:val="24"/>
        </w:rPr>
        <w:t>.</w:t>
      </w:r>
      <w:r w:rsidR="00AD1793" w:rsidRPr="003B23BC">
        <w:rPr>
          <w:rFonts w:cs="Times New Roman"/>
          <w:color w:val="000000" w:themeColor="text1"/>
          <w:sz w:val="24"/>
          <w:szCs w:val="24"/>
        </w:rPr>
        <w:t xml:space="preserve"> </w:t>
      </w:r>
      <w:r w:rsidR="008D5188" w:rsidRPr="003B23BC">
        <w:rPr>
          <w:rFonts w:cs="Times New Roman"/>
          <w:color w:val="000000" w:themeColor="text1"/>
          <w:sz w:val="24"/>
          <w:szCs w:val="24"/>
        </w:rPr>
        <w:t xml:space="preserve">Second, </w:t>
      </w:r>
      <w:r w:rsidR="00FF4A66" w:rsidRPr="003B23BC">
        <w:rPr>
          <w:rFonts w:cs="Times New Roman"/>
          <w:color w:val="000000" w:themeColor="text1"/>
          <w:sz w:val="24"/>
          <w:szCs w:val="24"/>
        </w:rPr>
        <w:t xml:space="preserve">the supporters of the LA were found to be the most active group in terms of </w:t>
      </w:r>
      <w:r w:rsidR="00C42DE3" w:rsidRPr="003B23BC">
        <w:rPr>
          <w:rFonts w:cs="Times New Roman"/>
          <w:color w:val="000000" w:themeColor="text1"/>
          <w:sz w:val="24"/>
          <w:szCs w:val="24"/>
        </w:rPr>
        <w:t>following political discourse</w:t>
      </w:r>
      <w:r w:rsidR="00B154FF" w:rsidRPr="003B23BC">
        <w:rPr>
          <w:rFonts w:cs="Times New Roman"/>
          <w:color w:val="000000" w:themeColor="text1"/>
          <w:sz w:val="24"/>
          <w:szCs w:val="24"/>
        </w:rPr>
        <w:t xml:space="preserve">. </w:t>
      </w:r>
      <w:r w:rsidR="008D5188" w:rsidRPr="003B23BC">
        <w:rPr>
          <w:rFonts w:cs="Times New Roman"/>
          <w:color w:val="000000" w:themeColor="text1"/>
          <w:sz w:val="24"/>
          <w:szCs w:val="24"/>
        </w:rPr>
        <w:t>Finally</w:t>
      </w:r>
      <w:r w:rsidR="00FF4A66" w:rsidRPr="003B23BC">
        <w:rPr>
          <w:rFonts w:cs="Times New Roman"/>
          <w:color w:val="000000" w:themeColor="text1"/>
          <w:sz w:val="24"/>
          <w:szCs w:val="24"/>
        </w:rPr>
        <w:t xml:space="preserve">, </w:t>
      </w:r>
      <w:r w:rsidR="002E6C6F" w:rsidRPr="003B23BC">
        <w:rPr>
          <w:rFonts w:cs="Times New Roman"/>
          <w:color w:val="000000" w:themeColor="text1"/>
          <w:sz w:val="24"/>
          <w:szCs w:val="24"/>
        </w:rPr>
        <w:t xml:space="preserve">the supporters of </w:t>
      </w:r>
      <w:r w:rsidR="002E0588" w:rsidRPr="003B23BC">
        <w:rPr>
          <w:rFonts w:cs="Times New Roman"/>
          <w:color w:val="000000" w:themeColor="text1"/>
          <w:sz w:val="24"/>
          <w:szCs w:val="24"/>
        </w:rPr>
        <w:t xml:space="preserve">the </w:t>
      </w:r>
      <w:r w:rsidR="002E6C6F" w:rsidRPr="003B23BC">
        <w:rPr>
          <w:rFonts w:cs="Times New Roman"/>
          <w:color w:val="000000" w:themeColor="text1"/>
          <w:sz w:val="24"/>
          <w:szCs w:val="24"/>
        </w:rPr>
        <w:t xml:space="preserve">FP, </w:t>
      </w:r>
      <w:r w:rsidR="00BC6A78" w:rsidRPr="003B23BC">
        <w:rPr>
          <w:rFonts w:cs="Times New Roman"/>
          <w:color w:val="000000" w:themeColor="text1"/>
          <w:sz w:val="24"/>
          <w:szCs w:val="24"/>
        </w:rPr>
        <w:t xml:space="preserve">the LA, and </w:t>
      </w:r>
      <w:r w:rsidR="002E0588" w:rsidRPr="003B23BC">
        <w:rPr>
          <w:rFonts w:cs="Times New Roman"/>
          <w:color w:val="000000" w:themeColor="text1"/>
          <w:sz w:val="24"/>
          <w:szCs w:val="24"/>
        </w:rPr>
        <w:t xml:space="preserve">the </w:t>
      </w:r>
      <w:r w:rsidR="002E6C6F" w:rsidRPr="003B23BC">
        <w:rPr>
          <w:rFonts w:cs="Times New Roman"/>
          <w:color w:val="000000" w:themeColor="text1"/>
          <w:sz w:val="24"/>
          <w:szCs w:val="24"/>
        </w:rPr>
        <w:t>GL</w:t>
      </w:r>
      <w:r w:rsidR="00372653" w:rsidRPr="003B23BC">
        <w:rPr>
          <w:rFonts w:cs="Times New Roman"/>
          <w:color w:val="000000" w:themeColor="text1"/>
          <w:sz w:val="24"/>
          <w:szCs w:val="24"/>
        </w:rPr>
        <w:t xml:space="preserve"> </w:t>
      </w:r>
      <w:r w:rsidR="002E6C6F" w:rsidRPr="003B23BC">
        <w:rPr>
          <w:rFonts w:cs="Times New Roman"/>
          <w:color w:val="000000" w:themeColor="text1"/>
          <w:sz w:val="24"/>
          <w:szCs w:val="24"/>
        </w:rPr>
        <w:t xml:space="preserve">were </w:t>
      </w:r>
      <w:r w:rsidR="00372653" w:rsidRPr="003B23BC">
        <w:rPr>
          <w:rFonts w:cs="Times New Roman"/>
          <w:color w:val="000000" w:themeColor="text1"/>
          <w:sz w:val="24"/>
          <w:szCs w:val="24"/>
        </w:rPr>
        <w:t>more</w:t>
      </w:r>
      <w:r w:rsidR="002E6C6F" w:rsidRPr="003B23BC">
        <w:rPr>
          <w:rFonts w:cs="Times New Roman"/>
          <w:color w:val="000000" w:themeColor="text1"/>
          <w:sz w:val="24"/>
          <w:szCs w:val="24"/>
        </w:rPr>
        <w:t xml:space="preserve"> active </w:t>
      </w:r>
      <w:r w:rsidR="00FF4A66" w:rsidRPr="003B23BC">
        <w:rPr>
          <w:rFonts w:cs="Times New Roman"/>
          <w:color w:val="000000" w:themeColor="text1"/>
          <w:sz w:val="24"/>
          <w:szCs w:val="24"/>
        </w:rPr>
        <w:t xml:space="preserve">in terms of </w:t>
      </w:r>
      <w:r w:rsidR="00C42DE3" w:rsidRPr="003B23BC">
        <w:rPr>
          <w:rFonts w:cs="Times New Roman"/>
          <w:color w:val="000000" w:themeColor="text1"/>
          <w:sz w:val="24"/>
          <w:szCs w:val="24"/>
        </w:rPr>
        <w:t>participating in</w:t>
      </w:r>
      <w:r w:rsidR="00FF4A66" w:rsidRPr="003B23BC">
        <w:rPr>
          <w:rFonts w:cs="Times New Roman"/>
          <w:color w:val="000000" w:themeColor="text1"/>
          <w:sz w:val="24"/>
          <w:szCs w:val="24"/>
        </w:rPr>
        <w:t xml:space="preserve"> political discourse</w:t>
      </w:r>
      <w:r w:rsidR="00372653" w:rsidRPr="003B23BC">
        <w:rPr>
          <w:rFonts w:cs="Times New Roman"/>
          <w:color w:val="000000" w:themeColor="text1"/>
          <w:sz w:val="24"/>
          <w:szCs w:val="24"/>
        </w:rPr>
        <w:t xml:space="preserve"> when compared to traditional interest parties’ supporters.</w:t>
      </w:r>
    </w:p>
    <w:p w14:paraId="10FF0540" w14:textId="20EA698B" w:rsidR="00D92F44" w:rsidRPr="003B23BC" w:rsidRDefault="003E0D03" w:rsidP="00CC5B26">
      <w:pPr>
        <w:rPr>
          <w:rFonts w:cs="Times New Roman"/>
          <w:color w:val="000000" w:themeColor="text1"/>
          <w:sz w:val="24"/>
          <w:szCs w:val="24"/>
        </w:rPr>
      </w:pPr>
      <w:r w:rsidRPr="00623C2C">
        <w:rPr>
          <w:noProof/>
          <w:lang w:eastAsia="fi-FI"/>
        </w:rPr>
        <w:t xml:space="preserve"> </w:t>
      </w:r>
      <w:r>
        <w:rPr>
          <w:noProof/>
          <w:lang w:val="fi-FI" w:eastAsia="fi-FI"/>
        </w:rPr>
        <w:drawing>
          <wp:inline distT="0" distB="0" distL="0" distR="0" wp14:anchorId="7E348378" wp14:editId="573B81AB">
            <wp:extent cx="5732145" cy="4660900"/>
            <wp:effectExtent l="0" t="0" r="1905"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32145" cy="4660900"/>
                    </a:xfrm>
                    <a:prstGeom prst="rect">
                      <a:avLst/>
                    </a:prstGeom>
                  </pic:spPr>
                </pic:pic>
              </a:graphicData>
            </a:graphic>
          </wp:inline>
        </w:drawing>
      </w:r>
    </w:p>
    <w:p w14:paraId="3487901E" w14:textId="3D75FD59" w:rsidR="00CC5B26" w:rsidRPr="003B23BC" w:rsidRDefault="00CC5B26" w:rsidP="00DC4FBC">
      <w:pPr>
        <w:jc w:val="center"/>
        <w:rPr>
          <w:rFonts w:cs="Times New Roman"/>
          <w:i/>
          <w:color w:val="000000" w:themeColor="text1"/>
          <w:sz w:val="24"/>
          <w:szCs w:val="24"/>
        </w:rPr>
      </w:pPr>
      <w:r w:rsidRPr="003B23BC">
        <w:rPr>
          <w:rFonts w:cs="Times New Roman"/>
          <w:i/>
          <w:color w:val="000000" w:themeColor="text1"/>
          <w:sz w:val="24"/>
          <w:szCs w:val="24"/>
        </w:rPr>
        <w:t>Figure 2. Odds ratios and 95 percent confidence intervals for party supporters</w:t>
      </w:r>
      <w:r w:rsidR="00687947" w:rsidRPr="003B23BC">
        <w:rPr>
          <w:rFonts w:cs="Times New Roman"/>
          <w:i/>
          <w:color w:val="000000" w:themeColor="text1"/>
          <w:sz w:val="24"/>
          <w:szCs w:val="24"/>
        </w:rPr>
        <w:t>’</w:t>
      </w:r>
      <w:r w:rsidRPr="003B23BC">
        <w:rPr>
          <w:rFonts w:cs="Times New Roman"/>
          <w:i/>
          <w:color w:val="000000" w:themeColor="text1"/>
          <w:sz w:val="24"/>
          <w:szCs w:val="24"/>
        </w:rPr>
        <w:t xml:space="preserve"> social media use, </w:t>
      </w:r>
      <w:r w:rsidR="00687947" w:rsidRPr="003B23BC">
        <w:rPr>
          <w:rFonts w:cs="Times New Roman"/>
          <w:i/>
          <w:color w:val="000000" w:themeColor="text1"/>
          <w:sz w:val="24"/>
          <w:szCs w:val="24"/>
        </w:rPr>
        <w:t xml:space="preserve">following of </w:t>
      </w:r>
      <w:r w:rsidRPr="003B23BC">
        <w:rPr>
          <w:rFonts w:cs="Times New Roman"/>
          <w:i/>
          <w:color w:val="000000" w:themeColor="text1"/>
          <w:sz w:val="24"/>
          <w:szCs w:val="24"/>
        </w:rPr>
        <w:t>political content</w:t>
      </w:r>
      <w:r w:rsidR="00D34DE2" w:rsidRPr="003B23BC">
        <w:rPr>
          <w:rFonts w:cs="Times New Roman"/>
          <w:i/>
          <w:color w:val="000000" w:themeColor="text1"/>
          <w:sz w:val="24"/>
          <w:szCs w:val="24"/>
        </w:rPr>
        <w:t>,</w:t>
      </w:r>
      <w:r w:rsidRPr="003B23BC">
        <w:rPr>
          <w:rFonts w:cs="Times New Roman"/>
          <w:i/>
          <w:color w:val="000000" w:themeColor="text1"/>
          <w:sz w:val="24"/>
          <w:szCs w:val="24"/>
        </w:rPr>
        <w:t xml:space="preserve"> and politically active social media use. Full models</w:t>
      </w:r>
      <w:r w:rsidR="006D1BD0">
        <w:rPr>
          <w:rFonts w:cs="Times New Roman"/>
          <w:i/>
          <w:color w:val="000000" w:themeColor="text1"/>
          <w:sz w:val="24"/>
          <w:szCs w:val="24"/>
        </w:rPr>
        <w:t xml:space="preserve"> presented</w:t>
      </w:r>
      <w:r w:rsidRPr="003B23BC">
        <w:rPr>
          <w:rFonts w:cs="Times New Roman"/>
          <w:i/>
          <w:color w:val="000000" w:themeColor="text1"/>
          <w:sz w:val="24"/>
          <w:szCs w:val="24"/>
        </w:rPr>
        <w:t xml:space="preserve"> in</w:t>
      </w:r>
      <w:r w:rsidR="006D1BD0">
        <w:rPr>
          <w:rFonts w:cs="Times New Roman"/>
          <w:i/>
          <w:color w:val="000000" w:themeColor="text1"/>
          <w:sz w:val="24"/>
          <w:szCs w:val="24"/>
        </w:rPr>
        <w:t xml:space="preserve"> </w:t>
      </w:r>
      <w:r w:rsidRPr="003B23BC">
        <w:rPr>
          <w:rFonts w:cs="Times New Roman"/>
          <w:i/>
          <w:color w:val="000000" w:themeColor="text1"/>
          <w:sz w:val="24"/>
          <w:szCs w:val="24"/>
        </w:rPr>
        <w:t>Table</w:t>
      </w:r>
      <w:r w:rsidR="00687947" w:rsidRPr="003B23BC">
        <w:rPr>
          <w:rFonts w:cs="Times New Roman"/>
          <w:i/>
          <w:color w:val="000000" w:themeColor="text1"/>
          <w:sz w:val="24"/>
          <w:szCs w:val="24"/>
        </w:rPr>
        <w:t>s</w:t>
      </w:r>
      <w:r w:rsidRPr="003B23BC">
        <w:rPr>
          <w:rFonts w:cs="Times New Roman"/>
          <w:i/>
          <w:color w:val="000000" w:themeColor="text1"/>
          <w:sz w:val="24"/>
          <w:szCs w:val="24"/>
        </w:rPr>
        <w:t xml:space="preserve"> A1</w:t>
      </w:r>
      <w:r w:rsidR="00687947" w:rsidRPr="003B23BC">
        <w:rPr>
          <w:color w:val="000000" w:themeColor="text1"/>
          <w:sz w:val="24"/>
          <w:szCs w:val="24"/>
        </w:rPr>
        <w:t>–</w:t>
      </w:r>
      <w:r w:rsidRPr="003B23BC">
        <w:rPr>
          <w:rFonts w:cs="Times New Roman"/>
          <w:i/>
          <w:color w:val="000000" w:themeColor="text1"/>
          <w:sz w:val="24"/>
          <w:szCs w:val="24"/>
        </w:rPr>
        <w:t>A3.</w:t>
      </w:r>
    </w:p>
    <w:p w14:paraId="7CD6BA5B" w14:textId="75D60DA8" w:rsidR="00DB38DB" w:rsidRPr="003B23BC" w:rsidRDefault="00DB38DB" w:rsidP="00DB38DB">
      <w:pPr>
        <w:jc w:val="both"/>
        <w:rPr>
          <w:rFonts w:cs="Times New Roman"/>
          <w:color w:val="000000" w:themeColor="text1"/>
          <w:sz w:val="24"/>
          <w:szCs w:val="24"/>
        </w:rPr>
      </w:pPr>
      <w:r w:rsidRPr="003B23BC">
        <w:rPr>
          <w:rFonts w:cs="Times New Roman"/>
          <w:color w:val="000000" w:themeColor="text1"/>
          <w:sz w:val="24"/>
          <w:szCs w:val="24"/>
        </w:rPr>
        <w:t xml:space="preserve">Additionally, we tested the extent to which party differences </w:t>
      </w:r>
      <w:r w:rsidR="00D34DE2" w:rsidRPr="003B23BC">
        <w:rPr>
          <w:rFonts w:cs="Times New Roman"/>
          <w:color w:val="000000" w:themeColor="text1"/>
          <w:sz w:val="24"/>
          <w:szCs w:val="24"/>
        </w:rPr>
        <w:t>are confounded</w:t>
      </w:r>
      <w:r w:rsidRPr="003B23BC">
        <w:rPr>
          <w:rFonts w:cs="Times New Roman"/>
          <w:color w:val="000000" w:themeColor="text1"/>
          <w:sz w:val="24"/>
          <w:szCs w:val="24"/>
        </w:rPr>
        <w:t xml:space="preserve"> by crucial background factors, namely gender, age</w:t>
      </w:r>
      <w:r w:rsidR="00D34DE2" w:rsidRPr="003B23BC">
        <w:rPr>
          <w:rFonts w:cs="Times New Roman"/>
          <w:color w:val="000000" w:themeColor="text1"/>
          <w:sz w:val="24"/>
          <w:szCs w:val="24"/>
        </w:rPr>
        <w:t>,</w:t>
      </w:r>
      <w:r w:rsidRPr="003B23BC">
        <w:rPr>
          <w:rFonts w:cs="Times New Roman"/>
          <w:color w:val="000000" w:themeColor="text1"/>
          <w:sz w:val="24"/>
          <w:szCs w:val="24"/>
        </w:rPr>
        <w:t xml:space="preserve"> and education. </w:t>
      </w:r>
      <w:r w:rsidR="00A26D63" w:rsidRPr="003B23BC">
        <w:rPr>
          <w:rFonts w:cs="Times New Roman"/>
          <w:color w:val="000000" w:themeColor="text1"/>
          <w:sz w:val="24"/>
          <w:szCs w:val="24"/>
        </w:rPr>
        <w:t xml:space="preserve">Confirming our fourth hypothesis (H4), </w:t>
      </w:r>
      <w:r w:rsidR="00D34DE2" w:rsidRPr="003B23BC">
        <w:rPr>
          <w:rFonts w:cs="Times New Roman"/>
          <w:color w:val="000000" w:themeColor="text1"/>
          <w:sz w:val="24"/>
          <w:szCs w:val="24"/>
        </w:rPr>
        <w:t xml:space="preserve">the </w:t>
      </w:r>
      <w:r w:rsidR="00A26D63" w:rsidRPr="003B23BC">
        <w:rPr>
          <w:rFonts w:cs="Times New Roman"/>
          <w:color w:val="000000" w:themeColor="text1"/>
          <w:sz w:val="24"/>
          <w:szCs w:val="24"/>
        </w:rPr>
        <w:t xml:space="preserve">sociodemographic background did confound the effect of </w:t>
      </w:r>
      <w:r w:rsidR="003E3984">
        <w:rPr>
          <w:rFonts w:cs="Times New Roman"/>
          <w:color w:val="000000" w:themeColor="text1"/>
          <w:sz w:val="24"/>
          <w:szCs w:val="24"/>
        </w:rPr>
        <w:t>party</w:t>
      </w:r>
      <w:r w:rsidR="003E3984" w:rsidRPr="003B23BC">
        <w:rPr>
          <w:rFonts w:cs="Times New Roman"/>
          <w:color w:val="000000" w:themeColor="text1"/>
          <w:sz w:val="24"/>
          <w:szCs w:val="24"/>
        </w:rPr>
        <w:t xml:space="preserve"> </w:t>
      </w:r>
      <w:r w:rsidR="006D1BD0">
        <w:rPr>
          <w:rFonts w:cs="Times New Roman"/>
          <w:color w:val="000000" w:themeColor="text1"/>
          <w:sz w:val="24"/>
          <w:szCs w:val="24"/>
        </w:rPr>
        <w:t>preference</w:t>
      </w:r>
      <w:r w:rsidR="00A26D63" w:rsidRPr="003B23BC">
        <w:rPr>
          <w:rFonts w:cs="Times New Roman"/>
          <w:color w:val="000000" w:themeColor="text1"/>
          <w:sz w:val="24"/>
          <w:szCs w:val="24"/>
        </w:rPr>
        <w:t xml:space="preserve">. </w:t>
      </w:r>
      <w:r w:rsidRPr="003B23BC">
        <w:rPr>
          <w:rFonts w:cs="Times New Roman"/>
          <w:color w:val="000000" w:themeColor="text1"/>
          <w:sz w:val="24"/>
          <w:szCs w:val="24"/>
        </w:rPr>
        <w:t xml:space="preserve">Here, we </w:t>
      </w:r>
      <w:r w:rsidRPr="003B23BC">
        <w:rPr>
          <w:rFonts w:cs="Times New Roman"/>
          <w:color w:val="000000" w:themeColor="text1"/>
          <w:sz w:val="24"/>
          <w:szCs w:val="24"/>
        </w:rPr>
        <w:lastRenderedPageBreak/>
        <w:t>expected remarkable changes in party patterns as we know that there is s</w:t>
      </w:r>
      <w:r w:rsidR="00D34DE2" w:rsidRPr="003B23BC">
        <w:rPr>
          <w:rFonts w:cs="Times New Roman"/>
          <w:color w:val="000000" w:themeColor="text1"/>
          <w:sz w:val="24"/>
          <w:szCs w:val="24"/>
        </w:rPr>
        <w:t>ubstantial</w:t>
      </w:r>
      <w:r w:rsidRPr="003B23BC">
        <w:rPr>
          <w:rFonts w:cs="Times New Roman"/>
          <w:color w:val="000000" w:themeColor="text1"/>
          <w:sz w:val="24"/>
          <w:szCs w:val="24"/>
        </w:rPr>
        <w:t xml:space="preserve"> variation in party supporters’ demographic distributions. This is especially the case with the CPF and the SDP </w:t>
      </w:r>
      <w:r w:rsidR="00687947" w:rsidRPr="003B23BC">
        <w:rPr>
          <w:rFonts w:cs="Times New Roman"/>
          <w:color w:val="000000" w:themeColor="text1"/>
          <w:sz w:val="24"/>
          <w:szCs w:val="24"/>
        </w:rPr>
        <w:t>because</w:t>
      </w:r>
      <w:r w:rsidRPr="003B23BC">
        <w:rPr>
          <w:rFonts w:cs="Times New Roman"/>
          <w:color w:val="000000" w:themeColor="text1"/>
          <w:sz w:val="24"/>
          <w:szCs w:val="24"/>
        </w:rPr>
        <w:t xml:space="preserve"> we </w:t>
      </w:r>
      <w:r w:rsidR="00DA43AF" w:rsidRPr="003B23BC">
        <w:rPr>
          <w:rFonts w:cs="Times New Roman"/>
          <w:color w:val="000000" w:themeColor="text1"/>
          <w:sz w:val="24"/>
          <w:szCs w:val="24"/>
        </w:rPr>
        <w:t>consider</w:t>
      </w:r>
      <w:r w:rsidRPr="003B23BC">
        <w:rPr>
          <w:rFonts w:cs="Times New Roman"/>
          <w:color w:val="000000" w:themeColor="text1"/>
          <w:sz w:val="24"/>
          <w:szCs w:val="24"/>
        </w:rPr>
        <w:t xml:space="preserve"> their supporters </w:t>
      </w:r>
      <w:r w:rsidR="00687947" w:rsidRPr="003B23BC">
        <w:rPr>
          <w:rFonts w:cs="Times New Roman"/>
          <w:color w:val="000000" w:themeColor="text1"/>
          <w:sz w:val="24"/>
          <w:szCs w:val="24"/>
        </w:rPr>
        <w:t>to be</w:t>
      </w:r>
      <w:r w:rsidRPr="003B23BC">
        <w:rPr>
          <w:rFonts w:cs="Times New Roman"/>
          <w:color w:val="000000" w:themeColor="text1"/>
          <w:sz w:val="24"/>
          <w:szCs w:val="24"/>
        </w:rPr>
        <w:t xml:space="preserve"> generally older than </w:t>
      </w:r>
      <w:r w:rsidR="00687947" w:rsidRPr="003B23BC">
        <w:rPr>
          <w:rFonts w:cs="Times New Roman"/>
          <w:color w:val="000000" w:themeColor="text1"/>
          <w:sz w:val="24"/>
          <w:szCs w:val="24"/>
        </w:rPr>
        <w:t xml:space="preserve">the </w:t>
      </w:r>
      <w:r w:rsidRPr="003B23BC">
        <w:rPr>
          <w:rFonts w:cs="Times New Roman"/>
          <w:color w:val="000000" w:themeColor="text1"/>
          <w:sz w:val="24"/>
          <w:szCs w:val="24"/>
        </w:rPr>
        <w:t>supporters of other parties.</w:t>
      </w:r>
    </w:p>
    <w:p w14:paraId="54B8358F" w14:textId="472BF97F" w:rsidR="00DB38DB" w:rsidRPr="003B23BC" w:rsidRDefault="00DB38DB" w:rsidP="005B7AB3">
      <w:pPr>
        <w:jc w:val="both"/>
        <w:rPr>
          <w:rFonts w:cs="Times New Roman"/>
          <w:color w:val="000000" w:themeColor="text1"/>
          <w:sz w:val="24"/>
          <w:szCs w:val="24"/>
        </w:rPr>
      </w:pPr>
      <w:r w:rsidRPr="003B23BC">
        <w:rPr>
          <w:rFonts w:cs="Times New Roman"/>
          <w:color w:val="000000" w:themeColor="text1"/>
          <w:sz w:val="24"/>
          <w:szCs w:val="24"/>
        </w:rPr>
        <w:t xml:space="preserve">First, we added </w:t>
      </w:r>
      <w:r w:rsidR="00687947" w:rsidRPr="003B23BC">
        <w:rPr>
          <w:rFonts w:cs="Times New Roman"/>
          <w:color w:val="000000" w:themeColor="text1"/>
          <w:sz w:val="24"/>
          <w:szCs w:val="24"/>
        </w:rPr>
        <w:t xml:space="preserve">a </w:t>
      </w:r>
      <w:r w:rsidRPr="003B23BC">
        <w:rPr>
          <w:rFonts w:cs="Times New Roman"/>
          <w:color w:val="000000" w:themeColor="text1"/>
          <w:sz w:val="24"/>
          <w:szCs w:val="24"/>
        </w:rPr>
        <w:t>variable measuring general interest in politics</w:t>
      </w:r>
      <w:r w:rsidR="00D34DE2" w:rsidRPr="003B23BC">
        <w:rPr>
          <w:rFonts w:cs="Times New Roman"/>
          <w:color w:val="000000" w:themeColor="text1"/>
          <w:sz w:val="24"/>
          <w:szCs w:val="24"/>
        </w:rPr>
        <w:t>,</w:t>
      </w:r>
      <w:r w:rsidRPr="003B23BC">
        <w:rPr>
          <w:rFonts w:cs="Times New Roman"/>
          <w:color w:val="000000" w:themeColor="text1"/>
          <w:sz w:val="24"/>
          <w:szCs w:val="24"/>
        </w:rPr>
        <w:t xml:space="preserve"> and after that we added those background factors into the base model step-by-step and estimated their independent effect on </w:t>
      </w:r>
      <w:r w:rsidR="00687947" w:rsidRPr="003B23BC">
        <w:rPr>
          <w:rFonts w:cs="Times New Roman"/>
          <w:color w:val="000000" w:themeColor="text1"/>
          <w:sz w:val="24"/>
          <w:szCs w:val="24"/>
        </w:rPr>
        <w:t xml:space="preserve">the </w:t>
      </w:r>
      <w:r w:rsidRPr="003B23BC">
        <w:rPr>
          <w:rFonts w:cs="Times New Roman"/>
          <w:color w:val="000000" w:themeColor="text1"/>
          <w:sz w:val="24"/>
          <w:szCs w:val="24"/>
        </w:rPr>
        <w:t xml:space="preserve">dependent variables. </w:t>
      </w:r>
      <w:r w:rsidR="00A26D63" w:rsidRPr="003B23BC">
        <w:rPr>
          <w:rFonts w:cs="Times New Roman"/>
          <w:color w:val="000000" w:themeColor="text1"/>
          <w:sz w:val="24"/>
          <w:szCs w:val="24"/>
        </w:rPr>
        <w:t>W</w:t>
      </w:r>
      <w:r w:rsidRPr="003B23BC">
        <w:rPr>
          <w:rFonts w:cs="Times New Roman"/>
          <w:color w:val="000000" w:themeColor="text1"/>
          <w:sz w:val="24"/>
          <w:szCs w:val="24"/>
        </w:rPr>
        <w:t>e found underlying divides in digital participation as the data emphasized that there were still remarkable differences between education groups, genders</w:t>
      </w:r>
      <w:r w:rsidR="00D34DE2" w:rsidRPr="003B23BC">
        <w:rPr>
          <w:rFonts w:cs="Times New Roman"/>
          <w:color w:val="000000" w:themeColor="text1"/>
          <w:sz w:val="24"/>
          <w:szCs w:val="24"/>
        </w:rPr>
        <w:t>,</w:t>
      </w:r>
      <w:r w:rsidRPr="003B23BC">
        <w:rPr>
          <w:rFonts w:cs="Times New Roman"/>
          <w:color w:val="000000" w:themeColor="text1"/>
          <w:sz w:val="24"/>
          <w:szCs w:val="24"/>
        </w:rPr>
        <w:t xml:space="preserve"> and younger and older participants in terms of all dependent variables. Regarding education, these associations were especially apparent between those who had achieved at least a bachelor’s degree and the less educated. Also, younger participants were far more likely to follow political discourse and participate in </w:t>
      </w:r>
      <w:r w:rsidR="00687947" w:rsidRPr="003B23BC">
        <w:rPr>
          <w:rFonts w:cs="Times New Roman"/>
          <w:color w:val="000000" w:themeColor="text1"/>
          <w:sz w:val="24"/>
          <w:szCs w:val="24"/>
        </w:rPr>
        <w:t>it</w:t>
      </w:r>
      <w:r w:rsidRPr="003B23BC">
        <w:rPr>
          <w:rFonts w:cs="Times New Roman"/>
          <w:color w:val="000000" w:themeColor="text1"/>
          <w:sz w:val="24"/>
          <w:szCs w:val="24"/>
        </w:rPr>
        <w:t xml:space="preserve">. There </w:t>
      </w:r>
      <w:r w:rsidR="00DA43AF" w:rsidRPr="003B23BC">
        <w:rPr>
          <w:rFonts w:cs="Times New Roman"/>
          <w:color w:val="000000" w:themeColor="text1"/>
          <w:sz w:val="24"/>
          <w:szCs w:val="24"/>
        </w:rPr>
        <w:t xml:space="preserve">was </w:t>
      </w:r>
      <w:r w:rsidRPr="003B23BC">
        <w:rPr>
          <w:rFonts w:cs="Times New Roman"/>
          <w:color w:val="000000" w:themeColor="text1"/>
          <w:sz w:val="24"/>
          <w:szCs w:val="24"/>
        </w:rPr>
        <w:t xml:space="preserve">also </w:t>
      </w:r>
      <w:r w:rsidR="00D34DE2" w:rsidRPr="003B23BC">
        <w:rPr>
          <w:rFonts w:cs="Times New Roman"/>
          <w:color w:val="000000" w:themeColor="text1"/>
          <w:sz w:val="24"/>
          <w:szCs w:val="24"/>
        </w:rPr>
        <w:t xml:space="preserve">a </w:t>
      </w:r>
      <w:r w:rsidRPr="003B23BC">
        <w:rPr>
          <w:rFonts w:cs="Times New Roman"/>
          <w:color w:val="000000" w:themeColor="text1"/>
          <w:sz w:val="24"/>
          <w:szCs w:val="24"/>
        </w:rPr>
        <w:t xml:space="preserve">modest difference between men and women, as </w:t>
      </w:r>
      <w:r w:rsidR="00E00C06" w:rsidRPr="003B23BC">
        <w:rPr>
          <w:rFonts w:cs="Times New Roman"/>
          <w:color w:val="000000" w:themeColor="text1"/>
          <w:sz w:val="24"/>
          <w:szCs w:val="24"/>
        </w:rPr>
        <w:t>wo</w:t>
      </w:r>
      <w:r w:rsidRPr="003B23BC">
        <w:rPr>
          <w:rFonts w:cs="Times New Roman"/>
          <w:color w:val="000000" w:themeColor="text1"/>
          <w:sz w:val="24"/>
          <w:szCs w:val="24"/>
        </w:rPr>
        <w:t xml:space="preserve">men were more likely to </w:t>
      </w:r>
      <w:r w:rsidR="00E00C06" w:rsidRPr="003B23BC">
        <w:rPr>
          <w:rFonts w:cs="Times New Roman"/>
          <w:color w:val="000000" w:themeColor="text1"/>
          <w:sz w:val="24"/>
          <w:szCs w:val="24"/>
        </w:rPr>
        <w:t>use</w:t>
      </w:r>
      <w:r w:rsidRPr="003B23BC">
        <w:rPr>
          <w:rFonts w:cs="Times New Roman"/>
          <w:color w:val="000000" w:themeColor="text1"/>
          <w:sz w:val="24"/>
          <w:szCs w:val="24"/>
        </w:rPr>
        <w:t xml:space="preserve"> social media. Additionally, general interest in politics had </w:t>
      </w:r>
      <w:r w:rsidR="00D34DE2" w:rsidRPr="003B23BC">
        <w:rPr>
          <w:rFonts w:cs="Times New Roman"/>
          <w:color w:val="000000" w:themeColor="text1"/>
          <w:sz w:val="24"/>
          <w:szCs w:val="24"/>
        </w:rPr>
        <w:t xml:space="preserve">a </w:t>
      </w:r>
      <w:r w:rsidRPr="003B23BC">
        <w:rPr>
          <w:rFonts w:cs="Times New Roman"/>
          <w:color w:val="000000" w:themeColor="text1"/>
          <w:sz w:val="24"/>
          <w:szCs w:val="24"/>
        </w:rPr>
        <w:t xml:space="preserve">significant effect on differences between </w:t>
      </w:r>
      <w:r w:rsidR="00B154FF" w:rsidRPr="003B23BC">
        <w:rPr>
          <w:rFonts w:cs="Times New Roman"/>
          <w:color w:val="000000" w:themeColor="text1"/>
          <w:sz w:val="24"/>
          <w:szCs w:val="24"/>
        </w:rPr>
        <w:t xml:space="preserve">party supporter groups’ tendency to follow political content and participate on social media </w:t>
      </w:r>
      <w:r w:rsidRPr="003B23BC">
        <w:rPr>
          <w:rFonts w:cs="Times New Roman"/>
          <w:color w:val="000000" w:themeColor="text1"/>
          <w:sz w:val="24"/>
          <w:szCs w:val="24"/>
        </w:rPr>
        <w:t>(see Tables A1, A2</w:t>
      </w:r>
      <w:r w:rsidR="002D4FB4" w:rsidRPr="003B23BC">
        <w:rPr>
          <w:rFonts w:cs="Times New Roman"/>
          <w:color w:val="000000" w:themeColor="text1"/>
          <w:sz w:val="24"/>
          <w:szCs w:val="24"/>
        </w:rPr>
        <w:t>,</w:t>
      </w:r>
      <w:r w:rsidRPr="003B23BC">
        <w:rPr>
          <w:rFonts w:cs="Times New Roman"/>
          <w:color w:val="000000" w:themeColor="text1"/>
          <w:sz w:val="24"/>
          <w:szCs w:val="24"/>
        </w:rPr>
        <w:t xml:space="preserve"> &amp; A3).</w:t>
      </w:r>
    </w:p>
    <w:p w14:paraId="598877FF" w14:textId="03786AD7" w:rsidR="00FD5897" w:rsidRPr="003B23BC" w:rsidRDefault="0078017F" w:rsidP="005B7AB3">
      <w:pPr>
        <w:jc w:val="both"/>
        <w:rPr>
          <w:rFonts w:cs="Times New Roman"/>
          <w:color w:val="000000" w:themeColor="text1"/>
          <w:sz w:val="24"/>
          <w:szCs w:val="24"/>
        </w:rPr>
      </w:pPr>
      <w:r w:rsidRPr="003B23BC">
        <w:rPr>
          <w:rFonts w:cs="Times New Roman"/>
          <w:color w:val="000000" w:themeColor="text1"/>
          <w:sz w:val="24"/>
          <w:szCs w:val="24"/>
        </w:rPr>
        <w:t xml:space="preserve">In </w:t>
      </w:r>
      <w:r w:rsidR="00D34DE2" w:rsidRPr="003B23BC">
        <w:rPr>
          <w:rFonts w:cs="Times New Roman"/>
          <w:color w:val="000000" w:themeColor="text1"/>
          <w:sz w:val="24"/>
          <w:szCs w:val="24"/>
        </w:rPr>
        <w:t xml:space="preserve">the </w:t>
      </w:r>
      <w:r w:rsidRPr="003B23BC">
        <w:rPr>
          <w:rFonts w:cs="Times New Roman"/>
          <w:color w:val="000000" w:themeColor="text1"/>
          <w:sz w:val="24"/>
          <w:szCs w:val="24"/>
        </w:rPr>
        <w:t xml:space="preserve">second part of </w:t>
      </w:r>
      <w:r w:rsidR="00D34DE2" w:rsidRPr="003B23BC">
        <w:rPr>
          <w:rFonts w:cs="Times New Roman"/>
          <w:color w:val="000000" w:themeColor="text1"/>
          <w:sz w:val="24"/>
          <w:szCs w:val="24"/>
        </w:rPr>
        <w:t xml:space="preserve">the </w:t>
      </w:r>
      <w:r w:rsidRPr="003B23BC">
        <w:rPr>
          <w:rFonts w:cs="Times New Roman"/>
          <w:color w:val="000000" w:themeColor="text1"/>
          <w:sz w:val="24"/>
          <w:szCs w:val="24"/>
        </w:rPr>
        <w:t>analysis</w:t>
      </w:r>
      <w:r w:rsidR="00DB38DB" w:rsidRPr="003B23BC">
        <w:rPr>
          <w:rFonts w:cs="Times New Roman"/>
          <w:color w:val="000000" w:themeColor="text1"/>
          <w:sz w:val="24"/>
          <w:szCs w:val="24"/>
        </w:rPr>
        <w:t>,</w:t>
      </w:r>
      <w:r w:rsidRPr="003B23BC">
        <w:rPr>
          <w:rFonts w:cs="Times New Roman"/>
          <w:color w:val="000000" w:themeColor="text1"/>
          <w:sz w:val="24"/>
          <w:szCs w:val="24"/>
        </w:rPr>
        <w:t xml:space="preserve"> </w:t>
      </w:r>
      <w:r w:rsidR="00DB38DB" w:rsidRPr="003B23BC">
        <w:rPr>
          <w:rFonts w:eastAsia="Times New Roman" w:cs="Times New Roman"/>
          <w:color w:val="000000" w:themeColor="text1"/>
          <w:sz w:val="24"/>
          <w:szCs w:val="24"/>
        </w:rPr>
        <w:t>we test</w:t>
      </w:r>
      <w:r w:rsidR="002D4FB4" w:rsidRPr="003B23BC">
        <w:rPr>
          <w:rFonts w:eastAsia="Times New Roman" w:cs="Times New Roman"/>
          <w:color w:val="000000" w:themeColor="text1"/>
          <w:sz w:val="24"/>
          <w:szCs w:val="24"/>
        </w:rPr>
        <w:t>ed</w:t>
      </w:r>
      <w:r w:rsidR="00DB38DB" w:rsidRPr="003B23BC">
        <w:rPr>
          <w:rFonts w:eastAsia="Times New Roman" w:cs="Times New Roman"/>
          <w:color w:val="000000" w:themeColor="text1"/>
          <w:sz w:val="24"/>
          <w:szCs w:val="24"/>
        </w:rPr>
        <w:t xml:space="preserve"> how online political activity modifies party supporters’ placement in the</w:t>
      </w:r>
      <w:r w:rsidRPr="003B23BC">
        <w:rPr>
          <w:rFonts w:cs="Times New Roman"/>
          <w:color w:val="000000" w:themeColor="text1"/>
          <w:sz w:val="24"/>
          <w:szCs w:val="24"/>
        </w:rPr>
        <w:t xml:space="preserve"> socioeconomic (</w:t>
      </w:r>
      <w:r w:rsidR="0002667D" w:rsidRPr="003B23BC">
        <w:rPr>
          <w:rFonts w:eastAsia="Times New Roman" w:cs="Times New Roman"/>
          <w:color w:val="000000" w:themeColor="text1"/>
          <w:sz w:val="24"/>
          <w:szCs w:val="24"/>
        </w:rPr>
        <w:t>LEFT</w:t>
      </w:r>
      <w:r w:rsidR="002D4FB4" w:rsidRPr="003B23BC">
        <w:rPr>
          <w:color w:val="000000" w:themeColor="text1"/>
          <w:sz w:val="24"/>
          <w:szCs w:val="24"/>
        </w:rPr>
        <w:t>–</w:t>
      </w:r>
      <w:r w:rsidR="0002667D" w:rsidRPr="003B23BC">
        <w:rPr>
          <w:rFonts w:eastAsia="Times New Roman" w:cs="Times New Roman"/>
          <w:color w:val="000000" w:themeColor="text1"/>
          <w:sz w:val="24"/>
          <w:szCs w:val="24"/>
        </w:rPr>
        <w:t>RIGHT</w:t>
      </w:r>
      <w:r w:rsidRPr="003B23BC">
        <w:rPr>
          <w:rFonts w:cs="Times New Roman"/>
          <w:color w:val="000000" w:themeColor="text1"/>
          <w:sz w:val="24"/>
          <w:szCs w:val="24"/>
        </w:rPr>
        <w:t>) and</w:t>
      </w:r>
      <w:r w:rsidR="00DB38DB" w:rsidRPr="003B23BC">
        <w:rPr>
          <w:rFonts w:cs="Times New Roman"/>
          <w:color w:val="000000" w:themeColor="text1"/>
          <w:sz w:val="24"/>
          <w:szCs w:val="24"/>
        </w:rPr>
        <w:t xml:space="preserve"> the</w:t>
      </w:r>
      <w:r w:rsidRPr="003B23BC">
        <w:rPr>
          <w:rFonts w:cs="Times New Roman"/>
          <w:color w:val="000000" w:themeColor="text1"/>
          <w:sz w:val="24"/>
          <w:szCs w:val="24"/>
        </w:rPr>
        <w:t xml:space="preserve"> post-material (GAL</w:t>
      </w:r>
      <w:r w:rsidR="002D4FB4" w:rsidRPr="003B23BC">
        <w:rPr>
          <w:color w:val="000000" w:themeColor="text1"/>
          <w:sz w:val="24"/>
          <w:szCs w:val="24"/>
        </w:rPr>
        <w:t>–</w:t>
      </w:r>
      <w:r w:rsidRPr="003B23BC">
        <w:rPr>
          <w:rFonts w:cs="Times New Roman"/>
          <w:color w:val="000000" w:themeColor="text1"/>
          <w:sz w:val="24"/>
          <w:szCs w:val="24"/>
        </w:rPr>
        <w:t>TAN) value scales. Figure</w:t>
      </w:r>
      <w:r w:rsidR="00DB38DB" w:rsidRPr="003B23BC">
        <w:rPr>
          <w:rFonts w:cs="Times New Roman"/>
          <w:color w:val="000000" w:themeColor="text1"/>
          <w:sz w:val="24"/>
          <w:szCs w:val="24"/>
        </w:rPr>
        <w:t>s</w:t>
      </w:r>
      <w:r w:rsidRPr="003B23BC">
        <w:rPr>
          <w:rFonts w:cs="Times New Roman"/>
          <w:color w:val="000000" w:themeColor="text1"/>
          <w:sz w:val="24"/>
          <w:szCs w:val="24"/>
        </w:rPr>
        <w:t xml:space="preserve"> </w:t>
      </w:r>
      <w:r w:rsidR="00D34DE2" w:rsidRPr="003B23BC">
        <w:rPr>
          <w:rFonts w:cs="Times New Roman"/>
          <w:color w:val="000000" w:themeColor="text1"/>
          <w:sz w:val="24"/>
          <w:szCs w:val="24"/>
        </w:rPr>
        <w:t>3 and</w:t>
      </w:r>
      <w:r w:rsidR="00DB38DB" w:rsidRPr="003B23BC">
        <w:rPr>
          <w:rFonts w:cs="Times New Roman"/>
          <w:color w:val="000000" w:themeColor="text1"/>
          <w:sz w:val="24"/>
          <w:szCs w:val="24"/>
        </w:rPr>
        <w:t xml:space="preserve"> </w:t>
      </w:r>
      <w:r w:rsidRPr="003B23BC">
        <w:rPr>
          <w:rFonts w:cs="Times New Roman"/>
          <w:color w:val="000000" w:themeColor="text1"/>
          <w:sz w:val="24"/>
          <w:szCs w:val="24"/>
        </w:rPr>
        <w:t>4</w:t>
      </w:r>
      <w:r w:rsidR="00DB38DB" w:rsidRPr="003B23BC">
        <w:rPr>
          <w:rFonts w:cs="Times New Roman"/>
          <w:color w:val="000000" w:themeColor="text1"/>
          <w:sz w:val="24"/>
          <w:szCs w:val="24"/>
        </w:rPr>
        <w:t xml:space="preserve"> </w:t>
      </w:r>
      <w:r w:rsidR="00D34DE2" w:rsidRPr="003B23BC">
        <w:rPr>
          <w:rFonts w:cs="Times New Roman"/>
          <w:color w:val="000000" w:themeColor="text1"/>
          <w:sz w:val="24"/>
          <w:szCs w:val="24"/>
        </w:rPr>
        <w:t xml:space="preserve">illustrate the main results obtained from the models presented </w:t>
      </w:r>
      <w:r w:rsidRPr="003B23BC">
        <w:rPr>
          <w:rFonts w:cs="Times New Roman"/>
          <w:color w:val="000000" w:themeColor="text1"/>
          <w:sz w:val="24"/>
          <w:szCs w:val="24"/>
        </w:rPr>
        <w:t>Table</w:t>
      </w:r>
      <w:r w:rsidR="00DB38DB" w:rsidRPr="003B23BC">
        <w:rPr>
          <w:rFonts w:cs="Times New Roman"/>
          <w:color w:val="000000" w:themeColor="text1"/>
          <w:sz w:val="24"/>
          <w:szCs w:val="24"/>
        </w:rPr>
        <w:t>s</w:t>
      </w:r>
      <w:r w:rsidRPr="003B23BC">
        <w:rPr>
          <w:rFonts w:cs="Times New Roman"/>
          <w:color w:val="000000" w:themeColor="text1"/>
          <w:sz w:val="24"/>
          <w:szCs w:val="24"/>
        </w:rPr>
        <w:t xml:space="preserve"> </w:t>
      </w:r>
      <w:r w:rsidR="00DB38DB" w:rsidRPr="003B23BC">
        <w:rPr>
          <w:rFonts w:cs="Times New Roman"/>
          <w:color w:val="000000" w:themeColor="text1"/>
          <w:sz w:val="24"/>
          <w:szCs w:val="24"/>
        </w:rPr>
        <w:t>A</w:t>
      </w:r>
      <w:r w:rsidR="00E00C06" w:rsidRPr="003B23BC">
        <w:rPr>
          <w:rFonts w:cs="Times New Roman"/>
          <w:color w:val="000000" w:themeColor="text1"/>
          <w:sz w:val="24"/>
          <w:szCs w:val="24"/>
        </w:rPr>
        <w:t>4 and A5.</w:t>
      </w:r>
      <w:r w:rsidRPr="003B23BC">
        <w:rPr>
          <w:rFonts w:cs="Times New Roman"/>
          <w:color w:val="000000" w:themeColor="text1"/>
          <w:sz w:val="24"/>
          <w:szCs w:val="24"/>
        </w:rPr>
        <w:t xml:space="preserve"> First, we found significant effects of online political </w:t>
      </w:r>
      <w:r w:rsidR="00DB38DB" w:rsidRPr="003B23BC">
        <w:rPr>
          <w:rFonts w:cs="Times New Roman"/>
          <w:color w:val="000000" w:themeColor="text1"/>
          <w:sz w:val="24"/>
          <w:szCs w:val="24"/>
        </w:rPr>
        <w:t xml:space="preserve">activity among supporters of the NCP, </w:t>
      </w:r>
      <w:r w:rsidR="002D4FB4" w:rsidRPr="003B23BC">
        <w:rPr>
          <w:rFonts w:cs="Times New Roman"/>
          <w:color w:val="000000" w:themeColor="text1"/>
          <w:sz w:val="24"/>
          <w:szCs w:val="24"/>
        </w:rPr>
        <w:t xml:space="preserve">the </w:t>
      </w:r>
      <w:r w:rsidR="00DB38DB" w:rsidRPr="003B23BC">
        <w:rPr>
          <w:rFonts w:cs="Times New Roman"/>
          <w:color w:val="000000" w:themeColor="text1"/>
          <w:sz w:val="24"/>
          <w:szCs w:val="24"/>
        </w:rPr>
        <w:t xml:space="preserve">GL, </w:t>
      </w:r>
      <w:r w:rsidR="002D4FB4" w:rsidRPr="003B23BC">
        <w:rPr>
          <w:rFonts w:cs="Times New Roman"/>
          <w:color w:val="000000" w:themeColor="text1"/>
          <w:sz w:val="24"/>
          <w:szCs w:val="24"/>
        </w:rPr>
        <w:t xml:space="preserve">the </w:t>
      </w:r>
      <w:r w:rsidRPr="003B23BC">
        <w:rPr>
          <w:rFonts w:cs="Times New Roman"/>
          <w:color w:val="000000" w:themeColor="text1"/>
          <w:sz w:val="24"/>
          <w:szCs w:val="24"/>
        </w:rPr>
        <w:t>LA</w:t>
      </w:r>
      <w:r w:rsidR="00D34DE2" w:rsidRPr="003B23BC">
        <w:rPr>
          <w:rFonts w:cs="Times New Roman"/>
          <w:color w:val="000000" w:themeColor="text1"/>
          <w:sz w:val="24"/>
          <w:szCs w:val="24"/>
        </w:rPr>
        <w:t>,</w:t>
      </w:r>
      <w:r w:rsidRPr="003B23BC">
        <w:rPr>
          <w:rFonts w:cs="Times New Roman"/>
          <w:color w:val="000000" w:themeColor="text1"/>
          <w:sz w:val="24"/>
          <w:szCs w:val="24"/>
        </w:rPr>
        <w:t xml:space="preserve"> </w:t>
      </w:r>
      <w:r w:rsidR="00DB38DB" w:rsidRPr="003B23BC">
        <w:rPr>
          <w:rFonts w:cs="Times New Roman"/>
          <w:color w:val="000000" w:themeColor="text1"/>
          <w:sz w:val="24"/>
          <w:szCs w:val="24"/>
        </w:rPr>
        <w:t xml:space="preserve">and other minor parties </w:t>
      </w:r>
      <w:r w:rsidRPr="003B23BC">
        <w:rPr>
          <w:rFonts w:cs="Times New Roman"/>
          <w:color w:val="000000" w:themeColor="text1"/>
          <w:sz w:val="24"/>
          <w:szCs w:val="24"/>
        </w:rPr>
        <w:t xml:space="preserve">when considering placement in </w:t>
      </w:r>
      <w:r w:rsidR="002D4FB4" w:rsidRPr="003B23BC">
        <w:rPr>
          <w:rFonts w:cs="Times New Roman"/>
          <w:color w:val="000000" w:themeColor="text1"/>
          <w:sz w:val="24"/>
          <w:szCs w:val="24"/>
        </w:rPr>
        <w:t xml:space="preserve">the </w:t>
      </w:r>
      <w:r w:rsidRPr="003B23BC">
        <w:rPr>
          <w:rFonts w:cs="Times New Roman"/>
          <w:color w:val="000000" w:themeColor="text1"/>
          <w:sz w:val="24"/>
          <w:szCs w:val="24"/>
        </w:rPr>
        <w:t xml:space="preserve">socioeconomic value scale. These effects were </w:t>
      </w:r>
      <w:r w:rsidR="00FD5897" w:rsidRPr="003B23BC">
        <w:rPr>
          <w:rFonts w:cs="Times New Roman"/>
          <w:color w:val="000000" w:themeColor="text1"/>
          <w:sz w:val="24"/>
          <w:szCs w:val="24"/>
        </w:rPr>
        <w:t>partly</w:t>
      </w:r>
      <w:r w:rsidRPr="003B23BC">
        <w:rPr>
          <w:rFonts w:cs="Times New Roman"/>
          <w:color w:val="000000" w:themeColor="text1"/>
          <w:sz w:val="24"/>
          <w:szCs w:val="24"/>
        </w:rPr>
        <w:t xml:space="preserve"> explained by party supporters’ social background, </w:t>
      </w:r>
      <w:r w:rsidR="00FD5897" w:rsidRPr="003B23BC">
        <w:rPr>
          <w:rFonts w:cs="Times New Roman"/>
          <w:color w:val="000000" w:themeColor="text1"/>
          <w:sz w:val="24"/>
          <w:szCs w:val="24"/>
        </w:rPr>
        <w:t xml:space="preserve">while difference on </w:t>
      </w:r>
      <w:r w:rsidR="00D34DE2" w:rsidRPr="003B23BC">
        <w:rPr>
          <w:rFonts w:cs="Times New Roman"/>
          <w:color w:val="000000" w:themeColor="text1"/>
          <w:sz w:val="24"/>
          <w:szCs w:val="24"/>
        </w:rPr>
        <w:t xml:space="preserve">the </w:t>
      </w:r>
      <w:r w:rsidR="00FD5897" w:rsidRPr="003B23BC">
        <w:rPr>
          <w:rFonts w:cs="Times New Roman"/>
          <w:color w:val="000000" w:themeColor="text1"/>
          <w:sz w:val="24"/>
          <w:szCs w:val="24"/>
        </w:rPr>
        <w:t xml:space="preserve">socioeconomic scale grew between </w:t>
      </w:r>
      <w:r w:rsidR="002D4FB4" w:rsidRPr="003B23BC">
        <w:rPr>
          <w:rFonts w:cs="Times New Roman"/>
          <w:color w:val="000000" w:themeColor="text1"/>
          <w:sz w:val="24"/>
          <w:szCs w:val="24"/>
        </w:rPr>
        <w:t xml:space="preserve">participants </w:t>
      </w:r>
      <w:r w:rsidR="00FD5897" w:rsidRPr="003B23BC">
        <w:rPr>
          <w:rFonts w:cs="Times New Roman"/>
          <w:color w:val="000000" w:themeColor="text1"/>
          <w:sz w:val="24"/>
          <w:szCs w:val="24"/>
        </w:rPr>
        <w:t>and non-</w:t>
      </w:r>
      <w:r w:rsidR="002D4FB4" w:rsidRPr="003B23BC">
        <w:rPr>
          <w:rFonts w:cs="Times New Roman"/>
          <w:color w:val="000000" w:themeColor="text1"/>
          <w:sz w:val="24"/>
          <w:szCs w:val="24"/>
        </w:rPr>
        <w:t>participants</w:t>
      </w:r>
      <w:r w:rsidR="00FD5897" w:rsidRPr="003B23BC">
        <w:rPr>
          <w:rFonts w:cs="Times New Roman"/>
          <w:color w:val="000000" w:themeColor="text1"/>
          <w:sz w:val="24"/>
          <w:szCs w:val="24"/>
        </w:rPr>
        <w:t xml:space="preserve"> in NCP’s, SDP’s and GL’s supporters. Additionally, adding social background variables into the model reduced the difference on </w:t>
      </w:r>
      <w:r w:rsidR="00424188" w:rsidRPr="003B23BC">
        <w:rPr>
          <w:rFonts w:cs="Times New Roman"/>
          <w:color w:val="000000" w:themeColor="text1"/>
          <w:sz w:val="24"/>
          <w:szCs w:val="24"/>
        </w:rPr>
        <w:t xml:space="preserve">the </w:t>
      </w:r>
      <w:r w:rsidR="00FD5897" w:rsidRPr="003B23BC">
        <w:rPr>
          <w:rFonts w:cs="Times New Roman"/>
          <w:color w:val="000000" w:themeColor="text1"/>
          <w:sz w:val="24"/>
          <w:szCs w:val="24"/>
        </w:rPr>
        <w:t xml:space="preserve">socioeconomic value scale in </w:t>
      </w:r>
      <w:r w:rsidR="00424188" w:rsidRPr="003B23BC">
        <w:rPr>
          <w:rFonts w:cs="Times New Roman"/>
          <w:color w:val="000000" w:themeColor="text1"/>
          <w:sz w:val="24"/>
          <w:szCs w:val="24"/>
        </w:rPr>
        <w:t xml:space="preserve">the </w:t>
      </w:r>
      <w:r w:rsidR="00FD5897" w:rsidRPr="003B23BC">
        <w:rPr>
          <w:rFonts w:cs="Times New Roman"/>
          <w:color w:val="000000" w:themeColor="text1"/>
          <w:sz w:val="24"/>
          <w:szCs w:val="24"/>
        </w:rPr>
        <w:t>LA’s and other minor parties’ supporter groups</w:t>
      </w:r>
      <w:r w:rsidR="00424188" w:rsidRPr="003B23BC">
        <w:rPr>
          <w:rFonts w:cs="Times New Roman"/>
          <w:color w:val="000000" w:themeColor="text1"/>
          <w:sz w:val="24"/>
          <w:szCs w:val="24"/>
        </w:rPr>
        <w:t>.</w:t>
      </w:r>
    </w:p>
    <w:p w14:paraId="0F96ECEA" w14:textId="326DBDA7" w:rsidR="0078017F" w:rsidRPr="003B23BC" w:rsidRDefault="00FD5897" w:rsidP="005B7AB3">
      <w:pPr>
        <w:jc w:val="both"/>
        <w:rPr>
          <w:rFonts w:cs="Times New Roman"/>
          <w:color w:val="000000" w:themeColor="text1"/>
          <w:sz w:val="24"/>
          <w:szCs w:val="24"/>
        </w:rPr>
      </w:pPr>
      <w:r w:rsidRPr="003B23BC">
        <w:rPr>
          <w:rFonts w:cs="Times New Roman"/>
          <w:color w:val="000000" w:themeColor="text1"/>
          <w:sz w:val="24"/>
          <w:szCs w:val="24"/>
        </w:rPr>
        <w:t>Additionally,</w:t>
      </w:r>
      <w:r w:rsidR="0078017F" w:rsidRPr="003B23BC">
        <w:rPr>
          <w:rFonts w:cs="Times New Roman"/>
          <w:color w:val="000000" w:themeColor="text1"/>
          <w:sz w:val="24"/>
          <w:szCs w:val="24"/>
        </w:rPr>
        <w:t xml:space="preserve"> interest in political affairs was facilitati</w:t>
      </w:r>
      <w:r w:rsidR="00FF6D1E" w:rsidRPr="003B23BC">
        <w:rPr>
          <w:rFonts w:cs="Times New Roman"/>
          <w:color w:val="000000" w:themeColor="text1"/>
          <w:sz w:val="24"/>
          <w:szCs w:val="24"/>
        </w:rPr>
        <w:t xml:space="preserve">ng the effects among the NCP’s, </w:t>
      </w:r>
      <w:r w:rsidR="00424188" w:rsidRPr="003B23BC">
        <w:rPr>
          <w:rFonts w:cs="Times New Roman"/>
          <w:color w:val="000000" w:themeColor="text1"/>
          <w:sz w:val="24"/>
          <w:szCs w:val="24"/>
        </w:rPr>
        <w:t xml:space="preserve">the </w:t>
      </w:r>
      <w:r w:rsidR="00FF6D1E" w:rsidRPr="003B23BC">
        <w:rPr>
          <w:rFonts w:cs="Times New Roman"/>
          <w:color w:val="000000" w:themeColor="text1"/>
          <w:sz w:val="24"/>
          <w:szCs w:val="24"/>
        </w:rPr>
        <w:t>SDP’s,</w:t>
      </w:r>
      <w:r w:rsidR="0078017F" w:rsidRPr="003B23BC">
        <w:rPr>
          <w:rFonts w:cs="Times New Roman"/>
          <w:color w:val="000000" w:themeColor="text1"/>
          <w:sz w:val="24"/>
          <w:szCs w:val="24"/>
        </w:rPr>
        <w:t xml:space="preserve"> </w:t>
      </w:r>
      <w:r w:rsidR="00424188" w:rsidRPr="003B23BC">
        <w:rPr>
          <w:rFonts w:cs="Times New Roman"/>
          <w:color w:val="000000" w:themeColor="text1"/>
          <w:sz w:val="24"/>
          <w:szCs w:val="24"/>
        </w:rPr>
        <w:t xml:space="preserve">the </w:t>
      </w:r>
      <w:r w:rsidR="0078017F" w:rsidRPr="003B23BC">
        <w:rPr>
          <w:rFonts w:cs="Times New Roman"/>
          <w:color w:val="000000" w:themeColor="text1"/>
          <w:sz w:val="24"/>
          <w:szCs w:val="24"/>
        </w:rPr>
        <w:t>LA</w:t>
      </w:r>
      <w:r w:rsidRPr="003B23BC">
        <w:rPr>
          <w:rFonts w:cs="Times New Roman"/>
          <w:color w:val="000000" w:themeColor="text1"/>
          <w:sz w:val="24"/>
          <w:szCs w:val="24"/>
        </w:rPr>
        <w:t>’s</w:t>
      </w:r>
      <w:r w:rsidR="00424188" w:rsidRPr="003B23BC">
        <w:rPr>
          <w:rFonts w:cs="Times New Roman"/>
          <w:color w:val="000000" w:themeColor="text1"/>
          <w:sz w:val="24"/>
          <w:szCs w:val="24"/>
        </w:rPr>
        <w:t>,</w:t>
      </w:r>
      <w:r w:rsidR="00FF6D1E" w:rsidRPr="003B23BC">
        <w:rPr>
          <w:rFonts w:cs="Times New Roman"/>
          <w:color w:val="000000" w:themeColor="text1"/>
          <w:sz w:val="24"/>
          <w:szCs w:val="24"/>
        </w:rPr>
        <w:t xml:space="preserve"> and other minor parties’</w:t>
      </w:r>
      <w:r w:rsidRPr="003B23BC">
        <w:rPr>
          <w:rFonts w:cs="Times New Roman"/>
          <w:color w:val="000000" w:themeColor="text1"/>
          <w:sz w:val="24"/>
          <w:szCs w:val="24"/>
        </w:rPr>
        <w:t xml:space="preserve"> supporter groups</w:t>
      </w:r>
      <w:r w:rsidR="0078017F" w:rsidRPr="003B23BC">
        <w:rPr>
          <w:rFonts w:cs="Times New Roman"/>
          <w:color w:val="000000" w:themeColor="text1"/>
          <w:sz w:val="24"/>
          <w:szCs w:val="24"/>
        </w:rPr>
        <w:t>. The results indicate that those party supporters who are interested in political affairs use social media for political purposes</w:t>
      </w:r>
      <w:r w:rsidR="00D34DE2" w:rsidRPr="003B23BC">
        <w:rPr>
          <w:rFonts w:cs="Times New Roman"/>
          <w:color w:val="000000" w:themeColor="text1"/>
          <w:sz w:val="24"/>
          <w:szCs w:val="24"/>
        </w:rPr>
        <w:t>,</w:t>
      </w:r>
      <w:r w:rsidR="0078017F" w:rsidRPr="003B23BC">
        <w:rPr>
          <w:rFonts w:cs="Times New Roman"/>
          <w:color w:val="000000" w:themeColor="text1"/>
          <w:sz w:val="24"/>
          <w:szCs w:val="24"/>
        </w:rPr>
        <w:t xml:space="preserve"> and they are also placed </w:t>
      </w:r>
      <w:r w:rsidR="00424188" w:rsidRPr="003B23BC">
        <w:rPr>
          <w:rFonts w:cs="Times New Roman"/>
          <w:color w:val="000000" w:themeColor="text1"/>
          <w:sz w:val="24"/>
          <w:szCs w:val="24"/>
        </w:rPr>
        <w:t>at greater</w:t>
      </w:r>
      <w:r w:rsidR="0078017F" w:rsidRPr="003B23BC">
        <w:rPr>
          <w:rFonts w:cs="Times New Roman"/>
          <w:color w:val="000000" w:themeColor="text1"/>
          <w:sz w:val="24"/>
          <w:szCs w:val="24"/>
        </w:rPr>
        <w:t xml:space="preserve"> extreme</w:t>
      </w:r>
      <w:r w:rsidR="00424188" w:rsidRPr="003B23BC">
        <w:rPr>
          <w:rFonts w:cs="Times New Roman"/>
          <w:color w:val="000000" w:themeColor="text1"/>
          <w:sz w:val="24"/>
          <w:szCs w:val="24"/>
        </w:rPr>
        <w:t>s</w:t>
      </w:r>
      <w:r w:rsidR="0078017F" w:rsidRPr="003B23BC">
        <w:rPr>
          <w:rFonts w:cs="Times New Roman"/>
          <w:color w:val="000000" w:themeColor="text1"/>
          <w:sz w:val="24"/>
          <w:szCs w:val="24"/>
        </w:rPr>
        <w:t xml:space="preserve"> in </w:t>
      </w:r>
      <w:r w:rsidR="00424188" w:rsidRPr="003B23BC">
        <w:rPr>
          <w:rFonts w:cs="Times New Roman"/>
          <w:color w:val="000000" w:themeColor="text1"/>
          <w:sz w:val="24"/>
          <w:szCs w:val="24"/>
        </w:rPr>
        <w:t xml:space="preserve">the </w:t>
      </w:r>
      <w:r w:rsidR="002C6764" w:rsidRPr="003B23BC">
        <w:rPr>
          <w:rFonts w:cs="Times New Roman"/>
          <w:color w:val="000000" w:themeColor="text1"/>
          <w:sz w:val="24"/>
          <w:szCs w:val="24"/>
        </w:rPr>
        <w:t>socioeconomic value scale.</w:t>
      </w:r>
    </w:p>
    <w:p w14:paraId="38D8BDE7" w14:textId="39EFD9BE" w:rsidR="00D92F44" w:rsidRPr="003B23BC" w:rsidRDefault="002C6764" w:rsidP="006D3332">
      <w:pPr>
        <w:rPr>
          <w:color w:val="000000" w:themeColor="text1"/>
        </w:rPr>
      </w:pPr>
      <w:r w:rsidRPr="003B23BC">
        <w:rPr>
          <w:noProof/>
          <w:color w:val="000000" w:themeColor="text1"/>
          <w:lang w:eastAsia="fi-FI"/>
        </w:rPr>
        <w:lastRenderedPageBreak/>
        <w:t xml:space="preserve"> </w:t>
      </w:r>
      <w:r w:rsidRPr="003B23BC">
        <w:rPr>
          <w:noProof/>
          <w:color w:val="000000" w:themeColor="text1"/>
          <w:lang w:val="fi-FI" w:eastAsia="fi-FI"/>
        </w:rPr>
        <w:drawing>
          <wp:inline distT="0" distB="0" distL="0" distR="0" wp14:anchorId="41811C2D" wp14:editId="29EC8790">
            <wp:extent cx="5732145" cy="3296920"/>
            <wp:effectExtent l="0" t="0" r="190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32145" cy="3296920"/>
                    </a:xfrm>
                    <a:prstGeom prst="rect">
                      <a:avLst/>
                    </a:prstGeom>
                  </pic:spPr>
                </pic:pic>
              </a:graphicData>
            </a:graphic>
          </wp:inline>
        </w:drawing>
      </w:r>
    </w:p>
    <w:p w14:paraId="48873661" w14:textId="4BB864B0" w:rsidR="00B45620" w:rsidRPr="003B23BC" w:rsidRDefault="006D3332" w:rsidP="002C6764">
      <w:pPr>
        <w:jc w:val="center"/>
        <w:rPr>
          <w:rFonts w:cs="Times New Roman"/>
          <w:i/>
          <w:color w:val="000000" w:themeColor="text1"/>
        </w:rPr>
      </w:pPr>
      <w:r w:rsidRPr="003B23BC">
        <w:rPr>
          <w:rFonts w:cs="Times New Roman"/>
          <w:i/>
          <w:color w:val="000000" w:themeColor="text1"/>
        </w:rPr>
        <w:t xml:space="preserve">Figure 3. </w:t>
      </w:r>
      <w:r w:rsidR="00D34DE2" w:rsidRPr="003B23BC">
        <w:rPr>
          <w:rFonts w:cs="Times New Roman"/>
          <w:i/>
          <w:color w:val="000000" w:themeColor="text1"/>
        </w:rPr>
        <w:t>Predicting the position on the socioeconomic value scale (</w:t>
      </w:r>
      <w:r w:rsidR="0002667D" w:rsidRPr="003B23BC">
        <w:rPr>
          <w:rFonts w:eastAsia="Times New Roman" w:cs="Times New Roman"/>
          <w:i/>
          <w:color w:val="000000" w:themeColor="text1"/>
          <w:sz w:val="24"/>
          <w:szCs w:val="24"/>
        </w:rPr>
        <w:t>LEFT</w:t>
      </w:r>
      <w:r w:rsidR="00424188" w:rsidRPr="003B23BC">
        <w:rPr>
          <w:color w:val="000000" w:themeColor="text1"/>
          <w:sz w:val="24"/>
          <w:szCs w:val="24"/>
        </w:rPr>
        <w:t>–</w:t>
      </w:r>
      <w:r w:rsidR="0002667D" w:rsidRPr="003B23BC">
        <w:rPr>
          <w:rFonts w:eastAsia="Times New Roman" w:cs="Times New Roman"/>
          <w:i/>
          <w:color w:val="000000" w:themeColor="text1"/>
          <w:sz w:val="24"/>
          <w:szCs w:val="24"/>
        </w:rPr>
        <w:t>RIGHT</w:t>
      </w:r>
      <w:r w:rsidR="00D34DE2" w:rsidRPr="003B23BC">
        <w:rPr>
          <w:rFonts w:cs="Times New Roman"/>
          <w:i/>
          <w:color w:val="000000" w:themeColor="text1"/>
        </w:rPr>
        <w:t xml:space="preserve">) </w:t>
      </w:r>
      <w:r w:rsidR="005818B8" w:rsidRPr="003B23BC">
        <w:rPr>
          <w:rFonts w:cs="Times New Roman"/>
          <w:i/>
          <w:color w:val="000000" w:themeColor="text1"/>
        </w:rPr>
        <w:t>for non-</w:t>
      </w:r>
      <w:r w:rsidR="00424188" w:rsidRPr="003B23BC">
        <w:rPr>
          <w:rFonts w:cs="Times New Roman"/>
          <w:i/>
          <w:color w:val="000000" w:themeColor="text1"/>
        </w:rPr>
        <w:t xml:space="preserve">participants’ </w:t>
      </w:r>
      <w:r w:rsidR="005818B8" w:rsidRPr="003B23BC">
        <w:rPr>
          <w:rFonts w:cs="Times New Roman"/>
          <w:i/>
          <w:color w:val="000000" w:themeColor="text1"/>
        </w:rPr>
        <w:t xml:space="preserve">(dark colors) and </w:t>
      </w:r>
      <w:r w:rsidR="00424188" w:rsidRPr="003B23BC">
        <w:rPr>
          <w:rFonts w:cs="Times New Roman"/>
          <w:i/>
          <w:color w:val="000000" w:themeColor="text1"/>
        </w:rPr>
        <w:t xml:space="preserve">participants’ </w:t>
      </w:r>
      <w:r w:rsidR="005818B8" w:rsidRPr="003B23BC">
        <w:rPr>
          <w:rFonts w:cs="Times New Roman"/>
          <w:i/>
          <w:color w:val="000000" w:themeColor="text1"/>
        </w:rPr>
        <w:t>(light colors)</w:t>
      </w:r>
      <w:r w:rsidR="00372653" w:rsidRPr="003B23BC">
        <w:rPr>
          <w:rFonts w:cs="Times New Roman"/>
          <w:i/>
          <w:color w:val="000000" w:themeColor="text1"/>
        </w:rPr>
        <w:t>; t</w:t>
      </w:r>
      <w:r w:rsidR="00D34DE2" w:rsidRPr="003B23BC">
        <w:rPr>
          <w:rFonts w:cs="Times New Roman"/>
          <w:i/>
          <w:color w:val="000000" w:themeColor="text1"/>
        </w:rPr>
        <w:t>he parameter estimates with the 95 percent confidence intervals</w:t>
      </w:r>
      <w:r w:rsidR="00372653" w:rsidRPr="003B23BC">
        <w:rPr>
          <w:rFonts w:cs="Times New Roman"/>
          <w:i/>
          <w:color w:val="000000" w:themeColor="text1"/>
        </w:rPr>
        <w:t xml:space="preserve">. The full multivariable models with F-values </w:t>
      </w:r>
      <w:r w:rsidR="007C551B" w:rsidRPr="003B23BC">
        <w:rPr>
          <w:rFonts w:cs="Times New Roman"/>
          <w:i/>
          <w:color w:val="000000" w:themeColor="text1"/>
        </w:rPr>
        <w:t xml:space="preserve">are </w:t>
      </w:r>
      <w:r w:rsidR="00E00C06" w:rsidRPr="003B23BC">
        <w:rPr>
          <w:rFonts w:cs="Times New Roman"/>
          <w:i/>
          <w:color w:val="000000" w:themeColor="text1"/>
        </w:rPr>
        <w:t xml:space="preserve">presented in </w:t>
      </w:r>
      <w:r w:rsidR="00372653" w:rsidRPr="003B23BC">
        <w:rPr>
          <w:rFonts w:cs="Times New Roman"/>
          <w:i/>
          <w:color w:val="000000" w:themeColor="text1"/>
        </w:rPr>
        <w:t>Tables A4-A5.</w:t>
      </w:r>
    </w:p>
    <w:p w14:paraId="09315361" w14:textId="6B072F36" w:rsidR="0072706A" w:rsidRPr="003B23BC" w:rsidRDefault="0078017F" w:rsidP="0078017F">
      <w:pPr>
        <w:jc w:val="both"/>
        <w:rPr>
          <w:rFonts w:cs="Times New Roman"/>
          <w:color w:val="000000" w:themeColor="text1"/>
          <w:sz w:val="24"/>
          <w:szCs w:val="24"/>
        </w:rPr>
      </w:pPr>
      <w:r w:rsidRPr="003B23BC">
        <w:rPr>
          <w:rFonts w:cs="Times New Roman"/>
          <w:color w:val="000000" w:themeColor="text1"/>
          <w:sz w:val="24"/>
          <w:szCs w:val="24"/>
        </w:rPr>
        <w:t xml:space="preserve">Online political activity was also apparent in terms of post-material values. Active social media users </w:t>
      </w:r>
      <w:r w:rsidR="00D34DE2" w:rsidRPr="003B23BC">
        <w:rPr>
          <w:rFonts w:cs="Times New Roman"/>
          <w:color w:val="000000" w:themeColor="text1"/>
          <w:sz w:val="24"/>
          <w:szCs w:val="24"/>
        </w:rPr>
        <w:t>hav</w:t>
      </w:r>
      <w:r w:rsidRPr="003B23BC">
        <w:rPr>
          <w:rFonts w:cs="Times New Roman"/>
          <w:color w:val="000000" w:themeColor="text1"/>
          <w:sz w:val="24"/>
          <w:szCs w:val="24"/>
        </w:rPr>
        <w:t xml:space="preserve">e </w:t>
      </w:r>
      <w:r w:rsidR="00FD5897" w:rsidRPr="003B23BC">
        <w:rPr>
          <w:rFonts w:cs="Times New Roman"/>
          <w:color w:val="000000" w:themeColor="text1"/>
          <w:sz w:val="24"/>
          <w:szCs w:val="24"/>
        </w:rPr>
        <w:t>generally</w:t>
      </w:r>
      <w:r w:rsidRPr="003B23BC">
        <w:rPr>
          <w:rFonts w:cs="Times New Roman"/>
          <w:color w:val="000000" w:themeColor="text1"/>
          <w:sz w:val="24"/>
          <w:szCs w:val="24"/>
        </w:rPr>
        <w:t xml:space="preserve"> placed </w:t>
      </w:r>
      <w:r w:rsidR="00FD5897" w:rsidRPr="003B23BC">
        <w:rPr>
          <w:rFonts w:cs="Times New Roman"/>
          <w:color w:val="000000" w:themeColor="text1"/>
          <w:sz w:val="24"/>
          <w:szCs w:val="24"/>
        </w:rPr>
        <w:t xml:space="preserve">more likely </w:t>
      </w:r>
      <w:r w:rsidR="0072706A" w:rsidRPr="003B23BC">
        <w:rPr>
          <w:rFonts w:cs="Times New Roman"/>
          <w:color w:val="000000" w:themeColor="text1"/>
          <w:sz w:val="24"/>
          <w:szCs w:val="24"/>
        </w:rPr>
        <w:t xml:space="preserve">supporters of </w:t>
      </w:r>
      <w:r w:rsidR="00424188" w:rsidRPr="003B23BC">
        <w:rPr>
          <w:rFonts w:cs="Times New Roman"/>
          <w:color w:val="000000" w:themeColor="text1"/>
          <w:sz w:val="24"/>
          <w:szCs w:val="24"/>
        </w:rPr>
        <w:t xml:space="preserve">the </w:t>
      </w:r>
      <w:r w:rsidR="0072706A" w:rsidRPr="003B23BC">
        <w:rPr>
          <w:rFonts w:cs="Times New Roman"/>
          <w:color w:val="000000" w:themeColor="text1"/>
          <w:sz w:val="24"/>
          <w:szCs w:val="24"/>
        </w:rPr>
        <w:t xml:space="preserve">NCP, </w:t>
      </w:r>
      <w:r w:rsidR="00424188" w:rsidRPr="003B23BC">
        <w:rPr>
          <w:rFonts w:cs="Times New Roman"/>
          <w:color w:val="000000" w:themeColor="text1"/>
          <w:sz w:val="24"/>
          <w:szCs w:val="24"/>
        </w:rPr>
        <w:t xml:space="preserve">the </w:t>
      </w:r>
      <w:r w:rsidR="0072706A" w:rsidRPr="003B23BC">
        <w:rPr>
          <w:rFonts w:cs="Times New Roman"/>
          <w:color w:val="000000" w:themeColor="text1"/>
          <w:sz w:val="24"/>
          <w:szCs w:val="24"/>
        </w:rPr>
        <w:t xml:space="preserve">SDP, </w:t>
      </w:r>
      <w:r w:rsidR="00424188" w:rsidRPr="003B23BC">
        <w:rPr>
          <w:rFonts w:cs="Times New Roman"/>
          <w:color w:val="000000" w:themeColor="text1"/>
          <w:sz w:val="24"/>
          <w:szCs w:val="24"/>
        </w:rPr>
        <w:t xml:space="preserve">the </w:t>
      </w:r>
      <w:r w:rsidR="0072706A" w:rsidRPr="003B23BC">
        <w:rPr>
          <w:rFonts w:cs="Times New Roman"/>
          <w:color w:val="000000" w:themeColor="text1"/>
          <w:sz w:val="24"/>
          <w:szCs w:val="24"/>
        </w:rPr>
        <w:t>GL</w:t>
      </w:r>
      <w:r w:rsidR="00D34DE2" w:rsidRPr="003B23BC">
        <w:rPr>
          <w:rFonts w:cs="Times New Roman"/>
          <w:color w:val="000000" w:themeColor="text1"/>
          <w:sz w:val="24"/>
          <w:szCs w:val="24"/>
        </w:rPr>
        <w:t>,</w:t>
      </w:r>
      <w:r w:rsidR="0072706A" w:rsidRPr="003B23BC">
        <w:rPr>
          <w:rFonts w:cs="Times New Roman"/>
          <w:color w:val="000000" w:themeColor="text1"/>
          <w:sz w:val="24"/>
          <w:szCs w:val="24"/>
        </w:rPr>
        <w:t xml:space="preserve"> and </w:t>
      </w:r>
      <w:r w:rsidR="00424188" w:rsidRPr="003B23BC">
        <w:rPr>
          <w:rFonts w:cs="Times New Roman"/>
          <w:color w:val="000000" w:themeColor="text1"/>
          <w:sz w:val="24"/>
          <w:szCs w:val="24"/>
        </w:rPr>
        <w:t xml:space="preserve">the </w:t>
      </w:r>
      <w:r w:rsidR="0072706A" w:rsidRPr="003B23BC">
        <w:rPr>
          <w:rFonts w:cs="Times New Roman"/>
          <w:color w:val="000000" w:themeColor="text1"/>
          <w:sz w:val="24"/>
          <w:szCs w:val="24"/>
        </w:rPr>
        <w:t xml:space="preserve">LA </w:t>
      </w:r>
      <w:r w:rsidRPr="003B23BC">
        <w:rPr>
          <w:rFonts w:cs="Times New Roman"/>
          <w:color w:val="000000" w:themeColor="text1"/>
          <w:sz w:val="24"/>
          <w:szCs w:val="24"/>
        </w:rPr>
        <w:t xml:space="preserve">as </w:t>
      </w:r>
      <w:r w:rsidR="00FD5897" w:rsidRPr="003B23BC">
        <w:rPr>
          <w:rFonts w:cs="Times New Roman"/>
          <w:color w:val="000000" w:themeColor="text1"/>
          <w:sz w:val="24"/>
          <w:szCs w:val="24"/>
        </w:rPr>
        <w:t>GAL</w:t>
      </w:r>
      <w:r w:rsidR="003E0CA3" w:rsidRPr="003B23BC">
        <w:rPr>
          <w:rFonts w:cs="Times New Roman"/>
          <w:color w:val="000000" w:themeColor="text1"/>
          <w:sz w:val="24"/>
          <w:szCs w:val="24"/>
        </w:rPr>
        <w:t>-values</w:t>
      </w:r>
      <w:r w:rsidR="00FD5897" w:rsidRPr="003B23BC">
        <w:rPr>
          <w:rFonts w:cs="Times New Roman"/>
          <w:color w:val="000000" w:themeColor="text1"/>
          <w:sz w:val="24"/>
          <w:szCs w:val="24"/>
        </w:rPr>
        <w:t xml:space="preserve"> </w:t>
      </w:r>
      <w:r w:rsidRPr="003B23BC">
        <w:rPr>
          <w:rFonts w:cs="Times New Roman"/>
          <w:color w:val="000000" w:themeColor="text1"/>
          <w:sz w:val="24"/>
          <w:szCs w:val="24"/>
        </w:rPr>
        <w:t xml:space="preserve">in the post-material </w:t>
      </w:r>
      <w:r w:rsidR="00CC5B26" w:rsidRPr="003B23BC">
        <w:rPr>
          <w:rFonts w:cs="Times New Roman"/>
          <w:color w:val="000000" w:themeColor="text1"/>
          <w:sz w:val="24"/>
          <w:szCs w:val="24"/>
        </w:rPr>
        <w:t xml:space="preserve">value </w:t>
      </w:r>
      <w:r w:rsidRPr="003B23BC">
        <w:rPr>
          <w:rFonts w:cs="Times New Roman"/>
          <w:color w:val="000000" w:themeColor="text1"/>
          <w:sz w:val="24"/>
          <w:szCs w:val="24"/>
        </w:rPr>
        <w:t>scale.</w:t>
      </w:r>
      <w:r w:rsidR="0072706A" w:rsidRPr="003B23BC">
        <w:rPr>
          <w:rFonts w:cs="Times New Roman"/>
          <w:color w:val="000000" w:themeColor="text1"/>
          <w:sz w:val="24"/>
          <w:szCs w:val="24"/>
        </w:rPr>
        <w:t xml:space="preserve"> However, we did not find confirmation for the polarizing effect, as </w:t>
      </w:r>
      <w:r w:rsidR="00D34DE2" w:rsidRPr="003B23BC">
        <w:rPr>
          <w:rFonts w:cs="Times New Roman"/>
          <w:color w:val="000000" w:themeColor="text1"/>
          <w:sz w:val="24"/>
          <w:szCs w:val="24"/>
        </w:rPr>
        <w:t xml:space="preserve">the </w:t>
      </w:r>
      <w:r w:rsidR="0072706A" w:rsidRPr="003B23BC">
        <w:rPr>
          <w:rFonts w:cs="Times New Roman"/>
          <w:color w:val="000000" w:themeColor="text1"/>
          <w:sz w:val="24"/>
          <w:szCs w:val="24"/>
        </w:rPr>
        <w:t>online political activity did not affect the FP supporters’ placement towards the TAN-values.</w:t>
      </w:r>
    </w:p>
    <w:p w14:paraId="1D693CAE" w14:textId="2FD6D141" w:rsidR="0078017F" w:rsidRPr="003B23BC" w:rsidRDefault="0072706A" w:rsidP="0078017F">
      <w:pPr>
        <w:jc w:val="both"/>
        <w:rPr>
          <w:rFonts w:cs="Times New Roman"/>
          <w:color w:val="000000" w:themeColor="text1"/>
          <w:sz w:val="24"/>
          <w:szCs w:val="24"/>
        </w:rPr>
      </w:pPr>
      <w:r w:rsidRPr="003B23BC">
        <w:rPr>
          <w:rFonts w:cs="Times New Roman"/>
          <w:color w:val="000000" w:themeColor="text1"/>
          <w:sz w:val="24"/>
          <w:szCs w:val="24"/>
        </w:rPr>
        <w:t>General interest in politic</w:t>
      </w:r>
      <w:r w:rsidR="00FF6D1E" w:rsidRPr="003B23BC">
        <w:rPr>
          <w:rFonts w:cs="Times New Roman"/>
          <w:color w:val="000000" w:themeColor="text1"/>
          <w:sz w:val="24"/>
          <w:szCs w:val="24"/>
        </w:rPr>
        <w:t>al affairs</w:t>
      </w:r>
      <w:r w:rsidRPr="003B23BC">
        <w:rPr>
          <w:rFonts w:cs="Times New Roman"/>
          <w:color w:val="000000" w:themeColor="text1"/>
          <w:sz w:val="24"/>
          <w:szCs w:val="24"/>
        </w:rPr>
        <w:t xml:space="preserve"> did have </w:t>
      </w:r>
      <w:r w:rsidR="00D34DE2" w:rsidRPr="003B23BC">
        <w:rPr>
          <w:rFonts w:cs="Times New Roman"/>
          <w:color w:val="000000" w:themeColor="text1"/>
          <w:sz w:val="24"/>
          <w:szCs w:val="24"/>
        </w:rPr>
        <w:t xml:space="preserve">a </w:t>
      </w:r>
      <w:r w:rsidRPr="003B23BC">
        <w:rPr>
          <w:rFonts w:cs="Times New Roman"/>
          <w:color w:val="000000" w:themeColor="text1"/>
          <w:sz w:val="24"/>
          <w:szCs w:val="24"/>
        </w:rPr>
        <w:t xml:space="preserve">strong </w:t>
      </w:r>
      <w:r w:rsidR="00FF6D1E" w:rsidRPr="003B23BC">
        <w:rPr>
          <w:rFonts w:cs="Times New Roman"/>
          <w:color w:val="000000" w:themeColor="text1"/>
          <w:sz w:val="24"/>
          <w:szCs w:val="24"/>
        </w:rPr>
        <w:t>confounding</w:t>
      </w:r>
      <w:r w:rsidRPr="003B23BC">
        <w:rPr>
          <w:rFonts w:cs="Times New Roman"/>
          <w:color w:val="000000" w:themeColor="text1"/>
          <w:sz w:val="24"/>
          <w:szCs w:val="24"/>
        </w:rPr>
        <w:t xml:space="preserve"> effect on the placement of </w:t>
      </w:r>
      <w:r w:rsidR="00F01D92" w:rsidRPr="003B23BC">
        <w:rPr>
          <w:rFonts w:cs="Times New Roman"/>
          <w:color w:val="000000" w:themeColor="text1"/>
          <w:sz w:val="24"/>
          <w:szCs w:val="24"/>
        </w:rPr>
        <w:t xml:space="preserve">the </w:t>
      </w:r>
      <w:r w:rsidR="00FF6D1E" w:rsidRPr="003B23BC">
        <w:rPr>
          <w:rFonts w:cs="Times New Roman"/>
          <w:color w:val="000000" w:themeColor="text1"/>
          <w:sz w:val="24"/>
          <w:szCs w:val="24"/>
        </w:rPr>
        <w:t xml:space="preserve">FP’s, </w:t>
      </w:r>
      <w:r w:rsidR="00F01D92" w:rsidRPr="003B23BC">
        <w:rPr>
          <w:rFonts w:cs="Times New Roman"/>
          <w:color w:val="000000" w:themeColor="text1"/>
          <w:sz w:val="24"/>
          <w:szCs w:val="24"/>
        </w:rPr>
        <w:t xml:space="preserve">the </w:t>
      </w:r>
      <w:r w:rsidR="00FF6D1E" w:rsidRPr="003B23BC">
        <w:rPr>
          <w:rFonts w:cs="Times New Roman"/>
          <w:color w:val="000000" w:themeColor="text1"/>
          <w:sz w:val="24"/>
          <w:szCs w:val="24"/>
        </w:rPr>
        <w:t xml:space="preserve">SDP’s, </w:t>
      </w:r>
      <w:r w:rsidR="00F01D92" w:rsidRPr="003B23BC">
        <w:rPr>
          <w:rFonts w:cs="Times New Roman"/>
          <w:color w:val="000000" w:themeColor="text1"/>
          <w:sz w:val="24"/>
          <w:szCs w:val="24"/>
        </w:rPr>
        <w:t xml:space="preserve">the </w:t>
      </w:r>
      <w:r w:rsidR="00FF6D1E" w:rsidRPr="003B23BC">
        <w:rPr>
          <w:rFonts w:cs="Times New Roman"/>
          <w:color w:val="000000" w:themeColor="text1"/>
          <w:sz w:val="24"/>
          <w:szCs w:val="24"/>
        </w:rPr>
        <w:t>GL’s</w:t>
      </w:r>
      <w:r w:rsidR="00F01D92" w:rsidRPr="003B23BC">
        <w:rPr>
          <w:rFonts w:cs="Times New Roman"/>
          <w:color w:val="000000" w:themeColor="text1"/>
          <w:sz w:val="24"/>
          <w:szCs w:val="24"/>
        </w:rPr>
        <w:t>,</w:t>
      </w:r>
      <w:r w:rsidR="00FF6D1E" w:rsidRPr="003B23BC">
        <w:rPr>
          <w:rFonts w:cs="Times New Roman"/>
          <w:color w:val="000000" w:themeColor="text1"/>
          <w:sz w:val="24"/>
          <w:szCs w:val="24"/>
        </w:rPr>
        <w:t xml:space="preserve"> and </w:t>
      </w:r>
      <w:r w:rsidR="00F01D92" w:rsidRPr="003B23BC">
        <w:rPr>
          <w:rFonts w:cs="Times New Roman"/>
          <w:color w:val="000000" w:themeColor="text1"/>
          <w:sz w:val="24"/>
          <w:szCs w:val="24"/>
        </w:rPr>
        <w:t xml:space="preserve">the </w:t>
      </w:r>
      <w:r w:rsidR="00FF6D1E" w:rsidRPr="003B23BC">
        <w:rPr>
          <w:rFonts w:cs="Times New Roman"/>
          <w:color w:val="000000" w:themeColor="text1"/>
          <w:sz w:val="24"/>
          <w:szCs w:val="24"/>
        </w:rPr>
        <w:t xml:space="preserve">LA’s </w:t>
      </w:r>
      <w:r w:rsidRPr="003B23BC">
        <w:rPr>
          <w:rFonts w:cs="Times New Roman"/>
          <w:color w:val="000000" w:themeColor="text1"/>
          <w:sz w:val="24"/>
          <w:szCs w:val="24"/>
        </w:rPr>
        <w:t xml:space="preserve">party supporters on </w:t>
      </w:r>
      <w:r w:rsidR="00D34DE2" w:rsidRPr="003B23BC">
        <w:rPr>
          <w:rFonts w:cs="Times New Roman"/>
          <w:color w:val="000000" w:themeColor="text1"/>
          <w:sz w:val="24"/>
          <w:szCs w:val="24"/>
        </w:rPr>
        <w:t xml:space="preserve">the </w:t>
      </w:r>
      <w:r w:rsidRPr="003B23BC">
        <w:rPr>
          <w:rFonts w:cs="Times New Roman"/>
          <w:color w:val="000000" w:themeColor="text1"/>
          <w:sz w:val="24"/>
          <w:szCs w:val="24"/>
        </w:rPr>
        <w:t xml:space="preserve">post-material value scale. </w:t>
      </w:r>
      <w:r w:rsidR="00FF6D1E" w:rsidRPr="003B23BC">
        <w:rPr>
          <w:rFonts w:cs="Times New Roman"/>
          <w:color w:val="000000" w:themeColor="text1"/>
          <w:sz w:val="24"/>
          <w:szCs w:val="24"/>
        </w:rPr>
        <w:t>Additionally</w:t>
      </w:r>
      <w:r w:rsidR="00CC5B26" w:rsidRPr="003B23BC">
        <w:rPr>
          <w:rFonts w:cs="Times New Roman"/>
          <w:color w:val="000000" w:themeColor="text1"/>
          <w:sz w:val="24"/>
          <w:szCs w:val="24"/>
        </w:rPr>
        <w:t xml:space="preserve">, adding variables measuring respondents’ social background </w:t>
      </w:r>
      <w:r w:rsidR="006D1BD0">
        <w:rPr>
          <w:rFonts w:cs="Times New Roman"/>
          <w:color w:val="000000" w:themeColor="text1"/>
          <w:sz w:val="24"/>
          <w:szCs w:val="24"/>
        </w:rPr>
        <w:t>confounded</w:t>
      </w:r>
      <w:r w:rsidR="006D1BD0" w:rsidRPr="003B23BC">
        <w:rPr>
          <w:rFonts w:cs="Times New Roman"/>
          <w:color w:val="000000" w:themeColor="text1"/>
          <w:sz w:val="24"/>
          <w:szCs w:val="24"/>
        </w:rPr>
        <w:t xml:space="preserve"> </w:t>
      </w:r>
      <w:r w:rsidR="00CC5B26" w:rsidRPr="003B23BC">
        <w:rPr>
          <w:rFonts w:cs="Times New Roman"/>
          <w:color w:val="000000" w:themeColor="text1"/>
          <w:sz w:val="24"/>
          <w:szCs w:val="24"/>
        </w:rPr>
        <w:t xml:space="preserve">the difference between </w:t>
      </w:r>
      <w:r w:rsidR="00F01D92" w:rsidRPr="003B23BC">
        <w:rPr>
          <w:rFonts w:cs="Times New Roman"/>
          <w:color w:val="000000" w:themeColor="text1"/>
          <w:sz w:val="24"/>
          <w:szCs w:val="24"/>
        </w:rPr>
        <w:t xml:space="preserve">participants </w:t>
      </w:r>
      <w:r w:rsidR="00CC5B26" w:rsidRPr="003B23BC">
        <w:rPr>
          <w:rFonts w:cs="Times New Roman"/>
          <w:color w:val="000000" w:themeColor="text1"/>
          <w:sz w:val="24"/>
          <w:szCs w:val="24"/>
        </w:rPr>
        <w:t>and non-</w:t>
      </w:r>
      <w:r w:rsidR="00F01D92" w:rsidRPr="003B23BC">
        <w:rPr>
          <w:rFonts w:cs="Times New Roman"/>
          <w:color w:val="000000" w:themeColor="text1"/>
          <w:sz w:val="24"/>
          <w:szCs w:val="24"/>
        </w:rPr>
        <w:t>participants</w:t>
      </w:r>
      <w:r w:rsidR="00D34DE2" w:rsidRPr="003B23BC">
        <w:rPr>
          <w:rFonts w:cs="Times New Roman"/>
          <w:color w:val="000000" w:themeColor="text1"/>
          <w:sz w:val="24"/>
          <w:szCs w:val="24"/>
        </w:rPr>
        <w:t>,</w:t>
      </w:r>
      <w:r w:rsidR="00CC5B26" w:rsidRPr="003B23BC">
        <w:rPr>
          <w:rFonts w:cs="Times New Roman"/>
          <w:color w:val="000000" w:themeColor="text1"/>
          <w:sz w:val="24"/>
          <w:szCs w:val="24"/>
        </w:rPr>
        <w:t xml:space="preserve"> especially in </w:t>
      </w:r>
      <w:r w:rsidR="00F01D92" w:rsidRPr="003B23BC">
        <w:rPr>
          <w:rFonts w:cs="Times New Roman"/>
          <w:color w:val="000000" w:themeColor="text1"/>
          <w:sz w:val="24"/>
          <w:szCs w:val="24"/>
        </w:rPr>
        <w:t xml:space="preserve">the </w:t>
      </w:r>
      <w:r w:rsidR="00CC5B26" w:rsidRPr="003B23BC">
        <w:rPr>
          <w:rFonts w:cs="Times New Roman"/>
          <w:color w:val="000000" w:themeColor="text1"/>
          <w:sz w:val="24"/>
          <w:szCs w:val="24"/>
        </w:rPr>
        <w:t>LA’s supporter group.</w:t>
      </w:r>
    </w:p>
    <w:p w14:paraId="0AAE3CEF" w14:textId="2248DF00" w:rsidR="006D3332" w:rsidRPr="003B23BC" w:rsidRDefault="006D3332" w:rsidP="006D3332">
      <w:pPr>
        <w:rPr>
          <w:rFonts w:cs="Times New Roman"/>
          <w:color w:val="000000" w:themeColor="text1"/>
        </w:rPr>
      </w:pPr>
    </w:p>
    <w:p w14:paraId="72196332" w14:textId="6AF74580" w:rsidR="002C6764" w:rsidRPr="003B23BC" w:rsidRDefault="002C6764" w:rsidP="006D3332">
      <w:pPr>
        <w:rPr>
          <w:rFonts w:cs="Times New Roman"/>
          <w:color w:val="000000" w:themeColor="text1"/>
        </w:rPr>
      </w:pPr>
      <w:r w:rsidRPr="003B23BC">
        <w:rPr>
          <w:noProof/>
          <w:color w:val="000000" w:themeColor="text1"/>
          <w:lang w:val="fi-FI" w:eastAsia="fi-FI"/>
        </w:rPr>
        <w:lastRenderedPageBreak/>
        <w:drawing>
          <wp:inline distT="0" distB="0" distL="0" distR="0" wp14:anchorId="2B323883" wp14:editId="5377496E">
            <wp:extent cx="5732145" cy="3320415"/>
            <wp:effectExtent l="0" t="0" r="190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32145" cy="3320415"/>
                    </a:xfrm>
                    <a:prstGeom prst="rect">
                      <a:avLst/>
                    </a:prstGeom>
                  </pic:spPr>
                </pic:pic>
              </a:graphicData>
            </a:graphic>
          </wp:inline>
        </w:drawing>
      </w:r>
    </w:p>
    <w:p w14:paraId="596458FE" w14:textId="0577AB21" w:rsidR="006D3332" w:rsidRPr="003B23BC" w:rsidRDefault="006D3332" w:rsidP="009253AC">
      <w:pPr>
        <w:jc w:val="center"/>
        <w:rPr>
          <w:rFonts w:cs="Times New Roman"/>
          <w:i/>
          <w:color w:val="000000" w:themeColor="text1"/>
          <w:sz w:val="24"/>
          <w:szCs w:val="24"/>
        </w:rPr>
      </w:pPr>
      <w:r w:rsidRPr="003B23BC">
        <w:rPr>
          <w:rFonts w:cs="Times New Roman"/>
          <w:i/>
          <w:color w:val="000000" w:themeColor="text1"/>
          <w:sz w:val="24"/>
          <w:szCs w:val="24"/>
        </w:rPr>
        <w:t xml:space="preserve">Figure 4. </w:t>
      </w:r>
      <w:r w:rsidR="00D34DE2" w:rsidRPr="003B23BC">
        <w:rPr>
          <w:rFonts w:cs="Times New Roman"/>
          <w:i/>
          <w:color w:val="000000" w:themeColor="text1"/>
        </w:rPr>
        <w:t>Predicting the position on the post-material value scale (</w:t>
      </w:r>
      <w:r w:rsidR="00E00C06" w:rsidRPr="003B23BC">
        <w:rPr>
          <w:rFonts w:eastAsia="Times New Roman" w:cs="Times New Roman"/>
          <w:i/>
          <w:color w:val="000000" w:themeColor="text1"/>
          <w:sz w:val="24"/>
          <w:szCs w:val="24"/>
        </w:rPr>
        <w:t>GAL</w:t>
      </w:r>
      <w:r w:rsidR="007C551B" w:rsidRPr="003B23BC">
        <w:rPr>
          <w:color w:val="000000" w:themeColor="text1"/>
          <w:sz w:val="24"/>
          <w:szCs w:val="24"/>
        </w:rPr>
        <w:t>–</w:t>
      </w:r>
      <w:r w:rsidR="00E00C06" w:rsidRPr="003B23BC">
        <w:rPr>
          <w:rFonts w:eastAsia="Times New Roman" w:cs="Times New Roman"/>
          <w:i/>
          <w:color w:val="000000" w:themeColor="text1"/>
          <w:sz w:val="24"/>
          <w:szCs w:val="24"/>
        </w:rPr>
        <w:t>TAN</w:t>
      </w:r>
      <w:r w:rsidR="00D34DE2" w:rsidRPr="003B23BC">
        <w:rPr>
          <w:rFonts w:cs="Times New Roman"/>
          <w:i/>
          <w:color w:val="000000" w:themeColor="text1"/>
        </w:rPr>
        <w:t>) for non-</w:t>
      </w:r>
      <w:r w:rsidR="009617BF" w:rsidRPr="003B23BC">
        <w:rPr>
          <w:rFonts w:cs="Times New Roman"/>
          <w:i/>
          <w:color w:val="000000" w:themeColor="text1"/>
        </w:rPr>
        <w:t xml:space="preserve">participants </w:t>
      </w:r>
      <w:r w:rsidR="00D34DE2" w:rsidRPr="003B23BC">
        <w:rPr>
          <w:rFonts w:cs="Times New Roman"/>
          <w:i/>
          <w:color w:val="000000" w:themeColor="text1"/>
        </w:rPr>
        <w:t xml:space="preserve">(dark colors) and </w:t>
      </w:r>
      <w:r w:rsidR="009617BF" w:rsidRPr="003B23BC">
        <w:rPr>
          <w:rFonts w:cs="Times New Roman"/>
          <w:i/>
          <w:color w:val="000000" w:themeColor="text1"/>
        </w:rPr>
        <w:t xml:space="preserve">participants </w:t>
      </w:r>
      <w:r w:rsidR="00D34DE2" w:rsidRPr="003B23BC">
        <w:rPr>
          <w:rFonts w:cs="Times New Roman"/>
          <w:i/>
          <w:color w:val="000000" w:themeColor="text1"/>
        </w:rPr>
        <w:t>(light colors</w:t>
      </w:r>
      <w:r w:rsidR="00372653" w:rsidRPr="003B23BC">
        <w:rPr>
          <w:rFonts w:cs="Times New Roman"/>
          <w:i/>
          <w:color w:val="000000" w:themeColor="text1"/>
        </w:rPr>
        <w:t>); the parameter estimates with the 95 percent confidence intervals. The full multivariable models with F-values are presented in Tables</w:t>
      </w:r>
      <w:r w:rsidR="00E00C06" w:rsidRPr="003B23BC">
        <w:rPr>
          <w:rFonts w:cs="Times New Roman"/>
          <w:i/>
          <w:color w:val="000000" w:themeColor="text1"/>
        </w:rPr>
        <w:t xml:space="preserve"> </w:t>
      </w:r>
      <w:r w:rsidR="00372653" w:rsidRPr="003B23BC">
        <w:rPr>
          <w:rFonts w:cs="Times New Roman"/>
          <w:i/>
          <w:color w:val="000000" w:themeColor="text1"/>
        </w:rPr>
        <w:t>A4-</w:t>
      </w:r>
      <w:r w:rsidR="00E00C06" w:rsidRPr="003B23BC">
        <w:rPr>
          <w:rFonts w:cs="Times New Roman"/>
          <w:i/>
          <w:color w:val="000000" w:themeColor="text1"/>
        </w:rPr>
        <w:t>A5.</w:t>
      </w:r>
    </w:p>
    <w:p w14:paraId="4F576611" w14:textId="6EBE707F" w:rsidR="00CC5B26" w:rsidRPr="003B23BC" w:rsidRDefault="00D34DE2" w:rsidP="00CC5B26">
      <w:pPr>
        <w:jc w:val="both"/>
        <w:rPr>
          <w:rFonts w:cs="Times New Roman"/>
          <w:color w:val="000000" w:themeColor="text1"/>
          <w:sz w:val="24"/>
          <w:szCs w:val="24"/>
        </w:rPr>
      </w:pPr>
      <w:r w:rsidRPr="003B23BC">
        <w:rPr>
          <w:rFonts w:cs="Times New Roman"/>
          <w:color w:val="000000" w:themeColor="text1"/>
          <w:sz w:val="24"/>
          <w:szCs w:val="24"/>
        </w:rPr>
        <w:t>The r</w:t>
      </w:r>
      <w:r w:rsidR="00CC5B26" w:rsidRPr="003B23BC">
        <w:rPr>
          <w:rFonts w:cs="Times New Roman"/>
          <w:color w:val="000000" w:themeColor="text1"/>
          <w:sz w:val="24"/>
          <w:szCs w:val="24"/>
        </w:rPr>
        <w:t xml:space="preserve">esult of </w:t>
      </w:r>
      <w:r w:rsidRPr="003B23BC">
        <w:rPr>
          <w:rFonts w:cs="Times New Roman"/>
          <w:color w:val="000000" w:themeColor="text1"/>
          <w:sz w:val="24"/>
          <w:szCs w:val="24"/>
        </w:rPr>
        <w:t xml:space="preserve">the </w:t>
      </w:r>
      <w:r w:rsidR="00CC5B26" w:rsidRPr="003B23BC">
        <w:rPr>
          <w:rFonts w:cs="Times New Roman"/>
          <w:color w:val="000000" w:themeColor="text1"/>
          <w:sz w:val="24"/>
          <w:szCs w:val="24"/>
        </w:rPr>
        <w:t xml:space="preserve">second analysis </w:t>
      </w:r>
      <w:r w:rsidRPr="003B23BC">
        <w:rPr>
          <w:rFonts w:cs="Times New Roman"/>
          <w:color w:val="000000" w:themeColor="text1"/>
          <w:sz w:val="24"/>
          <w:szCs w:val="24"/>
        </w:rPr>
        <w:t>confirms</w:t>
      </w:r>
      <w:r w:rsidR="00CC5B26" w:rsidRPr="003B23BC">
        <w:rPr>
          <w:rFonts w:cs="Times New Roman"/>
          <w:color w:val="000000" w:themeColor="text1"/>
          <w:sz w:val="24"/>
          <w:szCs w:val="24"/>
        </w:rPr>
        <w:t xml:space="preserve"> the third hypothesis (H3</w:t>
      </w:r>
      <w:r w:rsidR="00FD5897" w:rsidRPr="003B23BC">
        <w:rPr>
          <w:rFonts w:cs="Times New Roman"/>
          <w:color w:val="000000" w:themeColor="text1"/>
          <w:sz w:val="24"/>
          <w:szCs w:val="24"/>
        </w:rPr>
        <w:t>) with some exceptions.</w:t>
      </w:r>
      <w:r w:rsidR="00CC5B26" w:rsidRPr="003B23BC">
        <w:rPr>
          <w:rFonts w:cs="Times New Roman"/>
          <w:i/>
          <w:color w:val="000000" w:themeColor="text1"/>
          <w:sz w:val="24"/>
          <w:szCs w:val="24"/>
        </w:rPr>
        <w:t xml:space="preserve"> </w:t>
      </w:r>
      <w:r w:rsidR="00CC5B26" w:rsidRPr="003B23BC">
        <w:rPr>
          <w:rFonts w:cs="Times New Roman"/>
          <w:color w:val="000000" w:themeColor="text1"/>
          <w:sz w:val="24"/>
          <w:szCs w:val="24"/>
        </w:rPr>
        <w:t xml:space="preserve">In the case of </w:t>
      </w:r>
      <w:r w:rsidRPr="003B23BC">
        <w:rPr>
          <w:rFonts w:cs="Times New Roman"/>
          <w:color w:val="000000" w:themeColor="text1"/>
          <w:sz w:val="24"/>
          <w:szCs w:val="24"/>
        </w:rPr>
        <w:t xml:space="preserve">the </w:t>
      </w:r>
      <w:r w:rsidR="00CC5B26" w:rsidRPr="003B23BC">
        <w:rPr>
          <w:rFonts w:cs="Times New Roman"/>
          <w:color w:val="000000" w:themeColor="text1"/>
          <w:sz w:val="24"/>
          <w:szCs w:val="24"/>
        </w:rPr>
        <w:t>socioeconomic value</w:t>
      </w:r>
      <w:r w:rsidRPr="003B23BC">
        <w:rPr>
          <w:rFonts w:cs="Times New Roman"/>
          <w:color w:val="000000" w:themeColor="text1"/>
          <w:sz w:val="24"/>
          <w:szCs w:val="24"/>
        </w:rPr>
        <w:t xml:space="preserve">s, </w:t>
      </w:r>
      <w:r w:rsidR="00CC5B26" w:rsidRPr="003B23BC">
        <w:rPr>
          <w:rFonts w:cs="Times New Roman"/>
          <w:color w:val="000000" w:themeColor="text1"/>
          <w:sz w:val="24"/>
          <w:szCs w:val="24"/>
        </w:rPr>
        <w:t xml:space="preserve">results supported </w:t>
      </w:r>
      <w:r w:rsidRPr="003B23BC">
        <w:rPr>
          <w:rFonts w:cs="Times New Roman"/>
          <w:color w:val="000000" w:themeColor="text1"/>
          <w:sz w:val="24"/>
          <w:szCs w:val="24"/>
        </w:rPr>
        <w:t>the</w:t>
      </w:r>
      <w:r w:rsidR="00CC5B26" w:rsidRPr="003B23BC">
        <w:rPr>
          <w:rFonts w:cs="Times New Roman"/>
          <w:color w:val="000000" w:themeColor="text1"/>
          <w:sz w:val="24"/>
          <w:szCs w:val="24"/>
        </w:rPr>
        <w:t xml:space="preserve"> hypothesis, while respondents positioned at either end of the socioeconomic value scale were more likely to be politically active on social media. However, we did not find such </w:t>
      </w:r>
      <w:r w:rsidRPr="003B23BC">
        <w:rPr>
          <w:rFonts w:cs="Times New Roman"/>
          <w:color w:val="000000" w:themeColor="text1"/>
          <w:sz w:val="24"/>
          <w:szCs w:val="24"/>
        </w:rPr>
        <w:t xml:space="preserve">an </w:t>
      </w:r>
      <w:r w:rsidR="00CC5B26" w:rsidRPr="003B23BC">
        <w:rPr>
          <w:rFonts w:cs="Times New Roman"/>
          <w:color w:val="000000" w:themeColor="text1"/>
          <w:sz w:val="24"/>
          <w:szCs w:val="24"/>
        </w:rPr>
        <w:t xml:space="preserve">effect in </w:t>
      </w:r>
      <w:r w:rsidRPr="003B23BC">
        <w:rPr>
          <w:rFonts w:cs="Times New Roman"/>
          <w:color w:val="000000" w:themeColor="text1"/>
          <w:sz w:val="24"/>
          <w:szCs w:val="24"/>
        </w:rPr>
        <w:t xml:space="preserve">the </w:t>
      </w:r>
      <w:r w:rsidR="00CC5B26" w:rsidRPr="003B23BC">
        <w:rPr>
          <w:rFonts w:cs="Times New Roman"/>
          <w:color w:val="000000" w:themeColor="text1"/>
          <w:sz w:val="24"/>
          <w:szCs w:val="24"/>
        </w:rPr>
        <w:t xml:space="preserve">case of </w:t>
      </w:r>
      <w:r w:rsidRPr="003B23BC">
        <w:rPr>
          <w:rFonts w:cs="Times New Roman"/>
          <w:color w:val="000000" w:themeColor="text1"/>
          <w:sz w:val="24"/>
          <w:szCs w:val="24"/>
        </w:rPr>
        <w:t>the post-material values</w:t>
      </w:r>
      <w:r w:rsidR="00CC5B26" w:rsidRPr="003B23BC">
        <w:rPr>
          <w:rFonts w:cs="Times New Roman"/>
          <w:color w:val="000000" w:themeColor="text1"/>
          <w:sz w:val="24"/>
          <w:szCs w:val="24"/>
        </w:rPr>
        <w:t xml:space="preserve">. Instead, </w:t>
      </w:r>
      <w:r w:rsidR="007C551B" w:rsidRPr="003B23BC">
        <w:rPr>
          <w:rFonts w:cs="Times New Roman"/>
          <w:color w:val="000000" w:themeColor="text1"/>
          <w:sz w:val="24"/>
          <w:szCs w:val="24"/>
        </w:rPr>
        <w:t>for</w:t>
      </w:r>
      <w:r w:rsidR="00CC5B26" w:rsidRPr="003B23BC">
        <w:rPr>
          <w:rFonts w:cs="Times New Roman"/>
          <w:color w:val="000000" w:themeColor="text1"/>
          <w:sz w:val="24"/>
          <w:szCs w:val="24"/>
        </w:rPr>
        <w:t xml:space="preserve"> </w:t>
      </w:r>
      <w:r w:rsidRPr="003B23BC">
        <w:rPr>
          <w:rFonts w:cs="Times New Roman"/>
          <w:color w:val="000000" w:themeColor="text1"/>
          <w:sz w:val="24"/>
          <w:szCs w:val="24"/>
        </w:rPr>
        <w:t xml:space="preserve">the </w:t>
      </w:r>
      <w:r w:rsidR="00CC5B26" w:rsidRPr="003B23BC">
        <w:rPr>
          <w:rFonts w:cs="Times New Roman"/>
          <w:color w:val="000000" w:themeColor="text1"/>
          <w:sz w:val="24"/>
          <w:szCs w:val="24"/>
        </w:rPr>
        <w:t xml:space="preserve">majority of </w:t>
      </w:r>
      <w:r w:rsidR="007C551B" w:rsidRPr="003B23BC">
        <w:rPr>
          <w:rFonts w:cs="Times New Roman"/>
          <w:color w:val="000000" w:themeColor="text1"/>
          <w:sz w:val="24"/>
          <w:szCs w:val="24"/>
        </w:rPr>
        <w:t>party</w:t>
      </w:r>
      <w:r w:rsidR="00CC5B26" w:rsidRPr="003B23BC">
        <w:rPr>
          <w:rFonts w:cs="Times New Roman"/>
          <w:color w:val="000000" w:themeColor="text1"/>
          <w:sz w:val="24"/>
          <w:szCs w:val="24"/>
        </w:rPr>
        <w:t xml:space="preserve"> supporter groups</w:t>
      </w:r>
      <w:r w:rsidR="007C551B" w:rsidRPr="003B23BC">
        <w:rPr>
          <w:rFonts w:cs="Times New Roman"/>
          <w:color w:val="000000" w:themeColor="text1"/>
          <w:sz w:val="24"/>
          <w:szCs w:val="24"/>
        </w:rPr>
        <w:t>,</w:t>
      </w:r>
      <w:r w:rsidR="00CC5B26" w:rsidRPr="003B23BC">
        <w:rPr>
          <w:rFonts w:cs="Times New Roman"/>
          <w:color w:val="000000" w:themeColor="text1"/>
          <w:sz w:val="24"/>
          <w:szCs w:val="24"/>
        </w:rPr>
        <w:t xml:space="preserve"> </w:t>
      </w:r>
      <w:r w:rsidR="007C551B" w:rsidRPr="003B23BC">
        <w:rPr>
          <w:rFonts w:cs="Times New Roman"/>
          <w:color w:val="000000" w:themeColor="text1"/>
          <w:sz w:val="24"/>
          <w:szCs w:val="24"/>
        </w:rPr>
        <w:t xml:space="preserve">participants </w:t>
      </w:r>
      <w:r w:rsidR="00CC5B26" w:rsidRPr="003B23BC">
        <w:rPr>
          <w:rFonts w:cs="Times New Roman"/>
          <w:color w:val="000000" w:themeColor="text1"/>
          <w:sz w:val="24"/>
          <w:szCs w:val="24"/>
        </w:rPr>
        <w:t xml:space="preserve">were </w:t>
      </w:r>
      <w:r w:rsidR="003E0CA3" w:rsidRPr="003B23BC">
        <w:rPr>
          <w:rFonts w:cs="Times New Roman"/>
          <w:color w:val="000000" w:themeColor="text1"/>
          <w:sz w:val="24"/>
          <w:szCs w:val="24"/>
        </w:rPr>
        <w:t xml:space="preserve">located </w:t>
      </w:r>
      <w:r w:rsidR="00CC5B26" w:rsidRPr="003B23BC">
        <w:rPr>
          <w:rFonts w:cs="Times New Roman"/>
          <w:color w:val="000000" w:themeColor="text1"/>
          <w:sz w:val="24"/>
          <w:szCs w:val="24"/>
        </w:rPr>
        <w:t xml:space="preserve">more toward </w:t>
      </w:r>
      <w:r w:rsidRPr="003B23BC">
        <w:rPr>
          <w:rFonts w:cs="Times New Roman"/>
          <w:color w:val="000000" w:themeColor="text1"/>
          <w:sz w:val="24"/>
          <w:szCs w:val="24"/>
        </w:rPr>
        <w:t xml:space="preserve">the </w:t>
      </w:r>
      <w:r w:rsidR="00CC5B26" w:rsidRPr="003B23BC">
        <w:rPr>
          <w:rFonts w:cs="Times New Roman"/>
          <w:color w:val="000000" w:themeColor="text1"/>
          <w:sz w:val="24"/>
          <w:szCs w:val="24"/>
        </w:rPr>
        <w:t>liberal end of GAL</w:t>
      </w:r>
      <w:r w:rsidR="007C551B" w:rsidRPr="003B23BC">
        <w:rPr>
          <w:color w:val="000000" w:themeColor="text1"/>
          <w:sz w:val="24"/>
          <w:szCs w:val="24"/>
        </w:rPr>
        <w:t>–</w:t>
      </w:r>
      <w:r w:rsidR="00CC5B26" w:rsidRPr="003B23BC">
        <w:rPr>
          <w:rFonts w:cs="Times New Roman"/>
          <w:color w:val="000000" w:themeColor="text1"/>
          <w:sz w:val="24"/>
          <w:szCs w:val="24"/>
        </w:rPr>
        <w:t>TAN value scale than non-</w:t>
      </w:r>
      <w:r w:rsidR="007C551B" w:rsidRPr="003B23BC">
        <w:rPr>
          <w:rFonts w:cs="Times New Roman"/>
          <w:color w:val="000000" w:themeColor="text1"/>
          <w:sz w:val="24"/>
          <w:szCs w:val="24"/>
        </w:rPr>
        <w:t>participants</w:t>
      </w:r>
      <w:r w:rsidR="00CC5B26" w:rsidRPr="003B23BC">
        <w:rPr>
          <w:rFonts w:cs="Times New Roman"/>
          <w:color w:val="000000" w:themeColor="text1"/>
          <w:sz w:val="24"/>
          <w:szCs w:val="24"/>
        </w:rPr>
        <w:t>.</w:t>
      </w:r>
    </w:p>
    <w:p w14:paraId="26A339AC" w14:textId="6E5C2993" w:rsidR="0078017F" w:rsidRPr="003B23BC" w:rsidRDefault="0078017F" w:rsidP="005B7AB3">
      <w:pPr>
        <w:jc w:val="both"/>
        <w:rPr>
          <w:rFonts w:cs="Times New Roman"/>
          <w:i/>
          <w:color w:val="000000" w:themeColor="text1"/>
          <w:sz w:val="24"/>
          <w:szCs w:val="24"/>
        </w:rPr>
      </w:pPr>
      <w:r w:rsidRPr="003B23BC">
        <w:rPr>
          <w:rFonts w:cs="Times New Roman"/>
          <w:color w:val="000000" w:themeColor="text1"/>
          <w:sz w:val="24"/>
          <w:szCs w:val="24"/>
        </w:rPr>
        <w:t>As seen in Figure</w:t>
      </w:r>
      <w:r w:rsidR="007C551B" w:rsidRPr="003B23BC">
        <w:rPr>
          <w:rFonts w:cs="Times New Roman"/>
          <w:color w:val="000000" w:themeColor="text1"/>
          <w:sz w:val="24"/>
          <w:szCs w:val="24"/>
        </w:rPr>
        <w:t>s</w:t>
      </w:r>
      <w:r w:rsidRPr="003B23BC">
        <w:rPr>
          <w:rFonts w:cs="Times New Roman"/>
          <w:color w:val="000000" w:themeColor="text1"/>
          <w:sz w:val="24"/>
          <w:szCs w:val="24"/>
        </w:rPr>
        <w:t xml:space="preserve"> 3</w:t>
      </w:r>
      <w:r w:rsidR="005B7AB3" w:rsidRPr="003B23BC">
        <w:rPr>
          <w:rFonts w:cs="Times New Roman"/>
          <w:color w:val="000000" w:themeColor="text1"/>
          <w:sz w:val="24"/>
          <w:szCs w:val="24"/>
        </w:rPr>
        <w:t xml:space="preserve"> and 4</w:t>
      </w:r>
      <w:r w:rsidRPr="003B23BC">
        <w:rPr>
          <w:rFonts w:cs="Times New Roman"/>
          <w:color w:val="000000" w:themeColor="text1"/>
          <w:sz w:val="24"/>
          <w:szCs w:val="24"/>
        </w:rPr>
        <w:t xml:space="preserve">, </w:t>
      </w:r>
      <w:r w:rsidR="00D34DE2" w:rsidRPr="003B23BC">
        <w:rPr>
          <w:rFonts w:cs="Times New Roman"/>
          <w:color w:val="000000" w:themeColor="text1"/>
          <w:sz w:val="24"/>
          <w:szCs w:val="24"/>
        </w:rPr>
        <w:t>the</w:t>
      </w:r>
      <w:r w:rsidRPr="003B23BC">
        <w:rPr>
          <w:rFonts w:cs="Times New Roman"/>
          <w:color w:val="000000" w:themeColor="text1"/>
          <w:sz w:val="24"/>
          <w:szCs w:val="24"/>
        </w:rPr>
        <w:t xml:space="preserve"> </w:t>
      </w:r>
      <w:r w:rsidR="00CC5B26" w:rsidRPr="003B23BC">
        <w:rPr>
          <w:rFonts w:cs="Times New Roman"/>
          <w:color w:val="000000" w:themeColor="text1"/>
          <w:sz w:val="24"/>
          <w:szCs w:val="24"/>
        </w:rPr>
        <w:t>fift</w:t>
      </w:r>
      <w:r w:rsidRPr="003B23BC">
        <w:rPr>
          <w:rFonts w:cs="Times New Roman"/>
          <w:color w:val="000000" w:themeColor="text1"/>
          <w:sz w:val="24"/>
          <w:szCs w:val="24"/>
        </w:rPr>
        <w:t>h hypothesis (H</w:t>
      </w:r>
      <w:r w:rsidR="00CC5B26" w:rsidRPr="003B23BC">
        <w:rPr>
          <w:rFonts w:cs="Times New Roman"/>
          <w:color w:val="000000" w:themeColor="text1"/>
          <w:sz w:val="24"/>
          <w:szCs w:val="24"/>
        </w:rPr>
        <w:t>5</w:t>
      </w:r>
      <w:r w:rsidRPr="003B23BC">
        <w:rPr>
          <w:rFonts w:cs="Times New Roman"/>
          <w:color w:val="000000" w:themeColor="text1"/>
          <w:sz w:val="24"/>
          <w:szCs w:val="24"/>
        </w:rPr>
        <w:t xml:space="preserve">) was only partially supported, as demographic factors confound some party effects. </w:t>
      </w:r>
      <w:r w:rsidR="003E0CA3" w:rsidRPr="003B23BC">
        <w:rPr>
          <w:rFonts w:cs="Times New Roman"/>
          <w:color w:val="000000" w:themeColor="text1"/>
          <w:sz w:val="24"/>
          <w:szCs w:val="24"/>
        </w:rPr>
        <w:t>Thus</w:t>
      </w:r>
      <w:r w:rsidRPr="003B23BC">
        <w:rPr>
          <w:rFonts w:cs="Times New Roman"/>
          <w:color w:val="000000" w:themeColor="text1"/>
          <w:sz w:val="24"/>
          <w:szCs w:val="24"/>
        </w:rPr>
        <w:t xml:space="preserve">, </w:t>
      </w:r>
      <w:r w:rsidR="00017491" w:rsidRPr="003B23BC">
        <w:rPr>
          <w:rFonts w:cs="Times New Roman"/>
          <w:color w:val="000000" w:themeColor="text1"/>
          <w:sz w:val="24"/>
          <w:szCs w:val="24"/>
        </w:rPr>
        <w:t xml:space="preserve">respondents’ </w:t>
      </w:r>
      <w:r w:rsidRPr="003B23BC">
        <w:rPr>
          <w:rFonts w:cs="Times New Roman"/>
          <w:color w:val="000000" w:themeColor="text1"/>
          <w:sz w:val="24"/>
          <w:szCs w:val="24"/>
        </w:rPr>
        <w:t>activity level could not be</w:t>
      </w:r>
      <w:r w:rsidR="00D34DE2" w:rsidRPr="003B23BC">
        <w:rPr>
          <w:rFonts w:cs="Times New Roman"/>
          <w:color w:val="000000" w:themeColor="text1"/>
          <w:sz w:val="24"/>
          <w:szCs w:val="24"/>
        </w:rPr>
        <w:t xml:space="preserve"> totally</w:t>
      </w:r>
      <w:r w:rsidR="00017491" w:rsidRPr="003B23BC">
        <w:rPr>
          <w:rFonts w:cs="Times New Roman"/>
          <w:color w:val="000000" w:themeColor="text1"/>
          <w:sz w:val="24"/>
          <w:szCs w:val="24"/>
        </w:rPr>
        <w:t xml:space="preserve"> </w:t>
      </w:r>
      <w:r w:rsidRPr="003B23BC">
        <w:rPr>
          <w:rFonts w:cs="Times New Roman"/>
          <w:color w:val="000000" w:themeColor="text1"/>
          <w:sz w:val="24"/>
          <w:szCs w:val="24"/>
        </w:rPr>
        <w:t>explained by gender, age</w:t>
      </w:r>
      <w:r w:rsidR="007D1692" w:rsidRPr="003B23BC">
        <w:rPr>
          <w:rFonts w:cs="Times New Roman"/>
          <w:color w:val="000000" w:themeColor="text1"/>
          <w:sz w:val="24"/>
          <w:szCs w:val="24"/>
        </w:rPr>
        <w:t>,</w:t>
      </w:r>
      <w:r w:rsidRPr="003B23BC">
        <w:rPr>
          <w:rFonts w:cs="Times New Roman"/>
          <w:color w:val="000000" w:themeColor="text1"/>
          <w:sz w:val="24"/>
          <w:szCs w:val="24"/>
        </w:rPr>
        <w:t xml:space="preserve"> or education. </w:t>
      </w:r>
      <w:r w:rsidR="00017491" w:rsidRPr="003B23BC">
        <w:rPr>
          <w:rFonts w:cs="Times New Roman"/>
          <w:color w:val="000000" w:themeColor="text1"/>
          <w:sz w:val="24"/>
          <w:szCs w:val="24"/>
        </w:rPr>
        <w:t>In this sense</w:t>
      </w:r>
      <w:r w:rsidR="00D34DE2" w:rsidRPr="003B23BC">
        <w:rPr>
          <w:rFonts w:cs="Times New Roman"/>
          <w:color w:val="000000" w:themeColor="text1"/>
          <w:sz w:val="24"/>
          <w:szCs w:val="24"/>
        </w:rPr>
        <w:t>,</w:t>
      </w:r>
      <w:r w:rsidR="00017491" w:rsidRPr="003B23BC">
        <w:rPr>
          <w:rFonts w:cs="Times New Roman"/>
          <w:color w:val="000000" w:themeColor="text1"/>
          <w:sz w:val="24"/>
          <w:szCs w:val="24"/>
        </w:rPr>
        <w:t xml:space="preserve"> </w:t>
      </w:r>
      <w:r w:rsidR="00E00C06" w:rsidRPr="003B23BC">
        <w:rPr>
          <w:rFonts w:cs="Times New Roman"/>
          <w:color w:val="000000" w:themeColor="text1"/>
          <w:sz w:val="24"/>
          <w:szCs w:val="24"/>
        </w:rPr>
        <w:t>results support our sixth hypothesis (H6)</w:t>
      </w:r>
      <w:r w:rsidR="00017491" w:rsidRPr="003B23BC">
        <w:rPr>
          <w:rFonts w:cs="Times New Roman"/>
          <w:color w:val="000000" w:themeColor="text1"/>
          <w:sz w:val="24"/>
          <w:szCs w:val="24"/>
        </w:rPr>
        <w:t xml:space="preserve"> </w:t>
      </w:r>
      <w:r w:rsidR="00E33FEF" w:rsidRPr="003B23BC">
        <w:rPr>
          <w:rFonts w:cs="Times New Roman"/>
          <w:color w:val="000000" w:themeColor="text1"/>
          <w:sz w:val="24"/>
          <w:szCs w:val="24"/>
        </w:rPr>
        <w:t xml:space="preserve">that </w:t>
      </w:r>
      <w:r w:rsidR="003E0CA3" w:rsidRPr="003B23BC">
        <w:rPr>
          <w:rFonts w:cs="Times New Roman"/>
          <w:color w:val="000000" w:themeColor="text1"/>
          <w:sz w:val="24"/>
          <w:szCs w:val="24"/>
        </w:rPr>
        <w:t>there are cultural differences affecting how party supports are embedded</w:t>
      </w:r>
      <w:r w:rsidR="00017491" w:rsidRPr="003B23BC">
        <w:rPr>
          <w:rFonts w:cs="Times New Roman"/>
          <w:color w:val="000000" w:themeColor="text1"/>
          <w:sz w:val="24"/>
          <w:szCs w:val="24"/>
        </w:rPr>
        <w:t xml:space="preserve"> in connective action and forms of political participation. </w:t>
      </w:r>
    </w:p>
    <w:p w14:paraId="294C288C" w14:textId="07F2D41F" w:rsidR="00D34DE2" w:rsidRPr="003B23BC" w:rsidRDefault="00D34DE2" w:rsidP="002A656E">
      <w:pPr>
        <w:jc w:val="both"/>
        <w:rPr>
          <w:rFonts w:eastAsia="Times New Roman" w:cs="Times New Roman"/>
          <w:color w:val="000000" w:themeColor="text1"/>
          <w:sz w:val="24"/>
          <w:szCs w:val="24"/>
        </w:rPr>
      </w:pPr>
      <w:r w:rsidRPr="003B23BC">
        <w:rPr>
          <w:rFonts w:eastAsia="Times New Roman" w:cs="Times New Roman"/>
          <w:color w:val="000000" w:themeColor="text1"/>
          <w:sz w:val="24"/>
          <w:szCs w:val="24"/>
        </w:rPr>
        <w:t>Finally, we</w:t>
      </w:r>
      <w:r w:rsidR="003220B1" w:rsidRPr="003B23BC">
        <w:rPr>
          <w:rFonts w:eastAsia="Times New Roman" w:cs="Times New Roman"/>
          <w:color w:val="000000" w:themeColor="text1"/>
          <w:sz w:val="24"/>
          <w:szCs w:val="24"/>
        </w:rPr>
        <w:t xml:space="preserve"> </w:t>
      </w:r>
      <w:r w:rsidR="007768B1">
        <w:rPr>
          <w:rFonts w:eastAsia="Times New Roman" w:cs="Times New Roman"/>
          <w:color w:val="000000" w:themeColor="text1"/>
          <w:sz w:val="24"/>
          <w:szCs w:val="24"/>
        </w:rPr>
        <w:t xml:space="preserve">examined </w:t>
      </w:r>
      <w:r w:rsidR="003220B1" w:rsidRPr="003B23BC">
        <w:rPr>
          <w:rFonts w:eastAsia="Times New Roman" w:cs="Times New Roman"/>
          <w:color w:val="000000" w:themeColor="text1"/>
          <w:sz w:val="24"/>
          <w:szCs w:val="24"/>
        </w:rPr>
        <w:t xml:space="preserve">whether the </w:t>
      </w:r>
      <w:r w:rsidR="00385533" w:rsidRPr="003B23BC">
        <w:rPr>
          <w:rFonts w:eastAsia="Times New Roman" w:cs="Times New Roman"/>
          <w:color w:val="000000" w:themeColor="text1"/>
          <w:sz w:val="24"/>
          <w:szCs w:val="24"/>
        </w:rPr>
        <w:t>party preference modifies the effect of online participation</w:t>
      </w:r>
      <w:r w:rsidR="007768B1">
        <w:rPr>
          <w:rFonts w:eastAsia="Times New Roman" w:cs="Times New Roman"/>
          <w:color w:val="000000" w:themeColor="text1"/>
          <w:sz w:val="24"/>
          <w:szCs w:val="24"/>
        </w:rPr>
        <w:t xml:space="preserve"> by analyzing</w:t>
      </w:r>
      <w:r w:rsidR="003220B1" w:rsidRPr="003B23BC">
        <w:rPr>
          <w:rFonts w:eastAsia="Times New Roman" w:cs="Times New Roman"/>
          <w:color w:val="000000" w:themeColor="text1"/>
          <w:sz w:val="24"/>
          <w:szCs w:val="24"/>
        </w:rPr>
        <w:t xml:space="preserve"> </w:t>
      </w:r>
      <w:r w:rsidRPr="003B23BC">
        <w:rPr>
          <w:rFonts w:eastAsia="Times New Roman" w:cs="Times New Roman"/>
          <w:color w:val="000000" w:themeColor="text1"/>
          <w:sz w:val="24"/>
          <w:szCs w:val="24"/>
        </w:rPr>
        <w:t>the</w:t>
      </w:r>
      <w:r w:rsidR="003220B1" w:rsidRPr="003B23BC">
        <w:rPr>
          <w:rFonts w:eastAsia="Times New Roman" w:cs="Times New Roman"/>
          <w:color w:val="000000" w:themeColor="text1"/>
          <w:sz w:val="24"/>
          <w:szCs w:val="24"/>
        </w:rPr>
        <w:t xml:space="preserve"> interaction effects between party preference and online participation when predicting the position on the value scales. </w:t>
      </w:r>
      <w:r w:rsidR="00A04BBB" w:rsidRPr="003B23BC">
        <w:rPr>
          <w:rFonts w:eastAsia="Times New Roman" w:cs="Times New Roman"/>
          <w:color w:val="000000" w:themeColor="text1"/>
          <w:sz w:val="24"/>
          <w:szCs w:val="24"/>
        </w:rPr>
        <w:t xml:space="preserve">As a reference group, we </w:t>
      </w:r>
      <w:r w:rsidR="006D1BD0">
        <w:rPr>
          <w:rFonts w:eastAsia="Times New Roman" w:cs="Times New Roman"/>
          <w:color w:val="000000" w:themeColor="text1"/>
          <w:sz w:val="24"/>
          <w:szCs w:val="24"/>
        </w:rPr>
        <w:t>set</w:t>
      </w:r>
      <w:r w:rsidR="006D1BD0" w:rsidRPr="003B23BC">
        <w:rPr>
          <w:rFonts w:eastAsia="Times New Roman" w:cs="Times New Roman"/>
          <w:color w:val="000000" w:themeColor="text1"/>
          <w:sz w:val="24"/>
          <w:szCs w:val="24"/>
        </w:rPr>
        <w:t xml:space="preserve"> </w:t>
      </w:r>
      <w:r w:rsidR="00A04BBB" w:rsidRPr="003B23BC">
        <w:rPr>
          <w:rFonts w:eastAsia="Times New Roman" w:cs="Times New Roman"/>
          <w:color w:val="000000" w:themeColor="text1"/>
          <w:sz w:val="24"/>
          <w:szCs w:val="24"/>
        </w:rPr>
        <w:t xml:space="preserve">those who did not have </w:t>
      </w:r>
      <w:r w:rsidR="00385533" w:rsidRPr="003B23BC">
        <w:rPr>
          <w:rFonts w:eastAsia="Times New Roman" w:cs="Times New Roman"/>
          <w:color w:val="000000" w:themeColor="text1"/>
          <w:sz w:val="24"/>
          <w:szCs w:val="24"/>
        </w:rPr>
        <w:t xml:space="preserve">a </w:t>
      </w:r>
      <w:r w:rsidR="00A04BBB" w:rsidRPr="003B23BC">
        <w:rPr>
          <w:rFonts w:eastAsia="Times New Roman" w:cs="Times New Roman"/>
          <w:color w:val="000000" w:themeColor="text1"/>
          <w:sz w:val="24"/>
          <w:szCs w:val="24"/>
        </w:rPr>
        <w:t xml:space="preserve">party preference. </w:t>
      </w:r>
      <w:r w:rsidR="003220B1" w:rsidRPr="003B23BC">
        <w:rPr>
          <w:rFonts w:eastAsia="Times New Roman" w:cs="Times New Roman"/>
          <w:color w:val="000000" w:themeColor="text1"/>
          <w:sz w:val="24"/>
          <w:szCs w:val="24"/>
        </w:rPr>
        <w:t>Th</w:t>
      </w:r>
      <w:r w:rsidR="00385533" w:rsidRPr="003B23BC">
        <w:rPr>
          <w:rFonts w:eastAsia="Times New Roman" w:cs="Times New Roman"/>
          <w:color w:val="000000" w:themeColor="text1"/>
          <w:sz w:val="24"/>
          <w:szCs w:val="24"/>
        </w:rPr>
        <w:t xml:space="preserve">e analysis presented </w:t>
      </w:r>
      <w:r w:rsidR="00E00C06" w:rsidRPr="003B23BC">
        <w:rPr>
          <w:rFonts w:eastAsia="Times New Roman" w:cs="Times New Roman"/>
          <w:color w:val="000000" w:themeColor="text1"/>
          <w:sz w:val="24"/>
          <w:szCs w:val="24"/>
        </w:rPr>
        <w:t>in Table A6</w:t>
      </w:r>
      <w:r w:rsidR="003220B1" w:rsidRPr="003B23BC">
        <w:rPr>
          <w:rFonts w:eastAsia="Times New Roman" w:cs="Times New Roman"/>
          <w:color w:val="000000" w:themeColor="text1"/>
          <w:sz w:val="24"/>
          <w:szCs w:val="24"/>
        </w:rPr>
        <w:t xml:space="preserve"> </w:t>
      </w:r>
      <w:r w:rsidRPr="003B23BC">
        <w:rPr>
          <w:rFonts w:eastAsia="Times New Roman" w:cs="Times New Roman"/>
          <w:color w:val="000000" w:themeColor="text1"/>
          <w:sz w:val="24"/>
          <w:szCs w:val="24"/>
        </w:rPr>
        <w:t>confirm</w:t>
      </w:r>
      <w:r w:rsidR="003220B1" w:rsidRPr="003B23BC">
        <w:rPr>
          <w:rFonts w:eastAsia="Times New Roman" w:cs="Times New Roman"/>
          <w:color w:val="000000" w:themeColor="text1"/>
          <w:sz w:val="24"/>
          <w:szCs w:val="24"/>
        </w:rPr>
        <w:t>s</w:t>
      </w:r>
      <w:r w:rsidRPr="003B23BC">
        <w:rPr>
          <w:rFonts w:eastAsia="Times New Roman" w:cs="Times New Roman"/>
          <w:color w:val="000000" w:themeColor="text1"/>
          <w:sz w:val="24"/>
          <w:szCs w:val="24"/>
        </w:rPr>
        <w:t xml:space="preserve"> that the participation effect is more significant among the supp</w:t>
      </w:r>
      <w:r w:rsidR="003220B1" w:rsidRPr="003B23BC">
        <w:rPr>
          <w:rFonts w:eastAsia="Times New Roman" w:cs="Times New Roman"/>
          <w:color w:val="000000" w:themeColor="text1"/>
          <w:sz w:val="24"/>
          <w:szCs w:val="24"/>
        </w:rPr>
        <w:t>orters of</w:t>
      </w:r>
      <w:r w:rsidR="00385533" w:rsidRPr="003B23BC">
        <w:rPr>
          <w:rFonts w:eastAsia="Times New Roman" w:cs="Times New Roman"/>
          <w:color w:val="000000" w:themeColor="text1"/>
          <w:sz w:val="24"/>
          <w:szCs w:val="24"/>
        </w:rPr>
        <w:t xml:space="preserve"> </w:t>
      </w:r>
      <w:r w:rsidR="007D1692" w:rsidRPr="003B23BC">
        <w:rPr>
          <w:rFonts w:eastAsia="Times New Roman" w:cs="Times New Roman"/>
          <w:color w:val="000000" w:themeColor="text1"/>
          <w:sz w:val="24"/>
          <w:szCs w:val="24"/>
        </w:rPr>
        <w:t xml:space="preserve">the </w:t>
      </w:r>
      <w:r w:rsidR="00385533" w:rsidRPr="003B23BC">
        <w:rPr>
          <w:rFonts w:eastAsia="Times New Roman" w:cs="Times New Roman"/>
          <w:color w:val="000000" w:themeColor="text1"/>
          <w:sz w:val="24"/>
          <w:szCs w:val="24"/>
        </w:rPr>
        <w:t>CPF,</w:t>
      </w:r>
      <w:r w:rsidR="003220B1" w:rsidRPr="003B23BC">
        <w:rPr>
          <w:rFonts w:eastAsia="Times New Roman" w:cs="Times New Roman"/>
          <w:color w:val="000000" w:themeColor="text1"/>
          <w:sz w:val="24"/>
          <w:szCs w:val="24"/>
        </w:rPr>
        <w:t xml:space="preserve"> </w:t>
      </w:r>
      <w:r w:rsidR="007D1692" w:rsidRPr="003B23BC">
        <w:rPr>
          <w:rFonts w:eastAsia="Times New Roman" w:cs="Times New Roman"/>
          <w:color w:val="000000" w:themeColor="text1"/>
          <w:sz w:val="24"/>
          <w:szCs w:val="24"/>
        </w:rPr>
        <w:t xml:space="preserve">the </w:t>
      </w:r>
      <w:r w:rsidR="003220B1" w:rsidRPr="003B23BC">
        <w:rPr>
          <w:rFonts w:eastAsia="Times New Roman" w:cs="Times New Roman"/>
          <w:color w:val="000000" w:themeColor="text1"/>
          <w:sz w:val="24"/>
          <w:szCs w:val="24"/>
        </w:rPr>
        <w:t xml:space="preserve">LA, </w:t>
      </w:r>
      <w:r w:rsidR="007D1692" w:rsidRPr="003B23BC">
        <w:rPr>
          <w:rFonts w:eastAsia="Times New Roman" w:cs="Times New Roman"/>
          <w:color w:val="000000" w:themeColor="text1"/>
          <w:sz w:val="24"/>
          <w:szCs w:val="24"/>
        </w:rPr>
        <w:t xml:space="preserve">the </w:t>
      </w:r>
      <w:r w:rsidR="003220B1" w:rsidRPr="003B23BC">
        <w:rPr>
          <w:rFonts w:eastAsia="Times New Roman" w:cs="Times New Roman"/>
          <w:color w:val="000000" w:themeColor="text1"/>
          <w:sz w:val="24"/>
          <w:szCs w:val="24"/>
        </w:rPr>
        <w:t xml:space="preserve">GL, and </w:t>
      </w:r>
      <w:r w:rsidR="007D1692" w:rsidRPr="003B23BC">
        <w:rPr>
          <w:rFonts w:eastAsia="Times New Roman" w:cs="Times New Roman"/>
          <w:color w:val="000000" w:themeColor="text1"/>
          <w:sz w:val="24"/>
          <w:szCs w:val="24"/>
        </w:rPr>
        <w:t xml:space="preserve">the </w:t>
      </w:r>
      <w:r w:rsidR="00A04BBB" w:rsidRPr="003B23BC">
        <w:rPr>
          <w:rFonts w:eastAsia="Times New Roman" w:cs="Times New Roman"/>
          <w:color w:val="000000" w:themeColor="text1"/>
          <w:sz w:val="24"/>
          <w:szCs w:val="24"/>
        </w:rPr>
        <w:t>FP</w:t>
      </w:r>
      <w:r w:rsidR="003220B1" w:rsidRPr="003B23BC">
        <w:rPr>
          <w:rFonts w:eastAsia="Times New Roman" w:cs="Times New Roman"/>
          <w:color w:val="000000" w:themeColor="text1"/>
          <w:sz w:val="24"/>
          <w:szCs w:val="24"/>
        </w:rPr>
        <w:t xml:space="preserve"> when predicting scores on the post-material </w:t>
      </w:r>
      <w:r w:rsidR="00385533" w:rsidRPr="003B23BC">
        <w:rPr>
          <w:rFonts w:eastAsia="Times New Roman" w:cs="Times New Roman"/>
          <w:color w:val="000000" w:themeColor="text1"/>
          <w:sz w:val="24"/>
          <w:szCs w:val="24"/>
        </w:rPr>
        <w:t xml:space="preserve">value </w:t>
      </w:r>
      <w:r w:rsidR="003220B1" w:rsidRPr="003B23BC">
        <w:rPr>
          <w:rFonts w:eastAsia="Times New Roman" w:cs="Times New Roman"/>
          <w:color w:val="000000" w:themeColor="text1"/>
          <w:sz w:val="24"/>
          <w:szCs w:val="24"/>
        </w:rPr>
        <w:t xml:space="preserve">scale. </w:t>
      </w:r>
      <w:r w:rsidR="00A04BBB" w:rsidRPr="003B23BC">
        <w:rPr>
          <w:rFonts w:eastAsia="Times New Roman" w:cs="Times New Roman"/>
          <w:color w:val="000000" w:themeColor="text1"/>
          <w:sz w:val="24"/>
          <w:szCs w:val="24"/>
        </w:rPr>
        <w:t xml:space="preserve">In terms of </w:t>
      </w:r>
      <w:r w:rsidR="00385533" w:rsidRPr="003B23BC">
        <w:rPr>
          <w:rFonts w:eastAsia="Times New Roman" w:cs="Times New Roman"/>
          <w:color w:val="000000" w:themeColor="text1"/>
          <w:sz w:val="24"/>
          <w:szCs w:val="24"/>
        </w:rPr>
        <w:t xml:space="preserve">the </w:t>
      </w:r>
      <w:r w:rsidR="00A04BBB" w:rsidRPr="003B23BC">
        <w:rPr>
          <w:rFonts w:eastAsia="Times New Roman" w:cs="Times New Roman"/>
          <w:color w:val="000000" w:themeColor="text1"/>
          <w:sz w:val="24"/>
          <w:szCs w:val="24"/>
        </w:rPr>
        <w:t>socioeconomic value scale, the results indicated that the participation effect is</w:t>
      </w:r>
      <w:r w:rsidR="00385533" w:rsidRPr="003B23BC">
        <w:rPr>
          <w:rFonts w:eastAsia="Times New Roman" w:cs="Times New Roman"/>
          <w:color w:val="000000" w:themeColor="text1"/>
          <w:sz w:val="24"/>
          <w:szCs w:val="24"/>
        </w:rPr>
        <w:t xml:space="preserve"> more</w:t>
      </w:r>
      <w:r w:rsidR="00A04BBB" w:rsidRPr="003B23BC">
        <w:rPr>
          <w:rFonts w:eastAsia="Times New Roman" w:cs="Times New Roman"/>
          <w:color w:val="000000" w:themeColor="text1"/>
          <w:sz w:val="24"/>
          <w:szCs w:val="24"/>
        </w:rPr>
        <w:t xml:space="preserve"> significant among the GL and the LA</w:t>
      </w:r>
      <w:r w:rsidR="003E0CA3" w:rsidRPr="003B23BC">
        <w:rPr>
          <w:rFonts w:eastAsia="Times New Roman" w:cs="Times New Roman"/>
          <w:color w:val="000000" w:themeColor="text1"/>
          <w:sz w:val="24"/>
          <w:szCs w:val="24"/>
        </w:rPr>
        <w:t xml:space="preserve"> supporters</w:t>
      </w:r>
      <w:r w:rsidR="00A04BBB" w:rsidRPr="003B23BC">
        <w:rPr>
          <w:rFonts w:eastAsia="Times New Roman" w:cs="Times New Roman"/>
          <w:color w:val="000000" w:themeColor="text1"/>
          <w:sz w:val="24"/>
          <w:szCs w:val="24"/>
        </w:rPr>
        <w:t xml:space="preserve"> when compared </w:t>
      </w:r>
      <w:r w:rsidR="00E00C06" w:rsidRPr="003B23BC">
        <w:rPr>
          <w:rFonts w:eastAsia="Times New Roman" w:cs="Times New Roman"/>
          <w:color w:val="000000" w:themeColor="text1"/>
          <w:sz w:val="24"/>
          <w:szCs w:val="24"/>
        </w:rPr>
        <w:t xml:space="preserve">to </w:t>
      </w:r>
      <w:r w:rsidR="00A04BBB" w:rsidRPr="003B23BC">
        <w:rPr>
          <w:rFonts w:eastAsia="Times New Roman" w:cs="Times New Roman"/>
          <w:color w:val="000000" w:themeColor="text1"/>
          <w:sz w:val="24"/>
          <w:szCs w:val="24"/>
        </w:rPr>
        <w:t xml:space="preserve">those who did not have </w:t>
      </w:r>
      <w:r w:rsidR="00385533" w:rsidRPr="003B23BC">
        <w:rPr>
          <w:rFonts w:eastAsia="Times New Roman" w:cs="Times New Roman"/>
          <w:color w:val="000000" w:themeColor="text1"/>
          <w:sz w:val="24"/>
          <w:szCs w:val="24"/>
        </w:rPr>
        <w:t xml:space="preserve">a </w:t>
      </w:r>
      <w:r w:rsidR="00A04BBB" w:rsidRPr="003B23BC">
        <w:rPr>
          <w:rFonts w:eastAsia="Times New Roman" w:cs="Times New Roman"/>
          <w:color w:val="000000" w:themeColor="text1"/>
          <w:sz w:val="24"/>
          <w:szCs w:val="24"/>
        </w:rPr>
        <w:t xml:space="preserve">party preference. </w:t>
      </w:r>
    </w:p>
    <w:p w14:paraId="2CEF6D49" w14:textId="10606ABA" w:rsidR="00FF6D1E" w:rsidRPr="003B23BC" w:rsidRDefault="00FF6D1E" w:rsidP="00FF6D1E">
      <w:pPr>
        <w:jc w:val="both"/>
        <w:rPr>
          <w:rFonts w:eastAsia="Times New Roman" w:cs="Times New Roman"/>
          <w:color w:val="000000" w:themeColor="text1"/>
          <w:sz w:val="24"/>
          <w:szCs w:val="24"/>
        </w:rPr>
      </w:pPr>
      <w:r w:rsidRPr="003B23BC">
        <w:rPr>
          <w:rFonts w:eastAsia="Times New Roman" w:cs="Times New Roman"/>
          <w:color w:val="000000" w:themeColor="text1"/>
          <w:sz w:val="24"/>
          <w:szCs w:val="24"/>
        </w:rPr>
        <w:t>Figure</w:t>
      </w:r>
      <w:r w:rsidR="003E0CA3" w:rsidRPr="003B23BC">
        <w:rPr>
          <w:rFonts w:eastAsia="Times New Roman" w:cs="Times New Roman"/>
          <w:color w:val="000000" w:themeColor="text1"/>
          <w:sz w:val="24"/>
          <w:szCs w:val="24"/>
        </w:rPr>
        <w:t xml:space="preserve"> 5</w:t>
      </w:r>
      <w:r w:rsidRPr="003B23BC">
        <w:rPr>
          <w:rFonts w:eastAsia="Times New Roman" w:cs="Times New Roman"/>
          <w:color w:val="000000" w:themeColor="text1"/>
          <w:sz w:val="24"/>
          <w:szCs w:val="24"/>
        </w:rPr>
        <w:t xml:space="preserve"> sums</w:t>
      </w:r>
      <w:r w:rsidR="00C24EE3" w:rsidRPr="003B23BC">
        <w:rPr>
          <w:rFonts w:eastAsia="Times New Roman" w:cs="Times New Roman"/>
          <w:color w:val="000000" w:themeColor="text1"/>
          <w:sz w:val="24"/>
          <w:szCs w:val="24"/>
        </w:rPr>
        <w:t xml:space="preserve"> up</w:t>
      </w:r>
      <w:r w:rsidRPr="003B23BC">
        <w:rPr>
          <w:rFonts w:eastAsia="Times New Roman" w:cs="Times New Roman"/>
          <w:color w:val="000000" w:themeColor="text1"/>
          <w:sz w:val="24"/>
          <w:szCs w:val="24"/>
        </w:rPr>
        <w:t xml:space="preserve"> our most important results from all </w:t>
      </w:r>
      <w:r w:rsidR="00C24EE3" w:rsidRPr="003B23BC">
        <w:rPr>
          <w:rFonts w:eastAsia="Times New Roman" w:cs="Times New Roman"/>
          <w:color w:val="000000" w:themeColor="text1"/>
          <w:sz w:val="24"/>
          <w:szCs w:val="24"/>
        </w:rPr>
        <w:t xml:space="preserve">of the </w:t>
      </w:r>
      <w:r w:rsidRPr="003B23BC">
        <w:rPr>
          <w:rFonts w:eastAsia="Times New Roman" w:cs="Times New Roman"/>
          <w:color w:val="000000" w:themeColor="text1"/>
          <w:sz w:val="24"/>
          <w:szCs w:val="24"/>
        </w:rPr>
        <w:t xml:space="preserve">empirical analyses. As our first analysis </w:t>
      </w:r>
      <w:r w:rsidR="00C24EE3" w:rsidRPr="003B23BC">
        <w:rPr>
          <w:rFonts w:eastAsia="Times New Roman" w:cs="Times New Roman"/>
          <w:color w:val="000000" w:themeColor="text1"/>
          <w:sz w:val="24"/>
          <w:szCs w:val="24"/>
        </w:rPr>
        <w:t>showed</w:t>
      </w:r>
      <w:r w:rsidRPr="003B23BC">
        <w:rPr>
          <w:rFonts w:eastAsia="Times New Roman" w:cs="Times New Roman"/>
          <w:color w:val="000000" w:themeColor="text1"/>
          <w:sz w:val="24"/>
          <w:szCs w:val="24"/>
        </w:rPr>
        <w:t xml:space="preserve">, </w:t>
      </w:r>
      <w:r w:rsidR="00C24EE3" w:rsidRPr="003B23BC">
        <w:rPr>
          <w:rFonts w:eastAsia="Times New Roman" w:cs="Times New Roman"/>
          <w:color w:val="000000" w:themeColor="text1"/>
          <w:sz w:val="24"/>
          <w:szCs w:val="24"/>
        </w:rPr>
        <w:t xml:space="preserve">the </w:t>
      </w:r>
      <w:r w:rsidRPr="003B23BC">
        <w:rPr>
          <w:rFonts w:eastAsia="Times New Roman" w:cs="Times New Roman"/>
          <w:color w:val="000000" w:themeColor="text1"/>
          <w:sz w:val="24"/>
          <w:szCs w:val="24"/>
        </w:rPr>
        <w:t>proportional share</w:t>
      </w:r>
      <w:r w:rsidR="00C24EE3" w:rsidRPr="003B23BC">
        <w:rPr>
          <w:rFonts w:eastAsia="Times New Roman" w:cs="Times New Roman"/>
          <w:color w:val="000000" w:themeColor="text1"/>
          <w:sz w:val="24"/>
          <w:szCs w:val="24"/>
        </w:rPr>
        <w:t xml:space="preserve"> of new identity parties</w:t>
      </w:r>
      <w:r w:rsidRPr="003B23BC">
        <w:rPr>
          <w:rFonts w:eastAsia="Times New Roman" w:cs="Times New Roman"/>
          <w:color w:val="000000" w:themeColor="text1"/>
          <w:sz w:val="24"/>
          <w:szCs w:val="24"/>
        </w:rPr>
        <w:t xml:space="preserve"> is significantly more </w:t>
      </w:r>
      <w:r w:rsidR="00E00C06" w:rsidRPr="003B23BC">
        <w:rPr>
          <w:rFonts w:eastAsia="Times New Roman" w:cs="Times New Roman"/>
          <w:color w:val="000000" w:themeColor="text1"/>
          <w:sz w:val="24"/>
          <w:szCs w:val="24"/>
        </w:rPr>
        <w:t>prominent</w:t>
      </w:r>
      <w:r w:rsidRPr="003B23BC">
        <w:rPr>
          <w:rFonts w:eastAsia="Times New Roman" w:cs="Times New Roman"/>
          <w:color w:val="000000" w:themeColor="text1"/>
          <w:sz w:val="24"/>
          <w:szCs w:val="24"/>
        </w:rPr>
        <w:t xml:space="preserve"> </w:t>
      </w:r>
      <w:r w:rsidRPr="003B23BC">
        <w:rPr>
          <w:rFonts w:eastAsia="Times New Roman" w:cs="Times New Roman"/>
          <w:color w:val="000000" w:themeColor="text1"/>
          <w:sz w:val="24"/>
          <w:szCs w:val="24"/>
        </w:rPr>
        <w:lastRenderedPageBreak/>
        <w:t xml:space="preserve">among those who participate in social media than on </w:t>
      </w:r>
      <w:r w:rsidR="00C24EE3" w:rsidRPr="003B23BC">
        <w:rPr>
          <w:rFonts w:eastAsia="Times New Roman" w:cs="Times New Roman"/>
          <w:color w:val="000000" w:themeColor="text1"/>
          <w:sz w:val="24"/>
          <w:szCs w:val="24"/>
        </w:rPr>
        <w:t xml:space="preserve">the </w:t>
      </w:r>
      <w:r w:rsidRPr="003B23BC">
        <w:rPr>
          <w:rFonts w:eastAsia="Times New Roman" w:cs="Times New Roman"/>
          <w:color w:val="000000" w:themeColor="text1"/>
          <w:sz w:val="24"/>
          <w:szCs w:val="24"/>
        </w:rPr>
        <w:t xml:space="preserve">population level. Additionally, those supporters who share or produce political content are positioned differently on </w:t>
      </w:r>
      <w:r w:rsidR="00C24EE3" w:rsidRPr="003B23BC">
        <w:rPr>
          <w:rFonts w:eastAsia="Times New Roman" w:cs="Times New Roman"/>
          <w:color w:val="000000" w:themeColor="text1"/>
          <w:sz w:val="24"/>
          <w:szCs w:val="24"/>
        </w:rPr>
        <w:t xml:space="preserve">the </w:t>
      </w:r>
      <w:r w:rsidRPr="003B23BC">
        <w:rPr>
          <w:rFonts w:eastAsia="Times New Roman" w:cs="Times New Roman"/>
          <w:color w:val="000000" w:themeColor="text1"/>
          <w:sz w:val="24"/>
          <w:szCs w:val="24"/>
        </w:rPr>
        <w:t xml:space="preserve">value scales when </w:t>
      </w:r>
      <w:r w:rsidR="00C24EE3" w:rsidRPr="003B23BC">
        <w:rPr>
          <w:rFonts w:eastAsia="Times New Roman" w:cs="Times New Roman"/>
          <w:color w:val="000000" w:themeColor="text1"/>
          <w:sz w:val="24"/>
          <w:szCs w:val="24"/>
        </w:rPr>
        <w:t xml:space="preserve">compared </w:t>
      </w:r>
      <w:r w:rsidRPr="003B23BC">
        <w:rPr>
          <w:rFonts w:eastAsia="Times New Roman" w:cs="Times New Roman"/>
          <w:color w:val="000000" w:themeColor="text1"/>
          <w:sz w:val="24"/>
          <w:szCs w:val="24"/>
        </w:rPr>
        <w:t xml:space="preserve">to </w:t>
      </w:r>
      <w:r w:rsidR="00C24EE3" w:rsidRPr="003B23BC">
        <w:rPr>
          <w:rFonts w:eastAsia="Times New Roman" w:cs="Times New Roman"/>
          <w:color w:val="000000" w:themeColor="text1"/>
          <w:sz w:val="24"/>
          <w:szCs w:val="24"/>
        </w:rPr>
        <w:t xml:space="preserve">the </w:t>
      </w:r>
      <w:r w:rsidRPr="003B23BC">
        <w:rPr>
          <w:rFonts w:eastAsia="Times New Roman" w:cs="Times New Roman"/>
          <w:color w:val="000000" w:themeColor="text1"/>
          <w:sz w:val="24"/>
          <w:szCs w:val="24"/>
        </w:rPr>
        <w:t xml:space="preserve">supporter </w:t>
      </w:r>
      <w:r w:rsidR="00491E60" w:rsidRPr="003B23BC">
        <w:rPr>
          <w:rFonts w:eastAsia="Times New Roman" w:cs="Times New Roman"/>
          <w:color w:val="000000" w:themeColor="text1"/>
          <w:sz w:val="24"/>
          <w:szCs w:val="24"/>
        </w:rPr>
        <w:t>groups’</w:t>
      </w:r>
      <w:r w:rsidRPr="003B23BC">
        <w:rPr>
          <w:rFonts w:eastAsia="Times New Roman" w:cs="Times New Roman"/>
          <w:color w:val="000000" w:themeColor="text1"/>
          <w:sz w:val="24"/>
          <w:szCs w:val="24"/>
        </w:rPr>
        <w:t xml:space="preserve"> position on a population level. As seen in the figure, left-wing parties’ </w:t>
      </w:r>
      <w:r w:rsidR="00C24EE3" w:rsidRPr="003B23BC">
        <w:rPr>
          <w:rFonts w:eastAsia="Times New Roman" w:cs="Times New Roman"/>
          <w:color w:val="000000" w:themeColor="text1"/>
          <w:sz w:val="24"/>
          <w:szCs w:val="24"/>
        </w:rPr>
        <w:t xml:space="preserve">participants </w:t>
      </w:r>
      <w:r w:rsidRPr="003B23BC">
        <w:rPr>
          <w:rFonts w:eastAsia="Times New Roman" w:cs="Times New Roman"/>
          <w:color w:val="000000" w:themeColor="text1"/>
          <w:sz w:val="24"/>
          <w:szCs w:val="24"/>
        </w:rPr>
        <w:t xml:space="preserve">are positioned more on the left, and right-wing </w:t>
      </w:r>
      <w:r w:rsidR="00C24EE3" w:rsidRPr="003B23BC">
        <w:rPr>
          <w:rFonts w:eastAsia="Times New Roman" w:cs="Times New Roman"/>
          <w:color w:val="000000" w:themeColor="text1"/>
          <w:sz w:val="24"/>
          <w:szCs w:val="24"/>
        </w:rPr>
        <w:t>party</w:t>
      </w:r>
      <w:r w:rsidRPr="003B23BC">
        <w:rPr>
          <w:rFonts w:eastAsia="Times New Roman" w:cs="Times New Roman"/>
          <w:color w:val="000000" w:themeColor="text1"/>
          <w:sz w:val="24"/>
          <w:szCs w:val="24"/>
        </w:rPr>
        <w:t xml:space="preserve"> </w:t>
      </w:r>
      <w:r w:rsidR="00C24EE3" w:rsidRPr="003B23BC">
        <w:rPr>
          <w:rFonts w:eastAsia="Times New Roman" w:cs="Times New Roman"/>
          <w:color w:val="000000" w:themeColor="text1"/>
          <w:sz w:val="24"/>
          <w:szCs w:val="24"/>
        </w:rPr>
        <w:t xml:space="preserve">participants </w:t>
      </w:r>
      <w:r w:rsidRPr="003B23BC">
        <w:rPr>
          <w:rFonts w:eastAsia="Times New Roman" w:cs="Times New Roman"/>
          <w:color w:val="000000" w:themeColor="text1"/>
          <w:sz w:val="24"/>
          <w:szCs w:val="24"/>
        </w:rPr>
        <w:t xml:space="preserve">are more on the right. However, </w:t>
      </w:r>
      <w:r w:rsidR="00C24EE3" w:rsidRPr="003B23BC">
        <w:rPr>
          <w:rFonts w:eastAsia="Times New Roman" w:cs="Times New Roman"/>
          <w:color w:val="000000" w:themeColor="text1"/>
          <w:sz w:val="24"/>
          <w:szCs w:val="24"/>
        </w:rPr>
        <w:t xml:space="preserve">participants of </w:t>
      </w:r>
      <w:r w:rsidRPr="003B23BC">
        <w:rPr>
          <w:rFonts w:eastAsia="Times New Roman" w:cs="Times New Roman"/>
          <w:color w:val="000000" w:themeColor="text1"/>
          <w:sz w:val="24"/>
          <w:szCs w:val="24"/>
        </w:rPr>
        <w:t xml:space="preserve">almost every </w:t>
      </w:r>
      <w:r w:rsidR="00C24EE3" w:rsidRPr="003B23BC">
        <w:rPr>
          <w:rFonts w:eastAsia="Times New Roman" w:cs="Times New Roman"/>
          <w:color w:val="000000" w:themeColor="text1"/>
          <w:sz w:val="24"/>
          <w:szCs w:val="24"/>
        </w:rPr>
        <w:t>party—</w:t>
      </w:r>
      <w:r w:rsidR="00E00C06" w:rsidRPr="003B23BC">
        <w:rPr>
          <w:rFonts w:eastAsia="Times New Roman" w:cs="Times New Roman"/>
          <w:color w:val="000000" w:themeColor="text1"/>
          <w:sz w:val="24"/>
          <w:szCs w:val="24"/>
        </w:rPr>
        <w:t>not including the CPF and the FP</w:t>
      </w:r>
      <w:r w:rsidR="00C24EE3" w:rsidRPr="003B23BC">
        <w:rPr>
          <w:rFonts w:eastAsia="Times New Roman" w:cs="Times New Roman"/>
          <w:color w:val="000000" w:themeColor="text1"/>
          <w:sz w:val="24"/>
          <w:szCs w:val="24"/>
        </w:rPr>
        <w:t>—</w:t>
      </w:r>
      <w:r w:rsidRPr="003B23BC">
        <w:rPr>
          <w:rFonts w:eastAsia="Times New Roman" w:cs="Times New Roman"/>
          <w:color w:val="000000" w:themeColor="text1"/>
          <w:sz w:val="24"/>
          <w:szCs w:val="24"/>
        </w:rPr>
        <w:t xml:space="preserve">are positioned closer to </w:t>
      </w:r>
      <w:r w:rsidR="00C24EE3" w:rsidRPr="003B23BC">
        <w:rPr>
          <w:rFonts w:eastAsia="Times New Roman" w:cs="Times New Roman"/>
          <w:color w:val="000000" w:themeColor="text1"/>
          <w:sz w:val="24"/>
          <w:szCs w:val="24"/>
        </w:rPr>
        <w:t xml:space="preserve">the </w:t>
      </w:r>
      <w:r w:rsidRPr="003B23BC">
        <w:rPr>
          <w:rFonts w:eastAsia="Times New Roman" w:cs="Times New Roman"/>
          <w:color w:val="000000" w:themeColor="text1"/>
          <w:sz w:val="24"/>
          <w:szCs w:val="24"/>
        </w:rPr>
        <w:t xml:space="preserve">GAL-pole than </w:t>
      </w:r>
      <w:r w:rsidR="00E00C06" w:rsidRPr="003B23BC">
        <w:rPr>
          <w:rFonts w:eastAsia="Times New Roman" w:cs="Times New Roman"/>
          <w:color w:val="000000" w:themeColor="text1"/>
          <w:sz w:val="24"/>
          <w:szCs w:val="24"/>
        </w:rPr>
        <w:t>non</w:t>
      </w:r>
      <w:r w:rsidR="00C24EE3" w:rsidRPr="003B23BC">
        <w:rPr>
          <w:rFonts w:eastAsia="Times New Roman" w:cs="Times New Roman"/>
          <w:color w:val="000000" w:themeColor="text1"/>
          <w:sz w:val="24"/>
          <w:szCs w:val="24"/>
        </w:rPr>
        <w:t>-participants</w:t>
      </w:r>
      <w:r w:rsidRPr="003B23BC">
        <w:rPr>
          <w:rFonts w:eastAsia="Times New Roman" w:cs="Times New Roman"/>
          <w:color w:val="000000" w:themeColor="text1"/>
          <w:sz w:val="24"/>
          <w:szCs w:val="24"/>
        </w:rPr>
        <w:t>.</w:t>
      </w:r>
    </w:p>
    <w:p w14:paraId="7B48A503" w14:textId="3A9B90F7" w:rsidR="00FF6D1E" w:rsidRPr="003B23BC" w:rsidRDefault="00A87FB5" w:rsidP="002A656E">
      <w:pPr>
        <w:jc w:val="both"/>
        <w:rPr>
          <w:rFonts w:eastAsia="Times New Roman" w:cs="Times New Roman"/>
          <w:color w:val="000000" w:themeColor="text1"/>
          <w:sz w:val="24"/>
          <w:szCs w:val="24"/>
        </w:rPr>
      </w:pPr>
      <w:r w:rsidRPr="003B23BC">
        <w:rPr>
          <w:rFonts w:eastAsia="Times New Roman" w:cs="Times New Roman"/>
          <w:noProof/>
          <w:color w:val="000000" w:themeColor="text1"/>
          <w:sz w:val="24"/>
          <w:szCs w:val="24"/>
          <w:lang w:val="fi-FI" w:eastAsia="fi-FI"/>
        </w:rPr>
        <w:drawing>
          <wp:inline distT="0" distB="0" distL="0" distR="0" wp14:anchorId="09279268" wp14:editId="43D8B7A3">
            <wp:extent cx="5730875" cy="2852420"/>
            <wp:effectExtent l="0" t="0" r="3175"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a:stretch/>
                  </pic:blipFill>
                  <pic:spPr bwMode="auto">
                    <a:xfrm>
                      <a:off x="0" y="0"/>
                      <a:ext cx="5730875" cy="2852420"/>
                    </a:xfrm>
                    <a:prstGeom prst="rect">
                      <a:avLst/>
                    </a:prstGeom>
                    <a:noFill/>
                    <a:ln>
                      <a:noFill/>
                    </a:ln>
                    <a:extLst>
                      <a:ext uri="{53640926-AAD7-44D8-BBD7-CCE9431645EC}">
                        <a14:shadowObscured xmlns:a14="http://schemas.microsoft.com/office/drawing/2010/main"/>
                      </a:ext>
                    </a:extLst>
                  </pic:spPr>
                </pic:pic>
              </a:graphicData>
            </a:graphic>
          </wp:inline>
        </w:drawing>
      </w:r>
    </w:p>
    <w:p w14:paraId="0AC4570C" w14:textId="45FA2BE9" w:rsidR="00D34DE2" w:rsidRPr="003B23BC" w:rsidRDefault="00977F14" w:rsidP="00F732BC">
      <w:pPr>
        <w:jc w:val="center"/>
        <w:rPr>
          <w:rFonts w:eastAsia="Times New Roman" w:cs="Times New Roman"/>
          <w:i/>
          <w:color w:val="000000" w:themeColor="text1"/>
        </w:rPr>
      </w:pPr>
      <w:r w:rsidRPr="003B23BC">
        <w:rPr>
          <w:rFonts w:eastAsia="Times New Roman" w:cs="Times New Roman"/>
          <w:i/>
          <w:color w:val="000000" w:themeColor="text1"/>
        </w:rPr>
        <w:t xml:space="preserve">Figure 5. </w:t>
      </w:r>
      <w:bookmarkStart w:id="0" w:name="_Hlk13903807"/>
      <w:r w:rsidR="00B27ADE" w:rsidRPr="003B23BC">
        <w:rPr>
          <w:rFonts w:eastAsia="Times New Roman" w:cs="Times New Roman"/>
          <w:i/>
          <w:color w:val="000000" w:themeColor="text1"/>
        </w:rPr>
        <w:t>The average position of Finnish parliamentary parties’ social media participants (dark colors) and non-participants (light colors) on the post-material value scale (GAL–TAN) and on the socioeconomic value scale (LEFT–RIGHT).</w:t>
      </w:r>
      <w:bookmarkEnd w:id="0"/>
    </w:p>
    <w:p w14:paraId="6034C4ED" w14:textId="666D511D" w:rsidR="00EB4C34" w:rsidRPr="003B23BC" w:rsidRDefault="00ED6BDA" w:rsidP="00FF0857">
      <w:pPr>
        <w:pStyle w:val="Heading1"/>
        <w:rPr>
          <w:color w:val="000000" w:themeColor="text1"/>
          <w:lang w:val="en-US"/>
        </w:rPr>
      </w:pPr>
      <w:r w:rsidRPr="003B23BC">
        <w:rPr>
          <w:color w:val="000000" w:themeColor="text1"/>
          <w:lang w:val="en-US"/>
        </w:rPr>
        <w:t>Discussion</w:t>
      </w:r>
      <w:r w:rsidR="00EB4C34" w:rsidRPr="003B23BC">
        <w:rPr>
          <w:color w:val="000000" w:themeColor="text1"/>
          <w:lang w:val="en-US"/>
        </w:rPr>
        <w:t xml:space="preserve"> </w:t>
      </w:r>
      <w:r w:rsidR="00B27ADE" w:rsidRPr="003B23BC">
        <w:rPr>
          <w:color w:val="000000" w:themeColor="text1"/>
          <w:lang w:val="en-US"/>
        </w:rPr>
        <w:t>and</w:t>
      </w:r>
      <w:r w:rsidR="00EB4C34" w:rsidRPr="003B23BC">
        <w:rPr>
          <w:color w:val="000000" w:themeColor="text1"/>
          <w:lang w:val="en-US"/>
        </w:rPr>
        <w:t xml:space="preserve"> </w:t>
      </w:r>
      <w:r w:rsidR="00B27ADE" w:rsidRPr="003B23BC">
        <w:rPr>
          <w:color w:val="000000" w:themeColor="text1"/>
          <w:lang w:val="en-US"/>
        </w:rPr>
        <w:t>c</w:t>
      </w:r>
      <w:r w:rsidR="00EB4C34" w:rsidRPr="003B23BC">
        <w:rPr>
          <w:color w:val="000000" w:themeColor="text1"/>
          <w:lang w:val="en-US"/>
        </w:rPr>
        <w:t>onclusions</w:t>
      </w:r>
    </w:p>
    <w:p w14:paraId="63739FA6" w14:textId="3640D184" w:rsidR="00EB4C34" w:rsidRPr="003B23BC" w:rsidRDefault="00EB4C34" w:rsidP="00EB4C34">
      <w:pPr>
        <w:jc w:val="both"/>
        <w:rPr>
          <w:rFonts w:cs="Times New Roman"/>
          <w:color w:val="000000" w:themeColor="text1"/>
          <w:sz w:val="24"/>
          <w:szCs w:val="24"/>
        </w:rPr>
      </w:pPr>
      <w:r w:rsidRPr="003B23BC">
        <w:rPr>
          <w:rFonts w:cs="Times New Roman"/>
          <w:color w:val="000000" w:themeColor="text1"/>
          <w:sz w:val="24"/>
          <w:szCs w:val="24"/>
        </w:rPr>
        <w:t xml:space="preserve">After the major loss of the </w:t>
      </w:r>
      <w:r w:rsidR="00D54D60" w:rsidRPr="003B23BC">
        <w:rPr>
          <w:rFonts w:cs="Times New Roman"/>
          <w:color w:val="000000" w:themeColor="text1"/>
          <w:sz w:val="24"/>
          <w:szCs w:val="24"/>
        </w:rPr>
        <w:t>CPF</w:t>
      </w:r>
      <w:r w:rsidRPr="003B23BC">
        <w:rPr>
          <w:rFonts w:cs="Times New Roman"/>
          <w:color w:val="000000" w:themeColor="text1"/>
          <w:sz w:val="24"/>
          <w:szCs w:val="24"/>
        </w:rPr>
        <w:t xml:space="preserve"> in parliamentary elections in 2019</w:t>
      </w:r>
      <w:r w:rsidR="00B27ADE" w:rsidRPr="003B23BC">
        <w:rPr>
          <w:rFonts w:cs="Times New Roman"/>
          <w:color w:val="000000" w:themeColor="text1"/>
          <w:sz w:val="24"/>
          <w:szCs w:val="24"/>
        </w:rPr>
        <w:t>,</w:t>
      </w:r>
      <w:r w:rsidRPr="003B23BC">
        <w:rPr>
          <w:rStyle w:val="FootnoteReference"/>
          <w:rFonts w:cs="Times New Roman"/>
          <w:color w:val="000000" w:themeColor="text1"/>
          <w:sz w:val="24"/>
          <w:szCs w:val="24"/>
        </w:rPr>
        <w:footnoteReference w:id="2"/>
      </w:r>
      <w:r w:rsidRPr="003B23BC">
        <w:rPr>
          <w:rFonts w:cs="Times New Roman"/>
          <w:color w:val="000000" w:themeColor="text1"/>
          <w:sz w:val="24"/>
          <w:szCs w:val="24"/>
        </w:rPr>
        <w:t xml:space="preserve"> former Prime Minister Juha Sipilä </w:t>
      </w:r>
      <w:r w:rsidR="00B27ADE" w:rsidRPr="003B23BC">
        <w:rPr>
          <w:rFonts w:cs="Times New Roman"/>
          <w:color w:val="000000" w:themeColor="text1"/>
          <w:sz w:val="24"/>
          <w:szCs w:val="24"/>
        </w:rPr>
        <w:t xml:space="preserve">attributed </w:t>
      </w:r>
      <w:r w:rsidRPr="003B23BC">
        <w:rPr>
          <w:rFonts w:cs="Times New Roman"/>
          <w:color w:val="000000" w:themeColor="text1"/>
          <w:sz w:val="24"/>
          <w:szCs w:val="24"/>
        </w:rPr>
        <w:t xml:space="preserve">his party’s defeat </w:t>
      </w:r>
      <w:r w:rsidR="00B27ADE" w:rsidRPr="003B23BC">
        <w:rPr>
          <w:rFonts w:cs="Times New Roman"/>
          <w:color w:val="000000" w:themeColor="text1"/>
          <w:sz w:val="24"/>
          <w:szCs w:val="24"/>
        </w:rPr>
        <w:t xml:space="preserve">to </w:t>
      </w:r>
      <w:r w:rsidRPr="003B23BC">
        <w:rPr>
          <w:rFonts w:cs="Times New Roman"/>
          <w:color w:val="000000" w:themeColor="text1"/>
          <w:sz w:val="24"/>
          <w:szCs w:val="24"/>
        </w:rPr>
        <w:t>the success of the extreme ends (</w:t>
      </w:r>
      <w:r w:rsidR="0002667D" w:rsidRPr="003B23BC">
        <w:rPr>
          <w:rFonts w:cs="Times New Roman"/>
          <w:iCs/>
          <w:color w:val="000000" w:themeColor="text1"/>
          <w:sz w:val="24"/>
          <w:szCs w:val="24"/>
        </w:rPr>
        <w:t>The Centre Party of Finland,</w:t>
      </w:r>
      <w:r w:rsidRPr="003B23BC">
        <w:rPr>
          <w:rFonts w:cs="Times New Roman"/>
          <w:color w:val="000000" w:themeColor="text1"/>
          <w:sz w:val="24"/>
          <w:szCs w:val="24"/>
        </w:rPr>
        <w:t xml:space="preserve"> 2019). According to Sipilä</w:t>
      </w:r>
      <w:r w:rsidR="00B27ADE" w:rsidRPr="003B23BC">
        <w:rPr>
          <w:rFonts w:cs="Times New Roman"/>
          <w:color w:val="000000" w:themeColor="text1"/>
          <w:sz w:val="24"/>
          <w:szCs w:val="24"/>
        </w:rPr>
        <w:t>,</w:t>
      </w:r>
      <w:r w:rsidRPr="003B23BC">
        <w:rPr>
          <w:rFonts w:cs="Times New Roman"/>
          <w:color w:val="000000" w:themeColor="text1"/>
          <w:sz w:val="24"/>
          <w:szCs w:val="24"/>
        </w:rPr>
        <w:t xml:space="preserve"> the Centre party was not able to succeed with their overly moderate visions considering issues connected to post-material questions, such as immigration and climate change. For example, Sipilä stated that “</w:t>
      </w:r>
      <w:r w:rsidRPr="003B23BC">
        <w:rPr>
          <w:rFonts w:cs="Times New Roman"/>
          <w:iCs/>
          <w:color w:val="000000" w:themeColor="text1"/>
          <w:sz w:val="24"/>
          <w:szCs w:val="24"/>
        </w:rPr>
        <w:t>Part of the voters felt that whole discussion (about climate change) is humbug</w:t>
      </w:r>
      <w:r w:rsidR="00B27ADE" w:rsidRPr="003B23BC">
        <w:rPr>
          <w:rFonts w:cs="Times New Roman"/>
          <w:iCs/>
          <w:color w:val="000000" w:themeColor="text1"/>
          <w:sz w:val="24"/>
          <w:szCs w:val="24"/>
        </w:rPr>
        <w:t>—</w:t>
      </w:r>
      <w:r w:rsidRPr="003B23BC">
        <w:rPr>
          <w:rFonts w:cs="Times New Roman"/>
          <w:iCs/>
          <w:color w:val="000000" w:themeColor="text1"/>
          <w:sz w:val="24"/>
          <w:szCs w:val="24"/>
        </w:rPr>
        <w:t>they voted</w:t>
      </w:r>
      <w:r w:rsidR="00B27ADE" w:rsidRPr="003B23BC">
        <w:rPr>
          <w:rFonts w:cs="Times New Roman"/>
          <w:iCs/>
          <w:color w:val="000000" w:themeColor="text1"/>
          <w:sz w:val="24"/>
          <w:szCs w:val="24"/>
        </w:rPr>
        <w:t xml:space="preserve"> for</w:t>
      </w:r>
      <w:r w:rsidRPr="003B23BC">
        <w:rPr>
          <w:rFonts w:cs="Times New Roman"/>
          <w:iCs/>
          <w:color w:val="000000" w:themeColor="text1"/>
          <w:sz w:val="24"/>
          <w:szCs w:val="24"/>
        </w:rPr>
        <w:t xml:space="preserve"> the Finns. Part of the voters felt that private cars, eating meat</w:t>
      </w:r>
      <w:r w:rsidR="00B27ADE" w:rsidRPr="003B23BC">
        <w:rPr>
          <w:rFonts w:cs="Times New Roman"/>
          <w:iCs/>
          <w:color w:val="000000" w:themeColor="text1"/>
          <w:sz w:val="24"/>
          <w:szCs w:val="24"/>
        </w:rPr>
        <w:t>,</w:t>
      </w:r>
      <w:r w:rsidRPr="003B23BC">
        <w:rPr>
          <w:rFonts w:cs="Times New Roman"/>
          <w:iCs/>
          <w:color w:val="000000" w:themeColor="text1"/>
          <w:sz w:val="24"/>
          <w:szCs w:val="24"/>
        </w:rPr>
        <w:t xml:space="preserve"> and sauna heating should be banned, preferably today</w:t>
      </w:r>
      <w:r w:rsidR="00B27ADE" w:rsidRPr="003B23BC">
        <w:rPr>
          <w:rFonts w:cs="Times New Roman"/>
          <w:iCs/>
          <w:color w:val="000000" w:themeColor="text1"/>
          <w:sz w:val="24"/>
          <w:szCs w:val="24"/>
        </w:rPr>
        <w:t>—</w:t>
      </w:r>
      <w:r w:rsidRPr="003B23BC">
        <w:rPr>
          <w:rFonts w:cs="Times New Roman"/>
          <w:iCs/>
          <w:color w:val="000000" w:themeColor="text1"/>
          <w:sz w:val="24"/>
          <w:szCs w:val="24"/>
        </w:rPr>
        <w:t xml:space="preserve">they voted </w:t>
      </w:r>
      <w:r w:rsidR="00B27ADE" w:rsidRPr="003B23BC">
        <w:rPr>
          <w:rFonts w:cs="Times New Roman"/>
          <w:iCs/>
          <w:color w:val="000000" w:themeColor="text1"/>
          <w:sz w:val="24"/>
          <w:szCs w:val="24"/>
        </w:rPr>
        <w:t xml:space="preserve">for </w:t>
      </w:r>
      <w:r w:rsidRPr="003B23BC">
        <w:rPr>
          <w:rFonts w:cs="Times New Roman"/>
          <w:iCs/>
          <w:color w:val="000000" w:themeColor="text1"/>
          <w:sz w:val="24"/>
          <w:szCs w:val="24"/>
        </w:rPr>
        <w:t>the Greens</w:t>
      </w:r>
      <w:r w:rsidRPr="003B23BC">
        <w:rPr>
          <w:rFonts w:cs="Times New Roman"/>
          <w:color w:val="000000" w:themeColor="text1"/>
          <w:sz w:val="24"/>
          <w:szCs w:val="24"/>
        </w:rPr>
        <w:t>” (ibid.)</w:t>
      </w:r>
      <w:r w:rsidR="00B27ADE" w:rsidRPr="003B23BC">
        <w:rPr>
          <w:rFonts w:cs="Times New Roman"/>
          <w:color w:val="000000" w:themeColor="text1"/>
          <w:sz w:val="24"/>
          <w:szCs w:val="24"/>
        </w:rPr>
        <w:t>.</w:t>
      </w:r>
      <w:r w:rsidRPr="003B23BC">
        <w:rPr>
          <w:rFonts w:cs="Times New Roman"/>
          <w:color w:val="000000" w:themeColor="text1"/>
          <w:sz w:val="24"/>
          <w:szCs w:val="24"/>
        </w:rPr>
        <w:t xml:space="preserve"> This quotation reveals important aspects of the transformation of </w:t>
      </w:r>
      <w:r w:rsidR="00B27ADE" w:rsidRPr="003B23BC">
        <w:rPr>
          <w:rFonts w:cs="Times New Roman"/>
          <w:color w:val="000000" w:themeColor="text1"/>
          <w:sz w:val="24"/>
          <w:szCs w:val="24"/>
        </w:rPr>
        <w:t xml:space="preserve">the </w:t>
      </w:r>
      <w:r w:rsidRPr="003B23BC">
        <w:rPr>
          <w:rFonts w:cs="Times New Roman"/>
          <w:color w:val="000000" w:themeColor="text1"/>
          <w:sz w:val="24"/>
          <w:szCs w:val="24"/>
        </w:rPr>
        <w:t>Finnish political field. First, it shows that the Finnish political field is increasingly molding itself according to post-material and neoconservative issues. Secondly, it shows how traditional interest parties are struggling with this transformation of the political sphere.</w:t>
      </w:r>
    </w:p>
    <w:p w14:paraId="4AA03D40" w14:textId="4346DE1C" w:rsidR="009E3A5D" w:rsidRPr="003B23BC" w:rsidRDefault="003321AF" w:rsidP="00ED6BDA">
      <w:pPr>
        <w:jc w:val="both"/>
        <w:rPr>
          <w:rFonts w:cs="Times New Roman"/>
          <w:b/>
          <w:color w:val="000000" w:themeColor="text1"/>
          <w:sz w:val="24"/>
          <w:szCs w:val="24"/>
        </w:rPr>
      </w:pPr>
      <w:r w:rsidRPr="003B23BC">
        <w:rPr>
          <w:rFonts w:cs="Times New Roman"/>
          <w:color w:val="000000" w:themeColor="text1"/>
          <w:sz w:val="24"/>
          <w:szCs w:val="24"/>
        </w:rPr>
        <w:t xml:space="preserve">The </w:t>
      </w:r>
      <w:r w:rsidR="00EF77F0" w:rsidRPr="003B23BC">
        <w:rPr>
          <w:rFonts w:cs="Times New Roman"/>
          <w:color w:val="000000" w:themeColor="text1"/>
          <w:sz w:val="24"/>
          <w:szCs w:val="24"/>
        </w:rPr>
        <w:t xml:space="preserve">Finnish </w:t>
      </w:r>
      <w:r w:rsidRPr="003B23BC">
        <w:rPr>
          <w:rFonts w:cs="Times New Roman"/>
          <w:color w:val="000000" w:themeColor="text1"/>
          <w:sz w:val="24"/>
          <w:szCs w:val="24"/>
        </w:rPr>
        <w:t xml:space="preserve">discussion concerning </w:t>
      </w:r>
      <w:r w:rsidR="00EF77F0" w:rsidRPr="003B23BC">
        <w:rPr>
          <w:rFonts w:cs="Times New Roman"/>
          <w:color w:val="000000" w:themeColor="text1"/>
          <w:sz w:val="24"/>
          <w:szCs w:val="24"/>
        </w:rPr>
        <w:t xml:space="preserve">the </w:t>
      </w:r>
      <w:r w:rsidRPr="003B23BC">
        <w:rPr>
          <w:rFonts w:cs="Times New Roman"/>
          <w:color w:val="000000" w:themeColor="text1"/>
          <w:sz w:val="24"/>
          <w:szCs w:val="24"/>
        </w:rPr>
        <w:t xml:space="preserve">extreme ends is connected to </w:t>
      </w:r>
      <w:r w:rsidR="00B27ADE" w:rsidRPr="003B23BC">
        <w:rPr>
          <w:rFonts w:cs="Times New Roman"/>
          <w:color w:val="000000" w:themeColor="text1"/>
          <w:sz w:val="24"/>
          <w:szCs w:val="24"/>
        </w:rPr>
        <w:t xml:space="preserve">the </w:t>
      </w:r>
      <w:r w:rsidRPr="003B23BC">
        <w:rPr>
          <w:rFonts w:cs="Times New Roman"/>
          <w:color w:val="000000" w:themeColor="text1"/>
          <w:sz w:val="24"/>
          <w:szCs w:val="24"/>
        </w:rPr>
        <w:t xml:space="preserve">wider international discussion about political polarization. </w:t>
      </w:r>
      <w:r w:rsidR="00E00C06" w:rsidRPr="003B23BC">
        <w:rPr>
          <w:rFonts w:cs="Times New Roman"/>
          <w:color w:val="000000" w:themeColor="text1"/>
          <w:sz w:val="24"/>
          <w:szCs w:val="24"/>
        </w:rPr>
        <w:t>P</w:t>
      </w:r>
      <w:r w:rsidRPr="003B23BC">
        <w:rPr>
          <w:rFonts w:cs="Times New Roman"/>
          <w:color w:val="000000" w:themeColor="text1"/>
          <w:sz w:val="24"/>
          <w:szCs w:val="24"/>
        </w:rPr>
        <w:t xml:space="preserve">rior research </w:t>
      </w:r>
      <w:r w:rsidR="00E00C06" w:rsidRPr="003B23BC">
        <w:rPr>
          <w:rFonts w:cs="Times New Roman"/>
          <w:color w:val="000000" w:themeColor="text1"/>
          <w:sz w:val="24"/>
          <w:szCs w:val="24"/>
        </w:rPr>
        <w:t xml:space="preserve">on </w:t>
      </w:r>
      <w:r w:rsidRPr="003B23BC">
        <w:rPr>
          <w:rFonts w:cs="Times New Roman"/>
          <w:color w:val="000000" w:themeColor="text1"/>
          <w:sz w:val="24"/>
          <w:szCs w:val="24"/>
        </w:rPr>
        <w:t xml:space="preserve">political polarization </w:t>
      </w:r>
      <w:r w:rsidR="00B27ADE" w:rsidRPr="003B23BC">
        <w:rPr>
          <w:rFonts w:cs="Times New Roman"/>
          <w:color w:val="000000" w:themeColor="text1"/>
          <w:sz w:val="24"/>
          <w:szCs w:val="24"/>
        </w:rPr>
        <w:t>suggests</w:t>
      </w:r>
      <w:r w:rsidR="00E00C06" w:rsidRPr="003B23BC">
        <w:rPr>
          <w:rFonts w:cs="Times New Roman"/>
          <w:color w:val="000000" w:themeColor="text1"/>
          <w:sz w:val="24"/>
          <w:szCs w:val="24"/>
        </w:rPr>
        <w:t xml:space="preserve"> that </w:t>
      </w:r>
      <w:r w:rsidR="00E00C06" w:rsidRPr="003B23BC">
        <w:rPr>
          <w:rFonts w:cs="Times New Roman"/>
          <w:color w:val="000000" w:themeColor="text1"/>
          <w:sz w:val="24"/>
          <w:szCs w:val="24"/>
        </w:rPr>
        <w:lastRenderedPageBreak/>
        <w:t xml:space="preserve">polarization is </w:t>
      </w:r>
      <w:r w:rsidRPr="003B23BC">
        <w:rPr>
          <w:rFonts w:cs="Times New Roman"/>
          <w:color w:val="000000" w:themeColor="text1"/>
          <w:sz w:val="24"/>
          <w:szCs w:val="24"/>
        </w:rPr>
        <w:t xml:space="preserve">gaining more momentum </w:t>
      </w:r>
      <w:r w:rsidR="00B27ADE" w:rsidRPr="003B23BC">
        <w:rPr>
          <w:rFonts w:cs="Times New Roman"/>
          <w:color w:val="000000" w:themeColor="text1"/>
          <w:sz w:val="24"/>
          <w:szCs w:val="24"/>
        </w:rPr>
        <w:t xml:space="preserve">due to </w:t>
      </w:r>
      <w:r w:rsidRPr="003B23BC">
        <w:rPr>
          <w:rFonts w:cs="Times New Roman"/>
          <w:color w:val="000000" w:themeColor="text1"/>
          <w:sz w:val="24"/>
          <w:szCs w:val="24"/>
        </w:rPr>
        <w:t>social media</w:t>
      </w:r>
      <w:r w:rsidR="008372FF" w:rsidRPr="003B23BC">
        <w:rPr>
          <w:rFonts w:cs="Times New Roman"/>
          <w:color w:val="000000" w:themeColor="text1"/>
          <w:sz w:val="24"/>
          <w:szCs w:val="24"/>
        </w:rPr>
        <w:t xml:space="preserve"> (</w:t>
      </w:r>
      <w:r w:rsidR="008372FF" w:rsidRPr="003B23BC">
        <w:rPr>
          <w:rFonts w:eastAsia="Times New Roman" w:cs="Times New Roman"/>
          <w:color w:val="000000" w:themeColor="text1"/>
          <w:sz w:val="24"/>
          <w:szCs w:val="24"/>
        </w:rPr>
        <w:t>Lee et al., 2014)</w:t>
      </w:r>
      <w:r w:rsidRPr="003B23BC">
        <w:rPr>
          <w:rFonts w:cs="Times New Roman"/>
          <w:color w:val="000000" w:themeColor="text1"/>
          <w:sz w:val="24"/>
          <w:szCs w:val="24"/>
        </w:rPr>
        <w:t xml:space="preserve">. </w:t>
      </w:r>
      <w:r w:rsidR="00ED6BDA" w:rsidRPr="003B23BC">
        <w:rPr>
          <w:rFonts w:eastAsia="Times New Roman" w:cs="Times New Roman"/>
          <w:color w:val="000000" w:themeColor="text1"/>
          <w:sz w:val="24"/>
          <w:szCs w:val="24"/>
        </w:rPr>
        <w:t>In this study,</w:t>
      </w:r>
      <w:r w:rsidR="00076F73" w:rsidRPr="003B23BC">
        <w:rPr>
          <w:rFonts w:eastAsia="Times New Roman" w:cs="Times New Roman"/>
          <w:color w:val="000000" w:themeColor="text1"/>
          <w:sz w:val="24"/>
          <w:szCs w:val="24"/>
        </w:rPr>
        <w:t xml:space="preserve"> </w:t>
      </w:r>
      <w:r w:rsidRPr="003B23BC">
        <w:rPr>
          <w:rFonts w:eastAsia="Times New Roman" w:cs="Times New Roman"/>
          <w:color w:val="000000" w:themeColor="text1"/>
          <w:sz w:val="24"/>
          <w:szCs w:val="24"/>
        </w:rPr>
        <w:t xml:space="preserve">we wanted </w:t>
      </w:r>
      <w:r w:rsidR="00076F73" w:rsidRPr="003B23BC">
        <w:rPr>
          <w:rFonts w:eastAsia="Times New Roman" w:cs="Times New Roman"/>
          <w:color w:val="000000" w:themeColor="text1"/>
          <w:sz w:val="24"/>
          <w:szCs w:val="24"/>
        </w:rPr>
        <w:t xml:space="preserve">to frame the situation behind political polarization in </w:t>
      </w:r>
      <w:r w:rsidR="00B27ADE" w:rsidRPr="003B23BC">
        <w:rPr>
          <w:rFonts w:eastAsia="Times New Roman" w:cs="Times New Roman"/>
          <w:color w:val="000000" w:themeColor="text1"/>
          <w:sz w:val="24"/>
          <w:szCs w:val="24"/>
        </w:rPr>
        <w:t xml:space="preserve">the </w:t>
      </w:r>
      <w:r w:rsidR="00076F73" w:rsidRPr="003B23BC">
        <w:rPr>
          <w:rFonts w:eastAsia="Times New Roman" w:cs="Times New Roman"/>
          <w:color w:val="000000" w:themeColor="text1"/>
          <w:sz w:val="24"/>
          <w:szCs w:val="24"/>
        </w:rPr>
        <w:t>Finnish social media sphere</w:t>
      </w:r>
      <w:r w:rsidR="00ED6BDA" w:rsidRPr="003B23BC">
        <w:rPr>
          <w:rFonts w:eastAsia="Times New Roman" w:cs="Times New Roman"/>
          <w:color w:val="000000" w:themeColor="text1"/>
          <w:sz w:val="24"/>
          <w:szCs w:val="24"/>
        </w:rPr>
        <w:t xml:space="preserve"> </w:t>
      </w:r>
      <w:r w:rsidRPr="003B23BC">
        <w:rPr>
          <w:rFonts w:eastAsia="Times New Roman" w:cs="Times New Roman"/>
          <w:color w:val="000000" w:themeColor="text1"/>
          <w:sz w:val="24"/>
          <w:szCs w:val="24"/>
        </w:rPr>
        <w:t>and</w:t>
      </w:r>
      <w:r w:rsidR="009E3A5D" w:rsidRPr="003B23BC">
        <w:rPr>
          <w:rFonts w:eastAsia="Times New Roman" w:cs="Times New Roman"/>
          <w:color w:val="000000" w:themeColor="text1"/>
          <w:sz w:val="24"/>
          <w:szCs w:val="24"/>
        </w:rPr>
        <w:t xml:space="preserve"> </w:t>
      </w:r>
      <w:r w:rsidR="00B27ADE" w:rsidRPr="003B23BC">
        <w:rPr>
          <w:rFonts w:eastAsia="Times New Roman" w:cs="Times New Roman"/>
          <w:color w:val="000000" w:themeColor="text1"/>
          <w:sz w:val="24"/>
          <w:szCs w:val="24"/>
        </w:rPr>
        <w:t xml:space="preserve">to </w:t>
      </w:r>
      <w:r w:rsidR="009E3A5D" w:rsidRPr="003B23BC">
        <w:rPr>
          <w:rFonts w:eastAsia="Times New Roman" w:cs="Times New Roman"/>
          <w:color w:val="000000" w:themeColor="text1"/>
          <w:sz w:val="24"/>
          <w:szCs w:val="24"/>
        </w:rPr>
        <w:t xml:space="preserve">find out how </w:t>
      </w:r>
      <w:r w:rsidR="009E3A5D" w:rsidRPr="003B23BC">
        <w:rPr>
          <w:rFonts w:cs="Times New Roman"/>
          <w:color w:val="000000" w:themeColor="text1"/>
          <w:sz w:val="24"/>
          <w:szCs w:val="24"/>
        </w:rPr>
        <w:t xml:space="preserve">consistent </w:t>
      </w:r>
      <w:r w:rsidR="003E3984">
        <w:rPr>
          <w:rFonts w:cs="Times New Roman"/>
          <w:color w:val="000000" w:themeColor="text1"/>
          <w:sz w:val="24"/>
          <w:szCs w:val="24"/>
        </w:rPr>
        <w:t>party</w:t>
      </w:r>
      <w:r w:rsidR="003E3984" w:rsidRPr="003B23BC">
        <w:rPr>
          <w:rFonts w:cs="Times New Roman"/>
          <w:color w:val="000000" w:themeColor="text1"/>
          <w:sz w:val="24"/>
          <w:szCs w:val="24"/>
        </w:rPr>
        <w:t xml:space="preserve"> </w:t>
      </w:r>
      <w:r w:rsidR="006D1BD0">
        <w:rPr>
          <w:rFonts w:cs="Times New Roman"/>
          <w:color w:val="000000" w:themeColor="text1"/>
          <w:sz w:val="24"/>
          <w:szCs w:val="24"/>
        </w:rPr>
        <w:t>preference</w:t>
      </w:r>
      <w:r w:rsidR="006D1BD0" w:rsidRPr="003B23BC">
        <w:rPr>
          <w:rFonts w:cs="Times New Roman"/>
          <w:color w:val="000000" w:themeColor="text1"/>
          <w:sz w:val="24"/>
          <w:szCs w:val="24"/>
        </w:rPr>
        <w:t xml:space="preserve"> </w:t>
      </w:r>
      <w:r w:rsidR="009E3A5D" w:rsidRPr="003B23BC">
        <w:rPr>
          <w:rFonts w:cs="Times New Roman"/>
          <w:color w:val="000000" w:themeColor="text1"/>
          <w:sz w:val="24"/>
          <w:szCs w:val="24"/>
        </w:rPr>
        <w:t xml:space="preserve">and political values </w:t>
      </w:r>
      <w:r w:rsidR="00A76498" w:rsidRPr="003B23BC">
        <w:rPr>
          <w:rFonts w:cs="Times New Roman"/>
          <w:color w:val="000000" w:themeColor="text1"/>
          <w:sz w:val="24"/>
          <w:szCs w:val="24"/>
        </w:rPr>
        <w:t xml:space="preserve">motivate </w:t>
      </w:r>
      <w:r w:rsidR="009E3A5D" w:rsidRPr="003B23BC">
        <w:rPr>
          <w:rFonts w:cs="Times New Roman"/>
          <w:color w:val="000000" w:themeColor="text1"/>
          <w:sz w:val="24"/>
          <w:szCs w:val="24"/>
        </w:rPr>
        <w:t>citizens to engage on social media and how confounding background variables might explain these differences.</w:t>
      </w:r>
      <w:r w:rsidR="009E3A5D" w:rsidRPr="003B23BC">
        <w:rPr>
          <w:rFonts w:cs="Times New Roman"/>
          <w:i/>
          <w:color w:val="000000" w:themeColor="text1"/>
          <w:sz w:val="24"/>
          <w:szCs w:val="24"/>
        </w:rPr>
        <w:t xml:space="preserve"> </w:t>
      </w:r>
      <w:r w:rsidR="00D34DE2" w:rsidRPr="003B23BC">
        <w:rPr>
          <w:rFonts w:eastAsia="Times New Roman" w:cs="Times New Roman"/>
          <w:color w:val="000000" w:themeColor="text1"/>
          <w:sz w:val="24"/>
          <w:szCs w:val="24"/>
        </w:rPr>
        <w:t>Also</w:t>
      </w:r>
      <w:r w:rsidR="009E3A5D" w:rsidRPr="003B23BC">
        <w:rPr>
          <w:rFonts w:eastAsia="Times New Roman" w:cs="Times New Roman"/>
          <w:color w:val="000000" w:themeColor="text1"/>
          <w:sz w:val="24"/>
          <w:szCs w:val="24"/>
        </w:rPr>
        <w:t xml:space="preserve">, </w:t>
      </w:r>
      <w:r w:rsidR="00ED6BDA" w:rsidRPr="003B23BC">
        <w:rPr>
          <w:rFonts w:eastAsia="Times New Roman" w:cs="Times New Roman"/>
          <w:color w:val="000000" w:themeColor="text1"/>
          <w:sz w:val="24"/>
          <w:szCs w:val="24"/>
        </w:rPr>
        <w:t xml:space="preserve">our goal was to determine whether there are differences between political party supporters when examining </w:t>
      </w:r>
      <w:r w:rsidR="009E3A5D" w:rsidRPr="003B23BC">
        <w:rPr>
          <w:rFonts w:eastAsia="Times New Roman" w:cs="Times New Roman"/>
          <w:color w:val="000000" w:themeColor="text1"/>
          <w:sz w:val="24"/>
          <w:szCs w:val="24"/>
        </w:rPr>
        <w:t xml:space="preserve">the political use of </w:t>
      </w:r>
      <w:r w:rsidR="00ED6BDA" w:rsidRPr="003B23BC">
        <w:rPr>
          <w:rFonts w:eastAsia="Times New Roman" w:cs="Times New Roman"/>
          <w:color w:val="000000" w:themeColor="text1"/>
          <w:sz w:val="24"/>
          <w:szCs w:val="24"/>
        </w:rPr>
        <w:t xml:space="preserve">social media and whether </w:t>
      </w:r>
      <w:r w:rsidR="00ED6BDA" w:rsidRPr="003B23BC">
        <w:rPr>
          <w:rFonts w:eastAsia="Times New Roman" w:cs="Times New Roman"/>
          <w:color w:val="000000" w:themeColor="text1"/>
          <w:sz w:val="24"/>
          <w:szCs w:val="24"/>
          <w:lang w:eastAsia="fi-FI"/>
        </w:rPr>
        <w:t xml:space="preserve">confounding </w:t>
      </w:r>
      <w:r w:rsidR="00ED6BDA" w:rsidRPr="003B23BC">
        <w:rPr>
          <w:rFonts w:eastAsia="Times New Roman" w:cs="Times New Roman"/>
          <w:color w:val="000000" w:themeColor="text1"/>
          <w:sz w:val="24"/>
          <w:szCs w:val="24"/>
        </w:rPr>
        <w:t xml:space="preserve">variables might explain these differences. </w:t>
      </w:r>
      <w:r w:rsidR="00D54D60" w:rsidRPr="003B23BC">
        <w:rPr>
          <w:rFonts w:eastAsia="Times New Roman" w:cs="Times New Roman"/>
          <w:color w:val="000000" w:themeColor="text1"/>
          <w:sz w:val="24"/>
          <w:szCs w:val="24"/>
        </w:rPr>
        <w:t>In this manner</w:t>
      </w:r>
      <w:r w:rsidR="00857418" w:rsidRPr="003B23BC">
        <w:rPr>
          <w:rFonts w:eastAsia="Times New Roman" w:cs="Times New Roman"/>
          <w:color w:val="000000" w:themeColor="text1"/>
          <w:sz w:val="24"/>
          <w:szCs w:val="24"/>
        </w:rPr>
        <w:t xml:space="preserve">, we </w:t>
      </w:r>
      <w:r w:rsidR="00A76498" w:rsidRPr="003B23BC">
        <w:rPr>
          <w:rFonts w:eastAsia="Times New Roman" w:cs="Times New Roman"/>
          <w:color w:val="000000" w:themeColor="text1"/>
          <w:sz w:val="24"/>
          <w:szCs w:val="24"/>
        </w:rPr>
        <w:t xml:space="preserve">were </w:t>
      </w:r>
      <w:r w:rsidR="00857418" w:rsidRPr="003B23BC">
        <w:rPr>
          <w:rFonts w:eastAsia="Times New Roman" w:cs="Times New Roman"/>
          <w:color w:val="000000" w:themeColor="text1"/>
          <w:sz w:val="24"/>
          <w:szCs w:val="24"/>
        </w:rPr>
        <w:t xml:space="preserve">able to assess how political views and values are projected </w:t>
      </w:r>
      <w:r w:rsidR="00A76498" w:rsidRPr="003B23BC">
        <w:rPr>
          <w:rFonts w:eastAsia="Times New Roman" w:cs="Times New Roman"/>
          <w:color w:val="000000" w:themeColor="text1"/>
          <w:sz w:val="24"/>
          <w:szCs w:val="24"/>
        </w:rPr>
        <w:t>on</w:t>
      </w:r>
      <w:r w:rsidR="00857418" w:rsidRPr="003B23BC">
        <w:rPr>
          <w:rFonts w:eastAsia="Times New Roman" w:cs="Times New Roman"/>
          <w:color w:val="000000" w:themeColor="text1"/>
          <w:sz w:val="24"/>
          <w:szCs w:val="24"/>
        </w:rPr>
        <w:t xml:space="preserve">to </w:t>
      </w:r>
      <w:r w:rsidR="00A76498" w:rsidRPr="003B23BC">
        <w:rPr>
          <w:rFonts w:eastAsia="Times New Roman" w:cs="Times New Roman"/>
          <w:color w:val="000000" w:themeColor="text1"/>
          <w:sz w:val="24"/>
          <w:szCs w:val="24"/>
        </w:rPr>
        <w:t xml:space="preserve">the </w:t>
      </w:r>
      <w:r w:rsidR="00857418" w:rsidRPr="003B23BC">
        <w:rPr>
          <w:rFonts w:eastAsia="Times New Roman" w:cs="Times New Roman"/>
          <w:color w:val="000000" w:themeColor="text1"/>
          <w:sz w:val="24"/>
          <w:szCs w:val="24"/>
        </w:rPr>
        <w:t xml:space="preserve">digital social sphere and how </w:t>
      </w:r>
      <w:r w:rsidR="00A76498" w:rsidRPr="003B23BC">
        <w:rPr>
          <w:rFonts w:eastAsia="Times New Roman" w:cs="Times New Roman"/>
          <w:color w:val="000000" w:themeColor="text1"/>
          <w:sz w:val="24"/>
          <w:szCs w:val="24"/>
        </w:rPr>
        <w:t>this</w:t>
      </w:r>
      <w:r w:rsidR="00857418" w:rsidRPr="003B23BC">
        <w:rPr>
          <w:rFonts w:eastAsia="Times New Roman" w:cs="Times New Roman"/>
          <w:color w:val="000000" w:themeColor="text1"/>
          <w:sz w:val="24"/>
          <w:szCs w:val="24"/>
        </w:rPr>
        <w:t xml:space="preserve"> is transforming </w:t>
      </w:r>
      <w:r w:rsidR="00E00C06" w:rsidRPr="003B23BC">
        <w:rPr>
          <w:rFonts w:eastAsia="Times New Roman" w:cs="Times New Roman"/>
          <w:color w:val="000000" w:themeColor="text1"/>
          <w:sz w:val="24"/>
          <w:szCs w:val="24"/>
        </w:rPr>
        <w:t xml:space="preserve">the </w:t>
      </w:r>
      <w:r w:rsidR="00857418" w:rsidRPr="003B23BC">
        <w:rPr>
          <w:rFonts w:eastAsia="Times New Roman" w:cs="Times New Roman"/>
          <w:color w:val="000000" w:themeColor="text1"/>
          <w:sz w:val="24"/>
          <w:szCs w:val="24"/>
        </w:rPr>
        <w:t>wider political sphere in Finland.</w:t>
      </w:r>
    </w:p>
    <w:p w14:paraId="06CCD64B" w14:textId="15842E04" w:rsidR="00ED6BDA" w:rsidRPr="003B23BC" w:rsidRDefault="00ED6BDA" w:rsidP="00ED6BDA">
      <w:pPr>
        <w:jc w:val="both"/>
        <w:rPr>
          <w:rFonts w:eastAsia="Times New Roman" w:cs="Times New Roman"/>
          <w:color w:val="000000" w:themeColor="text1"/>
          <w:sz w:val="24"/>
          <w:szCs w:val="24"/>
        </w:rPr>
      </w:pPr>
      <w:r w:rsidRPr="003B23BC">
        <w:rPr>
          <w:rFonts w:eastAsia="Times New Roman" w:cs="Times New Roman"/>
          <w:color w:val="000000" w:themeColor="text1"/>
          <w:sz w:val="24"/>
          <w:szCs w:val="24"/>
        </w:rPr>
        <w:t xml:space="preserve">The first part of the analysis showed important findings </w:t>
      </w:r>
      <w:r w:rsidR="00A76498" w:rsidRPr="003B23BC">
        <w:rPr>
          <w:rFonts w:eastAsia="Times New Roman" w:cs="Times New Roman"/>
          <w:color w:val="000000" w:themeColor="text1"/>
          <w:sz w:val="24"/>
          <w:szCs w:val="24"/>
        </w:rPr>
        <w:t xml:space="preserve">regarding the </w:t>
      </w:r>
      <w:r w:rsidRPr="003B23BC">
        <w:rPr>
          <w:rFonts w:eastAsia="Times New Roman" w:cs="Times New Roman"/>
          <w:color w:val="000000" w:themeColor="text1"/>
          <w:sz w:val="24"/>
          <w:szCs w:val="24"/>
        </w:rPr>
        <w:t xml:space="preserve">differences between politically consistent and inconsistent citizens. Confirming our first hypothesis (H1), people with a clear </w:t>
      </w:r>
      <w:r w:rsidR="003E3984">
        <w:rPr>
          <w:rFonts w:eastAsia="Times New Roman" w:cs="Times New Roman"/>
          <w:color w:val="000000" w:themeColor="text1"/>
          <w:sz w:val="24"/>
          <w:szCs w:val="24"/>
        </w:rPr>
        <w:t>party</w:t>
      </w:r>
      <w:r w:rsidR="003E3984" w:rsidRPr="003B23BC">
        <w:rPr>
          <w:rFonts w:eastAsia="Times New Roman" w:cs="Times New Roman"/>
          <w:color w:val="000000" w:themeColor="text1"/>
          <w:sz w:val="24"/>
          <w:szCs w:val="24"/>
        </w:rPr>
        <w:t xml:space="preserve"> </w:t>
      </w:r>
      <w:r w:rsidR="006D1BD0">
        <w:rPr>
          <w:rFonts w:eastAsia="Times New Roman" w:cs="Times New Roman"/>
          <w:color w:val="000000" w:themeColor="text1"/>
          <w:sz w:val="24"/>
          <w:szCs w:val="24"/>
        </w:rPr>
        <w:t>preference</w:t>
      </w:r>
      <w:r w:rsidR="006D1BD0" w:rsidRPr="003B23BC">
        <w:rPr>
          <w:rFonts w:eastAsia="Times New Roman" w:cs="Times New Roman"/>
          <w:color w:val="000000" w:themeColor="text1"/>
          <w:sz w:val="24"/>
          <w:szCs w:val="24"/>
        </w:rPr>
        <w:t xml:space="preserve"> </w:t>
      </w:r>
      <w:r w:rsidRPr="003B23BC">
        <w:rPr>
          <w:rFonts w:eastAsia="Times New Roman" w:cs="Times New Roman"/>
          <w:color w:val="000000" w:themeColor="text1"/>
          <w:sz w:val="24"/>
          <w:szCs w:val="24"/>
        </w:rPr>
        <w:t xml:space="preserve">are more active on social media. This finding lends itself to earlier discussions concerning the group dynamic effect of social media in two ways. First, easy access to reinforcing information and party ideology (Gilbert et al., 2009), may help to solidify </w:t>
      </w:r>
      <w:r w:rsidR="003E3984">
        <w:rPr>
          <w:rFonts w:eastAsia="Times New Roman" w:cs="Times New Roman"/>
          <w:color w:val="000000" w:themeColor="text1"/>
          <w:sz w:val="24"/>
          <w:szCs w:val="24"/>
        </w:rPr>
        <w:t>party</w:t>
      </w:r>
      <w:r w:rsidR="003E3984" w:rsidRPr="003B23BC">
        <w:rPr>
          <w:rFonts w:eastAsia="Times New Roman" w:cs="Times New Roman"/>
          <w:color w:val="000000" w:themeColor="text1"/>
          <w:sz w:val="24"/>
          <w:szCs w:val="24"/>
        </w:rPr>
        <w:t xml:space="preserve"> </w:t>
      </w:r>
      <w:r w:rsidR="006D1BD0">
        <w:rPr>
          <w:rFonts w:eastAsia="Times New Roman" w:cs="Times New Roman"/>
          <w:color w:val="000000" w:themeColor="text1"/>
          <w:sz w:val="24"/>
          <w:szCs w:val="24"/>
        </w:rPr>
        <w:t>preference</w:t>
      </w:r>
      <w:r w:rsidR="006D1BD0" w:rsidRPr="003B23BC">
        <w:rPr>
          <w:rFonts w:eastAsia="Times New Roman" w:cs="Times New Roman"/>
          <w:color w:val="000000" w:themeColor="text1"/>
          <w:sz w:val="24"/>
          <w:szCs w:val="24"/>
        </w:rPr>
        <w:t xml:space="preserve"> </w:t>
      </w:r>
      <w:r w:rsidRPr="003B23BC">
        <w:rPr>
          <w:rFonts w:eastAsia="Times New Roman" w:cs="Times New Roman"/>
          <w:color w:val="000000" w:themeColor="text1"/>
          <w:sz w:val="24"/>
          <w:szCs w:val="24"/>
        </w:rPr>
        <w:t>and</w:t>
      </w:r>
      <w:r w:rsidR="00A76498" w:rsidRPr="003B23BC">
        <w:rPr>
          <w:rFonts w:eastAsia="Times New Roman" w:cs="Times New Roman"/>
          <w:color w:val="000000" w:themeColor="text1"/>
          <w:sz w:val="24"/>
          <w:szCs w:val="24"/>
        </w:rPr>
        <w:t>,</w:t>
      </w:r>
      <w:r w:rsidRPr="003B23BC">
        <w:rPr>
          <w:rFonts w:eastAsia="Times New Roman" w:cs="Times New Roman"/>
          <w:color w:val="000000" w:themeColor="text1"/>
          <w:sz w:val="24"/>
          <w:szCs w:val="24"/>
        </w:rPr>
        <w:t xml:space="preserve"> in turn</w:t>
      </w:r>
      <w:r w:rsidR="00A76498" w:rsidRPr="003B23BC">
        <w:rPr>
          <w:rFonts w:eastAsia="Times New Roman" w:cs="Times New Roman"/>
          <w:color w:val="000000" w:themeColor="text1"/>
          <w:sz w:val="24"/>
          <w:szCs w:val="24"/>
        </w:rPr>
        <w:t>,</w:t>
      </w:r>
      <w:r w:rsidRPr="003B23BC">
        <w:rPr>
          <w:rFonts w:eastAsia="Times New Roman" w:cs="Times New Roman"/>
          <w:color w:val="000000" w:themeColor="text1"/>
          <w:sz w:val="24"/>
          <w:szCs w:val="24"/>
        </w:rPr>
        <w:t xml:space="preserve"> motivate online activity in terms of making those closely held views known on a wider scale. Second, this may also point to the possible political polarization effect of social media that has been part of recent research in that easy access to </w:t>
      </w:r>
      <w:r w:rsidR="00D54D60" w:rsidRPr="003B23BC">
        <w:rPr>
          <w:rFonts w:eastAsia="Times New Roman" w:cs="Times New Roman"/>
          <w:color w:val="000000" w:themeColor="text1"/>
          <w:sz w:val="24"/>
          <w:szCs w:val="24"/>
        </w:rPr>
        <w:t>people</w:t>
      </w:r>
      <w:r w:rsidR="00F732BC" w:rsidRPr="003B23BC">
        <w:rPr>
          <w:rFonts w:eastAsia="Times New Roman" w:cs="Times New Roman"/>
          <w:color w:val="000000" w:themeColor="text1"/>
          <w:sz w:val="24"/>
          <w:szCs w:val="24"/>
        </w:rPr>
        <w:t xml:space="preserve"> with similar views</w:t>
      </w:r>
      <w:r w:rsidR="00D54D60" w:rsidRPr="003B23BC">
        <w:rPr>
          <w:rFonts w:eastAsia="Times New Roman" w:cs="Times New Roman"/>
          <w:color w:val="000000" w:themeColor="text1"/>
          <w:sz w:val="24"/>
          <w:szCs w:val="24"/>
        </w:rPr>
        <w:t xml:space="preserve"> </w:t>
      </w:r>
      <w:r w:rsidRPr="003B23BC">
        <w:rPr>
          <w:rFonts w:eastAsia="Times New Roman" w:cs="Times New Roman"/>
          <w:color w:val="000000" w:themeColor="text1"/>
          <w:sz w:val="24"/>
          <w:szCs w:val="24"/>
        </w:rPr>
        <w:t xml:space="preserve">combined with a strong reinforced </w:t>
      </w:r>
      <w:r w:rsidR="00E42838">
        <w:rPr>
          <w:rFonts w:eastAsia="Times New Roman" w:cs="Times New Roman"/>
          <w:color w:val="000000" w:themeColor="text1"/>
          <w:sz w:val="24"/>
          <w:szCs w:val="24"/>
        </w:rPr>
        <w:t>preference</w:t>
      </w:r>
      <w:r w:rsidR="00E42838" w:rsidRPr="003B23BC">
        <w:rPr>
          <w:rFonts w:eastAsia="Times New Roman" w:cs="Times New Roman"/>
          <w:color w:val="000000" w:themeColor="text1"/>
          <w:sz w:val="24"/>
          <w:szCs w:val="24"/>
        </w:rPr>
        <w:t xml:space="preserve"> </w:t>
      </w:r>
      <w:r w:rsidRPr="003B23BC">
        <w:rPr>
          <w:rFonts w:eastAsia="Times New Roman" w:cs="Times New Roman"/>
          <w:color w:val="000000" w:themeColor="text1"/>
          <w:sz w:val="24"/>
          <w:szCs w:val="24"/>
        </w:rPr>
        <w:t xml:space="preserve">can motivate users to become active in defending increasingly polarized positions (Lee et al., 2014). In both cases, it seems that the threshold for political activity is lower for those with clear </w:t>
      </w:r>
      <w:r w:rsidR="003E3984">
        <w:rPr>
          <w:rFonts w:eastAsia="Times New Roman" w:cs="Times New Roman"/>
          <w:color w:val="000000" w:themeColor="text1"/>
          <w:sz w:val="24"/>
          <w:szCs w:val="24"/>
        </w:rPr>
        <w:t>party</w:t>
      </w:r>
      <w:r w:rsidR="003E3984" w:rsidRPr="003B23BC">
        <w:rPr>
          <w:rFonts w:eastAsia="Times New Roman" w:cs="Times New Roman"/>
          <w:color w:val="000000" w:themeColor="text1"/>
          <w:sz w:val="24"/>
          <w:szCs w:val="24"/>
        </w:rPr>
        <w:t xml:space="preserve"> </w:t>
      </w:r>
      <w:r w:rsidR="00E42838">
        <w:rPr>
          <w:rFonts w:eastAsia="Times New Roman" w:cs="Times New Roman"/>
          <w:color w:val="000000" w:themeColor="text1"/>
          <w:sz w:val="24"/>
          <w:szCs w:val="24"/>
        </w:rPr>
        <w:t>preference</w:t>
      </w:r>
      <w:r w:rsidRPr="003B23BC">
        <w:rPr>
          <w:rFonts w:eastAsia="Times New Roman" w:cs="Times New Roman"/>
          <w:color w:val="000000" w:themeColor="text1"/>
          <w:sz w:val="24"/>
          <w:szCs w:val="24"/>
        </w:rPr>
        <w:t>.</w:t>
      </w:r>
    </w:p>
    <w:p w14:paraId="6D686E4F" w14:textId="255F5070" w:rsidR="00B9035D" w:rsidRPr="003B23BC" w:rsidRDefault="00ED6BDA" w:rsidP="00ED6BDA">
      <w:pPr>
        <w:jc w:val="both"/>
        <w:rPr>
          <w:rFonts w:eastAsia="Times New Roman" w:cs="Times New Roman"/>
          <w:color w:val="000000" w:themeColor="text1"/>
          <w:sz w:val="24"/>
          <w:szCs w:val="24"/>
        </w:rPr>
      </w:pPr>
      <w:r w:rsidRPr="003B23BC">
        <w:rPr>
          <w:rFonts w:eastAsia="Times New Roman" w:cs="Times New Roman"/>
          <w:color w:val="000000" w:themeColor="text1"/>
          <w:sz w:val="24"/>
          <w:szCs w:val="24"/>
        </w:rPr>
        <w:t>Confirming our second hypothesis (H2)</w:t>
      </w:r>
      <w:r w:rsidR="00D34DE2" w:rsidRPr="003B23BC">
        <w:rPr>
          <w:rFonts w:eastAsia="Times New Roman" w:cs="Times New Roman"/>
          <w:color w:val="000000" w:themeColor="text1"/>
          <w:sz w:val="24"/>
          <w:szCs w:val="24"/>
        </w:rPr>
        <w:t>,</w:t>
      </w:r>
      <w:r w:rsidRPr="003B23BC">
        <w:rPr>
          <w:rFonts w:eastAsia="Times New Roman" w:cs="Times New Roman"/>
          <w:color w:val="000000" w:themeColor="text1"/>
          <w:sz w:val="24"/>
          <w:szCs w:val="24"/>
        </w:rPr>
        <w:t xml:space="preserve"> we found that supporters </w:t>
      </w:r>
      <w:r w:rsidR="00A76498" w:rsidRPr="003B23BC">
        <w:rPr>
          <w:rFonts w:eastAsia="Times New Roman" w:cs="Times New Roman"/>
          <w:color w:val="000000" w:themeColor="text1"/>
          <w:sz w:val="24"/>
          <w:szCs w:val="24"/>
        </w:rPr>
        <w:t xml:space="preserve">of the </w:t>
      </w:r>
      <w:r w:rsidRPr="003B23BC">
        <w:rPr>
          <w:rFonts w:eastAsia="Times New Roman" w:cs="Times New Roman"/>
          <w:color w:val="000000" w:themeColor="text1"/>
          <w:sz w:val="24"/>
          <w:szCs w:val="24"/>
        </w:rPr>
        <w:t>new identity parties</w:t>
      </w:r>
      <w:r w:rsidR="00A76498" w:rsidRPr="003B23BC">
        <w:rPr>
          <w:rFonts w:eastAsia="Times New Roman" w:cs="Times New Roman"/>
          <w:color w:val="000000" w:themeColor="text1"/>
          <w:sz w:val="24"/>
          <w:szCs w:val="24"/>
        </w:rPr>
        <w:t>—of</w:t>
      </w:r>
      <w:r w:rsidRPr="003B23BC">
        <w:rPr>
          <w:rFonts w:eastAsia="Times New Roman" w:cs="Times New Roman"/>
          <w:color w:val="000000" w:themeColor="text1"/>
          <w:sz w:val="24"/>
          <w:szCs w:val="24"/>
        </w:rPr>
        <w:t xml:space="preserve"> the G</w:t>
      </w:r>
      <w:r w:rsidR="001734BB" w:rsidRPr="003B23BC">
        <w:rPr>
          <w:rFonts w:eastAsia="Times New Roman" w:cs="Times New Roman"/>
          <w:color w:val="000000" w:themeColor="text1"/>
          <w:sz w:val="24"/>
          <w:szCs w:val="24"/>
        </w:rPr>
        <w:t>L, the FP</w:t>
      </w:r>
      <w:r w:rsidR="00A76498" w:rsidRPr="003B23BC">
        <w:rPr>
          <w:rFonts w:eastAsia="Times New Roman" w:cs="Times New Roman"/>
          <w:color w:val="000000" w:themeColor="text1"/>
          <w:sz w:val="24"/>
          <w:szCs w:val="24"/>
        </w:rPr>
        <w:t>,</w:t>
      </w:r>
      <w:r w:rsidR="001734BB" w:rsidRPr="003B23BC">
        <w:rPr>
          <w:rFonts w:eastAsia="Times New Roman" w:cs="Times New Roman"/>
          <w:color w:val="000000" w:themeColor="text1"/>
          <w:sz w:val="24"/>
          <w:szCs w:val="24"/>
        </w:rPr>
        <w:t xml:space="preserve"> and the LA</w:t>
      </w:r>
      <w:r w:rsidR="00A76498" w:rsidRPr="003B23BC">
        <w:rPr>
          <w:rFonts w:eastAsia="Times New Roman" w:cs="Times New Roman"/>
          <w:color w:val="000000" w:themeColor="text1"/>
          <w:sz w:val="24"/>
          <w:szCs w:val="24"/>
        </w:rPr>
        <w:t>—</w:t>
      </w:r>
      <w:r w:rsidRPr="003B23BC">
        <w:rPr>
          <w:rFonts w:eastAsia="Times New Roman" w:cs="Times New Roman"/>
          <w:color w:val="000000" w:themeColor="text1"/>
          <w:sz w:val="24"/>
          <w:szCs w:val="24"/>
        </w:rPr>
        <w:t xml:space="preserve">were more active on social media. </w:t>
      </w:r>
      <w:r w:rsidR="00A76498" w:rsidRPr="003B23BC">
        <w:rPr>
          <w:rFonts w:eastAsia="Times New Roman" w:cs="Times New Roman"/>
          <w:color w:val="000000" w:themeColor="text1"/>
          <w:sz w:val="24"/>
          <w:szCs w:val="24"/>
        </w:rPr>
        <w:t>S</w:t>
      </w:r>
      <w:r w:rsidRPr="003B23BC">
        <w:rPr>
          <w:rFonts w:eastAsia="Times New Roman" w:cs="Times New Roman"/>
          <w:color w:val="000000" w:themeColor="text1"/>
          <w:sz w:val="24"/>
          <w:szCs w:val="24"/>
        </w:rPr>
        <w:t xml:space="preserve">upporters of the </w:t>
      </w:r>
      <w:r w:rsidR="00B9035D" w:rsidRPr="003B23BC">
        <w:rPr>
          <w:rFonts w:eastAsia="Times New Roman" w:cs="Times New Roman"/>
          <w:color w:val="000000" w:themeColor="text1"/>
          <w:sz w:val="24"/>
          <w:szCs w:val="24"/>
        </w:rPr>
        <w:t>new identity parties</w:t>
      </w:r>
      <w:r w:rsidRPr="003B23BC">
        <w:rPr>
          <w:rFonts w:eastAsia="Times New Roman" w:cs="Times New Roman"/>
          <w:color w:val="000000" w:themeColor="text1"/>
          <w:sz w:val="24"/>
          <w:szCs w:val="24"/>
        </w:rPr>
        <w:t xml:space="preserve"> were </w:t>
      </w:r>
      <w:r w:rsidR="00A76498" w:rsidRPr="003B23BC">
        <w:rPr>
          <w:rFonts w:eastAsia="Times New Roman" w:cs="Times New Roman"/>
          <w:color w:val="000000" w:themeColor="text1"/>
          <w:sz w:val="24"/>
          <w:szCs w:val="24"/>
        </w:rPr>
        <w:t xml:space="preserve">especially </w:t>
      </w:r>
      <w:r w:rsidR="00B9035D" w:rsidRPr="003B23BC">
        <w:rPr>
          <w:rFonts w:eastAsia="Times New Roman" w:cs="Times New Roman"/>
          <w:color w:val="000000" w:themeColor="text1"/>
          <w:sz w:val="24"/>
          <w:szCs w:val="24"/>
        </w:rPr>
        <w:t>more</w:t>
      </w:r>
      <w:r w:rsidRPr="003B23BC">
        <w:rPr>
          <w:rFonts w:eastAsia="Times New Roman" w:cs="Times New Roman"/>
          <w:color w:val="000000" w:themeColor="text1"/>
          <w:sz w:val="24"/>
          <w:szCs w:val="24"/>
        </w:rPr>
        <w:t xml:space="preserve"> active in participating in political discourse. Also</w:t>
      </w:r>
      <w:r w:rsidR="00D34DE2" w:rsidRPr="003B23BC">
        <w:rPr>
          <w:rFonts w:eastAsia="Times New Roman" w:cs="Times New Roman"/>
          <w:color w:val="000000" w:themeColor="text1"/>
          <w:sz w:val="24"/>
          <w:szCs w:val="24"/>
        </w:rPr>
        <w:t>,</w:t>
      </w:r>
      <w:r w:rsidRPr="003B23BC">
        <w:rPr>
          <w:rFonts w:eastAsia="Times New Roman" w:cs="Times New Roman"/>
          <w:color w:val="000000" w:themeColor="text1"/>
          <w:sz w:val="24"/>
          <w:szCs w:val="24"/>
        </w:rPr>
        <w:t xml:space="preserve"> </w:t>
      </w:r>
      <w:r w:rsidR="00A76498" w:rsidRPr="003B23BC">
        <w:rPr>
          <w:rFonts w:eastAsia="Times New Roman" w:cs="Times New Roman"/>
          <w:color w:val="000000" w:themeColor="text1"/>
          <w:sz w:val="24"/>
          <w:szCs w:val="24"/>
        </w:rPr>
        <w:t xml:space="preserve">the supporters of </w:t>
      </w:r>
      <w:r w:rsidRPr="003B23BC">
        <w:rPr>
          <w:rFonts w:eastAsia="Times New Roman" w:cs="Times New Roman"/>
          <w:color w:val="000000" w:themeColor="text1"/>
          <w:sz w:val="24"/>
          <w:szCs w:val="24"/>
        </w:rPr>
        <w:t>other minor parties were more active when compared to supporters of traditional interest parties.</w:t>
      </w:r>
      <w:r w:rsidR="00B9035D" w:rsidRPr="003B23BC">
        <w:rPr>
          <w:rFonts w:eastAsia="Times New Roman" w:cs="Times New Roman"/>
          <w:color w:val="000000" w:themeColor="text1"/>
          <w:sz w:val="24"/>
          <w:szCs w:val="24"/>
        </w:rPr>
        <w:t xml:space="preserve"> </w:t>
      </w:r>
    </w:p>
    <w:p w14:paraId="3A4CEC64" w14:textId="73949197" w:rsidR="00ED6BDA" w:rsidRPr="003B23BC" w:rsidRDefault="00ED6BDA" w:rsidP="00ED6BDA">
      <w:pPr>
        <w:jc w:val="both"/>
        <w:rPr>
          <w:rFonts w:cs="Times New Roman"/>
          <w:color w:val="000000" w:themeColor="text1"/>
          <w:sz w:val="24"/>
          <w:szCs w:val="24"/>
        </w:rPr>
      </w:pPr>
      <w:r w:rsidRPr="003B23BC">
        <w:rPr>
          <w:rFonts w:cs="Times New Roman"/>
          <w:color w:val="000000" w:themeColor="text1"/>
          <w:sz w:val="24"/>
          <w:szCs w:val="24"/>
        </w:rPr>
        <w:t>I</w:t>
      </w:r>
      <w:r w:rsidR="00B9035D" w:rsidRPr="003B23BC">
        <w:rPr>
          <w:rFonts w:cs="Times New Roman"/>
          <w:color w:val="000000" w:themeColor="text1"/>
          <w:sz w:val="24"/>
          <w:szCs w:val="24"/>
        </w:rPr>
        <w:t>n this respect, i</w:t>
      </w:r>
      <w:r w:rsidRPr="003B23BC">
        <w:rPr>
          <w:rFonts w:cs="Times New Roman"/>
          <w:color w:val="000000" w:themeColor="text1"/>
          <w:sz w:val="24"/>
          <w:szCs w:val="24"/>
        </w:rPr>
        <w:t xml:space="preserve">t seems that social media has functioned as a redistributive force when it comes to political practices in Finland. It is a rather comforting thought that the most active participants are supporters from minor political movements whose political and societal position is generally lower when compared to traditional parties. In Finland, for example, traditional </w:t>
      </w:r>
      <w:r w:rsidR="00E00C06" w:rsidRPr="003B23BC">
        <w:rPr>
          <w:rFonts w:cs="Times New Roman"/>
          <w:color w:val="000000" w:themeColor="text1"/>
          <w:sz w:val="24"/>
          <w:szCs w:val="24"/>
        </w:rPr>
        <w:t xml:space="preserve">interest </w:t>
      </w:r>
      <w:r w:rsidRPr="003B23BC">
        <w:rPr>
          <w:rFonts w:cs="Times New Roman"/>
          <w:color w:val="000000" w:themeColor="text1"/>
          <w:sz w:val="24"/>
          <w:szCs w:val="24"/>
        </w:rPr>
        <w:t xml:space="preserve">parties, like the CPF, the SDP, and the NCP, have significantly more </w:t>
      </w:r>
      <w:r w:rsidR="00D34DE2" w:rsidRPr="003B23BC">
        <w:rPr>
          <w:rFonts w:cs="Times New Roman"/>
          <w:color w:val="000000" w:themeColor="text1"/>
          <w:sz w:val="24"/>
          <w:szCs w:val="24"/>
        </w:rPr>
        <w:t>essential</w:t>
      </w:r>
      <w:r w:rsidRPr="003B23BC">
        <w:rPr>
          <w:rFonts w:cs="Times New Roman"/>
          <w:color w:val="000000" w:themeColor="text1"/>
          <w:sz w:val="24"/>
          <w:szCs w:val="24"/>
        </w:rPr>
        <w:t xml:space="preserve"> positions in different institutions and far greater resources to affect voters during elections (Koiranen</w:t>
      </w:r>
      <w:r w:rsidR="00C53148" w:rsidRPr="003B23BC">
        <w:rPr>
          <w:rFonts w:cs="Times New Roman"/>
          <w:color w:val="000000" w:themeColor="text1"/>
          <w:sz w:val="24"/>
          <w:szCs w:val="24"/>
        </w:rPr>
        <w:t xml:space="preserve"> </w:t>
      </w:r>
      <w:r w:rsidRPr="003B23BC">
        <w:rPr>
          <w:rFonts w:cs="Times New Roman"/>
          <w:color w:val="000000" w:themeColor="text1"/>
          <w:sz w:val="24"/>
          <w:szCs w:val="24"/>
        </w:rPr>
        <w:t xml:space="preserve">et al., 2017). According to our results, public discourse on social media does not underpin the status quo in terms of party politics. In this respect, </w:t>
      </w:r>
      <w:r w:rsidR="00D54D60" w:rsidRPr="003B23BC">
        <w:rPr>
          <w:rFonts w:cs="Times New Roman"/>
          <w:color w:val="000000" w:themeColor="text1"/>
          <w:sz w:val="24"/>
          <w:szCs w:val="24"/>
        </w:rPr>
        <w:t>social media has better served the political movements at the margins of society</w:t>
      </w:r>
      <w:r w:rsidR="00FC2A33" w:rsidRPr="003B23BC">
        <w:rPr>
          <w:rFonts w:cs="Times New Roman"/>
          <w:color w:val="000000" w:themeColor="text1"/>
          <w:sz w:val="24"/>
          <w:szCs w:val="24"/>
        </w:rPr>
        <w:t xml:space="preserve"> and our results are more likely strengthening the equalization hypothesis over normalization hypothesis, when focus is on party supporter level.</w:t>
      </w:r>
    </w:p>
    <w:p w14:paraId="5A0315B5" w14:textId="1B412109" w:rsidR="006E0436" w:rsidRPr="003B23BC" w:rsidRDefault="006E0436" w:rsidP="00ED6BDA">
      <w:pPr>
        <w:jc w:val="both"/>
        <w:rPr>
          <w:rFonts w:cs="Times New Roman"/>
          <w:color w:val="000000" w:themeColor="text1"/>
          <w:sz w:val="24"/>
          <w:szCs w:val="24"/>
        </w:rPr>
      </w:pPr>
      <w:r w:rsidRPr="003B23BC">
        <w:rPr>
          <w:rFonts w:cs="Times New Roman"/>
          <w:color w:val="000000" w:themeColor="text1"/>
          <w:sz w:val="24"/>
          <w:szCs w:val="24"/>
        </w:rPr>
        <w:t>Thus, there seems to be an imbalance between supply and demand sides of social media use in Finnish politics. According to our results supporters of new identity parties are more actively utilizing social media for political purposes, while the political elite of these parties does not positively stand out from traditional interest parties’ representatives – more likely, it is vice versa (Railo &amp;</w:t>
      </w:r>
      <w:r w:rsidR="00817451" w:rsidRPr="003B23BC">
        <w:rPr>
          <w:rFonts w:cs="Times New Roman"/>
          <w:color w:val="000000" w:themeColor="text1"/>
          <w:sz w:val="24"/>
          <w:szCs w:val="24"/>
        </w:rPr>
        <w:t xml:space="preserve"> Vainikka, 2017; Strandberg 2013; Strandberg 2016</w:t>
      </w:r>
      <w:r w:rsidRPr="003B23BC">
        <w:rPr>
          <w:rFonts w:cs="Times New Roman"/>
          <w:color w:val="000000" w:themeColor="text1"/>
          <w:sz w:val="24"/>
          <w:szCs w:val="24"/>
        </w:rPr>
        <w:t xml:space="preserve">). This disproportion may </w:t>
      </w:r>
      <w:r w:rsidRPr="003B23BC">
        <w:rPr>
          <w:rFonts w:cs="Times New Roman"/>
          <w:color w:val="000000" w:themeColor="text1"/>
          <w:sz w:val="24"/>
          <w:szCs w:val="24"/>
        </w:rPr>
        <w:lastRenderedPageBreak/>
        <w:t>be derived from wider and stronger party organizations behind the bigger parties, which are having greater resources to offer advice and support for establishing social media accounts and personal web pages for their candidates</w:t>
      </w:r>
      <w:r w:rsidR="007B05F4" w:rsidRPr="003B23BC">
        <w:rPr>
          <w:rFonts w:cs="Times New Roman"/>
          <w:color w:val="000000" w:themeColor="text1"/>
          <w:sz w:val="24"/>
          <w:szCs w:val="24"/>
        </w:rPr>
        <w:t xml:space="preserve"> and politicians</w:t>
      </w:r>
      <w:r w:rsidRPr="003B23BC">
        <w:rPr>
          <w:rFonts w:cs="Times New Roman"/>
          <w:color w:val="000000" w:themeColor="text1"/>
          <w:sz w:val="24"/>
          <w:szCs w:val="24"/>
        </w:rPr>
        <w:t xml:space="preserve">. </w:t>
      </w:r>
      <w:r w:rsidR="007B05F4" w:rsidRPr="003B23BC">
        <w:rPr>
          <w:rFonts w:cs="Times New Roman"/>
          <w:color w:val="000000" w:themeColor="text1"/>
          <w:sz w:val="24"/>
          <w:szCs w:val="24"/>
        </w:rPr>
        <w:t>However, these</w:t>
      </w:r>
      <w:r w:rsidRPr="003B23BC">
        <w:rPr>
          <w:rFonts w:cs="Times New Roman"/>
          <w:color w:val="000000" w:themeColor="text1"/>
          <w:sz w:val="24"/>
          <w:szCs w:val="24"/>
        </w:rPr>
        <w:t xml:space="preserve"> sort</w:t>
      </w:r>
      <w:r w:rsidR="006D1BD0">
        <w:rPr>
          <w:rFonts w:cs="Times New Roman"/>
          <w:color w:val="000000" w:themeColor="text1"/>
          <w:sz w:val="24"/>
          <w:szCs w:val="24"/>
        </w:rPr>
        <w:t>s</w:t>
      </w:r>
      <w:r w:rsidRPr="003B23BC">
        <w:rPr>
          <w:rFonts w:cs="Times New Roman"/>
          <w:color w:val="000000" w:themeColor="text1"/>
          <w:sz w:val="24"/>
          <w:szCs w:val="24"/>
        </w:rPr>
        <w:t xml:space="preserve"> of organizational investments do not seem to pay off, while these organizational efforts do not switch over to producti</w:t>
      </w:r>
      <w:r w:rsidR="00FC2A33" w:rsidRPr="003B23BC">
        <w:rPr>
          <w:rFonts w:cs="Times New Roman"/>
          <w:color w:val="000000" w:themeColor="text1"/>
          <w:sz w:val="24"/>
          <w:szCs w:val="24"/>
        </w:rPr>
        <w:t>ve actions of their supporters.</w:t>
      </w:r>
    </w:p>
    <w:p w14:paraId="21DE9B10" w14:textId="7D6AF55C" w:rsidR="00EF77F0" w:rsidRPr="003B23BC" w:rsidRDefault="00ED6BDA" w:rsidP="00ED6BDA">
      <w:pPr>
        <w:jc w:val="both"/>
        <w:rPr>
          <w:rFonts w:cs="Times New Roman"/>
          <w:color w:val="000000" w:themeColor="text1"/>
          <w:sz w:val="24"/>
          <w:szCs w:val="24"/>
        </w:rPr>
      </w:pPr>
      <w:r w:rsidRPr="003B23BC">
        <w:rPr>
          <w:rFonts w:cs="Times New Roman"/>
          <w:color w:val="000000" w:themeColor="text1"/>
          <w:sz w:val="24"/>
          <w:szCs w:val="24"/>
        </w:rPr>
        <w:t xml:space="preserve">In addition to clear </w:t>
      </w:r>
      <w:r w:rsidR="003E3984">
        <w:rPr>
          <w:rFonts w:cs="Times New Roman"/>
          <w:color w:val="000000" w:themeColor="text1"/>
          <w:sz w:val="24"/>
          <w:szCs w:val="24"/>
        </w:rPr>
        <w:t>party</w:t>
      </w:r>
      <w:r w:rsidR="003E3984" w:rsidRPr="003B23BC">
        <w:rPr>
          <w:rFonts w:cs="Times New Roman"/>
          <w:color w:val="000000" w:themeColor="text1"/>
          <w:sz w:val="24"/>
          <w:szCs w:val="24"/>
        </w:rPr>
        <w:t xml:space="preserve"> </w:t>
      </w:r>
      <w:r w:rsidR="00E42838">
        <w:rPr>
          <w:rFonts w:cs="Times New Roman"/>
          <w:color w:val="000000" w:themeColor="text1"/>
          <w:sz w:val="24"/>
          <w:szCs w:val="24"/>
        </w:rPr>
        <w:t>preference</w:t>
      </w:r>
      <w:r w:rsidRPr="003B23BC">
        <w:rPr>
          <w:rFonts w:cs="Times New Roman"/>
          <w:color w:val="000000" w:themeColor="text1"/>
          <w:sz w:val="24"/>
          <w:szCs w:val="24"/>
        </w:rPr>
        <w:t>, consistent values rel</w:t>
      </w:r>
      <w:r w:rsidR="00D34DE2" w:rsidRPr="003B23BC">
        <w:rPr>
          <w:rFonts w:cs="Times New Roman"/>
          <w:color w:val="000000" w:themeColor="text1"/>
          <w:sz w:val="24"/>
          <w:szCs w:val="24"/>
        </w:rPr>
        <w:t xml:space="preserve">ated to </w:t>
      </w:r>
      <w:r w:rsidR="000B059C" w:rsidRPr="003B23BC">
        <w:rPr>
          <w:rFonts w:cs="Times New Roman"/>
          <w:color w:val="000000" w:themeColor="text1"/>
          <w:sz w:val="24"/>
          <w:szCs w:val="24"/>
        </w:rPr>
        <w:t xml:space="preserve">a </w:t>
      </w:r>
      <w:r w:rsidR="00EF77F0" w:rsidRPr="003B23BC">
        <w:rPr>
          <w:rFonts w:cs="Times New Roman"/>
          <w:color w:val="000000" w:themeColor="text1"/>
          <w:sz w:val="24"/>
          <w:szCs w:val="24"/>
        </w:rPr>
        <w:t>certain</w:t>
      </w:r>
      <w:r w:rsidR="00D34DE2" w:rsidRPr="003B23BC">
        <w:rPr>
          <w:rFonts w:cs="Times New Roman"/>
          <w:color w:val="000000" w:themeColor="text1"/>
          <w:sz w:val="24"/>
          <w:szCs w:val="24"/>
        </w:rPr>
        <w:t xml:space="preserve"> </w:t>
      </w:r>
      <w:r w:rsidR="00E42838">
        <w:rPr>
          <w:rFonts w:cs="Times New Roman"/>
          <w:color w:val="000000" w:themeColor="text1"/>
          <w:sz w:val="24"/>
          <w:szCs w:val="24"/>
        </w:rPr>
        <w:t>preference</w:t>
      </w:r>
      <w:r w:rsidR="00E42838" w:rsidRPr="003B23BC">
        <w:rPr>
          <w:rFonts w:cs="Times New Roman"/>
          <w:color w:val="000000" w:themeColor="text1"/>
          <w:sz w:val="24"/>
          <w:szCs w:val="24"/>
        </w:rPr>
        <w:t xml:space="preserve"> </w:t>
      </w:r>
      <w:r w:rsidR="00D34DE2" w:rsidRPr="003B23BC">
        <w:rPr>
          <w:rFonts w:cs="Times New Roman"/>
          <w:color w:val="000000" w:themeColor="text1"/>
          <w:sz w:val="24"/>
          <w:szCs w:val="24"/>
        </w:rPr>
        <w:t>had a vital</w:t>
      </w:r>
      <w:r w:rsidRPr="003B23BC">
        <w:rPr>
          <w:rFonts w:cs="Times New Roman"/>
          <w:color w:val="000000" w:themeColor="text1"/>
          <w:sz w:val="24"/>
          <w:szCs w:val="24"/>
        </w:rPr>
        <w:t xml:space="preserve"> relation to political participation</w:t>
      </w:r>
      <w:r w:rsidR="001734BB" w:rsidRPr="003B23BC">
        <w:rPr>
          <w:rFonts w:cs="Times New Roman"/>
          <w:color w:val="000000" w:themeColor="text1"/>
          <w:sz w:val="24"/>
          <w:szCs w:val="24"/>
        </w:rPr>
        <w:t xml:space="preserve"> on social media</w:t>
      </w:r>
      <w:r w:rsidRPr="003B23BC">
        <w:rPr>
          <w:rFonts w:cs="Times New Roman"/>
          <w:color w:val="000000" w:themeColor="text1"/>
          <w:sz w:val="24"/>
          <w:szCs w:val="24"/>
        </w:rPr>
        <w:t xml:space="preserve">. Partially confirming our third hypothesis (H3), a consistent set of political values on both socioeconomic and post-material issues had effects on participating in political discourse on social media platforms. In the case of socioeconomic values, the most active participants </w:t>
      </w:r>
      <w:r w:rsidR="000B059C" w:rsidRPr="003B23BC">
        <w:rPr>
          <w:rFonts w:cs="Times New Roman"/>
          <w:color w:val="000000" w:themeColor="text1"/>
          <w:sz w:val="24"/>
          <w:szCs w:val="24"/>
        </w:rPr>
        <w:t>represented</w:t>
      </w:r>
      <w:r w:rsidRPr="003B23BC">
        <w:rPr>
          <w:rFonts w:cs="Times New Roman"/>
          <w:color w:val="000000" w:themeColor="text1"/>
          <w:sz w:val="24"/>
          <w:szCs w:val="24"/>
        </w:rPr>
        <w:t xml:space="preserve"> either more right-wing or </w:t>
      </w:r>
      <w:r w:rsidR="001734BB" w:rsidRPr="003B23BC">
        <w:rPr>
          <w:rFonts w:cs="Times New Roman"/>
          <w:color w:val="000000" w:themeColor="text1"/>
          <w:sz w:val="24"/>
          <w:szCs w:val="24"/>
        </w:rPr>
        <w:t>more</w:t>
      </w:r>
      <w:r w:rsidRPr="003B23BC">
        <w:rPr>
          <w:rFonts w:cs="Times New Roman"/>
          <w:color w:val="000000" w:themeColor="text1"/>
          <w:sz w:val="24"/>
          <w:szCs w:val="24"/>
        </w:rPr>
        <w:t xml:space="preserve"> left-wing values in social and economic matters. </w:t>
      </w:r>
      <w:r w:rsidR="006912A4" w:rsidRPr="003B23BC">
        <w:rPr>
          <w:rFonts w:cs="Times New Roman"/>
          <w:color w:val="000000" w:themeColor="text1"/>
          <w:sz w:val="24"/>
          <w:szCs w:val="24"/>
        </w:rPr>
        <w:t>However, i</w:t>
      </w:r>
      <w:r w:rsidRPr="003B23BC">
        <w:rPr>
          <w:rFonts w:cs="Times New Roman"/>
          <w:color w:val="000000" w:themeColor="text1"/>
          <w:sz w:val="24"/>
          <w:szCs w:val="24"/>
        </w:rPr>
        <w:t xml:space="preserve">n the case of the post-material value scale, the results </w:t>
      </w:r>
      <w:r w:rsidR="000B059C" w:rsidRPr="003B23BC">
        <w:rPr>
          <w:rFonts w:cs="Times New Roman"/>
          <w:color w:val="000000" w:themeColor="text1"/>
          <w:sz w:val="24"/>
          <w:szCs w:val="24"/>
        </w:rPr>
        <w:t>diverged</w:t>
      </w:r>
      <w:r w:rsidRPr="003B23BC">
        <w:rPr>
          <w:rFonts w:cs="Times New Roman"/>
          <w:color w:val="000000" w:themeColor="text1"/>
          <w:sz w:val="24"/>
          <w:szCs w:val="24"/>
        </w:rPr>
        <w:t xml:space="preserve"> </w:t>
      </w:r>
      <w:r w:rsidR="000B059C" w:rsidRPr="003B23BC">
        <w:rPr>
          <w:rFonts w:cs="Times New Roman"/>
          <w:color w:val="000000" w:themeColor="text1"/>
          <w:sz w:val="24"/>
          <w:szCs w:val="24"/>
        </w:rPr>
        <w:t>from</w:t>
      </w:r>
      <w:r w:rsidRPr="003B23BC">
        <w:rPr>
          <w:rFonts w:cs="Times New Roman"/>
          <w:color w:val="000000" w:themeColor="text1"/>
          <w:sz w:val="24"/>
          <w:szCs w:val="24"/>
        </w:rPr>
        <w:t xml:space="preserve"> the left</w:t>
      </w:r>
      <w:r w:rsidR="000B059C" w:rsidRPr="003B23BC">
        <w:rPr>
          <w:rFonts w:cs="Times New Roman"/>
          <w:color w:val="000000" w:themeColor="text1"/>
          <w:sz w:val="24"/>
          <w:szCs w:val="24"/>
        </w:rPr>
        <w:t>–</w:t>
      </w:r>
      <w:r w:rsidRPr="003B23BC">
        <w:rPr>
          <w:rFonts w:cs="Times New Roman"/>
          <w:color w:val="000000" w:themeColor="text1"/>
          <w:sz w:val="24"/>
          <w:szCs w:val="24"/>
        </w:rPr>
        <w:t xml:space="preserve">right value scale. </w:t>
      </w:r>
      <w:r w:rsidR="000B059C" w:rsidRPr="003B23BC">
        <w:rPr>
          <w:rFonts w:cs="Times New Roman"/>
          <w:color w:val="000000" w:themeColor="text1"/>
          <w:sz w:val="24"/>
          <w:szCs w:val="24"/>
        </w:rPr>
        <w:t>In a</w:t>
      </w:r>
      <w:r w:rsidR="00EF77F0" w:rsidRPr="003B23BC">
        <w:rPr>
          <w:rFonts w:cs="Times New Roman"/>
          <w:color w:val="000000" w:themeColor="text1"/>
          <w:sz w:val="24"/>
          <w:szCs w:val="24"/>
        </w:rPr>
        <w:t>lmost every</w:t>
      </w:r>
      <w:r w:rsidR="006912A4" w:rsidRPr="003B23BC">
        <w:rPr>
          <w:rFonts w:cs="Times New Roman"/>
          <w:color w:val="000000" w:themeColor="text1"/>
          <w:sz w:val="24"/>
          <w:szCs w:val="24"/>
        </w:rPr>
        <w:t xml:space="preserve"> party</w:t>
      </w:r>
      <w:r w:rsidR="000B059C" w:rsidRPr="003B23BC">
        <w:rPr>
          <w:rFonts w:cs="Times New Roman"/>
          <w:color w:val="000000" w:themeColor="text1"/>
          <w:sz w:val="24"/>
          <w:szCs w:val="24"/>
        </w:rPr>
        <w:t>—</w:t>
      </w:r>
      <w:r w:rsidR="00EF77F0" w:rsidRPr="003B23BC">
        <w:rPr>
          <w:rFonts w:cs="Times New Roman"/>
          <w:color w:val="000000" w:themeColor="text1"/>
          <w:sz w:val="24"/>
          <w:szCs w:val="24"/>
        </w:rPr>
        <w:t>not including the CPF and the FP</w:t>
      </w:r>
      <w:r w:rsidR="000B059C" w:rsidRPr="003B23BC">
        <w:rPr>
          <w:rFonts w:cs="Times New Roman"/>
          <w:color w:val="000000" w:themeColor="text1"/>
          <w:sz w:val="24"/>
          <w:szCs w:val="24"/>
        </w:rPr>
        <w:t>—</w:t>
      </w:r>
      <w:r w:rsidR="006912A4" w:rsidRPr="003B23BC">
        <w:rPr>
          <w:rFonts w:cs="Times New Roman"/>
          <w:color w:val="000000" w:themeColor="text1"/>
          <w:sz w:val="24"/>
          <w:szCs w:val="24"/>
        </w:rPr>
        <w:t>t</w:t>
      </w:r>
      <w:r w:rsidRPr="003B23BC">
        <w:rPr>
          <w:rFonts w:cs="Times New Roman"/>
          <w:color w:val="000000" w:themeColor="text1"/>
          <w:sz w:val="24"/>
          <w:szCs w:val="24"/>
        </w:rPr>
        <w:t xml:space="preserve">he active participants were placed on the liberal end in the post-material value scale. </w:t>
      </w:r>
      <w:r w:rsidR="00EF77F0" w:rsidRPr="003B23BC">
        <w:rPr>
          <w:rFonts w:cs="Times New Roman"/>
          <w:color w:val="000000" w:themeColor="text1"/>
          <w:sz w:val="24"/>
          <w:szCs w:val="24"/>
        </w:rPr>
        <w:t>In this respect</w:t>
      </w:r>
      <w:r w:rsidRPr="003B23BC">
        <w:rPr>
          <w:rFonts w:cs="Times New Roman"/>
          <w:color w:val="000000" w:themeColor="text1"/>
          <w:sz w:val="24"/>
          <w:szCs w:val="24"/>
        </w:rPr>
        <w:t xml:space="preserve">, </w:t>
      </w:r>
      <w:r w:rsidR="000B059C" w:rsidRPr="003B23BC">
        <w:rPr>
          <w:rFonts w:cs="Times New Roman"/>
          <w:color w:val="000000" w:themeColor="text1"/>
          <w:sz w:val="24"/>
          <w:szCs w:val="24"/>
        </w:rPr>
        <w:t xml:space="preserve">the </w:t>
      </w:r>
      <w:r w:rsidR="00EF77F0" w:rsidRPr="003B23BC">
        <w:rPr>
          <w:rFonts w:cs="Times New Roman"/>
          <w:color w:val="000000" w:themeColor="text1"/>
          <w:sz w:val="24"/>
          <w:szCs w:val="24"/>
        </w:rPr>
        <w:t>post</w:t>
      </w:r>
      <w:r w:rsidR="00702F15" w:rsidRPr="003B23BC">
        <w:rPr>
          <w:rFonts w:cs="Times New Roman"/>
          <w:color w:val="000000" w:themeColor="text1"/>
          <w:sz w:val="24"/>
          <w:szCs w:val="24"/>
        </w:rPr>
        <w:t>-</w:t>
      </w:r>
      <w:r w:rsidR="00EF77F0" w:rsidRPr="003B23BC">
        <w:rPr>
          <w:rFonts w:cs="Times New Roman"/>
          <w:color w:val="000000" w:themeColor="text1"/>
          <w:sz w:val="24"/>
          <w:szCs w:val="24"/>
        </w:rPr>
        <w:t>material value scale</w:t>
      </w:r>
      <w:r w:rsidRPr="003B23BC">
        <w:rPr>
          <w:rFonts w:cs="Times New Roman"/>
          <w:color w:val="000000" w:themeColor="text1"/>
          <w:sz w:val="24"/>
          <w:szCs w:val="24"/>
        </w:rPr>
        <w:t xml:space="preserve"> does not seem to work as a </w:t>
      </w:r>
      <w:r w:rsidR="00D34DE2" w:rsidRPr="003B23BC">
        <w:rPr>
          <w:rFonts w:cs="Times New Roman"/>
          <w:color w:val="000000" w:themeColor="text1"/>
          <w:sz w:val="24"/>
          <w:szCs w:val="24"/>
        </w:rPr>
        <w:t>robust</w:t>
      </w:r>
      <w:r w:rsidRPr="003B23BC">
        <w:rPr>
          <w:rFonts w:cs="Times New Roman"/>
          <w:color w:val="000000" w:themeColor="text1"/>
          <w:sz w:val="24"/>
          <w:szCs w:val="24"/>
        </w:rPr>
        <w:t xml:space="preserve"> distributive force as </w:t>
      </w:r>
      <w:r w:rsidR="000B059C" w:rsidRPr="003B23BC">
        <w:rPr>
          <w:rFonts w:cs="Times New Roman"/>
          <w:color w:val="000000" w:themeColor="text1"/>
          <w:sz w:val="24"/>
          <w:szCs w:val="24"/>
        </w:rPr>
        <w:t xml:space="preserve">has been </w:t>
      </w:r>
      <w:r w:rsidRPr="003B23BC">
        <w:rPr>
          <w:rFonts w:cs="Times New Roman"/>
          <w:color w:val="000000" w:themeColor="text1"/>
          <w:sz w:val="24"/>
          <w:szCs w:val="24"/>
        </w:rPr>
        <w:t xml:space="preserve">suggested. Similar results have been found in South Korea, where a panel study showed that </w:t>
      </w:r>
      <w:r w:rsidR="000B059C" w:rsidRPr="003B23BC">
        <w:rPr>
          <w:rFonts w:cs="Times New Roman"/>
          <w:color w:val="000000" w:themeColor="text1"/>
          <w:sz w:val="24"/>
          <w:szCs w:val="24"/>
        </w:rPr>
        <w:t xml:space="preserve">the opinions of </w:t>
      </w:r>
      <w:r w:rsidRPr="003B23BC">
        <w:rPr>
          <w:rFonts w:cs="Times New Roman"/>
          <w:color w:val="000000" w:themeColor="text1"/>
          <w:sz w:val="24"/>
          <w:szCs w:val="24"/>
        </w:rPr>
        <w:t xml:space="preserve">politically neutral and moderately liberal social media users turned </w:t>
      </w:r>
      <w:r w:rsidR="000B059C" w:rsidRPr="003B23BC">
        <w:rPr>
          <w:rFonts w:cs="Times New Roman"/>
          <w:color w:val="000000" w:themeColor="text1"/>
          <w:sz w:val="24"/>
          <w:szCs w:val="24"/>
        </w:rPr>
        <w:t>to</w:t>
      </w:r>
      <w:r w:rsidRPr="003B23BC">
        <w:rPr>
          <w:rFonts w:cs="Times New Roman"/>
          <w:color w:val="000000" w:themeColor="text1"/>
          <w:sz w:val="24"/>
          <w:szCs w:val="24"/>
        </w:rPr>
        <w:t xml:space="preserve"> a more liberal direction over time (Lee</w:t>
      </w:r>
      <w:r w:rsidR="00C53148" w:rsidRPr="003B23BC">
        <w:rPr>
          <w:rFonts w:cs="Times New Roman"/>
          <w:color w:val="000000" w:themeColor="text1"/>
          <w:sz w:val="24"/>
          <w:szCs w:val="24"/>
        </w:rPr>
        <w:t xml:space="preserve"> et al., </w:t>
      </w:r>
      <w:r w:rsidRPr="003B23BC">
        <w:rPr>
          <w:rFonts w:cs="Times New Roman"/>
          <w:color w:val="000000" w:themeColor="text1"/>
          <w:sz w:val="24"/>
          <w:szCs w:val="24"/>
        </w:rPr>
        <w:t>2017).</w:t>
      </w:r>
      <w:r w:rsidR="00EF77F0" w:rsidRPr="003B23BC">
        <w:rPr>
          <w:rFonts w:cs="Times New Roman"/>
          <w:color w:val="000000" w:themeColor="text1"/>
          <w:sz w:val="24"/>
          <w:szCs w:val="24"/>
        </w:rPr>
        <w:t xml:space="preserve"> However, our interaction analysis revealed that </w:t>
      </w:r>
      <w:r w:rsidR="000B059C" w:rsidRPr="003B23BC">
        <w:rPr>
          <w:rFonts w:cs="Times New Roman"/>
          <w:color w:val="000000" w:themeColor="text1"/>
          <w:sz w:val="24"/>
          <w:szCs w:val="24"/>
        </w:rPr>
        <w:t xml:space="preserve">participants’ </w:t>
      </w:r>
      <w:r w:rsidR="00126242" w:rsidRPr="003B23BC">
        <w:rPr>
          <w:rFonts w:cs="Times New Roman"/>
          <w:color w:val="000000" w:themeColor="text1"/>
          <w:sz w:val="24"/>
          <w:szCs w:val="24"/>
        </w:rPr>
        <w:t>and non-</w:t>
      </w:r>
      <w:r w:rsidR="000B059C" w:rsidRPr="003B23BC">
        <w:rPr>
          <w:rFonts w:cs="Times New Roman"/>
          <w:color w:val="000000" w:themeColor="text1"/>
          <w:sz w:val="24"/>
          <w:szCs w:val="24"/>
        </w:rPr>
        <w:t xml:space="preserve">participants’ </w:t>
      </w:r>
      <w:r w:rsidR="00126242" w:rsidRPr="003B23BC">
        <w:rPr>
          <w:rFonts w:cs="Times New Roman"/>
          <w:color w:val="000000" w:themeColor="text1"/>
          <w:sz w:val="24"/>
          <w:szCs w:val="24"/>
        </w:rPr>
        <w:t>difference</w:t>
      </w:r>
      <w:r w:rsidR="000B059C" w:rsidRPr="003B23BC">
        <w:rPr>
          <w:rFonts w:cs="Times New Roman"/>
          <w:color w:val="000000" w:themeColor="text1"/>
          <w:sz w:val="24"/>
          <w:szCs w:val="24"/>
        </w:rPr>
        <w:t>s</w:t>
      </w:r>
      <w:r w:rsidR="00126242" w:rsidRPr="003B23BC">
        <w:rPr>
          <w:rFonts w:cs="Times New Roman"/>
          <w:color w:val="000000" w:themeColor="text1"/>
          <w:sz w:val="24"/>
          <w:szCs w:val="24"/>
        </w:rPr>
        <w:t xml:space="preserve"> on </w:t>
      </w:r>
      <w:r w:rsidR="000B059C" w:rsidRPr="003B23BC">
        <w:rPr>
          <w:rFonts w:cs="Times New Roman"/>
          <w:color w:val="000000" w:themeColor="text1"/>
          <w:sz w:val="24"/>
          <w:szCs w:val="24"/>
        </w:rPr>
        <w:t xml:space="preserve">the </w:t>
      </w:r>
      <w:r w:rsidR="00126242" w:rsidRPr="003B23BC">
        <w:rPr>
          <w:rFonts w:cs="Times New Roman"/>
          <w:color w:val="000000" w:themeColor="text1"/>
          <w:sz w:val="24"/>
          <w:szCs w:val="24"/>
        </w:rPr>
        <w:t>post</w:t>
      </w:r>
      <w:r w:rsidR="00702F15" w:rsidRPr="003B23BC">
        <w:rPr>
          <w:rFonts w:cs="Times New Roman"/>
          <w:color w:val="000000" w:themeColor="text1"/>
          <w:sz w:val="24"/>
          <w:szCs w:val="24"/>
        </w:rPr>
        <w:t>-</w:t>
      </w:r>
      <w:r w:rsidR="00126242" w:rsidRPr="003B23BC">
        <w:rPr>
          <w:rFonts w:cs="Times New Roman"/>
          <w:color w:val="000000" w:themeColor="text1"/>
          <w:sz w:val="24"/>
          <w:szCs w:val="24"/>
        </w:rPr>
        <w:t xml:space="preserve">material value scale were significantly larger </w:t>
      </w:r>
      <w:r w:rsidR="00EF77F0" w:rsidRPr="003B23BC">
        <w:rPr>
          <w:rFonts w:cs="Times New Roman"/>
          <w:color w:val="000000" w:themeColor="text1"/>
          <w:sz w:val="24"/>
          <w:szCs w:val="24"/>
        </w:rPr>
        <w:t xml:space="preserve">in </w:t>
      </w:r>
      <w:r w:rsidR="000B059C" w:rsidRPr="003B23BC">
        <w:rPr>
          <w:rFonts w:cs="Times New Roman"/>
          <w:color w:val="000000" w:themeColor="text1"/>
          <w:sz w:val="24"/>
          <w:szCs w:val="24"/>
        </w:rPr>
        <w:t xml:space="preserve">the </w:t>
      </w:r>
      <w:r w:rsidR="00EF77F0" w:rsidRPr="003B23BC">
        <w:rPr>
          <w:rFonts w:cs="Times New Roman"/>
          <w:color w:val="000000" w:themeColor="text1"/>
          <w:sz w:val="24"/>
          <w:szCs w:val="24"/>
        </w:rPr>
        <w:t xml:space="preserve">FP’s and the CPF’s supporter groups when compared to those without </w:t>
      </w:r>
      <w:r w:rsidR="000B059C" w:rsidRPr="003B23BC">
        <w:rPr>
          <w:rFonts w:cs="Times New Roman"/>
          <w:color w:val="000000" w:themeColor="text1"/>
          <w:sz w:val="24"/>
          <w:szCs w:val="24"/>
        </w:rPr>
        <w:t xml:space="preserve">a </w:t>
      </w:r>
      <w:r w:rsidR="00EF77F0" w:rsidRPr="003B23BC">
        <w:rPr>
          <w:rFonts w:cs="Times New Roman"/>
          <w:color w:val="000000" w:themeColor="text1"/>
          <w:sz w:val="24"/>
          <w:szCs w:val="24"/>
        </w:rPr>
        <w:t xml:space="preserve">clear party </w:t>
      </w:r>
      <w:r w:rsidR="00E42838">
        <w:rPr>
          <w:rFonts w:cs="Times New Roman"/>
          <w:color w:val="000000" w:themeColor="text1"/>
          <w:sz w:val="24"/>
          <w:szCs w:val="24"/>
        </w:rPr>
        <w:t>preference</w:t>
      </w:r>
      <w:r w:rsidR="00EF77F0" w:rsidRPr="003B23BC">
        <w:rPr>
          <w:rFonts w:cs="Times New Roman"/>
          <w:color w:val="000000" w:themeColor="text1"/>
          <w:sz w:val="24"/>
          <w:szCs w:val="24"/>
        </w:rPr>
        <w:t>.</w:t>
      </w:r>
    </w:p>
    <w:p w14:paraId="4FEB8872" w14:textId="15859A25" w:rsidR="00EF77F0" w:rsidRPr="003B23BC" w:rsidRDefault="00EF77F0" w:rsidP="00EF77F0">
      <w:pPr>
        <w:jc w:val="both"/>
        <w:rPr>
          <w:rFonts w:cs="Times New Roman"/>
          <w:color w:val="000000" w:themeColor="text1"/>
          <w:sz w:val="24"/>
          <w:szCs w:val="24"/>
        </w:rPr>
      </w:pPr>
      <w:r w:rsidRPr="003B23BC">
        <w:rPr>
          <w:rFonts w:cs="Times New Roman"/>
          <w:color w:val="000000" w:themeColor="text1"/>
          <w:sz w:val="24"/>
          <w:szCs w:val="24"/>
        </w:rPr>
        <w:t xml:space="preserve">The socio-demographic profiles of parties partly explained party differences in </w:t>
      </w:r>
      <w:r w:rsidR="00702F15" w:rsidRPr="003B23BC">
        <w:rPr>
          <w:rFonts w:cs="Times New Roman"/>
          <w:color w:val="000000" w:themeColor="text1"/>
          <w:sz w:val="24"/>
          <w:szCs w:val="24"/>
        </w:rPr>
        <w:t xml:space="preserve">political </w:t>
      </w:r>
      <w:r w:rsidRPr="003B23BC">
        <w:rPr>
          <w:rFonts w:cs="Times New Roman"/>
          <w:color w:val="000000" w:themeColor="text1"/>
          <w:sz w:val="24"/>
          <w:szCs w:val="24"/>
        </w:rPr>
        <w:t xml:space="preserve">social media use. We </w:t>
      </w:r>
      <w:r w:rsidR="008C5F1F" w:rsidRPr="003B23BC">
        <w:rPr>
          <w:rFonts w:cs="Times New Roman"/>
          <w:color w:val="000000" w:themeColor="text1"/>
          <w:sz w:val="24"/>
          <w:szCs w:val="24"/>
        </w:rPr>
        <w:t>analyzed</w:t>
      </w:r>
      <w:r w:rsidRPr="003B23BC">
        <w:rPr>
          <w:rFonts w:cs="Times New Roman"/>
          <w:color w:val="000000" w:themeColor="text1"/>
          <w:sz w:val="24"/>
          <w:szCs w:val="24"/>
        </w:rPr>
        <w:t xml:space="preserve"> demographic differences and, based on our fourth (H4) hypothes</w:t>
      </w:r>
      <w:r w:rsidR="00672043" w:rsidRPr="003B23BC">
        <w:rPr>
          <w:rFonts w:cs="Times New Roman"/>
          <w:color w:val="000000" w:themeColor="text1"/>
          <w:sz w:val="24"/>
          <w:szCs w:val="24"/>
        </w:rPr>
        <w:t>i</w:t>
      </w:r>
      <w:r w:rsidRPr="003B23BC">
        <w:rPr>
          <w:rFonts w:cs="Times New Roman"/>
          <w:color w:val="000000" w:themeColor="text1"/>
          <w:sz w:val="24"/>
          <w:szCs w:val="24"/>
        </w:rPr>
        <w:t xml:space="preserve">s, we found that younger people and the highly educated are more likely to follow political discourse and participate in political discourse via social media platforms, which is in line with previous research (Gil de Zúñiga et al., 2012; Jungherr, 2016; Schradie, 2011). Our analysis indicated that the party effects were partially related to the demographic composition of parties. Here, the most striking result was that the effects of older parties, namely the SDP and the CPF, are being significantly confounded by the age of supporters. </w:t>
      </w:r>
    </w:p>
    <w:p w14:paraId="11B6E6BE" w14:textId="686D8063" w:rsidR="008C5409" w:rsidRPr="003B23BC" w:rsidRDefault="00ED6BDA" w:rsidP="00623BDE">
      <w:pPr>
        <w:jc w:val="both"/>
        <w:rPr>
          <w:rFonts w:cs="Times New Roman"/>
          <w:color w:val="000000" w:themeColor="text1"/>
          <w:sz w:val="24"/>
          <w:szCs w:val="24"/>
        </w:rPr>
      </w:pPr>
      <w:r w:rsidRPr="003B23BC">
        <w:rPr>
          <w:rFonts w:cs="Times New Roman"/>
          <w:color w:val="000000" w:themeColor="text1"/>
          <w:sz w:val="24"/>
          <w:szCs w:val="24"/>
        </w:rPr>
        <w:t xml:space="preserve">Similarly, </w:t>
      </w:r>
      <w:r w:rsidR="00D34DE2" w:rsidRPr="003B23BC">
        <w:rPr>
          <w:rFonts w:cs="Times New Roman"/>
          <w:color w:val="000000" w:themeColor="text1"/>
          <w:sz w:val="24"/>
          <w:szCs w:val="24"/>
        </w:rPr>
        <w:t>the</w:t>
      </w:r>
      <w:r w:rsidRPr="003B23BC">
        <w:rPr>
          <w:rFonts w:cs="Times New Roman"/>
          <w:color w:val="000000" w:themeColor="text1"/>
          <w:sz w:val="24"/>
          <w:szCs w:val="24"/>
        </w:rPr>
        <w:t xml:space="preserve"> second analysis revealed that sociodemog</w:t>
      </w:r>
      <w:r w:rsidR="00126242" w:rsidRPr="003B23BC">
        <w:rPr>
          <w:rFonts w:cs="Times New Roman"/>
          <w:color w:val="000000" w:themeColor="text1"/>
          <w:sz w:val="24"/>
          <w:szCs w:val="24"/>
        </w:rPr>
        <w:t>raphic background also confounded</w:t>
      </w:r>
      <w:r w:rsidRPr="003B23BC">
        <w:rPr>
          <w:rFonts w:cs="Times New Roman"/>
          <w:color w:val="000000" w:themeColor="text1"/>
          <w:sz w:val="24"/>
          <w:szCs w:val="24"/>
        </w:rPr>
        <w:t xml:space="preserve"> the supporters’ placement on </w:t>
      </w:r>
      <w:r w:rsidR="00672043" w:rsidRPr="003B23BC">
        <w:rPr>
          <w:rFonts w:cs="Times New Roman"/>
          <w:color w:val="000000" w:themeColor="text1"/>
          <w:sz w:val="24"/>
          <w:szCs w:val="24"/>
        </w:rPr>
        <w:t xml:space="preserve">the </w:t>
      </w:r>
      <w:r w:rsidRPr="003B23BC">
        <w:rPr>
          <w:rFonts w:cs="Times New Roman"/>
          <w:color w:val="000000" w:themeColor="text1"/>
          <w:sz w:val="24"/>
          <w:szCs w:val="24"/>
        </w:rPr>
        <w:t xml:space="preserve">value scales. </w:t>
      </w:r>
      <w:r w:rsidR="00126242" w:rsidRPr="003B23BC">
        <w:rPr>
          <w:rFonts w:cs="Times New Roman"/>
          <w:color w:val="000000" w:themeColor="text1"/>
          <w:sz w:val="24"/>
          <w:szCs w:val="24"/>
        </w:rPr>
        <w:t>Confirming our fifth hypothesis (H5)</w:t>
      </w:r>
      <w:r w:rsidR="00672043" w:rsidRPr="003B23BC">
        <w:rPr>
          <w:rFonts w:cs="Times New Roman"/>
          <w:color w:val="000000" w:themeColor="text1"/>
          <w:sz w:val="24"/>
          <w:szCs w:val="24"/>
        </w:rPr>
        <w:t>,</w:t>
      </w:r>
      <w:r w:rsidR="00126242" w:rsidRPr="003B23BC">
        <w:rPr>
          <w:rFonts w:cs="Times New Roman"/>
          <w:color w:val="000000" w:themeColor="text1"/>
          <w:sz w:val="24"/>
          <w:szCs w:val="24"/>
        </w:rPr>
        <w:t xml:space="preserve"> v</w:t>
      </w:r>
      <w:r w:rsidR="000830D9" w:rsidRPr="003B23BC">
        <w:rPr>
          <w:rFonts w:cs="Times New Roman"/>
          <w:color w:val="000000" w:themeColor="text1"/>
          <w:sz w:val="24"/>
          <w:szCs w:val="24"/>
        </w:rPr>
        <w:t>ariance analysis showed that</w:t>
      </w:r>
      <w:r w:rsidR="00126242" w:rsidRPr="003B23BC">
        <w:rPr>
          <w:rFonts w:cs="Times New Roman"/>
          <w:color w:val="000000" w:themeColor="text1"/>
          <w:sz w:val="24"/>
          <w:szCs w:val="24"/>
        </w:rPr>
        <w:t xml:space="preserve"> </w:t>
      </w:r>
      <w:r w:rsidR="00672043" w:rsidRPr="003B23BC">
        <w:rPr>
          <w:rFonts w:cs="Times New Roman"/>
          <w:color w:val="000000" w:themeColor="text1"/>
          <w:sz w:val="24"/>
          <w:szCs w:val="24"/>
        </w:rPr>
        <w:t xml:space="preserve">the </w:t>
      </w:r>
      <w:r w:rsidR="00126242" w:rsidRPr="003B23BC">
        <w:rPr>
          <w:rFonts w:cs="Times New Roman"/>
          <w:color w:val="000000" w:themeColor="text1"/>
          <w:sz w:val="24"/>
          <w:szCs w:val="24"/>
        </w:rPr>
        <w:t xml:space="preserve">difference on </w:t>
      </w:r>
      <w:r w:rsidR="00672043" w:rsidRPr="003B23BC">
        <w:rPr>
          <w:rFonts w:cs="Times New Roman"/>
          <w:color w:val="000000" w:themeColor="text1"/>
          <w:sz w:val="24"/>
          <w:szCs w:val="24"/>
        </w:rPr>
        <w:t xml:space="preserve">the </w:t>
      </w:r>
      <w:r w:rsidR="00126242" w:rsidRPr="003B23BC">
        <w:rPr>
          <w:rFonts w:cs="Times New Roman"/>
          <w:color w:val="000000" w:themeColor="text1"/>
          <w:sz w:val="24"/>
          <w:szCs w:val="24"/>
        </w:rPr>
        <w:t>value scales between</w:t>
      </w:r>
      <w:r w:rsidR="000830D9" w:rsidRPr="003B23BC">
        <w:rPr>
          <w:rFonts w:cs="Times New Roman"/>
          <w:color w:val="000000" w:themeColor="text1"/>
          <w:sz w:val="24"/>
          <w:szCs w:val="24"/>
        </w:rPr>
        <w:t xml:space="preserve"> those supporter</w:t>
      </w:r>
      <w:r w:rsidR="003A7151" w:rsidRPr="003B23BC">
        <w:rPr>
          <w:rFonts w:cs="Times New Roman"/>
          <w:color w:val="000000" w:themeColor="text1"/>
          <w:sz w:val="24"/>
          <w:szCs w:val="24"/>
        </w:rPr>
        <w:t>s</w:t>
      </w:r>
      <w:r w:rsidR="000830D9" w:rsidRPr="003B23BC">
        <w:rPr>
          <w:rFonts w:cs="Times New Roman"/>
          <w:color w:val="000000" w:themeColor="text1"/>
          <w:sz w:val="24"/>
          <w:szCs w:val="24"/>
        </w:rPr>
        <w:t xml:space="preserve"> who participated on social media and those </w:t>
      </w:r>
      <w:r w:rsidR="00672043" w:rsidRPr="003B23BC">
        <w:rPr>
          <w:rFonts w:cs="Times New Roman"/>
          <w:color w:val="000000" w:themeColor="text1"/>
          <w:sz w:val="24"/>
          <w:szCs w:val="24"/>
        </w:rPr>
        <w:t xml:space="preserve">who </w:t>
      </w:r>
      <w:r w:rsidR="000830D9" w:rsidRPr="003B23BC">
        <w:rPr>
          <w:rFonts w:cs="Times New Roman"/>
          <w:color w:val="000000" w:themeColor="text1"/>
          <w:sz w:val="24"/>
          <w:szCs w:val="24"/>
        </w:rPr>
        <w:t xml:space="preserve">did not </w:t>
      </w:r>
      <w:r w:rsidR="00126242" w:rsidRPr="003B23BC">
        <w:rPr>
          <w:rFonts w:cs="Times New Roman"/>
          <w:color w:val="000000" w:themeColor="text1"/>
          <w:sz w:val="24"/>
          <w:szCs w:val="24"/>
        </w:rPr>
        <w:t xml:space="preserve">was confounded by sociodemographic factors. </w:t>
      </w:r>
      <w:r w:rsidR="008C5409" w:rsidRPr="003B23BC">
        <w:rPr>
          <w:rFonts w:cs="Times New Roman"/>
          <w:color w:val="000000" w:themeColor="text1"/>
          <w:sz w:val="24"/>
          <w:szCs w:val="24"/>
        </w:rPr>
        <w:t xml:space="preserve">Gender had </w:t>
      </w:r>
      <w:r w:rsidR="00672043" w:rsidRPr="003B23BC">
        <w:rPr>
          <w:rFonts w:cs="Times New Roman"/>
          <w:color w:val="000000" w:themeColor="text1"/>
          <w:sz w:val="24"/>
          <w:szCs w:val="24"/>
        </w:rPr>
        <w:t xml:space="preserve">an </w:t>
      </w:r>
      <w:r w:rsidR="008C5409" w:rsidRPr="003B23BC">
        <w:rPr>
          <w:rFonts w:cs="Times New Roman"/>
          <w:color w:val="000000" w:themeColor="text1"/>
          <w:sz w:val="24"/>
          <w:szCs w:val="24"/>
        </w:rPr>
        <w:t xml:space="preserve">effect </w:t>
      </w:r>
      <w:r w:rsidR="00672043" w:rsidRPr="003B23BC">
        <w:rPr>
          <w:rFonts w:cs="Times New Roman"/>
          <w:color w:val="000000" w:themeColor="text1"/>
          <w:sz w:val="24"/>
          <w:szCs w:val="24"/>
        </w:rPr>
        <w:t>on</w:t>
      </w:r>
      <w:r w:rsidR="008C5409" w:rsidRPr="003B23BC">
        <w:rPr>
          <w:rFonts w:cs="Times New Roman"/>
          <w:color w:val="000000" w:themeColor="text1"/>
          <w:sz w:val="24"/>
          <w:szCs w:val="24"/>
        </w:rPr>
        <w:t xml:space="preserve"> </w:t>
      </w:r>
      <w:r w:rsidR="00672043" w:rsidRPr="003B23BC">
        <w:rPr>
          <w:rFonts w:cs="Times New Roman"/>
          <w:color w:val="000000" w:themeColor="text1"/>
          <w:sz w:val="24"/>
          <w:szCs w:val="24"/>
        </w:rPr>
        <w:t xml:space="preserve">the </w:t>
      </w:r>
      <w:r w:rsidR="008C5409" w:rsidRPr="003B23BC">
        <w:rPr>
          <w:rFonts w:cs="Times New Roman"/>
          <w:color w:val="000000" w:themeColor="text1"/>
          <w:sz w:val="24"/>
          <w:szCs w:val="24"/>
        </w:rPr>
        <w:t xml:space="preserve">CPF, </w:t>
      </w:r>
      <w:r w:rsidR="00672043" w:rsidRPr="003B23BC">
        <w:rPr>
          <w:rFonts w:cs="Times New Roman"/>
          <w:color w:val="000000" w:themeColor="text1"/>
          <w:sz w:val="24"/>
          <w:szCs w:val="24"/>
        </w:rPr>
        <w:t xml:space="preserve">the </w:t>
      </w:r>
      <w:r w:rsidR="008C5409" w:rsidRPr="003B23BC">
        <w:rPr>
          <w:rFonts w:cs="Times New Roman"/>
          <w:color w:val="000000" w:themeColor="text1"/>
          <w:sz w:val="24"/>
          <w:szCs w:val="24"/>
        </w:rPr>
        <w:t xml:space="preserve">FP, </w:t>
      </w:r>
      <w:r w:rsidR="00672043" w:rsidRPr="003B23BC">
        <w:rPr>
          <w:rFonts w:cs="Times New Roman"/>
          <w:color w:val="000000" w:themeColor="text1"/>
          <w:sz w:val="24"/>
          <w:szCs w:val="24"/>
        </w:rPr>
        <w:t xml:space="preserve">and the </w:t>
      </w:r>
      <w:r w:rsidR="008C5409" w:rsidRPr="003B23BC">
        <w:rPr>
          <w:rFonts w:cs="Times New Roman"/>
          <w:color w:val="000000" w:themeColor="text1"/>
          <w:sz w:val="24"/>
          <w:szCs w:val="24"/>
        </w:rPr>
        <w:t xml:space="preserve">NCP as men were more </w:t>
      </w:r>
      <w:r w:rsidR="00672043" w:rsidRPr="003B23BC">
        <w:rPr>
          <w:rFonts w:cs="Times New Roman"/>
          <w:color w:val="000000" w:themeColor="text1"/>
          <w:sz w:val="24"/>
          <w:szCs w:val="24"/>
        </w:rPr>
        <w:t xml:space="preserve">to the </w:t>
      </w:r>
      <w:r w:rsidR="008C5409" w:rsidRPr="003B23BC">
        <w:rPr>
          <w:rFonts w:cs="Times New Roman"/>
          <w:color w:val="000000" w:themeColor="text1"/>
          <w:sz w:val="24"/>
          <w:szCs w:val="24"/>
        </w:rPr>
        <w:t>right on socioeconomic issues and more neoconservative. Additionally</w:t>
      </w:r>
      <w:r w:rsidR="00672043" w:rsidRPr="003B23BC">
        <w:rPr>
          <w:rFonts w:cs="Times New Roman"/>
          <w:color w:val="000000" w:themeColor="text1"/>
          <w:sz w:val="24"/>
          <w:szCs w:val="24"/>
        </w:rPr>
        <w:t>,</w:t>
      </w:r>
      <w:r w:rsidR="008C5409" w:rsidRPr="003B23BC">
        <w:rPr>
          <w:rFonts w:cs="Times New Roman"/>
          <w:color w:val="000000" w:themeColor="text1"/>
          <w:sz w:val="24"/>
          <w:szCs w:val="24"/>
        </w:rPr>
        <w:t xml:space="preserve"> gender had </w:t>
      </w:r>
      <w:r w:rsidR="00672043" w:rsidRPr="003B23BC">
        <w:rPr>
          <w:rFonts w:cs="Times New Roman"/>
          <w:color w:val="000000" w:themeColor="text1"/>
          <w:sz w:val="24"/>
          <w:szCs w:val="24"/>
        </w:rPr>
        <w:t xml:space="preserve">an </w:t>
      </w:r>
      <w:r w:rsidR="008C5409" w:rsidRPr="003B23BC">
        <w:rPr>
          <w:rFonts w:cs="Times New Roman"/>
          <w:color w:val="000000" w:themeColor="text1"/>
          <w:sz w:val="24"/>
          <w:szCs w:val="24"/>
        </w:rPr>
        <w:t xml:space="preserve">effect on </w:t>
      </w:r>
      <w:r w:rsidR="00672043" w:rsidRPr="003B23BC">
        <w:rPr>
          <w:rFonts w:cs="Times New Roman"/>
          <w:color w:val="000000" w:themeColor="text1"/>
          <w:sz w:val="24"/>
          <w:szCs w:val="24"/>
        </w:rPr>
        <w:t xml:space="preserve">the </w:t>
      </w:r>
      <w:r w:rsidR="008C5409" w:rsidRPr="003B23BC">
        <w:rPr>
          <w:rFonts w:cs="Times New Roman"/>
          <w:color w:val="000000" w:themeColor="text1"/>
          <w:sz w:val="24"/>
          <w:szCs w:val="24"/>
        </w:rPr>
        <w:t xml:space="preserve">LA’s supporters as women were more </w:t>
      </w:r>
      <w:r w:rsidR="00672043" w:rsidRPr="003B23BC">
        <w:rPr>
          <w:rFonts w:cs="Times New Roman"/>
          <w:color w:val="000000" w:themeColor="text1"/>
          <w:sz w:val="24"/>
          <w:szCs w:val="24"/>
        </w:rPr>
        <w:t xml:space="preserve">to the </w:t>
      </w:r>
      <w:r w:rsidR="008C5409" w:rsidRPr="003B23BC">
        <w:rPr>
          <w:rFonts w:cs="Times New Roman"/>
          <w:color w:val="000000" w:themeColor="text1"/>
          <w:sz w:val="24"/>
          <w:szCs w:val="24"/>
        </w:rPr>
        <w:t>left on socioeconomic issues and supported post</w:t>
      </w:r>
      <w:r w:rsidR="00672043" w:rsidRPr="003B23BC">
        <w:rPr>
          <w:rFonts w:cs="Times New Roman"/>
          <w:color w:val="000000" w:themeColor="text1"/>
          <w:sz w:val="24"/>
          <w:szCs w:val="24"/>
        </w:rPr>
        <w:t>-</w:t>
      </w:r>
      <w:r w:rsidR="008C5409" w:rsidRPr="003B23BC">
        <w:rPr>
          <w:rFonts w:cs="Times New Roman"/>
          <w:color w:val="000000" w:themeColor="text1"/>
          <w:sz w:val="24"/>
          <w:szCs w:val="24"/>
        </w:rPr>
        <w:t xml:space="preserve">material values more than men. Age was the most important confounding variable in </w:t>
      </w:r>
      <w:r w:rsidR="00672043" w:rsidRPr="003B23BC">
        <w:rPr>
          <w:rFonts w:cs="Times New Roman"/>
          <w:color w:val="000000" w:themeColor="text1"/>
          <w:sz w:val="24"/>
          <w:szCs w:val="24"/>
        </w:rPr>
        <w:t xml:space="preserve">almost </w:t>
      </w:r>
      <w:r w:rsidR="008C5409" w:rsidRPr="003B23BC">
        <w:rPr>
          <w:rFonts w:cs="Times New Roman"/>
          <w:color w:val="000000" w:themeColor="text1"/>
          <w:sz w:val="24"/>
          <w:szCs w:val="24"/>
        </w:rPr>
        <w:t>every party</w:t>
      </w:r>
      <w:r w:rsidR="00AD68D0" w:rsidRPr="003B23BC">
        <w:rPr>
          <w:rFonts w:cs="Times New Roman"/>
          <w:color w:val="000000" w:themeColor="text1"/>
          <w:sz w:val="24"/>
          <w:szCs w:val="24"/>
        </w:rPr>
        <w:t xml:space="preserve">’s supporter groups, not including </w:t>
      </w:r>
      <w:r w:rsidR="00672043" w:rsidRPr="003B23BC">
        <w:rPr>
          <w:rFonts w:cs="Times New Roman"/>
          <w:color w:val="000000" w:themeColor="text1"/>
          <w:sz w:val="24"/>
          <w:szCs w:val="24"/>
        </w:rPr>
        <w:t xml:space="preserve">the </w:t>
      </w:r>
      <w:r w:rsidR="00AD68D0" w:rsidRPr="003B23BC">
        <w:rPr>
          <w:rFonts w:cs="Times New Roman"/>
          <w:color w:val="000000" w:themeColor="text1"/>
          <w:sz w:val="24"/>
          <w:szCs w:val="24"/>
        </w:rPr>
        <w:t xml:space="preserve">FP and </w:t>
      </w:r>
      <w:r w:rsidR="00672043" w:rsidRPr="003B23BC">
        <w:rPr>
          <w:rFonts w:cs="Times New Roman"/>
          <w:color w:val="000000" w:themeColor="text1"/>
          <w:sz w:val="24"/>
          <w:szCs w:val="24"/>
        </w:rPr>
        <w:t xml:space="preserve">the </w:t>
      </w:r>
      <w:r w:rsidR="00AD68D0" w:rsidRPr="003B23BC">
        <w:rPr>
          <w:rFonts w:cs="Times New Roman"/>
          <w:color w:val="000000" w:themeColor="text1"/>
          <w:sz w:val="24"/>
          <w:szCs w:val="24"/>
        </w:rPr>
        <w:t xml:space="preserve">CPF. Interestingly, </w:t>
      </w:r>
      <w:r w:rsidR="00672043" w:rsidRPr="003B23BC">
        <w:rPr>
          <w:rFonts w:cs="Times New Roman"/>
          <w:color w:val="000000" w:themeColor="text1"/>
          <w:sz w:val="24"/>
          <w:szCs w:val="24"/>
        </w:rPr>
        <w:t>the impact of age</w:t>
      </w:r>
      <w:r w:rsidR="00AD68D0" w:rsidRPr="003B23BC">
        <w:rPr>
          <w:rFonts w:cs="Times New Roman"/>
          <w:color w:val="000000" w:themeColor="text1"/>
          <w:sz w:val="24"/>
          <w:szCs w:val="24"/>
        </w:rPr>
        <w:t xml:space="preserve"> was pronounced </w:t>
      </w:r>
      <w:r w:rsidR="00836C99" w:rsidRPr="003B23BC">
        <w:rPr>
          <w:rFonts w:cs="Times New Roman"/>
          <w:color w:val="000000" w:themeColor="text1"/>
          <w:sz w:val="24"/>
          <w:szCs w:val="24"/>
        </w:rPr>
        <w:t>when it came to</w:t>
      </w:r>
      <w:r w:rsidR="00AD68D0" w:rsidRPr="003B23BC">
        <w:rPr>
          <w:rFonts w:cs="Times New Roman"/>
          <w:color w:val="000000" w:themeColor="text1"/>
          <w:sz w:val="24"/>
          <w:szCs w:val="24"/>
        </w:rPr>
        <w:t xml:space="preserve"> post</w:t>
      </w:r>
      <w:r w:rsidR="00672043" w:rsidRPr="003B23BC">
        <w:rPr>
          <w:rFonts w:cs="Times New Roman"/>
          <w:color w:val="000000" w:themeColor="text1"/>
          <w:sz w:val="24"/>
          <w:szCs w:val="24"/>
        </w:rPr>
        <w:t>-</w:t>
      </w:r>
      <w:r w:rsidR="00AD68D0" w:rsidRPr="003B23BC">
        <w:rPr>
          <w:rFonts w:cs="Times New Roman"/>
          <w:color w:val="000000" w:themeColor="text1"/>
          <w:sz w:val="24"/>
          <w:szCs w:val="24"/>
        </w:rPr>
        <w:t xml:space="preserve">material values. Additionally, the confounding effect of education was highlighted in </w:t>
      </w:r>
      <w:r w:rsidR="00672043" w:rsidRPr="003B23BC">
        <w:rPr>
          <w:rFonts w:cs="Times New Roman"/>
          <w:color w:val="000000" w:themeColor="text1"/>
          <w:sz w:val="24"/>
          <w:szCs w:val="24"/>
        </w:rPr>
        <w:t xml:space="preserve">the </w:t>
      </w:r>
      <w:r w:rsidR="00AD68D0" w:rsidRPr="003B23BC">
        <w:rPr>
          <w:rFonts w:cs="Times New Roman"/>
          <w:color w:val="000000" w:themeColor="text1"/>
          <w:sz w:val="24"/>
          <w:szCs w:val="24"/>
        </w:rPr>
        <w:t>supporter groups</w:t>
      </w:r>
      <w:r w:rsidR="00672043" w:rsidRPr="003B23BC">
        <w:rPr>
          <w:rFonts w:cs="Times New Roman"/>
          <w:color w:val="000000" w:themeColor="text1"/>
          <w:sz w:val="24"/>
          <w:szCs w:val="24"/>
        </w:rPr>
        <w:t xml:space="preserve"> of the same parties</w:t>
      </w:r>
      <w:r w:rsidR="00AD68D0" w:rsidRPr="003B23BC">
        <w:rPr>
          <w:rFonts w:cs="Times New Roman"/>
          <w:color w:val="000000" w:themeColor="text1"/>
          <w:sz w:val="24"/>
          <w:szCs w:val="24"/>
        </w:rPr>
        <w:t xml:space="preserve"> and especially in post</w:t>
      </w:r>
      <w:r w:rsidR="00672043" w:rsidRPr="003B23BC">
        <w:rPr>
          <w:rFonts w:cs="Times New Roman"/>
          <w:color w:val="000000" w:themeColor="text1"/>
          <w:sz w:val="24"/>
          <w:szCs w:val="24"/>
        </w:rPr>
        <w:t>-</w:t>
      </w:r>
      <w:r w:rsidR="00AD68D0" w:rsidRPr="003B23BC">
        <w:rPr>
          <w:rFonts w:cs="Times New Roman"/>
          <w:color w:val="000000" w:themeColor="text1"/>
          <w:sz w:val="24"/>
          <w:szCs w:val="24"/>
        </w:rPr>
        <w:t xml:space="preserve">material values. </w:t>
      </w:r>
      <w:r w:rsidR="004C441A" w:rsidRPr="003B23BC">
        <w:rPr>
          <w:rFonts w:cs="Times New Roman"/>
          <w:color w:val="000000" w:themeColor="text1"/>
          <w:sz w:val="24"/>
          <w:szCs w:val="24"/>
        </w:rPr>
        <w:t>Also</w:t>
      </w:r>
      <w:r w:rsidR="00AD68D0" w:rsidRPr="003B23BC">
        <w:rPr>
          <w:rFonts w:cs="Times New Roman"/>
          <w:color w:val="000000" w:themeColor="text1"/>
          <w:sz w:val="24"/>
          <w:szCs w:val="24"/>
        </w:rPr>
        <w:t xml:space="preserve">, general interest in politics confounded the placement on value scales in </w:t>
      </w:r>
      <w:r w:rsidR="004C441A" w:rsidRPr="003B23BC">
        <w:rPr>
          <w:rFonts w:cs="Times New Roman"/>
          <w:color w:val="000000" w:themeColor="text1"/>
          <w:sz w:val="24"/>
          <w:szCs w:val="24"/>
        </w:rPr>
        <w:t xml:space="preserve">almost </w:t>
      </w:r>
      <w:r w:rsidR="00AD68D0" w:rsidRPr="003B23BC">
        <w:rPr>
          <w:rFonts w:cs="Times New Roman"/>
          <w:color w:val="000000" w:themeColor="text1"/>
          <w:sz w:val="24"/>
          <w:szCs w:val="24"/>
        </w:rPr>
        <w:t>every party’s supporter groups</w:t>
      </w:r>
      <w:r w:rsidR="00D3024B" w:rsidRPr="003B23BC">
        <w:rPr>
          <w:rFonts w:cs="Times New Roman"/>
          <w:color w:val="000000" w:themeColor="text1"/>
          <w:sz w:val="24"/>
          <w:szCs w:val="24"/>
        </w:rPr>
        <w:t>.</w:t>
      </w:r>
    </w:p>
    <w:p w14:paraId="38002B0A" w14:textId="5B594176" w:rsidR="00ED6BDA" w:rsidRPr="003B23BC" w:rsidRDefault="00D3024B" w:rsidP="00ED6BDA">
      <w:pPr>
        <w:jc w:val="both"/>
        <w:rPr>
          <w:rFonts w:cs="Times New Roman"/>
          <w:color w:val="000000" w:themeColor="text1"/>
          <w:sz w:val="24"/>
          <w:szCs w:val="24"/>
        </w:rPr>
      </w:pPr>
      <w:r w:rsidRPr="003B23BC">
        <w:rPr>
          <w:rFonts w:cs="Times New Roman"/>
          <w:color w:val="000000" w:themeColor="text1"/>
          <w:sz w:val="24"/>
          <w:szCs w:val="24"/>
        </w:rPr>
        <w:lastRenderedPageBreak/>
        <w:t xml:space="preserve">These results indicate that digital divides are crucial in the shaping of </w:t>
      </w:r>
      <w:r w:rsidR="004C441A" w:rsidRPr="003B23BC">
        <w:rPr>
          <w:rFonts w:cs="Times New Roman"/>
          <w:color w:val="000000" w:themeColor="text1"/>
          <w:sz w:val="24"/>
          <w:szCs w:val="24"/>
        </w:rPr>
        <w:t xml:space="preserve">the </w:t>
      </w:r>
      <w:r w:rsidRPr="003B23BC">
        <w:rPr>
          <w:rFonts w:cs="Times New Roman"/>
          <w:color w:val="000000" w:themeColor="text1"/>
          <w:sz w:val="24"/>
          <w:szCs w:val="24"/>
        </w:rPr>
        <w:t>political sphere on social media. Different levels of digital divides</w:t>
      </w:r>
      <w:r w:rsidR="004C441A" w:rsidRPr="003B23BC">
        <w:rPr>
          <w:rFonts w:cs="Times New Roman"/>
          <w:color w:val="000000" w:themeColor="text1"/>
          <w:sz w:val="24"/>
          <w:szCs w:val="24"/>
        </w:rPr>
        <w:t>—</w:t>
      </w:r>
      <w:r w:rsidRPr="003B23BC">
        <w:rPr>
          <w:rFonts w:cs="Times New Roman"/>
          <w:color w:val="000000" w:themeColor="text1"/>
          <w:sz w:val="24"/>
          <w:szCs w:val="24"/>
        </w:rPr>
        <w:t>related to access, use, skills</w:t>
      </w:r>
      <w:r w:rsidR="004C441A" w:rsidRPr="003B23BC">
        <w:rPr>
          <w:rFonts w:cs="Times New Roman"/>
          <w:color w:val="000000" w:themeColor="text1"/>
          <w:sz w:val="24"/>
          <w:szCs w:val="24"/>
        </w:rPr>
        <w:t>,</w:t>
      </w:r>
      <w:r w:rsidRPr="003B23BC">
        <w:rPr>
          <w:rFonts w:cs="Times New Roman"/>
          <w:color w:val="000000" w:themeColor="text1"/>
          <w:sz w:val="24"/>
          <w:szCs w:val="24"/>
        </w:rPr>
        <w:t xml:space="preserve"> and </w:t>
      </w:r>
      <w:r w:rsidR="00C47E66" w:rsidRPr="003B23BC">
        <w:rPr>
          <w:rFonts w:cs="Times New Roman"/>
          <w:color w:val="000000" w:themeColor="text1"/>
          <w:sz w:val="24"/>
          <w:szCs w:val="24"/>
        </w:rPr>
        <w:t>use purposes</w:t>
      </w:r>
      <w:r w:rsidR="004C441A" w:rsidRPr="003B23BC">
        <w:rPr>
          <w:rFonts w:cs="Times New Roman"/>
          <w:color w:val="000000" w:themeColor="text1"/>
          <w:sz w:val="24"/>
          <w:szCs w:val="24"/>
        </w:rPr>
        <w:t>—filter</w:t>
      </w:r>
      <w:r w:rsidR="00C47E66" w:rsidRPr="003B23BC">
        <w:rPr>
          <w:rFonts w:cs="Times New Roman"/>
          <w:color w:val="000000" w:themeColor="text1"/>
          <w:sz w:val="24"/>
          <w:szCs w:val="24"/>
        </w:rPr>
        <w:t xml:space="preserve"> those who </w:t>
      </w:r>
      <w:r w:rsidR="004C441A" w:rsidRPr="003B23BC">
        <w:rPr>
          <w:rFonts w:cs="Times New Roman"/>
          <w:color w:val="000000" w:themeColor="text1"/>
          <w:sz w:val="24"/>
          <w:szCs w:val="24"/>
        </w:rPr>
        <w:t>create</w:t>
      </w:r>
      <w:r w:rsidR="00C47E66" w:rsidRPr="003B23BC">
        <w:rPr>
          <w:rFonts w:cs="Times New Roman"/>
          <w:color w:val="000000" w:themeColor="text1"/>
          <w:sz w:val="24"/>
          <w:szCs w:val="24"/>
        </w:rPr>
        <w:t xml:space="preserve"> visible content and define ideological discourses from those who remain silent. In this respect, digital divides </w:t>
      </w:r>
      <w:r w:rsidR="00965BF2" w:rsidRPr="003B23BC">
        <w:rPr>
          <w:rFonts w:cs="Times New Roman"/>
          <w:color w:val="000000" w:themeColor="text1"/>
          <w:sz w:val="24"/>
          <w:szCs w:val="24"/>
        </w:rPr>
        <w:t xml:space="preserve">are in </w:t>
      </w:r>
      <w:r w:rsidR="004C441A" w:rsidRPr="003B23BC">
        <w:rPr>
          <w:rFonts w:cs="Times New Roman"/>
          <w:color w:val="000000" w:themeColor="text1"/>
          <w:sz w:val="24"/>
          <w:szCs w:val="24"/>
        </w:rPr>
        <w:t xml:space="preserve">a </w:t>
      </w:r>
      <w:r w:rsidR="00965BF2" w:rsidRPr="003B23BC">
        <w:rPr>
          <w:rFonts w:cs="Times New Roman"/>
          <w:color w:val="000000" w:themeColor="text1"/>
          <w:sz w:val="24"/>
          <w:szCs w:val="24"/>
        </w:rPr>
        <w:t xml:space="preserve">prominent position to determine who </w:t>
      </w:r>
      <w:r w:rsidR="004C441A" w:rsidRPr="003B23BC">
        <w:rPr>
          <w:rFonts w:cs="Times New Roman"/>
          <w:color w:val="000000" w:themeColor="text1"/>
          <w:sz w:val="24"/>
          <w:szCs w:val="24"/>
        </w:rPr>
        <w:t>gains</w:t>
      </w:r>
      <w:r w:rsidR="00965BF2" w:rsidRPr="003B23BC">
        <w:rPr>
          <w:rFonts w:cs="Times New Roman"/>
          <w:color w:val="000000" w:themeColor="text1"/>
          <w:sz w:val="24"/>
          <w:szCs w:val="24"/>
        </w:rPr>
        <w:t xml:space="preserve"> </w:t>
      </w:r>
      <w:r w:rsidR="00965BF2" w:rsidRPr="003B23BC">
        <w:rPr>
          <w:rFonts w:cs="Times New Roman"/>
          <w:iCs/>
          <w:color w:val="000000" w:themeColor="text1"/>
          <w:sz w:val="24"/>
          <w:szCs w:val="24"/>
        </w:rPr>
        <w:t xml:space="preserve">different societal benefits from the use of social media and who </w:t>
      </w:r>
      <w:r w:rsidR="004C441A" w:rsidRPr="003B23BC">
        <w:rPr>
          <w:rFonts w:cs="Times New Roman"/>
          <w:iCs/>
          <w:color w:val="000000" w:themeColor="text1"/>
          <w:sz w:val="24"/>
          <w:szCs w:val="24"/>
        </w:rPr>
        <w:t xml:space="preserve">does </w:t>
      </w:r>
      <w:r w:rsidR="00965BF2" w:rsidRPr="003B23BC">
        <w:rPr>
          <w:rFonts w:cs="Times New Roman"/>
          <w:iCs/>
          <w:color w:val="000000" w:themeColor="text1"/>
          <w:sz w:val="24"/>
          <w:szCs w:val="24"/>
        </w:rPr>
        <w:t>not.</w:t>
      </w:r>
    </w:p>
    <w:p w14:paraId="0AB2A363" w14:textId="56ECBE6D" w:rsidR="0075657A" w:rsidRPr="003B23BC" w:rsidRDefault="0075657A" w:rsidP="0075657A">
      <w:pPr>
        <w:jc w:val="both"/>
        <w:rPr>
          <w:rFonts w:cs="Times New Roman"/>
          <w:color w:val="000000" w:themeColor="text1"/>
          <w:sz w:val="24"/>
          <w:szCs w:val="24"/>
        </w:rPr>
      </w:pPr>
      <w:r w:rsidRPr="003B23BC">
        <w:rPr>
          <w:rFonts w:cs="Times New Roman"/>
          <w:color w:val="000000" w:themeColor="text1"/>
          <w:sz w:val="24"/>
          <w:szCs w:val="24"/>
        </w:rPr>
        <w:t xml:space="preserve">The results show that differences in </w:t>
      </w:r>
      <w:r w:rsidR="004C441A" w:rsidRPr="003B23BC">
        <w:rPr>
          <w:rFonts w:cs="Times New Roman"/>
          <w:color w:val="000000" w:themeColor="text1"/>
          <w:sz w:val="24"/>
          <w:szCs w:val="24"/>
        </w:rPr>
        <w:t xml:space="preserve">the </w:t>
      </w:r>
      <w:r w:rsidRPr="003B23BC">
        <w:rPr>
          <w:rFonts w:cs="Times New Roman"/>
          <w:color w:val="000000" w:themeColor="text1"/>
          <w:sz w:val="24"/>
          <w:szCs w:val="24"/>
        </w:rPr>
        <w:t xml:space="preserve">political use of social media are connected to </w:t>
      </w:r>
      <w:r w:rsidR="004C441A" w:rsidRPr="003B23BC">
        <w:rPr>
          <w:rFonts w:cs="Times New Roman"/>
          <w:color w:val="000000" w:themeColor="text1"/>
          <w:sz w:val="24"/>
          <w:szCs w:val="24"/>
        </w:rPr>
        <w:t xml:space="preserve">the </w:t>
      </w:r>
      <w:r w:rsidRPr="003B23BC">
        <w:rPr>
          <w:rFonts w:cs="Times New Roman"/>
          <w:color w:val="000000" w:themeColor="text1"/>
          <w:sz w:val="24"/>
          <w:szCs w:val="24"/>
        </w:rPr>
        <w:t>sociodemographic composition of the party supporter groups</w:t>
      </w:r>
      <w:r w:rsidR="004C441A" w:rsidRPr="003B23BC">
        <w:rPr>
          <w:rFonts w:cs="Times New Roman"/>
          <w:color w:val="000000" w:themeColor="text1"/>
          <w:sz w:val="24"/>
          <w:szCs w:val="24"/>
        </w:rPr>
        <w:t>—</w:t>
      </w:r>
      <w:r w:rsidRPr="003B23BC">
        <w:rPr>
          <w:rFonts w:cs="Times New Roman"/>
          <w:color w:val="000000" w:themeColor="text1"/>
          <w:sz w:val="24"/>
          <w:szCs w:val="24"/>
        </w:rPr>
        <w:t xml:space="preserve">but not completely. </w:t>
      </w:r>
      <w:r w:rsidR="00FC2A33" w:rsidRPr="003B23BC">
        <w:rPr>
          <w:rFonts w:cs="Times New Roman"/>
          <w:color w:val="000000" w:themeColor="text1"/>
          <w:sz w:val="24"/>
          <w:szCs w:val="24"/>
        </w:rPr>
        <w:t>Giving confirmation for</w:t>
      </w:r>
      <w:r w:rsidR="00843C2E" w:rsidRPr="003B23BC">
        <w:rPr>
          <w:rFonts w:cs="Times New Roman"/>
          <w:color w:val="000000" w:themeColor="text1"/>
          <w:sz w:val="24"/>
          <w:szCs w:val="24"/>
        </w:rPr>
        <w:t xml:space="preserve"> our sixth hypothesis (H6)</w:t>
      </w:r>
      <w:r w:rsidRPr="003B23BC">
        <w:rPr>
          <w:rFonts w:cs="Times New Roman"/>
          <w:color w:val="000000" w:themeColor="text1"/>
          <w:sz w:val="24"/>
          <w:szCs w:val="24"/>
        </w:rPr>
        <w:t>,</w:t>
      </w:r>
      <w:r w:rsidR="00FC2A33" w:rsidRPr="003B23BC">
        <w:rPr>
          <w:rFonts w:cs="Times New Roman"/>
          <w:color w:val="000000" w:themeColor="text1"/>
          <w:sz w:val="24"/>
          <w:szCs w:val="24"/>
        </w:rPr>
        <w:t xml:space="preserve"> it is assumed that there are differences parties’ supporters are embedded in participatory culture and connective action.</w:t>
      </w:r>
      <w:r w:rsidRPr="003B23BC">
        <w:rPr>
          <w:rFonts w:cs="Times New Roman"/>
          <w:color w:val="000000" w:themeColor="text1"/>
          <w:sz w:val="24"/>
          <w:szCs w:val="24"/>
        </w:rPr>
        <w:t xml:space="preserve"> </w:t>
      </w:r>
      <w:r w:rsidR="00FC2A33" w:rsidRPr="003B23BC">
        <w:rPr>
          <w:rFonts w:cs="Times New Roman"/>
          <w:color w:val="000000" w:themeColor="text1"/>
          <w:sz w:val="24"/>
          <w:szCs w:val="24"/>
        </w:rPr>
        <w:t>I</w:t>
      </w:r>
      <w:r w:rsidRPr="003B23BC">
        <w:rPr>
          <w:rFonts w:cs="Times New Roman"/>
          <w:color w:val="000000" w:themeColor="text1"/>
          <w:sz w:val="24"/>
          <w:szCs w:val="24"/>
        </w:rPr>
        <w:t>t seems that new kinds of politics based on cultural questions, identity issues, quality of life concerns</w:t>
      </w:r>
      <w:r w:rsidR="004C441A" w:rsidRPr="003B23BC">
        <w:rPr>
          <w:rFonts w:cs="Times New Roman"/>
          <w:color w:val="000000" w:themeColor="text1"/>
          <w:sz w:val="24"/>
          <w:szCs w:val="24"/>
        </w:rPr>
        <w:t>,</w:t>
      </w:r>
      <w:r w:rsidRPr="003B23BC">
        <w:rPr>
          <w:rFonts w:cs="Times New Roman"/>
          <w:color w:val="000000" w:themeColor="text1"/>
          <w:sz w:val="24"/>
          <w:szCs w:val="24"/>
        </w:rPr>
        <w:t xml:space="preserve"> and post-materialist values (Inglehart, 1990; Norris and Inglehart, 2019) are </w:t>
      </w:r>
      <w:r w:rsidR="004C441A" w:rsidRPr="003B23BC">
        <w:rPr>
          <w:rFonts w:cs="Times New Roman"/>
          <w:color w:val="000000" w:themeColor="text1"/>
          <w:sz w:val="24"/>
          <w:szCs w:val="24"/>
        </w:rPr>
        <w:t xml:space="preserve">the </w:t>
      </w:r>
      <w:r w:rsidRPr="003B23BC">
        <w:rPr>
          <w:rFonts w:cs="Times New Roman"/>
          <w:color w:val="000000" w:themeColor="text1"/>
          <w:sz w:val="24"/>
          <w:szCs w:val="24"/>
        </w:rPr>
        <w:t>more prominent issues in digital surroundings. Simultaneously networked individualism, personalized politics</w:t>
      </w:r>
      <w:r w:rsidR="004C441A" w:rsidRPr="003B23BC">
        <w:rPr>
          <w:rFonts w:cs="Times New Roman"/>
          <w:color w:val="000000" w:themeColor="text1"/>
          <w:sz w:val="24"/>
          <w:szCs w:val="24"/>
        </w:rPr>
        <w:t>,</w:t>
      </w:r>
      <w:r w:rsidRPr="003B23BC">
        <w:rPr>
          <w:rFonts w:cs="Times New Roman"/>
          <w:color w:val="000000" w:themeColor="text1"/>
          <w:sz w:val="24"/>
          <w:szCs w:val="24"/>
        </w:rPr>
        <w:t xml:space="preserve"> and connective action have transformed citizens</w:t>
      </w:r>
      <w:r w:rsidR="004C441A" w:rsidRPr="003B23BC">
        <w:rPr>
          <w:rFonts w:cs="Times New Roman"/>
          <w:color w:val="000000" w:themeColor="text1"/>
          <w:sz w:val="24"/>
          <w:szCs w:val="24"/>
        </w:rPr>
        <w:t>’</w:t>
      </w:r>
      <w:r w:rsidRPr="003B23BC">
        <w:rPr>
          <w:rFonts w:cs="Times New Roman"/>
          <w:color w:val="000000" w:themeColor="text1"/>
          <w:sz w:val="24"/>
          <w:szCs w:val="24"/>
        </w:rPr>
        <w:t xml:space="preserve"> political and social actions in </w:t>
      </w:r>
      <w:r w:rsidR="004C441A" w:rsidRPr="003B23BC">
        <w:rPr>
          <w:rFonts w:cs="Times New Roman"/>
          <w:color w:val="000000" w:themeColor="text1"/>
          <w:sz w:val="24"/>
          <w:szCs w:val="24"/>
        </w:rPr>
        <w:t>the sense</w:t>
      </w:r>
      <w:r w:rsidRPr="003B23BC">
        <w:rPr>
          <w:rFonts w:cs="Times New Roman"/>
          <w:color w:val="000000" w:themeColor="text1"/>
          <w:sz w:val="24"/>
          <w:szCs w:val="24"/>
        </w:rPr>
        <w:t xml:space="preserve"> that traditional </w:t>
      </w:r>
      <w:r w:rsidR="00836C99" w:rsidRPr="003B23BC">
        <w:rPr>
          <w:rFonts w:cs="Times New Roman"/>
          <w:color w:val="000000" w:themeColor="text1"/>
          <w:sz w:val="24"/>
          <w:szCs w:val="24"/>
        </w:rPr>
        <w:t xml:space="preserve">groups </w:t>
      </w:r>
      <w:r w:rsidRPr="003B23BC">
        <w:rPr>
          <w:rFonts w:cs="Times New Roman"/>
          <w:color w:val="000000" w:themeColor="text1"/>
          <w:sz w:val="24"/>
          <w:szCs w:val="24"/>
        </w:rPr>
        <w:t xml:space="preserve">have been substituted </w:t>
      </w:r>
      <w:r w:rsidR="004C441A" w:rsidRPr="003B23BC">
        <w:rPr>
          <w:rFonts w:cs="Times New Roman"/>
          <w:color w:val="000000" w:themeColor="text1"/>
          <w:sz w:val="24"/>
          <w:szCs w:val="24"/>
        </w:rPr>
        <w:t xml:space="preserve">by </w:t>
      </w:r>
      <w:r w:rsidRPr="003B23BC">
        <w:rPr>
          <w:rFonts w:cs="Times New Roman"/>
          <w:color w:val="000000" w:themeColor="text1"/>
          <w:sz w:val="24"/>
          <w:szCs w:val="24"/>
        </w:rPr>
        <w:t>different interests and identities (Bekkers, 2005; Inglehart, 1996)</w:t>
      </w:r>
      <w:r w:rsidR="00836C99" w:rsidRPr="003B23BC">
        <w:rPr>
          <w:rFonts w:cs="Times New Roman"/>
          <w:color w:val="000000" w:themeColor="text1"/>
          <w:sz w:val="24"/>
          <w:szCs w:val="24"/>
        </w:rPr>
        <w:t xml:space="preserve">, which have now gained more meaning </w:t>
      </w:r>
      <w:r w:rsidRPr="003B23BC">
        <w:rPr>
          <w:rFonts w:cs="Times New Roman"/>
          <w:color w:val="000000" w:themeColor="text1"/>
          <w:sz w:val="24"/>
          <w:szCs w:val="24"/>
        </w:rPr>
        <w:t xml:space="preserve">in the flexible spaces of social media (Bennett, 2012; Bennett and Segerberg, 2012). </w:t>
      </w:r>
    </w:p>
    <w:p w14:paraId="0232CFBB" w14:textId="0B53CE00" w:rsidR="0075657A" w:rsidRPr="003B23BC" w:rsidRDefault="0075657A" w:rsidP="0075657A">
      <w:pPr>
        <w:jc w:val="both"/>
        <w:rPr>
          <w:rFonts w:cs="Times New Roman"/>
          <w:color w:val="000000" w:themeColor="text1"/>
          <w:sz w:val="24"/>
          <w:szCs w:val="24"/>
        </w:rPr>
      </w:pPr>
      <w:r w:rsidRPr="003B23BC">
        <w:rPr>
          <w:rFonts w:cs="Times New Roman"/>
          <w:color w:val="000000" w:themeColor="text1"/>
          <w:sz w:val="24"/>
          <w:szCs w:val="24"/>
        </w:rPr>
        <w:t xml:space="preserve">This indicates that new identity parties operate differently when compared to traditional interest parties. Thus, due to the personalization of politics and social fragmentation, it can be argued that the FP, the GL, some minor parties, and the “new left” within the LA have been able to succeed partly because they are the furthest apart from traditional political collectives and traditional forms of political participation. These kinds of changes in party choice have </w:t>
      </w:r>
      <w:r w:rsidR="00E719B5" w:rsidRPr="003B23BC">
        <w:rPr>
          <w:rFonts w:cs="Times New Roman"/>
          <w:color w:val="000000" w:themeColor="text1"/>
          <w:sz w:val="24"/>
          <w:szCs w:val="24"/>
        </w:rPr>
        <w:t>be</w:t>
      </w:r>
      <w:r w:rsidRPr="003B23BC">
        <w:rPr>
          <w:rFonts w:cs="Times New Roman"/>
          <w:color w:val="000000" w:themeColor="text1"/>
          <w:sz w:val="24"/>
          <w:szCs w:val="24"/>
        </w:rPr>
        <w:t>come visible in supporter-based analys</w:t>
      </w:r>
      <w:r w:rsidR="00E719B5" w:rsidRPr="003B23BC">
        <w:rPr>
          <w:rFonts w:cs="Times New Roman"/>
          <w:color w:val="000000" w:themeColor="text1"/>
          <w:sz w:val="24"/>
          <w:szCs w:val="24"/>
        </w:rPr>
        <w:t>e</w:t>
      </w:r>
      <w:r w:rsidRPr="003B23BC">
        <w:rPr>
          <w:rFonts w:cs="Times New Roman"/>
          <w:color w:val="000000" w:themeColor="text1"/>
          <w:sz w:val="24"/>
          <w:szCs w:val="24"/>
        </w:rPr>
        <w:t>s in which parties have represented a growing number of groups and social classes (</w:t>
      </w:r>
      <w:r w:rsidR="00E719B5" w:rsidRPr="003B23BC">
        <w:rPr>
          <w:rFonts w:cs="Times New Roman"/>
          <w:color w:val="000000" w:themeColor="text1"/>
          <w:sz w:val="24"/>
          <w:szCs w:val="24"/>
        </w:rPr>
        <w:t>see</w:t>
      </w:r>
      <w:r w:rsidRPr="003B23BC">
        <w:rPr>
          <w:rFonts w:cs="Times New Roman"/>
          <w:color w:val="000000" w:themeColor="text1"/>
          <w:sz w:val="24"/>
          <w:szCs w:val="24"/>
        </w:rPr>
        <w:t xml:space="preserve"> </w:t>
      </w:r>
      <w:r w:rsidR="00511543">
        <w:rPr>
          <w:rFonts w:cs="Times New Roman"/>
          <w:color w:val="000000" w:themeColor="text1"/>
          <w:sz w:val="24"/>
          <w:szCs w:val="24"/>
        </w:rPr>
        <w:t>Koivula, 2019</w:t>
      </w:r>
      <w:r w:rsidRPr="003B23BC">
        <w:rPr>
          <w:rFonts w:cs="Times New Roman"/>
          <w:color w:val="000000" w:themeColor="text1"/>
          <w:sz w:val="24"/>
          <w:szCs w:val="24"/>
        </w:rPr>
        <w:t xml:space="preserve">; Westinen, 2015). Compared to </w:t>
      </w:r>
      <w:r w:rsidR="00E719B5" w:rsidRPr="003B23BC">
        <w:rPr>
          <w:rFonts w:cs="Times New Roman"/>
          <w:color w:val="000000" w:themeColor="text1"/>
          <w:sz w:val="24"/>
          <w:szCs w:val="24"/>
        </w:rPr>
        <w:t xml:space="preserve">the </w:t>
      </w:r>
      <w:r w:rsidRPr="003B23BC">
        <w:rPr>
          <w:rFonts w:cs="Times New Roman"/>
          <w:color w:val="000000" w:themeColor="text1"/>
          <w:sz w:val="24"/>
          <w:szCs w:val="24"/>
        </w:rPr>
        <w:t xml:space="preserve">traditional Finnish parties, it seems that </w:t>
      </w:r>
      <w:r w:rsidR="00E719B5" w:rsidRPr="003B23BC">
        <w:rPr>
          <w:rFonts w:cs="Times New Roman"/>
          <w:color w:val="000000" w:themeColor="text1"/>
          <w:sz w:val="24"/>
          <w:szCs w:val="24"/>
        </w:rPr>
        <w:t xml:space="preserve">the ties of </w:t>
      </w:r>
      <w:r w:rsidRPr="003B23BC">
        <w:rPr>
          <w:rFonts w:cs="Times New Roman"/>
          <w:color w:val="000000" w:themeColor="text1"/>
          <w:sz w:val="24"/>
          <w:szCs w:val="24"/>
        </w:rPr>
        <w:t>new parties and their supporters to influential traditional interest groups have more or less faded away in modern-day Finland.</w:t>
      </w:r>
    </w:p>
    <w:p w14:paraId="7257E656" w14:textId="1682FE9B" w:rsidR="0075657A" w:rsidRPr="003B23BC" w:rsidRDefault="0075657A" w:rsidP="0075657A">
      <w:pPr>
        <w:jc w:val="both"/>
        <w:rPr>
          <w:rFonts w:cs="Times New Roman"/>
          <w:color w:val="000000" w:themeColor="text1"/>
          <w:sz w:val="24"/>
          <w:szCs w:val="24"/>
        </w:rPr>
      </w:pPr>
      <w:r w:rsidRPr="003B23BC">
        <w:rPr>
          <w:rFonts w:cs="Times New Roman"/>
          <w:color w:val="000000" w:themeColor="text1"/>
          <w:sz w:val="24"/>
          <w:szCs w:val="24"/>
        </w:rPr>
        <w:t>Additionally, it seems that when political participation is separated from traditional group</w:t>
      </w:r>
      <w:r w:rsidR="00836C99" w:rsidRPr="003B23BC">
        <w:rPr>
          <w:rFonts w:cs="Times New Roman"/>
          <w:color w:val="000000" w:themeColor="text1"/>
          <w:sz w:val="24"/>
          <w:szCs w:val="24"/>
        </w:rPr>
        <w:t>s</w:t>
      </w:r>
      <w:r w:rsidRPr="003B23BC">
        <w:rPr>
          <w:rFonts w:cs="Times New Roman"/>
          <w:color w:val="000000" w:themeColor="text1"/>
          <w:sz w:val="24"/>
          <w:szCs w:val="24"/>
        </w:rPr>
        <w:t xml:space="preserve">, the parties </w:t>
      </w:r>
      <w:r w:rsidR="00E719B5" w:rsidRPr="003B23BC">
        <w:rPr>
          <w:rFonts w:cs="Times New Roman"/>
          <w:color w:val="000000" w:themeColor="text1"/>
          <w:sz w:val="24"/>
          <w:szCs w:val="24"/>
        </w:rPr>
        <w:t xml:space="preserve">most distant </w:t>
      </w:r>
      <w:r w:rsidRPr="003B23BC">
        <w:rPr>
          <w:rFonts w:cs="Times New Roman"/>
          <w:color w:val="000000" w:themeColor="text1"/>
          <w:sz w:val="24"/>
          <w:szCs w:val="24"/>
        </w:rPr>
        <w:t xml:space="preserve">to these traditional collectives have been able to embrace the new forms of political action better. According to the results, the dominance of the post-material and neoconservative issues seen in the parliamentary elections is also highly visible in </w:t>
      </w:r>
      <w:r w:rsidR="00E719B5" w:rsidRPr="003B23BC">
        <w:rPr>
          <w:rFonts w:cs="Times New Roman"/>
          <w:color w:val="000000" w:themeColor="text1"/>
          <w:sz w:val="24"/>
          <w:szCs w:val="24"/>
        </w:rPr>
        <w:t xml:space="preserve">the </w:t>
      </w:r>
      <w:r w:rsidRPr="003B23BC">
        <w:rPr>
          <w:rFonts w:cs="Times New Roman"/>
          <w:color w:val="000000" w:themeColor="text1"/>
          <w:sz w:val="24"/>
          <w:szCs w:val="24"/>
        </w:rPr>
        <w:t xml:space="preserve">social spaces of social media. New political movements with younger supporters have been successful </w:t>
      </w:r>
      <w:r w:rsidR="00836C99" w:rsidRPr="003B23BC">
        <w:rPr>
          <w:color w:val="000000" w:themeColor="text1"/>
        </w:rPr>
        <w:t>due to</w:t>
      </w:r>
      <w:r w:rsidRPr="003B23BC">
        <w:rPr>
          <w:rFonts w:cs="Times New Roman"/>
          <w:color w:val="000000" w:themeColor="text1"/>
          <w:sz w:val="24"/>
          <w:szCs w:val="24"/>
        </w:rPr>
        <w:t xml:space="preserve"> social media and have most likely gained more benefits from digitalization and the emergence of social media. These notions </w:t>
      </w:r>
      <w:r w:rsidR="00E719B5" w:rsidRPr="003B23BC">
        <w:rPr>
          <w:rFonts w:cs="Times New Roman"/>
          <w:color w:val="000000" w:themeColor="text1"/>
          <w:sz w:val="24"/>
          <w:szCs w:val="24"/>
        </w:rPr>
        <w:t>indicate</w:t>
      </w:r>
      <w:r w:rsidRPr="003B23BC">
        <w:rPr>
          <w:rFonts w:cs="Times New Roman"/>
          <w:color w:val="000000" w:themeColor="text1"/>
          <w:sz w:val="24"/>
          <w:szCs w:val="24"/>
        </w:rPr>
        <w:t xml:space="preserve"> that both the political sphere and political action have </w:t>
      </w:r>
      <w:r w:rsidR="00E719B5" w:rsidRPr="003B23BC">
        <w:rPr>
          <w:rFonts w:cs="Times New Roman"/>
          <w:color w:val="000000" w:themeColor="text1"/>
          <w:sz w:val="24"/>
          <w:szCs w:val="24"/>
        </w:rPr>
        <w:t xml:space="preserve">been </w:t>
      </w:r>
      <w:r w:rsidRPr="003B23BC">
        <w:rPr>
          <w:rFonts w:cs="Times New Roman"/>
          <w:color w:val="000000" w:themeColor="text1"/>
          <w:sz w:val="24"/>
          <w:szCs w:val="24"/>
        </w:rPr>
        <w:t xml:space="preserve">transformed into new forms in the 21st century (see Bennett, 2012; Norris and Inglehart, 2019). </w:t>
      </w:r>
    </w:p>
    <w:p w14:paraId="1176462D" w14:textId="03A9D740" w:rsidR="0075657A" w:rsidRPr="003B23BC" w:rsidRDefault="0075657A" w:rsidP="0075657A">
      <w:pPr>
        <w:jc w:val="both"/>
        <w:rPr>
          <w:rFonts w:cs="Times New Roman"/>
          <w:color w:val="000000" w:themeColor="text1"/>
          <w:sz w:val="24"/>
          <w:szCs w:val="24"/>
        </w:rPr>
      </w:pPr>
      <w:r w:rsidRPr="003B23BC">
        <w:rPr>
          <w:rFonts w:cs="Times New Roman"/>
          <w:color w:val="000000" w:themeColor="text1"/>
          <w:sz w:val="24"/>
          <w:szCs w:val="24"/>
        </w:rPr>
        <w:t xml:space="preserve">It appears that this concurrent transformation of the political sphere and political action </w:t>
      </w:r>
      <w:r w:rsidR="00836C99" w:rsidRPr="003B23BC">
        <w:rPr>
          <w:rFonts w:cs="Times New Roman"/>
          <w:color w:val="000000" w:themeColor="text1"/>
          <w:sz w:val="24"/>
          <w:szCs w:val="24"/>
        </w:rPr>
        <w:t>are mutually reinforcing each other</w:t>
      </w:r>
      <w:r w:rsidRPr="003B23BC">
        <w:rPr>
          <w:rFonts w:cs="Times New Roman"/>
          <w:color w:val="000000" w:themeColor="text1"/>
          <w:sz w:val="24"/>
          <w:szCs w:val="24"/>
        </w:rPr>
        <w:t xml:space="preserve">. First, due to the broader distance to traditional group collectives and interest groups, it is easier </w:t>
      </w:r>
      <w:r w:rsidR="00E719B5" w:rsidRPr="003B23BC">
        <w:rPr>
          <w:rFonts w:cs="Times New Roman"/>
          <w:color w:val="000000" w:themeColor="text1"/>
          <w:sz w:val="24"/>
          <w:szCs w:val="24"/>
        </w:rPr>
        <w:t xml:space="preserve">for new identity parties </w:t>
      </w:r>
      <w:r w:rsidRPr="003B23BC">
        <w:rPr>
          <w:rFonts w:cs="Times New Roman"/>
          <w:color w:val="000000" w:themeColor="text1"/>
          <w:sz w:val="24"/>
          <w:szCs w:val="24"/>
        </w:rPr>
        <w:t xml:space="preserve">to adapt to new kinds of personalized politics (Bennett and Segerberg, 2012). Second, because new political agendas connected to post-materialism and neo-conservatism are more critical to new identity parties and have become more important to people in general (Norris and Inglehart, 2019), the new identity parties have had more attention on social media where connective action is mainly </w:t>
      </w:r>
      <w:r w:rsidRPr="003B23BC">
        <w:rPr>
          <w:rFonts w:cs="Times New Roman"/>
          <w:color w:val="000000" w:themeColor="text1"/>
          <w:sz w:val="24"/>
          <w:szCs w:val="24"/>
        </w:rPr>
        <w:lastRenderedPageBreak/>
        <w:t>taking place (Bennett and Segerberg, 2012) and where the public is more suitable for these issues due to the lower median age (Koiranen et al., 2017; Schradie, 2011). In this respect, the metamorphosis of civic action and political sphere can be comprehended as having sort of a symbiotic relationship with each other.</w:t>
      </w:r>
    </w:p>
    <w:p w14:paraId="21BEF581" w14:textId="2F05E8E4" w:rsidR="00D027A1" w:rsidRPr="003B23BC" w:rsidRDefault="00D027A1" w:rsidP="00D027A1">
      <w:pPr>
        <w:jc w:val="both"/>
        <w:rPr>
          <w:rFonts w:cs="Times New Roman"/>
          <w:color w:val="000000" w:themeColor="text1"/>
          <w:sz w:val="24"/>
        </w:rPr>
      </w:pPr>
      <w:r w:rsidRPr="003B23BC">
        <w:rPr>
          <w:rFonts w:cs="Times New Roman"/>
          <w:color w:val="000000" w:themeColor="text1"/>
          <w:sz w:val="24"/>
        </w:rPr>
        <w:t>It should also be noted that our data focuses exclusive</w:t>
      </w:r>
      <w:r w:rsidR="00D34DE2" w:rsidRPr="003B23BC">
        <w:rPr>
          <w:rFonts w:cs="Times New Roman"/>
          <w:color w:val="000000" w:themeColor="text1"/>
          <w:sz w:val="24"/>
        </w:rPr>
        <w:t>ly</w:t>
      </w:r>
      <w:r w:rsidRPr="003B23BC">
        <w:rPr>
          <w:rFonts w:cs="Times New Roman"/>
          <w:color w:val="000000" w:themeColor="text1"/>
          <w:sz w:val="24"/>
        </w:rPr>
        <w:t xml:space="preserve"> on the Finnish political spectrum</w:t>
      </w:r>
      <w:r w:rsidR="005A5053" w:rsidRPr="003B23BC">
        <w:rPr>
          <w:rFonts w:cs="Times New Roman"/>
          <w:color w:val="000000" w:themeColor="text1"/>
          <w:sz w:val="24"/>
        </w:rPr>
        <w:t>,</w:t>
      </w:r>
      <w:r w:rsidRPr="003B23BC">
        <w:rPr>
          <w:rFonts w:cs="Times New Roman"/>
          <w:color w:val="000000" w:themeColor="text1"/>
          <w:sz w:val="24"/>
        </w:rPr>
        <w:t xml:space="preserve"> and as such findings cannot be</w:t>
      </w:r>
      <w:r w:rsidR="00714CAF" w:rsidRPr="003B23BC">
        <w:rPr>
          <w:rFonts w:cs="Times New Roman"/>
          <w:color w:val="000000" w:themeColor="text1"/>
          <w:sz w:val="24"/>
        </w:rPr>
        <w:t xml:space="preserve"> directly</w:t>
      </w:r>
      <w:r w:rsidRPr="003B23BC">
        <w:rPr>
          <w:rFonts w:cs="Times New Roman"/>
          <w:color w:val="000000" w:themeColor="text1"/>
          <w:sz w:val="24"/>
        </w:rPr>
        <w:t xml:space="preserve"> generalized internationally. However, the findings </w:t>
      </w:r>
      <w:r w:rsidR="005A5053" w:rsidRPr="003B23BC">
        <w:rPr>
          <w:rFonts w:cs="Times New Roman"/>
          <w:color w:val="000000" w:themeColor="text1"/>
          <w:sz w:val="24"/>
        </w:rPr>
        <w:t xml:space="preserve">do </w:t>
      </w:r>
      <w:r w:rsidRPr="003B23BC">
        <w:rPr>
          <w:rFonts w:cs="Times New Roman"/>
          <w:color w:val="000000" w:themeColor="text1"/>
          <w:sz w:val="24"/>
        </w:rPr>
        <w:t xml:space="preserve">show a pattern that might be of use for future studies cross-nationally in developed ICT societies where social media use is commonplace and political dynamics have evolved at a quickened pace, </w:t>
      </w:r>
      <w:r w:rsidR="00D34DE2" w:rsidRPr="003B23BC">
        <w:rPr>
          <w:rFonts w:cs="Times New Roman"/>
          <w:color w:val="000000" w:themeColor="text1"/>
          <w:sz w:val="24"/>
        </w:rPr>
        <w:t>primari</w:t>
      </w:r>
      <w:r w:rsidRPr="003B23BC">
        <w:rPr>
          <w:rFonts w:cs="Times New Roman"/>
          <w:color w:val="000000" w:themeColor="text1"/>
          <w:sz w:val="24"/>
        </w:rPr>
        <w:t xml:space="preserve">ly through young people’s political activity. </w:t>
      </w:r>
      <w:r w:rsidR="007B05F4" w:rsidRPr="003B23BC">
        <w:rPr>
          <w:rFonts w:cs="Times New Roman"/>
          <w:color w:val="000000" w:themeColor="text1"/>
          <w:sz w:val="24"/>
        </w:rPr>
        <w:t xml:space="preserve">We are </w:t>
      </w:r>
      <w:r w:rsidR="00491E60" w:rsidRPr="003B23BC">
        <w:rPr>
          <w:rFonts w:cs="Times New Roman"/>
          <w:color w:val="000000" w:themeColor="text1"/>
          <w:sz w:val="24"/>
        </w:rPr>
        <w:t xml:space="preserve">rather </w:t>
      </w:r>
      <w:r w:rsidR="007B05F4" w:rsidRPr="003B23BC">
        <w:rPr>
          <w:rFonts w:cs="Times New Roman"/>
          <w:color w:val="000000" w:themeColor="text1"/>
          <w:sz w:val="24"/>
        </w:rPr>
        <w:t>convinced</w:t>
      </w:r>
      <w:r w:rsidR="00491E60" w:rsidRPr="003B23BC">
        <w:rPr>
          <w:rFonts w:cs="Times New Roman"/>
          <w:color w:val="000000" w:themeColor="text1"/>
          <w:sz w:val="24"/>
        </w:rPr>
        <w:t>,</w:t>
      </w:r>
      <w:r w:rsidR="007B05F4" w:rsidRPr="003B23BC">
        <w:rPr>
          <w:rFonts w:cs="Times New Roman"/>
          <w:color w:val="000000" w:themeColor="text1"/>
          <w:sz w:val="24"/>
        </w:rPr>
        <w:t xml:space="preserve"> that </w:t>
      </w:r>
      <w:r w:rsidR="00940170" w:rsidRPr="003B23BC">
        <w:rPr>
          <w:rFonts w:cs="Times New Roman"/>
          <w:color w:val="000000" w:themeColor="text1"/>
          <w:sz w:val="24"/>
        </w:rPr>
        <w:t>universal societal phenomena – such</w:t>
      </w:r>
      <w:r w:rsidR="007B05F4" w:rsidRPr="003B23BC">
        <w:rPr>
          <w:rFonts w:cs="Times New Roman"/>
          <w:color w:val="000000" w:themeColor="text1"/>
          <w:sz w:val="24"/>
        </w:rPr>
        <w:t xml:space="preserve"> </w:t>
      </w:r>
      <w:r w:rsidR="00940170" w:rsidRPr="003B23BC">
        <w:rPr>
          <w:rFonts w:cs="Times New Roman"/>
          <w:color w:val="000000" w:themeColor="text1"/>
          <w:sz w:val="24"/>
        </w:rPr>
        <w:t>as rise of social media platforms, digital divides, inequality in participation, changes in participatory culture</w:t>
      </w:r>
      <w:r w:rsidR="00714CAF" w:rsidRPr="003B23BC">
        <w:rPr>
          <w:rFonts w:cs="Times New Roman"/>
          <w:color w:val="000000" w:themeColor="text1"/>
          <w:sz w:val="24"/>
        </w:rPr>
        <w:t>,</w:t>
      </w:r>
      <w:r w:rsidR="00940170" w:rsidRPr="003B23BC">
        <w:rPr>
          <w:rFonts w:cs="Times New Roman"/>
          <w:color w:val="000000" w:themeColor="text1"/>
          <w:sz w:val="24"/>
        </w:rPr>
        <w:t xml:space="preserve"> and displacements of core political </w:t>
      </w:r>
      <w:r w:rsidR="00940170" w:rsidRPr="003B23BC">
        <w:rPr>
          <w:rFonts w:cs="Times New Roman"/>
          <w:color w:val="000000" w:themeColor="text1"/>
          <w:sz w:val="24"/>
          <w:szCs w:val="24"/>
        </w:rPr>
        <w:t xml:space="preserve">questions towards post-material and neoconservative values – </w:t>
      </w:r>
      <w:r w:rsidR="00491E60" w:rsidRPr="003B23BC">
        <w:rPr>
          <w:rFonts w:cs="Times New Roman"/>
          <w:color w:val="000000" w:themeColor="text1"/>
          <w:sz w:val="24"/>
          <w:szCs w:val="24"/>
        </w:rPr>
        <w:t xml:space="preserve">occurring in most parts of Western societies </w:t>
      </w:r>
      <w:r w:rsidR="00940170" w:rsidRPr="003B23BC">
        <w:rPr>
          <w:rFonts w:cs="Times New Roman"/>
          <w:color w:val="000000" w:themeColor="text1"/>
          <w:sz w:val="24"/>
          <w:szCs w:val="24"/>
        </w:rPr>
        <w:t xml:space="preserve">offer suitable and prolific setting </w:t>
      </w:r>
      <w:r w:rsidR="00491E60" w:rsidRPr="003B23BC">
        <w:rPr>
          <w:rFonts w:cs="Times New Roman"/>
          <w:color w:val="000000" w:themeColor="text1"/>
          <w:sz w:val="24"/>
          <w:szCs w:val="24"/>
        </w:rPr>
        <w:t>f</w:t>
      </w:r>
      <w:r w:rsidR="00940170" w:rsidRPr="003B23BC">
        <w:rPr>
          <w:rFonts w:cs="Times New Roman"/>
          <w:color w:val="000000" w:themeColor="text1"/>
          <w:sz w:val="24"/>
          <w:szCs w:val="24"/>
        </w:rPr>
        <w:t>o</w:t>
      </w:r>
      <w:r w:rsidR="00491E60" w:rsidRPr="003B23BC">
        <w:rPr>
          <w:rFonts w:cs="Times New Roman"/>
          <w:color w:val="000000" w:themeColor="text1"/>
          <w:sz w:val="24"/>
          <w:szCs w:val="24"/>
        </w:rPr>
        <w:t>r applying and</w:t>
      </w:r>
      <w:r w:rsidR="00940170" w:rsidRPr="003B23BC">
        <w:rPr>
          <w:rFonts w:cs="Times New Roman"/>
          <w:color w:val="000000" w:themeColor="text1"/>
          <w:sz w:val="24"/>
          <w:szCs w:val="24"/>
        </w:rPr>
        <w:t xml:space="preserve"> develop</w:t>
      </w:r>
      <w:r w:rsidR="00491E60" w:rsidRPr="003B23BC">
        <w:rPr>
          <w:rFonts w:cs="Times New Roman"/>
          <w:color w:val="000000" w:themeColor="text1"/>
          <w:sz w:val="24"/>
          <w:szCs w:val="24"/>
        </w:rPr>
        <w:t>ing</w:t>
      </w:r>
      <w:r w:rsidR="00940170" w:rsidRPr="003B23BC">
        <w:rPr>
          <w:rFonts w:cs="Times New Roman"/>
          <w:color w:val="000000" w:themeColor="text1"/>
          <w:sz w:val="24"/>
          <w:szCs w:val="24"/>
        </w:rPr>
        <w:t xml:space="preserve"> our findings.</w:t>
      </w:r>
      <w:r w:rsidR="00714CAF" w:rsidRPr="003B23BC">
        <w:rPr>
          <w:rFonts w:cs="Times New Roman"/>
          <w:color w:val="000000" w:themeColor="text1"/>
          <w:sz w:val="24"/>
          <w:szCs w:val="24"/>
        </w:rPr>
        <w:t xml:space="preserve"> </w:t>
      </w:r>
      <w:r w:rsidR="00842919" w:rsidRPr="003B23BC">
        <w:rPr>
          <w:color w:val="000000" w:themeColor="text1"/>
          <w:sz w:val="24"/>
          <w:szCs w:val="24"/>
        </w:rPr>
        <w:t xml:space="preserve">Additionally, our findings raise as many questions as they answer. Thus, there remain several important aspects waiting to be revealed related to the differences between party supporters political participation on social media. For example, psychological and social psychological theories and methods could afford more detailed </w:t>
      </w:r>
      <w:r w:rsidR="00FC2A33" w:rsidRPr="003B23BC">
        <w:rPr>
          <w:color w:val="000000" w:themeColor="text1"/>
          <w:sz w:val="24"/>
          <w:szCs w:val="24"/>
        </w:rPr>
        <w:t>knowledge</w:t>
      </w:r>
      <w:r w:rsidR="00842919" w:rsidRPr="003B23BC">
        <w:rPr>
          <w:color w:val="000000" w:themeColor="text1"/>
          <w:sz w:val="24"/>
          <w:szCs w:val="24"/>
        </w:rPr>
        <w:t xml:space="preserve"> related to the topic.</w:t>
      </w:r>
    </w:p>
    <w:p w14:paraId="61A88E48" w14:textId="6A1B54C8" w:rsidR="00714CAF" w:rsidRPr="003B23BC" w:rsidRDefault="00714CAF" w:rsidP="00714CAF">
      <w:pPr>
        <w:jc w:val="both"/>
        <w:rPr>
          <w:rFonts w:cs="Times New Roman"/>
          <w:color w:val="000000" w:themeColor="text1"/>
          <w:sz w:val="24"/>
          <w:szCs w:val="24"/>
        </w:rPr>
      </w:pPr>
      <w:r w:rsidRPr="003B23BC">
        <w:rPr>
          <w:rFonts w:cs="Times New Roman"/>
          <w:color w:val="000000" w:themeColor="text1"/>
          <w:sz w:val="24"/>
          <w:szCs w:val="24"/>
        </w:rPr>
        <w:t>In future studies,</w:t>
      </w:r>
      <w:r w:rsidR="00491E60" w:rsidRPr="003B23BC">
        <w:rPr>
          <w:color w:val="000000" w:themeColor="text1"/>
        </w:rPr>
        <w:t xml:space="preserve"> </w:t>
      </w:r>
      <w:r w:rsidR="00491E60" w:rsidRPr="003B23BC">
        <w:rPr>
          <w:rFonts w:cs="Times New Roman"/>
          <w:color w:val="000000" w:themeColor="text1"/>
          <w:sz w:val="24"/>
          <w:szCs w:val="24"/>
        </w:rPr>
        <w:t xml:space="preserve">among other things, </w:t>
      </w:r>
      <w:r w:rsidRPr="003B23BC">
        <w:rPr>
          <w:rFonts w:cs="Times New Roman"/>
          <w:color w:val="000000" w:themeColor="text1"/>
          <w:sz w:val="24"/>
          <w:szCs w:val="24"/>
        </w:rPr>
        <w:t xml:space="preserve">it would be essential to determine how “real life” political and civic action is connected to new means of participation </w:t>
      </w:r>
      <w:r w:rsidR="00491E60" w:rsidRPr="003B23BC">
        <w:rPr>
          <w:rFonts w:cs="Times New Roman"/>
          <w:color w:val="000000" w:themeColor="text1"/>
          <w:sz w:val="24"/>
          <w:szCs w:val="24"/>
        </w:rPr>
        <w:t>occurring</w:t>
      </w:r>
      <w:r w:rsidRPr="003B23BC">
        <w:rPr>
          <w:rFonts w:cs="Times New Roman"/>
          <w:color w:val="000000" w:themeColor="text1"/>
          <w:sz w:val="24"/>
          <w:szCs w:val="24"/>
        </w:rPr>
        <w:t xml:space="preserve"> in different layers of social media. It is presumed that new forms of politics and civic participation are linked to a greater extent in spaces of social media (see Bennett, 2012), when traditional political action, such as belonging to workers’ unions and political party membership, do not </w:t>
      </w:r>
      <w:r w:rsidRPr="003B23BC">
        <w:rPr>
          <w:color w:val="000000" w:themeColor="text1"/>
        </w:rPr>
        <w:t>affect</w:t>
      </w:r>
      <w:r w:rsidRPr="003B23BC">
        <w:rPr>
          <w:rFonts w:cs="Times New Roman"/>
          <w:color w:val="000000" w:themeColor="text1"/>
          <w:sz w:val="24"/>
          <w:szCs w:val="24"/>
        </w:rPr>
        <w:t xml:space="preserve"> political participation on social media to the same extent. Additionally, it is important to determine in which digital spaces and networks people’s political actions occur. Various social media platforms offer restricted and moderated social spaces that gather together different networks and political ideologies. This requires more detailed surveys and also more specific research methods, such as social network analysis and qualitative analysis.</w:t>
      </w:r>
    </w:p>
    <w:p w14:paraId="1DE71223" w14:textId="77777777" w:rsidR="00ED6BDA" w:rsidRPr="003B23BC" w:rsidRDefault="00ED6BDA" w:rsidP="00ED6BDA">
      <w:pPr>
        <w:jc w:val="both"/>
        <w:rPr>
          <w:rFonts w:cs="Times New Roman"/>
          <w:color w:val="000000" w:themeColor="text1"/>
          <w:sz w:val="24"/>
        </w:rPr>
      </w:pPr>
    </w:p>
    <w:p w14:paraId="11A572A2" w14:textId="421C2A48" w:rsidR="00AD0E2D" w:rsidRPr="003B23BC" w:rsidRDefault="00AD0E2D" w:rsidP="00AD0E2D">
      <w:pPr>
        <w:jc w:val="both"/>
        <w:rPr>
          <w:rFonts w:cs="Times New Roman"/>
          <w:b/>
          <w:iCs/>
          <w:color w:val="000000" w:themeColor="text1"/>
          <w:sz w:val="24"/>
          <w:szCs w:val="24"/>
        </w:rPr>
      </w:pPr>
      <w:r w:rsidRPr="003B23BC">
        <w:rPr>
          <w:rFonts w:cs="Times New Roman"/>
          <w:b/>
          <w:iCs/>
          <w:color w:val="000000" w:themeColor="text1"/>
          <w:sz w:val="24"/>
          <w:szCs w:val="24"/>
        </w:rPr>
        <w:t xml:space="preserve">Funding details: </w:t>
      </w:r>
      <w:r w:rsidR="00EF4658" w:rsidRPr="003B23BC">
        <w:rPr>
          <w:rFonts w:cs="Times New Roman"/>
          <w:iCs/>
          <w:color w:val="000000" w:themeColor="text1"/>
          <w:sz w:val="24"/>
          <w:szCs w:val="24"/>
        </w:rPr>
        <w:t>(Removed for blind review)</w:t>
      </w:r>
    </w:p>
    <w:p w14:paraId="7B0C9FF2" w14:textId="539376BD" w:rsidR="00ED6BDA" w:rsidRPr="003B23BC" w:rsidRDefault="00ED6BDA">
      <w:pPr>
        <w:rPr>
          <w:rFonts w:eastAsia="Times New Roman" w:cs="Times New Roman"/>
          <w:color w:val="000000" w:themeColor="text1"/>
          <w:sz w:val="24"/>
          <w:szCs w:val="24"/>
        </w:rPr>
      </w:pPr>
      <w:r w:rsidRPr="003B23BC">
        <w:rPr>
          <w:rFonts w:eastAsia="Times New Roman" w:cs="Times New Roman"/>
          <w:color w:val="000000" w:themeColor="text1"/>
          <w:sz w:val="24"/>
          <w:szCs w:val="24"/>
        </w:rPr>
        <w:br w:type="page"/>
      </w:r>
    </w:p>
    <w:p w14:paraId="2264DBAA" w14:textId="5247320B" w:rsidR="00B1187F" w:rsidRPr="003B23BC" w:rsidRDefault="0097262A" w:rsidP="00E04EA6">
      <w:pPr>
        <w:outlineLvl w:val="0"/>
        <w:rPr>
          <w:rFonts w:cs="Times New Roman"/>
          <w:b/>
          <w:iCs/>
          <w:color w:val="000000" w:themeColor="text1"/>
          <w:sz w:val="24"/>
          <w:szCs w:val="24"/>
        </w:rPr>
      </w:pPr>
      <w:r w:rsidRPr="003B23BC">
        <w:rPr>
          <w:rFonts w:cs="Times New Roman"/>
          <w:b/>
          <w:iCs/>
          <w:color w:val="000000" w:themeColor="text1"/>
          <w:sz w:val="24"/>
          <w:szCs w:val="24"/>
        </w:rPr>
        <w:lastRenderedPageBreak/>
        <w:t>R</w:t>
      </w:r>
      <w:r w:rsidR="00E513E4" w:rsidRPr="003B23BC">
        <w:rPr>
          <w:rFonts w:cs="Times New Roman"/>
          <w:b/>
          <w:iCs/>
          <w:color w:val="000000" w:themeColor="text1"/>
          <w:sz w:val="24"/>
          <w:szCs w:val="24"/>
        </w:rPr>
        <w:t>eferences:</w:t>
      </w:r>
    </w:p>
    <w:p w14:paraId="0921CFD2" w14:textId="39B027B0" w:rsidR="007365DE" w:rsidRPr="003B23BC" w:rsidRDefault="00542301"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Arter, D., 2011</w:t>
      </w:r>
      <w:r w:rsidR="007365DE" w:rsidRPr="003B23BC">
        <w:rPr>
          <w:rFonts w:cs="Times New Roman"/>
          <w:iCs/>
          <w:color w:val="000000" w:themeColor="text1"/>
          <w:sz w:val="24"/>
          <w:szCs w:val="24"/>
        </w:rPr>
        <w:t>. Taking the Gilt off the Conservatives</w:t>
      </w:r>
      <w:r w:rsidR="00D44917" w:rsidRPr="003B23BC">
        <w:rPr>
          <w:rFonts w:cs="Times New Roman"/>
          <w:iCs/>
          <w:color w:val="000000" w:themeColor="text1"/>
          <w:sz w:val="24"/>
          <w:szCs w:val="24"/>
        </w:rPr>
        <w:t>’</w:t>
      </w:r>
      <w:r w:rsidR="007365DE" w:rsidRPr="003B23BC">
        <w:rPr>
          <w:rFonts w:cs="Times New Roman"/>
          <w:iCs/>
          <w:color w:val="000000" w:themeColor="text1"/>
          <w:sz w:val="24"/>
          <w:szCs w:val="24"/>
        </w:rPr>
        <w:t xml:space="preserve"> Gingerbread: The April 2011 Finnish General Election. </w:t>
      </w:r>
      <w:r w:rsidR="007365DE" w:rsidRPr="003B23BC">
        <w:rPr>
          <w:rFonts w:cs="Times New Roman"/>
          <w:i/>
          <w:color w:val="000000" w:themeColor="text1"/>
          <w:sz w:val="24"/>
          <w:szCs w:val="24"/>
        </w:rPr>
        <w:t>West European Politics</w:t>
      </w:r>
      <w:r w:rsidR="007365DE" w:rsidRPr="003B23BC">
        <w:rPr>
          <w:rFonts w:cs="Times New Roman"/>
          <w:iCs/>
          <w:color w:val="000000" w:themeColor="text1"/>
          <w:sz w:val="24"/>
          <w:szCs w:val="24"/>
        </w:rPr>
        <w:t>, 34(6)</w:t>
      </w:r>
      <w:r w:rsidR="003F2203" w:rsidRPr="003B23BC">
        <w:rPr>
          <w:rFonts w:cs="Times New Roman"/>
          <w:iCs/>
          <w:color w:val="000000" w:themeColor="text1"/>
          <w:sz w:val="24"/>
          <w:szCs w:val="24"/>
        </w:rPr>
        <w:t>,</w:t>
      </w:r>
      <w:r w:rsidR="007365DE" w:rsidRPr="003B23BC">
        <w:rPr>
          <w:rFonts w:cs="Times New Roman"/>
          <w:iCs/>
          <w:color w:val="000000" w:themeColor="text1"/>
          <w:sz w:val="24"/>
          <w:szCs w:val="24"/>
        </w:rPr>
        <w:t xml:space="preserve"> 1284</w:t>
      </w:r>
      <w:bookmarkStart w:id="1" w:name="_Hlk14119138"/>
      <w:r w:rsidR="00D44917" w:rsidRPr="003B23BC">
        <w:rPr>
          <w:rFonts w:cs="Times New Roman"/>
          <w:iCs/>
          <w:color w:val="000000" w:themeColor="text1"/>
          <w:sz w:val="24"/>
          <w:szCs w:val="24"/>
        </w:rPr>
        <w:t>–</w:t>
      </w:r>
      <w:bookmarkEnd w:id="1"/>
      <w:r w:rsidR="007365DE" w:rsidRPr="003B23BC">
        <w:rPr>
          <w:rFonts w:cs="Times New Roman"/>
          <w:iCs/>
          <w:color w:val="000000" w:themeColor="text1"/>
          <w:sz w:val="24"/>
          <w:szCs w:val="24"/>
        </w:rPr>
        <w:t>1295.</w:t>
      </w:r>
    </w:p>
    <w:p w14:paraId="712E571F" w14:textId="6617378A"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Arter, D.</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2015. A ‘Pivotal Centre Party’ Calls the Shots: The 2015 Finnish General Election. </w:t>
      </w:r>
      <w:r w:rsidRPr="003B23BC">
        <w:rPr>
          <w:rFonts w:cs="Times New Roman"/>
          <w:i/>
          <w:color w:val="000000" w:themeColor="text1"/>
          <w:sz w:val="24"/>
          <w:szCs w:val="24"/>
        </w:rPr>
        <w:t>West European Politics</w:t>
      </w:r>
      <w:r w:rsidRPr="003B23BC">
        <w:rPr>
          <w:rFonts w:cs="Times New Roman"/>
          <w:iCs/>
          <w:color w:val="000000" w:themeColor="text1"/>
          <w:sz w:val="24"/>
          <w:szCs w:val="24"/>
        </w:rPr>
        <w:t>, 38(6)</w:t>
      </w:r>
      <w:r w:rsidR="003F2203" w:rsidRPr="003B23BC">
        <w:rPr>
          <w:rFonts w:cs="Times New Roman"/>
          <w:iCs/>
          <w:color w:val="000000" w:themeColor="text1"/>
          <w:sz w:val="24"/>
          <w:szCs w:val="24"/>
        </w:rPr>
        <w:t>,</w:t>
      </w:r>
      <w:r w:rsidRPr="003B23BC">
        <w:rPr>
          <w:rFonts w:cs="Times New Roman"/>
          <w:iCs/>
          <w:color w:val="000000" w:themeColor="text1"/>
          <w:sz w:val="24"/>
          <w:szCs w:val="24"/>
        </w:rPr>
        <w:t xml:space="preserve"> 1345</w:t>
      </w:r>
      <w:r w:rsidR="00D44917" w:rsidRPr="003B23BC">
        <w:rPr>
          <w:rFonts w:cs="Times New Roman"/>
          <w:iCs/>
          <w:color w:val="000000" w:themeColor="text1"/>
          <w:sz w:val="24"/>
          <w:szCs w:val="24"/>
        </w:rPr>
        <w:t>–</w:t>
      </w:r>
      <w:r w:rsidRPr="003B23BC">
        <w:rPr>
          <w:rFonts w:cs="Times New Roman"/>
          <w:iCs/>
          <w:color w:val="000000" w:themeColor="text1"/>
          <w:sz w:val="24"/>
          <w:szCs w:val="24"/>
        </w:rPr>
        <w:t>1353.</w:t>
      </w:r>
    </w:p>
    <w:p w14:paraId="19D12412" w14:textId="730EFF73"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Bekkers, R.</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2005. Participation in voluntary associations: Relations with resources, personality, and political values. </w:t>
      </w:r>
      <w:r w:rsidRPr="003B23BC">
        <w:rPr>
          <w:rFonts w:cs="Times New Roman"/>
          <w:i/>
          <w:color w:val="000000" w:themeColor="text1"/>
          <w:sz w:val="24"/>
          <w:szCs w:val="24"/>
        </w:rPr>
        <w:t xml:space="preserve">Political </w:t>
      </w:r>
      <w:r w:rsidR="00D44917" w:rsidRPr="003B23BC">
        <w:rPr>
          <w:rFonts w:cs="Times New Roman"/>
          <w:i/>
          <w:color w:val="000000" w:themeColor="text1"/>
          <w:sz w:val="24"/>
          <w:szCs w:val="24"/>
        </w:rPr>
        <w:t>P</w:t>
      </w:r>
      <w:r w:rsidRPr="003B23BC">
        <w:rPr>
          <w:rFonts w:cs="Times New Roman"/>
          <w:i/>
          <w:color w:val="000000" w:themeColor="text1"/>
          <w:sz w:val="24"/>
          <w:szCs w:val="24"/>
        </w:rPr>
        <w:t>sychology</w:t>
      </w:r>
      <w:r w:rsidRPr="003B23BC">
        <w:rPr>
          <w:rFonts w:cs="Times New Roman"/>
          <w:iCs/>
          <w:color w:val="000000" w:themeColor="text1"/>
          <w:sz w:val="24"/>
          <w:szCs w:val="24"/>
        </w:rPr>
        <w:t>, 26(3), 439</w:t>
      </w:r>
      <w:r w:rsidR="003F2203" w:rsidRPr="003B23BC">
        <w:rPr>
          <w:rFonts w:cs="Times New Roman"/>
          <w:iCs/>
          <w:color w:val="000000" w:themeColor="text1"/>
          <w:sz w:val="24"/>
          <w:szCs w:val="24"/>
        </w:rPr>
        <w:t>–</w:t>
      </w:r>
      <w:r w:rsidRPr="003B23BC">
        <w:rPr>
          <w:rFonts w:cs="Times New Roman"/>
          <w:iCs/>
          <w:color w:val="000000" w:themeColor="text1"/>
          <w:sz w:val="24"/>
          <w:szCs w:val="24"/>
        </w:rPr>
        <w:t>454.</w:t>
      </w:r>
    </w:p>
    <w:p w14:paraId="076177EC" w14:textId="3E6057FD" w:rsidR="007365DE" w:rsidRPr="003B23BC" w:rsidRDefault="00542301"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 xml:space="preserve">Bennett, W. L., </w:t>
      </w:r>
      <w:r w:rsidR="007365DE" w:rsidRPr="003B23BC">
        <w:rPr>
          <w:rFonts w:cs="Times New Roman"/>
          <w:iCs/>
          <w:color w:val="000000" w:themeColor="text1"/>
          <w:sz w:val="24"/>
          <w:szCs w:val="24"/>
        </w:rPr>
        <w:t xml:space="preserve">2012. The personalization of politics: Political identity, social media, and changing patterns of participation. </w:t>
      </w:r>
      <w:r w:rsidR="007365DE" w:rsidRPr="003B23BC">
        <w:rPr>
          <w:rFonts w:cs="Times New Roman"/>
          <w:i/>
          <w:color w:val="000000" w:themeColor="text1"/>
          <w:sz w:val="24"/>
          <w:szCs w:val="24"/>
        </w:rPr>
        <w:t>The ANNALS of the American Academy of Political and Social Science</w:t>
      </w:r>
      <w:r w:rsidR="007365DE" w:rsidRPr="003B23BC">
        <w:rPr>
          <w:rFonts w:cs="Times New Roman"/>
          <w:iCs/>
          <w:color w:val="000000" w:themeColor="text1"/>
          <w:sz w:val="24"/>
          <w:szCs w:val="24"/>
        </w:rPr>
        <w:t>, 644(1), 20</w:t>
      </w:r>
      <w:r w:rsidR="00D44917" w:rsidRPr="003B23BC">
        <w:rPr>
          <w:rFonts w:cs="Times New Roman"/>
          <w:iCs/>
          <w:color w:val="000000" w:themeColor="text1"/>
          <w:sz w:val="24"/>
          <w:szCs w:val="24"/>
        </w:rPr>
        <w:t>–</w:t>
      </w:r>
      <w:r w:rsidR="007365DE" w:rsidRPr="003B23BC">
        <w:rPr>
          <w:rFonts w:cs="Times New Roman"/>
          <w:iCs/>
          <w:color w:val="000000" w:themeColor="text1"/>
          <w:sz w:val="24"/>
          <w:szCs w:val="24"/>
        </w:rPr>
        <w:t>39.</w:t>
      </w:r>
    </w:p>
    <w:p w14:paraId="414240BF" w14:textId="69B4C555"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lang w:val="sv-SE"/>
        </w:rPr>
        <w:t>Bennett, W. L., Segerberg, A.</w:t>
      </w:r>
      <w:r w:rsidR="00542301" w:rsidRPr="003B23BC">
        <w:rPr>
          <w:rFonts w:cs="Times New Roman"/>
          <w:iCs/>
          <w:color w:val="000000" w:themeColor="text1"/>
          <w:sz w:val="24"/>
          <w:szCs w:val="24"/>
          <w:lang w:val="sv-SE"/>
        </w:rPr>
        <w:t>,</w:t>
      </w:r>
      <w:r w:rsidRPr="003B23BC">
        <w:rPr>
          <w:rFonts w:cs="Times New Roman"/>
          <w:iCs/>
          <w:color w:val="000000" w:themeColor="text1"/>
          <w:sz w:val="24"/>
          <w:szCs w:val="24"/>
          <w:lang w:val="sv-SE"/>
        </w:rPr>
        <w:t xml:space="preserve"> 2012. </w:t>
      </w:r>
      <w:r w:rsidRPr="003B23BC">
        <w:rPr>
          <w:rFonts w:cs="Times New Roman"/>
          <w:iCs/>
          <w:color w:val="000000" w:themeColor="text1"/>
          <w:sz w:val="24"/>
          <w:szCs w:val="24"/>
        </w:rPr>
        <w:t xml:space="preserve">The logic of connective action: Digital media and the personalization of contentious politics. </w:t>
      </w:r>
      <w:r w:rsidRPr="003B23BC">
        <w:rPr>
          <w:rFonts w:cs="Times New Roman"/>
          <w:i/>
          <w:color w:val="000000" w:themeColor="text1"/>
          <w:sz w:val="24"/>
          <w:szCs w:val="24"/>
        </w:rPr>
        <w:t>Information, Communication &amp; Society</w:t>
      </w:r>
      <w:r w:rsidRPr="003B23BC">
        <w:rPr>
          <w:rFonts w:cs="Times New Roman"/>
          <w:iCs/>
          <w:color w:val="000000" w:themeColor="text1"/>
          <w:sz w:val="24"/>
          <w:szCs w:val="24"/>
        </w:rPr>
        <w:t>, 15(5), 739</w:t>
      </w:r>
      <w:r w:rsidR="00D44917" w:rsidRPr="003B23BC">
        <w:rPr>
          <w:rFonts w:cs="Times New Roman"/>
          <w:iCs/>
          <w:color w:val="000000" w:themeColor="text1"/>
          <w:sz w:val="24"/>
          <w:szCs w:val="24"/>
        </w:rPr>
        <w:t>–</w:t>
      </w:r>
      <w:r w:rsidRPr="003B23BC">
        <w:rPr>
          <w:rFonts w:cs="Times New Roman"/>
          <w:iCs/>
          <w:color w:val="000000" w:themeColor="text1"/>
          <w:sz w:val="24"/>
          <w:szCs w:val="24"/>
        </w:rPr>
        <w:t>768.</w:t>
      </w:r>
    </w:p>
    <w:p w14:paraId="25BAB914" w14:textId="4483F9CB"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Bimber, B., Cunill, M. C., Copeland, L., Gibson, R.</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2015. Digital media and political participation: The moderating role of political interest across acts and over time. </w:t>
      </w:r>
      <w:r w:rsidRPr="003B23BC">
        <w:rPr>
          <w:rFonts w:cs="Times New Roman"/>
          <w:i/>
          <w:color w:val="000000" w:themeColor="text1"/>
          <w:sz w:val="24"/>
          <w:szCs w:val="24"/>
        </w:rPr>
        <w:t>Social Science Computer Review</w:t>
      </w:r>
      <w:r w:rsidRPr="003B23BC">
        <w:rPr>
          <w:rFonts w:cs="Times New Roman"/>
          <w:iCs/>
          <w:color w:val="000000" w:themeColor="text1"/>
          <w:sz w:val="24"/>
          <w:szCs w:val="24"/>
        </w:rPr>
        <w:t>, 33(1), 21</w:t>
      </w:r>
      <w:r w:rsidR="00D44917" w:rsidRPr="003B23BC">
        <w:rPr>
          <w:rFonts w:cs="Times New Roman"/>
          <w:iCs/>
          <w:color w:val="000000" w:themeColor="text1"/>
          <w:sz w:val="24"/>
          <w:szCs w:val="24"/>
        </w:rPr>
        <w:t>–</w:t>
      </w:r>
      <w:r w:rsidRPr="003B23BC">
        <w:rPr>
          <w:rFonts w:cs="Times New Roman"/>
          <w:iCs/>
          <w:color w:val="000000" w:themeColor="text1"/>
          <w:sz w:val="24"/>
          <w:szCs w:val="24"/>
        </w:rPr>
        <w:t>42.</w:t>
      </w:r>
    </w:p>
    <w:p w14:paraId="075AF801" w14:textId="55128401"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Boulianne, S.</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2015. Social media use and participation: A meta-analysis of current research. </w:t>
      </w:r>
      <w:r w:rsidRPr="003B23BC">
        <w:rPr>
          <w:rFonts w:cs="Times New Roman"/>
          <w:i/>
          <w:color w:val="000000" w:themeColor="text1"/>
          <w:sz w:val="24"/>
          <w:szCs w:val="24"/>
        </w:rPr>
        <w:t>Information, Communication &amp; Society</w:t>
      </w:r>
      <w:r w:rsidRPr="003B23BC">
        <w:rPr>
          <w:rFonts w:cs="Times New Roman"/>
          <w:iCs/>
          <w:color w:val="000000" w:themeColor="text1"/>
          <w:sz w:val="24"/>
          <w:szCs w:val="24"/>
        </w:rPr>
        <w:t>, 18(5), 524</w:t>
      </w:r>
      <w:r w:rsidR="00D44917" w:rsidRPr="003B23BC">
        <w:rPr>
          <w:rFonts w:cs="Times New Roman"/>
          <w:iCs/>
          <w:color w:val="000000" w:themeColor="text1"/>
          <w:sz w:val="24"/>
          <w:szCs w:val="24"/>
        </w:rPr>
        <w:t>–</w:t>
      </w:r>
      <w:r w:rsidRPr="003B23BC">
        <w:rPr>
          <w:rFonts w:cs="Times New Roman"/>
          <w:iCs/>
          <w:color w:val="000000" w:themeColor="text1"/>
          <w:sz w:val="24"/>
          <w:szCs w:val="24"/>
        </w:rPr>
        <w:t>538.</w:t>
      </w:r>
    </w:p>
    <w:p w14:paraId="47E8F9A2" w14:textId="53D7DB32"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Boutyline, A., Willer, R.</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2017. The social structure of political echo chambers: Variation in ideological homophily in online networks. </w:t>
      </w:r>
      <w:r w:rsidRPr="003B23BC">
        <w:rPr>
          <w:rFonts w:cs="Times New Roman"/>
          <w:i/>
          <w:color w:val="000000" w:themeColor="text1"/>
          <w:sz w:val="24"/>
          <w:szCs w:val="24"/>
        </w:rPr>
        <w:t>Political Psychology</w:t>
      </w:r>
      <w:r w:rsidRPr="003B23BC">
        <w:rPr>
          <w:rFonts w:cs="Times New Roman"/>
          <w:iCs/>
          <w:color w:val="000000" w:themeColor="text1"/>
          <w:sz w:val="24"/>
          <w:szCs w:val="24"/>
        </w:rPr>
        <w:t>, 38(3), 551</w:t>
      </w:r>
      <w:r w:rsidR="00D44917" w:rsidRPr="003B23BC">
        <w:rPr>
          <w:rFonts w:cs="Times New Roman"/>
          <w:iCs/>
          <w:color w:val="000000" w:themeColor="text1"/>
          <w:sz w:val="24"/>
          <w:szCs w:val="24"/>
        </w:rPr>
        <w:t>–</w:t>
      </w:r>
      <w:r w:rsidRPr="003B23BC">
        <w:rPr>
          <w:rFonts w:cs="Times New Roman"/>
          <w:iCs/>
          <w:color w:val="000000" w:themeColor="text1"/>
          <w:sz w:val="24"/>
          <w:szCs w:val="24"/>
        </w:rPr>
        <w:t>569.</w:t>
      </w:r>
    </w:p>
    <w:p w14:paraId="4FBD8954" w14:textId="00BDBC3C"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Butler, D. M.</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2014. </w:t>
      </w:r>
      <w:r w:rsidRPr="003B23BC">
        <w:rPr>
          <w:rFonts w:cs="Times New Roman"/>
          <w:i/>
          <w:color w:val="000000" w:themeColor="text1"/>
          <w:sz w:val="24"/>
          <w:szCs w:val="24"/>
        </w:rPr>
        <w:t>Representing the advantaged: How politicians reinforce inequality</w:t>
      </w:r>
      <w:r w:rsidRPr="003B23BC">
        <w:rPr>
          <w:rFonts w:cs="Times New Roman"/>
          <w:iCs/>
          <w:color w:val="000000" w:themeColor="text1"/>
          <w:sz w:val="24"/>
          <w:szCs w:val="24"/>
        </w:rPr>
        <w:t>. New York: Cambridge University Press.</w:t>
      </w:r>
    </w:p>
    <w:p w14:paraId="354A2E50" w14:textId="190552AC"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Colleoni, E., Rozza, A., Arvidsson, A.</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2014. Echo chamber or public sphere? Predicting political orientation and measuring political homophily in Twitter using big data. </w:t>
      </w:r>
      <w:r w:rsidRPr="003B23BC">
        <w:rPr>
          <w:rFonts w:cs="Times New Roman"/>
          <w:i/>
          <w:color w:val="000000" w:themeColor="text1"/>
          <w:sz w:val="24"/>
          <w:szCs w:val="24"/>
        </w:rPr>
        <w:t>Journal of Communication</w:t>
      </w:r>
      <w:r w:rsidRPr="003B23BC">
        <w:rPr>
          <w:rFonts w:cs="Times New Roman"/>
          <w:iCs/>
          <w:color w:val="000000" w:themeColor="text1"/>
          <w:sz w:val="24"/>
          <w:szCs w:val="24"/>
        </w:rPr>
        <w:t>, 64(2), 317</w:t>
      </w:r>
      <w:r w:rsidR="00D44917" w:rsidRPr="003B23BC">
        <w:rPr>
          <w:rFonts w:cs="Times New Roman"/>
          <w:iCs/>
          <w:color w:val="000000" w:themeColor="text1"/>
          <w:sz w:val="24"/>
          <w:szCs w:val="24"/>
        </w:rPr>
        <w:t>–</w:t>
      </w:r>
      <w:r w:rsidRPr="003B23BC">
        <w:rPr>
          <w:rFonts w:cs="Times New Roman"/>
          <w:iCs/>
          <w:color w:val="000000" w:themeColor="text1"/>
          <w:sz w:val="24"/>
          <w:szCs w:val="24"/>
        </w:rPr>
        <w:t>332.</w:t>
      </w:r>
    </w:p>
    <w:p w14:paraId="79DF81E2" w14:textId="26F88C0C"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Di Gennaro, C., Dutton, W.</w:t>
      </w:r>
      <w:r w:rsidR="00542301" w:rsidRPr="003B23BC">
        <w:rPr>
          <w:rFonts w:cs="Times New Roman"/>
          <w:iCs/>
          <w:color w:val="000000" w:themeColor="text1"/>
          <w:sz w:val="24"/>
          <w:szCs w:val="24"/>
        </w:rPr>
        <w:t xml:space="preserve">, </w:t>
      </w:r>
      <w:r w:rsidRPr="003B23BC">
        <w:rPr>
          <w:rFonts w:cs="Times New Roman"/>
          <w:iCs/>
          <w:color w:val="000000" w:themeColor="text1"/>
          <w:sz w:val="24"/>
          <w:szCs w:val="24"/>
        </w:rPr>
        <w:t xml:space="preserve">2006. The Internet and the public: Online and offline political participation in the United Kingdom. </w:t>
      </w:r>
      <w:r w:rsidRPr="003B23BC">
        <w:rPr>
          <w:rFonts w:cs="Times New Roman"/>
          <w:i/>
          <w:color w:val="000000" w:themeColor="text1"/>
          <w:sz w:val="24"/>
          <w:szCs w:val="24"/>
        </w:rPr>
        <w:t>Parliamentary Affairs</w:t>
      </w:r>
      <w:r w:rsidRPr="003B23BC">
        <w:rPr>
          <w:rFonts w:cs="Times New Roman"/>
          <w:iCs/>
          <w:color w:val="000000" w:themeColor="text1"/>
          <w:sz w:val="24"/>
          <w:szCs w:val="24"/>
        </w:rPr>
        <w:t>, 59(2), 299</w:t>
      </w:r>
      <w:r w:rsidR="00D44917" w:rsidRPr="003B23BC">
        <w:rPr>
          <w:rFonts w:cs="Times New Roman"/>
          <w:iCs/>
          <w:color w:val="000000" w:themeColor="text1"/>
          <w:sz w:val="24"/>
          <w:szCs w:val="24"/>
        </w:rPr>
        <w:t>–</w:t>
      </w:r>
      <w:r w:rsidRPr="003B23BC">
        <w:rPr>
          <w:rFonts w:cs="Times New Roman"/>
          <w:iCs/>
          <w:color w:val="000000" w:themeColor="text1"/>
          <w:sz w:val="24"/>
          <w:szCs w:val="24"/>
        </w:rPr>
        <w:t>313.</w:t>
      </w:r>
    </w:p>
    <w:p w14:paraId="0E86BE9B" w14:textId="4648EE3B"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DiMaggio, P., Hargittai, E., Neuman, W. R., Robinson, J. P.</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2001. Social implications of the Internet. </w:t>
      </w:r>
      <w:r w:rsidRPr="003B23BC">
        <w:rPr>
          <w:rFonts w:cs="Times New Roman"/>
          <w:i/>
          <w:color w:val="000000" w:themeColor="text1"/>
          <w:sz w:val="24"/>
          <w:szCs w:val="24"/>
        </w:rPr>
        <w:t xml:space="preserve">Annual </w:t>
      </w:r>
      <w:r w:rsidR="00D44917" w:rsidRPr="003B23BC">
        <w:rPr>
          <w:rFonts w:cs="Times New Roman"/>
          <w:i/>
          <w:color w:val="000000" w:themeColor="text1"/>
          <w:sz w:val="24"/>
          <w:szCs w:val="24"/>
        </w:rPr>
        <w:t>R</w:t>
      </w:r>
      <w:r w:rsidRPr="003B23BC">
        <w:rPr>
          <w:rFonts w:cs="Times New Roman"/>
          <w:i/>
          <w:color w:val="000000" w:themeColor="text1"/>
          <w:sz w:val="24"/>
          <w:szCs w:val="24"/>
        </w:rPr>
        <w:t xml:space="preserve">eview of </w:t>
      </w:r>
      <w:r w:rsidR="00D44917" w:rsidRPr="003B23BC">
        <w:rPr>
          <w:rFonts w:cs="Times New Roman"/>
          <w:i/>
          <w:color w:val="000000" w:themeColor="text1"/>
          <w:sz w:val="24"/>
          <w:szCs w:val="24"/>
        </w:rPr>
        <w:t>S</w:t>
      </w:r>
      <w:r w:rsidRPr="003B23BC">
        <w:rPr>
          <w:rFonts w:cs="Times New Roman"/>
          <w:i/>
          <w:color w:val="000000" w:themeColor="text1"/>
          <w:sz w:val="24"/>
          <w:szCs w:val="24"/>
        </w:rPr>
        <w:t>ociology</w:t>
      </w:r>
      <w:r w:rsidRPr="003B23BC">
        <w:rPr>
          <w:rFonts w:cs="Times New Roman"/>
          <w:iCs/>
          <w:color w:val="000000" w:themeColor="text1"/>
          <w:sz w:val="24"/>
          <w:szCs w:val="24"/>
        </w:rPr>
        <w:t>, 27(1), 307</w:t>
      </w:r>
      <w:r w:rsidR="00D44917" w:rsidRPr="003B23BC">
        <w:rPr>
          <w:rFonts w:cs="Times New Roman"/>
          <w:iCs/>
          <w:color w:val="000000" w:themeColor="text1"/>
          <w:sz w:val="24"/>
          <w:szCs w:val="24"/>
        </w:rPr>
        <w:t>–</w:t>
      </w:r>
      <w:r w:rsidRPr="003B23BC">
        <w:rPr>
          <w:rFonts w:cs="Times New Roman"/>
          <w:iCs/>
          <w:color w:val="000000" w:themeColor="text1"/>
          <w:sz w:val="24"/>
          <w:szCs w:val="24"/>
        </w:rPr>
        <w:t>336.</w:t>
      </w:r>
    </w:p>
    <w:p w14:paraId="50523622" w14:textId="0140B2C1" w:rsidR="004B0E69" w:rsidRPr="003B23BC" w:rsidRDefault="004B0E69" w:rsidP="0002667D">
      <w:pPr>
        <w:spacing w:after="60" w:line="240" w:lineRule="auto"/>
        <w:ind w:hanging="227"/>
        <w:mirrorIndents/>
        <w:rPr>
          <w:rFonts w:cs="Times New Roman"/>
          <w:iCs/>
          <w:color w:val="000000" w:themeColor="text1"/>
          <w:sz w:val="24"/>
          <w:szCs w:val="24"/>
        </w:rPr>
      </w:pPr>
      <w:r w:rsidRPr="00104498">
        <w:rPr>
          <w:rFonts w:cs="Times New Roman"/>
          <w:iCs/>
          <w:color w:val="000000" w:themeColor="text1"/>
          <w:sz w:val="24"/>
          <w:szCs w:val="24"/>
        </w:rPr>
        <w:t xml:space="preserve">Enli, G.S. and Skogerbø, E., 2013. </w:t>
      </w:r>
      <w:r w:rsidRPr="003B23BC">
        <w:rPr>
          <w:rFonts w:cs="Times New Roman"/>
          <w:iCs/>
          <w:color w:val="000000" w:themeColor="text1"/>
          <w:sz w:val="24"/>
          <w:szCs w:val="24"/>
        </w:rPr>
        <w:t xml:space="preserve">Personalized campaigns in party-centred politics: Twitter and Facebook as arenas for political communication. </w:t>
      </w:r>
      <w:r w:rsidRPr="003B23BC">
        <w:rPr>
          <w:rFonts w:cs="Times New Roman"/>
          <w:i/>
          <w:iCs/>
          <w:color w:val="000000" w:themeColor="text1"/>
          <w:sz w:val="24"/>
          <w:szCs w:val="24"/>
        </w:rPr>
        <w:t>Information, communication &amp; society</w:t>
      </w:r>
      <w:r w:rsidRPr="003B23BC">
        <w:rPr>
          <w:rFonts w:cs="Times New Roman"/>
          <w:iCs/>
          <w:color w:val="000000" w:themeColor="text1"/>
          <w:sz w:val="24"/>
          <w:szCs w:val="24"/>
        </w:rPr>
        <w:t>, 16(5), 757-774.</w:t>
      </w:r>
    </w:p>
    <w:p w14:paraId="624AEB64" w14:textId="7CF38FF6"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Everett, J. A.</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2013. The 12 item social and economic conservatism scale (SECS). </w:t>
      </w:r>
      <w:r w:rsidRPr="003B23BC">
        <w:rPr>
          <w:rFonts w:cs="Times New Roman"/>
          <w:i/>
          <w:color w:val="000000" w:themeColor="text1"/>
          <w:sz w:val="24"/>
          <w:szCs w:val="24"/>
        </w:rPr>
        <w:t>PloS one</w:t>
      </w:r>
      <w:r w:rsidRPr="003B23BC">
        <w:rPr>
          <w:rFonts w:cs="Times New Roman"/>
          <w:iCs/>
          <w:color w:val="000000" w:themeColor="text1"/>
          <w:sz w:val="24"/>
          <w:szCs w:val="24"/>
        </w:rPr>
        <w:t>, 8(12), e82131.</w:t>
      </w:r>
    </w:p>
    <w:p w14:paraId="6F35462C" w14:textId="48698381" w:rsidR="007365DE" w:rsidRPr="003B23BC" w:rsidRDefault="00542301"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Giger, N., Rosset, J.,</w:t>
      </w:r>
      <w:r w:rsidR="007365DE" w:rsidRPr="003B23BC">
        <w:rPr>
          <w:rFonts w:cs="Times New Roman"/>
          <w:iCs/>
          <w:color w:val="000000" w:themeColor="text1"/>
          <w:sz w:val="24"/>
          <w:szCs w:val="24"/>
        </w:rPr>
        <w:t xml:space="preserve"> Bernauer, J.</w:t>
      </w:r>
      <w:r w:rsidRPr="003B23BC">
        <w:rPr>
          <w:rFonts w:cs="Times New Roman"/>
          <w:iCs/>
          <w:color w:val="000000" w:themeColor="text1"/>
          <w:sz w:val="24"/>
          <w:szCs w:val="24"/>
        </w:rPr>
        <w:t>,</w:t>
      </w:r>
      <w:r w:rsidR="007365DE" w:rsidRPr="003B23BC">
        <w:rPr>
          <w:rFonts w:cs="Times New Roman"/>
          <w:iCs/>
          <w:color w:val="000000" w:themeColor="text1"/>
          <w:sz w:val="24"/>
          <w:szCs w:val="24"/>
        </w:rPr>
        <w:t xml:space="preserve"> 2012. The poor political representation of the poor in a comparative perspective. </w:t>
      </w:r>
      <w:r w:rsidR="007365DE" w:rsidRPr="003B23BC">
        <w:rPr>
          <w:rFonts w:cs="Times New Roman"/>
          <w:i/>
          <w:color w:val="000000" w:themeColor="text1"/>
          <w:sz w:val="24"/>
          <w:szCs w:val="24"/>
        </w:rPr>
        <w:t>Representation</w:t>
      </w:r>
      <w:r w:rsidR="007365DE" w:rsidRPr="003B23BC">
        <w:rPr>
          <w:rFonts w:cs="Times New Roman"/>
          <w:iCs/>
          <w:color w:val="000000" w:themeColor="text1"/>
          <w:sz w:val="24"/>
          <w:szCs w:val="24"/>
        </w:rPr>
        <w:t>, 48(1), 47</w:t>
      </w:r>
      <w:r w:rsidR="00D44917" w:rsidRPr="003B23BC">
        <w:rPr>
          <w:rFonts w:cs="Times New Roman"/>
          <w:iCs/>
          <w:color w:val="000000" w:themeColor="text1"/>
          <w:sz w:val="24"/>
          <w:szCs w:val="24"/>
        </w:rPr>
        <w:t>–</w:t>
      </w:r>
      <w:r w:rsidR="007365DE" w:rsidRPr="003B23BC">
        <w:rPr>
          <w:rFonts w:cs="Times New Roman"/>
          <w:iCs/>
          <w:color w:val="000000" w:themeColor="text1"/>
          <w:sz w:val="24"/>
          <w:szCs w:val="24"/>
        </w:rPr>
        <w:t>61.</w:t>
      </w:r>
    </w:p>
    <w:p w14:paraId="69D206EF" w14:textId="3EB49094" w:rsidR="007365DE" w:rsidRPr="003B23BC" w:rsidRDefault="00542301"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Gil de Zúñiga, H., Jung, N.,</w:t>
      </w:r>
      <w:r w:rsidR="007365DE" w:rsidRPr="003B23BC">
        <w:rPr>
          <w:rFonts w:cs="Times New Roman"/>
          <w:iCs/>
          <w:color w:val="000000" w:themeColor="text1"/>
          <w:sz w:val="24"/>
          <w:szCs w:val="24"/>
        </w:rPr>
        <w:t xml:space="preserve"> Valenzuela, S.</w:t>
      </w:r>
      <w:r w:rsidRPr="003B23BC">
        <w:rPr>
          <w:rFonts w:cs="Times New Roman"/>
          <w:iCs/>
          <w:color w:val="000000" w:themeColor="text1"/>
          <w:sz w:val="24"/>
          <w:szCs w:val="24"/>
        </w:rPr>
        <w:t>,</w:t>
      </w:r>
      <w:r w:rsidR="007365DE" w:rsidRPr="003B23BC">
        <w:rPr>
          <w:rFonts w:cs="Times New Roman"/>
          <w:iCs/>
          <w:color w:val="000000" w:themeColor="text1"/>
          <w:sz w:val="24"/>
          <w:szCs w:val="24"/>
        </w:rPr>
        <w:t xml:space="preserve"> 2012. Social media use for news and individuals' social capital, civic engagement and political participation. </w:t>
      </w:r>
      <w:r w:rsidR="007365DE" w:rsidRPr="003B23BC">
        <w:rPr>
          <w:rFonts w:cs="Times New Roman"/>
          <w:i/>
          <w:color w:val="000000" w:themeColor="text1"/>
          <w:sz w:val="24"/>
          <w:szCs w:val="24"/>
        </w:rPr>
        <w:t>Journal of Computer</w:t>
      </w:r>
      <w:r w:rsidR="007365DE" w:rsidRPr="003B23BC">
        <w:rPr>
          <w:rFonts w:ascii="Cambria Math" w:hAnsi="Cambria Math" w:cs="Cambria Math"/>
          <w:i/>
          <w:color w:val="000000" w:themeColor="text1"/>
          <w:sz w:val="24"/>
          <w:szCs w:val="24"/>
        </w:rPr>
        <w:t>‐</w:t>
      </w:r>
      <w:r w:rsidR="007365DE" w:rsidRPr="003B23BC">
        <w:rPr>
          <w:rFonts w:cs="Times New Roman"/>
          <w:i/>
          <w:color w:val="000000" w:themeColor="text1"/>
          <w:sz w:val="24"/>
          <w:szCs w:val="24"/>
        </w:rPr>
        <w:t>Mediated Communication</w:t>
      </w:r>
      <w:r w:rsidR="007365DE" w:rsidRPr="003B23BC">
        <w:rPr>
          <w:rFonts w:cs="Times New Roman"/>
          <w:iCs/>
          <w:color w:val="000000" w:themeColor="text1"/>
          <w:sz w:val="24"/>
          <w:szCs w:val="24"/>
        </w:rPr>
        <w:t>, 17(3), 319</w:t>
      </w:r>
      <w:r w:rsidR="00D44917" w:rsidRPr="003B23BC">
        <w:rPr>
          <w:rFonts w:cs="Times New Roman"/>
          <w:iCs/>
          <w:color w:val="000000" w:themeColor="text1"/>
          <w:sz w:val="24"/>
          <w:szCs w:val="24"/>
        </w:rPr>
        <w:t>–</w:t>
      </w:r>
      <w:r w:rsidR="007365DE" w:rsidRPr="003B23BC">
        <w:rPr>
          <w:rFonts w:cs="Times New Roman"/>
          <w:iCs/>
          <w:color w:val="000000" w:themeColor="text1"/>
          <w:sz w:val="24"/>
          <w:szCs w:val="24"/>
        </w:rPr>
        <w:t>336.</w:t>
      </w:r>
    </w:p>
    <w:p w14:paraId="3960EFE4" w14:textId="5848DF3D"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Gilbert, E., Bergstrom, T., Karahalios, K.</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2009. Blogs are echo chambers: Blogs are echo chambers. HICS</w:t>
      </w:r>
      <w:r w:rsidR="00B3250A" w:rsidRPr="003B23BC">
        <w:rPr>
          <w:rFonts w:cs="Times New Roman"/>
          <w:iCs/>
          <w:color w:val="000000" w:themeColor="text1"/>
          <w:sz w:val="24"/>
          <w:szCs w:val="24"/>
        </w:rPr>
        <w:t>’</w:t>
      </w:r>
      <w:r w:rsidRPr="003B23BC">
        <w:rPr>
          <w:rFonts w:cs="Times New Roman"/>
          <w:iCs/>
          <w:color w:val="000000" w:themeColor="text1"/>
          <w:sz w:val="24"/>
          <w:szCs w:val="24"/>
        </w:rPr>
        <w:t>09. 42nd Hawaii International Conference on</w:t>
      </w:r>
      <w:r w:rsidR="00930119" w:rsidRPr="003B23BC">
        <w:rPr>
          <w:rFonts w:cs="Times New Roman"/>
          <w:iCs/>
          <w:color w:val="000000" w:themeColor="text1"/>
          <w:sz w:val="24"/>
          <w:szCs w:val="24"/>
        </w:rPr>
        <w:t xml:space="preserve"> System Sciences. IEEE, 2009, 1-10.</w:t>
      </w:r>
    </w:p>
    <w:p w14:paraId="56DFDB56" w14:textId="0843E1A7"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Gunnarsson Lorentzen, D.</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2014. Polarisation in political Twitter conversations. </w:t>
      </w:r>
      <w:r w:rsidRPr="003B23BC">
        <w:rPr>
          <w:rFonts w:cs="Times New Roman"/>
          <w:i/>
          <w:color w:val="000000" w:themeColor="text1"/>
          <w:sz w:val="24"/>
          <w:szCs w:val="24"/>
        </w:rPr>
        <w:t>Aslib Journal of Information Management</w:t>
      </w:r>
      <w:r w:rsidRPr="003B23BC">
        <w:rPr>
          <w:rFonts w:cs="Times New Roman"/>
          <w:iCs/>
          <w:color w:val="000000" w:themeColor="text1"/>
          <w:sz w:val="24"/>
          <w:szCs w:val="24"/>
        </w:rPr>
        <w:t>, 66(3), 329</w:t>
      </w:r>
      <w:r w:rsidR="00D44917" w:rsidRPr="003B23BC">
        <w:rPr>
          <w:rFonts w:cs="Times New Roman"/>
          <w:iCs/>
          <w:color w:val="000000" w:themeColor="text1"/>
          <w:sz w:val="24"/>
          <w:szCs w:val="24"/>
        </w:rPr>
        <w:t>–</w:t>
      </w:r>
      <w:r w:rsidRPr="003B23BC">
        <w:rPr>
          <w:rFonts w:cs="Times New Roman"/>
          <w:iCs/>
          <w:color w:val="000000" w:themeColor="text1"/>
          <w:sz w:val="24"/>
          <w:szCs w:val="24"/>
        </w:rPr>
        <w:t>341.</w:t>
      </w:r>
    </w:p>
    <w:p w14:paraId="64EE6674" w14:textId="28A3D62A"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lastRenderedPageBreak/>
        <w:t>Hargittai, E., &amp; Walejko, G.</w:t>
      </w:r>
      <w:r w:rsidR="00542301" w:rsidRPr="003B23BC">
        <w:rPr>
          <w:rFonts w:cs="Times New Roman"/>
          <w:iCs/>
          <w:color w:val="000000" w:themeColor="text1"/>
          <w:sz w:val="24"/>
          <w:szCs w:val="24"/>
        </w:rPr>
        <w:t xml:space="preserve">, </w:t>
      </w:r>
      <w:r w:rsidRPr="003B23BC">
        <w:rPr>
          <w:rFonts w:cs="Times New Roman"/>
          <w:iCs/>
          <w:color w:val="000000" w:themeColor="text1"/>
          <w:sz w:val="24"/>
          <w:szCs w:val="24"/>
        </w:rPr>
        <w:t xml:space="preserve">2008. The participation divide: Content creation and sharing in the digital age. </w:t>
      </w:r>
      <w:r w:rsidRPr="003B23BC">
        <w:rPr>
          <w:rFonts w:cs="Times New Roman"/>
          <w:i/>
          <w:color w:val="000000" w:themeColor="text1"/>
          <w:sz w:val="24"/>
          <w:szCs w:val="24"/>
        </w:rPr>
        <w:t>Information, Community and Society</w:t>
      </w:r>
      <w:r w:rsidRPr="003B23BC">
        <w:rPr>
          <w:rFonts w:cs="Times New Roman"/>
          <w:iCs/>
          <w:color w:val="000000" w:themeColor="text1"/>
          <w:sz w:val="24"/>
          <w:szCs w:val="24"/>
        </w:rPr>
        <w:t>, 11(2), 239</w:t>
      </w:r>
      <w:r w:rsidR="00D44917" w:rsidRPr="003B23BC">
        <w:rPr>
          <w:rFonts w:cs="Times New Roman"/>
          <w:iCs/>
          <w:color w:val="000000" w:themeColor="text1"/>
          <w:sz w:val="24"/>
          <w:szCs w:val="24"/>
        </w:rPr>
        <w:t>–</w:t>
      </w:r>
      <w:r w:rsidRPr="003B23BC">
        <w:rPr>
          <w:rFonts w:cs="Times New Roman"/>
          <w:iCs/>
          <w:color w:val="000000" w:themeColor="text1"/>
          <w:sz w:val="24"/>
          <w:szCs w:val="24"/>
        </w:rPr>
        <w:t>256.</w:t>
      </w:r>
    </w:p>
    <w:p w14:paraId="28DD65C8" w14:textId="5AB31E8A"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Hatakka, N.</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2017. When logics of party politics and online activism collide: The populist Finns Party’s identity under negotiation. </w:t>
      </w:r>
      <w:r w:rsidRPr="003B23BC">
        <w:rPr>
          <w:rFonts w:cs="Times New Roman"/>
          <w:i/>
          <w:color w:val="000000" w:themeColor="text1"/>
          <w:sz w:val="24"/>
          <w:szCs w:val="24"/>
        </w:rPr>
        <w:t>New Media &amp; Society</w:t>
      </w:r>
      <w:r w:rsidRPr="003B23BC">
        <w:rPr>
          <w:rFonts w:cs="Times New Roman"/>
          <w:iCs/>
          <w:color w:val="000000" w:themeColor="text1"/>
          <w:sz w:val="24"/>
          <w:szCs w:val="24"/>
        </w:rPr>
        <w:t>, 19(12), 2022</w:t>
      </w:r>
      <w:r w:rsidR="00D44917" w:rsidRPr="003B23BC">
        <w:rPr>
          <w:rFonts w:cs="Times New Roman"/>
          <w:iCs/>
          <w:color w:val="000000" w:themeColor="text1"/>
          <w:sz w:val="24"/>
          <w:szCs w:val="24"/>
        </w:rPr>
        <w:t>–</w:t>
      </w:r>
      <w:r w:rsidRPr="003B23BC">
        <w:rPr>
          <w:rFonts w:cs="Times New Roman"/>
          <w:iCs/>
          <w:color w:val="000000" w:themeColor="text1"/>
          <w:sz w:val="24"/>
          <w:szCs w:val="24"/>
        </w:rPr>
        <w:t>2038.</w:t>
      </w:r>
    </w:p>
    <w:p w14:paraId="509663E0" w14:textId="7426FB8F"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Hindman, M.</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2009. </w:t>
      </w:r>
      <w:r w:rsidRPr="003B23BC">
        <w:rPr>
          <w:rFonts w:cs="Times New Roman"/>
          <w:i/>
          <w:color w:val="000000" w:themeColor="text1"/>
          <w:sz w:val="24"/>
          <w:szCs w:val="24"/>
        </w:rPr>
        <w:t>The myth of digital democracy</w:t>
      </w:r>
      <w:r w:rsidRPr="003B23BC">
        <w:rPr>
          <w:rFonts w:cs="Times New Roman"/>
          <w:iCs/>
          <w:color w:val="000000" w:themeColor="text1"/>
          <w:sz w:val="24"/>
          <w:szCs w:val="24"/>
        </w:rPr>
        <w:t>. Princeton: Princeton University Press.</w:t>
      </w:r>
    </w:p>
    <w:p w14:paraId="34826763" w14:textId="42F74C5E"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Holt, K., Shehata, A., Strömbäck, J., Ljungberg, E.</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2013. Age and the effects of news media attention and social media use on political interest and participation: Do social media function as leveller? </w:t>
      </w:r>
      <w:r w:rsidRPr="003B23BC">
        <w:rPr>
          <w:rFonts w:cs="Times New Roman"/>
          <w:i/>
          <w:color w:val="000000" w:themeColor="text1"/>
          <w:sz w:val="24"/>
          <w:szCs w:val="24"/>
        </w:rPr>
        <w:t>European Journal of Communication</w:t>
      </w:r>
      <w:r w:rsidRPr="003B23BC">
        <w:rPr>
          <w:rFonts w:cs="Times New Roman"/>
          <w:iCs/>
          <w:color w:val="000000" w:themeColor="text1"/>
          <w:sz w:val="24"/>
          <w:szCs w:val="24"/>
        </w:rPr>
        <w:t>, 28(1), 19–34. https://doi.org/10.1177/0267323112465369</w:t>
      </w:r>
    </w:p>
    <w:p w14:paraId="20979D5A" w14:textId="47B4778A" w:rsidR="008C553D" w:rsidRPr="003B23BC" w:rsidRDefault="008C553D"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 xml:space="preserve">Hong, S., Choi, H. and Kim, T.K., 2019. Why Do Politicians Tweet? Extremists, Underdogs, and Opposing Parties as Political Tweeters. </w:t>
      </w:r>
      <w:r w:rsidRPr="003B23BC">
        <w:rPr>
          <w:rFonts w:cs="Times New Roman"/>
          <w:i/>
          <w:iCs/>
          <w:color w:val="000000" w:themeColor="text1"/>
          <w:sz w:val="24"/>
          <w:szCs w:val="24"/>
        </w:rPr>
        <w:t>Policy &amp; Internet</w:t>
      </w:r>
      <w:r w:rsidRPr="003B23BC">
        <w:rPr>
          <w:rFonts w:cs="Times New Roman"/>
          <w:iCs/>
          <w:color w:val="000000" w:themeColor="text1"/>
          <w:sz w:val="24"/>
          <w:szCs w:val="24"/>
        </w:rPr>
        <w:t>, 11(3), 305-323.</w:t>
      </w:r>
    </w:p>
    <w:p w14:paraId="09C500BC" w14:textId="737C36C5" w:rsidR="007365DE" w:rsidRPr="003B23BC" w:rsidRDefault="007365DE" w:rsidP="0002667D">
      <w:pPr>
        <w:spacing w:after="60" w:line="240" w:lineRule="auto"/>
        <w:ind w:hanging="227"/>
        <w:mirrorIndents/>
        <w:rPr>
          <w:rFonts w:cs="Times New Roman"/>
          <w:iCs/>
          <w:color w:val="000000" w:themeColor="text1"/>
          <w:sz w:val="24"/>
          <w:szCs w:val="24"/>
        </w:rPr>
      </w:pPr>
      <w:r w:rsidRPr="00104498">
        <w:rPr>
          <w:rFonts w:cs="Times New Roman"/>
          <w:iCs/>
          <w:color w:val="000000" w:themeColor="text1"/>
          <w:sz w:val="24"/>
          <w:szCs w:val="24"/>
        </w:rPr>
        <w:t>Hong, S., &amp; Kim, S. H.</w:t>
      </w:r>
      <w:r w:rsidR="00542301" w:rsidRPr="00104498">
        <w:rPr>
          <w:rFonts w:cs="Times New Roman"/>
          <w:iCs/>
          <w:color w:val="000000" w:themeColor="text1"/>
          <w:sz w:val="24"/>
          <w:szCs w:val="24"/>
        </w:rPr>
        <w:t>,</w:t>
      </w:r>
      <w:r w:rsidRPr="00104498">
        <w:rPr>
          <w:rFonts w:cs="Times New Roman"/>
          <w:iCs/>
          <w:color w:val="000000" w:themeColor="text1"/>
          <w:sz w:val="24"/>
          <w:szCs w:val="24"/>
        </w:rPr>
        <w:t xml:space="preserve"> 2016. </w:t>
      </w:r>
      <w:r w:rsidRPr="003B23BC">
        <w:rPr>
          <w:rFonts w:cs="Times New Roman"/>
          <w:iCs/>
          <w:color w:val="000000" w:themeColor="text1"/>
          <w:sz w:val="24"/>
          <w:szCs w:val="24"/>
        </w:rPr>
        <w:t xml:space="preserve">Political polarization on Twitter: Implications for the use of social media in digital governments. </w:t>
      </w:r>
      <w:r w:rsidRPr="003B23BC">
        <w:rPr>
          <w:rFonts w:cs="Times New Roman"/>
          <w:i/>
          <w:color w:val="000000" w:themeColor="text1"/>
          <w:sz w:val="24"/>
          <w:szCs w:val="24"/>
        </w:rPr>
        <w:t>Government Information Quarterly</w:t>
      </w:r>
      <w:r w:rsidRPr="003B23BC">
        <w:rPr>
          <w:rFonts w:cs="Times New Roman"/>
          <w:iCs/>
          <w:color w:val="000000" w:themeColor="text1"/>
          <w:sz w:val="24"/>
          <w:szCs w:val="24"/>
        </w:rPr>
        <w:t>, 33(4), 777</w:t>
      </w:r>
      <w:r w:rsidR="00F92268" w:rsidRPr="003B23BC">
        <w:rPr>
          <w:rFonts w:cs="Times New Roman"/>
          <w:iCs/>
          <w:color w:val="000000" w:themeColor="text1"/>
          <w:sz w:val="24"/>
          <w:szCs w:val="24"/>
        </w:rPr>
        <w:t>–</w:t>
      </w:r>
      <w:r w:rsidRPr="003B23BC">
        <w:rPr>
          <w:rFonts w:cs="Times New Roman"/>
          <w:iCs/>
          <w:color w:val="000000" w:themeColor="text1"/>
          <w:sz w:val="24"/>
          <w:szCs w:val="24"/>
        </w:rPr>
        <w:t>782.</w:t>
      </w:r>
    </w:p>
    <w:p w14:paraId="65B9CF83" w14:textId="0A36F466" w:rsidR="007365DE" w:rsidRDefault="007365DE" w:rsidP="0002667D">
      <w:pPr>
        <w:spacing w:after="60" w:line="240" w:lineRule="auto"/>
        <w:ind w:hanging="227"/>
        <w:mirrorIndents/>
        <w:rPr>
          <w:rFonts w:cs="Times New Roman"/>
          <w:i/>
          <w:color w:val="000000" w:themeColor="text1"/>
          <w:sz w:val="24"/>
          <w:szCs w:val="24"/>
        </w:rPr>
      </w:pPr>
      <w:r w:rsidRPr="003B23BC">
        <w:rPr>
          <w:rFonts w:cs="Times New Roman"/>
          <w:iCs/>
          <w:color w:val="000000" w:themeColor="text1"/>
          <w:sz w:val="24"/>
          <w:szCs w:val="24"/>
        </w:rPr>
        <w:t>Hooghe, L., Marks, G., Wilson, C.J.</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2002. Does left/right structure party positions on European integration? </w:t>
      </w:r>
      <w:r w:rsidR="00930119" w:rsidRPr="003B23BC">
        <w:rPr>
          <w:rFonts w:cs="Times New Roman"/>
          <w:i/>
          <w:color w:val="000000" w:themeColor="text1"/>
          <w:sz w:val="24"/>
          <w:szCs w:val="24"/>
        </w:rPr>
        <w:t xml:space="preserve">Comparative political studies, </w:t>
      </w:r>
      <w:r w:rsidR="00930119" w:rsidRPr="003B23BC">
        <w:rPr>
          <w:rFonts w:cs="Times New Roman"/>
          <w:color w:val="000000" w:themeColor="text1"/>
          <w:sz w:val="24"/>
          <w:szCs w:val="24"/>
        </w:rPr>
        <w:t>35(8), 965-989</w:t>
      </w:r>
      <w:r w:rsidR="00930119" w:rsidRPr="003B23BC">
        <w:rPr>
          <w:rFonts w:cs="Times New Roman"/>
          <w:i/>
          <w:color w:val="000000" w:themeColor="text1"/>
          <w:sz w:val="24"/>
          <w:szCs w:val="24"/>
        </w:rPr>
        <w:t>.</w:t>
      </w:r>
    </w:p>
    <w:p w14:paraId="245ABCAB" w14:textId="043CC299"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Inglehart, R.</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1990. </w:t>
      </w:r>
      <w:r w:rsidRPr="003B23BC">
        <w:rPr>
          <w:rFonts w:cs="Times New Roman"/>
          <w:i/>
          <w:color w:val="000000" w:themeColor="text1"/>
          <w:sz w:val="24"/>
          <w:szCs w:val="24"/>
        </w:rPr>
        <w:t>Culture shift in advanced industrial society</w:t>
      </w:r>
      <w:r w:rsidRPr="003B23BC">
        <w:rPr>
          <w:rFonts w:cs="Times New Roman"/>
          <w:iCs/>
          <w:color w:val="000000" w:themeColor="text1"/>
          <w:sz w:val="24"/>
          <w:szCs w:val="24"/>
        </w:rPr>
        <w:t>. Princeton: Princeton University Press.</w:t>
      </w:r>
    </w:p>
    <w:p w14:paraId="4804AB10" w14:textId="003F2927"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Inglehart, R.</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1996. </w:t>
      </w:r>
      <w:r w:rsidRPr="003B23BC">
        <w:rPr>
          <w:rFonts w:cs="Times New Roman"/>
          <w:i/>
          <w:color w:val="000000" w:themeColor="text1"/>
          <w:sz w:val="24"/>
          <w:szCs w:val="24"/>
        </w:rPr>
        <w:t>Modernization and postmodernization</w:t>
      </w:r>
      <w:r w:rsidRPr="003B23BC">
        <w:rPr>
          <w:rFonts w:cs="Times New Roman"/>
          <w:iCs/>
          <w:color w:val="000000" w:themeColor="text1"/>
          <w:sz w:val="24"/>
          <w:szCs w:val="24"/>
        </w:rPr>
        <w:t>. Princeton: Princeton University Press</w:t>
      </w:r>
      <w:r w:rsidR="00F92268" w:rsidRPr="003B23BC">
        <w:rPr>
          <w:rFonts w:cs="Times New Roman"/>
          <w:iCs/>
          <w:color w:val="000000" w:themeColor="text1"/>
          <w:sz w:val="24"/>
          <w:szCs w:val="24"/>
        </w:rPr>
        <w:t>.</w:t>
      </w:r>
    </w:p>
    <w:p w14:paraId="76234E77" w14:textId="5A06FD3D"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Ingrams, A.</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2017. Connective action and the echo chamber of ideology: Testing a model of social media use and attitudes toward the role of government. </w:t>
      </w:r>
      <w:r w:rsidRPr="003B23BC">
        <w:rPr>
          <w:rFonts w:cs="Times New Roman"/>
          <w:i/>
          <w:color w:val="000000" w:themeColor="text1"/>
          <w:sz w:val="24"/>
          <w:szCs w:val="24"/>
        </w:rPr>
        <w:t>Journal of Information Technology &amp; Politics</w:t>
      </w:r>
      <w:r w:rsidRPr="003B23BC">
        <w:rPr>
          <w:rFonts w:cs="Times New Roman"/>
          <w:iCs/>
          <w:color w:val="000000" w:themeColor="text1"/>
          <w:sz w:val="24"/>
          <w:szCs w:val="24"/>
        </w:rPr>
        <w:t xml:space="preserve">, 14(1), 1–15. </w:t>
      </w:r>
    </w:p>
    <w:p w14:paraId="43861A46" w14:textId="4941F1C2" w:rsidR="007365DE" w:rsidRPr="003B23BC" w:rsidRDefault="00542301"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Jaccard, J.,</w:t>
      </w:r>
      <w:r w:rsidR="007365DE" w:rsidRPr="003B23BC">
        <w:rPr>
          <w:rFonts w:cs="Times New Roman"/>
          <w:iCs/>
          <w:color w:val="000000" w:themeColor="text1"/>
          <w:sz w:val="24"/>
          <w:szCs w:val="24"/>
        </w:rPr>
        <w:t xml:space="preserve"> Turrisi, R.</w:t>
      </w:r>
      <w:r w:rsidRPr="003B23BC">
        <w:rPr>
          <w:rFonts w:cs="Times New Roman"/>
          <w:iCs/>
          <w:color w:val="000000" w:themeColor="text1"/>
          <w:sz w:val="24"/>
          <w:szCs w:val="24"/>
        </w:rPr>
        <w:t>,</w:t>
      </w:r>
      <w:r w:rsidR="007365DE" w:rsidRPr="003B23BC">
        <w:rPr>
          <w:rFonts w:cs="Times New Roman"/>
          <w:iCs/>
          <w:color w:val="000000" w:themeColor="text1"/>
          <w:sz w:val="24"/>
          <w:szCs w:val="24"/>
        </w:rPr>
        <w:t xml:space="preserve"> 2003. </w:t>
      </w:r>
      <w:r w:rsidR="007365DE" w:rsidRPr="003B23BC">
        <w:rPr>
          <w:rFonts w:cs="Times New Roman"/>
          <w:i/>
          <w:color w:val="000000" w:themeColor="text1"/>
          <w:sz w:val="24"/>
          <w:szCs w:val="24"/>
        </w:rPr>
        <w:t>Interaction effects in multiple regression</w:t>
      </w:r>
      <w:r w:rsidR="007365DE" w:rsidRPr="003B23BC">
        <w:rPr>
          <w:rFonts w:cs="Times New Roman"/>
          <w:i/>
          <w:iCs/>
          <w:color w:val="000000" w:themeColor="text1"/>
          <w:sz w:val="24"/>
          <w:szCs w:val="24"/>
        </w:rPr>
        <w:t xml:space="preserve"> (</w:t>
      </w:r>
      <w:r w:rsidR="00930119" w:rsidRPr="003B23BC">
        <w:rPr>
          <w:rFonts w:cs="Times New Roman"/>
          <w:i/>
          <w:iCs/>
          <w:color w:val="000000" w:themeColor="text1"/>
          <w:sz w:val="24"/>
          <w:szCs w:val="24"/>
        </w:rPr>
        <w:t>Vol</w:t>
      </w:r>
      <w:r w:rsidR="007365DE" w:rsidRPr="003B23BC">
        <w:rPr>
          <w:rFonts w:cs="Times New Roman"/>
          <w:i/>
          <w:iCs/>
          <w:color w:val="000000" w:themeColor="text1"/>
          <w:sz w:val="24"/>
          <w:szCs w:val="24"/>
        </w:rPr>
        <w:t xml:space="preserve">. 72). </w:t>
      </w:r>
      <w:r w:rsidR="007365DE" w:rsidRPr="003B23BC">
        <w:rPr>
          <w:rFonts w:cs="Times New Roman"/>
          <w:iCs/>
          <w:color w:val="000000" w:themeColor="text1"/>
          <w:sz w:val="24"/>
          <w:szCs w:val="24"/>
        </w:rPr>
        <w:t>Sage.</w:t>
      </w:r>
    </w:p>
    <w:p w14:paraId="0AAAD0C4" w14:textId="4D8AA291" w:rsidR="007365DE" w:rsidRPr="003B23BC" w:rsidRDefault="00542301"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 xml:space="preserve">Jenkins, H., </w:t>
      </w:r>
      <w:r w:rsidR="007365DE" w:rsidRPr="003B23BC">
        <w:rPr>
          <w:rFonts w:cs="Times New Roman"/>
          <w:iCs/>
          <w:color w:val="000000" w:themeColor="text1"/>
          <w:sz w:val="24"/>
          <w:szCs w:val="24"/>
        </w:rPr>
        <w:t xml:space="preserve">2006. </w:t>
      </w:r>
      <w:r w:rsidR="007365DE" w:rsidRPr="003B23BC">
        <w:rPr>
          <w:rFonts w:cs="Times New Roman"/>
          <w:i/>
          <w:color w:val="000000" w:themeColor="text1"/>
          <w:sz w:val="24"/>
          <w:szCs w:val="24"/>
        </w:rPr>
        <w:t>Fans, bloggers, and gamers: Exploring participatory culture</w:t>
      </w:r>
      <w:r w:rsidR="007365DE" w:rsidRPr="003B23BC">
        <w:rPr>
          <w:rFonts w:cs="Times New Roman"/>
          <w:iCs/>
          <w:color w:val="000000" w:themeColor="text1"/>
          <w:sz w:val="24"/>
          <w:szCs w:val="24"/>
        </w:rPr>
        <w:t xml:space="preserve">. </w:t>
      </w:r>
      <w:r w:rsidR="00930119" w:rsidRPr="003B23BC">
        <w:rPr>
          <w:rFonts w:cs="Times New Roman"/>
          <w:iCs/>
          <w:color w:val="000000" w:themeColor="text1"/>
          <w:sz w:val="24"/>
          <w:szCs w:val="24"/>
        </w:rPr>
        <w:t>New York and London: New York University Press.</w:t>
      </w:r>
    </w:p>
    <w:p w14:paraId="5617A0CE" w14:textId="7AD5B254"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Jungar, A. C., Jupskås, A. R.</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2014. Populist radical right parties in the Nordic region: A</w:t>
      </w:r>
      <w:r w:rsidR="00930119" w:rsidRPr="003B23BC">
        <w:rPr>
          <w:rFonts w:cs="Times New Roman"/>
          <w:iCs/>
          <w:color w:val="000000" w:themeColor="text1"/>
          <w:sz w:val="24"/>
          <w:szCs w:val="24"/>
        </w:rPr>
        <w:t xml:space="preserve"> new and distinct party family?</w:t>
      </w:r>
      <w:r w:rsidRPr="003B23BC">
        <w:rPr>
          <w:rFonts w:cs="Times New Roman"/>
          <w:iCs/>
          <w:color w:val="000000" w:themeColor="text1"/>
          <w:sz w:val="24"/>
          <w:szCs w:val="24"/>
        </w:rPr>
        <w:t xml:space="preserve"> </w:t>
      </w:r>
      <w:r w:rsidRPr="003B23BC">
        <w:rPr>
          <w:rFonts w:cs="Times New Roman"/>
          <w:i/>
          <w:color w:val="000000" w:themeColor="text1"/>
          <w:sz w:val="24"/>
          <w:szCs w:val="24"/>
        </w:rPr>
        <w:t>Scandinavian Political Studies</w:t>
      </w:r>
      <w:r w:rsidRPr="003B23BC">
        <w:rPr>
          <w:rFonts w:cs="Times New Roman"/>
          <w:iCs/>
          <w:color w:val="000000" w:themeColor="text1"/>
          <w:sz w:val="24"/>
          <w:szCs w:val="24"/>
        </w:rPr>
        <w:t>, 37(3), 215</w:t>
      </w:r>
      <w:r w:rsidR="00F92268" w:rsidRPr="003B23BC">
        <w:rPr>
          <w:rFonts w:cs="Times New Roman"/>
          <w:iCs/>
          <w:color w:val="000000" w:themeColor="text1"/>
          <w:sz w:val="24"/>
          <w:szCs w:val="24"/>
        </w:rPr>
        <w:t>–</w:t>
      </w:r>
      <w:r w:rsidRPr="003B23BC">
        <w:rPr>
          <w:rFonts w:cs="Times New Roman"/>
          <w:iCs/>
          <w:color w:val="000000" w:themeColor="text1"/>
          <w:sz w:val="24"/>
          <w:szCs w:val="24"/>
        </w:rPr>
        <w:t>238.</w:t>
      </w:r>
    </w:p>
    <w:p w14:paraId="6380E21D" w14:textId="629F6DB9"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Jungherr, A.</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2016. Twitter use in election campaigns: A systematic literature review. </w:t>
      </w:r>
      <w:r w:rsidRPr="003B23BC">
        <w:rPr>
          <w:rFonts w:cs="Times New Roman"/>
          <w:i/>
          <w:color w:val="000000" w:themeColor="text1"/>
          <w:sz w:val="24"/>
          <w:szCs w:val="24"/>
        </w:rPr>
        <w:t>Journal of Information Technology &amp; Politics</w:t>
      </w:r>
      <w:r w:rsidRPr="003B23BC">
        <w:rPr>
          <w:rFonts w:cs="Times New Roman"/>
          <w:iCs/>
          <w:color w:val="000000" w:themeColor="text1"/>
          <w:sz w:val="24"/>
          <w:szCs w:val="24"/>
        </w:rPr>
        <w:t>, 13(1), 72</w:t>
      </w:r>
      <w:r w:rsidR="00F92268" w:rsidRPr="003B23BC">
        <w:rPr>
          <w:rFonts w:cs="Times New Roman"/>
          <w:iCs/>
          <w:color w:val="000000" w:themeColor="text1"/>
          <w:sz w:val="24"/>
          <w:szCs w:val="24"/>
        </w:rPr>
        <w:t>–</w:t>
      </w:r>
      <w:r w:rsidRPr="003B23BC">
        <w:rPr>
          <w:rFonts w:cs="Times New Roman"/>
          <w:iCs/>
          <w:color w:val="000000" w:themeColor="text1"/>
          <w:sz w:val="24"/>
          <w:szCs w:val="24"/>
        </w:rPr>
        <w:t>91.</w:t>
      </w:r>
    </w:p>
    <w:p w14:paraId="626F6639" w14:textId="545D93DE" w:rsidR="007365DE" w:rsidRPr="003B23BC" w:rsidRDefault="007365DE" w:rsidP="0002667D">
      <w:pPr>
        <w:spacing w:after="60" w:line="240" w:lineRule="auto"/>
        <w:ind w:hanging="227"/>
        <w:mirrorIndents/>
        <w:rPr>
          <w:rFonts w:cs="Times New Roman"/>
          <w:iCs/>
          <w:color w:val="000000" w:themeColor="text1"/>
          <w:sz w:val="24"/>
          <w:szCs w:val="24"/>
          <w:lang w:val="fi-FI"/>
        </w:rPr>
      </w:pPr>
      <w:r w:rsidRPr="003B23BC">
        <w:rPr>
          <w:rFonts w:cs="Times New Roman"/>
          <w:iCs/>
          <w:color w:val="000000" w:themeColor="text1"/>
          <w:sz w:val="24"/>
          <w:szCs w:val="24"/>
        </w:rPr>
        <w:t>Karvonen, L.</w:t>
      </w:r>
      <w:r w:rsidR="00542301" w:rsidRPr="003B23BC">
        <w:rPr>
          <w:rFonts w:cs="Times New Roman"/>
          <w:iCs/>
          <w:color w:val="000000" w:themeColor="text1"/>
          <w:sz w:val="24"/>
          <w:szCs w:val="24"/>
        </w:rPr>
        <w:t xml:space="preserve">, </w:t>
      </w:r>
      <w:r w:rsidRPr="003B23BC">
        <w:rPr>
          <w:rFonts w:cs="Times New Roman"/>
          <w:iCs/>
          <w:color w:val="000000" w:themeColor="text1"/>
          <w:sz w:val="24"/>
          <w:szCs w:val="24"/>
        </w:rPr>
        <w:t xml:space="preserve">2014. </w:t>
      </w:r>
      <w:r w:rsidRPr="003B23BC">
        <w:rPr>
          <w:rFonts w:cs="Times New Roman"/>
          <w:i/>
          <w:color w:val="000000" w:themeColor="text1"/>
          <w:sz w:val="24"/>
          <w:szCs w:val="24"/>
        </w:rPr>
        <w:t>Parties, Governments and Voters in Finland: Politics Under Fundamental Societal Transformation</w:t>
      </w:r>
      <w:r w:rsidRPr="003B23BC">
        <w:rPr>
          <w:rFonts w:cs="Times New Roman"/>
          <w:iCs/>
          <w:color w:val="000000" w:themeColor="text1"/>
          <w:sz w:val="24"/>
          <w:szCs w:val="24"/>
        </w:rPr>
        <w:t xml:space="preserve">. </w:t>
      </w:r>
      <w:r w:rsidRPr="003B23BC">
        <w:rPr>
          <w:rFonts w:cs="Times New Roman"/>
          <w:iCs/>
          <w:color w:val="000000" w:themeColor="text1"/>
          <w:sz w:val="24"/>
          <w:szCs w:val="24"/>
          <w:lang w:val="fi-FI"/>
        </w:rPr>
        <w:t>Colchester: ECPR Press.</w:t>
      </w:r>
    </w:p>
    <w:p w14:paraId="66B183ED" w14:textId="62D62B8D" w:rsidR="007365DE" w:rsidRPr="003B23BC" w:rsidRDefault="007365DE" w:rsidP="0002667D">
      <w:pPr>
        <w:spacing w:after="60" w:line="240" w:lineRule="auto"/>
        <w:ind w:hanging="227"/>
        <w:mirrorIndents/>
        <w:rPr>
          <w:rFonts w:cs="Times New Roman"/>
          <w:iCs/>
          <w:color w:val="000000" w:themeColor="text1"/>
          <w:sz w:val="24"/>
          <w:szCs w:val="24"/>
          <w:lang w:val="fi-FI"/>
        </w:rPr>
      </w:pPr>
      <w:r w:rsidRPr="003B23BC">
        <w:rPr>
          <w:rFonts w:cs="Times New Roman"/>
          <w:iCs/>
          <w:color w:val="000000" w:themeColor="text1"/>
          <w:sz w:val="24"/>
          <w:szCs w:val="24"/>
          <w:lang w:val="fi-FI"/>
        </w:rPr>
        <w:t>Keipi, T., Koiranen I., Koivula A., Saarinen, A.</w:t>
      </w:r>
      <w:r w:rsidR="00542301" w:rsidRPr="003B23BC">
        <w:rPr>
          <w:rFonts w:cs="Times New Roman"/>
          <w:iCs/>
          <w:color w:val="000000" w:themeColor="text1"/>
          <w:sz w:val="24"/>
          <w:szCs w:val="24"/>
          <w:lang w:val="fi-FI"/>
        </w:rPr>
        <w:t>,</w:t>
      </w:r>
      <w:r w:rsidRPr="003B23BC">
        <w:rPr>
          <w:rFonts w:cs="Times New Roman"/>
          <w:iCs/>
          <w:color w:val="000000" w:themeColor="text1"/>
          <w:sz w:val="24"/>
          <w:szCs w:val="24"/>
          <w:lang w:val="fi-FI"/>
        </w:rPr>
        <w:t xml:space="preserve"> 2017. </w:t>
      </w:r>
      <w:r w:rsidRPr="003B23BC">
        <w:rPr>
          <w:rFonts w:cs="Times New Roman"/>
          <w:iCs/>
          <w:color w:val="000000" w:themeColor="text1"/>
          <w:sz w:val="24"/>
          <w:szCs w:val="24"/>
        </w:rPr>
        <w:t xml:space="preserve">A deeper look at party members – Assessing members’ and supporters’ social structure. </w:t>
      </w:r>
      <w:r w:rsidRPr="003B23BC">
        <w:rPr>
          <w:rFonts w:cs="Times New Roman"/>
          <w:i/>
          <w:color w:val="000000" w:themeColor="text1"/>
          <w:sz w:val="24"/>
          <w:szCs w:val="24"/>
          <w:lang w:val="fi-FI"/>
        </w:rPr>
        <w:t>Research on Finnish Society</w:t>
      </w:r>
      <w:r w:rsidRPr="003B23BC">
        <w:rPr>
          <w:rFonts w:cs="Times New Roman"/>
          <w:iCs/>
          <w:color w:val="000000" w:themeColor="text1"/>
          <w:sz w:val="24"/>
          <w:szCs w:val="24"/>
          <w:lang w:val="fi-FI"/>
        </w:rPr>
        <w:t>, 10(2), 163</w:t>
      </w:r>
      <w:r w:rsidR="00F92268" w:rsidRPr="003B23BC">
        <w:rPr>
          <w:rFonts w:cs="Times New Roman"/>
          <w:iCs/>
          <w:color w:val="000000" w:themeColor="text1"/>
          <w:sz w:val="24"/>
          <w:szCs w:val="24"/>
          <w:lang w:val="fi-FI"/>
        </w:rPr>
        <w:t>–</w:t>
      </w:r>
      <w:r w:rsidRPr="003B23BC">
        <w:rPr>
          <w:rFonts w:cs="Times New Roman"/>
          <w:iCs/>
          <w:color w:val="000000" w:themeColor="text1"/>
          <w:sz w:val="24"/>
          <w:szCs w:val="24"/>
          <w:lang w:val="fi-FI"/>
        </w:rPr>
        <w:t>171.</w:t>
      </w:r>
    </w:p>
    <w:p w14:paraId="07B4C775" w14:textId="5DBBABFA" w:rsidR="00DA052C" w:rsidRPr="003B23BC" w:rsidRDefault="00DA052C"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lang w:val="fi-FI"/>
        </w:rPr>
        <w:t>Kestilä-Kekkonen, E., Korvela, P. E.</w:t>
      </w:r>
      <w:r w:rsidR="00542301" w:rsidRPr="003B23BC">
        <w:rPr>
          <w:rFonts w:cs="Times New Roman"/>
          <w:iCs/>
          <w:color w:val="000000" w:themeColor="text1"/>
          <w:sz w:val="24"/>
          <w:szCs w:val="24"/>
          <w:lang w:val="fi-FI"/>
        </w:rPr>
        <w:t>,</w:t>
      </w:r>
      <w:r w:rsidRPr="003B23BC">
        <w:rPr>
          <w:rFonts w:cs="Times New Roman"/>
          <w:iCs/>
          <w:color w:val="000000" w:themeColor="text1"/>
          <w:sz w:val="24"/>
          <w:szCs w:val="24"/>
          <w:lang w:val="fi-FI"/>
        </w:rPr>
        <w:t xml:space="preserve"> 2017. Vaali-ja puolueosallistumisesta demokratiainnovaatioihin: Syventyykö vai heikentyykö demokratia?. In (</w:t>
      </w:r>
      <w:r w:rsidR="00542301" w:rsidRPr="003B23BC">
        <w:rPr>
          <w:rFonts w:cs="Times New Roman"/>
          <w:iCs/>
          <w:color w:val="000000" w:themeColor="text1"/>
          <w:sz w:val="24"/>
          <w:szCs w:val="24"/>
          <w:lang w:val="fi-FI"/>
        </w:rPr>
        <w:t>E</w:t>
      </w:r>
      <w:r w:rsidRPr="003B23BC">
        <w:rPr>
          <w:rFonts w:cs="Times New Roman"/>
          <w:iCs/>
          <w:color w:val="000000" w:themeColor="text1"/>
          <w:sz w:val="24"/>
          <w:szCs w:val="24"/>
          <w:lang w:val="fi-FI"/>
        </w:rPr>
        <w:t>ds.) Kestilä-Kekkonen, E.</w:t>
      </w:r>
      <w:r w:rsidR="00542301" w:rsidRPr="003B23BC">
        <w:rPr>
          <w:rFonts w:cs="Times New Roman"/>
          <w:iCs/>
          <w:color w:val="000000" w:themeColor="text1"/>
          <w:sz w:val="24"/>
          <w:szCs w:val="24"/>
          <w:lang w:val="fi-FI"/>
        </w:rPr>
        <w:t>,</w:t>
      </w:r>
      <w:r w:rsidRPr="003B23BC">
        <w:rPr>
          <w:rFonts w:cs="Times New Roman"/>
          <w:iCs/>
          <w:color w:val="000000" w:themeColor="text1"/>
          <w:sz w:val="24"/>
          <w:szCs w:val="24"/>
          <w:lang w:val="fi-FI"/>
        </w:rPr>
        <w:t xml:space="preserve"> Korvela, P.E. </w:t>
      </w:r>
      <w:r w:rsidRPr="003B23BC">
        <w:rPr>
          <w:rFonts w:cs="Times New Roman"/>
          <w:i/>
          <w:color w:val="000000" w:themeColor="text1"/>
          <w:sz w:val="24"/>
          <w:szCs w:val="24"/>
          <w:lang w:val="fi-FI"/>
        </w:rPr>
        <w:t>Poliittinen osallistuminen: vanhan ja uuden osallistumisen jännitteitä</w:t>
      </w:r>
      <w:r w:rsidRPr="003B23BC">
        <w:rPr>
          <w:rFonts w:cs="Times New Roman"/>
          <w:iCs/>
          <w:color w:val="000000" w:themeColor="text1"/>
          <w:sz w:val="24"/>
          <w:szCs w:val="24"/>
          <w:lang w:val="fi-FI"/>
        </w:rPr>
        <w:t xml:space="preserve">. </w:t>
      </w:r>
      <w:r w:rsidRPr="003B23BC">
        <w:rPr>
          <w:rFonts w:cs="Times New Roman"/>
          <w:iCs/>
          <w:color w:val="000000" w:themeColor="text1"/>
          <w:sz w:val="24"/>
          <w:szCs w:val="24"/>
        </w:rPr>
        <w:t>Jyväskylä: SoPhi, 8</w:t>
      </w:r>
      <w:r w:rsidR="00F92268" w:rsidRPr="003B23BC">
        <w:rPr>
          <w:rFonts w:cs="Times New Roman"/>
          <w:iCs/>
          <w:color w:val="000000" w:themeColor="text1"/>
          <w:sz w:val="24"/>
          <w:szCs w:val="24"/>
        </w:rPr>
        <w:t>–</w:t>
      </w:r>
      <w:r w:rsidRPr="003B23BC">
        <w:rPr>
          <w:rFonts w:cs="Times New Roman"/>
          <w:iCs/>
          <w:color w:val="000000" w:themeColor="text1"/>
          <w:sz w:val="24"/>
          <w:szCs w:val="24"/>
        </w:rPr>
        <w:t>29.</w:t>
      </w:r>
    </w:p>
    <w:p w14:paraId="1AFCCF6F" w14:textId="52B28ADD" w:rsidR="007365DE" w:rsidRPr="003B23BC" w:rsidRDefault="007365DE" w:rsidP="0002667D">
      <w:pPr>
        <w:spacing w:after="60" w:line="240" w:lineRule="auto"/>
        <w:ind w:hanging="227"/>
        <w:mirrorIndents/>
        <w:rPr>
          <w:rFonts w:cs="Times New Roman"/>
          <w:iCs/>
          <w:color w:val="000000" w:themeColor="text1"/>
          <w:sz w:val="24"/>
          <w:szCs w:val="24"/>
          <w:lang w:val="fi-FI"/>
        </w:rPr>
      </w:pPr>
      <w:r w:rsidRPr="003B23BC">
        <w:rPr>
          <w:rFonts w:cs="Times New Roman"/>
          <w:iCs/>
          <w:color w:val="000000" w:themeColor="text1"/>
          <w:sz w:val="24"/>
          <w:szCs w:val="24"/>
        </w:rPr>
        <w:t>Knutsen, O.</w:t>
      </w:r>
      <w:r w:rsidR="00542301" w:rsidRPr="003B23BC">
        <w:rPr>
          <w:rFonts w:cs="Times New Roman"/>
          <w:iCs/>
          <w:color w:val="000000" w:themeColor="text1"/>
          <w:sz w:val="24"/>
          <w:szCs w:val="24"/>
        </w:rPr>
        <w:t xml:space="preserve">, </w:t>
      </w:r>
      <w:r w:rsidRPr="003B23BC">
        <w:rPr>
          <w:rFonts w:cs="Times New Roman"/>
          <w:iCs/>
          <w:color w:val="000000" w:themeColor="text1"/>
          <w:sz w:val="24"/>
          <w:szCs w:val="24"/>
        </w:rPr>
        <w:t xml:space="preserve">2018. The Impact of Social Structure and Value Orientations Compared. In </w:t>
      </w:r>
      <w:r w:rsidRPr="003B23BC">
        <w:rPr>
          <w:rFonts w:cs="Times New Roman"/>
          <w:i/>
          <w:color w:val="000000" w:themeColor="text1"/>
          <w:sz w:val="24"/>
          <w:szCs w:val="24"/>
        </w:rPr>
        <w:t>Social Structure, Value Orientations and Party Choice in Western Europe</w:t>
      </w:r>
      <w:r w:rsidRPr="003B23BC">
        <w:rPr>
          <w:rFonts w:cs="Times New Roman"/>
          <w:iCs/>
          <w:color w:val="000000" w:themeColor="text1"/>
          <w:sz w:val="24"/>
          <w:szCs w:val="24"/>
        </w:rPr>
        <w:t xml:space="preserve"> (pp. 241</w:t>
      </w:r>
      <w:r w:rsidR="00F92268" w:rsidRPr="003B23BC">
        <w:rPr>
          <w:rFonts w:cs="Times New Roman"/>
          <w:iCs/>
          <w:color w:val="000000" w:themeColor="text1"/>
          <w:sz w:val="24"/>
          <w:szCs w:val="24"/>
        </w:rPr>
        <w:t>–</w:t>
      </w:r>
      <w:r w:rsidRPr="003B23BC">
        <w:rPr>
          <w:rFonts w:cs="Times New Roman"/>
          <w:iCs/>
          <w:color w:val="000000" w:themeColor="text1"/>
          <w:sz w:val="24"/>
          <w:szCs w:val="24"/>
        </w:rPr>
        <w:t xml:space="preserve">263). </w:t>
      </w:r>
      <w:r w:rsidRPr="003B23BC">
        <w:rPr>
          <w:rFonts w:cs="Times New Roman"/>
          <w:iCs/>
          <w:color w:val="000000" w:themeColor="text1"/>
          <w:sz w:val="24"/>
          <w:szCs w:val="24"/>
          <w:lang w:val="fi-FI"/>
        </w:rPr>
        <w:t>Palgrave Macmillan, Cham.</w:t>
      </w:r>
    </w:p>
    <w:p w14:paraId="6FAE8760" w14:textId="752902E5" w:rsidR="007365DE" w:rsidRPr="003B23BC" w:rsidRDefault="007365DE" w:rsidP="0002667D">
      <w:pPr>
        <w:spacing w:after="60" w:line="240" w:lineRule="auto"/>
        <w:ind w:hanging="227"/>
        <w:mirrorIndents/>
        <w:rPr>
          <w:rFonts w:cs="Times New Roman"/>
          <w:iCs/>
          <w:color w:val="000000" w:themeColor="text1"/>
          <w:sz w:val="24"/>
          <w:szCs w:val="24"/>
          <w:lang w:val="fi-FI"/>
        </w:rPr>
      </w:pPr>
      <w:r w:rsidRPr="003B23BC">
        <w:rPr>
          <w:rFonts w:cs="Times New Roman"/>
          <w:iCs/>
          <w:color w:val="000000" w:themeColor="text1"/>
          <w:sz w:val="24"/>
          <w:szCs w:val="24"/>
          <w:lang w:val="fi-FI"/>
        </w:rPr>
        <w:t>Koiranen, I., Koivula, A., Saarinen, A.</w:t>
      </w:r>
      <w:r w:rsidR="00542301" w:rsidRPr="003B23BC">
        <w:rPr>
          <w:rFonts w:cs="Times New Roman"/>
          <w:iCs/>
          <w:color w:val="000000" w:themeColor="text1"/>
          <w:sz w:val="24"/>
          <w:szCs w:val="24"/>
          <w:lang w:val="fi-FI"/>
        </w:rPr>
        <w:t>,</w:t>
      </w:r>
      <w:r w:rsidRPr="003B23BC">
        <w:rPr>
          <w:rFonts w:cs="Times New Roman"/>
          <w:iCs/>
          <w:color w:val="000000" w:themeColor="text1"/>
          <w:sz w:val="24"/>
          <w:szCs w:val="24"/>
          <w:lang w:val="fi-FI"/>
        </w:rPr>
        <w:t xml:space="preserve"> Räsänen, P.</w:t>
      </w:r>
      <w:r w:rsidR="00542301" w:rsidRPr="003B23BC">
        <w:rPr>
          <w:rFonts w:cs="Times New Roman"/>
          <w:iCs/>
          <w:color w:val="000000" w:themeColor="text1"/>
          <w:sz w:val="24"/>
          <w:szCs w:val="24"/>
          <w:lang w:val="fi-FI"/>
        </w:rPr>
        <w:t>,</w:t>
      </w:r>
      <w:r w:rsidRPr="003B23BC">
        <w:rPr>
          <w:rFonts w:cs="Times New Roman"/>
          <w:iCs/>
          <w:color w:val="000000" w:themeColor="text1"/>
          <w:sz w:val="24"/>
          <w:szCs w:val="24"/>
          <w:lang w:val="fi-FI"/>
        </w:rPr>
        <w:t xml:space="preserve"> 2017</w:t>
      </w:r>
      <w:r w:rsidR="00542301" w:rsidRPr="003B23BC">
        <w:rPr>
          <w:rFonts w:cs="Times New Roman"/>
          <w:iCs/>
          <w:color w:val="000000" w:themeColor="text1"/>
          <w:sz w:val="24"/>
          <w:szCs w:val="24"/>
          <w:lang w:val="fi-FI"/>
        </w:rPr>
        <w:t>.</w:t>
      </w:r>
      <w:r w:rsidRPr="003B23BC">
        <w:rPr>
          <w:rFonts w:cs="Times New Roman"/>
          <w:iCs/>
          <w:color w:val="000000" w:themeColor="text1"/>
          <w:sz w:val="24"/>
          <w:szCs w:val="24"/>
          <w:lang w:val="fi-FI"/>
        </w:rPr>
        <w:t xml:space="preserve"> </w:t>
      </w:r>
      <w:r w:rsidRPr="003B23BC">
        <w:rPr>
          <w:rFonts w:cs="Times New Roman"/>
          <w:i/>
          <w:iCs/>
          <w:color w:val="000000" w:themeColor="text1"/>
          <w:sz w:val="24"/>
          <w:szCs w:val="24"/>
          <w:lang w:val="fi-FI"/>
        </w:rPr>
        <w:t>Puolueiden rakenteet ja jäsenistön verkostot</w:t>
      </w:r>
      <w:r w:rsidRPr="003B23BC">
        <w:rPr>
          <w:rFonts w:cs="Times New Roman"/>
          <w:iCs/>
          <w:color w:val="000000" w:themeColor="text1"/>
          <w:sz w:val="24"/>
          <w:szCs w:val="24"/>
          <w:lang w:val="fi-FI"/>
        </w:rPr>
        <w:t xml:space="preserve"> [Party structures and party members’ networks]</w:t>
      </w:r>
      <w:r w:rsidR="007E7A78" w:rsidRPr="003B23BC">
        <w:rPr>
          <w:rFonts w:cs="Times New Roman"/>
          <w:iCs/>
          <w:color w:val="000000" w:themeColor="text1"/>
          <w:sz w:val="24"/>
          <w:szCs w:val="24"/>
          <w:lang w:val="fi-FI"/>
        </w:rPr>
        <w:t>.</w:t>
      </w:r>
      <w:r w:rsidRPr="003B23BC">
        <w:rPr>
          <w:rFonts w:cs="Times New Roman"/>
          <w:iCs/>
          <w:color w:val="000000" w:themeColor="text1"/>
          <w:sz w:val="24"/>
          <w:szCs w:val="24"/>
          <w:lang w:val="fi-FI"/>
        </w:rPr>
        <w:t xml:space="preserve"> Helsinki: KAKS – Kunnallisalan kehittämissäätiön Tutkimusjulkaisu-sarjan julkaisu nro 103, 2017.</w:t>
      </w:r>
    </w:p>
    <w:p w14:paraId="158C549B" w14:textId="31485568" w:rsidR="007365DE" w:rsidRPr="003B23BC" w:rsidRDefault="00542301"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lang w:val="fi-FI"/>
        </w:rPr>
        <w:lastRenderedPageBreak/>
        <w:t>Koiranen, I., Koivula, A., Keipi, T., Saarinen, A</w:t>
      </w:r>
      <w:r w:rsidR="00F92268" w:rsidRPr="003B23BC">
        <w:rPr>
          <w:rFonts w:cs="Times New Roman"/>
          <w:iCs/>
          <w:color w:val="000000" w:themeColor="text1"/>
          <w:sz w:val="24"/>
          <w:szCs w:val="24"/>
          <w:lang w:val="fi-FI"/>
        </w:rPr>
        <w:t>.</w:t>
      </w:r>
      <w:r w:rsidRPr="003B23BC">
        <w:rPr>
          <w:rFonts w:cs="Times New Roman"/>
          <w:iCs/>
          <w:color w:val="000000" w:themeColor="text1"/>
          <w:sz w:val="24"/>
          <w:szCs w:val="24"/>
          <w:lang w:val="fi-FI"/>
        </w:rPr>
        <w:t>,</w:t>
      </w:r>
      <w:r w:rsidR="007365DE" w:rsidRPr="003B23BC">
        <w:rPr>
          <w:rFonts w:cs="Times New Roman"/>
          <w:iCs/>
          <w:color w:val="000000" w:themeColor="text1"/>
          <w:sz w:val="24"/>
          <w:szCs w:val="24"/>
          <w:lang w:val="fi-FI"/>
        </w:rPr>
        <w:t xml:space="preserve"> 2018</w:t>
      </w:r>
      <w:r w:rsidR="00F92268" w:rsidRPr="003B23BC">
        <w:rPr>
          <w:rFonts w:cs="Times New Roman"/>
          <w:iCs/>
          <w:color w:val="000000" w:themeColor="text1"/>
          <w:sz w:val="24"/>
          <w:szCs w:val="24"/>
          <w:lang w:val="fi-FI"/>
        </w:rPr>
        <w:t>.</w:t>
      </w:r>
      <w:r w:rsidR="007365DE" w:rsidRPr="003B23BC">
        <w:rPr>
          <w:rFonts w:cs="Times New Roman"/>
          <w:iCs/>
          <w:color w:val="000000" w:themeColor="text1"/>
          <w:sz w:val="24"/>
          <w:szCs w:val="24"/>
          <w:lang w:val="fi-FI"/>
        </w:rPr>
        <w:t xml:space="preserve"> </w:t>
      </w:r>
      <w:r w:rsidR="007365DE" w:rsidRPr="003B23BC">
        <w:rPr>
          <w:rFonts w:cs="Times New Roman"/>
          <w:iCs/>
          <w:color w:val="000000" w:themeColor="text1"/>
          <w:sz w:val="24"/>
          <w:szCs w:val="24"/>
        </w:rPr>
        <w:t>Shared Contexts, Shared Background, Shared Values</w:t>
      </w:r>
      <w:r w:rsidR="00930119" w:rsidRPr="003B23BC">
        <w:rPr>
          <w:rFonts w:cs="Times New Roman"/>
          <w:iCs/>
          <w:color w:val="000000" w:themeColor="text1"/>
          <w:sz w:val="24"/>
          <w:szCs w:val="24"/>
        </w:rPr>
        <w:t xml:space="preserve"> </w:t>
      </w:r>
      <w:r w:rsidR="007365DE" w:rsidRPr="003B23BC">
        <w:rPr>
          <w:rFonts w:cs="Times New Roman"/>
          <w:iCs/>
          <w:color w:val="000000" w:themeColor="text1"/>
          <w:sz w:val="24"/>
          <w:szCs w:val="24"/>
        </w:rPr>
        <w:t>– Homophily in Finnish-Parliament Members Social Networks on Twitter</w:t>
      </w:r>
      <w:r w:rsidR="00F92268" w:rsidRPr="003B23BC">
        <w:rPr>
          <w:rFonts w:cs="Times New Roman"/>
          <w:iCs/>
          <w:color w:val="000000" w:themeColor="text1"/>
          <w:sz w:val="24"/>
          <w:szCs w:val="24"/>
        </w:rPr>
        <w:t>.</w:t>
      </w:r>
      <w:r w:rsidR="007365DE" w:rsidRPr="003B23BC">
        <w:rPr>
          <w:rFonts w:cs="Times New Roman"/>
          <w:iCs/>
          <w:color w:val="000000" w:themeColor="text1"/>
          <w:sz w:val="24"/>
          <w:szCs w:val="24"/>
        </w:rPr>
        <w:t xml:space="preserve"> </w:t>
      </w:r>
      <w:r w:rsidR="007365DE" w:rsidRPr="003B23BC">
        <w:rPr>
          <w:rFonts w:cs="Times New Roman"/>
          <w:i/>
          <w:color w:val="000000" w:themeColor="text1"/>
          <w:sz w:val="24"/>
          <w:szCs w:val="24"/>
        </w:rPr>
        <w:t xml:space="preserve">Telematics and </w:t>
      </w:r>
      <w:r w:rsidR="00F92268" w:rsidRPr="003B23BC">
        <w:rPr>
          <w:rFonts w:cs="Times New Roman"/>
          <w:i/>
          <w:color w:val="000000" w:themeColor="text1"/>
          <w:sz w:val="24"/>
          <w:szCs w:val="24"/>
        </w:rPr>
        <w:t>I</w:t>
      </w:r>
      <w:r w:rsidR="007365DE" w:rsidRPr="003B23BC">
        <w:rPr>
          <w:rFonts w:cs="Times New Roman"/>
          <w:i/>
          <w:color w:val="000000" w:themeColor="text1"/>
          <w:sz w:val="24"/>
          <w:szCs w:val="24"/>
        </w:rPr>
        <w:t>nformatics</w:t>
      </w:r>
      <w:r w:rsidRPr="003B23BC">
        <w:rPr>
          <w:rFonts w:cs="Times New Roman"/>
          <w:color w:val="000000" w:themeColor="text1"/>
          <w:sz w:val="24"/>
          <w:szCs w:val="24"/>
        </w:rPr>
        <w:t>, 36, 117-131.</w:t>
      </w:r>
      <w:r w:rsidR="007365DE" w:rsidRPr="003B23BC">
        <w:rPr>
          <w:rFonts w:cs="Times New Roman"/>
          <w:iCs/>
          <w:color w:val="000000" w:themeColor="text1"/>
          <w:sz w:val="24"/>
          <w:szCs w:val="24"/>
        </w:rPr>
        <w:t> https://doi.org/10.1016/j.tele.2018.11.009</w:t>
      </w:r>
    </w:p>
    <w:p w14:paraId="439672FC" w14:textId="26CBC24E"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Koirane</w:t>
      </w:r>
      <w:r w:rsidR="00542301" w:rsidRPr="003B23BC">
        <w:rPr>
          <w:rFonts w:cs="Times New Roman"/>
          <w:iCs/>
          <w:color w:val="000000" w:themeColor="text1"/>
          <w:sz w:val="24"/>
          <w:szCs w:val="24"/>
        </w:rPr>
        <w:t>n, I., Keipi, T., Koivula, A.,</w:t>
      </w:r>
      <w:r w:rsidRPr="003B23BC">
        <w:rPr>
          <w:rFonts w:cs="Times New Roman"/>
          <w:iCs/>
          <w:color w:val="000000" w:themeColor="text1"/>
          <w:sz w:val="24"/>
          <w:szCs w:val="24"/>
        </w:rPr>
        <w:t xml:space="preserve"> Räsänen, P.</w:t>
      </w:r>
      <w:r w:rsidR="00542301" w:rsidRPr="003B23BC">
        <w:rPr>
          <w:rFonts w:cs="Times New Roman"/>
          <w:iCs/>
          <w:color w:val="000000" w:themeColor="text1"/>
          <w:sz w:val="24"/>
          <w:szCs w:val="24"/>
        </w:rPr>
        <w:t>, 2019</w:t>
      </w:r>
      <w:r w:rsidRPr="003B23BC">
        <w:rPr>
          <w:rFonts w:cs="Times New Roman"/>
          <w:iCs/>
          <w:color w:val="000000" w:themeColor="text1"/>
          <w:sz w:val="24"/>
          <w:szCs w:val="24"/>
        </w:rPr>
        <w:t xml:space="preserve">. Changing patterns of social media use? A population-level study of Finland. </w:t>
      </w:r>
      <w:r w:rsidRPr="003B23BC">
        <w:rPr>
          <w:rFonts w:cs="Times New Roman"/>
          <w:i/>
          <w:color w:val="000000" w:themeColor="text1"/>
          <w:sz w:val="24"/>
          <w:szCs w:val="24"/>
        </w:rPr>
        <w:t>Universal Access in the Information Society</w:t>
      </w:r>
      <w:r w:rsidRPr="003B23BC">
        <w:rPr>
          <w:rFonts w:cs="Times New Roman"/>
          <w:iCs/>
          <w:color w:val="000000" w:themeColor="text1"/>
          <w:sz w:val="24"/>
          <w:szCs w:val="24"/>
        </w:rPr>
        <w:t>, 1</w:t>
      </w:r>
      <w:r w:rsidR="00980D52" w:rsidRPr="003B23BC">
        <w:rPr>
          <w:rFonts w:cs="Times New Roman"/>
          <w:iCs/>
          <w:color w:val="000000" w:themeColor="text1"/>
          <w:sz w:val="24"/>
          <w:szCs w:val="24"/>
        </w:rPr>
        <w:t>–</w:t>
      </w:r>
      <w:r w:rsidRPr="003B23BC">
        <w:rPr>
          <w:rFonts w:cs="Times New Roman"/>
          <w:iCs/>
          <w:color w:val="000000" w:themeColor="text1"/>
          <w:sz w:val="24"/>
          <w:szCs w:val="24"/>
        </w:rPr>
        <w:t>15.</w:t>
      </w:r>
    </w:p>
    <w:p w14:paraId="301B0AA4" w14:textId="6A93687D" w:rsidR="00511543" w:rsidRPr="00104498" w:rsidRDefault="00511543" w:rsidP="00511543">
      <w:pPr>
        <w:spacing w:after="60" w:line="240" w:lineRule="auto"/>
        <w:ind w:hanging="227"/>
        <w:mirrorIndents/>
        <w:rPr>
          <w:rFonts w:cs="Times New Roman"/>
          <w:iCs/>
          <w:color w:val="000000" w:themeColor="text1"/>
          <w:sz w:val="24"/>
          <w:szCs w:val="24"/>
        </w:rPr>
      </w:pPr>
      <w:r w:rsidRPr="00104498">
        <w:rPr>
          <w:rFonts w:cs="Times New Roman"/>
          <w:iCs/>
          <w:color w:val="000000" w:themeColor="text1"/>
          <w:sz w:val="24"/>
          <w:szCs w:val="24"/>
        </w:rPr>
        <w:t xml:space="preserve">Koivula, A. 2019. </w:t>
      </w:r>
      <w:r w:rsidRPr="00104498">
        <w:rPr>
          <w:rFonts w:cs="Times New Roman"/>
          <w:i/>
          <w:iCs/>
          <w:color w:val="000000" w:themeColor="text1"/>
          <w:sz w:val="24"/>
          <w:szCs w:val="24"/>
        </w:rPr>
        <w:t>The choice is yours but it is politically tinged. The social correlates of political party preferences in Finland.</w:t>
      </w:r>
      <w:r w:rsidRPr="00104498">
        <w:rPr>
          <w:rFonts w:cs="Times New Roman"/>
          <w:iCs/>
          <w:color w:val="000000" w:themeColor="text1"/>
          <w:sz w:val="24"/>
          <w:szCs w:val="24"/>
        </w:rPr>
        <w:t xml:space="preserve"> </w:t>
      </w:r>
      <w:r>
        <w:rPr>
          <w:rFonts w:cs="Times New Roman"/>
          <w:iCs/>
          <w:color w:val="000000" w:themeColor="text1"/>
          <w:sz w:val="24"/>
          <w:szCs w:val="24"/>
        </w:rPr>
        <w:t>Turku: University of Turku</w:t>
      </w:r>
    </w:p>
    <w:p w14:paraId="217782C5" w14:textId="7F02A221" w:rsidR="00511543" w:rsidRPr="00104498" w:rsidRDefault="00511543" w:rsidP="00511543">
      <w:pPr>
        <w:spacing w:after="60" w:line="240" w:lineRule="auto"/>
        <w:ind w:hanging="227"/>
        <w:mirrorIndents/>
        <w:rPr>
          <w:rFonts w:cs="Times New Roman"/>
          <w:iCs/>
          <w:color w:val="000000" w:themeColor="text1"/>
          <w:sz w:val="24"/>
          <w:szCs w:val="24"/>
          <w:lang w:val="fi-FI"/>
        </w:rPr>
      </w:pPr>
      <w:r w:rsidRPr="00511543">
        <w:rPr>
          <w:rFonts w:cs="Times New Roman"/>
          <w:iCs/>
          <w:color w:val="000000" w:themeColor="text1"/>
          <w:sz w:val="24"/>
          <w:szCs w:val="24"/>
          <w:lang w:val="fi-FI"/>
        </w:rPr>
        <w:t>Koivula, A., Koiranen, I., Saarinen, A., &amp; Keipi, T. 2019</w:t>
      </w:r>
      <w:r w:rsidRPr="00D20AD1">
        <w:rPr>
          <w:rFonts w:cs="Times New Roman"/>
          <w:iCs/>
          <w:color w:val="000000" w:themeColor="text1"/>
          <w:sz w:val="24"/>
          <w:szCs w:val="24"/>
          <w:lang w:val="fi-FI"/>
        </w:rPr>
        <w:t xml:space="preserve">. </w:t>
      </w:r>
      <w:r w:rsidRPr="00104498">
        <w:rPr>
          <w:rFonts w:cs="Times New Roman"/>
          <w:iCs/>
          <w:color w:val="000000" w:themeColor="text1"/>
          <w:sz w:val="24"/>
          <w:szCs w:val="24"/>
        </w:rPr>
        <w:t>Social and ideological representativeness: A comparison of political party members and supporters in Finland after the realignment of major parties. </w:t>
      </w:r>
      <w:r w:rsidRPr="00511543">
        <w:rPr>
          <w:rFonts w:cs="Times New Roman"/>
          <w:i/>
          <w:iCs/>
          <w:color w:val="000000" w:themeColor="text1"/>
          <w:sz w:val="24"/>
          <w:szCs w:val="24"/>
          <w:lang w:val="fi-FI"/>
        </w:rPr>
        <w:t>Party Politics</w:t>
      </w:r>
      <w:r w:rsidRPr="00511543">
        <w:rPr>
          <w:rFonts w:cs="Times New Roman"/>
          <w:iCs/>
          <w:color w:val="000000" w:themeColor="text1"/>
          <w:sz w:val="24"/>
          <w:szCs w:val="24"/>
          <w:lang w:val="fi-FI"/>
        </w:rPr>
        <w:t xml:space="preserve">, </w:t>
      </w:r>
      <w:r>
        <w:rPr>
          <w:rFonts w:cs="Times New Roman"/>
          <w:iCs/>
          <w:color w:val="000000" w:themeColor="text1"/>
          <w:sz w:val="24"/>
          <w:szCs w:val="24"/>
          <w:lang w:val="fi-FI"/>
        </w:rPr>
        <w:t>(online first)</w:t>
      </w:r>
    </w:p>
    <w:p w14:paraId="1A727FD9" w14:textId="3AF8F158" w:rsidR="007365DE" w:rsidRPr="003B23BC" w:rsidRDefault="00542301"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Kriesi, H., 2010.</w:t>
      </w:r>
      <w:r w:rsidR="007365DE" w:rsidRPr="003B23BC">
        <w:rPr>
          <w:rFonts w:cs="Times New Roman"/>
          <w:iCs/>
          <w:color w:val="000000" w:themeColor="text1"/>
          <w:sz w:val="24"/>
          <w:szCs w:val="24"/>
        </w:rPr>
        <w:t xml:space="preserve"> Restructuration of partisan politics and the emergence of a new cleavage based on values. </w:t>
      </w:r>
      <w:r w:rsidR="007365DE" w:rsidRPr="003B23BC">
        <w:rPr>
          <w:rFonts w:cs="Times New Roman"/>
          <w:i/>
          <w:color w:val="000000" w:themeColor="text1"/>
          <w:sz w:val="24"/>
          <w:szCs w:val="24"/>
        </w:rPr>
        <w:t>West European Politics</w:t>
      </w:r>
      <w:r w:rsidR="007365DE" w:rsidRPr="003B23BC">
        <w:rPr>
          <w:rFonts w:cs="Times New Roman"/>
          <w:iCs/>
          <w:color w:val="000000" w:themeColor="text1"/>
          <w:sz w:val="24"/>
          <w:szCs w:val="24"/>
        </w:rPr>
        <w:t>, 33(3), 673</w:t>
      </w:r>
      <w:r w:rsidR="00F92268" w:rsidRPr="003B23BC">
        <w:rPr>
          <w:rFonts w:cs="Times New Roman"/>
          <w:iCs/>
          <w:color w:val="000000" w:themeColor="text1"/>
          <w:sz w:val="24"/>
          <w:szCs w:val="24"/>
        </w:rPr>
        <w:t>–</w:t>
      </w:r>
      <w:r w:rsidR="007365DE" w:rsidRPr="003B23BC">
        <w:rPr>
          <w:rFonts w:cs="Times New Roman"/>
          <w:iCs/>
          <w:color w:val="000000" w:themeColor="text1"/>
          <w:sz w:val="24"/>
          <w:szCs w:val="24"/>
        </w:rPr>
        <w:t>685.</w:t>
      </w:r>
    </w:p>
    <w:p w14:paraId="38C3FD55" w14:textId="13FD83DB" w:rsidR="004B0E69" w:rsidRPr="003B23BC" w:rsidRDefault="004B0E69"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 xml:space="preserve">Larsson, A.O., 2015. Pandering, protesting, engaging. Norwegian party leaders on Facebook during the 2013 ‘Short campaign'. </w:t>
      </w:r>
      <w:r w:rsidRPr="003B23BC">
        <w:rPr>
          <w:rFonts w:cs="Times New Roman"/>
          <w:i/>
          <w:iCs/>
          <w:color w:val="000000" w:themeColor="text1"/>
          <w:sz w:val="24"/>
          <w:szCs w:val="24"/>
        </w:rPr>
        <w:t>Information, Communication &amp; Society</w:t>
      </w:r>
      <w:r w:rsidRPr="003B23BC">
        <w:rPr>
          <w:rFonts w:cs="Times New Roman"/>
          <w:iCs/>
          <w:color w:val="000000" w:themeColor="text1"/>
          <w:sz w:val="24"/>
          <w:szCs w:val="24"/>
        </w:rPr>
        <w:t>, 18(4), 459-473.</w:t>
      </w:r>
    </w:p>
    <w:p w14:paraId="50666D77" w14:textId="51DA6BA3" w:rsidR="008C553D" w:rsidRPr="003B23BC" w:rsidRDefault="008C553D"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Larsson, A.O. and Kalsnes, B., 2014. ‘Of course we are on Facebook’: Use and non-use of social media among Swedish and Norwegian politicians.</w:t>
      </w:r>
      <w:r w:rsidRPr="003B23BC">
        <w:rPr>
          <w:rFonts w:cs="Times New Roman"/>
          <w:i/>
          <w:iCs/>
          <w:color w:val="000000" w:themeColor="text1"/>
          <w:sz w:val="24"/>
          <w:szCs w:val="24"/>
        </w:rPr>
        <w:t xml:space="preserve"> European Journal of Communication</w:t>
      </w:r>
      <w:r w:rsidRPr="003B23BC">
        <w:rPr>
          <w:rFonts w:cs="Times New Roman"/>
          <w:iCs/>
          <w:color w:val="000000" w:themeColor="text1"/>
          <w:sz w:val="24"/>
          <w:szCs w:val="24"/>
        </w:rPr>
        <w:t>, 29(6), 653-667.</w:t>
      </w:r>
    </w:p>
    <w:p w14:paraId="359F6892" w14:textId="04824DB1" w:rsidR="007365DE" w:rsidRPr="003B23BC" w:rsidRDefault="00542301"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Lee, C., Shin, J.,</w:t>
      </w:r>
      <w:r w:rsidR="007365DE" w:rsidRPr="003B23BC">
        <w:rPr>
          <w:rFonts w:cs="Times New Roman"/>
          <w:iCs/>
          <w:color w:val="000000" w:themeColor="text1"/>
          <w:sz w:val="24"/>
          <w:szCs w:val="24"/>
        </w:rPr>
        <w:t xml:space="preserve"> Hong, A.</w:t>
      </w:r>
      <w:r w:rsidRPr="003B23BC">
        <w:rPr>
          <w:rFonts w:cs="Times New Roman"/>
          <w:iCs/>
          <w:color w:val="000000" w:themeColor="text1"/>
          <w:sz w:val="24"/>
          <w:szCs w:val="24"/>
        </w:rPr>
        <w:t>,</w:t>
      </w:r>
      <w:r w:rsidR="007365DE" w:rsidRPr="003B23BC">
        <w:rPr>
          <w:rFonts w:cs="Times New Roman"/>
          <w:iCs/>
          <w:color w:val="000000" w:themeColor="text1"/>
          <w:sz w:val="24"/>
          <w:szCs w:val="24"/>
        </w:rPr>
        <w:t xml:space="preserve"> 2017. Does social media use really make people politically polarized? Direct and indirect effects of social media use on political polarization in South Korea. </w:t>
      </w:r>
      <w:r w:rsidR="007365DE" w:rsidRPr="003B23BC">
        <w:rPr>
          <w:rFonts w:cs="Times New Roman"/>
          <w:i/>
          <w:color w:val="000000" w:themeColor="text1"/>
          <w:sz w:val="24"/>
          <w:szCs w:val="24"/>
        </w:rPr>
        <w:t>Telematics and Informatics</w:t>
      </w:r>
      <w:r w:rsidR="007365DE" w:rsidRPr="003B23BC">
        <w:rPr>
          <w:rFonts w:cs="Times New Roman"/>
          <w:iCs/>
          <w:color w:val="000000" w:themeColor="text1"/>
          <w:sz w:val="24"/>
          <w:szCs w:val="24"/>
        </w:rPr>
        <w:t>, 35(1), 245</w:t>
      </w:r>
      <w:r w:rsidR="00F92268" w:rsidRPr="003B23BC">
        <w:rPr>
          <w:rFonts w:cs="Times New Roman"/>
          <w:iCs/>
          <w:color w:val="000000" w:themeColor="text1"/>
          <w:sz w:val="24"/>
          <w:szCs w:val="24"/>
        </w:rPr>
        <w:t>–</w:t>
      </w:r>
      <w:r w:rsidR="007365DE" w:rsidRPr="003B23BC">
        <w:rPr>
          <w:rFonts w:cs="Times New Roman"/>
          <w:iCs/>
          <w:color w:val="000000" w:themeColor="text1"/>
          <w:sz w:val="24"/>
          <w:szCs w:val="24"/>
        </w:rPr>
        <w:t>254</w:t>
      </w:r>
      <w:r w:rsidR="00F92268" w:rsidRPr="003B23BC">
        <w:rPr>
          <w:rFonts w:cs="Times New Roman"/>
          <w:iCs/>
          <w:color w:val="000000" w:themeColor="text1"/>
          <w:sz w:val="24"/>
          <w:szCs w:val="24"/>
        </w:rPr>
        <w:t>.</w:t>
      </w:r>
    </w:p>
    <w:p w14:paraId="56157230" w14:textId="3887FD74" w:rsidR="004B0E69" w:rsidRPr="003B23BC" w:rsidRDefault="004B0E69"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 xml:space="preserve">Lilleker, D.G., Koc-Michalska, K., Schweitzer, E.J., Jacunski, M., Jackson, N. and Vedel, T., 2011. Informing, engaging, mobilizing or interacting: Searching for a European model of web campaigning. </w:t>
      </w:r>
      <w:r w:rsidRPr="003B23BC">
        <w:rPr>
          <w:rFonts w:cs="Times New Roman"/>
          <w:i/>
          <w:iCs/>
          <w:color w:val="000000" w:themeColor="text1"/>
          <w:sz w:val="24"/>
          <w:szCs w:val="24"/>
        </w:rPr>
        <w:t>European Journal of Communication</w:t>
      </w:r>
      <w:r w:rsidRPr="003B23BC">
        <w:rPr>
          <w:rFonts w:cs="Times New Roman"/>
          <w:iCs/>
          <w:color w:val="000000" w:themeColor="text1"/>
          <w:sz w:val="24"/>
          <w:szCs w:val="24"/>
        </w:rPr>
        <w:t>, 26(3), 195-213.</w:t>
      </w:r>
    </w:p>
    <w:p w14:paraId="3F7B807B" w14:textId="0FCA810B" w:rsidR="007365DE" w:rsidRPr="003B23BC" w:rsidRDefault="00542301"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Loader, B. D., Vromen, A.,</w:t>
      </w:r>
      <w:r w:rsidR="007365DE" w:rsidRPr="003B23BC">
        <w:rPr>
          <w:rFonts w:cs="Times New Roman"/>
          <w:iCs/>
          <w:color w:val="000000" w:themeColor="text1"/>
          <w:sz w:val="24"/>
          <w:szCs w:val="24"/>
        </w:rPr>
        <w:t xml:space="preserve"> Xenos, M. A.</w:t>
      </w:r>
      <w:r w:rsidRPr="003B23BC">
        <w:rPr>
          <w:rFonts w:cs="Times New Roman"/>
          <w:iCs/>
          <w:color w:val="000000" w:themeColor="text1"/>
          <w:sz w:val="24"/>
          <w:szCs w:val="24"/>
        </w:rPr>
        <w:t>,</w:t>
      </w:r>
      <w:r w:rsidR="007365DE" w:rsidRPr="003B23BC">
        <w:rPr>
          <w:rFonts w:cs="Times New Roman"/>
          <w:iCs/>
          <w:color w:val="000000" w:themeColor="text1"/>
          <w:sz w:val="24"/>
          <w:szCs w:val="24"/>
        </w:rPr>
        <w:t xml:space="preserve"> 2014. The networked young citizen: social media, political participation and civic engagement. </w:t>
      </w:r>
      <w:r w:rsidR="007365DE" w:rsidRPr="003B23BC">
        <w:rPr>
          <w:rFonts w:cs="Times New Roman"/>
          <w:i/>
          <w:color w:val="000000" w:themeColor="text1"/>
          <w:sz w:val="24"/>
          <w:szCs w:val="24"/>
        </w:rPr>
        <w:t>Information, Communication &amp; Society</w:t>
      </w:r>
      <w:r w:rsidR="007365DE" w:rsidRPr="003B23BC">
        <w:rPr>
          <w:rFonts w:cs="Times New Roman"/>
          <w:iCs/>
          <w:color w:val="000000" w:themeColor="text1"/>
          <w:sz w:val="24"/>
          <w:szCs w:val="24"/>
        </w:rPr>
        <w:t>, 17(2), 143</w:t>
      </w:r>
      <w:r w:rsidR="00F92268" w:rsidRPr="003B23BC">
        <w:rPr>
          <w:rFonts w:cs="Times New Roman"/>
          <w:iCs/>
          <w:color w:val="000000" w:themeColor="text1"/>
          <w:sz w:val="24"/>
          <w:szCs w:val="24"/>
        </w:rPr>
        <w:t>–</w:t>
      </w:r>
      <w:r w:rsidR="007365DE" w:rsidRPr="003B23BC">
        <w:rPr>
          <w:rFonts w:cs="Times New Roman"/>
          <w:iCs/>
          <w:color w:val="000000" w:themeColor="text1"/>
          <w:sz w:val="24"/>
          <w:szCs w:val="24"/>
        </w:rPr>
        <w:t>150.</w:t>
      </w:r>
    </w:p>
    <w:p w14:paraId="3DE39FC1" w14:textId="77777777" w:rsidR="00104498" w:rsidRPr="009E1D20" w:rsidRDefault="00104498" w:rsidP="00104498">
      <w:pPr>
        <w:spacing w:after="60" w:line="240" w:lineRule="auto"/>
        <w:ind w:hanging="227"/>
        <w:mirrorIndents/>
        <w:rPr>
          <w:rFonts w:cs="Times New Roman"/>
          <w:iCs/>
          <w:color w:val="000000" w:themeColor="text1"/>
          <w:sz w:val="24"/>
          <w:szCs w:val="24"/>
        </w:rPr>
      </w:pPr>
      <w:r w:rsidRPr="00104498">
        <w:rPr>
          <w:rFonts w:cs="Times New Roman"/>
          <w:iCs/>
          <w:color w:val="000000" w:themeColor="text1"/>
          <w:sz w:val="24"/>
          <w:szCs w:val="24"/>
          <w:lang w:val="sv-SE"/>
        </w:rPr>
        <w:t xml:space="preserve">Lönnqvist, J. E., Mannerström, R., &amp; Leikas, S. 2019. </w:t>
      </w:r>
      <w:r w:rsidRPr="00104498">
        <w:rPr>
          <w:rFonts w:cs="Times New Roman"/>
          <w:iCs/>
          <w:color w:val="000000" w:themeColor="text1"/>
          <w:sz w:val="24"/>
          <w:szCs w:val="24"/>
        </w:rPr>
        <w:t>Divergence over conformity: Change in immigration attitudes after the electoral success of an anti</w:t>
      </w:r>
      <w:r w:rsidRPr="00104498">
        <w:rPr>
          <w:rFonts w:ascii="Cambria Math" w:hAnsi="Cambria Math" w:cs="Cambria Math"/>
          <w:iCs/>
          <w:color w:val="000000" w:themeColor="text1"/>
          <w:sz w:val="24"/>
          <w:szCs w:val="24"/>
        </w:rPr>
        <w:t>‐</w:t>
      </w:r>
      <w:r w:rsidRPr="00104498">
        <w:rPr>
          <w:rFonts w:cs="Times New Roman"/>
          <w:iCs/>
          <w:color w:val="000000" w:themeColor="text1"/>
          <w:sz w:val="24"/>
          <w:szCs w:val="24"/>
        </w:rPr>
        <w:t>immigration populist party in the Finnish 2015 parliamentary elections. </w:t>
      </w:r>
      <w:r w:rsidRPr="00104498">
        <w:rPr>
          <w:rFonts w:cs="Times New Roman"/>
          <w:i/>
          <w:iCs/>
          <w:color w:val="000000" w:themeColor="text1"/>
          <w:sz w:val="24"/>
          <w:szCs w:val="24"/>
        </w:rPr>
        <w:t>International Journal of Psychology</w:t>
      </w:r>
      <w:r w:rsidRPr="00104498">
        <w:rPr>
          <w:rFonts w:cs="Times New Roman"/>
          <w:iCs/>
          <w:color w:val="000000" w:themeColor="text1"/>
          <w:sz w:val="24"/>
          <w:szCs w:val="24"/>
        </w:rPr>
        <w:t>, </w:t>
      </w:r>
      <w:r w:rsidRPr="00104498">
        <w:rPr>
          <w:rFonts w:cs="Times New Roman"/>
          <w:i/>
          <w:iCs/>
          <w:color w:val="000000" w:themeColor="text1"/>
          <w:sz w:val="24"/>
          <w:szCs w:val="24"/>
        </w:rPr>
        <w:t>54</w:t>
      </w:r>
      <w:r w:rsidRPr="00104498">
        <w:rPr>
          <w:rFonts w:cs="Times New Roman"/>
          <w:iCs/>
          <w:color w:val="000000" w:themeColor="text1"/>
          <w:sz w:val="24"/>
          <w:szCs w:val="24"/>
        </w:rPr>
        <w:t>(3), 287-291.</w:t>
      </w:r>
    </w:p>
    <w:p w14:paraId="7FFCC78C" w14:textId="0EAEB5A4"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Mickelsson, R.</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2015. </w:t>
      </w:r>
      <w:r w:rsidRPr="003B23BC">
        <w:rPr>
          <w:rFonts w:cs="Times New Roman"/>
          <w:i/>
          <w:color w:val="000000" w:themeColor="text1"/>
          <w:sz w:val="24"/>
          <w:szCs w:val="24"/>
        </w:rPr>
        <w:t>Suomen puolueet: Vapauden ajasta maailmantuskaan</w:t>
      </w:r>
      <w:r w:rsidR="007860C0" w:rsidRPr="003B23BC">
        <w:rPr>
          <w:rFonts w:cs="Times New Roman"/>
          <w:i/>
          <w:color w:val="000000" w:themeColor="text1"/>
          <w:sz w:val="24"/>
          <w:szCs w:val="24"/>
        </w:rPr>
        <w:t xml:space="preserve"> [Finnish Parties: From </w:t>
      </w:r>
      <w:r w:rsidR="00C33B54" w:rsidRPr="003B23BC">
        <w:rPr>
          <w:rFonts w:cs="Times New Roman"/>
          <w:i/>
          <w:color w:val="000000" w:themeColor="text1"/>
          <w:sz w:val="24"/>
          <w:szCs w:val="24"/>
        </w:rPr>
        <w:t>Age of F</w:t>
      </w:r>
      <w:r w:rsidR="007860C0" w:rsidRPr="003B23BC">
        <w:rPr>
          <w:rFonts w:cs="Times New Roman"/>
          <w:i/>
          <w:color w:val="000000" w:themeColor="text1"/>
          <w:sz w:val="24"/>
          <w:szCs w:val="24"/>
        </w:rPr>
        <w:t>reedom to</w:t>
      </w:r>
      <w:r w:rsidR="007860C0" w:rsidRPr="003B23BC">
        <w:rPr>
          <w:color w:val="000000" w:themeColor="text1"/>
        </w:rPr>
        <w:t xml:space="preserve"> </w:t>
      </w:r>
      <w:r w:rsidR="007860C0" w:rsidRPr="003B23BC">
        <w:rPr>
          <w:rFonts w:cs="Times New Roman"/>
          <w:i/>
          <w:color w:val="000000" w:themeColor="text1"/>
          <w:sz w:val="24"/>
          <w:szCs w:val="24"/>
        </w:rPr>
        <w:t>Weltschmerz]</w:t>
      </w:r>
      <w:r w:rsidRPr="003B23BC">
        <w:rPr>
          <w:rFonts w:cs="Times New Roman"/>
          <w:iCs/>
          <w:color w:val="000000" w:themeColor="text1"/>
          <w:sz w:val="24"/>
          <w:szCs w:val="24"/>
        </w:rPr>
        <w:t xml:space="preserve">. Tampere: Vastapaino. </w:t>
      </w:r>
    </w:p>
    <w:p w14:paraId="1F803009" w14:textId="334F5646" w:rsidR="007365DE" w:rsidRPr="003B23BC" w:rsidRDefault="00542301"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Norris, P.,</w:t>
      </w:r>
      <w:r w:rsidR="007365DE" w:rsidRPr="003B23BC">
        <w:rPr>
          <w:rFonts w:cs="Times New Roman"/>
          <w:iCs/>
          <w:color w:val="000000" w:themeColor="text1"/>
          <w:sz w:val="24"/>
          <w:szCs w:val="24"/>
        </w:rPr>
        <w:t xml:space="preserve"> Inglehart, R.</w:t>
      </w:r>
      <w:r w:rsidRPr="003B23BC">
        <w:rPr>
          <w:rFonts w:cs="Times New Roman"/>
          <w:iCs/>
          <w:color w:val="000000" w:themeColor="text1"/>
          <w:sz w:val="24"/>
          <w:szCs w:val="24"/>
        </w:rPr>
        <w:t xml:space="preserve">, </w:t>
      </w:r>
      <w:r w:rsidR="007365DE" w:rsidRPr="003B23BC">
        <w:rPr>
          <w:rFonts w:cs="Times New Roman"/>
          <w:iCs/>
          <w:color w:val="000000" w:themeColor="text1"/>
          <w:sz w:val="24"/>
          <w:szCs w:val="24"/>
        </w:rPr>
        <w:t xml:space="preserve">2019. </w:t>
      </w:r>
      <w:r w:rsidR="007365DE" w:rsidRPr="003B23BC">
        <w:rPr>
          <w:rFonts w:cs="Times New Roman"/>
          <w:i/>
          <w:color w:val="000000" w:themeColor="text1"/>
          <w:sz w:val="24"/>
          <w:szCs w:val="24"/>
        </w:rPr>
        <w:t>Cultural backlash: Trump, Brexit, and authoritarian populism</w:t>
      </w:r>
      <w:r w:rsidR="007365DE" w:rsidRPr="003B23BC">
        <w:rPr>
          <w:rFonts w:cs="Times New Roman"/>
          <w:iCs/>
          <w:color w:val="000000" w:themeColor="text1"/>
          <w:sz w:val="24"/>
          <w:szCs w:val="24"/>
        </w:rPr>
        <w:t>. Cambridge University Press.</w:t>
      </w:r>
    </w:p>
    <w:p w14:paraId="13BF8B96" w14:textId="101B335E"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Norris, P.</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2001. </w:t>
      </w:r>
      <w:r w:rsidRPr="003B23BC">
        <w:rPr>
          <w:rFonts w:cs="Times New Roman"/>
          <w:i/>
          <w:color w:val="000000" w:themeColor="text1"/>
          <w:sz w:val="24"/>
          <w:szCs w:val="24"/>
        </w:rPr>
        <w:t>Digital divide: Civic engagement, information poverty, and the Internet worldwide</w:t>
      </w:r>
      <w:r w:rsidRPr="003B23BC">
        <w:rPr>
          <w:rFonts w:cs="Times New Roman"/>
          <w:iCs/>
          <w:color w:val="000000" w:themeColor="text1"/>
          <w:sz w:val="24"/>
          <w:szCs w:val="24"/>
        </w:rPr>
        <w:t>. Cambridge: Cambridge University Press.</w:t>
      </w:r>
    </w:p>
    <w:p w14:paraId="365AA374" w14:textId="02F2783F" w:rsidR="007365DE" w:rsidRPr="003B23BC" w:rsidRDefault="00542301"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Pasek, J., More, E.,</w:t>
      </w:r>
      <w:r w:rsidR="007365DE" w:rsidRPr="003B23BC">
        <w:rPr>
          <w:rFonts w:cs="Times New Roman"/>
          <w:iCs/>
          <w:color w:val="000000" w:themeColor="text1"/>
          <w:sz w:val="24"/>
          <w:szCs w:val="24"/>
        </w:rPr>
        <w:t xml:space="preserve"> Romer, D.</w:t>
      </w:r>
      <w:r w:rsidRPr="003B23BC">
        <w:rPr>
          <w:rFonts w:cs="Times New Roman"/>
          <w:iCs/>
          <w:color w:val="000000" w:themeColor="text1"/>
          <w:sz w:val="24"/>
          <w:szCs w:val="24"/>
        </w:rPr>
        <w:t xml:space="preserve">, </w:t>
      </w:r>
      <w:r w:rsidR="007365DE" w:rsidRPr="003B23BC">
        <w:rPr>
          <w:rFonts w:cs="Times New Roman"/>
          <w:iCs/>
          <w:color w:val="000000" w:themeColor="text1"/>
          <w:sz w:val="24"/>
          <w:szCs w:val="24"/>
        </w:rPr>
        <w:t xml:space="preserve">2009. Realizing the social Internet? Online social networking meets offline civic engagement. </w:t>
      </w:r>
      <w:r w:rsidR="007365DE" w:rsidRPr="003B23BC">
        <w:rPr>
          <w:rFonts w:cs="Times New Roman"/>
          <w:i/>
          <w:color w:val="000000" w:themeColor="text1"/>
          <w:sz w:val="24"/>
          <w:szCs w:val="24"/>
        </w:rPr>
        <w:t>Journal of Information Technology &amp; Politics</w:t>
      </w:r>
      <w:r w:rsidR="007365DE" w:rsidRPr="003B23BC">
        <w:rPr>
          <w:rFonts w:cs="Times New Roman"/>
          <w:iCs/>
          <w:color w:val="000000" w:themeColor="text1"/>
          <w:sz w:val="24"/>
          <w:szCs w:val="24"/>
        </w:rPr>
        <w:t>, 6(3-4), 197–215.</w:t>
      </w:r>
    </w:p>
    <w:p w14:paraId="628010F3" w14:textId="09D397AE" w:rsidR="00037FEF" w:rsidRPr="003B23BC" w:rsidRDefault="00037FEF" w:rsidP="0002667D">
      <w:pPr>
        <w:spacing w:after="60" w:line="240" w:lineRule="auto"/>
        <w:ind w:hanging="227"/>
        <w:mirrorIndents/>
        <w:rPr>
          <w:rFonts w:cs="Times New Roman"/>
          <w:iCs/>
          <w:color w:val="000000" w:themeColor="text1"/>
          <w:sz w:val="24"/>
          <w:szCs w:val="24"/>
        </w:rPr>
      </w:pPr>
      <w:r w:rsidRPr="00623C2C">
        <w:rPr>
          <w:rFonts w:cs="Times New Roman"/>
          <w:iCs/>
          <w:color w:val="000000" w:themeColor="text1"/>
          <w:sz w:val="24"/>
          <w:szCs w:val="24"/>
        </w:rPr>
        <w:t xml:space="preserve">Railo, E. and Vainikka, E., 2017. </w:t>
      </w:r>
      <w:r w:rsidRPr="003B23BC">
        <w:rPr>
          <w:rFonts w:cs="Times New Roman"/>
          <w:iCs/>
          <w:color w:val="000000" w:themeColor="text1"/>
          <w:sz w:val="24"/>
          <w:szCs w:val="24"/>
        </w:rPr>
        <w:t xml:space="preserve">A close-up on ‘top tweeters' in Finland: Relevance of the national context in political Twitter campaigning. </w:t>
      </w:r>
      <w:r w:rsidRPr="003B23BC">
        <w:rPr>
          <w:rFonts w:cs="Times New Roman"/>
          <w:i/>
          <w:iCs/>
          <w:color w:val="000000" w:themeColor="text1"/>
          <w:sz w:val="24"/>
          <w:szCs w:val="24"/>
        </w:rPr>
        <w:t>Observatorio (OBS*)</w:t>
      </w:r>
      <w:r w:rsidRPr="003B23BC">
        <w:rPr>
          <w:rFonts w:cs="Times New Roman"/>
          <w:iCs/>
          <w:color w:val="000000" w:themeColor="text1"/>
          <w:sz w:val="24"/>
          <w:szCs w:val="24"/>
        </w:rPr>
        <w:t>, 11(4), 90-104.</w:t>
      </w:r>
    </w:p>
    <w:p w14:paraId="4E3D6830" w14:textId="661720A1" w:rsidR="007365DE" w:rsidRPr="00623C2C" w:rsidRDefault="007365DE" w:rsidP="0002667D">
      <w:pPr>
        <w:spacing w:after="60" w:line="240" w:lineRule="auto"/>
        <w:ind w:hanging="227"/>
        <w:mirrorIndents/>
        <w:rPr>
          <w:rFonts w:cs="Times New Roman"/>
          <w:iCs/>
          <w:color w:val="000000" w:themeColor="text1"/>
          <w:sz w:val="24"/>
          <w:szCs w:val="24"/>
        </w:rPr>
      </w:pPr>
      <w:r w:rsidRPr="00104498">
        <w:rPr>
          <w:rFonts w:cs="Times New Roman"/>
          <w:iCs/>
          <w:color w:val="000000" w:themeColor="text1"/>
          <w:sz w:val="24"/>
          <w:szCs w:val="24"/>
        </w:rPr>
        <w:t>Rosset, J., Giger, N., Bernauer, J.</w:t>
      </w:r>
      <w:r w:rsidR="00542301" w:rsidRPr="00104498">
        <w:rPr>
          <w:rFonts w:cs="Times New Roman"/>
          <w:iCs/>
          <w:color w:val="000000" w:themeColor="text1"/>
          <w:sz w:val="24"/>
          <w:szCs w:val="24"/>
        </w:rPr>
        <w:t>,</w:t>
      </w:r>
      <w:r w:rsidRPr="00104498">
        <w:rPr>
          <w:rFonts w:cs="Times New Roman"/>
          <w:iCs/>
          <w:color w:val="000000" w:themeColor="text1"/>
          <w:sz w:val="24"/>
          <w:szCs w:val="24"/>
        </w:rPr>
        <w:t xml:space="preserve"> 2013. </w:t>
      </w:r>
      <w:r w:rsidRPr="003B23BC">
        <w:rPr>
          <w:rFonts w:cs="Times New Roman"/>
          <w:iCs/>
          <w:color w:val="000000" w:themeColor="text1"/>
          <w:sz w:val="24"/>
          <w:szCs w:val="24"/>
        </w:rPr>
        <w:t xml:space="preserve">More money, fewer problems? Cross-level effects of economic deprivation on political representation. </w:t>
      </w:r>
      <w:r w:rsidRPr="00623C2C">
        <w:rPr>
          <w:rFonts w:cs="Times New Roman"/>
          <w:i/>
          <w:color w:val="000000" w:themeColor="text1"/>
          <w:sz w:val="24"/>
          <w:szCs w:val="24"/>
        </w:rPr>
        <w:t>West European Politics</w:t>
      </w:r>
      <w:r w:rsidRPr="00623C2C">
        <w:rPr>
          <w:rFonts w:cs="Times New Roman"/>
          <w:iCs/>
          <w:color w:val="000000" w:themeColor="text1"/>
          <w:sz w:val="24"/>
          <w:szCs w:val="24"/>
        </w:rPr>
        <w:t>, 36(4), 817</w:t>
      </w:r>
      <w:r w:rsidR="00F92268" w:rsidRPr="00623C2C">
        <w:rPr>
          <w:rFonts w:cs="Times New Roman"/>
          <w:iCs/>
          <w:color w:val="000000" w:themeColor="text1"/>
          <w:sz w:val="24"/>
          <w:szCs w:val="24"/>
        </w:rPr>
        <w:t>–</w:t>
      </w:r>
      <w:r w:rsidRPr="00623C2C">
        <w:rPr>
          <w:rFonts w:cs="Times New Roman"/>
          <w:iCs/>
          <w:color w:val="000000" w:themeColor="text1"/>
          <w:sz w:val="24"/>
          <w:szCs w:val="24"/>
        </w:rPr>
        <w:t>835.</w:t>
      </w:r>
    </w:p>
    <w:p w14:paraId="24D2EB7B" w14:textId="5D727906"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lang w:val="fi-FI"/>
        </w:rPr>
        <w:t>Saarinen, A., Koivula, A., Koiranen, I., Sivonen, J.</w:t>
      </w:r>
      <w:r w:rsidR="00542301" w:rsidRPr="003B23BC">
        <w:rPr>
          <w:rFonts w:cs="Times New Roman"/>
          <w:iCs/>
          <w:color w:val="000000" w:themeColor="text1"/>
          <w:sz w:val="24"/>
          <w:szCs w:val="24"/>
          <w:lang w:val="fi-FI"/>
        </w:rPr>
        <w:t>,</w:t>
      </w:r>
      <w:r w:rsidRPr="003B23BC">
        <w:rPr>
          <w:rFonts w:cs="Times New Roman"/>
          <w:iCs/>
          <w:color w:val="000000" w:themeColor="text1"/>
          <w:sz w:val="24"/>
          <w:szCs w:val="24"/>
          <w:lang w:val="fi-FI"/>
        </w:rPr>
        <w:t xml:space="preserve"> 2018. </w:t>
      </w:r>
      <w:r w:rsidRPr="003B23BC">
        <w:rPr>
          <w:rFonts w:cs="Times New Roman"/>
          <w:iCs/>
          <w:color w:val="000000" w:themeColor="text1"/>
          <w:sz w:val="24"/>
          <w:szCs w:val="24"/>
        </w:rPr>
        <w:t xml:space="preserve">Highly educated but occupationally differentiated: the members of Finland’s Green League. </w:t>
      </w:r>
      <w:r w:rsidRPr="003B23BC">
        <w:rPr>
          <w:rFonts w:cs="Times New Roman"/>
          <w:i/>
          <w:color w:val="000000" w:themeColor="text1"/>
          <w:sz w:val="24"/>
          <w:szCs w:val="24"/>
        </w:rPr>
        <w:t>Environmental Politics</w:t>
      </w:r>
      <w:r w:rsidRPr="003B23BC">
        <w:rPr>
          <w:rFonts w:cs="Times New Roman"/>
          <w:iCs/>
          <w:color w:val="000000" w:themeColor="text1"/>
          <w:sz w:val="24"/>
          <w:szCs w:val="24"/>
        </w:rPr>
        <w:t>, 27(2), 362</w:t>
      </w:r>
      <w:r w:rsidR="00F92268" w:rsidRPr="003B23BC">
        <w:rPr>
          <w:rFonts w:cs="Times New Roman"/>
          <w:iCs/>
          <w:color w:val="000000" w:themeColor="text1"/>
          <w:sz w:val="24"/>
          <w:szCs w:val="24"/>
        </w:rPr>
        <w:t>–</w:t>
      </w:r>
      <w:r w:rsidRPr="003B23BC">
        <w:rPr>
          <w:rFonts w:cs="Times New Roman"/>
          <w:iCs/>
          <w:color w:val="000000" w:themeColor="text1"/>
          <w:sz w:val="24"/>
          <w:szCs w:val="24"/>
        </w:rPr>
        <w:t>372.</w:t>
      </w:r>
    </w:p>
    <w:p w14:paraId="4AA092B1" w14:textId="409AC520" w:rsidR="007365DE" w:rsidRPr="003B23BC" w:rsidRDefault="007365DE" w:rsidP="0002667D">
      <w:pPr>
        <w:spacing w:after="60" w:line="240" w:lineRule="auto"/>
        <w:ind w:hanging="227"/>
        <w:mirrorIndents/>
        <w:rPr>
          <w:rFonts w:cs="Times New Roman"/>
          <w:iCs/>
          <w:color w:val="000000" w:themeColor="text1"/>
          <w:sz w:val="24"/>
          <w:szCs w:val="24"/>
          <w:lang w:val="fi-FI"/>
        </w:rPr>
      </w:pPr>
      <w:r w:rsidRPr="003B23BC">
        <w:rPr>
          <w:rFonts w:cs="Times New Roman"/>
          <w:iCs/>
          <w:color w:val="000000" w:themeColor="text1"/>
          <w:sz w:val="24"/>
          <w:szCs w:val="24"/>
        </w:rPr>
        <w:lastRenderedPageBreak/>
        <w:t>Schradie, J.</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2011. The digital production gap: The digital divide and Web 2.0 collide. </w:t>
      </w:r>
      <w:r w:rsidRPr="003B23BC">
        <w:rPr>
          <w:rFonts w:cs="Times New Roman"/>
          <w:i/>
          <w:color w:val="000000" w:themeColor="text1"/>
          <w:sz w:val="24"/>
          <w:szCs w:val="24"/>
          <w:lang w:val="fi-FI"/>
        </w:rPr>
        <w:t>Poetics</w:t>
      </w:r>
      <w:r w:rsidRPr="003B23BC">
        <w:rPr>
          <w:rFonts w:cs="Times New Roman"/>
          <w:iCs/>
          <w:color w:val="000000" w:themeColor="text1"/>
          <w:sz w:val="24"/>
          <w:szCs w:val="24"/>
          <w:lang w:val="fi-FI"/>
        </w:rPr>
        <w:t>, 39(2), 145</w:t>
      </w:r>
      <w:r w:rsidR="00F92268" w:rsidRPr="003B23BC">
        <w:rPr>
          <w:rFonts w:cs="Times New Roman"/>
          <w:iCs/>
          <w:color w:val="000000" w:themeColor="text1"/>
          <w:sz w:val="24"/>
          <w:szCs w:val="24"/>
          <w:lang w:val="fi-FI"/>
        </w:rPr>
        <w:t>–</w:t>
      </w:r>
      <w:r w:rsidRPr="003B23BC">
        <w:rPr>
          <w:rFonts w:cs="Times New Roman"/>
          <w:iCs/>
          <w:color w:val="000000" w:themeColor="text1"/>
          <w:sz w:val="24"/>
          <w:szCs w:val="24"/>
          <w:lang w:val="fi-FI"/>
        </w:rPr>
        <w:t>168.</w:t>
      </w:r>
    </w:p>
    <w:p w14:paraId="0D28754F" w14:textId="6506B5D1"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lang w:val="fi-FI"/>
        </w:rPr>
        <w:t>Sivonen, J., Koivula, A., &amp; Saarinen, A.</w:t>
      </w:r>
      <w:r w:rsidR="00542301" w:rsidRPr="003B23BC">
        <w:rPr>
          <w:rFonts w:cs="Times New Roman"/>
          <w:iCs/>
          <w:color w:val="000000" w:themeColor="text1"/>
          <w:sz w:val="24"/>
          <w:szCs w:val="24"/>
          <w:lang w:val="fi-FI"/>
        </w:rPr>
        <w:t>,</w:t>
      </w:r>
      <w:r w:rsidRPr="003B23BC">
        <w:rPr>
          <w:rFonts w:cs="Times New Roman"/>
          <w:iCs/>
          <w:color w:val="000000" w:themeColor="text1"/>
          <w:sz w:val="24"/>
          <w:szCs w:val="24"/>
          <w:lang w:val="fi-FI"/>
        </w:rPr>
        <w:t xml:space="preserve"> 2018a. Asiantuntijaluokan uusi jako perussuomalaisten vaalivoittojen taustalla</w:t>
      </w:r>
      <w:r w:rsidR="00E60BE8" w:rsidRPr="003B23BC">
        <w:rPr>
          <w:rFonts w:cs="Times New Roman"/>
          <w:iCs/>
          <w:color w:val="000000" w:themeColor="text1"/>
          <w:sz w:val="24"/>
          <w:szCs w:val="24"/>
          <w:lang w:val="fi-FI"/>
        </w:rPr>
        <w:t>.</w:t>
      </w:r>
      <w:r w:rsidRPr="003B23BC">
        <w:rPr>
          <w:rFonts w:cs="Times New Roman"/>
          <w:iCs/>
          <w:color w:val="000000" w:themeColor="text1"/>
          <w:sz w:val="24"/>
          <w:szCs w:val="24"/>
          <w:lang w:val="fi-FI"/>
        </w:rPr>
        <w:t xml:space="preserve"> </w:t>
      </w:r>
      <w:r w:rsidRPr="003B23BC">
        <w:rPr>
          <w:rFonts w:cs="Times New Roman"/>
          <w:i/>
          <w:color w:val="000000" w:themeColor="text1"/>
          <w:sz w:val="24"/>
          <w:szCs w:val="24"/>
        </w:rPr>
        <w:t>Politiikka-lehti</w:t>
      </w:r>
      <w:r w:rsidRPr="003B23BC">
        <w:rPr>
          <w:rFonts w:cs="Times New Roman"/>
          <w:iCs/>
          <w:color w:val="000000" w:themeColor="text1"/>
          <w:sz w:val="24"/>
          <w:szCs w:val="24"/>
        </w:rPr>
        <w:t>, 60(3), 192</w:t>
      </w:r>
      <w:r w:rsidR="00F92268" w:rsidRPr="003B23BC">
        <w:rPr>
          <w:rFonts w:cs="Times New Roman"/>
          <w:iCs/>
          <w:color w:val="000000" w:themeColor="text1"/>
          <w:sz w:val="24"/>
          <w:szCs w:val="24"/>
        </w:rPr>
        <w:t>–</w:t>
      </w:r>
      <w:r w:rsidRPr="003B23BC">
        <w:rPr>
          <w:rFonts w:cs="Times New Roman"/>
          <w:iCs/>
          <w:color w:val="000000" w:themeColor="text1"/>
          <w:sz w:val="24"/>
          <w:szCs w:val="24"/>
        </w:rPr>
        <w:t>207.</w:t>
      </w:r>
    </w:p>
    <w:p w14:paraId="089BF463" w14:textId="012AF118" w:rsidR="00817451" w:rsidRPr="00623C2C" w:rsidRDefault="00817451" w:rsidP="00053093">
      <w:pPr>
        <w:spacing w:after="60" w:line="240" w:lineRule="auto"/>
        <w:ind w:hanging="227"/>
        <w:mirrorIndents/>
        <w:rPr>
          <w:rFonts w:cs="Times New Roman"/>
          <w:iCs/>
          <w:color w:val="000000" w:themeColor="text1"/>
          <w:sz w:val="24"/>
          <w:szCs w:val="24"/>
          <w:lang w:val="fi-FI"/>
        </w:rPr>
      </w:pPr>
      <w:r w:rsidRPr="003B23BC">
        <w:rPr>
          <w:rFonts w:cs="Times New Roman"/>
          <w:iCs/>
          <w:color w:val="000000" w:themeColor="text1"/>
          <w:sz w:val="24"/>
          <w:szCs w:val="24"/>
        </w:rPr>
        <w:t>Strandberg, K., 2013. A social media revolution or just a case of history repeating itself? The use of social media in the 2011 Finnish parliamentary elections.</w:t>
      </w:r>
      <w:r w:rsidR="004B0E69" w:rsidRPr="003B23BC">
        <w:rPr>
          <w:rFonts w:cs="Times New Roman"/>
          <w:iCs/>
          <w:color w:val="000000" w:themeColor="text1"/>
          <w:sz w:val="24"/>
          <w:szCs w:val="24"/>
        </w:rPr>
        <w:t xml:space="preserve"> </w:t>
      </w:r>
      <w:r w:rsidR="004B0E69" w:rsidRPr="00623C2C">
        <w:rPr>
          <w:rFonts w:cs="Times New Roman"/>
          <w:i/>
          <w:iCs/>
          <w:color w:val="000000" w:themeColor="text1"/>
          <w:sz w:val="24"/>
          <w:szCs w:val="24"/>
          <w:lang w:val="fi-FI"/>
        </w:rPr>
        <w:t>New Media &amp; S</w:t>
      </w:r>
      <w:r w:rsidRPr="00623C2C">
        <w:rPr>
          <w:rFonts w:cs="Times New Roman"/>
          <w:i/>
          <w:iCs/>
          <w:color w:val="000000" w:themeColor="text1"/>
          <w:sz w:val="24"/>
          <w:szCs w:val="24"/>
          <w:lang w:val="fi-FI"/>
        </w:rPr>
        <w:t>ociety</w:t>
      </w:r>
      <w:r w:rsidRPr="00623C2C">
        <w:rPr>
          <w:rFonts w:cs="Times New Roman"/>
          <w:iCs/>
          <w:color w:val="000000" w:themeColor="text1"/>
          <w:sz w:val="24"/>
          <w:szCs w:val="24"/>
          <w:lang w:val="fi-FI"/>
        </w:rPr>
        <w:t>, 15(8), 1329-1347.</w:t>
      </w:r>
    </w:p>
    <w:p w14:paraId="0E04B504" w14:textId="2B15303C" w:rsidR="007A44A1" w:rsidRPr="003B23BC" w:rsidRDefault="007A44A1" w:rsidP="00053093">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lang w:val="fi-FI"/>
        </w:rPr>
        <w:t>Strandberg, K., 2016.</w:t>
      </w:r>
      <w:r w:rsidR="00817451" w:rsidRPr="003B23BC">
        <w:rPr>
          <w:rFonts w:cs="Times New Roman"/>
          <w:iCs/>
          <w:color w:val="000000" w:themeColor="text1"/>
          <w:sz w:val="24"/>
          <w:szCs w:val="24"/>
          <w:lang w:val="fi-FI"/>
        </w:rPr>
        <w:t xml:space="preserve"> Ehdokkaiden ja kansalaisten internetin ja sosiaalisen median poliittinen käyttö vuosien 2003–2015 eduskuntavaaleissa.</w:t>
      </w:r>
      <w:r w:rsidRPr="003B23BC">
        <w:rPr>
          <w:rFonts w:cs="Times New Roman"/>
          <w:iCs/>
          <w:color w:val="000000" w:themeColor="text1"/>
          <w:sz w:val="24"/>
          <w:szCs w:val="24"/>
          <w:lang w:val="fi-FI"/>
        </w:rPr>
        <w:t xml:space="preserve"> In Grönlund, K. &amp; Wass, H. (Eds.)</w:t>
      </w:r>
      <w:r w:rsidR="00817451" w:rsidRPr="003B23BC">
        <w:rPr>
          <w:rFonts w:cs="Times New Roman"/>
          <w:iCs/>
          <w:color w:val="000000" w:themeColor="text1"/>
          <w:sz w:val="24"/>
          <w:szCs w:val="24"/>
          <w:lang w:val="fi-FI"/>
        </w:rPr>
        <w:t xml:space="preserve"> </w:t>
      </w:r>
      <w:r w:rsidR="00817451" w:rsidRPr="003B23BC">
        <w:rPr>
          <w:rFonts w:cs="Times New Roman"/>
          <w:i/>
          <w:iCs/>
          <w:color w:val="000000" w:themeColor="text1"/>
          <w:sz w:val="24"/>
          <w:szCs w:val="24"/>
          <w:lang w:val="fi-FI"/>
        </w:rPr>
        <w:t>Poliittisen osallistumisen eriytyminen</w:t>
      </w:r>
      <w:r w:rsidRPr="003B23BC">
        <w:rPr>
          <w:rFonts w:cs="Times New Roman"/>
          <w:i/>
          <w:iCs/>
          <w:color w:val="000000" w:themeColor="text1"/>
          <w:sz w:val="24"/>
          <w:szCs w:val="24"/>
          <w:lang w:val="fi-FI"/>
        </w:rPr>
        <w:t xml:space="preserve"> – Eduskuntavaalitutkimus 2015</w:t>
      </w:r>
      <w:r w:rsidR="00817451" w:rsidRPr="003B23BC">
        <w:rPr>
          <w:rFonts w:cs="Times New Roman"/>
          <w:iCs/>
          <w:color w:val="000000" w:themeColor="text1"/>
          <w:sz w:val="24"/>
          <w:szCs w:val="24"/>
          <w:lang w:val="fi-FI"/>
        </w:rPr>
        <w:t>,</w:t>
      </w:r>
      <w:r w:rsidRPr="003B23BC">
        <w:rPr>
          <w:rFonts w:cs="Times New Roman"/>
          <w:iCs/>
          <w:color w:val="000000" w:themeColor="text1"/>
          <w:sz w:val="24"/>
          <w:szCs w:val="24"/>
          <w:lang w:val="fi-FI"/>
        </w:rPr>
        <w:t xml:space="preserve"> Oik</w:t>
      </w:r>
      <w:r w:rsidRPr="00623C2C">
        <w:rPr>
          <w:rFonts w:cs="Times New Roman"/>
          <w:iCs/>
          <w:color w:val="000000" w:themeColor="text1"/>
          <w:sz w:val="24"/>
          <w:szCs w:val="24"/>
          <w:lang w:val="fi-FI"/>
        </w:rPr>
        <w:t xml:space="preserve">eusministeriö, Helsinki. </w:t>
      </w:r>
      <w:r w:rsidRPr="003B23BC">
        <w:rPr>
          <w:rFonts w:cs="Times New Roman"/>
          <w:iCs/>
          <w:color w:val="000000" w:themeColor="text1"/>
          <w:sz w:val="24"/>
          <w:szCs w:val="24"/>
        </w:rPr>
        <w:t>95-116.</w:t>
      </w:r>
    </w:p>
    <w:p w14:paraId="5E3DDCA7" w14:textId="65A10D54" w:rsidR="00002FA3" w:rsidRPr="003B23BC" w:rsidRDefault="00002FA3" w:rsidP="00053093">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 xml:space="preserve">Strandberg, K., Himmelroos, S., Grönlund, K., 2019. Do discussions in like-minded groups necessarily lead to more extreme opinions? Deliberative democracy and group polarization. </w:t>
      </w:r>
      <w:r w:rsidRPr="003B23BC">
        <w:rPr>
          <w:rFonts w:cs="Times New Roman"/>
          <w:i/>
          <w:iCs/>
          <w:color w:val="000000" w:themeColor="text1"/>
          <w:sz w:val="24"/>
          <w:szCs w:val="24"/>
        </w:rPr>
        <w:t>International Political Science Review</w:t>
      </w:r>
      <w:r w:rsidRPr="003B23BC">
        <w:rPr>
          <w:rFonts w:cs="Times New Roman"/>
          <w:iCs/>
          <w:color w:val="000000" w:themeColor="text1"/>
          <w:sz w:val="24"/>
          <w:szCs w:val="24"/>
        </w:rPr>
        <w:t xml:space="preserve">, 40(1), 41-57. </w:t>
      </w:r>
    </w:p>
    <w:p w14:paraId="2D25D64E" w14:textId="0646D01B" w:rsidR="00053093" w:rsidRPr="003B23BC" w:rsidRDefault="00053093" w:rsidP="00053093">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The Centre Party of Finland, 2019. Chairman Juha Sipilä’s speech in party delegate meeting. [Accessed 27.4.2019]: https://keskusta.fi/news/Puheenjohtaja-Juha-Sipila-puoluevaltuustossa-Riihimaella-2742019-Emme-saa-lannistua---113-vuotiasta-kansanliiketta-tarvitaan-enemman-kuin-koskaan/1avppnn2/2c5bafd2-cac3-4790-8ab4-6826f455b7e8</w:t>
      </w:r>
    </w:p>
    <w:p w14:paraId="14C418DA" w14:textId="07FC16B9"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Thorson, K.</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2014. Facing an uncertain reception: Young citizens and political interaction on Facebook. </w:t>
      </w:r>
      <w:r w:rsidRPr="003B23BC">
        <w:rPr>
          <w:rFonts w:cs="Times New Roman"/>
          <w:i/>
          <w:color w:val="000000" w:themeColor="text1"/>
          <w:sz w:val="24"/>
          <w:szCs w:val="24"/>
        </w:rPr>
        <w:t>Information, Communication &amp; Society</w:t>
      </w:r>
      <w:r w:rsidRPr="003B23BC">
        <w:rPr>
          <w:rFonts w:cs="Times New Roman"/>
          <w:iCs/>
          <w:color w:val="000000" w:themeColor="text1"/>
          <w:sz w:val="24"/>
          <w:szCs w:val="24"/>
        </w:rPr>
        <w:t>, 17(2), 203</w:t>
      </w:r>
      <w:r w:rsidR="00F92268" w:rsidRPr="003B23BC">
        <w:rPr>
          <w:rFonts w:cs="Times New Roman"/>
          <w:iCs/>
          <w:color w:val="000000" w:themeColor="text1"/>
          <w:sz w:val="24"/>
          <w:szCs w:val="24"/>
        </w:rPr>
        <w:t>–</w:t>
      </w:r>
      <w:r w:rsidRPr="003B23BC">
        <w:rPr>
          <w:rFonts w:cs="Times New Roman"/>
          <w:iCs/>
          <w:color w:val="000000" w:themeColor="text1"/>
          <w:sz w:val="24"/>
          <w:szCs w:val="24"/>
        </w:rPr>
        <w:t>216.</w:t>
      </w:r>
    </w:p>
    <w:p w14:paraId="41FA1C84" w14:textId="1B9A0EA4"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Valen, H., Rokkan, S.</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1974. Norway: conflict structure and mass politics in a European periphery. In Rose, R.</w:t>
      </w:r>
      <w:r w:rsidR="00F92268" w:rsidRPr="003B23BC">
        <w:rPr>
          <w:rFonts w:cs="Times New Roman"/>
          <w:iCs/>
          <w:color w:val="000000" w:themeColor="text1"/>
          <w:sz w:val="24"/>
          <w:szCs w:val="24"/>
        </w:rPr>
        <w:t xml:space="preserve"> </w:t>
      </w:r>
      <w:r w:rsidRPr="003B23BC">
        <w:rPr>
          <w:rFonts w:cs="Times New Roman"/>
          <w:iCs/>
          <w:color w:val="000000" w:themeColor="text1"/>
          <w:sz w:val="24"/>
          <w:szCs w:val="24"/>
        </w:rPr>
        <w:t>(</w:t>
      </w:r>
      <w:r w:rsidR="00542301" w:rsidRPr="003B23BC">
        <w:rPr>
          <w:rFonts w:cs="Times New Roman"/>
          <w:iCs/>
          <w:color w:val="000000" w:themeColor="text1"/>
          <w:sz w:val="24"/>
          <w:szCs w:val="24"/>
        </w:rPr>
        <w:t>E</w:t>
      </w:r>
      <w:r w:rsidRPr="003B23BC">
        <w:rPr>
          <w:rFonts w:cs="Times New Roman"/>
          <w:iCs/>
          <w:color w:val="000000" w:themeColor="text1"/>
          <w:sz w:val="24"/>
          <w:szCs w:val="24"/>
        </w:rPr>
        <w:t xml:space="preserve">ds.) </w:t>
      </w:r>
      <w:r w:rsidRPr="003B23BC">
        <w:rPr>
          <w:rFonts w:cs="Times New Roman"/>
          <w:i/>
          <w:color w:val="000000" w:themeColor="text1"/>
          <w:sz w:val="24"/>
          <w:szCs w:val="24"/>
        </w:rPr>
        <w:t xml:space="preserve">Electoral Behaviour. A </w:t>
      </w:r>
      <w:r w:rsidR="00F92268" w:rsidRPr="003B23BC">
        <w:rPr>
          <w:rFonts w:cs="Times New Roman"/>
          <w:i/>
          <w:color w:val="000000" w:themeColor="text1"/>
          <w:sz w:val="24"/>
          <w:szCs w:val="24"/>
        </w:rPr>
        <w:t>c</w:t>
      </w:r>
      <w:r w:rsidRPr="003B23BC">
        <w:rPr>
          <w:rFonts w:cs="Times New Roman"/>
          <w:i/>
          <w:color w:val="000000" w:themeColor="text1"/>
          <w:sz w:val="24"/>
          <w:szCs w:val="24"/>
        </w:rPr>
        <w:t>omparative handbook</w:t>
      </w:r>
      <w:r w:rsidRPr="003B23BC">
        <w:rPr>
          <w:rFonts w:cs="Times New Roman"/>
          <w:iCs/>
          <w:color w:val="000000" w:themeColor="text1"/>
          <w:sz w:val="24"/>
          <w:szCs w:val="24"/>
        </w:rPr>
        <w:t>. The Free Press, New York.</w:t>
      </w:r>
    </w:p>
    <w:p w14:paraId="3324CC12" w14:textId="0FA62261" w:rsidR="007365DE" w:rsidRPr="003B23BC" w:rsidRDefault="007365DE" w:rsidP="0002667D">
      <w:pPr>
        <w:spacing w:after="60" w:line="240" w:lineRule="auto"/>
        <w:ind w:hanging="227"/>
        <w:mirrorIndents/>
        <w:rPr>
          <w:rFonts w:cs="Times New Roman"/>
          <w:iCs/>
          <w:color w:val="000000" w:themeColor="text1"/>
          <w:sz w:val="24"/>
          <w:szCs w:val="24"/>
        </w:rPr>
      </w:pPr>
      <w:r w:rsidRPr="00104498">
        <w:rPr>
          <w:rFonts w:cs="Times New Roman"/>
          <w:iCs/>
          <w:color w:val="000000" w:themeColor="text1"/>
          <w:sz w:val="24"/>
          <w:szCs w:val="24"/>
          <w:lang w:val="sv-SE"/>
        </w:rPr>
        <w:t>Van Deursen, A. J., Helsper, E. J.</w:t>
      </w:r>
      <w:r w:rsidR="00542301" w:rsidRPr="00104498">
        <w:rPr>
          <w:rFonts w:cs="Times New Roman"/>
          <w:iCs/>
          <w:color w:val="000000" w:themeColor="text1"/>
          <w:sz w:val="24"/>
          <w:szCs w:val="24"/>
          <w:lang w:val="sv-SE"/>
        </w:rPr>
        <w:t>,</w:t>
      </w:r>
      <w:r w:rsidRPr="00104498">
        <w:rPr>
          <w:rFonts w:cs="Times New Roman"/>
          <w:iCs/>
          <w:color w:val="000000" w:themeColor="text1"/>
          <w:sz w:val="24"/>
          <w:szCs w:val="24"/>
          <w:lang w:val="sv-SE"/>
        </w:rPr>
        <w:t xml:space="preserve"> 2015. </w:t>
      </w:r>
      <w:r w:rsidRPr="003B23BC">
        <w:rPr>
          <w:rFonts w:cs="Times New Roman"/>
          <w:iCs/>
          <w:color w:val="000000" w:themeColor="text1"/>
          <w:sz w:val="24"/>
          <w:szCs w:val="24"/>
        </w:rPr>
        <w:t xml:space="preserve">The third-level digital divide: Who benefits most from being online?. In </w:t>
      </w:r>
      <w:r w:rsidRPr="003B23BC">
        <w:rPr>
          <w:rFonts w:cs="Times New Roman"/>
          <w:i/>
          <w:color w:val="000000" w:themeColor="text1"/>
          <w:sz w:val="24"/>
          <w:szCs w:val="24"/>
        </w:rPr>
        <w:t xml:space="preserve">Communication and </w:t>
      </w:r>
      <w:r w:rsidR="00F92268" w:rsidRPr="003B23BC">
        <w:rPr>
          <w:rFonts w:cs="Times New Roman"/>
          <w:i/>
          <w:color w:val="000000" w:themeColor="text1"/>
          <w:sz w:val="24"/>
          <w:szCs w:val="24"/>
        </w:rPr>
        <w:t>I</w:t>
      </w:r>
      <w:r w:rsidRPr="003B23BC">
        <w:rPr>
          <w:rFonts w:cs="Times New Roman"/>
          <w:i/>
          <w:color w:val="000000" w:themeColor="text1"/>
          <w:sz w:val="24"/>
          <w:szCs w:val="24"/>
        </w:rPr>
        <w:t xml:space="preserve">nformation </w:t>
      </w:r>
      <w:r w:rsidR="00F92268" w:rsidRPr="003B23BC">
        <w:rPr>
          <w:rFonts w:cs="Times New Roman"/>
          <w:i/>
          <w:color w:val="000000" w:themeColor="text1"/>
          <w:sz w:val="24"/>
          <w:szCs w:val="24"/>
        </w:rPr>
        <w:t>T</w:t>
      </w:r>
      <w:r w:rsidRPr="003B23BC">
        <w:rPr>
          <w:rFonts w:cs="Times New Roman"/>
          <w:i/>
          <w:color w:val="000000" w:themeColor="text1"/>
          <w:sz w:val="24"/>
          <w:szCs w:val="24"/>
        </w:rPr>
        <w:t xml:space="preserve">echnologies </w:t>
      </w:r>
      <w:r w:rsidR="00F92268" w:rsidRPr="003B23BC">
        <w:rPr>
          <w:rFonts w:cs="Times New Roman"/>
          <w:i/>
          <w:color w:val="000000" w:themeColor="text1"/>
          <w:sz w:val="24"/>
          <w:szCs w:val="24"/>
        </w:rPr>
        <w:t>A</w:t>
      </w:r>
      <w:r w:rsidRPr="003B23BC">
        <w:rPr>
          <w:rFonts w:cs="Times New Roman"/>
          <w:i/>
          <w:color w:val="000000" w:themeColor="text1"/>
          <w:sz w:val="24"/>
          <w:szCs w:val="24"/>
        </w:rPr>
        <w:t>nnual</w:t>
      </w:r>
      <w:r w:rsidRPr="003B23BC">
        <w:rPr>
          <w:rFonts w:cs="Times New Roman"/>
          <w:iCs/>
          <w:color w:val="000000" w:themeColor="text1"/>
          <w:sz w:val="24"/>
          <w:szCs w:val="24"/>
        </w:rPr>
        <w:t xml:space="preserve"> (pp. 29</w:t>
      </w:r>
      <w:r w:rsidR="00F92268" w:rsidRPr="003B23BC">
        <w:rPr>
          <w:rFonts w:cs="Times New Roman"/>
          <w:iCs/>
          <w:color w:val="000000" w:themeColor="text1"/>
          <w:sz w:val="24"/>
          <w:szCs w:val="24"/>
        </w:rPr>
        <w:t>–</w:t>
      </w:r>
      <w:r w:rsidRPr="003B23BC">
        <w:rPr>
          <w:rFonts w:cs="Times New Roman"/>
          <w:iCs/>
          <w:color w:val="000000" w:themeColor="text1"/>
          <w:sz w:val="24"/>
          <w:szCs w:val="24"/>
        </w:rPr>
        <w:t>52). Emerald Group Publishing Limited.</w:t>
      </w:r>
    </w:p>
    <w:p w14:paraId="25B59965" w14:textId="1CE13BDE"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lang w:val="sv-SE"/>
        </w:rPr>
        <w:t>Van Deursen, A., Van Dijk, J.</w:t>
      </w:r>
      <w:r w:rsidR="00542301" w:rsidRPr="003B23BC">
        <w:rPr>
          <w:rFonts w:cs="Times New Roman"/>
          <w:iCs/>
          <w:color w:val="000000" w:themeColor="text1"/>
          <w:sz w:val="24"/>
          <w:szCs w:val="24"/>
          <w:lang w:val="sv-SE"/>
        </w:rPr>
        <w:t>,</w:t>
      </w:r>
      <w:r w:rsidRPr="003B23BC">
        <w:rPr>
          <w:rFonts w:cs="Times New Roman"/>
          <w:iCs/>
          <w:color w:val="000000" w:themeColor="text1"/>
          <w:sz w:val="24"/>
          <w:szCs w:val="24"/>
          <w:lang w:val="sv-SE"/>
        </w:rPr>
        <w:t xml:space="preserve"> 2011. </w:t>
      </w:r>
      <w:r w:rsidRPr="003B23BC">
        <w:rPr>
          <w:rFonts w:cs="Times New Roman"/>
          <w:iCs/>
          <w:color w:val="000000" w:themeColor="text1"/>
          <w:sz w:val="24"/>
          <w:szCs w:val="24"/>
        </w:rPr>
        <w:t xml:space="preserve">Internet skills and the digital divide. </w:t>
      </w:r>
      <w:r w:rsidRPr="003B23BC">
        <w:rPr>
          <w:rFonts w:cs="Times New Roman"/>
          <w:i/>
          <w:color w:val="000000" w:themeColor="text1"/>
          <w:sz w:val="24"/>
          <w:szCs w:val="24"/>
        </w:rPr>
        <w:t xml:space="preserve">New </w:t>
      </w:r>
      <w:r w:rsidR="00F92268" w:rsidRPr="003B23BC">
        <w:rPr>
          <w:rFonts w:cs="Times New Roman"/>
          <w:i/>
          <w:color w:val="000000" w:themeColor="text1"/>
          <w:sz w:val="24"/>
          <w:szCs w:val="24"/>
        </w:rPr>
        <w:t>M</w:t>
      </w:r>
      <w:r w:rsidRPr="003B23BC">
        <w:rPr>
          <w:rFonts w:cs="Times New Roman"/>
          <w:i/>
          <w:color w:val="000000" w:themeColor="text1"/>
          <w:sz w:val="24"/>
          <w:szCs w:val="24"/>
        </w:rPr>
        <w:t xml:space="preserve">edia &amp; </w:t>
      </w:r>
      <w:r w:rsidR="00F92268" w:rsidRPr="003B23BC">
        <w:rPr>
          <w:rFonts w:cs="Times New Roman"/>
          <w:i/>
          <w:color w:val="000000" w:themeColor="text1"/>
          <w:sz w:val="24"/>
          <w:szCs w:val="24"/>
        </w:rPr>
        <w:t>S</w:t>
      </w:r>
      <w:r w:rsidRPr="003B23BC">
        <w:rPr>
          <w:rFonts w:cs="Times New Roman"/>
          <w:i/>
          <w:color w:val="000000" w:themeColor="text1"/>
          <w:sz w:val="24"/>
          <w:szCs w:val="24"/>
        </w:rPr>
        <w:t>ociety</w:t>
      </w:r>
      <w:r w:rsidRPr="003B23BC">
        <w:rPr>
          <w:rFonts w:cs="Times New Roman"/>
          <w:iCs/>
          <w:color w:val="000000" w:themeColor="text1"/>
          <w:sz w:val="24"/>
          <w:szCs w:val="24"/>
        </w:rPr>
        <w:t>, 13(6), 893</w:t>
      </w:r>
      <w:r w:rsidR="00F92268" w:rsidRPr="003B23BC">
        <w:rPr>
          <w:rFonts w:cs="Times New Roman"/>
          <w:iCs/>
          <w:color w:val="000000" w:themeColor="text1"/>
          <w:sz w:val="24"/>
          <w:szCs w:val="24"/>
        </w:rPr>
        <w:t>–</w:t>
      </w:r>
      <w:r w:rsidRPr="003B23BC">
        <w:rPr>
          <w:rFonts w:cs="Times New Roman"/>
          <w:iCs/>
          <w:color w:val="000000" w:themeColor="text1"/>
          <w:sz w:val="24"/>
          <w:szCs w:val="24"/>
        </w:rPr>
        <w:t>911.</w:t>
      </w:r>
    </w:p>
    <w:p w14:paraId="42CA7CC7" w14:textId="10BB6988"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lang w:val="sv-SE"/>
        </w:rPr>
        <w:t>Van Deursen, A. J., Van Dijk, J. A.</w:t>
      </w:r>
      <w:r w:rsidR="00542301" w:rsidRPr="003B23BC">
        <w:rPr>
          <w:rFonts w:cs="Times New Roman"/>
          <w:iCs/>
          <w:color w:val="000000" w:themeColor="text1"/>
          <w:sz w:val="24"/>
          <w:szCs w:val="24"/>
          <w:lang w:val="sv-SE"/>
        </w:rPr>
        <w:t>,</w:t>
      </w:r>
      <w:r w:rsidRPr="003B23BC">
        <w:rPr>
          <w:rFonts w:cs="Times New Roman"/>
          <w:iCs/>
          <w:color w:val="000000" w:themeColor="text1"/>
          <w:sz w:val="24"/>
          <w:szCs w:val="24"/>
          <w:lang w:val="sv-SE"/>
        </w:rPr>
        <w:t xml:space="preserve"> 2014. </w:t>
      </w:r>
      <w:r w:rsidRPr="003B23BC">
        <w:rPr>
          <w:rFonts w:cs="Times New Roman"/>
          <w:iCs/>
          <w:color w:val="000000" w:themeColor="text1"/>
          <w:sz w:val="24"/>
          <w:szCs w:val="24"/>
        </w:rPr>
        <w:t xml:space="preserve">The digital divide shifts to differences in usage. </w:t>
      </w:r>
      <w:r w:rsidRPr="003B23BC">
        <w:rPr>
          <w:rFonts w:cs="Times New Roman"/>
          <w:i/>
          <w:color w:val="000000" w:themeColor="text1"/>
          <w:sz w:val="24"/>
          <w:szCs w:val="24"/>
        </w:rPr>
        <w:t xml:space="preserve">New </w:t>
      </w:r>
      <w:r w:rsidR="00F92268" w:rsidRPr="003B23BC">
        <w:rPr>
          <w:rFonts w:cs="Times New Roman"/>
          <w:i/>
          <w:color w:val="000000" w:themeColor="text1"/>
          <w:sz w:val="24"/>
          <w:szCs w:val="24"/>
        </w:rPr>
        <w:t>M</w:t>
      </w:r>
      <w:r w:rsidRPr="003B23BC">
        <w:rPr>
          <w:rFonts w:cs="Times New Roman"/>
          <w:i/>
          <w:color w:val="000000" w:themeColor="text1"/>
          <w:sz w:val="24"/>
          <w:szCs w:val="24"/>
        </w:rPr>
        <w:t xml:space="preserve">edia &amp; </w:t>
      </w:r>
      <w:r w:rsidR="00F92268" w:rsidRPr="003B23BC">
        <w:rPr>
          <w:rFonts w:cs="Times New Roman"/>
          <w:i/>
          <w:color w:val="000000" w:themeColor="text1"/>
          <w:sz w:val="24"/>
          <w:szCs w:val="24"/>
        </w:rPr>
        <w:t>S</w:t>
      </w:r>
      <w:r w:rsidRPr="003B23BC">
        <w:rPr>
          <w:rFonts w:cs="Times New Roman"/>
          <w:i/>
          <w:color w:val="000000" w:themeColor="text1"/>
          <w:sz w:val="24"/>
          <w:szCs w:val="24"/>
        </w:rPr>
        <w:t>ociety</w:t>
      </w:r>
      <w:r w:rsidRPr="003B23BC">
        <w:rPr>
          <w:rFonts w:cs="Times New Roman"/>
          <w:iCs/>
          <w:color w:val="000000" w:themeColor="text1"/>
          <w:sz w:val="24"/>
          <w:szCs w:val="24"/>
        </w:rPr>
        <w:t>, 16(3), 507</w:t>
      </w:r>
      <w:r w:rsidR="00F92268" w:rsidRPr="003B23BC">
        <w:rPr>
          <w:rFonts w:cs="Times New Roman"/>
          <w:iCs/>
          <w:color w:val="000000" w:themeColor="text1"/>
          <w:sz w:val="24"/>
          <w:szCs w:val="24"/>
        </w:rPr>
        <w:t>–</w:t>
      </w:r>
      <w:r w:rsidRPr="003B23BC">
        <w:rPr>
          <w:rFonts w:cs="Times New Roman"/>
          <w:iCs/>
          <w:color w:val="000000" w:themeColor="text1"/>
          <w:sz w:val="24"/>
          <w:szCs w:val="24"/>
        </w:rPr>
        <w:t>526.</w:t>
      </w:r>
    </w:p>
    <w:p w14:paraId="6D21A3E6" w14:textId="5462BB0B"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Van Dijk, J. A.</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2005. </w:t>
      </w:r>
      <w:r w:rsidRPr="003B23BC">
        <w:rPr>
          <w:rFonts w:cs="Times New Roman"/>
          <w:i/>
          <w:color w:val="000000" w:themeColor="text1"/>
          <w:sz w:val="24"/>
          <w:szCs w:val="24"/>
        </w:rPr>
        <w:t>The deepening divide: Inequality in the information society</w:t>
      </w:r>
      <w:r w:rsidRPr="003B23BC">
        <w:rPr>
          <w:rFonts w:cs="Times New Roman"/>
          <w:iCs/>
          <w:color w:val="000000" w:themeColor="text1"/>
          <w:sz w:val="24"/>
          <w:szCs w:val="24"/>
        </w:rPr>
        <w:t>. London: Sage Publications.</w:t>
      </w:r>
    </w:p>
    <w:p w14:paraId="3E99A4F1" w14:textId="196FE12D"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Wellman, B., Quan-Haase, A., Boase, J., Ch</w:t>
      </w:r>
      <w:r w:rsidR="00542301" w:rsidRPr="003B23BC">
        <w:rPr>
          <w:rFonts w:cs="Times New Roman"/>
          <w:iCs/>
          <w:color w:val="000000" w:themeColor="text1"/>
          <w:sz w:val="24"/>
          <w:szCs w:val="24"/>
        </w:rPr>
        <w:t>en, W., Hampton, K., Díaz, I.,</w:t>
      </w:r>
      <w:r w:rsidRPr="003B23BC">
        <w:rPr>
          <w:rFonts w:cs="Times New Roman"/>
          <w:iCs/>
          <w:color w:val="000000" w:themeColor="text1"/>
          <w:sz w:val="24"/>
          <w:szCs w:val="24"/>
        </w:rPr>
        <w:t xml:space="preserve"> Miyata, K.</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2003. The social affordances of the Internet for networked individualism. </w:t>
      </w:r>
      <w:r w:rsidRPr="003B23BC">
        <w:rPr>
          <w:rFonts w:cs="Times New Roman"/>
          <w:i/>
          <w:color w:val="000000" w:themeColor="text1"/>
          <w:sz w:val="24"/>
          <w:szCs w:val="24"/>
        </w:rPr>
        <w:t xml:space="preserve">Journal of </w:t>
      </w:r>
      <w:r w:rsidR="00980D52" w:rsidRPr="003B23BC">
        <w:rPr>
          <w:rFonts w:cs="Times New Roman"/>
          <w:i/>
          <w:color w:val="000000" w:themeColor="text1"/>
          <w:sz w:val="24"/>
          <w:szCs w:val="24"/>
        </w:rPr>
        <w:t>C</w:t>
      </w:r>
      <w:r w:rsidRPr="003B23BC">
        <w:rPr>
          <w:rFonts w:cs="Times New Roman"/>
          <w:i/>
          <w:color w:val="000000" w:themeColor="text1"/>
          <w:sz w:val="24"/>
          <w:szCs w:val="24"/>
        </w:rPr>
        <w:t>omputer-</w:t>
      </w:r>
      <w:r w:rsidR="00980D52" w:rsidRPr="003B23BC">
        <w:rPr>
          <w:rFonts w:cs="Times New Roman"/>
          <w:i/>
          <w:color w:val="000000" w:themeColor="text1"/>
          <w:sz w:val="24"/>
          <w:szCs w:val="24"/>
        </w:rPr>
        <w:t>M</w:t>
      </w:r>
      <w:r w:rsidRPr="003B23BC">
        <w:rPr>
          <w:rFonts w:cs="Times New Roman"/>
          <w:i/>
          <w:color w:val="000000" w:themeColor="text1"/>
          <w:sz w:val="24"/>
          <w:szCs w:val="24"/>
        </w:rPr>
        <w:t xml:space="preserve">ediated </w:t>
      </w:r>
      <w:r w:rsidR="00980D52" w:rsidRPr="003B23BC">
        <w:rPr>
          <w:rFonts w:cs="Times New Roman"/>
          <w:i/>
          <w:color w:val="000000" w:themeColor="text1"/>
          <w:sz w:val="24"/>
          <w:szCs w:val="24"/>
        </w:rPr>
        <w:t>C</w:t>
      </w:r>
      <w:r w:rsidRPr="003B23BC">
        <w:rPr>
          <w:rFonts w:cs="Times New Roman"/>
          <w:i/>
          <w:color w:val="000000" w:themeColor="text1"/>
          <w:sz w:val="24"/>
          <w:szCs w:val="24"/>
        </w:rPr>
        <w:t>ommunication</w:t>
      </w:r>
      <w:r w:rsidRPr="003B23BC">
        <w:rPr>
          <w:rFonts w:cs="Times New Roman"/>
          <w:iCs/>
          <w:color w:val="000000" w:themeColor="text1"/>
          <w:sz w:val="24"/>
          <w:szCs w:val="24"/>
        </w:rPr>
        <w:t>, 8(3), JCMC834.</w:t>
      </w:r>
    </w:p>
    <w:p w14:paraId="27598B18" w14:textId="40ECE69E" w:rsidR="007365DE" w:rsidRPr="003B23BC" w:rsidRDefault="00542301"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lang w:val="fi-FI"/>
        </w:rPr>
        <w:t>Verba, S., Nie, N. H.,</w:t>
      </w:r>
      <w:r w:rsidR="0024599B" w:rsidRPr="003B23BC">
        <w:rPr>
          <w:rFonts w:cs="Times New Roman"/>
          <w:iCs/>
          <w:color w:val="000000" w:themeColor="text1"/>
          <w:sz w:val="24"/>
          <w:szCs w:val="24"/>
          <w:lang w:val="fi-FI"/>
        </w:rPr>
        <w:t xml:space="preserve"> </w:t>
      </w:r>
      <w:r w:rsidR="007365DE" w:rsidRPr="003B23BC">
        <w:rPr>
          <w:rFonts w:cs="Times New Roman"/>
          <w:iCs/>
          <w:color w:val="000000" w:themeColor="text1"/>
          <w:sz w:val="24"/>
          <w:szCs w:val="24"/>
          <w:lang w:val="fi-FI"/>
        </w:rPr>
        <w:t>Kim, J-O.</w:t>
      </w:r>
      <w:r w:rsidRPr="003B23BC">
        <w:rPr>
          <w:rFonts w:cs="Times New Roman"/>
          <w:iCs/>
          <w:color w:val="000000" w:themeColor="text1"/>
          <w:sz w:val="24"/>
          <w:szCs w:val="24"/>
          <w:lang w:val="fi-FI"/>
        </w:rPr>
        <w:t>,</w:t>
      </w:r>
      <w:r w:rsidR="007365DE" w:rsidRPr="003B23BC">
        <w:rPr>
          <w:rFonts w:cs="Times New Roman"/>
          <w:iCs/>
          <w:color w:val="000000" w:themeColor="text1"/>
          <w:sz w:val="24"/>
          <w:szCs w:val="24"/>
          <w:lang w:val="fi-FI"/>
        </w:rPr>
        <w:t xml:space="preserve"> 1978. </w:t>
      </w:r>
      <w:r w:rsidR="007365DE" w:rsidRPr="003B23BC">
        <w:rPr>
          <w:rFonts w:cs="Times New Roman"/>
          <w:i/>
          <w:color w:val="000000" w:themeColor="text1"/>
          <w:sz w:val="24"/>
          <w:szCs w:val="24"/>
        </w:rPr>
        <w:t>P</w:t>
      </w:r>
      <w:r w:rsidR="00E60BE8" w:rsidRPr="003B23BC">
        <w:rPr>
          <w:rFonts w:cs="Times New Roman"/>
          <w:i/>
          <w:color w:val="000000" w:themeColor="text1"/>
          <w:sz w:val="24"/>
          <w:szCs w:val="24"/>
        </w:rPr>
        <w:t>articipation and p</w:t>
      </w:r>
      <w:r w:rsidR="007365DE" w:rsidRPr="003B23BC">
        <w:rPr>
          <w:rFonts w:cs="Times New Roman"/>
          <w:i/>
          <w:color w:val="000000" w:themeColor="text1"/>
          <w:sz w:val="24"/>
          <w:szCs w:val="24"/>
        </w:rPr>
        <w:t xml:space="preserve">olitical </w:t>
      </w:r>
      <w:r w:rsidR="00E60BE8" w:rsidRPr="003B23BC">
        <w:rPr>
          <w:rFonts w:cs="Times New Roman"/>
          <w:i/>
          <w:color w:val="000000" w:themeColor="text1"/>
          <w:sz w:val="24"/>
          <w:szCs w:val="24"/>
        </w:rPr>
        <w:t>e</w:t>
      </w:r>
      <w:r w:rsidR="007365DE" w:rsidRPr="003B23BC">
        <w:rPr>
          <w:rFonts w:cs="Times New Roman"/>
          <w:i/>
          <w:color w:val="000000" w:themeColor="text1"/>
          <w:sz w:val="24"/>
          <w:szCs w:val="24"/>
        </w:rPr>
        <w:t xml:space="preserve">quality: A </w:t>
      </w:r>
      <w:r w:rsidR="00E60BE8" w:rsidRPr="003B23BC">
        <w:rPr>
          <w:rFonts w:cs="Times New Roman"/>
          <w:i/>
          <w:color w:val="000000" w:themeColor="text1"/>
          <w:sz w:val="24"/>
          <w:szCs w:val="24"/>
        </w:rPr>
        <w:t>s</w:t>
      </w:r>
      <w:r w:rsidR="007365DE" w:rsidRPr="003B23BC">
        <w:rPr>
          <w:rFonts w:cs="Times New Roman"/>
          <w:i/>
          <w:color w:val="000000" w:themeColor="text1"/>
          <w:sz w:val="24"/>
          <w:szCs w:val="24"/>
        </w:rPr>
        <w:t>even-</w:t>
      </w:r>
      <w:r w:rsidR="00E60BE8" w:rsidRPr="003B23BC">
        <w:rPr>
          <w:rFonts w:cs="Times New Roman"/>
          <w:i/>
          <w:color w:val="000000" w:themeColor="text1"/>
          <w:sz w:val="24"/>
          <w:szCs w:val="24"/>
        </w:rPr>
        <w:t>nation c</w:t>
      </w:r>
      <w:r w:rsidR="007365DE" w:rsidRPr="003B23BC">
        <w:rPr>
          <w:rFonts w:cs="Times New Roman"/>
          <w:i/>
          <w:color w:val="000000" w:themeColor="text1"/>
          <w:sz w:val="24"/>
          <w:szCs w:val="24"/>
        </w:rPr>
        <w:t>omparison</w:t>
      </w:r>
      <w:r w:rsidR="007365DE" w:rsidRPr="003B23BC">
        <w:rPr>
          <w:rFonts w:cs="Times New Roman"/>
          <w:iCs/>
          <w:color w:val="000000" w:themeColor="text1"/>
          <w:sz w:val="24"/>
          <w:szCs w:val="24"/>
        </w:rPr>
        <w:t xml:space="preserve">. Chicago: Chicago University Press. </w:t>
      </w:r>
    </w:p>
    <w:p w14:paraId="3139CD85" w14:textId="79B51560" w:rsidR="007365DE"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Westinen, J.</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2015. </w:t>
      </w:r>
      <w:r w:rsidRPr="003B23BC">
        <w:rPr>
          <w:rFonts w:cs="Times New Roman"/>
          <w:i/>
          <w:color w:val="000000" w:themeColor="text1"/>
          <w:sz w:val="24"/>
          <w:szCs w:val="24"/>
        </w:rPr>
        <w:t>Cleavages in contemporary Finland: a study on party-voter ties</w:t>
      </w:r>
      <w:r w:rsidRPr="003B23BC">
        <w:rPr>
          <w:rFonts w:cs="Times New Roman"/>
          <w:iCs/>
          <w:color w:val="000000" w:themeColor="text1"/>
          <w:sz w:val="24"/>
          <w:szCs w:val="24"/>
        </w:rPr>
        <w:t>. Turku: Åbo Akademi University Press.</w:t>
      </w:r>
    </w:p>
    <w:p w14:paraId="118E2AD4" w14:textId="046FBEF9" w:rsidR="007365DE" w:rsidRPr="003B23BC" w:rsidRDefault="00542301"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 xml:space="preserve">Vromen, A., Xenos, M. A., </w:t>
      </w:r>
      <w:r w:rsidR="007365DE" w:rsidRPr="003B23BC">
        <w:rPr>
          <w:rFonts w:cs="Times New Roman"/>
          <w:iCs/>
          <w:color w:val="000000" w:themeColor="text1"/>
          <w:sz w:val="24"/>
          <w:szCs w:val="24"/>
        </w:rPr>
        <w:t>Loader, B.</w:t>
      </w:r>
      <w:r w:rsidRPr="003B23BC">
        <w:rPr>
          <w:rFonts w:cs="Times New Roman"/>
          <w:iCs/>
          <w:color w:val="000000" w:themeColor="text1"/>
          <w:sz w:val="24"/>
          <w:szCs w:val="24"/>
        </w:rPr>
        <w:t>,</w:t>
      </w:r>
      <w:r w:rsidR="007365DE" w:rsidRPr="003B23BC">
        <w:rPr>
          <w:rFonts w:cs="Times New Roman"/>
          <w:iCs/>
          <w:color w:val="000000" w:themeColor="text1"/>
          <w:sz w:val="24"/>
          <w:szCs w:val="24"/>
        </w:rPr>
        <w:t xml:space="preserve"> 2015. Young people, social media and connective action: From organisational maintenance to everyday political talk. </w:t>
      </w:r>
      <w:r w:rsidR="007365DE" w:rsidRPr="003B23BC">
        <w:rPr>
          <w:rFonts w:cs="Times New Roman"/>
          <w:i/>
          <w:color w:val="000000" w:themeColor="text1"/>
          <w:sz w:val="24"/>
          <w:szCs w:val="24"/>
        </w:rPr>
        <w:t>Journal of Youth Studies</w:t>
      </w:r>
      <w:r w:rsidR="007365DE" w:rsidRPr="003B23BC">
        <w:rPr>
          <w:rFonts w:cs="Times New Roman"/>
          <w:iCs/>
          <w:color w:val="000000" w:themeColor="text1"/>
          <w:sz w:val="24"/>
          <w:szCs w:val="24"/>
        </w:rPr>
        <w:t>, 18(1), 80</w:t>
      </w:r>
      <w:r w:rsidR="00F92268" w:rsidRPr="003B23BC">
        <w:rPr>
          <w:rFonts w:cs="Times New Roman"/>
          <w:iCs/>
          <w:color w:val="000000" w:themeColor="text1"/>
          <w:sz w:val="24"/>
          <w:szCs w:val="24"/>
        </w:rPr>
        <w:t>–</w:t>
      </w:r>
      <w:r w:rsidR="007365DE" w:rsidRPr="003B23BC">
        <w:rPr>
          <w:rFonts w:cs="Times New Roman"/>
          <w:iCs/>
          <w:color w:val="000000" w:themeColor="text1"/>
          <w:sz w:val="24"/>
          <w:szCs w:val="24"/>
        </w:rPr>
        <w:t>100.</w:t>
      </w:r>
    </w:p>
    <w:p w14:paraId="6AE7F199" w14:textId="06E898B4" w:rsidR="00385533" w:rsidRPr="003B23BC" w:rsidRDefault="007365DE" w:rsidP="0002667D">
      <w:pPr>
        <w:spacing w:after="60" w:line="240" w:lineRule="auto"/>
        <w:ind w:hanging="227"/>
        <w:mirrorIndents/>
        <w:rPr>
          <w:rFonts w:cs="Times New Roman"/>
          <w:iCs/>
          <w:color w:val="000000" w:themeColor="text1"/>
          <w:sz w:val="24"/>
          <w:szCs w:val="24"/>
        </w:rPr>
      </w:pPr>
      <w:r w:rsidRPr="003B23BC">
        <w:rPr>
          <w:rFonts w:cs="Times New Roman"/>
          <w:iCs/>
          <w:color w:val="000000" w:themeColor="text1"/>
          <w:sz w:val="24"/>
          <w:szCs w:val="24"/>
        </w:rPr>
        <w:t xml:space="preserve">Xenos, </w:t>
      </w:r>
      <w:r w:rsidR="00542301" w:rsidRPr="003B23BC">
        <w:rPr>
          <w:rFonts w:cs="Times New Roman"/>
          <w:iCs/>
          <w:color w:val="000000" w:themeColor="text1"/>
          <w:sz w:val="24"/>
          <w:szCs w:val="24"/>
        </w:rPr>
        <w:t>M., Vromen, A.,</w:t>
      </w:r>
      <w:r w:rsidRPr="003B23BC">
        <w:rPr>
          <w:rFonts w:cs="Times New Roman"/>
          <w:iCs/>
          <w:color w:val="000000" w:themeColor="text1"/>
          <w:sz w:val="24"/>
          <w:szCs w:val="24"/>
        </w:rPr>
        <w:t xml:space="preserve"> Loader, B. D.</w:t>
      </w:r>
      <w:r w:rsidR="00542301" w:rsidRPr="003B23BC">
        <w:rPr>
          <w:rFonts w:cs="Times New Roman"/>
          <w:iCs/>
          <w:color w:val="000000" w:themeColor="text1"/>
          <w:sz w:val="24"/>
          <w:szCs w:val="24"/>
        </w:rPr>
        <w:t>,</w:t>
      </w:r>
      <w:r w:rsidRPr="003B23BC">
        <w:rPr>
          <w:rFonts w:cs="Times New Roman"/>
          <w:iCs/>
          <w:color w:val="000000" w:themeColor="text1"/>
          <w:sz w:val="24"/>
          <w:szCs w:val="24"/>
        </w:rPr>
        <w:t xml:space="preserve"> 2014. The great equalizer? Patterns of social media use and youth political engagement in three advanced democracies. </w:t>
      </w:r>
      <w:r w:rsidRPr="003B23BC">
        <w:rPr>
          <w:rFonts w:cs="Times New Roman"/>
          <w:i/>
          <w:color w:val="000000" w:themeColor="text1"/>
          <w:sz w:val="24"/>
          <w:szCs w:val="24"/>
        </w:rPr>
        <w:t>Information, Communication &amp; Society</w:t>
      </w:r>
      <w:r w:rsidRPr="003B23BC">
        <w:rPr>
          <w:rFonts w:cs="Times New Roman"/>
          <w:iCs/>
          <w:color w:val="000000" w:themeColor="text1"/>
          <w:sz w:val="24"/>
          <w:szCs w:val="24"/>
        </w:rPr>
        <w:t>, 17(2), 151</w:t>
      </w:r>
      <w:r w:rsidR="00F92268" w:rsidRPr="003B23BC">
        <w:rPr>
          <w:rFonts w:cs="Times New Roman"/>
          <w:iCs/>
          <w:color w:val="000000" w:themeColor="text1"/>
          <w:sz w:val="24"/>
          <w:szCs w:val="24"/>
        </w:rPr>
        <w:t>–</w:t>
      </w:r>
      <w:r w:rsidRPr="003B23BC">
        <w:rPr>
          <w:rFonts w:cs="Times New Roman"/>
          <w:iCs/>
          <w:color w:val="000000" w:themeColor="text1"/>
          <w:sz w:val="24"/>
          <w:szCs w:val="24"/>
        </w:rPr>
        <w:t>167.</w:t>
      </w:r>
      <w:r w:rsidR="00AD0E2D" w:rsidRPr="003B23BC">
        <w:rPr>
          <w:rFonts w:cs="Times New Roman"/>
          <w:iCs/>
          <w:color w:val="000000" w:themeColor="text1"/>
          <w:sz w:val="24"/>
          <w:szCs w:val="24"/>
        </w:rPr>
        <w:br w:type="page"/>
      </w:r>
    </w:p>
    <w:p w14:paraId="08F1C904" w14:textId="77777777" w:rsidR="00FD3602" w:rsidRPr="003B23BC" w:rsidRDefault="00FD3602">
      <w:pPr>
        <w:rPr>
          <w:rFonts w:cs="Times New Roman"/>
          <w:iCs/>
          <w:color w:val="000000" w:themeColor="text1"/>
          <w:sz w:val="24"/>
          <w:szCs w:val="24"/>
        </w:rPr>
        <w:sectPr w:rsidR="00FD3602" w:rsidRPr="003B23BC" w:rsidSect="006C06B9">
          <w:footerReference w:type="default" r:id="rId13"/>
          <w:pgSz w:w="11907" w:h="16840" w:code="9"/>
          <w:pgMar w:top="1440" w:right="1440" w:bottom="1440" w:left="1440" w:header="709" w:footer="709" w:gutter="0"/>
          <w:cols w:space="708"/>
          <w:docGrid w:linePitch="360"/>
        </w:sectPr>
      </w:pPr>
    </w:p>
    <w:tbl>
      <w:tblPr>
        <w:tblW w:w="5000" w:type="pct"/>
        <w:tblLayout w:type="fixed"/>
        <w:tblCellMar>
          <w:left w:w="70" w:type="dxa"/>
          <w:right w:w="70" w:type="dxa"/>
        </w:tblCellMar>
        <w:tblLook w:val="04A0" w:firstRow="1" w:lastRow="0" w:firstColumn="1" w:lastColumn="0" w:noHBand="0" w:noVBand="1"/>
      </w:tblPr>
      <w:tblGrid>
        <w:gridCol w:w="384"/>
        <w:gridCol w:w="1034"/>
        <w:gridCol w:w="1644"/>
        <w:gridCol w:w="758"/>
        <w:gridCol w:w="718"/>
        <w:gridCol w:w="850"/>
        <w:gridCol w:w="708"/>
        <w:gridCol w:w="160"/>
        <w:gridCol w:w="832"/>
        <w:gridCol w:w="687"/>
        <w:gridCol w:w="690"/>
        <w:gridCol w:w="665"/>
        <w:gridCol w:w="194"/>
        <w:gridCol w:w="758"/>
        <w:gridCol w:w="653"/>
        <w:gridCol w:w="718"/>
        <w:gridCol w:w="718"/>
        <w:gridCol w:w="194"/>
        <w:gridCol w:w="758"/>
        <w:gridCol w:w="653"/>
        <w:gridCol w:w="718"/>
        <w:gridCol w:w="718"/>
        <w:gridCol w:w="188"/>
      </w:tblGrid>
      <w:tr w:rsidR="003B4003" w:rsidRPr="003B23BC" w14:paraId="1B65ED0B" w14:textId="77777777" w:rsidTr="00606729">
        <w:trPr>
          <w:trHeight w:val="300"/>
        </w:trPr>
        <w:tc>
          <w:tcPr>
            <w:tcW w:w="4939" w:type="pct"/>
            <w:gridSpan w:val="22"/>
            <w:vMerge w:val="restart"/>
            <w:tcBorders>
              <w:left w:val="nil"/>
            </w:tcBorders>
            <w:shd w:val="clear" w:color="auto" w:fill="auto"/>
            <w:noWrap/>
            <w:vAlign w:val="bottom"/>
          </w:tcPr>
          <w:p w14:paraId="6A84299A" w14:textId="023F88D6" w:rsidR="003B4003" w:rsidRPr="003B23BC" w:rsidRDefault="00606729" w:rsidP="00451A39">
            <w:pPr>
              <w:spacing w:after="0" w:line="240" w:lineRule="auto"/>
              <w:rPr>
                <w:rFonts w:eastAsia="Times New Roman" w:cs="Times New Roman"/>
                <w:bCs/>
                <w:i/>
                <w:color w:val="000000" w:themeColor="text1"/>
                <w:szCs w:val="21"/>
                <w:lang w:eastAsia="fi-FI"/>
              </w:rPr>
            </w:pPr>
            <w:r w:rsidRPr="003B23BC">
              <w:rPr>
                <w:rFonts w:eastAsia="Times New Roman" w:cs="Times New Roman"/>
                <w:bCs/>
                <w:i/>
                <w:color w:val="000000" w:themeColor="text1"/>
                <w:szCs w:val="21"/>
                <w:lang w:eastAsia="fi-FI"/>
              </w:rPr>
              <w:lastRenderedPageBreak/>
              <w:t xml:space="preserve">Table A1. </w:t>
            </w:r>
            <w:r w:rsidR="000E5B2A" w:rsidRPr="003B23BC">
              <w:rPr>
                <w:rFonts w:eastAsia="Times New Roman" w:cs="Times New Roman"/>
                <w:bCs/>
                <w:i/>
                <w:color w:val="000000" w:themeColor="text1"/>
                <w:szCs w:val="21"/>
                <w:lang w:eastAsia="fi-FI"/>
              </w:rPr>
              <w:t>Social media users according to party preference, general interest in politics</w:t>
            </w:r>
            <w:r w:rsidR="005A5053" w:rsidRPr="003B23BC">
              <w:rPr>
                <w:rFonts w:eastAsia="Times New Roman" w:cs="Times New Roman"/>
                <w:bCs/>
                <w:i/>
                <w:color w:val="000000" w:themeColor="text1"/>
                <w:szCs w:val="21"/>
                <w:lang w:eastAsia="fi-FI"/>
              </w:rPr>
              <w:t>,</w:t>
            </w:r>
            <w:r w:rsidR="000E5B2A" w:rsidRPr="003B23BC">
              <w:rPr>
                <w:rFonts w:eastAsia="Times New Roman" w:cs="Times New Roman"/>
                <w:bCs/>
                <w:i/>
                <w:color w:val="000000" w:themeColor="text1"/>
                <w:szCs w:val="21"/>
                <w:lang w:eastAsia="fi-FI"/>
              </w:rPr>
              <w:t xml:space="preserve"> and sociodemographic factors</w:t>
            </w:r>
            <w:r w:rsidR="00451A39" w:rsidRPr="003B23BC">
              <w:rPr>
                <w:rFonts w:eastAsia="Times New Roman" w:cs="Times New Roman"/>
                <w:bCs/>
                <w:i/>
                <w:color w:val="000000" w:themeColor="text1"/>
                <w:szCs w:val="21"/>
                <w:lang w:eastAsia="fi-FI"/>
              </w:rPr>
              <w:t>;</w:t>
            </w:r>
            <w:r w:rsidR="000E5B2A" w:rsidRPr="003B23BC">
              <w:rPr>
                <w:rFonts w:eastAsia="Times New Roman" w:cs="Times New Roman"/>
                <w:bCs/>
                <w:i/>
                <w:color w:val="000000" w:themeColor="text1"/>
                <w:szCs w:val="21"/>
                <w:lang w:eastAsia="fi-FI"/>
              </w:rPr>
              <w:t>odds ratios and 95% confidence intervals</w:t>
            </w:r>
          </w:p>
        </w:tc>
        <w:tc>
          <w:tcPr>
            <w:tcW w:w="61" w:type="pct"/>
            <w:tcBorders>
              <w:bottom w:val="nil"/>
              <w:right w:val="nil"/>
            </w:tcBorders>
            <w:shd w:val="clear" w:color="auto" w:fill="auto"/>
            <w:noWrap/>
            <w:vAlign w:val="bottom"/>
          </w:tcPr>
          <w:p w14:paraId="6B3CED3B" w14:textId="77777777" w:rsidR="003B4003" w:rsidRPr="003B23BC" w:rsidRDefault="003B4003" w:rsidP="00FD3602">
            <w:pPr>
              <w:spacing w:after="0" w:line="240" w:lineRule="auto"/>
              <w:rPr>
                <w:rFonts w:ascii="Calibri" w:eastAsia="Times New Roman" w:hAnsi="Calibri" w:cs="Times New Roman"/>
                <w:b/>
                <w:bCs/>
                <w:color w:val="000000" w:themeColor="text1"/>
                <w:sz w:val="21"/>
                <w:szCs w:val="21"/>
                <w:lang w:eastAsia="fi-FI"/>
              </w:rPr>
            </w:pPr>
          </w:p>
        </w:tc>
      </w:tr>
      <w:tr w:rsidR="003B4003" w:rsidRPr="003B23BC" w14:paraId="65C8FFD3" w14:textId="77777777" w:rsidTr="00606729">
        <w:trPr>
          <w:trHeight w:val="300"/>
        </w:trPr>
        <w:tc>
          <w:tcPr>
            <w:tcW w:w="4939" w:type="pct"/>
            <w:gridSpan w:val="22"/>
            <w:vMerge/>
            <w:tcBorders>
              <w:left w:val="nil"/>
              <w:bottom w:val="nil"/>
            </w:tcBorders>
            <w:shd w:val="clear" w:color="auto" w:fill="auto"/>
            <w:noWrap/>
            <w:vAlign w:val="bottom"/>
          </w:tcPr>
          <w:p w14:paraId="1392074B" w14:textId="77777777" w:rsidR="003B4003" w:rsidRPr="003B23BC" w:rsidRDefault="003B4003" w:rsidP="00FD3602">
            <w:pPr>
              <w:spacing w:after="0" w:line="240" w:lineRule="auto"/>
              <w:rPr>
                <w:rFonts w:eastAsia="Times New Roman" w:cs="Times New Roman"/>
                <w:b/>
                <w:bCs/>
                <w:color w:val="000000" w:themeColor="text1"/>
                <w:sz w:val="21"/>
                <w:szCs w:val="21"/>
                <w:lang w:eastAsia="fi-FI"/>
              </w:rPr>
            </w:pPr>
          </w:p>
        </w:tc>
        <w:tc>
          <w:tcPr>
            <w:tcW w:w="61" w:type="pct"/>
            <w:tcBorders>
              <w:bottom w:val="nil"/>
              <w:right w:val="nil"/>
            </w:tcBorders>
            <w:shd w:val="clear" w:color="auto" w:fill="auto"/>
            <w:noWrap/>
            <w:vAlign w:val="bottom"/>
          </w:tcPr>
          <w:p w14:paraId="642E7846" w14:textId="77777777" w:rsidR="003B4003" w:rsidRPr="003B23BC" w:rsidRDefault="003B4003" w:rsidP="00FD3602">
            <w:pPr>
              <w:spacing w:after="0" w:line="240" w:lineRule="auto"/>
              <w:rPr>
                <w:rFonts w:ascii="Calibri" w:eastAsia="Times New Roman" w:hAnsi="Calibri" w:cs="Times New Roman"/>
                <w:b/>
                <w:bCs/>
                <w:color w:val="000000" w:themeColor="text1"/>
                <w:sz w:val="21"/>
                <w:szCs w:val="21"/>
                <w:lang w:eastAsia="fi-FI"/>
              </w:rPr>
            </w:pPr>
          </w:p>
        </w:tc>
      </w:tr>
      <w:tr w:rsidR="00FD3602" w:rsidRPr="003B23BC" w14:paraId="6D40F19E" w14:textId="77777777" w:rsidTr="00606729">
        <w:trPr>
          <w:trHeight w:val="300"/>
        </w:trPr>
        <w:tc>
          <w:tcPr>
            <w:tcW w:w="125" w:type="pct"/>
            <w:tcBorders>
              <w:top w:val="single" w:sz="4" w:space="0" w:color="auto"/>
              <w:left w:val="nil"/>
              <w:bottom w:val="nil"/>
              <w:right w:val="nil"/>
            </w:tcBorders>
            <w:shd w:val="clear" w:color="auto" w:fill="auto"/>
            <w:noWrap/>
            <w:vAlign w:val="bottom"/>
            <w:hideMark/>
          </w:tcPr>
          <w:p w14:paraId="2FB2D06A"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336" w:type="pct"/>
            <w:tcBorders>
              <w:top w:val="single" w:sz="4" w:space="0" w:color="auto"/>
              <w:left w:val="nil"/>
              <w:bottom w:val="nil"/>
              <w:right w:val="nil"/>
            </w:tcBorders>
            <w:shd w:val="clear" w:color="auto" w:fill="auto"/>
            <w:noWrap/>
            <w:vAlign w:val="bottom"/>
            <w:hideMark/>
          </w:tcPr>
          <w:p w14:paraId="79F24E5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534" w:type="pct"/>
            <w:tcBorders>
              <w:top w:val="single" w:sz="4" w:space="0" w:color="auto"/>
              <w:left w:val="nil"/>
              <w:bottom w:val="nil"/>
              <w:right w:val="single" w:sz="4" w:space="0" w:color="auto"/>
            </w:tcBorders>
            <w:shd w:val="clear" w:color="auto" w:fill="auto"/>
            <w:noWrap/>
            <w:vAlign w:val="bottom"/>
            <w:hideMark/>
          </w:tcPr>
          <w:p w14:paraId="5FB5608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479" w:type="pct"/>
            <w:gridSpan w:val="2"/>
            <w:tcBorders>
              <w:top w:val="single" w:sz="4" w:space="0" w:color="auto"/>
              <w:left w:val="nil"/>
              <w:bottom w:val="nil"/>
              <w:right w:val="nil"/>
            </w:tcBorders>
            <w:shd w:val="clear" w:color="auto" w:fill="auto"/>
            <w:noWrap/>
            <w:vAlign w:val="bottom"/>
            <w:hideMark/>
          </w:tcPr>
          <w:p w14:paraId="4C445EE0" w14:textId="77777777" w:rsidR="00FD3602" w:rsidRPr="003B23BC" w:rsidRDefault="00FD3602"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Model 0</w:t>
            </w:r>
          </w:p>
        </w:tc>
        <w:tc>
          <w:tcPr>
            <w:tcW w:w="276" w:type="pct"/>
            <w:tcBorders>
              <w:top w:val="single" w:sz="4" w:space="0" w:color="auto"/>
              <w:left w:val="nil"/>
              <w:bottom w:val="nil"/>
              <w:right w:val="nil"/>
            </w:tcBorders>
            <w:shd w:val="clear" w:color="auto" w:fill="auto"/>
            <w:noWrap/>
            <w:vAlign w:val="bottom"/>
            <w:hideMark/>
          </w:tcPr>
          <w:p w14:paraId="75F896AE" w14:textId="77777777" w:rsidR="00FD3602" w:rsidRPr="003B23BC" w:rsidRDefault="00FD3602"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230" w:type="pct"/>
            <w:tcBorders>
              <w:top w:val="single" w:sz="4" w:space="0" w:color="auto"/>
              <w:left w:val="nil"/>
              <w:bottom w:val="nil"/>
              <w:right w:val="nil"/>
            </w:tcBorders>
            <w:shd w:val="clear" w:color="auto" w:fill="auto"/>
            <w:noWrap/>
            <w:vAlign w:val="bottom"/>
            <w:hideMark/>
          </w:tcPr>
          <w:p w14:paraId="5CB99336" w14:textId="77777777" w:rsidR="00FD3602" w:rsidRPr="003B23BC" w:rsidRDefault="00FD3602"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52" w:type="pct"/>
            <w:tcBorders>
              <w:top w:val="single" w:sz="4" w:space="0" w:color="auto"/>
              <w:left w:val="nil"/>
              <w:bottom w:val="nil"/>
              <w:right w:val="single" w:sz="4" w:space="0" w:color="auto"/>
            </w:tcBorders>
            <w:shd w:val="clear" w:color="auto" w:fill="auto"/>
            <w:noWrap/>
            <w:vAlign w:val="bottom"/>
            <w:hideMark/>
          </w:tcPr>
          <w:p w14:paraId="56515E26" w14:textId="77777777" w:rsidR="00FD3602" w:rsidRPr="003B23BC" w:rsidRDefault="00FD3602"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493" w:type="pct"/>
            <w:gridSpan w:val="2"/>
            <w:tcBorders>
              <w:top w:val="single" w:sz="4" w:space="0" w:color="auto"/>
              <w:left w:val="nil"/>
              <w:bottom w:val="nil"/>
              <w:right w:val="nil"/>
            </w:tcBorders>
            <w:shd w:val="clear" w:color="auto" w:fill="auto"/>
            <w:noWrap/>
            <w:vAlign w:val="bottom"/>
            <w:hideMark/>
          </w:tcPr>
          <w:p w14:paraId="0A95C85A" w14:textId="77777777" w:rsidR="00FD3602" w:rsidRPr="003B23BC" w:rsidRDefault="00FD3602"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Model 1</w:t>
            </w:r>
          </w:p>
        </w:tc>
        <w:tc>
          <w:tcPr>
            <w:tcW w:w="224" w:type="pct"/>
            <w:tcBorders>
              <w:top w:val="single" w:sz="4" w:space="0" w:color="auto"/>
              <w:left w:val="nil"/>
              <w:bottom w:val="nil"/>
              <w:right w:val="nil"/>
            </w:tcBorders>
            <w:shd w:val="clear" w:color="auto" w:fill="auto"/>
            <w:noWrap/>
            <w:vAlign w:val="bottom"/>
            <w:hideMark/>
          </w:tcPr>
          <w:p w14:paraId="2F33D16E" w14:textId="77777777" w:rsidR="00FD3602" w:rsidRPr="003B23BC" w:rsidRDefault="00FD3602"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216" w:type="pct"/>
            <w:tcBorders>
              <w:top w:val="single" w:sz="4" w:space="0" w:color="auto"/>
              <w:left w:val="nil"/>
              <w:bottom w:val="nil"/>
              <w:right w:val="nil"/>
            </w:tcBorders>
            <w:shd w:val="clear" w:color="auto" w:fill="auto"/>
            <w:noWrap/>
            <w:vAlign w:val="bottom"/>
            <w:hideMark/>
          </w:tcPr>
          <w:p w14:paraId="71F62D4B" w14:textId="77777777" w:rsidR="00FD3602" w:rsidRPr="003B23BC" w:rsidRDefault="00FD3602"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63" w:type="pct"/>
            <w:tcBorders>
              <w:top w:val="single" w:sz="4" w:space="0" w:color="auto"/>
              <w:left w:val="nil"/>
              <w:bottom w:val="nil"/>
              <w:right w:val="single" w:sz="4" w:space="0" w:color="auto"/>
            </w:tcBorders>
            <w:shd w:val="clear" w:color="auto" w:fill="auto"/>
            <w:noWrap/>
            <w:vAlign w:val="bottom"/>
            <w:hideMark/>
          </w:tcPr>
          <w:p w14:paraId="0C348944" w14:textId="77777777" w:rsidR="00FD3602" w:rsidRPr="003B23BC" w:rsidRDefault="00FD3602"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458" w:type="pct"/>
            <w:gridSpan w:val="2"/>
            <w:tcBorders>
              <w:top w:val="single" w:sz="4" w:space="0" w:color="auto"/>
              <w:left w:val="nil"/>
              <w:bottom w:val="nil"/>
              <w:right w:val="nil"/>
            </w:tcBorders>
            <w:shd w:val="clear" w:color="auto" w:fill="auto"/>
            <w:noWrap/>
            <w:vAlign w:val="bottom"/>
            <w:hideMark/>
          </w:tcPr>
          <w:p w14:paraId="5682A249" w14:textId="1224FB47" w:rsidR="00FD3602" w:rsidRPr="003B23BC" w:rsidRDefault="000B1E02"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Model 2</w:t>
            </w:r>
          </w:p>
        </w:tc>
        <w:tc>
          <w:tcPr>
            <w:tcW w:w="233" w:type="pct"/>
            <w:tcBorders>
              <w:top w:val="single" w:sz="4" w:space="0" w:color="auto"/>
              <w:left w:val="nil"/>
              <w:bottom w:val="nil"/>
              <w:right w:val="nil"/>
            </w:tcBorders>
            <w:shd w:val="clear" w:color="auto" w:fill="auto"/>
            <w:noWrap/>
            <w:vAlign w:val="bottom"/>
            <w:hideMark/>
          </w:tcPr>
          <w:p w14:paraId="6C98A747" w14:textId="77777777" w:rsidR="00FD3602" w:rsidRPr="003B23BC" w:rsidRDefault="00FD3602"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233" w:type="pct"/>
            <w:tcBorders>
              <w:top w:val="single" w:sz="4" w:space="0" w:color="auto"/>
              <w:left w:val="nil"/>
              <w:bottom w:val="nil"/>
              <w:right w:val="nil"/>
            </w:tcBorders>
            <w:shd w:val="clear" w:color="auto" w:fill="auto"/>
            <w:noWrap/>
            <w:vAlign w:val="bottom"/>
            <w:hideMark/>
          </w:tcPr>
          <w:p w14:paraId="37564A0D" w14:textId="77777777" w:rsidR="00FD3602" w:rsidRPr="003B23BC" w:rsidRDefault="00FD3602"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63" w:type="pct"/>
            <w:tcBorders>
              <w:top w:val="single" w:sz="4" w:space="0" w:color="auto"/>
              <w:left w:val="nil"/>
              <w:bottom w:val="nil"/>
              <w:right w:val="single" w:sz="4" w:space="0" w:color="auto"/>
            </w:tcBorders>
            <w:shd w:val="clear" w:color="auto" w:fill="auto"/>
            <w:noWrap/>
            <w:vAlign w:val="bottom"/>
            <w:hideMark/>
          </w:tcPr>
          <w:p w14:paraId="0463A6EC" w14:textId="77777777" w:rsidR="00FD3602" w:rsidRPr="003B23BC" w:rsidRDefault="00FD3602"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458" w:type="pct"/>
            <w:gridSpan w:val="2"/>
            <w:tcBorders>
              <w:top w:val="single" w:sz="4" w:space="0" w:color="auto"/>
              <w:left w:val="nil"/>
              <w:bottom w:val="nil"/>
              <w:right w:val="nil"/>
            </w:tcBorders>
            <w:shd w:val="clear" w:color="auto" w:fill="auto"/>
            <w:noWrap/>
            <w:vAlign w:val="bottom"/>
            <w:hideMark/>
          </w:tcPr>
          <w:p w14:paraId="7E07692C" w14:textId="3ED048D4" w:rsidR="00FD3602" w:rsidRPr="003B23BC" w:rsidRDefault="000B1E02"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Model 3</w:t>
            </w:r>
          </w:p>
        </w:tc>
        <w:tc>
          <w:tcPr>
            <w:tcW w:w="233" w:type="pct"/>
            <w:tcBorders>
              <w:top w:val="single" w:sz="4" w:space="0" w:color="auto"/>
              <w:left w:val="nil"/>
              <w:bottom w:val="nil"/>
              <w:right w:val="nil"/>
            </w:tcBorders>
            <w:shd w:val="clear" w:color="auto" w:fill="auto"/>
            <w:noWrap/>
            <w:vAlign w:val="bottom"/>
            <w:hideMark/>
          </w:tcPr>
          <w:p w14:paraId="7D5ABB16" w14:textId="77777777" w:rsidR="00FD3602" w:rsidRPr="003B23BC" w:rsidRDefault="00FD3602"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233" w:type="pct"/>
            <w:tcBorders>
              <w:top w:val="single" w:sz="4" w:space="0" w:color="auto"/>
              <w:left w:val="nil"/>
              <w:bottom w:val="nil"/>
              <w:right w:val="nil"/>
            </w:tcBorders>
            <w:shd w:val="clear" w:color="auto" w:fill="auto"/>
            <w:noWrap/>
            <w:vAlign w:val="bottom"/>
            <w:hideMark/>
          </w:tcPr>
          <w:p w14:paraId="1CC82FCF" w14:textId="77777777" w:rsidR="00FD3602" w:rsidRPr="003B23BC" w:rsidRDefault="00FD3602"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61" w:type="pct"/>
            <w:tcBorders>
              <w:top w:val="single" w:sz="4" w:space="0" w:color="auto"/>
              <w:left w:val="nil"/>
              <w:bottom w:val="nil"/>
              <w:right w:val="nil"/>
            </w:tcBorders>
            <w:shd w:val="clear" w:color="auto" w:fill="auto"/>
            <w:noWrap/>
            <w:vAlign w:val="bottom"/>
            <w:hideMark/>
          </w:tcPr>
          <w:p w14:paraId="46DED291" w14:textId="77777777" w:rsidR="00FD3602" w:rsidRPr="003B23BC" w:rsidRDefault="00FD3602" w:rsidP="00606729">
            <w:pPr>
              <w:spacing w:after="0" w:line="240" w:lineRule="auto"/>
              <w:rPr>
                <w:rFonts w:ascii="Calibri" w:eastAsia="Times New Roman" w:hAnsi="Calibri" w:cs="Times New Roman"/>
                <w:b/>
                <w:bCs/>
                <w:color w:val="000000" w:themeColor="text1"/>
                <w:sz w:val="21"/>
                <w:szCs w:val="21"/>
                <w:lang w:eastAsia="fi-FI"/>
              </w:rPr>
            </w:pPr>
            <w:r w:rsidRPr="003B23BC">
              <w:rPr>
                <w:rFonts w:ascii="Calibri" w:eastAsia="Times New Roman" w:hAnsi="Calibri" w:cs="Times New Roman"/>
                <w:b/>
                <w:bCs/>
                <w:color w:val="000000" w:themeColor="text1"/>
                <w:sz w:val="21"/>
                <w:szCs w:val="21"/>
                <w:lang w:eastAsia="fi-FI"/>
              </w:rPr>
              <w:t> </w:t>
            </w:r>
          </w:p>
        </w:tc>
      </w:tr>
      <w:tr w:rsidR="00FD3602" w:rsidRPr="003B23BC" w14:paraId="01A00EEE" w14:textId="77777777" w:rsidTr="00606729">
        <w:trPr>
          <w:trHeight w:val="300"/>
        </w:trPr>
        <w:tc>
          <w:tcPr>
            <w:tcW w:w="125" w:type="pct"/>
            <w:tcBorders>
              <w:top w:val="nil"/>
              <w:left w:val="nil"/>
              <w:bottom w:val="nil"/>
              <w:right w:val="nil"/>
            </w:tcBorders>
            <w:shd w:val="clear" w:color="auto" w:fill="auto"/>
            <w:noWrap/>
            <w:vAlign w:val="bottom"/>
            <w:hideMark/>
          </w:tcPr>
          <w:p w14:paraId="6F823EA5" w14:textId="77777777" w:rsidR="00FD3602" w:rsidRPr="003B23BC" w:rsidRDefault="00FD3602" w:rsidP="00606729">
            <w:pPr>
              <w:spacing w:after="0" w:line="240" w:lineRule="auto"/>
              <w:rPr>
                <w:rFonts w:ascii="Calibri" w:eastAsia="Times New Roman" w:hAnsi="Calibri" w:cs="Times New Roman"/>
                <w:b/>
                <w:bCs/>
                <w:color w:val="000000" w:themeColor="text1"/>
                <w:sz w:val="21"/>
                <w:szCs w:val="21"/>
                <w:lang w:eastAsia="fi-FI"/>
              </w:rPr>
            </w:pPr>
          </w:p>
        </w:tc>
        <w:tc>
          <w:tcPr>
            <w:tcW w:w="336" w:type="pct"/>
            <w:tcBorders>
              <w:top w:val="nil"/>
              <w:left w:val="nil"/>
              <w:bottom w:val="nil"/>
              <w:right w:val="nil"/>
            </w:tcBorders>
            <w:shd w:val="clear" w:color="auto" w:fill="auto"/>
            <w:noWrap/>
            <w:vAlign w:val="bottom"/>
            <w:hideMark/>
          </w:tcPr>
          <w:p w14:paraId="72AA30B5"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vAlign w:val="bottom"/>
            <w:hideMark/>
          </w:tcPr>
          <w:p w14:paraId="061B77D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bottom"/>
            <w:hideMark/>
          </w:tcPr>
          <w:p w14:paraId="66D0E564"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Exp(B)</w:t>
            </w:r>
          </w:p>
        </w:tc>
        <w:tc>
          <w:tcPr>
            <w:tcW w:w="791" w:type="pct"/>
            <w:gridSpan w:val="4"/>
            <w:tcBorders>
              <w:top w:val="nil"/>
              <w:left w:val="nil"/>
              <w:bottom w:val="nil"/>
              <w:right w:val="single" w:sz="4" w:space="0" w:color="000000"/>
            </w:tcBorders>
            <w:shd w:val="clear" w:color="auto" w:fill="auto"/>
            <w:vAlign w:val="bottom"/>
            <w:hideMark/>
          </w:tcPr>
          <w:p w14:paraId="76FD2450"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95% Confidence Interval</w:t>
            </w:r>
          </w:p>
        </w:tc>
        <w:tc>
          <w:tcPr>
            <w:tcW w:w="270" w:type="pct"/>
            <w:tcBorders>
              <w:top w:val="nil"/>
              <w:left w:val="nil"/>
              <w:bottom w:val="nil"/>
              <w:right w:val="nil"/>
            </w:tcBorders>
            <w:shd w:val="clear" w:color="auto" w:fill="auto"/>
            <w:noWrap/>
            <w:vAlign w:val="bottom"/>
            <w:hideMark/>
          </w:tcPr>
          <w:p w14:paraId="6866FBFC"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Exp(B)</w:t>
            </w:r>
          </w:p>
        </w:tc>
        <w:tc>
          <w:tcPr>
            <w:tcW w:w="726" w:type="pct"/>
            <w:gridSpan w:val="4"/>
            <w:tcBorders>
              <w:top w:val="nil"/>
              <w:left w:val="nil"/>
              <w:bottom w:val="nil"/>
              <w:right w:val="single" w:sz="4" w:space="0" w:color="000000"/>
            </w:tcBorders>
            <w:shd w:val="clear" w:color="auto" w:fill="auto"/>
            <w:vAlign w:val="bottom"/>
            <w:hideMark/>
          </w:tcPr>
          <w:p w14:paraId="51DDD42D" w14:textId="5D39BFF7" w:rsidR="00FD3602" w:rsidRPr="003B23BC" w:rsidRDefault="00606729"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95% Confidence Interval</w:t>
            </w:r>
          </w:p>
        </w:tc>
        <w:tc>
          <w:tcPr>
            <w:tcW w:w="246" w:type="pct"/>
            <w:tcBorders>
              <w:top w:val="nil"/>
              <w:left w:val="nil"/>
              <w:bottom w:val="nil"/>
              <w:right w:val="nil"/>
            </w:tcBorders>
            <w:shd w:val="clear" w:color="auto" w:fill="auto"/>
            <w:noWrap/>
            <w:vAlign w:val="bottom"/>
            <w:hideMark/>
          </w:tcPr>
          <w:p w14:paraId="4621B630"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Exp(B)</w:t>
            </w:r>
          </w:p>
        </w:tc>
        <w:tc>
          <w:tcPr>
            <w:tcW w:w="741" w:type="pct"/>
            <w:gridSpan w:val="4"/>
            <w:tcBorders>
              <w:top w:val="nil"/>
              <w:left w:val="nil"/>
              <w:bottom w:val="nil"/>
              <w:right w:val="single" w:sz="4" w:space="0" w:color="000000"/>
            </w:tcBorders>
            <w:shd w:val="clear" w:color="auto" w:fill="auto"/>
            <w:vAlign w:val="bottom"/>
            <w:hideMark/>
          </w:tcPr>
          <w:p w14:paraId="1657223C"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95% Confidence Interval</w:t>
            </w:r>
          </w:p>
        </w:tc>
        <w:tc>
          <w:tcPr>
            <w:tcW w:w="246" w:type="pct"/>
            <w:tcBorders>
              <w:top w:val="nil"/>
              <w:left w:val="nil"/>
              <w:bottom w:val="nil"/>
              <w:right w:val="nil"/>
            </w:tcBorders>
            <w:shd w:val="clear" w:color="auto" w:fill="auto"/>
            <w:noWrap/>
            <w:vAlign w:val="bottom"/>
            <w:hideMark/>
          </w:tcPr>
          <w:p w14:paraId="27C926A0"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Exp(B)</w:t>
            </w:r>
          </w:p>
        </w:tc>
        <w:tc>
          <w:tcPr>
            <w:tcW w:w="739" w:type="pct"/>
            <w:gridSpan w:val="4"/>
            <w:tcBorders>
              <w:top w:val="nil"/>
              <w:left w:val="nil"/>
              <w:bottom w:val="nil"/>
              <w:right w:val="nil"/>
            </w:tcBorders>
            <w:shd w:val="clear" w:color="auto" w:fill="auto"/>
            <w:vAlign w:val="bottom"/>
            <w:hideMark/>
          </w:tcPr>
          <w:p w14:paraId="6ADB7EE5"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95% Confidence Interval</w:t>
            </w:r>
          </w:p>
        </w:tc>
      </w:tr>
      <w:tr w:rsidR="00606729" w:rsidRPr="003B23BC" w14:paraId="458CB0E2" w14:textId="77777777" w:rsidTr="00606729">
        <w:trPr>
          <w:trHeight w:val="300"/>
        </w:trPr>
        <w:tc>
          <w:tcPr>
            <w:tcW w:w="125" w:type="pct"/>
            <w:tcBorders>
              <w:top w:val="nil"/>
              <w:left w:val="nil"/>
              <w:bottom w:val="single" w:sz="4" w:space="0" w:color="auto"/>
              <w:right w:val="nil"/>
            </w:tcBorders>
            <w:shd w:val="clear" w:color="auto" w:fill="auto"/>
            <w:noWrap/>
            <w:vAlign w:val="bottom"/>
            <w:hideMark/>
          </w:tcPr>
          <w:p w14:paraId="74697E2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336" w:type="pct"/>
            <w:tcBorders>
              <w:top w:val="nil"/>
              <w:left w:val="nil"/>
              <w:bottom w:val="single" w:sz="4" w:space="0" w:color="auto"/>
              <w:right w:val="nil"/>
            </w:tcBorders>
            <w:shd w:val="clear" w:color="auto" w:fill="auto"/>
            <w:noWrap/>
            <w:vAlign w:val="bottom"/>
            <w:hideMark/>
          </w:tcPr>
          <w:p w14:paraId="0E187E47"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534" w:type="pct"/>
            <w:tcBorders>
              <w:top w:val="nil"/>
              <w:left w:val="nil"/>
              <w:bottom w:val="single" w:sz="4" w:space="0" w:color="auto"/>
              <w:right w:val="single" w:sz="4" w:space="0" w:color="auto"/>
            </w:tcBorders>
            <w:shd w:val="clear" w:color="auto" w:fill="auto"/>
            <w:noWrap/>
            <w:hideMark/>
          </w:tcPr>
          <w:p w14:paraId="5CB110F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single" w:sz="4" w:space="0" w:color="auto"/>
              <w:right w:val="nil"/>
            </w:tcBorders>
            <w:shd w:val="clear" w:color="auto" w:fill="auto"/>
            <w:noWrap/>
            <w:vAlign w:val="bottom"/>
            <w:hideMark/>
          </w:tcPr>
          <w:p w14:paraId="0FE546F3"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 </w:t>
            </w:r>
          </w:p>
        </w:tc>
        <w:tc>
          <w:tcPr>
            <w:tcW w:w="233" w:type="pct"/>
            <w:tcBorders>
              <w:top w:val="nil"/>
              <w:left w:val="nil"/>
              <w:bottom w:val="single" w:sz="4" w:space="0" w:color="auto"/>
              <w:right w:val="nil"/>
            </w:tcBorders>
            <w:shd w:val="clear" w:color="auto" w:fill="auto"/>
            <w:noWrap/>
            <w:vAlign w:val="bottom"/>
            <w:hideMark/>
          </w:tcPr>
          <w:p w14:paraId="69DFA2FB"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 </w:t>
            </w:r>
          </w:p>
        </w:tc>
        <w:tc>
          <w:tcPr>
            <w:tcW w:w="276" w:type="pct"/>
            <w:tcBorders>
              <w:top w:val="nil"/>
              <w:left w:val="nil"/>
              <w:bottom w:val="single" w:sz="4" w:space="0" w:color="auto"/>
              <w:right w:val="nil"/>
            </w:tcBorders>
            <w:shd w:val="clear" w:color="auto" w:fill="auto"/>
            <w:noWrap/>
            <w:vAlign w:val="bottom"/>
            <w:hideMark/>
          </w:tcPr>
          <w:p w14:paraId="437C54B2"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Lower</w:t>
            </w:r>
          </w:p>
        </w:tc>
        <w:tc>
          <w:tcPr>
            <w:tcW w:w="230" w:type="pct"/>
            <w:tcBorders>
              <w:top w:val="nil"/>
              <w:left w:val="nil"/>
              <w:bottom w:val="single" w:sz="4" w:space="0" w:color="auto"/>
              <w:right w:val="nil"/>
            </w:tcBorders>
            <w:shd w:val="clear" w:color="auto" w:fill="auto"/>
            <w:noWrap/>
            <w:vAlign w:val="bottom"/>
            <w:hideMark/>
          </w:tcPr>
          <w:p w14:paraId="13C9FE85"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Upper</w:t>
            </w:r>
          </w:p>
        </w:tc>
        <w:tc>
          <w:tcPr>
            <w:tcW w:w="52" w:type="pct"/>
            <w:tcBorders>
              <w:top w:val="nil"/>
              <w:left w:val="nil"/>
              <w:bottom w:val="single" w:sz="4" w:space="0" w:color="auto"/>
              <w:right w:val="single" w:sz="4" w:space="0" w:color="auto"/>
            </w:tcBorders>
            <w:shd w:val="clear" w:color="auto" w:fill="auto"/>
            <w:noWrap/>
            <w:vAlign w:val="bottom"/>
            <w:hideMark/>
          </w:tcPr>
          <w:p w14:paraId="4735DD3A"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 </w:t>
            </w:r>
          </w:p>
        </w:tc>
        <w:tc>
          <w:tcPr>
            <w:tcW w:w="270" w:type="pct"/>
            <w:tcBorders>
              <w:top w:val="nil"/>
              <w:left w:val="nil"/>
              <w:bottom w:val="single" w:sz="4" w:space="0" w:color="auto"/>
              <w:right w:val="nil"/>
            </w:tcBorders>
            <w:shd w:val="clear" w:color="auto" w:fill="auto"/>
            <w:noWrap/>
            <w:vAlign w:val="bottom"/>
            <w:hideMark/>
          </w:tcPr>
          <w:p w14:paraId="7874DAA6"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 </w:t>
            </w:r>
          </w:p>
        </w:tc>
        <w:tc>
          <w:tcPr>
            <w:tcW w:w="223" w:type="pct"/>
            <w:tcBorders>
              <w:top w:val="nil"/>
              <w:left w:val="nil"/>
              <w:bottom w:val="single" w:sz="4" w:space="0" w:color="auto"/>
              <w:right w:val="nil"/>
            </w:tcBorders>
            <w:shd w:val="clear" w:color="auto" w:fill="auto"/>
            <w:noWrap/>
            <w:vAlign w:val="center"/>
            <w:hideMark/>
          </w:tcPr>
          <w:p w14:paraId="35F517AE"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 </w:t>
            </w:r>
          </w:p>
        </w:tc>
        <w:tc>
          <w:tcPr>
            <w:tcW w:w="224" w:type="pct"/>
            <w:tcBorders>
              <w:top w:val="nil"/>
              <w:left w:val="nil"/>
              <w:bottom w:val="single" w:sz="4" w:space="0" w:color="auto"/>
              <w:right w:val="nil"/>
            </w:tcBorders>
            <w:shd w:val="clear" w:color="auto" w:fill="auto"/>
            <w:noWrap/>
            <w:vAlign w:val="bottom"/>
            <w:hideMark/>
          </w:tcPr>
          <w:p w14:paraId="169A2DFA"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Lower</w:t>
            </w:r>
          </w:p>
        </w:tc>
        <w:tc>
          <w:tcPr>
            <w:tcW w:w="216" w:type="pct"/>
            <w:tcBorders>
              <w:top w:val="nil"/>
              <w:left w:val="nil"/>
              <w:bottom w:val="single" w:sz="4" w:space="0" w:color="auto"/>
              <w:right w:val="nil"/>
            </w:tcBorders>
            <w:shd w:val="clear" w:color="auto" w:fill="auto"/>
            <w:noWrap/>
            <w:vAlign w:val="bottom"/>
            <w:hideMark/>
          </w:tcPr>
          <w:p w14:paraId="33E29967"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Upper</w:t>
            </w:r>
          </w:p>
        </w:tc>
        <w:tc>
          <w:tcPr>
            <w:tcW w:w="63" w:type="pct"/>
            <w:tcBorders>
              <w:top w:val="nil"/>
              <w:left w:val="nil"/>
              <w:bottom w:val="single" w:sz="4" w:space="0" w:color="auto"/>
              <w:right w:val="single" w:sz="4" w:space="0" w:color="auto"/>
            </w:tcBorders>
            <w:shd w:val="clear" w:color="auto" w:fill="auto"/>
            <w:noWrap/>
            <w:vAlign w:val="bottom"/>
            <w:hideMark/>
          </w:tcPr>
          <w:p w14:paraId="1723C622"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 </w:t>
            </w:r>
          </w:p>
        </w:tc>
        <w:tc>
          <w:tcPr>
            <w:tcW w:w="246" w:type="pct"/>
            <w:tcBorders>
              <w:top w:val="nil"/>
              <w:left w:val="nil"/>
              <w:bottom w:val="single" w:sz="4" w:space="0" w:color="auto"/>
              <w:right w:val="nil"/>
            </w:tcBorders>
            <w:shd w:val="clear" w:color="auto" w:fill="auto"/>
            <w:noWrap/>
            <w:vAlign w:val="bottom"/>
            <w:hideMark/>
          </w:tcPr>
          <w:p w14:paraId="5274C54A"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 </w:t>
            </w:r>
          </w:p>
        </w:tc>
        <w:tc>
          <w:tcPr>
            <w:tcW w:w="212" w:type="pct"/>
            <w:tcBorders>
              <w:top w:val="nil"/>
              <w:left w:val="nil"/>
              <w:bottom w:val="single" w:sz="4" w:space="0" w:color="auto"/>
              <w:right w:val="nil"/>
            </w:tcBorders>
            <w:shd w:val="clear" w:color="auto" w:fill="auto"/>
            <w:noWrap/>
            <w:vAlign w:val="bottom"/>
            <w:hideMark/>
          </w:tcPr>
          <w:p w14:paraId="64C197E6"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 </w:t>
            </w:r>
          </w:p>
        </w:tc>
        <w:tc>
          <w:tcPr>
            <w:tcW w:w="233" w:type="pct"/>
            <w:tcBorders>
              <w:top w:val="nil"/>
              <w:left w:val="nil"/>
              <w:bottom w:val="single" w:sz="4" w:space="0" w:color="auto"/>
              <w:right w:val="nil"/>
            </w:tcBorders>
            <w:shd w:val="clear" w:color="auto" w:fill="auto"/>
            <w:noWrap/>
            <w:vAlign w:val="bottom"/>
            <w:hideMark/>
          </w:tcPr>
          <w:p w14:paraId="71ED4198"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Lower</w:t>
            </w:r>
          </w:p>
        </w:tc>
        <w:tc>
          <w:tcPr>
            <w:tcW w:w="233" w:type="pct"/>
            <w:tcBorders>
              <w:top w:val="nil"/>
              <w:left w:val="nil"/>
              <w:bottom w:val="single" w:sz="4" w:space="0" w:color="auto"/>
              <w:right w:val="nil"/>
            </w:tcBorders>
            <w:shd w:val="clear" w:color="auto" w:fill="auto"/>
            <w:noWrap/>
            <w:vAlign w:val="bottom"/>
            <w:hideMark/>
          </w:tcPr>
          <w:p w14:paraId="35FA6BC4"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Upper</w:t>
            </w:r>
          </w:p>
        </w:tc>
        <w:tc>
          <w:tcPr>
            <w:tcW w:w="63" w:type="pct"/>
            <w:tcBorders>
              <w:top w:val="nil"/>
              <w:left w:val="nil"/>
              <w:bottom w:val="single" w:sz="4" w:space="0" w:color="auto"/>
              <w:right w:val="single" w:sz="4" w:space="0" w:color="auto"/>
            </w:tcBorders>
            <w:shd w:val="clear" w:color="auto" w:fill="auto"/>
            <w:noWrap/>
            <w:vAlign w:val="bottom"/>
            <w:hideMark/>
          </w:tcPr>
          <w:p w14:paraId="6305084E"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 </w:t>
            </w:r>
          </w:p>
        </w:tc>
        <w:tc>
          <w:tcPr>
            <w:tcW w:w="246" w:type="pct"/>
            <w:tcBorders>
              <w:top w:val="nil"/>
              <w:left w:val="nil"/>
              <w:bottom w:val="single" w:sz="4" w:space="0" w:color="auto"/>
              <w:right w:val="nil"/>
            </w:tcBorders>
            <w:shd w:val="clear" w:color="auto" w:fill="auto"/>
            <w:noWrap/>
            <w:vAlign w:val="bottom"/>
            <w:hideMark/>
          </w:tcPr>
          <w:p w14:paraId="531C8AD3"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 </w:t>
            </w:r>
          </w:p>
        </w:tc>
        <w:tc>
          <w:tcPr>
            <w:tcW w:w="212" w:type="pct"/>
            <w:tcBorders>
              <w:top w:val="nil"/>
              <w:left w:val="nil"/>
              <w:bottom w:val="single" w:sz="4" w:space="0" w:color="auto"/>
              <w:right w:val="nil"/>
            </w:tcBorders>
            <w:shd w:val="clear" w:color="auto" w:fill="auto"/>
            <w:noWrap/>
            <w:vAlign w:val="bottom"/>
            <w:hideMark/>
          </w:tcPr>
          <w:p w14:paraId="0906AF7A"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 </w:t>
            </w:r>
          </w:p>
        </w:tc>
        <w:tc>
          <w:tcPr>
            <w:tcW w:w="233" w:type="pct"/>
            <w:tcBorders>
              <w:top w:val="nil"/>
              <w:left w:val="nil"/>
              <w:bottom w:val="single" w:sz="4" w:space="0" w:color="auto"/>
              <w:right w:val="nil"/>
            </w:tcBorders>
            <w:shd w:val="clear" w:color="auto" w:fill="auto"/>
            <w:noWrap/>
            <w:vAlign w:val="bottom"/>
            <w:hideMark/>
          </w:tcPr>
          <w:p w14:paraId="6086813B"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Lower</w:t>
            </w:r>
          </w:p>
        </w:tc>
        <w:tc>
          <w:tcPr>
            <w:tcW w:w="233" w:type="pct"/>
            <w:tcBorders>
              <w:top w:val="nil"/>
              <w:left w:val="nil"/>
              <w:bottom w:val="single" w:sz="4" w:space="0" w:color="auto"/>
              <w:right w:val="nil"/>
            </w:tcBorders>
            <w:shd w:val="clear" w:color="auto" w:fill="auto"/>
            <w:noWrap/>
            <w:vAlign w:val="bottom"/>
            <w:hideMark/>
          </w:tcPr>
          <w:p w14:paraId="2318B131" w14:textId="77777777" w:rsidR="00FD3602" w:rsidRPr="003B23BC" w:rsidRDefault="00FD3602" w:rsidP="00606729">
            <w:pPr>
              <w:spacing w:after="0" w:line="240" w:lineRule="auto"/>
              <w:rPr>
                <w:rFonts w:eastAsia="Times New Roman" w:cs="Times New Roman"/>
                <w:color w:val="000000" w:themeColor="text1"/>
                <w:sz w:val="20"/>
                <w:szCs w:val="21"/>
                <w:lang w:eastAsia="fi-FI"/>
              </w:rPr>
            </w:pPr>
            <w:r w:rsidRPr="003B23BC">
              <w:rPr>
                <w:rFonts w:eastAsia="Times New Roman" w:cs="Times New Roman"/>
                <w:color w:val="000000" w:themeColor="text1"/>
                <w:sz w:val="20"/>
                <w:szCs w:val="21"/>
                <w:lang w:eastAsia="fi-FI"/>
              </w:rPr>
              <w:t>Upper</w:t>
            </w:r>
          </w:p>
        </w:tc>
        <w:tc>
          <w:tcPr>
            <w:tcW w:w="61" w:type="pct"/>
            <w:tcBorders>
              <w:top w:val="nil"/>
              <w:left w:val="nil"/>
              <w:bottom w:val="single" w:sz="4" w:space="0" w:color="auto"/>
              <w:right w:val="nil"/>
            </w:tcBorders>
            <w:shd w:val="clear" w:color="auto" w:fill="auto"/>
            <w:noWrap/>
            <w:vAlign w:val="bottom"/>
            <w:hideMark/>
          </w:tcPr>
          <w:p w14:paraId="055268D7" w14:textId="77777777" w:rsidR="00FD3602" w:rsidRPr="003B23BC" w:rsidRDefault="00FD3602" w:rsidP="00606729">
            <w:pPr>
              <w:spacing w:after="0" w:line="240" w:lineRule="auto"/>
              <w:rPr>
                <w:rFonts w:ascii="Calibri" w:eastAsia="Times New Roman" w:hAnsi="Calibri" w:cs="Times New Roman"/>
                <w:color w:val="000000" w:themeColor="text1"/>
                <w:sz w:val="21"/>
                <w:szCs w:val="21"/>
                <w:lang w:eastAsia="fi-FI"/>
              </w:rPr>
            </w:pPr>
            <w:r w:rsidRPr="003B23BC">
              <w:rPr>
                <w:rFonts w:ascii="Calibri" w:eastAsia="Times New Roman" w:hAnsi="Calibri" w:cs="Times New Roman"/>
                <w:color w:val="000000" w:themeColor="text1"/>
                <w:sz w:val="21"/>
                <w:szCs w:val="21"/>
                <w:lang w:eastAsia="fi-FI"/>
              </w:rPr>
              <w:t> </w:t>
            </w:r>
          </w:p>
        </w:tc>
      </w:tr>
      <w:tr w:rsidR="00606729" w:rsidRPr="003B23BC" w14:paraId="001498F5" w14:textId="77777777" w:rsidTr="002C474B">
        <w:trPr>
          <w:trHeight w:val="300"/>
        </w:trPr>
        <w:tc>
          <w:tcPr>
            <w:tcW w:w="125" w:type="pct"/>
            <w:tcBorders>
              <w:top w:val="nil"/>
              <w:left w:val="nil"/>
              <w:bottom w:val="nil"/>
              <w:right w:val="nil"/>
            </w:tcBorders>
            <w:shd w:val="clear" w:color="auto" w:fill="auto"/>
            <w:noWrap/>
            <w:vAlign w:val="bottom"/>
            <w:hideMark/>
          </w:tcPr>
          <w:p w14:paraId="416AB175" w14:textId="77777777" w:rsidR="00FD3602" w:rsidRPr="003B23BC" w:rsidRDefault="00FD3602" w:rsidP="00606729">
            <w:pPr>
              <w:spacing w:after="0" w:line="240" w:lineRule="auto"/>
              <w:rPr>
                <w:rFonts w:ascii="Calibri" w:eastAsia="Times New Roman" w:hAnsi="Calibri" w:cs="Times New Roman"/>
                <w:color w:val="000000" w:themeColor="text1"/>
                <w:sz w:val="21"/>
                <w:szCs w:val="21"/>
                <w:lang w:eastAsia="fi-FI"/>
              </w:rPr>
            </w:pPr>
          </w:p>
        </w:tc>
        <w:tc>
          <w:tcPr>
            <w:tcW w:w="336" w:type="pct"/>
            <w:tcBorders>
              <w:top w:val="nil"/>
              <w:left w:val="nil"/>
              <w:bottom w:val="nil"/>
              <w:right w:val="nil"/>
            </w:tcBorders>
            <w:shd w:val="clear" w:color="auto" w:fill="auto"/>
            <w:noWrap/>
            <w:hideMark/>
          </w:tcPr>
          <w:p w14:paraId="3526A9CD" w14:textId="77777777" w:rsidR="00FD3602" w:rsidRPr="003B23BC" w:rsidRDefault="00FD3602" w:rsidP="002C474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Party</w:t>
            </w:r>
          </w:p>
        </w:tc>
        <w:tc>
          <w:tcPr>
            <w:tcW w:w="534" w:type="pct"/>
            <w:tcBorders>
              <w:top w:val="nil"/>
              <w:left w:val="nil"/>
              <w:bottom w:val="nil"/>
              <w:right w:val="single" w:sz="4" w:space="0" w:color="auto"/>
            </w:tcBorders>
            <w:shd w:val="clear" w:color="auto" w:fill="auto"/>
            <w:noWrap/>
            <w:hideMark/>
          </w:tcPr>
          <w:p w14:paraId="274CDE3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CPF</w:t>
            </w:r>
          </w:p>
        </w:tc>
        <w:tc>
          <w:tcPr>
            <w:tcW w:w="246" w:type="pct"/>
            <w:tcBorders>
              <w:top w:val="nil"/>
              <w:left w:val="nil"/>
              <w:bottom w:val="nil"/>
              <w:right w:val="nil"/>
            </w:tcBorders>
            <w:shd w:val="clear" w:color="auto" w:fill="auto"/>
            <w:noWrap/>
            <w:vAlign w:val="bottom"/>
            <w:hideMark/>
          </w:tcPr>
          <w:p w14:paraId="4AF5950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0,741</w:t>
            </w:r>
          </w:p>
        </w:tc>
        <w:tc>
          <w:tcPr>
            <w:tcW w:w="233" w:type="pct"/>
            <w:tcBorders>
              <w:top w:val="nil"/>
              <w:left w:val="nil"/>
              <w:bottom w:val="nil"/>
              <w:right w:val="nil"/>
            </w:tcBorders>
            <w:shd w:val="clear" w:color="auto" w:fill="auto"/>
            <w:noWrap/>
            <w:vAlign w:val="bottom"/>
            <w:hideMark/>
          </w:tcPr>
          <w:p w14:paraId="4A64395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76" w:type="pct"/>
            <w:tcBorders>
              <w:top w:val="nil"/>
              <w:left w:val="nil"/>
              <w:bottom w:val="nil"/>
              <w:right w:val="nil"/>
            </w:tcBorders>
            <w:shd w:val="clear" w:color="auto" w:fill="auto"/>
            <w:noWrap/>
            <w:vAlign w:val="bottom"/>
            <w:hideMark/>
          </w:tcPr>
          <w:p w14:paraId="01F79C3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0,580</w:t>
            </w:r>
          </w:p>
        </w:tc>
        <w:tc>
          <w:tcPr>
            <w:tcW w:w="230" w:type="pct"/>
            <w:tcBorders>
              <w:top w:val="nil"/>
              <w:left w:val="nil"/>
              <w:bottom w:val="nil"/>
              <w:right w:val="nil"/>
            </w:tcBorders>
            <w:shd w:val="clear" w:color="auto" w:fill="auto"/>
            <w:noWrap/>
            <w:vAlign w:val="bottom"/>
            <w:hideMark/>
          </w:tcPr>
          <w:p w14:paraId="1331926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0,947</w:t>
            </w:r>
          </w:p>
        </w:tc>
        <w:tc>
          <w:tcPr>
            <w:tcW w:w="52" w:type="pct"/>
            <w:tcBorders>
              <w:top w:val="nil"/>
              <w:left w:val="nil"/>
              <w:bottom w:val="nil"/>
              <w:right w:val="single" w:sz="4" w:space="0" w:color="auto"/>
            </w:tcBorders>
            <w:shd w:val="clear" w:color="auto" w:fill="auto"/>
            <w:noWrap/>
            <w:vAlign w:val="bottom"/>
            <w:hideMark/>
          </w:tcPr>
          <w:p w14:paraId="6FCA1C6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center"/>
            <w:hideMark/>
          </w:tcPr>
          <w:p w14:paraId="37B0D252"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0,744</w:t>
            </w:r>
          </w:p>
        </w:tc>
        <w:tc>
          <w:tcPr>
            <w:tcW w:w="223" w:type="pct"/>
            <w:tcBorders>
              <w:top w:val="nil"/>
              <w:left w:val="nil"/>
              <w:bottom w:val="nil"/>
              <w:right w:val="nil"/>
            </w:tcBorders>
            <w:shd w:val="clear" w:color="auto" w:fill="auto"/>
            <w:noWrap/>
            <w:vAlign w:val="bottom"/>
            <w:hideMark/>
          </w:tcPr>
          <w:p w14:paraId="1581561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24" w:type="pct"/>
            <w:tcBorders>
              <w:top w:val="nil"/>
              <w:left w:val="nil"/>
              <w:bottom w:val="nil"/>
              <w:right w:val="nil"/>
            </w:tcBorders>
            <w:shd w:val="clear" w:color="auto" w:fill="auto"/>
            <w:noWrap/>
            <w:vAlign w:val="center"/>
            <w:hideMark/>
          </w:tcPr>
          <w:p w14:paraId="1DD0F3C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0,580</w:t>
            </w:r>
          </w:p>
        </w:tc>
        <w:tc>
          <w:tcPr>
            <w:tcW w:w="216" w:type="pct"/>
            <w:tcBorders>
              <w:top w:val="nil"/>
              <w:left w:val="nil"/>
              <w:bottom w:val="nil"/>
              <w:right w:val="nil"/>
            </w:tcBorders>
            <w:shd w:val="clear" w:color="auto" w:fill="auto"/>
            <w:noWrap/>
            <w:vAlign w:val="center"/>
            <w:hideMark/>
          </w:tcPr>
          <w:p w14:paraId="74249B9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0,956</w:t>
            </w:r>
          </w:p>
        </w:tc>
        <w:tc>
          <w:tcPr>
            <w:tcW w:w="63" w:type="pct"/>
            <w:tcBorders>
              <w:top w:val="nil"/>
              <w:left w:val="nil"/>
              <w:bottom w:val="nil"/>
              <w:right w:val="single" w:sz="4" w:space="0" w:color="auto"/>
            </w:tcBorders>
            <w:shd w:val="clear" w:color="auto" w:fill="auto"/>
            <w:noWrap/>
            <w:vAlign w:val="bottom"/>
            <w:hideMark/>
          </w:tcPr>
          <w:p w14:paraId="3B72C814"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3D726C6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0,725</w:t>
            </w:r>
          </w:p>
        </w:tc>
        <w:tc>
          <w:tcPr>
            <w:tcW w:w="212" w:type="pct"/>
            <w:tcBorders>
              <w:top w:val="nil"/>
              <w:left w:val="nil"/>
              <w:bottom w:val="nil"/>
              <w:right w:val="nil"/>
            </w:tcBorders>
            <w:shd w:val="clear" w:color="auto" w:fill="auto"/>
            <w:noWrap/>
            <w:vAlign w:val="bottom"/>
            <w:hideMark/>
          </w:tcPr>
          <w:p w14:paraId="69B65E2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center"/>
            <w:hideMark/>
          </w:tcPr>
          <w:p w14:paraId="1447B04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0,795</w:t>
            </w:r>
          </w:p>
        </w:tc>
        <w:tc>
          <w:tcPr>
            <w:tcW w:w="233" w:type="pct"/>
            <w:tcBorders>
              <w:top w:val="nil"/>
              <w:left w:val="nil"/>
              <w:bottom w:val="nil"/>
              <w:right w:val="nil"/>
            </w:tcBorders>
            <w:shd w:val="clear" w:color="auto" w:fill="auto"/>
            <w:noWrap/>
            <w:vAlign w:val="center"/>
            <w:hideMark/>
          </w:tcPr>
          <w:p w14:paraId="1D41612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1,390</w:t>
            </w:r>
          </w:p>
        </w:tc>
        <w:tc>
          <w:tcPr>
            <w:tcW w:w="63" w:type="pct"/>
            <w:tcBorders>
              <w:top w:val="nil"/>
              <w:left w:val="nil"/>
              <w:bottom w:val="nil"/>
              <w:right w:val="single" w:sz="4" w:space="0" w:color="auto"/>
            </w:tcBorders>
            <w:shd w:val="clear" w:color="auto" w:fill="auto"/>
            <w:noWrap/>
            <w:vAlign w:val="bottom"/>
            <w:hideMark/>
          </w:tcPr>
          <w:p w14:paraId="703960E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64472CD2"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1,027</w:t>
            </w:r>
          </w:p>
        </w:tc>
        <w:tc>
          <w:tcPr>
            <w:tcW w:w="212" w:type="pct"/>
            <w:tcBorders>
              <w:top w:val="nil"/>
              <w:left w:val="nil"/>
              <w:bottom w:val="nil"/>
              <w:right w:val="nil"/>
            </w:tcBorders>
            <w:shd w:val="clear" w:color="auto" w:fill="auto"/>
            <w:noWrap/>
            <w:vAlign w:val="bottom"/>
            <w:hideMark/>
          </w:tcPr>
          <w:p w14:paraId="198F6968"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center"/>
            <w:hideMark/>
          </w:tcPr>
          <w:p w14:paraId="2DCB6A9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0,773</w:t>
            </w:r>
          </w:p>
        </w:tc>
        <w:tc>
          <w:tcPr>
            <w:tcW w:w="233" w:type="pct"/>
            <w:tcBorders>
              <w:top w:val="nil"/>
              <w:left w:val="nil"/>
              <w:bottom w:val="nil"/>
              <w:right w:val="nil"/>
            </w:tcBorders>
            <w:shd w:val="clear" w:color="auto" w:fill="auto"/>
            <w:noWrap/>
            <w:vAlign w:val="center"/>
            <w:hideMark/>
          </w:tcPr>
          <w:p w14:paraId="6FC4D1F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1,364</w:t>
            </w:r>
          </w:p>
        </w:tc>
        <w:tc>
          <w:tcPr>
            <w:tcW w:w="61" w:type="pct"/>
            <w:tcBorders>
              <w:top w:val="nil"/>
              <w:left w:val="nil"/>
              <w:bottom w:val="nil"/>
              <w:right w:val="nil"/>
            </w:tcBorders>
            <w:shd w:val="clear" w:color="auto" w:fill="auto"/>
            <w:noWrap/>
            <w:vAlign w:val="center"/>
            <w:hideMark/>
          </w:tcPr>
          <w:p w14:paraId="6CB8940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r>
      <w:tr w:rsidR="00606729" w:rsidRPr="003B23BC" w14:paraId="2AEA7C09" w14:textId="77777777" w:rsidTr="002C474B">
        <w:trPr>
          <w:trHeight w:val="300"/>
        </w:trPr>
        <w:tc>
          <w:tcPr>
            <w:tcW w:w="125" w:type="pct"/>
            <w:tcBorders>
              <w:top w:val="nil"/>
              <w:left w:val="nil"/>
              <w:bottom w:val="nil"/>
              <w:right w:val="nil"/>
            </w:tcBorders>
            <w:shd w:val="clear" w:color="auto" w:fill="auto"/>
            <w:noWrap/>
            <w:vAlign w:val="bottom"/>
            <w:hideMark/>
          </w:tcPr>
          <w:p w14:paraId="313CA793"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hideMark/>
          </w:tcPr>
          <w:p w14:paraId="7EF5918F" w14:textId="77777777" w:rsidR="00FD3602" w:rsidRPr="003B23BC" w:rsidRDefault="00FD3602" w:rsidP="002C474B">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hideMark/>
          </w:tcPr>
          <w:p w14:paraId="2DDE1CA7"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FP</w:t>
            </w:r>
          </w:p>
        </w:tc>
        <w:tc>
          <w:tcPr>
            <w:tcW w:w="246" w:type="pct"/>
            <w:tcBorders>
              <w:top w:val="nil"/>
              <w:left w:val="nil"/>
              <w:bottom w:val="nil"/>
              <w:right w:val="nil"/>
            </w:tcBorders>
            <w:shd w:val="clear" w:color="auto" w:fill="auto"/>
            <w:noWrap/>
            <w:vAlign w:val="bottom"/>
            <w:hideMark/>
          </w:tcPr>
          <w:p w14:paraId="3CFDF654"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1,032</w:t>
            </w:r>
          </w:p>
        </w:tc>
        <w:tc>
          <w:tcPr>
            <w:tcW w:w="233" w:type="pct"/>
            <w:tcBorders>
              <w:top w:val="nil"/>
              <w:left w:val="nil"/>
              <w:bottom w:val="nil"/>
              <w:right w:val="nil"/>
            </w:tcBorders>
            <w:shd w:val="clear" w:color="auto" w:fill="auto"/>
            <w:noWrap/>
            <w:vAlign w:val="bottom"/>
            <w:hideMark/>
          </w:tcPr>
          <w:p w14:paraId="75DFCF2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76" w:type="pct"/>
            <w:tcBorders>
              <w:top w:val="nil"/>
              <w:left w:val="nil"/>
              <w:bottom w:val="nil"/>
              <w:right w:val="nil"/>
            </w:tcBorders>
            <w:shd w:val="clear" w:color="auto" w:fill="auto"/>
            <w:noWrap/>
            <w:vAlign w:val="bottom"/>
            <w:hideMark/>
          </w:tcPr>
          <w:p w14:paraId="261BE94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0,765</w:t>
            </w:r>
          </w:p>
        </w:tc>
        <w:tc>
          <w:tcPr>
            <w:tcW w:w="230" w:type="pct"/>
            <w:tcBorders>
              <w:top w:val="nil"/>
              <w:left w:val="nil"/>
              <w:bottom w:val="nil"/>
              <w:right w:val="nil"/>
            </w:tcBorders>
            <w:shd w:val="clear" w:color="auto" w:fill="auto"/>
            <w:noWrap/>
            <w:vAlign w:val="bottom"/>
            <w:hideMark/>
          </w:tcPr>
          <w:p w14:paraId="17D24E3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1,392</w:t>
            </w:r>
          </w:p>
        </w:tc>
        <w:tc>
          <w:tcPr>
            <w:tcW w:w="52" w:type="pct"/>
            <w:tcBorders>
              <w:top w:val="nil"/>
              <w:left w:val="nil"/>
              <w:bottom w:val="nil"/>
              <w:right w:val="single" w:sz="4" w:space="0" w:color="auto"/>
            </w:tcBorders>
            <w:shd w:val="clear" w:color="auto" w:fill="auto"/>
            <w:noWrap/>
            <w:vAlign w:val="bottom"/>
            <w:hideMark/>
          </w:tcPr>
          <w:p w14:paraId="7A0EAD7A"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center"/>
            <w:hideMark/>
          </w:tcPr>
          <w:p w14:paraId="20220EF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1,047</w:t>
            </w:r>
          </w:p>
        </w:tc>
        <w:tc>
          <w:tcPr>
            <w:tcW w:w="223" w:type="pct"/>
            <w:tcBorders>
              <w:top w:val="nil"/>
              <w:left w:val="nil"/>
              <w:bottom w:val="nil"/>
              <w:right w:val="nil"/>
            </w:tcBorders>
            <w:shd w:val="clear" w:color="auto" w:fill="auto"/>
            <w:noWrap/>
            <w:vAlign w:val="bottom"/>
            <w:hideMark/>
          </w:tcPr>
          <w:p w14:paraId="55A4038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24" w:type="pct"/>
            <w:tcBorders>
              <w:top w:val="nil"/>
              <w:left w:val="nil"/>
              <w:bottom w:val="nil"/>
              <w:right w:val="nil"/>
            </w:tcBorders>
            <w:shd w:val="clear" w:color="auto" w:fill="auto"/>
            <w:noWrap/>
            <w:vAlign w:val="center"/>
            <w:hideMark/>
          </w:tcPr>
          <w:p w14:paraId="1027181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0,773</w:t>
            </w:r>
          </w:p>
        </w:tc>
        <w:tc>
          <w:tcPr>
            <w:tcW w:w="216" w:type="pct"/>
            <w:tcBorders>
              <w:top w:val="nil"/>
              <w:left w:val="nil"/>
              <w:bottom w:val="nil"/>
              <w:right w:val="nil"/>
            </w:tcBorders>
            <w:shd w:val="clear" w:color="auto" w:fill="auto"/>
            <w:noWrap/>
            <w:vAlign w:val="center"/>
            <w:hideMark/>
          </w:tcPr>
          <w:p w14:paraId="46D34AD2"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1,418</w:t>
            </w:r>
          </w:p>
        </w:tc>
        <w:tc>
          <w:tcPr>
            <w:tcW w:w="63" w:type="pct"/>
            <w:tcBorders>
              <w:top w:val="nil"/>
              <w:left w:val="nil"/>
              <w:bottom w:val="nil"/>
              <w:right w:val="single" w:sz="4" w:space="0" w:color="auto"/>
            </w:tcBorders>
            <w:shd w:val="clear" w:color="auto" w:fill="auto"/>
            <w:noWrap/>
            <w:vAlign w:val="bottom"/>
            <w:hideMark/>
          </w:tcPr>
          <w:p w14:paraId="32EA43CA"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60376CA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0,827</w:t>
            </w:r>
          </w:p>
        </w:tc>
        <w:tc>
          <w:tcPr>
            <w:tcW w:w="212" w:type="pct"/>
            <w:tcBorders>
              <w:top w:val="nil"/>
              <w:left w:val="nil"/>
              <w:bottom w:val="nil"/>
              <w:right w:val="nil"/>
            </w:tcBorders>
            <w:shd w:val="clear" w:color="auto" w:fill="auto"/>
            <w:noWrap/>
            <w:vAlign w:val="bottom"/>
            <w:hideMark/>
          </w:tcPr>
          <w:p w14:paraId="494F4AE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center"/>
            <w:hideMark/>
          </w:tcPr>
          <w:p w14:paraId="01FA82A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0,741</w:t>
            </w:r>
          </w:p>
        </w:tc>
        <w:tc>
          <w:tcPr>
            <w:tcW w:w="233" w:type="pct"/>
            <w:tcBorders>
              <w:top w:val="nil"/>
              <w:left w:val="nil"/>
              <w:bottom w:val="nil"/>
              <w:right w:val="nil"/>
            </w:tcBorders>
            <w:shd w:val="clear" w:color="auto" w:fill="auto"/>
            <w:noWrap/>
            <w:vAlign w:val="center"/>
            <w:hideMark/>
          </w:tcPr>
          <w:p w14:paraId="0271F8C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1,455</w:t>
            </w:r>
          </w:p>
        </w:tc>
        <w:tc>
          <w:tcPr>
            <w:tcW w:w="63" w:type="pct"/>
            <w:tcBorders>
              <w:top w:val="nil"/>
              <w:left w:val="nil"/>
              <w:bottom w:val="nil"/>
              <w:right w:val="single" w:sz="4" w:space="0" w:color="auto"/>
            </w:tcBorders>
            <w:shd w:val="clear" w:color="auto" w:fill="auto"/>
            <w:noWrap/>
            <w:vAlign w:val="bottom"/>
            <w:hideMark/>
          </w:tcPr>
          <w:p w14:paraId="6961130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4C22E6B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1,029</w:t>
            </w:r>
          </w:p>
        </w:tc>
        <w:tc>
          <w:tcPr>
            <w:tcW w:w="212" w:type="pct"/>
            <w:tcBorders>
              <w:top w:val="nil"/>
              <w:left w:val="nil"/>
              <w:bottom w:val="nil"/>
              <w:right w:val="nil"/>
            </w:tcBorders>
            <w:shd w:val="clear" w:color="auto" w:fill="auto"/>
            <w:noWrap/>
            <w:vAlign w:val="bottom"/>
            <w:hideMark/>
          </w:tcPr>
          <w:p w14:paraId="71FB1A54"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center"/>
            <w:hideMark/>
          </w:tcPr>
          <w:p w14:paraId="492E0CC4"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0,731</w:t>
            </w:r>
          </w:p>
        </w:tc>
        <w:tc>
          <w:tcPr>
            <w:tcW w:w="233" w:type="pct"/>
            <w:tcBorders>
              <w:top w:val="nil"/>
              <w:left w:val="nil"/>
              <w:bottom w:val="nil"/>
              <w:right w:val="nil"/>
            </w:tcBorders>
            <w:shd w:val="clear" w:color="auto" w:fill="auto"/>
            <w:noWrap/>
            <w:vAlign w:val="center"/>
            <w:hideMark/>
          </w:tcPr>
          <w:p w14:paraId="06AC859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1,449</w:t>
            </w:r>
          </w:p>
        </w:tc>
        <w:tc>
          <w:tcPr>
            <w:tcW w:w="61" w:type="pct"/>
            <w:tcBorders>
              <w:top w:val="nil"/>
              <w:left w:val="nil"/>
              <w:bottom w:val="nil"/>
              <w:right w:val="nil"/>
            </w:tcBorders>
            <w:shd w:val="clear" w:color="auto" w:fill="auto"/>
            <w:noWrap/>
            <w:vAlign w:val="center"/>
            <w:hideMark/>
          </w:tcPr>
          <w:p w14:paraId="238E735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r>
      <w:tr w:rsidR="00606729" w:rsidRPr="003B23BC" w14:paraId="3B3ABD22" w14:textId="77777777" w:rsidTr="002C474B">
        <w:trPr>
          <w:trHeight w:val="300"/>
        </w:trPr>
        <w:tc>
          <w:tcPr>
            <w:tcW w:w="125" w:type="pct"/>
            <w:tcBorders>
              <w:top w:val="nil"/>
              <w:left w:val="nil"/>
              <w:bottom w:val="nil"/>
              <w:right w:val="nil"/>
            </w:tcBorders>
            <w:shd w:val="clear" w:color="auto" w:fill="auto"/>
            <w:noWrap/>
            <w:vAlign w:val="bottom"/>
            <w:hideMark/>
          </w:tcPr>
          <w:p w14:paraId="00A5330D"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hideMark/>
          </w:tcPr>
          <w:p w14:paraId="5CA41BAA" w14:textId="77777777" w:rsidR="00FD3602" w:rsidRPr="003B23BC" w:rsidRDefault="00FD3602" w:rsidP="002C474B">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hideMark/>
          </w:tcPr>
          <w:p w14:paraId="1EC62D77"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NCP</w:t>
            </w:r>
          </w:p>
        </w:tc>
        <w:tc>
          <w:tcPr>
            <w:tcW w:w="246" w:type="pct"/>
            <w:tcBorders>
              <w:top w:val="nil"/>
              <w:left w:val="nil"/>
              <w:bottom w:val="nil"/>
              <w:right w:val="nil"/>
            </w:tcBorders>
            <w:shd w:val="clear" w:color="auto" w:fill="auto"/>
            <w:noWrap/>
            <w:vAlign w:val="bottom"/>
            <w:hideMark/>
          </w:tcPr>
          <w:p w14:paraId="33CAF1F7"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1,051</w:t>
            </w:r>
          </w:p>
        </w:tc>
        <w:tc>
          <w:tcPr>
            <w:tcW w:w="233" w:type="pct"/>
            <w:tcBorders>
              <w:top w:val="nil"/>
              <w:left w:val="nil"/>
              <w:bottom w:val="nil"/>
              <w:right w:val="nil"/>
            </w:tcBorders>
            <w:shd w:val="clear" w:color="auto" w:fill="auto"/>
            <w:noWrap/>
            <w:vAlign w:val="bottom"/>
            <w:hideMark/>
          </w:tcPr>
          <w:p w14:paraId="0BB1725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76" w:type="pct"/>
            <w:tcBorders>
              <w:top w:val="nil"/>
              <w:left w:val="nil"/>
              <w:bottom w:val="nil"/>
              <w:right w:val="nil"/>
            </w:tcBorders>
            <w:shd w:val="clear" w:color="auto" w:fill="auto"/>
            <w:noWrap/>
            <w:vAlign w:val="bottom"/>
            <w:hideMark/>
          </w:tcPr>
          <w:p w14:paraId="317D274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0,839</w:t>
            </w:r>
          </w:p>
        </w:tc>
        <w:tc>
          <w:tcPr>
            <w:tcW w:w="230" w:type="pct"/>
            <w:tcBorders>
              <w:top w:val="nil"/>
              <w:left w:val="nil"/>
              <w:bottom w:val="nil"/>
              <w:right w:val="nil"/>
            </w:tcBorders>
            <w:shd w:val="clear" w:color="auto" w:fill="auto"/>
            <w:noWrap/>
            <w:vAlign w:val="bottom"/>
            <w:hideMark/>
          </w:tcPr>
          <w:p w14:paraId="2958082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1,318</w:t>
            </w:r>
          </w:p>
        </w:tc>
        <w:tc>
          <w:tcPr>
            <w:tcW w:w="52" w:type="pct"/>
            <w:tcBorders>
              <w:top w:val="nil"/>
              <w:left w:val="nil"/>
              <w:bottom w:val="nil"/>
              <w:right w:val="single" w:sz="4" w:space="0" w:color="auto"/>
            </w:tcBorders>
            <w:shd w:val="clear" w:color="auto" w:fill="auto"/>
            <w:noWrap/>
            <w:vAlign w:val="bottom"/>
            <w:hideMark/>
          </w:tcPr>
          <w:p w14:paraId="313CF58A"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center"/>
            <w:hideMark/>
          </w:tcPr>
          <w:p w14:paraId="0AA48C4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1,045</w:t>
            </w:r>
          </w:p>
        </w:tc>
        <w:tc>
          <w:tcPr>
            <w:tcW w:w="223" w:type="pct"/>
            <w:tcBorders>
              <w:top w:val="nil"/>
              <w:left w:val="nil"/>
              <w:bottom w:val="nil"/>
              <w:right w:val="nil"/>
            </w:tcBorders>
            <w:shd w:val="clear" w:color="auto" w:fill="auto"/>
            <w:noWrap/>
            <w:vAlign w:val="bottom"/>
            <w:hideMark/>
          </w:tcPr>
          <w:p w14:paraId="65A6047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24" w:type="pct"/>
            <w:tcBorders>
              <w:top w:val="nil"/>
              <w:left w:val="nil"/>
              <w:bottom w:val="nil"/>
              <w:right w:val="nil"/>
            </w:tcBorders>
            <w:shd w:val="clear" w:color="auto" w:fill="auto"/>
            <w:noWrap/>
            <w:vAlign w:val="center"/>
            <w:hideMark/>
          </w:tcPr>
          <w:p w14:paraId="2D052092"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0,826</w:t>
            </w:r>
          </w:p>
        </w:tc>
        <w:tc>
          <w:tcPr>
            <w:tcW w:w="216" w:type="pct"/>
            <w:tcBorders>
              <w:top w:val="nil"/>
              <w:left w:val="nil"/>
              <w:bottom w:val="nil"/>
              <w:right w:val="nil"/>
            </w:tcBorders>
            <w:shd w:val="clear" w:color="auto" w:fill="auto"/>
            <w:noWrap/>
            <w:vAlign w:val="center"/>
            <w:hideMark/>
          </w:tcPr>
          <w:p w14:paraId="38BF396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1,323</w:t>
            </w:r>
          </w:p>
        </w:tc>
        <w:tc>
          <w:tcPr>
            <w:tcW w:w="63" w:type="pct"/>
            <w:tcBorders>
              <w:top w:val="nil"/>
              <w:left w:val="nil"/>
              <w:bottom w:val="nil"/>
              <w:right w:val="single" w:sz="4" w:space="0" w:color="auto"/>
            </w:tcBorders>
            <w:shd w:val="clear" w:color="auto" w:fill="auto"/>
            <w:noWrap/>
            <w:vAlign w:val="bottom"/>
            <w:hideMark/>
          </w:tcPr>
          <w:p w14:paraId="1B09553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50171F68"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0,081</w:t>
            </w:r>
          </w:p>
        </w:tc>
        <w:tc>
          <w:tcPr>
            <w:tcW w:w="212" w:type="pct"/>
            <w:tcBorders>
              <w:top w:val="nil"/>
              <w:left w:val="nil"/>
              <w:bottom w:val="nil"/>
              <w:right w:val="nil"/>
            </w:tcBorders>
            <w:shd w:val="clear" w:color="auto" w:fill="auto"/>
            <w:noWrap/>
            <w:vAlign w:val="bottom"/>
            <w:hideMark/>
          </w:tcPr>
          <w:p w14:paraId="221CBF5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center"/>
            <w:hideMark/>
          </w:tcPr>
          <w:p w14:paraId="43E5F97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0,972</w:t>
            </w:r>
          </w:p>
        </w:tc>
        <w:tc>
          <w:tcPr>
            <w:tcW w:w="233" w:type="pct"/>
            <w:tcBorders>
              <w:top w:val="nil"/>
              <w:left w:val="nil"/>
              <w:bottom w:val="nil"/>
              <w:right w:val="nil"/>
            </w:tcBorders>
            <w:shd w:val="clear" w:color="auto" w:fill="auto"/>
            <w:noWrap/>
            <w:vAlign w:val="center"/>
            <w:hideMark/>
          </w:tcPr>
          <w:p w14:paraId="689F802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1,627</w:t>
            </w:r>
          </w:p>
        </w:tc>
        <w:tc>
          <w:tcPr>
            <w:tcW w:w="63" w:type="pct"/>
            <w:tcBorders>
              <w:top w:val="nil"/>
              <w:left w:val="nil"/>
              <w:bottom w:val="nil"/>
              <w:right w:val="single" w:sz="4" w:space="0" w:color="auto"/>
            </w:tcBorders>
            <w:shd w:val="clear" w:color="auto" w:fill="auto"/>
            <w:noWrap/>
            <w:vAlign w:val="bottom"/>
            <w:hideMark/>
          </w:tcPr>
          <w:p w14:paraId="4A03332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77CF203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1,212</w:t>
            </w:r>
          </w:p>
        </w:tc>
        <w:tc>
          <w:tcPr>
            <w:tcW w:w="212" w:type="pct"/>
            <w:tcBorders>
              <w:top w:val="nil"/>
              <w:left w:val="nil"/>
              <w:bottom w:val="nil"/>
              <w:right w:val="nil"/>
            </w:tcBorders>
            <w:shd w:val="clear" w:color="auto" w:fill="auto"/>
            <w:noWrap/>
            <w:vAlign w:val="bottom"/>
            <w:hideMark/>
          </w:tcPr>
          <w:p w14:paraId="6014844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center"/>
            <w:hideMark/>
          </w:tcPr>
          <w:p w14:paraId="0E24440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0,929</w:t>
            </w:r>
          </w:p>
        </w:tc>
        <w:tc>
          <w:tcPr>
            <w:tcW w:w="233" w:type="pct"/>
            <w:tcBorders>
              <w:top w:val="nil"/>
              <w:left w:val="nil"/>
              <w:bottom w:val="nil"/>
              <w:right w:val="nil"/>
            </w:tcBorders>
            <w:shd w:val="clear" w:color="auto" w:fill="auto"/>
            <w:noWrap/>
            <w:vAlign w:val="center"/>
            <w:hideMark/>
          </w:tcPr>
          <w:p w14:paraId="2052BA6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1,581</w:t>
            </w:r>
          </w:p>
        </w:tc>
        <w:tc>
          <w:tcPr>
            <w:tcW w:w="61" w:type="pct"/>
            <w:tcBorders>
              <w:top w:val="nil"/>
              <w:left w:val="nil"/>
              <w:bottom w:val="nil"/>
              <w:right w:val="nil"/>
            </w:tcBorders>
            <w:shd w:val="clear" w:color="auto" w:fill="auto"/>
            <w:noWrap/>
            <w:vAlign w:val="center"/>
            <w:hideMark/>
          </w:tcPr>
          <w:p w14:paraId="20C4DC0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r>
      <w:tr w:rsidR="00606729" w:rsidRPr="003B23BC" w14:paraId="02F3652C" w14:textId="77777777" w:rsidTr="002C474B">
        <w:trPr>
          <w:trHeight w:val="300"/>
        </w:trPr>
        <w:tc>
          <w:tcPr>
            <w:tcW w:w="125" w:type="pct"/>
            <w:tcBorders>
              <w:top w:val="nil"/>
              <w:left w:val="nil"/>
              <w:bottom w:val="nil"/>
              <w:right w:val="nil"/>
            </w:tcBorders>
            <w:shd w:val="clear" w:color="auto" w:fill="auto"/>
            <w:noWrap/>
            <w:vAlign w:val="bottom"/>
            <w:hideMark/>
          </w:tcPr>
          <w:p w14:paraId="57769618"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hideMark/>
          </w:tcPr>
          <w:p w14:paraId="7B690143" w14:textId="77777777" w:rsidR="00FD3602" w:rsidRPr="003B23BC" w:rsidRDefault="00FD3602" w:rsidP="002C474B">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hideMark/>
          </w:tcPr>
          <w:p w14:paraId="066272C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SDP</w:t>
            </w:r>
          </w:p>
        </w:tc>
        <w:tc>
          <w:tcPr>
            <w:tcW w:w="246" w:type="pct"/>
            <w:tcBorders>
              <w:top w:val="nil"/>
              <w:left w:val="nil"/>
              <w:bottom w:val="nil"/>
              <w:right w:val="nil"/>
            </w:tcBorders>
            <w:shd w:val="clear" w:color="auto" w:fill="auto"/>
            <w:noWrap/>
            <w:vAlign w:val="bottom"/>
            <w:hideMark/>
          </w:tcPr>
          <w:p w14:paraId="09DA3DD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0,648</w:t>
            </w:r>
          </w:p>
        </w:tc>
        <w:tc>
          <w:tcPr>
            <w:tcW w:w="233" w:type="pct"/>
            <w:tcBorders>
              <w:top w:val="nil"/>
              <w:left w:val="nil"/>
              <w:bottom w:val="nil"/>
              <w:right w:val="nil"/>
            </w:tcBorders>
            <w:shd w:val="clear" w:color="auto" w:fill="auto"/>
            <w:noWrap/>
            <w:vAlign w:val="bottom"/>
            <w:hideMark/>
          </w:tcPr>
          <w:p w14:paraId="1483637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76" w:type="pct"/>
            <w:tcBorders>
              <w:top w:val="nil"/>
              <w:left w:val="nil"/>
              <w:bottom w:val="nil"/>
              <w:right w:val="nil"/>
            </w:tcBorders>
            <w:shd w:val="clear" w:color="auto" w:fill="auto"/>
            <w:noWrap/>
            <w:vAlign w:val="bottom"/>
            <w:hideMark/>
          </w:tcPr>
          <w:p w14:paraId="0F8C41A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0,513</w:t>
            </w:r>
          </w:p>
        </w:tc>
        <w:tc>
          <w:tcPr>
            <w:tcW w:w="230" w:type="pct"/>
            <w:tcBorders>
              <w:top w:val="nil"/>
              <w:left w:val="nil"/>
              <w:bottom w:val="nil"/>
              <w:right w:val="nil"/>
            </w:tcBorders>
            <w:shd w:val="clear" w:color="auto" w:fill="auto"/>
            <w:noWrap/>
            <w:vAlign w:val="bottom"/>
            <w:hideMark/>
          </w:tcPr>
          <w:p w14:paraId="12BE45B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0,818</w:t>
            </w:r>
          </w:p>
        </w:tc>
        <w:tc>
          <w:tcPr>
            <w:tcW w:w="52" w:type="pct"/>
            <w:tcBorders>
              <w:top w:val="nil"/>
              <w:left w:val="nil"/>
              <w:bottom w:val="nil"/>
              <w:right w:val="single" w:sz="4" w:space="0" w:color="auto"/>
            </w:tcBorders>
            <w:shd w:val="clear" w:color="auto" w:fill="auto"/>
            <w:noWrap/>
            <w:vAlign w:val="bottom"/>
            <w:hideMark/>
          </w:tcPr>
          <w:p w14:paraId="2885F00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center"/>
            <w:hideMark/>
          </w:tcPr>
          <w:p w14:paraId="3555EEE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0,648</w:t>
            </w:r>
          </w:p>
        </w:tc>
        <w:tc>
          <w:tcPr>
            <w:tcW w:w="223" w:type="pct"/>
            <w:tcBorders>
              <w:top w:val="nil"/>
              <w:left w:val="nil"/>
              <w:bottom w:val="nil"/>
              <w:right w:val="nil"/>
            </w:tcBorders>
            <w:shd w:val="clear" w:color="auto" w:fill="auto"/>
            <w:noWrap/>
            <w:vAlign w:val="bottom"/>
            <w:hideMark/>
          </w:tcPr>
          <w:p w14:paraId="3CBAA36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24" w:type="pct"/>
            <w:tcBorders>
              <w:top w:val="nil"/>
              <w:left w:val="nil"/>
              <w:bottom w:val="nil"/>
              <w:right w:val="nil"/>
            </w:tcBorders>
            <w:shd w:val="clear" w:color="auto" w:fill="auto"/>
            <w:noWrap/>
            <w:vAlign w:val="center"/>
            <w:hideMark/>
          </w:tcPr>
          <w:p w14:paraId="5F1C7D7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0,510</w:t>
            </w:r>
          </w:p>
        </w:tc>
        <w:tc>
          <w:tcPr>
            <w:tcW w:w="216" w:type="pct"/>
            <w:tcBorders>
              <w:top w:val="nil"/>
              <w:left w:val="nil"/>
              <w:bottom w:val="nil"/>
              <w:right w:val="nil"/>
            </w:tcBorders>
            <w:shd w:val="clear" w:color="auto" w:fill="auto"/>
            <w:noWrap/>
            <w:vAlign w:val="center"/>
            <w:hideMark/>
          </w:tcPr>
          <w:p w14:paraId="630520A8"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0,823</w:t>
            </w:r>
          </w:p>
        </w:tc>
        <w:tc>
          <w:tcPr>
            <w:tcW w:w="63" w:type="pct"/>
            <w:tcBorders>
              <w:top w:val="nil"/>
              <w:left w:val="nil"/>
              <w:bottom w:val="nil"/>
              <w:right w:val="single" w:sz="4" w:space="0" w:color="auto"/>
            </w:tcBorders>
            <w:shd w:val="clear" w:color="auto" w:fill="auto"/>
            <w:noWrap/>
            <w:vAlign w:val="bottom"/>
            <w:hideMark/>
          </w:tcPr>
          <w:p w14:paraId="56C2A73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0496EA0A"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0,070</w:t>
            </w:r>
          </w:p>
        </w:tc>
        <w:tc>
          <w:tcPr>
            <w:tcW w:w="212" w:type="pct"/>
            <w:tcBorders>
              <w:top w:val="nil"/>
              <w:left w:val="nil"/>
              <w:bottom w:val="nil"/>
              <w:right w:val="nil"/>
            </w:tcBorders>
            <w:shd w:val="clear" w:color="auto" w:fill="auto"/>
            <w:noWrap/>
            <w:vAlign w:val="bottom"/>
            <w:hideMark/>
          </w:tcPr>
          <w:p w14:paraId="2C9D466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center"/>
            <w:hideMark/>
          </w:tcPr>
          <w:p w14:paraId="28A346F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0,980</w:t>
            </w:r>
          </w:p>
        </w:tc>
        <w:tc>
          <w:tcPr>
            <w:tcW w:w="233" w:type="pct"/>
            <w:tcBorders>
              <w:top w:val="nil"/>
              <w:left w:val="nil"/>
              <w:bottom w:val="nil"/>
              <w:right w:val="nil"/>
            </w:tcBorders>
            <w:shd w:val="clear" w:color="auto" w:fill="auto"/>
            <w:noWrap/>
            <w:vAlign w:val="center"/>
            <w:hideMark/>
          </w:tcPr>
          <w:p w14:paraId="1AE6789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1,675</w:t>
            </w:r>
          </w:p>
        </w:tc>
        <w:tc>
          <w:tcPr>
            <w:tcW w:w="63" w:type="pct"/>
            <w:tcBorders>
              <w:top w:val="nil"/>
              <w:left w:val="nil"/>
              <w:bottom w:val="nil"/>
              <w:right w:val="single" w:sz="4" w:space="0" w:color="auto"/>
            </w:tcBorders>
            <w:shd w:val="clear" w:color="auto" w:fill="auto"/>
            <w:noWrap/>
            <w:vAlign w:val="bottom"/>
            <w:hideMark/>
          </w:tcPr>
          <w:p w14:paraId="16AD83F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19AD44C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1,248</w:t>
            </w:r>
          </w:p>
        </w:tc>
        <w:tc>
          <w:tcPr>
            <w:tcW w:w="212" w:type="pct"/>
            <w:tcBorders>
              <w:top w:val="nil"/>
              <w:left w:val="nil"/>
              <w:bottom w:val="nil"/>
              <w:right w:val="nil"/>
            </w:tcBorders>
            <w:shd w:val="clear" w:color="auto" w:fill="auto"/>
            <w:noWrap/>
            <w:vAlign w:val="bottom"/>
            <w:hideMark/>
          </w:tcPr>
          <w:p w14:paraId="27350F5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center"/>
            <w:hideMark/>
          </w:tcPr>
          <w:p w14:paraId="39995BA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0,949</w:t>
            </w:r>
          </w:p>
        </w:tc>
        <w:tc>
          <w:tcPr>
            <w:tcW w:w="233" w:type="pct"/>
            <w:tcBorders>
              <w:top w:val="nil"/>
              <w:left w:val="nil"/>
              <w:bottom w:val="nil"/>
              <w:right w:val="nil"/>
            </w:tcBorders>
            <w:shd w:val="clear" w:color="auto" w:fill="auto"/>
            <w:noWrap/>
            <w:vAlign w:val="center"/>
            <w:hideMark/>
          </w:tcPr>
          <w:p w14:paraId="4B5E35F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1,641</w:t>
            </w:r>
          </w:p>
        </w:tc>
        <w:tc>
          <w:tcPr>
            <w:tcW w:w="61" w:type="pct"/>
            <w:tcBorders>
              <w:top w:val="nil"/>
              <w:left w:val="nil"/>
              <w:bottom w:val="nil"/>
              <w:right w:val="nil"/>
            </w:tcBorders>
            <w:shd w:val="clear" w:color="auto" w:fill="auto"/>
            <w:noWrap/>
            <w:vAlign w:val="center"/>
            <w:hideMark/>
          </w:tcPr>
          <w:p w14:paraId="78482654"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r>
      <w:tr w:rsidR="00606729" w:rsidRPr="003B23BC" w14:paraId="7A164128" w14:textId="77777777" w:rsidTr="002C474B">
        <w:trPr>
          <w:trHeight w:val="300"/>
        </w:trPr>
        <w:tc>
          <w:tcPr>
            <w:tcW w:w="125" w:type="pct"/>
            <w:tcBorders>
              <w:top w:val="nil"/>
              <w:left w:val="nil"/>
              <w:bottom w:val="nil"/>
              <w:right w:val="nil"/>
            </w:tcBorders>
            <w:shd w:val="clear" w:color="auto" w:fill="auto"/>
            <w:noWrap/>
            <w:vAlign w:val="bottom"/>
            <w:hideMark/>
          </w:tcPr>
          <w:p w14:paraId="4E7CF7D0"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hideMark/>
          </w:tcPr>
          <w:p w14:paraId="2B3BD490" w14:textId="77777777" w:rsidR="00FD3602" w:rsidRPr="003B23BC" w:rsidRDefault="00FD3602" w:rsidP="002C474B">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hideMark/>
          </w:tcPr>
          <w:p w14:paraId="3156554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GL</w:t>
            </w:r>
          </w:p>
        </w:tc>
        <w:tc>
          <w:tcPr>
            <w:tcW w:w="246" w:type="pct"/>
            <w:tcBorders>
              <w:top w:val="nil"/>
              <w:left w:val="nil"/>
              <w:bottom w:val="nil"/>
              <w:right w:val="nil"/>
            </w:tcBorders>
            <w:shd w:val="clear" w:color="auto" w:fill="auto"/>
            <w:noWrap/>
            <w:vAlign w:val="bottom"/>
            <w:hideMark/>
          </w:tcPr>
          <w:p w14:paraId="581365A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1,963</w:t>
            </w:r>
          </w:p>
        </w:tc>
        <w:tc>
          <w:tcPr>
            <w:tcW w:w="233" w:type="pct"/>
            <w:tcBorders>
              <w:top w:val="nil"/>
              <w:left w:val="nil"/>
              <w:bottom w:val="nil"/>
              <w:right w:val="nil"/>
            </w:tcBorders>
            <w:shd w:val="clear" w:color="auto" w:fill="auto"/>
            <w:noWrap/>
            <w:vAlign w:val="bottom"/>
            <w:hideMark/>
          </w:tcPr>
          <w:p w14:paraId="7B2EB89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76" w:type="pct"/>
            <w:tcBorders>
              <w:top w:val="nil"/>
              <w:left w:val="nil"/>
              <w:bottom w:val="nil"/>
              <w:right w:val="nil"/>
            </w:tcBorders>
            <w:shd w:val="clear" w:color="auto" w:fill="auto"/>
            <w:noWrap/>
            <w:vAlign w:val="bottom"/>
            <w:hideMark/>
          </w:tcPr>
          <w:p w14:paraId="4A6C504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1,512</w:t>
            </w:r>
          </w:p>
        </w:tc>
        <w:tc>
          <w:tcPr>
            <w:tcW w:w="230" w:type="pct"/>
            <w:tcBorders>
              <w:top w:val="nil"/>
              <w:left w:val="nil"/>
              <w:bottom w:val="nil"/>
              <w:right w:val="nil"/>
            </w:tcBorders>
            <w:shd w:val="clear" w:color="auto" w:fill="auto"/>
            <w:noWrap/>
            <w:vAlign w:val="bottom"/>
            <w:hideMark/>
          </w:tcPr>
          <w:p w14:paraId="38514C8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2,549</w:t>
            </w:r>
          </w:p>
        </w:tc>
        <w:tc>
          <w:tcPr>
            <w:tcW w:w="52" w:type="pct"/>
            <w:tcBorders>
              <w:top w:val="nil"/>
              <w:left w:val="nil"/>
              <w:bottom w:val="nil"/>
              <w:right w:val="single" w:sz="4" w:space="0" w:color="auto"/>
            </w:tcBorders>
            <w:shd w:val="clear" w:color="auto" w:fill="auto"/>
            <w:noWrap/>
            <w:vAlign w:val="bottom"/>
            <w:hideMark/>
          </w:tcPr>
          <w:p w14:paraId="21F2880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center"/>
            <w:hideMark/>
          </w:tcPr>
          <w:p w14:paraId="70584C7A"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1,965</w:t>
            </w:r>
          </w:p>
        </w:tc>
        <w:tc>
          <w:tcPr>
            <w:tcW w:w="223" w:type="pct"/>
            <w:tcBorders>
              <w:top w:val="nil"/>
              <w:left w:val="nil"/>
              <w:bottom w:val="nil"/>
              <w:right w:val="nil"/>
            </w:tcBorders>
            <w:shd w:val="clear" w:color="auto" w:fill="auto"/>
            <w:noWrap/>
            <w:vAlign w:val="bottom"/>
            <w:hideMark/>
          </w:tcPr>
          <w:p w14:paraId="067AD46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24" w:type="pct"/>
            <w:tcBorders>
              <w:top w:val="nil"/>
              <w:left w:val="nil"/>
              <w:bottom w:val="nil"/>
              <w:right w:val="nil"/>
            </w:tcBorders>
            <w:shd w:val="clear" w:color="auto" w:fill="auto"/>
            <w:noWrap/>
            <w:vAlign w:val="center"/>
            <w:hideMark/>
          </w:tcPr>
          <w:p w14:paraId="3133B628"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1,506</w:t>
            </w:r>
          </w:p>
        </w:tc>
        <w:tc>
          <w:tcPr>
            <w:tcW w:w="216" w:type="pct"/>
            <w:tcBorders>
              <w:top w:val="nil"/>
              <w:left w:val="nil"/>
              <w:bottom w:val="nil"/>
              <w:right w:val="nil"/>
            </w:tcBorders>
            <w:shd w:val="clear" w:color="auto" w:fill="auto"/>
            <w:noWrap/>
            <w:vAlign w:val="center"/>
            <w:hideMark/>
          </w:tcPr>
          <w:p w14:paraId="27DFF998"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2,564</w:t>
            </w:r>
          </w:p>
        </w:tc>
        <w:tc>
          <w:tcPr>
            <w:tcW w:w="63" w:type="pct"/>
            <w:tcBorders>
              <w:top w:val="nil"/>
              <w:left w:val="nil"/>
              <w:bottom w:val="nil"/>
              <w:right w:val="single" w:sz="4" w:space="0" w:color="auto"/>
            </w:tcBorders>
            <w:shd w:val="clear" w:color="auto" w:fill="auto"/>
            <w:noWrap/>
            <w:vAlign w:val="bottom"/>
            <w:hideMark/>
          </w:tcPr>
          <w:p w14:paraId="5677069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2F45E9C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0,004</w:t>
            </w:r>
          </w:p>
        </w:tc>
        <w:tc>
          <w:tcPr>
            <w:tcW w:w="212" w:type="pct"/>
            <w:tcBorders>
              <w:top w:val="nil"/>
              <w:left w:val="nil"/>
              <w:bottom w:val="nil"/>
              <w:right w:val="nil"/>
            </w:tcBorders>
            <w:shd w:val="clear" w:color="auto" w:fill="auto"/>
            <w:noWrap/>
            <w:vAlign w:val="bottom"/>
            <w:hideMark/>
          </w:tcPr>
          <w:p w14:paraId="2825BC2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4AB0D81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1,148</w:t>
            </w:r>
          </w:p>
        </w:tc>
        <w:tc>
          <w:tcPr>
            <w:tcW w:w="233" w:type="pct"/>
            <w:tcBorders>
              <w:top w:val="nil"/>
              <w:left w:val="nil"/>
              <w:bottom w:val="nil"/>
              <w:right w:val="nil"/>
            </w:tcBorders>
            <w:shd w:val="clear" w:color="auto" w:fill="auto"/>
            <w:noWrap/>
            <w:vAlign w:val="center"/>
            <w:hideMark/>
          </w:tcPr>
          <w:p w14:paraId="7D600BE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2,053</w:t>
            </w:r>
          </w:p>
        </w:tc>
        <w:tc>
          <w:tcPr>
            <w:tcW w:w="63" w:type="pct"/>
            <w:tcBorders>
              <w:top w:val="nil"/>
              <w:left w:val="nil"/>
              <w:bottom w:val="nil"/>
              <w:right w:val="single" w:sz="4" w:space="0" w:color="auto"/>
            </w:tcBorders>
            <w:shd w:val="clear" w:color="auto" w:fill="auto"/>
            <w:noWrap/>
            <w:vAlign w:val="bottom"/>
            <w:hideMark/>
          </w:tcPr>
          <w:p w14:paraId="68B68E2A"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3E78BFE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1,492</w:t>
            </w:r>
          </w:p>
        </w:tc>
        <w:tc>
          <w:tcPr>
            <w:tcW w:w="212" w:type="pct"/>
            <w:tcBorders>
              <w:top w:val="nil"/>
              <w:left w:val="nil"/>
              <w:bottom w:val="nil"/>
              <w:right w:val="nil"/>
            </w:tcBorders>
            <w:shd w:val="clear" w:color="auto" w:fill="auto"/>
            <w:noWrap/>
            <w:vAlign w:val="bottom"/>
            <w:hideMark/>
          </w:tcPr>
          <w:p w14:paraId="3966777A"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2B026182"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1,110</w:t>
            </w:r>
          </w:p>
        </w:tc>
        <w:tc>
          <w:tcPr>
            <w:tcW w:w="233" w:type="pct"/>
            <w:tcBorders>
              <w:top w:val="nil"/>
              <w:left w:val="nil"/>
              <w:bottom w:val="nil"/>
              <w:right w:val="nil"/>
            </w:tcBorders>
            <w:shd w:val="clear" w:color="auto" w:fill="auto"/>
            <w:noWrap/>
            <w:vAlign w:val="center"/>
            <w:hideMark/>
          </w:tcPr>
          <w:p w14:paraId="15637812"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2,006</w:t>
            </w:r>
          </w:p>
        </w:tc>
        <w:tc>
          <w:tcPr>
            <w:tcW w:w="61" w:type="pct"/>
            <w:tcBorders>
              <w:top w:val="nil"/>
              <w:left w:val="nil"/>
              <w:bottom w:val="nil"/>
              <w:right w:val="nil"/>
            </w:tcBorders>
            <w:shd w:val="clear" w:color="auto" w:fill="auto"/>
            <w:noWrap/>
            <w:vAlign w:val="center"/>
            <w:hideMark/>
          </w:tcPr>
          <w:p w14:paraId="2401F4BA"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r>
      <w:tr w:rsidR="00606729" w:rsidRPr="003B23BC" w14:paraId="0A9C258F" w14:textId="77777777" w:rsidTr="002C474B">
        <w:trPr>
          <w:trHeight w:val="300"/>
        </w:trPr>
        <w:tc>
          <w:tcPr>
            <w:tcW w:w="125" w:type="pct"/>
            <w:tcBorders>
              <w:top w:val="nil"/>
              <w:left w:val="nil"/>
              <w:bottom w:val="nil"/>
              <w:right w:val="nil"/>
            </w:tcBorders>
            <w:shd w:val="clear" w:color="auto" w:fill="auto"/>
            <w:noWrap/>
            <w:vAlign w:val="bottom"/>
            <w:hideMark/>
          </w:tcPr>
          <w:p w14:paraId="42CEA793"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hideMark/>
          </w:tcPr>
          <w:p w14:paraId="0CFF789D" w14:textId="77777777" w:rsidR="00FD3602" w:rsidRPr="003B23BC" w:rsidRDefault="00FD3602" w:rsidP="002C474B">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hideMark/>
          </w:tcPr>
          <w:p w14:paraId="3FC2DA14"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LA</w:t>
            </w:r>
          </w:p>
        </w:tc>
        <w:tc>
          <w:tcPr>
            <w:tcW w:w="246" w:type="pct"/>
            <w:tcBorders>
              <w:top w:val="nil"/>
              <w:left w:val="nil"/>
              <w:bottom w:val="nil"/>
              <w:right w:val="nil"/>
            </w:tcBorders>
            <w:shd w:val="clear" w:color="auto" w:fill="auto"/>
            <w:noWrap/>
            <w:vAlign w:val="bottom"/>
            <w:hideMark/>
          </w:tcPr>
          <w:p w14:paraId="3135103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1,396</w:t>
            </w:r>
          </w:p>
        </w:tc>
        <w:tc>
          <w:tcPr>
            <w:tcW w:w="233" w:type="pct"/>
            <w:tcBorders>
              <w:top w:val="nil"/>
              <w:left w:val="nil"/>
              <w:bottom w:val="nil"/>
              <w:right w:val="nil"/>
            </w:tcBorders>
            <w:shd w:val="clear" w:color="auto" w:fill="auto"/>
            <w:noWrap/>
            <w:vAlign w:val="bottom"/>
            <w:hideMark/>
          </w:tcPr>
          <w:p w14:paraId="5BBB53A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76" w:type="pct"/>
            <w:tcBorders>
              <w:top w:val="nil"/>
              <w:left w:val="nil"/>
              <w:bottom w:val="nil"/>
              <w:right w:val="nil"/>
            </w:tcBorders>
            <w:shd w:val="clear" w:color="auto" w:fill="auto"/>
            <w:noWrap/>
            <w:vAlign w:val="bottom"/>
            <w:hideMark/>
          </w:tcPr>
          <w:p w14:paraId="3C8654A4"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1,011</w:t>
            </w:r>
          </w:p>
        </w:tc>
        <w:tc>
          <w:tcPr>
            <w:tcW w:w="230" w:type="pct"/>
            <w:tcBorders>
              <w:top w:val="nil"/>
              <w:left w:val="nil"/>
              <w:bottom w:val="nil"/>
              <w:right w:val="nil"/>
            </w:tcBorders>
            <w:shd w:val="clear" w:color="auto" w:fill="auto"/>
            <w:noWrap/>
            <w:vAlign w:val="bottom"/>
            <w:hideMark/>
          </w:tcPr>
          <w:p w14:paraId="0869D8E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1,927</w:t>
            </w:r>
          </w:p>
        </w:tc>
        <w:tc>
          <w:tcPr>
            <w:tcW w:w="52" w:type="pct"/>
            <w:tcBorders>
              <w:top w:val="nil"/>
              <w:left w:val="nil"/>
              <w:bottom w:val="nil"/>
              <w:right w:val="single" w:sz="4" w:space="0" w:color="auto"/>
            </w:tcBorders>
            <w:shd w:val="clear" w:color="auto" w:fill="auto"/>
            <w:noWrap/>
            <w:vAlign w:val="bottom"/>
            <w:hideMark/>
          </w:tcPr>
          <w:p w14:paraId="5FB371D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center"/>
            <w:hideMark/>
          </w:tcPr>
          <w:p w14:paraId="0222D6A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1,394</w:t>
            </w:r>
          </w:p>
        </w:tc>
        <w:tc>
          <w:tcPr>
            <w:tcW w:w="223" w:type="pct"/>
            <w:tcBorders>
              <w:top w:val="nil"/>
              <w:left w:val="nil"/>
              <w:bottom w:val="nil"/>
              <w:right w:val="nil"/>
            </w:tcBorders>
            <w:shd w:val="clear" w:color="auto" w:fill="auto"/>
            <w:noWrap/>
            <w:vAlign w:val="bottom"/>
            <w:hideMark/>
          </w:tcPr>
          <w:p w14:paraId="0D911864"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24" w:type="pct"/>
            <w:tcBorders>
              <w:top w:val="nil"/>
              <w:left w:val="nil"/>
              <w:bottom w:val="nil"/>
              <w:right w:val="nil"/>
            </w:tcBorders>
            <w:shd w:val="clear" w:color="auto" w:fill="auto"/>
            <w:noWrap/>
            <w:vAlign w:val="center"/>
            <w:hideMark/>
          </w:tcPr>
          <w:p w14:paraId="12615A6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1,002</w:t>
            </w:r>
          </w:p>
        </w:tc>
        <w:tc>
          <w:tcPr>
            <w:tcW w:w="216" w:type="pct"/>
            <w:tcBorders>
              <w:top w:val="nil"/>
              <w:left w:val="nil"/>
              <w:bottom w:val="nil"/>
              <w:right w:val="nil"/>
            </w:tcBorders>
            <w:shd w:val="clear" w:color="auto" w:fill="auto"/>
            <w:noWrap/>
            <w:vAlign w:val="center"/>
            <w:hideMark/>
          </w:tcPr>
          <w:p w14:paraId="3BD5A9A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1,939</w:t>
            </w:r>
          </w:p>
        </w:tc>
        <w:tc>
          <w:tcPr>
            <w:tcW w:w="63" w:type="pct"/>
            <w:tcBorders>
              <w:top w:val="nil"/>
              <w:left w:val="nil"/>
              <w:bottom w:val="nil"/>
              <w:right w:val="single" w:sz="4" w:space="0" w:color="auto"/>
            </w:tcBorders>
            <w:shd w:val="clear" w:color="auto" w:fill="auto"/>
            <w:noWrap/>
            <w:vAlign w:val="bottom"/>
            <w:hideMark/>
          </w:tcPr>
          <w:p w14:paraId="0EDA917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720C1AC2"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0,024</w:t>
            </w:r>
          </w:p>
        </w:tc>
        <w:tc>
          <w:tcPr>
            <w:tcW w:w="212" w:type="pct"/>
            <w:tcBorders>
              <w:top w:val="nil"/>
              <w:left w:val="nil"/>
              <w:bottom w:val="nil"/>
              <w:right w:val="nil"/>
            </w:tcBorders>
            <w:shd w:val="clear" w:color="auto" w:fill="auto"/>
            <w:noWrap/>
            <w:vAlign w:val="bottom"/>
            <w:hideMark/>
          </w:tcPr>
          <w:p w14:paraId="556B871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1929D4D2"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1,056</w:t>
            </w:r>
          </w:p>
        </w:tc>
        <w:tc>
          <w:tcPr>
            <w:tcW w:w="233" w:type="pct"/>
            <w:tcBorders>
              <w:top w:val="nil"/>
              <w:left w:val="nil"/>
              <w:bottom w:val="nil"/>
              <w:right w:val="nil"/>
            </w:tcBorders>
            <w:shd w:val="clear" w:color="auto" w:fill="auto"/>
            <w:noWrap/>
            <w:vAlign w:val="center"/>
            <w:hideMark/>
          </w:tcPr>
          <w:p w14:paraId="74D64BD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2,172</w:t>
            </w:r>
          </w:p>
        </w:tc>
        <w:tc>
          <w:tcPr>
            <w:tcW w:w="63" w:type="pct"/>
            <w:tcBorders>
              <w:top w:val="nil"/>
              <w:left w:val="nil"/>
              <w:bottom w:val="nil"/>
              <w:right w:val="single" w:sz="4" w:space="0" w:color="auto"/>
            </w:tcBorders>
            <w:shd w:val="clear" w:color="auto" w:fill="auto"/>
            <w:noWrap/>
            <w:vAlign w:val="bottom"/>
            <w:hideMark/>
          </w:tcPr>
          <w:p w14:paraId="5C29336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33A4DED7"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1,444</w:t>
            </w:r>
          </w:p>
        </w:tc>
        <w:tc>
          <w:tcPr>
            <w:tcW w:w="212" w:type="pct"/>
            <w:tcBorders>
              <w:top w:val="nil"/>
              <w:left w:val="nil"/>
              <w:bottom w:val="nil"/>
              <w:right w:val="nil"/>
            </w:tcBorders>
            <w:shd w:val="clear" w:color="auto" w:fill="auto"/>
            <w:noWrap/>
            <w:vAlign w:val="bottom"/>
            <w:hideMark/>
          </w:tcPr>
          <w:p w14:paraId="5705A65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center"/>
            <w:hideMark/>
          </w:tcPr>
          <w:p w14:paraId="0ECB0EF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0,998</w:t>
            </w:r>
          </w:p>
        </w:tc>
        <w:tc>
          <w:tcPr>
            <w:tcW w:w="233" w:type="pct"/>
            <w:tcBorders>
              <w:top w:val="nil"/>
              <w:left w:val="nil"/>
              <w:bottom w:val="nil"/>
              <w:right w:val="nil"/>
            </w:tcBorders>
            <w:shd w:val="clear" w:color="auto" w:fill="auto"/>
            <w:noWrap/>
            <w:vAlign w:val="center"/>
            <w:hideMark/>
          </w:tcPr>
          <w:p w14:paraId="1F0A6F94"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2,088</w:t>
            </w:r>
          </w:p>
        </w:tc>
        <w:tc>
          <w:tcPr>
            <w:tcW w:w="61" w:type="pct"/>
            <w:tcBorders>
              <w:top w:val="nil"/>
              <w:left w:val="nil"/>
              <w:bottom w:val="nil"/>
              <w:right w:val="nil"/>
            </w:tcBorders>
            <w:shd w:val="clear" w:color="auto" w:fill="auto"/>
            <w:noWrap/>
            <w:vAlign w:val="center"/>
            <w:hideMark/>
          </w:tcPr>
          <w:p w14:paraId="6E6743A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r>
      <w:tr w:rsidR="00606729" w:rsidRPr="003B23BC" w14:paraId="737A169D" w14:textId="77777777" w:rsidTr="002C474B">
        <w:trPr>
          <w:trHeight w:val="300"/>
        </w:trPr>
        <w:tc>
          <w:tcPr>
            <w:tcW w:w="125" w:type="pct"/>
            <w:tcBorders>
              <w:top w:val="nil"/>
              <w:left w:val="nil"/>
              <w:bottom w:val="nil"/>
              <w:right w:val="nil"/>
            </w:tcBorders>
            <w:shd w:val="clear" w:color="auto" w:fill="auto"/>
            <w:noWrap/>
            <w:vAlign w:val="bottom"/>
            <w:hideMark/>
          </w:tcPr>
          <w:p w14:paraId="23598D08"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hideMark/>
          </w:tcPr>
          <w:p w14:paraId="3D843A95" w14:textId="77777777" w:rsidR="00FD3602" w:rsidRPr="003B23BC" w:rsidRDefault="00FD3602" w:rsidP="002C474B">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hideMark/>
          </w:tcPr>
          <w:p w14:paraId="14C83555" w14:textId="5C6F413F" w:rsidR="00FD3602" w:rsidRPr="003B23BC" w:rsidRDefault="00451A3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Other</w:t>
            </w:r>
          </w:p>
        </w:tc>
        <w:tc>
          <w:tcPr>
            <w:tcW w:w="246" w:type="pct"/>
            <w:tcBorders>
              <w:top w:val="nil"/>
              <w:left w:val="nil"/>
              <w:bottom w:val="nil"/>
              <w:right w:val="nil"/>
            </w:tcBorders>
            <w:shd w:val="clear" w:color="auto" w:fill="auto"/>
            <w:noWrap/>
            <w:vAlign w:val="bottom"/>
            <w:hideMark/>
          </w:tcPr>
          <w:p w14:paraId="5FB2B12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1,142</w:t>
            </w:r>
          </w:p>
        </w:tc>
        <w:tc>
          <w:tcPr>
            <w:tcW w:w="233" w:type="pct"/>
            <w:tcBorders>
              <w:top w:val="nil"/>
              <w:left w:val="nil"/>
              <w:bottom w:val="nil"/>
              <w:right w:val="nil"/>
            </w:tcBorders>
            <w:shd w:val="clear" w:color="auto" w:fill="auto"/>
            <w:noWrap/>
            <w:vAlign w:val="bottom"/>
            <w:hideMark/>
          </w:tcPr>
          <w:p w14:paraId="6542221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76" w:type="pct"/>
            <w:tcBorders>
              <w:top w:val="nil"/>
              <w:left w:val="nil"/>
              <w:bottom w:val="nil"/>
              <w:right w:val="nil"/>
            </w:tcBorders>
            <w:shd w:val="clear" w:color="auto" w:fill="auto"/>
            <w:noWrap/>
            <w:vAlign w:val="bottom"/>
            <w:hideMark/>
          </w:tcPr>
          <w:p w14:paraId="3523BEA7"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0,835</w:t>
            </w:r>
          </w:p>
        </w:tc>
        <w:tc>
          <w:tcPr>
            <w:tcW w:w="230" w:type="pct"/>
            <w:tcBorders>
              <w:top w:val="nil"/>
              <w:left w:val="nil"/>
              <w:bottom w:val="nil"/>
              <w:right w:val="nil"/>
            </w:tcBorders>
            <w:shd w:val="clear" w:color="auto" w:fill="auto"/>
            <w:noWrap/>
            <w:vAlign w:val="bottom"/>
            <w:hideMark/>
          </w:tcPr>
          <w:p w14:paraId="3755D9C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1,561</w:t>
            </w:r>
          </w:p>
        </w:tc>
        <w:tc>
          <w:tcPr>
            <w:tcW w:w="52" w:type="pct"/>
            <w:tcBorders>
              <w:top w:val="nil"/>
              <w:left w:val="nil"/>
              <w:bottom w:val="nil"/>
              <w:right w:val="single" w:sz="4" w:space="0" w:color="auto"/>
            </w:tcBorders>
            <w:shd w:val="clear" w:color="auto" w:fill="auto"/>
            <w:noWrap/>
            <w:vAlign w:val="bottom"/>
            <w:hideMark/>
          </w:tcPr>
          <w:p w14:paraId="739030E2"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center"/>
            <w:hideMark/>
          </w:tcPr>
          <w:p w14:paraId="7DB03187"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1,181</w:t>
            </w:r>
          </w:p>
        </w:tc>
        <w:tc>
          <w:tcPr>
            <w:tcW w:w="223" w:type="pct"/>
            <w:tcBorders>
              <w:top w:val="nil"/>
              <w:left w:val="nil"/>
              <w:bottom w:val="nil"/>
              <w:right w:val="nil"/>
            </w:tcBorders>
            <w:shd w:val="clear" w:color="auto" w:fill="auto"/>
            <w:noWrap/>
            <w:vAlign w:val="bottom"/>
            <w:hideMark/>
          </w:tcPr>
          <w:p w14:paraId="6B6909B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24" w:type="pct"/>
            <w:tcBorders>
              <w:top w:val="nil"/>
              <w:left w:val="nil"/>
              <w:bottom w:val="nil"/>
              <w:right w:val="nil"/>
            </w:tcBorders>
            <w:shd w:val="clear" w:color="auto" w:fill="auto"/>
            <w:noWrap/>
            <w:vAlign w:val="center"/>
            <w:hideMark/>
          </w:tcPr>
          <w:p w14:paraId="37A7A80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0,856</w:t>
            </w:r>
          </w:p>
        </w:tc>
        <w:tc>
          <w:tcPr>
            <w:tcW w:w="216" w:type="pct"/>
            <w:tcBorders>
              <w:top w:val="nil"/>
              <w:left w:val="nil"/>
              <w:bottom w:val="nil"/>
              <w:right w:val="nil"/>
            </w:tcBorders>
            <w:shd w:val="clear" w:color="auto" w:fill="auto"/>
            <w:noWrap/>
            <w:vAlign w:val="center"/>
            <w:hideMark/>
          </w:tcPr>
          <w:p w14:paraId="35E6AF1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1,630</w:t>
            </w:r>
          </w:p>
        </w:tc>
        <w:tc>
          <w:tcPr>
            <w:tcW w:w="63" w:type="pct"/>
            <w:tcBorders>
              <w:top w:val="nil"/>
              <w:left w:val="nil"/>
              <w:bottom w:val="nil"/>
              <w:right w:val="single" w:sz="4" w:space="0" w:color="auto"/>
            </w:tcBorders>
            <w:shd w:val="clear" w:color="auto" w:fill="auto"/>
            <w:noWrap/>
            <w:vAlign w:val="bottom"/>
            <w:hideMark/>
          </w:tcPr>
          <w:p w14:paraId="6DD82AA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18E8F09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0,018</w:t>
            </w:r>
          </w:p>
        </w:tc>
        <w:tc>
          <w:tcPr>
            <w:tcW w:w="212" w:type="pct"/>
            <w:tcBorders>
              <w:top w:val="nil"/>
              <w:left w:val="nil"/>
              <w:bottom w:val="nil"/>
              <w:right w:val="nil"/>
            </w:tcBorders>
            <w:shd w:val="clear" w:color="auto" w:fill="auto"/>
            <w:noWrap/>
            <w:vAlign w:val="bottom"/>
            <w:hideMark/>
          </w:tcPr>
          <w:p w14:paraId="3B633D1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692C03A2"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1,075</w:t>
            </w:r>
          </w:p>
        </w:tc>
        <w:tc>
          <w:tcPr>
            <w:tcW w:w="233" w:type="pct"/>
            <w:tcBorders>
              <w:top w:val="nil"/>
              <w:left w:val="nil"/>
              <w:bottom w:val="nil"/>
              <w:right w:val="nil"/>
            </w:tcBorders>
            <w:shd w:val="clear" w:color="auto" w:fill="auto"/>
            <w:noWrap/>
            <w:vAlign w:val="center"/>
            <w:hideMark/>
          </w:tcPr>
          <w:p w14:paraId="58943AF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2,176</w:t>
            </w:r>
          </w:p>
        </w:tc>
        <w:tc>
          <w:tcPr>
            <w:tcW w:w="63" w:type="pct"/>
            <w:tcBorders>
              <w:top w:val="nil"/>
              <w:left w:val="nil"/>
              <w:bottom w:val="nil"/>
              <w:right w:val="single" w:sz="4" w:space="0" w:color="auto"/>
            </w:tcBorders>
            <w:shd w:val="clear" w:color="auto" w:fill="auto"/>
            <w:noWrap/>
            <w:vAlign w:val="bottom"/>
            <w:hideMark/>
          </w:tcPr>
          <w:p w14:paraId="49A7CD48"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457B270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1,580</w:t>
            </w:r>
          </w:p>
        </w:tc>
        <w:tc>
          <w:tcPr>
            <w:tcW w:w="212" w:type="pct"/>
            <w:tcBorders>
              <w:top w:val="nil"/>
              <w:left w:val="nil"/>
              <w:bottom w:val="nil"/>
              <w:right w:val="nil"/>
            </w:tcBorders>
            <w:shd w:val="clear" w:color="auto" w:fill="auto"/>
            <w:noWrap/>
            <w:vAlign w:val="bottom"/>
            <w:hideMark/>
          </w:tcPr>
          <w:p w14:paraId="209562FB" w14:textId="676FCF4D" w:rsidR="00FD3602" w:rsidRPr="003B23BC" w:rsidRDefault="004B0E6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1E03017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1,099</w:t>
            </w:r>
          </w:p>
        </w:tc>
        <w:tc>
          <w:tcPr>
            <w:tcW w:w="233" w:type="pct"/>
            <w:tcBorders>
              <w:top w:val="nil"/>
              <w:left w:val="nil"/>
              <w:bottom w:val="nil"/>
              <w:right w:val="nil"/>
            </w:tcBorders>
            <w:shd w:val="clear" w:color="auto" w:fill="auto"/>
            <w:noWrap/>
            <w:vAlign w:val="center"/>
            <w:hideMark/>
          </w:tcPr>
          <w:p w14:paraId="745AFFC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2,270</w:t>
            </w:r>
          </w:p>
        </w:tc>
        <w:tc>
          <w:tcPr>
            <w:tcW w:w="61" w:type="pct"/>
            <w:tcBorders>
              <w:top w:val="nil"/>
              <w:left w:val="nil"/>
              <w:bottom w:val="nil"/>
              <w:right w:val="nil"/>
            </w:tcBorders>
            <w:shd w:val="clear" w:color="auto" w:fill="auto"/>
            <w:noWrap/>
            <w:vAlign w:val="center"/>
            <w:hideMark/>
          </w:tcPr>
          <w:p w14:paraId="62124F5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r>
      <w:tr w:rsidR="00606729" w:rsidRPr="003B23BC" w14:paraId="628AF09A" w14:textId="77777777" w:rsidTr="002C474B">
        <w:trPr>
          <w:trHeight w:val="300"/>
        </w:trPr>
        <w:tc>
          <w:tcPr>
            <w:tcW w:w="125" w:type="pct"/>
            <w:tcBorders>
              <w:top w:val="nil"/>
              <w:left w:val="nil"/>
              <w:bottom w:val="nil"/>
              <w:right w:val="nil"/>
            </w:tcBorders>
            <w:shd w:val="clear" w:color="auto" w:fill="auto"/>
            <w:noWrap/>
            <w:vAlign w:val="bottom"/>
            <w:hideMark/>
          </w:tcPr>
          <w:p w14:paraId="2DC281B8"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hideMark/>
          </w:tcPr>
          <w:p w14:paraId="19F72CEA" w14:textId="77777777" w:rsidR="00FD3602" w:rsidRPr="003B23BC" w:rsidRDefault="00FD3602" w:rsidP="002C474B">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hideMark/>
          </w:tcPr>
          <w:p w14:paraId="3A82C1E8"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None (ref.)</w:t>
            </w:r>
          </w:p>
        </w:tc>
        <w:tc>
          <w:tcPr>
            <w:tcW w:w="246" w:type="pct"/>
            <w:tcBorders>
              <w:top w:val="nil"/>
              <w:left w:val="nil"/>
              <w:bottom w:val="nil"/>
              <w:right w:val="nil"/>
            </w:tcBorders>
            <w:shd w:val="clear" w:color="auto" w:fill="auto"/>
            <w:noWrap/>
            <w:vAlign w:val="bottom"/>
            <w:hideMark/>
          </w:tcPr>
          <w:p w14:paraId="4555C44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bottom"/>
            <w:hideMark/>
          </w:tcPr>
          <w:p w14:paraId="06571629"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76" w:type="pct"/>
            <w:tcBorders>
              <w:top w:val="nil"/>
              <w:left w:val="nil"/>
              <w:bottom w:val="nil"/>
              <w:right w:val="nil"/>
            </w:tcBorders>
            <w:shd w:val="clear" w:color="auto" w:fill="auto"/>
            <w:noWrap/>
            <w:vAlign w:val="bottom"/>
            <w:hideMark/>
          </w:tcPr>
          <w:p w14:paraId="55F9D1E0"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0" w:type="pct"/>
            <w:tcBorders>
              <w:top w:val="nil"/>
              <w:left w:val="nil"/>
              <w:bottom w:val="nil"/>
              <w:right w:val="nil"/>
            </w:tcBorders>
            <w:shd w:val="clear" w:color="auto" w:fill="auto"/>
            <w:noWrap/>
            <w:vAlign w:val="bottom"/>
            <w:hideMark/>
          </w:tcPr>
          <w:p w14:paraId="6BF553F1"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52" w:type="pct"/>
            <w:tcBorders>
              <w:top w:val="nil"/>
              <w:left w:val="nil"/>
              <w:bottom w:val="nil"/>
              <w:right w:val="single" w:sz="4" w:space="0" w:color="auto"/>
            </w:tcBorders>
            <w:shd w:val="clear" w:color="auto" w:fill="auto"/>
            <w:noWrap/>
            <w:vAlign w:val="bottom"/>
            <w:hideMark/>
          </w:tcPr>
          <w:p w14:paraId="3DA22F0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center"/>
            <w:hideMark/>
          </w:tcPr>
          <w:p w14:paraId="11F2D75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23" w:type="pct"/>
            <w:tcBorders>
              <w:top w:val="nil"/>
              <w:left w:val="nil"/>
              <w:bottom w:val="nil"/>
              <w:right w:val="nil"/>
            </w:tcBorders>
            <w:shd w:val="clear" w:color="auto" w:fill="auto"/>
            <w:noWrap/>
            <w:vAlign w:val="bottom"/>
            <w:hideMark/>
          </w:tcPr>
          <w:p w14:paraId="2C3CF0FD"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24" w:type="pct"/>
            <w:tcBorders>
              <w:top w:val="nil"/>
              <w:left w:val="nil"/>
              <w:bottom w:val="nil"/>
              <w:right w:val="nil"/>
            </w:tcBorders>
            <w:shd w:val="clear" w:color="auto" w:fill="auto"/>
            <w:noWrap/>
            <w:vAlign w:val="bottom"/>
            <w:hideMark/>
          </w:tcPr>
          <w:p w14:paraId="38F5EA75"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16" w:type="pct"/>
            <w:tcBorders>
              <w:top w:val="nil"/>
              <w:left w:val="nil"/>
              <w:bottom w:val="nil"/>
              <w:right w:val="nil"/>
            </w:tcBorders>
            <w:shd w:val="clear" w:color="auto" w:fill="auto"/>
            <w:noWrap/>
            <w:vAlign w:val="bottom"/>
            <w:hideMark/>
          </w:tcPr>
          <w:p w14:paraId="4D306E75"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560A642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67B22534"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12" w:type="pct"/>
            <w:tcBorders>
              <w:top w:val="nil"/>
              <w:left w:val="nil"/>
              <w:bottom w:val="nil"/>
              <w:right w:val="nil"/>
            </w:tcBorders>
            <w:shd w:val="clear" w:color="auto" w:fill="auto"/>
            <w:noWrap/>
            <w:vAlign w:val="bottom"/>
            <w:hideMark/>
          </w:tcPr>
          <w:p w14:paraId="384A3CB1"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1307355C"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1696C2D9"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30BDA9B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7723C13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12" w:type="pct"/>
            <w:tcBorders>
              <w:top w:val="nil"/>
              <w:left w:val="nil"/>
              <w:bottom w:val="nil"/>
              <w:right w:val="nil"/>
            </w:tcBorders>
            <w:shd w:val="clear" w:color="auto" w:fill="auto"/>
            <w:noWrap/>
            <w:vAlign w:val="bottom"/>
            <w:hideMark/>
          </w:tcPr>
          <w:p w14:paraId="31B94E7A"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2D0467FA"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1D15AA81"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1" w:type="pct"/>
            <w:tcBorders>
              <w:top w:val="nil"/>
              <w:left w:val="nil"/>
              <w:bottom w:val="nil"/>
              <w:right w:val="nil"/>
            </w:tcBorders>
            <w:shd w:val="clear" w:color="auto" w:fill="auto"/>
            <w:noWrap/>
            <w:vAlign w:val="center"/>
            <w:hideMark/>
          </w:tcPr>
          <w:p w14:paraId="633AD1AE"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r>
      <w:tr w:rsidR="00606729" w:rsidRPr="003B23BC" w14:paraId="4AE5DA9B" w14:textId="77777777" w:rsidTr="002C474B">
        <w:trPr>
          <w:trHeight w:val="300"/>
        </w:trPr>
        <w:tc>
          <w:tcPr>
            <w:tcW w:w="125" w:type="pct"/>
            <w:tcBorders>
              <w:top w:val="nil"/>
              <w:left w:val="nil"/>
              <w:bottom w:val="nil"/>
              <w:right w:val="nil"/>
            </w:tcBorders>
            <w:shd w:val="clear" w:color="auto" w:fill="auto"/>
            <w:noWrap/>
            <w:vAlign w:val="bottom"/>
            <w:hideMark/>
          </w:tcPr>
          <w:p w14:paraId="073D2F79"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noWrap/>
            <w:hideMark/>
          </w:tcPr>
          <w:p w14:paraId="5152DB2B" w14:textId="77777777" w:rsidR="00FD3602" w:rsidRPr="003B23BC" w:rsidRDefault="00FD3602" w:rsidP="002C474B">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vAlign w:val="bottom"/>
            <w:hideMark/>
          </w:tcPr>
          <w:p w14:paraId="72AEF2E2"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bottom"/>
            <w:hideMark/>
          </w:tcPr>
          <w:p w14:paraId="3CA8C86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bottom"/>
            <w:hideMark/>
          </w:tcPr>
          <w:p w14:paraId="321C09E1"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76" w:type="pct"/>
            <w:tcBorders>
              <w:top w:val="nil"/>
              <w:left w:val="nil"/>
              <w:bottom w:val="nil"/>
              <w:right w:val="nil"/>
            </w:tcBorders>
            <w:shd w:val="clear" w:color="auto" w:fill="auto"/>
            <w:noWrap/>
            <w:vAlign w:val="bottom"/>
            <w:hideMark/>
          </w:tcPr>
          <w:p w14:paraId="78B3D201"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0" w:type="pct"/>
            <w:tcBorders>
              <w:top w:val="nil"/>
              <w:left w:val="nil"/>
              <w:bottom w:val="nil"/>
              <w:right w:val="nil"/>
            </w:tcBorders>
            <w:shd w:val="clear" w:color="auto" w:fill="auto"/>
            <w:noWrap/>
            <w:vAlign w:val="bottom"/>
            <w:hideMark/>
          </w:tcPr>
          <w:p w14:paraId="258C6554"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52" w:type="pct"/>
            <w:tcBorders>
              <w:top w:val="nil"/>
              <w:left w:val="nil"/>
              <w:bottom w:val="nil"/>
              <w:right w:val="single" w:sz="4" w:space="0" w:color="auto"/>
            </w:tcBorders>
            <w:shd w:val="clear" w:color="auto" w:fill="auto"/>
            <w:noWrap/>
            <w:vAlign w:val="bottom"/>
            <w:hideMark/>
          </w:tcPr>
          <w:p w14:paraId="16180FD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bottom"/>
            <w:hideMark/>
          </w:tcPr>
          <w:p w14:paraId="3423CFF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23" w:type="pct"/>
            <w:tcBorders>
              <w:top w:val="nil"/>
              <w:left w:val="nil"/>
              <w:bottom w:val="nil"/>
              <w:right w:val="nil"/>
            </w:tcBorders>
            <w:shd w:val="clear" w:color="auto" w:fill="auto"/>
            <w:noWrap/>
            <w:vAlign w:val="bottom"/>
            <w:hideMark/>
          </w:tcPr>
          <w:p w14:paraId="5CEF21E8"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24" w:type="pct"/>
            <w:tcBorders>
              <w:top w:val="nil"/>
              <w:left w:val="nil"/>
              <w:bottom w:val="nil"/>
              <w:right w:val="nil"/>
            </w:tcBorders>
            <w:shd w:val="clear" w:color="auto" w:fill="auto"/>
            <w:noWrap/>
            <w:vAlign w:val="bottom"/>
            <w:hideMark/>
          </w:tcPr>
          <w:p w14:paraId="5CF4AAEE"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16" w:type="pct"/>
            <w:tcBorders>
              <w:top w:val="nil"/>
              <w:left w:val="nil"/>
              <w:bottom w:val="nil"/>
              <w:right w:val="nil"/>
            </w:tcBorders>
            <w:shd w:val="clear" w:color="auto" w:fill="auto"/>
            <w:noWrap/>
            <w:vAlign w:val="bottom"/>
            <w:hideMark/>
          </w:tcPr>
          <w:p w14:paraId="314E4AA6"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2392822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469795F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12" w:type="pct"/>
            <w:tcBorders>
              <w:top w:val="nil"/>
              <w:left w:val="nil"/>
              <w:bottom w:val="nil"/>
              <w:right w:val="nil"/>
            </w:tcBorders>
            <w:shd w:val="clear" w:color="auto" w:fill="auto"/>
            <w:noWrap/>
            <w:vAlign w:val="bottom"/>
            <w:hideMark/>
          </w:tcPr>
          <w:p w14:paraId="4061EEDD"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081579F7"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3AF4BEDD"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5A4AFEB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0A1AE244"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12" w:type="pct"/>
            <w:tcBorders>
              <w:top w:val="nil"/>
              <w:left w:val="nil"/>
              <w:bottom w:val="nil"/>
              <w:right w:val="nil"/>
            </w:tcBorders>
            <w:shd w:val="clear" w:color="auto" w:fill="auto"/>
            <w:noWrap/>
            <w:vAlign w:val="bottom"/>
            <w:hideMark/>
          </w:tcPr>
          <w:p w14:paraId="44670320"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3EEFB3D9"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0CD361C7"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1" w:type="pct"/>
            <w:tcBorders>
              <w:top w:val="nil"/>
              <w:left w:val="nil"/>
              <w:bottom w:val="nil"/>
              <w:right w:val="nil"/>
            </w:tcBorders>
            <w:shd w:val="clear" w:color="auto" w:fill="auto"/>
            <w:noWrap/>
            <w:vAlign w:val="bottom"/>
            <w:hideMark/>
          </w:tcPr>
          <w:p w14:paraId="245ACFE2"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r>
      <w:tr w:rsidR="00606729" w:rsidRPr="003B23BC" w14:paraId="23284161" w14:textId="77777777" w:rsidTr="002C474B">
        <w:trPr>
          <w:trHeight w:val="300"/>
        </w:trPr>
        <w:tc>
          <w:tcPr>
            <w:tcW w:w="125" w:type="pct"/>
            <w:tcBorders>
              <w:top w:val="nil"/>
              <w:left w:val="nil"/>
              <w:bottom w:val="nil"/>
              <w:right w:val="nil"/>
            </w:tcBorders>
            <w:shd w:val="clear" w:color="auto" w:fill="auto"/>
            <w:noWrap/>
            <w:vAlign w:val="bottom"/>
            <w:hideMark/>
          </w:tcPr>
          <w:p w14:paraId="6F004D6A"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869" w:type="pct"/>
            <w:gridSpan w:val="2"/>
            <w:tcBorders>
              <w:top w:val="nil"/>
              <w:left w:val="nil"/>
              <w:bottom w:val="nil"/>
              <w:right w:val="single" w:sz="4" w:space="0" w:color="000000"/>
            </w:tcBorders>
            <w:shd w:val="clear" w:color="auto" w:fill="auto"/>
            <w:noWrap/>
            <w:hideMark/>
          </w:tcPr>
          <w:p w14:paraId="79A6C4EE" w14:textId="77777777" w:rsidR="00FD3602" w:rsidRPr="003B23BC" w:rsidRDefault="00FD3602" w:rsidP="002C474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General interest in politics</w:t>
            </w:r>
          </w:p>
        </w:tc>
        <w:tc>
          <w:tcPr>
            <w:tcW w:w="246" w:type="pct"/>
            <w:tcBorders>
              <w:top w:val="nil"/>
              <w:left w:val="nil"/>
              <w:bottom w:val="nil"/>
              <w:right w:val="nil"/>
            </w:tcBorders>
            <w:shd w:val="clear" w:color="auto" w:fill="auto"/>
            <w:noWrap/>
            <w:vAlign w:val="bottom"/>
            <w:hideMark/>
          </w:tcPr>
          <w:p w14:paraId="0DDDCE2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bottom"/>
            <w:hideMark/>
          </w:tcPr>
          <w:p w14:paraId="113B8DF6"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76" w:type="pct"/>
            <w:tcBorders>
              <w:top w:val="nil"/>
              <w:left w:val="nil"/>
              <w:bottom w:val="nil"/>
              <w:right w:val="nil"/>
            </w:tcBorders>
            <w:shd w:val="clear" w:color="auto" w:fill="auto"/>
            <w:noWrap/>
            <w:vAlign w:val="bottom"/>
            <w:hideMark/>
          </w:tcPr>
          <w:p w14:paraId="34C1C247"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0" w:type="pct"/>
            <w:tcBorders>
              <w:top w:val="nil"/>
              <w:left w:val="nil"/>
              <w:bottom w:val="nil"/>
              <w:right w:val="nil"/>
            </w:tcBorders>
            <w:shd w:val="clear" w:color="auto" w:fill="auto"/>
            <w:noWrap/>
            <w:vAlign w:val="bottom"/>
            <w:hideMark/>
          </w:tcPr>
          <w:p w14:paraId="0846E235"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52" w:type="pct"/>
            <w:tcBorders>
              <w:top w:val="nil"/>
              <w:left w:val="nil"/>
              <w:bottom w:val="nil"/>
              <w:right w:val="single" w:sz="4" w:space="0" w:color="auto"/>
            </w:tcBorders>
            <w:shd w:val="clear" w:color="auto" w:fill="auto"/>
            <w:noWrap/>
            <w:vAlign w:val="bottom"/>
            <w:hideMark/>
          </w:tcPr>
          <w:p w14:paraId="2260B88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center"/>
            <w:hideMark/>
          </w:tcPr>
          <w:p w14:paraId="7393485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1,002</w:t>
            </w:r>
          </w:p>
        </w:tc>
        <w:tc>
          <w:tcPr>
            <w:tcW w:w="223" w:type="pct"/>
            <w:tcBorders>
              <w:top w:val="nil"/>
              <w:left w:val="nil"/>
              <w:bottom w:val="nil"/>
              <w:right w:val="nil"/>
            </w:tcBorders>
            <w:shd w:val="clear" w:color="auto" w:fill="auto"/>
            <w:noWrap/>
            <w:vAlign w:val="bottom"/>
            <w:hideMark/>
          </w:tcPr>
          <w:p w14:paraId="744B07C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24" w:type="pct"/>
            <w:tcBorders>
              <w:top w:val="nil"/>
              <w:left w:val="nil"/>
              <w:bottom w:val="nil"/>
              <w:right w:val="nil"/>
            </w:tcBorders>
            <w:shd w:val="clear" w:color="auto" w:fill="auto"/>
            <w:noWrap/>
            <w:vAlign w:val="center"/>
            <w:hideMark/>
          </w:tcPr>
          <w:p w14:paraId="7D760C92"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0,975</w:t>
            </w:r>
          </w:p>
        </w:tc>
        <w:tc>
          <w:tcPr>
            <w:tcW w:w="216" w:type="pct"/>
            <w:tcBorders>
              <w:top w:val="nil"/>
              <w:left w:val="nil"/>
              <w:bottom w:val="nil"/>
              <w:right w:val="nil"/>
            </w:tcBorders>
            <w:shd w:val="clear" w:color="auto" w:fill="auto"/>
            <w:noWrap/>
            <w:vAlign w:val="center"/>
            <w:hideMark/>
          </w:tcPr>
          <w:p w14:paraId="34CD2E8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1,029</w:t>
            </w:r>
          </w:p>
        </w:tc>
        <w:tc>
          <w:tcPr>
            <w:tcW w:w="63" w:type="pct"/>
            <w:tcBorders>
              <w:top w:val="nil"/>
              <w:left w:val="nil"/>
              <w:bottom w:val="nil"/>
              <w:right w:val="single" w:sz="4" w:space="0" w:color="auto"/>
            </w:tcBorders>
            <w:shd w:val="clear" w:color="auto" w:fill="auto"/>
            <w:noWrap/>
            <w:vAlign w:val="bottom"/>
            <w:hideMark/>
          </w:tcPr>
          <w:p w14:paraId="3E7FDE9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4A8C35D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12" w:type="pct"/>
            <w:tcBorders>
              <w:top w:val="nil"/>
              <w:left w:val="nil"/>
              <w:bottom w:val="nil"/>
              <w:right w:val="nil"/>
            </w:tcBorders>
            <w:shd w:val="clear" w:color="auto" w:fill="auto"/>
            <w:noWrap/>
            <w:vAlign w:val="bottom"/>
            <w:hideMark/>
          </w:tcPr>
          <w:p w14:paraId="7FFADFF5"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566EAC32"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6ED0CD1B"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5B5987E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14C0B0D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1,024</w:t>
            </w:r>
          </w:p>
        </w:tc>
        <w:tc>
          <w:tcPr>
            <w:tcW w:w="212" w:type="pct"/>
            <w:tcBorders>
              <w:top w:val="nil"/>
              <w:left w:val="nil"/>
              <w:bottom w:val="nil"/>
              <w:right w:val="nil"/>
            </w:tcBorders>
            <w:shd w:val="clear" w:color="auto" w:fill="auto"/>
            <w:noWrap/>
            <w:vAlign w:val="bottom"/>
            <w:hideMark/>
          </w:tcPr>
          <w:p w14:paraId="3F4E14B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center"/>
            <w:hideMark/>
          </w:tcPr>
          <w:p w14:paraId="317D385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0,993</w:t>
            </w:r>
          </w:p>
        </w:tc>
        <w:tc>
          <w:tcPr>
            <w:tcW w:w="233" w:type="pct"/>
            <w:tcBorders>
              <w:top w:val="nil"/>
              <w:left w:val="nil"/>
              <w:bottom w:val="nil"/>
              <w:right w:val="nil"/>
            </w:tcBorders>
            <w:shd w:val="clear" w:color="auto" w:fill="auto"/>
            <w:noWrap/>
            <w:vAlign w:val="center"/>
            <w:hideMark/>
          </w:tcPr>
          <w:p w14:paraId="2BE78AF2"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1,056</w:t>
            </w:r>
          </w:p>
        </w:tc>
        <w:tc>
          <w:tcPr>
            <w:tcW w:w="61" w:type="pct"/>
            <w:tcBorders>
              <w:top w:val="nil"/>
              <w:left w:val="nil"/>
              <w:bottom w:val="nil"/>
              <w:right w:val="nil"/>
            </w:tcBorders>
            <w:shd w:val="clear" w:color="auto" w:fill="auto"/>
            <w:noWrap/>
            <w:vAlign w:val="bottom"/>
            <w:hideMark/>
          </w:tcPr>
          <w:p w14:paraId="6CCA2CD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r>
      <w:tr w:rsidR="00606729" w:rsidRPr="003B23BC" w14:paraId="1926AED6" w14:textId="77777777" w:rsidTr="002C474B">
        <w:trPr>
          <w:trHeight w:val="300"/>
        </w:trPr>
        <w:tc>
          <w:tcPr>
            <w:tcW w:w="125" w:type="pct"/>
            <w:tcBorders>
              <w:top w:val="nil"/>
              <w:left w:val="nil"/>
              <w:bottom w:val="nil"/>
              <w:right w:val="nil"/>
            </w:tcBorders>
            <w:shd w:val="clear" w:color="auto" w:fill="auto"/>
            <w:noWrap/>
            <w:vAlign w:val="bottom"/>
            <w:hideMark/>
          </w:tcPr>
          <w:p w14:paraId="5A60DC1C"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noWrap/>
            <w:hideMark/>
          </w:tcPr>
          <w:p w14:paraId="50E90F03" w14:textId="77777777" w:rsidR="00FD3602" w:rsidRPr="003B23BC" w:rsidRDefault="00FD3602" w:rsidP="002C474B">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vAlign w:val="bottom"/>
            <w:hideMark/>
          </w:tcPr>
          <w:p w14:paraId="17F1D51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bottom"/>
            <w:hideMark/>
          </w:tcPr>
          <w:p w14:paraId="33877AAA"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bottom"/>
            <w:hideMark/>
          </w:tcPr>
          <w:p w14:paraId="6F7999E8"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76" w:type="pct"/>
            <w:tcBorders>
              <w:top w:val="nil"/>
              <w:left w:val="nil"/>
              <w:bottom w:val="nil"/>
              <w:right w:val="nil"/>
            </w:tcBorders>
            <w:shd w:val="clear" w:color="auto" w:fill="auto"/>
            <w:noWrap/>
            <w:vAlign w:val="bottom"/>
            <w:hideMark/>
          </w:tcPr>
          <w:p w14:paraId="2712446E"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0" w:type="pct"/>
            <w:tcBorders>
              <w:top w:val="nil"/>
              <w:left w:val="nil"/>
              <w:bottom w:val="nil"/>
              <w:right w:val="nil"/>
            </w:tcBorders>
            <w:shd w:val="clear" w:color="auto" w:fill="auto"/>
            <w:noWrap/>
            <w:vAlign w:val="bottom"/>
            <w:hideMark/>
          </w:tcPr>
          <w:p w14:paraId="02D80037"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52" w:type="pct"/>
            <w:tcBorders>
              <w:top w:val="nil"/>
              <w:left w:val="nil"/>
              <w:bottom w:val="nil"/>
              <w:right w:val="single" w:sz="4" w:space="0" w:color="auto"/>
            </w:tcBorders>
            <w:shd w:val="clear" w:color="auto" w:fill="auto"/>
            <w:noWrap/>
            <w:vAlign w:val="bottom"/>
            <w:hideMark/>
          </w:tcPr>
          <w:p w14:paraId="338CDFB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bottom"/>
            <w:hideMark/>
          </w:tcPr>
          <w:p w14:paraId="3E6EA5D4"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23" w:type="pct"/>
            <w:tcBorders>
              <w:top w:val="nil"/>
              <w:left w:val="nil"/>
              <w:bottom w:val="nil"/>
              <w:right w:val="nil"/>
            </w:tcBorders>
            <w:shd w:val="clear" w:color="auto" w:fill="auto"/>
            <w:noWrap/>
            <w:vAlign w:val="bottom"/>
            <w:hideMark/>
          </w:tcPr>
          <w:p w14:paraId="35DC91A7"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24" w:type="pct"/>
            <w:tcBorders>
              <w:top w:val="nil"/>
              <w:left w:val="nil"/>
              <w:bottom w:val="nil"/>
              <w:right w:val="nil"/>
            </w:tcBorders>
            <w:shd w:val="clear" w:color="auto" w:fill="auto"/>
            <w:noWrap/>
            <w:vAlign w:val="bottom"/>
            <w:hideMark/>
          </w:tcPr>
          <w:p w14:paraId="69CC9320"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16" w:type="pct"/>
            <w:tcBorders>
              <w:top w:val="nil"/>
              <w:left w:val="nil"/>
              <w:bottom w:val="nil"/>
              <w:right w:val="nil"/>
            </w:tcBorders>
            <w:shd w:val="clear" w:color="auto" w:fill="auto"/>
            <w:noWrap/>
            <w:vAlign w:val="bottom"/>
            <w:hideMark/>
          </w:tcPr>
          <w:p w14:paraId="68351C32"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5887A7B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673B0E58"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12" w:type="pct"/>
            <w:tcBorders>
              <w:top w:val="nil"/>
              <w:left w:val="nil"/>
              <w:bottom w:val="nil"/>
              <w:right w:val="nil"/>
            </w:tcBorders>
            <w:shd w:val="clear" w:color="auto" w:fill="auto"/>
            <w:noWrap/>
            <w:vAlign w:val="bottom"/>
            <w:hideMark/>
          </w:tcPr>
          <w:p w14:paraId="5FA23C81"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6DF80856"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5F64C586"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37FA904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227EC60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12" w:type="pct"/>
            <w:tcBorders>
              <w:top w:val="nil"/>
              <w:left w:val="nil"/>
              <w:bottom w:val="nil"/>
              <w:right w:val="nil"/>
            </w:tcBorders>
            <w:shd w:val="clear" w:color="auto" w:fill="auto"/>
            <w:noWrap/>
            <w:vAlign w:val="center"/>
            <w:hideMark/>
          </w:tcPr>
          <w:p w14:paraId="747F84CE"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5B16CE9E"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15015FF0"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1" w:type="pct"/>
            <w:tcBorders>
              <w:top w:val="nil"/>
              <w:left w:val="nil"/>
              <w:bottom w:val="nil"/>
              <w:right w:val="nil"/>
            </w:tcBorders>
            <w:shd w:val="clear" w:color="auto" w:fill="auto"/>
            <w:noWrap/>
            <w:vAlign w:val="bottom"/>
            <w:hideMark/>
          </w:tcPr>
          <w:p w14:paraId="70CA3A2C"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r>
      <w:tr w:rsidR="00606729" w:rsidRPr="003B23BC" w14:paraId="22B59CFD" w14:textId="77777777" w:rsidTr="002C474B">
        <w:trPr>
          <w:trHeight w:val="300"/>
        </w:trPr>
        <w:tc>
          <w:tcPr>
            <w:tcW w:w="125" w:type="pct"/>
            <w:tcBorders>
              <w:top w:val="nil"/>
              <w:left w:val="nil"/>
              <w:bottom w:val="nil"/>
              <w:right w:val="nil"/>
            </w:tcBorders>
            <w:shd w:val="clear" w:color="auto" w:fill="auto"/>
            <w:noWrap/>
            <w:vAlign w:val="bottom"/>
            <w:hideMark/>
          </w:tcPr>
          <w:p w14:paraId="7C0DFD2A"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noWrap/>
            <w:hideMark/>
          </w:tcPr>
          <w:p w14:paraId="3FB621A7" w14:textId="77777777" w:rsidR="00FD3602" w:rsidRPr="003B23BC" w:rsidRDefault="00FD3602" w:rsidP="002C474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Gender</w:t>
            </w:r>
          </w:p>
        </w:tc>
        <w:tc>
          <w:tcPr>
            <w:tcW w:w="534" w:type="pct"/>
            <w:tcBorders>
              <w:top w:val="nil"/>
              <w:left w:val="nil"/>
              <w:bottom w:val="nil"/>
              <w:right w:val="single" w:sz="4" w:space="0" w:color="auto"/>
            </w:tcBorders>
            <w:shd w:val="clear" w:color="auto" w:fill="auto"/>
            <w:noWrap/>
            <w:hideMark/>
          </w:tcPr>
          <w:p w14:paraId="4935E50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Male</w:t>
            </w:r>
          </w:p>
        </w:tc>
        <w:tc>
          <w:tcPr>
            <w:tcW w:w="246" w:type="pct"/>
            <w:tcBorders>
              <w:top w:val="nil"/>
              <w:left w:val="nil"/>
              <w:bottom w:val="nil"/>
              <w:right w:val="nil"/>
            </w:tcBorders>
            <w:shd w:val="clear" w:color="auto" w:fill="auto"/>
            <w:noWrap/>
            <w:vAlign w:val="bottom"/>
            <w:hideMark/>
          </w:tcPr>
          <w:p w14:paraId="339F08F8"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bottom"/>
            <w:hideMark/>
          </w:tcPr>
          <w:p w14:paraId="7727CF02"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76" w:type="pct"/>
            <w:tcBorders>
              <w:top w:val="nil"/>
              <w:left w:val="nil"/>
              <w:bottom w:val="nil"/>
              <w:right w:val="nil"/>
            </w:tcBorders>
            <w:shd w:val="clear" w:color="auto" w:fill="auto"/>
            <w:noWrap/>
            <w:vAlign w:val="bottom"/>
            <w:hideMark/>
          </w:tcPr>
          <w:p w14:paraId="4D3D736A"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0" w:type="pct"/>
            <w:tcBorders>
              <w:top w:val="nil"/>
              <w:left w:val="nil"/>
              <w:bottom w:val="nil"/>
              <w:right w:val="nil"/>
            </w:tcBorders>
            <w:shd w:val="clear" w:color="auto" w:fill="auto"/>
            <w:noWrap/>
            <w:vAlign w:val="bottom"/>
            <w:hideMark/>
          </w:tcPr>
          <w:p w14:paraId="498194BB"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52" w:type="pct"/>
            <w:tcBorders>
              <w:top w:val="nil"/>
              <w:left w:val="nil"/>
              <w:bottom w:val="nil"/>
              <w:right w:val="single" w:sz="4" w:space="0" w:color="auto"/>
            </w:tcBorders>
            <w:shd w:val="clear" w:color="auto" w:fill="auto"/>
            <w:noWrap/>
            <w:vAlign w:val="bottom"/>
            <w:hideMark/>
          </w:tcPr>
          <w:p w14:paraId="0B33A10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bottom"/>
            <w:hideMark/>
          </w:tcPr>
          <w:p w14:paraId="56B4596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23" w:type="pct"/>
            <w:tcBorders>
              <w:top w:val="nil"/>
              <w:left w:val="nil"/>
              <w:bottom w:val="nil"/>
              <w:right w:val="nil"/>
            </w:tcBorders>
            <w:shd w:val="clear" w:color="auto" w:fill="auto"/>
            <w:noWrap/>
            <w:vAlign w:val="bottom"/>
            <w:hideMark/>
          </w:tcPr>
          <w:p w14:paraId="5FD60361"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24" w:type="pct"/>
            <w:tcBorders>
              <w:top w:val="nil"/>
              <w:left w:val="nil"/>
              <w:bottom w:val="nil"/>
              <w:right w:val="nil"/>
            </w:tcBorders>
            <w:shd w:val="clear" w:color="auto" w:fill="auto"/>
            <w:noWrap/>
            <w:vAlign w:val="bottom"/>
            <w:hideMark/>
          </w:tcPr>
          <w:p w14:paraId="304C86F7"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16" w:type="pct"/>
            <w:tcBorders>
              <w:top w:val="nil"/>
              <w:left w:val="nil"/>
              <w:bottom w:val="nil"/>
              <w:right w:val="nil"/>
            </w:tcBorders>
            <w:shd w:val="clear" w:color="auto" w:fill="auto"/>
            <w:noWrap/>
            <w:vAlign w:val="bottom"/>
            <w:hideMark/>
          </w:tcPr>
          <w:p w14:paraId="02E28CB3"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483C4FC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4CCD20D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0,634</w:t>
            </w:r>
          </w:p>
        </w:tc>
        <w:tc>
          <w:tcPr>
            <w:tcW w:w="212" w:type="pct"/>
            <w:tcBorders>
              <w:top w:val="nil"/>
              <w:left w:val="nil"/>
              <w:bottom w:val="nil"/>
              <w:right w:val="nil"/>
            </w:tcBorders>
            <w:shd w:val="clear" w:color="auto" w:fill="auto"/>
            <w:noWrap/>
            <w:vAlign w:val="center"/>
            <w:hideMark/>
          </w:tcPr>
          <w:p w14:paraId="7472CF7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738F15B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0,539</w:t>
            </w:r>
          </w:p>
        </w:tc>
        <w:tc>
          <w:tcPr>
            <w:tcW w:w="233" w:type="pct"/>
            <w:tcBorders>
              <w:top w:val="nil"/>
              <w:left w:val="nil"/>
              <w:bottom w:val="nil"/>
              <w:right w:val="nil"/>
            </w:tcBorders>
            <w:shd w:val="clear" w:color="auto" w:fill="auto"/>
            <w:noWrap/>
            <w:vAlign w:val="center"/>
            <w:hideMark/>
          </w:tcPr>
          <w:p w14:paraId="53414B4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0,747</w:t>
            </w:r>
          </w:p>
        </w:tc>
        <w:tc>
          <w:tcPr>
            <w:tcW w:w="63" w:type="pct"/>
            <w:tcBorders>
              <w:top w:val="nil"/>
              <w:left w:val="nil"/>
              <w:bottom w:val="nil"/>
              <w:right w:val="single" w:sz="4" w:space="0" w:color="auto"/>
            </w:tcBorders>
            <w:shd w:val="clear" w:color="auto" w:fill="auto"/>
            <w:noWrap/>
            <w:vAlign w:val="bottom"/>
            <w:hideMark/>
          </w:tcPr>
          <w:p w14:paraId="0AF19A0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71AE604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0,635</w:t>
            </w:r>
          </w:p>
        </w:tc>
        <w:tc>
          <w:tcPr>
            <w:tcW w:w="212" w:type="pct"/>
            <w:tcBorders>
              <w:top w:val="nil"/>
              <w:left w:val="nil"/>
              <w:bottom w:val="nil"/>
              <w:right w:val="nil"/>
            </w:tcBorders>
            <w:shd w:val="clear" w:color="auto" w:fill="auto"/>
            <w:noWrap/>
            <w:vAlign w:val="center"/>
            <w:hideMark/>
          </w:tcPr>
          <w:p w14:paraId="49B0289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0611BD2A"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0,504</w:t>
            </w:r>
          </w:p>
        </w:tc>
        <w:tc>
          <w:tcPr>
            <w:tcW w:w="233" w:type="pct"/>
            <w:tcBorders>
              <w:top w:val="nil"/>
              <w:left w:val="nil"/>
              <w:bottom w:val="nil"/>
              <w:right w:val="nil"/>
            </w:tcBorders>
            <w:shd w:val="clear" w:color="auto" w:fill="auto"/>
            <w:noWrap/>
            <w:vAlign w:val="center"/>
            <w:hideMark/>
          </w:tcPr>
          <w:p w14:paraId="7192B05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0,799</w:t>
            </w:r>
          </w:p>
        </w:tc>
        <w:tc>
          <w:tcPr>
            <w:tcW w:w="61" w:type="pct"/>
            <w:tcBorders>
              <w:top w:val="nil"/>
              <w:left w:val="nil"/>
              <w:bottom w:val="nil"/>
              <w:right w:val="nil"/>
            </w:tcBorders>
            <w:shd w:val="clear" w:color="auto" w:fill="auto"/>
            <w:noWrap/>
            <w:vAlign w:val="bottom"/>
            <w:hideMark/>
          </w:tcPr>
          <w:p w14:paraId="23843A1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r>
      <w:tr w:rsidR="00606729" w:rsidRPr="003B23BC" w14:paraId="31C9D7FC" w14:textId="77777777" w:rsidTr="002C474B">
        <w:trPr>
          <w:trHeight w:val="300"/>
        </w:trPr>
        <w:tc>
          <w:tcPr>
            <w:tcW w:w="125" w:type="pct"/>
            <w:tcBorders>
              <w:top w:val="nil"/>
              <w:left w:val="nil"/>
              <w:bottom w:val="nil"/>
              <w:right w:val="nil"/>
            </w:tcBorders>
            <w:shd w:val="clear" w:color="auto" w:fill="auto"/>
            <w:noWrap/>
            <w:vAlign w:val="bottom"/>
            <w:hideMark/>
          </w:tcPr>
          <w:p w14:paraId="2C544976"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noWrap/>
            <w:hideMark/>
          </w:tcPr>
          <w:p w14:paraId="38930C82" w14:textId="77777777" w:rsidR="00FD3602" w:rsidRPr="003B23BC" w:rsidRDefault="00FD3602" w:rsidP="002C474B">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hideMark/>
          </w:tcPr>
          <w:p w14:paraId="7C53AC7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Female (ref.)</w:t>
            </w:r>
          </w:p>
        </w:tc>
        <w:tc>
          <w:tcPr>
            <w:tcW w:w="246" w:type="pct"/>
            <w:tcBorders>
              <w:top w:val="nil"/>
              <w:left w:val="nil"/>
              <w:bottom w:val="nil"/>
              <w:right w:val="nil"/>
            </w:tcBorders>
            <w:shd w:val="clear" w:color="auto" w:fill="auto"/>
            <w:noWrap/>
            <w:vAlign w:val="bottom"/>
            <w:hideMark/>
          </w:tcPr>
          <w:p w14:paraId="310D52B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bottom"/>
            <w:hideMark/>
          </w:tcPr>
          <w:p w14:paraId="672BE4F7"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76" w:type="pct"/>
            <w:tcBorders>
              <w:top w:val="nil"/>
              <w:left w:val="nil"/>
              <w:bottom w:val="nil"/>
              <w:right w:val="nil"/>
            </w:tcBorders>
            <w:shd w:val="clear" w:color="auto" w:fill="auto"/>
            <w:noWrap/>
            <w:vAlign w:val="bottom"/>
            <w:hideMark/>
          </w:tcPr>
          <w:p w14:paraId="19FBBC70"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0" w:type="pct"/>
            <w:tcBorders>
              <w:top w:val="nil"/>
              <w:left w:val="nil"/>
              <w:bottom w:val="nil"/>
              <w:right w:val="nil"/>
            </w:tcBorders>
            <w:shd w:val="clear" w:color="auto" w:fill="auto"/>
            <w:noWrap/>
            <w:vAlign w:val="bottom"/>
            <w:hideMark/>
          </w:tcPr>
          <w:p w14:paraId="6978CCF5"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52" w:type="pct"/>
            <w:tcBorders>
              <w:top w:val="nil"/>
              <w:left w:val="nil"/>
              <w:bottom w:val="nil"/>
              <w:right w:val="single" w:sz="4" w:space="0" w:color="auto"/>
            </w:tcBorders>
            <w:shd w:val="clear" w:color="auto" w:fill="auto"/>
            <w:noWrap/>
            <w:vAlign w:val="bottom"/>
            <w:hideMark/>
          </w:tcPr>
          <w:p w14:paraId="5A5BBCA7"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bottom"/>
            <w:hideMark/>
          </w:tcPr>
          <w:p w14:paraId="0C6130D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23" w:type="pct"/>
            <w:tcBorders>
              <w:top w:val="nil"/>
              <w:left w:val="nil"/>
              <w:bottom w:val="nil"/>
              <w:right w:val="nil"/>
            </w:tcBorders>
            <w:shd w:val="clear" w:color="auto" w:fill="auto"/>
            <w:noWrap/>
            <w:vAlign w:val="bottom"/>
            <w:hideMark/>
          </w:tcPr>
          <w:p w14:paraId="079C0167"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24" w:type="pct"/>
            <w:tcBorders>
              <w:top w:val="nil"/>
              <w:left w:val="nil"/>
              <w:bottom w:val="nil"/>
              <w:right w:val="nil"/>
            </w:tcBorders>
            <w:shd w:val="clear" w:color="auto" w:fill="auto"/>
            <w:noWrap/>
            <w:vAlign w:val="bottom"/>
            <w:hideMark/>
          </w:tcPr>
          <w:p w14:paraId="06EE769B"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16" w:type="pct"/>
            <w:tcBorders>
              <w:top w:val="nil"/>
              <w:left w:val="nil"/>
              <w:bottom w:val="nil"/>
              <w:right w:val="nil"/>
            </w:tcBorders>
            <w:shd w:val="clear" w:color="auto" w:fill="auto"/>
            <w:noWrap/>
            <w:vAlign w:val="bottom"/>
            <w:hideMark/>
          </w:tcPr>
          <w:p w14:paraId="0548D5E7"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5642BE3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5988C9E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12" w:type="pct"/>
            <w:tcBorders>
              <w:top w:val="nil"/>
              <w:left w:val="nil"/>
              <w:bottom w:val="nil"/>
              <w:right w:val="nil"/>
            </w:tcBorders>
            <w:shd w:val="clear" w:color="auto" w:fill="auto"/>
            <w:noWrap/>
            <w:vAlign w:val="bottom"/>
            <w:hideMark/>
          </w:tcPr>
          <w:p w14:paraId="6FB789E6"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6F321F9B"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70F3829A"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48E6538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471FD03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12" w:type="pct"/>
            <w:tcBorders>
              <w:top w:val="nil"/>
              <w:left w:val="nil"/>
              <w:bottom w:val="nil"/>
              <w:right w:val="nil"/>
            </w:tcBorders>
            <w:shd w:val="clear" w:color="auto" w:fill="auto"/>
            <w:noWrap/>
            <w:vAlign w:val="center"/>
            <w:hideMark/>
          </w:tcPr>
          <w:p w14:paraId="2A849EB6"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3CC96AD5"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1614487F"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1" w:type="pct"/>
            <w:tcBorders>
              <w:top w:val="nil"/>
              <w:left w:val="nil"/>
              <w:bottom w:val="nil"/>
              <w:right w:val="nil"/>
            </w:tcBorders>
            <w:shd w:val="clear" w:color="auto" w:fill="auto"/>
            <w:noWrap/>
            <w:vAlign w:val="bottom"/>
            <w:hideMark/>
          </w:tcPr>
          <w:p w14:paraId="232DDED2"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r>
      <w:tr w:rsidR="00606729" w:rsidRPr="003B23BC" w14:paraId="5199FE78" w14:textId="77777777" w:rsidTr="002C474B">
        <w:trPr>
          <w:trHeight w:val="300"/>
        </w:trPr>
        <w:tc>
          <w:tcPr>
            <w:tcW w:w="125" w:type="pct"/>
            <w:tcBorders>
              <w:top w:val="nil"/>
              <w:left w:val="nil"/>
              <w:bottom w:val="nil"/>
              <w:right w:val="nil"/>
            </w:tcBorders>
            <w:shd w:val="clear" w:color="auto" w:fill="auto"/>
            <w:noWrap/>
            <w:vAlign w:val="bottom"/>
            <w:hideMark/>
          </w:tcPr>
          <w:p w14:paraId="276FB325"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noWrap/>
            <w:hideMark/>
          </w:tcPr>
          <w:p w14:paraId="033848B2" w14:textId="77777777" w:rsidR="00FD3602" w:rsidRPr="003B23BC" w:rsidRDefault="00FD3602" w:rsidP="002C474B">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vAlign w:val="bottom"/>
            <w:hideMark/>
          </w:tcPr>
          <w:p w14:paraId="2149754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bottom"/>
            <w:hideMark/>
          </w:tcPr>
          <w:p w14:paraId="1A243F58"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bottom"/>
            <w:hideMark/>
          </w:tcPr>
          <w:p w14:paraId="7B9EDFB1"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76" w:type="pct"/>
            <w:tcBorders>
              <w:top w:val="nil"/>
              <w:left w:val="nil"/>
              <w:bottom w:val="nil"/>
              <w:right w:val="nil"/>
            </w:tcBorders>
            <w:shd w:val="clear" w:color="auto" w:fill="auto"/>
            <w:noWrap/>
            <w:vAlign w:val="bottom"/>
            <w:hideMark/>
          </w:tcPr>
          <w:p w14:paraId="18F88981"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0" w:type="pct"/>
            <w:tcBorders>
              <w:top w:val="nil"/>
              <w:left w:val="nil"/>
              <w:bottom w:val="nil"/>
              <w:right w:val="nil"/>
            </w:tcBorders>
            <w:shd w:val="clear" w:color="auto" w:fill="auto"/>
            <w:noWrap/>
            <w:vAlign w:val="bottom"/>
            <w:hideMark/>
          </w:tcPr>
          <w:p w14:paraId="11BFEB9D"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52" w:type="pct"/>
            <w:tcBorders>
              <w:top w:val="nil"/>
              <w:left w:val="nil"/>
              <w:bottom w:val="nil"/>
              <w:right w:val="single" w:sz="4" w:space="0" w:color="auto"/>
            </w:tcBorders>
            <w:shd w:val="clear" w:color="auto" w:fill="auto"/>
            <w:noWrap/>
            <w:vAlign w:val="bottom"/>
            <w:hideMark/>
          </w:tcPr>
          <w:p w14:paraId="0ABEA00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bottom"/>
            <w:hideMark/>
          </w:tcPr>
          <w:p w14:paraId="4E0E1D0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23" w:type="pct"/>
            <w:tcBorders>
              <w:top w:val="nil"/>
              <w:left w:val="nil"/>
              <w:bottom w:val="nil"/>
              <w:right w:val="nil"/>
            </w:tcBorders>
            <w:shd w:val="clear" w:color="auto" w:fill="auto"/>
            <w:noWrap/>
            <w:vAlign w:val="bottom"/>
            <w:hideMark/>
          </w:tcPr>
          <w:p w14:paraId="0E7BC838"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24" w:type="pct"/>
            <w:tcBorders>
              <w:top w:val="nil"/>
              <w:left w:val="nil"/>
              <w:bottom w:val="nil"/>
              <w:right w:val="nil"/>
            </w:tcBorders>
            <w:shd w:val="clear" w:color="auto" w:fill="auto"/>
            <w:noWrap/>
            <w:vAlign w:val="bottom"/>
            <w:hideMark/>
          </w:tcPr>
          <w:p w14:paraId="3DBCD4CD"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16" w:type="pct"/>
            <w:tcBorders>
              <w:top w:val="nil"/>
              <w:left w:val="nil"/>
              <w:bottom w:val="nil"/>
              <w:right w:val="nil"/>
            </w:tcBorders>
            <w:shd w:val="clear" w:color="auto" w:fill="auto"/>
            <w:noWrap/>
            <w:vAlign w:val="bottom"/>
            <w:hideMark/>
          </w:tcPr>
          <w:p w14:paraId="103C88C1"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7D570424"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0E46C37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12" w:type="pct"/>
            <w:tcBorders>
              <w:top w:val="nil"/>
              <w:left w:val="nil"/>
              <w:bottom w:val="nil"/>
              <w:right w:val="nil"/>
            </w:tcBorders>
            <w:shd w:val="clear" w:color="auto" w:fill="auto"/>
            <w:noWrap/>
            <w:vAlign w:val="bottom"/>
            <w:hideMark/>
          </w:tcPr>
          <w:p w14:paraId="4BC5F676"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048CF03A"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2DE88F01"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4DC2DA1A"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4735EEE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12" w:type="pct"/>
            <w:tcBorders>
              <w:top w:val="nil"/>
              <w:left w:val="nil"/>
              <w:bottom w:val="nil"/>
              <w:right w:val="nil"/>
            </w:tcBorders>
            <w:shd w:val="clear" w:color="auto" w:fill="auto"/>
            <w:noWrap/>
            <w:vAlign w:val="center"/>
            <w:hideMark/>
          </w:tcPr>
          <w:p w14:paraId="7B1A5354"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3BFBA7B1"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405CF39D"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1" w:type="pct"/>
            <w:tcBorders>
              <w:top w:val="nil"/>
              <w:left w:val="nil"/>
              <w:bottom w:val="nil"/>
              <w:right w:val="nil"/>
            </w:tcBorders>
            <w:shd w:val="clear" w:color="auto" w:fill="auto"/>
            <w:noWrap/>
            <w:vAlign w:val="bottom"/>
            <w:hideMark/>
          </w:tcPr>
          <w:p w14:paraId="48FA9E5C"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r>
      <w:tr w:rsidR="00606729" w:rsidRPr="003B23BC" w14:paraId="11B4DEB8" w14:textId="77777777" w:rsidTr="002C474B">
        <w:trPr>
          <w:trHeight w:val="300"/>
        </w:trPr>
        <w:tc>
          <w:tcPr>
            <w:tcW w:w="125" w:type="pct"/>
            <w:tcBorders>
              <w:top w:val="nil"/>
              <w:left w:val="nil"/>
              <w:bottom w:val="nil"/>
              <w:right w:val="nil"/>
            </w:tcBorders>
            <w:shd w:val="clear" w:color="auto" w:fill="auto"/>
            <w:noWrap/>
            <w:vAlign w:val="bottom"/>
            <w:hideMark/>
          </w:tcPr>
          <w:p w14:paraId="1BC433A3"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noWrap/>
            <w:hideMark/>
          </w:tcPr>
          <w:p w14:paraId="50FDB939" w14:textId="77777777" w:rsidR="00FD3602" w:rsidRPr="003B23BC" w:rsidRDefault="00FD3602" w:rsidP="002C474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Age group</w:t>
            </w:r>
          </w:p>
        </w:tc>
        <w:tc>
          <w:tcPr>
            <w:tcW w:w="534" w:type="pct"/>
            <w:tcBorders>
              <w:top w:val="nil"/>
              <w:left w:val="nil"/>
              <w:bottom w:val="nil"/>
              <w:right w:val="single" w:sz="4" w:space="0" w:color="auto"/>
            </w:tcBorders>
            <w:shd w:val="clear" w:color="auto" w:fill="auto"/>
            <w:noWrap/>
            <w:hideMark/>
          </w:tcPr>
          <w:p w14:paraId="30B7A4B6" w14:textId="11763D68"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18</w:t>
            </w:r>
            <w:r w:rsidR="00451A39" w:rsidRPr="003B23BC">
              <w:rPr>
                <w:rFonts w:cs="Times New Roman"/>
                <w:b/>
                <w:bCs/>
                <w:color w:val="000000" w:themeColor="text1"/>
                <w:sz w:val="21"/>
                <w:szCs w:val="21"/>
              </w:rPr>
              <w:t>—</w:t>
            </w:r>
            <w:r w:rsidRPr="003B23BC">
              <w:rPr>
                <w:rFonts w:eastAsia="Times New Roman" w:cs="Times New Roman"/>
                <w:color w:val="000000" w:themeColor="text1"/>
                <w:sz w:val="21"/>
                <w:szCs w:val="21"/>
                <w:lang w:eastAsia="fi-FI"/>
              </w:rPr>
              <w:t>29</w:t>
            </w:r>
          </w:p>
        </w:tc>
        <w:tc>
          <w:tcPr>
            <w:tcW w:w="246" w:type="pct"/>
            <w:tcBorders>
              <w:top w:val="nil"/>
              <w:left w:val="nil"/>
              <w:bottom w:val="nil"/>
              <w:right w:val="nil"/>
            </w:tcBorders>
            <w:shd w:val="clear" w:color="auto" w:fill="auto"/>
            <w:noWrap/>
            <w:vAlign w:val="bottom"/>
            <w:hideMark/>
          </w:tcPr>
          <w:p w14:paraId="1036AE44"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bottom"/>
            <w:hideMark/>
          </w:tcPr>
          <w:p w14:paraId="1CC81982"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76" w:type="pct"/>
            <w:tcBorders>
              <w:top w:val="nil"/>
              <w:left w:val="nil"/>
              <w:bottom w:val="nil"/>
              <w:right w:val="nil"/>
            </w:tcBorders>
            <w:shd w:val="clear" w:color="auto" w:fill="auto"/>
            <w:noWrap/>
            <w:vAlign w:val="bottom"/>
            <w:hideMark/>
          </w:tcPr>
          <w:p w14:paraId="4387498C"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0" w:type="pct"/>
            <w:tcBorders>
              <w:top w:val="nil"/>
              <w:left w:val="nil"/>
              <w:bottom w:val="nil"/>
              <w:right w:val="nil"/>
            </w:tcBorders>
            <w:shd w:val="clear" w:color="auto" w:fill="auto"/>
            <w:noWrap/>
            <w:vAlign w:val="bottom"/>
            <w:hideMark/>
          </w:tcPr>
          <w:p w14:paraId="381D57FA"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52" w:type="pct"/>
            <w:tcBorders>
              <w:top w:val="nil"/>
              <w:left w:val="nil"/>
              <w:bottom w:val="nil"/>
              <w:right w:val="single" w:sz="4" w:space="0" w:color="auto"/>
            </w:tcBorders>
            <w:shd w:val="clear" w:color="auto" w:fill="auto"/>
            <w:noWrap/>
            <w:vAlign w:val="bottom"/>
            <w:hideMark/>
          </w:tcPr>
          <w:p w14:paraId="58C4DCA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bottom"/>
            <w:hideMark/>
          </w:tcPr>
          <w:p w14:paraId="13529DE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23" w:type="pct"/>
            <w:tcBorders>
              <w:top w:val="nil"/>
              <w:left w:val="nil"/>
              <w:bottom w:val="nil"/>
              <w:right w:val="nil"/>
            </w:tcBorders>
            <w:shd w:val="clear" w:color="auto" w:fill="auto"/>
            <w:noWrap/>
            <w:vAlign w:val="bottom"/>
            <w:hideMark/>
          </w:tcPr>
          <w:p w14:paraId="63819F6E"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24" w:type="pct"/>
            <w:tcBorders>
              <w:top w:val="nil"/>
              <w:left w:val="nil"/>
              <w:bottom w:val="nil"/>
              <w:right w:val="nil"/>
            </w:tcBorders>
            <w:shd w:val="clear" w:color="auto" w:fill="auto"/>
            <w:noWrap/>
            <w:vAlign w:val="bottom"/>
            <w:hideMark/>
          </w:tcPr>
          <w:p w14:paraId="7ECE3558"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16" w:type="pct"/>
            <w:tcBorders>
              <w:top w:val="nil"/>
              <w:left w:val="nil"/>
              <w:bottom w:val="nil"/>
              <w:right w:val="nil"/>
            </w:tcBorders>
            <w:shd w:val="clear" w:color="auto" w:fill="auto"/>
            <w:noWrap/>
            <w:vAlign w:val="bottom"/>
            <w:hideMark/>
          </w:tcPr>
          <w:p w14:paraId="47E170DF"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2EB3F74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49211CBA"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17,206</w:t>
            </w:r>
          </w:p>
        </w:tc>
        <w:tc>
          <w:tcPr>
            <w:tcW w:w="212" w:type="pct"/>
            <w:tcBorders>
              <w:top w:val="nil"/>
              <w:left w:val="nil"/>
              <w:bottom w:val="nil"/>
              <w:right w:val="nil"/>
            </w:tcBorders>
            <w:shd w:val="clear" w:color="auto" w:fill="auto"/>
            <w:noWrap/>
            <w:vAlign w:val="center"/>
            <w:hideMark/>
          </w:tcPr>
          <w:p w14:paraId="1657FA8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48335A5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11,806</w:t>
            </w:r>
          </w:p>
        </w:tc>
        <w:tc>
          <w:tcPr>
            <w:tcW w:w="233" w:type="pct"/>
            <w:tcBorders>
              <w:top w:val="nil"/>
              <w:left w:val="nil"/>
              <w:bottom w:val="nil"/>
              <w:right w:val="nil"/>
            </w:tcBorders>
            <w:shd w:val="clear" w:color="auto" w:fill="auto"/>
            <w:noWrap/>
            <w:vAlign w:val="center"/>
            <w:hideMark/>
          </w:tcPr>
          <w:p w14:paraId="751DD67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25,077</w:t>
            </w:r>
          </w:p>
        </w:tc>
        <w:tc>
          <w:tcPr>
            <w:tcW w:w="63" w:type="pct"/>
            <w:tcBorders>
              <w:top w:val="nil"/>
              <w:left w:val="nil"/>
              <w:bottom w:val="nil"/>
              <w:right w:val="single" w:sz="4" w:space="0" w:color="auto"/>
            </w:tcBorders>
            <w:shd w:val="clear" w:color="auto" w:fill="auto"/>
            <w:noWrap/>
            <w:vAlign w:val="bottom"/>
            <w:hideMark/>
          </w:tcPr>
          <w:p w14:paraId="14BA17D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423116A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19,539</w:t>
            </w:r>
          </w:p>
        </w:tc>
        <w:tc>
          <w:tcPr>
            <w:tcW w:w="212" w:type="pct"/>
            <w:tcBorders>
              <w:top w:val="nil"/>
              <w:left w:val="nil"/>
              <w:bottom w:val="nil"/>
              <w:right w:val="nil"/>
            </w:tcBorders>
            <w:shd w:val="clear" w:color="auto" w:fill="auto"/>
            <w:noWrap/>
            <w:vAlign w:val="center"/>
            <w:hideMark/>
          </w:tcPr>
          <w:p w14:paraId="703DE69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11C33ED7"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13,207</w:t>
            </w:r>
          </w:p>
        </w:tc>
        <w:tc>
          <w:tcPr>
            <w:tcW w:w="233" w:type="pct"/>
            <w:tcBorders>
              <w:top w:val="nil"/>
              <w:left w:val="nil"/>
              <w:bottom w:val="nil"/>
              <w:right w:val="nil"/>
            </w:tcBorders>
            <w:shd w:val="clear" w:color="auto" w:fill="auto"/>
            <w:noWrap/>
            <w:vAlign w:val="center"/>
            <w:hideMark/>
          </w:tcPr>
          <w:p w14:paraId="0A4E82D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28,906</w:t>
            </w:r>
          </w:p>
        </w:tc>
        <w:tc>
          <w:tcPr>
            <w:tcW w:w="61" w:type="pct"/>
            <w:tcBorders>
              <w:top w:val="nil"/>
              <w:left w:val="nil"/>
              <w:bottom w:val="nil"/>
              <w:right w:val="nil"/>
            </w:tcBorders>
            <w:shd w:val="clear" w:color="auto" w:fill="auto"/>
            <w:noWrap/>
            <w:vAlign w:val="bottom"/>
            <w:hideMark/>
          </w:tcPr>
          <w:p w14:paraId="00FD550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r>
      <w:tr w:rsidR="00606729" w:rsidRPr="003B23BC" w14:paraId="2E03C4F8" w14:textId="77777777" w:rsidTr="002C474B">
        <w:trPr>
          <w:trHeight w:val="300"/>
        </w:trPr>
        <w:tc>
          <w:tcPr>
            <w:tcW w:w="125" w:type="pct"/>
            <w:tcBorders>
              <w:top w:val="nil"/>
              <w:left w:val="nil"/>
              <w:bottom w:val="nil"/>
              <w:right w:val="nil"/>
            </w:tcBorders>
            <w:shd w:val="clear" w:color="auto" w:fill="auto"/>
            <w:noWrap/>
            <w:vAlign w:val="bottom"/>
            <w:hideMark/>
          </w:tcPr>
          <w:p w14:paraId="62D0EA25"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noWrap/>
            <w:hideMark/>
          </w:tcPr>
          <w:p w14:paraId="03B386B8" w14:textId="77777777" w:rsidR="00FD3602" w:rsidRPr="003B23BC" w:rsidRDefault="00FD3602" w:rsidP="002C474B">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hideMark/>
          </w:tcPr>
          <w:p w14:paraId="1943E09E" w14:textId="2AB0640C"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30</w:t>
            </w:r>
            <w:r w:rsidR="00451A39" w:rsidRPr="003B23BC">
              <w:rPr>
                <w:rFonts w:cs="Times New Roman"/>
                <w:b/>
                <w:bCs/>
                <w:color w:val="000000" w:themeColor="text1"/>
                <w:sz w:val="21"/>
                <w:szCs w:val="21"/>
              </w:rPr>
              <w:t>—</w:t>
            </w:r>
            <w:r w:rsidRPr="003B23BC">
              <w:rPr>
                <w:rFonts w:eastAsia="Times New Roman" w:cs="Times New Roman"/>
                <w:color w:val="000000" w:themeColor="text1"/>
                <w:sz w:val="21"/>
                <w:szCs w:val="21"/>
                <w:lang w:eastAsia="fi-FI"/>
              </w:rPr>
              <w:t>39</w:t>
            </w:r>
          </w:p>
        </w:tc>
        <w:tc>
          <w:tcPr>
            <w:tcW w:w="246" w:type="pct"/>
            <w:tcBorders>
              <w:top w:val="nil"/>
              <w:left w:val="nil"/>
              <w:bottom w:val="nil"/>
              <w:right w:val="nil"/>
            </w:tcBorders>
            <w:shd w:val="clear" w:color="auto" w:fill="auto"/>
            <w:noWrap/>
            <w:vAlign w:val="bottom"/>
            <w:hideMark/>
          </w:tcPr>
          <w:p w14:paraId="5C0CC17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bottom"/>
            <w:hideMark/>
          </w:tcPr>
          <w:p w14:paraId="70672202"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76" w:type="pct"/>
            <w:tcBorders>
              <w:top w:val="nil"/>
              <w:left w:val="nil"/>
              <w:bottom w:val="nil"/>
              <w:right w:val="nil"/>
            </w:tcBorders>
            <w:shd w:val="clear" w:color="auto" w:fill="auto"/>
            <w:noWrap/>
            <w:vAlign w:val="bottom"/>
            <w:hideMark/>
          </w:tcPr>
          <w:p w14:paraId="3F90ABE0"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0" w:type="pct"/>
            <w:tcBorders>
              <w:top w:val="nil"/>
              <w:left w:val="nil"/>
              <w:bottom w:val="nil"/>
              <w:right w:val="nil"/>
            </w:tcBorders>
            <w:shd w:val="clear" w:color="auto" w:fill="auto"/>
            <w:noWrap/>
            <w:vAlign w:val="bottom"/>
            <w:hideMark/>
          </w:tcPr>
          <w:p w14:paraId="2C1E81AC"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52" w:type="pct"/>
            <w:tcBorders>
              <w:top w:val="nil"/>
              <w:left w:val="nil"/>
              <w:bottom w:val="nil"/>
              <w:right w:val="single" w:sz="4" w:space="0" w:color="auto"/>
            </w:tcBorders>
            <w:shd w:val="clear" w:color="auto" w:fill="auto"/>
            <w:noWrap/>
            <w:vAlign w:val="bottom"/>
            <w:hideMark/>
          </w:tcPr>
          <w:p w14:paraId="2961806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bottom"/>
            <w:hideMark/>
          </w:tcPr>
          <w:p w14:paraId="1C87858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23" w:type="pct"/>
            <w:tcBorders>
              <w:top w:val="nil"/>
              <w:left w:val="nil"/>
              <w:bottom w:val="nil"/>
              <w:right w:val="nil"/>
            </w:tcBorders>
            <w:shd w:val="clear" w:color="auto" w:fill="auto"/>
            <w:noWrap/>
            <w:vAlign w:val="bottom"/>
            <w:hideMark/>
          </w:tcPr>
          <w:p w14:paraId="161A2F90"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24" w:type="pct"/>
            <w:tcBorders>
              <w:top w:val="nil"/>
              <w:left w:val="nil"/>
              <w:bottom w:val="nil"/>
              <w:right w:val="nil"/>
            </w:tcBorders>
            <w:shd w:val="clear" w:color="auto" w:fill="auto"/>
            <w:noWrap/>
            <w:vAlign w:val="bottom"/>
            <w:hideMark/>
          </w:tcPr>
          <w:p w14:paraId="059F5E8A"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16" w:type="pct"/>
            <w:tcBorders>
              <w:top w:val="nil"/>
              <w:left w:val="nil"/>
              <w:bottom w:val="nil"/>
              <w:right w:val="nil"/>
            </w:tcBorders>
            <w:shd w:val="clear" w:color="auto" w:fill="auto"/>
            <w:noWrap/>
            <w:vAlign w:val="bottom"/>
            <w:hideMark/>
          </w:tcPr>
          <w:p w14:paraId="4DFA8296"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1E70A603"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629D7BA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7,675</w:t>
            </w:r>
          </w:p>
        </w:tc>
        <w:tc>
          <w:tcPr>
            <w:tcW w:w="212" w:type="pct"/>
            <w:tcBorders>
              <w:top w:val="nil"/>
              <w:left w:val="nil"/>
              <w:bottom w:val="nil"/>
              <w:right w:val="nil"/>
            </w:tcBorders>
            <w:shd w:val="clear" w:color="auto" w:fill="auto"/>
            <w:noWrap/>
            <w:vAlign w:val="center"/>
            <w:hideMark/>
          </w:tcPr>
          <w:p w14:paraId="4E9EC41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3BD46B5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5,647</w:t>
            </w:r>
          </w:p>
        </w:tc>
        <w:tc>
          <w:tcPr>
            <w:tcW w:w="233" w:type="pct"/>
            <w:tcBorders>
              <w:top w:val="nil"/>
              <w:left w:val="nil"/>
              <w:bottom w:val="nil"/>
              <w:right w:val="nil"/>
            </w:tcBorders>
            <w:shd w:val="clear" w:color="auto" w:fill="auto"/>
            <w:noWrap/>
            <w:vAlign w:val="center"/>
            <w:hideMark/>
          </w:tcPr>
          <w:p w14:paraId="5F268DB2"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10,432</w:t>
            </w:r>
          </w:p>
        </w:tc>
        <w:tc>
          <w:tcPr>
            <w:tcW w:w="63" w:type="pct"/>
            <w:tcBorders>
              <w:top w:val="nil"/>
              <w:left w:val="nil"/>
              <w:bottom w:val="nil"/>
              <w:right w:val="single" w:sz="4" w:space="0" w:color="auto"/>
            </w:tcBorders>
            <w:shd w:val="clear" w:color="auto" w:fill="auto"/>
            <w:noWrap/>
            <w:vAlign w:val="bottom"/>
            <w:hideMark/>
          </w:tcPr>
          <w:p w14:paraId="6516BC2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343C2F5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7,954</w:t>
            </w:r>
          </w:p>
        </w:tc>
        <w:tc>
          <w:tcPr>
            <w:tcW w:w="212" w:type="pct"/>
            <w:tcBorders>
              <w:top w:val="nil"/>
              <w:left w:val="nil"/>
              <w:bottom w:val="nil"/>
              <w:right w:val="nil"/>
            </w:tcBorders>
            <w:shd w:val="clear" w:color="auto" w:fill="auto"/>
            <w:noWrap/>
            <w:vAlign w:val="center"/>
            <w:hideMark/>
          </w:tcPr>
          <w:p w14:paraId="03F1891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6424A7F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5,837</w:t>
            </w:r>
          </w:p>
        </w:tc>
        <w:tc>
          <w:tcPr>
            <w:tcW w:w="233" w:type="pct"/>
            <w:tcBorders>
              <w:top w:val="nil"/>
              <w:left w:val="nil"/>
              <w:bottom w:val="nil"/>
              <w:right w:val="nil"/>
            </w:tcBorders>
            <w:shd w:val="clear" w:color="auto" w:fill="auto"/>
            <w:noWrap/>
            <w:vAlign w:val="center"/>
            <w:hideMark/>
          </w:tcPr>
          <w:p w14:paraId="6D4DB268"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10,839</w:t>
            </w:r>
          </w:p>
        </w:tc>
        <w:tc>
          <w:tcPr>
            <w:tcW w:w="61" w:type="pct"/>
            <w:tcBorders>
              <w:top w:val="nil"/>
              <w:left w:val="nil"/>
              <w:bottom w:val="nil"/>
              <w:right w:val="nil"/>
            </w:tcBorders>
            <w:shd w:val="clear" w:color="auto" w:fill="auto"/>
            <w:noWrap/>
            <w:vAlign w:val="bottom"/>
            <w:hideMark/>
          </w:tcPr>
          <w:p w14:paraId="58C238A4"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r>
      <w:tr w:rsidR="00606729" w:rsidRPr="003B23BC" w14:paraId="764865CE" w14:textId="77777777" w:rsidTr="002C474B">
        <w:trPr>
          <w:trHeight w:val="300"/>
        </w:trPr>
        <w:tc>
          <w:tcPr>
            <w:tcW w:w="125" w:type="pct"/>
            <w:tcBorders>
              <w:top w:val="nil"/>
              <w:left w:val="nil"/>
              <w:bottom w:val="nil"/>
              <w:right w:val="nil"/>
            </w:tcBorders>
            <w:shd w:val="clear" w:color="auto" w:fill="auto"/>
            <w:noWrap/>
            <w:vAlign w:val="bottom"/>
            <w:hideMark/>
          </w:tcPr>
          <w:p w14:paraId="61A82C51"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noWrap/>
            <w:hideMark/>
          </w:tcPr>
          <w:p w14:paraId="0BB9118C" w14:textId="77777777" w:rsidR="00FD3602" w:rsidRPr="003B23BC" w:rsidRDefault="00FD3602" w:rsidP="002C474B">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hideMark/>
          </w:tcPr>
          <w:p w14:paraId="55E2CD79" w14:textId="744C6E61"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40</w:t>
            </w:r>
            <w:r w:rsidR="00451A39" w:rsidRPr="003B23BC">
              <w:rPr>
                <w:rFonts w:cs="Times New Roman"/>
                <w:b/>
                <w:bCs/>
                <w:color w:val="000000" w:themeColor="text1"/>
                <w:sz w:val="21"/>
                <w:szCs w:val="21"/>
              </w:rPr>
              <w:t>—</w:t>
            </w:r>
            <w:r w:rsidRPr="003B23BC">
              <w:rPr>
                <w:rFonts w:eastAsia="Times New Roman" w:cs="Times New Roman"/>
                <w:color w:val="000000" w:themeColor="text1"/>
                <w:sz w:val="21"/>
                <w:szCs w:val="21"/>
                <w:lang w:eastAsia="fi-FI"/>
              </w:rPr>
              <w:t>49</w:t>
            </w:r>
          </w:p>
        </w:tc>
        <w:tc>
          <w:tcPr>
            <w:tcW w:w="246" w:type="pct"/>
            <w:tcBorders>
              <w:top w:val="nil"/>
              <w:left w:val="nil"/>
              <w:bottom w:val="nil"/>
              <w:right w:val="nil"/>
            </w:tcBorders>
            <w:shd w:val="clear" w:color="auto" w:fill="auto"/>
            <w:noWrap/>
            <w:vAlign w:val="bottom"/>
            <w:hideMark/>
          </w:tcPr>
          <w:p w14:paraId="78F17BD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bottom"/>
            <w:hideMark/>
          </w:tcPr>
          <w:p w14:paraId="6328BB9F"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76" w:type="pct"/>
            <w:tcBorders>
              <w:top w:val="nil"/>
              <w:left w:val="nil"/>
              <w:bottom w:val="nil"/>
              <w:right w:val="nil"/>
            </w:tcBorders>
            <w:shd w:val="clear" w:color="auto" w:fill="auto"/>
            <w:noWrap/>
            <w:vAlign w:val="bottom"/>
            <w:hideMark/>
          </w:tcPr>
          <w:p w14:paraId="2CB2BEC5"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0" w:type="pct"/>
            <w:tcBorders>
              <w:top w:val="nil"/>
              <w:left w:val="nil"/>
              <w:bottom w:val="nil"/>
              <w:right w:val="nil"/>
            </w:tcBorders>
            <w:shd w:val="clear" w:color="auto" w:fill="auto"/>
            <w:noWrap/>
            <w:vAlign w:val="bottom"/>
            <w:hideMark/>
          </w:tcPr>
          <w:p w14:paraId="604D56A5"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52" w:type="pct"/>
            <w:tcBorders>
              <w:top w:val="nil"/>
              <w:left w:val="nil"/>
              <w:bottom w:val="nil"/>
              <w:right w:val="single" w:sz="4" w:space="0" w:color="auto"/>
            </w:tcBorders>
            <w:shd w:val="clear" w:color="auto" w:fill="auto"/>
            <w:noWrap/>
            <w:vAlign w:val="bottom"/>
            <w:hideMark/>
          </w:tcPr>
          <w:p w14:paraId="1201D1E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bottom"/>
            <w:hideMark/>
          </w:tcPr>
          <w:p w14:paraId="6ADF771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23" w:type="pct"/>
            <w:tcBorders>
              <w:top w:val="nil"/>
              <w:left w:val="nil"/>
              <w:bottom w:val="nil"/>
              <w:right w:val="nil"/>
            </w:tcBorders>
            <w:shd w:val="clear" w:color="auto" w:fill="auto"/>
            <w:noWrap/>
            <w:vAlign w:val="bottom"/>
            <w:hideMark/>
          </w:tcPr>
          <w:p w14:paraId="19E7BEB0"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24" w:type="pct"/>
            <w:tcBorders>
              <w:top w:val="nil"/>
              <w:left w:val="nil"/>
              <w:bottom w:val="nil"/>
              <w:right w:val="nil"/>
            </w:tcBorders>
            <w:shd w:val="clear" w:color="auto" w:fill="auto"/>
            <w:noWrap/>
            <w:vAlign w:val="bottom"/>
            <w:hideMark/>
          </w:tcPr>
          <w:p w14:paraId="6A8B34FC"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16" w:type="pct"/>
            <w:tcBorders>
              <w:top w:val="nil"/>
              <w:left w:val="nil"/>
              <w:bottom w:val="nil"/>
              <w:right w:val="nil"/>
            </w:tcBorders>
            <w:shd w:val="clear" w:color="auto" w:fill="auto"/>
            <w:noWrap/>
            <w:vAlign w:val="bottom"/>
            <w:hideMark/>
          </w:tcPr>
          <w:p w14:paraId="797C9996"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3C1CFAD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3ED0D55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6,482</w:t>
            </w:r>
          </w:p>
        </w:tc>
        <w:tc>
          <w:tcPr>
            <w:tcW w:w="212" w:type="pct"/>
            <w:tcBorders>
              <w:top w:val="nil"/>
              <w:left w:val="nil"/>
              <w:bottom w:val="nil"/>
              <w:right w:val="nil"/>
            </w:tcBorders>
            <w:shd w:val="clear" w:color="auto" w:fill="auto"/>
            <w:noWrap/>
            <w:vAlign w:val="center"/>
            <w:hideMark/>
          </w:tcPr>
          <w:p w14:paraId="6C962BE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581EEB9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4,818</w:t>
            </w:r>
          </w:p>
        </w:tc>
        <w:tc>
          <w:tcPr>
            <w:tcW w:w="233" w:type="pct"/>
            <w:tcBorders>
              <w:top w:val="nil"/>
              <w:left w:val="nil"/>
              <w:bottom w:val="nil"/>
              <w:right w:val="nil"/>
            </w:tcBorders>
            <w:shd w:val="clear" w:color="auto" w:fill="auto"/>
            <w:noWrap/>
            <w:vAlign w:val="center"/>
            <w:hideMark/>
          </w:tcPr>
          <w:p w14:paraId="35412CB7"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8,721</w:t>
            </w:r>
          </w:p>
        </w:tc>
        <w:tc>
          <w:tcPr>
            <w:tcW w:w="63" w:type="pct"/>
            <w:tcBorders>
              <w:top w:val="nil"/>
              <w:left w:val="nil"/>
              <w:bottom w:val="nil"/>
              <w:right w:val="single" w:sz="4" w:space="0" w:color="auto"/>
            </w:tcBorders>
            <w:shd w:val="clear" w:color="auto" w:fill="auto"/>
            <w:noWrap/>
            <w:vAlign w:val="bottom"/>
            <w:hideMark/>
          </w:tcPr>
          <w:p w14:paraId="205D440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3508327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6,750</w:t>
            </w:r>
          </w:p>
        </w:tc>
        <w:tc>
          <w:tcPr>
            <w:tcW w:w="212" w:type="pct"/>
            <w:tcBorders>
              <w:top w:val="nil"/>
              <w:left w:val="nil"/>
              <w:bottom w:val="nil"/>
              <w:right w:val="nil"/>
            </w:tcBorders>
            <w:shd w:val="clear" w:color="auto" w:fill="auto"/>
            <w:noWrap/>
            <w:vAlign w:val="center"/>
            <w:hideMark/>
          </w:tcPr>
          <w:p w14:paraId="1685ACB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2140CBD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5,002</w:t>
            </w:r>
          </w:p>
        </w:tc>
        <w:tc>
          <w:tcPr>
            <w:tcW w:w="233" w:type="pct"/>
            <w:tcBorders>
              <w:top w:val="nil"/>
              <w:left w:val="nil"/>
              <w:bottom w:val="nil"/>
              <w:right w:val="nil"/>
            </w:tcBorders>
            <w:shd w:val="clear" w:color="auto" w:fill="auto"/>
            <w:noWrap/>
            <w:vAlign w:val="center"/>
            <w:hideMark/>
          </w:tcPr>
          <w:p w14:paraId="4DD9CB2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9,108</w:t>
            </w:r>
          </w:p>
        </w:tc>
        <w:tc>
          <w:tcPr>
            <w:tcW w:w="61" w:type="pct"/>
            <w:tcBorders>
              <w:top w:val="nil"/>
              <w:left w:val="nil"/>
              <w:bottom w:val="nil"/>
              <w:right w:val="nil"/>
            </w:tcBorders>
            <w:shd w:val="clear" w:color="auto" w:fill="auto"/>
            <w:noWrap/>
            <w:vAlign w:val="center"/>
            <w:hideMark/>
          </w:tcPr>
          <w:p w14:paraId="375295C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r>
      <w:tr w:rsidR="00606729" w:rsidRPr="003B23BC" w14:paraId="62AAF50A" w14:textId="77777777" w:rsidTr="002C474B">
        <w:trPr>
          <w:trHeight w:val="300"/>
        </w:trPr>
        <w:tc>
          <w:tcPr>
            <w:tcW w:w="125" w:type="pct"/>
            <w:tcBorders>
              <w:top w:val="nil"/>
              <w:left w:val="nil"/>
              <w:bottom w:val="nil"/>
              <w:right w:val="nil"/>
            </w:tcBorders>
            <w:shd w:val="clear" w:color="auto" w:fill="auto"/>
            <w:noWrap/>
            <w:vAlign w:val="bottom"/>
            <w:hideMark/>
          </w:tcPr>
          <w:p w14:paraId="5276755D"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noWrap/>
            <w:hideMark/>
          </w:tcPr>
          <w:p w14:paraId="25814F6C" w14:textId="77777777" w:rsidR="00FD3602" w:rsidRPr="003B23BC" w:rsidRDefault="00FD3602" w:rsidP="002C474B">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hideMark/>
          </w:tcPr>
          <w:p w14:paraId="6CD0A584" w14:textId="578ABC5E"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50</w:t>
            </w:r>
            <w:r w:rsidR="00451A39" w:rsidRPr="003B23BC">
              <w:rPr>
                <w:rFonts w:cs="Times New Roman"/>
                <w:b/>
                <w:bCs/>
                <w:color w:val="000000" w:themeColor="text1"/>
                <w:sz w:val="21"/>
                <w:szCs w:val="21"/>
              </w:rPr>
              <w:t>—</w:t>
            </w:r>
            <w:r w:rsidRPr="003B23BC">
              <w:rPr>
                <w:rFonts w:eastAsia="Times New Roman" w:cs="Times New Roman"/>
                <w:color w:val="000000" w:themeColor="text1"/>
                <w:sz w:val="21"/>
                <w:szCs w:val="21"/>
                <w:lang w:eastAsia="fi-FI"/>
              </w:rPr>
              <w:t>59</w:t>
            </w:r>
          </w:p>
        </w:tc>
        <w:tc>
          <w:tcPr>
            <w:tcW w:w="246" w:type="pct"/>
            <w:tcBorders>
              <w:top w:val="nil"/>
              <w:left w:val="nil"/>
              <w:bottom w:val="nil"/>
              <w:right w:val="nil"/>
            </w:tcBorders>
            <w:shd w:val="clear" w:color="auto" w:fill="auto"/>
            <w:noWrap/>
            <w:vAlign w:val="bottom"/>
            <w:hideMark/>
          </w:tcPr>
          <w:p w14:paraId="1B6ABD8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bottom"/>
            <w:hideMark/>
          </w:tcPr>
          <w:p w14:paraId="68F4BDC6"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76" w:type="pct"/>
            <w:tcBorders>
              <w:top w:val="nil"/>
              <w:left w:val="nil"/>
              <w:bottom w:val="nil"/>
              <w:right w:val="nil"/>
            </w:tcBorders>
            <w:shd w:val="clear" w:color="auto" w:fill="auto"/>
            <w:noWrap/>
            <w:vAlign w:val="bottom"/>
            <w:hideMark/>
          </w:tcPr>
          <w:p w14:paraId="102152D0"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0" w:type="pct"/>
            <w:tcBorders>
              <w:top w:val="nil"/>
              <w:left w:val="nil"/>
              <w:bottom w:val="nil"/>
              <w:right w:val="nil"/>
            </w:tcBorders>
            <w:shd w:val="clear" w:color="auto" w:fill="auto"/>
            <w:noWrap/>
            <w:vAlign w:val="bottom"/>
            <w:hideMark/>
          </w:tcPr>
          <w:p w14:paraId="6972AF08"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52" w:type="pct"/>
            <w:tcBorders>
              <w:top w:val="nil"/>
              <w:left w:val="nil"/>
              <w:bottom w:val="nil"/>
              <w:right w:val="single" w:sz="4" w:space="0" w:color="auto"/>
            </w:tcBorders>
            <w:shd w:val="clear" w:color="auto" w:fill="auto"/>
            <w:noWrap/>
            <w:vAlign w:val="bottom"/>
            <w:hideMark/>
          </w:tcPr>
          <w:p w14:paraId="6FB1ABF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bottom"/>
            <w:hideMark/>
          </w:tcPr>
          <w:p w14:paraId="0E1EBEF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23" w:type="pct"/>
            <w:tcBorders>
              <w:top w:val="nil"/>
              <w:left w:val="nil"/>
              <w:bottom w:val="nil"/>
              <w:right w:val="nil"/>
            </w:tcBorders>
            <w:shd w:val="clear" w:color="auto" w:fill="auto"/>
            <w:noWrap/>
            <w:vAlign w:val="bottom"/>
            <w:hideMark/>
          </w:tcPr>
          <w:p w14:paraId="4C916917"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24" w:type="pct"/>
            <w:tcBorders>
              <w:top w:val="nil"/>
              <w:left w:val="nil"/>
              <w:bottom w:val="nil"/>
              <w:right w:val="nil"/>
            </w:tcBorders>
            <w:shd w:val="clear" w:color="auto" w:fill="auto"/>
            <w:noWrap/>
            <w:vAlign w:val="bottom"/>
            <w:hideMark/>
          </w:tcPr>
          <w:p w14:paraId="01798342"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16" w:type="pct"/>
            <w:tcBorders>
              <w:top w:val="nil"/>
              <w:left w:val="nil"/>
              <w:bottom w:val="nil"/>
              <w:right w:val="nil"/>
            </w:tcBorders>
            <w:shd w:val="clear" w:color="auto" w:fill="auto"/>
            <w:noWrap/>
            <w:vAlign w:val="bottom"/>
            <w:hideMark/>
          </w:tcPr>
          <w:p w14:paraId="2DAD1DAB"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655806C8"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7D090DF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3,056</w:t>
            </w:r>
          </w:p>
        </w:tc>
        <w:tc>
          <w:tcPr>
            <w:tcW w:w="212" w:type="pct"/>
            <w:tcBorders>
              <w:top w:val="nil"/>
              <w:left w:val="nil"/>
              <w:bottom w:val="nil"/>
              <w:right w:val="nil"/>
            </w:tcBorders>
            <w:shd w:val="clear" w:color="auto" w:fill="auto"/>
            <w:noWrap/>
            <w:vAlign w:val="center"/>
            <w:hideMark/>
          </w:tcPr>
          <w:p w14:paraId="5F68D2A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536562E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2,384</w:t>
            </w:r>
          </w:p>
        </w:tc>
        <w:tc>
          <w:tcPr>
            <w:tcW w:w="233" w:type="pct"/>
            <w:tcBorders>
              <w:top w:val="nil"/>
              <w:left w:val="nil"/>
              <w:bottom w:val="nil"/>
              <w:right w:val="nil"/>
            </w:tcBorders>
            <w:shd w:val="clear" w:color="auto" w:fill="auto"/>
            <w:noWrap/>
            <w:vAlign w:val="center"/>
            <w:hideMark/>
          </w:tcPr>
          <w:p w14:paraId="738FE76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3,918</w:t>
            </w:r>
          </w:p>
        </w:tc>
        <w:tc>
          <w:tcPr>
            <w:tcW w:w="63" w:type="pct"/>
            <w:tcBorders>
              <w:top w:val="nil"/>
              <w:left w:val="nil"/>
              <w:bottom w:val="nil"/>
              <w:right w:val="single" w:sz="4" w:space="0" w:color="auto"/>
            </w:tcBorders>
            <w:shd w:val="clear" w:color="auto" w:fill="auto"/>
            <w:noWrap/>
            <w:vAlign w:val="bottom"/>
            <w:hideMark/>
          </w:tcPr>
          <w:p w14:paraId="72ADFA37"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1765040C"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3,157</w:t>
            </w:r>
          </w:p>
        </w:tc>
        <w:tc>
          <w:tcPr>
            <w:tcW w:w="212" w:type="pct"/>
            <w:tcBorders>
              <w:top w:val="nil"/>
              <w:left w:val="nil"/>
              <w:bottom w:val="nil"/>
              <w:right w:val="nil"/>
            </w:tcBorders>
            <w:shd w:val="clear" w:color="auto" w:fill="auto"/>
            <w:noWrap/>
            <w:vAlign w:val="center"/>
            <w:hideMark/>
          </w:tcPr>
          <w:p w14:paraId="195901C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06A5D25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2,457</w:t>
            </w:r>
          </w:p>
        </w:tc>
        <w:tc>
          <w:tcPr>
            <w:tcW w:w="233" w:type="pct"/>
            <w:tcBorders>
              <w:top w:val="nil"/>
              <w:left w:val="nil"/>
              <w:bottom w:val="nil"/>
              <w:right w:val="nil"/>
            </w:tcBorders>
            <w:shd w:val="clear" w:color="auto" w:fill="auto"/>
            <w:noWrap/>
            <w:vAlign w:val="center"/>
            <w:hideMark/>
          </w:tcPr>
          <w:p w14:paraId="2283ED9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4,056</w:t>
            </w:r>
          </w:p>
        </w:tc>
        <w:tc>
          <w:tcPr>
            <w:tcW w:w="61" w:type="pct"/>
            <w:tcBorders>
              <w:top w:val="nil"/>
              <w:left w:val="nil"/>
              <w:bottom w:val="nil"/>
              <w:right w:val="nil"/>
            </w:tcBorders>
            <w:shd w:val="clear" w:color="auto" w:fill="auto"/>
            <w:noWrap/>
            <w:vAlign w:val="bottom"/>
            <w:hideMark/>
          </w:tcPr>
          <w:p w14:paraId="3A3D747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r>
      <w:tr w:rsidR="00606729" w:rsidRPr="003B23BC" w14:paraId="6D86FFC2" w14:textId="77777777" w:rsidTr="002C474B">
        <w:trPr>
          <w:trHeight w:val="300"/>
        </w:trPr>
        <w:tc>
          <w:tcPr>
            <w:tcW w:w="125" w:type="pct"/>
            <w:tcBorders>
              <w:top w:val="nil"/>
              <w:left w:val="nil"/>
              <w:bottom w:val="nil"/>
              <w:right w:val="nil"/>
            </w:tcBorders>
            <w:shd w:val="clear" w:color="auto" w:fill="auto"/>
            <w:noWrap/>
            <w:vAlign w:val="bottom"/>
            <w:hideMark/>
          </w:tcPr>
          <w:p w14:paraId="538776B8"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noWrap/>
            <w:hideMark/>
          </w:tcPr>
          <w:p w14:paraId="0EE254E0" w14:textId="77777777" w:rsidR="00FD3602" w:rsidRPr="003B23BC" w:rsidRDefault="00FD3602" w:rsidP="002C474B">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hideMark/>
          </w:tcPr>
          <w:p w14:paraId="1BDEDBA9" w14:textId="6384E42C"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60</w:t>
            </w:r>
            <w:r w:rsidR="00451A39" w:rsidRPr="003B23BC">
              <w:rPr>
                <w:rFonts w:cs="Times New Roman"/>
                <w:b/>
                <w:bCs/>
                <w:color w:val="000000" w:themeColor="text1"/>
                <w:sz w:val="21"/>
                <w:szCs w:val="21"/>
              </w:rPr>
              <w:t>—</w:t>
            </w:r>
            <w:r w:rsidRPr="003B23BC">
              <w:rPr>
                <w:rFonts w:eastAsia="Times New Roman" w:cs="Times New Roman"/>
                <w:color w:val="000000" w:themeColor="text1"/>
                <w:sz w:val="21"/>
                <w:szCs w:val="21"/>
                <w:lang w:eastAsia="fi-FI"/>
              </w:rPr>
              <w:t>69</w:t>
            </w:r>
          </w:p>
        </w:tc>
        <w:tc>
          <w:tcPr>
            <w:tcW w:w="246" w:type="pct"/>
            <w:tcBorders>
              <w:top w:val="nil"/>
              <w:left w:val="nil"/>
              <w:bottom w:val="nil"/>
              <w:right w:val="nil"/>
            </w:tcBorders>
            <w:shd w:val="clear" w:color="auto" w:fill="auto"/>
            <w:noWrap/>
            <w:vAlign w:val="bottom"/>
            <w:hideMark/>
          </w:tcPr>
          <w:p w14:paraId="4F9DA468"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bottom"/>
            <w:hideMark/>
          </w:tcPr>
          <w:p w14:paraId="6DB90498"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76" w:type="pct"/>
            <w:tcBorders>
              <w:top w:val="nil"/>
              <w:left w:val="nil"/>
              <w:bottom w:val="nil"/>
              <w:right w:val="nil"/>
            </w:tcBorders>
            <w:shd w:val="clear" w:color="auto" w:fill="auto"/>
            <w:noWrap/>
            <w:vAlign w:val="bottom"/>
            <w:hideMark/>
          </w:tcPr>
          <w:p w14:paraId="6DF21AC0"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0" w:type="pct"/>
            <w:tcBorders>
              <w:top w:val="nil"/>
              <w:left w:val="nil"/>
              <w:bottom w:val="nil"/>
              <w:right w:val="nil"/>
            </w:tcBorders>
            <w:shd w:val="clear" w:color="auto" w:fill="auto"/>
            <w:noWrap/>
            <w:vAlign w:val="bottom"/>
            <w:hideMark/>
          </w:tcPr>
          <w:p w14:paraId="7BF9285D"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52" w:type="pct"/>
            <w:tcBorders>
              <w:top w:val="nil"/>
              <w:left w:val="nil"/>
              <w:bottom w:val="nil"/>
              <w:right w:val="single" w:sz="4" w:space="0" w:color="auto"/>
            </w:tcBorders>
            <w:shd w:val="clear" w:color="auto" w:fill="auto"/>
            <w:noWrap/>
            <w:vAlign w:val="bottom"/>
            <w:hideMark/>
          </w:tcPr>
          <w:p w14:paraId="208E784A"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bottom"/>
            <w:hideMark/>
          </w:tcPr>
          <w:p w14:paraId="14A97625"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23" w:type="pct"/>
            <w:tcBorders>
              <w:top w:val="nil"/>
              <w:left w:val="nil"/>
              <w:bottom w:val="nil"/>
              <w:right w:val="nil"/>
            </w:tcBorders>
            <w:shd w:val="clear" w:color="auto" w:fill="auto"/>
            <w:noWrap/>
            <w:vAlign w:val="bottom"/>
            <w:hideMark/>
          </w:tcPr>
          <w:p w14:paraId="442612F4"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24" w:type="pct"/>
            <w:tcBorders>
              <w:top w:val="nil"/>
              <w:left w:val="nil"/>
              <w:bottom w:val="nil"/>
              <w:right w:val="nil"/>
            </w:tcBorders>
            <w:shd w:val="clear" w:color="auto" w:fill="auto"/>
            <w:noWrap/>
            <w:vAlign w:val="bottom"/>
            <w:hideMark/>
          </w:tcPr>
          <w:p w14:paraId="03B1E63F"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16" w:type="pct"/>
            <w:tcBorders>
              <w:top w:val="nil"/>
              <w:left w:val="nil"/>
              <w:bottom w:val="nil"/>
              <w:right w:val="nil"/>
            </w:tcBorders>
            <w:shd w:val="clear" w:color="auto" w:fill="auto"/>
            <w:noWrap/>
            <w:vAlign w:val="bottom"/>
            <w:hideMark/>
          </w:tcPr>
          <w:p w14:paraId="5ADABCED"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148EB93A"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4264937A"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1,539</w:t>
            </w:r>
          </w:p>
        </w:tc>
        <w:tc>
          <w:tcPr>
            <w:tcW w:w="212" w:type="pct"/>
            <w:tcBorders>
              <w:top w:val="nil"/>
              <w:left w:val="nil"/>
              <w:bottom w:val="nil"/>
              <w:right w:val="nil"/>
            </w:tcBorders>
            <w:shd w:val="clear" w:color="auto" w:fill="auto"/>
            <w:noWrap/>
            <w:vAlign w:val="center"/>
            <w:hideMark/>
          </w:tcPr>
          <w:p w14:paraId="277A8C02"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2359F6A7"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1,226</w:t>
            </w:r>
          </w:p>
        </w:tc>
        <w:tc>
          <w:tcPr>
            <w:tcW w:w="233" w:type="pct"/>
            <w:tcBorders>
              <w:top w:val="nil"/>
              <w:left w:val="nil"/>
              <w:bottom w:val="nil"/>
              <w:right w:val="nil"/>
            </w:tcBorders>
            <w:shd w:val="clear" w:color="auto" w:fill="auto"/>
            <w:noWrap/>
            <w:vAlign w:val="center"/>
            <w:hideMark/>
          </w:tcPr>
          <w:p w14:paraId="4D583AE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1,933</w:t>
            </w:r>
          </w:p>
        </w:tc>
        <w:tc>
          <w:tcPr>
            <w:tcW w:w="63" w:type="pct"/>
            <w:tcBorders>
              <w:top w:val="nil"/>
              <w:left w:val="nil"/>
              <w:bottom w:val="nil"/>
              <w:right w:val="single" w:sz="4" w:space="0" w:color="auto"/>
            </w:tcBorders>
            <w:shd w:val="clear" w:color="auto" w:fill="auto"/>
            <w:noWrap/>
            <w:vAlign w:val="bottom"/>
            <w:hideMark/>
          </w:tcPr>
          <w:p w14:paraId="4CD8D91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360DC031"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1,570</w:t>
            </w:r>
          </w:p>
        </w:tc>
        <w:tc>
          <w:tcPr>
            <w:tcW w:w="212" w:type="pct"/>
            <w:tcBorders>
              <w:top w:val="nil"/>
              <w:left w:val="nil"/>
              <w:bottom w:val="nil"/>
              <w:right w:val="nil"/>
            </w:tcBorders>
            <w:shd w:val="clear" w:color="auto" w:fill="auto"/>
            <w:noWrap/>
            <w:vAlign w:val="center"/>
            <w:hideMark/>
          </w:tcPr>
          <w:p w14:paraId="4892FA68"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499D431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1,249</w:t>
            </w:r>
          </w:p>
        </w:tc>
        <w:tc>
          <w:tcPr>
            <w:tcW w:w="233" w:type="pct"/>
            <w:tcBorders>
              <w:top w:val="nil"/>
              <w:left w:val="nil"/>
              <w:bottom w:val="nil"/>
              <w:right w:val="nil"/>
            </w:tcBorders>
            <w:shd w:val="clear" w:color="auto" w:fill="auto"/>
            <w:noWrap/>
            <w:vAlign w:val="center"/>
            <w:hideMark/>
          </w:tcPr>
          <w:p w14:paraId="3124BFD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1,975</w:t>
            </w:r>
          </w:p>
        </w:tc>
        <w:tc>
          <w:tcPr>
            <w:tcW w:w="61" w:type="pct"/>
            <w:tcBorders>
              <w:top w:val="nil"/>
              <w:left w:val="nil"/>
              <w:bottom w:val="nil"/>
              <w:right w:val="nil"/>
            </w:tcBorders>
            <w:shd w:val="clear" w:color="auto" w:fill="auto"/>
            <w:noWrap/>
            <w:vAlign w:val="bottom"/>
            <w:hideMark/>
          </w:tcPr>
          <w:p w14:paraId="69E0BB86"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r>
      <w:tr w:rsidR="00606729" w:rsidRPr="003B23BC" w14:paraId="39A4631C" w14:textId="77777777" w:rsidTr="002C474B">
        <w:trPr>
          <w:trHeight w:val="300"/>
        </w:trPr>
        <w:tc>
          <w:tcPr>
            <w:tcW w:w="125" w:type="pct"/>
            <w:tcBorders>
              <w:top w:val="nil"/>
              <w:left w:val="nil"/>
              <w:bottom w:val="nil"/>
              <w:right w:val="nil"/>
            </w:tcBorders>
            <w:shd w:val="clear" w:color="auto" w:fill="auto"/>
            <w:noWrap/>
            <w:vAlign w:val="bottom"/>
            <w:hideMark/>
          </w:tcPr>
          <w:p w14:paraId="6F0EADE2"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noWrap/>
            <w:hideMark/>
          </w:tcPr>
          <w:p w14:paraId="2131B369" w14:textId="77777777" w:rsidR="00FD3602" w:rsidRPr="003B23BC" w:rsidRDefault="00FD3602" w:rsidP="002C474B">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hideMark/>
          </w:tcPr>
          <w:p w14:paraId="0ABC83D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70 and over (ref.)</w:t>
            </w:r>
          </w:p>
        </w:tc>
        <w:tc>
          <w:tcPr>
            <w:tcW w:w="246" w:type="pct"/>
            <w:tcBorders>
              <w:top w:val="nil"/>
              <w:left w:val="nil"/>
              <w:bottom w:val="nil"/>
              <w:right w:val="nil"/>
            </w:tcBorders>
            <w:shd w:val="clear" w:color="auto" w:fill="auto"/>
            <w:noWrap/>
            <w:vAlign w:val="bottom"/>
            <w:hideMark/>
          </w:tcPr>
          <w:p w14:paraId="7D196CAB"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vAlign w:val="bottom"/>
            <w:hideMark/>
          </w:tcPr>
          <w:p w14:paraId="536ADF78"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76" w:type="pct"/>
            <w:tcBorders>
              <w:top w:val="nil"/>
              <w:left w:val="nil"/>
              <w:bottom w:val="nil"/>
              <w:right w:val="nil"/>
            </w:tcBorders>
            <w:shd w:val="clear" w:color="auto" w:fill="auto"/>
            <w:noWrap/>
            <w:vAlign w:val="bottom"/>
            <w:hideMark/>
          </w:tcPr>
          <w:p w14:paraId="460BE878"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0" w:type="pct"/>
            <w:tcBorders>
              <w:top w:val="nil"/>
              <w:left w:val="nil"/>
              <w:bottom w:val="nil"/>
              <w:right w:val="nil"/>
            </w:tcBorders>
            <w:shd w:val="clear" w:color="auto" w:fill="auto"/>
            <w:noWrap/>
            <w:vAlign w:val="bottom"/>
            <w:hideMark/>
          </w:tcPr>
          <w:p w14:paraId="51E21052"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52" w:type="pct"/>
            <w:tcBorders>
              <w:top w:val="nil"/>
              <w:left w:val="nil"/>
              <w:bottom w:val="nil"/>
              <w:right w:val="single" w:sz="4" w:space="0" w:color="auto"/>
            </w:tcBorders>
            <w:shd w:val="clear" w:color="auto" w:fill="auto"/>
            <w:noWrap/>
            <w:vAlign w:val="bottom"/>
            <w:hideMark/>
          </w:tcPr>
          <w:p w14:paraId="6898F3A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bottom"/>
            <w:hideMark/>
          </w:tcPr>
          <w:p w14:paraId="4EC73929"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23" w:type="pct"/>
            <w:tcBorders>
              <w:top w:val="nil"/>
              <w:left w:val="nil"/>
              <w:bottom w:val="nil"/>
              <w:right w:val="nil"/>
            </w:tcBorders>
            <w:shd w:val="clear" w:color="auto" w:fill="auto"/>
            <w:noWrap/>
            <w:vAlign w:val="bottom"/>
            <w:hideMark/>
          </w:tcPr>
          <w:p w14:paraId="4BE8B349"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24" w:type="pct"/>
            <w:tcBorders>
              <w:top w:val="nil"/>
              <w:left w:val="nil"/>
              <w:bottom w:val="nil"/>
              <w:right w:val="nil"/>
            </w:tcBorders>
            <w:shd w:val="clear" w:color="auto" w:fill="auto"/>
            <w:noWrap/>
            <w:vAlign w:val="bottom"/>
            <w:hideMark/>
          </w:tcPr>
          <w:p w14:paraId="3932C5BF"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16" w:type="pct"/>
            <w:tcBorders>
              <w:top w:val="nil"/>
              <w:left w:val="nil"/>
              <w:bottom w:val="nil"/>
              <w:right w:val="nil"/>
            </w:tcBorders>
            <w:shd w:val="clear" w:color="auto" w:fill="auto"/>
            <w:noWrap/>
            <w:vAlign w:val="bottom"/>
            <w:hideMark/>
          </w:tcPr>
          <w:p w14:paraId="6BD8FC23"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7E4DBD0D"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075AA31F"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12" w:type="pct"/>
            <w:tcBorders>
              <w:top w:val="nil"/>
              <w:left w:val="nil"/>
              <w:bottom w:val="nil"/>
              <w:right w:val="nil"/>
            </w:tcBorders>
            <w:shd w:val="clear" w:color="auto" w:fill="auto"/>
            <w:noWrap/>
            <w:vAlign w:val="bottom"/>
            <w:hideMark/>
          </w:tcPr>
          <w:p w14:paraId="3B30986E"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52548854"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0FFEEC97"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41C709D0"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0BD049CE" w14:textId="77777777" w:rsidR="00FD3602" w:rsidRPr="003B23BC" w:rsidRDefault="00FD3602" w:rsidP="00606729">
            <w:pPr>
              <w:spacing w:after="0" w:line="240" w:lineRule="auto"/>
              <w:rPr>
                <w:rFonts w:eastAsia="Times New Roman" w:cs="Times New Roman"/>
                <w:color w:val="000000" w:themeColor="text1"/>
                <w:sz w:val="21"/>
                <w:szCs w:val="21"/>
                <w:lang w:eastAsia="fi-FI"/>
              </w:rPr>
            </w:pPr>
          </w:p>
        </w:tc>
        <w:tc>
          <w:tcPr>
            <w:tcW w:w="212" w:type="pct"/>
            <w:tcBorders>
              <w:top w:val="nil"/>
              <w:left w:val="nil"/>
              <w:bottom w:val="nil"/>
              <w:right w:val="nil"/>
            </w:tcBorders>
            <w:shd w:val="clear" w:color="auto" w:fill="auto"/>
            <w:noWrap/>
            <w:vAlign w:val="bottom"/>
            <w:hideMark/>
          </w:tcPr>
          <w:p w14:paraId="50AC2420"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76F2B39E"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57E1A5FD"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c>
          <w:tcPr>
            <w:tcW w:w="61" w:type="pct"/>
            <w:tcBorders>
              <w:top w:val="nil"/>
              <w:left w:val="nil"/>
              <w:bottom w:val="nil"/>
              <w:right w:val="nil"/>
            </w:tcBorders>
            <w:shd w:val="clear" w:color="auto" w:fill="auto"/>
            <w:noWrap/>
            <w:vAlign w:val="bottom"/>
            <w:hideMark/>
          </w:tcPr>
          <w:p w14:paraId="06A9C2D7" w14:textId="77777777" w:rsidR="00FD3602" w:rsidRPr="003B23BC" w:rsidRDefault="00FD3602" w:rsidP="00606729">
            <w:pPr>
              <w:spacing w:after="0" w:line="240" w:lineRule="auto"/>
              <w:rPr>
                <w:rFonts w:eastAsia="Times New Roman" w:cs="Times New Roman"/>
                <w:color w:val="000000" w:themeColor="text1"/>
                <w:sz w:val="20"/>
                <w:szCs w:val="20"/>
                <w:lang w:eastAsia="fi-FI"/>
              </w:rPr>
            </w:pPr>
          </w:p>
        </w:tc>
      </w:tr>
      <w:tr w:rsidR="00647578" w:rsidRPr="003B23BC" w14:paraId="083D9AC7" w14:textId="77777777" w:rsidTr="00647578">
        <w:trPr>
          <w:trHeight w:val="300"/>
        </w:trPr>
        <w:tc>
          <w:tcPr>
            <w:tcW w:w="125" w:type="pct"/>
            <w:tcBorders>
              <w:top w:val="nil"/>
              <w:left w:val="nil"/>
              <w:bottom w:val="nil"/>
              <w:right w:val="nil"/>
            </w:tcBorders>
            <w:shd w:val="clear" w:color="auto" w:fill="auto"/>
            <w:noWrap/>
            <w:vAlign w:val="bottom"/>
            <w:hideMark/>
          </w:tcPr>
          <w:p w14:paraId="727AFB11"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noWrap/>
            <w:hideMark/>
          </w:tcPr>
          <w:p w14:paraId="72FEA978"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534" w:type="pct"/>
            <w:tcBorders>
              <w:top w:val="nil"/>
              <w:left w:val="nil"/>
              <w:bottom w:val="nil"/>
              <w:right w:val="single" w:sz="4" w:space="0" w:color="auto"/>
            </w:tcBorders>
            <w:shd w:val="clear" w:color="auto" w:fill="auto"/>
            <w:noWrap/>
            <w:vAlign w:val="bottom"/>
            <w:hideMark/>
          </w:tcPr>
          <w:p w14:paraId="2EB848D2"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bottom"/>
            <w:hideMark/>
          </w:tcPr>
          <w:p w14:paraId="6ECE6D3D"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tcPr>
          <w:p w14:paraId="0041ABE9" w14:textId="3B65F23D"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276" w:type="pct"/>
            <w:tcBorders>
              <w:top w:val="nil"/>
              <w:left w:val="nil"/>
              <w:bottom w:val="nil"/>
              <w:right w:val="nil"/>
            </w:tcBorders>
            <w:shd w:val="clear" w:color="auto" w:fill="auto"/>
            <w:noWrap/>
            <w:vAlign w:val="bottom"/>
            <w:hideMark/>
          </w:tcPr>
          <w:p w14:paraId="726CA8BD"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230" w:type="pct"/>
            <w:tcBorders>
              <w:top w:val="nil"/>
              <w:left w:val="nil"/>
              <w:bottom w:val="nil"/>
              <w:right w:val="nil"/>
            </w:tcBorders>
            <w:shd w:val="clear" w:color="auto" w:fill="auto"/>
            <w:noWrap/>
            <w:vAlign w:val="bottom"/>
            <w:hideMark/>
          </w:tcPr>
          <w:p w14:paraId="4D92431C"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52" w:type="pct"/>
            <w:tcBorders>
              <w:top w:val="nil"/>
              <w:left w:val="nil"/>
              <w:bottom w:val="nil"/>
              <w:right w:val="single" w:sz="4" w:space="0" w:color="auto"/>
            </w:tcBorders>
            <w:shd w:val="clear" w:color="auto" w:fill="auto"/>
            <w:noWrap/>
            <w:vAlign w:val="bottom"/>
            <w:hideMark/>
          </w:tcPr>
          <w:p w14:paraId="7F257956"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bottom"/>
            <w:hideMark/>
          </w:tcPr>
          <w:p w14:paraId="5BACD539"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23" w:type="pct"/>
            <w:tcBorders>
              <w:top w:val="nil"/>
              <w:left w:val="nil"/>
              <w:bottom w:val="nil"/>
              <w:right w:val="nil"/>
            </w:tcBorders>
            <w:shd w:val="clear" w:color="auto" w:fill="auto"/>
            <w:noWrap/>
            <w:vAlign w:val="bottom"/>
            <w:hideMark/>
          </w:tcPr>
          <w:p w14:paraId="107CC4A6"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224" w:type="pct"/>
            <w:tcBorders>
              <w:top w:val="nil"/>
              <w:left w:val="nil"/>
              <w:bottom w:val="nil"/>
              <w:right w:val="nil"/>
            </w:tcBorders>
            <w:shd w:val="clear" w:color="auto" w:fill="auto"/>
            <w:noWrap/>
            <w:vAlign w:val="bottom"/>
            <w:hideMark/>
          </w:tcPr>
          <w:p w14:paraId="1D90DF16"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216" w:type="pct"/>
            <w:tcBorders>
              <w:top w:val="nil"/>
              <w:left w:val="nil"/>
              <w:bottom w:val="nil"/>
              <w:right w:val="nil"/>
            </w:tcBorders>
            <w:shd w:val="clear" w:color="auto" w:fill="auto"/>
            <w:noWrap/>
            <w:vAlign w:val="bottom"/>
            <w:hideMark/>
          </w:tcPr>
          <w:p w14:paraId="59CB0D1B"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5DC2B4E6"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11A2D192"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12" w:type="pct"/>
            <w:tcBorders>
              <w:top w:val="nil"/>
              <w:left w:val="nil"/>
              <w:bottom w:val="nil"/>
              <w:right w:val="nil"/>
            </w:tcBorders>
            <w:shd w:val="clear" w:color="auto" w:fill="auto"/>
            <w:noWrap/>
            <w:vAlign w:val="bottom"/>
            <w:hideMark/>
          </w:tcPr>
          <w:p w14:paraId="2E4E84BD"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15471111"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62667AD0"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10825BE7"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740C5454"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12" w:type="pct"/>
            <w:tcBorders>
              <w:top w:val="nil"/>
              <w:left w:val="nil"/>
              <w:bottom w:val="nil"/>
              <w:right w:val="nil"/>
            </w:tcBorders>
            <w:shd w:val="clear" w:color="auto" w:fill="auto"/>
            <w:noWrap/>
            <w:vAlign w:val="bottom"/>
            <w:hideMark/>
          </w:tcPr>
          <w:p w14:paraId="180C0930"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20C934DB"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233" w:type="pct"/>
            <w:tcBorders>
              <w:top w:val="nil"/>
              <w:left w:val="nil"/>
              <w:bottom w:val="nil"/>
              <w:right w:val="nil"/>
            </w:tcBorders>
            <w:shd w:val="clear" w:color="auto" w:fill="auto"/>
            <w:noWrap/>
            <w:vAlign w:val="center"/>
            <w:hideMark/>
          </w:tcPr>
          <w:p w14:paraId="61FD74CC"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61" w:type="pct"/>
            <w:tcBorders>
              <w:top w:val="nil"/>
              <w:left w:val="nil"/>
              <w:bottom w:val="nil"/>
              <w:right w:val="nil"/>
            </w:tcBorders>
            <w:shd w:val="clear" w:color="auto" w:fill="auto"/>
            <w:noWrap/>
            <w:vAlign w:val="bottom"/>
            <w:hideMark/>
          </w:tcPr>
          <w:p w14:paraId="53769BA3"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r>
      <w:tr w:rsidR="00647578" w:rsidRPr="003B23BC" w14:paraId="48FB933D" w14:textId="77777777" w:rsidTr="00647578">
        <w:trPr>
          <w:trHeight w:val="300"/>
        </w:trPr>
        <w:tc>
          <w:tcPr>
            <w:tcW w:w="125" w:type="pct"/>
            <w:tcBorders>
              <w:top w:val="nil"/>
              <w:left w:val="nil"/>
              <w:bottom w:val="nil"/>
              <w:right w:val="nil"/>
            </w:tcBorders>
            <w:shd w:val="clear" w:color="auto" w:fill="auto"/>
            <w:noWrap/>
            <w:vAlign w:val="bottom"/>
            <w:hideMark/>
          </w:tcPr>
          <w:p w14:paraId="3E67809C"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336" w:type="pct"/>
            <w:tcBorders>
              <w:top w:val="nil"/>
              <w:left w:val="nil"/>
              <w:bottom w:val="nil"/>
              <w:right w:val="nil"/>
            </w:tcBorders>
            <w:shd w:val="clear" w:color="auto" w:fill="auto"/>
            <w:noWrap/>
            <w:hideMark/>
          </w:tcPr>
          <w:p w14:paraId="23BDC2FB"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Education</w:t>
            </w:r>
          </w:p>
        </w:tc>
        <w:tc>
          <w:tcPr>
            <w:tcW w:w="534" w:type="pct"/>
            <w:tcBorders>
              <w:top w:val="nil"/>
              <w:left w:val="nil"/>
              <w:bottom w:val="nil"/>
              <w:right w:val="single" w:sz="4" w:space="0" w:color="auto"/>
            </w:tcBorders>
            <w:shd w:val="clear" w:color="auto" w:fill="auto"/>
            <w:noWrap/>
            <w:hideMark/>
          </w:tcPr>
          <w:p w14:paraId="41EDD6A6"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Primary</w:t>
            </w:r>
          </w:p>
        </w:tc>
        <w:tc>
          <w:tcPr>
            <w:tcW w:w="246" w:type="pct"/>
            <w:tcBorders>
              <w:top w:val="nil"/>
              <w:left w:val="nil"/>
              <w:bottom w:val="nil"/>
              <w:right w:val="nil"/>
            </w:tcBorders>
            <w:shd w:val="clear" w:color="auto" w:fill="auto"/>
            <w:noWrap/>
            <w:vAlign w:val="bottom"/>
            <w:hideMark/>
          </w:tcPr>
          <w:p w14:paraId="5C50725F"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33" w:type="pct"/>
            <w:tcBorders>
              <w:top w:val="nil"/>
              <w:left w:val="nil"/>
              <w:bottom w:val="nil"/>
              <w:right w:val="nil"/>
            </w:tcBorders>
            <w:shd w:val="clear" w:color="auto" w:fill="auto"/>
            <w:noWrap/>
          </w:tcPr>
          <w:p w14:paraId="15409F13" w14:textId="510AF4BC"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276" w:type="pct"/>
            <w:tcBorders>
              <w:top w:val="nil"/>
              <w:left w:val="nil"/>
              <w:bottom w:val="nil"/>
              <w:right w:val="nil"/>
            </w:tcBorders>
            <w:shd w:val="clear" w:color="auto" w:fill="auto"/>
            <w:noWrap/>
            <w:vAlign w:val="bottom"/>
            <w:hideMark/>
          </w:tcPr>
          <w:p w14:paraId="6B235957"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230" w:type="pct"/>
            <w:tcBorders>
              <w:top w:val="nil"/>
              <w:left w:val="nil"/>
              <w:bottom w:val="nil"/>
              <w:right w:val="nil"/>
            </w:tcBorders>
            <w:shd w:val="clear" w:color="auto" w:fill="auto"/>
            <w:noWrap/>
            <w:vAlign w:val="bottom"/>
            <w:hideMark/>
          </w:tcPr>
          <w:p w14:paraId="46275CB6"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52" w:type="pct"/>
            <w:tcBorders>
              <w:top w:val="nil"/>
              <w:left w:val="nil"/>
              <w:bottom w:val="nil"/>
              <w:right w:val="single" w:sz="4" w:space="0" w:color="auto"/>
            </w:tcBorders>
            <w:shd w:val="clear" w:color="auto" w:fill="auto"/>
            <w:noWrap/>
            <w:vAlign w:val="bottom"/>
            <w:hideMark/>
          </w:tcPr>
          <w:p w14:paraId="6F1C8091"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nil"/>
              <w:right w:val="nil"/>
            </w:tcBorders>
            <w:shd w:val="clear" w:color="auto" w:fill="auto"/>
            <w:noWrap/>
            <w:vAlign w:val="bottom"/>
            <w:hideMark/>
          </w:tcPr>
          <w:p w14:paraId="337D1B56"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23" w:type="pct"/>
            <w:tcBorders>
              <w:top w:val="nil"/>
              <w:left w:val="nil"/>
              <w:bottom w:val="nil"/>
              <w:right w:val="nil"/>
            </w:tcBorders>
            <w:shd w:val="clear" w:color="auto" w:fill="auto"/>
            <w:noWrap/>
            <w:vAlign w:val="bottom"/>
            <w:hideMark/>
          </w:tcPr>
          <w:p w14:paraId="618E7201"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224" w:type="pct"/>
            <w:tcBorders>
              <w:top w:val="nil"/>
              <w:left w:val="nil"/>
              <w:bottom w:val="nil"/>
              <w:right w:val="nil"/>
            </w:tcBorders>
            <w:shd w:val="clear" w:color="auto" w:fill="auto"/>
            <w:noWrap/>
            <w:vAlign w:val="bottom"/>
            <w:hideMark/>
          </w:tcPr>
          <w:p w14:paraId="30B8804F"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216" w:type="pct"/>
            <w:tcBorders>
              <w:top w:val="nil"/>
              <w:left w:val="nil"/>
              <w:bottom w:val="nil"/>
              <w:right w:val="nil"/>
            </w:tcBorders>
            <w:shd w:val="clear" w:color="auto" w:fill="auto"/>
            <w:noWrap/>
            <w:vAlign w:val="bottom"/>
            <w:hideMark/>
          </w:tcPr>
          <w:p w14:paraId="311F186A"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63" w:type="pct"/>
            <w:tcBorders>
              <w:top w:val="nil"/>
              <w:left w:val="nil"/>
              <w:bottom w:val="nil"/>
              <w:right w:val="single" w:sz="4" w:space="0" w:color="auto"/>
            </w:tcBorders>
            <w:shd w:val="clear" w:color="auto" w:fill="auto"/>
            <w:noWrap/>
            <w:vAlign w:val="bottom"/>
            <w:hideMark/>
          </w:tcPr>
          <w:p w14:paraId="10F85973"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228C5A6F"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0,419</w:t>
            </w:r>
          </w:p>
        </w:tc>
        <w:tc>
          <w:tcPr>
            <w:tcW w:w="212" w:type="pct"/>
            <w:tcBorders>
              <w:top w:val="nil"/>
              <w:left w:val="nil"/>
              <w:bottom w:val="nil"/>
              <w:right w:val="nil"/>
            </w:tcBorders>
            <w:shd w:val="clear" w:color="auto" w:fill="auto"/>
            <w:noWrap/>
            <w:vAlign w:val="center"/>
            <w:hideMark/>
          </w:tcPr>
          <w:p w14:paraId="7D761D00"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3743908C"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0,320</w:t>
            </w:r>
          </w:p>
        </w:tc>
        <w:tc>
          <w:tcPr>
            <w:tcW w:w="233" w:type="pct"/>
            <w:tcBorders>
              <w:top w:val="nil"/>
              <w:left w:val="nil"/>
              <w:bottom w:val="nil"/>
              <w:right w:val="nil"/>
            </w:tcBorders>
            <w:shd w:val="clear" w:color="auto" w:fill="auto"/>
            <w:noWrap/>
            <w:vAlign w:val="center"/>
            <w:hideMark/>
          </w:tcPr>
          <w:p w14:paraId="360D14F7"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0,548</w:t>
            </w:r>
          </w:p>
        </w:tc>
        <w:tc>
          <w:tcPr>
            <w:tcW w:w="63" w:type="pct"/>
            <w:tcBorders>
              <w:top w:val="nil"/>
              <w:left w:val="nil"/>
              <w:bottom w:val="nil"/>
              <w:right w:val="single" w:sz="4" w:space="0" w:color="auto"/>
            </w:tcBorders>
            <w:shd w:val="clear" w:color="auto" w:fill="auto"/>
            <w:noWrap/>
            <w:vAlign w:val="bottom"/>
            <w:hideMark/>
          </w:tcPr>
          <w:p w14:paraId="2EEA13DC"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nil"/>
              <w:right w:val="nil"/>
            </w:tcBorders>
            <w:shd w:val="clear" w:color="auto" w:fill="auto"/>
            <w:noWrap/>
            <w:vAlign w:val="center"/>
            <w:hideMark/>
          </w:tcPr>
          <w:p w14:paraId="6508A760"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0,444</w:t>
            </w:r>
          </w:p>
        </w:tc>
        <w:tc>
          <w:tcPr>
            <w:tcW w:w="212" w:type="pct"/>
            <w:tcBorders>
              <w:top w:val="nil"/>
              <w:left w:val="nil"/>
              <w:bottom w:val="nil"/>
              <w:right w:val="nil"/>
            </w:tcBorders>
            <w:shd w:val="clear" w:color="auto" w:fill="auto"/>
            <w:noWrap/>
            <w:vAlign w:val="center"/>
            <w:hideMark/>
          </w:tcPr>
          <w:p w14:paraId="180A0085"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bottom w:val="nil"/>
              <w:right w:val="nil"/>
            </w:tcBorders>
            <w:shd w:val="clear" w:color="auto" w:fill="auto"/>
            <w:noWrap/>
            <w:vAlign w:val="center"/>
            <w:hideMark/>
          </w:tcPr>
          <w:p w14:paraId="52C29E58"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0,338</w:t>
            </w:r>
          </w:p>
        </w:tc>
        <w:tc>
          <w:tcPr>
            <w:tcW w:w="233" w:type="pct"/>
            <w:tcBorders>
              <w:top w:val="nil"/>
              <w:left w:val="nil"/>
              <w:bottom w:val="nil"/>
              <w:right w:val="nil"/>
            </w:tcBorders>
            <w:shd w:val="clear" w:color="auto" w:fill="auto"/>
            <w:noWrap/>
            <w:vAlign w:val="center"/>
            <w:hideMark/>
          </w:tcPr>
          <w:p w14:paraId="0F41805F"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0,585</w:t>
            </w:r>
          </w:p>
        </w:tc>
        <w:tc>
          <w:tcPr>
            <w:tcW w:w="61" w:type="pct"/>
            <w:tcBorders>
              <w:top w:val="nil"/>
              <w:left w:val="nil"/>
              <w:bottom w:val="nil"/>
              <w:right w:val="nil"/>
            </w:tcBorders>
            <w:shd w:val="clear" w:color="auto" w:fill="auto"/>
            <w:noWrap/>
            <w:vAlign w:val="bottom"/>
            <w:hideMark/>
          </w:tcPr>
          <w:p w14:paraId="5EE66D4A"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r>
      <w:tr w:rsidR="00647578" w:rsidRPr="003B23BC" w14:paraId="3102B87E" w14:textId="77777777" w:rsidTr="00647578">
        <w:trPr>
          <w:trHeight w:val="300"/>
        </w:trPr>
        <w:tc>
          <w:tcPr>
            <w:tcW w:w="125" w:type="pct"/>
            <w:tcBorders>
              <w:top w:val="nil"/>
              <w:left w:val="nil"/>
              <w:right w:val="nil"/>
            </w:tcBorders>
            <w:shd w:val="clear" w:color="auto" w:fill="auto"/>
            <w:noWrap/>
            <w:vAlign w:val="bottom"/>
            <w:hideMark/>
          </w:tcPr>
          <w:p w14:paraId="764C5F74"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336" w:type="pct"/>
            <w:tcBorders>
              <w:top w:val="nil"/>
              <w:left w:val="nil"/>
              <w:right w:val="nil"/>
            </w:tcBorders>
            <w:shd w:val="clear" w:color="auto" w:fill="auto"/>
            <w:noWrap/>
            <w:vAlign w:val="bottom"/>
            <w:hideMark/>
          </w:tcPr>
          <w:p w14:paraId="6AF6CC3D"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534" w:type="pct"/>
            <w:tcBorders>
              <w:top w:val="nil"/>
              <w:left w:val="nil"/>
              <w:right w:val="single" w:sz="4" w:space="0" w:color="auto"/>
            </w:tcBorders>
            <w:shd w:val="clear" w:color="auto" w:fill="auto"/>
            <w:noWrap/>
            <w:hideMark/>
          </w:tcPr>
          <w:p w14:paraId="19063DF8"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Secondary</w:t>
            </w:r>
          </w:p>
        </w:tc>
        <w:tc>
          <w:tcPr>
            <w:tcW w:w="246" w:type="pct"/>
            <w:tcBorders>
              <w:top w:val="nil"/>
              <w:left w:val="nil"/>
              <w:right w:val="nil"/>
            </w:tcBorders>
            <w:shd w:val="clear" w:color="auto" w:fill="auto"/>
            <w:noWrap/>
            <w:vAlign w:val="bottom"/>
            <w:hideMark/>
          </w:tcPr>
          <w:p w14:paraId="1F8405AC"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33" w:type="pct"/>
            <w:tcBorders>
              <w:top w:val="nil"/>
              <w:left w:val="nil"/>
              <w:right w:val="nil"/>
            </w:tcBorders>
            <w:shd w:val="clear" w:color="auto" w:fill="auto"/>
            <w:noWrap/>
          </w:tcPr>
          <w:p w14:paraId="26DA6244" w14:textId="2C5BC3B0"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276" w:type="pct"/>
            <w:tcBorders>
              <w:top w:val="nil"/>
              <w:left w:val="nil"/>
              <w:right w:val="nil"/>
            </w:tcBorders>
            <w:shd w:val="clear" w:color="auto" w:fill="auto"/>
            <w:noWrap/>
            <w:vAlign w:val="bottom"/>
            <w:hideMark/>
          </w:tcPr>
          <w:p w14:paraId="22F888D2"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230" w:type="pct"/>
            <w:tcBorders>
              <w:top w:val="nil"/>
              <w:left w:val="nil"/>
              <w:right w:val="nil"/>
            </w:tcBorders>
            <w:shd w:val="clear" w:color="auto" w:fill="auto"/>
            <w:noWrap/>
            <w:vAlign w:val="bottom"/>
            <w:hideMark/>
          </w:tcPr>
          <w:p w14:paraId="33A5AA05"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52" w:type="pct"/>
            <w:tcBorders>
              <w:top w:val="nil"/>
              <w:left w:val="nil"/>
              <w:right w:val="single" w:sz="4" w:space="0" w:color="auto"/>
            </w:tcBorders>
            <w:shd w:val="clear" w:color="auto" w:fill="auto"/>
            <w:noWrap/>
            <w:vAlign w:val="bottom"/>
            <w:hideMark/>
          </w:tcPr>
          <w:p w14:paraId="75785176"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right w:val="nil"/>
            </w:tcBorders>
            <w:shd w:val="clear" w:color="auto" w:fill="auto"/>
            <w:noWrap/>
            <w:vAlign w:val="bottom"/>
            <w:hideMark/>
          </w:tcPr>
          <w:p w14:paraId="23DA1F4B"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23" w:type="pct"/>
            <w:tcBorders>
              <w:top w:val="nil"/>
              <w:left w:val="nil"/>
              <w:right w:val="nil"/>
            </w:tcBorders>
            <w:shd w:val="clear" w:color="auto" w:fill="auto"/>
            <w:noWrap/>
            <w:vAlign w:val="bottom"/>
            <w:hideMark/>
          </w:tcPr>
          <w:p w14:paraId="01EF4ACE"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224" w:type="pct"/>
            <w:tcBorders>
              <w:top w:val="nil"/>
              <w:left w:val="nil"/>
              <w:right w:val="nil"/>
            </w:tcBorders>
            <w:shd w:val="clear" w:color="auto" w:fill="auto"/>
            <w:noWrap/>
            <w:vAlign w:val="bottom"/>
            <w:hideMark/>
          </w:tcPr>
          <w:p w14:paraId="54156A0C"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216" w:type="pct"/>
            <w:tcBorders>
              <w:top w:val="nil"/>
              <w:left w:val="nil"/>
              <w:right w:val="nil"/>
            </w:tcBorders>
            <w:shd w:val="clear" w:color="auto" w:fill="auto"/>
            <w:noWrap/>
            <w:vAlign w:val="bottom"/>
            <w:hideMark/>
          </w:tcPr>
          <w:p w14:paraId="54922474"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c>
          <w:tcPr>
            <w:tcW w:w="63" w:type="pct"/>
            <w:tcBorders>
              <w:top w:val="nil"/>
              <w:left w:val="nil"/>
              <w:right w:val="single" w:sz="4" w:space="0" w:color="auto"/>
            </w:tcBorders>
            <w:shd w:val="clear" w:color="auto" w:fill="auto"/>
            <w:noWrap/>
            <w:vAlign w:val="bottom"/>
            <w:hideMark/>
          </w:tcPr>
          <w:p w14:paraId="058D5BAC"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right w:val="nil"/>
            </w:tcBorders>
            <w:shd w:val="clear" w:color="auto" w:fill="auto"/>
            <w:noWrap/>
            <w:vAlign w:val="center"/>
            <w:hideMark/>
          </w:tcPr>
          <w:p w14:paraId="1B028DAF"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0,566</w:t>
            </w:r>
          </w:p>
        </w:tc>
        <w:tc>
          <w:tcPr>
            <w:tcW w:w="212" w:type="pct"/>
            <w:tcBorders>
              <w:top w:val="nil"/>
              <w:left w:val="nil"/>
              <w:right w:val="nil"/>
            </w:tcBorders>
            <w:shd w:val="clear" w:color="auto" w:fill="auto"/>
            <w:noWrap/>
            <w:vAlign w:val="center"/>
            <w:hideMark/>
          </w:tcPr>
          <w:p w14:paraId="4C022EE4"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right w:val="nil"/>
            </w:tcBorders>
            <w:shd w:val="clear" w:color="auto" w:fill="auto"/>
            <w:noWrap/>
            <w:vAlign w:val="center"/>
            <w:hideMark/>
          </w:tcPr>
          <w:p w14:paraId="0ACDC323"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0,460</w:t>
            </w:r>
          </w:p>
        </w:tc>
        <w:tc>
          <w:tcPr>
            <w:tcW w:w="233" w:type="pct"/>
            <w:tcBorders>
              <w:top w:val="nil"/>
              <w:left w:val="nil"/>
              <w:right w:val="nil"/>
            </w:tcBorders>
            <w:shd w:val="clear" w:color="auto" w:fill="auto"/>
            <w:noWrap/>
            <w:vAlign w:val="center"/>
            <w:hideMark/>
          </w:tcPr>
          <w:p w14:paraId="12C3D52F"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0,695</w:t>
            </w:r>
          </w:p>
        </w:tc>
        <w:tc>
          <w:tcPr>
            <w:tcW w:w="63" w:type="pct"/>
            <w:tcBorders>
              <w:top w:val="nil"/>
              <w:left w:val="nil"/>
              <w:right w:val="single" w:sz="4" w:space="0" w:color="auto"/>
            </w:tcBorders>
            <w:shd w:val="clear" w:color="auto" w:fill="auto"/>
            <w:noWrap/>
            <w:vAlign w:val="bottom"/>
            <w:hideMark/>
          </w:tcPr>
          <w:p w14:paraId="7DD619C7"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right w:val="nil"/>
            </w:tcBorders>
            <w:shd w:val="clear" w:color="auto" w:fill="auto"/>
            <w:noWrap/>
            <w:vAlign w:val="center"/>
            <w:hideMark/>
          </w:tcPr>
          <w:p w14:paraId="19A7DFDB"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0,576</w:t>
            </w:r>
          </w:p>
        </w:tc>
        <w:tc>
          <w:tcPr>
            <w:tcW w:w="212" w:type="pct"/>
            <w:tcBorders>
              <w:top w:val="nil"/>
              <w:left w:val="nil"/>
              <w:right w:val="nil"/>
            </w:tcBorders>
            <w:shd w:val="clear" w:color="auto" w:fill="auto"/>
            <w:noWrap/>
            <w:vAlign w:val="center"/>
            <w:hideMark/>
          </w:tcPr>
          <w:p w14:paraId="58439213"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33" w:type="pct"/>
            <w:tcBorders>
              <w:top w:val="nil"/>
              <w:left w:val="nil"/>
              <w:right w:val="nil"/>
            </w:tcBorders>
            <w:shd w:val="clear" w:color="auto" w:fill="auto"/>
            <w:noWrap/>
            <w:vAlign w:val="center"/>
            <w:hideMark/>
          </w:tcPr>
          <w:p w14:paraId="3347C19D"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0,468</w:t>
            </w:r>
          </w:p>
        </w:tc>
        <w:tc>
          <w:tcPr>
            <w:tcW w:w="233" w:type="pct"/>
            <w:tcBorders>
              <w:top w:val="nil"/>
              <w:left w:val="nil"/>
              <w:right w:val="nil"/>
            </w:tcBorders>
            <w:shd w:val="clear" w:color="auto" w:fill="auto"/>
            <w:noWrap/>
            <w:vAlign w:val="center"/>
            <w:hideMark/>
          </w:tcPr>
          <w:p w14:paraId="62DB6E4A"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0,710</w:t>
            </w:r>
          </w:p>
        </w:tc>
        <w:tc>
          <w:tcPr>
            <w:tcW w:w="61" w:type="pct"/>
            <w:tcBorders>
              <w:top w:val="nil"/>
              <w:left w:val="nil"/>
              <w:right w:val="nil"/>
            </w:tcBorders>
            <w:shd w:val="clear" w:color="auto" w:fill="auto"/>
            <w:noWrap/>
            <w:vAlign w:val="bottom"/>
            <w:hideMark/>
          </w:tcPr>
          <w:p w14:paraId="1722E6F3"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r>
      <w:tr w:rsidR="00647578" w:rsidRPr="003B23BC" w14:paraId="1669E15B" w14:textId="77777777" w:rsidTr="00647578">
        <w:trPr>
          <w:trHeight w:val="300"/>
        </w:trPr>
        <w:tc>
          <w:tcPr>
            <w:tcW w:w="125" w:type="pct"/>
            <w:tcBorders>
              <w:top w:val="nil"/>
              <w:left w:val="nil"/>
              <w:bottom w:val="single" w:sz="4" w:space="0" w:color="auto"/>
              <w:right w:val="nil"/>
            </w:tcBorders>
            <w:shd w:val="clear" w:color="auto" w:fill="auto"/>
            <w:noWrap/>
            <w:vAlign w:val="bottom"/>
            <w:hideMark/>
          </w:tcPr>
          <w:p w14:paraId="506C86CD"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336" w:type="pct"/>
            <w:tcBorders>
              <w:top w:val="nil"/>
              <w:left w:val="nil"/>
              <w:bottom w:val="single" w:sz="4" w:space="0" w:color="auto"/>
              <w:right w:val="nil"/>
            </w:tcBorders>
            <w:shd w:val="clear" w:color="auto" w:fill="auto"/>
            <w:noWrap/>
            <w:vAlign w:val="bottom"/>
            <w:hideMark/>
          </w:tcPr>
          <w:p w14:paraId="6E7C35D2"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534" w:type="pct"/>
            <w:tcBorders>
              <w:top w:val="nil"/>
              <w:left w:val="nil"/>
              <w:bottom w:val="single" w:sz="4" w:space="0" w:color="auto"/>
              <w:right w:val="single" w:sz="4" w:space="0" w:color="auto"/>
            </w:tcBorders>
            <w:shd w:val="clear" w:color="auto" w:fill="auto"/>
            <w:noWrap/>
            <w:hideMark/>
          </w:tcPr>
          <w:p w14:paraId="2E29A0D7"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Tertiary (ref.)</w:t>
            </w:r>
          </w:p>
        </w:tc>
        <w:tc>
          <w:tcPr>
            <w:tcW w:w="246" w:type="pct"/>
            <w:tcBorders>
              <w:top w:val="nil"/>
              <w:left w:val="nil"/>
              <w:bottom w:val="single" w:sz="4" w:space="0" w:color="auto"/>
              <w:right w:val="nil"/>
            </w:tcBorders>
            <w:shd w:val="clear" w:color="auto" w:fill="auto"/>
            <w:noWrap/>
            <w:vAlign w:val="bottom"/>
            <w:hideMark/>
          </w:tcPr>
          <w:p w14:paraId="0E0C3326"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33" w:type="pct"/>
            <w:tcBorders>
              <w:top w:val="nil"/>
              <w:left w:val="nil"/>
              <w:bottom w:val="single" w:sz="4" w:space="0" w:color="auto"/>
              <w:right w:val="nil"/>
            </w:tcBorders>
            <w:shd w:val="clear" w:color="auto" w:fill="auto"/>
            <w:noWrap/>
          </w:tcPr>
          <w:p w14:paraId="0512E085" w14:textId="6AB760F4"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76" w:type="pct"/>
            <w:tcBorders>
              <w:top w:val="nil"/>
              <w:left w:val="nil"/>
              <w:bottom w:val="single" w:sz="4" w:space="0" w:color="auto"/>
              <w:right w:val="nil"/>
            </w:tcBorders>
            <w:shd w:val="clear" w:color="auto" w:fill="auto"/>
            <w:noWrap/>
            <w:vAlign w:val="bottom"/>
            <w:hideMark/>
          </w:tcPr>
          <w:p w14:paraId="403C0C22"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30" w:type="pct"/>
            <w:tcBorders>
              <w:top w:val="nil"/>
              <w:left w:val="nil"/>
              <w:bottom w:val="single" w:sz="4" w:space="0" w:color="auto"/>
              <w:right w:val="nil"/>
            </w:tcBorders>
            <w:shd w:val="clear" w:color="auto" w:fill="auto"/>
            <w:noWrap/>
            <w:vAlign w:val="bottom"/>
            <w:hideMark/>
          </w:tcPr>
          <w:p w14:paraId="5AAA4892"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52" w:type="pct"/>
            <w:tcBorders>
              <w:top w:val="nil"/>
              <w:left w:val="nil"/>
              <w:bottom w:val="single" w:sz="4" w:space="0" w:color="auto"/>
              <w:right w:val="single" w:sz="4" w:space="0" w:color="auto"/>
            </w:tcBorders>
            <w:shd w:val="clear" w:color="auto" w:fill="auto"/>
            <w:noWrap/>
            <w:vAlign w:val="bottom"/>
            <w:hideMark/>
          </w:tcPr>
          <w:p w14:paraId="51AEE92C"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70" w:type="pct"/>
            <w:tcBorders>
              <w:top w:val="nil"/>
              <w:left w:val="nil"/>
              <w:bottom w:val="single" w:sz="4" w:space="0" w:color="auto"/>
              <w:right w:val="nil"/>
            </w:tcBorders>
            <w:shd w:val="clear" w:color="auto" w:fill="auto"/>
            <w:noWrap/>
            <w:vAlign w:val="bottom"/>
            <w:hideMark/>
          </w:tcPr>
          <w:p w14:paraId="3E34188C"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23" w:type="pct"/>
            <w:tcBorders>
              <w:top w:val="nil"/>
              <w:left w:val="nil"/>
              <w:bottom w:val="single" w:sz="4" w:space="0" w:color="auto"/>
              <w:right w:val="nil"/>
            </w:tcBorders>
            <w:shd w:val="clear" w:color="auto" w:fill="auto"/>
            <w:noWrap/>
            <w:vAlign w:val="bottom"/>
            <w:hideMark/>
          </w:tcPr>
          <w:p w14:paraId="6F9E8B59"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24" w:type="pct"/>
            <w:tcBorders>
              <w:top w:val="nil"/>
              <w:left w:val="nil"/>
              <w:bottom w:val="single" w:sz="4" w:space="0" w:color="auto"/>
              <w:right w:val="nil"/>
            </w:tcBorders>
            <w:shd w:val="clear" w:color="auto" w:fill="auto"/>
            <w:noWrap/>
            <w:vAlign w:val="bottom"/>
            <w:hideMark/>
          </w:tcPr>
          <w:p w14:paraId="3054C307"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16" w:type="pct"/>
            <w:tcBorders>
              <w:top w:val="nil"/>
              <w:left w:val="nil"/>
              <w:bottom w:val="single" w:sz="4" w:space="0" w:color="auto"/>
              <w:right w:val="nil"/>
            </w:tcBorders>
            <w:shd w:val="clear" w:color="auto" w:fill="auto"/>
            <w:noWrap/>
            <w:vAlign w:val="bottom"/>
            <w:hideMark/>
          </w:tcPr>
          <w:p w14:paraId="3ECABA63"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63" w:type="pct"/>
            <w:tcBorders>
              <w:top w:val="nil"/>
              <w:left w:val="nil"/>
              <w:bottom w:val="single" w:sz="4" w:space="0" w:color="auto"/>
              <w:right w:val="single" w:sz="4" w:space="0" w:color="auto"/>
            </w:tcBorders>
            <w:shd w:val="clear" w:color="auto" w:fill="auto"/>
            <w:noWrap/>
            <w:vAlign w:val="bottom"/>
            <w:hideMark/>
          </w:tcPr>
          <w:p w14:paraId="025D2F73"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single" w:sz="4" w:space="0" w:color="auto"/>
              <w:right w:val="nil"/>
            </w:tcBorders>
            <w:shd w:val="clear" w:color="auto" w:fill="auto"/>
            <w:noWrap/>
            <w:vAlign w:val="center"/>
            <w:hideMark/>
          </w:tcPr>
          <w:p w14:paraId="4BF20D31"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12" w:type="pct"/>
            <w:tcBorders>
              <w:top w:val="nil"/>
              <w:left w:val="nil"/>
              <w:bottom w:val="single" w:sz="4" w:space="0" w:color="auto"/>
              <w:right w:val="nil"/>
            </w:tcBorders>
            <w:shd w:val="clear" w:color="auto" w:fill="auto"/>
            <w:noWrap/>
            <w:vAlign w:val="bottom"/>
            <w:hideMark/>
          </w:tcPr>
          <w:p w14:paraId="1FF0F668"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33" w:type="pct"/>
            <w:tcBorders>
              <w:top w:val="nil"/>
              <w:left w:val="nil"/>
              <w:bottom w:val="single" w:sz="4" w:space="0" w:color="auto"/>
              <w:right w:val="nil"/>
            </w:tcBorders>
            <w:shd w:val="clear" w:color="auto" w:fill="auto"/>
            <w:noWrap/>
            <w:vAlign w:val="center"/>
            <w:hideMark/>
          </w:tcPr>
          <w:p w14:paraId="7A29C9F2"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33" w:type="pct"/>
            <w:tcBorders>
              <w:top w:val="nil"/>
              <w:left w:val="nil"/>
              <w:bottom w:val="single" w:sz="4" w:space="0" w:color="auto"/>
              <w:right w:val="nil"/>
            </w:tcBorders>
            <w:shd w:val="clear" w:color="auto" w:fill="auto"/>
            <w:noWrap/>
            <w:vAlign w:val="center"/>
            <w:hideMark/>
          </w:tcPr>
          <w:p w14:paraId="303544C6"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63" w:type="pct"/>
            <w:tcBorders>
              <w:top w:val="nil"/>
              <w:left w:val="nil"/>
              <w:bottom w:val="single" w:sz="4" w:space="0" w:color="auto"/>
              <w:right w:val="single" w:sz="4" w:space="0" w:color="auto"/>
            </w:tcBorders>
            <w:shd w:val="clear" w:color="auto" w:fill="auto"/>
            <w:noWrap/>
            <w:vAlign w:val="bottom"/>
            <w:hideMark/>
          </w:tcPr>
          <w:p w14:paraId="069C1D26"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46" w:type="pct"/>
            <w:tcBorders>
              <w:top w:val="nil"/>
              <w:left w:val="nil"/>
              <w:bottom w:val="single" w:sz="4" w:space="0" w:color="auto"/>
              <w:right w:val="nil"/>
            </w:tcBorders>
            <w:shd w:val="clear" w:color="auto" w:fill="auto"/>
            <w:noWrap/>
            <w:vAlign w:val="center"/>
            <w:hideMark/>
          </w:tcPr>
          <w:p w14:paraId="2E16FDA4"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12" w:type="pct"/>
            <w:tcBorders>
              <w:top w:val="nil"/>
              <w:left w:val="nil"/>
              <w:bottom w:val="single" w:sz="4" w:space="0" w:color="auto"/>
              <w:right w:val="nil"/>
            </w:tcBorders>
            <w:shd w:val="clear" w:color="auto" w:fill="auto"/>
            <w:noWrap/>
            <w:vAlign w:val="bottom"/>
            <w:hideMark/>
          </w:tcPr>
          <w:p w14:paraId="430D5751"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33" w:type="pct"/>
            <w:tcBorders>
              <w:top w:val="nil"/>
              <w:left w:val="nil"/>
              <w:bottom w:val="single" w:sz="4" w:space="0" w:color="auto"/>
              <w:right w:val="nil"/>
            </w:tcBorders>
            <w:shd w:val="clear" w:color="auto" w:fill="auto"/>
            <w:noWrap/>
            <w:vAlign w:val="center"/>
            <w:hideMark/>
          </w:tcPr>
          <w:p w14:paraId="71DB96FD"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233" w:type="pct"/>
            <w:tcBorders>
              <w:top w:val="nil"/>
              <w:left w:val="nil"/>
              <w:bottom w:val="single" w:sz="4" w:space="0" w:color="auto"/>
              <w:right w:val="nil"/>
            </w:tcBorders>
            <w:shd w:val="clear" w:color="auto" w:fill="auto"/>
            <w:noWrap/>
            <w:vAlign w:val="center"/>
            <w:hideMark/>
          </w:tcPr>
          <w:p w14:paraId="103C5C94"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61" w:type="pct"/>
            <w:tcBorders>
              <w:top w:val="nil"/>
              <w:left w:val="nil"/>
              <w:bottom w:val="single" w:sz="4" w:space="0" w:color="auto"/>
              <w:right w:val="nil"/>
            </w:tcBorders>
            <w:shd w:val="clear" w:color="auto" w:fill="auto"/>
            <w:noWrap/>
            <w:vAlign w:val="bottom"/>
            <w:hideMark/>
          </w:tcPr>
          <w:p w14:paraId="76B84632" w14:textId="77777777" w:rsidR="00647578" w:rsidRPr="003B23BC" w:rsidRDefault="00647578" w:rsidP="00647578">
            <w:pPr>
              <w:spacing w:after="0" w:line="240" w:lineRule="auto"/>
              <w:rPr>
                <w:rFonts w:ascii="Calibri" w:eastAsia="Times New Roman" w:hAnsi="Calibri" w:cs="Times New Roman"/>
                <w:color w:val="000000" w:themeColor="text1"/>
                <w:sz w:val="21"/>
                <w:szCs w:val="21"/>
                <w:lang w:eastAsia="fi-FI"/>
              </w:rPr>
            </w:pPr>
            <w:r w:rsidRPr="003B23BC">
              <w:rPr>
                <w:rFonts w:ascii="Calibri" w:eastAsia="Times New Roman" w:hAnsi="Calibri" w:cs="Times New Roman"/>
                <w:color w:val="000000" w:themeColor="text1"/>
                <w:sz w:val="21"/>
                <w:szCs w:val="21"/>
                <w:lang w:eastAsia="fi-FI"/>
              </w:rPr>
              <w:t> </w:t>
            </w:r>
          </w:p>
        </w:tc>
      </w:tr>
      <w:tr w:rsidR="007C3267" w:rsidRPr="003B23BC" w14:paraId="0BD57112" w14:textId="77777777" w:rsidTr="007C3267">
        <w:trPr>
          <w:trHeight w:val="300"/>
        </w:trPr>
        <w:tc>
          <w:tcPr>
            <w:tcW w:w="994" w:type="pct"/>
            <w:gridSpan w:val="3"/>
            <w:tcBorders>
              <w:top w:val="single" w:sz="4" w:space="0" w:color="auto"/>
              <w:left w:val="nil"/>
              <w:right w:val="single" w:sz="4" w:space="0" w:color="auto"/>
            </w:tcBorders>
            <w:shd w:val="clear" w:color="auto" w:fill="auto"/>
            <w:noWrap/>
            <w:vAlign w:val="bottom"/>
          </w:tcPr>
          <w:p w14:paraId="7CB53564" w14:textId="35B65C52" w:rsidR="007C3267" w:rsidRPr="003B23BC" w:rsidRDefault="007C3267" w:rsidP="00647578">
            <w:pPr>
              <w:spacing w:after="0" w:line="240" w:lineRule="auto"/>
              <w:rPr>
                <w:rFonts w:eastAsia="Times New Roman" w:cs="Times New Roman"/>
                <w:color w:val="000000" w:themeColor="text1"/>
                <w:sz w:val="21"/>
                <w:szCs w:val="21"/>
                <w:lang w:eastAsia="fi-FI"/>
              </w:rPr>
            </w:pPr>
            <w:r w:rsidRPr="003B23BC">
              <w:rPr>
                <w:rFonts w:cs="Times New Roman"/>
                <w:iCs/>
                <w:color w:val="000000" w:themeColor="text1"/>
              </w:rPr>
              <w:t>Constant</w:t>
            </w:r>
            <w:r>
              <w:rPr>
                <w:rFonts w:cs="Times New Roman"/>
                <w:iCs/>
                <w:color w:val="000000" w:themeColor="text1"/>
              </w:rPr>
              <w:t xml:space="preserve"> (B, SE)</w:t>
            </w:r>
            <w:bookmarkStart w:id="2" w:name="_GoBack"/>
            <w:bookmarkEnd w:id="2"/>
          </w:p>
        </w:tc>
        <w:tc>
          <w:tcPr>
            <w:tcW w:w="246" w:type="pct"/>
            <w:tcBorders>
              <w:top w:val="single" w:sz="4" w:space="0" w:color="auto"/>
              <w:left w:val="single" w:sz="4" w:space="0" w:color="auto"/>
            </w:tcBorders>
            <w:shd w:val="clear" w:color="auto" w:fill="auto"/>
            <w:noWrap/>
            <w:vAlign w:val="bottom"/>
          </w:tcPr>
          <w:p w14:paraId="4ECE3E94" w14:textId="635C1953" w:rsidR="007C3267" w:rsidRPr="003B23BC" w:rsidRDefault="007C3267"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0,709</w:t>
            </w:r>
          </w:p>
        </w:tc>
        <w:tc>
          <w:tcPr>
            <w:tcW w:w="233" w:type="pct"/>
            <w:tcBorders>
              <w:top w:val="single" w:sz="4" w:space="0" w:color="auto"/>
            </w:tcBorders>
            <w:shd w:val="clear" w:color="auto" w:fill="auto"/>
            <w:noWrap/>
            <w:vAlign w:val="bottom"/>
          </w:tcPr>
          <w:p w14:paraId="59439A57" w14:textId="5F445FAA" w:rsidR="007C3267" w:rsidRPr="003B23BC" w:rsidRDefault="007C3267"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76" w:type="pct"/>
            <w:tcBorders>
              <w:top w:val="single" w:sz="4" w:space="0" w:color="auto"/>
            </w:tcBorders>
            <w:shd w:val="clear" w:color="auto" w:fill="auto"/>
            <w:noWrap/>
            <w:vAlign w:val="bottom"/>
          </w:tcPr>
          <w:p w14:paraId="1184EF00" w14:textId="4AC0EB85" w:rsidR="007C3267" w:rsidRPr="003B23BC" w:rsidRDefault="007C3267"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0,073</w:t>
            </w:r>
          </w:p>
        </w:tc>
        <w:tc>
          <w:tcPr>
            <w:tcW w:w="230" w:type="pct"/>
            <w:tcBorders>
              <w:top w:val="single" w:sz="4" w:space="0" w:color="auto"/>
            </w:tcBorders>
            <w:shd w:val="clear" w:color="auto" w:fill="auto"/>
            <w:noWrap/>
            <w:vAlign w:val="bottom"/>
          </w:tcPr>
          <w:p w14:paraId="33D17BFD" w14:textId="77777777" w:rsidR="007C3267" w:rsidRPr="003B23BC" w:rsidRDefault="007C3267" w:rsidP="00647578">
            <w:pPr>
              <w:spacing w:after="0" w:line="240" w:lineRule="auto"/>
              <w:rPr>
                <w:rFonts w:eastAsia="Times New Roman" w:cs="Times New Roman"/>
                <w:color w:val="000000" w:themeColor="text1"/>
                <w:sz w:val="21"/>
                <w:szCs w:val="21"/>
                <w:lang w:eastAsia="fi-FI"/>
              </w:rPr>
            </w:pPr>
          </w:p>
        </w:tc>
        <w:tc>
          <w:tcPr>
            <w:tcW w:w="52" w:type="pct"/>
            <w:tcBorders>
              <w:top w:val="single" w:sz="4" w:space="0" w:color="auto"/>
              <w:right w:val="single" w:sz="4" w:space="0" w:color="auto"/>
            </w:tcBorders>
            <w:shd w:val="clear" w:color="auto" w:fill="auto"/>
            <w:noWrap/>
            <w:vAlign w:val="bottom"/>
          </w:tcPr>
          <w:p w14:paraId="068E5A1A" w14:textId="77777777" w:rsidR="007C3267" w:rsidRPr="003B23BC" w:rsidRDefault="007C3267" w:rsidP="00647578">
            <w:pPr>
              <w:spacing w:after="0" w:line="240" w:lineRule="auto"/>
              <w:rPr>
                <w:rFonts w:eastAsia="Times New Roman" w:cs="Times New Roman"/>
                <w:color w:val="000000" w:themeColor="text1"/>
                <w:sz w:val="21"/>
                <w:szCs w:val="21"/>
                <w:lang w:eastAsia="fi-FI"/>
              </w:rPr>
            </w:pPr>
          </w:p>
        </w:tc>
        <w:tc>
          <w:tcPr>
            <w:tcW w:w="270" w:type="pct"/>
            <w:tcBorders>
              <w:top w:val="single" w:sz="4" w:space="0" w:color="auto"/>
              <w:left w:val="single" w:sz="4" w:space="0" w:color="auto"/>
            </w:tcBorders>
            <w:shd w:val="clear" w:color="auto" w:fill="auto"/>
            <w:noWrap/>
            <w:vAlign w:val="bottom"/>
          </w:tcPr>
          <w:p w14:paraId="1E234BF9" w14:textId="125AADEB" w:rsidR="007C3267" w:rsidRPr="003B23BC" w:rsidRDefault="007C3267"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0,697</w:t>
            </w:r>
          </w:p>
        </w:tc>
        <w:tc>
          <w:tcPr>
            <w:tcW w:w="223" w:type="pct"/>
            <w:tcBorders>
              <w:top w:val="single" w:sz="4" w:space="0" w:color="auto"/>
            </w:tcBorders>
            <w:shd w:val="clear" w:color="auto" w:fill="auto"/>
            <w:noWrap/>
            <w:vAlign w:val="bottom"/>
          </w:tcPr>
          <w:p w14:paraId="4B264F98" w14:textId="3BCEDCCC" w:rsidR="007C3267" w:rsidRPr="003B23BC" w:rsidRDefault="007C3267"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224" w:type="pct"/>
            <w:tcBorders>
              <w:top w:val="single" w:sz="4" w:space="0" w:color="auto"/>
            </w:tcBorders>
            <w:shd w:val="clear" w:color="auto" w:fill="auto"/>
            <w:noWrap/>
            <w:vAlign w:val="bottom"/>
          </w:tcPr>
          <w:p w14:paraId="17C866A5" w14:textId="6618231B" w:rsidR="007C3267" w:rsidRPr="003B23BC" w:rsidRDefault="007C3267"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0,092</w:t>
            </w:r>
          </w:p>
        </w:tc>
        <w:tc>
          <w:tcPr>
            <w:tcW w:w="216" w:type="pct"/>
            <w:tcBorders>
              <w:top w:val="single" w:sz="4" w:space="0" w:color="auto"/>
            </w:tcBorders>
            <w:shd w:val="clear" w:color="auto" w:fill="auto"/>
            <w:noWrap/>
            <w:vAlign w:val="bottom"/>
          </w:tcPr>
          <w:p w14:paraId="7E16750B" w14:textId="77777777" w:rsidR="007C3267" w:rsidRPr="003B23BC" w:rsidRDefault="007C3267" w:rsidP="00647578">
            <w:pPr>
              <w:spacing w:after="0" w:line="240" w:lineRule="auto"/>
              <w:rPr>
                <w:rFonts w:eastAsia="Times New Roman" w:cs="Times New Roman"/>
                <w:color w:val="000000" w:themeColor="text1"/>
                <w:sz w:val="21"/>
                <w:szCs w:val="21"/>
                <w:lang w:eastAsia="fi-FI"/>
              </w:rPr>
            </w:pPr>
          </w:p>
        </w:tc>
        <w:tc>
          <w:tcPr>
            <w:tcW w:w="63" w:type="pct"/>
            <w:tcBorders>
              <w:top w:val="single" w:sz="4" w:space="0" w:color="auto"/>
              <w:right w:val="single" w:sz="4" w:space="0" w:color="auto"/>
            </w:tcBorders>
            <w:shd w:val="clear" w:color="auto" w:fill="auto"/>
            <w:noWrap/>
            <w:vAlign w:val="bottom"/>
          </w:tcPr>
          <w:p w14:paraId="3E953489" w14:textId="77777777" w:rsidR="007C3267" w:rsidRPr="003B23BC" w:rsidRDefault="007C3267" w:rsidP="00647578">
            <w:pPr>
              <w:spacing w:after="0" w:line="240" w:lineRule="auto"/>
              <w:rPr>
                <w:rFonts w:eastAsia="Times New Roman" w:cs="Times New Roman"/>
                <w:color w:val="000000" w:themeColor="text1"/>
                <w:sz w:val="21"/>
                <w:szCs w:val="21"/>
                <w:lang w:eastAsia="fi-FI"/>
              </w:rPr>
            </w:pPr>
          </w:p>
        </w:tc>
        <w:tc>
          <w:tcPr>
            <w:tcW w:w="246" w:type="pct"/>
            <w:tcBorders>
              <w:top w:val="single" w:sz="4" w:space="0" w:color="auto"/>
              <w:left w:val="single" w:sz="4" w:space="0" w:color="auto"/>
            </w:tcBorders>
            <w:shd w:val="clear" w:color="auto" w:fill="auto"/>
            <w:noWrap/>
            <w:vAlign w:val="center"/>
          </w:tcPr>
          <w:p w14:paraId="7D0D4A40" w14:textId="21AD59CC" w:rsidR="007C3267" w:rsidRPr="003B23BC" w:rsidRDefault="007C3267"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0,173</w:t>
            </w:r>
          </w:p>
        </w:tc>
        <w:tc>
          <w:tcPr>
            <w:tcW w:w="212" w:type="pct"/>
            <w:tcBorders>
              <w:top w:val="single" w:sz="4" w:space="0" w:color="auto"/>
            </w:tcBorders>
            <w:shd w:val="clear" w:color="auto" w:fill="auto"/>
            <w:noWrap/>
            <w:vAlign w:val="bottom"/>
          </w:tcPr>
          <w:p w14:paraId="01E67B54" w14:textId="77777777" w:rsidR="007C3267" w:rsidRPr="003B23BC" w:rsidRDefault="007C3267" w:rsidP="00647578">
            <w:pPr>
              <w:spacing w:after="0" w:line="240" w:lineRule="auto"/>
              <w:rPr>
                <w:rFonts w:eastAsia="Times New Roman" w:cs="Times New Roman"/>
                <w:color w:val="000000" w:themeColor="text1"/>
                <w:sz w:val="21"/>
                <w:szCs w:val="21"/>
                <w:lang w:eastAsia="fi-FI"/>
              </w:rPr>
            </w:pPr>
          </w:p>
        </w:tc>
        <w:tc>
          <w:tcPr>
            <w:tcW w:w="233" w:type="pct"/>
            <w:tcBorders>
              <w:top w:val="single" w:sz="4" w:space="0" w:color="auto"/>
            </w:tcBorders>
            <w:shd w:val="clear" w:color="auto" w:fill="auto"/>
            <w:noWrap/>
            <w:vAlign w:val="center"/>
          </w:tcPr>
          <w:p w14:paraId="02160595" w14:textId="764401B0" w:rsidR="007C3267" w:rsidRPr="003B23BC" w:rsidRDefault="007C3267"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0,151</w:t>
            </w:r>
          </w:p>
        </w:tc>
        <w:tc>
          <w:tcPr>
            <w:tcW w:w="233" w:type="pct"/>
            <w:tcBorders>
              <w:top w:val="single" w:sz="4" w:space="0" w:color="auto"/>
            </w:tcBorders>
            <w:shd w:val="clear" w:color="auto" w:fill="auto"/>
            <w:noWrap/>
            <w:vAlign w:val="center"/>
          </w:tcPr>
          <w:p w14:paraId="21E0E439" w14:textId="77777777" w:rsidR="007C3267" w:rsidRPr="003B23BC" w:rsidRDefault="007C3267" w:rsidP="00647578">
            <w:pPr>
              <w:spacing w:after="0" w:line="240" w:lineRule="auto"/>
              <w:rPr>
                <w:rFonts w:eastAsia="Times New Roman" w:cs="Times New Roman"/>
                <w:color w:val="000000" w:themeColor="text1"/>
                <w:sz w:val="21"/>
                <w:szCs w:val="21"/>
                <w:lang w:eastAsia="fi-FI"/>
              </w:rPr>
            </w:pPr>
          </w:p>
        </w:tc>
        <w:tc>
          <w:tcPr>
            <w:tcW w:w="63" w:type="pct"/>
            <w:tcBorders>
              <w:top w:val="single" w:sz="4" w:space="0" w:color="auto"/>
              <w:right w:val="single" w:sz="4" w:space="0" w:color="auto"/>
            </w:tcBorders>
            <w:shd w:val="clear" w:color="auto" w:fill="auto"/>
            <w:noWrap/>
            <w:vAlign w:val="bottom"/>
          </w:tcPr>
          <w:p w14:paraId="4BA026EF" w14:textId="77777777" w:rsidR="007C3267" w:rsidRPr="003B23BC" w:rsidRDefault="007C3267" w:rsidP="00647578">
            <w:pPr>
              <w:spacing w:after="0" w:line="240" w:lineRule="auto"/>
              <w:rPr>
                <w:rFonts w:eastAsia="Times New Roman" w:cs="Times New Roman"/>
                <w:color w:val="000000" w:themeColor="text1"/>
                <w:sz w:val="21"/>
                <w:szCs w:val="21"/>
                <w:lang w:eastAsia="fi-FI"/>
              </w:rPr>
            </w:pPr>
          </w:p>
        </w:tc>
        <w:tc>
          <w:tcPr>
            <w:tcW w:w="246" w:type="pct"/>
            <w:tcBorders>
              <w:top w:val="single" w:sz="4" w:space="0" w:color="auto"/>
              <w:left w:val="single" w:sz="4" w:space="0" w:color="auto"/>
            </w:tcBorders>
            <w:shd w:val="clear" w:color="auto" w:fill="auto"/>
            <w:noWrap/>
            <w:vAlign w:val="center"/>
          </w:tcPr>
          <w:p w14:paraId="5A0274EA" w14:textId="0EDAEBBB" w:rsidR="007C3267" w:rsidRPr="003B23BC" w:rsidRDefault="007C3267"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0,022</w:t>
            </w:r>
          </w:p>
        </w:tc>
        <w:tc>
          <w:tcPr>
            <w:tcW w:w="212" w:type="pct"/>
            <w:tcBorders>
              <w:top w:val="single" w:sz="4" w:space="0" w:color="auto"/>
            </w:tcBorders>
            <w:shd w:val="clear" w:color="auto" w:fill="auto"/>
            <w:noWrap/>
            <w:vAlign w:val="bottom"/>
          </w:tcPr>
          <w:p w14:paraId="2B4C29E6" w14:textId="77777777" w:rsidR="007C3267" w:rsidRPr="003B23BC" w:rsidRDefault="007C3267" w:rsidP="00647578">
            <w:pPr>
              <w:spacing w:after="0" w:line="240" w:lineRule="auto"/>
              <w:rPr>
                <w:rFonts w:eastAsia="Times New Roman" w:cs="Times New Roman"/>
                <w:color w:val="000000" w:themeColor="text1"/>
                <w:sz w:val="21"/>
                <w:szCs w:val="21"/>
                <w:lang w:eastAsia="fi-FI"/>
              </w:rPr>
            </w:pPr>
          </w:p>
        </w:tc>
        <w:tc>
          <w:tcPr>
            <w:tcW w:w="233" w:type="pct"/>
            <w:tcBorders>
              <w:top w:val="single" w:sz="4" w:space="0" w:color="auto"/>
            </w:tcBorders>
            <w:shd w:val="clear" w:color="auto" w:fill="auto"/>
            <w:noWrap/>
            <w:vAlign w:val="center"/>
          </w:tcPr>
          <w:p w14:paraId="23F01DD2" w14:textId="4707C230" w:rsidR="007C3267" w:rsidRPr="003B23BC" w:rsidRDefault="007C3267"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0,170</w:t>
            </w:r>
          </w:p>
        </w:tc>
        <w:tc>
          <w:tcPr>
            <w:tcW w:w="233" w:type="pct"/>
            <w:tcBorders>
              <w:top w:val="single" w:sz="4" w:space="0" w:color="auto"/>
              <w:right w:val="nil"/>
            </w:tcBorders>
            <w:shd w:val="clear" w:color="auto" w:fill="auto"/>
            <w:noWrap/>
            <w:vAlign w:val="center"/>
          </w:tcPr>
          <w:p w14:paraId="4DB4BCC8" w14:textId="77777777" w:rsidR="007C3267" w:rsidRPr="003B23BC" w:rsidRDefault="007C3267" w:rsidP="00647578">
            <w:pPr>
              <w:spacing w:after="0" w:line="240" w:lineRule="auto"/>
              <w:rPr>
                <w:rFonts w:eastAsia="Times New Roman" w:cs="Times New Roman"/>
                <w:color w:val="000000" w:themeColor="text1"/>
                <w:sz w:val="21"/>
                <w:szCs w:val="21"/>
                <w:lang w:eastAsia="fi-FI"/>
              </w:rPr>
            </w:pPr>
          </w:p>
        </w:tc>
        <w:tc>
          <w:tcPr>
            <w:tcW w:w="61" w:type="pct"/>
            <w:tcBorders>
              <w:top w:val="single" w:sz="4" w:space="0" w:color="auto"/>
              <w:left w:val="nil"/>
              <w:right w:val="nil"/>
            </w:tcBorders>
            <w:shd w:val="clear" w:color="auto" w:fill="auto"/>
            <w:noWrap/>
            <w:vAlign w:val="bottom"/>
          </w:tcPr>
          <w:p w14:paraId="29BB270A" w14:textId="77777777" w:rsidR="007C3267" w:rsidRPr="003B23BC" w:rsidRDefault="007C3267" w:rsidP="00647578">
            <w:pPr>
              <w:spacing w:after="0" w:line="240" w:lineRule="auto"/>
              <w:rPr>
                <w:rFonts w:ascii="Calibri" w:eastAsia="Times New Roman" w:hAnsi="Calibri" w:cs="Times New Roman"/>
                <w:color w:val="000000" w:themeColor="text1"/>
                <w:sz w:val="21"/>
                <w:szCs w:val="21"/>
                <w:lang w:eastAsia="fi-FI"/>
              </w:rPr>
            </w:pPr>
          </w:p>
        </w:tc>
      </w:tr>
      <w:tr w:rsidR="00647578" w:rsidRPr="003B23BC" w14:paraId="4C607555" w14:textId="77777777" w:rsidTr="00647578">
        <w:trPr>
          <w:trHeight w:val="300"/>
        </w:trPr>
        <w:tc>
          <w:tcPr>
            <w:tcW w:w="460" w:type="pct"/>
            <w:gridSpan w:val="2"/>
            <w:tcBorders>
              <w:top w:val="nil"/>
              <w:left w:val="nil"/>
            </w:tcBorders>
            <w:shd w:val="clear" w:color="auto" w:fill="auto"/>
            <w:noWrap/>
            <w:vAlign w:val="bottom"/>
          </w:tcPr>
          <w:p w14:paraId="1B1091C2" w14:textId="35D60A56"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cs="Times New Roman"/>
                <w:iCs/>
                <w:color w:val="000000" w:themeColor="text1"/>
              </w:rPr>
              <w:t>Observations</w:t>
            </w:r>
          </w:p>
        </w:tc>
        <w:tc>
          <w:tcPr>
            <w:tcW w:w="534" w:type="pct"/>
            <w:tcBorders>
              <w:top w:val="nil"/>
              <w:right w:val="single" w:sz="4" w:space="0" w:color="auto"/>
            </w:tcBorders>
            <w:shd w:val="clear" w:color="auto" w:fill="auto"/>
            <w:noWrap/>
          </w:tcPr>
          <w:p w14:paraId="65B48AA1"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46" w:type="pct"/>
            <w:tcBorders>
              <w:top w:val="nil"/>
              <w:left w:val="single" w:sz="4" w:space="0" w:color="auto"/>
            </w:tcBorders>
            <w:shd w:val="clear" w:color="auto" w:fill="auto"/>
            <w:noWrap/>
            <w:vAlign w:val="bottom"/>
          </w:tcPr>
          <w:p w14:paraId="5A372372" w14:textId="52F6DBD3"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3525</w:t>
            </w:r>
          </w:p>
        </w:tc>
        <w:tc>
          <w:tcPr>
            <w:tcW w:w="233" w:type="pct"/>
            <w:tcBorders>
              <w:top w:val="nil"/>
            </w:tcBorders>
            <w:shd w:val="clear" w:color="auto" w:fill="auto"/>
            <w:noWrap/>
            <w:vAlign w:val="bottom"/>
          </w:tcPr>
          <w:p w14:paraId="1057A7E8"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76" w:type="pct"/>
            <w:tcBorders>
              <w:top w:val="nil"/>
            </w:tcBorders>
            <w:shd w:val="clear" w:color="auto" w:fill="auto"/>
            <w:noWrap/>
            <w:vAlign w:val="bottom"/>
          </w:tcPr>
          <w:p w14:paraId="0DD11A71"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30" w:type="pct"/>
            <w:tcBorders>
              <w:top w:val="nil"/>
            </w:tcBorders>
            <w:shd w:val="clear" w:color="auto" w:fill="auto"/>
            <w:noWrap/>
            <w:vAlign w:val="bottom"/>
          </w:tcPr>
          <w:p w14:paraId="29F02C81"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52" w:type="pct"/>
            <w:tcBorders>
              <w:top w:val="nil"/>
              <w:right w:val="single" w:sz="4" w:space="0" w:color="auto"/>
            </w:tcBorders>
            <w:shd w:val="clear" w:color="auto" w:fill="auto"/>
            <w:noWrap/>
            <w:vAlign w:val="bottom"/>
          </w:tcPr>
          <w:p w14:paraId="7DE82754"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70" w:type="pct"/>
            <w:tcBorders>
              <w:top w:val="nil"/>
              <w:left w:val="single" w:sz="4" w:space="0" w:color="auto"/>
            </w:tcBorders>
            <w:shd w:val="clear" w:color="auto" w:fill="auto"/>
            <w:noWrap/>
            <w:vAlign w:val="bottom"/>
          </w:tcPr>
          <w:p w14:paraId="4E39B2E2" w14:textId="47DF6BDF"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3510</w:t>
            </w:r>
          </w:p>
        </w:tc>
        <w:tc>
          <w:tcPr>
            <w:tcW w:w="223" w:type="pct"/>
            <w:tcBorders>
              <w:top w:val="nil"/>
            </w:tcBorders>
            <w:shd w:val="clear" w:color="auto" w:fill="auto"/>
            <w:noWrap/>
            <w:vAlign w:val="bottom"/>
          </w:tcPr>
          <w:p w14:paraId="16905B33"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24" w:type="pct"/>
            <w:tcBorders>
              <w:top w:val="nil"/>
            </w:tcBorders>
            <w:shd w:val="clear" w:color="auto" w:fill="auto"/>
            <w:noWrap/>
            <w:vAlign w:val="bottom"/>
          </w:tcPr>
          <w:p w14:paraId="3B0777DD"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16" w:type="pct"/>
            <w:tcBorders>
              <w:top w:val="nil"/>
            </w:tcBorders>
            <w:shd w:val="clear" w:color="auto" w:fill="auto"/>
            <w:noWrap/>
            <w:vAlign w:val="bottom"/>
          </w:tcPr>
          <w:p w14:paraId="288E25F0"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63" w:type="pct"/>
            <w:tcBorders>
              <w:top w:val="nil"/>
              <w:right w:val="single" w:sz="4" w:space="0" w:color="auto"/>
            </w:tcBorders>
            <w:shd w:val="clear" w:color="auto" w:fill="auto"/>
            <w:noWrap/>
            <w:vAlign w:val="bottom"/>
          </w:tcPr>
          <w:p w14:paraId="70523B0E"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46" w:type="pct"/>
            <w:tcBorders>
              <w:top w:val="nil"/>
              <w:left w:val="single" w:sz="4" w:space="0" w:color="auto"/>
            </w:tcBorders>
            <w:shd w:val="clear" w:color="auto" w:fill="auto"/>
            <w:noWrap/>
            <w:vAlign w:val="center"/>
          </w:tcPr>
          <w:p w14:paraId="1DB0843F" w14:textId="0BDAB6D3"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3437</w:t>
            </w:r>
          </w:p>
        </w:tc>
        <w:tc>
          <w:tcPr>
            <w:tcW w:w="212" w:type="pct"/>
            <w:tcBorders>
              <w:top w:val="nil"/>
            </w:tcBorders>
            <w:shd w:val="clear" w:color="auto" w:fill="auto"/>
            <w:noWrap/>
            <w:vAlign w:val="bottom"/>
          </w:tcPr>
          <w:p w14:paraId="17CE179E"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33" w:type="pct"/>
            <w:tcBorders>
              <w:top w:val="nil"/>
            </w:tcBorders>
            <w:shd w:val="clear" w:color="auto" w:fill="auto"/>
            <w:noWrap/>
            <w:vAlign w:val="center"/>
          </w:tcPr>
          <w:p w14:paraId="586CBAC0"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33" w:type="pct"/>
            <w:tcBorders>
              <w:top w:val="nil"/>
            </w:tcBorders>
            <w:shd w:val="clear" w:color="auto" w:fill="auto"/>
            <w:noWrap/>
            <w:vAlign w:val="center"/>
          </w:tcPr>
          <w:p w14:paraId="5E4533FC"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63" w:type="pct"/>
            <w:tcBorders>
              <w:top w:val="nil"/>
              <w:right w:val="single" w:sz="4" w:space="0" w:color="auto"/>
            </w:tcBorders>
            <w:shd w:val="clear" w:color="auto" w:fill="auto"/>
            <w:noWrap/>
            <w:vAlign w:val="bottom"/>
          </w:tcPr>
          <w:p w14:paraId="1FE83B64"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46" w:type="pct"/>
            <w:tcBorders>
              <w:top w:val="nil"/>
              <w:left w:val="single" w:sz="4" w:space="0" w:color="auto"/>
            </w:tcBorders>
            <w:shd w:val="clear" w:color="auto" w:fill="auto"/>
            <w:noWrap/>
            <w:vAlign w:val="center"/>
          </w:tcPr>
          <w:p w14:paraId="2B3B33EF" w14:textId="66251783"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3425</w:t>
            </w:r>
          </w:p>
        </w:tc>
        <w:tc>
          <w:tcPr>
            <w:tcW w:w="212" w:type="pct"/>
            <w:tcBorders>
              <w:top w:val="nil"/>
            </w:tcBorders>
            <w:shd w:val="clear" w:color="auto" w:fill="auto"/>
            <w:noWrap/>
            <w:vAlign w:val="bottom"/>
          </w:tcPr>
          <w:p w14:paraId="1944320A"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33" w:type="pct"/>
            <w:tcBorders>
              <w:top w:val="nil"/>
            </w:tcBorders>
            <w:shd w:val="clear" w:color="auto" w:fill="auto"/>
            <w:noWrap/>
            <w:vAlign w:val="center"/>
          </w:tcPr>
          <w:p w14:paraId="684077C8"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33" w:type="pct"/>
            <w:tcBorders>
              <w:top w:val="nil"/>
              <w:right w:val="nil"/>
            </w:tcBorders>
            <w:shd w:val="clear" w:color="auto" w:fill="auto"/>
            <w:noWrap/>
            <w:vAlign w:val="center"/>
          </w:tcPr>
          <w:p w14:paraId="0C401ECF"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61" w:type="pct"/>
            <w:tcBorders>
              <w:top w:val="nil"/>
              <w:left w:val="nil"/>
              <w:right w:val="nil"/>
            </w:tcBorders>
            <w:shd w:val="clear" w:color="auto" w:fill="auto"/>
            <w:noWrap/>
            <w:vAlign w:val="bottom"/>
          </w:tcPr>
          <w:p w14:paraId="12EA94F0" w14:textId="77777777" w:rsidR="00647578" w:rsidRPr="003B23BC" w:rsidRDefault="00647578" w:rsidP="00647578">
            <w:pPr>
              <w:spacing w:after="0" w:line="240" w:lineRule="auto"/>
              <w:rPr>
                <w:rFonts w:ascii="Calibri" w:eastAsia="Times New Roman" w:hAnsi="Calibri" w:cs="Times New Roman"/>
                <w:color w:val="000000" w:themeColor="text1"/>
                <w:sz w:val="21"/>
                <w:szCs w:val="21"/>
                <w:lang w:eastAsia="fi-FI"/>
              </w:rPr>
            </w:pPr>
          </w:p>
        </w:tc>
      </w:tr>
      <w:tr w:rsidR="00647578" w:rsidRPr="003B23BC" w14:paraId="322B4720" w14:textId="77777777" w:rsidTr="00647578">
        <w:trPr>
          <w:trHeight w:val="300"/>
        </w:trPr>
        <w:tc>
          <w:tcPr>
            <w:tcW w:w="460" w:type="pct"/>
            <w:gridSpan w:val="2"/>
            <w:tcBorders>
              <w:top w:val="nil"/>
              <w:left w:val="nil"/>
              <w:bottom w:val="single" w:sz="4" w:space="0" w:color="auto"/>
            </w:tcBorders>
            <w:shd w:val="clear" w:color="auto" w:fill="auto"/>
            <w:noWrap/>
            <w:vAlign w:val="bottom"/>
          </w:tcPr>
          <w:p w14:paraId="17091B57" w14:textId="6F57460D"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cs="Times New Roman"/>
                <w:iCs/>
                <w:color w:val="000000" w:themeColor="text1"/>
              </w:rPr>
              <w:t>R-squared</w:t>
            </w:r>
          </w:p>
        </w:tc>
        <w:tc>
          <w:tcPr>
            <w:tcW w:w="534" w:type="pct"/>
            <w:tcBorders>
              <w:top w:val="nil"/>
              <w:bottom w:val="single" w:sz="4" w:space="0" w:color="auto"/>
              <w:right w:val="single" w:sz="4" w:space="0" w:color="auto"/>
            </w:tcBorders>
            <w:shd w:val="clear" w:color="auto" w:fill="auto"/>
            <w:noWrap/>
          </w:tcPr>
          <w:p w14:paraId="536A9BAA"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46" w:type="pct"/>
            <w:tcBorders>
              <w:top w:val="nil"/>
              <w:left w:val="single" w:sz="4" w:space="0" w:color="auto"/>
              <w:bottom w:val="single" w:sz="4" w:space="0" w:color="auto"/>
            </w:tcBorders>
            <w:shd w:val="clear" w:color="auto" w:fill="auto"/>
            <w:noWrap/>
            <w:vAlign w:val="bottom"/>
          </w:tcPr>
          <w:p w14:paraId="3BE2B867" w14:textId="20817F5E"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0,030</w:t>
            </w:r>
          </w:p>
        </w:tc>
        <w:tc>
          <w:tcPr>
            <w:tcW w:w="233" w:type="pct"/>
            <w:tcBorders>
              <w:top w:val="nil"/>
              <w:bottom w:val="single" w:sz="4" w:space="0" w:color="auto"/>
            </w:tcBorders>
            <w:shd w:val="clear" w:color="auto" w:fill="auto"/>
            <w:noWrap/>
            <w:vAlign w:val="bottom"/>
          </w:tcPr>
          <w:p w14:paraId="03C913A0"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76" w:type="pct"/>
            <w:tcBorders>
              <w:top w:val="nil"/>
              <w:bottom w:val="single" w:sz="4" w:space="0" w:color="auto"/>
            </w:tcBorders>
            <w:shd w:val="clear" w:color="auto" w:fill="auto"/>
            <w:noWrap/>
            <w:vAlign w:val="bottom"/>
          </w:tcPr>
          <w:p w14:paraId="54028A2F"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30" w:type="pct"/>
            <w:tcBorders>
              <w:top w:val="nil"/>
              <w:bottom w:val="single" w:sz="4" w:space="0" w:color="auto"/>
            </w:tcBorders>
            <w:shd w:val="clear" w:color="auto" w:fill="auto"/>
            <w:noWrap/>
            <w:vAlign w:val="bottom"/>
          </w:tcPr>
          <w:p w14:paraId="007C1B99"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52" w:type="pct"/>
            <w:tcBorders>
              <w:top w:val="nil"/>
              <w:bottom w:val="single" w:sz="4" w:space="0" w:color="auto"/>
              <w:right w:val="single" w:sz="4" w:space="0" w:color="auto"/>
            </w:tcBorders>
            <w:shd w:val="clear" w:color="auto" w:fill="auto"/>
            <w:noWrap/>
            <w:vAlign w:val="bottom"/>
          </w:tcPr>
          <w:p w14:paraId="343B6CFD"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70" w:type="pct"/>
            <w:tcBorders>
              <w:top w:val="nil"/>
              <w:left w:val="single" w:sz="4" w:space="0" w:color="auto"/>
              <w:bottom w:val="single" w:sz="4" w:space="0" w:color="auto"/>
            </w:tcBorders>
            <w:shd w:val="clear" w:color="auto" w:fill="auto"/>
            <w:noWrap/>
            <w:vAlign w:val="bottom"/>
          </w:tcPr>
          <w:p w14:paraId="66D0E66C" w14:textId="771DA8BE"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0,030</w:t>
            </w:r>
          </w:p>
        </w:tc>
        <w:tc>
          <w:tcPr>
            <w:tcW w:w="223" w:type="pct"/>
            <w:tcBorders>
              <w:top w:val="nil"/>
              <w:bottom w:val="single" w:sz="4" w:space="0" w:color="auto"/>
            </w:tcBorders>
            <w:shd w:val="clear" w:color="auto" w:fill="auto"/>
            <w:noWrap/>
            <w:vAlign w:val="bottom"/>
          </w:tcPr>
          <w:p w14:paraId="7724B1A2"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24" w:type="pct"/>
            <w:tcBorders>
              <w:top w:val="nil"/>
              <w:bottom w:val="single" w:sz="4" w:space="0" w:color="auto"/>
            </w:tcBorders>
            <w:shd w:val="clear" w:color="auto" w:fill="auto"/>
            <w:noWrap/>
            <w:vAlign w:val="bottom"/>
          </w:tcPr>
          <w:p w14:paraId="55BF87B1"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16" w:type="pct"/>
            <w:tcBorders>
              <w:top w:val="nil"/>
              <w:bottom w:val="single" w:sz="4" w:space="0" w:color="auto"/>
            </w:tcBorders>
            <w:shd w:val="clear" w:color="auto" w:fill="auto"/>
            <w:noWrap/>
            <w:vAlign w:val="bottom"/>
          </w:tcPr>
          <w:p w14:paraId="2FC5643F"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63" w:type="pct"/>
            <w:tcBorders>
              <w:top w:val="nil"/>
              <w:bottom w:val="single" w:sz="4" w:space="0" w:color="auto"/>
              <w:right w:val="single" w:sz="4" w:space="0" w:color="auto"/>
            </w:tcBorders>
            <w:shd w:val="clear" w:color="auto" w:fill="auto"/>
            <w:noWrap/>
            <w:vAlign w:val="bottom"/>
          </w:tcPr>
          <w:p w14:paraId="42A3A1A6"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46" w:type="pct"/>
            <w:tcBorders>
              <w:top w:val="nil"/>
              <w:left w:val="single" w:sz="4" w:space="0" w:color="auto"/>
              <w:bottom w:val="single" w:sz="4" w:space="0" w:color="auto"/>
            </w:tcBorders>
            <w:shd w:val="clear" w:color="auto" w:fill="auto"/>
            <w:noWrap/>
            <w:vAlign w:val="center"/>
          </w:tcPr>
          <w:p w14:paraId="1A7D3233" w14:textId="25EE44C8" w:rsidR="00647578" w:rsidRPr="003B23BC" w:rsidRDefault="009A2AC5"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0,254</w:t>
            </w:r>
          </w:p>
        </w:tc>
        <w:tc>
          <w:tcPr>
            <w:tcW w:w="212" w:type="pct"/>
            <w:tcBorders>
              <w:top w:val="nil"/>
              <w:bottom w:val="single" w:sz="4" w:space="0" w:color="auto"/>
            </w:tcBorders>
            <w:shd w:val="clear" w:color="auto" w:fill="auto"/>
            <w:noWrap/>
            <w:vAlign w:val="bottom"/>
          </w:tcPr>
          <w:p w14:paraId="4FFBA0A6"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33" w:type="pct"/>
            <w:tcBorders>
              <w:top w:val="nil"/>
              <w:bottom w:val="single" w:sz="4" w:space="0" w:color="auto"/>
            </w:tcBorders>
            <w:shd w:val="clear" w:color="auto" w:fill="auto"/>
            <w:noWrap/>
            <w:vAlign w:val="center"/>
          </w:tcPr>
          <w:p w14:paraId="034EDD25"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33" w:type="pct"/>
            <w:tcBorders>
              <w:top w:val="nil"/>
              <w:bottom w:val="single" w:sz="4" w:space="0" w:color="auto"/>
            </w:tcBorders>
            <w:shd w:val="clear" w:color="auto" w:fill="auto"/>
            <w:noWrap/>
            <w:vAlign w:val="center"/>
          </w:tcPr>
          <w:p w14:paraId="038689F2"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63" w:type="pct"/>
            <w:tcBorders>
              <w:top w:val="nil"/>
              <w:bottom w:val="single" w:sz="4" w:space="0" w:color="auto"/>
              <w:right w:val="single" w:sz="4" w:space="0" w:color="auto"/>
            </w:tcBorders>
            <w:shd w:val="clear" w:color="auto" w:fill="auto"/>
            <w:noWrap/>
            <w:vAlign w:val="bottom"/>
          </w:tcPr>
          <w:p w14:paraId="5B66B08D"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46" w:type="pct"/>
            <w:tcBorders>
              <w:top w:val="nil"/>
              <w:left w:val="single" w:sz="4" w:space="0" w:color="auto"/>
              <w:bottom w:val="single" w:sz="4" w:space="0" w:color="auto"/>
            </w:tcBorders>
            <w:shd w:val="clear" w:color="auto" w:fill="auto"/>
            <w:noWrap/>
            <w:vAlign w:val="center"/>
          </w:tcPr>
          <w:p w14:paraId="0D90056E" w14:textId="3803FBAC" w:rsidR="00647578" w:rsidRPr="003B23BC" w:rsidRDefault="00647578" w:rsidP="00647578">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0,259</w:t>
            </w:r>
          </w:p>
        </w:tc>
        <w:tc>
          <w:tcPr>
            <w:tcW w:w="212" w:type="pct"/>
            <w:tcBorders>
              <w:top w:val="nil"/>
              <w:bottom w:val="single" w:sz="4" w:space="0" w:color="auto"/>
            </w:tcBorders>
            <w:shd w:val="clear" w:color="auto" w:fill="auto"/>
            <w:noWrap/>
            <w:vAlign w:val="bottom"/>
          </w:tcPr>
          <w:p w14:paraId="692D0CF3"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33" w:type="pct"/>
            <w:tcBorders>
              <w:top w:val="nil"/>
              <w:bottom w:val="single" w:sz="4" w:space="0" w:color="auto"/>
            </w:tcBorders>
            <w:shd w:val="clear" w:color="auto" w:fill="auto"/>
            <w:noWrap/>
            <w:vAlign w:val="center"/>
          </w:tcPr>
          <w:p w14:paraId="0056A4C4"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233" w:type="pct"/>
            <w:tcBorders>
              <w:top w:val="nil"/>
              <w:bottom w:val="single" w:sz="4" w:space="0" w:color="auto"/>
              <w:right w:val="nil"/>
            </w:tcBorders>
            <w:shd w:val="clear" w:color="auto" w:fill="auto"/>
            <w:noWrap/>
            <w:vAlign w:val="center"/>
          </w:tcPr>
          <w:p w14:paraId="16FBA88E" w14:textId="77777777" w:rsidR="00647578" w:rsidRPr="003B23BC" w:rsidRDefault="00647578" w:rsidP="00647578">
            <w:pPr>
              <w:spacing w:after="0" w:line="240" w:lineRule="auto"/>
              <w:rPr>
                <w:rFonts w:eastAsia="Times New Roman" w:cs="Times New Roman"/>
                <w:color w:val="000000" w:themeColor="text1"/>
                <w:sz w:val="21"/>
                <w:szCs w:val="21"/>
                <w:lang w:eastAsia="fi-FI"/>
              </w:rPr>
            </w:pPr>
          </w:p>
        </w:tc>
        <w:tc>
          <w:tcPr>
            <w:tcW w:w="61" w:type="pct"/>
            <w:tcBorders>
              <w:left w:val="nil"/>
              <w:bottom w:val="single" w:sz="4" w:space="0" w:color="auto"/>
              <w:right w:val="nil"/>
            </w:tcBorders>
            <w:shd w:val="clear" w:color="auto" w:fill="auto"/>
            <w:noWrap/>
            <w:vAlign w:val="bottom"/>
          </w:tcPr>
          <w:p w14:paraId="4F7E0FA7" w14:textId="77777777" w:rsidR="00647578" w:rsidRPr="003B23BC" w:rsidRDefault="00647578" w:rsidP="00647578">
            <w:pPr>
              <w:spacing w:after="0" w:line="240" w:lineRule="auto"/>
              <w:rPr>
                <w:rFonts w:ascii="Calibri" w:eastAsia="Times New Roman" w:hAnsi="Calibri" w:cs="Times New Roman"/>
                <w:color w:val="000000" w:themeColor="text1"/>
                <w:sz w:val="21"/>
                <w:szCs w:val="21"/>
                <w:lang w:eastAsia="fi-FI"/>
              </w:rPr>
            </w:pPr>
          </w:p>
        </w:tc>
      </w:tr>
      <w:tr w:rsidR="00647578" w:rsidRPr="003B23BC" w14:paraId="3DF43FB0" w14:textId="77777777" w:rsidTr="00647578">
        <w:trPr>
          <w:trHeight w:val="300"/>
        </w:trPr>
        <w:tc>
          <w:tcPr>
            <w:tcW w:w="4939" w:type="pct"/>
            <w:gridSpan w:val="22"/>
            <w:tcBorders>
              <w:top w:val="single" w:sz="4" w:space="0" w:color="auto"/>
              <w:left w:val="nil"/>
              <w:bottom w:val="nil"/>
              <w:right w:val="nil"/>
            </w:tcBorders>
            <w:shd w:val="clear" w:color="auto" w:fill="auto"/>
            <w:noWrap/>
            <w:vAlign w:val="center"/>
            <w:hideMark/>
          </w:tcPr>
          <w:p w14:paraId="60573194" w14:textId="4C19CCB7" w:rsidR="00647578" w:rsidRPr="003B23BC" w:rsidRDefault="00647578" w:rsidP="00647578">
            <w:pPr>
              <w:spacing w:after="0" w:line="240" w:lineRule="auto"/>
              <w:rPr>
                <w:rFonts w:eastAsia="Times New Roman" w:cs="Times New Roman"/>
                <w:color w:val="000000" w:themeColor="text1"/>
                <w:sz w:val="20"/>
                <w:szCs w:val="20"/>
                <w:lang w:eastAsia="fi-FI"/>
              </w:rPr>
            </w:pPr>
            <w:r w:rsidRPr="003B23BC">
              <w:rPr>
                <w:rFonts w:eastAsia="Times New Roman" w:cs="Times New Roman"/>
                <w:iCs/>
                <w:color w:val="000000" w:themeColor="text1"/>
                <w:sz w:val="21"/>
                <w:szCs w:val="21"/>
                <w:lang w:eastAsia="fi-FI"/>
              </w:rPr>
              <w:t>*** p &lt; 0.001, ** p &lt; 0.01, * p &lt; 0.05</w:t>
            </w:r>
          </w:p>
        </w:tc>
        <w:tc>
          <w:tcPr>
            <w:tcW w:w="61" w:type="pct"/>
            <w:tcBorders>
              <w:top w:val="nil"/>
              <w:left w:val="nil"/>
              <w:bottom w:val="nil"/>
              <w:right w:val="nil"/>
            </w:tcBorders>
            <w:shd w:val="clear" w:color="auto" w:fill="auto"/>
            <w:noWrap/>
            <w:vAlign w:val="bottom"/>
            <w:hideMark/>
          </w:tcPr>
          <w:p w14:paraId="0C15DE0D" w14:textId="77777777" w:rsidR="00647578" w:rsidRPr="003B23BC" w:rsidRDefault="00647578" w:rsidP="00647578">
            <w:pPr>
              <w:spacing w:after="0" w:line="240" w:lineRule="auto"/>
              <w:rPr>
                <w:rFonts w:eastAsia="Times New Roman" w:cs="Times New Roman"/>
                <w:color w:val="000000" w:themeColor="text1"/>
                <w:sz w:val="20"/>
                <w:szCs w:val="20"/>
                <w:lang w:eastAsia="fi-FI"/>
              </w:rPr>
            </w:pPr>
          </w:p>
        </w:tc>
      </w:tr>
    </w:tbl>
    <w:p w14:paraId="264422C8" w14:textId="77777777" w:rsidR="003B4003" w:rsidRPr="003B23BC" w:rsidRDefault="003B4003" w:rsidP="00817180">
      <w:pPr>
        <w:contextualSpacing/>
        <w:rPr>
          <w:rFonts w:cs="Times New Roman"/>
          <w:iCs/>
          <w:color w:val="000000" w:themeColor="text1"/>
          <w:sz w:val="2"/>
          <w:szCs w:val="24"/>
        </w:rPr>
      </w:pPr>
    </w:p>
    <w:tbl>
      <w:tblPr>
        <w:tblW w:w="0" w:type="auto"/>
        <w:tblCellMar>
          <w:left w:w="70" w:type="dxa"/>
          <w:right w:w="70" w:type="dxa"/>
        </w:tblCellMar>
        <w:tblLook w:val="04A0" w:firstRow="1" w:lastRow="0" w:firstColumn="1" w:lastColumn="0" w:noHBand="0" w:noVBand="1"/>
      </w:tblPr>
      <w:tblGrid>
        <w:gridCol w:w="221"/>
        <w:gridCol w:w="1651"/>
        <w:gridCol w:w="1692"/>
        <w:gridCol w:w="808"/>
        <w:gridCol w:w="493"/>
        <w:gridCol w:w="735"/>
        <w:gridCol w:w="711"/>
        <w:gridCol w:w="221"/>
        <w:gridCol w:w="808"/>
        <w:gridCol w:w="493"/>
        <w:gridCol w:w="735"/>
        <w:gridCol w:w="711"/>
        <w:gridCol w:w="221"/>
        <w:gridCol w:w="808"/>
        <w:gridCol w:w="493"/>
        <w:gridCol w:w="735"/>
        <w:gridCol w:w="711"/>
        <w:gridCol w:w="221"/>
        <w:gridCol w:w="808"/>
        <w:gridCol w:w="493"/>
        <w:gridCol w:w="735"/>
        <w:gridCol w:w="711"/>
        <w:gridCol w:w="185"/>
      </w:tblGrid>
      <w:tr w:rsidR="003B4003" w:rsidRPr="003B23BC" w14:paraId="0B5B96F8" w14:textId="77777777" w:rsidTr="003B4003">
        <w:trPr>
          <w:trHeight w:val="300"/>
        </w:trPr>
        <w:tc>
          <w:tcPr>
            <w:tcW w:w="0" w:type="auto"/>
            <w:gridSpan w:val="22"/>
            <w:vMerge w:val="restart"/>
            <w:tcBorders>
              <w:left w:val="nil"/>
            </w:tcBorders>
            <w:shd w:val="clear" w:color="auto" w:fill="auto"/>
            <w:noWrap/>
            <w:vAlign w:val="bottom"/>
          </w:tcPr>
          <w:p w14:paraId="1EF70D67" w14:textId="31CEA911" w:rsidR="003B4003" w:rsidRPr="003B23BC" w:rsidRDefault="00606729" w:rsidP="00451A39">
            <w:pPr>
              <w:spacing w:after="0" w:line="240" w:lineRule="auto"/>
              <w:rPr>
                <w:rFonts w:eastAsia="Times New Roman" w:cs="Times New Roman"/>
                <w:b/>
                <w:bCs/>
                <w:i/>
                <w:color w:val="000000" w:themeColor="text1"/>
                <w:sz w:val="21"/>
                <w:szCs w:val="21"/>
                <w:lang w:eastAsia="fi-FI"/>
              </w:rPr>
            </w:pPr>
            <w:r w:rsidRPr="003B23BC">
              <w:rPr>
                <w:rFonts w:eastAsia="Times New Roman" w:cs="Times New Roman"/>
                <w:bCs/>
                <w:i/>
                <w:color w:val="000000" w:themeColor="text1"/>
                <w:szCs w:val="21"/>
                <w:lang w:eastAsia="fi-FI"/>
              </w:rPr>
              <w:lastRenderedPageBreak/>
              <w:t>Table A2.</w:t>
            </w:r>
            <w:r w:rsidR="000E5B2A" w:rsidRPr="003B23BC">
              <w:rPr>
                <w:rFonts w:eastAsia="Times New Roman" w:cs="Times New Roman"/>
                <w:bCs/>
                <w:i/>
                <w:color w:val="000000" w:themeColor="text1"/>
                <w:szCs w:val="21"/>
                <w:lang w:eastAsia="fi-FI"/>
              </w:rPr>
              <w:t xml:space="preserve"> Users who follow political content on social media according to party preference, general interest in politics</w:t>
            </w:r>
            <w:r w:rsidR="001C04E3" w:rsidRPr="003B23BC">
              <w:rPr>
                <w:rFonts w:eastAsia="Times New Roman" w:cs="Times New Roman"/>
                <w:bCs/>
                <w:i/>
                <w:color w:val="000000" w:themeColor="text1"/>
                <w:szCs w:val="21"/>
                <w:lang w:eastAsia="fi-FI"/>
              </w:rPr>
              <w:t>,</w:t>
            </w:r>
            <w:r w:rsidR="000E5B2A" w:rsidRPr="003B23BC">
              <w:rPr>
                <w:rFonts w:eastAsia="Times New Roman" w:cs="Times New Roman"/>
                <w:bCs/>
                <w:i/>
                <w:color w:val="000000" w:themeColor="text1"/>
                <w:szCs w:val="21"/>
                <w:lang w:eastAsia="fi-FI"/>
              </w:rPr>
              <w:t xml:space="preserve"> and sociodemographic factor</w:t>
            </w:r>
            <w:r w:rsidR="00451A39" w:rsidRPr="003B23BC">
              <w:rPr>
                <w:rFonts w:eastAsia="Times New Roman" w:cs="Times New Roman"/>
                <w:bCs/>
                <w:i/>
                <w:color w:val="000000" w:themeColor="text1"/>
                <w:szCs w:val="21"/>
                <w:lang w:eastAsia="fi-FI"/>
              </w:rPr>
              <w:t>s;</w:t>
            </w:r>
            <w:r w:rsidR="000E5B2A" w:rsidRPr="003B23BC">
              <w:rPr>
                <w:rFonts w:eastAsia="Times New Roman" w:cs="Times New Roman"/>
                <w:bCs/>
                <w:i/>
                <w:color w:val="000000" w:themeColor="text1"/>
                <w:szCs w:val="21"/>
                <w:lang w:eastAsia="fi-FI"/>
              </w:rPr>
              <w:t xml:space="preserve"> odds ratios and 95% confidence intervals</w:t>
            </w:r>
          </w:p>
        </w:tc>
        <w:tc>
          <w:tcPr>
            <w:tcW w:w="0" w:type="auto"/>
            <w:tcBorders>
              <w:bottom w:val="nil"/>
              <w:right w:val="nil"/>
            </w:tcBorders>
            <w:shd w:val="clear" w:color="auto" w:fill="auto"/>
            <w:noWrap/>
            <w:vAlign w:val="bottom"/>
          </w:tcPr>
          <w:p w14:paraId="06C9EB7C" w14:textId="77777777" w:rsidR="003B4003" w:rsidRPr="003B23BC" w:rsidRDefault="003B4003" w:rsidP="006336DB">
            <w:pPr>
              <w:spacing w:after="0" w:line="240" w:lineRule="auto"/>
              <w:rPr>
                <w:rFonts w:ascii="Calibri" w:eastAsia="Times New Roman" w:hAnsi="Calibri" w:cs="Times New Roman"/>
                <w:b/>
                <w:bCs/>
                <w:color w:val="000000" w:themeColor="text1"/>
                <w:sz w:val="21"/>
                <w:szCs w:val="21"/>
                <w:lang w:eastAsia="fi-FI"/>
              </w:rPr>
            </w:pPr>
          </w:p>
        </w:tc>
      </w:tr>
      <w:tr w:rsidR="003B4003" w:rsidRPr="003B23BC" w14:paraId="2C68F468" w14:textId="77777777" w:rsidTr="003B4003">
        <w:trPr>
          <w:trHeight w:val="300"/>
        </w:trPr>
        <w:tc>
          <w:tcPr>
            <w:tcW w:w="0" w:type="auto"/>
            <w:gridSpan w:val="22"/>
            <w:vMerge/>
            <w:tcBorders>
              <w:left w:val="nil"/>
              <w:bottom w:val="nil"/>
            </w:tcBorders>
            <w:shd w:val="clear" w:color="auto" w:fill="auto"/>
            <w:noWrap/>
            <w:vAlign w:val="bottom"/>
          </w:tcPr>
          <w:p w14:paraId="53BB4DEF" w14:textId="77777777" w:rsidR="003B4003" w:rsidRPr="003B23BC" w:rsidRDefault="003B4003" w:rsidP="006336DB">
            <w:pPr>
              <w:spacing w:after="0" w:line="240" w:lineRule="auto"/>
              <w:rPr>
                <w:rFonts w:eastAsia="Times New Roman" w:cs="Times New Roman"/>
                <w:b/>
                <w:bCs/>
                <w:color w:val="000000" w:themeColor="text1"/>
                <w:sz w:val="21"/>
                <w:szCs w:val="21"/>
                <w:lang w:eastAsia="fi-FI"/>
              </w:rPr>
            </w:pPr>
          </w:p>
        </w:tc>
        <w:tc>
          <w:tcPr>
            <w:tcW w:w="0" w:type="auto"/>
            <w:tcBorders>
              <w:bottom w:val="nil"/>
              <w:right w:val="nil"/>
            </w:tcBorders>
            <w:shd w:val="clear" w:color="auto" w:fill="auto"/>
            <w:noWrap/>
            <w:vAlign w:val="bottom"/>
          </w:tcPr>
          <w:p w14:paraId="53A9993F" w14:textId="77777777" w:rsidR="003B4003" w:rsidRPr="003B23BC" w:rsidRDefault="003B4003" w:rsidP="006336DB">
            <w:pPr>
              <w:spacing w:after="0" w:line="240" w:lineRule="auto"/>
              <w:rPr>
                <w:rFonts w:ascii="Calibri" w:eastAsia="Times New Roman" w:hAnsi="Calibri" w:cs="Times New Roman"/>
                <w:b/>
                <w:bCs/>
                <w:color w:val="000000" w:themeColor="text1"/>
                <w:sz w:val="21"/>
                <w:szCs w:val="21"/>
                <w:lang w:eastAsia="fi-FI"/>
              </w:rPr>
            </w:pPr>
          </w:p>
        </w:tc>
      </w:tr>
      <w:tr w:rsidR="003B23BC" w:rsidRPr="003B23BC" w14:paraId="23B96CEC" w14:textId="77777777" w:rsidTr="003B4003">
        <w:trPr>
          <w:trHeight w:val="300"/>
        </w:trPr>
        <w:tc>
          <w:tcPr>
            <w:tcW w:w="0" w:type="auto"/>
            <w:tcBorders>
              <w:top w:val="single" w:sz="4" w:space="0" w:color="auto"/>
              <w:left w:val="nil"/>
              <w:bottom w:val="nil"/>
              <w:right w:val="nil"/>
            </w:tcBorders>
            <w:shd w:val="clear" w:color="auto" w:fill="auto"/>
            <w:noWrap/>
            <w:vAlign w:val="bottom"/>
            <w:hideMark/>
          </w:tcPr>
          <w:p w14:paraId="5175108C"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single" w:sz="4" w:space="0" w:color="auto"/>
              <w:left w:val="nil"/>
              <w:bottom w:val="nil"/>
              <w:right w:val="nil"/>
            </w:tcBorders>
            <w:shd w:val="clear" w:color="auto" w:fill="auto"/>
            <w:noWrap/>
            <w:vAlign w:val="bottom"/>
            <w:hideMark/>
          </w:tcPr>
          <w:p w14:paraId="1308B1BD"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single" w:sz="4" w:space="0" w:color="auto"/>
              <w:left w:val="nil"/>
              <w:bottom w:val="nil"/>
              <w:right w:val="single" w:sz="4" w:space="0" w:color="auto"/>
            </w:tcBorders>
            <w:shd w:val="clear" w:color="auto" w:fill="auto"/>
            <w:noWrap/>
            <w:vAlign w:val="bottom"/>
            <w:hideMark/>
          </w:tcPr>
          <w:p w14:paraId="4F976232"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gridSpan w:val="2"/>
            <w:tcBorders>
              <w:top w:val="single" w:sz="4" w:space="0" w:color="auto"/>
              <w:left w:val="nil"/>
              <w:bottom w:val="nil"/>
              <w:right w:val="nil"/>
            </w:tcBorders>
            <w:shd w:val="clear" w:color="auto" w:fill="auto"/>
            <w:noWrap/>
            <w:vAlign w:val="bottom"/>
            <w:hideMark/>
          </w:tcPr>
          <w:p w14:paraId="7D9EFD64" w14:textId="77777777" w:rsidR="003B4003" w:rsidRPr="003B23BC" w:rsidRDefault="003B4003" w:rsidP="006336DB">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Model 0</w:t>
            </w:r>
          </w:p>
        </w:tc>
        <w:tc>
          <w:tcPr>
            <w:tcW w:w="0" w:type="auto"/>
            <w:tcBorders>
              <w:top w:val="single" w:sz="4" w:space="0" w:color="auto"/>
              <w:left w:val="nil"/>
              <w:bottom w:val="nil"/>
              <w:right w:val="nil"/>
            </w:tcBorders>
            <w:shd w:val="clear" w:color="auto" w:fill="auto"/>
            <w:noWrap/>
            <w:vAlign w:val="bottom"/>
            <w:hideMark/>
          </w:tcPr>
          <w:p w14:paraId="576BCE60" w14:textId="77777777" w:rsidR="003B4003" w:rsidRPr="003B23BC" w:rsidRDefault="003B4003" w:rsidP="006336DB">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single" w:sz="4" w:space="0" w:color="auto"/>
              <w:left w:val="nil"/>
              <w:bottom w:val="nil"/>
              <w:right w:val="nil"/>
            </w:tcBorders>
            <w:shd w:val="clear" w:color="auto" w:fill="auto"/>
            <w:noWrap/>
            <w:vAlign w:val="bottom"/>
            <w:hideMark/>
          </w:tcPr>
          <w:p w14:paraId="5DD92C30" w14:textId="77777777" w:rsidR="003B4003" w:rsidRPr="003B23BC" w:rsidRDefault="003B4003" w:rsidP="006336DB">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single" w:sz="4" w:space="0" w:color="auto"/>
              <w:left w:val="nil"/>
              <w:bottom w:val="nil"/>
              <w:right w:val="single" w:sz="4" w:space="0" w:color="auto"/>
            </w:tcBorders>
            <w:shd w:val="clear" w:color="auto" w:fill="auto"/>
            <w:noWrap/>
            <w:vAlign w:val="bottom"/>
            <w:hideMark/>
          </w:tcPr>
          <w:p w14:paraId="6F811C2E" w14:textId="77777777" w:rsidR="003B4003" w:rsidRPr="003B23BC" w:rsidRDefault="003B4003" w:rsidP="006336DB">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gridSpan w:val="2"/>
            <w:tcBorders>
              <w:top w:val="single" w:sz="4" w:space="0" w:color="auto"/>
              <w:left w:val="nil"/>
              <w:bottom w:val="nil"/>
              <w:right w:val="nil"/>
            </w:tcBorders>
            <w:shd w:val="clear" w:color="auto" w:fill="auto"/>
            <w:noWrap/>
            <w:vAlign w:val="bottom"/>
            <w:hideMark/>
          </w:tcPr>
          <w:p w14:paraId="4722FC62" w14:textId="77777777" w:rsidR="003B4003" w:rsidRPr="003B23BC" w:rsidRDefault="003B4003" w:rsidP="006336DB">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Model 1</w:t>
            </w:r>
          </w:p>
        </w:tc>
        <w:tc>
          <w:tcPr>
            <w:tcW w:w="0" w:type="auto"/>
            <w:tcBorders>
              <w:top w:val="single" w:sz="4" w:space="0" w:color="auto"/>
              <w:left w:val="nil"/>
              <w:bottom w:val="nil"/>
              <w:right w:val="nil"/>
            </w:tcBorders>
            <w:shd w:val="clear" w:color="auto" w:fill="auto"/>
            <w:noWrap/>
            <w:vAlign w:val="bottom"/>
            <w:hideMark/>
          </w:tcPr>
          <w:p w14:paraId="24391631" w14:textId="77777777" w:rsidR="003B4003" w:rsidRPr="003B23BC" w:rsidRDefault="003B4003" w:rsidP="006336DB">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single" w:sz="4" w:space="0" w:color="auto"/>
              <w:left w:val="nil"/>
              <w:bottom w:val="nil"/>
              <w:right w:val="nil"/>
            </w:tcBorders>
            <w:shd w:val="clear" w:color="auto" w:fill="auto"/>
            <w:noWrap/>
            <w:vAlign w:val="bottom"/>
            <w:hideMark/>
          </w:tcPr>
          <w:p w14:paraId="3D15206E" w14:textId="77777777" w:rsidR="003B4003" w:rsidRPr="003B23BC" w:rsidRDefault="003B4003" w:rsidP="006336DB">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single" w:sz="4" w:space="0" w:color="auto"/>
              <w:left w:val="nil"/>
              <w:bottom w:val="nil"/>
              <w:right w:val="single" w:sz="4" w:space="0" w:color="auto"/>
            </w:tcBorders>
            <w:shd w:val="clear" w:color="auto" w:fill="auto"/>
            <w:noWrap/>
            <w:vAlign w:val="bottom"/>
            <w:hideMark/>
          </w:tcPr>
          <w:p w14:paraId="6E89F280" w14:textId="77777777" w:rsidR="003B4003" w:rsidRPr="003B23BC" w:rsidRDefault="003B4003" w:rsidP="006336DB">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gridSpan w:val="2"/>
            <w:tcBorders>
              <w:top w:val="single" w:sz="4" w:space="0" w:color="auto"/>
              <w:left w:val="nil"/>
              <w:bottom w:val="nil"/>
              <w:right w:val="nil"/>
            </w:tcBorders>
            <w:shd w:val="clear" w:color="auto" w:fill="auto"/>
            <w:noWrap/>
            <w:vAlign w:val="bottom"/>
            <w:hideMark/>
          </w:tcPr>
          <w:p w14:paraId="3D2910D6" w14:textId="54BD60F7" w:rsidR="003B4003" w:rsidRPr="003B23BC" w:rsidRDefault="000B1E02" w:rsidP="006336DB">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Model 2</w:t>
            </w:r>
          </w:p>
        </w:tc>
        <w:tc>
          <w:tcPr>
            <w:tcW w:w="0" w:type="auto"/>
            <w:tcBorders>
              <w:top w:val="single" w:sz="4" w:space="0" w:color="auto"/>
              <w:left w:val="nil"/>
              <w:bottom w:val="nil"/>
              <w:right w:val="nil"/>
            </w:tcBorders>
            <w:shd w:val="clear" w:color="auto" w:fill="auto"/>
            <w:noWrap/>
            <w:vAlign w:val="bottom"/>
            <w:hideMark/>
          </w:tcPr>
          <w:p w14:paraId="6B77B0CA" w14:textId="77777777" w:rsidR="003B4003" w:rsidRPr="003B23BC" w:rsidRDefault="003B4003" w:rsidP="006336DB">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single" w:sz="4" w:space="0" w:color="auto"/>
              <w:left w:val="nil"/>
              <w:bottom w:val="nil"/>
              <w:right w:val="nil"/>
            </w:tcBorders>
            <w:shd w:val="clear" w:color="auto" w:fill="auto"/>
            <w:noWrap/>
            <w:vAlign w:val="bottom"/>
            <w:hideMark/>
          </w:tcPr>
          <w:p w14:paraId="69C6276C" w14:textId="77777777" w:rsidR="003B4003" w:rsidRPr="003B23BC" w:rsidRDefault="003B4003" w:rsidP="006336DB">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single" w:sz="4" w:space="0" w:color="auto"/>
              <w:left w:val="nil"/>
              <w:bottom w:val="nil"/>
              <w:right w:val="single" w:sz="4" w:space="0" w:color="auto"/>
            </w:tcBorders>
            <w:shd w:val="clear" w:color="auto" w:fill="auto"/>
            <w:noWrap/>
            <w:vAlign w:val="bottom"/>
            <w:hideMark/>
          </w:tcPr>
          <w:p w14:paraId="71E345C1" w14:textId="77777777" w:rsidR="003B4003" w:rsidRPr="003B23BC" w:rsidRDefault="003B4003" w:rsidP="006336DB">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gridSpan w:val="2"/>
            <w:tcBorders>
              <w:top w:val="single" w:sz="4" w:space="0" w:color="auto"/>
              <w:left w:val="nil"/>
              <w:bottom w:val="nil"/>
              <w:right w:val="nil"/>
            </w:tcBorders>
            <w:shd w:val="clear" w:color="auto" w:fill="auto"/>
            <w:noWrap/>
            <w:vAlign w:val="bottom"/>
            <w:hideMark/>
          </w:tcPr>
          <w:p w14:paraId="36F7F00E" w14:textId="5F055486" w:rsidR="003B4003" w:rsidRPr="003B23BC" w:rsidRDefault="000B1E02" w:rsidP="006336DB">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Model 3</w:t>
            </w:r>
          </w:p>
        </w:tc>
        <w:tc>
          <w:tcPr>
            <w:tcW w:w="0" w:type="auto"/>
            <w:tcBorders>
              <w:top w:val="single" w:sz="4" w:space="0" w:color="auto"/>
              <w:left w:val="nil"/>
              <w:bottom w:val="nil"/>
              <w:right w:val="nil"/>
            </w:tcBorders>
            <w:shd w:val="clear" w:color="auto" w:fill="auto"/>
            <w:noWrap/>
            <w:vAlign w:val="bottom"/>
            <w:hideMark/>
          </w:tcPr>
          <w:p w14:paraId="60C11523" w14:textId="77777777" w:rsidR="003B4003" w:rsidRPr="003B23BC" w:rsidRDefault="003B4003" w:rsidP="006336DB">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single" w:sz="4" w:space="0" w:color="auto"/>
              <w:left w:val="nil"/>
              <w:bottom w:val="nil"/>
              <w:right w:val="nil"/>
            </w:tcBorders>
            <w:shd w:val="clear" w:color="auto" w:fill="auto"/>
            <w:noWrap/>
            <w:vAlign w:val="bottom"/>
            <w:hideMark/>
          </w:tcPr>
          <w:p w14:paraId="6A54C790" w14:textId="77777777" w:rsidR="003B4003" w:rsidRPr="003B23BC" w:rsidRDefault="003B4003" w:rsidP="006336DB">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single" w:sz="4" w:space="0" w:color="auto"/>
              <w:left w:val="nil"/>
              <w:bottom w:val="nil"/>
              <w:right w:val="nil"/>
            </w:tcBorders>
            <w:shd w:val="clear" w:color="auto" w:fill="auto"/>
            <w:noWrap/>
            <w:vAlign w:val="bottom"/>
            <w:hideMark/>
          </w:tcPr>
          <w:p w14:paraId="5178D613" w14:textId="77777777" w:rsidR="003B4003" w:rsidRPr="003B23BC" w:rsidRDefault="003B4003" w:rsidP="006336DB">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r>
      <w:tr w:rsidR="003B23BC" w:rsidRPr="003B23BC" w14:paraId="2451BF43" w14:textId="77777777" w:rsidTr="003B4003">
        <w:trPr>
          <w:trHeight w:val="300"/>
        </w:trPr>
        <w:tc>
          <w:tcPr>
            <w:tcW w:w="0" w:type="auto"/>
            <w:tcBorders>
              <w:top w:val="nil"/>
              <w:left w:val="nil"/>
              <w:bottom w:val="nil"/>
              <w:right w:val="nil"/>
            </w:tcBorders>
            <w:shd w:val="clear" w:color="auto" w:fill="auto"/>
            <w:noWrap/>
            <w:vAlign w:val="bottom"/>
            <w:hideMark/>
          </w:tcPr>
          <w:p w14:paraId="1B94614B" w14:textId="77777777" w:rsidR="003B4003" w:rsidRPr="003B23BC" w:rsidRDefault="003B4003" w:rsidP="006336DB">
            <w:pPr>
              <w:spacing w:after="0" w:line="240" w:lineRule="auto"/>
              <w:rPr>
                <w:rFonts w:ascii="Calibri" w:eastAsia="Times New Roman" w:hAnsi="Calibri" w:cs="Times New Roman"/>
                <w:b/>
                <w:bCs/>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6653FA2"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546E4F9"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auto" w:fill="auto"/>
            <w:noWrap/>
            <w:vAlign w:val="bottom"/>
            <w:hideMark/>
          </w:tcPr>
          <w:p w14:paraId="5BCAE3FF"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Exp(B)</w:t>
            </w:r>
          </w:p>
        </w:tc>
        <w:tc>
          <w:tcPr>
            <w:tcW w:w="0" w:type="auto"/>
            <w:gridSpan w:val="4"/>
            <w:tcBorders>
              <w:top w:val="nil"/>
              <w:left w:val="nil"/>
              <w:bottom w:val="nil"/>
              <w:right w:val="single" w:sz="4" w:space="0" w:color="000000"/>
            </w:tcBorders>
            <w:shd w:val="clear" w:color="auto" w:fill="auto"/>
            <w:vAlign w:val="bottom"/>
            <w:hideMark/>
          </w:tcPr>
          <w:p w14:paraId="119988AE" w14:textId="77777777" w:rsidR="003B4003" w:rsidRPr="003B23BC" w:rsidRDefault="003B4003" w:rsidP="006336DB">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95% Confidence Interval</w:t>
            </w:r>
          </w:p>
        </w:tc>
        <w:tc>
          <w:tcPr>
            <w:tcW w:w="0" w:type="auto"/>
            <w:tcBorders>
              <w:top w:val="nil"/>
              <w:left w:val="nil"/>
              <w:bottom w:val="nil"/>
              <w:right w:val="nil"/>
            </w:tcBorders>
            <w:shd w:val="clear" w:color="auto" w:fill="auto"/>
            <w:noWrap/>
            <w:vAlign w:val="bottom"/>
            <w:hideMark/>
          </w:tcPr>
          <w:p w14:paraId="4A1D22EC"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Exp(B)</w:t>
            </w:r>
          </w:p>
        </w:tc>
        <w:tc>
          <w:tcPr>
            <w:tcW w:w="0" w:type="auto"/>
            <w:gridSpan w:val="4"/>
            <w:tcBorders>
              <w:top w:val="nil"/>
              <w:left w:val="nil"/>
              <w:bottom w:val="nil"/>
              <w:right w:val="single" w:sz="4" w:space="0" w:color="000000"/>
            </w:tcBorders>
            <w:shd w:val="clear" w:color="auto" w:fill="auto"/>
            <w:vAlign w:val="bottom"/>
            <w:hideMark/>
          </w:tcPr>
          <w:p w14:paraId="5AD19BEA" w14:textId="77777777" w:rsidR="003B4003" w:rsidRPr="003B23BC" w:rsidRDefault="003B4003" w:rsidP="006336DB">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95% Confidence Interval</w:t>
            </w:r>
          </w:p>
        </w:tc>
        <w:tc>
          <w:tcPr>
            <w:tcW w:w="0" w:type="auto"/>
            <w:tcBorders>
              <w:top w:val="nil"/>
              <w:left w:val="nil"/>
              <w:bottom w:val="nil"/>
              <w:right w:val="nil"/>
            </w:tcBorders>
            <w:shd w:val="clear" w:color="auto" w:fill="auto"/>
            <w:noWrap/>
            <w:vAlign w:val="bottom"/>
            <w:hideMark/>
          </w:tcPr>
          <w:p w14:paraId="3657343A"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Exp(B)</w:t>
            </w:r>
          </w:p>
        </w:tc>
        <w:tc>
          <w:tcPr>
            <w:tcW w:w="0" w:type="auto"/>
            <w:gridSpan w:val="4"/>
            <w:tcBorders>
              <w:top w:val="nil"/>
              <w:left w:val="nil"/>
              <w:bottom w:val="nil"/>
              <w:right w:val="single" w:sz="4" w:space="0" w:color="000000"/>
            </w:tcBorders>
            <w:shd w:val="clear" w:color="auto" w:fill="auto"/>
            <w:vAlign w:val="bottom"/>
            <w:hideMark/>
          </w:tcPr>
          <w:p w14:paraId="4A7B7534" w14:textId="77777777" w:rsidR="003B4003" w:rsidRPr="003B23BC" w:rsidRDefault="003B4003" w:rsidP="006336DB">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95% Confidence Interval</w:t>
            </w:r>
          </w:p>
        </w:tc>
        <w:tc>
          <w:tcPr>
            <w:tcW w:w="0" w:type="auto"/>
            <w:tcBorders>
              <w:top w:val="nil"/>
              <w:left w:val="nil"/>
              <w:bottom w:val="nil"/>
              <w:right w:val="nil"/>
            </w:tcBorders>
            <w:shd w:val="clear" w:color="auto" w:fill="auto"/>
            <w:noWrap/>
            <w:vAlign w:val="bottom"/>
            <w:hideMark/>
          </w:tcPr>
          <w:p w14:paraId="7D4C2773"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Exp(B)</w:t>
            </w:r>
          </w:p>
        </w:tc>
        <w:tc>
          <w:tcPr>
            <w:tcW w:w="0" w:type="auto"/>
            <w:gridSpan w:val="4"/>
            <w:tcBorders>
              <w:top w:val="nil"/>
              <w:left w:val="nil"/>
              <w:bottom w:val="nil"/>
              <w:right w:val="nil"/>
            </w:tcBorders>
            <w:shd w:val="clear" w:color="auto" w:fill="auto"/>
            <w:vAlign w:val="bottom"/>
            <w:hideMark/>
          </w:tcPr>
          <w:p w14:paraId="6D9265A1" w14:textId="77777777" w:rsidR="003B4003" w:rsidRPr="003B23BC" w:rsidRDefault="003B4003" w:rsidP="006336DB">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95% Confidence Interval</w:t>
            </w:r>
          </w:p>
        </w:tc>
      </w:tr>
      <w:tr w:rsidR="003B23BC" w:rsidRPr="003B23BC" w14:paraId="01C152B0" w14:textId="77777777" w:rsidTr="003B4003">
        <w:trPr>
          <w:trHeight w:val="300"/>
        </w:trPr>
        <w:tc>
          <w:tcPr>
            <w:tcW w:w="0" w:type="auto"/>
            <w:tcBorders>
              <w:top w:val="nil"/>
              <w:left w:val="nil"/>
              <w:bottom w:val="single" w:sz="4" w:space="0" w:color="auto"/>
              <w:right w:val="nil"/>
            </w:tcBorders>
            <w:shd w:val="clear" w:color="auto" w:fill="auto"/>
            <w:noWrap/>
            <w:vAlign w:val="bottom"/>
            <w:hideMark/>
          </w:tcPr>
          <w:p w14:paraId="6F2324DC"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3249FC9D"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single" w:sz="4" w:space="0" w:color="auto"/>
            </w:tcBorders>
            <w:shd w:val="clear" w:color="auto" w:fill="auto"/>
            <w:noWrap/>
            <w:hideMark/>
          </w:tcPr>
          <w:p w14:paraId="5B6CF411"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7DDC12A1"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7EC39E40"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319AEF84"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Lower</w:t>
            </w:r>
          </w:p>
        </w:tc>
        <w:tc>
          <w:tcPr>
            <w:tcW w:w="0" w:type="auto"/>
            <w:tcBorders>
              <w:top w:val="nil"/>
              <w:left w:val="nil"/>
              <w:bottom w:val="single" w:sz="4" w:space="0" w:color="auto"/>
              <w:right w:val="nil"/>
            </w:tcBorders>
            <w:shd w:val="clear" w:color="auto" w:fill="auto"/>
            <w:noWrap/>
            <w:vAlign w:val="bottom"/>
            <w:hideMark/>
          </w:tcPr>
          <w:p w14:paraId="1FE374F2"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Upper</w:t>
            </w:r>
          </w:p>
        </w:tc>
        <w:tc>
          <w:tcPr>
            <w:tcW w:w="0" w:type="auto"/>
            <w:tcBorders>
              <w:top w:val="nil"/>
              <w:left w:val="nil"/>
              <w:bottom w:val="single" w:sz="4" w:space="0" w:color="auto"/>
              <w:right w:val="single" w:sz="4" w:space="0" w:color="auto"/>
            </w:tcBorders>
            <w:shd w:val="clear" w:color="auto" w:fill="auto"/>
            <w:noWrap/>
            <w:vAlign w:val="bottom"/>
            <w:hideMark/>
          </w:tcPr>
          <w:p w14:paraId="740A2128"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43A6F30B"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center"/>
            <w:hideMark/>
          </w:tcPr>
          <w:p w14:paraId="76C6BC0B" w14:textId="77777777" w:rsidR="003B4003" w:rsidRPr="003B23BC" w:rsidRDefault="003B4003" w:rsidP="006336DB">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4128E40A"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Lower</w:t>
            </w:r>
          </w:p>
        </w:tc>
        <w:tc>
          <w:tcPr>
            <w:tcW w:w="0" w:type="auto"/>
            <w:tcBorders>
              <w:top w:val="nil"/>
              <w:left w:val="nil"/>
              <w:bottom w:val="single" w:sz="4" w:space="0" w:color="auto"/>
              <w:right w:val="nil"/>
            </w:tcBorders>
            <w:shd w:val="clear" w:color="auto" w:fill="auto"/>
            <w:noWrap/>
            <w:vAlign w:val="bottom"/>
            <w:hideMark/>
          </w:tcPr>
          <w:p w14:paraId="58C118CA"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Upper</w:t>
            </w:r>
          </w:p>
        </w:tc>
        <w:tc>
          <w:tcPr>
            <w:tcW w:w="0" w:type="auto"/>
            <w:tcBorders>
              <w:top w:val="nil"/>
              <w:left w:val="nil"/>
              <w:bottom w:val="single" w:sz="4" w:space="0" w:color="auto"/>
              <w:right w:val="single" w:sz="4" w:space="0" w:color="auto"/>
            </w:tcBorders>
            <w:shd w:val="clear" w:color="auto" w:fill="auto"/>
            <w:noWrap/>
            <w:vAlign w:val="bottom"/>
            <w:hideMark/>
          </w:tcPr>
          <w:p w14:paraId="02E0F054"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0A706C0F"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15EE2F01"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6D8E02A2"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Lower</w:t>
            </w:r>
          </w:p>
        </w:tc>
        <w:tc>
          <w:tcPr>
            <w:tcW w:w="0" w:type="auto"/>
            <w:tcBorders>
              <w:top w:val="nil"/>
              <w:left w:val="nil"/>
              <w:bottom w:val="single" w:sz="4" w:space="0" w:color="auto"/>
              <w:right w:val="nil"/>
            </w:tcBorders>
            <w:shd w:val="clear" w:color="auto" w:fill="auto"/>
            <w:noWrap/>
            <w:vAlign w:val="bottom"/>
            <w:hideMark/>
          </w:tcPr>
          <w:p w14:paraId="7C07E42A"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Upper</w:t>
            </w:r>
          </w:p>
        </w:tc>
        <w:tc>
          <w:tcPr>
            <w:tcW w:w="0" w:type="auto"/>
            <w:tcBorders>
              <w:top w:val="nil"/>
              <w:left w:val="nil"/>
              <w:bottom w:val="single" w:sz="4" w:space="0" w:color="auto"/>
              <w:right w:val="single" w:sz="4" w:space="0" w:color="auto"/>
            </w:tcBorders>
            <w:shd w:val="clear" w:color="auto" w:fill="auto"/>
            <w:noWrap/>
            <w:vAlign w:val="bottom"/>
            <w:hideMark/>
          </w:tcPr>
          <w:p w14:paraId="55C929A6"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214FB207"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096D7F87"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48C20E5F"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Lower</w:t>
            </w:r>
          </w:p>
        </w:tc>
        <w:tc>
          <w:tcPr>
            <w:tcW w:w="0" w:type="auto"/>
            <w:tcBorders>
              <w:top w:val="nil"/>
              <w:left w:val="nil"/>
              <w:bottom w:val="single" w:sz="4" w:space="0" w:color="auto"/>
              <w:right w:val="nil"/>
            </w:tcBorders>
            <w:shd w:val="clear" w:color="auto" w:fill="auto"/>
            <w:noWrap/>
            <w:vAlign w:val="bottom"/>
            <w:hideMark/>
          </w:tcPr>
          <w:p w14:paraId="57AE326B" w14:textId="77777777" w:rsidR="003B4003" w:rsidRPr="003B23BC" w:rsidRDefault="003B4003" w:rsidP="006336DB">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Upper</w:t>
            </w:r>
          </w:p>
        </w:tc>
        <w:tc>
          <w:tcPr>
            <w:tcW w:w="0" w:type="auto"/>
            <w:tcBorders>
              <w:top w:val="nil"/>
              <w:left w:val="nil"/>
              <w:bottom w:val="single" w:sz="4" w:space="0" w:color="auto"/>
              <w:right w:val="nil"/>
            </w:tcBorders>
            <w:shd w:val="clear" w:color="auto" w:fill="auto"/>
            <w:noWrap/>
            <w:vAlign w:val="bottom"/>
          </w:tcPr>
          <w:p w14:paraId="50D11FE4" w14:textId="382C3B17" w:rsidR="003B4003" w:rsidRPr="003B23BC" w:rsidRDefault="003B4003" w:rsidP="006336DB">
            <w:pPr>
              <w:spacing w:after="0" w:line="240" w:lineRule="auto"/>
              <w:rPr>
                <w:rFonts w:eastAsia="Times New Roman" w:cs="Times New Roman"/>
                <w:color w:val="000000" w:themeColor="text1"/>
                <w:sz w:val="21"/>
                <w:szCs w:val="21"/>
                <w:lang w:eastAsia="fi-FI"/>
              </w:rPr>
            </w:pPr>
          </w:p>
        </w:tc>
      </w:tr>
      <w:tr w:rsidR="003B23BC" w:rsidRPr="003B23BC" w14:paraId="0B61F4EF" w14:textId="77777777" w:rsidTr="00DF272C">
        <w:trPr>
          <w:trHeight w:val="300"/>
        </w:trPr>
        <w:tc>
          <w:tcPr>
            <w:tcW w:w="0" w:type="auto"/>
            <w:tcBorders>
              <w:top w:val="nil"/>
              <w:left w:val="nil"/>
              <w:bottom w:val="nil"/>
              <w:right w:val="nil"/>
            </w:tcBorders>
            <w:shd w:val="clear" w:color="auto" w:fill="auto"/>
            <w:noWrap/>
            <w:vAlign w:val="bottom"/>
            <w:hideMark/>
          </w:tcPr>
          <w:p w14:paraId="708DC9C8" w14:textId="77777777" w:rsidR="00FA0820" w:rsidRPr="003B23BC" w:rsidRDefault="00FA0820" w:rsidP="00FA0820">
            <w:pPr>
              <w:spacing w:after="0" w:line="240" w:lineRule="auto"/>
              <w:rPr>
                <w:rFonts w:ascii="Calibri" w:eastAsia="Times New Roman" w:hAnsi="Calibri"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0A82DF12"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Party</w:t>
            </w:r>
          </w:p>
        </w:tc>
        <w:tc>
          <w:tcPr>
            <w:tcW w:w="0" w:type="auto"/>
            <w:tcBorders>
              <w:top w:val="nil"/>
              <w:left w:val="nil"/>
              <w:bottom w:val="nil"/>
              <w:right w:val="single" w:sz="4" w:space="0" w:color="auto"/>
            </w:tcBorders>
            <w:shd w:val="clear" w:color="auto" w:fill="auto"/>
            <w:noWrap/>
            <w:hideMark/>
          </w:tcPr>
          <w:p w14:paraId="59B45ED3"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CPF</w:t>
            </w:r>
          </w:p>
        </w:tc>
        <w:tc>
          <w:tcPr>
            <w:tcW w:w="0" w:type="auto"/>
            <w:tcBorders>
              <w:top w:val="nil"/>
              <w:left w:val="nil"/>
              <w:bottom w:val="nil"/>
              <w:right w:val="nil"/>
            </w:tcBorders>
            <w:shd w:val="clear" w:color="auto" w:fill="auto"/>
            <w:noWrap/>
            <w:hideMark/>
          </w:tcPr>
          <w:p w14:paraId="77A6A1B6" w14:textId="0DF47A8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1,856</w:t>
            </w:r>
          </w:p>
        </w:tc>
        <w:tc>
          <w:tcPr>
            <w:tcW w:w="0" w:type="auto"/>
            <w:tcBorders>
              <w:top w:val="nil"/>
              <w:left w:val="nil"/>
              <w:bottom w:val="nil"/>
              <w:right w:val="nil"/>
            </w:tcBorders>
            <w:shd w:val="clear" w:color="auto" w:fill="auto"/>
            <w:noWrap/>
            <w:vAlign w:val="bottom"/>
            <w:hideMark/>
          </w:tcPr>
          <w:p w14:paraId="4E96B3E2" w14:textId="0977AD71"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067FCD2E" w14:textId="733F732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1,292</w:t>
            </w:r>
          </w:p>
        </w:tc>
        <w:tc>
          <w:tcPr>
            <w:tcW w:w="0" w:type="auto"/>
            <w:tcBorders>
              <w:top w:val="nil"/>
              <w:left w:val="nil"/>
              <w:bottom w:val="nil"/>
              <w:right w:val="nil"/>
            </w:tcBorders>
            <w:shd w:val="clear" w:color="auto" w:fill="auto"/>
            <w:noWrap/>
            <w:hideMark/>
          </w:tcPr>
          <w:p w14:paraId="6FEF1CA6" w14:textId="6F17F4C1"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2,668</w:t>
            </w:r>
          </w:p>
        </w:tc>
        <w:tc>
          <w:tcPr>
            <w:tcW w:w="0" w:type="auto"/>
            <w:tcBorders>
              <w:top w:val="nil"/>
              <w:left w:val="nil"/>
              <w:bottom w:val="nil"/>
              <w:right w:val="single" w:sz="4" w:space="0" w:color="auto"/>
            </w:tcBorders>
            <w:shd w:val="clear" w:color="auto" w:fill="auto"/>
            <w:noWrap/>
            <w:vAlign w:val="bottom"/>
            <w:hideMark/>
          </w:tcPr>
          <w:p w14:paraId="432AFC53" w14:textId="7572AD1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631EC4E8" w14:textId="7B46693F"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1,084</w:t>
            </w:r>
          </w:p>
        </w:tc>
        <w:tc>
          <w:tcPr>
            <w:tcW w:w="0" w:type="auto"/>
            <w:tcBorders>
              <w:top w:val="nil"/>
              <w:left w:val="nil"/>
              <w:bottom w:val="nil"/>
              <w:right w:val="nil"/>
            </w:tcBorders>
            <w:shd w:val="clear" w:color="auto" w:fill="auto"/>
            <w:noWrap/>
            <w:vAlign w:val="bottom"/>
            <w:hideMark/>
          </w:tcPr>
          <w:p w14:paraId="2E74E06F" w14:textId="5557A8CB"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54D2C83B" w14:textId="0014E46B"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0,729</w:t>
            </w:r>
          </w:p>
        </w:tc>
        <w:tc>
          <w:tcPr>
            <w:tcW w:w="0" w:type="auto"/>
            <w:tcBorders>
              <w:top w:val="nil"/>
              <w:left w:val="nil"/>
              <w:bottom w:val="nil"/>
              <w:right w:val="nil"/>
            </w:tcBorders>
            <w:shd w:val="clear" w:color="auto" w:fill="auto"/>
            <w:noWrap/>
            <w:hideMark/>
          </w:tcPr>
          <w:p w14:paraId="35586B55" w14:textId="4088C6E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1,613</w:t>
            </w:r>
          </w:p>
        </w:tc>
        <w:tc>
          <w:tcPr>
            <w:tcW w:w="0" w:type="auto"/>
            <w:tcBorders>
              <w:top w:val="nil"/>
              <w:left w:val="nil"/>
              <w:bottom w:val="nil"/>
              <w:right w:val="single" w:sz="4" w:space="0" w:color="auto"/>
            </w:tcBorders>
            <w:shd w:val="clear" w:color="auto" w:fill="auto"/>
            <w:noWrap/>
            <w:vAlign w:val="bottom"/>
            <w:hideMark/>
          </w:tcPr>
          <w:p w14:paraId="1C1A64F0" w14:textId="13686664"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3B9F027C" w14:textId="393DFD64"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2,065</w:t>
            </w:r>
          </w:p>
        </w:tc>
        <w:tc>
          <w:tcPr>
            <w:tcW w:w="0" w:type="auto"/>
            <w:tcBorders>
              <w:top w:val="nil"/>
              <w:left w:val="nil"/>
              <w:bottom w:val="nil"/>
              <w:right w:val="nil"/>
            </w:tcBorders>
            <w:shd w:val="clear" w:color="auto" w:fill="auto"/>
            <w:noWrap/>
            <w:vAlign w:val="bottom"/>
            <w:hideMark/>
          </w:tcPr>
          <w:p w14:paraId="5E2F2AD5" w14:textId="69CB63BF"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528B1AC6" w14:textId="07B87F0C"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1,411</w:t>
            </w:r>
          </w:p>
        </w:tc>
        <w:tc>
          <w:tcPr>
            <w:tcW w:w="0" w:type="auto"/>
            <w:tcBorders>
              <w:top w:val="nil"/>
              <w:left w:val="nil"/>
              <w:bottom w:val="nil"/>
              <w:right w:val="nil"/>
            </w:tcBorders>
            <w:shd w:val="clear" w:color="auto" w:fill="auto"/>
            <w:noWrap/>
            <w:hideMark/>
          </w:tcPr>
          <w:p w14:paraId="3D8EFF43" w14:textId="1A577B08"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3,024</w:t>
            </w:r>
          </w:p>
        </w:tc>
        <w:tc>
          <w:tcPr>
            <w:tcW w:w="0" w:type="auto"/>
            <w:tcBorders>
              <w:top w:val="nil"/>
              <w:left w:val="nil"/>
              <w:bottom w:val="nil"/>
              <w:right w:val="single" w:sz="4" w:space="0" w:color="auto"/>
            </w:tcBorders>
            <w:shd w:val="clear" w:color="auto" w:fill="auto"/>
            <w:noWrap/>
            <w:vAlign w:val="bottom"/>
            <w:hideMark/>
          </w:tcPr>
          <w:p w14:paraId="31E3854F" w14:textId="10EBBD74"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007DE49F" w14:textId="1D12DC0B"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1,213</w:t>
            </w:r>
          </w:p>
        </w:tc>
        <w:tc>
          <w:tcPr>
            <w:tcW w:w="0" w:type="auto"/>
            <w:tcBorders>
              <w:top w:val="nil"/>
              <w:left w:val="nil"/>
              <w:bottom w:val="nil"/>
              <w:right w:val="nil"/>
            </w:tcBorders>
            <w:shd w:val="clear" w:color="auto" w:fill="auto"/>
            <w:noWrap/>
            <w:vAlign w:val="bottom"/>
            <w:hideMark/>
          </w:tcPr>
          <w:p w14:paraId="78B84EB9"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51B0FA6E" w14:textId="34E5DC00"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0,800</w:t>
            </w:r>
          </w:p>
        </w:tc>
        <w:tc>
          <w:tcPr>
            <w:tcW w:w="0" w:type="auto"/>
            <w:tcBorders>
              <w:top w:val="nil"/>
              <w:left w:val="nil"/>
              <w:bottom w:val="nil"/>
              <w:right w:val="nil"/>
            </w:tcBorders>
            <w:shd w:val="clear" w:color="auto" w:fill="auto"/>
            <w:noWrap/>
            <w:hideMark/>
          </w:tcPr>
          <w:p w14:paraId="0D8430A5" w14:textId="20D5C7FD"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1,838</w:t>
            </w:r>
          </w:p>
        </w:tc>
        <w:tc>
          <w:tcPr>
            <w:tcW w:w="0" w:type="auto"/>
            <w:tcBorders>
              <w:top w:val="nil"/>
              <w:left w:val="nil"/>
              <w:bottom w:val="nil"/>
              <w:right w:val="nil"/>
            </w:tcBorders>
            <w:shd w:val="clear" w:color="auto" w:fill="auto"/>
            <w:noWrap/>
            <w:vAlign w:val="center"/>
          </w:tcPr>
          <w:p w14:paraId="234AE5E3"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r>
      <w:tr w:rsidR="003B23BC" w:rsidRPr="003B23BC" w14:paraId="64AA296A" w14:textId="77777777" w:rsidTr="00DF272C">
        <w:trPr>
          <w:trHeight w:val="300"/>
        </w:trPr>
        <w:tc>
          <w:tcPr>
            <w:tcW w:w="0" w:type="auto"/>
            <w:tcBorders>
              <w:top w:val="nil"/>
              <w:left w:val="nil"/>
              <w:bottom w:val="nil"/>
              <w:right w:val="nil"/>
            </w:tcBorders>
            <w:shd w:val="clear" w:color="auto" w:fill="auto"/>
            <w:noWrap/>
            <w:vAlign w:val="bottom"/>
            <w:hideMark/>
          </w:tcPr>
          <w:p w14:paraId="47FE2288"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hideMark/>
          </w:tcPr>
          <w:p w14:paraId="7B7F8D99"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676830BF"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FP</w:t>
            </w:r>
          </w:p>
        </w:tc>
        <w:tc>
          <w:tcPr>
            <w:tcW w:w="0" w:type="auto"/>
            <w:tcBorders>
              <w:top w:val="nil"/>
              <w:left w:val="nil"/>
              <w:bottom w:val="nil"/>
              <w:right w:val="nil"/>
            </w:tcBorders>
            <w:shd w:val="clear" w:color="auto" w:fill="auto"/>
            <w:noWrap/>
            <w:hideMark/>
          </w:tcPr>
          <w:p w14:paraId="23230D7E" w14:textId="52FDD9A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1,991</w:t>
            </w:r>
          </w:p>
        </w:tc>
        <w:tc>
          <w:tcPr>
            <w:tcW w:w="0" w:type="auto"/>
            <w:tcBorders>
              <w:top w:val="nil"/>
              <w:left w:val="nil"/>
              <w:bottom w:val="nil"/>
              <w:right w:val="nil"/>
            </w:tcBorders>
            <w:shd w:val="clear" w:color="auto" w:fill="auto"/>
            <w:noWrap/>
            <w:vAlign w:val="bottom"/>
            <w:hideMark/>
          </w:tcPr>
          <w:p w14:paraId="12C96927" w14:textId="7673FE9F"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53D3B07E" w14:textId="2449080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1,313</w:t>
            </w:r>
          </w:p>
        </w:tc>
        <w:tc>
          <w:tcPr>
            <w:tcW w:w="0" w:type="auto"/>
            <w:tcBorders>
              <w:top w:val="nil"/>
              <w:left w:val="nil"/>
              <w:bottom w:val="nil"/>
              <w:right w:val="nil"/>
            </w:tcBorders>
            <w:shd w:val="clear" w:color="auto" w:fill="auto"/>
            <w:noWrap/>
            <w:hideMark/>
          </w:tcPr>
          <w:p w14:paraId="7B26BBDE" w14:textId="6C77E26B"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3,019</w:t>
            </w:r>
          </w:p>
        </w:tc>
        <w:tc>
          <w:tcPr>
            <w:tcW w:w="0" w:type="auto"/>
            <w:tcBorders>
              <w:top w:val="nil"/>
              <w:left w:val="nil"/>
              <w:bottom w:val="nil"/>
              <w:right w:val="single" w:sz="4" w:space="0" w:color="auto"/>
            </w:tcBorders>
            <w:shd w:val="clear" w:color="auto" w:fill="auto"/>
            <w:noWrap/>
            <w:vAlign w:val="bottom"/>
            <w:hideMark/>
          </w:tcPr>
          <w:p w14:paraId="18023BA5" w14:textId="01116DF8"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28B6F67E" w14:textId="63F3004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1,384</w:t>
            </w:r>
          </w:p>
        </w:tc>
        <w:tc>
          <w:tcPr>
            <w:tcW w:w="0" w:type="auto"/>
            <w:tcBorders>
              <w:top w:val="nil"/>
              <w:left w:val="nil"/>
              <w:bottom w:val="nil"/>
              <w:right w:val="nil"/>
            </w:tcBorders>
            <w:shd w:val="clear" w:color="auto" w:fill="auto"/>
            <w:noWrap/>
            <w:vAlign w:val="bottom"/>
            <w:hideMark/>
          </w:tcPr>
          <w:p w14:paraId="0E1B198A"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40AF8DD6" w14:textId="3C8B8B41"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0,874</w:t>
            </w:r>
          </w:p>
        </w:tc>
        <w:tc>
          <w:tcPr>
            <w:tcW w:w="0" w:type="auto"/>
            <w:tcBorders>
              <w:top w:val="nil"/>
              <w:left w:val="nil"/>
              <w:bottom w:val="nil"/>
              <w:right w:val="nil"/>
            </w:tcBorders>
            <w:shd w:val="clear" w:color="auto" w:fill="auto"/>
            <w:noWrap/>
            <w:hideMark/>
          </w:tcPr>
          <w:p w14:paraId="29E12841" w14:textId="10435B3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2,192</w:t>
            </w:r>
          </w:p>
        </w:tc>
        <w:tc>
          <w:tcPr>
            <w:tcW w:w="0" w:type="auto"/>
            <w:tcBorders>
              <w:top w:val="nil"/>
              <w:left w:val="nil"/>
              <w:bottom w:val="nil"/>
              <w:right w:val="single" w:sz="4" w:space="0" w:color="auto"/>
            </w:tcBorders>
            <w:shd w:val="clear" w:color="auto" w:fill="auto"/>
            <w:noWrap/>
            <w:vAlign w:val="bottom"/>
            <w:hideMark/>
          </w:tcPr>
          <w:p w14:paraId="3DD21377" w14:textId="0966A626"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3F418B81" w14:textId="0BC8048F"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1,874</w:t>
            </w:r>
          </w:p>
        </w:tc>
        <w:tc>
          <w:tcPr>
            <w:tcW w:w="0" w:type="auto"/>
            <w:tcBorders>
              <w:top w:val="nil"/>
              <w:left w:val="nil"/>
              <w:bottom w:val="nil"/>
              <w:right w:val="nil"/>
            </w:tcBorders>
            <w:shd w:val="clear" w:color="auto" w:fill="auto"/>
            <w:noWrap/>
            <w:vAlign w:val="bottom"/>
            <w:hideMark/>
          </w:tcPr>
          <w:p w14:paraId="5091B472" w14:textId="59D8D0E5"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00C4586D" w14:textId="0C2BDB5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1,205</w:t>
            </w:r>
          </w:p>
        </w:tc>
        <w:tc>
          <w:tcPr>
            <w:tcW w:w="0" w:type="auto"/>
            <w:tcBorders>
              <w:top w:val="nil"/>
              <w:left w:val="nil"/>
              <w:bottom w:val="nil"/>
              <w:right w:val="nil"/>
            </w:tcBorders>
            <w:shd w:val="clear" w:color="auto" w:fill="auto"/>
            <w:noWrap/>
            <w:hideMark/>
          </w:tcPr>
          <w:p w14:paraId="07810D5E" w14:textId="28D8038C"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2,915</w:t>
            </w:r>
          </w:p>
        </w:tc>
        <w:tc>
          <w:tcPr>
            <w:tcW w:w="0" w:type="auto"/>
            <w:tcBorders>
              <w:top w:val="nil"/>
              <w:left w:val="nil"/>
              <w:bottom w:val="nil"/>
              <w:right w:val="single" w:sz="4" w:space="0" w:color="auto"/>
            </w:tcBorders>
            <w:shd w:val="clear" w:color="auto" w:fill="auto"/>
            <w:noWrap/>
            <w:vAlign w:val="bottom"/>
            <w:hideMark/>
          </w:tcPr>
          <w:p w14:paraId="7CEA725D" w14:textId="45CB8232"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49324D5D" w14:textId="794F5061"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1,341</w:t>
            </w:r>
          </w:p>
        </w:tc>
        <w:tc>
          <w:tcPr>
            <w:tcW w:w="0" w:type="auto"/>
            <w:tcBorders>
              <w:top w:val="nil"/>
              <w:left w:val="nil"/>
              <w:bottom w:val="nil"/>
              <w:right w:val="nil"/>
            </w:tcBorders>
            <w:shd w:val="clear" w:color="auto" w:fill="auto"/>
            <w:noWrap/>
            <w:vAlign w:val="bottom"/>
            <w:hideMark/>
          </w:tcPr>
          <w:p w14:paraId="29CEB67D"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7A3B9ABF" w14:textId="7135BE45"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0,825</w:t>
            </w:r>
          </w:p>
        </w:tc>
        <w:tc>
          <w:tcPr>
            <w:tcW w:w="0" w:type="auto"/>
            <w:tcBorders>
              <w:top w:val="nil"/>
              <w:left w:val="nil"/>
              <w:bottom w:val="nil"/>
              <w:right w:val="nil"/>
            </w:tcBorders>
            <w:shd w:val="clear" w:color="auto" w:fill="auto"/>
            <w:noWrap/>
            <w:hideMark/>
          </w:tcPr>
          <w:p w14:paraId="5BAC7A36" w14:textId="708D4476"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2,181</w:t>
            </w:r>
          </w:p>
        </w:tc>
        <w:tc>
          <w:tcPr>
            <w:tcW w:w="0" w:type="auto"/>
            <w:tcBorders>
              <w:top w:val="nil"/>
              <w:left w:val="nil"/>
              <w:bottom w:val="nil"/>
              <w:right w:val="nil"/>
            </w:tcBorders>
            <w:shd w:val="clear" w:color="auto" w:fill="auto"/>
            <w:noWrap/>
            <w:vAlign w:val="center"/>
          </w:tcPr>
          <w:p w14:paraId="02D947F5"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r>
      <w:tr w:rsidR="003B23BC" w:rsidRPr="003B23BC" w14:paraId="07C852A7" w14:textId="77777777" w:rsidTr="00DF272C">
        <w:trPr>
          <w:trHeight w:val="300"/>
        </w:trPr>
        <w:tc>
          <w:tcPr>
            <w:tcW w:w="0" w:type="auto"/>
            <w:tcBorders>
              <w:top w:val="nil"/>
              <w:left w:val="nil"/>
              <w:bottom w:val="nil"/>
              <w:right w:val="nil"/>
            </w:tcBorders>
            <w:shd w:val="clear" w:color="auto" w:fill="auto"/>
            <w:noWrap/>
            <w:vAlign w:val="bottom"/>
            <w:hideMark/>
          </w:tcPr>
          <w:p w14:paraId="6F03B62D"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hideMark/>
          </w:tcPr>
          <w:p w14:paraId="7C70D80D"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101D66BB"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NCP</w:t>
            </w:r>
          </w:p>
        </w:tc>
        <w:tc>
          <w:tcPr>
            <w:tcW w:w="0" w:type="auto"/>
            <w:tcBorders>
              <w:top w:val="nil"/>
              <w:left w:val="nil"/>
              <w:bottom w:val="nil"/>
              <w:right w:val="nil"/>
            </w:tcBorders>
            <w:shd w:val="clear" w:color="auto" w:fill="auto"/>
            <w:noWrap/>
            <w:hideMark/>
          </w:tcPr>
          <w:p w14:paraId="52FADF16" w14:textId="0F14A002"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2,309</w:t>
            </w:r>
          </w:p>
        </w:tc>
        <w:tc>
          <w:tcPr>
            <w:tcW w:w="0" w:type="auto"/>
            <w:tcBorders>
              <w:top w:val="nil"/>
              <w:left w:val="nil"/>
              <w:bottom w:val="nil"/>
              <w:right w:val="nil"/>
            </w:tcBorders>
            <w:shd w:val="clear" w:color="auto" w:fill="auto"/>
            <w:noWrap/>
            <w:vAlign w:val="bottom"/>
            <w:hideMark/>
          </w:tcPr>
          <w:p w14:paraId="7D4D2FF2" w14:textId="02CCE241"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153558C5" w14:textId="0A296CE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1,688</w:t>
            </w:r>
          </w:p>
        </w:tc>
        <w:tc>
          <w:tcPr>
            <w:tcW w:w="0" w:type="auto"/>
            <w:tcBorders>
              <w:top w:val="nil"/>
              <w:left w:val="nil"/>
              <w:bottom w:val="nil"/>
              <w:right w:val="nil"/>
            </w:tcBorders>
            <w:shd w:val="clear" w:color="auto" w:fill="auto"/>
            <w:noWrap/>
            <w:hideMark/>
          </w:tcPr>
          <w:p w14:paraId="3A9B28CD" w14:textId="246ECF0C"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3,158</w:t>
            </w:r>
          </w:p>
        </w:tc>
        <w:tc>
          <w:tcPr>
            <w:tcW w:w="0" w:type="auto"/>
            <w:tcBorders>
              <w:top w:val="nil"/>
              <w:left w:val="nil"/>
              <w:bottom w:val="nil"/>
              <w:right w:val="single" w:sz="4" w:space="0" w:color="auto"/>
            </w:tcBorders>
            <w:shd w:val="clear" w:color="auto" w:fill="auto"/>
            <w:noWrap/>
            <w:vAlign w:val="bottom"/>
            <w:hideMark/>
          </w:tcPr>
          <w:p w14:paraId="6D7912E4" w14:textId="4D281C53"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58D6AD89" w14:textId="6519EEC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1,023</w:t>
            </w:r>
          </w:p>
        </w:tc>
        <w:tc>
          <w:tcPr>
            <w:tcW w:w="0" w:type="auto"/>
            <w:tcBorders>
              <w:top w:val="nil"/>
              <w:left w:val="nil"/>
              <w:bottom w:val="nil"/>
              <w:right w:val="nil"/>
            </w:tcBorders>
            <w:shd w:val="clear" w:color="auto" w:fill="auto"/>
            <w:noWrap/>
            <w:vAlign w:val="bottom"/>
            <w:hideMark/>
          </w:tcPr>
          <w:p w14:paraId="3ECC5296"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3F891AF6" w14:textId="506A00CC"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0,720</w:t>
            </w:r>
          </w:p>
        </w:tc>
        <w:tc>
          <w:tcPr>
            <w:tcW w:w="0" w:type="auto"/>
            <w:tcBorders>
              <w:top w:val="nil"/>
              <w:left w:val="nil"/>
              <w:bottom w:val="nil"/>
              <w:right w:val="nil"/>
            </w:tcBorders>
            <w:shd w:val="clear" w:color="auto" w:fill="auto"/>
            <w:noWrap/>
            <w:hideMark/>
          </w:tcPr>
          <w:p w14:paraId="09DC1A60" w14:textId="7309E4A6"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1,454</w:t>
            </w:r>
          </w:p>
        </w:tc>
        <w:tc>
          <w:tcPr>
            <w:tcW w:w="0" w:type="auto"/>
            <w:tcBorders>
              <w:top w:val="nil"/>
              <w:left w:val="nil"/>
              <w:bottom w:val="nil"/>
              <w:right w:val="single" w:sz="4" w:space="0" w:color="auto"/>
            </w:tcBorders>
            <w:shd w:val="clear" w:color="auto" w:fill="auto"/>
            <w:noWrap/>
            <w:vAlign w:val="bottom"/>
            <w:hideMark/>
          </w:tcPr>
          <w:p w14:paraId="5BEC8188" w14:textId="532A5A2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1B322223" w14:textId="6F203FFD"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2,251</w:t>
            </w:r>
          </w:p>
        </w:tc>
        <w:tc>
          <w:tcPr>
            <w:tcW w:w="0" w:type="auto"/>
            <w:tcBorders>
              <w:top w:val="nil"/>
              <w:left w:val="nil"/>
              <w:bottom w:val="nil"/>
              <w:right w:val="nil"/>
            </w:tcBorders>
            <w:shd w:val="clear" w:color="auto" w:fill="auto"/>
            <w:noWrap/>
            <w:vAlign w:val="bottom"/>
            <w:hideMark/>
          </w:tcPr>
          <w:p w14:paraId="6D54697C" w14:textId="3F2B18DD"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5A5FB2E8" w14:textId="44BDE392"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1,615</w:t>
            </w:r>
          </w:p>
        </w:tc>
        <w:tc>
          <w:tcPr>
            <w:tcW w:w="0" w:type="auto"/>
            <w:tcBorders>
              <w:top w:val="nil"/>
              <w:left w:val="nil"/>
              <w:bottom w:val="nil"/>
              <w:right w:val="nil"/>
            </w:tcBorders>
            <w:shd w:val="clear" w:color="auto" w:fill="auto"/>
            <w:noWrap/>
            <w:hideMark/>
          </w:tcPr>
          <w:p w14:paraId="245F47AC" w14:textId="2467154E"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3,138</w:t>
            </w:r>
          </w:p>
        </w:tc>
        <w:tc>
          <w:tcPr>
            <w:tcW w:w="0" w:type="auto"/>
            <w:tcBorders>
              <w:top w:val="nil"/>
              <w:left w:val="nil"/>
              <w:bottom w:val="nil"/>
              <w:right w:val="single" w:sz="4" w:space="0" w:color="auto"/>
            </w:tcBorders>
            <w:shd w:val="clear" w:color="auto" w:fill="auto"/>
            <w:noWrap/>
            <w:vAlign w:val="bottom"/>
            <w:hideMark/>
          </w:tcPr>
          <w:p w14:paraId="764D5FB5" w14:textId="1C3B3A86"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115D94DF" w14:textId="057470B4"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1,117</w:t>
            </w:r>
          </w:p>
        </w:tc>
        <w:tc>
          <w:tcPr>
            <w:tcW w:w="0" w:type="auto"/>
            <w:tcBorders>
              <w:top w:val="nil"/>
              <w:left w:val="nil"/>
              <w:bottom w:val="nil"/>
              <w:right w:val="nil"/>
            </w:tcBorders>
            <w:shd w:val="clear" w:color="auto" w:fill="auto"/>
            <w:noWrap/>
            <w:vAlign w:val="bottom"/>
            <w:hideMark/>
          </w:tcPr>
          <w:p w14:paraId="4E24FB10"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7BC07CA9" w14:textId="35D147D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0,772</w:t>
            </w:r>
          </w:p>
        </w:tc>
        <w:tc>
          <w:tcPr>
            <w:tcW w:w="0" w:type="auto"/>
            <w:tcBorders>
              <w:top w:val="nil"/>
              <w:left w:val="nil"/>
              <w:bottom w:val="nil"/>
              <w:right w:val="nil"/>
            </w:tcBorders>
            <w:shd w:val="clear" w:color="auto" w:fill="auto"/>
            <w:noWrap/>
            <w:hideMark/>
          </w:tcPr>
          <w:p w14:paraId="227B5628" w14:textId="2F8DC58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1,615</w:t>
            </w:r>
          </w:p>
        </w:tc>
        <w:tc>
          <w:tcPr>
            <w:tcW w:w="0" w:type="auto"/>
            <w:tcBorders>
              <w:top w:val="nil"/>
              <w:left w:val="nil"/>
              <w:bottom w:val="nil"/>
              <w:right w:val="nil"/>
            </w:tcBorders>
            <w:shd w:val="clear" w:color="auto" w:fill="auto"/>
            <w:noWrap/>
            <w:vAlign w:val="center"/>
          </w:tcPr>
          <w:p w14:paraId="70A5129F"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r>
      <w:tr w:rsidR="003B23BC" w:rsidRPr="003B23BC" w14:paraId="6C0F6300" w14:textId="77777777" w:rsidTr="00DF272C">
        <w:trPr>
          <w:trHeight w:val="300"/>
        </w:trPr>
        <w:tc>
          <w:tcPr>
            <w:tcW w:w="0" w:type="auto"/>
            <w:tcBorders>
              <w:top w:val="nil"/>
              <w:left w:val="nil"/>
              <w:bottom w:val="nil"/>
              <w:right w:val="nil"/>
            </w:tcBorders>
            <w:shd w:val="clear" w:color="auto" w:fill="auto"/>
            <w:noWrap/>
            <w:vAlign w:val="bottom"/>
            <w:hideMark/>
          </w:tcPr>
          <w:p w14:paraId="2B1791EF"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hideMark/>
          </w:tcPr>
          <w:p w14:paraId="42463951"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1B11BACF"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SDP</w:t>
            </w:r>
          </w:p>
        </w:tc>
        <w:tc>
          <w:tcPr>
            <w:tcW w:w="0" w:type="auto"/>
            <w:tcBorders>
              <w:top w:val="nil"/>
              <w:left w:val="nil"/>
              <w:bottom w:val="nil"/>
              <w:right w:val="nil"/>
            </w:tcBorders>
            <w:shd w:val="clear" w:color="auto" w:fill="auto"/>
            <w:noWrap/>
            <w:hideMark/>
          </w:tcPr>
          <w:p w14:paraId="12385DA3" w14:textId="4E4D3A7E"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1,557</w:t>
            </w:r>
          </w:p>
        </w:tc>
        <w:tc>
          <w:tcPr>
            <w:tcW w:w="0" w:type="auto"/>
            <w:tcBorders>
              <w:top w:val="nil"/>
              <w:left w:val="nil"/>
              <w:bottom w:val="nil"/>
              <w:right w:val="nil"/>
            </w:tcBorders>
            <w:shd w:val="clear" w:color="auto" w:fill="auto"/>
            <w:noWrap/>
            <w:vAlign w:val="bottom"/>
            <w:hideMark/>
          </w:tcPr>
          <w:p w14:paraId="176CDFCE" w14:textId="4F457FCC"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46D28E0B" w14:textId="7357B3CE"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1,113</w:t>
            </w:r>
          </w:p>
        </w:tc>
        <w:tc>
          <w:tcPr>
            <w:tcW w:w="0" w:type="auto"/>
            <w:tcBorders>
              <w:top w:val="nil"/>
              <w:left w:val="nil"/>
              <w:bottom w:val="nil"/>
              <w:right w:val="nil"/>
            </w:tcBorders>
            <w:shd w:val="clear" w:color="auto" w:fill="auto"/>
            <w:noWrap/>
            <w:hideMark/>
          </w:tcPr>
          <w:p w14:paraId="16A01C48" w14:textId="577CF200"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2,180</w:t>
            </w:r>
          </w:p>
        </w:tc>
        <w:tc>
          <w:tcPr>
            <w:tcW w:w="0" w:type="auto"/>
            <w:tcBorders>
              <w:top w:val="nil"/>
              <w:left w:val="nil"/>
              <w:bottom w:val="nil"/>
              <w:right w:val="single" w:sz="4" w:space="0" w:color="auto"/>
            </w:tcBorders>
            <w:shd w:val="clear" w:color="auto" w:fill="auto"/>
            <w:noWrap/>
            <w:vAlign w:val="bottom"/>
            <w:hideMark/>
          </w:tcPr>
          <w:p w14:paraId="1769B94B" w14:textId="34B50151"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4DF6427E" w14:textId="7AAE169B"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0,744</w:t>
            </w:r>
          </w:p>
        </w:tc>
        <w:tc>
          <w:tcPr>
            <w:tcW w:w="0" w:type="auto"/>
            <w:tcBorders>
              <w:top w:val="nil"/>
              <w:left w:val="nil"/>
              <w:bottom w:val="nil"/>
              <w:right w:val="nil"/>
            </w:tcBorders>
            <w:shd w:val="clear" w:color="auto" w:fill="auto"/>
            <w:noWrap/>
            <w:vAlign w:val="bottom"/>
            <w:hideMark/>
          </w:tcPr>
          <w:p w14:paraId="7B61CA37" w14:textId="22ACC0E3"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71979624" w14:textId="0DAD84D4"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0,511</w:t>
            </w:r>
          </w:p>
        </w:tc>
        <w:tc>
          <w:tcPr>
            <w:tcW w:w="0" w:type="auto"/>
            <w:tcBorders>
              <w:top w:val="nil"/>
              <w:left w:val="nil"/>
              <w:bottom w:val="nil"/>
              <w:right w:val="nil"/>
            </w:tcBorders>
            <w:shd w:val="clear" w:color="auto" w:fill="auto"/>
            <w:noWrap/>
            <w:hideMark/>
          </w:tcPr>
          <w:p w14:paraId="5F67CE26" w14:textId="035C9198"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1,082</w:t>
            </w:r>
          </w:p>
        </w:tc>
        <w:tc>
          <w:tcPr>
            <w:tcW w:w="0" w:type="auto"/>
            <w:tcBorders>
              <w:top w:val="nil"/>
              <w:left w:val="nil"/>
              <w:bottom w:val="nil"/>
              <w:right w:val="single" w:sz="4" w:space="0" w:color="auto"/>
            </w:tcBorders>
            <w:shd w:val="clear" w:color="auto" w:fill="auto"/>
            <w:noWrap/>
            <w:vAlign w:val="bottom"/>
            <w:hideMark/>
          </w:tcPr>
          <w:p w14:paraId="2C5C7760" w14:textId="3C782BA6"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725C631B" w14:textId="1BC75BC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2,134</w:t>
            </w:r>
          </w:p>
        </w:tc>
        <w:tc>
          <w:tcPr>
            <w:tcW w:w="0" w:type="auto"/>
            <w:tcBorders>
              <w:top w:val="nil"/>
              <w:left w:val="nil"/>
              <w:bottom w:val="nil"/>
              <w:right w:val="nil"/>
            </w:tcBorders>
            <w:shd w:val="clear" w:color="auto" w:fill="auto"/>
            <w:noWrap/>
            <w:vAlign w:val="bottom"/>
            <w:hideMark/>
          </w:tcPr>
          <w:p w14:paraId="5D52FCB7" w14:textId="3C507A3B"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53B5E6B3" w14:textId="6DEADD0F"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1,478</w:t>
            </w:r>
          </w:p>
        </w:tc>
        <w:tc>
          <w:tcPr>
            <w:tcW w:w="0" w:type="auto"/>
            <w:tcBorders>
              <w:top w:val="nil"/>
              <w:left w:val="nil"/>
              <w:bottom w:val="nil"/>
              <w:right w:val="nil"/>
            </w:tcBorders>
            <w:shd w:val="clear" w:color="auto" w:fill="auto"/>
            <w:noWrap/>
            <w:hideMark/>
          </w:tcPr>
          <w:p w14:paraId="0460424A" w14:textId="442DB35F"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3,079</w:t>
            </w:r>
          </w:p>
        </w:tc>
        <w:tc>
          <w:tcPr>
            <w:tcW w:w="0" w:type="auto"/>
            <w:tcBorders>
              <w:top w:val="nil"/>
              <w:left w:val="nil"/>
              <w:bottom w:val="nil"/>
              <w:right w:val="single" w:sz="4" w:space="0" w:color="auto"/>
            </w:tcBorders>
            <w:shd w:val="clear" w:color="auto" w:fill="auto"/>
            <w:noWrap/>
            <w:vAlign w:val="bottom"/>
            <w:hideMark/>
          </w:tcPr>
          <w:p w14:paraId="7BDBBB84" w14:textId="0871A80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37B59E5B" w14:textId="2872A265"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1,128</w:t>
            </w:r>
          </w:p>
        </w:tc>
        <w:tc>
          <w:tcPr>
            <w:tcW w:w="0" w:type="auto"/>
            <w:tcBorders>
              <w:top w:val="nil"/>
              <w:left w:val="nil"/>
              <w:bottom w:val="nil"/>
              <w:right w:val="nil"/>
            </w:tcBorders>
            <w:shd w:val="clear" w:color="auto" w:fill="auto"/>
            <w:noWrap/>
            <w:vAlign w:val="bottom"/>
            <w:hideMark/>
          </w:tcPr>
          <w:p w14:paraId="4D88D602"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1586F979" w14:textId="38BDD6CD"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0,752</w:t>
            </w:r>
          </w:p>
        </w:tc>
        <w:tc>
          <w:tcPr>
            <w:tcW w:w="0" w:type="auto"/>
            <w:tcBorders>
              <w:top w:val="nil"/>
              <w:left w:val="nil"/>
              <w:bottom w:val="nil"/>
              <w:right w:val="nil"/>
            </w:tcBorders>
            <w:shd w:val="clear" w:color="auto" w:fill="auto"/>
            <w:noWrap/>
            <w:hideMark/>
          </w:tcPr>
          <w:p w14:paraId="761D5C43" w14:textId="046C92A4"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1,693</w:t>
            </w:r>
          </w:p>
        </w:tc>
        <w:tc>
          <w:tcPr>
            <w:tcW w:w="0" w:type="auto"/>
            <w:tcBorders>
              <w:top w:val="nil"/>
              <w:left w:val="nil"/>
              <w:bottom w:val="nil"/>
              <w:right w:val="nil"/>
            </w:tcBorders>
            <w:shd w:val="clear" w:color="auto" w:fill="auto"/>
            <w:noWrap/>
            <w:vAlign w:val="center"/>
          </w:tcPr>
          <w:p w14:paraId="5F697737"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r>
      <w:tr w:rsidR="003B23BC" w:rsidRPr="003B23BC" w14:paraId="01B9992C" w14:textId="77777777" w:rsidTr="00DF272C">
        <w:trPr>
          <w:trHeight w:val="300"/>
        </w:trPr>
        <w:tc>
          <w:tcPr>
            <w:tcW w:w="0" w:type="auto"/>
            <w:tcBorders>
              <w:top w:val="nil"/>
              <w:left w:val="nil"/>
              <w:bottom w:val="nil"/>
              <w:right w:val="nil"/>
            </w:tcBorders>
            <w:shd w:val="clear" w:color="auto" w:fill="auto"/>
            <w:noWrap/>
            <w:vAlign w:val="bottom"/>
            <w:hideMark/>
          </w:tcPr>
          <w:p w14:paraId="2555F807"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hideMark/>
          </w:tcPr>
          <w:p w14:paraId="6E18F64A"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4EAD553D"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GL</w:t>
            </w:r>
          </w:p>
        </w:tc>
        <w:tc>
          <w:tcPr>
            <w:tcW w:w="0" w:type="auto"/>
            <w:tcBorders>
              <w:top w:val="nil"/>
              <w:left w:val="nil"/>
              <w:bottom w:val="nil"/>
              <w:right w:val="nil"/>
            </w:tcBorders>
            <w:shd w:val="clear" w:color="auto" w:fill="auto"/>
            <w:noWrap/>
            <w:hideMark/>
          </w:tcPr>
          <w:p w14:paraId="6AABF5C6" w14:textId="716E7FDB"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2,764</w:t>
            </w:r>
          </w:p>
        </w:tc>
        <w:tc>
          <w:tcPr>
            <w:tcW w:w="0" w:type="auto"/>
            <w:tcBorders>
              <w:top w:val="nil"/>
              <w:left w:val="nil"/>
              <w:bottom w:val="nil"/>
              <w:right w:val="nil"/>
            </w:tcBorders>
            <w:shd w:val="clear" w:color="auto" w:fill="auto"/>
            <w:noWrap/>
            <w:vAlign w:val="bottom"/>
            <w:hideMark/>
          </w:tcPr>
          <w:p w14:paraId="6200AD5B" w14:textId="7EC1B7B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4F0762A3" w14:textId="587DD67D"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2,001</w:t>
            </w:r>
          </w:p>
        </w:tc>
        <w:tc>
          <w:tcPr>
            <w:tcW w:w="0" w:type="auto"/>
            <w:tcBorders>
              <w:top w:val="nil"/>
              <w:left w:val="nil"/>
              <w:bottom w:val="nil"/>
              <w:right w:val="nil"/>
            </w:tcBorders>
            <w:shd w:val="clear" w:color="auto" w:fill="auto"/>
            <w:noWrap/>
            <w:hideMark/>
          </w:tcPr>
          <w:p w14:paraId="695FD43D" w14:textId="30AF58F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3,817</w:t>
            </w:r>
          </w:p>
        </w:tc>
        <w:tc>
          <w:tcPr>
            <w:tcW w:w="0" w:type="auto"/>
            <w:tcBorders>
              <w:top w:val="nil"/>
              <w:left w:val="nil"/>
              <w:bottom w:val="nil"/>
              <w:right w:val="single" w:sz="4" w:space="0" w:color="auto"/>
            </w:tcBorders>
            <w:shd w:val="clear" w:color="auto" w:fill="auto"/>
            <w:noWrap/>
            <w:vAlign w:val="bottom"/>
            <w:hideMark/>
          </w:tcPr>
          <w:p w14:paraId="1C5E1DE0" w14:textId="2173CAD2"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61ACDB90" w14:textId="444A1B93"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1,564</w:t>
            </w:r>
          </w:p>
        </w:tc>
        <w:tc>
          <w:tcPr>
            <w:tcW w:w="0" w:type="auto"/>
            <w:tcBorders>
              <w:top w:val="nil"/>
              <w:left w:val="nil"/>
              <w:bottom w:val="nil"/>
              <w:right w:val="nil"/>
            </w:tcBorders>
            <w:shd w:val="clear" w:color="auto" w:fill="auto"/>
            <w:noWrap/>
            <w:vAlign w:val="bottom"/>
            <w:hideMark/>
          </w:tcPr>
          <w:p w14:paraId="3F6FFE33" w14:textId="0CA25A63"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4677D107" w14:textId="6283249F"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1,100</w:t>
            </w:r>
          </w:p>
        </w:tc>
        <w:tc>
          <w:tcPr>
            <w:tcW w:w="0" w:type="auto"/>
            <w:tcBorders>
              <w:top w:val="nil"/>
              <w:left w:val="nil"/>
              <w:bottom w:val="nil"/>
              <w:right w:val="nil"/>
            </w:tcBorders>
            <w:shd w:val="clear" w:color="auto" w:fill="auto"/>
            <w:noWrap/>
            <w:hideMark/>
          </w:tcPr>
          <w:p w14:paraId="7D9AE5F6" w14:textId="7372F74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2,222</w:t>
            </w:r>
          </w:p>
        </w:tc>
        <w:tc>
          <w:tcPr>
            <w:tcW w:w="0" w:type="auto"/>
            <w:tcBorders>
              <w:top w:val="nil"/>
              <w:left w:val="nil"/>
              <w:bottom w:val="nil"/>
              <w:right w:val="single" w:sz="4" w:space="0" w:color="auto"/>
            </w:tcBorders>
            <w:shd w:val="clear" w:color="auto" w:fill="auto"/>
            <w:noWrap/>
            <w:vAlign w:val="bottom"/>
            <w:hideMark/>
          </w:tcPr>
          <w:p w14:paraId="3A750834" w14:textId="4B119B88"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36C873DB" w14:textId="37367AD2"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2,399</w:t>
            </w:r>
          </w:p>
        </w:tc>
        <w:tc>
          <w:tcPr>
            <w:tcW w:w="0" w:type="auto"/>
            <w:tcBorders>
              <w:top w:val="nil"/>
              <w:left w:val="nil"/>
              <w:bottom w:val="nil"/>
              <w:right w:val="nil"/>
            </w:tcBorders>
            <w:shd w:val="clear" w:color="auto" w:fill="auto"/>
            <w:noWrap/>
            <w:vAlign w:val="bottom"/>
            <w:hideMark/>
          </w:tcPr>
          <w:p w14:paraId="43115E8B" w14:textId="6D0F287D"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0C64C700" w14:textId="485558DD"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1,718</w:t>
            </w:r>
          </w:p>
        </w:tc>
        <w:tc>
          <w:tcPr>
            <w:tcW w:w="0" w:type="auto"/>
            <w:tcBorders>
              <w:top w:val="nil"/>
              <w:left w:val="nil"/>
              <w:bottom w:val="nil"/>
              <w:right w:val="nil"/>
            </w:tcBorders>
            <w:shd w:val="clear" w:color="auto" w:fill="auto"/>
            <w:noWrap/>
            <w:hideMark/>
          </w:tcPr>
          <w:p w14:paraId="11330FF0" w14:textId="4177F9D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3,349</w:t>
            </w:r>
          </w:p>
        </w:tc>
        <w:tc>
          <w:tcPr>
            <w:tcW w:w="0" w:type="auto"/>
            <w:tcBorders>
              <w:top w:val="nil"/>
              <w:left w:val="nil"/>
              <w:bottom w:val="nil"/>
              <w:right w:val="single" w:sz="4" w:space="0" w:color="auto"/>
            </w:tcBorders>
            <w:shd w:val="clear" w:color="auto" w:fill="auto"/>
            <w:noWrap/>
            <w:vAlign w:val="bottom"/>
            <w:hideMark/>
          </w:tcPr>
          <w:p w14:paraId="6EF721DB" w14:textId="7D7298D5"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19DACD31" w14:textId="5B2CC9A6"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1,405</w:t>
            </w:r>
          </w:p>
        </w:tc>
        <w:tc>
          <w:tcPr>
            <w:tcW w:w="0" w:type="auto"/>
            <w:tcBorders>
              <w:top w:val="nil"/>
              <w:left w:val="nil"/>
              <w:bottom w:val="nil"/>
              <w:right w:val="nil"/>
            </w:tcBorders>
            <w:shd w:val="clear" w:color="auto" w:fill="auto"/>
            <w:noWrap/>
            <w:vAlign w:val="bottom"/>
            <w:hideMark/>
          </w:tcPr>
          <w:p w14:paraId="79FE8360" w14:textId="148A324E"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3402EB05" w14:textId="65E64C30"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0,976</w:t>
            </w:r>
          </w:p>
        </w:tc>
        <w:tc>
          <w:tcPr>
            <w:tcW w:w="0" w:type="auto"/>
            <w:tcBorders>
              <w:top w:val="nil"/>
              <w:left w:val="nil"/>
              <w:bottom w:val="nil"/>
              <w:right w:val="nil"/>
            </w:tcBorders>
            <w:shd w:val="clear" w:color="auto" w:fill="auto"/>
            <w:noWrap/>
            <w:hideMark/>
          </w:tcPr>
          <w:p w14:paraId="6EFEDD14" w14:textId="0763C5B5"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2,022</w:t>
            </w:r>
          </w:p>
        </w:tc>
        <w:tc>
          <w:tcPr>
            <w:tcW w:w="0" w:type="auto"/>
            <w:tcBorders>
              <w:top w:val="nil"/>
              <w:left w:val="nil"/>
              <w:bottom w:val="nil"/>
              <w:right w:val="nil"/>
            </w:tcBorders>
            <w:shd w:val="clear" w:color="auto" w:fill="auto"/>
            <w:noWrap/>
            <w:vAlign w:val="center"/>
          </w:tcPr>
          <w:p w14:paraId="4274464C"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r>
      <w:tr w:rsidR="003B23BC" w:rsidRPr="003B23BC" w14:paraId="14FC7BA0" w14:textId="77777777" w:rsidTr="00DF272C">
        <w:trPr>
          <w:trHeight w:val="300"/>
        </w:trPr>
        <w:tc>
          <w:tcPr>
            <w:tcW w:w="0" w:type="auto"/>
            <w:tcBorders>
              <w:top w:val="nil"/>
              <w:left w:val="nil"/>
              <w:bottom w:val="nil"/>
              <w:right w:val="nil"/>
            </w:tcBorders>
            <w:shd w:val="clear" w:color="auto" w:fill="auto"/>
            <w:noWrap/>
            <w:vAlign w:val="bottom"/>
            <w:hideMark/>
          </w:tcPr>
          <w:p w14:paraId="4835CC01"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hideMark/>
          </w:tcPr>
          <w:p w14:paraId="52E023D9"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7BCC125F"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LA</w:t>
            </w:r>
          </w:p>
        </w:tc>
        <w:tc>
          <w:tcPr>
            <w:tcW w:w="0" w:type="auto"/>
            <w:tcBorders>
              <w:top w:val="nil"/>
              <w:left w:val="nil"/>
              <w:bottom w:val="nil"/>
              <w:right w:val="nil"/>
            </w:tcBorders>
            <w:shd w:val="clear" w:color="auto" w:fill="auto"/>
            <w:noWrap/>
            <w:hideMark/>
          </w:tcPr>
          <w:p w14:paraId="5EE9BED8" w14:textId="2D4B23B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4,000</w:t>
            </w:r>
          </w:p>
        </w:tc>
        <w:tc>
          <w:tcPr>
            <w:tcW w:w="0" w:type="auto"/>
            <w:tcBorders>
              <w:top w:val="nil"/>
              <w:left w:val="nil"/>
              <w:bottom w:val="nil"/>
              <w:right w:val="nil"/>
            </w:tcBorders>
            <w:shd w:val="clear" w:color="auto" w:fill="auto"/>
            <w:noWrap/>
            <w:vAlign w:val="bottom"/>
            <w:hideMark/>
          </w:tcPr>
          <w:p w14:paraId="484B59E2" w14:textId="764FCD03"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0DC3FEC8" w14:textId="471CEDA8"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2,409</w:t>
            </w:r>
          </w:p>
        </w:tc>
        <w:tc>
          <w:tcPr>
            <w:tcW w:w="0" w:type="auto"/>
            <w:tcBorders>
              <w:top w:val="nil"/>
              <w:left w:val="nil"/>
              <w:bottom w:val="nil"/>
              <w:right w:val="nil"/>
            </w:tcBorders>
            <w:shd w:val="clear" w:color="auto" w:fill="auto"/>
            <w:noWrap/>
            <w:hideMark/>
          </w:tcPr>
          <w:p w14:paraId="331203AB" w14:textId="20E7BBCE"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6,640</w:t>
            </w:r>
          </w:p>
        </w:tc>
        <w:tc>
          <w:tcPr>
            <w:tcW w:w="0" w:type="auto"/>
            <w:tcBorders>
              <w:top w:val="nil"/>
              <w:left w:val="nil"/>
              <w:bottom w:val="nil"/>
              <w:right w:val="single" w:sz="4" w:space="0" w:color="auto"/>
            </w:tcBorders>
            <w:shd w:val="clear" w:color="auto" w:fill="auto"/>
            <w:noWrap/>
            <w:vAlign w:val="bottom"/>
            <w:hideMark/>
          </w:tcPr>
          <w:p w14:paraId="552375C3" w14:textId="4A640F11"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4C698DFC" w14:textId="1BCA9D45"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1,884</w:t>
            </w:r>
          </w:p>
        </w:tc>
        <w:tc>
          <w:tcPr>
            <w:tcW w:w="0" w:type="auto"/>
            <w:tcBorders>
              <w:top w:val="nil"/>
              <w:left w:val="nil"/>
              <w:bottom w:val="nil"/>
              <w:right w:val="nil"/>
            </w:tcBorders>
            <w:shd w:val="clear" w:color="auto" w:fill="auto"/>
            <w:noWrap/>
            <w:vAlign w:val="bottom"/>
            <w:hideMark/>
          </w:tcPr>
          <w:p w14:paraId="0878D5B7" w14:textId="18298A11"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1EAB86CE" w14:textId="54DC478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1,095</w:t>
            </w:r>
          </w:p>
        </w:tc>
        <w:tc>
          <w:tcPr>
            <w:tcW w:w="0" w:type="auto"/>
            <w:tcBorders>
              <w:top w:val="nil"/>
              <w:left w:val="nil"/>
              <w:bottom w:val="nil"/>
              <w:right w:val="nil"/>
            </w:tcBorders>
            <w:shd w:val="clear" w:color="auto" w:fill="auto"/>
            <w:noWrap/>
            <w:hideMark/>
          </w:tcPr>
          <w:p w14:paraId="355F3E97" w14:textId="2459D63C"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3,244</w:t>
            </w:r>
          </w:p>
        </w:tc>
        <w:tc>
          <w:tcPr>
            <w:tcW w:w="0" w:type="auto"/>
            <w:tcBorders>
              <w:top w:val="nil"/>
              <w:left w:val="nil"/>
              <w:bottom w:val="nil"/>
              <w:right w:val="single" w:sz="4" w:space="0" w:color="auto"/>
            </w:tcBorders>
            <w:shd w:val="clear" w:color="auto" w:fill="auto"/>
            <w:noWrap/>
            <w:vAlign w:val="bottom"/>
            <w:hideMark/>
          </w:tcPr>
          <w:p w14:paraId="21F0F1B6" w14:textId="3E2248BC"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33759834" w14:textId="224424CC"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3,755</w:t>
            </w:r>
          </w:p>
        </w:tc>
        <w:tc>
          <w:tcPr>
            <w:tcW w:w="0" w:type="auto"/>
            <w:tcBorders>
              <w:top w:val="nil"/>
              <w:left w:val="nil"/>
              <w:bottom w:val="nil"/>
              <w:right w:val="nil"/>
            </w:tcBorders>
            <w:shd w:val="clear" w:color="auto" w:fill="auto"/>
            <w:noWrap/>
            <w:vAlign w:val="bottom"/>
            <w:hideMark/>
          </w:tcPr>
          <w:p w14:paraId="415CC880" w14:textId="1AE5A2B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1F84A687" w14:textId="6E76888E"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2,241</w:t>
            </w:r>
          </w:p>
        </w:tc>
        <w:tc>
          <w:tcPr>
            <w:tcW w:w="0" w:type="auto"/>
            <w:tcBorders>
              <w:top w:val="nil"/>
              <w:left w:val="nil"/>
              <w:bottom w:val="nil"/>
              <w:right w:val="nil"/>
            </w:tcBorders>
            <w:shd w:val="clear" w:color="auto" w:fill="auto"/>
            <w:noWrap/>
            <w:hideMark/>
          </w:tcPr>
          <w:p w14:paraId="3EF53C38" w14:textId="3FF868DB"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6,294</w:t>
            </w:r>
          </w:p>
        </w:tc>
        <w:tc>
          <w:tcPr>
            <w:tcW w:w="0" w:type="auto"/>
            <w:tcBorders>
              <w:top w:val="nil"/>
              <w:left w:val="nil"/>
              <w:bottom w:val="nil"/>
              <w:right w:val="single" w:sz="4" w:space="0" w:color="auto"/>
            </w:tcBorders>
            <w:shd w:val="clear" w:color="auto" w:fill="auto"/>
            <w:noWrap/>
            <w:vAlign w:val="bottom"/>
            <w:hideMark/>
          </w:tcPr>
          <w:p w14:paraId="61140C81" w14:textId="5AB2C980"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59309ABC" w14:textId="313C25BB"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1,721</w:t>
            </w:r>
          </w:p>
        </w:tc>
        <w:tc>
          <w:tcPr>
            <w:tcW w:w="0" w:type="auto"/>
            <w:tcBorders>
              <w:top w:val="nil"/>
              <w:left w:val="nil"/>
              <w:bottom w:val="nil"/>
              <w:right w:val="nil"/>
            </w:tcBorders>
            <w:shd w:val="clear" w:color="auto" w:fill="auto"/>
            <w:noWrap/>
            <w:vAlign w:val="bottom"/>
            <w:hideMark/>
          </w:tcPr>
          <w:p w14:paraId="38AD1163" w14:textId="7963DE2D"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6280DCCD" w14:textId="4F05C5D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0,992</w:t>
            </w:r>
          </w:p>
        </w:tc>
        <w:tc>
          <w:tcPr>
            <w:tcW w:w="0" w:type="auto"/>
            <w:tcBorders>
              <w:top w:val="nil"/>
              <w:left w:val="nil"/>
              <w:bottom w:val="nil"/>
              <w:right w:val="nil"/>
            </w:tcBorders>
            <w:shd w:val="clear" w:color="auto" w:fill="auto"/>
            <w:noWrap/>
            <w:hideMark/>
          </w:tcPr>
          <w:p w14:paraId="04A39C83" w14:textId="3BC84244"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2,984</w:t>
            </w:r>
          </w:p>
        </w:tc>
        <w:tc>
          <w:tcPr>
            <w:tcW w:w="0" w:type="auto"/>
            <w:tcBorders>
              <w:top w:val="nil"/>
              <w:left w:val="nil"/>
              <w:bottom w:val="nil"/>
              <w:right w:val="nil"/>
            </w:tcBorders>
            <w:shd w:val="clear" w:color="auto" w:fill="auto"/>
            <w:noWrap/>
            <w:vAlign w:val="center"/>
          </w:tcPr>
          <w:p w14:paraId="13B8009E"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r>
      <w:tr w:rsidR="003B23BC" w:rsidRPr="003B23BC" w14:paraId="13C3C8F1" w14:textId="77777777" w:rsidTr="00DF272C">
        <w:trPr>
          <w:trHeight w:val="300"/>
        </w:trPr>
        <w:tc>
          <w:tcPr>
            <w:tcW w:w="0" w:type="auto"/>
            <w:tcBorders>
              <w:top w:val="nil"/>
              <w:left w:val="nil"/>
              <w:bottom w:val="nil"/>
              <w:right w:val="nil"/>
            </w:tcBorders>
            <w:shd w:val="clear" w:color="auto" w:fill="auto"/>
            <w:noWrap/>
            <w:vAlign w:val="bottom"/>
            <w:hideMark/>
          </w:tcPr>
          <w:p w14:paraId="351F74E1"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hideMark/>
          </w:tcPr>
          <w:p w14:paraId="12D3A7B8"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5CD5F85C" w14:textId="2331C5E4"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Other</w:t>
            </w:r>
          </w:p>
        </w:tc>
        <w:tc>
          <w:tcPr>
            <w:tcW w:w="0" w:type="auto"/>
            <w:tcBorders>
              <w:top w:val="nil"/>
              <w:left w:val="nil"/>
              <w:bottom w:val="nil"/>
              <w:right w:val="nil"/>
            </w:tcBorders>
            <w:shd w:val="clear" w:color="auto" w:fill="auto"/>
            <w:noWrap/>
            <w:hideMark/>
          </w:tcPr>
          <w:p w14:paraId="17A5DC4F" w14:textId="254B1655"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2,569</w:t>
            </w:r>
          </w:p>
        </w:tc>
        <w:tc>
          <w:tcPr>
            <w:tcW w:w="0" w:type="auto"/>
            <w:tcBorders>
              <w:top w:val="nil"/>
              <w:left w:val="nil"/>
              <w:bottom w:val="nil"/>
              <w:right w:val="nil"/>
            </w:tcBorders>
            <w:shd w:val="clear" w:color="auto" w:fill="auto"/>
            <w:noWrap/>
            <w:vAlign w:val="bottom"/>
            <w:hideMark/>
          </w:tcPr>
          <w:p w14:paraId="510171FA" w14:textId="61452FD1"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3F7E7543" w14:textId="6600790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1,623</w:t>
            </w:r>
          </w:p>
        </w:tc>
        <w:tc>
          <w:tcPr>
            <w:tcW w:w="0" w:type="auto"/>
            <w:tcBorders>
              <w:top w:val="nil"/>
              <w:left w:val="nil"/>
              <w:bottom w:val="nil"/>
              <w:right w:val="nil"/>
            </w:tcBorders>
            <w:shd w:val="clear" w:color="auto" w:fill="auto"/>
            <w:noWrap/>
            <w:hideMark/>
          </w:tcPr>
          <w:p w14:paraId="71656553" w14:textId="4692D163"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4,068</w:t>
            </w:r>
          </w:p>
        </w:tc>
        <w:tc>
          <w:tcPr>
            <w:tcW w:w="0" w:type="auto"/>
            <w:tcBorders>
              <w:top w:val="nil"/>
              <w:left w:val="nil"/>
              <w:bottom w:val="nil"/>
              <w:right w:val="single" w:sz="4" w:space="0" w:color="auto"/>
            </w:tcBorders>
            <w:shd w:val="clear" w:color="auto" w:fill="auto"/>
            <w:noWrap/>
            <w:vAlign w:val="bottom"/>
            <w:hideMark/>
          </w:tcPr>
          <w:p w14:paraId="59ED271F" w14:textId="5443A5D5"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7A02C7C5" w14:textId="69F1C20B"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1,386</w:t>
            </w:r>
          </w:p>
        </w:tc>
        <w:tc>
          <w:tcPr>
            <w:tcW w:w="0" w:type="auto"/>
            <w:tcBorders>
              <w:top w:val="nil"/>
              <w:left w:val="nil"/>
              <w:bottom w:val="nil"/>
              <w:right w:val="nil"/>
            </w:tcBorders>
            <w:shd w:val="clear" w:color="auto" w:fill="auto"/>
            <w:noWrap/>
            <w:vAlign w:val="bottom"/>
            <w:hideMark/>
          </w:tcPr>
          <w:p w14:paraId="57B6C5E7"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19D31A25" w14:textId="54CD7003"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0,838</w:t>
            </w:r>
          </w:p>
        </w:tc>
        <w:tc>
          <w:tcPr>
            <w:tcW w:w="0" w:type="auto"/>
            <w:tcBorders>
              <w:top w:val="nil"/>
              <w:left w:val="nil"/>
              <w:bottom w:val="nil"/>
              <w:right w:val="nil"/>
            </w:tcBorders>
            <w:shd w:val="clear" w:color="auto" w:fill="auto"/>
            <w:noWrap/>
            <w:hideMark/>
          </w:tcPr>
          <w:p w14:paraId="529EAE25" w14:textId="58CEE022"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2,291</w:t>
            </w:r>
          </w:p>
        </w:tc>
        <w:tc>
          <w:tcPr>
            <w:tcW w:w="0" w:type="auto"/>
            <w:tcBorders>
              <w:top w:val="nil"/>
              <w:left w:val="nil"/>
              <w:bottom w:val="nil"/>
              <w:right w:val="single" w:sz="4" w:space="0" w:color="auto"/>
            </w:tcBorders>
            <w:shd w:val="clear" w:color="auto" w:fill="auto"/>
            <w:noWrap/>
            <w:vAlign w:val="bottom"/>
            <w:hideMark/>
          </w:tcPr>
          <w:p w14:paraId="2C8B9DD4" w14:textId="6CE2F09E"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0332A66F" w14:textId="7AEDE17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2,567</w:t>
            </w:r>
          </w:p>
        </w:tc>
        <w:tc>
          <w:tcPr>
            <w:tcW w:w="0" w:type="auto"/>
            <w:tcBorders>
              <w:top w:val="nil"/>
              <w:left w:val="nil"/>
              <w:bottom w:val="nil"/>
              <w:right w:val="nil"/>
            </w:tcBorders>
            <w:shd w:val="clear" w:color="auto" w:fill="auto"/>
            <w:noWrap/>
            <w:vAlign w:val="bottom"/>
            <w:hideMark/>
          </w:tcPr>
          <w:p w14:paraId="4927B0B0" w14:textId="5B58008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12B22AE8" w14:textId="77D00E45"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1,599</w:t>
            </w:r>
          </w:p>
        </w:tc>
        <w:tc>
          <w:tcPr>
            <w:tcW w:w="0" w:type="auto"/>
            <w:tcBorders>
              <w:top w:val="nil"/>
              <w:left w:val="nil"/>
              <w:bottom w:val="nil"/>
              <w:right w:val="nil"/>
            </w:tcBorders>
            <w:shd w:val="clear" w:color="auto" w:fill="auto"/>
            <w:noWrap/>
            <w:hideMark/>
          </w:tcPr>
          <w:p w14:paraId="5824BE07" w14:textId="04C5C8EE"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4,122</w:t>
            </w:r>
          </w:p>
        </w:tc>
        <w:tc>
          <w:tcPr>
            <w:tcW w:w="0" w:type="auto"/>
            <w:tcBorders>
              <w:top w:val="nil"/>
              <w:left w:val="nil"/>
              <w:bottom w:val="nil"/>
              <w:right w:val="single" w:sz="4" w:space="0" w:color="auto"/>
            </w:tcBorders>
            <w:shd w:val="clear" w:color="auto" w:fill="auto"/>
            <w:noWrap/>
            <w:vAlign w:val="bottom"/>
            <w:hideMark/>
          </w:tcPr>
          <w:p w14:paraId="149AF1C8" w14:textId="1E22F7A8"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173A33F7" w14:textId="3514C8B0"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1,532</w:t>
            </w:r>
          </w:p>
        </w:tc>
        <w:tc>
          <w:tcPr>
            <w:tcW w:w="0" w:type="auto"/>
            <w:tcBorders>
              <w:top w:val="nil"/>
              <w:left w:val="nil"/>
              <w:bottom w:val="nil"/>
              <w:right w:val="nil"/>
            </w:tcBorders>
            <w:shd w:val="clear" w:color="auto" w:fill="auto"/>
            <w:noWrap/>
            <w:vAlign w:val="bottom"/>
            <w:hideMark/>
          </w:tcPr>
          <w:p w14:paraId="2EE847F3"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201CF81E" w14:textId="2B83EBB4"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0,908</w:t>
            </w:r>
          </w:p>
        </w:tc>
        <w:tc>
          <w:tcPr>
            <w:tcW w:w="0" w:type="auto"/>
            <w:tcBorders>
              <w:top w:val="nil"/>
              <w:left w:val="nil"/>
              <w:bottom w:val="nil"/>
              <w:right w:val="nil"/>
            </w:tcBorders>
            <w:shd w:val="clear" w:color="auto" w:fill="auto"/>
            <w:noWrap/>
            <w:hideMark/>
          </w:tcPr>
          <w:p w14:paraId="12674B47" w14:textId="5DE4FDB4"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2,584</w:t>
            </w:r>
          </w:p>
        </w:tc>
        <w:tc>
          <w:tcPr>
            <w:tcW w:w="0" w:type="auto"/>
            <w:tcBorders>
              <w:top w:val="nil"/>
              <w:left w:val="nil"/>
              <w:bottom w:val="nil"/>
              <w:right w:val="nil"/>
            </w:tcBorders>
            <w:shd w:val="clear" w:color="auto" w:fill="auto"/>
            <w:noWrap/>
            <w:vAlign w:val="center"/>
          </w:tcPr>
          <w:p w14:paraId="1FBF94FF"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r>
      <w:tr w:rsidR="003B23BC" w:rsidRPr="003B23BC" w14:paraId="16EB00B7" w14:textId="77777777" w:rsidTr="00F165CA">
        <w:trPr>
          <w:trHeight w:val="300"/>
        </w:trPr>
        <w:tc>
          <w:tcPr>
            <w:tcW w:w="0" w:type="auto"/>
            <w:tcBorders>
              <w:top w:val="nil"/>
              <w:left w:val="nil"/>
              <w:bottom w:val="nil"/>
              <w:right w:val="nil"/>
            </w:tcBorders>
            <w:shd w:val="clear" w:color="auto" w:fill="auto"/>
            <w:noWrap/>
            <w:vAlign w:val="bottom"/>
            <w:hideMark/>
          </w:tcPr>
          <w:p w14:paraId="590071E8" w14:textId="77777777" w:rsidR="00F165CA" w:rsidRPr="003B23BC" w:rsidRDefault="00F165CA" w:rsidP="00F165CA">
            <w:pPr>
              <w:spacing w:after="0" w:line="240" w:lineRule="auto"/>
              <w:jc w:val="right"/>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hideMark/>
          </w:tcPr>
          <w:p w14:paraId="011EBF81"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13A572C3"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None (ref.)</w:t>
            </w:r>
          </w:p>
        </w:tc>
        <w:tc>
          <w:tcPr>
            <w:tcW w:w="0" w:type="auto"/>
            <w:tcBorders>
              <w:top w:val="nil"/>
              <w:left w:val="nil"/>
              <w:bottom w:val="nil"/>
              <w:right w:val="nil"/>
            </w:tcBorders>
            <w:shd w:val="clear" w:color="auto" w:fill="auto"/>
            <w:noWrap/>
            <w:vAlign w:val="bottom"/>
            <w:hideMark/>
          </w:tcPr>
          <w:p w14:paraId="4D304D7A"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1190DDC"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9358C7C"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65B498A"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720FA78" w14:textId="52B4B552"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67357E12"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A326663"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A8EA261"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CF848D7"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3C0F45A2" w14:textId="16DB798C"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30EF366A" w14:textId="1B2AED5C"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4073CD3"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tcPr>
          <w:p w14:paraId="04B54CF6" w14:textId="3F9C993B"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tcPr>
          <w:p w14:paraId="3A5638D5" w14:textId="07255E3A"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8CF1773" w14:textId="37697092"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5BC368F9"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29EFC42"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58406E14"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3ACBEA14"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tcPr>
          <w:p w14:paraId="3BDFE1EC" w14:textId="77777777" w:rsidR="00F165CA" w:rsidRPr="003B23BC" w:rsidRDefault="00F165CA" w:rsidP="00F165CA">
            <w:pPr>
              <w:spacing w:after="0" w:line="240" w:lineRule="auto"/>
              <w:jc w:val="right"/>
              <w:rPr>
                <w:rFonts w:eastAsia="Times New Roman" w:cs="Times New Roman"/>
                <w:color w:val="000000" w:themeColor="text1"/>
                <w:sz w:val="21"/>
                <w:szCs w:val="21"/>
                <w:lang w:eastAsia="fi-FI"/>
              </w:rPr>
            </w:pPr>
          </w:p>
        </w:tc>
      </w:tr>
      <w:tr w:rsidR="003B23BC" w:rsidRPr="003B23BC" w14:paraId="10A00394" w14:textId="77777777" w:rsidTr="00817180">
        <w:trPr>
          <w:trHeight w:val="80"/>
        </w:trPr>
        <w:tc>
          <w:tcPr>
            <w:tcW w:w="0" w:type="auto"/>
            <w:tcBorders>
              <w:top w:val="nil"/>
              <w:left w:val="nil"/>
              <w:bottom w:val="nil"/>
              <w:right w:val="nil"/>
            </w:tcBorders>
            <w:shd w:val="clear" w:color="auto" w:fill="auto"/>
            <w:noWrap/>
            <w:vAlign w:val="bottom"/>
            <w:hideMark/>
          </w:tcPr>
          <w:p w14:paraId="5087281F" w14:textId="77777777" w:rsidR="003B4003" w:rsidRPr="003B23BC" w:rsidRDefault="003B4003" w:rsidP="003B4003">
            <w:pPr>
              <w:spacing w:after="0" w:line="240" w:lineRule="auto"/>
              <w:jc w:val="right"/>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6C1B1D94" w14:textId="77777777" w:rsidR="003B4003" w:rsidRPr="003B23BC" w:rsidRDefault="003B4003" w:rsidP="00F24FCE">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674A9B51"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auto" w:fill="auto"/>
            <w:noWrap/>
            <w:vAlign w:val="bottom"/>
            <w:hideMark/>
          </w:tcPr>
          <w:p w14:paraId="343569A3"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0226BAF"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389C768"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7B3A86B"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6250C53F" w14:textId="071214BA"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4FABDA74"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EE86272"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4155BC7"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26E82C9"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249C3A47" w14:textId="4EFB8B65"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187486CB"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963DAC9"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16CD1DF9"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5603A1D6"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64647A6A" w14:textId="0B37520C"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7DB90F05"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F821CD7"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7D993ED7"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7B0CBD08"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tcPr>
          <w:p w14:paraId="32BCD0B8" w14:textId="77777777" w:rsidR="003B4003" w:rsidRPr="003B23BC" w:rsidRDefault="003B4003" w:rsidP="003B4003">
            <w:pPr>
              <w:spacing w:after="0" w:line="240" w:lineRule="auto"/>
              <w:jc w:val="right"/>
              <w:rPr>
                <w:rFonts w:eastAsia="Times New Roman" w:cs="Times New Roman"/>
                <w:color w:val="000000" w:themeColor="text1"/>
                <w:sz w:val="21"/>
                <w:szCs w:val="21"/>
                <w:lang w:eastAsia="fi-FI"/>
              </w:rPr>
            </w:pPr>
          </w:p>
        </w:tc>
      </w:tr>
      <w:tr w:rsidR="003B23BC" w:rsidRPr="003B23BC" w14:paraId="5F39B467" w14:textId="77777777" w:rsidTr="00DF272C">
        <w:trPr>
          <w:trHeight w:val="300"/>
        </w:trPr>
        <w:tc>
          <w:tcPr>
            <w:tcW w:w="0" w:type="auto"/>
            <w:tcBorders>
              <w:top w:val="nil"/>
              <w:left w:val="nil"/>
              <w:bottom w:val="nil"/>
              <w:right w:val="nil"/>
            </w:tcBorders>
            <w:shd w:val="clear" w:color="auto" w:fill="auto"/>
            <w:noWrap/>
            <w:vAlign w:val="bottom"/>
            <w:hideMark/>
          </w:tcPr>
          <w:p w14:paraId="65B60B59"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gridSpan w:val="2"/>
            <w:tcBorders>
              <w:top w:val="nil"/>
              <w:left w:val="nil"/>
              <w:bottom w:val="nil"/>
              <w:right w:val="single" w:sz="4" w:space="0" w:color="000000"/>
            </w:tcBorders>
            <w:shd w:val="clear" w:color="auto" w:fill="auto"/>
            <w:noWrap/>
            <w:hideMark/>
          </w:tcPr>
          <w:p w14:paraId="13DE3338"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General interest in politics</w:t>
            </w:r>
          </w:p>
        </w:tc>
        <w:tc>
          <w:tcPr>
            <w:tcW w:w="0" w:type="auto"/>
            <w:tcBorders>
              <w:top w:val="nil"/>
              <w:left w:val="nil"/>
              <w:bottom w:val="nil"/>
              <w:right w:val="nil"/>
            </w:tcBorders>
            <w:shd w:val="clear" w:color="auto" w:fill="auto"/>
            <w:noWrap/>
            <w:vAlign w:val="bottom"/>
            <w:hideMark/>
          </w:tcPr>
          <w:p w14:paraId="4E5FB5AC"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8C96884"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1BB7268"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F20F38C"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6E2C0DC2" w14:textId="64533D18"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2B18CBC1" w14:textId="243A018B"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1,410</w:t>
            </w:r>
          </w:p>
        </w:tc>
        <w:tc>
          <w:tcPr>
            <w:tcW w:w="0" w:type="auto"/>
            <w:tcBorders>
              <w:top w:val="nil"/>
              <w:left w:val="nil"/>
              <w:bottom w:val="nil"/>
              <w:right w:val="nil"/>
            </w:tcBorders>
            <w:shd w:val="clear" w:color="auto" w:fill="auto"/>
            <w:noWrap/>
            <w:vAlign w:val="bottom"/>
          </w:tcPr>
          <w:p w14:paraId="714D83C0" w14:textId="04254BF4"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tcPr>
          <w:p w14:paraId="45C45862" w14:textId="2C079D1B"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1,351</w:t>
            </w:r>
          </w:p>
        </w:tc>
        <w:tc>
          <w:tcPr>
            <w:tcW w:w="0" w:type="auto"/>
            <w:tcBorders>
              <w:top w:val="nil"/>
              <w:left w:val="nil"/>
              <w:bottom w:val="nil"/>
              <w:right w:val="nil"/>
            </w:tcBorders>
            <w:shd w:val="clear" w:color="auto" w:fill="auto"/>
            <w:noWrap/>
          </w:tcPr>
          <w:p w14:paraId="187F765B" w14:textId="411CA22C"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1,471</w:t>
            </w:r>
          </w:p>
        </w:tc>
        <w:tc>
          <w:tcPr>
            <w:tcW w:w="0" w:type="auto"/>
            <w:tcBorders>
              <w:top w:val="nil"/>
              <w:left w:val="nil"/>
              <w:bottom w:val="nil"/>
              <w:right w:val="single" w:sz="4" w:space="0" w:color="auto"/>
            </w:tcBorders>
            <w:shd w:val="clear" w:color="auto" w:fill="auto"/>
            <w:noWrap/>
            <w:vAlign w:val="center"/>
          </w:tcPr>
          <w:p w14:paraId="6CEC30DC" w14:textId="11673429"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C1B63C7" w14:textId="5AD99A91"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01CFACE0"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727D037"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6D6B825B"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center"/>
            <w:hideMark/>
          </w:tcPr>
          <w:p w14:paraId="5074CCA0" w14:textId="690B8158"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2BDB01CC" w14:textId="29F36850"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1,426</w:t>
            </w:r>
          </w:p>
        </w:tc>
        <w:tc>
          <w:tcPr>
            <w:tcW w:w="0" w:type="auto"/>
            <w:tcBorders>
              <w:top w:val="nil"/>
              <w:left w:val="nil"/>
              <w:bottom w:val="nil"/>
              <w:right w:val="nil"/>
            </w:tcBorders>
            <w:shd w:val="clear" w:color="auto" w:fill="auto"/>
            <w:noWrap/>
            <w:vAlign w:val="bottom"/>
          </w:tcPr>
          <w:p w14:paraId="0BE0C9A0" w14:textId="3C2E2405"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vAlign w:val="center"/>
          </w:tcPr>
          <w:p w14:paraId="49A3C2C9" w14:textId="7C05C89D"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1,362</w:t>
            </w:r>
          </w:p>
        </w:tc>
        <w:tc>
          <w:tcPr>
            <w:tcW w:w="0" w:type="auto"/>
            <w:tcBorders>
              <w:top w:val="nil"/>
              <w:left w:val="nil"/>
              <w:bottom w:val="nil"/>
              <w:right w:val="nil"/>
            </w:tcBorders>
            <w:shd w:val="clear" w:color="auto" w:fill="auto"/>
            <w:noWrap/>
            <w:vAlign w:val="center"/>
          </w:tcPr>
          <w:p w14:paraId="2A7473AF" w14:textId="4193FD8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1,492</w:t>
            </w:r>
          </w:p>
        </w:tc>
        <w:tc>
          <w:tcPr>
            <w:tcW w:w="0" w:type="auto"/>
            <w:tcBorders>
              <w:top w:val="nil"/>
              <w:left w:val="nil"/>
              <w:bottom w:val="nil"/>
              <w:right w:val="nil"/>
            </w:tcBorders>
            <w:shd w:val="clear" w:color="auto" w:fill="auto"/>
            <w:noWrap/>
            <w:vAlign w:val="center"/>
          </w:tcPr>
          <w:p w14:paraId="5086D22C" w14:textId="04F4DD1A"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r>
      <w:tr w:rsidR="003B23BC" w:rsidRPr="003B23BC" w14:paraId="5DD3B54D" w14:textId="77777777" w:rsidTr="00F24FCE">
        <w:trPr>
          <w:trHeight w:val="300"/>
        </w:trPr>
        <w:tc>
          <w:tcPr>
            <w:tcW w:w="0" w:type="auto"/>
            <w:tcBorders>
              <w:top w:val="nil"/>
              <w:left w:val="nil"/>
              <w:bottom w:val="nil"/>
              <w:right w:val="nil"/>
            </w:tcBorders>
            <w:shd w:val="clear" w:color="auto" w:fill="auto"/>
            <w:noWrap/>
            <w:vAlign w:val="bottom"/>
            <w:hideMark/>
          </w:tcPr>
          <w:p w14:paraId="43CACC21"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5605D95D" w14:textId="77777777" w:rsidR="003B4003" w:rsidRPr="003B23BC" w:rsidRDefault="003B4003" w:rsidP="00F24FCE">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3970BAA6"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auto" w:fill="auto"/>
            <w:noWrap/>
            <w:vAlign w:val="bottom"/>
            <w:hideMark/>
          </w:tcPr>
          <w:p w14:paraId="34B5416E"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89BEB9C"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0AA8090"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812D354"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75420E23" w14:textId="3449111B"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02254B25"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BC06E08"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04A0D76"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3F34FA5"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6843365E" w14:textId="1F6BE4E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7589B4A6"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EE431DA"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53594140"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222911EA"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CA0F36F" w14:textId="72AC8AB8"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65A7B05B"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D257463"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50EEF84B"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7AB838AC"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tcPr>
          <w:p w14:paraId="0863201D" w14:textId="77777777" w:rsidR="003B4003" w:rsidRPr="003B23BC" w:rsidRDefault="003B4003" w:rsidP="003B4003">
            <w:pPr>
              <w:spacing w:after="0" w:line="240" w:lineRule="auto"/>
              <w:jc w:val="right"/>
              <w:rPr>
                <w:rFonts w:eastAsia="Times New Roman" w:cs="Times New Roman"/>
                <w:color w:val="000000" w:themeColor="text1"/>
                <w:sz w:val="21"/>
                <w:szCs w:val="21"/>
                <w:lang w:eastAsia="fi-FI"/>
              </w:rPr>
            </w:pPr>
          </w:p>
        </w:tc>
      </w:tr>
      <w:tr w:rsidR="003B23BC" w:rsidRPr="003B23BC" w14:paraId="10A726D6" w14:textId="77777777" w:rsidTr="00DF272C">
        <w:trPr>
          <w:trHeight w:val="300"/>
        </w:trPr>
        <w:tc>
          <w:tcPr>
            <w:tcW w:w="0" w:type="auto"/>
            <w:tcBorders>
              <w:top w:val="nil"/>
              <w:left w:val="nil"/>
              <w:bottom w:val="nil"/>
              <w:right w:val="nil"/>
            </w:tcBorders>
            <w:shd w:val="clear" w:color="auto" w:fill="auto"/>
            <w:noWrap/>
            <w:vAlign w:val="bottom"/>
            <w:hideMark/>
          </w:tcPr>
          <w:p w14:paraId="1DDF30BA"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165D1CAD"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Gender</w:t>
            </w:r>
          </w:p>
        </w:tc>
        <w:tc>
          <w:tcPr>
            <w:tcW w:w="0" w:type="auto"/>
            <w:tcBorders>
              <w:top w:val="nil"/>
              <w:left w:val="nil"/>
              <w:bottom w:val="nil"/>
              <w:right w:val="single" w:sz="4" w:space="0" w:color="auto"/>
            </w:tcBorders>
            <w:shd w:val="clear" w:color="auto" w:fill="auto"/>
            <w:noWrap/>
            <w:hideMark/>
          </w:tcPr>
          <w:p w14:paraId="0D21C8CE"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Male</w:t>
            </w:r>
          </w:p>
        </w:tc>
        <w:tc>
          <w:tcPr>
            <w:tcW w:w="0" w:type="auto"/>
            <w:tcBorders>
              <w:top w:val="nil"/>
              <w:left w:val="nil"/>
              <w:bottom w:val="nil"/>
              <w:right w:val="nil"/>
            </w:tcBorders>
            <w:shd w:val="clear" w:color="auto" w:fill="auto"/>
            <w:noWrap/>
            <w:vAlign w:val="bottom"/>
            <w:hideMark/>
          </w:tcPr>
          <w:p w14:paraId="642143E7"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B36D02E"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0DD57B1"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679F931"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0059A91E" w14:textId="5F29686B"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0AB98EFC"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BAF1E09"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82001DF"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EF4A4F3"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6A68E886" w14:textId="1EF00021"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55AD4C3F" w14:textId="0AE86739"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1,218</w:t>
            </w:r>
          </w:p>
        </w:tc>
        <w:tc>
          <w:tcPr>
            <w:tcW w:w="0" w:type="auto"/>
            <w:tcBorders>
              <w:top w:val="nil"/>
              <w:left w:val="nil"/>
              <w:bottom w:val="nil"/>
              <w:right w:val="nil"/>
            </w:tcBorders>
            <w:shd w:val="clear" w:color="auto" w:fill="auto"/>
            <w:noWrap/>
            <w:vAlign w:val="center"/>
            <w:hideMark/>
          </w:tcPr>
          <w:p w14:paraId="7452F87B" w14:textId="1746B8F4"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vAlign w:val="center"/>
            <w:hideMark/>
          </w:tcPr>
          <w:p w14:paraId="2E138098" w14:textId="145B8F4F"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1,019</w:t>
            </w:r>
          </w:p>
        </w:tc>
        <w:tc>
          <w:tcPr>
            <w:tcW w:w="0" w:type="auto"/>
            <w:tcBorders>
              <w:top w:val="nil"/>
              <w:left w:val="nil"/>
              <w:bottom w:val="nil"/>
              <w:right w:val="nil"/>
            </w:tcBorders>
            <w:shd w:val="clear" w:color="auto" w:fill="auto"/>
            <w:noWrap/>
            <w:vAlign w:val="center"/>
            <w:hideMark/>
          </w:tcPr>
          <w:p w14:paraId="3D390F13" w14:textId="5F2EDF27"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1,456</w:t>
            </w:r>
          </w:p>
        </w:tc>
        <w:tc>
          <w:tcPr>
            <w:tcW w:w="0" w:type="auto"/>
            <w:tcBorders>
              <w:top w:val="nil"/>
              <w:left w:val="nil"/>
              <w:bottom w:val="nil"/>
              <w:right w:val="single" w:sz="4" w:space="0" w:color="auto"/>
            </w:tcBorders>
            <w:shd w:val="clear" w:color="auto" w:fill="auto"/>
            <w:noWrap/>
            <w:vAlign w:val="bottom"/>
            <w:hideMark/>
          </w:tcPr>
          <w:p w14:paraId="51042D29" w14:textId="71997E08"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28454EE5" w14:textId="46BA13BE"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1,064</w:t>
            </w:r>
          </w:p>
        </w:tc>
        <w:tc>
          <w:tcPr>
            <w:tcW w:w="0" w:type="auto"/>
            <w:tcBorders>
              <w:top w:val="nil"/>
              <w:left w:val="nil"/>
              <w:bottom w:val="nil"/>
              <w:right w:val="nil"/>
            </w:tcBorders>
            <w:shd w:val="clear" w:color="auto" w:fill="auto"/>
            <w:noWrap/>
            <w:vAlign w:val="bottom"/>
            <w:hideMark/>
          </w:tcPr>
          <w:p w14:paraId="05F0683C" w14:textId="7BBAD066"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72DB6C62" w14:textId="09521A30"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0,844</w:t>
            </w:r>
          </w:p>
        </w:tc>
        <w:tc>
          <w:tcPr>
            <w:tcW w:w="0" w:type="auto"/>
            <w:tcBorders>
              <w:top w:val="nil"/>
              <w:left w:val="nil"/>
              <w:bottom w:val="nil"/>
              <w:right w:val="nil"/>
            </w:tcBorders>
            <w:shd w:val="clear" w:color="auto" w:fill="auto"/>
            <w:noWrap/>
            <w:hideMark/>
          </w:tcPr>
          <w:p w14:paraId="66D9DA58" w14:textId="44D30FBB"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1,340</w:t>
            </w:r>
          </w:p>
        </w:tc>
        <w:tc>
          <w:tcPr>
            <w:tcW w:w="0" w:type="auto"/>
            <w:tcBorders>
              <w:top w:val="nil"/>
              <w:left w:val="nil"/>
              <w:bottom w:val="nil"/>
              <w:right w:val="nil"/>
            </w:tcBorders>
            <w:shd w:val="clear" w:color="auto" w:fill="auto"/>
            <w:noWrap/>
            <w:vAlign w:val="bottom"/>
          </w:tcPr>
          <w:p w14:paraId="4E9A4DCA" w14:textId="77777777" w:rsidR="00F165CA" w:rsidRPr="003B23BC" w:rsidRDefault="00F165CA" w:rsidP="00F165CA">
            <w:pPr>
              <w:spacing w:after="0" w:line="240" w:lineRule="auto"/>
              <w:jc w:val="right"/>
              <w:rPr>
                <w:rFonts w:eastAsia="Times New Roman" w:cs="Times New Roman"/>
                <w:color w:val="000000" w:themeColor="text1"/>
                <w:sz w:val="21"/>
                <w:szCs w:val="21"/>
                <w:lang w:eastAsia="fi-FI"/>
              </w:rPr>
            </w:pPr>
          </w:p>
        </w:tc>
      </w:tr>
      <w:tr w:rsidR="003B23BC" w:rsidRPr="003B23BC" w14:paraId="4EDFAC3D" w14:textId="77777777" w:rsidTr="00F165CA">
        <w:trPr>
          <w:trHeight w:val="300"/>
        </w:trPr>
        <w:tc>
          <w:tcPr>
            <w:tcW w:w="0" w:type="auto"/>
            <w:tcBorders>
              <w:top w:val="nil"/>
              <w:left w:val="nil"/>
              <w:bottom w:val="nil"/>
              <w:right w:val="nil"/>
            </w:tcBorders>
            <w:shd w:val="clear" w:color="auto" w:fill="auto"/>
            <w:noWrap/>
            <w:vAlign w:val="bottom"/>
            <w:hideMark/>
          </w:tcPr>
          <w:p w14:paraId="77899B28"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75124F4E"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5A795440"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Female (ref.)</w:t>
            </w:r>
          </w:p>
        </w:tc>
        <w:tc>
          <w:tcPr>
            <w:tcW w:w="0" w:type="auto"/>
            <w:tcBorders>
              <w:top w:val="nil"/>
              <w:left w:val="nil"/>
              <w:bottom w:val="nil"/>
              <w:right w:val="nil"/>
            </w:tcBorders>
            <w:shd w:val="clear" w:color="auto" w:fill="auto"/>
            <w:noWrap/>
            <w:vAlign w:val="bottom"/>
            <w:hideMark/>
          </w:tcPr>
          <w:p w14:paraId="7BA21142"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37D1467"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0847DF9"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5E18908"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2852CE00" w14:textId="0549A68A"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0BB5A487"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275904E"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32DE232"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24B542F"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6EE95582" w14:textId="489641AA"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0882432F"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858055F"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33D2AFD4"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34B03933"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678F238E" w14:textId="164ECD1D"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7953EA1B"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34900C0"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tcPr>
          <w:p w14:paraId="42AE91CD" w14:textId="3D1FD599"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tcPr>
          <w:p w14:paraId="3E1C4D53" w14:textId="0ABE2F0E"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tcPr>
          <w:p w14:paraId="5ECF398D" w14:textId="77777777" w:rsidR="00F165CA" w:rsidRPr="003B23BC" w:rsidRDefault="00F165CA" w:rsidP="00F165CA">
            <w:pPr>
              <w:spacing w:after="0" w:line="240" w:lineRule="auto"/>
              <w:jc w:val="right"/>
              <w:rPr>
                <w:rFonts w:eastAsia="Times New Roman" w:cs="Times New Roman"/>
                <w:color w:val="000000" w:themeColor="text1"/>
                <w:sz w:val="21"/>
                <w:szCs w:val="21"/>
                <w:lang w:eastAsia="fi-FI"/>
              </w:rPr>
            </w:pPr>
          </w:p>
        </w:tc>
      </w:tr>
      <w:tr w:rsidR="003B23BC" w:rsidRPr="003B23BC" w14:paraId="7A1C448A" w14:textId="77777777" w:rsidTr="00817180">
        <w:trPr>
          <w:trHeight w:val="114"/>
        </w:trPr>
        <w:tc>
          <w:tcPr>
            <w:tcW w:w="0" w:type="auto"/>
            <w:tcBorders>
              <w:top w:val="nil"/>
              <w:left w:val="nil"/>
              <w:bottom w:val="nil"/>
              <w:right w:val="nil"/>
            </w:tcBorders>
            <w:shd w:val="clear" w:color="auto" w:fill="auto"/>
            <w:noWrap/>
            <w:vAlign w:val="bottom"/>
            <w:hideMark/>
          </w:tcPr>
          <w:p w14:paraId="75DF8E14"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1C5A8104" w14:textId="77777777" w:rsidR="003B4003" w:rsidRPr="003B23BC" w:rsidRDefault="003B4003" w:rsidP="00F24FCE">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571431B8"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auto" w:fill="auto"/>
            <w:noWrap/>
            <w:vAlign w:val="bottom"/>
            <w:hideMark/>
          </w:tcPr>
          <w:p w14:paraId="3CC453AF"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2CB335F"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87E9256"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AC0CA62"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2120BC9D" w14:textId="1FDC2C1F"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7FF0908C"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AE64FEF"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0954E15"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AE12F53"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2BE19018" w14:textId="6A2B0DF3"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0761C15D"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C43BBB1"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5D8443E6"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362DBD26"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3BE388B" w14:textId="23E274A8"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038BE8E4"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97235BE"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1D84755E"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7D976B97"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tcPr>
          <w:p w14:paraId="350774E5" w14:textId="77777777" w:rsidR="003B4003" w:rsidRPr="003B23BC" w:rsidRDefault="003B4003" w:rsidP="003B4003">
            <w:pPr>
              <w:spacing w:after="0" w:line="240" w:lineRule="auto"/>
              <w:jc w:val="right"/>
              <w:rPr>
                <w:rFonts w:eastAsia="Times New Roman" w:cs="Times New Roman"/>
                <w:color w:val="000000" w:themeColor="text1"/>
                <w:sz w:val="21"/>
                <w:szCs w:val="21"/>
                <w:lang w:eastAsia="fi-FI"/>
              </w:rPr>
            </w:pPr>
          </w:p>
        </w:tc>
      </w:tr>
      <w:tr w:rsidR="003B23BC" w:rsidRPr="003B23BC" w14:paraId="644B6809" w14:textId="77777777" w:rsidTr="00DF272C">
        <w:trPr>
          <w:trHeight w:val="300"/>
        </w:trPr>
        <w:tc>
          <w:tcPr>
            <w:tcW w:w="0" w:type="auto"/>
            <w:tcBorders>
              <w:top w:val="nil"/>
              <w:left w:val="nil"/>
              <w:bottom w:val="nil"/>
              <w:right w:val="nil"/>
            </w:tcBorders>
            <w:shd w:val="clear" w:color="auto" w:fill="auto"/>
            <w:noWrap/>
            <w:vAlign w:val="bottom"/>
            <w:hideMark/>
          </w:tcPr>
          <w:p w14:paraId="297E49AF"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6CDD999C"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Age group</w:t>
            </w:r>
          </w:p>
        </w:tc>
        <w:tc>
          <w:tcPr>
            <w:tcW w:w="0" w:type="auto"/>
            <w:tcBorders>
              <w:top w:val="nil"/>
              <w:left w:val="nil"/>
              <w:bottom w:val="nil"/>
              <w:right w:val="single" w:sz="4" w:space="0" w:color="auto"/>
            </w:tcBorders>
            <w:shd w:val="clear" w:color="auto" w:fill="auto"/>
            <w:noWrap/>
            <w:hideMark/>
          </w:tcPr>
          <w:p w14:paraId="0C5AEA1D" w14:textId="171440DE"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18</w:t>
            </w:r>
            <w:r w:rsidRPr="003B23BC">
              <w:rPr>
                <w:rFonts w:cs="Times New Roman"/>
                <w:b/>
                <w:bCs/>
                <w:color w:val="000000" w:themeColor="text1"/>
                <w:sz w:val="21"/>
                <w:szCs w:val="21"/>
              </w:rPr>
              <w:t>—</w:t>
            </w:r>
            <w:r w:rsidRPr="003B23BC">
              <w:rPr>
                <w:rFonts w:eastAsia="Times New Roman" w:cs="Times New Roman"/>
                <w:color w:val="000000" w:themeColor="text1"/>
                <w:sz w:val="21"/>
                <w:szCs w:val="21"/>
                <w:lang w:eastAsia="fi-FI"/>
              </w:rPr>
              <w:t>29</w:t>
            </w:r>
          </w:p>
        </w:tc>
        <w:tc>
          <w:tcPr>
            <w:tcW w:w="0" w:type="auto"/>
            <w:tcBorders>
              <w:top w:val="nil"/>
              <w:left w:val="nil"/>
              <w:bottom w:val="nil"/>
              <w:right w:val="nil"/>
            </w:tcBorders>
            <w:shd w:val="clear" w:color="auto" w:fill="auto"/>
            <w:noWrap/>
            <w:vAlign w:val="bottom"/>
            <w:hideMark/>
          </w:tcPr>
          <w:p w14:paraId="16D41881"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1BCC8A8"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26AACED"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178B60B"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3EECBBCF" w14:textId="04C984E5"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1AEDB8C3"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CD5CC09"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1013BC7"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75F1836"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26309E12" w14:textId="7B544038"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322CD2D6" w14:textId="1B08D9C1"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2,044</w:t>
            </w:r>
          </w:p>
        </w:tc>
        <w:tc>
          <w:tcPr>
            <w:tcW w:w="0" w:type="auto"/>
            <w:tcBorders>
              <w:top w:val="nil"/>
              <w:left w:val="nil"/>
              <w:bottom w:val="nil"/>
              <w:right w:val="nil"/>
            </w:tcBorders>
            <w:shd w:val="clear" w:color="auto" w:fill="auto"/>
            <w:noWrap/>
            <w:vAlign w:val="center"/>
            <w:hideMark/>
          </w:tcPr>
          <w:p w14:paraId="7CA11B5A" w14:textId="494E8048"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4BA35410" w14:textId="41FC0D16"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1,365</w:t>
            </w:r>
          </w:p>
        </w:tc>
        <w:tc>
          <w:tcPr>
            <w:tcW w:w="0" w:type="auto"/>
            <w:tcBorders>
              <w:top w:val="nil"/>
              <w:left w:val="nil"/>
              <w:bottom w:val="nil"/>
              <w:right w:val="nil"/>
            </w:tcBorders>
            <w:shd w:val="clear" w:color="auto" w:fill="auto"/>
            <w:noWrap/>
            <w:hideMark/>
          </w:tcPr>
          <w:p w14:paraId="53DCDA21" w14:textId="6B6975AC"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3,062</w:t>
            </w:r>
          </w:p>
        </w:tc>
        <w:tc>
          <w:tcPr>
            <w:tcW w:w="0" w:type="auto"/>
            <w:tcBorders>
              <w:top w:val="nil"/>
              <w:left w:val="nil"/>
              <w:bottom w:val="nil"/>
              <w:right w:val="single" w:sz="4" w:space="0" w:color="auto"/>
            </w:tcBorders>
            <w:shd w:val="clear" w:color="auto" w:fill="auto"/>
            <w:noWrap/>
            <w:vAlign w:val="bottom"/>
            <w:hideMark/>
          </w:tcPr>
          <w:p w14:paraId="5AA9088A" w14:textId="52AB9720"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21B98D32" w14:textId="26FC6BEE"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3,301</w:t>
            </w:r>
          </w:p>
        </w:tc>
        <w:tc>
          <w:tcPr>
            <w:tcW w:w="0" w:type="auto"/>
            <w:tcBorders>
              <w:top w:val="nil"/>
              <w:left w:val="nil"/>
              <w:bottom w:val="nil"/>
              <w:right w:val="nil"/>
            </w:tcBorders>
            <w:shd w:val="clear" w:color="auto" w:fill="auto"/>
            <w:noWrap/>
            <w:vAlign w:val="bottom"/>
            <w:hideMark/>
          </w:tcPr>
          <w:p w14:paraId="666A82B1" w14:textId="63FC03B6"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1F249DBD" w14:textId="2D599ADD"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2,114</w:t>
            </w:r>
          </w:p>
        </w:tc>
        <w:tc>
          <w:tcPr>
            <w:tcW w:w="0" w:type="auto"/>
            <w:tcBorders>
              <w:top w:val="nil"/>
              <w:left w:val="nil"/>
              <w:bottom w:val="nil"/>
              <w:right w:val="nil"/>
            </w:tcBorders>
            <w:shd w:val="clear" w:color="auto" w:fill="auto"/>
            <w:noWrap/>
            <w:hideMark/>
          </w:tcPr>
          <w:p w14:paraId="5AC4228A" w14:textId="7316FC86"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5,155</w:t>
            </w:r>
          </w:p>
        </w:tc>
        <w:tc>
          <w:tcPr>
            <w:tcW w:w="0" w:type="auto"/>
            <w:tcBorders>
              <w:top w:val="nil"/>
              <w:left w:val="nil"/>
              <w:bottom w:val="nil"/>
              <w:right w:val="nil"/>
            </w:tcBorders>
            <w:shd w:val="clear" w:color="auto" w:fill="auto"/>
            <w:noWrap/>
            <w:vAlign w:val="bottom"/>
          </w:tcPr>
          <w:p w14:paraId="316E01E4" w14:textId="77777777" w:rsidR="00F165CA" w:rsidRPr="003B23BC" w:rsidRDefault="00F165CA" w:rsidP="00F165CA">
            <w:pPr>
              <w:spacing w:after="0" w:line="240" w:lineRule="auto"/>
              <w:jc w:val="right"/>
              <w:rPr>
                <w:rFonts w:eastAsia="Times New Roman" w:cs="Times New Roman"/>
                <w:color w:val="000000" w:themeColor="text1"/>
                <w:sz w:val="21"/>
                <w:szCs w:val="21"/>
                <w:lang w:eastAsia="fi-FI"/>
              </w:rPr>
            </w:pPr>
          </w:p>
        </w:tc>
      </w:tr>
      <w:tr w:rsidR="003B23BC" w:rsidRPr="003B23BC" w14:paraId="3CD7DA51" w14:textId="77777777" w:rsidTr="00DF272C">
        <w:trPr>
          <w:trHeight w:val="300"/>
        </w:trPr>
        <w:tc>
          <w:tcPr>
            <w:tcW w:w="0" w:type="auto"/>
            <w:tcBorders>
              <w:top w:val="nil"/>
              <w:left w:val="nil"/>
              <w:bottom w:val="nil"/>
              <w:right w:val="nil"/>
            </w:tcBorders>
            <w:shd w:val="clear" w:color="auto" w:fill="auto"/>
            <w:noWrap/>
            <w:vAlign w:val="bottom"/>
            <w:hideMark/>
          </w:tcPr>
          <w:p w14:paraId="3BE303CD"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0F15A3D8"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4C3B5D2D" w14:textId="23DCC5B5"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30</w:t>
            </w:r>
            <w:r w:rsidRPr="003B23BC">
              <w:rPr>
                <w:rFonts w:cs="Times New Roman"/>
                <w:b/>
                <w:bCs/>
                <w:color w:val="000000" w:themeColor="text1"/>
                <w:sz w:val="21"/>
                <w:szCs w:val="21"/>
              </w:rPr>
              <w:t>—</w:t>
            </w:r>
            <w:r w:rsidRPr="003B23BC">
              <w:rPr>
                <w:rFonts w:eastAsia="Times New Roman" w:cs="Times New Roman"/>
                <w:color w:val="000000" w:themeColor="text1"/>
                <w:sz w:val="21"/>
                <w:szCs w:val="21"/>
                <w:lang w:eastAsia="fi-FI"/>
              </w:rPr>
              <w:t>39</w:t>
            </w:r>
          </w:p>
        </w:tc>
        <w:tc>
          <w:tcPr>
            <w:tcW w:w="0" w:type="auto"/>
            <w:tcBorders>
              <w:top w:val="nil"/>
              <w:left w:val="nil"/>
              <w:bottom w:val="nil"/>
              <w:right w:val="nil"/>
            </w:tcBorders>
            <w:shd w:val="clear" w:color="auto" w:fill="auto"/>
            <w:noWrap/>
            <w:vAlign w:val="bottom"/>
            <w:hideMark/>
          </w:tcPr>
          <w:p w14:paraId="1C725AAC"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A0D2B5C"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6454F14"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BF75FE5"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5C26C5C8" w14:textId="0B70071D"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567E7195"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BD8387F"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0FC3209"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6184B34"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0D09CBC2" w14:textId="60DC631F"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4BDA77FD" w14:textId="513168F3"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1,867</w:t>
            </w:r>
          </w:p>
        </w:tc>
        <w:tc>
          <w:tcPr>
            <w:tcW w:w="0" w:type="auto"/>
            <w:tcBorders>
              <w:top w:val="nil"/>
              <w:left w:val="nil"/>
              <w:bottom w:val="nil"/>
              <w:right w:val="nil"/>
            </w:tcBorders>
            <w:shd w:val="clear" w:color="auto" w:fill="auto"/>
            <w:noWrap/>
            <w:vAlign w:val="center"/>
            <w:hideMark/>
          </w:tcPr>
          <w:p w14:paraId="173A0CB0" w14:textId="29D0B392"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2905855E" w14:textId="32B5A061"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1,234</w:t>
            </w:r>
          </w:p>
        </w:tc>
        <w:tc>
          <w:tcPr>
            <w:tcW w:w="0" w:type="auto"/>
            <w:tcBorders>
              <w:top w:val="nil"/>
              <w:left w:val="nil"/>
              <w:bottom w:val="nil"/>
              <w:right w:val="nil"/>
            </w:tcBorders>
            <w:shd w:val="clear" w:color="auto" w:fill="auto"/>
            <w:noWrap/>
            <w:hideMark/>
          </w:tcPr>
          <w:p w14:paraId="53DA4149" w14:textId="4B6413F7"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2,826</w:t>
            </w:r>
          </w:p>
        </w:tc>
        <w:tc>
          <w:tcPr>
            <w:tcW w:w="0" w:type="auto"/>
            <w:tcBorders>
              <w:top w:val="nil"/>
              <w:left w:val="nil"/>
              <w:bottom w:val="nil"/>
              <w:right w:val="single" w:sz="4" w:space="0" w:color="auto"/>
            </w:tcBorders>
            <w:shd w:val="clear" w:color="auto" w:fill="auto"/>
            <w:noWrap/>
            <w:vAlign w:val="bottom"/>
            <w:hideMark/>
          </w:tcPr>
          <w:p w14:paraId="77077B10" w14:textId="326E73F5"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75090414" w14:textId="77C21DB5"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3,000</w:t>
            </w:r>
          </w:p>
        </w:tc>
        <w:tc>
          <w:tcPr>
            <w:tcW w:w="0" w:type="auto"/>
            <w:tcBorders>
              <w:top w:val="nil"/>
              <w:left w:val="nil"/>
              <w:bottom w:val="nil"/>
              <w:right w:val="nil"/>
            </w:tcBorders>
            <w:shd w:val="clear" w:color="auto" w:fill="auto"/>
            <w:noWrap/>
            <w:vAlign w:val="bottom"/>
            <w:hideMark/>
          </w:tcPr>
          <w:p w14:paraId="75EE696D" w14:textId="5D152776"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564F65AB" w14:textId="340A007A"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1,909</w:t>
            </w:r>
          </w:p>
        </w:tc>
        <w:tc>
          <w:tcPr>
            <w:tcW w:w="0" w:type="auto"/>
            <w:tcBorders>
              <w:top w:val="nil"/>
              <w:left w:val="nil"/>
              <w:bottom w:val="nil"/>
              <w:right w:val="nil"/>
            </w:tcBorders>
            <w:shd w:val="clear" w:color="auto" w:fill="auto"/>
            <w:noWrap/>
            <w:hideMark/>
          </w:tcPr>
          <w:p w14:paraId="3EFC40B1" w14:textId="4FC18DAA"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4,717</w:t>
            </w:r>
          </w:p>
        </w:tc>
        <w:tc>
          <w:tcPr>
            <w:tcW w:w="0" w:type="auto"/>
            <w:tcBorders>
              <w:top w:val="nil"/>
              <w:left w:val="nil"/>
              <w:bottom w:val="nil"/>
              <w:right w:val="nil"/>
            </w:tcBorders>
            <w:shd w:val="clear" w:color="auto" w:fill="auto"/>
            <w:noWrap/>
            <w:vAlign w:val="bottom"/>
          </w:tcPr>
          <w:p w14:paraId="6E4A8B88" w14:textId="77777777" w:rsidR="00F165CA" w:rsidRPr="003B23BC" w:rsidRDefault="00F165CA" w:rsidP="00F165CA">
            <w:pPr>
              <w:spacing w:after="0" w:line="240" w:lineRule="auto"/>
              <w:jc w:val="right"/>
              <w:rPr>
                <w:rFonts w:eastAsia="Times New Roman" w:cs="Times New Roman"/>
                <w:color w:val="000000" w:themeColor="text1"/>
                <w:sz w:val="21"/>
                <w:szCs w:val="21"/>
                <w:lang w:eastAsia="fi-FI"/>
              </w:rPr>
            </w:pPr>
          </w:p>
        </w:tc>
      </w:tr>
      <w:tr w:rsidR="003B23BC" w:rsidRPr="003B23BC" w14:paraId="26169334" w14:textId="77777777" w:rsidTr="00DF272C">
        <w:trPr>
          <w:trHeight w:val="300"/>
        </w:trPr>
        <w:tc>
          <w:tcPr>
            <w:tcW w:w="0" w:type="auto"/>
            <w:tcBorders>
              <w:top w:val="nil"/>
              <w:left w:val="nil"/>
              <w:bottom w:val="nil"/>
              <w:right w:val="nil"/>
            </w:tcBorders>
            <w:shd w:val="clear" w:color="auto" w:fill="auto"/>
            <w:noWrap/>
            <w:vAlign w:val="bottom"/>
            <w:hideMark/>
          </w:tcPr>
          <w:p w14:paraId="3FDF1D48"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6D733469"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77AE9781" w14:textId="054D5E97"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40</w:t>
            </w:r>
            <w:r w:rsidRPr="003B23BC">
              <w:rPr>
                <w:rFonts w:cs="Times New Roman"/>
                <w:b/>
                <w:bCs/>
                <w:color w:val="000000" w:themeColor="text1"/>
                <w:sz w:val="21"/>
                <w:szCs w:val="21"/>
              </w:rPr>
              <w:t>—</w:t>
            </w:r>
            <w:r w:rsidRPr="003B23BC">
              <w:rPr>
                <w:rFonts w:eastAsia="Times New Roman" w:cs="Times New Roman"/>
                <w:color w:val="000000" w:themeColor="text1"/>
                <w:sz w:val="21"/>
                <w:szCs w:val="21"/>
                <w:lang w:eastAsia="fi-FI"/>
              </w:rPr>
              <w:t>49</w:t>
            </w:r>
          </w:p>
        </w:tc>
        <w:tc>
          <w:tcPr>
            <w:tcW w:w="0" w:type="auto"/>
            <w:tcBorders>
              <w:top w:val="nil"/>
              <w:left w:val="nil"/>
              <w:bottom w:val="nil"/>
              <w:right w:val="nil"/>
            </w:tcBorders>
            <w:shd w:val="clear" w:color="auto" w:fill="auto"/>
            <w:noWrap/>
            <w:vAlign w:val="bottom"/>
            <w:hideMark/>
          </w:tcPr>
          <w:p w14:paraId="7FF71756"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547389A"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853373F"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B7B5AC9"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6567DE8" w14:textId="431C75FA"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0F28D931"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D20F136"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3D2783C"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C5B8AEA"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7EECE2CF" w14:textId="74FD1B6E"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60C61B0E" w14:textId="1BF55FD8"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1,481</w:t>
            </w:r>
          </w:p>
        </w:tc>
        <w:tc>
          <w:tcPr>
            <w:tcW w:w="0" w:type="auto"/>
            <w:tcBorders>
              <w:top w:val="nil"/>
              <w:left w:val="nil"/>
              <w:bottom w:val="nil"/>
              <w:right w:val="nil"/>
            </w:tcBorders>
            <w:shd w:val="clear" w:color="auto" w:fill="auto"/>
            <w:noWrap/>
            <w:vAlign w:val="center"/>
            <w:hideMark/>
          </w:tcPr>
          <w:p w14:paraId="2B08CBAB" w14:textId="7243978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0B7A21F6" w14:textId="64BE2E7B" w:rsidR="00F165CA" w:rsidRPr="003B23BC" w:rsidRDefault="00FA0820"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w:t>
            </w:r>
            <w:r w:rsidR="00F165CA" w:rsidRPr="003B23BC">
              <w:rPr>
                <w:rFonts w:cs="Times New Roman"/>
                <w:color w:val="000000" w:themeColor="text1"/>
                <w:sz w:val="21"/>
                <w:szCs w:val="21"/>
              </w:rPr>
              <w:t>,987</w:t>
            </w:r>
          </w:p>
        </w:tc>
        <w:tc>
          <w:tcPr>
            <w:tcW w:w="0" w:type="auto"/>
            <w:tcBorders>
              <w:top w:val="nil"/>
              <w:left w:val="nil"/>
              <w:bottom w:val="nil"/>
              <w:right w:val="nil"/>
            </w:tcBorders>
            <w:shd w:val="clear" w:color="auto" w:fill="auto"/>
            <w:noWrap/>
            <w:hideMark/>
          </w:tcPr>
          <w:p w14:paraId="67758EBD" w14:textId="59F4006C"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2,223</w:t>
            </w:r>
          </w:p>
        </w:tc>
        <w:tc>
          <w:tcPr>
            <w:tcW w:w="0" w:type="auto"/>
            <w:tcBorders>
              <w:top w:val="nil"/>
              <w:left w:val="nil"/>
              <w:bottom w:val="nil"/>
              <w:right w:val="single" w:sz="4" w:space="0" w:color="auto"/>
            </w:tcBorders>
            <w:shd w:val="clear" w:color="auto" w:fill="auto"/>
            <w:noWrap/>
            <w:vAlign w:val="bottom"/>
            <w:hideMark/>
          </w:tcPr>
          <w:p w14:paraId="23F1E797" w14:textId="1744724D"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124E5A29" w14:textId="65CF0095"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2,371</w:t>
            </w:r>
          </w:p>
        </w:tc>
        <w:tc>
          <w:tcPr>
            <w:tcW w:w="0" w:type="auto"/>
            <w:tcBorders>
              <w:top w:val="nil"/>
              <w:left w:val="nil"/>
              <w:bottom w:val="nil"/>
              <w:right w:val="nil"/>
            </w:tcBorders>
            <w:shd w:val="clear" w:color="auto" w:fill="auto"/>
            <w:noWrap/>
            <w:vAlign w:val="bottom"/>
            <w:hideMark/>
          </w:tcPr>
          <w:p w14:paraId="62E58340" w14:textId="3DB3F202"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19E91C79" w14:textId="605E50A6"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1,520</w:t>
            </w:r>
          </w:p>
        </w:tc>
        <w:tc>
          <w:tcPr>
            <w:tcW w:w="0" w:type="auto"/>
            <w:tcBorders>
              <w:top w:val="nil"/>
              <w:left w:val="nil"/>
              <w:bottom w:val="nil"/>
              <w:right w:val="nil"/>
            </w:tcBorders>
            <w:shd w:val="clear" w:color="auto" w:fill="auto"/>
            <w:noWrap/>
            <w:hideMark/>
          </w:tcPr>
          <w:p w14:paraId="1EF608DA" w14:textId="0D883338"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3,699</w:t>
            </w:r>
          </w:p>
        </w:tc>
        <w:tc>
          <w:tcPr>
            <w:tcW w:w="0" w:type="auto"/>
            <w:tcBorders>
              <w:top w:val="nil"/>
              <w:left w:val="nil"/>
              <w:bottom w:val="nil"/>
              <w:right w:val="nil"/>
            </w:tcBorders>
            <w:shd w:val="clear" w:color="auto" w:fill="auto"/>
            <w:noWrap/>
            <w:vAlign w:val="center"/>
          </w:tcPr>
          <w:p w14:paraId="5FBE6431" w14:textId="77777777" w:rsidR="00F165CA" w:rsidRPr="003B23BC" w:rsidRDefault="00F165CA" w:rsidP="00F165CA">
            <w:pPr>
              <w:spacing w:after="0" w:line="240" w:lineRule="auto"/>
              <w:jc w:val="right"/>
              <w:rPr>
                <w:rFonts w:eastAsia="Times New Roman" w:cs="Times New Roman"/>
                <w:color w:val="000000" w:themeColor="text1"/>
                <w:sz w:val="21"/>
                <w:szCs w:val="21"/>
                <w:lang w:eastAsia="fi-FI"/>
              </w:rPr>
            </w:pPr>
          </w:p>
        </w:tc>
      </w:tr>
      <w:tr w:rsidR="003B23BC" w:rsidRPr="003B23BC" w14:paraId="1D8445F5" w14:textId="77777777" w:rsidTr="00DF272C">
        <w:trPr>
          <w:trHeight w:val="300"/>
        </w:trPr>
        <w:tc>
          <w:tcPr>
            <w:tcW w:w="0" w:type="auto"/>
            <w:tcBorders>
              <w:top w:val="nil"/>
              <w:left w:val="nil"/>
              <w:bottom w:val="nil"/>
              <w:right w:val="nil"/>
            </w:tcBorders>
            <w:shd w:val="clear" w:color="auto" w:fill="auto"/>
            <w:noWrap/>
            <w:vAlign w:val="bottom"/>
            <w:hideMark/>
          </w:tcPr>
          <w:p w14:paraId="4B19FED7" w14:textId="77777777" w:rsidR="00F165CA" w:rsidRPr="003B23BC" w:rsidRDefault="00F165CA" w:rsidP="00F165CA">
            <w:pPr>
              <w:spacing w:after="0" w:line="240" w:lineRule="auto"/>
              <w:jc w:val="right"/>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3F526CDA"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5826AC81" w14:textId="1D75389C"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50</w:t>
            </w:r>
            <w:r w:rsidRPr="003B23BC">
              <w:rPr>
                <w:rFonts w:cs="Times New Roman"/>
                <w:b/>
                <w:bCs/>
                <w:color w:val="000000" w:themeColor="text1"/>
                <w:sz w:val="21"/>
                <w:szCs w:val="21"/>
              </w:rPr>
              <w:t>—</w:t>
            </w:r>
            <w:r w:rsidRPr="003B23BC">
              <w:rPr>
                <w:rFonts w:eastAsia="Times New Roman" w:cs="Times New Roman"/>
                <w:color w:val="000000" w:themeColor="text1"/>
                <w:sz w:val="21"/>
                <w:szCs w:val="21"/>
                <w:lang w:eastAsia="fi-FI"/>
              </w:rPr>
              <w:t>59</w:t>
            </w:r>
          </w:p>
        </w:tc>
        <w:tc>
          <w:tcPr>
            <w:tcW w:w="0" w:type="auto"/>
            <w:tcBorders>
              <w:top w:val="nil"/>
              <w:left w:val="nil"/>
              <w:bottom w:val="nil"/>
              <w:right w:val="nil"/>
            </w:tcBorders>
            <w:shd w:val="clear" w:color="auto" w:fill="auto"/>
            <w:noWrap/>
            <w:vAlign w:val="bottom"/>
            <w:hideMark/>
          </w:tcPr>
          <w:p w14:paraId="5EB4AB60"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41F6BE6"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47B3138"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51C02F2"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6EA9A9F8" w14:textId="0D9BC73F"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7DEA87CD"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968B54A"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0FFAE6D"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BD35D91"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56B978F0" w14:textId="66CC080A"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2461734B" w14:textId="26DB19D9"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1,129</w:t>
            </w:r>
          </w:p>
        </w:tc>
        <w:tc>
          <w:tcPr>
            <w:tcW w:w="0" w:type="auto"/>
            <w:tcBorders>
              <w:top w:val="nil"/>
              <w:left w:val="nil"/>
              <w:bottom w:val="nil"/>
              <w:right w:val="nil"/>
            </w:tcBorders>
            <w:shd w:val="clear" w:color="auto" w:fill="auto"/>
            <w:noWrap/>
            <w:vAlign w:val="center"/>
            <w:hideMark/>
          </w:tcPr>
          <w:p w14:paraId="4990D17F" w14:textId="55D5680C"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53C1D964" w14:textId="6F0A06E9" w:rsidR="00F165CA" w:rsidRPr="003B23BC" w:rsidRDefault="00FA0820"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w:t>
            </w:r>
            <w:r w:rsidR="00F165CA" w:rsidRPr="003B23BC">
              <w:rPr>
                <w:rFonts w:cs="Times New Roman"/>
                <w:color w:val="000000" w:themeColor="text1"/>
                <w:sz w:val="21"/>
                <w:szCs w:val="21"/>
              </w:rPr>
              <w:t>,765</w:t>
            </w:r>
          </w:p>
        </w:tc>
        <w:tc>
          <w:tcPr>
            <w:tcW w:w="0" w:type="auto"/>
            <w:tcBorders>
              <w:top w:val="nil"/>
              <w:left w:val="nil"/>
              <w:bottom w:val="nil"/>
              <w:right w:val="nil"/>
            </w:tcBorders>
            <w:shd w:val="clear" w:color="auto" w:fill="auto"/>
            <w:noWrap/>
            <w:hideMark/>
          </w:tcPr>
          <w:p w14:paraId="4EBDAC84" w14:textId="29C2A5A8"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1,666</w:t>
            </w:r>
          </w:p>
        </w:tc>
        <w:tc>
          <w:tcPr>
            <w:tcW w:w="0" w:type="auto"/>
            <w:tcBorders>
              <w:top w:val="nil"/>
              <w:left w:val="nil"/>
              <w:bottom w:val="nil"/>
              <w:right w:val="single" w:sz="4" w:space="0" w:color="auto"/>
            </w:tcBorders>
            <w:shd w:val="clear" w:color="auto" w:fill="auto"/>
            <w:noWrap/>
            <w:vAlign w:val="bottom"/>
            <w:hideMark/>
          </w:tcPr>
          <w:p w14:paraId="5D901FF7" w14:textId="6EDAEFC5"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7D2722AA" w14:textId="73594750"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1,544</w:t>
            </w:r>
          </w:p>
        </w:tc>
        <w:tc>
          <w:tcPr>
            <w:tcW w:w="0" w:type="auto"/>
            <w:tcBorders>
              <w:top w:val="nil"/>
              <w:left w:val="nil"/>
              <w:bottom w:val="nil"/>
              <w:right w:val="nil"/>
            </w:tcBorders>
            <w:shd w:val="clear" w:color="auto" w:fill="auto"/>
            <w:noWrap/>
            <w:vAlign w:val="bottom"/>
            <w:hideMark/>
          </w:tcPr>
          <w:p w14:paraId="6169CF17" w14:textId="5730921F"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333A7E99" w14:textId="4E71E8FA"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1,010</w:t>
            </w:r>
          </w:p>
        </w:tc>
        <w:tc>
          <w:tcPr>
            <w:tcW w:w="0" w:type="auto"/>
            <w:tcBorders>
              <w:top w:val="nil"/>
              <w:left w:val="nil"/>
              <w:bottom w:val="nil"/>
              <w:right w:val="nil"/>
            </w:tcBorders>
            <w:shd w:val="clear" w:color="auto" w:fill="auto"/>
            <w:noWrap/>
            <w:hideMark/>
          </w:tcPr>
          <w:p w14:paraId="661773DE" w14:textId="3D1850A7"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2,360</w:t>
            </w:r>
          </w:p>
        </w:tc>
        <w:tc>
          <w:tcPr>
            <w:tcW w:w="0" w:type="auto"/>
            <w:tcBorders>
              <w:top w:val="nil"/>
              <w:left w:val="nil"/>
              <w:bottom w:val="nil"/>
              <w:right w:val="nil"/>
            </w:tcBorders>
            <w:shd w:val="clear" w:color="auto" w:fill="auto"/>
            <w:noWrap/>
            <w:vAlign w:val="bottom"/>
          </w:tcPr>
          <w:p w14:paraId="2CC50602" w14:textId="77777777" w:rsidR="00F165CA" w:rsidRPr="003B23BC" w:rsidRDefault="00F165CA" w:rsidP="00F165CA">
            <w:pPr>
              <w:spacing w:after="0" w:line="240" w:lineRule="auto"/>
              <w:jc w:val="right"/>
              <w:rPr>
                <w:rFonts w:eastAsia="Times New Roman" w:cs="Times New Roman"/>
                <w:color w:val="000000" w:themeColor="text1"/>
                <w:sz w:val="21"/>
                <w:szCs w:val="21"/>
                <w:lang w:eastAsia="fi-FI"/>
              </w:rPr>
            </w:pPr>
          </w:p>
        </w:tc>
      </w:tr>
      <w:tr w:rsidR="003B23BC" w:rsidRPr="003B23BC" w14:paraId="2E0157F3" w14:textId="77777777" w:rsidTr="00DF272C">
        <w:trPr>
          <w:trHeight w:val="300"/>
        </w:trPr>
        <w:tc>
          <w:tcPr>
            <w:tcW w:w="0" w:type="auto"/>
            <w:tcBorders>
              <w:top w:val="nil"/>
              <w:left w:val="nil"/>
              <w:bottom w:val="nil"/>
              <w:right w:val="nil"/>
            </w:tcBorders>
            <w:shd w:val="clear" w:color="auto" w:fill="auto"/>
            <w:noWrap/>
            <w:vAlign w:val="bottom"/>
            <w:hideMark/>
          </w:tcPr>
          <w:p w14:paraId="767C8990"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22B6570B"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4836130B" w14:textId="4558C18C"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60</w:t>
            </w:r>
            <w:r w:rsidRPr="003B23BC">
              <w:rPr>
                <w:rFonts w:cs="Times New Roman"/>
                <w:b/>
                <w:bCs/>
                <w:color w:val="000000" w:themeColor="text1"/>
                <w:sz w:val="21"/>
                <w:szCs w:val="21"/>
              </w:rPr>
              <w:t>—</w:t>
            </w:r>
            <w:r w:rsidRPr="003B23BC">
              <w:rPr>
                <w:rFonts w:eastAsia="Times New Roman" w:cs="Times New Roman"/>
                <w:color w:val="000000" w:themeColor="text1"/>
                <w:sz w:val="21"/>
                <w:szCs w:val="21"/>
                <w:lang w:eastAsia="fi-FI"/>
              </w:rPr>
              <w:t>69</w:t>
            </w:r>
          </w:p>
        </w:tc>
        <w:tc>
          <w:tcPr>
            <w:tcW w:w="0" w:type="auto"/>
            <w:tcBorders>
              <w:top w:val="nil"/>
              <w:left w:val="nil"/>
              <w:bottom w:val="nil"/>
              <w:right w:val="nil"/>
            </w:tcBorders>
            <w:shd w:val="clear" w:color="auto" w:fill="auto"/>
            <w:noWrap/>
            <w:vAlign w:val="bottom"/>
            <w:hideMark/>
          </w:tcPr>
          <w:p w14:paraId="5D8562DD"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12E9844"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3945CB1"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DB4D308"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D10C6DB" w14:textId="3015A074"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27A9773B"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B4FEAB3"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3EBADD2"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3780E21"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5FC2F4B5" w14:textId="08AEAD82"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5532B32C" w14:textId="1C7C93EC"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1,109</w:t>
            </w:r>
          </w:p>
        </w:tc>
        <w:tc>
          <w:tcPr>
            <w:tcW w:w="0" w:type="auto"/>
            <w:tcBorders>
              <w:top w:val="nil"/>
              <w:left w:val="nil"/>
              <w:bottom w:val="nil"/>
              <w:right w:val="nil"/>
            </w:tcBorders>
            <w:shd w:val="clear" w:color="auto" w:fill="auto"/>
            <w:noWrap/>
            <w:vAlign w:val="center"/>
            <w:hideMark/>
          </w:tcPr>
          <w:p w14:paraId="15107CA6" w14:textId="768497F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348AA1BB" w14:textId="6EB81DDD" w:rsidR="00F165CA" w:rsidRPr="003B23BC" w:rsidRDefault="00FA0820"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w:t>
            </w:r>
            <w:r w:rsidR="00F165CA" w:rsidRPr="003B23BC">
              <w:rPr>
                <w:rFonts w:cs="Times New Roman"/>
                <w:color w:val="000000" w:themeColor="text1"/>
                <w:sz w:val="21"/>
                <w:szCs w:val="21"/>
              </w:rPr>
              <w:t>,747</w:t>
            </w:r>
          </w:p>
        </w:tc>
        <w:tc>
          <w:tcPr>
            <w:tcW w:w="0" w:type="auto"/>
            <w:tcBorders>
              <w:top w:val="nil"/>
              <w:left w:val="nil"/>
              <w:bottom w:val="nil"/>
              <w:right w:val="nil"/>
            </w:tcBorders>
            <w:shd w:val="clear" w:color="auto" w:fill="auto"/>
            <w:noWrap/>
            <w:hideMark/>
          </w:tcPr>
          <w:p w14:paraId="456B49F7" w14:textId="38C8686C"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1,646</w:t>
            </w:r>
          </w:p>
        </w:tc>
        <w:tc>
          <w:tcPr>
            <w:tcW w:w="0" w:type="auto"/>
            <w:tcBorders>
              <w:top w:val="nil"/>
              <w:left w:val="nil"/>
              <w:bottom w:val="nil"/>
              <w:right w:val="single" w:sz="4" w:space="0" w:color="auto"/>
            </w:tcBorders>
            <w:shd w:val="clear" w:color="auto" w:fill="auto"/>
            <w:noWrap/>
            <w:vAlign w:val="bottom"/>
            <w:hideMark/>
          </w:tcPr>
          <w:p w14:paraId="40016A10" w14:textId="2E14D7A0"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114EBFC8" w14:textId="1B2E769C"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1,410</w:t>
            </w:r>
          </w:p>
        </w:tc>
        <w:tc>
          <w:tcPr>
            <w:tcW w:w="0" w:type="auto"/>
            <w:tcBorders>
              <w:top w:val="nil"/>
              <w:left w:val="nil"/>
              <w:bottom w:val="nil"/>
              <w:right w:val="nil"/>
            </w:tcBorders>
            <w:shd w:val="clear" w:color="auto" w:fill="auto"/>
            <w:noWrap/>
            <w:vAlign w:val="bottom"/>
            <w:hideMark/>
          </w:tcPr>
          <w:p w14:paraId="15201893" w14:textId="0C8B778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0B5B8CBB" w14:textId="7B4F7DD3"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0,916</w:t>
            </w:r>
          </w:p>
        </w:tc>
        <w:tc>
          <w:tcPr>
            <w:tcW w:w="0" w:type="auto"/>
            <w:tcBorders>
              <w:top w:val="nil"/>
              <w:left w:val="nil"/>
              <w:bottom w:val="nil"/>
              <w:right w:val="nil"/>
            </w:tcBorders>
            <w:shd w:val="clear" w:color="auto" w:fill="auto"/>
            <w:noWrap/>
            <w:hideMark/>
          </w:tcPr>
          <w:p w14:paraId="5232A6CB" w14:textId="5C7478EA"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2,171</w:t>
            </w:r>
          </w:p>
        </w:tc>
        <w:tc>
          <w:tcPr>
            <w:tcW w:w="0" w:type="auto"/>
            <w:tcBorders>
              <w:top w:val="nil"/>
              <w:left w:val="nil"/>
              <w:bottom w:val="nil"/>
              <w:right w:val="nil"/>
            </w:tcBorders>
            <w:shd w:val="clear" w:color="auto" w:fill="auto"/>
            <w:noWrap/>
            <w:vAlign w:val="bottom"/>
          </w:tcPr>
          <w:p w14:paraId="7C3590CF" w14:textId="77777777" w:rsidR="00F165CA" w:rsidRPr="003B23BC" w:rsidRDefault="00F165CA" w:rsidP="00F165CA">
            <w:pPr>
              <w:spacing w:after="0" w:line="240" w:lineRule="auto"/>
              <w:jc w:val="right"/>
              <w:rPr>
                <w:rFonts w:eastAsia="Times New Roman" w:cs="Times New Roman"/>
                <w:color w:val="000000" w:themeColor="text1"/>
                <w:sz w:val="21"/>
                <w:szCs w:val="21"/>
                <w:lang w:eastAsia="fi-FI"/>
              </w:rPr>
            </w:pPr>
          </w:p>
        </w:tc>
      </w:tr>
      <w:tr w:rsidR="003B23BC" w:rsidRPr="003B23BC" w14:paraId="65882606" w14:textId="77777777" w:rsidTr="00DF272C">
        <w:trPr>
          <w:trHeight w:val="300"/>
        </w:trPr>
        <w:tc>
          <w:tcPr>
            <w:tcW w:w="0" w:type="auto"/>
            <w:tcBorders>
              <w:top w:val="nil"/>
              <w:left w:val="nil"/>
              <w:bottom w:val="nil"/>
              <w:right w:val="nil"/>
            </w:tcBorders>
            <w:shd w:val="clear" w:color="auto" w:fill="auto"/>
            <w:noWrap/>
            <w:vAlign w:val="bottom"/>
            <w:hideMark/>
          </w:tcPr>
          <w:p w14:paraId="0497DDC6"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512395E6"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5D3A6F65" w14:textId="72670518"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70 and over (ref.)</w:t>
            </w:r>
          </w:p>
        </w:tc>
        <w:tc>
          <w:tcPr>
            <w:tcW w:w="0" w:type="auto"/>
            <w:tcBorders>
              <w:top w:val="nil"/>
              <w:left w:val="nil"/>
              <w:bottom w:val="nil"/>
              <w:right w:val="nil"/>
            </w:tcBorders>
            <w:shd w:val="clear" w:color="auto" w:fill="auto"/>
            <w:noWrap/>
            <w:vAlign w:val="bottom"/>
            <w:hideMark/>
          </w:tcPr>
          <w:p w14:paraId="25D0638A"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687638C"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302D776"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F10AF65"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2E259441" w14:textId="4D69F0A3"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72B53DEE"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E15B5C5"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1EB0609"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05334FB"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3242D05" w14:textId="104FF0F1"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6DDFD642"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F2B8816"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04108571"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08DC048A"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7BA6D65B" w14:textId="1C02CF64" w:rsidR="00F165CA" w:rsidRPr="003B23BC" w:rsidRDefault="00F165CA" w:rsidP="00F165CA">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4A7A520D" w14:textId="02483BC3"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1AA9344"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17E069AD"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1742E0C0" w14:textId="77777777" w:rsidR="00F165CA" w:rsidRPr="003B23BC" w:rsidRDefault="00F165CA" w:rsidP="00F165CA">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tcPr>
          <w:p w14:paraId="7BB4E37D" w14:textId="77777777" w:rsidR="00F165CA" w:rsidRPr="003B23BC" w:rsidRDefault="00F165CA" w:rsidP="00F165CA">
            <w:pPr>
              <w:spacing w:after="0" w:line="240" w:lineRule="auto"/>
              <w:jc w:val="right"/>
              <w:rPr>
                <w:rFonts w:eastAsia="Times New Roman" w:cs="Times New Roman"/>
                <w:color w:val="000000" w:themeColor="text1"/>
                <w:sz w:val="21"/>
                <w:szCs w:val="21"/>
                <w:lang w:eastAsia="fi-FI"/>
              </w:rPr>
            </w:pPr>
          </w:p>
        </w:tc>
      </w:tr>
      <w:tr w:rsidR="003B23BC" w:rsidRPr="003B23BC" w14:paraId="16CC94C9" w14:textId="77777777" w:rsidTr="00817180">
        <w:trPr>
          <w:trHeight w:val="80"/>
        </w:trPr>
        <w:tc>
          <w:tcPr>
            <w:tcW w:w="0" w:type="auto"/>
            <w:tcBorders>
              <w:top w:val="nil"/>
              <w:left w:val="nil"/>
              <w:bottom w:val="nil"/>
              <w:right w:val="nil"/>
            </w:tcBorders>
            <w:shd w:val="clear" w:color="auto" w:fill="auto"/>
            <w:noWrap/>
            <w:vAlign w:val="bottom"/>
            <w:hideMark/>
          </w:tcPr>
          <w:p w14:paraId="33279883"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11129563" w14:textId="77777777" w:rsidR="003B4003" w:rsidRPr="003B23BC" w:rsidRDefault="003B4003" w:rsidP="00F24FCE">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0F9A87F"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auto" w:fill="auto"/>
            <w:noWrap/>
            <w:vAlign w:val="bottom"/>
            <w:hideMark/>
          </w:tcPr>
          <w:p w14:paraId="54C1C616"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8D90B71"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998B289"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2060C5B"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D14F00E" w14:textId="1685D91C"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4749F944"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BEC77AC"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9B7F6BF"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181E190"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4EB74BE5" w14:textId="594E4714"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68E77052"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1CCFBB8"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7FE173F8"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072ADECB"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2B1C23A" w14:textId="2F2B0BFA"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4874F28D"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989F000"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4BC9159A"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7C4E9A78"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tcPr>
          <w:p w14:paraId="6E88F284" w14:textId="77777777" w:rsidR="003B4003" w:rsidRPr="003B23BC" w:rsidRDefault="003B4003" w:rsidP="003B4003">
            <w:pPr>
              <w:spacing w:after="0" w:line="240" w:lineRule="auto"/>
              <w:jc w:val="right"/>
              <w:rPr>
                <w:rFonts w:eastAsia="Times New Roman" w:cs="Times New Roman"/>
                <w:color w:val="000000" w:themeColor="text1"/>
                <w:sz w:val="21"/>
                <w:szCs w:val="21"/>
                <w:lang w:eastAsia="fi-FI"/>
              </w:rPr>
            </w:pPr>
          </w:p>
        </w:tc>
      </w:tr>
      <w:tr w:rsidR="003B23BC" w:rsidRPr="003B23BC" w14:paraId="2E7651DD" w14:textId="77777777" w:rsidTr="00DF272C">
        <w:trPr>
          <w:trHeight w:val="300"/>
        </w:trPr>
        <w:tc>
          <w:tcPr>
            <w:tcW w:w="0" w:type="auto"/>
            <w:tcBorders>
              <w:top w:val="nil"/>
              <w:left w:val="nil"/>
              <w:bottom w:val="nil"/>
              <w:right w:val="nil"/>
            </w:tcBorders>
            <w:shd w:val="clear" w:color="auto" w:fill="auto"/>
            <w:noWrap/>
            <w:vAlign w:val="bottom"/>
            <w:hideMark/>
          </w:tcPr>
          <w:p w14:paraId="4174ACF9"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341CB103"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Education</w:t>
            </w:r>
          </w:p>
        </w:tc>
        <w:tc>
          <w:tcPr>
            <w:tcW w:w="0" w:type="auto"/>
            <w:tcBorders>
              <w:top w:val="nil"/>
              <w:left w:val="nil"/>
              <w:bottom w:val="nil"/>
              <w:right w:val="single" w:sz="4" w:space="0" w:color="auto"/>
            </w:tcBorders>
            <w:shd w:val="clear" w:color="auto" w:fill="auto"/>
            <w:noWrap/>
            <w:hideMark/>
          </w:tcPr>
          <w:p w14:paraId="4BBF90CA"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Primary</w:t>
            </w:r>
          </w:p>
        </w:tc>
        <w:tc>
          <w:tcPr>
            <w:tcW w:w="0" w:type="auto"/>
            <w:tcBorders>
              <w:top w:val="nil"/>
              <w:left w:val="nil"/>
              <w:bottom w:val="nil"/>
              <w:right w:val="nil"/>
            </w:tcBorders>
            <w:shd w:val="clear" w:color="auto" w:fill="auto"/>
            <w:noWrap/>
            <w:vAlign w:val="bottom"/>
            <w:hideMark/>
          </w:tcPr>
          <w:p w14:paraId="0F2260EA"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4ECA815"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5F8F482"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AC918FC"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3FD05BD4" w14:textId="784662ED"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375FBD97"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EF92112"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67699DC"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EF98388"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7537E6D9" w14:textId="32FE80F2"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7CA00924" w14:textId="28973662"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0,302</w:t>
            </w:r>
          </w:p>
        </w:tc>
        <w:tc>
          <w:tcPr>
            <w:tcW w:w="0" w:type="auto"/>
            <w:tcBorders>
              <w:top w:val="nil"/>
              <w:left w:val="nil"/>
              <w:bottom w:val="nil"/>
              <w:right w:val="nil"/>
            </w:tcBorders>
            <w:shd w:val="clear" w:color="auto" w:fill="auto"/>
            <w:noWrap/>
            <w:vAlign w:val="center"/>
            <w:hideMark/>
          </w:tcPr>
          <w:p w14:paraId="228BA317" w14:textId="354AF71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61FC6A51" w14:textId="4C201331"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0,210</w:t>
            </w:r>
          </w:p>
        </w:tc>
        <w:tc>
          <w:tcPr>
            <w:tcW w:w="0" w:type="auto"/>
            <w:tcBorders>
              <w:top w:val="nil"/>
              <w:left w:val="nil"/>
              <w:bottom w:val="nil"/>
              <w:right w:val="nil"/>
            </w:tcBorders>
            <w:shd w:val="clear" w:color="auto" w:fill="auto"/>
            <w:noWrap/>
            <w:hideMark/>
          </w:tcPr>
          <w:p w14:paraId="2B8791C6" w14:textId="651F0E8D"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0,433</w:t>
            </w:r>
          </w:p>
        </w:tc>
        <w:tc>
          <w:tcPr>
            <w:tcW w:w="0" w:type="auto"/>
            <w:tcBorders>
              <w:top w:val="nil"/>
              <w:left w:val="nil"/>
              <w:bottom w:val="nil"/>
              <w:right w:val="single" w:sz="4" w:space="0" w:color="auto"/>
            </w:tcBorders>
            <w:shd w:val="clear" w:color="auto" w:fill="auto"/>
            <w:noWrap/>
            <w:vAlign w:val="bottom"/>
            <w:hideMark/>
          </w:tcPr>
          <w:p w14:paraId="0AF0256F" w14:textId="240EDC64"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39D8D842" w14:textId="738327D4"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0,440</w:t>
            </w:r>
          </w:p>
        </w:tc>
        <w:tc>
          <w:tcPr>
            <w:tcW w:w="0" w:type="auto"/>
            <w:tcBorders>
              <w:top w:val="nil"/>
              <w:left w:val="nil"/>
              <w:bottom w:val="nil"/>
              <w:right w:val="nil"/>
            </w:tcBorders>
            <w:shd w:val="clear" w:color="auto" w:fill="auto"/>
            <w:noWrap/>
            <w:vAlign w:val="bottom"/>
            <w:hideMark/>
          </w:tcPr>
          <w:p w14:paraId="4EED3A03" w14:textId="63BFAC2C"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7DD75D5A" w14:textId="4419D14B"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0,297</w:t>
            </w:r>
          </w:p>
        </w:tc>
        <w:tc>
          <w:tcPr>
            <w:tcW w:w="0" w:type="auto"/>
            <w:tcBorders>
              <w:top w:val="nil"/>
              <w:left w:val="nil"/>
              <w:bottom w:val="nil"/>
              <w:right w:val="nil"/>
            </w:tcBorders>
            <w:shd w:val="clear" w:color="auto" w:fill="auto"/>
            <w:noWrap/>
            <w:hideMark/>
          </w:tcPr>
          <w:p w14:paraId="4A2544D9" w14:textId="7F89F21B"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0,652</w:t>
            </w:r>
          </w:p>
        </w:tc>
        <w:tc>
          <w:tcPr>
            <w:tcW w:w="0" w:type="auto"/>
            <w:tcBorders>
              <w:top w:val="nil"/>
              <w:left w:val="nil"/>
              <w:bottom w:val="nil"/>
              <w:right w:val="nil"/>
            </w:tcBorders>
            <w:shd w:val="clear" w:color="auto" w:fill="auto"/>
            <w:noWrap/>
            <w:vAlign w:val="bottom"/>
          </w:tcPr>
          <w:p w14:paraId="12CF1C1D"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r>
      <w:tr w:rsidR="003B23BC" w:rsidRPr="003B23BC" w14:paraId="713501D8" w14:textId="77777777" w:rsidTr="00DF272C">
        <w:trPr>
          <w:trHeight w:val="300"/>
        </w:trPr>
        <w:tc>
          <w:tcPr>
            <w:tcW w:w="0" w:type="auto"/>
            <w:tcBorders>
              <w:top w:val="nil"/>
              <w:left w:val="nil"/>
              <w:bottom w:val="nil"/>
              <w:right w:val="nil"/>
            </w:tcBorders>
            <w:shd w:val="clear" w:color="auto" w:fill="auto"/>
            <w:noWrap/>
            <w:vAlign w:val="bottom"/>
            <w:hideMark/>
          </w:tcPr>
          <w:p w14:paraId="0C2F5026"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E227283"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5A8FC19D"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Secondary</w:t>
            </w:r>
          </w:p>
        </w:tc>
        <w:tc>
          <w:tcPr>
            <w:tcW w:w="0" w:type="auto"/>
            <w:tcBorders>
              <w:top w:val="nil"/>
              <w:left w:val="nil"/>
              <w:bottom w:val="nil"/>
              <w:right w:val="nil"/>
            </w:tcBorders>
            <w:shd w:val="clear" w:color="auto" w:fill="auto"/>
            <w:noWrap/>
            <w:vAlign w:val="bottom"/>
            <w:hideMark/>
          </w:tcPr>
          <w:p w14:paraId="58037C73"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8CA2E82"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F66E5D4"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98BBD1F"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0E33691" w14:textId="7E7FBD3B"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77B10627"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D46102F"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3E7CB64"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E729FE2"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E6C71CD" w14:textId="54797776"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41569100" w14:textId="4C0E07D2"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0,629</w:t>
            </w:r>
          </w:p>
        </w:tc>
        <w:tc>
          <w:tcPr>
            <w:tcW w:w="0" w:type="auto"/>
            <w:tcBorders>
              <w:top w:val="nil"/>
              <w:left w:val="nil"/>
              <w:bottom w:val="nil"/>
              <w:right w:val="nil"/>
            </w:tcBorders>
            <w:shd w:val="clear" w:color="auto" w:fill="auto"/>
            <w:noWrap/>
            <w:vAlign w:val="center"/>
            <w:hideMark/>
          </w:tcPr>
          <w:p w14:paraId="31058A70" w14:textId="318FBFD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3C9CB192" w14:textId="058D22FC"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0,485</w:t>
            </w:r>
          </w:p>
        </w:tc>
        <w:tc>
          <w:tcPr>
            <w:tcW w:w="0" w:type="auto"/>
            <w:tcBorders>
              <w:top w:val="nil"/>
              <w:left w:val="nil"/>
              <w:bottom w:val="nil"/>
              <w:right w:val="nil"/>
            </w:tcBorders>
            <w:shd w:val="clear" w:color="auto" w:fill="auto"/>
            <w:noWrap/>
            <w:hideMark/>
          </w:tcPr>
          <w:p w14:paraId="6255016F" w14:textId="1283CB68"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0,816</w:t>
            </w:r>
          </w:p>
        </w:tc>
        <w:tc>
          <w:tcPr>
            <w:tcW w:w="0" w:type="auto"/>
            <w:tcBorders>
              <w:top w:val="nil"/>
              <w:left w:val="nil"/>
              <w:bottom w:val="nil"/>
              <w:right w:val="single" w:sz="4" w:space="0" w:color="auto"/>
            </w:tcBorders>
            <w:shd w:val="clear" w:color="auto" w:fill="auto"/>
            <w:noWrap/>
            <w:vAlign w:val="bottom"/>
            <w:hideMark/>
          </w:tcPr>
          <w:p w14:paraId="7224DF88" w14:textId="4C48DC3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0BA046F1" w14:textId="099BD2A0"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0,817</w:t>
            </w:r>
          </w:p>
        </w:tc>
        <w:tc>
          <w:tcPr>
            <w:tcW w:w="0" w:type="auto"/>
            <w:tcBorders>
              <w:top w:val="nil"/>
              <w:left w:val="nil"/>
              <w:bottom w:val="nil"/>
              <w:right w:val="nil"/>
            </w:tcBorders>
            <w:shd w:val="clear" w:color="auto" w:fill="auto"/>
            <w:noWrap/>
            <w:vAlign w:val="bottom"/>
            <w:hideMark/>
          </w:tcPr>
          <w:p w14:paraId="1ECE39A2" w14:textId="761D83DC"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6885CA86" w14:textId="2D7F165E"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0,619</w:t>
            </w:r>
          </w:p>
        </w:tc>
        <w:tc>
          <w:tcPr>
            <w:tcW w:w="0" w:type="auto"/>
            <w:tcBorders>
              <w:top w:val="nil"/>
              <w:left w:val="nil"/>
              <w:bottom w:val="nil"/>
              <w:right w:val="nil"/>
            </w:tcBorders>
            <w:shd w:val="clear" w:color="auto" w:fill="auto"/>
            <w:noWrap/>
            <w:hideMark/>
          </w:tcPr>
          <w:p w14:paraId="6FB76C3D" w14:textId="10D12F8C"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1,078</w:t>
            </w:r>
          </w:p>
        </w:tc>
        <w:tc>
          <w:tcPr>
            <w:tcW w:w="0" w:type="auto"/>
            <w:tcBorders>
              <w:top w:val="nil"/>
              <w:left w:val="nil"/>
              <w:bottom w:val="nil"/>
              <w:right w:val="nil"/>
            </w:tcBorders>
            <w:shd w:val="clear" w:color="auto" w:fill="auto"/>
            <w:noWrap/>
            <w:vAlign w:val="bottom"/>
          </w:tcPr>
          <w:p w14:paraId="6AC06023"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r>
      <w:tr w:rsidR="003B23BC" w:rsidRPr="003B23BC" w14:paraId="3295DBE8" w14:textId="77777777" w:rsidTr="00817180">
        <w:trPr>
          <w:trHeight w:val="300"/>
        </w:trPr>
        <w:tc>
          <w:tcPr>
            <w:tcW w:w="0" w:type="auto"/>
            <w:tcBorders>
              <w:top w:val="nil"/>
              <w:left w:val="nil"/>
              <w:bottom w:val="single" w:sz="4" w:space="0" w:color="auto"/>
              <w:right w:val="nil"/>
            </w:tcBorders>
            <w:shd w:val="clear" w:color="auto" w:fill="auto"/>
            <w:noWrap/>
            <w:vAlign w:val="bottom"/>
            <w:hideMark/>
          </w:tcPr>
          <w:p w14:paraId="1994A139"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75F9D4F5"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single" w:sz="4" w:space="0" w:color="auto"/>
            </w:tcBorders>
            <w:shd w:val="clear" w:color="auto" w:fill="auto"/>
            <w:noWrap/>
            <w:hideMark/>
          </w:tcPr>
          <w:p w14:paraId="0C6B9F43"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Tertiary (ref.)</w:t>
            </w:r>
          </w:p>
        </w:tc>
        <w:tc>
          <w:tcPr>
            <w:tcW w:w="0" w:type="auto"/>
            <w:tcBorders>
              <w:top w:val="nil"/>
              <w:left w:val="nil"/>
              <w:bottom w:val="single" w:sz="4" w:space="0" w:color="auto"/>
              <w:right w:val="nil"/>
            </w:tcBorders>
            <w:shd w:val="clear" w:color="auto" w:fill="auto"/>
            <w:noWrap/>
            <w:vAlign w:val="bottom"/>
            <w:hideMark/>
          </w:tcPr>
          <w:p w14:paraId="17C98251"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28992103"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159443CA"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73F94BBC"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single" w:sz="4" w:space="0" w:color="auto"/>
            </w:tcBorders>
            <w:shd w:val="clear" w:color="auto" w:fill="auto"/>
            <w:noWrap/>
            <w:vAlign w:val="bottom"/>
            <w:hideMark/>
          </w:tcPr>
          <w:p w14:paraId="3DDB63B5"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248CECB3"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4D614F9D"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293829E8"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6AAC6406"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single" w:sz="4" w:space="0" w:color="auto"/>
            </w:tcBorders>
            <w:shd w:val="clear" w:color="auto" w:fill="auto"/>
            <w:noWrap/>
            <w:vAlign w:val="bottom"/>
            <w:hideMark/>
          </w:tcPr>
          <w:p w14:paraId="7286239A"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center"/>
            <w:hideMark/>
          </w:tcPr>
          <w:p w14:paraId="1F10BA97" w14:textId="77777777" w:rsidR="003B4003" w:rsidRPr="003B23BC" w:rsidRDefault="003B4003" w:rsidP="003B4003">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5FD2FF35"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center"/>
            <w:hideMark/>
          </w:tcPr>
          <w:p w14:paraId="3C95719D" w14:textId="77777777" w:rsidR="003B4003" w:rsidRPr="003B23BC" w:rsidRDefault="003B4003" w:rsidP="003B4003">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center"/>
            <w:hideMark/>
          </w:tcPr>
          <w:p w14:paraId="4C347A50" w14:textId="77777777" w:rsidR="003B4003" w:rsidRPr="003B23BC" w:rsidRDefault="003B4003" w:rsidP="003B4003">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single" w:sz="4" w:space="0" w:color="auto"/>
            </w:tcBorders>
            <w:shd w:val="clear" w:color="auto" w:fill="auto"/>
            <w:noWrap/>
            <w:vAlign w:val="bottom"/>
            <w:hideMark/>
          </w:tcPr>
          <w:p w14:paraId="14452695"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center"/>
            <w:hideMark/>
          </w:tcPr>
          <w:p w14:paraId="3BE5DB99" w14:textId="77777777" w:rsidR="003B4003" w:rsidRPr="003B23BC" w:rsidRDefault="003B4003" w:rsidP="003B4003">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7C2662A2" w14:textId="77777777" w:rsidR="003B4003" w:rsidRPr="003B23BC" w:rsidRDefault="003B4003" w:rsidP="003B4003">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center"/>
            <w:hideMark/>
          </w:tcPr>
          <w:p w14:paraId="67A2C9D3" w14:textId="77777777" w:rsidR="003B4003" w:rsidRPr="003B23BC" w:rsidRDefault="003B4003" w:rsidP="003B4003">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center"/>
            <w:hideMark/>
          </w:tcPr>
          <w:p w14:paraId="6B258FEC" w14:textId="77777777" w:rsidR="003B4003" w:rsidRPr="003B23BC" w:rsidRDefault="003B4003" w:rsidP="003B4003">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tcPr>
          <w:p w14:paraId="1B0F3CA2" w14:textId="13E3A4F2" w:rsidR="003B4003" w:rsidRPr="003B23BC" w:rsidRDefault="003B4003" w:rsidP="003B4003">
            <w:pPr>
              <w:spacing w:after="0" w:line="240" w:lineRule="auto"/>
              <w:rPr>
                <w:rFonts w:eastAsia="Times New Roman" w:cs="Times New Roman"/>
                <w:color w:val="000000" w:themeColor="text1"/>
                <w:sz w:val="21"/>
                <w:szCs w:val="21"/>
                <w:lang w:eastAsia="fi-FI"/>
              </w:rPr>
            </w:pPr>
          </w:p>
        </w:tc>
      </w:tr>
      <w:tr w:rsidR="003B23BC" w:rsidRPr="003B23BC" w14:paraId="1E8B8CC4" w14:textId="77777777" w:rsidTr="00817180">
        <w:trPr>
          <w:trHeight w:val="300"/>
        </w:trPr>
        <w:tc>
          <w:tcPr>
            <w:tcW w:w="0" w:type="auto"/>
            <w:tcBorders>
              <w:top w:val="single" w:sz="4" w:space="0" w:color="auto"/>
              <w:left w:val="nil"/>
            </w:tcBorders>
            <w:shd w:val="clear" w:color="auto" w:fill="auto"/>
            <w:noWrap/>
            <w:vAlign w:val="bottom"/>
          </w:tcPr>
          <w:p w14:paraId="508D00E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auto" w:fill="auto"/>
            <w:noWrap/>
            <w:vAlign w:val="bottom"/>
          </w:tcPr>
          <w:p w14:paraId="4C67D9CF" w14:textId="0497E19C"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iCs/>
                <w:color w:val="000000" w:themeColor="text1"/>
                <w:sz w:val="21"/>
                <w:szCs w:val="21"/>
              </w:rPr>
              <w:t>Constant</w:t>
            </w:r>
            <w:r w:rsidR="003F0D26" w:rsidRPr="003B23BC">
              <w:rPr>
                <w:rFonts w:cs="Times New Roman"/>
                <w:iCs/>
                <w:color w:val="000000" w:themeColor="text1"/>
                <w:sz w:val="21"/>
                <w:szCs w:val="21"/>
              </w:rPr>
              <w:t xml:space="preserve"> (B</w:t>
            </w:r>
            <w:r w:rsidR="00F165CA" w:rsidRPr="003B23BC">
              <w:rPr>
                <w:rFonts w:cs="Times New Roman"/>
                <w:iCs/>
                <w:color w:val="000000" w:themeColor="text1"/>
                <w:sz w:val="21"/>
                <w:szCs w:val="21"/>
              </w:rPr>
              <w:t>,</w:t>
            </w:r>
            <w:r w:rsidR="00FA0820" w:rsidRPr="003B23BC">
              <w:rPr>
                <w:rFonts w:cs="Times New Roman"/>
                <w:iCs/>
                <w:color w:val="000000" w:themeColor="text1"/>
                <w:sz w:val="21"/>
                <w:szCs w:val="21"/>
              </w:rPr>
              <w:t xml:space="preserve"> </w:t>
            </w:r>
            <w:r w:rsidR="00F165CA" w:rsidRPr="003B23BC">
              <w:rPr>
                <w:rFonts w:cs="Times New Roman"/>
                <w:iCs/>
                <w:color w:val="000000" w:themeColor="text1"/>
                <w:sz w:val="21"/>
                <w:szCs w:val="21"/>
              </w:rPr>
              <w:t>SE</w:t>
            </w:r>
            <w:r w:rsidR="003F0D26" w:rsidRPr="003B23BC">
              <w:rPr>
                <w:rFonts w:cs="Times New Roman"/>
                <w:iCs/>
                <w:color w:val="000000" w:themeColor="text1"/>
                <w:sz w:val="21"/>
                <w:szCs w:val="21"/>
              </w:rPr>
              <w:t>)</w:t>
            </w:r>
          </w:p>
        </w:tc>
        <w:tc>
          <w:tcPr>
            <w:tcW w:w="0" w:type="auto"/>
            <w:tcBorders>
              <w:top w:val="single" w:sz="4" w:space="0" w:color="auto"/>
            </w:tcBorders>
            <w:shd w:val="clear" w:color="auto" w:fill="auto"/>
            <w:noWrap/>
          </w:tcPr>
          <w:p w14:paraId="471BAFC4" w14:textId="1A87F0A3"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auto" w:fill="auto"/>
            <w:noWrap/>
            <w:vAlign w:val="bottom"/>
          </w:tcPr>
          <w:p w14:paraId="0C32DCAE" w14:textId="202B9DF3" w:rsidR="00817180" w:rsidRPr="003B23BC" w:rsidRDefault="00FA082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0,652</w:t>
            </w:r>
          </w:p>
        </w:tc>
        <w:tc>
          <w:tcPr>
            <w:tcW w:w="0" w:type="auto"/>
            <w:tcBorders>
              <w:top w:val="single" w:sz="4" w:space="0" w:color="auto"/>
            </w:tcBorders>
            <w:shd w:val="clear" w:color="auto" w:fill="auto"/>
            <w:noWrap/>
            <w:vAlign w:val="bottom"/>
          </w:tcPr>
          <w:p w14:paraId="1648B6F6" w14:textId="44573451" w:rsidR="00817180" w:rsidRPr="003B23BC" w:rsidRDefault="00FA082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tcBorders>
            <w:shd w:val="clear" w:color="auto" w:fill="auto"/>
            <w:noWrap/>
            <w:vAlign w:val="bottom"/>
          </w:tcPr>
          <w:p w14:paraId="7E9FB43C" w14:textId="607ED460" w:rsidR="00817180" w:rsidRPr="003B23BC" w:rsidRDefault="00FA082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0,091</w:t>
            </w:r>
          </w:p>
        </w:tc>
        <w:tc>
          <w:tcPr>
            <w:tcW w:w="0" w:type="auto"/>
            <w:tcBorders>
              <w:top w:val="single" w:sz="4" w:space="0" w:color="auto"/>
            </w:tcBorders>
            <w:shd w:val="clear" w:color="auto" w:fill="auto"/>
            <w:noWrap/>
            <w:vAlign w:val="bottom"/>
          </w:tcPr>
          <w:p w14:paraId="4FD25CD4"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auto" w:fill="auto"/>
            <w:noWrap/>
            <w:vAlign w:val="bottom"/>
          </w:tcPr>
          <w:p w14:paraId="544014BF"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auto" w:fill="auto"/>
            <w:noWrap/>
            <w:vAlign w:val="bottom"/>
          </w:tcPr>
          <w:p w14:paraId="3968B429" w14:textId="712AA5FB" w:rsidR="00817180" w:rsidRPr="003B23BC" w:rsidRDefault="00FA082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-0,557</w:t>
            </w:r>
          </w:p>
        </w:tc>
        <w:tc>
          <w:tcPr>
            <w:tcW w:w="0" w:type="auto"/>
            <w:tcBorders>
              <w:top w:val="single" w:sz="4" w:space="0" w:color="auto"/>
            </w:tcBorders>
            <w:shd w:val="clear" w:color="auto" w:fill="auto"/>
            <w:noWrap/>
            <w:vAlign w:val="bottom"/>
          </w:tcPr>
          <w:p w14:paraId="00D45B65" w14:textId="0C2E907D" w:rsidR="00817180" w:rsidRPr="003B23BC" w:rsidRDefault="00FA082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tcBorders>
            <w:shd w:val="clear" w:color="auto" w:fill="auto"/>
            <w:noWrap/>
            <w:vAlign w:val="bottom"/>
          </w:tcPr>
          <w:p w14:paraId="6DC2E4A4" w14:textId="7169BA16" w:rsidR="00817180" w:rsidRPr="003B23BC" w:rsidRDefault="00FA082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0,120</w:t>
            </w:r>
          </w:p>
        </w:tc>
        <w:tc>
          <w:tcPr>
            <w:tcW w:w="0" w:type="auto"/>
            <w:tcBorders>
              <w:top w:val="single" w:sz="4" w:space="0" w:color="auto"/>
            </w:tcBorders>
            <w:shd w:val="clear" w:color="auto" w:fill="auto"/>
            <w:noWrap/>
            <w:vAlign w:val="bottom"/>
          </w:tcPr>
          <w:p w14:paraId="68CA5532"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auto" w:fill="auto"/>
            <w:noWrap/>
            <w:vAlign w:val="bottom"/>
          </w:tcPr>
          <w:p w14:paraId="35336104"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auto" w:fill="auto"/>
            <w:noWrap/>
            <w:vAlign w:val="center"/>
          </w:tcPr>
          <w:p w14:paraId="0F1DA7FA" w14:textId="40C94639" w:rsidR="00817180" w:rsidRPr="003B23BC" w:rsidRDefault="00FA0820" w:rsidP="00817180">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0,613</w:t>
            </w:r>
          </w:p>
        </w:tc>
        <w:tc>
          <w:tcPr>
            <w:tcW w:w="0" w:type="auto"/>
            <w:tcBorders>
              <w:top w:val="single" w:sz="4" w:space="0" w:color="auto"/>
            </w:tcBorders>
            <w:shd w:val="clear" w:color="auto" w:fill="auto"/>
            <w:noWrap/>
            <w:vAlign w:val="bottom"/>
          </w:tcPr>
          <w:p w14:paraId="7FC1ED45" w14:textId="15045F7E" w:rsidR="00817180" w:rsidRPr="003B23BC" w:rsidRDefault="00FA082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tcBorders>
            <w:shd w:val="clear" w:color="auto" w:fill="auto"/>
            <w:noWrap/>
            <w:vAlign w:val="center"/>
          </w:tcPr>
          <w:p w14:paraId="4DB86CE5" w14:textId="63D0152D" w:rsidR="00817180" w:rsidRPr="003B23BC" w:rsidRDefault="00FA0820" w:rsidP="00817180">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0,219</w:t>
            </w:r>
          </w:p>
        </w:tc>
        <w:tc>
          <w:tcPr>
            <w:tcW w:w="0" w:type="auto"/>
            <w:tcBorders>
              <w:top w:val="single" w:sz="4" w:space="0" w:color="auto"/>
            </w:tcBorders>
            <w:shd w:val="clear" w:color="auto" w:fill="auto"/>
            <w:noWrap/>
            <w:vAlign w:val="center"/>
          </w:tcPr>
          <w:p w14:paraId="37367EB5"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p>
        </w:tc>
        <w:tc>
          <w:tcPr>
            <w:tcW w:w="0" w:type="auto"/>
            <w:tcBorders>
              <w:top w:val="single" w:sz="4" w:space="0" w:color="auto"/>
            </w:tcBorders>
            <w:shd w:val="clear" w:color="auto" w:fill="auto"/>
            <w:noWrap/>
            <w:vAlign w:val="bottom"/>
          </w:tcPr>
          <w:p w14:paraId="40A7C6B6"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auto" w:fill="auto"/>
            <w:noWrap/>
            <w:vAlign w:val="center"/>
          </w:tcPr>
          <w:p w14:paraId="7F7F0F9A" w14:textId="707C1936" w:rsidR="00817180" w:rsidRPr="003B23BC" w:rsidRDefault="00F165CA" w:rsidP="00817180">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-1,158</w:t>
            </w:r>
          </w:p>
        </w:tc>
        <w:tc>
          <w:tcPr>
            <w:tcW w:w="0" w:type="auto"/>
            <w:tcBorders>
              <w:top w:val="single" w:sz="4" w:space="0" w:color="auto"/>
            </w:tcBorders>
            <w:shd w:val="clear" w:color="auto" w:fill="auto"/>
            <w:noWrap/>
            <w:vAlign w:val="bottom"/>
          </w:tcPr>
          <w:p w14:paraId="48867ED5" w14:textId="1497FC13"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tcBorders>
            <w:shd w:val="clear" w:color="auto" w:fill="auto"/>
            <w:noWrap/>
            <w:vAlign w:val="center"/>
          </w:tcPr>
          <w:p w14:paraId="6ABC7CD4" w14:textId="2DC3617B" w:rsidR="00817180" w:rsidRPr="003B23BC" w:rsidRDefault="00F165CA" w:rsidP="00817180">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0,262</w:t>
            </w:r>
          </w:p>
        </w:tc>
        <w:tc>
          <w:tcPr>
            <w:tcW w:w="0" w:type="auto"/>
            <w:tcBorders>
              <w:top w:val="single" w:sz="4" w:space="0" w:color="auto"/>
            </w:tcBorders>
            <w:shd w:val="clear" w:color="auto" w:fill="auto"/>
            <w:noWrap/>
            <w:vAlign w:val="center"/>
          </w:tcPr>
          <w:p w14:paraId="5C0DCDD8"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p>
        </w:tc>
        <w:tc>
          <w:tcPr>
            <w:tcW w:w="0" w:type="auto"/>
            <w:tcBorders>
              <w:top w:val="single" w:sz="4" w:space="0" w:color="auto"/>
              <w:right w:val="nil"/>
            </w:tcBorders>
            <w:shd w:val="clear" w:color="auto" w:fill="auto"/>
            <w:noWrap/>
            <w:vAlign w:val="bottom"/>
          </w:tcPr>
          <w:p w14:paraId="189EC8D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r>
      <w:tr w:rsidR="003B23BC" w:rsidRPr="003B23BC" w14:paraId="7A37469E" w14:textId="77777777" w:rsidTr="00817180">
        <w:trPr>
          <w:trHeight w:val="300"/>
        </w:trPr>
        <w:tc>
          <w:tcPr>
            <w:tcW w:w="0" w:type="auto"/>
            <w:tcBorders>
              <w:top w:val="nil"/>
              <w:left w:val="nil"/>
            </w:tcBorders>
            <w:shd w:val="clear" w:color="auto" w:fill="auto"/>
            <w:noWrap/>
            <w:vAlign w:val="bottom"/>
          </w:tcPr>
          <w:p w14:paraId="415B976B"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71CCCB92" w14:textId="057A935F"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iCs/>
                <w:color w:val="000000" w:themeColor="text1"/>
                <w:sz w:val="21"/>
                <w:szCs w:val="21"/>
              </w:rPr>
              <w:t>Observations</w:t>
            </w:r>
          </w:p>
        </w:tc>
        <w:tc>
          <w:tcPr>
            <w:tcW w:w="0" w:type="auto"/>
            <w:tcBorders>
              <w:top w:val="nil"/>
            </w:tcBorders>
            <w:shd w:val="clear" w:color="auto" w:fill="auto"/>
            <w:noWrap/>
          </w:tcPr>
          <w:p w14:paraId="58AA88DD"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2151649F" w14:textId="41A03642" w:rsidR="00817180" w:rsidRPr="003B23BC" w:rsidRDefault="00FA082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2281</w:t>
            </w:r>
          </w:p>
        </w:tc>
        <w:tc>
          <w:tcPr>
            <w:tcW w:w="0" w:type="auto"/>
            <w:tcBorders>
              <w:top w:val="nil"/>
            </w:tcBorders>
            <w:shd w:val="clear" w:color="auto" w:fill="auto"/>
            <w:noWrap/>
            <w:vAlign w:val="bottom"/>
          </w:tcPr>
          <w:p w14:paraId="4A8DF589"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43117770"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101FE865"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332322F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66012104" w14:textId="6F375CD1" w:rsidR="00817180" w:rsidRPr="003B23BC" w:rsidRDefault="00FA082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2275</w:t>
            </w:r>
          </w:p>
        </w:tc>
        <w:tc>
          <w:tcPr>
            <w:tcW w:w="0" w:type="auto"/>
            <w:tcBorders>
              <w:top w:val="nil"/>
            </w:tcBorders>
            <w:shd w:val="clear" w:color="auto" w:fill="auto"/>
            <w:noWrap/>
            <w:vAlign w:val="bottom"/>
          </w:tcPr>
          <w:p w14:paraId="545C74A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79F3776A"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0C39146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04D130E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center"/>
          </w:tcPr>
          <w:p w14:paraId="684DD433" w14:textId="296DA2A2" w:rsidR="00817180" w:rsidRPr="003B23BC" w:rsidRDefault="00F165CA" w:rsidP="00817180">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2230</w:t>
            </w:r>
          </w:p>
        </w:tc>
        <w:tc>
          <w:tcPr>
            <w:tcW w:w="0" w:type="auto"/>
            <w:tcBorders>
              <w:top w:val="nil"/>
            </w:tcBorders>
            <w:shd w:val="clear" w:color="auto" w:fill="auto"/>
            <w:noWrap/>
            <w:vAlign w:val="bottom"/>
          </w:tcPr>
          <w:p w14:paraId="0CD290E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center"/>
          </w:tcPr>
          <w:p w14:paraId="050DC8BC"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p>
        </w:tc>
        <w:tc>
          <w:tcPr>
            <w:tcW w:w="0" w:type="auto"/>
            <w:tcBorders>
              <w:top w:val="nil"/>
            </w:tcBorders>
            <w:shd w:val="clear" w:color="auto" w:fill="auto"/>
            <w:noWrap/>
            <w:vAlign w:val="center"/>
          </w:tcPr>
          <w:p w14:paraId="7CDA8D77"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6771FEC5"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center"/>
          </w:tcPr>
          <w:p w14:paraId="1B47C52D" w14:textId="1611CADC" w:rsidR="00817180" w:rsidRPr="003B23BC" w:rsidRDefault="00F165CA" w:rsidP="00817180">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2225</w:t>
            </w:r>
          </w:p>
        </w:tc>
        <w:tc>
          <w:tcPr>
            <w:tcW w:w="0" w:type="auto"/>
            <w:tcBorders>
              <w:top w:val="nil"/>
            </w:tcBorders>
            <w:shd w:val="clear" w:color="auto" w:fill="auto"/>
            <w:noWrap/>
            <w:vAlign w:val="bottom"/>
          </w:tcPr>
          <w:p w14:paraId="2B64219F"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center"/>
          </w:tcPr>
          <w:p w14:paraId="3B6A952C"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p>
        </w:tc>
        <w:tc>
          <w:tcPr>
            <w:tcW w:w="0" w:type="auto"/>
            <w:tcBorders>
              <w:top w:val="nil"/>
            </w:tcBorders>
            <w:shd w:val="clear" w:color="auto" w:fill="auto"/>
            <w:noWrap/>
            <w:vAlign w:val="center"/>
          </w:tcPr>
          <w:p w14:paraId="02E98C9C"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p>
        </w:tc>
        <w:tc>
          <w:tcPr>
            <w:tcW w:w="0" w:type="auto"/>
            <w:tcBorders>
              <w:top w:val="nil"/>
              <w:right w:val="nil"/>
            </w:tcBorders>
            <w:shd w:val="clear" w:color="auto" w:fill="auto"/>
            <w:noWrap/>
            <w:vAlign w:val="bottom"/>
          </w:tcPr>
          <w:p w14:paraId="54C3E50F"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r>
      <w:tr w:rsidR="003B23BC" w:rsidRPr="003B23BC" w14:paraId="0AF202F0" w14:textId="77777777" w:rsidTr="00817180">
        <w:trPr>
          <w:trHeight w:val="300"/>
        </w:trPr>
        <w:tc>
          <w:tcPr>
            <w:tcW w:w="0" w:type="auto"/>
            <w:tcBorders>
              <w:top w:val="nil"/>
              <w:left w:val="nil"/>
              <w:bottom w:val="single" w:sz="4" w:space="0" w:color="auto"/>
            </w:tcBorders>
            <w:shd w:val="clear" w:color="auto" w:fill="auto"/>
            <w:noWrap/>
            <w:vAlign w:val="bottom"/>
          </w:tcPr>
          <w:p w14:paraId="1448F7D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4E58BF9B" w14:textId="4A746500"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iCs/>
                <w:color w:val="000000" w:themeColor="text1"/>
                <w:sz w:val="21"/>
                <w:szCs w:val="21"/>
              </w:rPr>
              <w:t>R-squared</w:t>
            </w:r>
          </w:p>
        </w:tc>
        <w:tc>
          <w:tcPr>
            <w:tcW w:w="0" w:type="auto"/>
            <w:tcBorders>
              <w:top w:val="nil"/>
              <w:bottom w:val="single" w:sz="4" w:space="0" w:color="auto"/>
            </w:tcBorders>
            <w:shd w:val="clear" w:color="auto" w:fill="auto"/>
            <w:noWrap/>
          </w:tcPr>
          <w:p w14:paraId="3DBB889B"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5E748058" w14:textId="69CF8397" w:rsidR="0081718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0,047</w:t>
            </w:r>
          </w:p>
        </w:tc>
        <w:tc>
          <w:tcPr>
            <w:tcW w:w="0" w:type="auto"/>
            <w:tcBorders>
              <w:top w:val="nil"/>
              <w:bottom w:val="single" w:sz="4" w:space="0" w:color="auto"/>
            </w:tcBorders>
            <w:shd w:val="clear" w:color="auto" w:fill="auto"/>
            <w:noWrap/>
            <w:vAlign w:val="bottom"/>
          </w:tcPr>
          <w:p w14:paraId="366C883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7CB33E95"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0374E3B4"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3650106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38916EF2" w14:textId="61C6A03C" w:rsidR="00817180" w:rsidRPr="003B23BC" w:rsidRDefault="00FA082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0,224</w:t>
            </w:r>
          </w:p>
        </w:tc>
        <w:tc>
          <w:tcPr>
            <w:tcW w:w="0" w:type="auto"/>
            <w:tcBorders>
              <w:top w:val="nil"/>
              <w:bottom w:val="single" w:sz="4" w:space="0" w:color="auto"/>
            </w:tcBorders>
            <w:shd w:val="clear" w:color="auto" w:fill="auto"/>
            <w:noWrap/>
            <w:vAlign w:val="bottom"/>
          </w:tcPr>
          <w:p w14:paraId="3E5A109B"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203BEA3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35952D01"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36EC3DDB"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center"/>
          </w:tcPr>
          <w:p w14:paraId="200DC0C5" w14:textId="4B04A42B" w:rsidR="00817180" w:rsidRPr="003B23BC" w:rsidRDefault="00817180" w:rsidP="00F165CA">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0,10</w:t>
            </w:r>
            <w:r w:rsidR="00F165CA" w:rsidRPr="003B23BC">
              <w:rPr>
                <w:rFonts w:eastAsia="Times New Roman" w:cs="Times New Roman"/>
                <w:color w:val="000000" w:themeColor="text1"/>
                <w:sz w:val="21"/>
                <w:szCs w:val="21"/>
                <w:lang w:eastAsia="fi-FI"/>
              </w:rPr>
              <w:t>1</w:t>
            </w:r>
          </w:p>
        </w:tc>
        <w:tc>
          <w:tcPr>
            <w:tcW w:w="0" w:type="auto"/>
            <w:tcBorders>
              <w:top w:val="nil"/>
              <w:bottom w:val="single" w:sz="4" w:space="0" w:color="auto"/>
            </w:tcBorders>
            <w:shd w:val="clear" w:color="auto" w:fill="auto"/>
            <w:noWrap/>
            <w:vAlign w:val="bottom"/>
          </w:tcPr>
          <w:p w14:paraId="4AA9009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center"/>
          </w:tcPr>
          <w:p w14:paraId="50893F9B"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center"/>
          </w:tcPr>
          <w:p w14:paraId="3C59FC78"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6337554B"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center"/>
          </w:tcPr>
          <w:p w14:paraId="5CD005F2" w14:textId="06929DE9" w:rsidR="00817180" w:rsidRPr="003B23BC" w:rsidRDefault="00F165CA" w:rsidP="00817180">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0,267</w:t>
            </w:r>
          </w:p>
        </w:tc>
        <w:tc>
          <w:tcPr>
            <w:tcW w:w="0" w:type="auto"/>
            <w:tcBorders>
              <w:top w:val="nil"/>
              <w:bottom w:val="single" w:sz="4" w:space="0" w:color="auto"/>
            </w:tcBorders>
            <w:shd w:val="clear" w:color="auto" w:fill="auto"/>
            <w:noWrap/>
            <w:vAlign w:val="bottom"/>
          </w:tcPr>
          <w:p w14:paraId="3380FDBD"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center"/>
          </w:tcPr>
          <w:p w14:paraId="769319EB"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center"/>
          </w:tcPr>
          <w:p w14:paraId="0456398C"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p>
        </w:tc>
        <w:tc>
          <w:tcPr>
            <w:tcW w:w="0" w:type="auto"/>
            <w:tcBorders>
              <w:top w:val="nil"/>
              <w:bottom w:val="single" w:sz="4" w:space="0" w:color="auto"/>
              <w:right w:val="nil"/>
            </w:tcBorders>
            <w:shd w:val="clear" w:color="auto" w:fill="auto"/>
            <w:noWrap/>
            <w:vAlign w:val="bottom"/>
          </w:tcPr>
          <w:p w14:paraId="7AEA55FF"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r>
      <w:tr w:rsidR="00817180" w:rsidRPr="003B23BC" w14:paraId="1911D10E" w14:textId="77777777" w:rsidTr="00817180">
        <w:trPr>
          <w:trHeight w:val="300"/>
        </w:trPr>
        <w:tc>
          <w:tcPr>
            <w:tcW w:w="0" w:type="auto"/>
            <w:gridSpan w:val="22"/>
            <w:tcBorders>
              <w:top w:val="single" w:sz="4" w:space="0" w:color="auto"/>
              <w:left w:val="nil"/>
              <w:bottom w:val="nil"/>
              <w:right w:val="nil"/>
            </w:tcBorders>
            <w:shd w:val="clear" w:color="auto" w:fill="auto"/>
            <w:noWrap/>
            <w:vAlign w:val="center"/>
            <w:hideMark/>
          </w:tcPr>
          <w:p w14:paraId="33EDA2A4" w14:textId="15309E65"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iCs/>
                <w:color w:val="000000" w:themeColor="text1"/>
                <w:sz w:val="21"/>
                <w:szCs w:val="21"/>
                <w:lang w:eastAsia="fi-FI"/>
              </w:rPr>
              <w:t>*** p &lt; 0.001, ** p &lt; 0.01, * p &lt; 0.05</w:t>
            </w:r>
          </w:p>
        </w:tc>
        <w:tc>
          <w:tcPr>
            <w:tcW w:w="0" w:type="auto"/>
            <w:tcBorders>
              <w:top w:val="single" w:sz="4" w:space="0" w:color="auto"/>
              <w:left w:val="nil"/>
              <w:bottom w:val="nil"/>
              <w:right w:val="nil"/>
            </w:tcBorders>
            <w:shd w:val="clear" w:color="auto" w:fill="auto"/>
            <w:noWrap/>
            <w:vAlign w:val="bottom"/>
          </w:tcPr>
          <w:p w14:paraId="3E8540C0"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r>
      <w:tr w:rsidR="00817180" w:rsidRPr="003B23BC" w14:paraId="1BD41BFA" w14:textId="77777777" w:rsidTr="003B4003">
        <w:trPr>
          <w:trHeight w:val="300"/>
        </w:trPr>
        <w:tc>
          <w:tcPr>
            <w:tcW w:w="0" w:type="auto"/>
            <w:gridSpan w:val="22"/>
            <w:vMerge w:val="restart"/>
            <w:tcBorders>
              <w:left w:val="nil"/>
            </w:tcBorders>
            <w:shd w:val="clear" w:color="auto" w:fill="auto"/>
            <w:noWrap/>
            <w:vAlign w:val="bottom"/>
          </w:tcPr>
          <w:p w14:paraId="2FCC3C62" w14:textId="0A4B585A" w:rsidR="00817180" w:rsidRPr="003B23BC" w:rsidRDefault="00817180" w:rsidP="00817180">
            <w:pPr>
              <w:spacing w:after="0" w:line="240" w:lineRule="auto"/>
              <w:rPr>
                <w:rFonts w:eastAsia="Times New Roman" w:cs="Times New Roman"/>
                <w:b/>
                <w:bCs/>
                <w:i/>
                <w:color w:val="000000" w:themeColor="text1"/>
                <w:sz w:val="21"/>
                <w:szCs w:val="21"/>
                <w:lang w:eastAsia="fi-FI"/>
              </w:rPr>
            </w:pPr>
            <w:r w:rsidRPr="003B23BC">
              <w:rPr>
                <w:rFonts w:eastAsia="Times New Roman" w:cs="Times New Roman"/>
                <w:bCs/>
                <w:i/>
                <w:color w:val="000000" w:themeColor="text1"/>
                <w:szCs w:val="21"/>
                <w:lang w:eastAsia="fi-FI"/>
              </w:rPr>
              <w:lastRenderedPageBreak/>
              <w:t>Table A3. Users who participate politically on social media according to party preference, general interest in politics, and sociodemographic factors; odds ratios and 95% confidence intervals</w:t>
            </w:r>
          </w:p>
        </w:tc>
        <w:tc>
          <w:tcPr>
            <w:tcW w:w="0" w:type="auto"/>
            <w:tcBorders>
              <w:bottom w:val="nil"/>
              <w:right w:val="nil"/>
            </w:tcBorders>
            <w:shd w:val="clear" w:color="auto" w:fill="auto"/>
            <w:noWrap/>
            <w:vAlign w:val="bottom"/>
          </w:tcPr>
          <w:p w14:paraId="4935463B" w14:textId="77777777" w:rsidR="00817180" w:rsidRPr="003B23BC" w:rsidRDefault="00817180" w:rsidP="00817180">
            <w:pPr>
              <w:spacing w:after="0" w:line="240" w:lineRule="auto"/>
              <w:rPr>
                <w:rFonts w:ascii="Calibri" w:eastAsia="Times New Roman" w:hAnsi="Calibri" w:cs="Times New Roman"/>
                <w:b/>
                <w:bCs/>
                <w:color w:val="000000" w:themeColor="text1"/>
                <w:sz w:val="21"/>
                <w:szCs w:val="21"/>
                <w:lang w:eastAsia="fi-FI"/>
              </w:rPr>
            </w:pPr>
          </w:p>
        </w:tc>
      </w:tr>
      <w:tr w:rsidR="00817180" w:rsidRPr="003B23BC" w14:paraId="1754BF0C" w14:textId="77777777" w:rsidTr="003B4003">
        <w:trPr>
          <w:trHeight w:val="300"/>
        </w:trPr>
        <w:tc>
          <w:tcPr>
            <w:tcW w:w="0" w:type="auto"/>
            <w:gridSpan w:val="22"/>
            <w:vMerge/>
            <w:tcBorders>
              <w:left w:val="nil"/>
              <w:bottom w:val="nil"/>
            </w:tcBorders>
            <w:shd w:val="clear" w:color="auto" w:fill="auto"/>
            <w:noWrap/>
            <w:vAlign w:val="bottom"/>
          </w:tcPr>
          <w:p w14:paraId="334217CB" w14:textId="77777777" w:rsidR="00817180" w:rsidRPr="003B23BC" w:rsidRDefault="00817180" w:rsidP="00817180">
            <w:pPr>
              <w:spacing w:after="0" w:line="240" w:lineRule="auto"/>
              <w:rPr>
                <w:rFonts w:eastAsia="Times New Roman" w:cs="Times New Roman"/>
                <w:b/>
                <w:bCs/>
                <w:color w:val="000000" w:themeColor="text1"/>
                <w:sz w:val="21"/>
                <w:szCs w:val="21"/>
                <w:lang w:eastAsia="fi-FI"/>
              </w:rPr>
            </w:pPr>
          </w:p>
        </w:tc>
        <w:tc>
          <w:tcPr>
            <w:tcW w:w="0" w:type="auto"/>
            <w:tcBorders>
              <w:bottom w:val="nil"/>
              <w:right w:val="nil"/>
            </w:tcBorders>
            <w:shd w:val="clear" w:color="auto" w:fill="auto"/>
            <w:noWrap/>
            <w:vAlign w:val="bottom"/>
          </w:tcPr>
          <w:p w14:paraId="099795A6" w14:textId="77777777" w:rsidR="00817180" w:rsidRPr="003B23BC" w:rsidRDefault="00817180" w:rsidP="00817180">
            <w:pPr>
              <w:spacing w:after="0" w:line="240" w:lineRule="auto"/>
              <w:rPr>
                <w:rFonts w:ascii="Calibri" w:eastAsia="Times New Roman" w:hAnsi="Calibri" w:cs="Times New Roman"/>
                <w:b/>
                <w:bCs/>
                <w:color w:val="000000" w:themeColor="text1"/>
                <w:sz w:val="21"/>
                <w:szCs w:val="21"/>
                <w:lang w:eastAsia="fi-FI"/>
              </w:rPr>
            </w:pPr>
          </w:p>
        </w:tc>
      </w:tr>
      <w:tr w:rsidR="00F165CA" w:rsidRPr="003B23BC" w14:paraId="51E749BE" w14:textId="77777777" w:rsidTr="003B4003">
        <w:trPr>
          <w:trHeight w:val="300"/>
        </w:trPr>
        <w:tc>
          <w:tcPr>
            <w:tcW w:w="0" w:type="auto"/>
            <w:tcBorders>
              <w:top w:val="single" w:sz="4" w:space="0" w:color="auto"/>
              <w:left w:val="nil"/>
              <w:bottom w:val="nil"/>
              <w:right w:val="nil"/>
            </w:tcBorders>
            <w:shd w:val="clear" w:color="auto" w:fill="auto"/>
            <w:noWrap/>
            <w:vAlign w:val="bottom"/>
            <w:hideMark/>
          </w:tcPr>
          <w:p w14:paraId="2931FC9D"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single" w:sz="4" w:space="0" w:color="auto"/>
              <w:left w:val="nil"/>
              <w:bottom w:val="nil"/>
              <w:right w:val="nil"/>
            </w:tcBorders>
            <w:shd w:val="clear" w:color="auto" w:fill="auto"/>
            <w:noWrap/>
            <w:vAlign w:val="bottom"/>
            <w:hideMark/>
          </w:tcPr>
          <w:p w14:paraId="7DB4D0E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single" w:sz="4" w:space="0" w:color="auto"/>
              <w:left w:val="nil"/>
              <w:bottom w:val="nil"/>
              <w:right w:val="single" w:sz="4" w:space="0" w:color="auto"/>
            </w:tcBorders>
            <w:shd w:val="clear" w:color="auto" w:fill="auto"/>
            <w:noWrap/>
            <w:vAlign w:val="bottom"/>
            <w:hideMark/>
          </w:tcPr>
          <w:p w14:paraId="1CBFEF4A"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gridSpan w:val="2"/>
            <w:tcBorders>
              <w:top w:val="single" w:sz="4" w:space="0" w:color="auto"/>
              <w:left w:val="nil"/>
              <w:bottom w:val="nil"/>
              <w:right w:val="nil"/>
            </w:tcBorders>
            <w:shd w:val="clear" w:color="auto" w:fill="auto"/>
            <w:noWrap/>
            <w:vAlign w:val="bottom"/>
            <w:hideMark/>
          </w:tcPr>
          <w:p w14:paraId="0A4B9F9C" w14:textId="77777777" w:rsidR="00817180" w:rsidRPr="003B23BC" w:rsidRDefault="00817180" w:rsidP="00817180">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Model 0</w:t>
            </w:r>
          </w:p>
        </w:tc>
        <w:tc>
          <w:tcPr>
            <w:tcW w:w="0" w:type="auto"/>
            <w:tcBorders>
              <w:top w:val="single" w:sz="4" w:space="0" w:color="auto"/>
              <w:left w:val="nil"/>
              <w:bottom w:val="nil"/>
              <w:right w:val="nil"/>
            </w:tcBorders>
            <w:shd w:val="clear" w:color="auto" w:fill="auto"/>
            <w:noWrap/>
            <w:vAlign w:val="bottom"/>
            <w:hideMark/>
          </w:tcPr>
          <w:p w14:paraId="1236E038" w14:textId="77777777" w:rsidR="00817180" w:rsidRPr="003B23BC" w:rsidRDefault="00817180" w:rsidP="00817180">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single" w:sz="4" w:space="0" w:color="auto"/>
              <w:left w:val="nil"/>
              <w:bottom w:val="nil"/>
              <w:right w:val="nil"/>
            </w:tcBorders>
            <w:shd w:val="clear" w:color="auto" w:fill="auto"/>
            <w:noWrap/>
            <w:vAlign w:val="bottom"/>
            <w:hideMark/>
          </w:tcPr>
          <w:p w14:paraId="5E446ED4" w14:textId="77777777" w:rsidR="00817180" w:rsidRPr="003B23BC" w:rsidRDefault="00817180" w:rsidP="00817180">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single" w:sz="4" w:space="0" w:color="auto"/>
              <w:left w:val="nil"/>
              <w:bottom w:val="nil"/>
              <w:right w:val="single" w:sz="4" w:space="0" w:color="auto"/>
            </w:tcBorders>
            <w:shd w:val="clear" w:color="auto" w:fill="auto"/>
            <w:noWrap/>
            <w:vAlign w:val="bottom"/>
            <w:hideMark/>
          </w:tcPr>
          <w:p w14:paraId="025C947C" w14:textId="77777777" w:rsidR="00817180" w:rsidRPr="003B23BC" w:rsidRDefault="00817180" w:rsidP="00817180">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gridSpan w:val="2"/>
            <w:tcBorders>
              <w:top w:val="single" w:sz="4" w:space="0" w:color="auto"/>
              <w:left w:val="nil"/>
              <w:bottom w:val="nil"/>
              <w:right w:val="nil"/>
            </w:tcBorders>
            <w:shd w:val="clear" w:color="auto" w:fill="auto"/>
            <w:noWrap/>
            <w:vAlign w:val="bottom"/>
            <w:hideMark/>
          </w:tcPr>
          <w:p w14:paraId="34B907E1" w14:textId="77777777" w:rsidR="00817180" w:rsidRPr="003B23BC" w:rsidRDefault="00817180" w:rsidP="00817180">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Model 1</w:t>
            </w:r>
          </w:p>
        </w:tc>
        <w:tc>
          <w:tcPr>
            <w:tcW w:w="0" w:type="auto"/>
            <w:tcBorders>
              <w:top w:val="single" w:sz="4" w:space="0" w:color="auto"/>
              <w:left w:val="nil"/>
              <w:bottom w:val="nil"/>
              <w:right w:val="nil"/>
            </w:tcBorders>
            <w:shd w:val="clear" w:color="auto" w:fill="auto"/>
            <w:noWrap/>
            <w:vAlign w:val="bottom"/>
            <w:hideMark/>
          </w:tcPr>
          <w:p w14:paraId="39700A5F" w14:textId="77777777" w:rsidR="00817180" w:rsidRPr="003B23BC" w:rsidRDefault="00817180" w:rsidP="00817180">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single" w:sz="4" w:space="0" w:color="auto"/>
              <w:left w:val="nil"/>
              <w:bottom w:val="nil"/>
              <w:right w:val="nil"/>
            </w:tcBorders>
            <w:shd w:val="clear" w:color="auto" w:fill="auto"/>
            <w:noWrap/>
            <w:vAlign w:val="bottom"/>
            <w:hideMark/>
          </w:tcPr>
          <w:p w14:paraId="1A4AC1DF" w14:textId="77777777" w:rsidR="00817180" w:rsidRPr="003B23BC" w:rsidRDefault="00817180" w:rsidP="00817180">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single" w:sz="4" w:space="0" w:color="auto"/>
              <w:left w:val="nil"/>
              <w:bottom w:val="nil"/>
              <w:right w:val="single" w:sz="4" w:space="0" w:color="auto"/>
            </w:tcBorders>
            <w:shd w:val="clear" w:color="auto" w:fill="auto"/>
            <w:noWrap/>
            <w:vAlign w:val="bottom"/>
            <w:hideMark/>
          </w:tcPr>
          <w:p w14:paraId="40FC35F1" w14:textId="77777777" w:rsidR="00817180" w:rsidRPr="003B23BC" w:rsidRDefault="00817180" w:rsidP="00817180">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gridSpan w:val="2"/>
            <w:tcBorders>
              <w:top w:val="single" w:sz="4" w:space="0" w:color="auto"/>
              <w:left w:val="nil"/>
              <w:bottom w:val="nil"/>
              <w:right w:val="nil"/>
            </w:tcBorders>
            <w:shd w:val="clear" w:color="auto" w:fill="auto"/>
            <w:noWrap/>
            <w:vAlign w:val="bottom"/>
            <w:hideMark/>
          </w:tcPr>
          <w:p w14:paraId="26AE45A7" w14:textId="737D3B77" w:rsidR="00817180" w:rsidRPr="003B23BC" w:rsidRDefault="000B1E02" w:rsidP="00817180">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Model 2</w:t>
            </w:r>
          </w:p>
        </w:tc>
        <w:tc>
          <w:tcPr>
            <w:tcW w:w="0" w:type="auto"/>
            <w:tcBorders>
              <w:top w:val="single" w:sz="4" w:space="0" w:color="auto"/>
              <w:left w:val="nil"/>
              <w:bottom w:val="nil"/>
              <w:right w:val="nil"/>
            </w:tcBorders>
            <w:shd w:val="clear" w:color="auto" w:fill="auto"/>
            <w:noWrap/>
            <w:vAlign w:val="bottom"/>
            <w:hideMark/>
          </w:tcPr>
          <w:p w14:paraId="06B2EF1D" w14:textId="77777777" w:rsidR="00817180" w:rsidRPr="003B23BC" w:rsidRDefault="00817180" w:rsidP="00817180">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single" w:sz="4" w:space="0" w:color="auto"/>
              <w:left w:val="nil"/>
              <w:bottom w:val="nil"/>
              <w:right w:val="nil"/>
            </w:tcBorders>
            <w:shd w:val="clear" w:color="auto" w:fill="auto"/>
            <w:noWrap/>
            <w:vAlign w:val="bottom"/>
            <w:hideMark/>
          </w:tcPr>
          <w:p w14:paraId="198BDE0A" w14:textId="77777777" w:rsidR="00817180" w:rsidRPr="003B23BC" w:rsidRDefault="00817180" w:rsidP="00817180">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single" w:sz="4" w:space="0" w:color="auto"/>
              <w:left w:val="nil"/>
              <w:bottom w:val="nil"/>
              <w:right w:val="single" w:sz="4" w:space="0" w:color="auto"/>
            </w:tcBorders>
            <w:shd w:val="clear" w:color="auto" w:fill="auto"/>
            <w:noWrap/>
            <w:vAlign w:val="bottom"/>
            <w:hideMark/>
          </w:tcPr>
          <w:p w14:paraId="25D1E972" w14:textId="77777777" w:rsidR="00817180" w:rsidRPr="003B23BC" w:rsidRDefault="00817180" w:rsidP="00817180">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gridSpan w:val="2"/>
            <w:tcBorders>
              <w:top w:val="single" w:sz="4" w:space="0" w:color="auto"/>
              <w:left w:val="nil"/>
              <w:bottom w:val="nil"/>
              <w:right w:val="nil"/>
            </w:tcBorders>
            <w:shd w:val="clear" w:color="auto" w:fill="auto"/>
            <w:noWrap/>
            <w:vAlign w:val="bottom"/>
            <w:hideMark/>
          </w:tcPr>
          <w:p w14:paraId="00F57CA8" w14:textId="2D028867" w:rsidR="00817180" w:rsidRPr="003B23BC" w:rsidRDefault="000B1E02" w:rsidP="00817180">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Model 3</w:t>
            </w:r>
          </w:p>
        </w:tc>
        <w:tc>
          <w:tcPr>
            <w:tcW w:w="0" w:type="auto"/>
            <w:tcBorders>
              <w:top w:val="single" w:sz="4" w:space="0" w:color="auto"/>
              <w:left w:val="nil"/>
              <w:bottom w:val="nil"/>
              <w:right w:val="nil"/>
            </w:tcBorders>
            <w:shd w:val="clear" w:color="auto" w:fill="auto"/>
            <w:noWrap/>
            <w:vAlign w:val="bottom"/>
            <w:hideMark/>
          </w:tcPr>
          <w:p w14:paraId="64BBDC05" w14:textId="77777777" w:rsidR="00817180" w:rsidRPr="003B23BC" w:rsidRDefault="00817180" w:rsidP="00817180">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single" w:sz="4" w:space="0" w:color="auto"/>
              <w:left w:val="nil"/>
              <w:bottom w:val="nil"/>
              <w:right w:val="nil"/>
            </w:tcBorders>
            <w:shd w:val="clear" w:color="auto" w:fill="auto"/>
            <w:noWrap/>
            <w:vAlign w:val="bottom"/>
            <w:hideMark/>
          </w:tcPr>
          <w:p w14:paraId="15F4A55B" w14:textId="77777777" w:rsidR="00817180" w:rsidRPr="003B23BC" w:rsidRDefault="00817180" w:rsidP="00817180">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single" w:sz="4" w:space="0" w:color="auto"/>
              <w:left w:val="nil"/>
              <w:bottom w:val="nil"/>
              <w:right w:val="nil"/>
            </w:tcBorders>
            <w:shd w:val="clear" w:color="auto" w:fill="auto"/>
            <w:noWrap/>
            <w:vAlign w:val="bottom"/>
            <w:hideMark/>
          </w:tcPr>
          <w:p w14:paraId="65784476" w14:textId="77777777" w:rsidR="00817180" w:rsidRPr="003B23BC" w:rsidRDefault="00817180" w:rsidP="00817180">
            <w:pPr>
              <w:spacing w:after="0" w:line="240" w:lineRule="auto"/>
              <w:rPr>
                <w:rFonts w:ascii="Calibri" w:eastAsia="Times New Roman" w:hAnsi="Calibri" w:cs="Times New Roman"/>
                <w:b/>
                <w:bCs/>
                <w:color w:val="000000" w:themeColor="text1"/>
                <w:sz w:val="21"/>
                <w:szCs w:val="21"/>
                <w:lang w:eastAsia="fi-FI"/>
              </w:rPr>
            </w:pPr>
            <w:r w:rsidRPr="003B23BC">
              <w:rPr>
                <w:rFonts w:ascii="Calibri" w:eastAsia="Times New Roman" w:hAnsi="Calibri" w:cs="Times New Roman"/>
                <w:b/>
                <w:bCs/>
                <w:color w:val="000000" w:themeColor="text1"/>
                <w:sz w:val="21"/>
                <w:szCs w:val="21"/>
                <w:lang w:eastAsia="fi-FI"/>
              </w:rPr>
              <w:t> </w:t>
            </w:r>
          </w:p>
        </w:tc>
      </w:tr>
      <w:tr w:rsidR="00F165CA" w:rsidRPr="003B23BC" w14:paraId="025DD058" w14:textId="77777777" w:rsidTr="003B4003">
        <w:trPr>
          <w:trHeight w:val="300"/>
        </w:trPr>
        <w:tc>
          <w:tcPr>
            <w:tcW w:w="0" w:type="auto"/>
            <w:tcBorders>
              <w:top w:val="nil"/>
              <w:left w:val="nil"/>
              <w:bottom w:val="nil"/>
              <w:right w:val="nil"/>
            </w:tcBorders>
            <w:shd w:val="clear" w:color="auto" w:fill="auto"/>
            <w:noWrap/>
            <w:vAlign w:val="bottom"/>
            <w:hideMark/>
          </w:tcPr>
          <w:p w14:paraId="3104E6ED" w14:textId="77777777" w:rsidR="00817180" w:rsidRPr="003B23BC" w:rsidRDefault="00817180" w:rsidP="00817180">
            <w:pPr>
              <w:spacing w:after="0" w:line="240" w:lineRule="auto"/>
              <w:rPr>
                <w:rFonts w:eastAsia="Times New Roman" w:cs="Times New Roman"/>
                <w:b/>
                <w:bCs/>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41BD0F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5A2C566A"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auto" w:fill="auto"/>
            <w:noWrap/>
            <w:vAlign w:val="bottom"/>
            <w:hideMark/>
          </w:tcPr>
          <w:p w14:paraId="71FC13AB"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Exp(B)</w:t>
            </w:r>
          </w:p>
        </w:tc>
        <w:tc>
          <w:tcPr>
            <w:tcW w:w="0" w:type="auto"/>
            <w:gridSpan w:val="4"/>
            <w:tcBorders>
              <w:top w:val="nil"/>
              <w:left w:val="nil"/>
              <w:bottom w:val="nil"/>
              <w:right w:val="single" w:sz="4" w:space="0" w:color="000000"/>
            </w:tcBorders>
            <w:shd w:val="clear" w:color="auto" w:fill="auto"/>
            <w:vAlign w:val="bottom"/>
            <w:hideMark/>
          </w:tcPr>
          <w:p w14:paraId="6E8B8E4A" w14:textId="77777777" w:rsidR="00817180" w:rsidRPr="003B23BC" w:rsidRDefault="00817180" w:rsidP="00817180">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95% Confidence Interval</w:t>
            </w:r>
          </w:p>
        </w:tc>
        <w:tc>
          <w:tcPr>
            <w:tcW w:w="0" w:type="auto"/>
            <w:tcBorders>
              <w:top w:val="nil"/>
              <w:left w:val="nil"/>
              <w:bottom w:val="nil"/>
              <w:right w:val="nil"/>
            </w:tcBorders>
            <w:shd w:val="clear" w:color="auto" w:fill="auto"/>
            <w:noWrap/>
            <w:vAlign w:val="bottom"/>
            <w:hideMark/>
          </w:tcPr>
          <w:p w14:paraId="7ADEA0CB"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Exp(B)</w:t>
            </w:r>
          </w:p>
        </w:tc>
        <w:tc>
          <w:tcPr>
            <w:tcW w:w="0" w:type="auto"/>
            <w:gridSpan w:val="4"/>
            <w:tcBorders>
              <w:top w:val="nil"/>
              <w:left w:val="nil"/>
              <w:bottom w:val="nil"/>
              <w:right w:val="single" w:sz="4" w:space="0" w:color="000000"/>
            </w:tcBorders>
            <w:shd w:val="clear" w:color="auto" w:fill="auto"/>
            <w:vAlign w:val="bottom"/>
            <w:hideMark/>
          </w:tcPr>
          <w:p w14:paraId="49CB8BF3" w14:textId="77777777" w:rsidR="00817180" w:rsidRPr="003B23BC" w:rsidRDefault="00817180" w:rsidP="00817180">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95% Confidence Interval</w:t>
            </w:r>
          </w:p>
        </w:tc>
        <w:tc>
          <w:tcPr>
            <w:tcW w:w="0" w:type="auto"/>
            <w:tcBorders>
              <w:top w:val="nil"/>
              <w:left w:val="nil"/>
              <w:bottom w:val="nil"/>
              <w:right w:val="nil"/>
            </w:tcBorders>
            <w:shd w:val="clear" w:color="auto" w:fill="auto"/>
            <w:noWrap/>
            <w:vAlign w:val="bottom"/>
            <w:hideMark/>
          </w:tcPr>
          <w:p w14:paraId="20C4BB0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Exp(B)</w:t>
            </w:r>
          </w:p>
        </w:tc>
        <w:tc>
          <w:tcPr>
            <w:tcW w:w="0" w:type="auto"/>
            <w:gridSpan w:val="4"/>
            <w:tcBorders>
              <w:top w:val="nil"/>
              <w:left w:val="nil"/>
              <w:bottom w:val="nil"/>
              <w:right w:val="single" w:sz="4" w:space="0" w:color="000000"/>
            </w:tcBorders>
            <w:shd w:val="clear" w:color="auto" w:fill="auto"/>
            <w:vAlign w:val="bottom"/>
            <w:hideMark/>
          </w:tcPr>
          <w:p w14:paraId="3647B58A" w14:textId="77777777" w:rsidR="00817180" w:rsidRPr="003B23BC" w:rsidRDefault="00817180" w:rsidP="00817180">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95% Confidence Interval</w:t>
            </w:r>
          </w:p>
        </w:tc>
        <w:tc>
          <w:tcPr>
            <w:tcW w:w="0" w:type="auto"/>
            <w:tcBorders>
              <w:top w:val="nil"/>
              <w:left w:val="nil"/>
              <w:bottom w:val="nil"/>
              <w:right w:val="nil"/>
            </w:tcBorders>
            <w:shd w:val="clear" w:color="auto" w:fill="auto"/>
            <w:noWrap/>
            <w:vAlign w:val="bottom"/>
            <w:hideMark/>
          </w:tcPr>
          <w:p w14:paraId="780C393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Exp(B)</w:t>
            </w:r>
          </w:p>
        </w:tc>
        <w:tc>
          <w:tcPr>
            <w:tcW w:w="0" w:type="auto"/>
            <w:gridSpan w:val="4"/>
            <w:tcBorders>
              <w:top w:val="nil"/>
              <w:left w:val="nil"/>
              <w:bottom w:val="nil"/>
              <w:right w:val="nil"/>
            </w:tcBorders>
            <w:shd w:val="clear" w:color="auto" w:fill="auto"/>
            <w:vAlign w:val="bottom"/>
            <w:hideMark/>
          </w:tcPr>
          <w:p w14:paraId="07FCA54B" w14:textId="77777777" w:rsidR="00817180" w:rsidRPr="003B23BC" w:rsidRDefault="00817180" w:rsidP="00817180">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95% Confidence Interval</w:t>
            </w:r>
          </w:p>
        </w:tc>
      </w:tr>
      <w:tr w:rsidR="00F165CA" w:rsidRPr="003B23BC" w14:paraId="0E6C9E29" w14:textId="77777777" w:rsidTr="003B4003">
        <w:trPr>
          <w:trHeight w:val="300"/>
        </w:trPr>
        <w:tc>
          <w:tcPr>
            <w:tcW w:w="0" w:type="auto"/>
            <w:tcBorders>
              <w:top w:val="nil"/>
              <w:left w:val="nil"/>
              <w:bottom w:val="single" w:sz="4" w:space="0" w:color="auto"/>
              <w:right w:val="nil"/>
            </w:tcBorders>
            <w:shd w:val="clear" w:color="auto" w:fill="auto"/>
            <w:noWrap/>
            <w:vAlign w:val="bottom"/>
            <w:hideMark/>
          </w:tcPr>
          <w:p w14:paraId="640E65E1"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17676580"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single" w:sz="4" w:space="0" w:color="auto"/>
            </w:tcBorders>
            <w:shd w:val="clear" w:color="auto" w:fill="auto"/>
            <w:noWrap/>
            <w:hideMark/>
          </w:tcPr>
          <w:p w14:paraId="74AD942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421A506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068C2391"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493D2D7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Lower</w:t>
            </w:r>
          </w:p>
        </w:tc>
        <w:tc>
          <w:tcPr>
            <w:tcW w:w="0" w:type="auto"/>
            <w:tcBorders>
              <w:top w:val="nil"/>
              <w:left w:val="nil"/>
              <w:bottom w:val="single" w:sz="4" w:space="0" w:color="auto"/>
              <w:right w:val="nil"/>
            </w:tcBorders>
            <w:shd w:val="clear" w:color="auto" w:fill="auto"/>
            <w:noWrap/>
            <w:vAlign w:val="bottom"/>
            <w:hideMark/>
          </w:tcPr>
          <w:p w14:paraId="4B062C7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Upper</w:t>
            </w:r>
          </w:p>
        </w:tc>
        <w:tc>
          <w:tcPr>
            <w:tcW w:w="0" w:type="auto"/>
            <w:tcBorders>
              <w:top w:val="nil"/>
              <w:left w:val="nil"/>
              <w:bottom w:val="single" w:sz="4" w:space="0" w:color="auto"/>
              <w:right w:val="single" w:sz="4" w:space="0" w:color="auto"/>
            </w:tcBorders>
            <w:shd w:val="clear" w:color="auto" w:fill="auto"/>
            <w:noWrap/>
            <w:vAlign w:val="bottom"/>
            <w:hideMark/>
          </w:tcPr>
          <w:p w14:paraId="46E56D5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6AA133DE"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center"/>
            <w:hideMark/>
          </w:tcPr>
          <w:p w14:paraId="454FB67F"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1E1900BA"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Lower</w:t>
            </w:r>
          </w:p>
        </w:tc>
        <w:tc>
          <w:tcPr>
            <w:tcW w:w="0" w:type="auto"/>
            <w:tcBorders>
              <w:top w:val="nil"/>
              <w:left w:val="nil"/>
              <w:bottom w:val="single" w:sz="4" w:space="0" w:color="auto"/>
              <w:right w:val="nil"/>
            </w:tcBorders>
            <w:shd w:val="clear" w:color="auto" w:fill="auto"/>
            <w:noWrap/>
            <w:vAlign w:val="bottom"/>
            <w:hideMark/>
          </w:tcPr>
          <w:p w14:paraId="403DAA3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Upper</w:t>
            </w:r>
          </w:p>
        </w:tc>
        <w:tc>
          <w:tcPr>
            <w:tcW w:w="0" w:type="auto"/>
            <w:tcBorders>
              <w:top w:val="nil"/>
              <w:left w:val="nil"/>
              <w:bottom w:val="single" w:sz="4" w:space="0" w:color="auto"/>
              <w:right w:val="single" w:sz="4" w:space="0" w:color="auto"/>
            </w:tcBorders>
            <w:shd w:val="clear" w:color="auto" w:fill="auto"/>
            <w:noWrap/>
            <w:vAlign w:val="bottom"/>
            <w:hideMark/>
          </w:tcPr>
          <w:p w14:paraId="18B73D12"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48AEAD8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7043497D"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6067248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Lower</w:t>
            </w:r>
          </w:p>
        </w:tc>
        <w:tc>
          <w:tcPr>
            <w:tcW w:w="0" w:type="auto"/>
            <w:tcBorders>
              <w:top w:val="nil"/>
              <w:left w:val="nil"/>
              <w:bottom w:val="single" w:sz="4" w:space="0" w:color="auto"/>
              <w:right w:val="nil"/>
            </w:tcBorders>
            <w:shd w:val="clear" w:color="auto" w:fill="auto"/>
            <w:noWrap/>
            <w:vAlign w:val="bottom"/>
            <w:hideMark/>
          </w:tcPr>
          <w:p w14:paraId="6FF0A934"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Upper</w:t>
            </w:r>
          </w:p>
        </w:tc>
        <w:tc>
          <w:tcPr>
            <w:tcW w:w="0" w:type="auto"/>
            <w:tcBorders>
              <w:top w:val="nil"/>
              <w:left w:val="nil"/>
              <w:bottom w:val="single" w:sz="4" w:space="0" w:color="auto"/>
              <w:right w:val="single" w:sz="4" w:space="0" w:color="auto"/>
            </w:tcBorders>
            <w:shd w:val="clear" w:color="auto" w:fill="auto"/>
            <w:noWrap/>
            <w:vAlign w:val="bottom"/>
            <w:hideMark/>
          </w:tcPr>
          <w:p w14:paraId="7E981424"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2B49AAC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44297E51"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06DFC41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Lower</w:t>
            </w:r>
          </w:p>
        </w:tc>
        <w:tc>
          <w:tcPr>
            <w:tcW w:w="0" w:type="auto"/>
            <w:tcBorders>
              <w:top w:val="nil"/>
              <w:left w:val="nil"/>
              <w:bottom w:val="single" w:sz="4" w:space="0" w:color="auto"/>
              <w:right w:val="nil"/>
            </w:tcBorders>
            <w:shd w:val="clear" w:color="auto" w:fill="auto"/>
            <w:noWrap/>
            <w:vAlign w:val="bottom"/>
            <w:hideMark/>
          </w:tcPr>
          <w:p w14:paraId="517277F4"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Upper</w:t>
            </w:r>
          </w:p>
        </w:tc>
        <w:tc>
          <w:tcPr>
            <w:tcW w:w="0" w:type="auto"/>
            <w:tcBorders>
              <w:top w:val="nil"/>
              <w:left w:val="nil"/>
              <w:bottom w:val="single" w:sz="4" w:space="0" w:color="auto"/>
              <w:right w:val="nil"/>
            </w:tcBorders>
            <w:shd w:val="clear" w:color="auto" w:fill="auto"/>
            <w:noWrap/>
            <w:vAlign w:val="bottom"/>
            <w:hideMark/>
          </w:tcPr>
          <w:p w14:paraId="2F709E10" w14:textId="77777777" w:rsidR="00817180" w:rsidRPr="003B23BC" w:rsidRDefault="00817180" w:rsidP="00817180">
            <w:pPr>
              <w:spacing w:after="0" w:line="240" w:lineRule="auto"/>
              <w:rPr>
                <w:rFonts w:ascii="Calibri" w:eastAsia="Times New Roman" w:hAnsi="Calibri" w:cs="Times New Roman"/>
                <w:color w:val="000000" w:themeColor="text1"/>
                <w:sz w:val="21"/>
                <w:szCs w:val="21"/>
                <w:lang w:eastAsia="fi-FI"/>
              </w:rPr>
            </w:pPr>
            <w:r w:rsidRPr="003B23BC">
              <w:rPr>
                <w:rFonts w:ascii="Calibri" w:eastAsia="Times New Roman" w:hAnsi="Calibri" w:cs="Times New Roman"/>
                <w:color w:val="000000" w:themeColor="text1"/>
                <w:sz w:val="21"/>
                <w:szCs w:val="21"/>
                <w:lang w:eastAsia="fi-FI"/>
              </w:rPr>
              <w:t> </w:t>
            </w:r>
          </w:p>
        </w:tc>
      </w:tr>
      <w:tr w:rsidR="00DF272C" w:rsidRPr="003B23BC" w14:paraId="674DCC96" w14:textId="77777777" w:rsidTr="00DF272C">
        <w:trPr>
          <w:trHeight w:val="300"/>
        </w:trPr>
        <w:tc>
          <w:tcPr>
            <w:tcW w:w="0" w:type="auto"/>
            <w:tcBorders>
              <w:top w:val="nil"/>
              <w:left w:val="nil"/>
              <w:bottom w:val="nil"/>
              <w:right w:val="nil"/>
            </w:tcBorders>
            <w:shd w:val="clear" w:color="auto" w:fill="auto"/>
            <w:noWrap/>
            <w:hideMark/>
          </w:tcPr>
          <w:p w14:paraId="77FC5645"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26868AEE"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Party</w:t>
            </w:r>
          </w:p>
        </w:tc>
        <w:tc>
          <w:tcPr>
            <w:tcW w:w="0" w:type="auto"/>
            <w:tcBorders>
              <w:top w:val="nil"/>
              <w:left w:val="nil"/>
              <w:bottom w:val="nil"/>
              <w:right w:val="single" w:sz="4" w:space="0" w:color="auto"/>
            </w:tcBorders>
            <w:shd w:val="clear" w:color="auto" w:fill="auto"/>
            <w:noWrap/>
            <w:hideMark/>
          </w:tcPr>
          <w:p w14:paraId="128C9BAA"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CPF</w:t>
            </w:r>
          </w:p>
        </w:tc>
        <w:tc>
          <w:tcPr>
            <w:tcW w:w="0" w:type="auto"/>
            <w:tcBorders>
              <w:top w:val="nil"/>
              <w:left w:val="nil"/>
              <w:bottom w:val="nil"/>
              <w:right w:val="nil"/>
            </w:tcBorders>
            <w:shd w:val="clear" w:color="auto" w:fill="auto"/>
            <w:noWrap/>
            <w:hideMark/>
          </w:tcPr>
          <w:p w14:paraId="373C7C02" w14:textId="429E82AB"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1,239</w:t>
            </w:r>
          </w:p>
        </w:tc>
        <w:tc>
          <w:tcPr>
            <w:tcW w:w="0" w:type="auto"/>
            <w:tcBorders>
              <w:top w:val="nil"/>
              <w:left w:val="nil"/>
              <w:bottom w:val="nil"/>
              <w:right w:val="nil"/>
            </w:tcBorders>
            <w:shd w:val="clear" w:color="auto" w:fill="auto"/>
            <w:noWrap/>
            <w:vAlign w:val="bottom"/>
            <w:hideMark/>
          </w:tcPr>
          <w:p w14:paraId="266E3BDC" w14:textId="08008C4E"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6DFB264F" w14:textId="0AB15B0A"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0,898</w:t>
            </w:r>
          </w:p>
        </w:tc>
        <w:tc>
          <w:tcPr>
            <w:tcW w:w="0" w:type="auto"/>
            <w:tcBorders>
              <w:top w:val="nil"/>
              <w:left w:val="nil"/>
              <w:bottom w:val="nil"/>
              <w:right w:val="nil"/>
            </w:tcBorders>
            <w:shd w:val="clear" w:color="auto" w:fill="auto"/>
            <w:noWrap/>
            <w:hideMark/>
          </w:tcPr>
          <w:p w14:paraId="56F9982A" w14:textId="024890E6"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1,708</w:t>
            </w:r>
          </w:p>
        </w:tc>
        <w:tc>
          <w:tcPr>
            <w:tcW w:w="0" w:type="auto"/>
            <w:tcBorders>
              <w:top w:val="nil"/>
              <w:left w:val="nil"/>
              <w:bottom w:val="nil"/>
              <w:right w:val="single" w:sz="4" w:space="0" w:color="auto"/>
            </w:tcBorders>
            <w:shd w:val="clear" w:color="auto" w:fill="auto"/>
            <w:noWrap/>
            <w:vAlign w:val="bottom"/>
            <w:hideMark/>
          </w:tcPr>
          <w:p w14:paraId="404F59A7" w14:textId="097B6BCC"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3F2F1FB4" w14:textId="26C297FB"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0,788</w:t>
            </w:r>
          </w:p>
        </w:tc>
        <w:tc>
          <w:tcPr>
            <w:tcW w:w="0" w:type="auto"/>
            <w:tcBorders>
              <w:top w:val="nil"/>
              <w:left w:val="nil"/>
              <w:bottom w:val="nil"/>
              <w:right w:val="nil"/>
            </w:tcBorders>
            <w:shd w:val="clear" w:color="auto" w:fill="auto"/>
            <w:noWrap/>
            <w:vAlign w:val="bottom"/>
            <w:hideMark/>
          </w:tcPr>
          <w:p w14:paraId="0DE01389"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685A2BC2" w14:textId="699E6B63"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0,558</w:t>
            </w:r>
          </w:p>
        </w:tc>
        <w:tc>
          <w:tcPr>
            <w:tcW w:w="0" w:type="auto"/>
            <w:tcBorders>
              <w:top w:val="nil"/>
              <w:left w:val="nil"/>
              <w:bottom w:val="nil"/>
              <w:right w:val="nil"/>
            </w:tcBorders>
            <w:shd w:val="clear" w:color="auto" w:fill="auto"/>
            <w:noWrap/>
            <w:hideMark/>
          </w:tcPr>
          <w:p w14:paraId="664DAC22" w14:textId="41984E39"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1,112</w:t>
            </w:r>
          </w:p>
        </w:tc>
        <w:tc>
          <w:tcPr>
            <w:tcW w:w="0" w:type="auto"/>
            <w:tcBorders>
              <w:top w:val="nil"/>
              <w:left w:val="nil"/>
              <w:bottom w:val="nil"/>
              <w:right w:val="single" w:sz="4" w:space="0" w:color="auto"/>
            </w:tcBorders>
            <w:shd w:val="clear" w:color="auto" w:fill="auto"/>
            <w:noWrap/>
            <w:vAlign w:val="bottom"/>
            <w:hideMark/>
          </w:tcPr>
          <w:p w14:paraId="4CD17B74" w14:textId="264D02D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1B79E896" w14:textId="20698053"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1,328</w:t>
            </w:r>
          </w:p>
        </w:tc>
        <w:tc>
          <w:tcPr>
            <w:tcW w:w="0" w:type="auto"/>
            <w:tcBorders>
              <w:top w:val="nil"/>
              <w:left w:val="nil"/>
              <w:bottom w:val="nil"/>
              <w:right w:val="nil"/>
            </w:tcBorders>
            <w:shd w:val="clear" w:color="auto" w:fill="auto"/>
            <w:noWrap/>
            <w:vAlign w:val="bottom"/>
            <w:hideMark/>
          </w:tcPr>
          <w:p w14:paraId="2EDC74FF" w14:textId="294FD36D"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5A811E72" w14:textId="6E0DAE00"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0,955</w:t>
            </w:r>
          </w:p>
        </w:tc>
        <w:tc>
          <w:tcPr>
            <w:tcW w:w="0" w:type="auto"/>
            <w:tcBorders>
              <w:top w:val="nil"/>
              <w:left w:val="nil"/>
              <w:bottom w:val="nil"/>
              <w:right w:val="nil"/>
            </w:tcBorders>
            <w:shd w:val="clear" w:color="auto" w:fill="auto"/>
            <w:noWrap/>
            <w:hideMark/>
          </w:tcPr>
          <w:p w14:paraId="2679E404" w14:textId="20F5C1A6"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1,849</w:t>
            </w:r>
          </w:p>
        </w:tc>
        <w:tc>
          <w:tcPr>
            <w:tcW w:w="0" w:type="auto"/>
            <w:tcBorders>
              <w:top w:val="nil"/>
              <w:left w:val="nil"/>
              <w:bottom w:val="nil"/>
              <w:right w:val="single" w:sz="4" w:space="0" w:color="auto"/>
            </w:tcBorders>
            <w:shd w:val="clear" w:color="auto" w:fill="auto"/>
            <w:noWrap/>
            <w:vAlign w:val="bottom"/>
            <w:hideMark/>
          </w:tcPr>
          <w:p w14:paraId="2D2D36CF" w14:textId="096A0F9A"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3A9C765F" w14:textId="513BCCB6"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0,858</w:t>
            </w:r>
          </w:p>
        </w:tc>
        <w:tc>
          <w:tcPr>
            <w:tcW w:w="0" w:type="auto"/>
            <w:tcBorders>
              <w:top w:val="nil"/>
              <w:left w:val="nil"/>
              <w:bottom w:val="nil"/>
              <w:right w:val="nil"/>
            </w:tcBorders>
            <w:shd w:val="clear" w:color="auto" w:fill="auto"/>
            <w:noWrap/>
            <w:vAlign w:val="bottom"/>
            <w:hideMark/>
          </w:tcPr>
          <w:p w14:paraId="1F75E5D1"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08FE4B76" w14:textId="502DE33B"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0,603</w:t>
            </w:r>
          </w:p>
        </w:tc>
        <w:tc>
          <w:tcPr>
            <w:tcW w:w="0" w:type="auto"/>
            <w:tcBorders>
              <w:top w:val="nil"/>
              <w:left w:val="nil"/>
              <w:bottom w:val="nil"/>
              <w:right w:val="nil"/>
            </w:tcBorders>
            <w:shd w:val="clear" w:color="auto" w:fill="auto"/>
            <w:noWrap/>
            <w:hideMark/>
          </w:tcPr>
          <w:p w14:paraId="1EA19AC0" w14:textId="48FA5D0F"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1,222</w:t>
            </w:r>
          </w:p>
        </w:tc>
        <w:tc>
          <w:tcPr>
            <w:tcW w:w="0" w:type="auto"/>
            <w:tcBorders>
              <w:top w:val="nil"/>
              <w:left w:val="nil"/>
              <w:bottom w:val="nil"/>
              <w:right w:val="nil"/>
            </w:tcBorders>
            <w:shd w:val="clear" w:color="auto" w:fill="auto"/>
            <w:noWrap/>
            <w:vAlign w:val="center"/>
            <w:hideMark/>
          </w:tcPr>
          <w:p w14:paraId="38BA8A06" w14:textId="77777777" w:rsidR="00DF272C" w:rsidRPr="003B23BC" w:rsidRDefault="00DF272C" w:rsidP="00DF272C">
            <w:pPr>
              <w:spacing w:after="0" w:line="240" w:lineRule="auto"/>
              <w:jc w:val="right"/>
              <w:rPr>
                <w:rFonts w:eastAsia="Times New Roman" w:cs="Times New Roman"/>
                <w:color w:val="000000" w:themeColor="text1"/>
                <w:sz w:val="21"/>
                <w:szCs w:val="21"/>
                <w:lang w:eastAsia="fi-FI"/>
              </w:rPr>
            </w:pPr>
          </w:p>
        </w:tc>
      </w:tr>
      <w:tr w:rsidR="00DF272C" w:rsidRPr="003B23BC" w14:paraId="145781A1" w14:textId="77777777" w:rsidTr="00DF272C">
        <w:trPr>
          <w:trHeight w:val="300"/>
        </w:trPr>
        <w:tc>
          <w:tcPr>
            <w:tcW w:w="0" w:type="auto"/>
            <w:tcBorders>
              <w:top w:val="nil"/>
              <w:left w:val="nil"/>
              <w:bottom w:val="nil"/>
              <w:right w:val="nil"/>
            </w:tcBorders>
            <w:shd w:val="clear" w:color="auto" w:fill="auto"/>
            <w:noWrap/>
            <w:hideMark/>
          </w:tcPr>
          <w:p w14:paraId="2EAE907A"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hideMark/>
          </w:tcPr>
          <w:p w14:paraId="79E96711"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0A23F3B6"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FP</w:t>
            </w:r>
          </w:p>
        </w:tc>
        <w:tc>
          <w:tcPr>
            <w:tcW w:w="0" w:type="auto"/>
            <w:tcBorders>
              <w:top w:val="nil"/>
              <w:left w:val="nil"/>
              <w:bottom w:val="nil"/>
              <w:right w:val="nil"/>
            </w:tcBorders>
            <w:shd w:val="clear" w:color="auto" w:fill="auto"/>
            <w:noWrap/>
            <w:hideMark/>
          </w:tcPr>
          <w:p w14:paraId="20493C66" w14:textId="0070177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3,921</w:t>
            </w:r>
          </w:p>
        </w:tc>
        <w:tc>
          <w:tcPr>
            <w:tcW w:w="0" w:type="auto"/>
            <w:tcBorders>
              <w:top w:val="nil"/>
              <w:left w:val="nil"/>
              <w:bottom w:val="nil"/>
              <w:right w:val="nil"/>
            </w:tcBorders>
            <w:shd w:val="clear" w:color="auto" w:fill="auto"/>
            <w:noWrap/>
            <w:vAlign w:val="bottom"/>
            <w:hideMark/>
          </w:tcPr>
          <w:p w14:paraId="349EE022" w14:textId="304B66EB"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4E095257" w14:textId="49FF7674"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2,704</w:t>
            </w:r>
          </w:p>
        </w:tc>
        <w:tc>
          <w:tcPr>
            <w:tcW w:w="0" w:type="auto"/>
            <w:tcBorders>
              <w:top w:val="nil"/>
              <w:left w:val="nil"/>
              <w:bottom w:val="nil"/>
              <w:right w:val="nil"/>
            </w:tcBorders>
            <w:shd w:val="clear" w:color="auto" w:fill="auto"/>
            <w:noWrap/>
            <w:hideMark/>
          </w:tcPr>
          <w:p w14:paraId="56A8B337" w14:textId="30B12799"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5,685</w:t>
            </w:r>
          </w:p>
        </w:tc>
        <w:tc>
          <w:tcPr>
            <w:tcW w:w="0" w:type="auto"/>
            <w:tcBorders>
              <w:top w:val="nil"/>
              <w:left w:val="nil"/>
              <w:bottom w:val="nil"/>
              <w:right w:val="single" w:sz="4" w:space="0" w:color="auto"/>
            </w:tcBorders>
            <w:shd w:val="clear" w:color="auto" w:fill="auto"/>
            <w:noWrap/>
            <w:vAlign w:val="bottom"/>
            <w:hideMark/>
          </w:tcPr>
          <w:p w14:paraId="20F01621" w14:textId="50013C15"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358DBEF7" w14:textId="18B8A6ED"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3,063</w:t>
            </w:r>
          </w:p>
        </w:tc>
        <w:tc>
          <w:tcPr>
            <w:tcW w:w="0" w:type="auto"/>
            <w:tcBorders>
              <w:top w:val="nil"/>
              <w:left w:val="nil"/>
              <w:bottom w:val="nil"/>
              <w:right w:val="nil"/>
            </w:tcBorders>
            <w:shd w:val="clear" w:color="auto" w:fill="auto"/>
            <w:noWrap/>
            <w:vAlign w:val="bottom"/>
            <w:hideMark/>
          </w:tcPr>
          <w:p w14:paraId="19E3CE71" w14:textId="7177B8A5"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53738E2E" w14:textId="40131F40"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2,052</w:t>
            </w:r>
          </w:p>
        </w:tc>
        <w:tc>
          <w:tcPr>
            <w:tcW w:w="0" w:type="auto"/>
            <w:tcBorders>
              <w:top w:val="nil"/>
              <w:left w:val="nil"/>
              <w:bottom w:val="nil"/>
              <w:right w:val="nil"/>
            </w:tcBorders>
            <w:shd w:val="clear" w:color="auto" w:fill="auto"/>
            <w:noWrap/>
            <w:hideMark/>
          </w:tcPr>
          <w:p w14:paraId="13225F58" w14:textId="55D7FD09"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4,574</w:t>
            </w:r>
          </w:p>
        </w:tc>
        <w:tc>
          <w:tcPr>
            <w:tcW w:w="0" w:type="auto"/>
            <w:tcBorders>
              <w:top w:val="nil"/>
              <w:left w:val="nil"/>
              <w:bottom w:val="nil"/>
              <w:right w:val="single" w:sz="4" w:space="0" w:color="auto"/>
            </w:tcBorders>
            <w:shd w:val="clear" w:color="auto" w:fill="auto"/>
            <w:noWrap/>
            <w:vAlign w:val="bottom"/>
            <w:hideMark/>
          </w:tcPr>
          <w:p w14:paraId="28B06446" w14:textId="15502185"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120398D7" w14:textId="08773F01"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3,789</w:t>
            </w:r>
          </w:p>
        </w:tc>
        <w:tc>
          <w:tcPr>
            <w:tcW w:w="0" w:type="auto"/>
            <w:tcBorders>
              <w:top w:val="nil"/>
              <w:left w:val="nil"/>
              <w:bottom w:val="nil"/>
              <w:right w:val="nil"/>
            </w:tcBorders>
            <w:shd w:val="clear" w:color="auto" w:fill="auto"/>
            <w:noWrap/>
            <w:vAlign w:val="bottom"/>
            <w:hideMark/>
          </w:tcPr>
          <w:p w14:paraId="2F0B278E" w14:textId="59C742AC"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59F935F2" w14:textId="5D3CA17F"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2,574</w:t>
            </w:r>
          </w:p>
        </w:tc>
        <w:tc>
          <w:tcPr>
            <w:tcW w:w="0" w:type="auto"/>
            <w:tcBorders>
              <w:top w:val="nil"/>
              <w:left w:val="nil"/>
              <w:bottom w:val="nil"/>
              <w:right w:val="nil"/>
            </w:tcBorders>
            <w:shd w:val="clear" w:color="auto" w:fill="auto"/>
            <w:noWrap/>
            <w:hideMark/>
          </w:tcPr>
          <w:p w14:paraId="48976A11" w14:textId="49BB1670"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5,577</w:t>
            </w:r>
          </w:p>
        </w:tc>
        <w:tc>
          <w:tcPr>
            <w:tcW w:w="0" w:type="auto"/>
            <w:tcBorders>
              <w:top w:val="nil"/>
              <w:left w:val="nil"/>
              <w:bottom w:val="nil"/>
              <w:right w:val="single" w:sz="4" w:space="0" w:color="auto"/>
            </w:tcBorders>
            <w:shd w:val="clear" w:color="auto" w:fill="auto"/>
            <w:noWrap/>
            <w:vAlign w:val="bottom"/>
            <w:hideMark/>
          </w:tcPr>
          <w:p w14:paraId="73CCF041" w14:textId="1BCCD3B5"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1829E4E7" w14:textId="452449DE"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3,072</w:t>
            </w:r>
          </w:p>
        </w:tc>
        <w:tc>
          <w:tcPr>
            <w:tcW w:w="0" w:type="auto"/>
            <w:tcBorders>
              <w:top w:val="nil"/>
              <w:left w:val="nil"/>
              <w:bottom w:val="nil"/>
              <w:right w:val="nil"/>
            </w:tcBorders>
            <w:shd w:val="clear" w:color="auto" w:fill="auto"/>
            <w:noWrap/>
            <w:vAlign w:val="bottom"/>
            <w:hideMark/>
          </w:tcPr>
          <w:p w14:paraId="1A3F2BFD" w14:textId="3C034763"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048759FD" w14:textId="35E1A766"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2,023</w:t>
            </w:r>
          </w:p>
        </w:tc>
        <w:tc>
          <w:tcPr>
            <w:tcW w:w="0" w:type="auto"/>
            <w:tcBorders>
              <w:top w:val="nil"/>
              <w:left w:val="nil"/>
              <w:bottom w:val="nil"/>
              <w:right w:val="nil"/>
            </w:tcBorders>
            <w:shd w:val="clear" w:color="auto" w:fill="auto"/>
            <w:noWrap/>
            <w:hideMark/>
          </w:tcPr>
          <w:p w14:paraId="5793E08D" w14:textId="1DA341A1"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4,665</w:t>
            </w:r>
          </w:p>
        </w:tc>
        <w:tc>
          <w:tcPr>
            <w:tcW w:w="0" w:type="auto"/>
            <w:tcBorders>
              <w:top w:val="nil"/>
              <w:left w:val="nil"/>
              <w:bottom w:val="nil"/>
              <w:right w:val="nil"/>
            </w:tcBorders>
            <w:shd w:val="clear" w:color="auto" w:fill="auto"/>
            <w:noWrap/>
            <w:vAlign w:val="center"/>
            <w:hideMark/>
          </w:tcPr>
          <w:p w14:paraId="5F1A706A" w14:textId="77777777" w:rsidR="00DF272C" w:rsidRPr="003B23BC" w:rsidRDefault="00DF272C" w:rsidP="00DF272C">
            <w:pPr>
              <w:spacing w:after="0" w:line="240" w:lineRule="auto"/>
              <w:jc w:val="right"/>
              <w:rPr>
                <w:rFonts w:eastAsia="Times New Roman" w:cs="Times New Roman"/>
                <w:color w:val="000000" w:themeColor="text1"/>
                <w:sz w:val="21"/>
                <w:szCs w:val="21"/>
                <w:lang w:eastAsia="fi-FI"/>
              </w:rPr>
            </w:pPr>
          </w:p>
        </w:tc>
      </w:tr>
      <w:tr w:rsidR="00DF272C" w:rsidRPr="003B23BC" w14:paraId="6AD9C396" w14:textId="77777777" w:rsidTr="00DF272C">
        <w:trPr>
          <w:trHeight w:val="300"/>
        </w:trPr>
        <w:tc>
          <w:tcPr>
            <w:tcW w:w="0" w:type="auto"/>
            <w:tcBorders>
              <w:top w:val="nil"/>
              <w:left w:val="nil"/>
              <w:bottom w:val="nil"/>
              <w:right w:val="nil"/>
            </w:tcBorders>
            <w:shd w:val="clear" w:color="auto" w:fill="auto"/>
            <w:noWrap/>
            <w:hideMark/>
          </w:tcPr>
          <w:p w14:paraId="7C14BF46"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hideMark/>
          </w:tcPr>
          <w:p w14:paraId="42FACCB4"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2A8BDB00"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NCP</w:t>
            </w:r>
          </w:p>
        </w:tc>
        <w:tc>
          <w:tcPr>
            <w:tcW w:w="0" w:type="auto"/>
            <w:tcBorders>
              <w:top w:val="nil"/>
              <w:left w:val="nil"/>
              <w:bottom w:val="nil"/>
              <w:right w:val="nil"/>
            </w:tcBorders>
            <w:shd w:val="clear" w:color="auto" w:fill="auto"/>
            <w:noWrap/>
            <w:hideMark/>
          </w:tcPr>
          <w:p w14:paraId="525D5F06" w14:textId="40667D2D"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1,527</w:t>
            </w:r>
          </w:p>
        </w:tc>
        <w:tc>
          <w:tcPr>
            <w:tcW w:w="0" w:type="auto"/>
            <w:tcBorders>
              <w:top w:val="nil"/>
              <w:left w:val="nil"/>
              <w:bottom w:val="nil"/>
              <w:right w:val="nil"/>
            </w:tcBorders>
            <w:shd w:val="clear" w:color="auto" w:fill="auto"/>
            <w:noWrap/>
            <w:vAlign w:val="bottom"/>
            <w:hideMark/>
          </w:tcPr>
          <w:p w14:paraId="631342B8" w14:textId="47600524"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74F36901" w14:textId="63133BB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1,167</w:t>
            </w:r>
          </w:p>
        </w:tc>
        <w:tc>
          <w:tcPr>
            <w:tcW w:w="0" w:type="auto"/>
            <w:tcBorders>
              <w:top w:val="nil"/>
              <w:left w:val="nil"/>
              <w:bottom w:val="nil"/>
              <w:right w:val="nil"/>
            </w:tcBorders>
            <w:shd w:val="clear" w:color="auto" w:fill="auto"/>
            <w:noWrap/>
            <w:hideMark/>
          </w:tcPr>
          <w:p w14:paraId="3910353D" w14:textId="7A419D59"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1,997</w:t>
            </w:r>
          </w:p>
        </w:tc>
        <w:tc>
          <w:tcPr>
            <w:tcW w:w="0" w:type="auto"/>
            <w:tcBorders>
              <w:top w:val="nil"/>
              <w:left w:val="nil"/>
              <w:bottom w:val="nil"/>
              <w:right w:val="single" w:sz="4" w:space="0" w:color="auto"/>
            </w:tcBorders>
            <w:shd w:val="clear" w:color="auto" w:fill="auto"/>
            <w:noWrap/>
            <w:vAlign w:val="bottom"/>
            <w:hideMark/>
          </w:tcPr>
          <w:p w14:paraId="3DD731F6" w14:textId="47171504"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03A48B2E" w14:textId="124D3062"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0,825</w:t>
            </w:r>
          </w:p>
        </w:tc>
        <w:tc>
          <w:tcPr>
            <w:tcW w:w="0" w:type="auto"/>
            <w:tcBorders>
              <w:top w:val="nil"/>
              <w:left w:val="nil"/>
              <w:bottom w:val="nil"/>
              <w:right w:val="nil"/>
            </w:tcBorders>
            <w:shd w:val="clear" w:color="auto" w:fill="auto"/>
            <w:noWrap/>
            <w:vAlign w:val="bottom"/>
            <w:hideMark/>
          </w:tcPr>
          <w:p w14:paraId="5A7C0AE6"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63BAF351" w14:textId="7D8AAF9E"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0,615</w:t>
            </w:r>
          </w:p>
        </w:tc>
        <w:tc>
          <w:tcPr>
            <w:tcW w:w="0" w:type="auto"/>
            <w:tcBorders>
              <w:top w:val="nil"/>
              <w:left w:val="nil"/>
              <w:bottom w:val="nil"/>
              <w:right w:val="nil"/>
            </w:tcBorders>
            <w:shd w:val="clear" w:color="auto" w:fill="auto"/>
            <w:noWrap/>
            <w:hideMark/>
          </w:tcPr>
          <w:p w14:paraId="16155B7F" w14:textId="10D3C959"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1,106</w:t>
            </w:r>
          </w:p>
        </w:tc>
        <w:tc>
          <w:tcPr>
            <w:tcW w:w="0" w:type="auto"/>
            <w:tcBorders>
              <w:top w:val="nil"/>
              <w:left w:val="nil"/>
              <w:bottom w:val="nil"/>
              <w:right w:val="single" w:sz="4" w:space="0" w:color="auto"/>
            </w:tcBorders>
            <w:shd w:val="clear" w:color="auto" w:fill="auto"/>
            <w:noWrap/>
            <w:vAlign w:val="bottom"/>
            <w:hideMark/>
          </w:tcPr>
          <w:p w14:paraId="4C63CE49" w14:textId="050BFF04"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2BED945F" w14:textId="070357DA"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1,492</w:t>
            </w:r>
          </w:p>
        </w:tc>
        <w:tc>
          <w:tcPr>
            <w:tcW w:w="0" w:type="auto"/>
            <w:tcBorders>
              <w:top w:val="nil"/>
              <w:left w:val="nil"/>
              <w:bottom w:val="nil"/>
              <w:right w:val="nil"/>
            </w:tcBorders>
            <w:shd w:val="clear" w:color="auto" w:fill="auto"/>
            <w:noWrap/>
            <w:vAlign w:val="bottom"/>
            <w:hideMark/>
          </w:tcPr>
          <w:p w14:paraId="5461CFC9" w14:textId="14D7BBDB"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476D329A" w14:textId="481EAC33"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1,127</w:t>
            </w:r>
          </w:p>
        </w:tc>
        <w:tc>
          <w:tcPr>
            <w:tcW w:w="0" w:type="auto"/>
            <w:tcBorders>
              <w:top w:val="nil"/>
              <w:left w:val="nil"/>
              <w:bottom w:val="nil"/>
              <w:right w:val="nil"/>
            </w:tcBorders>
            <w:shd w:val="clear" w:color="auto" w:fill="auto"/>
            <w:noWrap/>
            <w:hideMark/>
          </w:tcPr>
          <w:p w14:paraId="433B1CF4" w14:textId="12C8170D"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1,974</w:t>
            </w:r>
          </w:p>
        </w:tc>
        <w:tc>
          <w:tcPr>
            <w:tcW w:w="0" w:type="auto"/>
            <w:tcBorders>
              <w:top w:val="nil"/>
              <w:left w:val="nil"/>
              <w:bottom w:val="nil"/>
              <w:right w:val="single" w:sz="4" w:space="0" w:color="auto"/>
            </w:tcBorders>
            <w:shd w:val="clear" w:color="auto" w:fill="auto"/>
            <w:noWrap/>
            <w:vAlign w:val="bottom"/>
            <w:hideMark/>
          </w:tcPr>
          <w:p w14:paraId="4DD2A2C4" w14:textId="460EC90D"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24BB2926" w14:textId="7E294206"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0,870</w:t>
            </w:r>
          </w:p>
        </w:tc>
        <w:tc>
          <w:tcPr>
            <w:tcW w:w="0" w:type="auto"/>
            <w:tcBorders>
              <w:top w:val="nil"/>
              <w:left w:val="nil"/>
              <w:bottom w:val="nil"/>
              <w:right w:val="nil"/>
            </w:tcBorders>
            <w:shd w:val="clear" w:color="auto" w:fill="auto"/>
            <w:noWrap/>
            <w:vAlign w:val="bottom"/>
            <w:hideMark/>
          </w:tcPr>
          <w:p w14:paraId="3B265884"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491EA542" w14:textId="0B732CB2"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0,643</w:t>
            </w:r>
          </w:p>
        </w:tc>
        <w:tc>
          <w:tcPr>
            <w:tcW w:w="0" w:type="auto"/>
            <w:tcBorders>
              <w:top w:val="nil"/>
              <w:left w:val="nil"/>
              <w:bottom w:val="nil"/>
              <w:right w:val="nil"/>
            </w:tcBorders>
            <w:shd w:val="clear" w:color="auto" w:fill="auto"/>
            <w:noWrap/>
            <w:hideMark/>
          </w:tcPr>
          <w:p w14:paraId="37B69EA2" w14:textId="45C36D54"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1,178</w:t>
            </w:r>
          </w:p>
        </w:tc>
        <w:tc>
          <w:tcPr>
            <w:tcW w:w="0" w:type="auto"/>
            <w:tcBorders>
              <w:top w:val="nil"/>
              <w:left w:val="nil"/>
              <w:bottom w:val="nil"/>
              <w:right w:val="nil"/>
            </w:tcBorders>
            <w:shd w:val="clear" w:color="auto" w:fill="auto"/>
            <w:noWrap/>
            <w:vAlign w:val="center"/>
            <w:hideMark/>
          </w:tcPr>
          <w:p w14:paraId="73F07587" w14:textId="77777777" w:rsidR="00DF272C" w:rsidRPr="003B23BC" w:rsidRDefault="00DF272C" w:rsidP="00DF272C">
            <w:pPr>
              <w:spacing w:after="0" w:line="240" w:lineRule="auto"/>
              <w:jc w:val="right"/>
              <w:rPr>
                <w:rFonts w:eastAsia="Times New Roman" w:cs="Times New Roman"/>
                <w:color w:val="000000" w:themeColor="text1"/>
                <w:sz w:val="21"/>
                <w:szCs w:val="21"/>
                <w:lang w:eastAsia="fi-FI"/>
              </w:rPr>
            </w:pPr>
          </w:p>
        </w:tc>
      </w:tr>
      <w:tr w:rsidR="00DF272C" w:rsidRPr="003B23BC" w14:paraId="69267D34" w14:textId="77777777" w:rsidTr="00DF272C">
        <w:trPr>
          <w:trHeight w:val="300"/>
        </w:trPr>
        <w:tc>
          <w:tcPr>
            <w:tcW w:w="0" w:type="auto"/>
            <w:tcBorders>
              <w:top w:val="nil"/>
              <w:left w:val="nil"/>
              <w:bottom w:val="nil"/>
              <w:right w:val="nil"/>
            </w:tcBorders>
            <w:shd w:val="clear" w:color="auto" w:fill="auto"/>
            <w:noWrap/>
            <w:hideMark/>
          </w:tcPr>
          <w:p w14:paraId="3F3141F6"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hideMark/>
          </w:tcPr>
          <w:p w14:paraId="5FBC4691"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54EC1E76"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SDP</w:t>
            </w:r>
          </w:p>
        </w:tc>
        <w:tc>
          <w:tcPr>
            <w:tcW w:w="0" w:type="auto"/>
            <w:tcBorders>
              <w:top w:val="nil"/>
              <w:left w:val="nil"/>
              <w:bottom w:val="nil"/>
              <w:right w:val="nil"/>
            </w:tcBorders>
            <w:shd w:val="clear" w:color="auto" w:fill="auto"/>
            <w:noWrap/>
            <w:hideMark/>
          </w:tcPr>
          <w:p w14:paraId="01598364" w14:textId="572D23FD"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1,731</w:t>
            </w:r>
          </w:p>
        </w:tc>
        <w:tc>
          <w:tcPr>
            <w:tcW w:w="0" w:type="auto"/>
            <w:tcBorders>
              <w:top w:val="nil"/>
              <w:left w:val="nil"/>
              <w:bottom w:val="nil"/>
              <w:right w:val="nil"/>
            </w:tcBorders>
            <w:shd w:val="clear" w:color="auto" w:fill="auto"/>
            <w:noWrap/>
            <w:vAlign w:val="bottom"/>
            <w:hideMark/>
          </w:tcPr>
          <w:p w14:paraId="621243BB" w14:textId="48AA972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71BD43CF" w14:textId="6B6B78F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1,277</w:t>
            </w:r>
          </w:p>
        </w:tc>
        <w:tc>
          <w:tcPr>
            <w:tcW w:w="0" w:type="auto"/>
            <w:tcBorders>
              <w:top w:val="nil"/>
              <w:left w:val="nil"/>
              <w:bottom w:val="nil"/>
              <w:right w:val="nil"/>
            </w:tcBorders>
            <w:shd w:val="clear" w:color="auto" w:fill="auto"/>
            <w:noWrap/>
            <w:hideMark/>
          </w:tcPr>
          <w:p w14:paraId="04DF5091" w14:textId="1EA49EB6"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2,346</w:t>
            </w:r>
          </w:p>
        </w:tc>
        <w:tc>
          <w:tcPr>
            <w:tcW w:w="0" w:type="auto"/>
            <w:tcBorders>
              <w:top w:val="nil"/>
              <w:left w:val="nil"/>
              <w:bottom w:val="nil"/>
              <w:right w:val="single" w:sz="4" w:space="0" w:color="auto"/>
            </w:tcBorders>
            <w:shd w:val="clear" w:color="auto" w:fill="auto"/>
            <w:noWrap/>
            <w:vAlign w:val="bottom"/>
            <w:hideMark/>
          </w:tcPr>
          <w:p w14:paraId="0622819A" w14:textId="7F4E8671"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74D2A9E3" w14:textId="3C5EEB74"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1,022</w:t>
            </w:r>
          </w:p>
        </w:tc>
        <w:tc>
          <w:tcPr>
            <w:tcW w:w="0" w:type="auto"/>
            <w:tcBorders>
              <w:top w:val="nil"/>
              <w:left w:val="nil"/>
              <w:bottom w:val="nil"/>
              <w:right w:val="nil"/>
            </w:tcBorders>
            <w:shd w:val="clear" w:color="auto" w:fill="auto"/>
            <w:noWrap/>
            <w:vAlign w:val="bottom"/>
            <w:hideMark/>
          </w:tcPr>
          <w:p w14:paraId="50CC6B77"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4D4393C3" w14:textId="4C804DDD"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0,736</w:t>
            </w:r>
          </w:p>
        </w:tc>
        <w:tc>
          <w:tcPr>
            <w:tcW w:w="0" w:type="auto"/>
            <w:tcBorders>
              <w:top w:val="nil"/>
              <w:left w:val="nil"/>
              <w:bottom w:val="nil"/>
              <w:right w:val="nil"/>
            </w:tcBorders>
            <w:shd w:val="clear" w:color="auto" w:fill="auto"/>
            <w:noWrap/>
            <w:hideMark/>
          </w:tcPr>
          <w:p w14:paraId="34889062" w14:textId="45B5D051"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1,419</w:t>
            </w:r>
          </w:p>
        </w:tc>
        <w:tc>
          <w:tcPr>
            <w:tcW w:w="0" w:type="auto"/>
            <w:tcBorders>
              <w:top w:val="nil"/>
              <w:left w:val="nil"/>
              <w:bottom w:val="nil"/>
              <w:right w:val="single" w:sz="4" w:space="0" w:color="auto"/>
            </w:tcBorders>
            <w:shd w:val="clear" w:color="auto" w:fill="auto"/>
            <w:noWrap/>
            <w:vAlign w:val="bottom"/>
            <w:hideMark/>
          </w:tcPr>
          <w:p w14:paraId="7617D2B2" w14:textId="0C48192F"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0AFAE15E" w14:textId="16C0E08F"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1,979</w:t>
            </w:r>
          </w:p>
        </w:tc>
        <w:tc>
          <w:tcPr>
            <w:tcW w:w="0" w:type="auto"/>
            <w:tcBorders>
              <w:top w:val="nil"/>
              <w:left w:val="nil"/>
              <w:bottom w:val="nil"/>
              <w:right w:val="nil"/>
            </w:tcBorders>
            <w:shd w:val="clear" w:color="auto" w:fill="auto"/>
            <w:noWrap/>
            <w:vAlign w:val="bottom"/>
            <w:hideMark/>
          </w:tcPr>
          <w:p w14:paraId="55A47970" w14:textId="18638D6E"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21D3908F" w14:textId="3EA6C19C"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1,434</w:t>
            </w:r>
          </w:p>
        </w:tc>
        <w:tc>
          <w:tcPr>
            <w:tcW w:w="0" w:type="auto"/>
            <w:tcBorders>
              <w:top w:val="nil"/>
              <w:left w:val="nil"/>
              <w:bottom w:val="nil"/>
              <w:right w:val="nil"/>
            </w:tcBorders>
            <w:shd w:val="clear" w:color="auto" w:fill="auto"/>
            <w:noWrap/>
            <w:hideMark/>
          </w:tcPr>
          <w:p w14:paraId="4C5D93BE" w14:textId="267DB52D"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2,731</w:t>
            </w:r>
          </w:p>
        </w:tc>
        <w:tc>
          <w:tcPr>
            <w:tcW w:w="0" w:type="auto"/>
            <w:tcBorders>
              <w:top w:val="nil"/>
              <w:left w:val="nil"/>
              <w:bottom w:val="nil"/>
              <w:right w:val="single" w:sz="4" w:space="0" w:color="auto"/>
            </w:tcBorders>
            <w:shd w:val="clear" w:color="auto" w:fill="auto"/>
            <w:noWrap/>
            <w:vAlign w:val="bottom"/>
            <w:hideMark/>
          </w:tcPr>
          <w:p w14:paraId="3CF9B90A" w14:textId="797E9E3C"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533C8661" w14:textId="1ADBE60A"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1,239</w:t>
            </w:r>
          </w:p>
        </w:tc>
        <w:tc>
          <w:tcPr>
            <w:tcW w:w="0" w:type="auto"/>
            <w:tcBorders>
              <w:top w:val="nil"/>
              <w:left w:val="nil"/>
              <w:bottom w:val="nil"/>
              <w:right w:val="nil"/>
            </w:tcBorders>
            <w:shd w:val="clear" w:color="auto" w:fill="auto"/>
            <w:noWrap/>
            <w:vAlign w:val="bottom"/>
            <w:hideMark/>
          </w:tcPr>
          <w:p w14:paraId="53FC1798" w14:textId="0FD6CD34"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092212B1" w14:textId="5C866F78"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0,878</w:t>
            </w:r>
          </w:p>
        </w:tc>
        <w:tc>
          <w:tcPr>
            <w:tcW w:w="0" w:type="auto"/>
            <w:tcBorders>
              <w:top w:val="nil"/>
              <w:left w:val="nil"/>
              <w:bottom w:val="nil"/>
              <w:right w:val="nil"/>
            </w:tcBorders>
            <w:shd w:val="clear" w:color="auto" w:fill="auto"/>
            <w:noWrap/>
            <w:hideMark/>
          </w:tcPr>
          <w:p w14:paraId="7B33B610" w14:textId="54879AAC"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1,748</w:t>
            </w:r>
          </w:p>
        </w:tc>
        <w:tc>
          <w:tcPr>
            <w:tcW w:w="0" w:type="auto"/>
            <w:tcBorders>
              <w:top w:val="nil"/>
              <w:left w:val="nil"/>
              <w:bottom w:val="nil"/>
              <w:right w:val="nil"/>
            </w:tcBorders>
            <w:shd w:val="clear" w:color="auto" w:fill="auto"/>
            <w:noWrap/>
            <w:vAlign w:val="center"/>
            <w:hideMark/>
          </w:tcPr>
          <w:p w14:paraId="09DC72A3" w14:textId="77777777" w:rsidR="00DF272C" w:rsidRPr="003B23BC" w:rsidRDefault="00DF272C" w:rsidP="00DF272C">
            <w:pPr>
              <w:spacing w:after="0" w:line="240" w:lineRule="auto"/>
              <w:jc w:val="right"/>
              <w:rPr>
                <w:rFonts w:eastAsia="Times New Roman" w:cs="Times New Roman"/>
                <w:color w:val="000000" w:themeColor="text1"/>
                <w:sz w:val="21"/>
                <w:szCs w:val="21"/>
                <w:lang w:eastAsia="fi-FI"/>
              </w:rPr>
            </w:pPr>
          </w:p>
        </w:tc>
      </w:tr>
      <w:tr w:rsidR="00DF272C" w:rsidRPr="003B23BC" w14:paraId="2C9195D1" w14:textId="77777777" w:rsidTr="00DF272C">
        <w:trPr>
          <w:trHeight w:val="300"/>
        </w:trPr>
        <w:tc>
          <w:tcPr>
            <w:tcW w:w="0" w:type="auto"/>
            <w:tcBorders>
              <w:top w:val="nil"/>
              <w:left w:val="nil"/>
              <w:bottom w:val="nil"/>
              <w:right w:val="nil"/>
            </w:tcBorders>
            <w:shd w:val="clear" w:color="auto" w:fill="auto"/>
            <w:noWrap/>
            <w:hideMark/>
          </w:tcPr>
          <w:p w14:paraId="049E1141"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hideMark/>
          </w:tcPr>
          <w:p w14:paraId="3F08AA87"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4A82D48F"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GL</w:t>
            </w:r>
          </w:p>
        </w:tc>
        <w:tc>
          <w:tcPr>
            <w:tcW w:w="0" w:type="auto"/>
            <w:tcBorders>
              <w:top w:val="nil"/>
              <w:left w:val="nil"/>
              <w:bottom w:val="nil"/>
              <w:right w:val="nil"/>
            </w:tcBorders>
            <w:shd w:val="clear" w:color="auto" w:fill="auto"/>
            <w:noWrap/>
            <w:hideMark/>
          </w:tcPr>
          <w:p w14:paraId="182151C9" w14:textId="690A5B74"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2,802</w:t>
            </w:r>
          </w:p>
        </w:tc>
        <w:tc>
          <w:tcPr>
            <w:tcW w:w="0" w:type="auto"/>
            <w:tcBorders>
              <w:top w:val="nil"/>
              <w:left w:val="nil"/>
              <w:bottom w:val="nil"/>
              <w:right w:val="nil"/>
            </w:tcBorders>
            <w:shd w:val="clear" w:color="auto" w:fill="auto"/>
            <w:noWrap/>
            <w:vAlign w:val="bottom"/>
            <w:hideMark/>
          </w:tcPr>
          <w:p w14:paraId="514B4BB5" w14:textId="7A0422E4"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50A447BA" w14:textId="62AD2E91"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2,143</w:t>
            </w:r>
          </w:p>
        </w:tc>
        <w:tc>
          <w:tcPr>
            <w:tcW w:w="0" w:type="auto"/>
            <w:tcBorders>
              <w:top w:val="nil"/>
              <w:left w:val="nil"/>
              <w:bottom w:val="nil"/>
              <w:right w:val="nil"/>
            </w:tcBorders>
            <w:shd w:val="clear" w:color="auto" w:fill="auto"/>
            <w:noWrap/>
            <w:hideMark/>
          </w:tcPr>
          <w:p w14:paraId="496096C4" w14:textId="44E71E74"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3,665</w:t>
            </w:r>
          </w:p>
        </w:tc>
        <w:tc>
          <w:tcPr>
            <w:tcW w:w="0" w:type="auto"/>
            <w:tcBorders>
              <w:top w:val="nil"/>
              <w:left w:val="nil"/>
              <w:bottom w:val="nil"/>
              <w:right w:val="single" w:sz="4" w:space="0" w:color="auto"/>
            </w:tcBorders>
            <w:shd w:val="clear" w:color="auto" w:fill="auto"/>
            <w:noWrap/>
            <w:vAlign w:val="bottom"/>
            <w:hideMark/>
          </w:tcPr>
          <w:p w14:paraId="1984C222" w14:textId="5EA29436"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15185F88" w14:textId="40C1A32F"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1,846</w:t>
            </w:r>
          </w:p>
        </w:tc>
        <w:tc>
          <w:tcPr>
            <w:tcW w:w="0" w:type="auto"/>
            <w:tcBorders>
              <w:top w:val="nil"/>
              <w:left w:val="nil"/>
              <w:bottom w:val="nil"/>
              <w:right w:val="nil"/>
            </w:tcBorders>
            <w:shd w:val="clear" w:color="auto" w:fill="auto"/>
            <w:noWrap/>
            <w:vAlign w:val="bottom"/>
            <w:hideMark/>
          </w:tcPr>
          <w:p w14:paraId="63159B54" w14:textId="5F2B55D1"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4EF4C4D3" w14:textId="4EAA5FA4"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1,384</w:t>
            </w:r>
          </w:p>
        </w:tc>
        <w:tc>
          <w:tcPr>
            <w:tcW w:w="0" w:type="auto"/>
            <w:tcBorders>
              <w:top w:val="nil"/>
              <w:left w:val="nil"/>
              <w:bottom w:val="nil"/>
              <w:right w:val="nil"/>
            </w:tcBorders>
            <w:shd w:val="clear" w:color="auto" w:fill="auto"/>
            <w:noWrap/>
            <w:hideMark/>
          </w:tcPr>
          <w:p w14:paraId="1F2FAE4B" w14:textId="75DEA71B"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2,462</w:t>
            </w:r>
          </w:p>
        </w:tc>
        <w:tc>
          <w:tcPr>
            <w:tcW w:w="0" w:type="auto"/>
            <w:tcBorders>
              <w:top w:val="nil"/>
              <w:left w:val="nil"/>
              <w:bottom w:val="nil"/>
              <w:right w:val="single" w:sz="4" w:space="0" w:color="auto"/>
            </w:tcBorders>
            <w:shd w:val="clear" w:color="auto" w:fill="auto"/>
            <w:noWrap/>
            <w:vAlign w:val="bottom"/>
            <w:hideMark/>
          </w:tcPr>
          <w:p w14:paraId="033E2C58" w14:textId="4380C229"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0337EF2F" w14:textId="6ACE7D8B"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2,615</w:t>
            </w:r>
          </w:p>
        </w:tc>
        <w:tc>
          <w:tcPr>
            <w:tcW w:w="0" w:type="auto"/>
            <w:tcBorders>
              <w:top w:val="nil"/>
              <w:left w:val="nil"/>
              <w:bottom w:val="nil"/>
              <w:right w:val="nil"/>
            </w:tcBorders>
            <w:shd w:val="clear" w:color="auto" w:fill="auto"/>
            <w:noWrap/>
            <w:vAlign w:val="bottom"/>
            <w:hideMark/>
          </w:tcPr>
          <w:p w14:paraId="13DF8EEF" w14:textId="3D9CF9A6"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027B1B6C" w14:textId="6731107E"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1,985</w:t>
            </w:r>
          </w:p>
        </w:tc>
        <w:tc>
          <w:tcPr>
            <w:tcW w:w="0" w:type="auto"/>
            <w:tcBorders>
              <w:top w:val="nil"/>
              <w:left w:val="nil"/>
              <w:bottom w:val="nil"/>
              <w:right w:val="nil"/>
            </w:tcBorders>
            <w:shd w:val="clear" w:color="auto" w:fill="auto"/>
            <w:noWrap/>
            <w:hideMark/>
          </w:tcPr>
          <w:p w14:paraId="47D7BDB8" w14:textId="5E7FE121"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3,447</w:t>
            </w:r>
          </w:p>
        </w:tc>
        <w:tc>
          <w:tcPr>
            <w:tcW w:w="0" w:type="auto"/>
            <w:tcBorders>
              <w:top w:val="nil"/>
              <w:left w:val="nil"/>
              <w:bottom w:val="nil"/>
              <w:right w:val="single" w:sz="4" w:space="0" w:color="auto"/>
            </w:tcBorders>
            <w:shd w:val="clear" w:color="auto" w:fill="auto"/>
            <w:noWrap/>
            <w:vAlign w:val="bottom"/>
            <w:hideMark/>
          </w:tcPr>
          <w:p w14:paraId="3A960811" w14:textId="1C821174"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28C052BD" w14:textId="16B3C4A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1,736</w:t>
            </w:r>
          </w:p>
        </w:tc>
        <w:tc>
          <w:tcPr>
            <w:tcW w:w="0" w:type="auto"/>
            <w:tcBorders>
              <w:top w:val="nil"/>
              <w:left w:val="nil"/>
              <w:bottom w:val="nil"/>
              <w:right w:val="nil"/>
            </w:tcBorders>
            <w:shd w:val="clear" w:color="auto" w:fill="auto"/>
            <w:noWrap/>
            <w:vAlign w:val="bottom"/>
            <w:hideMark/>
          </w:tcPr>
          <w:p w14:paraId="7532D8F9" w14:textId="4B73BE8C"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3ABAD120" w14:textId="15BD9AD0"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1,290</w:t>
            </w:r>
          </w:p>
        </w:tc>
        <w:tc>
          <w:tcPr>
            <w:tcW w:w="0" w:type="auto"/>
            <w:tcBorders>
              <w:top w:val="nil"/>
              <w:left w:val="nil"/>
              <w:bottom w:val="nil"/>
              <w:right w:val="nil"/>
            </w:tcBorders>
            <w:shd w:val="clear" w:color="auto" w:fill="auto"/>
            <w:noWrap/>
            <w:hideMark/>
          </w:tcPr>
          <w:p w14:paraId="2BF59E74" w14:textId="70323818"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2,335</w:t>
            </w:r>
          </w:p>
        </w:tc>
        <w:tc>
          <w:tcPr>
            <w:tcW w:w="0" w:type="auto"/>
            <w:tcBorders>
              <w:top w:val="nil"/>
              <w:left w:val="nil"/>
              <w:bottom w:val="nil"/>
              <w:right w:val="nil"/>
            </w:tcBorders>
            <w:shd w:val="clear" w:color="auto" w:fill="auto"/>
            <w:noWrap/>
            <w:vAlign w:val="center"/>
            <w:hideMark/>
          </w:tcPr>
          <w:p w14:paraId="08CC9C37" w14:textId="77777777" w:rsidR="00DF272C" w:rsidRPr="003B23BC" w:rsidRDefault="00DF272C" w:rsidP="00DF272C">
            <w:pPr>
              <w:spacing w:after="0" w:line="240" w:lineRule="auto"/>
              <w:jc w:val="right"/>
              <w:rPr>
                <w:rFonts w:eastAsia="Times New Roman" w:cs="Times New Roman"/>
                <w:color w:val="000000" w:themeColor="text1"/>
                <w:sz w:val="21"/>
                <w:szCs w:val="21"/>
                <w:lang w:eastAsia="fi-FI"/>
              </w:rPr>
            </w:pPr>
          </w:p>
        </w:tc>
      </w:tr>
      <w:tr w:rsidR="00DF272C" w:rsidRPr="003B23BC" w14:paraId="2AA58022" w14:textId="77777777" w:rsidTr="00DF272C">
        <w:trPr>
          <w:trHeight w:val="300"/>
        </w:trPr>
        <w:tc>
          <w:tcPr>
            <w:tcW w:w="0" w:type="auto"/>
            <w:tcBorders>
              <w:top w:val="nil"/>
              <w:left w:val="nil"/>
              <w:bottom w:val="nil"/>
              <w:right w:val="nil"/>
            </w:tcBorders>
            <w:shd w:val="clear" w:color="auto" w:fill="auto"/>
            <w:noWrap/>
            <w:hideMark/>
          </w:tcPr>
          <w:p w14:paraId="682D305D"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hideMark/>
          </w:tcPr>
          <w:p w14:paraId="28A55DE4"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6B0FC233"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LA</w:t>
            </w:r>
          </w:p>
        </w:tc>
        <w:tc>
          <w:tcPr>
            <w:tcW w:w="0" w:type="auto"/>
            <w:tcBorders>
              <w:top w:val="nil"/>
              <w:left w:val="nil"/>
              <w:bottom w:val="nil"/>
              <w:right w:val="nil"/>
            </w:tcBorders>
            <w:shd w:val="clear" w:color="auto" w:fill="auto"/>
            <w:noWrap/>
            <w:hideMark/>
          </w:tcPr>
          <w:p w14:paraId="569A1E94" w14:textId="777F36FD"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4,789</w:t>
            </w:r>
          </w:p>
        </w:tc>
        <w:tc>
          <w:tcPr>
            <w:tcW w:w="0" w:type="auto"/>
            <w:tcBorders>
              <w:top w:val="nil"/>
              <w:left w:val="nil"/>
              <w:bottom w:val="nil"/>
              <w:right w:val="nil"/>
            </w:tcBorders>
            <w:shd w:val="clear" w:color="auto" w:fill="auto"/>
            <w:noWrap/>
            <w:vAlign w:val="bottom"/>
            <w:hideMark/>
          </w:tcPr>
          <w:p w14:paraId="7193FDF0" w14:textId="75ACD73F"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5581C8C9" w14:textId="0F92001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3,276</w:t>
            </w:r>
          </w:p>
        </w:tc>
        <w:tc>
          <w:tcPr>
            <w:tcW w:w="0" w:type="auto"/>
            <w:tcBorders>
              <w:top w:val="nil"/>
              <w:left w:val="nil"/>
              <w:bottom w:val="nil"/>
              <w:right w:val="nil"/>
            </w:tcBorders>
            <w:shd w:val="clear" w:color="auto" w:fill="auto"/>
            <w:noWrap/>
            <w:hideMark/>
          </w:tcPr>
          <w:p w14:paraId="6F00B6BC" w14:textId="5A665FD3"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7,001</w:t>
            </w:r>
          </w:p>
        </w:tc>
        <w:tc>
          <w:tcPr>
            <w:tcW w:w="0" w:type="auto"/>
            <w:tcBorders>
              <w:top w:val="nil"/>
              <w:left w:val="nil"/>
              <w:bottom w:val="nil"/>
              <w:right w:val="single" w:sz="4" w:space="0" w:color="auto"/>
            </w:tcBorders>
            <w:shd w:val="clear" w:color="auto" w:fill="auto"/>
            <w:noWrap/>
            <w:vAlign w:val="bottom"/>
            <w:hideMark/>
          </w:tcPr>
          <w:p w14:paraId="096F43D6" w14:textId="0E38924E"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0C8A0DD6" w14:textId="4F2EB6DA"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2,772</w:t>
            </w:r>
          </w:p>
        </w:tc>
        <w:tc>
          <w:tcPr>
            <w:tcW w:w="0" w:type="auto"/>
            <w:tcBorders>
              <w:top w:val="nil"/>
              <w:left w:val="nil"/>
              <w:bottom w:val="nil"/>
              <w:right w:val="nil"/>
            </w:tcBorders>
            <w:shd w:val="clear" w:color="auto" w:fill="auto"/>
            <w:noWrap/>
            <w:vAlign w:val="bottom"/>
            <w:hideMark/>
          </w:tcPr>
          <w:p w14:paraId="27417AD9" w14:textId="64EA3EAC"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1612A1D7" w14:textId="7B935D52"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1,850</w:t>
            </w:r>
          </w:p>
        </w:tc>
        <w:tc>
          <w:tcPr>
            <w:tcW w:w="0" w:type="auto"/>
            <w:tcBorders>
              <w:top w:val="nil"/>
              <w:left w:val="nil"/>
              <w:bottom w:val="nil"/>
              <w:right w:val="nil"/>
            </w:tcBorders>
            <w:shd w:val="clear" w:color="auto" w:fill="auto"/>
            <w:noWrap/>
            <w:hideMark/>
          </w:tcPr>
          <w:p w14:paraId="63D761C3" w14:textId="67A70243"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4,155</w:t>
            </w:r>
          </w:p>
        </w:tc>
        <w:tc>
          <w:tcPr>
            <w:tcW w:w="0" w:type="auto"/>
            <w:tcBorders>
              <w:top w:val="nil"/>
              <w:left w:val="nil"/>
              <w:bottom w:val="nil"/>
              <w:right w:val="single" w:sz="4" w:space="0" w:color="auto"/>
            </w:tcBorders>
            <w:shd w:val="clear" w:color="auto" w:fill="auto"/>
            <w:noWrap/>
            <w:vAlign w:val="bottom"/>
            <w:hideMark/>
          </w:tcPr>
          <w:p w14:paraId="58CE5991" w14:textId="04DB038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7F4F06CF" w14:textId="09E340E4"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5,308</w:t>
            </w:r>
          </w:p>
        </w:tc>
        <w:tc>
          <w:tcPr>
            <w:tcW w:w="0" w:type="auto"/>
            <w:tcBorders>
              <w:top w:val="nil"/>
              <w:left w:val="nil"/>
              <w:bottom w:val="nil"/>
              <w:right w:val="nil"/>
            </w:tcBorders>
            <w:shd w:val="clear" w:color="auto" w:fill="auto"/>
            <w:noWrap/>
            <w:vAlign w:val="bottom"/>
            <w:hideMark/>
          </w:tcPr>
          <w:p w14:paraId="15C52C10" w14:textId="7BCDF8B9"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483814D7" w14:textId="130FD33D"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3,572</w:t>
            </w:r>
          </w:p>
        </w:tc>
        <w:tc>
          <w:tcPr>
            <w:tcW w:w="0" w:type="auto"/>
            <w:tcBorders>
              <w:top w:val="nil"/>
              <w:left w:val="nil"/>
              <w:bottom w:val="nil"/>
              <w:right w:val="nil"/>
            </w:tcBorders>
            <w:shd w:val="clear" w:color="auto" w:fill="auto"/>
            <w:noWrap/>
            <w:hideMark/>
          </w:tcPr>
          <w:p w14:paraId="2A844A55" w14:textId="429C8B9D"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7,887</w:t>
            </w:r>
          </w:p>
        </w:tc>
        <w:tc>
          <w:tcPr>
            <w:tcW w:w="0" w:type="auto"/>
            <w:tcBorders>
              <w:top w:val="nil"/>
              <w:left w:val="nil"/>
              <w:bottom w:val="nil"/>
              <w:right w:val="single" w:sz="4" w:space="0" w:color="auto"/>
            </w:tcBorders>
            <w:shd w:val="clear" w:color="auto" w:fill="auto"/>
            <w:noWrap/>
            <w:vAlign w:val="bottom"/>
            <w:hideMark/>
          </w:tcPr>
          <w:p w14:paraId="30246AA2" w14:textId="495A831B"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001B94D5" w14:textId="5B8338DA"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3,076</w:t>
            </w:r>
          </w:p>
        </w:tc>
        <w:tc>
          <w:tcPr>
            <w:tcW w:w="0" w:type="auto"/>
            <w:tcBorders>
              <w:top w:val="nil"/>
              <w:left w:val="nil"/>
              <w:bottom w:val="nil"/>
              <w:right w:val="nil"/>
            </w:tcBorders>
            <w:shd w:val="clear" w:color="auto" w:fill="auto"/>
            <w:noWrap/>
            <w:vAlign w:val="bottom"/>
            <w:hideMark/>
          </w:tcPr>
          <w:p w14:paraId="3D2969E6" w14:textId="69CF139D"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78D07112" w14:textId="58962A9A"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2,019</w:t>
            </w:r>
          </w:p>
        </w:tc>
        <w:tc>
          <w:tcPr>
            <w:tcW w:w="0" w:type="auto"/>
            <w:tcBorders>
              <w:top w:val="nil"/>
              <w:left w:val="nil"/>
              <w:bottom w:val="nil"/>
              <w:right w:val="nil"/>
            </w:tcBorders>
            <w:shd w:val="clear" w:color="auto" w:fill="auto"/>
            <w:noWrap/>
            <w:hideMark/>
          </w:tcPr>
          <w:p w14:paraId="6F8EC9EE" w14:textId="0FA7C8AA"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4,687</w:t>
            </w:r>
          </w:p>
        </w:tc>
        <w:tc>
          <w:tcPr>
            <w:tcW w:w="0" w:type="auto"/>
            <w:tcBorders>
              <w:top w:val="nil"/>
              <w:left w:val="nil"/>
              <w:bottom w:val="nil"/>
              <w:right w:val="nil"/>
            </w:tcBorders>
            <w:shd w:val="clear" w:color="auto" w:fill="auto"/>
            <w:noWrap/>
            <w:vAlign w:val="center"/>
            <w:hideMark/>
          </w:tcPr>
          <w:p w14:paraId="53E59C2E" w14:textId="77777777" w:rsidR="00DF272C" w:rsidRPr="003B23BC" w:rsidRDefault="00DF272C" w:rsidP="00DF272C">
            <w:pPr>
              <w:spacing w:after="0" w:line="240" w:lineRule="auto"/>
              <w:jc w:val="right"/>
              <w:rPr>
                <w:rFonts w:eastAsia="Times New Roman" w:cs="Times New Roman"/>
                <w:color w:val="000000" w:themeColor="text1"/>
                <w:sz w:val="21"/>
                <w:szCs w:val="21"/>
                <w:lang w:eastAsia="fi-FI"/>
              </w:rPr>
            </w:pPr>
          </w:p>
        </w:tc>
      </w:tr>
      <w:tr w:rsidR="00DF272C" w:rsidRPr="003B23BC" w14:paraId="00354B6B" w14:textId="77777777" w:rsidTr="00DF272C">
        <w:trPr>
          <w:trHeight w:val="300"/>
        </w:trPr>
        <w:tc>
          <w:tcPr>
            <w:tcW w:w="0" w:type="auto"/>
            <w:tcBorders>
              <w:top w:val="nil"/>
              <w:left w:val="nil"/>
              <w:bottom w:val="nil"/>
              <w:right w:val="nil"/>
            </w:tcBorders>
            <w:shd w:val="clear" w:color="auto" w:fill="auto"/>
            <w:noWrap/>
            <w:hideMark/>
          </w:tcPr>
          <w:p w14:paraId="2A314FA6"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hideMark/>
          </w:tcPr>
          <w:p w14:paraId="40C96F18" w14:textId="5AE4BF82"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0AB7B2C1" w14:textId="252BEB5D"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Other</w:t>
            </w:r>
          </w:p>
        </w:tc>
        <w:tc>
          <w:tcPr>
            <w:tcW w:w="0" w:type="auto"/>
            <w:tcBorders>
              <w:top w:val="nil"/>
              <w:left w:val="nil"/>
              <w:bottom w:val="nil"/>
              <w:right w:val="nil"/>
            </w:tcBorders>
            <w:shd w:val="clear" w:color="auto" w:fill="auto"/>
            <w:noWrap/>
            <w:hideMark/>
          </w:tcPr>
          <w:p w14:paraId="44515115" w14:textId="10317322"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2,439</w:t>
            </w:r>
          </w:p>
        </w:tc>
        <w:tc>
          <w:tcPr>
            <w:tcW w:w="0" w:type="auto"/>
            <w:tcBorders>
              <w:top w:val="nil"/>
              <w:left w:val="nil"/>
              <w:bottom w:val="nil"/>
              <w:right w:val="nil"/>
            </w:tcBorders>
            <w:shd w:val="clear" w:color="auto" w:fill="auto"/>
            <w:noWrap/>
            <w:vAlign w:val="bottom"/>
            <w:hideMark/>
          </w:tcPr>
          <w:p w14:paraId="7EA06A97" w14:textId="0D39BA42"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6B262C7F" w14:textId="0497D712"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1,694</w:t>
            </w:r>
          </w:p>
        </w:tc>
        <w:tc>
          <w:tcPr>
            <w:tcW w:w="0" w:type="auto"/>
            <w:tcBorders>
              <w:top w:val="nil"/>
              <w:left w:val="nil"/>
              <w:bottom w:val="nil"/>
              <w:right w:val="nil"/>
            </w:tcBorders>
            <w:shd w:val="clear" w:color="auto" w:fill="auto"/>
            <w:noWrap/>
            <w:hideMark/>
          </w:tcPr>
          <w:p w14:paraId="3285F7E7" w14:textId="541026E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3,512</w:t>
            </w:r>
          </w:p>
        </w:tc>
        <w:tc>
          <w:tcPr>
            <w:tcW w:w="0" w:type="auto"/>
            <w:tcBorders>
              <w:top w:val="nil"/>
              <w:left w:val="nil"/>
              <w:bottom w:val="nil"/>
              <w:right w:val="single" w:sz="4" w:space="0" w:color="auto"/>
            </w:tcBorders>
            <w:shd w:val="clear" w:color="auto" w:fill="auto"/>
            <w:noWrap/>
            <w:vAlign w:val="bottom"/>
            <w:hideMark/>
          </w:tcPr>
          <w:p w14:paraId="588424D2" w14:textId="59ABB018"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60856634" w14:textId="30040F10"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1,452</w:t>
            </w:r>
          </w:p>
        </w:tc>
        <w:tc>
          <w:tcPr>
            <w:tcW w:w="0" w:type="auto"/>
            <w:tcBorders>
              <w:top w:val="nil"/>
              <w:left w:val="nil"/>
              <w:bottom w:val="nil"/>
              <w:right w:val="nil"/>
            </w:tcBorders>
            <w:shd w:val="clear" w:color="auto" w:fill="auto"/>
            <w:noWrap/>
            <w:vAlign w:val="bottom"/>
            <w:hideMark/>
          </w:tcPr>
          <w:p w14:paraId="78AEB187" w14:textId="09CE2E70"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60DD83AC" w14:textId="7137EEB9"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0,981</w:t>
            </w:r>
          </w:p>
        </w:tc>
        <w:tc>
          <w:tcPr>
            <w:tcW w:w="0" w:type="auto"/>
            <w:tcBorders>
              <w:top w:val="nil"/>
              <w:left w:val="nil"/>
              <w:bottom w:val="nil"/>
              <w:right w:val="nil"/>
            </w:tcBorders>
            <w:shd w:val="clear" w:color="auto" w:fill="auto"/>
            <w:noWrap/>
            <w:hideMark/>
          </w:tcPr>
          <w:p w14:paraId="2D115299" w14:textId="4E9FF59D"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2,147</w:t>
            </w:r>
          </w:p>
        </w:tc>
        <w:tc>
          <w:tcPr>
            <w:tcW w:w="0" w:type="auto"/>
            <w:tcBorders>
              <w:top w:val="nil"/>
              <w:left w:val="nil"/>
              <w:bottom w:val="nil"/>
              <w:right w:val="single" w:sz="4" w:space="0" w:color="auto"/>
            </w:tcBorders>
            <w:shd w:val="clear" w:color="auto" w:fill="auto"/>
            <w:noWrap/>
            <w:vAlign w:val="bottom"/>
            <w:hideMark/>
          </w:tcPr>
          <w:p w14:paraId="0C9A8DC1" w14:textId="7908AE1C"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203CD43F" w14:textId="39D4871A"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2,458</w:t>
            </w:r>
          </w:p>
        </w:tc>
        <w:tc>
          <w:tcPr>
            <w:tcW w:w="0" w:type="auto"/>
            <w:tcBorders>
              <w:top w:val="nil"/>
              <w:left w:val="nil"/>
              <w:bottom w:val="nil"/>
              <w:right w:val="nil"/>
            </w:tcBorders>
            <w:shd w:val="clear" w:color="auto" w:fill="auto"/>
            <w:noWrap/>
            <w:vAlign w:val="bottom"/>
            <w:hideMark/>
          </w:tcPr>
          <w:p w14:paraId="58A73207" w14:textId="1D84343C"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213718C7" w14:textId="6FBAC23D"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1,690</w:t>
            </w:r>
          </w:p>
        </w:tc>
        <w:tc>
          <w:tcPr>
            <w:tcW w:w="0" w:type="auto"/>
            <w:tcBorders>
              <w:top w:val="nil"/>
              <w:left w:val="nil"/>
              <w:bottom w:val="nil"/>
              <w:right w:val="nil"/>
            </w:tcBorders>
            <w:shd w:val="clear" w:color="auto" w:fill="auto"/>
            <w:noWrap/>
            <w:hideMark/>
          </w:tcPr>
          <w:p w14:paraId="59BE42CA" w14:textId="10F04EDA"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3,575</w:t>
            </w:r>
          </w:p>
        </w:tc>
        <w:tc>
          <w:tcPr>
            <w:tcW w:w="0" w:type="auto"/>
            <w:tcBorders>
              <w:top w:val="nil"/>
              <w:left w:val="nil"/>
              <w:bottom w:val="nil"/>
              <w:right w:val="single" w:sz="4" w:space="0" w:color="auto"/>
            </w:tcBorders>
            <w:shd w:val="clear" w:color="auto" w:fill="auto"/>
            <w:noWrap/>
            <w:vAlign w:val="bottom"/>
            <w:hideMark/>
          </w:tcPr>
          <w:p w14:paraId="73151792" w14:textId="178AACF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0B36343A" w14:textId="3EB8C3C9"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1,514</w:t>
            </w:r>
          </w:p>
        </w:tc>
        <w:tc>
          <w:tcPr>
            <w:tcW w:w="0" w:type="auto"/>
            <w:tcBorders>
              <w:top w:val="nil"/>
              <w:left w:val="nil"/>
              <w:bottom w:val="nil"/>
              <w:right w:val="nil"/>
            </w:tcBorders>
            <w:shd w:val="clear" w:color="auto" w:fill="auto"/>
            <w:noWrap/>
            <w:vAlign w:val="bottom"/>
            <w:hideMark/>
          </w:tcPr>
          <w:p w14:paraId="397E5609" w14:textId="68C06E1D"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3EB75D41" w14:textId="071CACE8"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1,012</w:t>
            </w:r>
          </w:p>
        </w:tc>
        <w:tc>
          <w:tcPr>
            <w:tcW w:w="0" w:type="auto"/>
            <w:tcBorders>
              <w:top w:val="nil"/>
              <w:left w:val="nil"/>
              <w:bottom w:val="nil"/>
              <w:right w:val="nil"/>
            </w:tcBorders>
            <w:shd w:val="clear" w:color="auto" w:fill="auto"/>
            <w:noWrap/>
            <w:hideMark/>
          </w:tcPr>
          <w:p w14:paraId="1B81531E" w14:textId="1E236D89"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2,264</w:t>
            </w:r>
          </w:p>
        </w:tc>
        <w:tc>
          <w:tcPr>
            <w:tcW w:w="0" w:type="auto"/>
            <w:tcBorders>
              <w:top w:val="nil"/>
              <w:left w:val="nil"/>
              <w:bottom w:val="nil"/>
              <w:right w:val="nil"/>
            </w:tcBorders>
            <w:shd w:val="clear" w:color="auto" w:fill="auto"/>
            <w:noWrap/>
            <w:vAlign w:val="center"/>
            <w:hideMark/>
          </w:tcPr>
          <w:p w14:paraId="4B5E6AD5" w14:textId="77777777" w:rsidR="00DF272C" w:rsidRPr="003B23BC" w:rsidRDefault="00DF272C" w:rsidP="00DF272C">
            <w:pPr>
              <w:spacing w:after="0" w:line="240" w:lineRule="auto"/>
              <w:jc w:val="right"/>
              <w:rPr>
                <w:rFonts w:eastAsia="Times New Roman" w:cs="Times New Roman"/>
                <w:color w:val="000000" w:themeColor="text1"/>
                <w:sz w:val="21"/>
                <w:szCs w:val="21"/>
                <w:lang w:eastAsia="fi-FI"/>
              </w:rPr>
            </w:pPr>
          </w:p>
        </w:tc>
      </w:tr>
      <w:tr w:rsidR="00F165CA" w:rsidRPr="003B23BC" w14:paraId="18B9F955" w14:textId="77777777" w:rsidTr="00F24FCE">
        <w:trPr>
          <w:trHeight w:val="300"/>
        </w:trPr>
        <w:tc>
          <w:tcPr>
            <w:tcW w:w="0" w:type="auto"/>
            <w:tcBorders>
              <w:top w:val="nil"/>
              <w:left w:val="nil"/>
              <w:bottom w:val="nil"/>
              <w:right w:val="nil"/>
            </w:tcBorders>
            <w:shd w:val="clear" w:color="auto" w:fill="auto"/>
            <w:noWrap/>
            <w:hideMark/>
          </w:tcPr>
          <w:p w14:paraId="179AF9C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hideMark/>
          </w:tcPr>
          <w:p w14:paraId="2F6CF9B9"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02B4F96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None (ref.)</w:t>
            </w:r>
          </w:p>
        </w:tc>
        <w:tc>
          <w:tcPr>
            <w:tcW w:w="0" w:type="auto"/>
            <w:tcBorders>
              <w:top w:val="nil"/>
              <w:left w:val="nil"/>
              <w:bottom w:val="nil"/>
              <w:right w:val="nil"/>
            </w:tcBorders>
            <w:shd w:val="clear" w:color="auto" w:fill="auto"/>
            <w:noWrap/>
            <w:vAlign w:val="bottom"/>
            <w:hideMark/>
          </w:tcPr>
          <w:p w14:paraId="73D1474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EA92F1D"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B8149B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9F5FE0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5D1FE2E8" w14:textId="1EAA98AC"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2B50C23D"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4385D79"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166D775"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1645795"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7180ABD1" w14:textId="1E7B82D3"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704C7612"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05A883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6C27E98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5236306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03EB3217" w14:textId="2A86FCF2"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70ED53F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BBA88F0"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1E243C2D"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6F254DC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0525DDC8" w14:textId="77777777" w:rsidR="00817180" w:rsidRPr="003B23BC" w:rsidRDefault="00817180" w:rsidP="00817180">
            <w:pPr>
              <w:spacing w:after="0" w:line="240" w:lineRule="auto"/>
              <w:jc w:val="right"/>
              <w:rPr>
                <w:rFonts w:eastAsia="Times New Roman" w:cs="Times New Roman"/>
                <w:color w:val="000000" w:themeColor="text1"/>
                <w:sz w:val="20"/>
                <w:szCs w:val="20"/>
                <w:lang w:eastAsia="fi-FI"/>
              </w:rPr>
            </w:pPr>
          </w:p>
        </w:tc>
      </w:tr>
      <w:tr w:rsidR="00F165CA" w:rsidRPr="003B23BC" w14:paraId="7A8EF2F7" w14:textId="77777777" w:rsidTr="009A4829">
        <w:trPr>
          <w:trHeight w:val="136"/>
        </w:trPr>
        <w:tc>
          <w:tcPr>
            <w:tcW w:w="0" w:type="auto"/>
            <w:tcBorders>
              <w:top w:val="nil"/>
              <w:left w:val="nil"/>
              <w:bottom w:val="nil"/>
              <w:right w:val="nil"/>
            </w:tcBorders>
            <w:shd w:val="clear" w:color="auto" w:fill="auto"/>
            <w:noWrap/>
            <w:hideMark/>
          </w:tcPr>
          <w:p w14:paraId="319EE3C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37954872"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7509209E"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auto" w:fill="auto"/>
            <w:noWrap/>
            <w:vAlign w:val="bottom"/>
            <w:hideMark/>
          </w:tcPr>
          <w:p w14:paraId="7A353A1E"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7038051"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C5E812A"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08DE4A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7E899D93" w14:textId="54CD5480"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006F187A"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10AAE6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1D1741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B5F9761"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4D3F5C33" w14:textId="13356898"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12C0E30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CD2367F"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77816D64"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3B4E8B91"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4F4D056D" w14:textId="57110A7F"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58D618F0"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8879012"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73AED70E"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157D301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EAAD3DE" w14:textId="77777777" w:rsidR="00817180" w:rsidRPr="003B23BC" w:rsidRDefault="00817180" w:rsidP="00817180">
            <w:pPr>
              <w:spacing w:after="0" w:line="240" w:lineRule="auto"/>
              <w:jc w:val="right"/>
              <w:rPr>
                <w:rFonts w:eastAsia="Times New Roman" w:cs="Times New Roman"/>
                <w:color w:val="000000" w:themeColor="text1"/>
                <w:sz w:val="20"/>
                <w:szCs w:val="20"/>
                <w:lang w:eastAsia="fi-FI"/>
              </w:rPr>
            </w:pPr>
          </w:p>
        </w:tc>
      </w:tr>
      <w:tr w:rsidR="00DF272C" w:rsidRPr="003B23BC" w14:paraId="1B6C0034" w14:textId="77777777" w:rsidTr="00DF272C">
        <w:trPr>
          <w:trHeight w:val="300"/>
        </w:trPr>
        <w:tc>
          <w:tcPr>
            <w:tcW w:w="0" w:type="auto"/>
            <w:tcBorders>
              <w:top w:val="nil"/>
              <w:left w:val="nil"/>
              <w:bottom w:val="nil"/>
              <w:right w:val="nil"/>
            </w:tcBorders>
            <w:shd w:val="clear" w:color="auto" w:fill="auto"/>
            <w:noWrap/>
            <w:hideMark/>
          </w:tcPr>
          <w:p w14:paraId="590BEFBB"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gridSpan w:val="2"/>
            <w:tcBorders>
              <w:top w:val="nil"/>
              <w:left w:val="nil"/>
              <w:bottom w:val="nil"/>
              <w:right w:val="single" w:sz="4" w:space="0" w:color="000000"/>
            </w:tcBorders>
            <w:shd w:val="clear" w:color="auto" w:fill="auto"/>
            <w:noWrap/>
            <w:hideMark/>
          </w:tcPr>
          <w:p w14:paraId="39F8B878"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General interest in politics</w:t>
            </w:r>
          </w:p>
        </w:tc>
        <w:tc>
          <w:tcPr>
            <w:tcW w:w="0" w:type="auto"/>
            <w:tcBorders>
              <w:top w:val="nil"/>
              <w:left w:val="nil"/>
              <w:bottom w:val="nil"/>
              <w:right w:val="nil"/>
            </w:tcBorders>
            <w:shd w:val="clear" w:color="auto" w:fill="auto"/>
            <w:noWrap/>
            <w:vAlign w:val="bottom"/>
            <w:hideMark/>
          </w:tcPr>
          <w:p w14:paraId="15C99DC7"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2B68806"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F8D38E0"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7CBDC64"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72D2BB32"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19646953" w14:textId="18A97BC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1,307</w:t>
            </w:r>
          </w:p>
        </w:tc>
        <w:tc>
          <w:tcPr>
            <w:tcW w:w="0" w:type="auto"/>
            <w:tcBorders>
              <w:top w:val="nil"/>
              <w:left w:val="nil"/>
              <w:bottom w:val="nil"/>
              <w:right w:val="nil"/>
            </w:tcBorders>
            <w:shd w:val="clear" w:color="auto" w:fill="auto"/>
            <w:noWrap/>
            <w:vAlign w:val="bottom"/>
          </w:tcPr>
          <w:p w14:paraId="3C2947E1" w14:textId="70CE3DFA"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tcPr>
          <w:p w14:paraId="16B75B75" w14:textId="2744B135"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1,260</w:t>
            </w:r>
          </w:p>
        </w:tc>
        <w:tc>
          <w:tcPr>
            <w:tcW w:w="0" w:type="auto"/>
            <w:tcBorders>
              <w:top w:val="nil"/>
              <w:left w:val="nil"/>
              <w:bottom w:val="nil"/>
              <w:right w:val="nil"/>
            </w:tcBorders>
            <w:shd w:val="clear" w:color="auto" w:fill="auto"/>
            <w:noWrap/>
          </w:tcPr>
          <w:p w14:paraId="133C4D61" w14:textId="1E34923E"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1,355</w:t>
            </w:r>
          </w:p>
        </w:tc>
        <w:tc>
          <w:tcPr>
            <w:tcW w:w="0" w:type="auto"/>
            <w:tcBorders>
              <w:top w:val="nil"/>
              <w:left w:val="nil"/>
              <w:bottom w:val="nil"/>
              <w:right w:val="single" w:sz="4" w:space="0" w:color="auto"/>
            </w:tcBorders>
            <w:shd w:val="clear" w:color="auto" w:fill="auto"/>
            <w:noWrap/>
            <w:vAlign w:val="center"/>
          </w:tcPr>
          <w:p w14:paraId="0B714CB8" w14:textId="5502F41B"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498F774" w14:textId="052E3812"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4B59D0FE"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FB36E6C"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31A01062"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center"/>
            <w:hideMark/>
          </w:tcPr>
          <w:p w14:paraId="64A14FB3"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1B7B668A" w14:textId="649506A2"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1,321</w:t>
            </w:r>
          </w:p>
        </w:tc>
        <w:tc>
          <w:tcPr>
            <w:tcW w:w="0" w:type="auto"/>
            <w:tcBorders>
              <w:top w:val="nil"/>
              <w:left w:val="nil"/>
              <w:bottom w:val="nil"/>
              <w:right w:val="nil"/>
            </w:tcBorders>
            <w:shd w:val="clear" w:color="auto" w:fill="auto"/>
            <w:noWrap/>
            <w:vAlign w:val="bottom"/>
          </w:tcPr>
          <w:p w14:paraId="68196DCF" w14:textId="30602FC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tcPr>
          <w:p w14:paraId="32968873" w14:textId="7B5BC471"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1,271</w:t>
            </w:r>
          </w:p>
        </w:tc>
        <w:tc>
          <w:tcPr>
            <w:tcW w:w="0" w:type="auto"/>
            <w:tcBorders>
              <w:top w:val="nil"/>
              <w:left w:val="nil"/>
              <w:bottom w:val="nil"/>
              <w:right w:val="nil"/>
            </w:tcBorders>
            <w:shd w:val="clear" w:color="auto" w:fill="auto"/>
            <w:noWrap/>
          </w:tcPr>
          <w:p w14:paraId="53FD6CFB" w14:textId="3D25C6E1"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1,373</w:t>
            </w:r>
          </w:p>
        </w:tc>
        <w:tc>
          <w:tcPr>
            <w:tcW w:w="0" w:type="auto"/>
            <w:tcBorders>
              <w:top w:val="nil"/>
              <w:left w:val="nil"/>
              <w:bottom w:val="nil"/>
              <w:right w:val="nil"/>
            </w:tcBorders>
            <w:shd w:val="clear" w:color="auto" w:fill="auto"/>
            <w:noWrap/>
            <w:vAlign w:val="center"/>
          </w:tcPr>
          <w:p w14:paraId="3C4AC4C8" w14:textId="63294A1A" w:rsidR="00DF272C" w:rsidRPr="003B23BC" w:rsidRDefault="00DF272C" w:rsidP="00DF272C">
            <w:pPr>
              <w:spacing w:after="0" w:line="240" w:lineRule="auto"/>
              <w:jc w:val="right"/>
              <w:rPr>
                <w:rFonts w:eastAsia="Times New Roman" w:cs="Times New Roman"/>
                <w:color w:val="000000" w:themeColor="text1"/>
                <w:sz w:val="21"/>
                <w:szCs w:val="21"/>
                <w:lang w:eastAsia="fi-FI"/>
              </w:rPr>
            </w:pPr>
          </w:p>
        </w:tc>
      </w:tr>
      <w:tr w:rsidR="00F165CA" w:rsidRPr="003B23BC" w14:paraId="57F7FB03" w14:textId="77777777" w:rsidTr="009A4829">
        <w:trPr>
          <w:trHeight w:val="172"/>
        </w:trPr>
        <w:tc>
          <w:tcPr>
            <w:tcW w:w="0" w:type="auto"/>
            <w:tcBorders>
              <w:top w:val="nil"/>
              <w:left w:val="nil"/>
              <w:bottom w:val="nil"/>
              <w:right w:val="nil"/>
            </w:tcBorders>
            <w:shd w:val="clear" w:color="auto" w:fill="auto"/>
            <w:noWrap/>
            <w:hideMark/>
          </w:tcPr>
          <w:p w14:paraId="195092AD"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4317AAC6"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7DFF430B"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auto" w:fill="auto"/>
            <w:noWrap/>
            <w:vAlign w:val="bottom"/>
            <w:hideMark/>
          </w:tcPr>
          <w:p w14:paraId="44BC0A6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CE74882"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FD5AD8B"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36F935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7A73AB38" w14:textId="7553BD2F"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427C7BE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CAA30C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81EE0D1"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3A3A28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379F8890" w14:textId="5C449C6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7E46BC86"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ABB5411"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7F9505E2"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130FBD1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5DD5FD49" w14:textId="25AAC63A"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7562C2DE"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8DAA752"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2751EB8D"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0CC6563E"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FE75015" w14:textId="77777777" w:rsidR="00817180" w:rsidRPr="003B23BC" w:rsidRDefault="00817180" w:rsidP="00817180">
            <w:pPr>
              <w:spacing w:after="0" w:line="240" w:lineRule="auto"/>
              <w:jc w:val="right"/>
              <w:rPr>
                <w:rFonts w:eastAsia="Times New Roman" w:cs="Times New Roman"/>
                <w:color w:val="000000" w:themeColor="text1"/>
                <w:sz w:val="20"/>
                <w:szCs w:val="20"/>
                <w:lang w:eastAsia="fi-FI"/>
              </w:rPr>
            </w:pPr>
          </w:p>
        </w:tc>
      </w:tr>
      <w:tr w:rsidR="00DF272C" w:rsidRPr="003B23BC" w14:paraId="3AD8B550" w14:textId="77777777" w:rsidTr="00DF272C">
        <w:trPr>
          <w:trHeight w:val="300"/>
        </w:trPr>
        <w:tc>
          <w:tcPr>
            <w:tcW w:w="0" w:type="auto"/>
            <w:tcBorders>
              <w:top w:val="nil"/>
              <w:left w:val="nil"/>
              <w:bottom w:val="nil"/>
              <w:right w:val="nil"/>
            </w:tcBorders>
            <w:shd w:val="clear" w:color="auto" w:fill="auto"/>
            <w:noWrap/>
            <w:hideMark/>
          </w:tcPr>
          <w:p w14:paraId="5F658392"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54755DF1"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Gender</w:t>
            </w:r>
          </w:p>
        </w:tc>
        <w:tc>
          <w:tcPr>
            <w:tcW w:w="0" w:type="auto"/>
            <w:tcBorders>
              <w:top w:val="nil"/>
              <w:left w:val="nil"/>
              <w:bottom w:val="nil"/>
              <w:right w:val="single" w:sz="4" w:space="0" w:color="auto"/>
            </w:tcBorders>
            <w:shd w:val="clear" w:color="auto" w:fill="auto"/>
            <w:noWrap/>
            <w:hideMark/>
          </w:tcPr>
          <w:p w14:paraId="35A1C197"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Male</w:t>
            </w:r>
          </w:p>
        </w:tc>
        <w:tc>
          <w:tcPr>
            <w:tcW w:w="0" w:type="auto"/>
            <w:tcBorders>
              <w:top w:val="nil"/>
              <w:left w:val="nil"/>
              <w:bottom w:val="nil"/>
              <w:right w:val="nil"/>
            </w:tcBorders>
            <w:shd w:val="clear" w:color="auto" w:fill="auto"/>
            <w:noWrap/>
            <w:vAlign w:val="bottom"/>
            <w:hideMark/>
          </w:tcPr>
          <w:p w14:paraId="198C8BEF"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FE10DA4"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7D520CC"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658123F"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7BC0B015" w14:textId="01FF5FA5"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2A30147C"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18EA075"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7AE5FF4"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7A3D700"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37C0028" w14:textId="0162AC3B"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171EBA40" w14:textId="34649DA3"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1,105</w:t>
            </w:r>
          </w:p>
        </w:tc>
        <w:tc>
          <w:tcPr>
            <w:tcW w:w="0" w:type="auto"/>
            <w:tcBorders>
              <w:top w:val="nil"/>
              <w:left w:val="nil"/>
              <w:bottom w:val="nil"/>
              <w:right w:val="nil"/>
            </w:tcBorders>
            <w:shd w:val="clear" w:color="auto" w:fill="auto"/>
            <w:noWrap/>
            <w:vAlign w:val="bottom"/>
            <w:hideMark/>
          </w:tcPr>
          <w:p w14:paraId="10DBFA2D" w14:textId="213DBB28"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62194A6A" w14:textId="0F99196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0,925</w:t>
            </w:r>
          </w:p>
        </w:tc>
        <w:tc>
          <w:tcPr>
            <w:tcW w:w="0" w:type="auto"/>
            <w:tcBorders>
              <w:top w:val="nil"/>
              <w:left w:val="nil"/>
              <w:bottom w:val="nil"/>
              <w:right w:val="nil"/>
            </w:tcBorders>
            <w:shd w:val="clear" w:color="auto" w:fill="auto"/>
            <w:noWrap/>
            <w:hideMark/>
          </w:tcPr>
          <w:p w14:paraId="7F48BBF1" w14:textId="593634EC"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1,321</w:t>
            </w:r>
          </w:p>
        </w:tc>
        <w:tc>
          <w:tcPr>
            <w:tcW w:w="0" w:type="auto"/>
            <w:tcBorders>
              <w:top w:val="nil"/>
              <w:left w:val="nil"/>
              <w:bottom w:val="nil"/>
              <w:right w:val="single" w:sz="4" w:space="0" w:color="auto"/>
            </w:tcBorders>
            <w:shd w:val="clear" w:color="auto" w:fill="auto"/>
            <w:noWrap/>
            <w:vAlign w:val="bottom"/>
            <w:hideMark/>
          </w:tcPr>
          <w:p w14:paraId="245EFAEC" w14:textId="07E0C81A"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6ACCF8A3" w14:textId="09D5C396"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0,893</w:t>
            </w:r>
          </w:p>
        </w:tc>
        <w:tc>
          <w:tcPr>
            <w:tcW w:w="0" w:type="auto"/>
            <w:tcBorders>
              <w:top w:val="nil"/>
              <w:left w:val="nil"/>
              <w:bottom w:val="nil"/>
              <w:right w:val="nil"/>
            </w:tcBorders>
            <w:shd w:val="clear" w:color="auto" w:fill="auto"/>
            <w:noWrap/>
            <w:vAlign w:val="bottom"/>
            <w:hideMark/>
          </w:tcPr>
          <w:p w14:paraId="546B7B4D"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3A661D01" w14:textId="184AD4E3"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0,738</w:t>
            </w:r>
          </w:p>
        </w:tc>
        <w:tc>
          <w:tcPr>
            <w:tcW w:w="0" w:type="auto"/>
            <w:tcBorders>
              <w:top w:val="nil"/>
              <w:left w:val="nil"/>
              <w:bottom w:val="nil"/>
              <w:right w:val="nil"/>
            </w:tcBorders>
            <w:shd w:val="clear" w:color="auto" w:fill="auto"/>
            <w:noWrap/>
            <w:hideMark/>
          </w:tcPr>
          <w:p w14:paraId="7A7375A5" w14:textId="6C1C6490"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1,080</w:t>
            </w:r>
          </w:p>
        </w:tc>
        <w:tc>
          <w:tcPr>
            <w:tcW w:w="0" w:type="auto"/>
            <w:tcBorders>
              <w:top w:val="nil"/>
              <w:left w:val="nil"/>
              <w:bottom w:val="nil"/>
              <w:right w:val="nil"/>
            </w:tcBorders>
            <w:shd w:val="clear" w:color="auto" w:fill="auto"/>
            <w:noWrap/>
            <w:vAlign w:val="bottom"/>
            <w:hideMark/>
          </w:tcPr>
          <w:p w14:paraId="3A752351" w14:textId="77777777" w:rsidR="00DF272C" w:rsidRPr="003B23BC" w:rsidRDefault="00DF272C" w:rsidP="00DF272C">
            <w:pPr>
              <w:spacing w:after="0" w:line="240" w:lineRule="auto"/>
              <w:jc w:val="right"/>
              <w:rPr>
                <w:rFonts w:eastAsia="Times New Roman" w:cs="Times New Roman"/>
                <w:color w:val="000000" w:themeColor="text1"/>
                <w:sz w:val="21"/>
                <w:szCs w:val="21"/>
                <w:lang w:eastAsia="fi-FI"/>
              </w:rPr>
            </w:pPr>
          </w:p>
        </w:tc>
      </w:tr>
      <w:tr w:rsidR="00F165CA" w:rsidRPr="003B23BC" w14:paraId="5ED9BC65" w14:textId="77777777" w:rsidTr="00F24FCE">
        <w:trPr>
          <w:trHeight w:val="300"/>
        </w:trPr>
        <w:tc>
          <w:tcPr>
            <w:tcW w:w="0" w:type="auto"/>
            <w:tcBorders>
              <w:top w:val="nil"/>
              <w:left w:val="nil"/>
              <w:bottom w:val="nil"/>
              <w:right w:val="nil"/>
            </w:tcBorders>
            <w:shd w:val="clear" w:color="auto" w:fill="auto"/>
            <w:noWrap/>
            <w:hideMark/>
          </w:tcPr>
          <w:p w14:paraId="26B0A491"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61A614BB"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3B7643C5"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Female (ref.)</w:t>
            </w:r>
          </w:p>
        </w:tc>
        <w:tc>
          <w:tcPr>
            <w:tcW w:w="0" w:type="auto"/>
            <w:tcBorders>
              <w:top w:val="nil"/>
              <w:left w:val="nil"/>
              <w:bottom w:val="nil"/>
              <w:right w:val="nil"/>
            </w:tcBorders>
            <w:shd w:val="clear" w:color="auto" w:fill="auto"/>
            <w:noWrap/>
            <w:vAlign w:val="bottom"/>
            <w:hideMark/>
          </w:tcPr>
          <w:p w14:paraId="43129D61"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C2C70A6"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FEA650D"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E3367E9"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0526145D" w14:textId="3DA10428"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20E7E889"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BD0A4CF"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E4F9FA0"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FAB6B82"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0E481E6A" w14:textId="7BD3F0A6"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7FC3873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B2770D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031FFD56"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7D4685EF"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58D1CC9" w14:textId="550B4764"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61961845"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62DF352"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3BDC6BFA"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122731D6"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4AF9452" w14:textId="77777777" w:rsidR="00817180" w:rsidRPr="003B23BC" w:rsidRDefault="00817180" w:rsidP="00817180">
            <w:pPr>
              <w:spacing w:after="0" w:line="240" w:lineRule="auto"/>
              <w:jc w:val="right"/>
              <w:rPr>
                <w:rFonts w:eastAsia="Times New Roman" w:cs="Times New Roman"/>
                <w:color w:val="000000" w:themeColor="text1"/>
                <w:sz w:val="20"/>
                <w:szCs w:val="20"/>
                <w:lang w:eastAsia="fi-FI"/>
              </w:rPr>
            </w:pPr>
          </w:p>
        </w:tc>
      </w:tr>
      <w:tr w:rsidR="00F165CA" w:rsidRPr="003B23BC" w14:paraId="0576BCDA" w14:textId="77777777" w:rsidTr="009A4829">
        <w:trPr>
          <w:trHeight w:val="80"/>
        </w:trPr>
        <w:tc>
          <w:tcPr>
            <w:tcW w:w="0" w:type="auto"/>
            <w:tcBorders>
              <w:top w:val="nil"/>
              <w:left w:val="nil"/>
              <w:bottom w:val="nil"/>
              <w:right w:val="nil"/>
            </w:tcBorders>
            <w:shd w:val="clear" w:color="auto" w:fill="auto"/>
            <w:noWrap/>
            <w:hideMark/>
          </w:tcPr>
          <w:p w14:paraId="621D47C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18579C60"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7416C4BF"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auto" w:fill="auto"/>
            <w:noWrap/>
            <w:vAlign w:val="bottom"/>
            <w:hideMark/>
          </w:tcPr>
          <w:p w14:paraId="2886C43B"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522D430"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4331D9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802EFC4"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3B4F7BD" w14:textId="2A8CC586"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2090D6B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F8A082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D6728DE"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99793C2"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670C3B69" w14:textId="28F5D36A"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5B50255A"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CB5D15A"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562D3380"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1F1D8C1F"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4B9533D7" w14:textId="491FB751"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35F289E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4A08795"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0D7E28DD"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3BF24F92"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9E37119" w14:textId="77777777" w:rsidR="00817180" w:rsidRPr="003B23BC" w:rsidRDefault="00817180" w:rsidP="00817180">
            <w:pPr>
              <w:spacing w:after="0" w:line="240" w:lineRule="auto"/>
              <w:jc w:val="right"/>
              <w:rPr>
                <w:rFonts w:eastAsia="Times New Roman" w:cs="Times New Roman"/>
                <w:color w:val="000000" w:themeColor="text1"/>
                <w:sz w:val="20"/>
                <w:szCs w:val="20"/>
                <w:lang w:eastAsia="fi-FI"/>
              </w:rPr>
            </w:pPr>
          </w:p>
        </w:tc>
      </w:tr>
      <w:tr w:rsidR="00FA0820" w:rsidRPr="003B23BC" w14:paraId="4BB9DE05" w14:textId="77777777" w:rsidTr="00DF272C">
        <w:trPr>
          <w:trHeight w:val="300"/>
        </w:trPr>
        <w:tc>
          <w:tcPr>
            <w:tcW w:w="0" w:type="auto"/>
            <w:tcBorders>
              <w:top w:val="nil"/>
              <w:left w:val="nil"/>
              <w:bottom w:val="nil"/>
              <w:right w:val="nil"/>
            </w:tcBorders>
            <w:shd w:val="clear" w:color="auto" w:fill="auto"/>
            <w:noWrap/>
            <w:hideMark/>
          </w:tcPr>
          <w:p w14:paraId="3737B8D5"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6FBAA1B6"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Age group</w:t>
            </w:r>
          </w:p>
        </w:tc>
        <w:tc>
          <w:tcPr>
            <w:tcW w:w="0" w:type="auto"/>
            <w:tcBorders>
              <w:top w:val="nil"/>
              <w:left w:val="nil"/>
              <w:bottom w:val="nil"/>
              <w:right w:val="single" w:sz="4" w:space="0" w:color="auto"/>
            </w:tcBorders>
            <w:shd w:val="clear" w:color="auto" w:fill="auto"/>
            <w:noWrap/>
            <w:hideMark/>
          </w:tcPr>
          <w:p w14:paraId="65DAB741" w14:textId="29C86972"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18</w:t>
            </w:r>
            <w:r w:rsidRPr="003B23BC">
              <w:rPr>
                <w:rFonts w:cs="Times New Roman"/>
                <w:b/>
                <w:bCs/>
                <w:color w:val="000000" w:themeColor="text1"/>
                <w:sz w:val="21"/>
                <w:szCs w:val="21"/>
              </w:rPr>
              <w:t>—</w:t>
            </w:r>
            <w:r w:rsidRPr="003B23BC">
              <w:rPr>
                <w:rFonts w:eastAsia="Times New Roman" w:cs="Times New Roman"/>
                <w:color w:val="000000" w:themeColor="text1"/>
                <w:sz w:val="21"/>
                <w:szCs w:val="21"/>
                <w:lang w:eastAsia="fi-FI"/>
              </w:rPr>
              <w:t>29</w:t>
            </w:r>
          </w:p>
        </w:tc>
        <w:tc>
          <w:tcPr>
            <w:tcW w:w="0" w:type="auto"/>
            <w:tcBorders>
              <w:top w:val="nil"/>
              <w:left w:val="nil"/>
              <w:bottom w:val="nil"/>
              <w:right w:val="nil"/>
            </w:tcBorders>
            <w:shd w:val="clear" w:color="auto" w:fill="auto"/>
            <w:noWrap/>
            <w:vAlign w:val="bottom"/>
            <w:hideMark/>
          </w:tcPr>
          <w:p w14:paraId="12B5276F"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AB6999A"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A2F7F56"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B34F0A3"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69009AB8" w14:textId="06CE8DF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573C6846"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37920B1"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8E80949"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8B8E6FA"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0881B3CE" w14:textId="64B6C864"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72DB950A" w14:textId="57D652F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1,646</w:t>
            </w:r>
          </w:p>
        </w:tc>
        <w:tc>
          <w:tcPr>
            <w:tcW w:w="0" w:type="auto"/>
            <w:tcBorders>
              <w:top w:val="nil"/>
              <w:left w:val="nil"/>
              <w:bottom w:val="nil"/>
              <w:right w:val="nil"/>
            </w:tcBorders>
            <w:shd w:val="clear" w:color="auto" w:fill="auto"/>
            <w:noWrap/>
            <w:vAlign w:val="bottom"/>
            <w:hideMark/>
          </w:tcPr>
          <w:p w14:paraId="6CF18B1A" w14:textId="535FDF9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vAlign w:val="center"/>
            <w:hideMark/>
          </w:tcPr>
          <w:p w14:paraId="097268FF" w14:textId="6BC21B84"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1,191</w:t>
            </w:r>
          </w:p>
        </w:tc>
        <w:tc>
          <w:tcPr>
            <w:tcW w:w="0" w:type="auto"/>
            <w:tcBorders>
              <w:top w:val="nil"/>
              <w:left w:val="nil"/>
              <w:bottom w:val="nil"/>
              <w:right w:val="nil"/>
            </w:tcBorders>
            <w:shd w:val="clear" w:color="auto" w:fill="auto"/>
            <w:noWrap/>
            <w:vAlign w:val="center"/>
            <w:hideMark/>
          </w:tcPr>
          <w:p w14:paraId="0532BE8E" w14:textId="603B7FB6"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2,275</w:t>
            </w:r>
          </w:p>
        </w:tc>
        <w:tc>
          <w:tcPr>
            <w:tcW w:w="0" w:type="auto"/>
            <w:tcBorders>
              <w:top w:val="nil"/>
              <w:left w:val="nil"/>
              <w:bottom w:val="nil"/>
              <w:right w:val="single" w:sz="4" w:space="0" w:color="auto"/>
            </w:tcBorders>
            <w:shd w:val="clear" w:color="auto" w:fill="auto"/>
            <w:noWrap/>
            <w:vAlign w:val="bottom"/>
            <w:hideMark/>
          </w:tcPr>
          <w:p w14:paraId="06C4FEBE" w14:textId="2AAA593D"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4E6D787E" w14:textId="2BB1445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1,530</w:t>
            </w:r>
          </w:p>
        </w:tc>
        <w:tc>
          <w:tcPr>
            <w:tcW w:w="0" w:type="auto"/>
            <w:tcBorders>
              <w:top w:val="nil"/>
              <w:left w:val="nil"/>
              <w:bottom w:val="nil"/>
              <w:right w:val="nil"/>
            </w:tcBorders>
            <w:shd w:val="clear" w:color="auto" w:fill="auto"/>
            <w:noWrap/>
            <w:vAlign w:val="bottom"/>
            <w:hideMark/>
          </w:tcPr>
          <w:p w14:paraId="58B45FD3" w14:textId="67B64AEC"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1ACD0AA1" w14:textId="5BC77FAC"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1,053</w:t>
            </w:r>
          </w:p>
        </w:tc>
        <w:tc>
          <w:tcPr>
            <w:tcW w:w="0" w:type="auto"/>
            <w:tcBorders>
              <w:top w:val="nil"/>
              <w:left w:val="nil"/>
              <w:bottom w:val="nil"/>
              <w:right w:val="nil"/>
            </w:tcBorders>
            <w:shd w:val="clear" w:color="auto" w:fill="auto"/>
            <w:noWrap/>
            <w:hideMark/>
          </w:tcPr>
          <w:p w14:paraId="471D8852" w14:textId="50C5109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2,221</w:t>
            </w:r>
          </w:p>
        </w:tc>
        <w:tc>
          <w:tcPr>
            <w:tcW w:w="0" w:type="auto"/>
            <w:tcBorders>
              <w:top w:val="nil"/>
              <w:left w:val="nil"/>
              <w:bottom w:val="nil"/>
              <w:right w:val="nil"/>
            </w:tcBorders>
            <w:shd w:val="clear" w:color="auto" w:fill="auto"/>
            <w:noWrap/>
            <w:vAlign w:val="bottom"/>
            <w:hideMark/>
          </w:tcPr>
          <w:p w14:paraId="530396B7"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r>
      <w:tr w:rsidR="00FA0820" w:rsidRPr="003B23BC" w14:paraId="554BB27D" w14:textId="77777777" w:rsidTr="00DF272C">
        <w:trPr>
          <w:trHeight w:val="300"/>
        </w:trPr>
        <w:tc>
          <w:tcPr>
            <w:tcW w:w="0" w:type="auto"/>
            <w:tcBorders>
              <w:top w:val="nil"/>
              <w:left w:val="nil"/>
              <w:bottom w:val="nil"/>
              <w:right w:val="nil"/>
            </w:tcBorders>
            <w:shd w:val="clear" w:color="auto" w:fill="auto"/>
            <w:noWrap/>
            <w:hideMark/>
          </w:tcPr>
          <w:p w14:paraId="3487431A"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44261BC1"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050396C1" w14:textId="00D718B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30</w:t>
            </w:r>
            <w:r w:rsidRPr="003B23BC">
              <w:rPr>
                <w:rFonts w:cs="Times New Roman"/>
                <w:b/>
                <w:bCs/>
                <w:color w:val="000000" w:themeColor="text1"/>
                <w:sz w:val="21"/>
                <w:szCs w:val="21"/>
              </w:rPr>
              <w:t>—</w:t>
            </w:r>
            <w:r w:rsidRPr="003B23BC">
              <w:rPr>
                <w:rFonts w:eastAsia="Times New Roman" w:cs="Times New Roman"/>
                <w:color w:val="000000" w:themeColor="text1"/>
                <w:sz w:val="21"/>
                <w:szCs w:val="21"/>
                <w:lang w:eastAsia="fi-FI"/>
              </w:rPr>
              <w:t>39</w:t>
            </w:r>
          </w:p>
        </w:tc>
        <w:tc>
          <w:tcPr>
            <w:tcW w:w="0" w:type="auto"/>
            <w:tcBorders>
              <w:top w:val="nil"/>
              <w:left w:val="nil"/>
              <w:bottom w:val="nil"/>
              <w:right w:val="nil"/>
            </w:tcBorders>
            <w:shd w:val="clear" w:color="auto" w:fill="auto"/>
            <w:noWrap/>
            <w:vAlign w:val="bottom"/>
            <w:hideMark/>
          </w:tcPr>
          <w:p w14:paraId="75BB2335"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74291D4"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FE1494F"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0C626A1"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0CC4BA8B" w14:textId="34D0CFEC"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723527FB"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C4BBEF1"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0E92003"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A7DBB54"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4884DC0" w14:textId="34ECC2B5"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4C1B81A0" w14:textId="7ADDAC81"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1,816</w:t>
            </w:r>
          </w:p>
        </w:tc>
        <w:tc>
          <w:tcPr>
            <w:tcW w:w="0" w:type="auto"/>
            <w:tcBorders>
              <w:top w:val="nil"/>
              <w:left w:val="nil"/>
              <w:bottom w:val="nil"/>
              <w:right w:val="nil"/>
            </w:tcBorders>
            <w:shd w:val="clear" w:color="auto" w:fill="auto"/>
            <w:noWrap/>
            <w:vAlign w:val="bottom"/>
            <w:hideMark/>
          </w:tcPr>
          <w:p w14:paraId="5648A22A" w14:textId="36BF0790"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vAlign w:val="center"/>
            <w:hideMark/>
          </w:tcPr>
          <w:p w14:paraId="3B820EE8" w14:textId="4C7B2818"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1,322</w:t>
            </w:r>
          </w:p>
        </w:tc>
        <w:tc>
          <w:tcPr>
            <w:tcW w:w="0" w:type="auto"/>
            <w:tcBorders>
              <w:top w:val="nil"/>
              <w:left w:val="nil"/>
              <w:bottom w:val="nil"/>
              <w:right w:val="nil"/>
            </w:tcBorders>
            <w:shd w:val="clear" w:color="auto" w:fill="auto"/>
            <w:noWrap/>
            <w:vAlign w:val="center"/>
            <w:hideMark/>
          </w:tcPr>
          <w:p w14:paraId="0782B878" w14:textId="33BAA0AE"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2,493</w:t>
            </w:r>
          </w:p>
        </w:tc>
        <w:tc>
          <w:tcPr>
            <w:tcW w:w="0" w:type="auto"/>
            <w:tcBorders>
              <w:top w:val="nil"/>
              <w:left w:val="nil"/>
              <w:bottom w:val="nil"/>
              <w:right w:val="single" w:sz="4" w:space="0" w:color="auto"/>
            </w:tcBorders>
            <w:shd w:val="clear" w:color="auto" w:fill="auto"/>
            <w:noWrap/>
            <w:vAlign w:val="bottom"/>
            <w:hideMark/>
          </w:tcPr>
          <w:p w14:paraId="3CEB936F" w14:textId="048CE2F6"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3483D9E0" w14:textId="3F97E37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1,894</w:t>
            </w:r>
          </w:p>
        </w:tc>
        <w:tc>
          <w:tcPr>
            <w:tcW w:w="0" w:type="auto"/>
            <w:tcBorders>
              <w:top w:val="nil"/>
              <w:left w:val="nil"/>
              <w:bottom w:val="nil"/>
              <w:right w:val="nil"/>
            </w:tcBorders>
            <w:shd w:val="clear" w:color="auto" w:fill="auto"/>
            <w:noWrap/>
            <w:vAlign w:val="bottom"/>
            <w:hideMark/>
          </w:tcPr>
          <w:p w14:paraId="414A23F7" w14:textId="285D5911"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5452A068" w14:textId="2745534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1,306</w:t>
            </w:r>
          </w:p>
        </w:tc>
        <w:tc>
          <w:tcPr>
            <w:tcW w:w="0" w:type="auto"/>
            <w:tcBorders>
              <w:top w:val="nil"/>
              <w:left w:val="nil"/>
              <w:bottom w:val="nil"/>
              <w:right w:val="nil"/>
            </w:tcBorders>
            <w:shd w:val="clear" w:color="auto" w:fill="auto"/>
            <w:noWrap/>
            <w:hideMark/>
          </w:tcPr>
          <w:p w14:paraId="00E0A248" w14:textId="662C04BF"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2,748</w:t>
            </w:r>
          </w:p>
        </w:tc>
        <w:tc>
          <w:tcPr>
            <w:tcW w:w="0" w:type="auto"/>
            <w:tcBorders>
              <w:top w:val="nil"/>
              <w:left w:val="nil"/>
              <w:bottom w:val="nil"/>
              <w:right w:val="nil"/>
            </w:tcBorders>
            <w:shd w:val="clear" w:color="auto" w:fill="auto"/>
            <w:noWrap/>
            <w:vAlign w:val="bottom"/>
            <w:hideMark/>
          </w:tcPr>
          <w:p w14:paraId="44BE583B"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r>
      <w:tr w:rsidR="00FA0820" w:rsidRPr="003B23BC" w14:paraId="2D6416DA" w14:textId="77777777" w:rsidTr="00DF272C">
        <w:trPr>
          <w:trHeight w:val="300"/>
        </w:trPr>
        <w:tc>
          <w:tcPr>
            <w:tcW w:w="0" w:type="auto"/>
            <w:tcBorders>
              <w:top w:val="nil"/>
              <w:left w:val="nil"/>
              <w:bottom w:val="nil"/>
              <w:right w:val="nil"/>
            </w:tcBorders>
            <w:shd w:val="clear" w:color="auto" w:fill="auto"/>
            <w:noWrap/>
            <w:hideMark/>
          </w:tcPr>
          <w:p w14:paraId="540B4FA8"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50FBCF99"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67580C2D" w14:textId="5398405B"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40</w:t>
            </w:r>
            <w:r w:rsidRPr="003B23BC">
              <w:rPr>
                <w:rFonts w:cs="Times New Roman"/>
                <w:b/>
                <w:bCs/>
                <w:color w:val="000000" w:themeColor="text1"/>
                <w:sz w:val="21"/>
                <w:szCs w:val="21"/>
              </w:rPr>
              <w:t>—</w:t>
            </w:r>
            <w:r w:rsidRPr="003B23BC">
              <w:rPr>
                <w:rFonts w:eastAsia="Times New Roman" w:cs="Times New Roman"/>
                <w:color w:val="000000" w:themeColor="text1"/>
                <w:sz w:val="21"/>
                <w:szCs w:val="21"/>
                <w:lang w:eastAsia="fi-FI"/>
              </w:rPr>
              <w:t>49</w:t>
            </w:r>
          </w:p>
        </w:tc>
        <w:tc>
          <w:tcPr>
            <w:tcW w:w="0" w:type="auto"/>
            <w:tcBorders>
              <w:top w:val="nil"/>
              <w:left w:val="nil"/>
              <w:bottom w:val="nil"/>
              <w:right w:val="nil"/>
            </w:tcBorders>
            <w:shd w:val="clear" w:color="auto" w:fill="auto"/>
            <w:noWrap/>
            <w:vAlign w:val="bottom"/>
            <w:hideMark/>
          </w:tcPr>
          <w:p w14:paraId="37D81442"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78DEFC1"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B33BFC5"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B509766"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4DCCEBB0" w14:textId="77557496"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497A8B4A"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D3E733D"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FD7F7CD"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B4A4B0F"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6C2E8B9D" w14:textId="0BC3F3CD"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50AEE7F7" w14:textId="22786AAA"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1,801</w:t>
            </w:r>
          </w:p>
        </w:tc>
        <w:tc>
          <w:tcPr>
            <w:tcW w:w="0" w:type="auto"/>
            <w:tcBorders>
              <w:top w:val="nil"/>
              <w:left w:val="nil"/>
              <w:bottom w:val="nil"/>
              <w:right w:val="nil"/>
            </w:tcBorders>
            <w:shd w:val="clear" w:color="auto" w:fill="auto"/>
            <w:noWrap/>
            <w:vAlign w:val="bottom"/>
            <w:hideMark/>
          </w:tcPr>
          <w:p w14:paraId="6105D827" w14:textId="314C8D00"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vAlign w:val="center"/>
            <w:hideMark/>
          </w:tcPr>
          <w:p w14:paraId="38423FD0" w14:textId="442794EF"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1,313</w:t>
            </w:r>
          </w:p>
        </w:tc>
        <w:tc>
          <w:tcPr>
            <w:tcW w:w="0" w:type="auto"/>
            <w:tcBorders>
              <w:top w:val="nil"/>
              <w:left w:val="nil"/>
              <w:bottom w:val="nil"/>
              <w:right w:val="nil"/>
            </w:tcBorders>
            <w:shd w:val="clear" w:color="auto" w:fill="auto"/>
            <w:noWrap/>
            <w:vAlign w:val="center"/>
            <w:hideMark/>
          </w:tcPr>
          <w:p w14:paraId="6096DAC3" w14:textId="5B1CB04D"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2,470</w:t>
            </w:r>
          </w:p>
        </w:tc>
        <w:tc>
          <w:tcPr>
            <w:tcW w:w="0" w:type="auto"/>
            <w:tcBorders>
              <w:top w:val="nil"/>
              <w:left w:val="nil"/>
              <w:bottom w:val="nil"/>
              <w:right w:val="single" w:sz="4" w:space="0" w:color="auto"/>
            </w:tcBorders>
            <w:shd w:val="clear" w:color="auto" w:fill="auto"/>
            <w:noWrap/>
            <w:vAlign w:val="bottom"/>
            <w:hideMark/>
          </w:tcPr>
          <w:p w14:paraId="165360A1" w14:textId="1B272D9B"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17AEC8A6" w14:textId="0140F75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1,946</w:t>
            </w:r>
          </w:p>
        </w:tc>
        <w:tc>
          <w:tcPr>
            <w:tcW w:w="0" w:type="auto"/>
            <w:tcBorders>
              <w:top w:val="nil"/>
              <w:left w:val="nil"/>
              <w:bottom w:val="nil"/>
              <w:right w:val="nil"/>
            </w:tcBorders>
            <w:shd w:val="clear" w:color="auto" w:fill="auto"/>
            <w:noWrap/>
            <w:vAlign w:val="bottom"/>
            <w:hideMark/>
          </w:tcPr>
          <w:p w14:paraId="275438B6" w14:textId="299E5966"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65105EA1" w14:textId="56BEE34C"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1,345</w:t>
            </w:r>
          </w:p>
        </w:tc>
        <w:tc>
          <w:tcPr>
            <w:tcW w:w="0" w:type="auto"/>
            <w:tcBorders>
              <w:top w:val="nil"/>
              <w:left w:val="nil"/>
              <w:bottom w:val="nil"/>
              <w:right w:val="nil"/>
            </w:tcBorders>
            <w:shd w:val="clear" w:color="auto" w:fill="auto"/>
            <w:noWrap/>
            <w:hideMark/>
          </w:tcPr>
          <w:p w14:paraId="400B2F63" w14:textId="7662640E"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2,816</w:t>
            </w:r>
          </w:p>
        </w:tc>
        <w:tc>
          <w:tcPr>
            <w:tcW w:w="0" w:type="auto"/>
            <w:tcBorders>
              <w:top w:val="nil"/>
              <w:left w:val="nil"/>
              <w:bottom w:val="nil"/>
              <w:right w:val="nil"/>
            </w:tcBorders>
            <w:shd w:val="clear" w:color="auto" w:fill="auto"/>
            <w:noWrap/>
            <w:vAlign w:val="center"/>
            <w:hideMark/>
          </w:tcPr>
          <w:p w14:paraId="0825CE32"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r>
      <w:tr w:rsidR="00FA0820" w:rsidRPr="003B23BC" w14:paraId="39002E88" w14:textId="77777777" w:rsidTr="00DF272C">
        <w:trPr>
          <w:trHeight w:val="300"/>
        </w:trPr>
        <w:tc>
          <w:tcPr>
            <w:tcW w:w="0" w:type="auto"/>
            <w:tcBorders>
              <w:top w:val="nil"/>
              <w:left w:val="nil"/>
              <w:bottom w:val="nil"/>
              <w:right w:val="nil"/>
            </w:tcBorders>
            <w:shd w:val="clear" w:color="auto" w:fill="auto"/>
            <w:noWrap/>
            <w:hideMark/>
          </w:tcPr>
          <w:p w14:paraId="73CD75FE"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2C349872"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78C91AF6" w14:textId="2AC74353"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50</w:t>
            </w:r>
            <w:r w:rsidRPr="003B23BC">
              <w:rPr>
                <w:rFonts w:cs="Times New Roman"/>
                <w:b/>
                <w:bCs/>
                <w:color w:val="000000" w:themeColor="text1"/>
                <w:sz w:val="21"/>
                <w:szCs w:val="21"/>
              </w:rPr>
              <w:t>—</w:t>
            </w:r>
            <w:r w:rsidRPr="003B23BC">
              <w:rPr>
                <w:rFonts w:eastAsia="Times New Roman" w:cs="Times New Roman"/>
                <w:color w:val="000000" w:themeColor="text1"/>
                <w:sz w:val="21"/>
                <w:szCs w:val="21"/>
                <w:lang w:eastAsia="fi-FI"/>
              </w:rPr>
              <w:t>59</w:t>
            </w:r>
          </w:p>
        </w:tc>
        <w:tc>
          <w:tcPr>
            <w:tcW w:w="0" w:type="auto"/>
            <w:tcBorders>
              <w:top w:val="nil"/>
              <w:left w:val="nil"/>
              <w:bottom w:val="nil"/>
              <w:right w:val="nil"/>
            </w:tcBorders>
            <w:shd w:val="clear" w:color="auto" w:fill="auto"/>
            <w:noWrap/>
            <w:vAlign w:val="bottom"/>
            <w:hideMark/>
          </w:tcPr>
          <w:p w14:paraId="561C4F7E"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72285FE"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27B265C"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97B5D07"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3CACCBEE" w14:textId="68F5093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4C184300"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9CF3329"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CEA95C4"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E80734B"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30D3DE16" w14:textId="26ED6458"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4AFBC3AA" w14:textId="3A9CE004"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1,709</w:t>
            </w:r>
          </w:p>
        </w:tc>
        <w:tc>
          <w:tcPr>
            <w:tcW w:w="0" w:type="auto"/>
            <w:tcBorders>
              <w:top w:val="nil"/>
              <w:left w:val="nil"/>
              <w:bottom w:val="nil"/>
              <w:right w:val="nil"/>
            </w:tcBorders>
            <w:shd w:val="clear" w:color="auto" w:fill="auto"/>
            <w:noWrap/>
            <w:vAlign w:val="bottom"/>
            <w:hideMark/>
          </w:tcPr>
          <w:p w14:paraId="378E2A26" w14:textId="2F4ADDC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vAlign w:val="center"/>
            <w:hideMark/>
          </w:tcPr>
          <w:p w14:paraId="63F3C207" w14:textId="2009BA75"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1,254</w:t>
            </w:r>
          </w:p>
        </w:tc>
        <w:tc>
          <w:tcPr>
            <w:tcW w:w="0" w:type="auto"/>
            <w:tcBorders>
              <w:top w:val="nil"/>
              <w:left w:val="nil"/>
              <w:bottom w:val="nil"/>
              <w:right w:val="nil"/>
            </w:tcBorders>
            <w:shd w:val="clear" w:color="auto" w:fill="auto"/>
            <w:noWrap/>
            <w:vAlign w:val="center"/>
            <w:hideMark/>
          </w:tcPr>
          <w:p w14:paraId="196778A9" w14:textId="0E43C397"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2,329</w:t>
            </w:r>
          </w:p>
        </w:tc>
        <w:tc>
          <w:tcPr>
            <w:tcW w:w="0" w:type="auto"/>
            <w:tcBorders>
              <w:top w:val="nil"/>
              <w:left w:val="nil"/>
              <w:bottom w:val="nil"/>
              <w:right w:val="single" w:sz="4" w:space="0" w:color="auto"/>
            </w:tcBorders>
            <w:shd w:val="clear" w:color="auto" w:fill="auto"/>
            <w:noWrap/>
            <w:vAlign w:val="bottom"/>
            <w:hideMark/>
          </w:tcPr>
          <w:p w14:paraId="318CB75F" w14:textId="6F1EB031"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7E639864" w14:textId="7F78BEF2"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2,038</w:t>
            </w:r>
          </w:p>
        </w:tc>
        <w:tc>
          <w:tcPr>
            <w:tcW w:w="0" w:type="auto"/>
            <w:tcBorders>
              <w:top w:val="nil"/>
              <w:left w:val="nil"/>
              <w:bottom w:val="nil"/>
              <w:right w:val="nil"/>
            </w:tcBorders>
            <w:shd w:val="clear" w:color="auto" w:fill="auto"/>
            <w:noWrap/>
            <w:vAlign w:val="bottom"/>
            <w:hideMark/>
          </w:tcPr>
          <w:p w14:paraId="4DDA2F36" w14:textId="4A80D275"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46520043" w14:textId="5C4270F6"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1,408</w:t>
            </w:r>
          </w:p>
        </w:tc>
        <w:tc>
          <w:tcPr>
            <w:tcW w:w="0" w:type="auto"/>
            <w:tcBorders>
              <w:top w:val="nil"/>
              <w:left w:val="nil"/>
              <w:bottom w:val="nil"/>
              <w:right w:val="nil"/>
            </w:tcBorders>
            <w:shd w:val="clear" w:color="auto" w:fill="auto"/>
            <w:noWrap/>
            <w:hideMark/>
          </w:tcPr>
          <w:p w14:paraId="52E0D56B" w14:textId="6CF3EDB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2,950</w:t>
            </w:r>
          </w:p>
        </w:tc>
        <w:tc>
          <w:tcPr>
            <w:tcW w:w="0" w:type="auto"/>
            <w:tcBorders>
              <w:top w:val="nil"/>
              <w:left w:val="nil"/>
              <w:bottom w:val="nil"/>
              <w:right w:val="nil"/>
            </w:tcBorders>
            <w:shd w:val="clear" w:color="auto" w:fill="auto"/>
            <w:noWrap/>
            <w:vAlign w:val="bottom"/>
            <w:hideMark/>
          </w:tcPr>
          <w:p w14:paraId="166843DD"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r>
      <w:tr w:rsidR="00FA0820" w:rsidRPr="003B23BC" w14:paraId="629F5F42" w14:textId="77777777" w:rsidTr="00DF272C">
        <w:trPr>
          <w:trHeight w:val="300"/>
        </w:trPr>
        <w:tc>
          <w:tcPr>
            <w:tcW w:w="0" w:type="auto"/>
            <w:tcBorders>
              <w:top w:val="nil"/>
              <w:left w:val="nil"/>
              <w:bottom w:val="nil"/>
              <w:right w:val="nil"/>
            </w:tcBorders>
            <w:shd w:val="clear" w:color="auto" w:fill="auto"/>
            <w:noWrap/>
            <w:hideMark/>
          </w:tcPr>
          <w:p w14:paraId="5705E88D"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18B75E90"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4DB37F05" w14:textId="626575FD"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60</w:t>
            </w:r>
            <w:r w:rsidRPr="003B23BC">
              <w:rPr>
                <w:rFonts w:cs="Times New Roman"/>
                <w:b/>
                <w:bCs/>
                <w:color w:val="000000" w:themeColor="text1"/>
                <w:sz w:val="21"/>
                <w:szCs w:val="21"/>
              </w:rPr>
              <w:t>—</w:t>
            </w:r>
            <w:r w:rsidRPr="003B23BC">
              <w:rPr>
                <w:rFonts w:eastAsia="Times New Roman" w:cs="Times New Roman"/>
                <w:color w:val="000000" w:themeColor="text1"/>
                <w:sz w:val="21"/>
                <w:szCs w:val="21"/>
                <w:lang w:eastAsia="fi-FI"/>
              </w:rPr>
              <w:t>69</w:t>
            </w:r>
          </w:p>
        </w:tc>
        <w:tc>
          <w:tcPr>
            <w:tcW w:w="0" w:type="auto"/>
            <w:tcBorders>
              <w:top w:val="nil"/>
              <w:left w:val="nil"/>
              <w:bottom w:val="nil"/>
              <w:right w:val="nil"/>
            </w:tcBorders>
            <w:shd w:val="clear" w:color="auto" w:fill="auto"/>
            <w:noWrap/>
            <w:vAlign w:val="bottom"/>
            <w:hideMark/>
          </w:tcPr>
          <w:p w14:paraId="7A1CD24E"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EBD0554"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4823F41"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3C1955A"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748B7788" w14:textId="4273F0A8"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25759471"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ACC8C97"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43A5905"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D75D854"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3CF8DB3E" w14:textId="715F0316"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31FFB35D" w14:textId="40F008B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0,812</w:t>
            </w:r>
          </w:p>
        </w:tc>
        <w:tc>
          <w:tcPr>
            <w:tcW w:w="0" w:type="auto"/>
            <w:tcBorders>
              <w:top w:val="nil"/>
              <w:left w:val="nil"/>
              <w:bottom w:val="nil"/>
              <w:right w:val="nil"/>
            </w:tcBorders>
            <w:shd w:val="clear" w:color="auto" w:fill="auto"/>
            <w:noWrap/>
            <w:vAlign w:val="bottom"/>
            <w:hideMark/>
          </w:tcPr>
          <w:p w14:paraId="3990C875"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026709E6" w14:textId="271C42A1"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0,588</w:t>
            </w:r>
          </w:p>
        </w:tc>
        <w:tc>
          <w:tcPr>
            <w:tcW w:w="0" w:type="auto"/>
            <w:tcBorders>
              <w:top w:val="nil"/>
              <w:left w:val="nil"/>
              <w:bottom w:val="nil"/>
              <w:right w:val="nil"/>
            </w:tcBorders>
            <w:shd w:val="clear" w:color="auto" w:fill="auto"/>
            <w:noWrap/>
            <w:vAlign w:val="center"/>
            <w:hideMark/>
          </w:tcPr>
          <w:p w14:paraId="45F3646B" w14:textId="4423B0F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1,120</w:t>
            </w:r>
          </w:p>
        </w:tc>
        <w:tc>
          <w:tcPr>
            <w:tcW w:w="0" w:type="auto"/>
            <w:tcBorders>
              <w:top w:val="nil"/>
              <w:left w:val="nil"/>
              <w:bottom w:val="nil"/>
              <w:right w:val="single" w:sz="4" w:space="0" w:color="auto"/>
            </w:tcBorders>
            <w:shd w:val="clear" w:color="auto" w:fill="auto"/>
            <w:noWrap/>
            <w:vAlign w:val="bottom"/>
            <w:hideMark/>
          </w:tcPr>
          <w:p w14:paraId="256028A1" w14:textId="174C20BF"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7503651A" w14:textId="49C74FA9"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1,023</w:t>
            </w:r>
          </w:p>
        </w:tc>
        <w:tc>
          <w:tcPr>
            <w:tcW w:w="0" w:type="auto"/>
            <w:tcBorders>
              <w:top w:val="nil"/>
              <w:left w:val="nil"/>
              <w:bottom w:val="nil"/>
              <w:right w:val="nil"/>
            </w:tcBorders>
            <w:shd w:val="clear" w:color="auto" w:fill="auto"/>
            <w:noWrap/>
            <w:vAlign w:val="bottom"/>
            <w:hideMark/>
          </w:tcPr>
          <w:p w14:paraId="1E4A94A0" w14:textId="77777777" w:rsidR="00FA0820" w:rsidRPr="003B23BC" w:rsidRDefault="00FA0820" w:rsidP="00FA082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2E349378" w14:textId="7636FA32"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0,698</w:t>
            </w:r>
          </w:p>
        </w:tc>
        <w:tc>
          <w:tcPr>
            <w:tcW w:w="0" w:type="auto"/>
            <w:tcBorders>
              <w:top w:val="nil"/>
              <w:left w:val="nil"/>
              <w:bottom w:val="nil"/>
              <w:right w:val="nil"/>
            </w:tcBorders>
            <w:shd w:val="clear" w:color="auto" w:fill="auto"/>
            <w:noWrap/>
            <w:hideMark/>
          </w:tcPr>
          <w:p w14:paraId="320A382A" w14:textId="127A3B05" w:rsidR="00FA0820" w:rsidRPr="003B23BC" w:rsidRDefault="00FA0820" w:rsidP="00FA0820">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1,498</w:t>
            </w:r>
          </w:p>
        </w:tc>
        <w:tc>
          <w:tcPr>
            <w:tcW w:w="0" w:type="auto"/>
            <w:tcBorders>
              <w:top w:val="nil"/>
              <w:left w:val="nil"/>
              <w:bottom w:val="nil"/>
              <w:right w:val="nil"/>
            </w:tcBorders>
            <w:shd w:val="clear" w:color="auto" w:fill="auto"/>
            <w:noWrap/>
            <w:vAlign w:val="bottom"/>
            <w:hideMark/>
          </w:tcPr>
          <w:p w14:paraId="4D19675E" w14:textId="77777777" w:rsidR="00FA0820" w:rsidRPr="003B23BC" w:rsidRDefault="00FA0820" w:rsidP="00FA0820">
            <w:pPr>
              <w:spacing w:after="0" w:line="240" w:lineRule="auto"/>
              <w:jc w:val="right"/>
              <w:rPr>
                <w:rFonts w:eastAsia="Times New Roman" w:cs="Times New Roman"/>
                <w:color w:val="000000" w:themeColor="text1"/>
                <w:sz w:val="21"/>
                <w:szCs w:val="21"/>
                <w:lang w:eastAsia="fi-FI"/>
              </w:rPr>
            </w:pPr>
          </w:p>
        </w:tc>
      </w:tr>
      <w:tr w:rsidR="00F165CA" w:rsidRPr="003B23BC" w14:paraId="15A1CE4B" w14:textId="77777777" w:rsidTr="00F24FCE">
        <w:trPr>
          <w:trHeight w:val="300"/>
        </w:trPr>
        <w:tc>
          <w:tcPr>
            <w:tcW w:w="0" w:type="auto"/>
            <w:tcBorders>
              <w:top w:val="nil"/>
              <w:left w:val="nil"/>
              <w:bottom w:val="nil"/>
              <w:right w:val="nil"/>
            </w:tcBorders>
            <w:shd w:val="clear" w:color="auto" w:fill="auto"/>
            <w:noWrap/>
            <w:hideMark/>
          </w:tcPr>
          <w:p w14:paraId="1716463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4C905A49"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58E48619" w14:textId="7D424121"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70 and over (ref.)</w:t>
            </w:r>
          </w:p>
        </w:tc>
        <w:tc>
          <w:tcPr>
            <w:tcW w:w="0" w:type="auto"/>
            <w:tcBorders>
              <w:top w:val="nil"/>
              <w:left w:val="nil"/>
              <w:bottom w:val="nil"/>
              <w:right w:val="nil"/>
            </w:tcBorders>
            <w:shd w:val="clear" w:color="auto" w:fill="auto"/>
            <w:noWrap/>
            <w:vAlign w:val="bottom"/>
            <w:hideMark/>
          </w:tcPr>
          <w:p w14:paraId="51F9564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56FE2E4"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06043C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81437C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AACA004" w14:textId="1FB5DA56"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6B83814F"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F0494F5"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DD34C26"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E1D4325"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3A5A727" w14:textId="0E18C505"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550A4C4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71DE43E"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20C9CFD4"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7936BF6B"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445A700B" w14:textId="428C12F4"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5C893FB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85E5B00"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76D5CAB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02CEC5C5"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185D0A3" w14:textId="77777777" w:rsidR="00817180" w:rsidRPr="003B23BC" w:rsidRDefault="00817180" w:rsidP="00817180">
            <w:pPr>
              <w:spacing w:after="0" w:line="240" w:lineRule="auto"/>
              <w:jc w:val="right"/>
              <w:rPr>
                <w:rFonts w:eastAsia="Times New Roman" w:cs="Times New Roman"/>
                <w:color w:val="000000" w:themeColor="text1"/>
                <w:sz w:val="20"/>
                <w:szCs w:val="20"/>
                <w:lang w:eastAsia="fi-FI"/>
              </w:rPr>
            </w:pPr>
          </w:p>
        </w:tc>
      </w:tr>
      <w:tr w:rsidR="00F165CA" w:rsidRPr="003B23BC" w14:paraId="0C9B9360" w14:textId="77777777" w:rsidTr="009A4829">
        <w:trPr>
          <w:trHeight w:val="129"/>
        </w:trPr>
        <w:tc>
          <w:tcPr>
            <w:tcW w:w="0" w:type="auto"/>
            <w:tcBorders>
              <w:top w:val="nil"/>
              <w:left w:val="nil"/>
              <w:bottom w:val="nil"/>
              <w:right w:val="nil"/>
            </w:tcBorders>
            <w:shd w:val="clear" w:color="auto" w:fill="auto"/>
            <w:noWrap/>
            <w:hideMark/>
          </w:tcPr>
          <w:p w14:paraId="7B73CBE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2461CFF5"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5773B3A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auto" w:fill="auto"/>
            <w:noWrap/>
            <w:vAlign w:val="bottom"/>
            <w:hideMark/>
          </w:tcPr>
          <w:p w14:paraId="0CC02314"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20E7116"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3F152306"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8ED625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35E2702F" w14:textId="6AD90FEB"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4AF686FA"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EA4FEBB"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ACD4AF0"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0C0AE8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3AF46CFA" w14:textId="79679A1C"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4E0576EE"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2B06692"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045BCE4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51052819"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4DE02AA9" w14:textId="34995423"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center"/>
            <w:hideMark/>
          </w:tcPr>
          <w:p w14:paraId="2BD17E98"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EF267F6"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548AFA91"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center"/>
            <w:hideMark/>
          </w:tcPr>
          <w:p w14:paraId="72BB8156"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1E5DB954" w14:textId="77777777" w:rsidR="00817180" w:rsidRPr="003B23BC" w:rsidRDefault="00817180" w:rsidP="00817180">
            <w:pPr>
              <w:spacing w:after="0" w:line="240" w:lineRule="auto"/>
              <w:jc w:val="right"/>
              <w:rPr>
                <w:rFonts w:eastAsia="Times New Roman" w:cs="Times New Roman"/>
                <w:color w:val="000000" w:themeColor="text1"/>
                <w:sz w:val="20"/>
                <w:szCs w:val="20"/>
                <w:lang w:eastAsia="fi-FI"/>
              </w:rPr>
            </w:pPr>
          </w:p>
        </w:tc>
      </w:tr>
      <w:tr w:rsidR="00DF272C" w:rsidRPr="003B23BC" w14:paraId="4116E9C0" w14:textId="77777777" w:rsidTr="00DF272C">
        <w:trPr>
          <w:trHeight w:val="300"/>
        </w:trPr>
        <w:tc>
          <w:tcPr>
            <w:tcW w:w="0" w:type="auto"/>
            <w:tcBorders>
              <w:top w:val="nil"/>
              <w:left w:val="nil"/>
              <w:bottom w:val="nil"/>
              <w:right w:val="nil"/>
            </w:tcBorders>
            <w:shd w:val="clear" w:color="auto" w:fill="auto"/>
            <w:noWrap/>
            <w:hideMark/>
          </w:tcPr>
          <w:p w14:paraId="477184C5"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68FF4A90"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Education</w:t>
            </w:r>
          </w:p>
        </w:tc>
        <w:tc>
          <w:tcPr>
            <w:tcW w:w="0" w:type="auto"/>
            <w:tcBorders>
              <w:top w:val="nil"/>
              <w:left w:val="nil"/>
              <w:bottom w:val="nil"/>
              <w:right w:val="single" w:sz="4" w:space="0" w:color="auto"/>
            </w:tcBorders>
            <w:shd w:val="clear" w:color="auto" w:fill="auto"/>
            <w:noWrap/>
            <w:hideMark/>
          </w:tcPr>
          <w:p w14:paraId="24DC5DB7"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Primary</w:t>
            </w:r>
          </w:p>
        </w:tc>
        <w:tc>
          <w:tcPr>
            <w:tcW w:w="0" w:type="auto"/>
            <w:tcBorders>
              <w:top w:val="nil"/>
              <w:left w:val="nil"/>
              <w:bottom w:val="nil"/>
              <w:right w:val="nil"/>
            </w:tcBorders>
            <w:shd w:val="clear" w:color="auto" w:fill="auto"/>
            <w:noWrap/>
            <w:vAlign w:val="bottom"/>
            <w:hideMark/>
          </w:tcPr>
          <w:p w14:paraId="3504026F"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75DE24B4"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632F910"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C89B566"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5A00FB0C" w14:textId="477B957F"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72ABD1E6"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4A05CE4"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71865E0"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E09346A"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222CB1E2" w14:textId="398C3E9D"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27B0E9BE" w14:textId="2672C6F9"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0,468</w:t>
            </w:r>
          </w:p>
        </w:tc>
        <w:tc>
          <w:tcPr>
            <w:tcW w:w="0" w:type="auto"/>
            <w:tcBorders>
              <w:top w:val="nil"/>
              <w:left w:val="nil"/>
              <w:bottom w:val="nil"/>
              <w:right w:val="nil"/>
            </w:tcBorders>
            <w:shd w:val="clear" w:color="auto" w:fill="auto"/>
            <w:noWrap/>
            <w:vAlign w:val="bottom"/>
            <w:hideMark/>
          </w:tcPr>
          <w:p w14:paraId="4903F22B" w14:textId="3EDD25A5"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376E34C9" w14:textId="71AD6FF9"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0,336</w:t>
            </w:r>
          </w:p>
        </w:tc>
        <w:tc>
          <w:tcPr>
            <w:tcW w:w="0" w:type="auto"/>
            <w:tcBorders>
              <w:top w:val="nil"/>
              <w:left w:val="nil"/>
              <w:bottom w:val="nil"/>
              <w:right w:val="nil"/>
            </w:tcBorders>
            <w:shd w:val="clear" w:color="auto" w:fill="auto"/>
            <w:noWrap/>
            <w:hideMark/>
          </w:tcPr>
          <w:p w14:paraId="19EBE2B5" w14:textId="5B8FA1D5"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0,652</w:t>
            </w:r>
          </w:p>
        </w:tc>
        <w:tc>
          <w:tcPr>
            <w:tcW w:w="0" w:type="auto"/>
            <w:tcBorders>
              <w:top w:val="nil"/>
              <w:left w:val="nil"/>
              <w:bottom w:val="nil"/>
              <w:right w:val="single" w:sz="4" w:space="0" w:color="auto"/>
            </w:tcBorders>
            <w:shd w:val="clear" w:color="auto" w:fill="auto"/>
            <w:noWrap/>
            <w:vAlign w:val="bottom"/>
            <w:hideMark/>
          </w:tcPr>
          <w:p w14:paraId="0964EB83" w14:textId="745E3700"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7FABA514" w14:textId="6B7BA771"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0,581</w:t>
            </w:r>
          </w:p>
        </w:tc>
        <w:tc>
          <w:tcPr>
            <w:tcW w:w="0" w:type="auto"/>
            <w:tcBorders>
              <w:top w:val="nil"/>
              <w:left w:val="nil"/>
              <w:bottom w:val="nil"/>
              <w:right w:val="nil"/>
            </w:tcBorders>
            <w:shd w:val="clear" w:color="auto" w:fill="auto"/>
            <w:noWrap/>
            <w:vAlign w:val="bottom"/>
            <w:hideMark/>
          </w:tcPr>
          <w:p w14:paraId="76E8DBB6" w14:textId="6C6B3539"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5E41C13D" w14:textId="67E5B0EF"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0,408</w:t>
            </w:r>
          </w:p>
        </w:tc>
        <w:tc>
          <w:tcPr>
            <w:tcW w:w="0" w:type="auto"/>
            <w:tcBorders>
              <w:top w:val="nil"/>
              <w:left w:val="nil"/>
              <w:bottom w:val="nil"/>
              <w:right w:val="nil"/>
            </w:tcBorders>
            <w:shd w:val="clear" w:color="auto" w:fill="auto"/>
            <w:noWrap/>
            <w:hideMark/>
          </w:tcPr>
          <w:p w14:paraId="1B9F1F33" w14:textId="2DA1A30C"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0,826</w:t>
            </w:r>
          </w:p>
        </w:tc>
        <w:tc>
          <w:tcPr>
            <w:tcW w:w="0" w:type="auto"/>
            <w:tcBorders>
              <w:top w:val="nil"/>
              <w:left w:val="nil"/>
              <w:bottom w:val="nil"/>
              <w:right w:val="nil"/>
            </w:tcBorders>
            <w:shd w:val="clear" w:color="auto" w:fill="auto"/>
            <w:noWrap/>
            <w:vAlign w:val="bottom"/>
            <w:hideMark/>
          </w:tcPr>
          <w:p w14:paraId="427C996E" w14:textId="77777777" w:rsidR="00DF272C" w:rsidRPr="003B23BC" w:rsidRDefault="00DF272C" w:rsidP="00DF272C">
            <w:pPr>
              <w:spacing w:after="0" w:line="240" w:lineRule="auto"/>
              <w:jc w:val="right"/>
              <w:rPr>
                <w:rFonts w:eastAsia="Times New Roman" w:cs="Times New Roman"/>
                <w:color w:val="000000" w:themeColor="text1"/>
                <w:sz w:val="21"/>
                <w:szCs w:val="21"/>
                <w:lang w:eastAsia="fi-FI"/>
              </w:rPr>
            </w:pPr>
          </w:p>
        </w:tc>
      </w:tr>
      <w:tr w:rsidR="00DF272C" w:rsidRPr="003B23BC" w14:paraId="60C8E68B" w14:textId="77777777" w:rsidTr="00DF272C">
        <w:trPr>
          <w:trHeight w:val="300"/>
        </w:trPr>
        <w:tc>
          <w:tcPr>
            <w:tcW w:w="0" w:type="auto"/>
            <w:tcBorders>
              <w:top w:val="nil"/>
              <w:left w:val="nil"/>
              <w:bottom w:val="nil"/>
              <w:right w:val="nil"/>
            </w:tcBorders>
            <w:shd w:val="clear" w:color="auto" w:fill="auto"/>
            <w:noWrap/>
            <w:vAlign w:val="bottom"/>
            <w:hideMark/>
          </w:tcPr>
          <w:p w14:paraId="27124DF5"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445765E"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hideMark/>
          </w:tcPr>
          <w:p w14:paraId="77DA96C3"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Secondary</w:t>
            </w:r>
          </w:p>
        </w:tc>
        <w:tc>
          <w:tcPr>
            <w:tcW w:w="0" w:type="auto"/>
            <w:tcBorders>
              <w:top w:val="nil"/>
              <w:left w:val="nil"/>
              <w:bottom w:val="nil"/>
              <w:right w:val="nil"/>
            </w:tcBorders>
            <w:shd w:val="clear" w:color="auto" w:fill="auto"/>
            <w:noWrap/>
            <w:vAlign w:val="bottom"/>
            <w:hideMark/>
          </w:tcPr>
          <w:p w14:paraId="17D6B3E6"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22C0382D"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4337E3F9"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231A830"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560E2662" w14:textId="1AA54B93"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vAlign w:val="bottom"/>
            <w:hideMark/>
          </w:tcPr>
          <w:p w14:paraId="77E35B7C"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683994BD"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040BF7B2"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vAlign w:val="bottom"/>
            <w:hideMark/>
          </w:tcPr>
          <w:p w14:paraId="5A2A23C1"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single" w:sz="4" w:space="0" w:color="auto"/>
            </w:tcBorders>
            <w:shd w:val="clear" w:color="auto" w:fill="auto"/>
            <w:noWrap/>
            <w:vAlign w:val="bottom"/>
            <w:hideMark/>
          </w:tcPr>
          <w:p w14:paraId="1DAA96E1" w14:textId="091E8C70"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346B0191" w14:textId="1C47FFF2"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0,782</w:t>
            </w:r>
          </w:p>
        </w:tc>
        <w:tc>
          <w:tcPr>
            <w:tcW w:w="0" w:type="auto"/>
            <w:tcBorders>
              <w:top w:val="nil"/>
              <w:left w:val="nil"/>
              <w:bottom w:val="nil"/>
              <w:right w:val="nil"/>
            </w:tcBorders>
            <w:shd w:val="clear" w:color="auto" w:fill="auto"/>
            <w:noWrap/>
            <w:vAlign w:val="bottom"/>
            <w:hideMark/>
          </w:tcPr>
          <w:p w14:paraId="0827EAA0" w14:textId="61AF4E14"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w:t>
            </w:r>
          </w:p>
        </w:tc>
        <w:tc>
          <w:tcPr>
            <w:tcW w:w="0" w:type="auto"/>
            <w:tcBorders>
              <w:top w:val="nil"/>
              <w:left w:val="nil"/>
              <w:bottom w:val="nil"/>
              <w:right w:val="nil"/>
            </w:tcBorders>
            <w:shd w:val="clear" w:color="auto" w:fill="auto"/>
            <w:noWrap/>
            <w:hideMark/>
          </w:tcPr>
          <w:p w14:paraId="7E60B285" w14:textId="25ADAA54"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0,639</w:t>
            </w:r>
          </w:p>
        </w:tc>
        <w:tc>
          <w:tcPr>
            <w:tcW w:w="0" w:type="auto"/>
            <w:tcBorders>
              <w:top w:val="nil"/>
              <w:left w:val="nil"/>
              <w:bottom w:val="nil"/>
              <w:right w:val="nil"/>
            </w:tcBorders>
            <w:shd w:val="clear" w:color="auto" w:fill="auto"/>
            <w:noWrap/>
            <w:hideMark/>
          </w:tcPr>
          <w:p w14:paraId="5EAD9392" w14:textId="126C308F"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0,958</w:t>
            </w:r>
          </w:p>
        </w:tc>
        <w:tc>
          <w:tcPr>
            <w:tcW w:w="0" w:type="auto"/>
            <w:tcBorders>
              <w:top w:val="nil"/>
              <w:left w:val="nil"/>
              <w:bottom w:val="nil"/>
              <w:right w:val="single" w:sz="4" w:space="0" w:color="auto"/>
            </w:tcBorders>
            <w:shd w:val="clear" w:color="auto" w:fill="auto"/>
            <w:noWrap/>
            <w:vAlign w:val="bottom"/>
            <w:hideMark/>
          </w:tcPr>
          <w:p w14:paraId="44034099" w14:textId="6F00E832"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rFonts w:cs="Times New Roman"/>
                <w:color w:val="000000" w:themeColor="text1"/>
                <w:sz w:val="21"/>
                <w:szCs w:val="21"/>
              </w:rPr>
              <w:t> </w:t>
            </w:r>
          </w:p>
        </w:tc>
        <w:tc>
          <w:tcPr>
            <w:tcW w:w="0" w:type="auto"/>
            <w:tcBorders>
              <w:top w:val="nil"/>
              <w:left w:val="nil"/>
              <w:bottom w:val="nil"/>
              <w:right w:val="nil"/>
            </w:tcBorders>
            <w:shd w:val="clear" w:color="auto" w:fill="auto"/>
            <w:noWrap/>
            <w:hideMark/>
          </w:tcPr>
          <w:p w14:paraId="4BD21163" w14:textId="01D39A42"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0,957</w:t>
            </w:r>
          </w:p>
        </w:tc>
        <w:tc>
          <w:tcPr>
            <w:tcW w:w="0" w:type="auto"/>
            <w:tcBorders>
              <w:top w:val="nil"/>
              <w:left w:val="nil"/>
              <w:bottom w:val="nil"/>
              <w:right w:val="nil"/>
            </w:tcBorders>
            <w:shd w:val="clear" w:color="auto" w:fill="auto"/>
            <w:noWrap/>
            <w:vAlign w:val="bottom"/>
            <w:hideMark/>
          </w:tcPr>
          <w:p w14:paraId="54F1DAB4" w14:textId="77777777" w:rsidR="00DF272C" w:rsidRPr="003B23BC" w:rsidRDefault="00DF272C" w:rsidP="00DF272C">
            <w:pPr>
              <w:spacing w:after="0" w:line="240" w:lineRule="auto"/>
              <w:rPr>
                <w:rFonts w:eastAsia="Times New Roman" w:cs="Times New Roman"/>
                <w:color w:val="000000" w:themeColor="text1"/>
                <w:sz w:val="21"/>
                <w:szCs w:val="21"/>
                <w:lang w:eastAsia="fi-FI"/>
              </w:rPr>
            </w:pPr>
          </w:p>
        </w:tc>
        <w:tc>
          <w:tcPr>
            <w:tcW w:w="0" w:type="auto"/>
            <w:tcBorders>
              <w:top w:val="nil"/>
              <w:left w:val="nil"/>
              <w:bottom w:val="nil"/>
              <w:right w:val="nil"/>
            </w:tcBorders>
            <w:shd w:val="clear" w:color="auto" w:fill="auto"/>
            <w:noWrap/>
            <w:hideMark/>
          </w:tcPr>
          <w:p w14:paraId="5D602021" w14:textId="71C1A9F2"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0,772</w:t>
            </w:r>
          </w:p>
        </w:tc>
        <w:tc>
          <w:tcPr>
            <w:tcW w:w="0" w:type="auto"/>
            <w:tcBorders>
              <w:top w:val="nil"/>
              <w:left w:val="nil"/>
              <w:bottom w:val="nil"/>
              <w:right w:val="nil"/>
            </w:tcBorders>
            <w:shd w:val="clear" w:color="auto" w:fill="auto"/>
            <w:noWrap/>
            <w:hideMark/>
          </w:tcPr>
          <w:p w14:paraId="4BBD6BAD" w14:textId="7EC1D091" w:rsidR="00DF272C" w:rsidRPr="003B23BC" w:rsidRDefault="00DF272C" w:rsidP="00DF272C">
            <w:pPr>
              <w:spacing w:after="0" w:line="240" w:lineRule="auto"/>
              <w:rPr>
                <w:rFonts w:eastAsia="Times New Roman" w:cs="Times New Roman"/>
                <w:color w:val="000000" w:themeColor="text1"/>
                <w:sz w:val="21"/>
                <w:szCs w:val="21"/>
                <w:lang w:eastAsia="fi-FI"/>
              </w:rPr>
            </w:pPr>
            <w:r w:rsidRPr="003B23BC">
              <w:rPr>
                <w:color w:val="000000" w:themeColor="text1"/>
                <w:sz w:val="21"/>
                <w:szCs w:val="21"/>
              </w:rPr>
              <w:t>1,186</w:t>
            </w:r>
          </w:p>
        </w:tc>
        <w:tc>
          <w:tcPr>
            <w:tcW w:w="0" w:type="auto"/>
            <w:tcBorders>
              <w:top w:val="nil"/>
              <w:left w:val="nil"/>
              <w:bottom w:val="nil"/>
              <w:right w:val="nil"/>
            </w:tcBorders>
            <w:shd w:val="clear" w:color="auto" w:fill="auto"/>
            <w:noWrap/>
            <w:vAlign w:val="bottom"/>
            <w:hideMark/>
          </w:tcPr>
          <w:p w14:paraId="3CD8B5F2" w14:textId="77777777" w:rsidR="00DF272C" w:rsidRPr="003B23BC" w:rsidRDefault="00DF272C" w:rsidP="00DF272C">
            <w:pPr>
              <w:spacing w:after="0" w:line="240" w:lineRule="auto"/>
              <w:jc w:val="right"/>
              <w:rPr>
                <w:rFonts w:eastAsia="Times New Roman" w:cs="Times New Roman"/>
                <w:color w:val="000000" w:themeColor="text1"/>
                <w:sz w:val="21"/>
                <w:szCs w:val="21"/>
                <w:lang w:eastAsia="fi-FI"/>
              </w:rPr>
            </w:pPr>
          </w:p>
        </w:tc>
      </w:tr>
      <w:tr w:rsidR="003B23BC" w:rsidRPr="003B23BC" w14:paraId="525B2BB9" w14:textId="77777777" w:rsidTr="000B1E02">
        <w:trPr>
          <w:trHeight w:val="300"/>
        </w:trPr>
        <w:tc>
          <w:tcPr>
            <w:tcW w:w="0" w:type="auto"/>
            <w:tcBorders>
              <w:top w:val="nil"/>
              <w:left w:val="nil"/>
              <w:bottom w:val="single" w:sz="4" w:space="0" w:color="auto"/>
              <w:right w:val="nil"/>
            </w:tcBorders>
            <w:shd w:val="clear" w:color="auto" w:fill="auto"/>
            <w:noWrap/>
            <w:vAlign w:val="bottom"/>
            <w:hideMark/>
          </w:tcPr>
          <w:p w14:paraId="1641565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6399F409"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single" w:sz="4" w:space="0" w:color="auto"/>
            </w:tcBorders>
            <w:shd w:val="clear" w:color="auto" w:fill="auto"/>
            <w:noWrap/>
            <w:hideMark/>
          </w:tcPr>
          <w:p w14:paraId="2433F276"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Tertiary (ref.)</w:t>
            </w:r>
          </w:p>
        </w:tc>
        <w:tc>
          <w:tcPr>
            <w:tcW w:w="0" w:type="auto"/>
            <w:tcBorders>
              <w:top w:val="nil"/>
              <w:left w:val="nil"/>
              <w:bottom w:val="single" w:sz="4" w:space="0" w:color="auto"/>
              <w:right w:val="nil"/>
            </w:tcBorders>
            <w:shd w:val="clear" w:color="auto" w:fill="auto"/>
            <w:noWrap/>
            <w:vAlign w:val="bottom"/>
            <w:hideMark/>
          </w:tcPr>
          <w:p w14:paraId="77E94FA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4CA117F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5B20A94E"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0F0C01F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single" w:sz="4" w:space="0" w:color="auto"/>
            </w:tcBorders>
            <w:shd w:val="clear" w:color="auto" w:fill="auto"/>
            <w:noWrap/>
            <w:vAlign w:val="bottom"/>
            <w:hideMark/>
          </w:tcPr>
          <w:p w14:paraId="5AB4E28F"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686462C3"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6E2DB25F"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6A20D70D"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08E70756"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single" w:sz="4" w:space="0" w:color="auto"/>
            </w:tcBorders>
            <w:shd w:val="clear" w:color="auto" w:fill="auto"/>
            <w:noWrap/>
            <w:vAlign w:val="bottom"/>
            <w:hideMark/>
          </w:tcPr>
          <w:p w14:paraId="22111A27"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center"/>
            <w:hideMark/>
          </w:tcPr>
          <w:p w14:paraId="05250E95"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79AD1762"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center"/>
            <w:hideMark/>
          </w:tcPr>
          <w:p w14:paraId="0066FFB8"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center"/>
            <w:hideMark/>
          </w:tcPr>
          <w:p w14:paraId="0A6CE5BA"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single" w:sz="4" w:space="0" w:color="auto"/>
            </w:tcBorders>
            <w:shd w:val="clear" w:color="auto" w:fill="auto"/>
            <w:noWrap/>
            <w:vAlign w:val="bottom"/>
            <w:hideMark/>
          </w:tcPr>
          <w:p w14:paraId="0EB5C6AC"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center"/>
            <w:hideMark/>
          </w:tcPr>
          <w:p w14:paraId="6E937BE1"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2B045BAA" w14:textId="77777777" w:rsidR="00817180" w:rsidRPr="003B23BC" w:rsidRDefault="00817180" w:rsidP="00817180">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center"/>
            <w:hideMark/>
          </w:tcPr>
          <w:p w14:paraId="613D60CC"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center"/>
            <w:hideMark/>
          </w:tcPr>
          <w:p w14:paraId="0AB75C5C" w14:textId="77777777" w:rsidR="00817180" w:rsidRPr="003B23BC" w:rsidRDefault="00817180" w:rsidP="00817180">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auto" w:fill="auto"/>
            <w:noWrap/>
            <w:vAlign w:val="bottom"/>
            <w:hideMark/>
          </w:tcPr>
          <w:p w14:paraId="375EFEA1" w14:textId="77777777" w:rsidR="00817180" w:rsidRPr="003B23BC" w:rsidRDefault="00817180" w:rsidP="00817180">
            <w:pPr>
              <w:spacing w:after="0" w:line="240" w:lineRule="auto"/>
              <w:rPr>
                <w:rFonts w:ascii="Calibri" w:eastAsia="Times New Roman" w:hAnsi="Calibri" w:cs="Times New Roman"/>
                <w:color w:val="000000" w:themeColor="text1"/>
                <w:sz w:val="21"/>
                <w:szCs w:val="21"/>
                <w:lang w:eastAsia="fi-FI"/>
              </w:rPr>
            </w:pPr>
            <w:r w:rsidRPr="003B23BC">
              <w:rPr>
                <w:rFonts w:ascii="Calibri" w:eastAsia="Times New Roman" w:hAnsi="Calibri" w:cs="Times New Roman"/>
                <w:color w:val="000000" w:themeColor="text1"/>
                <w:sz w:val="21"/>
                <w:szCs w:val="21"/>
                <w:lang w:eastAsia="fi-FI"/>
              </w:rPr>
              <w:t> </w:t>
            </w:r>
          </w:p>
        </w:tc>
      </w:tr>
      <w:tr w:rsidR="003B23BC" w:rsidRPr="003B23BC" w14:paraId="511003D8" w14:textId="77777777" w:rsidTr="000B1E02">
        <w:trPr>
          <w:trHeight w:val="249"/>
        </w:trPr>
        <w:tc>
          <w:tcPr>
            <w:tcW w:w="0" w:type="auto"/>
            <w:tcBorders>
              <w:top w:val="single" w:sz="4" w:space="0" w:color="auto"/>
              <w:left w:val="nil"/>
            </w:tcBorders>
            <w:shd w:val="clear" w:color="auto" w:fill="auto"/>
            <w:noWrap/>
            <w:vAlign w:val="bottom"/>
          </w:tcPr>
          <w:p w14:paraId="7B550366"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auto" w:fill="auto"/>
            <w:noWrap/>
            <w:vAlign w:val="bottom"/>
          </w:tcPr>
          <w:p w14:paraId="07704776" w14:textId="7C6ADF20" w:rsidR="009A4829" w:rsidRPr="003B23BC" w:rsidRDefault="00FA0820" w:rsidP="009A4829">
            <w:pPr>
              <w:spacing w:after="0" w:line="240" w:lineRule="auto"/>
              <w:rPr>
                <w:rFonts w:eastAsia="Times New Roman" w:cs="Times New Roman"/>
                <w:color w:val="000000" w:themeColor="text1"/>
                <w:sz w:val="21"/>
                <w:szCs w:val="21"/>
                <w:lang w:eastAsia="fi-FI"/>
              </w:rPr>
            </w:pPr>
            <w:r w:rsidRPr="003B23BC">
              <w:rPr>
                <w:rFonts w:cs="Times New Roman"/>
                <w:iCs/>
                <w:color w:val="000000" w:themeColor="text1"/>
                <w:sz w:val="21"/>
                <w:szCs w:val="21"/>
              </w:rPr>
              <w:t>Constant (B, SE)</w:t>
            </w:r>
          </w:p>
        </w:tc>
        <w:tc>
          <w:tcPr>
            <w:tcW w:w="0" w:type="auto"/>
            <w:tcBorders>
              <w:top w:val="single" w:sz="4" w:space="0" w:color="auto"/>
              <w:right w:val="single" w:sz="4" w:space="0" w:color="auto"/>
            </w:tcBorders>
            <w:shd w:val="clear" w:color="auto" w:fill="auto"/>
            <w:noWrap/>
          </w:tcPr>
          <w:p w14:paraId="79722074" w14:textId="7343096B"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left w:val="single" w:sz="4" w:space="0" w:color="auto"/>
            </w:tcBorders>
            <w:shd w:val="clear" w:color="auto" w:fill="auto"/>
            <w:noWrap/>
            <w:vAlign w:val="bottom"/>
          </w:tcPr>
          <w:p w14:paraId="2A53F0E3" w14:textId="5C6DBAE6" w:rsidR="009A4829" w:rsidRPr="003B23BC" w:rsidRDefault="000B1E02" w:rsidP="009A48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-,656</w:t>
            </w:r>
          </w:p>
        </w:tc>
        <w:tc>
          <w:tcPr>
            <w:tcW w:w="0" w:type="auto"/>
            <w:tcBorders>
              <w:top w:val="single" w:sz="4" w:space="0" w:color="auto"/>
            </w:tcBorders>
            <w:shd w:val="clear" w:color="auto" w:fill="auto"/>
            <w:noWrap/>
            <w:vAlign w:val="bottom"/>
          </w:tcPr>
          <w:p w14:paraId="714CF9EC" w14:textId="78A7E5F0" w:rsidR="009A4829" w:rsidRPr="003B23BC" w:rsidRDefault="000B1E02" w:rsidP="009A48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tcBorders>
            <w:shd w:val="clear" w:color="auto" w:fill="auto"/>
            <w:noWrap/>
            <w:vAlign w:val="bottom"/>
          </w:tcPr>
          <w:p w14:paraId="311CBB30" w14:textId="5C2D26F7" w:rsidR="009A4829" w:rsidRPr="003B23BC" w:rsidRDefault="000B1E02" w:rsidP="009A48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0,091</w:t>
            </w:r>
          </w:p>
        </w:tc>
        <w:tc>
          <w:tcPr>
            <w:tcW w:w="0" w:type="auto"/>
            <w:tcBorders>
              <w:top w:val="single" w:sz="4" w:space="0" w:color="auto"/>
            </w:tcBorders>
            <w:shd w:val="clear" w:color="auto" w:fill="auto"/>
            <w:noWrap/>
            <w:vAlign w:val="bottom"/>
          </w:tcPr>
          <w:p w14:paraId="3645DC02"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auto" w:fill="auto"/>
            <w:noWrap/>
            <w:vAlign w:val="bottom"/>
          </w:tcPr>
          <w:p w14:paraId="3115FBB7"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auto" w:fill="auto"/>
            <w:noWrap/>
            <w:vAlign w:val="bottom"/>
          </w:tcPr>
          <w:p w14:paraId="33665DCB" w14:textId="05A58F6F" w:rsidR="009A4829" w:rsidRPr="003B23BC" w:rsidRDefault="00DF272C" w:rsidP="009A48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-1,794</w:t>
            </w:r>
          </w:p>
        </w:tc>
        <w:tc>
          <w:tcPr>
            <w:tcW w:w="0" w:type="auto"/>
            <w:tcBorders>
              <w:top w:val="single" w:sz="4" w:space="0" w:color="auto"/>
            </w:tcBorders>
            <w:shd w:val="clear" w:color="auto" w:fill="auto"/>
            <w:noWrap/>
            <w:vAlign w:val="bottom"/>
          </w:tcPr>
          <w:p w14:paraId="79290511" w14:textId="7E78D328" w:rsidR="009A4829" w:rsidRPr="003B23BC" w:rsidRDefault="009A4829" w:rsidP="009A48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tcBorders>
            <w:shd w:val="clear" w:color="auto" w:fill="auto"/>
            <w:noWrap/>
            <w:vAlign w:val="bottom"/>
          </w:tcPr>
          <w:p w14:paraId="35B45297" w14:textId="3B7C4D25" w:rsidR="009A4829" w:rsidRPr="003B23BC" w:rsidRDefault="00DF272C" w:rsidP="009A48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0,128</w:t>
            </w:r>
          </w:p>
        </w:tc>
        <w:tc>
          <w:tcPr>
            <w:tcW w:w="0" w:type="auto"/>
            <w:tcBorders>
              <w:top w:val="single" w:sz="4" w:space="0" w:color="auto"/>
            </w:tcBorders>
            <w:shd w:val="clear" w:color="auto" w:fill="auto"/>
            <w:noWrap/>
            <w:vAlign w:val="bottom"/>
          </w:tcPr>
          <w:p w14:paraId="61D1369B"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auto" w:fill="auto"/>
            <w:noWrap/>
            <w:vAlign w:val="bottom"/>
          </w:tcPr>
          <w:p w14:paraId="3228CAA6"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auto" w:fill="auto"/>
            <w:noWrap/>
            <w:vAlign w:val="center"/>
          </w:tcPr>
          <w:p w14:paraId="61F3232F" w14:textId="1AEF69A2" w:rsidR="009A4829" w:rsidRPr="003B23BC" w:rsidRDefault="00DF272C" w:rsidP="009A48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-0,724</w:t>
            </w:r>
          </w:p>
        </w:tc>
        <w:tc>
          <w:tcPr>
            <w:tcW w:w="0" w:type="auto"/>
            <w:tcBorders>
              <w:top w:val="single" w:sz="4" w:space="0" w:color="auto"/>
            </w:tcBorders>
            <w:shd w:val="clear" w:color="auto" w:fill="auto"/>
            <w:noWrap/>
            <w:vAlign w:val="bottom"/>
          </w:tcPr>
          <w:p w14:paraId="4799BCF5" w14:textId="7C49A3B5" w:rsidR="009A4829" w:rsidRPr="003B23BC" w:rsidRDefault="009A4829" w:rsidP="009A48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tcBorders>
            <w:shd w:val="clear" w:color="auto" w:fill="auto"/>
            <w:noWrap/>
            <w:vAlign w:val="center"/>
          </w:tcPr>
          <w:p w14:paraId="6FF2D8A5" w14:textId="553CDCCC" w:rsidR="009A4829" w:rsidRPr="003B23BC" w:rsidRDefault="00DF272C" w:rsidP="009A48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0,194</w:t>
            </w:r>
          </w:p>
        </w:tc>
        <w:tc>
          <w:tcPr>
            <w:tcW w:w="0" w:type="auto"/>
            <w:tcBorders>
              <w:top w:val="single" w:sz="4" w:space="0" w:color="auto"/>
            </w:tcBorders>
            <w:shd w:val="clear" w:color="auto" w:fill="auto"/>
            <w:noWrap/>
            <w:vAlign w:val="center"/>
          </w:tcPr>
          <w:p w14:paraId="526E2362" w14:textId="77777777" w:rsidR="009A4829" w:rsidRPr="003B23BC" w:rsidRDefault="009A4829" w:rsidP="009A4829">
            <w:pPr>
              <w:spacing w:after="0" w:line="240" w:lineRule="auto"/>
              <w:jc w:val="right"/>
              <w:rPr>
                <w:rFonts w:eastAsia="Times New Roman" w:cs="Times New Roman"/>
                <w:color w:val="000000" w:themeColor="text1"/>
                <w:sz w:val="21"/>
                <w:szCs w:val="21"/>
                <w:lang w:eastAsia="fi-FI"/>
              </w:rPr>
            </w:pPr>
          </w:p>
        </w:tc>
        <w:tc>
          <w:tcPr>
            <w:tcW w:w="0" w:type="auto"/>
            <w:tcBorders>
              <w:top w:val="single" w:sz="4" w:space="0" w:color="auto"/>
            </w:tcBorders>
            <w:shd w:val="clear" w:color="auto" w:fill="auto"/>
            <w:noWrap/>
            <w:vAlign w:val="bottom"/>
          </w:tcPr>
          <w:p w14:paraId="665040BD"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auto" w:fill="auto"/>
            <w:noWrap/>
            <w:vAlign w:val="center"/>
          </w:tcPr>
          <w:p w14:paraId="2FD08035" w14:textId="6BB6DE37" w:rsidR="009A4829" w:rsidRPr="003B23BC" w:rsidRDefault="00DF272C" w:rsidP="009A48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-2,213</w:t>
            </w:r>
          </w:p>
        </w:tc>
        <w:tc>
          <w:tcPr>
            <w:tcW w:w="0" w:type="auto"/>
            <w:tcBorders>
              <w:top w:val="single" w:sz="4" w:space="0" w:color="auto"/>
            </w:tcBorders>
            <w:shd w:val="clear" w:color="auto" w:fill="auto"/>
            <w:noWrap/>
            <w:vAlign w:val="bottom"/>
          </w:tcPr>
          <w:p w14:paraId="6CD33A28" w14:textId="768A6A88" w:rsidR="009A4829" w:rsidRPr="003B23BC" w:rsidRDefault="009A4829" w:rsidP="009A48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tcBorders>
            <w:shd w:val="clear" w:color="auto" w:fill="auto"/>
            <w:noWrap/>
            <w:vAlign w:val="center"/>
          </w:tcPr>
          <w:p w14:paraId="7E6B069D" w14:textId="6177C96F" w:rsidR="009A4829" w:rsidRPr="003B23BC" w:rsidRDefault="00DF272C" w:rsidP="009A48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0,231</w:t>
            </w:r>
          </w:p>
        </w:tc>
        <w:tc>
          <w:tcPr>
            <w:tcW w:w="0" w:type="auto"/>
            <w:tcBorders>
              <w:top w:val="single" w:sz="4" w:space="0" w:color="auto"/>
            </w:tcBorders>
            <w:shd w:val="clear" w:color="auto" w:fill="auto"/>
            <w:noWrap/>
            <w:vAlign w:val="center"/>
          </w:tcPr>
          <w:p w14:paraId="6AE9BF6D" w14:textId="77777777" w:rsidR="009A4829" w:rsidRPr="003B23BC" w:rsidRDefault="009A4829" w:rsidP="009A4829">
            <w:pPr>
              <w:spacing w:after="0" w:line="240" w:lineRule="auto"/>
              <w:jc w:val="right"/>
              <w:rPr>
                <w:rFonts w:eastAsia="Times New Roman" w:cs="Times New Roman"/>
                <w:color w:val="000000" w:themeColor="text1"/>
                <w:sz w:val="21"/>
                <w:szCs w:val="21"/>
                <w:lang w:eastAsia="fi-FI"/>
              </w:rPr>
            </w:pPr>
          </w:p>
        </w:tc>
        <w:tc>
          <w:tcPr>
            <w:tcW w:w="0" w:type="auto"/>
            <w:tcBorders>
              <w:top w:val="single" w:sz="4" w:space="0" w:color="auto"/>
              <w:right w:val="nil"/>
            </w:tcBorders>
            <w:shd w:val="clear" w:color="auto" w:fill="auto"/>
            <w:noWrap/>
            <w:vAlign w:val="bottom"/>
          </w:tcPr>
          <w:p w14:paraId="2461A552" w14:textId="77777777" w:rsidR="009A4829" w:rsidRPr="003B23BC" w:rsidRDefault="009A4829" w:rsidP="009A4829">
            <w:pPr>
              <w:spacing w:after="0" w:line="240" w:lineRule="auto"/>
              <w:rPr>
                <w:rFonts w:ascii="Calibri" w:eastAsia="Times New Roman" w:hAnsi="Calibri" w:cs="Times New Roman"/>
                <w:color w:val="000000" w:themeColor="text1"/>
                <w:sz w:val="21"/>
                <w:szCs w:val="21"/>
                <w:lang w:eastAsia="fi-FI"/>
              </w:rPr>
            </w:pPr>
          </w:p>
        </w:tc>
      </w:tr>
      <w:tr w:rsidR="003B23BC" w:rsidRPr="003B23BC" w14:paraId="35DECB58" w14:textId="77777777" w:rsidTr="000B1E02">
        <w:trPr>
          <w:trHeight w:val="300"/>
        </w:trPr>
        <w:tc>
          <w:tcPr>
            <w:tcW w:w="0" w:type="auto"/>
            <w:tcBorders>
              <w:top w:val="nil"/>
              <w:left w:val="nil"/>
            </w:tcBorders>
            <w:shd w:val="clear" w:color="auto" w:fill="auto"/>
            <w:noWrap/>
            <w:vAlign w:val="bottom"/>
          </w:tcPr>
          <w:p w14:paraId="018AFA83"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4BB93740" w14:textId="53B16835" w:rsidR="009A4829" w:rsidRPr="003B23BC" w:rsidRDefault="009A4829" w:rsidP="009A4829">
            <w:pPr>
              <w:spacing w:after="0" w:line="240" w:lineRule="auto"/>
              <w:rPr>
                <w:rFonts w:eastAsia="Times New Roman" w:cs="Times New Roman"/>
                <w:color w:val="000000" w:themeColor="text1"/>
                <w:sz w:val="21"/>
                <w:szCs w:val="21"/>
                <w:lang w:eastAsia="fi-FI"/>
              </w:rPr>
            </w:pPr>
            <w:r w:rsidRPr="003B23BC">
              <w:rPr>
                <w:rFonts w:cs="Times New Roman"/>
                <w:iCs/>
                <w:color w:val="000000" w:themeColor="text1"/>
                <w:sz w:val="21"/>
                <w:szCs w:val="21"/>
              </w:rPr>
              <w:t>Observations</w:t>
            </w:r>
          </w:p>
        </w:tc>
        <w:tc>
          <w:tcPr>
            <w:tcW w:w="0" w:type="auto"/>
            <w:tcBorders>
              <w:top w:val="nil"/>
              <w:right w:val="single" w:sz="4" w:space="0" w:color="auto"/>
            </w:tcBorders>
            <w:shd w:val="clear" w:color="auto" w:fill="auto"/>
            <w:noWrap/>
          </w:tcPr>
          <w:p w14:paraId="1B896CEB"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left w:val="single" w:sz="4" w:space="0" w:color="auto"/>
            </w:tcBorders>
            <w:shd w:val="clear" w:color="auto" w:fill="auto"/>
            <w:noWrap/>
            <w:vAlign w:val="bottom"/>
          </w:tcPr>
          <w:p w14:paraId="02242A13" w14:textId="1A100C7E" w:rsidR="009A4829" w:rsidRPr="003B23BC" w:rsidRDefault="009A4829" w:rsidP="00DF272C">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w:t>
            </w:r>
            <w:r w:rsidR="00DF272C" w:rsidRPr="003B23BC">
              <w:rPr>
                <w:rFonts w:eastAsia="Times New Roman" w:cs="Times New Roman"/>
                <w:color w:val="000000" w:themeColor="text1"/>
                <w:sz w:val="21"/>
                <w:szCs w:val="21"/>
                <w:lang w:eastAsia="fi-FI"/>
              </w:rPr>
              <w:t>284</w:t>
            </w:r>
          </w:p>
        </w:tc>
        <w:tc>
          <w:tcPr>
            <w:tcW w:w="0" w:type="auto"/>
            <w:tcBorders>
              <w:top w:val="nil"/>
            </w:tcBorders>
            <w:shd w:val="clear" w:color="auto" w:fill="auto"/>
            <w:noWrap/>
            <w:vAlign w:val="bottom"/>
          </w:tcPr>
          <w:p w14:paraId="406EBEF1"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73A00B8D"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5DE8158F"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2B8FFA2C"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4D7D410D" w14:textId="2F7ACA83" w:rsidR="009A4829" w:rsidRPr="003B23BC" w:rsidRDefault="00DF272C" w:rsidP="009A48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2279</w:t>
            </w:r>
          </w:p>
        </w:tc>
        <w:tc>
          <w:tcPr>
            <w:tcW w:w="0" w:type="auto"/>
            <w:tcBorders>
              <w:top w:val="nil"/>
            </w:tcBorders>
            <w:shd w:val="clear" w:color="auto" w:fill="auto"/>
            <w:noWrap/>
            <w:vAlign w:val="bottom"/>
          </w:tcPr>
          <w:p w14:paraId="59356C1C"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71814696"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077DCF39"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00837263"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center"/>
          </w:tcPr>
          <w:p w14:paraId="4DC7E7AD" w14:textId="063923FE" w:rsidR="009A4829" w:rsidRPr="003B23BC" w:rsidRDefault="009A4829" w:rsidP="00DF272C">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w:t>
            </w:r>
            <w:r w:rsidR="00DF272C" w:rsidRPr="003B23BC">
              <w:rPr>
                <w:rFonts w:eastAsia="Times New Roman" w:cs="Times New Roman"/>
                <w:color w:val="000000" w:themeColor="text1"/>
                <w:sz w:val="21"/>
                <w:szCs w:val="21"/>
                <w:lang w:eastAsia="fi-FI"/>
              </w:rPr>
              <w:t>23</w:t>
            </w:r>
            <w:r w:rsidRPr="003B23BC">
              <w:rPr>
                <w:rFonts w:eastAsia="Times New Roman" w:cs="Times New Roman"/>
                <w:color w:val="000000" w:themeColor="text1"/>
                <w:sz w:val="21"/>
                <w:szCs w:val="21"/>
                <w:lang w:eastAsia="fi-FI"/>
              </w:rPr>
              <w:t>5</w:t>
            </w:r>
          </w:p>
        </w:tc>
        <w:tc>
          <w:tcPr>
            <w:tcW w:w="0" w:type="auto"/>
            <w:tcBorders>
              <w:top w:val="nil"/>
            </w:tcBorders>
            <w:shd w:val="clear" w:color="auto" w:fill="auto"/>
            <w:noWrap/>
            <w:vAlign w:val="bottom"/>
          </w:tcPr>
          <w:p w14:paraId="090FBC08"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center"/>
          </w:tcPr>
          <w:p w14:paraId="3BAD383A" w14:textId="77777777" w:rsidR="009A4829" w:rsidRPr="003B23BC" w:rsidRDefault="009A4829" w:rsidP="009A4829">
            <w:pPr>
              <w:spacing w:after="0" w:line="240" w:lineRule="auto"/>
              <w:jc w:val="right"/>
              <w:rPr>
                <w:rFonts w:eastAsia="Times New Roman" w:cs="Times New Roman"/>
                <w:color w:val="000000" w:themeColor="text1"/>
                <w:sz w:val="21"/>
                <w:szCs w:val="21"/>
                <w:lang w:eastAsia="fi-FI"/>
              </w:rPr>
            </w:pPr>
          </w:p>
        </w:tc>
        <w:tc>
          <w:tcPr>
            <w:tcW w:w="0" w:type="auto"/>
            <w:tcBorders>
              <w:top w:val="nil"/>
            </w:tcBorders>
            <w:shd w:val="clear" w:color="auto" w:fill="auto"/>
            <w:noWrap/>
            <w:vAlign w:val="center"/>
          </w:tcPr>
          <w:p w14:paraId="7F52E12F" w14:textId="77777777" w:rsidR="009A4829" w:rsidRPr="003B23BC" w:rsidRDefault="009A4829" w:rsidP="009A4829">
            <w:pPr>
              <w:spacing w:after="0" w:line="240" w:lineRule="auto"/>
              <w:jc w:val="right"/>
              <w:rPr>
                <w:rFonts w:eastAsia="Times New Roman" w:cs="Times New Roman"/>
                <w:color w:val="000000" w:themeColor="text1"/>
                <w:sz w:val="21"/>
                <w:szCs w:val="21"/>
                <w:lang w:eastAsia="fi-FI"/>
              </w:rPr>
            </w:pPr>
          </w:p>
        </w:tc>
        <w:tc>
          <w:tcPr>
            <w:tcW w:w="0" w:type="auto"/>
            <w:tcBorders>
              <w:top w:val="nil"/>
            </w:tcBorders>
            <w:shd w:val="clear" w:color="auto" w:fill="auto"/>
            <w:noWrap/>
            <w:vAlign w:val="bottom"/>
          </w:tcPr>
          <w:p w14:paraId="2995B94B"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center"/>
          </w:tcPr>
          <w:p w14:paraId="6FF23767" w14:textId="5B3C7168" w:rsidR="009A4829" w:rsidRPr="003B23BC" w:rsidRDefault="00FA0820" w:rsidP="009A48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2229</w:t>
            </w:r>
          </w:p>
        </w:tc>
        <w:tc>
          <w:tcPr>
            <w:tcW w:w="0" w:type="auto"/>
            <w:tcBorders>
              <w:top w:val="nil"/>
            </w:tcBorders>
            <w:shd w:val="clear" w:color="auto" w:fill="auto"/>
            <w:noWrap/>
            <w:vAlign w:val="bottom"/>
          </w:tcPr>
          <w:p w14:paraId="3A445D5C"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tcBorders>
            <w:shd w:val="clear" w:color="auto" w:fill="auto"/>
            <w:noWrap/>
            <w:vAlign w:val="center"/>
          </w:tcPr>
          <w:p w14:paraId="6BBE5E79" w14:textId="77777777" w:rsidR="009A4829" w:rsidRPr="003B23BC" w:rsidRDefault="009A4829" w:rsidP="009A4829">
            <w:pPr>
              <w:spacing w:after="0" w:line="240" w:lineRule="auto"/>
              <w:jc w:val="right"/>
              <w:rPr>
                <w:rFonts w:eastAsia="Times New Roman" w:cs="Times New Roman"/>
                <w:color w:val="000000" w:themeColor="text1"/>
                <w:sz w:val="21"/>
                <w:szCs w:val="21"/>
                <w:lang w:eastAsia="fi-FI"/>
              </w:rPr>
            </w:pPr>
          </w:p>
        </w:tc>
        <w:tc>
          <w:tcPr>
            <w:tcW w:w="0" w:type="auto"/>
            <w:tcBorders>
              <w:top w:val="nil"/>
            </w:tcBorders>
            <w:shd w:val="clear" w:color="auto" w:fill="auto"/>
            <w:noWrap/>
            <w:vAlign w:val="center"/>
          </w:tcPr>
          <w:p w14:paraId="013B2FD0" w14:textId="77777777" w:rsidR="009A4829" w:rsidRPr="003B23BC" w:rsidRDefault="009A4829" w:rsidP="009A4829">
            <w:pPr>
              <w:spacing w:after="0" w:line="240" w:lineRule="auto"/>
              <w:jc w:val="right"/>
              <w:rPr>
                <w:rFonts w:eastAsia="Times New Roman" w:cs="Times New Roman"/>
                <w:color w:val="000000" w:themeColor="text1"/>
                <w:sz w:val="21"/>
                <w:szCs w:val="21"/>
                <w:lang w:eastAsia="fi-FI"/>
              </w:rPr>
            </w:pPr>
          </w:p>
        </w:tc>
        <w:tc>
          <w:tcPr>
            <w:tcW w:w="0" w:type="auto"/>
            <w:tcBorders>
              <w:top w:val="nil"/>
              <w:right w:val="nil"/>
            </w:tcBorders>
            <w:shd w:val="clear" w:color="auto" w:fill="auto"/>
            <w:noWrap/>
            <w:vAlign w:val="bottom"/>
          </w:tcPr>
          <w:p w14:paraId="56A5E8BF" w14:textId="77777777" w:rsidR="009A4829" w:rsidRPr="003B23BC" w:rsidRDefault="009A4829" w:rsidP="009A4829">
            <w:pPr>
              <w:spacing w:after="0" w:line="240" w:lineRule="auto"/>
              <w:rPr>
                <w:rFonts w:ascii="Calibri" w:eastAsia="Times New Roman" w:hAnsi="Calibri" w:cs="Times New Roman"/>
                <w:color w:val="000000" w:themeColor="text1"/>
                <w:sz w:val="21"/>
                <w:szCs w:val="21"/>
                <w:lang w:eastAsia="fi-FI"/>
              </w:rPr>
            </w:pPr>
          </w:p>
        </w:tc>
      </w:tr>
      <w:tr w:rsidR="003B23BC" w:rsidRPr="003B23BC" w14:paraId="01CA2421" w14:textId="77777777" w:rsidTr="000B1E02">
        <w:trPr>
          <w:trHeight w:val="300"/>
        </w:trPr>
        <w:tc>
          <w:tcPr>
            <w:tcW w:w="0" w:type="auto"/>
            <w:tcBorders>
              <w:top w:val="nil"/>
              <w:left w:val="nil"/>
              <w:bottom w:val="single" w:sz="4" w:space="0" w:color="auto"/>
            </w:tcBorders>
            <w:shd w:val="clear" w:color="auto" w:fill="auto"/>
            <w:noWrap/>
            <w:vAlign w:val="bottom"/>
          </w:tcPr>
          <w:p w14:paraId="2DB8D9E7"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278C4E8F" w14:textId="57F7AA19" w:rsidR="009A4829" w:rsidRPr="003B23BC" w:rsidRDefault="009A4829" w:rsidP="009A4829">
            <w:pPr>
              <w:spacing w:after="0" w:line="240" w:lineRule="auto"/>
              <w:rPr>
                <w:rFonts w:eastAsia="Times New Roman" w:cs="Times New Roman"/>
                <w:color w:val="000000" w:themeColor="text1"/>
                <w:sz w:val="21"/>
                <w:szCs w:val="21"/>
                <w:lang w:eastAsia="fi-FI"/>
              </w:rPr>
            </w:pPr>
            <w:r w:rsidRPr="003B23BC">
              <w:rPr>
                <w:rFonts w:cs="Times New Roman"/>
                <w:iCs/>
                <w:color w:val="000000" w:themeColor="text1"/>
                <w:sz w:val="21"/>
                <w:szCs w:val="21"/>
              </w:rPr>
              <w:t>R-squared</w:t>
            </w:r>
          </w:p>
        </w:tc>
        <w:tc>
          <w:tcPr>
            <w:tcW w:w="0" w:type="auto"/>
            <w:tcBorders>
              <w:top w:val="nil"/>
              <w:bottom w:val="single" w:sz="4" w:space="0" w:color="auto"/>
              <w:right w:val="single" w:sz="4" w:space="0" w:color="auto"/>
            </w:tcBorders>
            <w:shd w:val="clear" w:color="auto" w:fill="auto"/>
            <w:noWrap/>
          </w:tcPr>
          <w:p w14:paraId="4CAE7D0B"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left w:val="single" w:sz="4" w:space="0" w:color="auto"/>
              <w:bottom w:val="single" w:sz="4" w:space="0" w:color="auto"/>
            </w:tcBorders>
            <w:shd w:val="clear" w:color="auto" w:fill="auto"/>
            <w:noWrap/>
            <w:vAlign w:val="bottom"/>
          </w:tcPr>
          <w:p w14:paraId="5CFFF892" w14:textId="6AA70476" w:rsidR="009A4829" w:rsidRPr="003B23BC" w:rsidRDefault="00DF272C" w:rsidP="009A48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0,077</w:t>
            </w:r>
          </w:p>
        </w:tc>
        <w:tc>
          <w:tcPr>
            <w:tcW w:w="0" w:type="auto"/>
            <w:tcBorders>
              <w:top w:val="nil"/>
              <w:bottom w:val="single" w:sz="4" w:space="0" w:color="auto"/>
            </w:tcBorders>
            <w:shd w:val="clear" w:color="auto" w:fill="auto"/>
            <w:noWrap/>
            <w:vAlign w:val="bottom"/>
          </w:tcPr>
          <w:p w14:paraId="62EFD041"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251537F0"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3A0FC25D"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09A02AE7"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609A8D79" w14:textId="6BC5217E" w:rsidR="009A4829" w:rsidRPr="003B23BC" w:rsidRDefault="00DF272C" w:rsidP="009A48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0,201</w:t>
            </w:r>
          </w:p>
        </w:tc>
        <w:tc>
          <w:tcPr>
            <w:tcW w:w="0" w:type="auto"/>
            <w:tcBorders>
              <w:top w:val="nil"/>
              <w:bottom w:val="single" w:sz="4" w:space="0" w:color="auto"/>
            </w:tcBorders>
            <w:shd w:val="clear" w:color="auto" w:fill="auto"/>
            <w:noWrap/>
            <w:vAlign w:val="bottom"/>
          </w:tcPr>
          <w:p w14:paraId="24324595"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37A42AD0"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300B448E"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3B51D101"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center"/>
          </w:tcPr>
          <w:p w14:paraId="4CCBEFE6" w14:textId="35CC9793" w:rsidR="009A4829" w:rsidRPr="003B23BC" w:rsidRDefault="009A4829" w:rsidP="00DF272C">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w:t>
            </w:r>
            <w:r w:rsidR="00DF272C" w:rsidRPr="003B23BC">
              <w:rPr>
                <w:rFonts w:eastAsia="Times New Roman" w:cs="Times New Roman"/>
                <w:color w:val="000000" w:themeColor="text1"/>
                <w:sz w:val="21"/>
                <w:szCs w:val="21"/>
                <w:lang w:eastAsia="fi-FI"/>
              </w:rPr>
              <w:t>1</w:t>
            </w:r>
            <w:r w:rsidRPr="003B23BC">
              <w:rPr>
                <w:rFonts w:eastAsia="Times New Roman" w:cs="Times New Roman"/>
                <w:color w:val="000000" w:themeColor="text1"/>
                <w:sz w:val="21"/>
                <w:szCs w:val="21"/>
                <w:lang w:eastAsia="fi-FI"/>
              </w:rPr>
              <w:t>1</w:t>
            </w:r>
          </w:p>
        </w:tc>
        <w:tc>
          <w:tcPr>
            <w:tcW w:w="0" w:type="auto"/>
            <w:tcBorders>
              <w:top w:val="nil"/>
              <w:bottom w:val="single" w:sz="4" w:space="0" w:color="auto"/>
            </w:tcBorders>
            <w:shd w:val="clear" w:color="auto" w:fill="auto"/>
            <w:noWrap/>
            <w:vAlign w:val="bottom"/>
          </w:tcPr>
          <w:p w14:paraId="46BF30E8"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center"/>
          </w:tcPr>
          <w:p w14:paraId="2FC412C4" w14:textId="77777777" w:rsidR="009A4829" w:rsidRPr="003B23BC" w:rsidRDefault="009A4829" w:rsidP="009A4829">
            <w:pPr>
              <w:spacing w:after="0" w:line="240" w:lineRule="auto"/>
              <w:jc w:val="right"/>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center"/>
          </w:tcPr>
          <w:p w14:paraId="1010C4EB" w14:textId="77777777" w:rsidR="009A4829" w:rsidRPr="003B23BC" w:rsidRDefault="009A4829" w:rsidP="009A4829">
            <w:pPr>
              <w:spacing w:after="0" w:line="240" w:lineRule="auto"/>
              <w:jc w:val="right"/>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bottom"/>
          </w:tcPr>
          <w:p w14:paraId="6E5F2B6F"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center"/>
          </w:tcPr>
          <w:p w14:paraId="541226C7" w14:textId="21A1C78C" w:rsidR="009A4829" w:rsidRPr="003B23BC" w:rsidRDefault="00FA0820" w:rsidP="00FA0820">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0,231</w:t>
            </w:r>
          </w:p>
        </w:tc>
        <w:tc>
          <w:tcPr>
            <w:tcW w:w="0" w:type="auto"/>
            <w:tcBorders>
              <w:top w:val="nil"/>
              <w:bottom w:val="single" w:sz="4" w:space="0" w:color="auto"/>
            </w:tcBorders>
            <w:shd w:val="clear" w:color="auto" w:fill="auto"/>
            <w:noWrap/>
            <w:vAlign w:val="bottom"/>
          </w:tcPr>
          <w:p w14:paraId="57667808" w14:textId="77777777" w:rsidR="009A4829" w:rsidRPr="003B23BC" w:rsidRDefault="009A4829" w:rsidP="009A4829">
            <w:pPr>
              <w:spacing w:after="0" w:line="240" w:lineRule="auto"/>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center"/>
          </w:tcPr>
          <w:p w14:paraId="1117BFA6" w14:textId="77777777" w:rsidR="009A4829" w:rsidRPr="003B23BC" w:rsidRDefault="009A4829" w:rsidP="009A4829">
            <w:pPr>
              <w:spacing w:after="0" w:line="240" w:lineRule="auto"/>
              <w:jc w:val="right"/>
              <w:rPr>
                <w:rFonts w:eastAsia="Times New Roman" w:cs="Times New Roman"/>
                <w:color w:val="000000" w:themeColor="text1"/>
                <w:sz w:val="21"/>
                <w:szCs w:val="21"/>
                <w:lang w:eastAsia="fi-FI"/>
              </w:rPr>
            </w:pPr>
          </w:p>
        </w:tc>
        <w:tc>
          <w:tcPr>
            <w:tcW w:w="0" w:type="auto"/>
            <w:tcBorders>
              <w:top w:val="nil"/>
              <w:bottom w:val="single" w:sz="4" w:space="0" w:color="auto"/>
            </w:tcBorders>
            <w:shd w:val="clear" w:color="auto" w:fill="auto"/>
            <w:noWrap/>
            <w:vAlign w:val="center"/>
          </w:tcPr>
          <w:p w14:paraId="571FF6A1" w14:textId="77777777" w:rsidR="009A4829" w:rsidRPr="003B23BC" w:rsidRDefault="009A4829" w:rsidP="009A4829">
            <w:pPr>
              <w:spacing w:after="0" w:line="240" w:lineRule="auto"/>
              <w:jc w:val="right"/>
              <w:rPr>
                <w:rFonts w:eastAsia="Times New Roman" w:cs="Times New Roman"/>
                <w:color w:val="000000" w:themeColor="text1"/>
                <w:sz w:val="21"/>
                <w:szCs w:val="21"/>
                <w:lang w:eastAsia="fi-FI"/>
              </w:rPr>
            </w:pPr>
          </w:p>
        </w:tc>
        <w:tc>
          <w:tcPr>
            <w:tcW w:w="0" w:type="auto"/>
            <w:tcBorders>
              <w:top w:val="nil"/>
              <w:bottom w:val="single" w:sz="4" w:space="0" w:color="auto"/>
              <w:right w:val="nil"/>
            </w:tcBorders>
            <w:shd w:val="clear" w:color="auto" w:fill="auto"/>
            <w:noWrap/>
            <w:vAlign w:val="bottom"/>
          </w:tcPr>
          <w:p w14:paraId="00456897" w14:textId="77777777" w:rsidR="009A4829" w:rsidRPr="003B23BC" w:rsidRDefault="009A4829" w:rsidP="009A4829">
            <w:pPr>
              <w:spacing w:after="0" w:line="240" w:lineRule="auto"/>
              <w:rPr>
                <w:rFonts w:ascii="Calibri" w:eastAsia="Times New Roman" w:hAnsi="Calibri" w:cs="Times New Roman"/>
                <w:color w:val="000000" w:themeColor="text1"/>
                <w:sz w:val="21"/>
                <w:szCs w:val="21"/>
                <w:lang w:eastAsia="fi-FI"/>
              </w:rPr>
            </w:pPr>
          </w:p>
        </w:tc>
      </w:tr>
      <w:tr w:rsidR="009A4829" w:rsidRPr="003B23BC" w14:paraId="7518422C" w14:textId="77777777" w:rsidTr="00DF272C">
        <w:trPr>
          <w:trHeight w:val="300"/>
        </w:trPr>
        <w:tc>
          <w:tcPr>
            <w:tcW w:w="0" w:type="auto"/>
            <w:gridSpan w:val="22"/>
            <w:tcBorders>
              <w:top w:val="single" w:sz="4" w:space="0" w:color="auto"/>
              <w:left w:val="nil"/>
              <w:bottom w:val="nil"/>
              <w:right w:val="nil"/>
            </w:tcBorders>
            <w:shd w:val="clear" w:color="auto" w:fill="auto"/>
            <w:noWrap/>
            <w:vAlign w:val="center"/>
            <w:hideMark/>
          </w:tcPr>
          <w:p w14:paraId="5EE75554" w14:textId="3E1D8E71" w:rsidR="009A4829" w:rsidRPr="003B23BC" w:rsidRDefault="009A4829" w:rsidP="009A4829">
            <w:pPr>
              <w:spacing w:after="0" w:line="240" w:lineRule="auto"/>
              <w:rPr>
                <w:rFonts w:eastAsia="Times New Roman" w:cs="Times New Roman"/>
                <w:color w:val="000000" w:themeColor="text1"/>
                <w:sz w:val="21"/>
                <w:szCs w:val="21"/>
                <w:lang w:eastAsia="fi-FI"/>
              </w:rPr>
            </w:pPr>
            <w:r w:rsidRPr="003B23BC">
              <w:rPr>
                <w:rFonts w:eastAsia="Times New Roman" w:cs="Times New Roman"/>
                <w:iCs/>
                <w:color w:val="000000" w:themeColor="text1"/>
                <w:sz w:val="21"/>
                <w:szCs w:val="21"/>
                <w:lang w:eastAsia="fi-FI"/>
              </w:rPr>
              <w:t>*** p &lt; 0.001, ** p &lt; 0.01, * p &lt; 0.05</w:t>
            </w:r>
          </w:p>
        </w:tc>
        <w:tc>
          <w:tcPr>
            <w:tcW w:w="0" w:type="auto"/>
            <w:tcBorders>
              <w:top w:val="single" w:sz="4" w:space="0" w:color="auto"/>
              <w:left w:val="nil"/>
              <w:bottom w:val="nil"/>
              <w:right w:val="nil"/>
            </w:tcBorders>
            <w:shd w:val="clear" w:color="auto" w:fill="auto"/>
            <w:noWrap/>
            <w:vAlign w:val="bottom"/>
            <w:hideMark/>
          </w:tcPr>
          <w:p w14:paraId="6BC163A3" w14:textId="77777777" w:rsidR="009A4829" w:rsidRPr="003B23BC" w:rsidRDefault="009A4829" w:rsidP="009A4829">
            <w:pPr>
              <w:spacing w:after="0" w:line="240" w:lineRule="auto"/>
              <w:rPr>
                <w:rFonts w:eastAsia="Times New Roman" w:cs="Times New Roman"/>
                <w:color w:val="000000" w:themeColor="text1"/>
                <w:sz w:val="20"/>
                <w:szCs w:val="20"/>
                <w:lang w:eastAsia="fi-FI"/>
              </w:rPr>
            </w:pPr>
          </w:p>
        </w:tc>
      </w:tr>
    </w:tbl>
    <w:p w14:paraId="5E4F6B0C" w14:textId="77777777" w:rsidR="00606729" w:rsidRPr="003B23BC" w:rsidRDefault="00606729">
      <w:pPr>
        <w:rPr>
          <w:rFonts w:cs="Times New Roman"/>
          <w:iCs/>
          <w:color w:val="000000" w:themeColor="text1"/>
          <w:sz w:val="24"/>
          <w:szCs w:val="24"/>
        </w:rPr>
      </w:pPr>
    </w:p>
    <w:tbl>
      <w:tblPr>
        <w:tblW w:w="0" w:type="auto"/>
        <w:jc w:val="center"/>
        <w:tblCellMar>
          <w:left w:w="70" w:type="dxa"/>
          <w:right w:w="70" w:type="dxa"/>
        </w:tblCellMar>
        <w:tblLook w:val="04A0" w:firstRow="1" w:lastRow="0" w:firstColumn="1" w:lastColumn="0" w:noHBand="0" w:noVBand="1"/>
      </w:tblPr>
      <w:tblGrid>
        <w:gridCol w:w="804"/>
        <w:gridCol w:w="1895"/>
        <w:gridCol w:w="768"/>
        <w:gridCol w:w="307"/>
        <w:gridCol w:w="898"/>
        <w:gridCol w:w="569"/>
        <w:gridCol w:w="898"/>
        <w:gridCol w:w="569"/>
        <w:gridCol w:w="898"/>
        <w:gridCol w:w="569"/>
        <w:gridCol w:w="898"/>
        <w:gridCol w:w="569"/>
        <w:gridCol w:w="898"/>
        <w:gridCol w:w="569"/>
        <w:gridCol w:w="898"/>
        <w:gridCol w:w="569"/>
        <w:gridCol w:w="898"/>
        <w:gridCol w:w="569"/>
      </w:tblGrid>
      <w:tr w:rsidR="00606729" w:rsidRPr="003B23BC" w14:paraId="25E70F96" w14:textId="77777777" w:rsidTr="00606729">
        <w:trPr>
          <w:trHeight w:val="300"/>
          <w:jc w:val="center"/>
        </w:trPr>
        <w:tc>
          <w:tcPr>
            <w:tcW w:w="0" w:type="auto"/>
            <w:gridSpan w:val="18"/>
            <w:tcBorders>
              <w:top w:val="nil"/>
              <w:left w:val="nil"/>
              <w:bottom w:val="single" w:sz="4" w:space="0" w:color="auto"/>
              <w:right w:val="nil"/>
            </w:tcBorders>
            <w:shd w:val="clear" w:color="000000" w:fill="FFFFFF"/>
            <w:noWrap/>
            <w:vAlign w:val="bottom"/>
            <w:hideMark/>
          </w:tcPr>
          <w:p w14:paraId="553D25FC" w14:textId="370D8BD4" w:rsidR="00606729" w:rsidRPr="003B23BC" w:rsidRDefault="00FB322E" w:rsidP="00FB322E">
            <w:pPr>
              <w:spacing w:after="0" w:line="240" w:lineRule="auto"/>
              <w:rPr>
                <w:rFonts w:eastAsia="Times New Roman" w:cs="Times New Roman"/>
                <w:i/>
                <w:color w:val="000000" w:themeColor="text1"/>
                <w:lang w:eastAsia="fi-FI"/>
              </w:rPr>
            </w:pPr>
            <w:r w:rsidRPr="003B23BC">
              <w:rPr>
                <w:rFonts w:eastAsia="Times New Roman" w:cs="Times New Roman"/>
                <w:i/>
                <w:color w:val="000000" w:themeColor="text1"/>
                <w:lang w:eastAsia="fi-FI"/>
              </w:rPr>
              <w:t xml:space="preserve">Table A4. Results of </w:t>
            </w:r>
            <w:r w:rsidRPr="003B23BC">
              <w:rPr>
                <w:i/>
                <w:color w:val="000000" w:themeColor="text1"/>
                <w:sz w:val="24"/>
                <w:szCs w:val="24"/>
              </w:rPr>
              <w:t>analysis of variance (</w:t>
            </w:r>
            <w:r w:rsidRPr="003B23BC">
              <w:rPr>
                <w:rFonts w:eastAsia="Times New Roman" w:cs="Times New Roman"/>
                <w:i/>
                <w:color w:val="000000" w:themeColor="text1"/>
                <w:lang w:eastAsia="fi-FI"/>
              </w:rPr>
              <w:t xml:space="preserve">ANOVA) with F-values for placement on socioeconomic and post-material value scales; </w:t>
            </w:r>
            <w:r w:rsidR="00D005A1" w:rsidRPr="003B23BC">
              <w:rPr>
                <w:rFonts w:eastAsia="Times New Roman" w:cs="Times New Roman"/>
                <w:i/>
                <w:color w:val="000000" w:themeColor="text1"/>
                <w:lang w:eastAsia="fi-FI"/>
              </w:rPr>
              <w:t xml:space="preserve">CPF, FP, NCP and SDP </w:t>
            </w:r>
          </w:p>
        </w:tc>
      </w:tr>
      <w:tr w:rsidR="003B23BC" w:rsidRPr="003B23BC" w14:paraId="00CFB74D" w14:textId="77777777" w:rsidTr="00606729">
        <w:trPr>
          <w:trHeight w:val="330"/>
          <w:jc w:val="center"/>
        </w:trPr>
        <w:tc>
          <w:tcPr>
            <w:tcW w:w="0" w:type="auto"/>
            <w:tcBorders>
              <w:top w:val="nil"/>
              <w:left w:val="nil"/>
              <w:bottom w:val="nil"/>
              <w:right w:val="nil"/>
            </w:tcBorders>
            <w:shd w:val="clear" w:color="000000" w:fill="FFFFFF"/>
            <w:noWrap/>
            <w:vAlign w:val="bottom"/>
            <w:hideMark/>
          </w:tcPr>
          <w:p w14:paraId="2C4DBB92"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Party</w:t>
            </w:r>
          </w:p>
        </w:tc>
        <w:tc>
          <w:tcPr>
            <w:tcW w:w="0" w:type="auto"/>
            <w:tcBorders>
              <w:top w:val="nil"/>
              <w:left w:val="nil"/>
              <w:bottom w:val="nil"/>
              <w:right w:val="nil"/>
            </w:tcBorders>
            <w:shd w:val="clear" w:color="000000" w:fill="FFFFFF"/>
            <w:vAlign w:val="bottom"/>
            <w:hideMark/>
          </w:tcPr>
          <w:p w14:paraId="3D218DDB"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Variables</w:t>
            </w:r>
          </w:p>
        </w:tc>
        <w:tc>
          <w:tcPr>
            <w:tcW w:w="0" w:type="auto"/>
            <w:gridSpan w:val="7"/>
            <w:tcBorders>
              <w:top w:val="nil"/>
              <w:left w:val="nil"/>
              <w:bottom w:val="nil"/>
              <w:right w:val="nil"/>
            </w:tcBorders>
            <w:shd w:val="clear" w:color="000000" w:fill="FFFFFF"/>
            <w:noWrap/>
            <w:vAlign w:val="center"/>
            <w:hideMark/>
          </w:tcPr>
          <w:p w14:paraId="4B4BDEC7" w14:textId="6E36F107" w:rsidR="00606729" w:rsidRPr="003B23BC" w:rsidRDefault="00451A39" w:rsidP="00606729">
            <w:pPr>
              <w:spacing w:after="0" w:line="240" w:lineRule="auto"/>
              <w:jc w:val="center"/>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The s</w:t>
            </w:r>
            <w:r w:rsidR="00606729" w:rsidRPr="003B23BC">
              <w:rPr>
                <w:rFonts w:eastAsia="Times New Roman" w:cs="Times New Roman"/>
                <w:b/>
                <w:bCs/>
                <w:color w:val="000000" w:themeColor="text1"/>
                <w:sz w:val="21"/>
                <w:szCs w:val="21"/>
                <w:lang w:eastAsia="fi-FI"/>
              </w:rPr>
              <w:t>ocioeconomic value scale (L</w:t>
            </w:r>
            <w:r w:rsidRPr="003B23BC">
              <w:rPr>
                <w:rFonts w:eastAsia="Times New Roman" w:cs="Times New Roman"/>
                <w:b/>
                <w:bCs/>
                <w:color w:val="000000" w:themeColor="text1"/>
                <w:sz w:val="21"/>
                <w:szCs w:val="21"/>
                <w:lang w:eastAsia="fi-FI"/>
              </w:rPr>
              <w:t>EFT</w:t>
            </w:r>
            <w:r w:rsidRPr="003B23BC">
              <w:rPr>
                <w:rFonts w:cs="Times New Roman"/>
                <w:b/>
                <w:bCs/>
                <w:color w:val="000000" w:themeColor="text1"/>
                <w:sz w:val="21"/>
                <w:szCs w:val="21"/>
              </w:rPr>
              <w:t>—</w:t>
            </w:r>
            <w:r w:rsidR="00606729" w:rsidRPr="003B23BC">
              <w:rPr>
                <w:rFonts w:eastAsia="Times New Roman" w:cs="Times New Roman"/>
                <w:b/>
                <w:bCs/>
                <w:color w:val="000000" w:themeColor="text1"/>
                <w:sz w:val="21"/>
                <w:szCs w:val="21"/>
                <w:lang w:eastAsia="fi-FI"/>
              </w:rPr>
              <w:t>RIGHT)</w:t>
            </w:r>
          </w:p>
        </w:tc>
        <w:tc>
          <w:tcPr>
            <w:tcW w:w="0" w:type="auto"/>
            <w:tcBorders>
              <w:top w:val="nil"/>
              <w:left w:val="nil"/>
              <w:bottom w:val="nil"/>
              <w:right w:val="nil"/>
            </w:tcBorders>
            <w:shd w:val="clear" w:color="000000" w:fill="FFFFFF"/>
            <w:noWrap/>
            <w:vAlign w:val="center"/>
            <w:hideMark/>
          </w:tcPr>
          <w:p w14:paraId="38AE586D"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gridSpan w:val="7"/>
            <w:tcBorders>
              <w:top w:val="nil"/>
              <w:left w:val="single" w:sz="4" w:space="0" w:color="auto"/>
              <w:bottom w:val="nil"/>
              <w:right w:val="nil"/>
            </w:tcBorders>
            <w:shd w:val="clear" w:color="000000" w:fill="FFFFFF"/>
            <w:noWrap/>
            <w:vAlign w:val="center"/>
            <w:hideMark/>
          </w:tcPr>
          <w:p w14:paraId="1383292A" w14:textId="02457EF5" w:rsidR="00606729" w:rsidRPr="003B23BC" w:rsidRDefault="00451A39" w:rsidP="00451A39">
            <w:pPr>
              <w:spacing w:after="0" w:line="240" w:lineRule="auto"/>
              <w:jc w:val="center"/>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The p</w:t>
            </w:r>
            <w:r w:rsidR="00606729" w:rsidRPr="003B23BC">
              <w:rPr>
                <w:rFonts w:eastAsia="Times New Roman" w:cs="Times New Roman"/>
                <w:b/>
                <w:bCs/>
                <w:color w:val="000000" w:themeColor="text1"/>
                <w:sz w:val="21"/>
                <w:szCs w:val="21"/>
                <w:lang w:eastAsia="fi-FI"/>
              </w:rPr>
              <w:t>ost</w:t>
            </w:r>
            <w:r w:rsidRPr="003B23BC">
              <w:rPr>
                <w:rFonts w:eastAsia="Times New Roman" w:cs="Times New Roman"/>
                <w:b/>
                <w:bCs/>
                <w:color w:val="000000" w:themeColor="text1"/>
                <w:sz w:val="21"/>
                <w:szCs w:val="21"/>
                <w:lang w:eastAsia="fi-FI"/>
              </w:rPr>
              <w:t>-</w:t>
            </w:r>
            <w:r w:rsidR="00606729" w:rsidRPr="003B23BC">
              <w:rPr>
                <w:rFonts w:eastAsia="Times New Roman" w:cs="Times New Roman"/>
                <w:b/>
                <w:bCs/>
                <w:color w:val="000000" w:themeColor="text1"/>
                <w:sz w:val="21"/>
                <w:szCs w:val="21"/>
                <w:lang w:eastAsia="fi-FI"/>
              </w:rPr>
              <w:t>material value scale (GAL</w:t>
            </w:r>
            <w:r w:rsidRPr="003B23BC">
              <w:rPr>
                <w:rFonts w:cs="Times New Roman"/>
                <w:b/>
                <w:bCs/>
                <w:color w:val="000000" w:themeColor="text1"/>
                <w:sz w:val="21"/>
                <w:szCs w:val="21"/>
              </w:rPr>
              <w:t>—T</w:t>
            </w:r>
            <w:r w:rsidR="00606729" w:rsidRPr="003B23BC">
              <w:rPr>
                <w:rFonts w:eastAsia="Times New Roman" w:cs="Times New Roman"/>
                <w:b/>
                <w:bCs/>
                <w:color w:val="000000" w:themeColor="text1"/>
                <w:sz w:val="21"/>
                <w:szCs w:val="21"/>
                <w:lang w:eastAsia="fi-FI"/>
              </w:rPr>
              <w:t>AN)</w:t>
            </w:r>
          </w:p>
        </w:tc>
        <w:tc>
          <w:tcPr>
            <w:tcW w:w="0" w:type="auto"/>
            <w:tcBorders>
              <w:top w:val="nil"/>
              <w:left w:val="nil"/>
              <w:bottom w:val="nil"/>
              <w:right w:val="nil"/>
            </w:tcBorders>
            <w:shd w:val="clear" w:color="000000" w:fill="FFFFFF"/>
            <w:noWrap/>
            <w:vAlign w:val="bottom"/>
            <w:hideMark/>
          </w:tcPr>
          <w:p w14:paraId="29CEE26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2B558CE4" w14:textId="77777777" w:rsidTr="00606729">
        <w:trPr>
          <w:trHeight w:val="330"/>
          <w:jc w:val="center"/>
        </w:trPr>
        <w:tc>
          <w:tcPr>
            <w:tcW w:w="0" w:type="auto"/>
            <w:tcBorders>
              <w:top w:val="nil"/>
              <w:left w:val="nil"/>
              <w:bottom w:val="single" w:sz="4" w:space="0" w:color="auto"/>
              <w:right w:val="nil"/>
            </w:tcBorders>
            <w:shd w:val="clear" w:color="000000" w:fill="FFFFFF"/>
            <w:noWrap/>
            <w:vAlign w:val="bottom"/>
            <w:hideMark/>
          </w:tcPr>
          <w:p w14:paraId="3BB7B574" w14:textId="77777777" w:rsidR="00606729" w:rsidRPr="003B23BC" w:rsidRDefault="00606729" w:rsidP="00606729">
            <w:pPr>
              <w:spacing w:after="0" w:line="240" w:lineRule="auto"/>
              <w:rPr>
                <w:rFonts w:ascii="Calibri" w:eastAsia="Times New Roman" w:hAnsi="Calibri" w:cs="Times New Roman"/>
                <w:color w:val="000000" w:themeColor="text1"/>
                <w:sz w:val="21"/>
                <w:szCs w:val="21"/>
                <w:lang w:eastAsia="fi-FI"/>
              </w:rPr>
            </w:pPr>
            <w:r w:rsidRPr="003B23BC">
              <w:rPr>
                <w:rFonts w:ascii="Calibri" w:eastAsia="Times New Roman" w:hAnsi="Calibri"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vAlign w:val="bottom"/>
            <w:hideMark/>
          </w:tcPr>
          <w:p w14:paraId="11B8EAA0" w14:textId="77777777" w:rsidR="00606729" w:rsidRPr="003B23BC" w:rsidRDefault="00606729" w:rsidP="00606729">
            <w:pPr>
              <w:spacing w:after="0" w:line="240" w:lineRule="auto"/>
              <w:rPr>
                <w:rFonts w:ascii="Calibri" w:eastAsia="Times New Roman" w:hAnsi="Calibri" w:cs="Times New Roman"/>
                <w:color w:val="000000" w:themeColor="text1"/>
                <w:sz w:val="21"/>
                <w:szCs w:val="21"/>
                <w:lang w:eastAsia="fi-FI"/>
              </w:rPr>
            </w:pPr>
            <w:r w:rsidRPr="003B23BC">
              <w:rPr>
                <w:rFonts w:ascii="Calibri" w:eastAsia="Times New Roman" w:hAnsi="Calibri" w:cs="Times New Roman"/>
                <w:color w:val="000000" w:themeColor="text1"/>
                <w:sz w:val="21"/>
                <w:szCs w:val="21"/>
                <w:lang w:eastAsia="fi-FI"/>
              </w:rPr>
              <w:t> </w:t>
            </w:r>
          </w:p>
        </w:tc>
        <w:tc>
          <w:tcPr>
            <w:tcW w:w="0" w:type="auto"/>
            <w:gridSpan w:val="2"/>
            <w:tcBorders>
              <w:top w:val="nil"/>
              <w:left w:val="nil"/>
              <w:bottom w:val="nil"/>
              <w:right w:val="nil"/>
            </w:tcBorders>
            <w:shd w:val="clear" w:color="000000" w:fill="FFFFFF"/>
            <w:vAlign w:val="center"/>
            <w:hideMark/>
          </w:tcPr>
          <w:p w14:paraId="7E0DC600" w14:textId="77777777" w:rsidR="00606729" w:rsidRPr="003B23BC" w:rsidRDefault="00606729" w:rsidP="00606729">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Model 0</w:t>
            </w:r>
          </w:p>
        </w:tc>
        <w:tc>
          <w:tcPr>
            <w:tcW w:w="0" w:type="auto"/>
            <w:gridSpan w:val="2"/>
            <w:tcBorders>
              <w:top w:val="nil"/>
              <w:left w:val="nil"/>
              <w:bottom w:val="nil"/>
              <w:right w:val="nil"/>
            </w:tcBorders>
            <w:shd w:val="clear" w:color="000000" w:fill="FFFFFF"/>
            <w:vAlign w:val="center"/>
            <w:hideMark/>
          </w:tcPr>
          <w:p w14:paraId="7171F1F2" w14:textId="77777777" w:rsidR="00606729" w:rsidRPr="003B23BC" w:rsidRDefault="00606729" w:rsidP="00606729">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Model 1</w:t>
            </w:r>
          </w:p>
        </w:tc>
        <w:tc>
          <w:tcPr>
            <w:tcW w:w="0" w:type="auto"/>
            <w:gridSpan w:val="2"/>
            <w:tcBorders>
              <w:top w:val="nil"/>
              <w:left w:val="nil"/>
              <w:bottom w:val="nil"/>
              <w:right w:val="nil"/>
            </w:tcBorders>
            <w:shd w:val="clear" w:color="000000" w:fill="FFFFFF"/>
            <w:vAlign w:val="center"/>
            <w:hideMark/>
          </w:tcPr>
          <w:p w14:paraId="3B5BCC2C" w14:textId="77777777" w:rsidR="00606729" w:rsidRPr="003B23BC" w:rsidRDefault="00606729" w:rsidP="00606729">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Model 2</w:t>
            </w:r>
          </w:p>
        </w:tc>
        <w:tc>
          <w:tcPr>
            <w:tcW w:w="0" w:type="auto"/>
            <w:gridSpan w:val="2"/>
            <w:tcBorders>
              <w:top w:val="nil"/>
              <w:left w:val="nil"/>
              <w:bottom w:val="nil"/>
              <w:right w:val="nil"/>
            </w:tcBorders>
            <w:shd w:val="clear" w:color="000000" w:fill="FFFFFF"/>
            <w:vAlign w:val="center"/>
            <w:hideMark/>
          </w:tcPr>
          <w:p w14:paraId="4BB4862E" w14:textId="77777777" w:rsidR="00606729" w:rsidRPr="003B23BC" w:rsidRDefault="00606729" w:rsidP="00606729">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Model 3</w:t>
            </w:r>
          </w:p>
        </w:tc>
        <w:tc>
          <w:tcPr>
            <w:tcW w:w="0" w:type="auto"/>
            <w:gridSpan w:val="2"/>
            <w:tcBorders>
              <w:top w:val="nil"/>
              <w:left w:val="single" w:sz="4" w:space="0" w:color="auto"/>
              <w:bottom w:val="single" w:sz="4" w:space="0" w:color="auto"/>
              <w:right w:val="nil"/>
            </w:tcBorders>
            <w:shd w:val="clear" w:color="000000" w:fill="FFFFFF"/>
            <w:vAlign w:val="center"/>
            <w:hideMark/>
          </w:tcPr>
          <w:p w14:paraId="678C7683" w14:textId="77777777" w:rsidR="00606729" w:rsidRPr="003B23BC" w:rsidRDefault="00606729" w:rsidP="00606729">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Model 0</w:t>
            </w:r>
          </w:p>
        </w:tc>
        <w:tc>
          <w:tcPr>
            <w:tcW w:w="0" w:type="auto"/>
            <w:gridSpan w:val="2"/>
            <w:tcBorders>
              <w:top w:val="nil"/>
              <w:left w:val="nil"/>
              <w:bottom w:val="single" w:sz="4" w:space="0" w:color="auto"/>
              <w:right w:val="nil"/>
            </w:tcBorders>
            <w:shd w:val="clear" w:color="000000" w:fill="FFFFFF"/>
            <w:vAlign w:val="center"/>
            <w:hideMark/>
          </w:tcPr>
          <w:p w14:paraId="12AB7DB2" w14:textId="77777777" w:rsidR="00606729" w:rsidRPr="003B23BC" w:rsidRDefault="00606729" w:rsidP="00606729">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Model 1</w:t>
            </w:r>
          </w:p>
        </w:tc>
        <w:tc>
          <w:tcPr>
            <w:tcW w:w="0" w:type="auto"/>
            <w:gridSpan w:val="2"/>
            <w:tcBorders>
              <w:top w:val="nil"/>
              <w:left w:val="nil"/>
              <w:bottom w:val="single" w:sz="4" w:space="0" w:color="auto"/>
              <w:right w:val="nil"/>
            </w:tcBorders>
            <w:shd w:val="clear" w:color="000000" w:fill="FFFFFF"/>
            <w:vAlign w:val="center"/>
            <w:hideMark/>
          </w:tcPr>
          <w:p w14:paraId="5801E40A" w14:textId="77777777" w:rsidR="00606729" w:rsidRPr="003B23BC" w:rsidRDefault="00606729" w:rsidP="00606729">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Model 2</w:t>
            </w:r>
          </w:p>
        </w:tc>
        <w:tc>
          <w:tcPr>
            <w:tcW w:w="0" w:type="auto"/>
            <w:gridSpan w:val="2"/>
            <w:tcBorders>
              <w:top w:val="nil"/>
              <w:left w:val="nil"/>
              <w:bottom w:val="single" w:sz="4" w:space="0" w:color="auto"/>
              <w:right w:val="nil"/>
            </w:tcBorders>
            <w:shd w:val="clear" w:color="000000" w:fill="FFFFFF"/>
            <w:vAlign w:val="center"/>
            <w:hideMark/>
          </w:tcPr>
          <w:p w14:paraId="5B962D52" w14:textId="77777777" w:rsidR="00606729" w:rsidRPr="003B23BC" w:rsidRDefault="00606729" w:rsidP="00606729">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Model 3</w:t>
            </w:r>
          </w:p>
        </w:tc>
      </w:tr>
      <w:tr w:rsidR="003B23BC" w:rsidRPr="003B23BC" w14:paraId="18146C11" w14:textId="77777777" w:rsidTr="00606729">
        <w:trPr>
          <w:trHeight w:val="330"/>
          <w:jc w:val="center"/>
        </w:trPr>
        <w:tc>
          <w:tcPr>
            <w:tcW w:w="0" w:type="auto"/>
            <w:tcBorders>
              <w:top w:val="nil"/>
              <w:left w:val="nil"/>
              <w:bottom w:val="nil"/>
              <w:right w:val="nil"/>
            </w:tcBorders>
            <w:shd w:val="clear" w:color="000000" w:fill="FFFFFF"/>
            <w:noWrap/>
            <w:hideMark/>
          </w:tcPr>
          <w:p w14:paraId="0C0AC21A"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CPF</w:t>
            </w:r>
          </w:p>
        </w:tc>
        <w:tc>
          <w:tcPr>
            <w:tcW w:w="0" w:type="auto"/>
            <w:tcBorders>
              <w:top w:val="nil"/>
              <w:left w:val="nil"/>
              <w:bottom w:val="nil"/>
              <w:right w:val="nil"/>
            </w:tcBorders>
            <w:shd w:val="clear" w:color="000000" w:fill="FFFFFF"/>
            <w:hideMark/>
          </w:tcPr>
          <w:p w14:paraId="13C50690"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Online participation</w:t>
            </w:r>
          </w:p>
        </w:tc>
        <w:tc>
          <w:tcPr>
            <w:tcW w:w="0" w:type="auto"/>
            <w:tcBorders>
              <w:top w:val="single" w:sz="4" w:space="0" w:color="auto"/>
              <w:left w:val="nil"/>
              <w:bottom w:val="nil"/>
              <w:right w:val="nil"/>
            </w:tcBorders>
            <w:shd w:val="clear" w:color="000000" w:fill="FFFFFF"/>
            <w:noWrap/>
            <w:hideMark/>
          </w:tcPr>
          <w:p w14:paraId="08996EC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0,870</w:t>
            </w:r>
          </w:p>
        </w:tc>
        <w:tc>
          <w:tcPr>
            <w:tcW w:w="0" w:type="auto"/>
            <w:tcBorders>
              <w:top w:val="single" w:sz="4" w:space="0" w:color="auto"/>
              <w:left w:val="nil"/>
              <w:bottom w:val="nil"/>
              <w:right w:val="nil"/>
            </w:tcBorders>
            <w:shd w:val="clear" w:color="000000" w:fill="FFFFFF"/>
            <w:noWrap/>
            <w:hideMark/>
          </w:tcPr>
          <w:p w14:paraId="013A643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single" w:sz="4" w:space="0" w:color="auto"/>
              <w:left w:val="nil"/>
              <w:bottom w:val="nil"/>
              <w:right w:val="nil"/>
            </w:tcBorders>
            <w:shd w:val="clear" w:color="000000" w:fill="FFFFFF"/>
            <w:noWrap/>
            <w:hideMark/>
          </w:tcPr>
          <w:p w14:paraId="382348C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0,562</w:t>
            </w:r>
          </w:p>
        </w:tc>
        <w:tc>
          <w:tcPr>
            <w:tcW w:w="0" w:type="auto"/>
            <w:tcBorders>
              <w:top w:val="single" w:sz="4" w:space="0" w:color="auto"/>
              <w:left w:val="nil"/>
              <w:bottom w:val="nil"/>
              <w:right w:val="nil"/>
            </w:tcBorders>
            <w:shd w:val="clear" w:color="000000" w:fill="FFFFFF"/>
            <w:noWrap/>
            <w:hideMark/>
          </w:tcPr>
          <w:p w14:paraId="3CAAE57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single" w:sz="4" w:space="0" w:color="auto"/>
              <w:left w:val="nil"/>
              <w:bottom w:val="nil"/>
              <w:right w:val="nil"/>
            </w:tcBorders>
            <w:shd w:val="clear" w:color="000000" w:fill="FFFFFF"/>
            <w:noWrap/>
            <w:hideMark/>
          </w:tcPr>
          <w:p w14:paraId="0332B56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0,870</w:t>
            </w:r>
          </w:p>
        </w:tc>
        <w:tc>
          <w:tcPr>
            <w:tcW w:w="0" w:type="auto"/>
            <w:tcBorders>
              <w:top w:val="single" w:sz="4" w:space="0" w:color="auto"/>
              <w:left w:val="nil"/>
              <w:bottom w:val="nil"/>
              <w:right w:val="nil"/>
            </w:tcBorders>
            <w:shd w:val="clear" w:color="000000" w:fill="FFFFFF"/>
            <w:noWrap/>
            <w:hideMark/>
          </w:tcPr>
          <w:p w14:paraId="4B65940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single" w:sz="4" w:space="0" w:color="auto"/>
              <w:left w:val="nil"/>
              <w:bottom w:val="nil"/>
              <w:right w:val="nil"/>
            </w:tcBorders>
            <w:shd w:val="clear" w:color="000000" w:fill="FFFFFF"/>
            <w:noWrap/>
            <w:hideMark/>
          </w:tcPr>
          <w:p w14:paraId="12EC63B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0,212</w:t>
            </w:r>
          </w:p>
        </w:tc>
        <w:tc>
          <w:tcPr>
            <w:tcW w:w="0" w:type="auto"/>
            <w:tcBorders>
              <w:top w:val="single" w:sz="4" w:space="0" w:color="auto"/>
              <w:left w:val="nil"/>
              <w:bottom w:val="nil"/>
              <w:right w:val="single" w:sz="4" w:space="0" w:color="auto"/>
            </w:tcBorders>
            <w:shd w:val="clear" w:color="000000" w:fill="FFFFFF"/>
            <w:noWrap/>
            <w:hideMark/>
          </w:tcPr>
          <w:p w14:paraId="11BAB43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2A1173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0,101</w:t>
            </w:r>
          </w:p>
        </w:tc>
        <w:tc>
          <w:tcPr>
            <w:tcW w:w="0" w:type="auto"/>
            <w:tcBorders>
              <w:top w:val="nil"/>
              <w:left w:val="nil"/>
              <w:bottom w:val="nil"/>
              <w:right w:val="nil"/>
            </w:tcBorders>
            <w:shd w:val="clear" w:color="000000" w:fill="FFFFFF"/>
            <w:noWrap/>
            <w:hideMark/>
          </w:tcPr>
          <w:p w14:paraId="3904ACB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363AFF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0,008</w:t>
            </w:r>
          </w:p>
        </w:tc>
        <w:tc>
          <w:tcPr>
            <w:tcW w:w="0" w:type="auto"/>
            <w:tcBorders>
              <w:top w:val="nil"/>
              <w:left w:val="nil"/>
              <w:bottom w:val="nil"/>
              <w:right w:val="nil"/>
            </w:tcBorders>
            <w:shd w:val="clear" w:color="000000" w:fill="FFFFFF"/>
            <w:noWrap/>
            <w:hideMark/>
          </w:tcPr>
          <w:p w14:paraId="22637B3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D7BB67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0,265</w:t>
            </w:r>
          </w:p>
        </w:tc>
        <w:tc>
          <w:tcPr>
            <w:tcW w:w="0" w:type="auto"/>
            <w:tcBorders>
              <w:top w:val="nil"/>
              <w:left w:val="nil"/>
              <w:bottom w:val="nil"/>
              <w:right w:val="nil"/>
            </w:tcBorders>
            <w:shd w:val="clear" w:color="000000" w:fill="FFFFFF"/>
            <w:noWrap/>
            <w:hideMark/>
          </w:tcPr>
          <w:p w14:paraId="6E12DA60"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4508018"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0,037</w:t>
            </w:r>
          </w:p>
        </w:tc>
        <w:tc>
          <w:tcPr>
            <w:tcW w:w="0" w:type="auto"/>
            <w:tcBorders>
              <w:top w:val="nil"/>
              <w:left w:val="nil"/>
              <w:bottom w:val="nil"/>
              <w:right w:val="nil"/>
            </w:tcBorders>
            <w:shd w:val="clear" w:color="000000" w:fill="FFFFFF"/>
            <w:noWrap/>
            <w:hideMark/>
          </w:tcPr>
          <w:p w14:paraId="7F4F163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3F8C5FAF" w14:textId="77777777" w:rsidTr="00606729">
        <w:trPr>
          <w:trHeight w:val="330"/>
          <w:jc w:val="center"/>
        </w:trPr>
        <w:tc>
          <w:tcPr>
            <w:tcW w:w="0" w:type="auto"/>
            <w:tcBorders>
              <w:top w:val="nil"/>
              <w:left w:val="nil"/>
              <w:bottom w:val="nil"/>
              <w:right w:val="nil"/>
            </w:tcBorders>
            <w:shd w:val="clear" w:color="000000" w:fill="FFFFFF"/>
            <w:noWrap/>
            <w:hideMark/>
          </w:tcPr>
          <w:p w14:paraId="62827641"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41FF90A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xml:space="preserve">Interest in politics </w:t>
            </w:r>
          </w:p>
        </w:tc>
        <w:tc>
          <w:tcPr>
            <w:tcW w:w="0" w:type="auto"/>
            <w:tcBorders>
              <w:top w:val="nil"/>
              <w:left w:val="nil"/>
              <w:bottom w:val="nil"/>
              <w:right w:val="nil"/>
            </w:tcBorders>
            <w:shd w:val="clear" w:color="000000" w:fill="FFFFFF"/>
            <w:noWrap/>
            <w:hideMark/>
          </w:tcPr>
          <w:p w14:paraId="045D25D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4828F4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FBEE07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14,577</w:t>
            </w:r>
          </w:p>
        </w:tc>
        <w:tc>
          <w:tcPr>
            <w:tcW w:w="0" w:type="auto"/>
            <w:tcBorders>
              <w:top w:val="nil"/>
              <w:left w:val="nil"/>
              <w:bottom w:val="nil"/>
              <w:right w:val="nil"/>
            </w:tcBorders>
            <w:shd w:val="clear" w:color="000000" w:fill="FFFFFF"/>
            <w:noWrap/>
            <w:hideMark/>
          </w:tcPr>
          <w:p w14:paraId="78B6415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02F5C07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8E438B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660AEE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11,403</w:t>
            </w:r>
          </w:p>
        </w:tc>
        <w:tc>
          <w:tcPr>
            <w:tcW w:w="0" w:type="auto"/>
            <w:tcBorders>
              <w:top w:val="nil"/>
              <w:left w:val="nil"/>
              <w:bottom w:val="nil"/>
              <w:right w:val="single" w:sz="4" w:space="0" w:color="auto"/>
            </w:tcBorders>
            <w:shd w:val="clear" w:color="000000" w:fill="FFFFFF"/>
            <w:noWrap/>
            <w:hideMark/>
          </w:tcPr>
          <w:p w14:paraId="5621DBE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6BFD476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EA89C7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586A87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2,366</w:t>
            </w:r>
          </w:p>
        </w:tc>
        <w:tc>
          <w:tcPr>
            <w:tcW w:w="0" w:type="auto"/>
            <w:tcBorders>
              <w:top w:val="nil"/>
              <w:left w:val="nil"/>
              <w:bottom w:val="nil"/>
              <w:right w:val="nil"/>
            </w:tcBorders>
            <w:shd w:val="clear" w:color="000000" w:fill="FFFFFF"/>
            <w:noWrap/>
            <w:hideMark/>
          </w:tcPr>
          <w:p w14:paraId="29F8C79A"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80E1C8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069997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E3096E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1,091</w:t>
            </w:r>
          </w:p>
        </w:tc>
        <w:tc>
          <w:tcPr>
            <w:tcW w:w="0" w:type="auto"/>
            <w:tcBorders>
              <w:top w:val="nil"/>
              <w:left w:val="nil"/>
              <w:bottom w:val="nil"/>
              <w:right w:val="nil"/>
            </w:tcBorders>
            <w:shd w:val="clear" w:color="000000" w:fill="FFFFFF"/>
            <w:noWrap/>
            <w:hideMark/>
          </w:tcPr>
          <w:p w14:paraId="391A431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3DBF29F9" w14:textId="77777777" w:rsidTr="00606729">
        <w:trPr>
          <w:trHeight w:val="330"/>
          <w:jc w:val="center"/>
        </w:trPr>
        <w:tc>
          <w:tcPr>
            <w:tcW w:w="0" w:type="auto"/>
            <w:tcBorders>
              <w:top w:val="nil"/>
              <w:left w:val="nil"/>
              <w:bottom w:val="nil"/>
              <w:right w:val="nil"/>
            </w:tcBorders>
            <w:shd w:val="clear" w:color="000000" w:fill="FFFFFF"/>
            <w:noWrap/>
            <w:hideMark/>
          </w:tcPr>
          <w:p w14:paraId="073F9B5D"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2E37E9A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Gender</w:t>
            </w:r>
          </w:p>
        </w:tc>
        <w:tc>
          <w:tcPr>
            <w:tcW w:w="0" w:type="auto"/>
            <w:tcBorders>
              <w:top w:val="nil"/>
              <w:left w:val="nil"/>
              <w:bottom w:val="nil"/>
              <w:right w:val="nil"/>
            </w:tcBorders>
            <w:shd w:val="clear" w:color="000000" w:fill="FFFFFF"/>
            <w:noWrap/>
            <w:hideMark/>
          </w:tcPr>
          <w:p w14:paraId="320B34E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2F8A90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87A4797"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6194D0A"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3AD42A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9,192</w:t>
            </w:r>
          </w:p>
        </w:tc>
        <w:tc>
          <w:tcPr>
            <w:tcW w:w="0" w:type="auto"/>
            <w:tcBorders>
              <w:top w:val="nil"/>
              <w:left w:val="nil"/>
              <w:bottom w:val="nil"/>
              <w:right w:val="nil"/>
            </w:tcBorders>
            <w:shd w:val="clear" w:color="000000" w:fill="FFFFFF"/>
            <w:noWrap/>
            <w:hideMark/>
          </w:tcPr>
          <w:p w14:paraId="08E338E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100B5BF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7,467</w:t>
            </w:r>
          </w:p>
        </w:tc>
        <w:tc>
          <w:tcPr>
            <w:tcW w:w="0" w:type="auto"/>
            <w:tcBorders>
              <w:top w:val="nil"/>
              <w:left w:val="nil"/>
              <w:bottom w:val="nil"/>
              <w:right w:val="single" w:sz="4" w:space="0" w:color="auto"/>
            </w:tcBorders>
            <w:shd w:val="clear" w:color="000000" w:fill="FFFFFF"/>
            <w:noWrap/>
            <w:hideMark/>
          </w:tcPr>
          <w:p w14:paraId="1ED3452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2A11CFA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85705C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D85057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32FC18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A21532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4,481</w:t>
            </w:r>
          </w:p>
        </w:tc>
        <w:tc>
          <w:tcPr>
            <w:tcW w:w="0" w:type="auto"/>
            <w:tcBorders>
              <w:top w:val="nil"/>
              <w:left w:val="nil"/>
              <w:bottom w:val="nil"/>
              <w:right w:val="nil"/>
            </w:tcBorders>
            <w:shd w:val="clear" w:color="000000" w:fill="FFFFFF"/>
            <w:noWrap/>
            <w:hideMark/>
          </w:tcPr>
          <w:p w14:paraId="0B80E97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6B889D2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4,216</w:t>
            </w:r>
          </w:p>
        </w:tc>
        <w:tc>
          <w:tcPr>
            <w:tcW w:w="0" w:type="auto"/>
            <w:tcBorders>
              <w:top w:val="nil"/>
              <w:left w:val="nil"/>
              <w:bottom w:val="nil"/>
              <w:right w:val="nil"/>
            </w:tcBorders>
            <w:shd w:val="clear" w:color="000000" w:fill="FFFFFF"/>
            <w:noWrap/>
            <w:hideMark/>
          </w:tcPr>
          <w:p w14:paraId="730263E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6BD21889" w14:textId="77777777" w:rsidTr="00606729">
        <w:trPr>
          <w:trHeight w:val="330"/>
          <w:jc w:val="center"/>
        </w:trPr>
        <w:tc>
          <w:tcPr>
            <w:tcW w:w="0" w:type="auto"/>
            <w:tcBorders>
              <w:top w:val="nil"/>
              <w:left w:val="nil"/>
              <w:bottom w:val="nil"/>
              <w:right w:val="nil"/>
            </w:tcBorders>
            <w:shd w:val="clear" w:color="000000" w:fill="FFFFFF"/>
            <w:noWrap/>
            <w:hideMark/>
          </w:tcPr>
          <w:p w14:paraId="69BA10F1"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2228E570"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Age</w:t>
            </w:r>
          </w:p>
        </w:tc>
        <w:tc>
          <w:tcPr>
            <w:tcW w:w="0" w:type="auto"/>
            <w:tcBorders>
              <w:top w:val="nil"/>
              <w:left w:val="nil"/>
              <w:bottom w:val="nil"/>
              <w:right w:val="nil"/>
            </w:tcBorders>
            <w:shd w:val="clear" w:color="000000" w:fill="FFFFFF"/>
            <w:noWrap/>
            <w:hideMark/>
          </w:tcPr>
          <w:p w14:paraId="15F6C52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6F5CC8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EB4E1DE"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C49AE4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1B0CA1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0,527</w:t>
            </w:r>
          </w:p>
        </w:tc>
        <w:tc>
          <w:tcPr>
            <w:tcW w:w="0" w:type="auto"/>
            <w:tcBorders>
              <w:top w:val="nil"/>
              <w:left w:val="nil"/>
              <w:bottom w:val="nil"/>
              <w:right w:val="nil"/>
            </w:tcBorders>
            <w:shd w:val="clear" w:color="000000" w:fill="FFFFFF"/>
            <w:noWrap/>
            <w:hideMark/>
          </w:tcPr>
          <w:p w14:paraId="3644BEF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65E42C7"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0,049</w:t>
            </w:r>
          </w:p>
        </w:tc>
        <w:tc>
          <w:tcPr>
            <w:tcW w:w="0" w:type="auto"/>
            <w:tcBorders>
              <w:top w:val="nil"/>
              <w:left w:val="nil"/>
              <w:bottom w:val="nil"/>
              <w:right w:val="single" w:sz="4" w:space="0" w:color="auto"/>
            </w:tcBorders>
            <w:shd w:val="clear" w:color="000000" w:fill="FFFFFF"/>
            <w:noWrap/>
            <w:hideMark/>
          </w:tcPr>
          <w:p w14:paraId="69347F3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E025B2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B6F6A50"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C4E7107"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852FDF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2E5160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0,604</w:t>
            </w:r>
          </w:p>
        </w:tc>
        <w:tc>
          <w:tcPr>
            <w:tcW w:w="0" w:type="auto"/>
            <w:tcBorders>
              <w:top w:val="nil"/>
              <w:left w:val="nil"/>
              <w:bottom w:val="nil"/>
              <w:right w:val="nil"/>
            </w:tcBorders>
            <w:shd w:val="clear" w:color="000000" w:fill="FFFFFF"/>
            <w:noWrap/>
            <w:hideMark/>
          </w:tcPr>
          <w:p w14:paraId="198B516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0BEB91C"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0,445</w:t>
            </w:r>
          </w:p>
        </w:tc>
        <w:tc>
          <w:tcPr>
            <w:tcW w:w="0" w:type="auto"/>
            <w:tcBorders>
              <w:top w:val="nil"/>
              <w:left w:val="nil"/>
              <w:bottom w:val="nil"/>
              <w:right w:val="nil"/>
            </w:tcBorders>
            <w:shd w:val="clear" w:color="000000" w:fill="FFFFFF"/>
            <w:noWrap/>
            <w:hideMark/>
          </w:tcPr>
          <w:p w14:paraId="7FD00EB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6044FDF4" w14:textId="77777777" w:rsidTr="00606729">
        <w:trPr>
          <w:trHeight w:val="330"/>
          <w:jc w:val="center"/>
        </w:trPr>
        <w:tc>
          <w:tcPr>
            <w:tcW w:w="0" w:type="auto"/>
            <w:tcBorders>
              <w:top w:val="nil"/>
              <w:left w:val="nil"/>
              <w:bottom w:val="single" w:sz="4" w:space="0" w:color="auto"/>
              <w:right w:val="nil"/>
            </w:tcBorders>
            <w:shd w:val="clear" w:color="000000" w:fill="FFFFFF"/>
            <w:noWrap/>
            <w:hideMark/>
          </w:tcPr>
          <w:p w14:paraId="760442AB"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single" w:sz="4" w:space="0" w:color="auto"/>
              <w:right w:val="nil"/>
            </w:tcBorders>
            <w:shd w:val="clear" w:color="000000" w:fill="FFFFFF"/>
            <w:hideMark/>
          </w:tcPr>
          <w:p w14:paraId="1C7E808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Education</w:t>
            </w:r>
          </w:p>
        </w:tc>
        <w:tc>
          <w:tcPr>
            <w:tcW w:w="0" w:type="auto"/>
            <w:tcBorders>
              <w:top w:val="nil"/>
              <w:left w:val="nil"/>
              <w:bottom w:val="single" w:sz="4" w:space="0" w:color="auto"/>
              <w:right w:val="nil"/>
            </w:tcBorders>
            <w:shd w:val="clear" w:color="000000" w:fill="FFFFFF"/>
            <w:noWrap/>
            <w:hideMark/>
          </w:tcPr>
          <w:p w14:paraId="3C16606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417C948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635ABB5C"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2AD29AB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6C86B76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0,025</w:t>
            </w:r>
          </w:p>
        </w:tc>
        <w:tc>
          <w:tcPr>
            <w:tcW w:w="0" w:type="auto"/>
            <w:tcBorders>
              <w:top w:val="nil"/>
              <w:left w:val="nil"/>
              <w:bottom w:val="single" w:sz="4" w:space="0" w:color="auto"/>
              <w:right w:val="nil"/>
            </w:tcBorders>
            <w:shd w:val="clear" w:color="000000" w:fill="FFFFFF"/>
            <w:noWrap/>
            <w:hideMark/>
          </w:tcPr>
          <w:p w14:paraId="0736982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5476D5F8"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0,011</w:t>
            </w:r>
          </w:p>
        </w:tc>
        <w:tc>
          <w:tcPr>
            <w:tcW w:w="0" w:type="auto"/>
            <w:tcBorders>
              <w:top w:val="nil"/>
              <w:left w:val="nil"/>
              <w:bottom w:val="single" w:sz="4" w:space="0" w:color="auto"/>
              <w:right w:val="single" w:sz="4" w:space="0" w:color="auto"/>
            </w:tcBorders>
            <w:shd w:val="clear" w:color="000000" w:fill="FFFFFF"/>
            <w:noWrap/>
            <w:hideMark/>
          </w:tcPr>
          <w:p w14:paraId="6DFB7CD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63F0ED3D"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2CCA32B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6408BCD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3E40A76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5163999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2,962</w:t>
            </w:r>
          </w:p>
        </w:tc>
        <w:tc>
          <w:tcPr>
            <w:tcW w:w="0" w:type="auto"/>
            <w:tcBorders>
              <w:top w:val="nil"/>
              <w:left w:val="nil"/>
              <w:bottom w:val="single" w:sz="4" w:space="0" w:color="auto"/>
              <w:right w:val="nil"/>
            </w:tcBorders>
            <w:shd w:val="clear" w:color="000000" w:fill="FFFFFF"/>
            <w:noWrap/>
            <w:hideMark/>
          </w:tcPr>
          <w:p w14:paraId="75095C3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0323F36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2,964</w:t>
            </w:r>
          </w:p>
        </w:tc>
        <w:tc>
          <w:tcPr>
            <w:tcW w:w="0" w:type="auto"/>
            <w:tcBorders>
              <w:top w:val="nil"/>
              <w:left w:val="nil"/>
              <w:bottom w:val="single" w:sz="4" w:space="0" w:color="auto"/>
              <w:right w:val="nil"/>
            </w:tcBorders>
            <w:shd w:val="clear" w:color="000000" w:fill="FFFFFF"/>
            <w:noWrap/>
            <w:hideMark/>
          </w:tcPr>
          <w:p w14:paraId="153D006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502A6734" w14:textId="77777777" w:rsidTr="00606729">
        <w:trPr>
          <w:trHeight w:val="330"/>
          <w:jc w:val="center"/>
        </w:trPr>
        <w:tc>
          <w:tcPr>
            <w:tcW w:w="0" w:type="auto"/>
            <w:tcBorders>
              <w:top w:val="nil"/>
              <w:left w:val="nil"/>
              <w:bottom w:val="nil"/>
              <w:right w:val="nil"/>
            </w:tcBorders>
            <w:shd w:val="clear" w:color="000000" w:fill="FFFFFF"/>
            <w:noWrap/>
            <w:hideMark/>
          </w:tcPr>
          <w:p w14:paraId="51CF73A0"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FP</w:t>
            </w:r>
          </w:p>
        </w:tc>
        <w:tc>
          <w:tcPr>
            <w:tcW w:w="0" w:type="auto"/>
            <w:tcBorders>
              <w:top w:val="nil"/>
              <w:left w:val="nil"/>
              <w:bottom w:val="nil"/>
              <w:right w:val="nil"/>
            </w:tcBorders>
            <w:shd w:val="clear" w:color="000000" w:fill="FFFFFF"/>
            <w:hideMark/>
          </w:tcPr>
          <w:p w14:paraId="1E938FE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Online participation</w:t>
            </w:r>
          </w:p>
        </w:tc>
        <w:tc>
          <w:tcPr>
            <w:tcW w:w="0" w:type="auto"/>
            <w:tcBorders>
              <w:top w:val="nil"/>
              <w:left w:val="nil"/>
              <w:bottom w:val="nil"/>
              <w:right w:val="nil"/>
            </w:tcBorders>
            <w:shd w:val="clear" w:color="000000" w:fill="FFFFFF"/>
            <w:noWrap/>
            <w:hideMark/>
          </w:tcPr>
          <w:p w14:paraId="1E035A8C"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0,004</w:t>
            </w:r>
          </w:p>
        </w:tc>
        <w:tc>
          <w:tcPr>
            <w:tcW w:w="0" w:type="auto"/>
            <w:tcBorders>
              <w:top w:val="nil"/>
              <w:left w:val="nil"/>
              <w:bottom w:val="nil"/>
              <w:right w:val="nil"/>
            </w:tcBorders>
            <w:shd w:val="clear" w:color="000000" w:fill="FFFFFF"/>
            <w:noWrap/>
            <w:hideMark/>
          </w:tcPr>
          <w:p w14:paraId="01B55BF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596DC6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0,634</w:t>
            </w:r>
          </w:p>
        </w:tc>
        <w:tc>
          <w:tcPr>
            <w:tcW w:w="0" w:type="auto"/>
            <w:tcBorders>
              <w:top w:val="nil"/>
              <w:left w:val="nil"/>
              <w:bottom w:val="nil"/>
              <w:right w:val="nil"/>
            </w:tcBorders>
            <w:shd w:val="clear" w:color="000000" w:fill="FFFFFF"/>
            <w:noWrap/>
            <w:hideMark/>
          </w:tcPr>
          <w:p w14:paraId="2792B0B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1933886"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1,997</w:t>
            </w:r>
          </w:p>
        </w:tc>
        <w:tc>
          <w:tcPr>
            <w:tcW w:w="0" w:type="auto"/>
            <w:tcBorders>
              <w:top w:val="nil"/>
              <w:left w:val="nil"/>
              <w:bottom w:val="nil"/>
              <w:right w:val="nil"/>
            </w:tcBorders>
            <w:shd w:val="clear" w:color="000000" w:fill="FFFFFF"/>
            <w:noWrap/>
            <w:hideMark/>
          </w:tcPr>
          <w:p w14:paraId="47EC3BC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CBF207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0,237</w:t>
            </w:r>
          </w:p>
        </w:tc>
        <w:tc>
          <w:tcPr>
            <w:tcW w:w="0" w:type="auto"/>
            <w:tcBorders>
              <w:top w:val="nil"/>
              <w:left w:val="nil"/>
              <w:bottom w:val="nil"/>
              <w:right w:val="single" w:sz="4" w:space="0" w:color="auto"/>
            </w:tcBorders>
            <w:shd w:val="clear" w:color="000000" w:fill="FFFFFF"/>
            <w:noWrap/>
            <w:hideMark/>
          </w:tcPr>
          <w:p w14:paraId="5B4DF5E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8E0B73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3,658</w:t>
            </w:r>
          </w:p>
        </w:tc>
        <w:tc>
          <w:tcPr>
            <w:tcW w:w="0" w:type="auto"/>
            <w:tcBorders>
              <w:top w:val="nil"/>
              <w:left w:val="nil"/>
              <w:bottom w:val="nil"/>
              <w:right w:val="nil"/>
            </w:tcBorders>
            <w:shd w:val="clear" w:color="000000" w:fill="FFFFFF"/>
            <w:noWrap/>
            <w:hideMark/>
          </w:tcPr>
          <w:p w14:paraId="3FE1168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9298A8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0,198</w:t>
            </w:r>
          </w:p>
        </w:tc>
        <w:tc>
          <w:tcPr>
            <w:tcW w:w="0" w:type="auto"/>
            <w:tcBorders>
              <w:top w:val="nil"/>
              <w:left w:val="nil"/>
              <w:bottom w:val="nil"/>
              <w:right w:val="nil"/>
            </w:tcBorders>
            <w:shd w:val="clear" w:color="000000" w:fill="FFFFFF"/>
            <w:noWrap/>
            <w:hideMark/>
          </w:tcPr>
          <w:p w14:paraId="09B3A52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BD3695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1,997</w:t>
            </w:r>
          </w:p>
        </w:tc>
        <w:tc>
          <w:tcPr>
            <w:tcW w:w="0" w:type="auto"/>
            <w:tcBorders>
              <w:top w:val="nil"/>
              <w:left w:val="nil"/>
              <w:bottom w:val="nil"/>
              <w:right w:val="nil"/>
            </w:tcBorders>
            <w:shd w:val="clear" w:color="000000" w:fill="FFFFFF"/>
            <w:noWrap/>
            <w:hideMark/>
          </w:tcPr>
          <w:p w14:paraId="087BF8F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70B83A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0,052</w:t>
            </w:r>
          </w:p>
        </w:tc>
        <w:tc>
          <w:tcPr>
            <w:tcW w:w="0" w:type="auto"/>
            <w:tcBorders>
              <w:top w:val="nil"/>
              <w:left w:val="nil"/>
              <w:bottom w:val="nil"/>
              <w:right w:val="nil"/>
            </w:tcBorders>
            <w:shd w:val="clear" w:color="000000" w:fill="FFFFFF"/>
            <w:noWrap/>
            <w:hideMark/>
          </w:tcPr>
          <w:p w14:paraId="2FC5BE8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4291D2FF" w14:textId="77777777" w:rsidTr="00606729">
        <w:trPr>
          <w:trHeight w:val="330"/>
          <w:jc w:val="center"/>
        </w:trPr>
        <w:tc>
          <w:tcPr>
            <w:tcW w:w="0" w:type="auto"/>
            <w:tcBorders>
              <w:top w:val="nil"/>
              <w:left w:val="nil"/>
              <w:bottom w:val="nil"/>
              <w:right w:val="nil"/>
            </w:tcBorders>
            <w:shd w:val="clear" w:color="000000" w:fill="FFFFFF"/>
            <w:noWrap/>
            <w:hideMark/>
          </w:tcPr>
          <w:p w14:paraId="05C617E7"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1B8F9C8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xml:space="preserve">Interest in politics </w:t>
            </w:r>
          </w:p>
        </w:tc>
        <w:tc>
          <w:tcPr>
            <w:tcW w:w="0" w:type="auto"/>
            <w:tcBorders>
              <w:top w:val="nil"/>
              <w:left w:val="nil"/>
              <w:bottom w:val="nil"/>
              <w:right w:val="nil"/>
            </w:tcBorders>
            <w:shd w:val="clear" w:color="000000" w:fill="FFFFFF"/>
            <w:noWrap/>
            <w:hideMark/>
          </w:tcPr>
          <w:p w14:paraId="6F740BC7"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1F4C85A"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6B716A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6,398</w:t>
            </w:r>
          </w:p>
        </w:tc>
        <w:tc>
          <w:tcPr>
            <w:tcW w:w="0" w:type="auto"/>
            <w:tcBorders>
              <w:top w:val="nil"/>
              <w:left w:val="nil"/>
              <w:bottom w:val="nil"/>
              <w:right w:val="nil"/>
            </w:tcBorders>
            <w:shd w:val="clear" w:color="000000" w:fill="FFFFFF"/>
            <w:noWrap/>
            <w:hideMark/>
          </w:tcPr>
          <w:p w14:paraId="28ED35C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2F35BC3C"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B831D9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012205D"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7,280</w:t>
            </w:r>
          </w:p>
        </w:tc>
        <w:tc>
          <w:tcPr>
            <w:tcW w:w="0" w:type="auto"/>
            <w:tcBorders>
              <w:top w:val="nil"/>
              <w:left w:val="nil"/>
              <w:bottom w:val="nil"/>
              <w:right w:val="single" w:sz="4" w:space="0" w:color="auto"/>
            </w:tcBorders>
            <w:shd w:val="clear" w:color="000000" w:fill="FFFFFF"/>
            <w:noWrap/>
            <w:hideMark/>
          </w:tcPr>
          <w:p w14:paraId="42705DB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6BC7E55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EB6D6E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75E7BA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18,268</w:t>
            </w:r>
          </w:p>
        </w:tc>
        <w:tc>
          <w:tcPr>
            <w:tcW w:w="0" w:type="auto"/>
            <w:tcBorders>
              <w:top w:val="nil"/>
              <w:left w:val="nil"/>
              <w:bottom w:val="nil"/>
              <w:right w:val="nil"/>
            </w:tcBorders>
            <w:shd w:val="clear" w:color="000000" w:fill="FFFFFF"/>
            <w:noWrap/>
            <w:hideMark/>
          </w:tcPr>
          <w:p w14:paraId="7EB9E67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3CCB63BC"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1BDEA8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DDC197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14,234</w:t>
            </w:r>
          </w:p>
        </w:tc>
        <w:tc>
          <w:tcPr>
            <w:tcW w:w="0" w:type="auto"/>
            <w:tcBorders>
              <w:top w:val="nil"/>
              <w:left w:val="nil"/>
              <w:bottom w:val="nil"/>
              <w:right w:val="nil"/>
            </w:tcBorders>
            <w:shd w:val="clear" w:color="000000" w:fill="FFFFFF"/>
            <w:noWrap/>
            <w:hideMark/>
          </w:tcPr>
          <w:p w14:paraId="0FC98F7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644D44E5" w14:textId="77777777" w:rsidTr="00606729">
        <w:trPr>
          <w:trHeight w:val="330"/>
          <w:jc w:val="center"/>
        </w:trPr>
        <w:tc>
          <w:tcPr>
            <w:tcW w:w="0" w:type="auto"/>
            <w:tcBorders>
              <w:top w:val="nil"/>
              <w:left w:val="nil"/>
              <w:bottom w:val="nil"/>
              <w:right w:val="nil"/>
            </w:tcBorders>
            <w:shd w:val="clear" w:color="000000" w:fill="FFFFFF"/>
            <w:noWrap/>
            <w:hideMark/>
          </w:tcPr>
          <w:p w14:paraId="6F5869C2"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2DDE319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Gender</w:t>
            </w:r>
          </w:p>
        </w:tc>
        <w:tc>
          <w:tcPr>
            <w:tcW w:w="0" w:type="auto"/>
            <w:tcBorders>
              <w:top w:val="nil"/>
              <w:left w:val="nil"/>
              <w:bottom w:val="nil"/>
              <w:right w:val="nil"/>
            </w:tcBorders>
            <w:shd w:val="clear" w:color="000000" w:fill="FFFFFF"/>
            <w:noWrap/>
            <w:hideMark/>
          </w:tcPr>
          <w:p w14:paraId="40220A8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4F9F91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4D5B55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59B415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026AC47"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3,969</w:t>
            </w:r>
          </w:p>
        </w:tc>
        <w:tc>
          <w:tcPr>
            <w:tcW w:w="0" w:type="auto"/>
            <w:tcBorders>
              <w:top w:val="nil"/>
              <w:left w:val="nil"/>
              <w:bottom w:val="nil"/>
              <w:right w:val="nil"/>
            </w:tcBorders>
            <w:shd w:val="clear" w:color="000000" w:fill="FFFFFF"/>
            <w:noWrap/>
            <w:hideMark/>
          </w:tcPr>
          <w:p w14:paraId="56ABFB6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1ED98A6C"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1,537</w:t>
            </w:r>
          </w:p>
        </w:tc>
        <w:tc>
          <w:tcPr>
            <w:tcW w:w="0" w:type="auto"/>
            <w:tcBorders>
              <w:top w:val="nil"/>
              <w:left w:val="nil"/>
              <w:bottom w:val="nil"/>
              <w:right w:val="single" w:sz="4" w:space="0" w:color="auto"/>
            </w:tcBorders>
            <w:shd w:val="clear" w:color="000000" w:fill="FFFFFF"/>
            <w:noWrap/>
            <w:hideMark/>
          </w:tcPr>
          <w:p w14:paraId="1AA0147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A3D30A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87F7AC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D974DB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08E0CC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48CDBEC"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6,825</w:t>
            </w:r>
          </w:p>
        </w:tc>
        <w:tc>
          <w:tcPr>
            <w:tcW w:w="0" w:type="auto"/>
            <w:tcBorders>
              <w:top w:val="nil"/>
              <w:left w:val="nil"/>
              <w:bottom w:val="nil"/>
              <w:right w:val="nil"/>
            </w:tcBorders>
            <w:shd w:val="clear" w:color="000000" w:fill="FFFFFF"/>
            <w:noWrap/>
            <w:hideMark/>
          </w:tcPr>
          <w:p w14:paraId="3ADDDE5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6CA6FE1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2,626</w:t>
            </w:r>
          </w:p>
        </w:tc>
        <w:tc>
          <w:tcPr>
            <w:tcW w:w="0" w:type="auto"/>
            <w:tcBorders>
              <w:top w:val="nil"/>
              <w:left w:val="nil"/>
              <w:bottom w:val="nil"/>
              <w:right w:val="nil"/>
            </w:tcBorders>
            <w:shd w:val="clear" w:color="000000" w:fill="FFFFFF"/>
            <w:noWrap/>
            <w:hideMark/>
          </w:tcPr>
          <w:p w14:paraId="5D6E1CA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0B7AF71A" w14:textId="77777777" w:rsidTr="00606729">
        <w:trPr>
          <w:trHeight w:val="330"/>
          <w:jc w:val="center"/>
        </w:trPr>
        <w:tc>
          <w:tcPr>
            <w:tcW w:w="0" w:type="auto"/>
            <w:tcBorders>
              <w:top w:val="nil"/>
              <w:left w:val="nil"/>
              <w:bottom w:val="nil"/>
              <w:right w:val="nil"/>
            </w:tcBorders>
            <w:shd w:val="clear" w:color="000000" w:fill="FFFFFF"/>
            <w:noWrap/>
            <w:hideMark/>
          </w:tcPr>
          <w:p w14:paraId="0359016D"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08986C3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Age</w:t>
            </w:r>
          </w:p>
        </w:tc>
        <w:tc>
          <w:tcPr>
            <w:tcW w:w="0" w:type="auto"/>
            <w:tcBorders>
              <w:top w:val="nil"/>
              <w:left w:val="nil"/>
              <w:bottom w:val="nil"/>
              <w:right w:val="nil"/>
            </w:tcBorders>
            <w:shd w:val="clear" w:color="000000" w:fill="FFFFFF"/>
            <w:noWrap/>
            <w:hideMark/>
          </w:tcPr>
          <w:p w14:paraId="5A7C6DF8"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293A3D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500C29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936459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21996A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2,908</w:t>
            </w:r>
          </w:p>
        </w:tc>
        <w:tc>
          <w:tcPr>
            <w:tcW w:w="0" w:type="auto"/>
            <w:tcBorders>
              <w:top w:val="nil"/>
              <w:left w:val="nil"/>
              <w:bottom w:val="nil"/>
              <w:right w:val="nil"/>
            </w:tcBorders>
            <w:shd w:val="clear" w:color="000000" w:fill="FFFFFF"/>
            <w:noWrap/>
            <w:hideMark/>
          </w:tcPr>
          <w:p w14:paraId="4AB5D08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C0E6E1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3,514</w:t>
            </w:r>
          </w:p>
        </w:tc>
        <w:tc>
          <w:tcPr>
            <w:tcW w:w="0" w:type="auto"/>
            <w:tcBorders>
              <w:top w:val="nil"/>
              <w:left w:val="nil"/>
              <w:bottom w:val="nil"/>
              <w:right w:val="single" w:sz="4" w:space="0" w:color="auto"/>
            </w:tcBorders>
            <w:shd w:val="clear" w:color="000000" w:fill="FFFFFF"/>
            <w:noWrap/>
            <w:hideMark/>
          </w:tcPr>
          <w:p w14:paraId="10A1488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66878C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0ED347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701B2F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73B4E0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92D2108"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0,416</w:t>
            </w:r>
          </w:p>
        </w:tc>
        <w:tc>
          <w:tcPr>
            <w:tcW w:w="0" w:type="auto"/>
            <w:tcBorders>
              <w:top w:val="nil"/>
              <w:left w:val="nil"/>
              <w:bottom w:val="nil"/>
              <w:right w:val="nil"/>
            </w:tcBorders>
            <w:shd w:val="clear" w:color="000000" w:fill="FFFFFF"/>
            <w:noWrap/>
            <w:hideMark/>
          </w:tcPr>
          <w:p w14:paraId="63591C7A"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CA655B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0,720</w:t>
            </w:r>
          </w:p>
        </w:tc>
        <w:tc>
          <w:tcPr>
            <w:tcW w:w="0" w:type="auto"/>
            <w:tcBorders>
              <w:top w:val="nil"/>
              <w:left w:val="nil"/>
              <w:bottom w:val="nil"/>
              <w:right w:val="nil"/>
            </w:tcBorders>
            <w:shd w:val="clear" w:color="000000" w:fill="FFFFFF"/>
            <w:noWrap/>
            <w:hideMark/>
          </w:tcPr>
          <w:p w14:paraId="44339F8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70D38562" w14:textId="77777777" w:rsidTr="00606729">
        <w:trPr>
          <w:trHeight w:val="330"/>
          <w:jc w:val="center"/>
        </w:trPr>
        <w:tc>
          <w:tcPr>
            <w:tcW w:w="0" w:type="auto"/>
            <w:tcBorders>
              <w:top w:val="nil"/>
              <w:left w:val="nil"/>
              <w:bottom w:val="single" w:sz="4" w:space="0" w:color="auto"/>
              <w:right w:val="nil"/>
            </w:tcBorders>
            <w:shd w:val="clear" w:color="000000" w:fill="FFFFFF"/>
            <w:noWrap/>
            <w:hideMark/>
          </w:tcPr>
          <w:p w14:paraId="07664EC1"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single" w:sz="4" w:space="0" w:color="auto"/>
              <w:right w:val="nil"/>
            </w:tcBorders>
            <w:shd w:val="clear" w:color="000000" w:fill="FFFFFF"/>
            <w:hideMark/>
          </w:tcPr>
          <w:p w14:paraId="7AE7FF5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Education</w:t>
            </w:r>
          </w:p>
        </w:tc>
        <w:tc>
          <w:tcPr>
            <w:tcW w:w="0" w:type="auto"/>
            <w:tcBorders>
              <w:top w:val="nil"/>
              <w:left w:val="nil"/>
              <w:bottom w:val="single" w:sz="4" w:space="0" w:color="auto"/>
              <w:right w:val="nil"/>
            </w:tcBorders>
            <w:shd w:val="clear" w:color="000000" w:fill="FFFFFF"/>
            <w:noWrap/>
            <w:hideMark/>
          </w:tcPr>
          <w:p w14:paraId="313B22B7"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44AFA13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20C8B9E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4F90EDF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06052FA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0,496</w:t>
            </w:r>
          </w:p>
        </w:tc>
        <w:tc>
          <w:tcPr>
            <w:tcW w:w="0" w:type="auto"/>
            <w:tcBorders>
              <w:top w:val="nil"/>
              <w:left w:val="nil"/>
              <w:bottom w:val="single" w:sz="4" w:space="0" w:color="auto"/>
              <w:right w:val="nil"/>
            </w:tcBorders>
            <w:shd w:val="clear" w:color="000000" w:fill="FFFFFF"/>
            <w:noWrap/>
            <w:hideMark/>
          </w:tcPr>
          <w:p w14:paraId="1001481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1C36BBCC"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0,198</w:t>
            </w:r>
          </w:p>
        </w:tc>
        <w:tc>
          <w:tcPr>
            <w:tcW w:w="0" w:type="auto"/>
            <w:tcBorders>
              <w:top w:val="nil"/>
              <w:left w:val="nil"/>
              <w:bottom w:val="single" w:sz="4" w:space="0" w:color="auto"/>
              <w:right w:val="single" w:sz="4" w:space="0" w:color="auto"/>
            </w:tcBorders>
            <w:shd w:val="clear" w:color="000000" w:fill="FFFFFF"/>
            <w:noWrap/>
            <w:hideMark/>
          </w:tcPr>
          <w:p w14:paraId="7ACF521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7E8DBD3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1EA08D9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1063E27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62F4EE6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696B2EE6"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0,189</w:t>
            </w:r>
          </w:p>
        </w:tc>
        <w:tc>
          <w:tcPr>
            <w:tcW w:w="0" w:type="auto"/>
            <w:tcBorders>
              <w:top w:val="nil"/>
              <w:left w:val="nil"/>
              <w:bottom w:val="single" w:sz="4" w:space="0" w:color="auto"/>
              <w:right w:val="nil"/>
            </w:tcBorders>
            <w:shd w:val="clear" w:color="000000" w:fill="FFFFFF"/>
            <w:noWrap/>
            <w:hideMark/>
          </w:tcPr>
          <w:p w14:paraId="4FF317F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3BEAC2C8"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0,675</w:t>
            </w:r>
          </w:p>
        </w:tc>
        <w:tc>
          <w:tcPr>
            <w:tcW w:w="0" w:type="auto"/>
            <w:tcBorders>
              <w:top w:val="nil"/>
              <w:left w:val="nil"/>
              <w:bottom w:val="single" w:sz="4" w:space="0" w:color="auto"/>
              <w:right w:val="nil"/>
            </w:tcBorders>
            <w:shd w:val="clear" w:color="000000" w:fill="FFFFFF"/>
            <w:noWrap/>
            <w:hideMark/>
          </w:tcPr>
          <w:p w14:paraId="383F560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18A9B033" w14:textId="77777777" w:rsidTr="00606729">
        <w:trPr>
          <w:trHeight w:val="330"/>
          <w:jc w:val="center"/>
        </w:trPr>
        <w:tc>
          <w:tcPr>
            <w:tcW w:w="0" w:type="auto"/>
            <w:tcBorders>
              <w:top w:val="nil"/>
              <w:left w:val="nil"/>
              <w:bottom w:val="nil"/>
              <w:right w:val="nil"/>
            </w:tcBorders>
            <w:shd w:val="clear" w:color="000000" w:fill="FFFFFF"/>
            <w:noWrap/>
            <w:hideMark/>
          </w:tcPr>
          <w:p w14:paraId="7DB0E7B3"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NCP</w:t>
            </w:r>
          </w:p>
        </w:tc>
        <w:tc>
          <w:tcPr>
            <w:tcW w:w="0" w:type="auto"/>
            <w:tcBorders>
              <w:top w:val="nil"/>
              <w:left w:val="nil"/>
              <w:bottom w:val="nil"/>
              <w:right w:val="nil"/>
            </w:tcBorders>
            <w:shd w:val="clear" w:color="000000" w:fill="FFFFFF"/>
            <w:hideMark/>
          </w:tcPr>
          <w:p w14:paraId="06B5BBD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Online participation</w:t>
            </w:r>
          </w:p>
        </w:tc>
        <w:tc>
          <w:tcPr>
            <w:tcW w:w="0" w:type="auto"/>
            <w:tcBorders>
              <w:top w:val="nil"/>
              <w:left w:val="nil"/>
              <w:bottom w:val="nil"/>
              <w:right w:val="nil"/>
            </w:tcBorders>
            <w:shd w:val="clear" w:color="000000" w:fill="FFFFFF"/>
            <w:noWrap/>
            <w:hideMark/>
          </w:tcPr>
          <w:p w14:paraId="04F3B35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4,021</w:t>
            </w:r>
          </w:p>
        </w:tc>
        <w:tc>
          <w:tcPr>
            <w:tcW w:w="0" w:type="auto"/>
            <w:tcBorders>
              <w:top w:val="nil"/>
              <w:left w:val="nil"/>
              <w:bottom w:val="nil"/>
              <w:right w:val="nil"/>
            </w:tcBorders>
            <w:shd w:val="clear" w:color="000000" w:fill="FFFFFF"/>
            <w:noWrap/>
            <w:hideMark/>
          </w:tcPr>
          <w:p w14:paraId="14331B9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07B56E2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1,107</w:t>
            </w:r>
          </w:p>
        </w:tc>
        <w:tc>
          <w:tcPr>
            <w:tcW w:w="0" w:type="auto"/>
            <w:tcBorders>
              <w:top w:val="nil"/>
              <w:left w:val="nil"/>
              <w:bottom w:val="nil"/>
              <w:right w:val="nil"/>
            </w:tcBorders>
            <w:shd w:val="clear" w:color="000000" w:fill="FFFFFF"/>
            <w:noWrap/>
            <w:hideMark/>
          </w:tcPr>
          <w:p w14:paraId="564FBE4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C42DFFD"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9,268</w:t>
            </w:r>
          </w:p>
        </w:tc>
        <w:tc>
          <w:tcPr>
            <w:tcW w:w="0" w:type="auto"/>
            <w:tcBorders>
              <w:top w:val="nil"/>
              <w:left w:val="nil"/>
              <w:bottom w:val="nil"/>
              <w:right w:val="nil"/>
            </w:tcBorders>
            <w:shd w:val="clear" w:color="000000" w:fill="FFFFFF"/>
            <w:noWrap/>
            <w:hideMark/>
          </w:tcPr>
          <w:p w14:paraId="3C97C9F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262C1FDD"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0,000</w:t>
            </w:r>
          </w:p>
        </w:tc>
        <w:tc>
          <w:tcPr>
            <w:tcW w:w="0" w:type="auto"/>
            <w:tcBorders>
              <w:top w:val="nil"/>
              <w:left w:val="nil"/>
              <w:bottom w:val="nil"/>
              <w:right w:val="single" w:sz="4" w:space="0" w:color="auto"/>
            </w:tcBorders>
            <w:shd w:val="clear" w:color="000000" w:fill="FFFFFF"/>
            <w:noWrap/>
            <w:hideMark/>
          </w:tcPr>
          <w:p w14:paraId="05CF22E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67B961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17,642</w:t>
            </w:r>
          </w:p>
        </w:tc>
        <w:tc>
          <w:tcPr>
            <w:tcW w:w="0" w:type="auto"/>
            <w:tcBorders>
              <w:top w:val="nil"/>
              <w:left w:val="nil"/>
              <w:bottom w:val="nil"/>
              <w:right w:val="nil"/>
            </w:tcBorders>
            <w:shd w:val="clear" w:color="000000" w:fill="FFFFFF"/>
            <w:noWrap/>
            <w:hideMark/>
          </w:tcPr>
          <w:p w14:paraId="7E38FE50"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6B8131E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19,822</w:t>
            </w:r>
          </w:p>
        </w:tc>
        <w:tc>
          <w:tcPr>
            <w:tcW w:w="0" w:type="auto"/>
            <w:tcBorders>
              <w:top w:val="nil"/>
              <w:left w:val="nil"/>
              <w:bottom w:val="nil"/>
              <w:right w:val="nil"/>
            </w:tcBorders>
            <w:shd w:val="clear" w:color="000000" w:fill="FFFFFF"/>
            <w:noWrap/>
            <w:hideMark/>
          </w:tcPr>
          <w:p w14:paraId="5663777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40EA7A9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9,268</w:t>
            </w:r>
          </w:p>
        </w:tc>
        <w:tc>
          <w:tcPr>
            <w:tcW w:w="0" w:type="auto"/>
            <w:tcBorders>
              <w:top w:val="nil"/>
              <w:left w:val="nil"/>
              <w:bottom w:val="nil"/>
              <w:right w:val="nil"/>
            </w:tcBorders>
            <w:shd w:val="clear" w:color="000000" w:fill="FFFFFF"/>
            <w:noWrap/>
            <w:hideMark/>
          </w:tcPr>
          <w:p w14:paraId="7E6D46A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413C21B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9,522</w:t>
            </w:r>
          </w:p>
        </w:tc>
        <w:tc>
          <w:tcPr>
            <w:tcW w:w="0" w:type="auto"/>
            <w:tcBorders>
              <w:top w:val="nil"/>
              <w:left w:val="nil"/>
              <w:bottom w:val="nil"/>
              <w:right w:val="nil"/>
            </w:tcBorders>
            <w:shd w:val="clear" w:color="000000" w:fill="FFFFFF"/>
            <w:noWrap/>
            <w:hideMark/>
          </w:tcPr>
          <w:p w14:paraId="3AE5B050"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3A375005" w14:textId="77777777" w:rsidTr="00606729">
        <w:trPr>
          <w:trHeight w:val="330"/>
          <w:jc w:val="center"/>
        </w:trPr>
        <w:tc>
          <w:tcPr>
            <w:tcW w:w="0" w:type="auto"/>
            <w:tcBorders>
              <w:top w:val="nil"/>
              <w:left w:val="nil"/>
              <w:bottom w:val="nil"/>
              <w:right w:val="nil"/>
            </w:tcBorders>
            <w:shd w:val="clear" w:color="000000" w:fill="FFFFFF"/>
            <w:noWrap/>
            <w:hideMark/>
          </w:tcPr>
          <w:p w14:paraId="40D964C7"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6EFBEE5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xml:space="preserve">Interest in politics </w:t>
            </w:r>
          </w:p>
        </w:tc>
        <w:tc>
          <w:tcPr>
            <w:tcW w:w="0" w:type="auto"/>
            <w:tcBorders>
              <w:top w:val="nil"/>
              <w:left w:val="nil"/>
              <w:bottom w:val="nil"/>
              <w:right w:val="nil"/>
            </w:tcBorders>
            <w:shd w:val="clear" w:color="000000" w:fill="FFFFFF"/>
            <w:noWrap/>
            <w:hideMark/>
          </w:tcPr>
          <w:p w14:paraId="51F4A8AC"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1F7B98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7966C1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10,712</w:t>
            </w:r>
          </w:p>
        </w:tc>
        <w:tc>
          <w:tcPr>
            <w:tcW w:w="0" w:type="auto"/>
            <w:tcBorders>
              <w:top w:val="nil"/>
              <w:left w:val="nil"/>
              <w:bottom w:val="nil"/>
              <w:right w:val="nil"/>
            </w:tcBorders>
            <w:shd w:val="clear" w:color="000000" w:fill="FFFFFF"/>
            <w:noWrap/>
            <w:hideMark/>
          </w:tcPr>
          <w:p w14:paraId="30BD1FE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627D6BD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09F9E5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689DA5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8,880</w:t>
            </w:r>
          </w:p>
        </w:tc>
        <w:tc>
          <w:tcPr>
            <w:tcW w:w="0" w:type="auto"/>
            <w:tcBorders>
              <w:top w:val="nil"/>
              <w:left w:val="nil"/>
              <w:bottom w:val="nil"/>
              <w:right w:val="single" w:sz="4" w:space="0" w:color="auto"/>
            </w:tcBorders>
            <w:shd w:val="clear" w:color="000000" w:fill="FFFFFF"/>
            <w:noWrap/>
            <w:hideMark/>
          </w:tcPr>
          <w:p w14:paraId="71898BE0"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44C80106"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7DC2C4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49C801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2,481</w:t>
            </w:r>
          </w:p>
        </w:tc>
        <w:tc>
          <w:tcPr>
            <w:tcW w:w="0" w:type="auto"/>
            <w:tcBorders>
              <w:top w:val="nil"/>
              <w:left w:val="nil"/>
              <w:bottom w:val="nil"/>
              <w:right w:val="nil"/>
            </w:tcBorders>
            <w:shd w:val="clear" w:color="000000" w:fill="FFFFFF"/>
            <w:noWrap/>
            <w:hideMark/>
          </w:tcPr>
          <w:p w14:paraId="62EB687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C149E0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E00A20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955CFA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0,534</w:t>
            </w:r>
          </w:p>
        </w:tc>
        <w:tc>
          <w:tcPr>
            <w:tcW w:w="0" w:type="auto"/>
            <w:tcBorders>
              <w:top w:val="nil"/>
              <w:left w:val="nil"/>
              <w:bottom w:val="nil"/>
              <w:right w:val="nil"/>
            </w:tcBorders>
            <w:shd w:val="clear" w:color="000000" w:fill="FFFFFF"/>
            <w:noWrap/>
            <w:hideMark/>
          </w:tcPr>
          <w:p w14:paraId="2C0AED1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25998CA3" w14:textId="77777777" w:rsidTr="00606729">
        <w:trPr>
          <w:trHeight w:val="330"/>
          <w:jc w:val="center"/>
        </w:trPr>
        <w:tc>
          <w:tcPr>
            <w:tcW w:w="0" w:type="auto"/>
            <w:tcBorders>
              <w:top w:val="nil"/>
              <w:left w:val="nil"/>
              <w:bottom w:val="nil"/>
              <w:right w:val="nil"/>
            </w:tcBorders>
            <w:shd w:val="clear" w:color="000000" w:fill="FFFFFF"/>
            <w:noWrap/>
            <w:hideMark/>
          </w:tcPr>
          <w:p w14:paraId="7705AB87"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2F92407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Gender</w:t>
            </w:r>
          </w:p>
        </w:tc>
        <w:tc>
          <w:tcPr>
            <w:tcW w:w="0" w:type="auto"/>
            <w:tcBorders>
              <w:top w:val="nil"/>
              <w:left w:val="nil"/>
              <w:bottom w:val="nil"/>
              <w:right w:val="nil"/>
            </w:tcBorders>
            <w:shd w:val="clear" w:color="000000" w:fill="FFFFFF"/>
            <w:noWrap/>
            <w:hideMark/>
          </w:tcPr>
          <w:p w14:paraId="18C0212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DC380D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031DAF8"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3AA3E6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528B4E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8,950</w:t>
            </w:r>
          </w:p>
        </w:tc>
        <w:tc>
          <w:tcPr>
            <w:tcW w:w="0" w:type="auto"/>
            <w:tcBorders>
              <w:top w:val="nil"/>
              <w:left w:val="nil"/>
              <w:bottom w:val="nil"/>
              <w:right w:val="nil"/>
            </w:tcBorders>
            <w:shd w:val="clear" w:color="000000" w:fill="FFFFFF"/>
            <w:noWrap/>
            <w:hideMark/>
          </w:tcPr>
          <w:p w14:paraId="35B0162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3F4F685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6,078</w:t>
            </w:r>
          </w:p>
        </w:tc>
        <w:tc>
          <w:tcPr>
            <w:tcW w:w="0" w:type="auto"/>
            <w:tcBorders>
              <w:top w:val="nil"/>
              <w:left w:val="nil"/>
              <w:bottom w:val="nil"/>
              <w:right w:val="single" w:sz="4" w:space="0" w:color="auto"/>
            </w:tcBorders>
            <w:shd w:val="clear" w:color="000000" w:fill="FFFFFF"/>
            <w:noWrap/>
            <w:hideMark/>
          </w:tcPr>
          <w:p w14:paraId="6462504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2AADC37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730EE7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B385E0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C7D4CB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DF4546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2,680</w:t>
            </w:r>
          </w:p>
        </w:tc>
        <w:tc>
          <w:tcPr>
            <w:tcW w:w="0" w:type="auto"/>
            <w:tcBorders>
              <w:top w:val="nil"/>
              <w:left w:val="nil"/>
              <w:bottom w:val="nil"/>
              <w:right w:val="nil"/>
            </w:tcBorders>
            <w:shd w:val="clear" w:color="000000" w:fill="FFFFFF"/>
            <w:noWrap/>
            <w:hideMark/>
          </w:tcPr>
          <w:p w14:paraId="7156EA6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E6B5C58"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2,340</w:t>
            </w:r>
          </w:p>
        </w:tc>
        <w:tc>
          <w:tcPr>
            <w:tcW w:w="0" w:type="auto"/>
            <w:tcBorders>
              <w:top w:val="nil"/>
              <w:left w:val="nil"/>
              <w:bottom w:val="nil"/>
              <w:right w:val="nil"/>
            </w:tcBorders>
            <w:shd w:val="clear" w:color="000000" w:fill="FFFFFF"/>
            <w:noWrap/>
            <w:hideMark/>
          </w:tcPr>
          <w:p w14:paraId="67C2573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21F7E4D0" w14:textId="77777777" w:rsidTr="00606729">
        <w:trPr>
          <w:trHeight w:val="330"/>
          <w:jc w:val="center"/>
        </w:trPr>
        <w:tc>
          <w:tcPr>
            <w:tcW w:w="0" w:type="auto"/>
            <w:tcBorders>
              <w:top w:val="nil"/>
              <w:left w:val="nil"/>
              <w:bottom w:val="nil"/>
              <w:right w:val="nil"/>
            </w:tcBorders>
            <w:shd w:val="clear" w:color="000000" w:fill="FFFFFF"/>
            <w:noWrap/>
            <w:hideMark/>
          </w:tcPr>
          <w:p w14:paraId="0EB51C04"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55006DEA"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Age</w:t>
            </w:r>
          </w:p>
        </w:tc>
        <w:tc>
          <w:tcPr>
            <w:tcW w:w="0" w:type="auto"/>
            <w:tcBorders>
              <w:top w:val="nil"/>
              <w:left w:val="nil"/>
              <w:bottom w:val="nil"/>
              <w:right w:val="nil"/>
            </w:tcBorders>
            <w:shd w:val="clear" w:color="000000" w:fill="FFFFFF"/>
            <w:noWrap/>
            <w:hideMark/>
          </w:tcPr>
          <w:p w14:paraId="0C858726"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99E67C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D017A7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CC31FD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4A925F6"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10,887</w:t>
            </w:r>
          </w:p>
        </w:tc>
        <w:tc>
          <w:tcPr>
            <w:tcW w:w="0" w:type="auto"/>
            <w:tcBorders>
              <w:top w:val="nil"/>
              <w:left w:val="nil"/>
              <w:bottom w:val="nil"/>
              <w:right w:val="nil"/>
            </w:tcBorders>
            <w:shd w:val="clear" w:color="000000" w:fill="FFFFFF"/>
            <w:noWrap/>
            <w:hideMark/>
          </w:tcPr>
          <w:p w14:paraId="18224AA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76978F8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13,456</w:t>
            </w:r>
          </w:p>
        </w:tc>
        <w:tc>
          <w:tcPr>
            <w:tcW w:w="0" w:type="auto"/>
            <w:tcBorders>
              <w:top w:val="nil"/>
              <w:left w:val="nil"/>
              <w:bottom w:val="nil"/>
              <w:right w:val="single" w:sz="4" w:space="0" w:color="auto"/>
            </w:tcBorders>
            <w:shd w:val="clear" w:color="000000" w:fill="FFFFFF"/>
            <w:noWrap/>
            <w:hideMark/>
          </w:tcPr>
          <w:p w14:paraId="2F696510"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7956F3F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7D982A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E75FE56"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FAAEF8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BB3D00E"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40,785</w:t>
            </w:r>
          </w:p>
        </w:tc>
        <w:tc>
          <w:tcPr>
            <w:tcW w:w="0" w:type="auto"/>
            <w:tcBorders>
              <w:top w:val="nil"/>
              <w:left w:val="nil"/>
              <w:bottom w:val="nil"/>
              <w:right w:val="nil"/>
            </w:tcBorders>
            <w:shd w:val="clear" w:color="000000" w:fill="FFFFFF"/>
            <w:noWrap/>
            <w:hideMark/>
          </w:tcPr>
          <w:p w14:paraId="7C4183E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786DEE16"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38,939</w:t>
            </w:r>
          </w:p>
        </w:tc>
        <w:tc>
          <w:tcPr>
            <w:tcW w:w="0" w:type="auto"/>
            <w:tcBorders>
              <w:top w:val="nil"/>
              <w:left w:val="nil"/>
              <w:bottom w:val="nil"/>
              <w:right w:val="nil"/>
            </w:tcBorders>
            <w:shd w:val="clear" w:color="000000" w:fill="FFFFFF"/>
            <w:noWrap/>
            <w:hideMark/>
          </w:tcPr>
          <w:p w14:paraId="2C53B29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107853E2" w14:textId="77777777" w:rsidTr="00606729">
        <w:trPr>
          <w:trHeight w:val="330"/>
          <w:jc w:val="center"/>
        </w:trPr>
        <w:tc>
          <w:tcPr>
            <w:tcW w:w="0" w:type="auto"/>
            <w:tcBorders>
              <w:top w:val="nil"/>
              <w:left w:val="nil"/>
              <w:bottom w:val="single" w:sz="4" w:space="0" w:color="auto"/>
              <w:right w:val="nil"/>
            </w:tcBorders>
            <w:shd w:val="clear" w:color="000000" w:fill="FFFFFF"/>
            <w:noWrap/>
            <w:hideMark/>
          </w:tcPr>
          <w:p w14:paraId="3E11C6BF"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single" w:sz="4" w:space="0" w:color="auto"/>
              <w:right w:val="nil"/>
            </w:tcBorders>
            <w:shd w:val="clear" w:color="000000" w:fill="FFFFFF"/>
            <w:hideMark/>
          </w:tcPr>
          <w:p w14:paraId="4B02564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Education</w:t>
            </w:r>
          </w:p>
        </w:tc>
        <w:tc>
          <w:tcPr>
            <w:tcW w:w="0" w:type="auto"/>
            <w:tcBorders>
              <w:top w:val="nil"/>
              <w:left w:val="nil"/>
              <w:bottom w:val="nil"/>
              <w:right w:val="nil"/>
            </w:tcBorders>
            <w:shd w:val="clear" w:color="000000" w:fill="FFFFFF"/>
            <w:noWrap/>
            <w:hideMark/>
          </w:tcPr>
          <w:p w14:paraId="33B54AF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D09F01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14DC1E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F14C9A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B890CD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7,930</w:t>
            </w:r>
          </w:p>
        </w:tc>
        <w:tc>
          <w:tcPr>
            <w:tcW w:w="0" w:type="auto"/>
            <w:tcBorders>
              <w:top w:val="nil"/>
              <w:left w:val="nil"/>
              <w:bottom w:val="nil"/>
              <w:right w:val="nil"/>
            </w:tcBorders>
            <w:shd w:val="clear" w:color="000000" w:fill="FFFFFF"/>
            <w:noWrap/>
            <w:hideMark/>
          </w:tcPr>
          <w:p w14:paraId="23BE9A0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6226E28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7,714</w:t>
            </w:r>
          </w:p>
        </w:tc>
        <w:tc>
          <w:tcPr>
            <w:tcW w:w="0" w:type="auto"/>
            <w:tcBorders>
              <w:top w:val="nil"/>
              <w:left w:val="nil"/>
              <w:bottom w:val="nil"/>
              <w:right w:val="single" w:sz="4" w:space="0" w:color="auto"/>
            </w:tcBorders>
            <w:shd w:val="clear" w:color="000000" w:fill="FFFFFF"/>
            <w:noWrap/>
            <w:hideMark/>
          </w:tcPr>
          <w:p w14:paraId="08CDC19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5888A88D"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DB71C3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4C32308"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D23BFB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F7E0F0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9,579</w:t>
            </w:r>
          </w:p>
        </w:tc>
        <w:tc>
          <w:tcPr>
            <w:tcW w:w="0" w:type="auto"/>
            <w:tcBorders>
              <w:top w:val="nil"/>
              <w:left w:val="nil"/>
              <w:bottom w:val="nil"/>
              <w:right w:val="nil"/>
            </w:tcBorders>
            <w:shd w:val="clear" w:color="000000" w:fill="FFFFFF"/>
            <w:noWrap/>
            <w:hideMark/>
          </w:tcPr>
          <w:p w14:paraId="1213EAB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21215B6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9,903</w:t>
            </w:r>
          </w:p>
        </w:tc>
        <w:tc>
          <w:tcPr>
            <w:tcW w:w="0" w:type="auto"/>
            <w:tcBorders>
              <w:top w:val="nil"/>
              <w:left w:val="nil"/>
              <w:bottom w:val="nil"/>
              <w:right w:val="nil"/>
            </w:tcBorders>
            <w:shd w:val="clear" w:color="000000" w:fill="FFFFFF"/>
            <w:noWrap/>
            <w:hideMark/>
          </w:tcPr>
          <w:p w14:paraId="17BB88B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557CCFA9" w14:textId="77777777" w:rsidTr="00606729">
        <w:trPr>
          <w:trHeight w:val="330"/>
          <w:jc w:val="center"/>
        </w:trPr>
        <w:tc>
          <w:tcPr>
            <w:tcW w:w="0" w:type="auto"/>
            <w:tcBorders>
              <w:top w:val="nil"/>
              <w:left w:val="nil"/>
              <w:bottom w:val="nil"/>
              <w:right w:val="nil"/>
            </w:tcBorders>
            <w:shd w:val="clear" w:color="000000" w:fill="FFFFFF"/>
            <w:noWrap/>
            <w:hideMark/>
          </w:tcPr>
          <w:p w14:paraId="7336CD8E"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SDP</w:t>
            </w:r>
          </w:p>
        </w:tc>
        <w:tc>
          <w:tcPr>
            <w:tcW w:w="0" w:type="auto"/>
            <w:tcBorders>
              <w:top w:val="nil"/>
              <w:left w:val="nil"/>
              <w:bottom w:val="nil"/>
              <w:right w:val="nil"/>
            </w:tcBorders>
            <w:shd w:val="clear" w:color="000000" w:fill="FFFFFF"/>
            <w:hideMark/>
          </w:tcPr>
          <w:p w14:paraId="1878B33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Online participation</w:t>
            </w:r>
          </w:p>
        </w:tc>
        <w:tc>
          <w:tcPr>
            <w:tcW w:w="0" w:type="auto"/>
            <w:tcBorders>
              <w:top w:val="single" w:sz="4" w:space="0" w:color="auto"/>
              <w:left w:val="nil"/>
              <w:bottom w:val="nil"/>
              <w:right w:val="nil"/>
            </w:tcBorders>
            <w:shd w:val="clear" w:color="000000" w:fill="FFFFFF"/>
            <w:noWrap/>
            <w:hideMark/>
          </w:tcPr>
          <w:p w14:paraId="69808E9C"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0,456</w:t>
            </w:r>
          </w:p>
        </w:tc>
        <w:tc>
          <w:tcPr>
            <w:tcW w:w="0" w:type="auto"/>
            <w:tcBorders>
              <w:top w:val="single" w:sz="4" w:space="0" w:color="auto"/>
              <w:left w:val="nil"/>
              <w:bottom w:val="nil"/>
              <w:right w:val="nil"/>
            </w:tcBorders>
            <w:shd w:val="clear" w:color="000000" w:fill="FFFFFF"/>
            <w:noWrap/>
            <w:hideMark/>
          </w:tcPr>
          <w:p w14:paraId="03EBEF0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single" w:sz="4" w:space="0" w:color="auto"/>
              <w:left w:val="nil"/>
              <w:bottom w:val="nil"/>
              <w:right w:val="nil"/>
            </w:tcBorders>
            <w:shd w:val="clear" w:color="000000" w:fill="FFFFFF"/>
            <w:noWrap/>
            <w:hideMark/>
          </w:tcPr>
          <w:p w14:paraId="0D3CEEA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0,006</w:t>
            </w:r>
          </w:p>
        </w:tc>
        <w:tc>
          <w:tcPr>
            <w:tcW w:w="0" w:type="auto"/>
            <w:tcBorders>
              <w:top w:val="single" w:sz="4" w:space="0" w:color="auto"/>
              <w:left w:val="nil"/>
              <w:bottom w:val="nil"/>
              <w:right w:val="nil"/>
            </w:tcBorders>
            <w:shd w:val="clear" w:color="000000" w:fill="FFFFFF"/>
            <w:noWrap/>
            <w:hideMark/>
          </w:tcPr>
          <w:p w14:paraId="759B543A"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single" w:sz="4" w:space="0" w:color="auto"/>
              <w:left w:val="nil"/>
              <w:bottom w:val="nil"/>
              <w:right w:val="nil"/>
            </w:tcBorders>
            <w:shd w:val="clear" w:color="000000" w:fill="FFFFFF"/>
            <w:noWrap/>
            <w:hideMark/>
          </w:tcPr>
          <w:p w14:paraId="62FB28A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14,849</w:t>
            </w:r>
          </w:p>
        </w:tc>
        <w:tc>
          <w:tcPr>
            <w:tcW w:w="0" w:type="auto"/>
            <w:tcBorders>
              <w:top w:val="single" w:sz="4" w:space="0" w:color="auto"/>
              <w:left w:val="nil"/>
              <w:bottom w:val="nil"/>
              <w:right w:val="nil"/>
            </w:tcBorders>
            <w:shd w:val="clear" w:color="000000" w:fill="FFFFFF"/>
            <w:noWrap/>
            <w:hideMark/>
          </w:tcPr>
          <w:p w14:paraId="5854A5E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left w:val="nil"/>
              <w:bottom w:val="nil"/>
              <w:right w:val="nil"/>
            </w:tcBorders>
            <w:shd w:val="clear" w:color="000000" w:fill="FFFFFF"/>
            <w:noWrap/>
            <w:hideMark/>
          </w:tcPr>
          <w:p w14:paraId="426D711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0,163</w:t>
            </w:r>
          </w:p>
        </w:tc>
        <w:tc>
          <w:tcPr>
            <w:tcW w:w="0" w:type="auto"/>
            <w:tcBorders>
              <w:top w:val="single" w:sz="4" w:space="0" w:color="auto"/>
              <w:left w:val="nil"/>
              <w:bottom w:val="nil"/>
              <w:right w:val="single" w:sz="4" w:space="0" w:color="auto"/>
            </w:tcBorders>
            <w:shd w:val="clear" w:color="000000" w:fill="FFFFFF"/>
            <w:noWrap/>
            <w:hideMark/>
          </w:tcPr>
          <w:p w14:paraId="7B97BDCA"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single" w:sz="4" w:space="0" w:color="auto"/>
              <w:left w:val="nil"/>
              <w:bottom w:val="nil"/>
              <w:right w:val="nil"/>
            </w:tcBorders>
            <w:shd w:val="clear" w:color="000000" w:fill="FFFFFF"/>
            <w:noWrap/>
            <w:hideMark/>
          </w:tcPr>
          <w:p w14:paraId="0758F11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23,714</w:t>
            </w:r>
          </w:p>
        </w:tc>
        <w:tc>
          <w:tcPr>
            <w:tcW w:w="0" w:type="auto"/>
            <w:tcBorders>
              <w:top w:val="single" w:sz="4" w:space="0" w:color="auto"/>
              <w:left w:val="nil"/>
              <w:bottom w:val="nil"/>
              <w:right w:val="nil"/>
            </w:tcBorders>
            <w:shd w:val="clear" w:color="000000" w:fill="FFFFFF"/>
            <w:noWrap/>
            <w:hideMark/>
          </w:tcPr>
          <w:p w14:paraId="7A249DE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left w:val="nil"/>
              <w:bottom w:val="nil"/>
              <w:right w:val="nil"/>
            </w:tcBorders>
            <w:shd w:val="clear" w:color="000000" w:fill="FFFFFF"/>
            <w:noWrap/>
            <w:hideMark/>
          </w:tcPr>
          <w:p w14:paraId="69CA450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14,109</w:t>
            </w:r>
          </w:p>
        </w:tc>
        <w:tc>
          <w:tcPr>
            <w:tcW w:w="0" w:type="auto"/>
            <w:tcBorders>
              <w:top w:val="single" w:sz="4" w:space="0" w:color="auto"/>
              <w:left w:val="nil"/>
              <w:bottom w:val="nil"/>
              <w:right w:val="nil"/>
            </w:tcBorders>
            <w:shd w:val="clear" w:color="000000" w:fill="FFFFFF"/>
            <w:noWrap/>
            <w:hideMark/>
          </w:tcPr>
          <w:p w14:paraId="0FC76B60"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left w:val="nil"/>
              <w:bottom w:val="nil"/>
              <w:right w:val="nil"/>
            </w:tcBorders>
            <w:shd w:val="clear" w:color="000000" w:fill="FFFFFF"/>
            <w:noWrap/>
            <w:hideMark/>
          </w:tcPr>
          <w:p w14:paraId="706EF41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14,849</w:t>
            </w:r>
          </w:p>
        </w:tc>
        <w:tc>
          <w:tcPr>
            <w:tcW w:w="0" w:type="auto"/>
            <w:tcBorders>
              <w:top w:val="single" w:sz="4" w:space="0" w:color="auto"/>
              <w:left w:val="nil"/>
              <w:bottom w:val="nil"/>
              <w:right w:val="nil"/>
            </w:tcBorders>
            <w:shd w:val="clear" w:color="000000" w:fill="FFFFFF"/>
            <w:noWrap/>
            <w:hideMark/>
          </w:tcPr>
          <w:p w14:paraId="6B967190"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left w:val="nil"/>
              <w:bottom w:val="nil"/>
              <w:right w:val="nil"/>
            </w:tcBorders>
            <w:shd w:val="clear" w:color="000000" w:fill="FFFFFF"/>
            <w:noWrap/>
            <w:hideMark/>
          </w:tcPr>
          <w:p w14:paraId="058F9A7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5,700</w:t>
            </w:r>
          </w:p>
        </w:tc>
        <w:tc>
          <w:tcPr>
            <w:tcW w:w="0" w:type="auto"/>
            <w:tcBorders>
              <w:top w:val="single" w:sz="4" w:space="0" w:color="auto"/>
              <w:left w:val="nil"/>
              <w:bottom w:val="nil"/>
              <w:right w:val="nil"/>
            </w:tcBorders>
            <w:shd w:val="clear" w:color="000000" w:fill="FFFFFF"/>
            <w:noWrap/>
            <w:hideMark/>
          </w:tcPr>
          <w:p w14:paraId="7125E2D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7662F727" w14:textId="77777777" w:rsidTr="00606729">
        <w:trPr>
          <w:trHeight w:val="330"/>
          <w:jc w:val="center"/>
        </w:trPr>
        <w:tc>
          <w:tcPr>
            <w:tcW w:w="0" w:type="auto"/>
            <w:tcBorders>
              <w:top w:val="nil"/>
              <w:left w:val="nil"/>
              <w:bottom w:val="nil"/>
              <w:right w:val="nil"/>
            </w:tcBorders>
            <w:shd w:val="clear" w:color="000000" w:fill="FFFFFF"/>
            <w:noWrap/>
            <w:hideMark/>
          </w:tcPr>
          <w:p w14:paraId="30377A03"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5B5082F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xml:space="preserve">Interest in politics </w:t>
            </w:r>
          </w:p>
        </w:tc>
        <w:tc>
          <w:tcPr>
            <w:tcW w:w="0" w:type="auto"/>
            <w:tcBorders>
              <w:top w:val="nil"/>
              <w:left w:val="nil"/>
              <w:bottom w:val="nil"/>
              <w:right w:val="nil"/>
            </w:tcBorders>
            <w:shd w:val="clear" w:color="000000" w:fill="FFFFFF"/>
            <w:noWrap/>
            <w:hideMark/>
          </w:tcPr>
          <w:p w14:paraId="3ABDB25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A70C28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2E36A9D"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4,790</w:t>
            </w:r>
          </w:p>
        </w:tc>
        <w:tc>
          <w:tcPr>
            <w:tcW w:w="0" w:type="auto"/>
            <w:tcBorders>
              <w:top w:val="nil"/>
              <w:left w:val="nil"/>
              <w:bottom w:val="nil"/>
              <w:right w:val="nil"/>
            </w:tcBorders>
            <w:shd w:val="clear" w:color="000000" w:fill="FFFFFF"/>
            <w:noWrap/>
            <w:hideMark/>
          </w:tcPr>
          <w:p w14:paraId="197E045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127A636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C43B39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C4E886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3,2345</w:t>
            </w:r>
          </w:p>
        </w:tc>
        <w:tc>
          <w:tcPr>
            <w:tcW w:w="0" w:type="auto"/>
            <w:tcBorders>
              <w:top w:val="nil"/>
              <w:left w:val="nil"/>
              <w:bottom w:val="nil"/>
              <w:right w:val="single" w:sz="4" w:space="0" w:color="auto"/>
            </w:tcBorders>
            <w:shd w:val="clear" w:color="000000" w:fill="FFFFFF"/>
            <w:noWrap/>
            <w:hideMark/>
          </w:tcPr>
          <w:p w14:paraId="7BD355F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596E02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822A4D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41BAAF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7,304</w:t>
            </w:r>
          </w:p>
        </w:tc>
        <w:tc>
          <w:tcPr>
            <w:tcW w:w="0" w:type="auto"/>
            <w:tcBorders>
              <w:top w:val="nil"/>
              <w:left w:val="nil"/>
              <w:bottom w:val="nil"/>
              <w:right w:val="nil"/>
            </w:tcBorders>
            <w:shd w:val="clear" w:color="000000" w:fill="FFFFFF"/>
            <w:noWrap/>
            <w:hideMark/>
          </w:tcPr>
          <w:p w14:paraId="547BC40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2B1B9CF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D610BC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F0D30D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13,986</w:t>
            </w:r>
          </w:p>
        </w:tc>
        <w:tc>
          <w:tcPr>
            <w:tcW w:w="0" w:type="auto"/>
            <w:tcBorders>
              <w:top w:val="nil"/>
              <w:left w:val="nil"/>
              <w:bottom w:val="nil"/>
              <w:right w:val="nil"/>
            </w:tcBorders>
            <w:shd w:val="clear" w:color="000000" w:fill="FFFFFF"/>
            <w:noWrap/>
            <w:hideMark/>
          </w:tcPr>
          <w:p w14:paraId="6817DC1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5DE137C2" w14:textId="77777777" w:rsidTr="00606729">
        <w:trPr>
          <w:trHeight w:val="330"/>
          <w:jc w:val="center"/>
        </w:trPr>
        <w:tc>
          <w:tcPr>
            <w:tcW w:w="0" w:type="auto"/>
            <w:tcBorders>
              <w:top w:val="nil"/>
              <w:left w:val="nil"/>
              <w:bottom w:val="nil"/>
              <w:right w:val="nil"/>
            </w:tcBorders>
            <w:shd w:val="clear" w:color="000000" w:fill="FFFFFF"/>
            <w:noWrap/>
            <w:hideMark/>
          </w:tcPr>
          <w:p w14:paraId="4DB09817"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0AC78D3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Gender</w:t>
            </w:r>
          </w:p>
        </w:tc>
        <w:tc>
          <w:tcPr>
            <w:tcW w:w="0" w:type="auto"/>
            <w:tcBorders>
              <w:top w:val="nil"/>
              <w:left w:val="nil"/>
              <w:bottom w:val="nil"/>
              <w:right w:val="nil"/>
            </w:tcBorders>
            <w:shd w:val="clear" w:color="000000" w:fill="FFFFFF"/>
            <w:noWrap/>
            <w:hideMark/>
          </w:tcPr>
          <w:p w14:paraId="2480345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563E50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45578E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E0C4DC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9116C1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0,301</w:t>
            </w:r>
          </w:p>
        </w:tc>
        <w:tc>
          <w:tcPr>
            <w:tcW w:w="0" w:type="auto"/>
            <w:tcBorders>
              <w:top w:val="nil"/>
              <w:left w:val="nil"/>
              <w:bottom w:val="nil"/>
              <w:right w:val="nil"/>
            </w:tcBorders>
            <w:shd w:val="clear" w:color="000000" w:fill="FFFFFF"/>
            <w:noWrap/>
            <w:hideMark/>
          </w:tcPr>
          <w:p w14:paraId="0C6BA3A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8728248"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0,0359</w:t>
            </w:r>
          </w:p>
        </w:tc>
        <w:tc>
          <w:tcPr>
            <w:tcW w:w="0" w:type="auto"/>
            <w:tcBorders>
              <w:top w:val="nil"/>
              <w:left w:val="nil"/>
              <w:bottom w:val="nil"/>
              <w:right w:val="single" w:sz="4" w:space="0" w:color="auto"/>
            </w:tcBorders>
            <w:shd w:val="clear" w:color="000000" w:fill="FFFFFF"/>
            <w:noWrap/>
            <w:hideMark/>
          </w:tcPr>
          <w:p w14:paraId="7BFCCF9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CB56A2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6B5B23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383626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26271D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5B5307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1,254</w:t>
            </w:r>
          </w:p>
        </w:tc>
        <w:tc>
          <w:tcPr>
            <w:tcW w:w="0" w:type="auto"/>
            <w:tcBorders>
              <w:top w:val="nil"/>
              <w:left w:val="nil"/>
              <w:bottom w:val="nil"/>
              <w:right w:val="nil"/>
            </w:tcBorders>
            <w:shd w:val="clear" w:color="000000" w:fill="FFFFFF"/>
            <w:noWrap/>
            <w:hideMark/>
          </w:tcPr>
          <w:p w14:paraId="0310773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9BAE8E7"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3,4158</w:t>
            </w:r>
          </w:p>
        </w:tc>
        <w:tc>
          <w:tcPr>
            <w:tcW w:w="0" w:type="auto"/>
            <w:tcBorders>
              <w:top w:val="nil"/>
              <w:left w:val="nil"/>
              <w:bottom w:val="nil"/>
              <w:right w:val="nil"/>
            </w:tcBorders>
            <w:shd w:val="clear" w:color="000000" w:fill="FFFFFF"/>
            <w:noWrap/>
            <w:hideMark/>
          </w:tcPr>
          <w:p w14:paraId="0285B0E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29631C0E" w14:textId="77777777" w:rsidTr="00606729">
        <w:trPr>
          <w:trHeight w:val="330"/>
          <w:jc w:val="center"/>
        </w:trPr>
        <w:tc>
          <w:tcPr>
            <w:tcW w:w="0" w:type="auto"/>
            <w:tcBorders>
              <w:top w:val="nil"/>
              <w:left w:val="nil"/>
              <w:bottom w:val="nil"/>
              <w:right w:val="nil"/>
            </w:tcBorders>
            <w:shd w:val="clear" w:color="000000" w:fill="FFFFFF"/>
            <w:noWrap/>
            <w:hideMark/>
          </w:tcPr>
          <w:p w14:paraId="2424E825"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36EA95A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Age</w:t>
            </w:r>
          </w:p>
        </w:tc>
        <w:tc>
          <w:tcPr>
            <w:tcW w:w="0" w:type="auto"/>
            <w:tcBorders>
              <w:top w:val="nil"/>
              <w:left w:val="nil"/>
              <w:bottom w:val="nil"/>
              <w:right w:val="nil"/>
            </w:tcBorders>
            <w:shd w:val="clear" w:color="000000" w:fill="FFFFFF"/>
            <w:noWrap/>
            <w:hideMark/>
          </w:tcPr>
          <w:p w14:paraId="607CFD9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61876D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3942E2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6BABD3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4FAED2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7,345</w:t>
            </w:r>
          </w:p>
        </w:tc>
        <w:tc>
          <w:tcPr>
            <w:tcW w:w="0" w:type="auto"/>
            <w:tcBorders>
              <w:top w:val="nil"/>
              <w:left w:val="nil"/>
              <w:bottom w:val="nil"/>
              <w:right w:val="nil"/>
            </w:tcBorders>
            <w:shd w:val="clear" w:color="000000" w:fill="FFFFFF"/>
            <w:noWrap/>
            <w:hideMark/>
          </w:tcPr>
          <w:p w14:paraId="296803A0"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165FD58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6,7112</w:t>
            </w:r>
          </w:p>
        </w:tc>
        <w:tc>
          <w:tcPr>
            <w:tcW w:w="0" w:type="auto"/>
            <w:tcBorders>
              <w:top w:val="nil"/>
              <w:left w:val="nil"/>
              <w:bottom w:val="nil"/>
              <w:right w:val="single" w:sz="4" w:space="0" w:color="auto"/>
            </w:tcBorders>
            <w:shd w:val="clear" w:color="000000" w:fill="FFFFFF"/>
            <w:noWrap/>
            <w:hideMark/>
          </w:tcPr>
          <w:p w14:paraId="758FBC6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263B171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3F1308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6DEC7B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B9F8A5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28A4E6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12,259</w:t>
            </w:r>
          </w:p>
        </w:tc>
        <w:tc>
          <w:tcPr>
            <w:tcW w:w="0" w:type="auto"/>
            <w:tcBorders>
              <w:top w:val="nil"/>
              <w:left w:val="nil"/>
              <w:bottom w:val="nil"/>
              <w:right w:val="nil"/>
            </w:tcBorders>
            <w:shd w:val="clear" w:color="000000" w:fill="FFFFFF"/>
            <w:noWrap/>
            <w:hideMark/>
          </w:tcPr>
          <w:p w14:paraId="7EEE540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181A7A7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14,559</w:t>
            </w:r>
          </w:p>
        </w:tc>
        <w:tc>
          <w:tcPr>
            <w:tcW w:w="0" w:type="auto"/>
            <w:tcBorders>
              <w:top w:val="nil"/>
              <w:left w:val="nil"/>
              <w:bottom w:val="nil"/>
              <w:right w:val="nil"/>
            </w:tcBorders>
            <w:shd w:val="clear" w:color="000000" w:fill="FFFFFF"/>
            <w:noWrap/>
            <w:hideMark/>
          </w:tcPr>
          <w:p w14:paraId="4ADA079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095F4DF0" w14:textId="77777777" w:rsidTr="00D005A1">
        <w:trPr>
          <w:trHeight w:val="330"/>
          <w:jc w:val="center"/>
        </w:trPr>
        <w:tc>
          <w:tcPr>
            <w:tcW w:w="0" w:type="auto"/>
            <w:tcBorders>
              <w:top w:val="nil"/>
              <w:left w:val="nil"/>
              <w:bottom w:val="single" w:sz="4" w:space="0" w:color="auto"/>
              <w:right w:val="nil"/>
            </w:tcBorders>
            <w:shd w:val="clear" w:color="000000" w:fill="FFFFFF"/>
            <w:noWrap/>
            <w:hideMark/>
          </w:tcPr>
          <w:p w14:paraId="5A380EE4"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single" w:sz="4" w:space="0" w:color="auto"/>
              <w:right w:val="nil"/>
            </w:tcBorders>
            <w:shd w:val="clear" w:color="000000" w:fill="FFFFFF"/>
            <w:hideMark/>
          </w:tcPr>
          <w:p w14:paraId="33A0177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Education</w:t>
            </w:r>
          </w:p>
        </w:tc>
        <w:tc>
          <w:tcPr>
            <w:tcW w:w="0" w:type="auto"/>
            <w:tcBorders>
              <w:top w:val="nil"/>
              <w:left w:val="nil"/>
              <w:bottom w:val="single" w:sz="4" w:space="0" w:color="auto"/>
              <w:right w:val="nil"/>
            </w:tcBorders>
            <w:shd w:val="clear" w:color="000000" w:fill="FFFFFF"/>
            <w:noWrap/>
            <w:hideMark/>
          </w:tcPr>
          <w:p w14:paraId="1FB0495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48FAF2D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5E42E038"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46A0B470"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1E36FC57"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0,228</w:t>
            </w:r>
          </w:p>
        </w:tc>
        <w:tc>
          <w:tcPr>
            <w:tcW w:w="0" w:type="auto"/>
            <w:tcBorders>
              <w:top w:val="nil"/>
              <w:left w:val="nil"/>
              <w:bottom w:val="single" w:sz="4" w:space="0" w:color="auto"/>
              <w:right w:val="nil"/>
            </w:tcBorders>
            <w:shd w:val="clear" w:color="000000" w:fill="FFFFFF"/>
            <w:noWrap/>
            <w:hideMark/>
          </w:tcPr>
          <w:p w14:paraId="3E7B4C4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1B2B16BE"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0,1517</w:t>
            </w:r>
          </w:p>
        </w:tc>
        <w:tc>
          <w:tcPr>
            <w:tcW w:w="0" w:type="auto"/>
            <w:tcBorders>
              <w:top w:val="nil"/>
              <w:left w:val="nil"/>
              <w:bottom w:val="single" w:sz="4" w:space="0" w:color="auto"/>
              <w:right w:val="single" w:sz="4" w:space="0" w:color="auto"/>
            </w:tcBorders>
            <w:shd w:val="clear" w:color="000000" w:fill="FFFFFF"/>
            <w:noWrap/>
            <w:hideMark/>
          </w:tcPr>
          <w:p w14:paraId="5F1438A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25CE89B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7F8698B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699D466C"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51A3820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08BF92B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4,165</w:t>
            </w:r>
          </w:p>
        </w:tc>
        <w:tc>
          <w:tcPr>
            <w:tcW w:w="0" w:type="auto"/>
            <w:tcBorders>
              <w:top w:val="nil"/>
              <w:left w:val="nil"/>
              <w:bottom w:val="single" w:sz="4" w:space="0" w:color="auto"/>
              <w:right w:val="nil"/>
            </w:tcBorders>
            <w:shd w:val="clear" w:color="000000" w:fill="FFFFFF"/>
            <w:noWrap/>
            <w:hideMark/>
          </w:tcPr>
          <w:p w14:paraId="386B75D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single" w:sz="4" w:space="0" w:color="auto"/>
              <w:right w:val="nil"/>
            </w:tcBorders>
            <w:shd w:val="clear" w:color="000000" w:fill="FFFFFF"/>
            <w:noWrap/>
            <w:hideMark/>
          </w:tcPr>
          <w:p w14:paraId="0D94249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5,122</w:t>
            </w:r>
          </w:p>
        </w:tc>
        <w:tc>
          <w:tcPr>
            <w:tcW w:w="0" w:type="auto"/>
            <w:tcBorders>
              <w:top w:val="nil"/>
              <w:left w:val="nil"/>
              <w:bottom w:val="single" w:sz="4" w:space="0" w:color="auto"/>
              <w:right w:val="nil"/>
            </w:tcBorders>
            <w:shd w:val="clear" w:color="000000" w:fill="FFFFFF"/>
            <w:noWrap/>
            <w:hideMark/>
          </w:tcPr>
          <w:p w14:paraId="074BFE1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0C94E126" w14:textId="77777777" w:rsidTr="00FB1BFB">
        <w:trPr>
          <w:trHeight w:val="330"/>
          <w:jc w:val="center"/>
        </w:trPr>
        <w:tc>
          <w:tcPr>
            <w:tcW w:w="0" w:type="auto"/>
            <w:gridSpan w:val="7"/>
            <w:tcBorders>
              <w:top w:val="single" w:sz="4" w:space="0" w:color="auto"/>
              <w:left w:val="nil"/>
            </w:tcBorders>
            <w:shd w:val="clear" w:color="000000" w:fill="FFFFFF"/>
            <w:noWrap/>
          </w:tcPr>
          <w:p w14:paraId="4F1DB522" w14:textId="0175480A" w:rsidR="00D005A1" w:rsidRPr="003B23BC" w:rsidRDefault="00D005A1" w:rsidP="00D005A1">
            <w:pPr>
              <w:spacing w:after="0" w:line="240" w:lineRule="auto"/>
              <w:rPr>
                <w:rFonts w:eastAsia="Times New Roman" w:cs="Times New Roman"/>
                <w:color w:val="000000" w:themeColor="text1"/>
                <w:sz w:val="21"/>
                <w:szCs w:val="21"/>
                <w:lang w:eastAsia="fi-FI"/>
              </w:rPr>
            </w:pPr>
            <w:r w:rsidRPr="003B23BC">
              <w:rPr>
                <w:rFonts w:eastAsia="Times New Roman" w:cs="Times New Roman"/>
                <w:iCs/>
                <w:color w:val="000000" w:themeColor="text1"/>
                <w:sz w:val="21"/>
                <w:szCs w:val="21"/>
                <w:lang w:eastAsia="fi-FI"/>
              </w:rPr>
              <w:t>*** p</w:t>
            </w:r>
            <w:r w:rsidR="00451A39" w:rsidRPr="003B23BC">
              <w:rPr>
                <w:rFonts w:eastAsia="Times New Roman" w:cs="Times New Roman"/>
                <w:iCs/>
                <w:color w:val="000000" w:themeColor="text1"/>
                <w:sz w:val="21"/>
                <w:szCs w:val="21"/>
                <w:lang w:eastAsia="fi-FI"/>
              </w:rPr>
              <w:t xml:space="preserve"> </w:t>
            </w:r>
            <w:r w:rsidRPr="003B23BC">
              <w:rPr>
                <w:rFonts w:eastAsia="Times New Roman" w:cs="Times New Roman"/>
                <w:iCs/>
                <w:color w:val="000000" w:themeColor="text1"/>
                <w:sz w:val="21"/>
                <w:szCs w:val="21"/>
                <w:lang w:eastAsia="fi-FI"/>
              </w:rPr>
              <w:t>&lt;</w:t>
            </w:r>
            <w:r w:rsidR="00451A39" w:rsidRPr="003B23BC">
              <w:rPr>
                <w:rFonts w:eastAsia="Times New Roman" w:cs="Times New Roman"/>
                <w:iCs/>
                <w:color w:val="000000" w:themeColor="text1"/>
                <w:sz w:val="21"/>
                <w:szCs w:val="21"/>
                <w:lang w:eastAsia="fi-FI"/>
              </w:rPr>
              <w:t xml:space="preserve"> </w:t>
            </w:r>
            <w:r w:rsidRPr="003B23BC">
              <w:rPr>
                <w:rFonts w:eastAsia="Times New Roman" w:cs="Times New Roman"/>
                <w:iCs/>
                <w:color w:val="000000" w:themeColor="text1"/>
                <w:sz w:val="21"/>
                <w:szCs w:val="21"/>
                <w:lang w:eastAsia="fi-FI"/>
              </w:rPr>
              <w:t>0.001, ** p</w:t>
            </w:r>
            <w:r w:rsidR="00451A39" w:rsidRPr="003B23BC">
              <w:rPr>
                <w:rFonts w:eastAsia="Times New Roman" w:cs="Times New Roman"/>
                <w:iCs/>
                <w:color w:val="000000" w:themeColor="text1"/>
                <w:sz w:val="21"/>
                <w:szCs w:val="21"/>
                <w:lang w:eastAsia="fi-FI"/>
              </w:rPr>
              <w:t xml:space="preserve"> </w:t>
            </w:r>
            <w:r w:rsidRPr="003B23BC">
              <w:rPr>
                <w:rFonts w:eastAsia="Times New Roman" w:cs="Times New Roman"/>
                <w:iCs/>
                <w:color w:val="000000" w:themeColor="text1"/>
                <w:sz w:val="21"/>
                <w:szCs w:val="21"/>
                <w:lang w:eastAsia="fi-FI"/>
              </w:rPr>
              <w:t>&lt;</w:t>
            </w:r>
            <w:r w:rsidR="00451A39" w:rsidRPr="003B23BC">
              <w:rPr>
                <w:rFonts w:eastAsia="Times New Roman" w:cs="Times New Roman"/>
                <w:iCs/>
                <w:color w:val="000000" w:themeColor="text1"/>
                <w:sz w:val="21"/>
                <w:szCs w:val="21"/>
                <w:lang w:eastAsia="fi-FI"/>
              </w:rPr>
              <w:t xml:space="preserve"> </w:t>
            </w:r>
            <w:r w:rsidRPr="003B23BC">
              <w:rPr>
                <w:rFonts w:eastAsia="Times New Roman" w:cs="Times New Roman"/>
                <w:iCs/>
                <w:color w:val="000000" w:themeColor="text1"/>
                <w:sz w:val="21"/>
                <w:szCs w:val="21"/>
                <w:lang w:eastAsia="fi-FI"/>
              </w:rPr>
              <w:t>0.01, * p</w:t>
            </w:r>
            <w:r w:rsidR="00451A39" w:rsidRPr="003B23BC">
              <w:rPr>
                <w:rFonts w:eastAsia="Times New Roman" w:cs="Times New Roman"/>
                <w:iCs/>
                <w:color w:val="000000" w:themeColor="text1"/>
                <w:sz w:val="21"/>
                <w:szCs w:val="21"/>
                <w:lang w:eastAsia="fi-FI"/>
              </w:rPr>
              <w:t xml:space="preserve"> </w:t>
            </w:r>
            <w:r w:rsidRPr="003B23BC">
              <w:rPr>
                <w:rFonts w:eastAsia="Times New Roman" w:cs="Times New Roman"/>
                <w:iCs/>
                <w:color w:val="000000" w:themeColor="text1"/>
                <w:sz w:val="21"/>
                <w:szCs w:val="21"/>
                <w:lang w:eastAsia="fi-FI"/>
              </w:rPr>
              <w:t>&lt;</w:t>
            </w:r>
            <w:r w:rsidR="00451A39" w:rsidRPr="003B23BC">
              <w:rPr>
                <w:rFonts w:eastAsia="Times New Roman" w:cs="Times New Roman"/>
                <w:iCs/>
                <w:color w:val="000000" w:themeColor="text1"/>
                <w:sz w:val="21"/>
                <w:szCs w:val="21"/>
                <w:lang w:eastAsia="fi-FI"/>
              </w:rPr>
              <w:t xml:space="preserve"> </w:t>
            </w:r>
            <w:r w:rsidRPr="003B23BC">
              <w:rPr>
                <w:rFonts w:eastAsia="Times New Roman" w:cs="Times New Roman"/>
                <w:iCs/>
                <w:color w:val="000000" w:themeColor="text1"/>
                <w:sz w:val="21"/>
                <w:szCs w:val="21"/>
                <w:lang w:eastAsia="fi-FI"/>
              </w:rPr>
              <w:t>0.05</w:t>
            </w:r>
          </w:p>
        </w:tc>
        <w:tc>
          <w:tcPr>
            <w:tcW w:w="0" w:type="auto"/>
            <w:tcBorders>
              <w:top w:val="single" w:sz="4" w:space="0" w:color="auto"/>
            </w:tcBorders>
            <w:shd w:val="clear" w:color="000000" w:fill="FFFFFF"/>
            <w:noWrap/>
          </w:tcPr>
          <w:p w14:paraId="41BAC0E7" w14:textId="77777777" w:rsidR="00D005A1" w:rsidRPr="003B23BC" w:rsidRDefault="00D005A1" w:rsidP="006067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348738CF" w14:textId="77777777" w:rsidR="00D005A1" w:rsidRPr="003B23BC" w:rsidRDefault="00D005A1" w:rsidP="00606729">
            <w:pPr>
              <w:spacing w:after="0" w:line="240" w:lineRule="auto"/>
              <w:jc w:val="right"/>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429B1D57" w14:textId="77777777" w:rsidR="00D005A1" w:rsidRPr="003B23BC" w:rsidRDefault="00D005A1" w:rsidP="006067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53C158AA" w14:textId="77777777" w:rsidR="00D005A1" w:rsidRPr="003B23BC" w:rsidRDefault="00D005A1" w:rsidP="00606729">
            <w:pPr>
              <w:spacing w:after="0" w:line="240" w:lineRule="auto"/>
              <w:jc w:val="right"/>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3B73453B" w14:textId="77777777" w:rsidR="00D005A1" w:rsidRPr="003B23BC" w:rsidRDefault="00D005A1" w:rsidP="006067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5033A93F" w14:textId="77777777" w:rsidR="00D005A1" w:rsidRPr="003B23BC" w:rsidRDefault="00D005A1" w:rsidP="00606729">
            <w:pPr>
              <w:spacing w:after="0" w:line="240" w:lineRule="auto"/>
              <w:jc w:val="right"/>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68F0B44B" w14:textId="77777777" w:rsidR="00D005A1" w:rsidRPr="003B23BC" w:rsidRDefault="00D005A1" w:rsidP="006067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75419C5A" w14:textId="77777777" w:rsidR="00D005A1" w:rsidRPr="003B23BC" w:rsidRDefault="00D005A1" w:rsidP="00606729">
            <w:pPr>
              <w:spacing w:after="0" w:line="240" w:lineRule="auto"/>
              <w:jc w:val="right"/>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7118133E" w14:textId="77777777" w:rsidR="00D005A1" w:rsidRPr="003B23BC" w:rsidRDefault="00D005A1" w:rsidP="006067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43A716C0" w14:textId="77777777" w:rsidR="00D005A1" w:rsidRPr="003B23BC" w:rsidRDefault="00D005A1" w:rsidP="00606729">
            <w:pPr>
              <w:spacing w:after="0" w:line="240" w:lineRule="auto"/>
              <w:jc w:val="right"/>
              <w:rPr>
                <w:rFonts w:eastAsia="Times New Roman" w:cs="Times New Roman"/>
                <w:color w:val="000000" w:themeColor="text1"/>
                <w:sz w:val="21"/>
                <w:szCs w:val="21"/>
                <w:lang w:eastAsia="fi-FI"/>
              </w:rPr>
            </w:pPr>
          </w:p>
        </w:tc>
        <w:tc>
          <w:tcPr>
            <w:tcW w:w="0" w:type="auto"/>
            <w:tcBorders>
              <w:top w:val="single" w:sz="4" w:space="0" w:color="auto"/>
              <w:right w:val="nil"/>
            </w:tcBorders>
            <w:shd w:val="clear" w:color="000000" w:fill="FFFFFF"/>
            <w:noWrap/>
          </w:tcPr>
          <w:p w14:paraId="7C20ACDF" w14:textId="77777777" w:rsidR="00D005A1" w:rsidRPr="003B23BC" w:rsidRDefault="00D005A1" w:rsidP="00606729">
            <w:pPr>
              <w:spacing w:after="0" w:line="240" w:lineRule="auto"/>
              <w:rPr>
                <w:rFonts w:eastAsia="Times New Roman" w:cs="Times New Roman"/>
                <w:color w:val="000000" w:themeColor="text1"/>
                <w:sz w:val="21"/>
                <w:szCs w:val="21"/>
                <w:lang w:eastAsia="fi-FI"/>
              </w:rPr>
            </w:pPr>
          </w:p>
        </w:tc>
      </w:tr>
    </w:tbl>
    <w:p w14:paraId="0BA41392" w14:textId="2628DEA3" w:rsidR="00FD3602" w:rsidRPr="003B23BC" w:rsidRDefault="00FD3602" w:rsidP="00D005A1">
      <w:pPr>
        <w:jc w:val="both"/>
        <w:rPr>
          <w:rFonts w:cs="Times New Roman"/>
          <w:iCs/>
          <w:color w:val="000000" w:themeColor="text1"/>
          <w:sz w:val="24"/>
          <w:szCs w:val="24"/>
        </w:rPr>
      </w:pPr>
      <w:r w:rsidRPr="003B23BC">
        <w:rPr>
          <w:rFonts w:cs="Times New Roman"/>
          <w:iCs/>
          <w:color w:val="000000" w:themeColor="text1"/>
          <w:sz w:val="24"/>
          <w:szCs w:val="24"/>
        </w:rPr>
        <w:br w:type="page"/>
      </w:r>
    </w:p>
    <w:p w14:paraId="59402384" w14:textId="77777777" w:rsidR="00606729" w:rsidRPr="003B23BC" w:rsidRDefault="00606729">
      <w:pPr>
        <w:rPr>
          <w:rFonts w:cs="Times New Roman"/>
          <w:iCs/>
          <w:color w:val="000000" w:themeColor="text1"/>
          <w:sz w:val="24"/>
          <w:szCs w:val="24"/>
        </w:rPr>
      </w:pPr>
    </w:p>
    <w:p w14:paraId="68F00D74" w14:textId="77777777" w:rsidR="00FD3602" w:rsidRPr="003B23BC" w:rsidRDefault="00FD3602" w:rsidP="00DA103A">
      <w:pPr>
        <w:rPr>
          <w:rFonts w:cs="Times New Roman"/>
          <w:iCs/>
          <w:color w:val="000000" w:themeColor="text1"/>
          <w:sz w:val="24"/>
          <w:szCs w:val="24"/>
        </w:rPr>
      </w:pPr>
    </w:p>
    <w:tbl>
      <w:tblPr>
        <w:tblW w:w="0" w:type="auto"/>
        <w:jc w:val="center"/>
        <w:tblCellMar>
          <w:left w:w="70" w:type="dxa"/>
          <w:right w:w="70" w:type="dxa"/>
        </w:tblCellMar>
        <w:tblLook w:val="04A0" w:firstRow="1" w:lastRow="0" w:firstColumn="1" w:lastColumn="0" w:noHBand="0" w:noVBand="1"/>
      </w:tblPr>
      <w:tblGrid>
        <w:gridCol w:w="829"/>
        <w:gridCol w:w="1852"/>
        <w:gridCol w:w="878"/>
        <w:gridCol w:w="556"/>
        <w:gridCol w:w="878"/>
        <w:gridCol w:w="556"/>
        <w:gridCol w:w="878"/>
        <w:gridCol w:w="556"/>
        <w:gridCol w:w="878"/>
        <w:gridCol w:w="556"/>
        <w:gridCol w:w="878"/>
        <w:gridCol w:w="556"/>
        <w:gridCol w:w="878"/>
        <w:gridCol w:w="556"/>
        <w:gridCol w:w="878"/>
        <w:gridCol w:w="556"/>
        <w:gridCol w:w="878"/>
        <w:gridCol w:w="556"/>
      </w:tblGrid>
      <w:tr w:rsidR="003B23BC" w:rsidRPr="003B23BC" w14:paraId="592A22E1" w14:textId="77777777" w:rsidTr="00606729">
        <w:trPr>
          <w:trHeight w:val="330"/>
          <w:jc w:val="center"/>
        </w:trPr>
        <w:tc>
          <w:tcPr>
            <w:tcW w:w="0" w:type="auto"/>
            <w:gridSpan w:val="18"/>
            <w:tcBorders>
              <w:top w:val="nil"/>
              <w:left w:val="nil"/>
              <w:bottom w:val="single" w:sz="4" w:space="0" w:color="auto"/>
              <w:right w:val="nil"/>
            </w:tcBorders>
            <w:shd w:val="clear" w:color="000000" w:fill="FFFFFF"/>
            <w:noWrap/>
            <w:vAlign w:val="bottom"/>
            <w:hideMark/>
          </w:tcPr>
          <w:p w14:paraId="29811C5F" w14:textId="50FA38E7" w:rsidR="00606729" w:rsidRPr="003B23BC" w:rsidRDefault="00714301" w:rsidP="00451A39">
            <w:pPr>
              <w:spacing w:after="0" w:line="240" w:lineRule="auto"/>
              <w:rPr>
                <w:rFonts w:eastAsia="Times New Roman" w:cs="Times New Roman"/>
                <w:i/>
                <w:color w:val="000000" w:themeColor="text1"/>
                <w:lang w:eastAsia="fi-FI"/>
              </w:rPr>
            </w:pPr>
            <w:r w:rsidRPr="003B23BC">
              <w:rPr>
                <w:rFonts w:eastAsia="Times New Roman" w:cs="Times New Roman"/>
                <w:i/>
                <w:color w:val="000000" w:themeColor="text1"/>
                <w:lang w:eastAsia="fi-FI"/>
              </w:rPr>
              <w:t>Table A5</w:t>
            </w:r>
            <w:r w:rsidR="005B75EB" w:rsidRPr="003B23BC">
              <w:rPr>
                <w:rFonts w:eastAsia="Times New Roman" w:cs="Times New Roman"/>
                <w:i/>
                <w:color w:val="000000" w:themeColor="text1"/>
                <w:lang w:eastAsia="fi-FI"/>
              </w:rPr>
              <w:t>.</w:t>
            </w:r>
            <w:r w:rsidR="00D005A1" w:rsidRPr="003B23BC">
              <w:rPr>
                <w:rFonts w:eastAsia="Times New Roman" w:cs="Times New Roman"/>
                <w:i/>
                <w:color w:val="000000" w:themeColor="text1"/>
                <w:lang w:eastAsia="fi-FI"/>
              </w:rPr>
              <w:t xml:space="preserve"> </w:t>
            </w:r>
            <w:r w:rsidR="00FB322E" w:rsidRPr="003B23BC">
              <w:rPr>
                <w:rFonts w:eastAsia="Times New Roman" w:cs="Times New Roman"/>
                <w:i/>
                <w:color w:val="000000" w:themeColor="text1"/>
                <w:lang w:eastAsia="fi-FI"/>
              </w:rPr>
              <w:t xml:space="preserve">Results of </w:t>
            </w:r>
            <w:r w:rsidR="00FB322E" w:rsidRPr="003B23BC">
              <w:rPr>
                <w:i/>
                <w:color w:val="000000" w:themeColor="text1"/>
                <w:sz w:val="24"/>
                <w:szCs w:val="24"/>
              </w:rPr>
              <w:t>analysis of variance (</w:t>
            </w:r>
            <w:r w:rsidR="00D005A1" w:rsidRPr="003B23BC">
              <w:rPr>
                <w:rFonts w:eastAsia="Times New Roman" w:cs="Times New Roman"/>
                <w:i/>
                <w:color w:val="000000" w:themeColor="text1"/>
                <w:lang w:eastAsia="fi-FI"/>
              </w:rPr>
              <w:t>ANOVA</w:t>
            </w:r>
            <w:r w:rsidR="00FB322E" w:rsidRPr="003B23BC">
              <w:rPr>
                <w:rFonts w:eastAsia="Times New Roman" w:cs="Times New Roman"/>
                <w:i/>
                <w:color w:val="000000" w:themeColor="text1"/>
                <w:lang w:eastAsia="fi-FI"/>
              </w:rPr>
              <w:t>)</w:t>
            </w:r>
            <w:r w:rsidR="00D005A1" w:rsidRPr="003B23BC">
              <w:rPr>
                <w:rFonts w:eastAsia="Times New Roman" w:cs="Times New Roman"/>
                <w:i/>
                <w:color w:val="000000" w:themeColor="text1"/>
                <w:lang w:eastAsia="fi-FI"/>
              </w:rPr>
              <w:t xml:space="preserve"> with F-values for placement on </w:t>
            </w:r>
            <w:r w:rsidR="003D50A5" w:rsidRPr="003B23BC">
              <w:rPr>
                <w:rFonts w:eastAsia="Times New Roman" w:cs="Times New Roman"/>
                <w:i/>
                <w:color w:val="000000" w:themeColor="text1"/>
                <w:lang w:eastAsia="fi-FI"/>
              </w:rPr>
              <w:t>socioeconomic</w:t>
            </w:r>
            <w:r w:rsidR="00450525" w:rsidRPr="003B23BC">
              <w:rPr>
                <w:rFonts w:eastAsia="Times New Roman" w:cs="Times New Roman"/>
                <w:i/>
                <w:color w:val="000000" w:themeColor="text1"/>
                <w:lang w:eastAsia="fi-FI"/>
              </w:rPr>
              <w:t>,</w:t>
            </w:r>
            <w:r w:rsidR="003D50A5" w:rsidRPr="003B23BC">
              <w:rPr>
                <w:rFonts w:eastAsia="Times New Roman" w:cs="Times New Roman"/>
                <w:i/>
                <w:color w:val="000000" w:themeColor="text1"/>
                <w:lang w:eastAsia="fi-FI"/>
              </w:rPr>
              <w:t xml:space="preserve"> and post-material </w:t>
            </w:r>
            <w:r w:rsidR="00D005A1" w:rsidRPr="003B23BC">
              <w:rPr>
                <w:rFonts w:eastAsia="Times New Roman" w:cs="Times New Roman"/>
                <w:i/>
                <w:color w:val="000000" w:themeColor="text1"/>
                <w:lang w:eastAsia="fi-FI"/>
              </w:rPr>
              <w:t xml:space="preserve">value scales; GL, LA, </w:t>
            </w:r>
            <w:r w:rsidR="00451A39" w:rsidRPr="003B23BC">
              <w:rPr>
                <w:rFonts w:eastAsia="Times New Roman" w:cs="Times New Roman"/>
                <w:i/>
                <w:color w:val="000000" w:themeColor="text1"/>
                <w:lang w:eastAsia="fi-FI"/>
              </w:rPr>
              <w:t>Other,</w:t>
            </w:r>
            <w:r w:rsidR="00D005A1" w:rsidRPr="003B23BC">
              <w:rPr>
                <w:rFonts w:eastAsia="Times New Roman" w:cs="Times New Roman"/>
                <w:i/>
                <w:color w:val="000000" w:themeColor="text1"/>
                <w:lang w:eastAsia="fi-FI"/>
              </w:rPr>
              <w:t xml:space="preserve"> and None</w:t>
            </w:r>
          </w:p>
        </w:tc>
      </w:tr>
      <w:tr w:rsidR="003B23BC" w:rsidRPr="003B23BC" w14:paraId="262F70D4" w14:textId="77777777" w:rsidTr="00606729">
        <w:trPr>
          <w:trHeight w:val="330"/>
          <w:jc w:val="center"/>
        </w:trPr>
        <w:tc>
          <w:tcPr>
            <w:tcW w:w="0" w:type="auto"/>
            <w:tcBorders>
              <w:top w:val="nil"/>
              <w:left w:val="nil"/>
              <w:bottom w:val="nil"/>
              <w:right w:val="nil"/>
            </w:tcBorders>
            <w:shd w:val="clear" w:color="000000" w:fill="FFFFFF"/>
            <w:noWrap/>
            <w:vAlign w:val="bottom"/>
            <w:hideMark/>
          </w:tcPr>
          <w:p w14:paraId="4088FEAF" w14:textId="77777777" w:rsidR="00C33B54" w:rsidRPr="003B23BC" w:rsidRDefault="00C33B54" w:rsidP="00C33B54">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Party</w:t>
            </w:r>
          </w:p>
        </w:tc>
        <w:tc>
          <w:tcPr>
            <w:tcW w:w="0" w:type="auto"/>
            <w:tcBorders>
              <w:top w:val="nil"/>
              <w:left w:val="nil"/>
              <w:bottom w:val="nil"/>
              <w:right w:val="nil"/>
            </w:tcBorders>
            <w:shd w:val="clear" w:color="000000" w:fill="FFFFFF"/>
            <w:vAlign w:val="bottom"/>
            <w:hideMark/>
          </w:tcPr>
          <w:p w14:paraId="629F5D75" w14:textId="77777777" w:rsidR="00C33B54" w:rsidRPr="003B23BC" w:rsidRDefault="00C33B54" w:rsidP="00C33B54">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Variables</w:t>
            </w:r>
          </w:p>
        </w:tc>
        <w:tc>
          <w:tcPr>
            <w:tcW w:w="0" w:type="auto"/>
            <w:gridSpan w:val="7"/>
            <w:tcBorders>
              <w:top w:val="nil"/>
              <w:left w:val="nil"/>
              <w:bottom w:val="nil"/>
              <w:right w:val="nil"/>
            </w:tcBorders>
            <w:shd w:val="clear" w:color="000000" w:fill="FFFFFF"/>
            <w:noWrap/>
            <w:vAlign w:val="center"/>
            <w:hideMark/>
          </w:tcPr>
          <w:p w14:paraId="16D14233" w14:textId="2FC8A32C" w:rsidR="00C33B54" w:rsidRPr="003B23BC" w:rsidRDefault="00C33B54" w:rsidP="00C33B54">
            <w:pPr>
              <w:spacing w:after="0" w:line="240" w:lineRule="auto"/>
              <w:jc w:val="center"/>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The socioeconomic value scale (LEFT</w:t>
            </w:r>
            <w:r w:rsidRPr="003B23BC">
              <w:rPr>
                <w:rFonts w:cs="Times New Roman"/>
                <w:b/>
                <w:bCs/>
                <w:color w:val="000000" w:themeColor="text1"/>
                <w:sz w:val="21"/>
                <w:szCs w:val="21"/>
              </w:rPr>
              <w:t>—</w:t>
            </w:r>
            <w:r w:rsidRPr="003B23BC">
              <w:rPr>
                <w:rFonts w:eastAsia="Times New Roman" w:cs="Times New Roman"/>
                <w:b/>
                <w:bCs/>
                <w:color w:val="000000" w:themeColor="text1"/>
                <w:sz w:val="21"/>
                <w:szCs w:val="21"/>
                <w:lang w:eastAsia="fi-FI"/>
              </w:rPr>
              <w:t>RIGHT)</w:t>
            </w:r>
          </w:p>
        </w:tc>
        <w:tc>
          <w:tcPr>
            <w:tcW w:w="0" w:type="auto"/>
            <w:tcBorders>
              <w:top w:val="nil"/>
              <w:left w:val="nil"/>
              <w:bottom w:val="nil"/>
              <w:right w:val="nil"/>
            </w:tcBorders>
            <w:shd w:val="clear" w:color="000000" w:fill="FFFFFF"/>
            <w:noWrap/>
            <w:vAlign w:val="center"/>
            <w:hideMark/>
          </w:tcPr>
          <w:p w14:paraId="74E55931" w14:textId="42B9513B" w:rsidR="00C33B54" w:rsidRPr="003B23BC" w:rsidRDefault="00C33B54" w:rsidP="00C33B54">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gridSpan w:val="7"/>
            <w:tcBorders>
              <w:top w:val="nil"/>
              <w:left w:val="single" w:sz="4" w:space="0" w:color="auto"/>
              <w:bottom w:val="nil"/>
              <w:right w:val="nil"/>
            </w:tcBorders>
            <w:shd w:val="clear" w:color="000000" w:fill="FFFFFF"/>
            <w:noWrap/>
            <w:vAlign w:val="center"/>
            <w:hideMark/>
          </w:tcPr>
          <w:p w14:paraId="1D9BB59F" w14:textId="5012F801" w:rsidR="00C33B54" w:rsidRPr="003B23BC" w:rsidRDefault="00C33B54" w:rsidP="00C33B54">
            <w:pPr>
              <w:spacing w:after="0" w:line="240" w:lineRule="auto"/>
              <w:jc w:val="center"/>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The post-material value scale (GAL</w:t>
            </w:r>
            <w:r w:rsidRPr="003B23BC">
              <w:rPr>
                <w:rFonts w:cs="Times New Roman"/>
                <w:b/>
                <w:bCs/>
                <w:color w:val="000000" w:themeColor="text1"/>
                <w:sz w:val="21"/>
                <w:szCs w:val="21"/>
              </w:rPr>
              <w:t>—T</w:t>
            </w:r>
            <w:r w:rsidRPr="003B23BC">
              <w:rPr>
                <w:rFonts w:eastAsia="Times New Roman" w:cs="Times New Roman"/>
                <w:b/>
                <w:bCs/>
                <w:color w:val="000000" w:themeColor="text1"/>
                <w:sz w:val="21"/>
                <w:szCs w:val="21"/>
                <w:lang w:eastAsia="fi-FI"/>
              </w:rPr>
              <w:t>AN)</w:t>
            </w:r>
          </w:p>
        </w:tc>
        <w:tc>
          <w:tcPr>
            <w:tcW w:w="0" w:type="auto"/>
            <w:tcBorders>
              <w:top w:val="nil"/>
              <w:left w:val="nil"/>
              <w:bottom w:val="nil"/>
              <w:right w:val="nil"/>
            </w:tcBorders>
            <w:shd w:val="clear" w:color="000000" w:fill="FFFFFF"/>
            <w:noWrap/>
            <w:vAlign w:val="bottom"/>
            <w:hideMark/>
          </w:tcPr>
          <w:p w14:paraId="7993624F" w14:textId="77777777" w:rsidR="00C33B54" w:rsidRPr="003B23BC" w:rsidRDefault="00C33B54" w:rsidP="00C33B54">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0ECFFA70" w14:textId="77777777" w:rsidTr="00606729">
        <w:trPr>
          <w:trHeight w:val="330"/>
          <w:jc w:val="center"/>
        </w:trPr>
        <w:tc>
          <w:tcPr>
            <w:tcW w:w="0" w:type="auto"/>
            <w:tcBorders>
              <w:top w:val="nil"/>
              <w:left w:val="nil"/>
              <w:bottom w:val="single" w:sz="4" w:space="0" w:color="auto"/>
              <w:right w:val="nil"/>
            </w:tcBorders>
            <w:shd w:val="clear" w:color="000000" w:fill="FFFFFF"/>
            <w:noWrap/>
            <w:vAlign w:val="bottom"/>
            <w:hideMark/>
          </w:tcPr>
          <w:p w14:paraId="05083FDF" w14:textId="77777777" w:rsidR="00606729" w:rsidRPr="003B23BC" w:rsidRDefault="00606729" w:rsidP="00606729">
            <w:pPr>
              <w:spacing w:after="0" w:line="240" w:lineRule="auto"/>
              <w:rPr>
                <w:rFonts w:ascii="Calibri" w:eastAsia="Times New Roman" w:hAnsi="Calibri" w:cs="Times New Roman"/>
                <w:color w:val="000000" w:themeColor="text1"/>
                <w:sz w:val="21"/>
                <w:szCs w:val="21"/>
                <w:lang w:eastAsia="fi-FI"/>
              </w:rPr>
            </w:pPr>
            <w:r w:rsidRPr="003B23BC">
              <w:rPr>
                <w:rFonts w:ascii="Calibri" w:eastAsia="Times New Roman" w:hAnsi="Calibri"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vAlign w:val="bottom"/>
            <w:hideMark/>
          </w:tcPr>
          <w:p w14:paraId="28871319" w14:textId="77777777" w:rsidR="00606729" w:rsidRPr="003B23BC" w:rsidRDefault="00606729" w:rsidP="00606729">
            <w:pPr>
              <w:spacing w:after="0" w:line="240" w:lineRule="auto"/>
              <w:rPr>
                <w:rFonts w:ascii="Calibri" w:eastAsia="Times New Roman" w:hAnsi="Calibri" w:cs="Times New Roman"/>
                <w:color w:val="000000" w:themeColor="text1"/>
                <w:sz w:val="21"/>
                <w:szCs w:val="21"/>
                <w:lang w:eastAsia="fi-FI"/>
              </w:rPr>
            </w:pPr>
            <w:r w:rsidRPr="003B23BC">
              <w:rPr>
                <w:rFonts w:ascii="Calibri" w:eastAsia="Times New Roman" w:hAnsi="Calibri" w:cs="Times New Roman"/>
                <w:color w:val="000000" w:themeColor="text1"/>
                <w:sz w:val="21"/>
                <w:szCs w:val="21"/>
                <w:lang w:eastAsia="fi-FI"/>
              </w:rPr>
              <w:t> </w:t>
            </w:r>
          </w:p>
        </w:tc>
        <w:tc>
          <w:tcPr>
            <w:tcW w:w="0" w:type="auto"/>
            <w:gridSpan w:val="2"/>
            <w:tcBorders>
              <w:top w:val="nil"/>
              <w:left w:val="nil"/>
              <w:bottom w:val="nil"/>
              <w:right w:val="nil"/>
            </w:tcBorders>
            <w:shd w:val="clear" w:color="000000" w:fill="FFFFFF"/>
            <w:vAlign w:val="center"/>
            <w:hideMark/>
          </w:tcPr>
          <w:p w14:paraId="60F46BB0" w14:textId="77777777" w:rsidR="00606729" w:rsidRPr="003B23BC" w:rsidRDefault="00606729" w:rsidP="00606729">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Model 0</w:t>
            </w:r>
          </w:p>
        </w:tc>
        <w:tc>
          <w:tcPr>
            <w:tcW w:w="0" w:type="auto"/>
            <w:gridSpan w:val="2"/>
            <w:tcBorders>
              <w:top w:val="nil"/>
              <w:left w:val="nil"/>
              <w:bottom w:val="nil"/>
              <w:right w:val="nil"/>
            </w:tcBorders>
            <w:shd w:val="clear" w:color="000000" w:fill="FFFFFF"/>
            <w:vAlign w:val="center"/>
            <w:hideMark/>
          </w:tcPr>
          <w:p w14:paraId="1BD43554" w14:textId="77777777" w:rsidR="00606729" w:rsidRPr="003B23BC" w:rsidRDefault="00606729" w:rsidP="00606729">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Model 1</w:t>
            </w:r>
          </w:p>
        </w:tc>
        <w:tc>
          <w:tcPr>
            <w:tcW w:w="0" w:type="auto"/>
            <w:gridSpan w:val="2"/>
            <w:tcBorders>
              <w:top w:val="nil"/>
              <w:left w:val="nil"/>
              <w:bottom w:val="nil"/>
              <w:right w:val="nil"/>
            </w:tcBorders>
            <w:shd w:val="clear" w:color="000000" w:fill="FFFFFF"/>
            <w:vAlign w:val="center"/>
            <w:hideMark/>
          </w:tcPr>
          <w:p w14:paraId="370E8AB1" w14:textId="77777777" w:rsidR="00606729" w:rsidRPr="003B23BC" w:rsidRDefault="00606729" w:rsidP="00606729">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Model 2</w:t>
            </w:r>
          </w:p>
        </w:tc>
        <w:tc>
          <w:tcPr>
            <w:tcW w:w="0" w:type="auto"/>
            <w:gridSpan w:val="2"/>
            <w:tcBorders>
              <w:top w:val="nil"/>
              <w:left w:val="nil"/>
              <w:bottom w:val="nil"/>
              <w:right w:val="nil"/>
            </w:tcBorders>
            <w:shd w:val="clear" w:color="000000" w:fill="FFFFFF"/>
            <w:vAlign w:val="center"/>
            <w:hideMark/>
          </w:tcPr>
          <w:p w14:paraId="43EB8476" w14:textId="77777777" w:rsidR="00606729" w:rsidRPr="003B23BC" w:rsidRDefault="00606729" w:rsidP="00606729">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Model 3</w:t>
            </w:r>
          </w:p>
        </w:tc>
        <w:tc>
          <w:tcPr>
            <w:tcW w:w="0" w:type="auto"/>
            <w:gridSpan w:val="2"/>
            <w:tcBorders>
              <w:top w:val="nil"/>
              <w:left w:val="single" w:sz="4" w:space="0" w:color="auto"/>
              <w:bottom w:val="single" w:sz="4" w:space="0" w:color="auto"/>
              <w:right w:val="nil"/>
            </w:tcBorders>
            <w:shd w:val="clear" w:color="000000" w:fill="FFFFFF"/>
            <w:vAlign w:val="center"/>
            <w:hideMark/>
          </w:tcPr>
          <w:p w14:paraId="3D458CBE" w14:textId="77777777" w:rsidR="00606729" w:rsidRPr="003B23BC" w:rsidRDefault="00606729" w:rsidP="00606729">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Model 0</w:t>
            </w:r>
          </w:p>
        </w:tc>
        <w:tc>
          <w:tcPr>
            <w:tcW w:w="0" w:type="auto"/>
            <w:gridSpan w:val="2"/>
            <w:tcBorders>
              <w:top w:val="nil"/>
              <w:left w:val="nil"/>
              <w:bottom w:val="single" w:sz="4" w:space="0" w:color="auto"/>
              <w:right w:val="nil"/>
            </w:tcBorders>
            <w:shd w:val="clear" w:color="000000" w:fill="FFFFFF"/>
            <w:vAlign w:val="center"/>
            <w:hideMark/>
          </w:tcPr>
          <w:p w14:paraId="303521C0" w14:textId="77777777" w:rsidR="00606729" w:rsidRPr="003B23BC" w:rsidRDefault="00606729" w:rsidP="00606729">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Model 1</w:t>
            </w:r>
          </w:p>
        </w:tc>
        <w:tc>
          <w:tcPr>
            <w:tcW w:w="0" w:type="auto"/>
            <w:gridSpan w:val="2"/>
            <w:tcBorders>
              <w:top w:val="nil"/>
              <w:left w:val="nil"/>
              <w:bottom w:val="single" w:sz="4" w:space="0" w:color="auto"/>
              <w:right w:val="nil"/>
            </w:tcBorders>
            <w:shd w:val="clear" w:color="000000" w:fill="FFFFFF"/>
            <w:vAlign w:val="center"/>
            <w:hideMark/>
          </w:tcPr>
          <w:p w14:paraId="015C9C98" w14:textId="77777777" w:rsidR="00606729" w:rsidRPr="003B23BC" w:rsidRDefault="00606729" w:rsidP="00606729">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Model 2</w:t>
            </w:r>
          </w:p>
        </w:tc>
        <w:tc>
          <w:tcPr>
            <w:tcW w:w="0" w:type="auto"/>
            <w:gridSpan w:val="2"/>
            <w:tcBorders>
              <w:top w:val="nil"/>
              <w:left w:val="nil"/>
              <w:bottom w:val="single" w:sz="4" w:space="0" w:color="auto"/>
              <w:right w:val="nil"/>
            </w:tcBorders>
            <w:shd w:val="clear" w:color="000000" w:fill="FFFFFF"/>
            <w:vAlign w:val="center"/>
            <w:hideMark/>
          </w:tcPr>
          <w:p w14:paraId="58F01E87" w14:textId="77777777" w:rsidR="00606729" w:rsidRPr="003B23BC" w:rsidRDefault="00606729" w:rsidP="00606729">
            <w:pPr>
              <w:spacing w:after="0" w:line="240" w:lineRule="auto"/>
              <w:jc w:val="center"/>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Model 3</w:t>
            </w:r>
          </w:p>
        </w:tc>
      </w:tr>
      <w:tr w:rsidR="003B23BC" w:rsidRPr="003B23BC" w14:paraId="3B083302" w14:textId="77777777" w:rsidTr="00606729">
        <w:trPr>
          <w:trHeight w:val="330"/>
          <w:jc w:val="center"/>
        </w:trPr>
        <w:tc>
          <w:tcPr>
            <w:tcW w:w="0" w:type="auto"/>
            <w:tcBorders>
              <w:top w:val="nil"/>
              <w:left w:val="nil"/>
              <w:bottom w:val="nil"/>
              <w:right w:val="nil"/>
            </w:tcBorders>
            <w:shd w:val="clear" w:color="000000" w:fill="FFFFFF"/>
            <w:noWrap/>
            <w:hideMark/>
          </w:tcPr>
          <w:p w14:paraId="5BC74E03"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GL</w:t>
            </w:r>
          </w:p>
        </w:tc>
        <w:tc>
          <w:tcPr>
            <w:tcW w:w="0" w:type="auto"/>
            <w:tcBorders>
              <w:top w:val="nil"/>
              <w:left w:val="nil"/>
              <w:bottom w:val="nil"/>
              <w:right w:val="nil"/>
            </w:tcBorders>
            <w:shd w:val="clear" w:color="000000" w:fill="FFFFFF"/>
            <w:hideMark/>
          </w:tcPr>
          <w:p w14:paraId="0808B33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Online participation</w:t>
            </w:r>
          </w:p>
        </w:tc>
        <w:tc>
          <w:tcPr>
            <w:tcW w:w="0" w:type="auto"/>
            <w:tcBorders>
              <w:top w:val="single" w:sz="4" w:space="0" w:color="auto"/>
              <w:left w:val="nil"/>
              <w:bottom w:val="nil"/>
              <w:right w:val="nil"/>
            </w:tcBorders>
            <w:shd w:val="clear" w:color="000000" w:fill="FFFFFF"/>
            <w:noWrap/>
            <w:hideMark/>
          </w:tcPr>
          <w:p w14:paraId="50CF1A1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11,810</w:t>
            </w:r>
          </w:p>
        </w:tc>
        <w:tc>
          <w:tcPr>
            <w:tcW w:w="0" w:type="auto"/>
            <w:tcBorders>
              <w:top w:val="single" w:sz="4" w:space="0" w:color="auto"/>
              <w:left w:val="nil"/>
              <w:bottom w:val="nil"/>
              <w:right w:val="nil"/>
            </w:tcBorders>
            <w:shd w:val="clear" w:color="000000" w:fill="FFFFFF"/>
            <w:noWrap/>
            <w:hideMark/>
          </w:tcPr>
          <w:p w14:paraId="3427F20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left w:val="nil"/>
              <w:bottom w:val="nil"/>
              <w:right w:val="nil"/>
            </w:tcBorders>
            <w:shd w:val="clear" w:color="000000" w:fill="FFFFFF"/>
            <w:noWrap/>
            <w:hideMark/>
          </w:tcPr>
          <w:p w14:paraId="7B7C563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10,020</w:t>
            </w:r>
          </w:p>
        </w:tc>
        <w:tc>
          <w:tcPr>
            <w:tcW w:w="0" w:type="auto"/>
            <w:tcBorders>
              <w:top w:val="single" w:sz="4" w:space="0" w:color="auto"/>
              <w:left w:val="nil"/>
              <w:bottom w:val="nil"/>
              <w:right w:val="nil"/>
            </w:tcBorders>
            <w:shd w:val="clear" w:color="000000" w:fill="FFFFFF"/>
            <w:noWrap/>
            <w:hideMark/>
          </w:tcPr>
          <w:p w14:paraId="6C05A41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left w:val="nil"/>
              <w:bottom w:val="nil"/>
              <w:right w:val="nil"/>
            </w:tcBorders>
            <w:shd w:val="clear" w:color="000000" w:fill="FFFFFF"/>
            <w:noWrap/>
            <w:hideMark/>
          </w:tcPr>
          <w:p w14:paraId="2F744A0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19,793</w:t>
            </w:r>
          </w:p>
        </w:tc>
        <w:tc>
          <w:tcPr>
            <w:tcW w:w="0" w:type="auto"/>
            <w:tcBorders>
              <w:top w:val="single" w:sz="4" w:space="0" w:color="auto"/>
              <w:left w:val="nil"/>
              <w:bottom w:val="nil"/>
              <w:right w:val="nil"/>
            </w:tcBorders>
            <w:shd w:val="clear" w:color="000000" w:fill="FFFFFF"/>
            <w:noWrap/>
            <w:hideMark/>
          </w:tcPr>
          <w:p w14:paraId="1B49331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left w:val="nil"/>
              <w:bottom w:val="nil"/>
              <w:right w:val="nil"/>
            </w:tcBorders>
            <w:shd w:val="clear" w:color="000000" w:fill="FFFFFF"/>
            <w:noWrap/>
            <w:hideMark/>
          </w:tcPr>
          <w:p w14:paraId="6239711D"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12,907</w:t>
            </w:r>
          </w:p>
        </w:tc>
        <w:tc>
          <w:tcPr>
            <w:tcW w:w="0" w:type="auto"/>
            <w:tcBorders>
              <w:top w:val="single" w:sz="4" w:space="0" w:color="auto"/>
              <w:left w:val="nil"/>
              <w:bottom w:val="nil"/>
              <w:right w:val="single" w:sz="4" w:space="0" w:color="auto"/>
            </w:tcBorders>
            <w:shd w:val="clear" w:color="000000" w:fill="FFFFFF"/>
            <w:noWrap/>
            <w:hideMark/>
          </w:tcPr>
          <w:p w14:paraId="50B5401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5469D64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23,884</w:t>
            </w:r>
          </w:p>
        </w:tc>
        <w:tc>
          <w:tcPr>
            <w:tcW w:w="0" w:type="auto"/>
            <w:tcBorders>
              <w:top w:val="nil"/>
              <w:left w:val="nil"/>
              <w:bottom w:val="nil"/>
              <w:right w:val="nil"/>
            </w:tcBorders>
            <w:shd w:val="clear" w:color="000000" w:fill="FFFFFF"/>
            <w:noWrap/>
            <w:hideMark/>
          </w:tcPr>
          <w:p w14:paraId="7B4D522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60559A8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15,817</w:t>
            </w:r>
          </w:p>
        </w:tc>
        <w:tc>
          <w:tcPr>
            <w:tcW w:w="0" w:type="auto"/>
            <w:tcBorders>
              <w:top w:val="nil"/>
              <w:left w:val="nil"/>
              <w:bottom w:val="nil"/>
              <w:right w:val="nil"/>
            </w:tcBorders>
            <w:shd w:val="clear" w:color="000000" w:fill="FFFFFF"/>
            <w:noWrap/>
            <w:hideMark/>
          </w:tcPr>
          <w:p w14:paraId="4F1515E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76F67DA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19,793</w:t>
            </w:r>
          </w:p>
        </w:tc>
        <w:tc>
          <w:tcPr>
            <w:tcW w:w="0" w:type="auto"/>
            <w:tcBorders>
              <w:top w:val="nil"/>
              <w:left w:val="nil"/>
              <w:bottom w:val="nil"/>
              <w:right w:val="nil"/>
            </w:tcBorders>
            <w:shd w:val="clear" w:color="000000" w:fill="FFFFFF"/>
            <w:noWrap/>
            <w:hideMark/>
          </w:tcPr>
          <w:p w14:paraId="69408DF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6C9261FD"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12,805</w:t>
            </w:r>
          </w:p>
        </w:tc>
        <w:tc>
          <w:tcPr>
            <w:tcW w:w="0" w:type="auto"/>
            <w:tcBorders>
              <w:top w:val="nil"/>
              <w:left w:val="nil"/>
              <w:bottom w:val="nil"/>
              <w:right w:val="nil"/>
            </w:tcBorders>
            <w:shd w:val="clear" w:color="000000" w:fill="FFFFFF"/>
            <w:noWrap/>
            <w:hideMark/>
          </w:tcPr>
          <w:p w14:paraId="46C6286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622985D8" w14:textId="77777777" w:rsidTr="00606729">
        <w:trPr>
          <w:trHeight w:val="330"/>
          <w:jc w:val="center"/>
        </w:trPr>
        <w:tc>
          <w:tcPr>
            <w:tcW w:w="0" w:type="auto"/>
            <w:tcBorders>
              <w:top w:val="nil"/>
              <w:left w:val="nil"/>
              <w:bottom w:val="nil"/>
              <w:right w:val="nil"/>
            </w:tcBorders>
            <w:shd w:val="clear" w:color="000000" w:fill="FFFFFF"/>
            <w:noWrap/>
            <w:hideMark/>
          </w:tcPr>
          <w:p w14:paraId="4499B3C9"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5792FA9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xml:space="preserve">Interest in politics </w:t>
            </w:r>
          </w:p>
        </w:tc>
        <w:tc>
          <w:tcPr>
            <w:tcW w:w="0" w:type="auto"/>
            <w:tcBorders>
              <w:top w:val="nil"/>
              <w:left w:val="nil"/>
              <w:bottom w:val="nil"/>
              <w:right w:val="nil"/>
            </w:tcBorders>
            <w:shd w:val="clear" w:color="000000" w:fill="FFFFFF"/>
            <w:noWrap/>
            <w:hideMark/>
          </w:tcPr>
          <w:p w14:paraId="3CA535A6"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907E84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F662CB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0,321</w:t>
            </w:r>
          </w:p>
        </w:tc>
        <w:tc>
          <w:tcPr>
            <w:tcW w:w="0" w:type="auto"/>
            <w:tcBorders>
              <w:top w:val="nil"/>
              <w:left w:val="nil"/>
              <w:bottom w:val="nil"/>
              <w:right w:val="nil"/>
            </w:tcBorders>
            <w:shd w:val="clear" w:color="000000" w:fill="FFFFFF"/>
            <w:noWrap/>
            <w:hideMark/>
          </w:tcPr>
          <w:p w14:paraId="7DCDD17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BEA183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EB039E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9AAC5D7"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0,322</w:t>
            </w:r>
          </w:p>
        </w:tc>
        <w:tc>
          <w:tcPr>
            <w:tcW w:w="0" w:type="auto"/>
            <w:tcBorders>
              <w:top w:val="nil"/>
              <w:left w:val="nil"/>
              <w:bottom w:val="nil"/>
              <w:right w:val="single" w:sz="4" w:space="0" w:color="auto"/>
            </w:tcBorders>
            <w:shd w:val="clear" w:color="000000" w:fill="FFFFFF"/>
            <w:noWrap/>
            <w:hideMark/>
          </w:tcPr>
          <w:p w14:paraId="777477E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A29F9D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761B9A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B1BA5F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7,255</w:t>
            </w:r>
          </w:p>
        </w:tc>
        <w:tc>
          <w:tcPr>
            <w:tcW w:w="0" w:type="auto"/>
            <w:tcBorders>
              <w:top w:val="nil"/>
              <w:left w:val="nil"/>
              <w:bottom w:val="nil"/>
              <w:right w:val="nil"/>
            </w:tcBorders>
            <w:shd w:val="clear" w:color="000000" w:fill="FFFFFF"/>
            <w:noWrap/>
            <w:hideMark/>
          </w:tcPr>
          <w:p w14:paraId="3EB9CE7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793282BE"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1CEB93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2A47F7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8,336</w:t>
            </w:r>
          </w:p>
        </w:tc>
        <w:tc>
          <w:tcPr>
            <w:tcW w:w="0" w:type="auto"/>
            <w:tcBorders>
              <w:top w:val="nil"/>
              <w:left w:val="nil"/>
              <w:bottom w:val="nil"/>
              <w:right w:val="nil"/>
            </w:tcBorders>
            <w:shd w:val="clear" w:color="000000" w:fill="FFFFFF"/>
            <w:noWrap/>
            <w:hideMark/>
          </w:tcPr>
          <w:p w14:paraId="4BBB0E8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45089030" w14:textId="77777777" w:rsidTr="00606729">
        <w:trPr>
          <w:trHeight w:val="330"/>
          <w:jc w:val="center"/>
        </w:trPr>
        <w:tc>
          <w:tcPr>
            <w:tcW w:w="0" w:type="auto"/>
            <w:tcBorders>
              <w:top w:val="nil"/>
              <w:left w:val="nil"/>
              <w:bottom w:val="nil"/>
              <w:right w:val="nil"/>
            </w:tcBorders>
            <w:shd w:val="clear" w:color="000000" w:fill="FFFFFF"/>
            <w:noWrap/>
            <w:hideMark/>
          </w:tcPr>
          <w:p w14:paraId="6E0094C5"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2758399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Gender</w:t>
            </w:r>
          </w:p>
        </w:tc>
        <w:tc>
          <w:tcPr>
            <w:tcW w:w="0" w:type="auto"/>
            <w:tcBorders>
              <w:top w:val="nil"/>
              <w:left w:val="nil"/>
              <w:bottom w:val="nil"/>
              <w:right w:val="nil"/>
            </w:tcBorders>
            <w:shd w:val="clear" w:color="000000" w:fill="FFFFFF"/>
            <w:noWrap/>
            <w:hideMark/>
          </w:tcPr>
          <w:p w14:paraId="7EA5F83E"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031710A"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3CA52B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3D323C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61023B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1,978</w:t>
            </w:r>
          </w:p>
        </w:tc>
        <w:tc>
          <w:tcPr>
            <w:tcW w:w="0" w:type="auto"/>
            <w:tcBorders>
              <w:top w:val="nil"/>
              <w:left w:val="nil"/>
              <w:bottom w:val="nil"/>
              <w:right w:val="nil"/>
            </w:tcBorders>
            <w:shd w:val="clear" w:color="000000" w:fill="FFFFFF"/>
            <w:noWrap/>
            <w:hideMark/>
          </w:tcPr>
          <w:p w14:paraId="04380E70"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58E8D1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1,772</w:t>
            </w:r>
          </w:p>
        </w:tc>
        <w:tc>
          <w:tcPr>
            <w:tcW w:w="0" w:type="auto"/>
            <w:tcBorders>
              <w:top w:val="nil"/>
              <w:left w:val="nil"/>
              <w:bottom w:val="nil"/>
              <w:right w:val="single" w:sz="4" w:space="0" w:color="auto"/>
            </w:tcBorders>
            <w:shd w:val="clear" w:color="000000" w:fill="FFFFFF"/>
            <w:noWrap/>
            <w:hideMark/>
          </w:tcPr>
          <w:p w14:paraId="78C6AFB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950316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485587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A9F079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1F4426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2A4CCAD"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0,181</w:t>
            </w:r>
          </w:p>
        </w:tc>
        <w:tc>
          <w:tcPr>
            <w:tcW w:w="0" w:type="auto"/>
            <w:tcBorders>
              <w:top w:val="nil"/>
              <w:left w:val="nil"/>
              <w:bottom w:val="nil"/>
              <w:right w:val="nil"/>
            </w:tcBorders>
            <w:shd w:val="clear" w:color="000000" w:fill="FFFFFF"/>
            <w:noWrap/>
            <w:hideMark/>
          </w:tcPr>
          <w:p w14:paraId="774CDF7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B25B12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0,369</w:t>
            </w:r>
          </w:p>
        </w:tc>
        <w:tc>
          <w:tcPr>
            <w:tcW w:w="0" w:type="auto"/>
            <w:tcBorders>
              <w:top w:val="nil"/>
              <w:left w:val="nil"/>
              <w:bottom w:val="nil"/>
              <w:right w:val="nil"/>
            </w:tcBorders>
            <w:shd w:val="clear" w:color="000000" w:fill="FFFFFF"/>
            <w:noWrap/>
            <w:hideMark/>
          </w:tcPr>
          <w:p w14:paraId="500AAFD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177A64FF" w14:textId="77777777" w:rsidTr="00606729">
        <w:trPr>
          <w:trHeight w:val="330"/>
          <w:jc w:val="center"/>
        </w:trPr>
        <w:tc>
          <w:tcPr>
            <w:tcW w:w="0" w:type="auto"/>
            <w:tcBorders>
              <w:top w:val="nil"/>
              <w:left w:val="nil"/>
              <w:bottom w:val="nil"/>
              <w:right w:val="nil"/>
            </w:tcBorders>
            <w:shd w:val="clear" w:color="000000" w:fill="FFFFFF"/>
            <w:noWrap/>
            <w:hideMark/>
          </w:tcPr>
          <w:p w14:paraId="74906D68"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63C2252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Age</w:t>
            </w:r>
          </w:p>
        </w:tc>
        <w:tc>
          <w:tcPr>
            <w:tcW w:w="0" w:type="auto"/>
            <w:tcBorders>
              <w:top w:val="nil"/>
              <w:left w:val="nil"/>
              <w:bottom w:val="nil"/>
              <w:right w:val="nil"/>
            </w:tcBorders>
            <w:shd w:val="clear" w:color="000000" w:fill="FFFFFF"/>
            <w:noWrap/>
            <w:hideMark/>
          </w:tcPr>
          <w:p w14:paraId="2A18BC2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1F74D0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753FBF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BF5D91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196478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7,908</w:t>
            </w:r>
          </w:p>
        </w:tc>
        <w:tc>
          <w:tcPr>
            <w:tcW w:w="0" w:type="auto"/>
            <w:tcBorders>
              <w:top w:val="nil"/>
              <w:left w:val="nil"/>
              <w:bottom w:val="nil"/>
              <w:right w:val="nil"/>
            </w:tcBorders>
            <w:shd w:val="clear" w:color="000000" w:fill="FFFFFF"/>
            <w:noWrap/>
            <w:hideMark/>
          </w:tcPr>
          <w:p w14:paraId="6D440A9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66584F26"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7,989</w:t>
            </w:r>
          </w:p>
        </w:tc>
        <w:tc>
          <w:tcPr>
            <w:tcW w:w="0" w:type="auto"/>
            <w:tcBorders>
              <w:top w:val="nil"/>
              <w:left w:val="nil"/>
              <w:bottom w:val="nil"/>
              <w:right w:val="single" w:sz="4" w:space="0" w:color="auto"/>
            </w:tcBorders>
            <w:shd w:val="clear" w:color="000000" w:fill="FFFFFF"/>
            <w:noWrap/>
            <w:hideMark/>
          </w:tcPr>
          <w:p w14:paraId="64E1597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3432235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281A24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23B856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07A048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40BC74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40,289</w:t>
            </w:r>
          </w:p>
        </w:tc>
        <w:tc>
          <w:tcPr>
            <w:tcW w:w="0" w:type="auto"/>
            <w:tcBorders>
              <w:top w:val="nil"/>
              <w:left w:val="nil"/>
              <w:bottom w:val="nil"/>
              <w:right w:val="nil"/>
            </w:tcBorders>
            <w:shd w:val="clear" w:color="000000" w:fill="FFFFFF"/>
            <w:noWrap/>
            <w:hideMark/>
          </w:tcPr>
          <w:p w14:paraId="32E865F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189C165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42,615</w:t>
            </w:r>
          </w:p>
        </w:tc>
        <w:tc>
          <w:tcPr>
            <w:tcW w:w="0" w:type="auto"/>
            <w:tcBorders>
              <w:top w:val="nil"/>
              <w:left w:val="nil"/>
              <w:bottom w:val="nil"/>
              <w:right w:val="nil"/>
            </w:tcBorders>
            <w:shd w:val="clear" w:color="000000" w:fill="FFFFFF"/>
            <w:noWrap/>
            <w:hideMark/>
          </w:tcPr>
          <w:p w14:paraId="3710B84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3990EB65" w14:textId="77777777" w:rsidTr="00606729">
        <w:trPr>
          <w:trHeight w:val="330"/>
          <w:jc w:val="center"/>
        </w:trPr>
        <w:tc>
          <w:tcPr>
            <w:tcW w:w="0" w:type="auto"/>
            <w:tcBorders>
              <w:top w:val="nil"/>
              <w:left w:val="nil"/>
              <w:bottom w:val="single" w:sz="4" w:space="0" w:color="auto"/>
              <w:right w:val="nil"/>
            </w:tcBorders>
            <w:shd w:val="clear" w:color="000000" w:fill="FFFFFF"/>
            <w:noWrap/>
            <w:hideMark/>
          </w:tcPr>
          <w:p w14:paraId="4D813F03"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single" w:sz="4" w:space="0" w:color="auto"/>
              <w:right w:val="nil"/>
            </w:tcBorders>
            <w:shd w:val="clear" w:color="000000" w:fill="FFFFFF"/>
            <w:hideMark/>
          </w:tcPr>
          <w:p w14:paraId="725B2EA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Education</w:t>
            </w:r>
          </w:p>
        </w:tc>
        <w:tc>
          <w:tcPr>
            <w:tcW w:w="0" w:type="auto"/>
            <w:tcBorders>
              <w:top w:val="nil"/>
              <w:left w:val="nil"/>
              <w:bottom w:val="single" w:sz="4" w:space="0" w:color="auto"/>
              <w:right w:val="nil"/>
            </w:tcBorders>
            <w:shd w:val="clear" w:color="000000" w:fill="FFFFFF"/>
            <w:noWrap/>
            <w:hideMark/>
          </w:tcPr>
          <w:p w14:paraId="2F19B15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07B4DCA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4082A7AC"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6F674E9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693FFB2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1,721</w:t>
            </w:r>
          </w:p>
        </w:tc>
        <w:tc>
          <w:tcPr>
            <w:tcW w:w="0" w:type="auto"/>
            <w:tcBorders>
              <w:top w:val="nil"/>
              <w:left w:val="nil"/>
              <w:bottom w:val="single" w:sz="4" w:space="0" w:color="auto"/>
              <w:right w:val="nil"/>
            </w:tcBorders>
            <w:shd w:val="clear" w:color="000000" w:fill="FFFFFF"/>
            <w:noWrap/>
            <w:hideMark/>
          </w:tcPr>
          <w:p w14:paraId="56922B6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409714E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1,726</w:t>
            </w:r>
          </w:p>
        </w:tc>
        <w:tc>
          <w:tcPr>
            <w:tcW w:w="0" w:type="auto"/>
            <w:tcBorders>
              <w:top w:val="nil"/>
              <w:left w:val="nil"/>
              <w:bottom w:val="single" w:sz="4" w:space="0" w:color="auto"/>
              <w:right w:val="single" w:sz="4" w:space="0" w:color="auto"/>
            </w:tcBorders>
            <w:shd w:val="clear" w:color="000000" w:fill="FFFFFF"/>
            <w:noWrap/>
            <w:hideMark/>
          </w:tcPr>
          <w:p w14:paraId="7F090A7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18E3C52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750E88E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49A636A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088B2B3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5E04A2B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7,782</w:t>
            </w:r>
          </w:p>
        </w:tc>
        <w:tc>
          <w:tcPr>
            <w:tcW w:w="0" w:type="auto"/>
            <w:tcBorders>
              <w:top w:val="nil"/>
              <w:left w:val="nil"/>
              <w:bottom w:val="single" w:sz="4" w:space="0" w:color="auto"/>
              <w:right w:val="nil"/>
            </w:tcBorders>
            <w:shd w:val="clear" w:color="000000" w:fill="FFFFFF"/>
            <w:noWrap/>
            <w:hideMark/>
          </w:tcPr>
          <w:p w14:paraId="72E2E48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single" w:sz="4" w:space="0" w:color="auto"/>
              <w:right w:val="nil"/>
            </w:tcBorders>
            <w:shd w:val="clear" w:color="000000" w:fill="FFFFFF"/>
            <w:noWrap/>
            <w:hideMark/>
          </w:tcPr>
          <w:p w14:paraId="0565E2A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5,613</w:t>
            </w:r>
          </w:p>
        </w:tc>
        <w:tc>
          <w:tcPr>
            <w:tcW w:w="0" w:type="auto"/>
            <w:tcBorders>
              <w:top w:val="nil"/>
              <w:left w:val="nil"/>
              <w:bottom w:val="single" w:sz="4" w:space="0" w:color="auto"/>
              <w:right w:val="nil"/>
            </w:tcBorders>
            <w:shd w:val="clear" w:color="000000" w:fill="FFFFFF"/>
            <w:noWrap/>
            <w:hideMark/>
          </w:tcPr>
          <w:p w14:paraId="30B5628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4F535745" w14:textId="77777777" w:rsidTr="00606729">
        <w:trPr>
          <w:trHeight w:val="330"/>
          <w:jc w:val="center"/>
        </w:trPr>
        <w:tc>
          <w:tcPr>
            <w:tcW w:w="0" w:type="auto"/>
            <w:tcBorders>
              <w:top w:val="nil"/>
              <w:left w:val="nil"/>
              <w:bottom w:val="nil"/>
              <w:right w:val="nil"/>
            </w:tcBorders>
            <w:shd w:val="clear" w:color="000000" w:fill="FFFFFF"/>
            <w:noWrap/>
            <w:hideMark/>
          </w:tcPr>
          <w:p w14:paraId="07A35730"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LA</w:t>
            </w:r>
          </w:p>
        </w:tc>
        <w:tc>
          <w:tcPr>
            <w:tcW w:w="0" w:type="auto"/>
            <w:tcBorders>
              <w:top w:val="nil"/>
              <w:left w:val="nil"/>
              <w:bottom w:val="nil"/>
              <w:right w:val="nil"/>
            </w:tcBorders>
            <w:shd w:val="clear" w:color="000000" w:fill="FFFFFF"/>
            <w:hideMark/>
          </w:tcPr>
          <w:p w14:paraId="2054899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Online participation</w:t>
            </w:r>
          </w:p>
        </w:tc>
        <w:tc>
          <w:tcPr>
            <w:tcW w:w="0" w:type="auto"/>
            <w:tcBorders>
              <w:top w:val="nil"/>
              <w:left w:val="nil"/>
              <w:bottom w:val="nil"/>
              <w:right w:val="nil"/>
            </w:tcBorders>
            <w:shd w:val="clear" w:color="000000" w:fill="FFFFFF"/>
            <w:noWrap/>
            <w:hideMark/>
          </w:tcPr>
          <w:p w14:paraId="662ED4F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9,648</w:t>
            </w:r>
          </w:p>
        </w:tc>
        <w:tc>
          <w:tcPr>
            <w:tcW w:w="0" w:type="auto"/>
            <w:tcBorders>
              <w:top w:val="nil"/>
              <w:left w:val="nil"/>
              <w:bottom w:val="nil"/>
              <w:right w:val="nil"/>
            </w:tcBorders>
            <w:shd w:val="clear" w:color="000000" w:fill="FFFFFF"/>
            <w:noWrap/>
            <w:hideMark/>
          </w:tcPr>
          <w:p w14:paraId="2DAE197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0B14F55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5,554</w:t>
            </w:r>
          </w:p>
        </w:tc>
        <w:tc>
          <w:tcPr>
            <w:tcW w:w="0" w:type="auto"/>
            <w:tcBorders>
              <w:top w:val="nil"/>
              <w:left w:val="nil"/>
              <w:bottom w:val="nil"/>
              <w:right w:val="nil"/>
            </w:tcBorders>
            <w:shd w:val="clear" w:color="000000" w:fill="FFFFFF"/>
            <w:noWrap/>
            <w:hideMark/>
          </w:tcPr>
          <w:p w14:paraId="3E14695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3019EF9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3,544</w:t>
            </w:r>
          </w:p>
        </w:tc>
        <w:tc>
          <w:tcPr>
            <w:tcW w:w="0" w:type="auto"/>
            <w:tcBorders>
              <w:top w:val="nil"/>
              <w:left w:val="nil"/>
              <w:bottom w:val="nil"/>
              <w:right w:val="nil"/>
            </w:tcBorders>
            <w:shd w:val="clear" w:color="000000" w:fill="FFFFFF"/>
            <w:noWrap/>
            <w:hideMark/>
          </w:tcPr>
          <w:p w14:paraId="6E087A0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563E04AE"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0,594</w:t>
            </w:r>
          </w:p>
        </w:tc>
        <w:tc>
          <w:tcPr>
            <w:tcW w:w="0" w:type="auto"/>
            <w:tcBorders>
              <w:top w:val="nil"/>
              <w:left w:val="nil"/>
              <w:bottom w:val="nil"/>
              <w:right w:val="single" w:sz="4" w:space="0" w:color="auto"/>
            </w:tcBorders>
            <w:shd w:val="clear" w:color="000000" w:fill="FFFFFF"/>
            <w:noWrap/>
            <w:hideMark/>
          </w:tcPr>
          <w:p w14:paraId="2446729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DA6A32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22,308</w:t>
            </w:r>
          </w:p>
        </w:tc>
        <w:tc>
          <w:tcPr>
            <w:tcW w:w="0" w:type="auto"/>
            <w:tcBorders>
              <w:top w:val="nil"/>
              <w:left w:val="nil"/>
              <w:bottom w:val="nil"/>
              <w:right w:val="nil"/>
            </w:tcBorders>
            <w:shd w:val="clear" w:color="000000" w:fill="FFFFFF"/>
            <w:noWrap/>
            <w:hideMark/>
          </w:tcPr>
          <w:p w14:paraId="3CCD237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24D7984E"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17,121</w:t>
            </w:r>
          </w:p>
        </w:tc>
        <w:tc>
          <w:tcPr>
            <w:tcW w:w="0" w:type="auto"/>
            <w:tcBorders>
              <w:top w:val="nil"/>
              <w:left w:val="nil"/>
              <w:bottom w:val="nil"/>
              <w:right w:val="nil"/>
            </w:tcBorders>
            <w:shd w:val="clear" w:color="000000" w:fill="FFFFFF"/>
            <w:noWrap/>
            <w:hideMark/>
          </w:tcPr>
          <w:p w14:paraId="7DFAA1A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13188226"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5,384</w:t>
            </w:r>
          </w:p>
        </w:tc>
        <w:tc>
          <w:tcPr>
            <w:tcW w:w="0" w:type="auto"/>
            <w:tcBorders>
              <w:top w:val="nil"/>
              <w:left w:val="nil"/>
              <w:bottom w:val="nil"/>
              <w:right w:val="nil"/>
            </w:tcBorders>
            <w:shd w:val="clear" w:color="000000" w:fill="FFFFFF"/>
            <w:noWrap/>
            <w:hideMark/>
          </w:tcPr>
          <w:p w14:paraId="2E45B6A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437D367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1,620</w:t>
            </w:r>
          </w:p>
        </w:tc>
        <w:tc>
          <w:tcPr>
            <w:tcW w:w="0" w:type="auto"/>
            <w:tcBorders>
              <w:top w:val="nil"/>
              <w:left w:val="nil"/>
              <w:bottom w:val="nil"/>
              <w:right w:val="nil"/>
            </w:tcBorders>
            <w:shd w:val="clear" w:color="000000" w:fill="FFFFFF"/>
            <w:noWrap/>
            <w:hideMark/>
          </w:tcPr>
          <w:p w14:paraId="359FD24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00FF63BD" w14:textId="77777777" w:rsidTr="00606729">
        <w:trPr>
          <w:trHeight w:val="330"/>
          <w:jc w:val="center"/>
        </w:trPr>
        <w:tc>
          <w:tcPr>
            <w:tcW w:w="0" w:type="auto"/>
            <w:tcBorders>
              <w:top w:val="nil"/>
              <w:left w:val="nil"/>
              <w:bottom w:val="nil"/>
              <w:right w:val="nil"/>
            </w:tcBorders>
            <w:shd w:val="clear" w:color="000000" w:fill="FFFFFF"/>
            <w:noWrap/>
            <w:hideMark/>
          </w:tcPr>
          <w:p w14:paraId="4B47CB9B"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1C5AD57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xml:space="preserve">Interest in politics </w:t>
            </w:r>
          </w:p>
        </w:tc>
        <w:tc>
          <w:tcPr>
            <w:tcW w:w="0" w:type="auto"/>
            <w:tcBorders>
              <w:top w:val="nil"/>
              <w:left w:val="nil"/>
              <w:bottom w:val="nil"/>
              <w:right w:val="nil"/>
            </w:tcBorders>
            <w:shd w:val="clear" w:color="000000" w:fill="FFFFFF"/>
            <w:noWrap/>
            <w:hideMark/>
          </w:tcPr>
          <w:p w14:paraId="63BC4677"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8E8365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F78C1A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30,392</w:t>
            </w:r>
          </w:p>
        </w:tc>
        <w:tc>
          <w:tcPr>
            <w:tcW w:w="0" w:type="auto"/>
            <w:tcBorders>
              <w:top w:val="nil"/>
              <w:left w:val="nil"/>
              <w:bottom w:val="nil"/>
              <w:right w:val="nil"/>
            </w:tcBorders>
            <w:shd w:val="clear" w:color="000000" w:fill="FFFFFF"/>
            <w:noWrap/>
            <w:hideMark/>
          </w:tcPr>
          <w:p w14:paraId="26A90F2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3EB7714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E81CBB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4722A2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37,184</w:t>
            </w:r>
          </w:p>
        </w:tc>
        <w:tc>
          <w:tcPr>
            <w:tcW w:w="0" w:type="auto"/>
            <w:tcBorders>
              <w:top w:val="nil"/>
              <w:left w:val="nil"/>
              <w:bottom w:val="nil"/>
              <w:right w:val="single" w:sz="4" w:space="0" w:color="auto"/>
            </w:tcBorders>
            <w:shd w:val="clear" w:color="000000" w:fill="FFFFFF"/>
            <w:noWrap/>
            <w:hideMark/>
          </w:tcPr>
          <w:p w14:paraId="5AC7730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3095C11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C1E7E5A"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8E23676"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18,302</w:t>
            </w:r>
          </w:p>
        </w:tc>
        <w:tc>
          <w:tcPr>
            <w:tcW w:w="0" w:type="auto"/>
            <w:tcBorders>
              <w:top w:val="nil"/>
              <w:left w:val="nil"/>
              <w:bottom w:val="nil"/>
              <w:right w:val="nil"/>
            </w:tcBorders>
            <w:shd w:val="clear" w:color="000000" w:fill="FFFFFF"/>
            <w:noWrap/>
            <w:hideMark/>
          </w:tcPr>
          <w:p w14:paraId="595018C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70D3177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D38A25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0B81F7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34,298</w:t>
            </w:r>
          </w:p>
        </w:tc>
        <w:tc>
          <w:tcPr>
            <w:tcW w:w="0" w:type="auto"/>
            <w:tcBorders>
              <w:top w:val="nil"/>
              <w:left w:val="nil"/>
              <w:bottom w:val="nil"/>
              <w:right w:val="nil"/>
            </w:tcBorders>
            <w:shd w:val="clear" w:color="000000" w:fill="FFFFFF"/>
            <w:noWrap/>
            <w:hideMark/>
          </w:tcPr>
          <w:p w14:paraId="229D20C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600A6DF7" w14:textId="77777777" w:rsidTr="00606729">
        <w:trPr>
          <w:trHeight w:val="330"/>
          <w:jc w:val="center"/>
        </w:trPr>
        <w:tc>
          <w:tcPr>
            <w:tcW w:w="0" w:type="auto"/>
            <w:tcBorders>
              <w:top w:val="nil"/>
              <w:left w:val="nil"/>
              <w:bottom w:val="nil"/>
              <w:right w:val="nil"/>
            </w:tcBorders>
            <w:shd w:val="clear" w:color="000000" w:fill="FFFFFF"/>
            <w:noWrap/>
            <w:hideMark/>
          </w:tcPr>
          <w:p w14:paraId="60A1FD49"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417EB92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Gender</w:t>
            </w:r>
          </w:p>
        </w:tc>
        <w:tc>
          <w:tcPr>
            <w:tcW w:w="0" w:type="auto"/>
            <w:tcBorders>
              <w:top w:val="nil"/>
              <w:left w:val="nil"/>
              <w:bottom w:val="nil"/>
              <w:right w:val="nil"/>
            </w:tcBorders>
            <w:shd w:val="clear" w:color="000000" w:fill="FFFFFF"/>
            <w:noWrap/>
            <w:hideMark/>
          </w:tcPr>
          <w:p w14:paraId="3591039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743F1E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4A4054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36B773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CCA686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1,671</w:t>
            </w:r>
          </w:p>
        </w:tc>
        <w:tc>
          <w:tcPr>
            <w:tcW w:w="0" w:type="auto"/>
            <w:tcBorders>
              <w:top w:val="nil"/>
              <w:left w:val="nil"/>
              <w:bottom w:val="nil"/>
              <w:right w:val="nil"/>
            </w:tcBorders>
            <w:shd w:val="clear" w:color="000000" w:fill="FFFFFF"/>
            <w:noWrap/>
            <w:hideMark/>
          </w:tcPr>
          <w:p w14:paraId="4C1514C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FCC22A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3,967</w:t>
            </w:r>
          </w:p>
        </w:tc>
        <w:tc>
          <w:tcPr>
            <w:tcW w:w="0" w:type="auto"/>
            <w:tcBorders>
              <w:top w:val="nil"/>
              <w:left w:val="nil"/>
              <w:bottom w:val="nil"/>
              <w:right w:val="single" w:sz="4" w:space="0" w:color="auto"/>
            </w:tcBorders>
            <w:shd w:val="clear" w:color="000000" w:fill="FFFFFF"/>
            <w:noWrap/>
            <w:hideMark/>
          </w:tcPr>
          <w:p w14:paraId="355AA8F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7210604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94A29C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D31BB18"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7E34EA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64E1D37"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2,088</w:t>
            </w:r>
          </w:p>
        </w:tc>
        <w:tc>
          <w:tcPr>
            <w:tcW w:w="0" w:type="auto"/>
            <w:tcBorders>
              <w:top w:val="nil"/>
              <w:left w:val="nil"/>
              <w:bottom w:val="nil"/>
              <w:right w:val="nil"/>
            </w:tcBorders>
            <w:shd w:val="clear" w:color="000000" w:fill="FFFFFF"/>
            <w:noWrap/>
            <w:hideMark/>
          </w:tcPr>
          <w:p w14:paraId="4DC37CB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F93E84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4,511</w:t>
            </w:r>
          </w:p>
        </w:tc>
        <w:tc>
          <w:tcPr>
            <w:tcW w:w="0" w:type="auto"/>
            <w:tcBorders>
              <w:top w:val="nil"/>
              <w:left w:val="nil"/>
              <w:bottom w:val="nil"/>
              <w:right w:val="nil"/>
            </w:tcBorders>
            <w:shd w:val="clear" w:color="000000" w:fill="FFFFFF"/>
            <w:noWrap/>
            <w:hideMark/>
          </w:tcPr>
          <w:p w14:paraId="48437C7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2B79453D" w14:textId="77777777" w:rsidTr="00606729">
        <w:trPr>
          <w:trHeight w:val="330"/>
          <w:jc w:val="center"/>
        </w:trPr>
        <w:tc>
          <w:tcPr>
            <w:tcW w:w="0" w:type="auto"/>
            <w:tcBorders>
              <w:top w:val="nil"/>
              <w:left w:val="nil"/>
              <w:bottom w:val="nil"/>
              <w:right w:val="nil"/>
            </w:tcBorders>
            <w:shd w:val="clear" w:color="000000" w:fill="FFFFFF"/>
            <w:noWrap/>
            <w:hideMark/>
          </w:tcPr>
          <w:p w14:paraId="0B29984A"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55C4168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Age</w:t>
            </w:r>
          </w:p>
        </w:tc>
        <w:tc>
          <w:tcPr>
            <w:tcW w:w="0" w:type="auto"/>
            <w:tcBorders>
              <w:top w:val="nil"/>
              <w:left w:val="nil"/>
              <w:bottom w:val="nil"/>
              <w:right w:val="nil"/>
            </w:tcBorders>
            <w:shd w:val="clear" w:color="000000" w:fill="FFFFFF"/>
            <w:noWrap/>
            <w:hideMark/>
          </w:tcPr>
          <w:p w14:paraId="5EA0924E"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11997B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DDD6DF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2CF8E1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F8A020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2,239</w:t>
            </w:r>
          </w:p>
        </w:tc>
        <w:tc>
          <w:tcPr>
            <w:tcW w:w="0" w:type="auto"/>
            <w:tcBorders>
              <w:top w:val="nil"/>
              <w:left w:val="nil"/>
              <w:bottom w:val="nil"/>
              <w:right w:val="nil"/>
            </w:tcBorders>
            <w:shd w:val="clear" w:color="000000" w:fill="FFFFFF"/>
            <w:noWrap/>
            <w:hideMark/>
          </w:tcPr>
          <w:p w14:paraId="2C7BECC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937774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0,745</w:t>
            </w:r>
          </w:p>
        </w:tc>
        <w:tc>
          <w:tcPr>
            <w:tcW w:w="0" w:type="auto"/>
            <w:tcBorders>
              <w:top w:val="nil"/>
              <w:left w:val="nil"/>
              <w:bottom w:val="nil"/>
              <w:right w:val="single" w:sz="4" w:space="0" w:color="auto"/>
            </w:tcBorders>
            <w:shd w:val="clear" w:color="000000" w:fill="FFFFFF"/>
            <w:noWrap/>
            <w:hideMark/>
          </w:tcPr>
          <w:p w14:paraId="4FE757E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923F77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3DA1D3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19FF12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FF2DF6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371266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23,709</w:t>
            </w:r>
          </w:p>
        </w:tc>
        <w:tc>
          <w:tcPr>
            <w:tcW w:w="0" w:type="auto"/>
            <w:tcBorders>
              <w:top w:val="nil"/>
              <w:left w:val="nil"/>
              <w:bottom w:val="nil"/>
              <w:right w:val="nil"/>
            </w:tcBorders>
            <w:shd w:val="clear" w:color="000000" w:fill="FFFFFF"/>
            <w:noWrap/>
            <w:hideMark/>
          </w:tcPr>
          <w:p w14:paraId="06DBB2F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356D43E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35,676</w:t>
            </w:r>
          </w:p>
        </w:tc>
        <w:tc>
          <w:tcPr>
            <w:tcW w:w="0" w:type="auto"/>
            <w:tcBorders>
              <w:top w:val="nil"/>
              <w:left w:val="nil"/>
              <w:bottom w:val="nil"/>
              <w:right w:val="nil"/>
            </w:tcBorders>
            <w:shd w:val="clear" w:color="000000" w:fill="FFFFFF"/>
            <w:noWrap/>
            <w:hideMark/>
          </w:tcPr>
          <w:p w14:paraId="3BD3127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32A43779" w14:textId="77777777" w:rsidTr="00606729">
        <w:trPr>
          <w:trHeight w:val="330"/>
          <w:jc w:val="center"/>
        </w:trPr>
        <w:tc>
          <w:tcPr>
            <w:tcW w:w="0" w:type="auto"/>
            <w:tcBorders>
              <w:top w:val="nil"/>
              <w:left w:val="nil"/>
              <w:bottom w:val="single" w:sz="4" w:space="0" w:color="auto"/>
              <w:right w:val="nil"/>
            </w:tcBorders>
            <w:shd w:val="clear" w:color="000000" w:fill="FFFFFF"/>
            <w:noWrap/>
            <w:hideMark/>
          </w:tcPr>
          <w:p w14:paraId="66620A5A"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single" w:sz="4" w:space="0" w:color="auto"/>
              <w:right w:val="nil"/>
            </w:tcBorders>
            <w:shd w:val="clear" w:color="000000" w:fill="FFFFFF"/>
            <w:hideMark/>
          </w:tcPr>
          <w:p w14:paraId="5A340CB0"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Education</w:t>
            </w:r>
          </w:p>
        </w:tc>
        <w:tc>
          <w:tcPr>
            <w:tcW w:w="0" w:type="auto"/>
            <w:tcBorders>
              <w:top w:val="nil"/>
              <w:left w:val="nil"/>
              <w:bottom w:val="single" w:sz="4" w:space="0" w:color="auto"/>
              <w:right w:val="nil"/>
            </w:tcBorders>
            <w:shd w:val="clear" w:color="000000" w:fill="FFFFFF"/>
            <w:noWrap/>
            <w:hideMark/>
          </w:tcPr>
          <w:p w14:paraId="19D7AEA8"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02541A0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6F7764D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5263A3C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53900CB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4,987</w:t>
            </w:r>
          </w:p>
        </w:tc>
        <w:tc>
          <w:tcPr>
            <w:tcW w:w="0" w:type="auto"/>
            <w:tcBorders>
              <w:top w:val="nil"/>
              <w:left w:val="nil"/>
              <w:bottom w:val="single" w:sz="4" w:space="0" w:color="auto"/>
              <w:right w:val="nil"/>
            </w:tcBorders>
            <w:shd w:val="clear" w:color="000000" w:fill="FFFFFF"/>
            <w:noWrap/>
            <w:hideMark/>
          </w:tcPr>
          <w:p w14:paraId="5845DF5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single" w:sz="4" w:space="0" w:color="auto"/>
              <w:right w:val="nil"/>
            </w:tcBorders>
            <w:shd w:val="clear" w:color="000000" w:fill="FFFFFF"/>
            <w:noWrap/>
            <w:hideMark/>
          </w:tcPr>
          <w:p w14:paraId="0B95F24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5,419</w:t>
            </w:r>
          </w:p>
        </w:tc>
        <w:tc>
          <w:tcPr>
            <w:tcW w:w="0" w:type="auto"/>
            <w:tcBorders>
              <w:top w:val="nil"/>
              <w:left w:val="nil"/>
              <w:bottom w:val="single" w:sz="4" w:space="0" w:color="auto"/>
              <w:right w:val="single" w:sz="4" w:space="0" w:color="auto"/>
            </w:tcBorders>
            <w:shd w:val="clear" w:color="000000" w:fill="FFFFFF"/>
            <w:noWrap/>
            <w:hideMark/>
          </w:tcPr>
          <w:p w14:paraId="127CA0A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single" w:sz="4" w:space="0" w:color="auto"/>
              <w:right w:val="nil"/>
            </w:tcBorders>
            <w:shd w:val="clear" w:color="000000" w:fill="FFFFFF"/>
            <w:noWrap/>
            <w:hideMark/>
          </w:tcPr>
          <w:p w14:paraId="522C011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7D334BD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33F23C1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6EF74FD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20BEA1A8"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8,708</w:t>
            </w:r>
          </w:p>
        </w:tc>
        <w:tc>
          <w:tcPr>
            <w:tcW w:w="0" w:type="auto"/>
            <w:tcBorders>
              <w:top w:val="nil"/>
              <w:left w:val="nil"/>
              <w:bottom w:val="single" w:sz="4" w:space="0" w:color="auto"/>
              <w:right w:val="nil"/>
            </w:tcBorders>
            <w:shd w:val="clear" w:color="000000" w:fill="FFFFFF"/>
            <w:noWrap/>
            <w:hideMark/>
          </w:tcPr>
          <w:p w14:paraId="4C4C667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single" w:sz="4" w:space="0" w:color="auto"/>
              <w:right w:val="nil"/>
            </w:tcBorders>
            <w:shd w:val="clear" w:color="000000" w:fill="FFFFFF"/>
            <w:noWrap/>
            <w:hideMark/>
          </w:tcPr>
          <w:p w14:paraId="2A050662"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9,581</w:t>
            </w:r>
          </w:p>
        </w:tc>
        <w:tc>
          <w:tcPr>
            <w:tcW w:w="0" w:type="auto"/>
            <w:tcBorders>
              <w:top w:val="nil"/>
              <w:left w:val="nil"/>
              <w:bottom w:val="single" w:sz="4" w:space="0" w:color="auto"/>
              <w:right w:val="nil"/>
            </w:tcBorders>
            <w:shd w:val="clear" w:color="000000" w:fill="FFFFFF"/>
            <w:noWrap/>
            <w:hideMark/>
          </w:tcPr>
          <w:p w14:paraId="1DD294D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26B2EED5" w14:textId="77777777" w:rsidTr="00606729">
        <w:trPr>
          <w:trHeight w:val="330"/>
          <w:jc w:val="center"/>
        </w:trPr>
        <w:tc>
          <w:tcPr>
            <w:tcW w:w="0" w:type="auto"/>
            <w:tcBorders>
              <w:top w:val="nil"/>
              <w:left w:val="nil"/>
              <w:bottom w:val="nil"/>
              <w:right w:val="nil"/>
            </w:tcBorders>
            <w:shd w:val="clear" w:color="000000" w:fill="FFFFFF"/>
            <w:noWrap/>
            <w:hideMark/>
          </w:tcPr>
          <w:p w14:paraId="60F0E81C" w14:textId="74013716" w:rsidR="00606729" w:rsidRPr="003B23BC" w:rsidRDefault="008A31F1"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Other</w:t>
            </w:r>
          </w:p>
        </w:tc>
        <w:tc>
          <w:tcPr>
            <w:tcW w:w="0" w:type="auto"/>
            <w:tcBorders>
              <w:top w:val="nil"/>
              <w:left w:val="nil"/>
              <w:bottom w:val="nil"/>
              <w:right w:val="nil"/>
            </w:tcBorders>
            <w:shd w:val="clear" w:color="000000" w:fill="FFFFFF"/>
            <w:hideMark/>
          </w:tcPr>
          <w:p w14:paraId="15055B2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Online participation</w:t>
            </w:r>
          </w:p>
        </w:tc>
        <w:tc>
          <w:tcPr>
            <w:tcW w:w="0" w:type="auto"/>
            <w:tcBorders>
              <w:top w:val="nil"/>
              <w:left w:val="nil"/>
              <w:bottom w:val="nil"/>
              <w:right w:val="nil"/>
            </w:tcBorders>
            <w:shd w:val="clear" w:color="000000" w:fill="FFFFFF"/>
            <w:noWrap/>
            <w:hideMark/>
          </w:tcPr>
          <w:p w14:paraId="0985DC7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4,194</w:t>
            </w:r>
          </w:p>
        </w:tc>
        <w:tc>
          <w:tcPr>
            <w:tcW w:w="0" w:type="auto"/>
            <w:tcBorders>
              <w:top w:val="nil"/>
              <w:left w:val="nil"/>
              <w:bottom w:val="nil"/>
              <w:right w:val="nil"/>
            </w:tcBorders>
            <w:shd w:val="clear" w:color="000000" w:fill="FFFFFF"/>
            <w:noWrap/>
            <w:hideMark/>
          </w:tcPr>
          <w:p w14:paraId="6F6805D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04B4FAED"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6,522</w:t>
            </w:r>
          </w:p>
        </w:tc>
        <w:tc>
          <w:tcPr>
            <w:tcW w:w="0" w:type="auto"/>
            <w:tcBorders>
              <w:top w:val="nil"/>
              <w:left w:val="nil"/>
              <w:bottom w:val="nil"/>
              <w:right w:val="nil"/>
            </w:tcBorders>
            <w:shd w:val="clear" w:color="000000" w:fill="FFFFFF"/>
            <w:noWrap/>
            <w:hideMark/>
          </w:tcPr>
          <w:p w14:paraId="2E0B064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77FCA3C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3,176</w:t>
            </w:r>
          </w:p>
        </w:tc>
        <w:tc>
          <w:tcPr>
            <w:tcW w:w="0" w:type="auto"/>
            <w:tcBorders>
              <w:top w:val="nil"/>
              <w:left w:val="nil"/>
              <w:bottom w:val="nil"/>
              <w:right w:val="nil"/>
            </w:tcBorders>
            <w:shd w:val="clear" w:color="000000" w:fill="FFFFFF"/>
            <w:noWrap/>
            <w:hideMark/>
          </w:tcPr>
          <w:p w14:paraId="3223651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2EA7AA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4,622</w:t>
            </w:r>
          </w:p>
        </w:tc>
        <w:tc>
          <w:tcPr>
            <w:tcW w:w="0" w:type="auto"/>
            <w:tcBorders>
              <w:top w:val="nil"/>
              <w:left w:val="nil"/>
              <w:bottom w:val="nil"/>
              <w:right w:val="single" w:sz="4" w:space="0" w:color="auto"/>
            </w:tcBorders>
            <w:shd w:val="clear" w:color="000000" w:fill="FFFFFF"/>
            <w:noWrap/>
            <w:hideMark/>
          </w:tcPr>
          <w:p w14:paraId="486F205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xml:space="preserve"> *</w:t>
            </w:r>
          </w:p>
        </w:tc>
        <w:tc>
          <w:tcPr>
            <w:tcW w:w="0" w:type="auto"/>
            <w:tcBorders>
              <w:top w:val="nil"/>
              <w:left w:val="nil"/>
              <w:bottom w:val="nil"/>
              <w:right w:val="nil"/>
            </w:tcBorders>
            <w:shd w:val="clear" w:color="000000" w:fill="FFFFFF"/>
            <w:noWrap/>
            <w:hideMark/>
          </w:tcPr>
          <w:p w14:paraId="6A38B01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1,889</w:t>
            </w:r>
          </w:p>
        </w:tc>
        <w:tc>
          <w:tcPr>
            <w:tcW w:w="0" w:type="auto"/>
            <w:tcBorders>
              <w:top w:val="nil"/>
              <w:left w:val="nil"/>
              <w:bottom w:val="nil"/>
              <w:right w:val="nil"/>
            </w:tcBorders>
            <w:shd w:val="clear" w:color="000000" w:fill="FFFFFF"/>
            <w:noWrap/>
            <w:hideMark/>
          </w:tcPr>
          <w:p w14:paraId="1BC8B10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D3B7237"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2,848</w:t>
            </w:r>
          </w:p>
        </w:tc>
        <w:tc>
          <w:tcPr>
            <w:tcW w:w="0" w:type="auto"/>
            <w:tcBorders>
              <w:top w:val="nil"/>
              <w:left w:val="nil"/>
              <w:bottom w:val="nil"/>
              <w:right w:val="nil"/>
            </w:tcBorders>
            <w:shd w:val="clear" w:color="000000" w:fill="FFFFFF"/>
            <w:noWrap/>
            <w:hideMark/>
          </w:tcPr>
          <w:p w14:paraId="6C9995A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B0FE4B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0,000</w:t>
            </w:r>
          </w:p>
        </w:tc>
        <w:tc>
          <w:tcPr>
            <w:tcW w:w="0" w:type="auto"/>
            <w:tcBorders>
              <w:top w:val="nil"/>
              <w:left w:val="nil"/>
              <w:bottom w:val="nil"/>
              <w:right w:val="nil"/>
            </w:tcBorders>
            <w:shd w:val="clear" w:color="000000" w:fill="FFFFFF"/>
            <w:noWrap/>
            <w:hideMark/>
          </w:tcPr>
          <w:p w14:paraId="0BC521D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4B0BA4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0,042</w:t>
            </w:r>
          </w:p>
        </w:tc>
        <w:tc>
          <w:tcPr>
            <w:tcW w:w="0" w:type="auto"/>
            <w:tcBorders>
              <w:top w:val="nil"/>
              <w:left w:val="nil"/>
              <w:bottom w:val="nil"/>
              <w:right w:val="nil"/>
            </w:tcBorders>
            <w:shd w:val="clear" w:color="000000" w:fill="FFFFFF"/>
            <w:noWrap/>
            <w:hideMark/>
          </w:tcPr>
          <w:p w14:paraId="2AE823D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26A1C1C7" w14:textId="77777777" w:rsidTr="00606729">
        <w:trPr>
          <w:trHeight w:val="330"/>
          <w:jc w:val="center"/>
        </w:trPr>
        <w:tc>
          <w:tcPr>
            <w:tcW w:w="0" w:type="auto"/>
            <w:tcBorders>
              <w:top w:val="nil"/>
              <w:left w:val="nil"/>
              <w:bottom w:val="nil"/>
              <w:right w:val="nil"/>
            </w:tcBorders>
            <w:shd w:val="clear" w:color="000000" w:fill="FFFFFF"/>
            <w:noWrap/>
            <w:hideMark/>
          </w:tcPr>
          <w:p w14:paraId="3981160E"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2837E52A"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xml:space="preserve">Interest in politics </w:t>
            </w:r>
          </w:p>
        </w:tc>
        <w:tc>
          <w:tcPr>
            <w:tcW w:w="0" w:type="auto"/>
            <w:tcBorders>
              <w:top w:val="nil"/>
              <w:left w:val="nil"/>
              <w:bottom w:val="nil"/>
              <w:right w:val="nil"/>
            </w:tcBorders>
            <w:shd w:val="clear" w:color="000000" w:fill="FFFFFF"/>
            <w:noWrap/>
            <w:hideMark/>
          </w:tcPr>
          <w:p w14:paraId="035F3A1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743BF1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D07E86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0,157</w:t>
            </w:r>
          </w:p>
        </w:tc>
        <w:tc>
          <w:tcPr>
            <w:tcW w:w="0" w:type="auto"/>
            <w:tcBorders>
              <w:top w:val="nil"/>
              <w:left w:val="nil"/>
              <w:bottom w:val="nil"/>
              <w:right w:val="nil"/>
            </w:tcBorders>
            <w:shd w:val="clear" w:color="000000" w:fill="FFFFFF"/>
            <w:noWrap/>
            <w:hideMark/>
          </w:tcPr>
          <w:p w14:paraId="336B465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575E40D"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6BA90E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E55C10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0,010</w:t>
            </w:r>
          </w:p>
        </w:tc>
        <w:tc>
          <w:tcPr>
            <w:tcW w:w="0" w:type="auto"/>
            <w:tcBorders>
              <w:top w:val="nil"/>
              <w:left w:val="nil"/>
              <w:bottom w:val="nil"/>
              <w:right w:val="single" w:sz="4" w:space="0" w:color="auto"/>
            </w:tcBorders>
            <w:shd w:val="clear" w:color="000000" w:fill="FFFFFF"/>
            <w:noWrap/>
            <w:hideMark/>
          </w:tcPr>
          <w:p w14:paraId="7ADA7AC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AA5640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5FB803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C729ABE"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0,360</w:t>
            </w:r>
          </w:p>
        </w:tc>
        <w:tc>
          <w:tcPr>
            <w:tcW w:w="0" w:type="auto"/>
            <w:tcBorders>
              <w:top w:val="nil"/>
              <w:left w:val="nil"/>
              <w:bottom w:val="nil"/>
              <w:right w:val="nil"/>
            </w:tcBorders>
            <w:shd w:val="clear" w:color="000000" w:fill="FFFFFF"/>
            <w:noWrap/>
            <w:hideMark/>
          </w:tcPr>
          <w:p w14:paraId="13A73FE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24BEC7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5BC7A9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AB88E8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0,127</w:t>
            </w:r>
          </w:p>
        </w:tc>
        <w:tc>
          <w:tcPr>
            <w:tcW w:w="0" w:type="auto"/>
            <w:tcBorders>
              <w:top w:val="nil"/>
              <w:left w:val="nil"/>
              <w:bottom w:val="nil"/>
              <w:right w:val="nil"/>
            </w:tcBorders>
            <w:shd w:val="clear" w:color="000000" w:fill="FFFFFF"/>
            <w:noWrap/>
            <w:hideMark/>
          </w:tcPr>
          <w:p w14:paraId="0540EBC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6920C6E2" w14:textId="77777777" w:rsidTr="00606729">
        <w:trPr>
          <w:trHeight w:val="330"/>
          <w:jc w:val="center"/>
        </w:trPr>
        <w:tc>
          <w:tcPr>
            <w:tcW w:w="0" w:type="auto"/>
            <w:tcBorders>
              <w:top w:val="nil"/>
              <w:left w:val="nil"/>
              <w:bottom w:val="nil"/>
              <w:right w:val="nil"/>
            </w:tcBorders>
            <w:shd w:val="clear" w:color="000000" w:fill="FFFFFF"/>
            <w:noWrap/>
            <w:hideMark/>
          </w:tcPr>
          <w:p w14:paraId="2693C7A3"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0E5E719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Gender</w:t>
            </w:r>
          </w:p>
        </w:tc>
        <w:tc>
          <w:tcPr>
            <w:tcW w:w="0" w:type="auto"/>
            <w:tcBorders>
              <w:top w:val="nil"/>
              <w:left w:val="nil"/>
              <w:bottom w:val="nil"/>
              <w:right w:val="nil"/>
            </w:tcBorders>
            <w:shd w:val="clear" w:color="000000" w:fill="FFFFFF"/>
            <w:noWrap/>
            <w:hideMark/>
          </w:tcPr>
          <w:p w14:paraId="58394CC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942753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5975E1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B00E75A"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CB849A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1,268</w:t>
            </w:r>
          </w:p>
        </w:tc>
        <w:tc>
          <w:tcPr>
            <w:tcW w:w="0" w:type="auto"/>
            <w:tcBorders>
              <w:top w:val="nil"/>
              <w:left w:val="nil"/>
              <w:bottom w:val="nil"/>
              <w:right w:val="nil"/>
            </w:tcBorders>
            <w:shd w:val="clear" w:color="000000" w:fill="FFFFFF"/>
            <w:noWrap/>
            <w:hideMark/>
          </w:tcPr>
          <w:p w14:paraId="44ED687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2CDD2C8"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1,830</w:t>
            </w:r>
          </w:p>
        </w:tc>
        <w:tc>
          <w:tcPr>
            <w:tcW w:w="0" w:type="auto"/>
            <w:tcBorders>
              <w:top w:val="nil"/>
              <w:left w:val="nil"/>
              <w:bottom w:val="nil"/>
              <w:right w:val="single" w:sz="4" w:space="0" w:color="auto"/>
            </w:tcBorders>
            <w:shd w:val="clear" w:color="000000" w:fill="FFFFFF"/>
            <w:noWrap/>
            <w:hideMark/>
          </w:tcPr>
          <w:p w14:paraId="0D1C20E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B279E2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9EC172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1407E0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2304E2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233060E"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1,142</w:t>
            </w:r>
          </w:p>
        </w:tc>
        <w:tc>
          <w:tcPr>
            <w:tcW w:w="0" w:type="auto"/>
            <w:tcBorders>
              <w:top w:val="nil"/>
              <w:left w:val="nil"/>
              <w:bottom w:val="nil"/>
              <w:right w:val="nil"/>
            </w:tcBorders>
            <w:shd w:val="clear" w:color="000000" w:fill="FFFFFF"/>
            <w:noWrap/>
            <w:hideMark/>
          </w:tcPr>
          <w:p w14:paraId="2A7C49C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D268F4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0,927</w:t>
            </w:r>
          </w:p>
        </w:tc>
        <w:tc>
          <w:tcPr>
            <w:tcW w:w="0" w:type="auto"/>
            <w:tcBorders>
              <w:top w:val="nil"/>
              <w:left w:val="nil"/>
              <w:bottom w:val="nil"/>
              <w:right w:val="nil"/>
            </w:tcBorders>
            <w:shd w:val="clear" w:color="000000" w:fill="FFFFFF"/>
            <w:noWrap/>
            <w:hideMark/>
          </w:tcPr>
          <w:p w14:paraId="4B53CE5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6A0F48AC" w14:textId="77777777" w:rsidTr="00606729">
        <w:trPr>
          <w:trHeight w:val="330"/>
          <w:jc w:val="center"/>
        </w:trPr>
        <w:tc>
          <w:tcPr>
            <w:tcW w:w="0" w:type="auto"/>
            <w:tcBorders>
              <w:top w:val="nil"/>
              <w:left w:val="nil"/>
              <w:bottom w:val="nil"/>
              <w:right w:val="nil"/>
            </w:tcBorders>
            <w:shd w:val="clear" w:color="000000" w:fill="FFFFFF"/>
            <w:noWrap/>
            <w:hideMark/>
          </w:tcPr>
          <w:p w14:paraId="297ACB08"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66CBC03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Age</w:t>
            </w:r>
          </w:p>
        </w:tc>
        <w:tc>
          <w:tcPr>
            <w:tcW w:w="0" w:type="auto"/>
            <w:tcBorders>
              <w:top w:val="nil"/>
              <w:left w:val="nil"/>
              <w:bottom w:val="nil"/>
              <w:right w:val="nil"/>
            </w:tcBorders>
            <w:shd w:val="clear" w:color="000000" w:fill="FFFFFF"/>
            <w:noWrap/>
            <w:hideMark/>
          </w:tcPr>
          <w:p w14:paraId="319983F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968D5A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5DA2F1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E4DEFC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EF5995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1,673</w:t>
            </w:r>
          </w:p>
        </w:tc>
        <w:tc>
          <w:tcPr>
            <w:tcW w:w="0" w:type="auto"/>
            <w:tcBorders>
              <w:top w:val="nil"/>
              <w:left w:val="nil"/>
              <w:bottom w:val="nil"/>
              <w:right w:val="nil"/>
            </w:tcBorders>
            <w:shd w:val="clear" w:color="000000" w:fill="FFFFFF"/>
            <w:noWrap/>
            <w:hideMark/>
          </w:tcPr>
          <w:p w14:paraId="4F0765F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9E038CE"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1,200</w:t>
            </w:r>
          </w:p>
        </w:tc>
        <w:tc>
          <w:tcPr>
            <w:tcW w:w="0" w:type="auto"/>
            <w:tcBorders>
              <w:top w:val="nil"/>
              <w:left w:val="nil"/>
              <w:bottom w:val="nil"/>
              <w:right w:val="single" w:sz="4" w:space="0" w:color="auto"/>
            </w:tcBorders>
            <w:shd w:val="clear" w:color="000000" w:fill="FFFFFF"/>
            <w:noWrap/>
            <w:hideMark/>
          </w:tcPr>
          <w:p w14:paraId="59F022E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C770F17"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E8AE12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0EBD84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2D3F59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881F36E"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9,008</w:t>
            </w:r>
          </w:p>
        </w:tc>
        <w:tc>
          <w:tcPr>
            <w:tcW w:w="0" w:type="auto"/>
            <w:tcBorders>
              <w:top w:val="nil"/>
              <w:left w:val="nil"/>
              <w:bottom w:val="nil"/>
              <w:right w:val="nil"/>
            </w:tcBorders>
            <w:shd w:val="clear" w:color="000000" w:fill="FFFFFF"/>
            <w:noWrap/>
            <w:hideMark/>
          </w:tcPr>
          <w:p w14:paraId="5C649EA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1B2812E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11,580</w:t>
            </w:r>
          </w:p>
        </w:tc>
        <w:tc>
          <w:tcPr>
            <w:tcW w:w="0" w:type="auto"/>
            <w:tcBorders>
              <w:top w:val="nil"/>
              <w:left w:val="nil"/>
              <w:bottom w:val="nil"/>
              <w:right w:val="nil"/>
            </w:tcBorders>
            <w:shd w:val="clear" w:color="000000" w:fill="FFFFFF"/>
            <w:noWrap/>
            <w:hideMark/>
          </w:tcPr>
          <w:p w14:paraId="6B6A5A1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0D23A4C1" w14:textId="77777777" w:rsidTr="00606729">
        <w:trPr>
          <w:trHeight w:val="330"/>
          <w:jc w:val="center"/>
        </w:trPr>
        <w:tc>
          <w:tcPr>
            <w:tcW w:w="0" w:type="auto"/>
            <w:tcBorders>
              <w:top w:val="nil"/>
              <w:left w:val="nil"/>
              <w:bottom w:val="single" w:sz="4" w:space="0" w:color="auto"/>
              <w:right w:val="nil"/>
            </w:tcBorders>
            <w:shd w:val="clear" w:color="000000" w:fill="FFFFFF"/>
            <w:noWrap/>
            <w:hideMark/>
          </w:tcPr>
          <w:p w14:paraId="6763D55C"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single" w:sz="4" w:space="0" w:color="auto"/>
              <w:right w:val="nil"/>
            </w:tcBorders>
            <w:shd w:val="clear" w:color="000000" w:fill="FFFFFF"/>
            <w:hideMark/>
          </w:tcPr>
          <w:p w14:paraId="7BFD135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Education</w:t>
            </w:r>
          </w:p>
        </w:tc>
        <w:tc>
          <w:tcPr>
            <w:tcW w:w="0" w:type="auto"/>
            <w:tcBorders>
              <w:top w:val="nil"/>
              <w:left w:val="nil"/>
              <w:bottom w:val="nil"/>
              <w:right w:val="nil"/>
            </w:tcBorders>
            <w:shd w:val="clear" w:color="000000" w:fill="FFFFFF"/>
            <w:noWrap/>
            <w:hideMark/>
          </w:tcPr>
          <w:p w14:paraId="36DB160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DE8809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B99818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B0B417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9DAF36E"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16,605</w:t>
            </w:r>
          </w:p>
        </w:tc>
        <w:tc>
          <w:tcPr>
            <w:tcW w:w="0" w:type="auto"/>
            <w:tcBorders>
              <w:top w:val="nil"/>
              <w:left w:val="nil"/>
              <w:bottom w:val="nil"/>
              <w:right w:val="nil"/>
            </w:tcBorders>
            <w:shd w:val="clear" w:color="000000" w:fill="FFFFFF"/>
            <w:noWrap/>
            <w:hideMark/>
          </w:tcPr>
          <w:p w14:paraId="1FB9993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2E373C5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11,111</w:t>
            </w:r>
          </w:p>
        </w:tc>
        <w:tc>
          <w:tcPr>
            <w:tcW w:w="0" w:type="auto"/>
            <w:tcBorders>
              <w:top w:val="nil"/>
              <w:left w:val="nil"/>
              <w:bottom w:val="nil"/>
              <w:right w:val="single" w:sz="4" w:space="0" w:color="auto"/>
            </w:tcBorders>
            <w:shd w:val="clear" w:color="000000" w:fill="FFFFFF"/>
            <w:noWrap/>
            <w:hideMark/>
          </w:tcPr>
          <w:p w14:paraId="1813281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31F569D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EEB6B5A"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8821F4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2F6E0DA"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41CE0E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8,164</w:t>
            </w:r>
          </w:p>
        </w:tc>
        <w:tc>
          <w:tcPr>
            <w:tcW w:w="0" w:type="auto"/>
            <w:tcBorders>
              <w:top w:val="nil"/>
              <w:left w:val="nil"/>
              <w:bottom w:val="nil"/>
              <w:right w:val="nil"/>
            </w:tcBorders>
            <w:shd w:val="clear" w:color="000000" w:fill="FFFFFF"/>
            <w:noWrap/>
            <w:hideMark/>
          </w:tcPr>
          <w:p w14:paraId="42ED430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233245F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4,044</w:t>
            </w:r>
          </w:p>
        </w:tc>
        <w:tc>
          <w:tcPr>
            <w:tcW w:w="0" w:type="auto"/>
            <w:tcBorders>
              <w:top w:val="nil"/>
              <w:left w:val="nil"/>
              <w:bottom w:val="nil"/>
              <w:right w:val="nil"/>
            </w:tcBorders>
            <w:shd w:val="clear" w:color="000000" w:fill="FFFFFF"/>
            <w:noWrap/>
            <w:hideMark/>
          </w:tcPr>
          <w:p w14:paraId="5AB2819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60F7CD40" w14:textId="77777777" w:rsidTr="00606729">
        <w:trPr>
          <w:trHeight w:val="330"/>
          <w:jc w:val="center"/>
        </w:trPr>
        <w:tc>
          <w:tcPr>
            <w:tcW w:w="0" w:type="auto"/>
            <w:tcBorders>
              <w:top w:val="nil"/>
              <w:left w:val="nil"/>
              <w:bottom w:val="nil"/>
              <w:right w:val="nil"/>
            </w:tcBorders>
            <w:shd w:val="clear" w:color="000000" w:fill="FFFFFF"/>
            <w:noWrap/>
            <w:hideMark/>
          </w:tcPr>
          <w:p w14:paraId="2B743A7C"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None</w:t>
            </w:r>
          </w:p>
        </w:tc>
        <w:tc>
          <w:tcPr>
            <w:tcW w:w="0" w:type="auto"/>
            <w:tcBorders>
              <w:top w:val="nil"/>
              <w:left w:val="nil"/>
              <w:bottom w:val="nil"/>
              <w:right w:val="nil"/>
            </w:tcBorders>
            <w:shd w:val="clear" w:color="000000" w:fill="FFFFFF"/>
            <w:hideMark/>
          </w:tcPr>
          <w:p w14:paraId="24F46DA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Online participation</w:t>
            </w:r>
          </w:p>
        </w:tc>
        <w:tc>
          <w:tcPr>
            <w:tcW w:w="0" w:type="auto"/>
            <w:tcBorders>
              <w:top w:val="single" w:sz="4" w:space="0" w:color="auto"/>
              <w:left w:val="nil"/>
              <w:bottom w:val="nil"/>
              <w:right w:val="nil"/>
            </w:tcBorders>
            <w:shd w:val="clear" w:color="000000" w:fill="FFFFFF"/>
            <w:noWrap/>
            <w:hideMark/>
          </w:tcPr>
          <w:p w14:paraId="501E975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1,485</w:t>
            </w:r>
          </w:p>
        </w:tc>
        <w:tc>
          <w:tcPr>
            <w:tcW w:w="0" w:type="auto"/>
            <w:tcBorders>
              <w:top w:val="single" w:sz="4" w:space="0" w:color="auto"/>
              <w:left w:val="nil"/>
              <w:bottom w:val="nil"/>
              <w:right w:val="nil"/>
            </w:tcBorders>
            <w:shd w:val="clear" w:color="000000" w:fill="FFFFFF"/>
            <w:noWrap/>
            <w:hideMark/>
          </w:tcPr>
          <w:p w14:paraId="40A2083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single" w:sz="4" w:space="0" w:color="auto"/>
              <w:left w:val="nil"/>
              <w:bottom w:val="nil"/>
              <w:right w:val="nil"/>
            </w:tcBorders>
            <w:shd w:val="clear" w:color="000000" w:fill="FFFFFF"/>
            <w:noWrap/>
            <w:hideMark/>
          </w:tcPr>
          <w:p w14:paraId="232193ED"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2,869</w:t>
            </w:r>
          </w:p>
        </w:tc>
        <w:tc>
          <w:tcPr>
            <w:tcW w:w="0" w:type="auto"/>
            <w:tcBorders>
              <w:top w:val="single" w:sz="4" w:space="0" w:color="auto"/>
              <w:left w:val="nil"/>
              <w:bottom w:val="nil"/>
              <w:right w:val="nil"/>
            </w:tcBorders>
            <w:shd w:val="clear" w:color="000000" w:fill="FFFFFF"/>
            <w:noWrap/>
            <w:hideMark/>
          </w:tcPr>
          <w:p w14:paraId="5A34A730"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single" w:sz="4" w:space="0" w:color="auto"/>
              <w:left w:val="nil"/>
              <w:bottom w:val="nil"/>
              <w:right w:val="nil"/>
            </w:tcBorders>
            <w:shd w:val="clear" w:color="000000" w:fill="FFFFFF"/>
            <w:noWrap/>
            <w:hideMark/>
          </w:tcPr>
          <w:p w14:paraId="30FED03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0,709</w:t>
            </w:r>
          </w:p>
        </w:tc>
        <w:tc>
          <w:tcPr>
            <w:tcW w:w="0" w:type="auto"/>
            <w:tcBorders>
              <w:top w:val="single" w:sz="4" w:space="0" w:color="auto"/>
              <w:left w:val="nil"/>
              <w:bottom w:val="nil"/>
              <w:right w:val="nil"/>
            </w:tcBorders>
            <w:shd w:val="clear" w:color="000000" w:fill="FFFFFF"/>
            <w:noWrap/>
            <w:hideMark/>
          </w:tcPr>
          <w:p w14:paraId="3A8626B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single" w:sz="4" w:space="0" w:color="auto"/>
              <w:left w:val="nil"/>
              <w:bottom w:val="nil"/>
              <w:right w:val="nil"/>
            </w:tcBorders>
            <w:shd w:val="clear" w:color="000000" w:fill="FFFFFF"/>
            <w:noWrap/>
            <w:hideMark/>
          </w:tcPr>
          <w:p w14:paraId="478833C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1,302</w:t>
            </w:r>
          </w:p>
        </w:tc>
        <w:tc>
          <w:tcPr>
            <w:tcW w:w="0" w:type="auto"/>
            <w:tcBorders>
              <w:top w:val="single" w:sz="4" w:space="0" w:color="auto"/>
              <w:left w:val="nil"/>
              <w:bottom w:val="nil"/>
              <w:right w:val="single" w:sz="4" w:space="0" w:color="auto"/>
            </w:tcBorders>
            <w:shd w:val="clear" w:color="000000" w:fill="FFFFFF"/>
            <w:noWrap/>
            <w:hideMark/>
          </w:tcPr>
          <w:p w14:paraId="4F37A92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single" w:sz="4" w:space="0" w:color="auto"/>
              <w:left w:val="nil"/>
              <w:bottom w:val="nil"/>
              <w:right w:val="nil"/>
            </w:tcBorders>
            <w:shd w:val="clear" w:color="000000" w:fill="FFFFFF"/>
            <w:noWrap/>
            <w:hideMark/>
          </w:tcPr>
          <w:p w14:paraId="2560C556"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8,139</w:t>
            </w:r>
          </w:p>
        </w:tc>
        <w:tc>
          <w:tcPr>
            <w:tcW w:w="0" w:type="auto"/>
            <w:tcBorders>
              <w:top w:val="single" w:sz="4" w:space="0" w:color="auto"/>
              <w:left w:val="nil"/>
              <w:bottom w:val="nil"/>
              <w:right w:val="nil"/>
            </w:tcBorders>
            <w:shd w:val="clear" w:color="000000" w:fill="FFFFFF"/>
            <w:noWrap/>
            <w:hideMark/>
          </w:tcPr>
          <w:p w14:paraId="0C7F465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left w:val="nil"/>
              <w:bottom w:val="nil"/>
              <w:right w:val="nil"/>
            </w:tcBorders>
            <w:shd w:val="clear" w:color="000000" w:fill="FFFFFF"/>
            <w:noWrap/>
            <w:hideMark/>
          </w:tcPr>
          <w:p w14:paraId="09BB3AA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9,317</w:t>
            </w:r>
          </w:p>
        </w:tc>
        <w:tc>
          <w:tcPr>
            <w:tcW w:w="0" w:type="auto"/>
            <w:tcBorders>
              <w:top w:val="single" w:sz="4" w:space="0" w:color="auto"/>
              <w:left w:val="nil"/>
              <w:bottom w:val="nil"/>
              <w:right w:val="nil"/>
            </w:tcBorders>
            <w:shd w:val="clear" w:color="000000" w:fill="FFFFFF"/>
            <w:noWrap/>
            <w:hideMark/>
          </w:tcPr>
          <w:p w14:paraId="6EC4C19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left w:val="nil"/>
              <w:bottom w:val="nil"/>
              <w:right w:val="nil"/>
            </w:tcBorders>
            <w:shd w:val="clear" w:color="000000" w:fill="FFFFFF"/>
            <w:noWrap/>
            <w:hideMark/>
          </w:tcPr>
          <w:p w14:paraId="0D44E52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6,497</w:t>
            </w:r>
          </w:p>
        </w:tc>
        <w:tc>
          <w:tcPr>
            <w:tcW w:w="0" w:type="auto"/>
            <w:tcBorders>
              <w:top w:val="single" w:sz="4" w:space="0" w:color="auto"/>
              <w:left w:val="nil"/>
              <w:bottom w:val="nil"/>
              <w:right w:val="nil"/>
            </w:tcBorders>
            <w:shd w:val="clear" w:color="000000" w:fill="FFFFFF"/>
            <w:noWrap/>
            <w:hideMark/>
          </w:tcPr>
          <w:p w14:paraId="2716D9EA"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single" w:sz="4" w:space="0" w:color="auto"/>
              <w:left w:val="nil"/>
              <w:bottom w:val="nil"/>
              <w:right w:val="nil"/>
            </w:tcBorders>
            <w:shd w:val="clear" w:color="000000" w:fill="FFFFFF"/>
            <w:noWrap/>
            <w:hideMark/>
          </w:tcPr>
          <w:p w14:paraId="32B29EF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5,166</w:t>
            </w:r>
          </w:p>
        </w:tc>
        <w:tc>
          <w:tcPr>
            <w:tcW w:w="0" w:type="auto"/>
            <w:tcBorders>
              <w:top w:val="single" w:sz="4" w:space="0" w:color="auto"/>
              <w:left w:val="nil"/>
              <w:bottom w:val="nil"/>
              <w:right w:val="nil"/>
            </w:tcBorders>
            <w:shd w:val="clear" w:color="000000" w:fill="FFFFFF"/>
            <w:noWrap/>
            <w:hideMark/>
          </w:tcPr>
          <w:p w14:paraId="0988D24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xml:space="preserve">* </w:t>
            </w:r>
          </w:p>
        </w:tc>
      </w:tr>
      <w:tr w:rsidR="003B23BC" w:rsidRPr="003B23BC" w14:paraId="79007EC1" w14:textId="77777777" w:rsidTr="00606729">
        <w:trPr>
          <w:trHeight w:val="330"/>
          <w:jc w:val="center"/>
        </w:trPr>
        <w:tc>
          <w:tcPr>
            <w:tcW w:w="0" w:type="auto"/>
            <w:tcBorders>
              <w:top w:val="nil"/>
              <w:left w:val="nil"/>
              <w:bottom w:val="nil"/>
              <w:right w:val="nil"/>
            </w:tcBorders>
            <w:shd w:val="clear" w:color="000000" w:fill="FFFFFF"/>
            <w:noWrap/>
            <w:hideMark/>
          </w:tcPr>
          <w:p w14:paraId="1D89F9D4"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5141EAD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xml:space="preserve">Interest in politics </w:t>
            </w:r>
          </w:p>
        </w:tc>
        <w:tc>
          <w:tcPr>
            <w:tcW w:w="0" w:type="auto"/>
            <w:tcBorders>
              <w:top w:val="nil"/>
              <w:left w:val="nil"/>
              <w:bottom w:val="nil"/>
              <w:right w:val="nil"/>
            </w:tcBorders>
            <w:shd w:val="clear" w:color="000000" w:fill="FFFFFF"/>
            <w:noWrap/>
            <w:hideMark/>
          </w:tcPr>
          <w:p w14:paraId="68DC30F8"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24F90A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16C57F7"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4,576</w:t>
            </w:r>
          </w:p>
        </w:tc>
        <w:tc>
          <w:tcPr>
            <w:tcW w:w="0" w:type="auto"/>
            <w:tcBorders>
              <w:top w:val="nil"/>
              <w:left w:val="nil"/>
              <w:bottom w:val="nil"/>
              <w:right w:val="nil"/>
            </w:tcBorders>
            <w:shd w:val="clear" w:color="000000" w:fill="FFFFFF"/>
            <w:noWrap/>
            <w:hideMark/>
          </w:tcPr>
          <w:p w14:paraId="547772A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057634EE"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2D9542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67DE67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2,6321</w:t>
            </w:r>
          </w:p>
        </w:tc>
        <w:tc>
          <w:tcPr>
            <w:tcW w:w="0" w:type="auto"/>
            <w:tcBorders>
              <w:top w:val="nil"/>
              <w:left w:val="nil"/>
              <w:bottom w:val="nil"/>
              <w:right w:val="single" w:sz="4" w:space="0" w:color="auto"/>
            </w:tcBorders>
            <w:shd w:val="clear" w:color="000000" w:fill="FFFFFF"/>
            <w:noWrap/>
            <w:hideMark/>
          </w:tcPr>
          <w:p w14:paraId="26FE05B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A2F268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DE7224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71BC29C"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0,227</w:t>
            </w:r>
          </w:p>
        </w:tc>
        <w:tc>
          <w:tcPr>
            <w:tcW w:w="0" w:type="auto"/>
            <w:tcBorders>
              <w:top w:val="nil"/>
              <w:left w:val="nil"/>
              <w:bottom w:val="nil"/>
              <w:right w:val="nil"/>
            </w:tcBorders>
            <w:shd w:val="clear" w:color="000000" w:fill="FFFFFF"/>
            <w:noWrap/>
            <w:hideMark/>
          </w:tcPr>
          <w:p w14:paraId="6F059E0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58C7E0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9CCE7AE"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4E0DD1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1,1664</w:t>
            </w:r>
          </w:p>
        </w:tc>
        <w:tc>
          <w:tcPr>
            <w:tcW w:w="0" w:type="auto"/>
            <w:tcBorders>
              <w:top w:val="nil"/>
              <w:left w:val="nil"/>
              <w:bottom w:val="nil"/>
              <w:right w:val="nil"/>
            </w:tcBorders>
            <w:shd w:val="clear" w:color="000000" w:fill="FFFFFF"/>
            <w:noWrap/>
            <w:hideMark/>
          </w:tcPr>
          <w:p w14:paraId="418DD3B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r>
      <w:tr w:rsidR="003B23BC" w:rsidRPr="003B23BC" w14:paraId="248A749A" w14:textId="77777777" w:rsidTr="00606729">
        <w:trPr>
          <w:trHeight w:val="330"/>
          <w:jc w:val="center"/>
        </w:trPr>
        <w:tc>
          <w:tcPr>
            <w:tcW w:w="0" w:type="auto"/>
            <w:tcBorders>
              <w:top w:val="nil"/>
              <w:left w:val="nil"/>
              <w:bottom w:val="nil"/>
              <w:right w:val="nil"/>
            </w:tcBorders>
            <w:shd w:val="clear" w:color="000000" w:fill="FFFFFF"/>
            <w:noWrap/>
            <w:hideMark/>
          </w:tcPr>
          <w:p w14:paraId="230B9971"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0F0A4A1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Gender</w:t>
            </w:r>
          </w:p>
        </w:tc>
        <w:tc>
          <w:tcPr>
            <w:tcW w:w="0" w:type="auto"/>
            <w:tcBorders>
              <w:top w:val="nil"/>
              <w:left w:val="nil"/>
              <w:bottom w:val="nil"/>
              <w:right w:val="nil"/>
            </w:tcBorders>
            <w:shd w:val="clear" w:color="000000" w:fill="FFFFFF"/>
            <w:noWrap/>
            <w:hideMark/>
          </w:tcPr>
          <w:p w14:paraId="18C9E7A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4C865C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6F47B85"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C33986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26B51C8"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1,318</w:t>
            </w:r>
          </w:p>
        </w:tc>
        <w:tc>
          <w:tcPr>
            <w:tcW w:w="0" w:type="auto"/>
            <w:tcBorders>
              <w:top w:val="nil"/>
              <w:left w:val="nil"/>
              <w:bottom w:val="nil"/>
              <w:right w:val="nil"/>
            </w:tcBorders>
            <w:shd w:val="clear" w:color="000000" w:fill="FFFFFF"/>
            <w:noWrap/>
            <w:hideMark/>
          </w:tcPr>
          <w:p w14:paraId="1A2D4AB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698E97C"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1,2724</w:t>
            </w:r>
          </w:p>
        </w:tc>
        <w:tc>
          <w:tcPr>
            <w:tcW w:w="0" w:type="auto"/>
            <w:tcBorders>
              <w:top w:val="nil"/>
              <w:left w:val="nil"/>
              <w:bottom w:val="nil"/>
              <w:right w:val="single" w:sz="4" w:space="0" w:color="auto"/>
            </w:tcBorders>
            <w:shd w:val="clear" w:color="000000" w:fill="FFFFFF"/>
            <w:noWrap/>
            <w:hideMark/>
          </w:tcPr>
          <w:p w14:paraId="4342160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5955196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30BBBFEF"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DBF0CE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155F45BA"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302A67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10,042</w:t>
            </w:r>
          </w:p>
        </w:tc>
        <w:tc>
          <w:tcPr>
            <w:tcW w:w="0" w:type="auto"/>
            <w:tcBorders>
              <w:top w:val="nil"/>
              <w:left w:val="nil"/>
              <w:bottom w:val="nil"/>
              <w:right w:val="nil"/>
            </w:tcBorders>
            <w:shd w:val="clear" w:color="000000" w:fill="FFFFFF"/>
            <w:noWrap/>
            <w:hideMark/>
          </w:tcPr>
          <w:p w14:paraId="17B82DE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0FC572CD"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9,7068</w:t>
            </w:r>
          </w:p>
        </w:tc>
        <w:tc>
          <w:tcPr>
            <w:tcW w:w="0" w:type="auto"/>
            <w:tcBorders>
              <w:top w:val="nil"/>
              <w:left w:val="nil"/>
              <w:bottom w:val="nil"/>
              <w:right w:val="nil"/>
            </w:tcBorders>
            <w:shd w:val="clear" w:color="000000" w:fill="FFFFFF"/>
            <w:noWrap/>
            <w:hideMark/>
          </w:tcPr>
          <w:p w14:paraId="24D1ED5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7FC4216A" w14:textId="77777777" w:rsidTr="00606729">
        <w:trPr>
          <w:trHeight w:val="330"/>
          <w:jc w:val="center"/>
        </w:trPr>
        <w:tc>
          <w:tcPr>
            <w:tcW w:w="0" w:type="auto"/>
            <w:tcBorders>
              <w:top w:val="nil"/>
              <w:left w:val="nil"/>
              <w:bottom w:val="nil"/>
              <w:right w:val="nil"/>
            </w:tcBorders>
            <w:shd w:val="clear" w:color="000000" w:fill="FFFFFF"/>
            <w:noWrap/>
            <w:hideMark/>
          </w:tcPr>
          <w:p w14:paraId="6EA7FD8D"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nil"/>
              <w:right w:val="nil"/>
            </w:tcBorders>
            <w:shd w:val="clear" w:color="000000" w:fill="FFFFFF"/>
            <w:hideMark/>
          </w:tcPr>
          <w:p w14:paraId="3DB7009C"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Age</w:t>
            </w:r>
          </w:p>
        </w:tc>
        <w:tc>
          <w:tcPr>
            <w:tcW w:w="0" w:type="auto"/>
            <w:tcBorders>
              <w:top w:val="nil"/>
              <w:left w:val="nil"/>
              <w:bottom w:val="nil"/>
              <w:right w:val="nil"/>
            </w:tcBorders>
            <w:shd w:val="clear" w:color="000000" w:fill="FFFFFF"/>
            <w:noWrap/>
            <w:hideMark/>
          </w:tcPr>
          <w:p w14:paraId="309F3A36"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678905C7"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EAF8D2C"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FC77758"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23A6B2C"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24,866</w:t>
            </w:r>
          </w:p>
        </w:tc>
        <w:tc>
          <w:tcPr>
            <w:tcW w:w="0" w:type="auto"/>
            <w:tcBorders>
              <w:top w:val="nil"/>
              <w:left w:val="nil"/>
              <w:bottom w:val="nil"/>
              <w:right w:val="nil"/>
            </w:tcBorders>
            <w:shd w:val="clear" w:color="000000" w:fill="FFFFFF"/>
            <w:noWrap/>
            <w:hideMark/>
          </w:tcPr>
          <w:p w14:paraId="362E48B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28A90E4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21,167</w:t>
            </w:r>
          </w:p>
        </w:tc>
        <w:tc>
          <w:tcPr>
            <w:tcW w:w="0" w:type="auto"/>
            <w:tcBorders>
              <w:top w:val="nil"/>
              <w:left w:val="nil"/>
              <w:bottom w:val="nil"/>
              <w:right w:val="single" w:sz="4" w:space="0" w:color="auto"/>
            </w:tcBorders>
            <w:shd w:val="clear" w:color="000000" w:fill="FFFFFF"/>
            <w:noWrap/>
            <w:hideMark/>
          </w:tcPr>
          <w:p w14:paraId="78961D5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31F0D1D3"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7EAE541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00DD827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4CE24C5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nil"/>
              <w:right w:val="nil"/>
            </w:tcBorders>
            <w:shd w:val="clear" w:color="000000" w:fill="FFFFFF"/>
            <w:noWrap/>
            <w:hideMark/>
          </w:tcPr>
          <w:p w14:paraId="2096B7C4"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84,271</w:t>
            </w:r>
          </w:p>
        </w:tc>
        <w:tc>
          <w:tcPr>
            <w:tcW w:w="0" w:type="auto"/>
            <w:tcBorders>
              <w:top w:val="nil"/>
              <w:left w:val="nil"/>
              <w:bottom w:val="nil"/>
              <w:right w:val="nil"/>
            </w:tcBorders>
            <w:shd w:val="clear" w:color="000000" w:fill="FFFFFF"/>
            <w:noWrap/>
            <w:hideMark/>
          </w:tcPr>
          <w:p w14:paraId="51148E34"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nil"/>
              <w:right w:val="nil"/>
            </w:tcBorders>
            <w:shd w:val="clear" w:color="000000" w:fill="FFFFFF"/>
            <w:noWrap/>
            <w:hideMark/>
          </w:tcPr>
          <w:p w14:paraId="1CA03CF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80,641</w:t>
            </w:r>
          </w:p>
        </w:tc>
        <w:tc>
          <w:tcPr>
            <w:tcW w:w="0" w:type="auto"/>
            <w:tcBorders>
              <w:top w:val="nil"/>
              <w:left w:val="nil"/>
              <w:bottom w:val="nil"/>
              <w:right w:val="nil"/>
            </w:tcBorders>
            <w:shd w:val="clear" w:color="000000" w:fill="FFFFFF"/>
            <w:noWrap/>
            <w:hideMark/>
          </w:tcPr>
          <w:p w14:paraId="4A5025BA"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4A131602" w14:textId="77777777" w:rsidTr="00D005A1">
        <w:trPr>
          <w:trHeight w:val="330"/>
          <w:jc w:val="center"/>
        </w:trPr>
        <w:tc>
          <w:tcPr>
            <w:tcW w:w="0" w:type="auto"/>
            <w:tcBorders>
              <w:top w:val="nil"/>
              <w:left w:val="nil"/>
              <w:bottom w:val="single" w:sz="4" w:space="0" w:color="auto"/>
              <w:right w:val="nil"/>
            </w:tcBorders>
            <w:shd w:val="clear" w:color="000000" w:fill="FFFFFF"/>
            <w:noWrap/>
            <w:hideMark/>
          </w:tcPr>
          <w:p w14:paraId="2242DF56" w14:textId="77777777" w:rsidR="00606729" w:rsidRPr="003B23BC" w:rsidRDefault="00606729" w:rsidP="00606729">
            <w:pPr>
              <w:spacing w:after="0" w:line="240" w:lineRule="auto"/>
              <w:rPr>
                <w:rFonts w:eastAsia="Times New Roman" w:cs="Times New Roman"/>
                <w:b/>
                <w:bCs/>
                <w:color w:val="000000" w:themeColor="text1"/>
                <w:sz w:val="21"/>
                <w:szCs w:val="21"/>
                <w:lang w:eastAsia="fi-FI"/>
              </w:rPr>
            </w:pPr>
            <w:r w:rsidRPr="003B23BC">
              <w:rPr>
                <w:rFonts w:eastAsia="Times New Roman" w:cs="Times New Roman"/>
                <w:b/>
                <w:bCs/>
                <w:color w:val="000000" w:themeColor="text1"/>
                <w:sz w:val="21"/>
                <w:szCs w:val="21"/>
                <w:lang w:eastAsia="fi-FI"/>
              </w:rPr>
              <w:t> </w:t>
            </w:r>
          </w:p>
        </w:tc>
        <w:tc>
          <w:tcPr>
            <w:tcW w:w="0" w:type="auto"/>
            <w:tcBorders>
              <w:top w:val="nil"/>
              <w:left w:val="nil"/>
              <w:bottom w:val="single" w:sz="4" w:space="0" w:color="auto"/>
              <w:right w:val="nil"/>
            </w:tcBorders>
            <w:shd w:val="clear" w:color="000000" w:fill="FFFFFF"/>
            <w:hideMark/>
          </w:tcPr>
          <w:p w14:paraId="7A7EBB95"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Education</w:t>
            </w:r>
          </w:p>
        </w:tc>
        <w:tc>
          <w:tcPr>
            <w:tcW w:w="0" w:type="auto"/>
            <w:tcBorders>
              <w:top w:val="nil"/>
              <w:left w:val="nil"/>
              <w:bottom w:val="single" w:sz="4" w:space="0" w:color="auto"/>
              <w:right w:val="nil"/>
            </w:tcBorders>
            <w:shd w:val="clear" w:color="000000" w:fill="FFFFFF"/>
            <w:noWrap/>
            <w:hideMark/>
          </w:tcPr>
          <w:p w14:paraId="6AEF3F0F"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77530D12"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482957A9"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7514CC6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39F3703A"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4,271</w:t>
            </w:r>
          </w:p>
        </w:tc>
        <w:tc>
          <w:tcPr>
            <w:tcW w:w="0" w:type="auto"/>
            <w:tcBorders>
              <w:top w:val="nil"/>
              <w:left w:val="nil"/>
              <w:bottom w:val="single" w:sz="4" w:space="0" w:color="auto"/>
              <w:right w:val="nil"/>
            </w:tcBorders>
            <w:shd w:val="clear" w:color="000000" w:fill="FFFFFF"/>
            <w:noWrap/>
            <w:hideMark/>
          </w:tcPr>
          <w:p w14:paraId="4B253A03"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single" w:sz="4" w:space="0" w:color="auto"/>
              <w:right w:val="nil"/>
            </w:tcBorders>
            <w:shd w:val="clear" w:color="000000" w:fill="FFFFFF"/>
            <w:noWrap/>
            <w:hideMark/>
          </w:tcPr>
          <w:p w14:paraId="6E2F4FDE"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6,0528</w:t>
            </w:r>
          </w:p>
        </w:tc>
        <w:tc>
          <w:tcPr>
            <w:tcW w:w="0" w:type="auto"/>
            <w:tcBorders>
              <w:top w:val="nil"/>
              <w:left w:val="nil"/>
              <w:bottom w:val="single" w:sz="4" w:space="0" w:color="auto"/>
              <w:right w:val="single" w:sz="4" w:space="0" w:color="auto"/>
            </w:tcBorders>
            <w:shd w:val="clear" w:color="000000" w:fill="FFFFFF"/>
            <w:noWrap/>
            <w:hideMark/>
          </w:tcPr>
          <w:p w14:paraId="2817DC21"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single" w:sz="4" w:space="0" w:color="auto"/>
              <w:right w:val="nil"/>
            </w:tcBorders>
            <w:shd w:val="clear" w:color="000000" w:fill="FFFFFF"/>
            <w:noWrap/>
            <w:hideMark/>
          </w:tcPr>
          <w:p w14:paraId="3664A7C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4E85ED5D"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02EFE1BB"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47B36759"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 </w:t>
            </w:r>
          </w:p>
        </w:tc>
        <w:tc>
          <w:tcPr>
            <w:tcW w:w="0" w:type="auto"/>
            <w:tcBorders>
              <w:top w:val="nil"/>
              <w:left w:val="nil"/>
              <w:bottom w:val="single" w:sz="4" w:space="0" w:color="auto"/>
              <w:right w:val="nil"/>
            </w:tcBorders>
            <w:shd w:val="clear" w:color="000000" w:fill="FFFFFF"/>
            <w:noWrap/>
            <w:hideMark/>
          </w:tcPr>
          <w:p w14:paraId="4890A5D0"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18,072</w:t>
            </w:r>
          </w:p>
        </w:tc>
        <w:tc>
          <w:tcPr>
            <w:tcW w:w="0" w:type="auto"/>
            <w:tcBorders>
              <w:top w:val="nil"/>
              <w:left w:val="nil"/>
              <w:bottom w:val="single" w:sz="4" w:space="0" w:color="auto"/>
              <w:right w:val="nil"/>
            </w:tcBorders>
            <w:shd w:val="clear" w:color="000000" w:fill="FFFFFF"/>
            <w:noWrap/>
            <w:hideMark/>
          </w:tcPr>
          <w:p w14:paraId="7035FD4B"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c>
          <w:tcPr>
            <w:tcW w:w="0" w:type="auto"/>
            <w:tcBorders>
              <w:top w:val="nil"/>
              <w:left w:val="nil"/>
              <w:bottom w:val="single" w:sz="4" w:space="0" w:color="auto"/>
              <w:right w:val="nil"/>
            </w:tcBorders>
            <w:shd w:val="clear" w:color="000000" w:fill="FFFFFF"/>
            <w:noWrap/>
            <w:hideMark/>
          </w:tcPr>
          <w:p w14:paraId="62431331" w14:textId="77777777" w:rsidR="00606729" w:rsidRPr="003B23BC" w:rsidRDefault="00606729" w:rsidP="00606729">
            <w:pPr>
              <w:spacing w:after="0" w:line="240" w:lineRule="auto"/>
              <w:jc w:val="right"/>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14,825</w:t>
            </w:r>
          </w:p>
        </w:tc>
        <w:tc>
          <w:tcPr>
            <w:tcW w:w="0" w:type="auto"/>
            <w:tcBorders>
              <w:top w:val="nil"/>
              <w:left w:val="nil"/>
              <w:bottom w:val="single" w:sz="4" w:space="0" w:color="auto"/>
              <w:right w:val="nil"/>
            </w:tcBorders>
            <w:shd w:val="clear" w:color="000000" w:fill="FFFFFF"/>
            <w:noWrap/>
            <w:hideMark/>
          </w:tcPr>
          <w:p w14:paraId="42441CD6" w14:textId="77777777" w:rsidR="00606729" w:rsidRPr="003B23BC" w:rsidRDefault="00606729"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color w:val="000000" w:themeColor="text1"/>
                <w:sz w:val="21"/>
                <w:szCs w:val="21"/>
                <w:lang w:eastAsia="fi-FI"/>
              </w:rPr>
              <w:t>***</w:t>
            </w:r>
          </w:p>
        </w:tc>
      </w:tr>
      <w:tr w:rsidR="003B23BC" w:rsidRPr="003B23BC" w14:paraId="2DCDCDAB" w14:textId="77777777" w:rsidTr="00FB1BFB">
        <w:trPr>
          <w:trHeight w:val="330"/>
          <w:jc w:val="center"/>
        </w:trPr>
        <w:tc>
          <w:tcPr>
            <w:tcW w:w="0" w:type="auto"/>
            <w:gridSpan w:val="6"/>
            <w:tcBorders>
              <w:top w:val="single" w:sz="4" w:space="0" w:color="auto"/>
              <w:left w:val="nil"/>
            </w:tcBorders>
            <w:shd w:val="clear" w:color="000000" w:fill="FFFFFF"/>
            <w:noWrap/>
          </w:tcPr>
          <w:p w14:paraId="0B0ACEC7" w14:textId="1559E515" w:rsidR="00D005A1" w:rsidRPr="003B23BC" w:rsidRDefault="00D005A1" w:rsidP="00606729">
            <w:pPr>
              <w:spacing w:after="0" w:line="240" w:lineRule="auto"/>
              <w:rPr>
                <w:rFonts w:eastAsia="Times New Roman" w:cs="Times New Roman"/>
                <w:color w:val="000000" w:themeColor="text1"/>
                <w:sz w:val="21"/>
                <w:szCs w:val="21"/>
                <w:lang w:eastAsia="fi-FI"/>
              </w:rPr>
            </w:pPr>
            <w:r w:rsidRPr="003B23BC">
              <w:rPr>
                <w:rFonts w:eastAsia="Times New Roman" w:cs="Times New Roman"/>
                <w:iCs/>
                <w:color w:val="000000" w:themeColor="text1"/>
                <w:sz w:val="21"/>
                <w:szCs w:val="21"/>
                <w:lang w:eastAsia="fi-FI"/>
              </w:rPr>
              <w:t>*** p</w:t>
            </w:r>
            <w:r w:rsidR="00C33B54" w:rsidRPr="003B23BC">
              <w:rPr>
                <w:rFonts w:eastAsia="Times New Roman" w:cs="Times New Roman"/>
                <w:iCs/>
                <w:color w:val="000000" w:themeColor="text1"/>
                <w:sz w:val="21"/>
                <w:szCs w:val="21"/>
                <w:lang w:eastAsia="fi-FI"/>
              </w:rPr>
              <w:t xml:space="preserve"> </w:t>
            </w:r>
            <w:r w:rsidRPr="003B23BC">
              <w:rPr>
                <w:rFonts w:eastAsia="Times New Roman" w:cs="Times New Roman"/>
                <w:iCs/>
                <w:color w:val="000000" w:themeColor="text1"/>
                <w:sz w:val="21"/>
                <w:szCs w:val="21"/>
                <w:lang w:eastAsia="fi-FI"/>
              </w:rPr>
              <w:t>&lt;</w:t>
            </w:r>
            <w:r w:rsidR="00C33B54" w:rsidRPr="003B23BC">
              <w:rPr>
                <w:rFonts w:eastAsia="Times New Roman" w:cs="Times New Roman"/>
                <w:iCs/>
                <w:color w:val="000000" w:themeColor="text1"/>
                <w:sz w:val="21"/>
                <w:szCs w:val="21"/>
                <w:lang w:eastAsia="fi-FI"/>
              </w:rPr>
              <w:t xml:space="preserve"> </w:t>
            </w:r>
            <w:r w:rsidRPr="003B23BC">
              <w:rPr>
                <w:rFonts w:eastAsia="Times New Roman" w:cs="Times New Roman"/>
                <w:iCs/>
                <w:color w:val="000000" w:themeColor="text1"/>
                <w:sz w:val="21"/>
                <w:szCs w:val="21"/>
                <w:lang w:eastAsia="fi-FI"/>
              </w:rPr>
              <w:t>0.001, ** p</w:t>
            </w:r>
            <w:r w:rsidR="00C33B54" w:rsidRPr="003B23BC">
              <w:rPr>
                <w:rFonts w:eastAsia="Times New Roman" w:cs="Times New Roman"/>
                <w:iCs/>
                <w:color w:val="000000" w:themeColor="text1"/>
                <w:sz w:val="21"/>
                <w:szCs w:val="21"/>
                <w:lang w:eastAsia="fi-FI"/>
              </w:rPr>
              <w:t xml:space="preserve"> </w:t>
            </w:r>
            <w:r w:rsidRPr="003B23BC">
              <w:rPr>
                <w:rFonts w:eastAsia="Times New Roman" w:cs="Times New Roman"/>
                <w:iCs/>
                <w:color w:val="000000" w:themeColor="text1"/>
                <w:sz w:val="21"/>
                <w:szCs w:val="21"/>
                <w:lang w:eastAsia="fi-FI"/>
              </w:rPr>
              <w:t>&lt;</w:t>
            </w:r>
            <w:r w:rsidR="00C33B54" w:rsidRPr="003B23BC">
              <w:rPr>
                <w:rFonts w:eastAsia="Times New Roman" w:cs="Times New Roman"/>
                <w:iCs/>
                <w:color w:val="000000" w:themeColor="text1"/>
                <w:sz w:val="21"/>
                <w:szCs w:val="21"/>
                <w:lang w:eastAsia="fi-FI"/>
              </w:rPr>
              <w:t xml:space="preserve"> </w:t>
            </w:r>
            <w:r w:rsidRPr="003B23BC">
              <w:rPr>
                <w:rFonts w:eastAsia="Times New Roman" w:cs="Times New Roman"/>
                <w:iCs/>
                <w:color w:val="000000" w:themeColor="text1"/>
                <w:sz w:val="21"/>
                <w:szCs w:val="21"/>
                <w:lang w:eastAsia="fi-FI"/>
              </w:rPr>
              <w:t>0.01, * p</w:t>
            </w:r>
            <w:r w:rsidR="00C33B54" w:rsidRPr="003B23BC">
              <w:rPr>
                <w:rFonts w:eastAsia="Times New Roman" w:cs="Times New Roman"/>
                <w:iCs/>
                <w:color w:val="000000" w:themeColor="text1"/>
                <w:sz w:val="21"/>
                <w:szCs w:val="21"/>
                <w:lang w:eastAsia="fi-FI"/>
              </w:rPr>
              <w:t xml:space="preserve"> </w:t>
            </w:r>
            <w:r w:rsidRPr="003B23BC">
              <w:rPr>
                <w:rFonts w:eastAsia="Times New Roman" w:cs="Times New Roman"/>
                <w:iCs/>
                <w:color w:val="000000" w:themeColor="text1"/>
                <w:sz w:val="21"/>
                <w:szCs w:val="21"/>
                <w:lang w:eastAsia="fi-FI"/>
              </w:rPr>
              <w:t>&lt;</w:t>
            </w:r>
            <w:r w:rsidR="00C33B54" w:rsidRPr="003B23BC">
              <w:rPr>
                <w:rFonts w:eastAsia="Times New Roman" w:cs="Times New Roman"/>
                <w:iCs/>
                <w:color w:val="000000" w:themeColor="text1"/>
                <w:sz w:val="21"/>
                <w:szCs w:val="21"/>
                <w:lang w:eastAsia="fi-FI"/>
              </w:rPr>
              <w:t xml:space="preserve"> </w:t>
            </w:r>
            <w:r w:rsidRPr="003B23BC">
              <w:rPr>
                <w:rFonts w:eastAsia="Times New Roman" w:cs="Times New Roman"/>
                <w:iCs/>
                <w:color w:val="000000" w:themeColor="text1"/>
                <w:sz w:val="21"/>
                <w:szCs w:val="21"/>
                <w:lang w:eastAsia="fi-FI"/>
              </w:rPr>
              <w:t>0.05</w:t>
            </w:r>
          </w:p>
        </w:tc>
        <w:tc>
          <w:tcPr>
            <w:tcW w:w="0" w:type="auto"/>
            <w:tcBorders>
              <w:top w:val="single" w:sz="4" w:space="0" w:color="auto"/>
            </w:tcBorders>
            <w:shd w:val="clear" w:color="000000" w:fill="FFFFFF"/>
            <w:noWrap/>
          </w:tcPr>
          <w:p w14:paraId="38AB4DD5" w14:textId="77777777" w:rsidR="00D005A1" w:rsidRPr="003B23BC" w:rsidRDefault="00D005A1" w:rsidP="00606729">
            <w:pPr>
              <w:spacing w:after="0" w:line="240" w:lineRule="auto"/>
              <w:jc w:val="right"/>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1ED5BE4C" w14:textId="77777777" w:rsidR="00D005A1" w:rsidRPr="003B23BC" w:rsidRDefault="00D005A1" w:rsidP="006067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08F21BE4" w14:textId="77777777" w:rsidR="00D005A1" w:rsidRPr="003B23BC" w:rsidRDefault="00D005A1" w:rsidP="00606729">
            <w:pPr>
              <w:spacing w:after="0" w:line="240" w:lineRule="auto"/>
              <w:jc w:val="right"/>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4B24A8BC" w14:textId="77777777" w:rsidR="00D005A1" w:rsidRPr="003B23BC" w:rsidRDefault="00D005A1" w:rsidP="006067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586A02E5" w14:textId="77777777" w:rsidR="00D005A1" w:rsidRPr="003B23BC" w:rsidRDefault="00D005A1" w:rsidP="00606729">
            <w:pPr>
              <w:spacing w:after="0" w:line="240" w:lineRule="auto"/>
              <w:jc w:val="right"/>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75FDF9C8" w14:textId="77777777" w:rsidR="00D005A1" w:rsidRPr="003B23BC" w:rsidRDefault="00D005A1" w:rsidP="006067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2B6471C2" w14:textId="77777777" w:rsidR="00D005A1" w:rsidRPr="003B23BC" w:rsidRDefault="00D005A1" w:rsidP="00606729">
            <w:pPr>
              <w:spacing w:after="0" w:line="240" w:lineRule="auto"/>
              <w:jc w:val="right"/>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476CDBF2" w14:textId="77777777" w:rsidR="00D005A1" w:rsidRPr="003B23BC" w:rsidRDefault="00D005A1" w:rsidP="006067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363E9CCB" w14:textId="77777777" w:rsidR="00D005A1" w:rsidRPr="003B23BC" w:rsidRDefault="00D005A1" w:rsidP="00606729">
            <w:pPr>
              <w:spacing w:after="0" w:line="240" w:lineRule="auto"/>
              <w:jc w:val="right"/>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1B11F556" w14:textId="77777777" w:rsidR="00D005A1" w:rsidRPr="003B23BC" w:rsidRDefault="00D005A1" w:rsidP="00606729">
            <w:pPr>
              <w:spacing w:after="0" w:line="240" w:lineRule="auto"/>
              <w:rPr>
                <w:rFonts w:eastAsia="Times New Roman" w:cs="Times New Roman"/>
                <w:color w:val="000000" w:themeColor="text1"/>
                <w:sz w:val="21"/>
                <w:szCs w:val="21"/>
                <w:lang w:eastAsia="fi-FI"/>
              </w:rPr>
            </w:pPr>
          </w:p>
        </w:tc>
        <w:tc>
          <w:tcPr>
            <w:tcW w:w="0" w:type="auto"/>
            <w:tcBorders>
              <w:top w:val="single" w:sz="4" w:space="0" w:color="auto"/>
            </w:tcBorders>
            <w:shd w:val="clear" w:color="000000" w:fill="FFFFFF"/>
            <w:noWrap/>
          </w:tcPr>
          <w:p w14:paraId="1AFD92B3" w14:textId="77777777" w:rsidR="00D005A1" w:rsidRPr="003B23BC" w:rsidRDefault="00D005A1" w:rsidP="00606729">
            <w:pPr>
              <w:spacing w:after="0" w:line="240" w:lineRule="auto"/>
              <w:jc w:val="right"/>
              <w:rPr>
                <w:rFonts w:eastAsia="Times New Roman" w:cs="Times New Roman"/>
                <w:color w:val="000000" w:themeColor="text1"/>
                <w:sz w:val="21"/>
                <w:szCs w:val="21"/>
                <w:lang w:eastAsia="fi-FI"/>
              </w:rPr>
            </w:pPr>
          </w:p>
        </w:tc>
        <w:tc>
          <w:tcPr>
            <w:tcW w:w="0" w:type="auto"/>
            <w:tcBorders>
              <w:top w:val="single" w:sz="4" w:space="0" w:color="auto"/>
              <w:right w:val="nil"/>
            </w:tcBorders>
            <w:shd w:val="clear" w:color="000000" w:fill="FFFFFF"/>
            <w:noWrap/>
          </w:tcPr>
          <w:p w14:paraId="0CF1A82F" w14:textId="77777777" w:rsidR="00D005A1" w:rsidRPr="003B23BC" w:rsidRDefault="00D005A1" w:rsidP="00606729">
            <w:pPr>
              <w:spacing w:after="0" w:line="240" w:lineRule="auto"/>
              <w:rPr>
                <w:rFonts w:eastAsia="Times New Roman" w:cs="Times New Roman"/>
                <w:color w:val="000000" w:themeColor="text1"/>
                <w:sz w:val="21"/>
                <w:szCs w:val="21"/>
                <w:lang w:eastAsia="fi-FI"/>
              </w:rPr>
            </w:pPr>
          </w:p>
        </w:tc>
      </w:tr>
    </w:tbl>
    <w:p w14:paraId="61886DBC" w14:textId="77777777" w:rsidR="00606729" w:rsidRPr="003B23BC" w:rsidRDefault="00606729" w:rsidP="00DA103A">
      <w:pPr>
        <w:rPr>
          <w:rFonts w:cs="Times New Roman"/>
          <w:iCs/>
          <w:color w:val="000000" w:themeColor="text1"/>
          <w:sz w:val="24"/>
          <w:szCs w:val="24"/>
        </w:rPr>
        <w:sectPr w:rsidR="00606729" w:rsidRPr="003B23BC" w:rsidSect="00FD3602">
          <w:pgSz w:w="16840" w:h="11907" w:orient="landscape" w:code="9"/>
          <w:pgMar w:top="720" w:right="720" w:bottom="720" w:left="720" w:header="709" w:footer="709" w:gutter="0"/>
          <w:cols w:space="708"/>
          <w:docGrid w:linePitch="360"/>
        </w:sectPr>
      </w:pPr>
    </w:p>
    <w:p w14:paraId="0B34AC1F" w14:textId="1A4C08C5" w:rsidR="00FD3602" w:rsidRPr="003B23BC" w:rsidRDefault="00714301" w:rsidP="00DA103A">
      <w:pPr>
        <w:rPr>
          <w:rFonts w:cs="Times New Roman"/>
          <w:i/>
          <w:iCs/>
          <w:color w:val="000000" w:themeColor="text1"/>
          <w:sz w:val="24"/>
          <w:szCs w:val="24"/>
        </w:rPr>
      </w:pPr>
      <w:r w:rsidRPr="003B23BC">
        <w:rPr>
          <w:rFonts w:cs="Times New Roman"/>
          <w:i/>
          <w:iCs/>
          <w:color w:val="000000" w:themeColor="text1"/>
          <w:sz w:val="24"/>
          <w:szCs w:val="24"/>
        </w:rPr>
        <w:lastRenderedPageBreak/>
        <w:t>Table A6</w:t>
      </w:r>
      <w:r w:rsidR="005B75EB" w:rsidRPr="003B23BC">
        <w:rPr>
          <w:rFonts w:cs="Times New Roman"/>
          <w:i/>
          <w:iCs/>
          <w:color w:val="000000" w:themeColor="text1"/>
          <w:sz w:val="24"/>
          <w:szCs w:val="24"/>
        </w:rPr>
        <w:t>.</w:t>
      </w:r>
      <w:r w:rsidR="003D50A5" w:rsidRPr="003B23BC">
        <w:rPr>
          <w:rFonts w:cs="Times New Roman"/>
          <w:i/>
          <w:iCs/>
          <w:color w:val="000000" w:themeColor="text1"/>
          <w:sz w:val="24"/>
          <w:szCs w:val="24"/>
        </w:rPr>
        <w:t xml:space="preserve"> </w:t>
      </w:r>
      <w:r w:rsidR="00FB322E" w:rsidRPr="003B23BC">
        <w:rPr>
          <w:rFonts w:cs="Times New Roman"/>
          <w:i/>
          <w:iCs/>
          <w:color w:val="000000" w:themeColor="text1"/>
          <w:sz w:val="24"/>
          <w:szCs w:val="24"/>
        </w:rPr>
        <w:t>The interaction effects of party groups and online participation</w:t>
      </w:r>
      <w:r w:rsidR="002C474B" w:rsidRPr="003B23BC">
        <w:rPr>
          <w:rFonts w:cs="Times New Roman"/>
          <w:i/>
          <w:iCs/>
          <w:color w:val="000000" w:themeColor="text1"/>
          <w:sz w:val="24"/>
          <w:szCs w:val="24"/>
        </w:rPr>
        <w:t xml:space="preserve"> for placement on </w:t>
      </w:r>
      <w:r w:rsidR="001C04E3" w:rsidRPr="003B23BC">
        <w:rPr>
          <w:rFonts w:cs="Times New Roman"/>
          <w:i/>
          <w:iCs/>
          <w:color w:val="000000" w:themeColor="text1"/>
          <w:sz w:val="24"/>
          <w:szCs w:val="24"/>
        </w:rPr>
        <w:t xml:space="preserve">the </w:t>
      </w:r>
      <w:r w:rsidR="002C474B" w:rsidRPr="003B23BC">
        <w:rPr>
          <w:rFonts w:cs="Times New Roman"/>
          <w:i/>
          <w:iCs/>
          <w:color w:val="000000" w:themeColor="text1"/>
          <w:sz w:val="24"/>
          <w:szCs w:val="24"/>
        </w:rPr>
        <w:t>value scales</w:t>
      </w:r>
      <w:r w:rsidR="00FB322E" w:rsidRPr="003B23BC">
        <w:rPr>
          <w:rFonts w:cs="Times New Roman"/>
          <w:i/>
          <w:iCs/>
          <w:color w:val="000000" w:themeColor="text1"/>
          <w:sz w:val="24"/>
          <w:szCs w:val="24"/>
        </w:rPr>
        <w:t xml:space="preserve">, OLS regression </w:t>
      </w:r>
      <w:r w:rsidR="002C474B" w:rsidRPr="003B23BC">
        <w:rPr>
          <w:rFonts w:cs="Times New Roman"/>
          <w:i/>
          <w:iCs/>
          <w:color w:val="000000" w:themeColor="text1"/>
          <w:sz w:val="24"/>
          <w:szCs w:val="24"/>
        </w:rPr>
        <w:t xml:space="preserve">table </w:t>
      </w:r>
      <w:r w:rsidR="00FB322E" w:rsidRPr="003B23BC">
        <w:rPr>
          <w:rFonts w:cs="Times New Roman"/>
          <w:i/>
          <w:iCs/>
          <w:color w:val="000000" w:themeColor="text1"/>
          <w:sz w:val="24"/>
          <w:szCs w:val="24"/>
        </w:rPr>
        <w:t>with regression coefficients and standard error</w:t>
      </w:r>
      <w:r w:rsidR="002C474B" w:rsidRPr="003B23BC">
        <w:rPr>
          <w:rFonts w:cs="Times New Roman"/>
          <w:i/>
          <w:iCs/>
          <w:color w:val="000000" w:themeColor="text1"/>
          <w:sz w:val="24"/>
          <w:szCs w:val="24"/>
        </w:rPr>
        <w:t>s</w:t>
      </w:r>
    </w:p>
    <w:tbl>
      <w:tblPr>
        <w:tblW w:w="0" w:type="auto"/>
        <w:jc w:val="center"/>
        <w:tblCellMar>
          <w:left w:w="75" w:type="dxa"/>
          <w:right w:w="75" w:type="dxa"/>
        </w:tblCellMar>
        <w:tblLook w:val="0000" w:firstRow="0" w:lastRow="0" w:firstColumn="0" w:lastColumn="0" w:noHBand="0" w:noVBand="0"/>
      </w:tblPr>
      <w:tblGrid>
        <w:gridCol w:w="3119"/>
        <w:gridCol w:w="1273"/>
        <w:gridCol w:w="1704"/>
        <w:gridCol w:w="1554"/>
        <w:gridCol w:w="1377"/>
      </w:tblGrid>
      <w:tr w:rsidR="006336DB" w:rsidRPr="003B23BC" w14:paraId="7D3B06CB" w14:textId="77777777" w:rsidTr="00C33B54">
        <w:trPr>
          <w:trHeight w:val="340"/>
          <w:jc w:val="center"/>
        </w:trPr>
        <w:tc>
          <w:tcPr>
            <w:tcW w:w="3119" w:type="dxa"/>
            <w:tcBorders>
              <w:top w:val="single" w:sz="4" w:space="0" w:color="auto"/>
              <w:left w:val="nil"/>
              <w:bottom w:val="nil"/>
              <w:right w:val="nil"/>
            </w:tcBorders>
          </w:tcPr>
          <w:p w14:paraId="04984589" w14:textId="77777777" w:rsidR="006336DB" w:rsidRPr="003B23BC" w:rsidRDefault="006336DB" w:rsidP="00385533">
            <w:pPr>
              <w:rPr>
                <w:rFonts w:cs="Times New Roman"/>
                <w:iCs/>
                <w:color w:val="000000" w:themeColor="text1"/>
              </w:rPr>
            </w:pPr>
          </w:p>
        </w:tc>
        <w:tc>
          <w:tcPr>
            <w:tcW w:w="2977" w:type="dxa"/>
            <w:gridSpan w:val="2"/>
            <w:tcBorders>
              <w:top w:val="single" w:sz="4" w:space="0" w:color="auto"/>
              <w:left w:val="nil"/>
              <w:bottom w:val="nil"/>
              <w:right w:val="nil"/>
            </w:tcBorders>
          </w:tcPr>
          <w:p w14:paraId="1A09A699" w14:textId="04BFBAB1" w:rsidR="006336DB" w:rsidRPr="003B23BC" w:rsidRDefault="00C33B54" w:rsidP="006336DB">
            <w:pPr>
              <w:jc w:val="center"/>
              <w:rPr>
                <w:rFonts w:eastAsia="Times New Roman" w:cs="Times New Roman"/>
                <w:b/>
                <w:bCs/>
                <w:color w:val="000000" w:themeColor="text1"/>
                <w:lang w:eastAsia="fi-FI"/>
              </w:rPr>
            </w:pPr>
            <w:r w:rsidRPr="003B23BC">
              <w:rPr>
                <w:rFonts w:eastAsia="Times New Roman" w:cs="Times New Roman"/>
                <w:b/>
                <w:bCs/>
                <w:color w:val="000000" w:themeColor="text1"/>
                <w:lang w:eastAsia="fi-FI"/>
              </w:rPr>
              <w:t>The socioeconomic value scale (LEFT</w:t>
            </w:r>
            <w:r w:rsidRPr="003B23BC">
              <w:rPr>
                <w:rFonts w:cs="Times New Roman"/>
                <w:b/>
                <w:bCs/>
                <w:color w:val="000000" w:themeColor="text1"/>
                <w:sz w:val="21"/>
                <w:szCs w:val="21"/>
              </w:rPr>
              <w:t>—</w:t>
            </w:r>
            <w:r w:rsidRPr="003B23BC">
              <w:rPr>
                <w:rFonts w:eastAsia="Times New Roman" w:cs="Times New Roman"/>
                <w:b/>
                <w:bCs/>
                <w:color w:val="000000" w:themeColor="text1"/>
                <w:lang w:eastAsia="fi-FI"/>
              </w:rPr>
              <w:t>RIGHT)</w:t>
            </w:r>
          </w:p>
        </w:tc>
        <w:tc>
          <w:tcPr>
            <w:tcW w:w="2931" w:type="dxa"/>
            <w:gridSpan w:val="2"/>
            <w:tcBorders>
              <w:top w:val="single" w:sz="4" w:space="0" w:color="auto"/>
              <w:left w:val="nil"/>
              <w:bottom w:val="nil"/>
              <w:right w:val="nil"/>
            </w:tcBorders>
          </w:tcPr>
          <w:p w14:paraId="7C05953C" w14:textId="53BAF2EA" w:rsidR="006336DB" w:rsidRPr="003B23BC" w:rsidRDefault="00C33B54" w:rsidP="006336DB">
            <w:pPr>
              <w:jc w:val="center"/>
              <w:rPr>
                <w:rFonts w:cs="Times New Roman"/>
                <w:iCs/>
                <w:color w:val="000000" w:themeColor="text1"/>
              </w:rPr>
            </w:pPr>
            <w:r w:rsidRPr="003B23BC">
              <w:rPr>
                <w:rFonts w:eastAsia="Times New Roman" w:cs="Times New Roman"/>
                <w:b/>
                <w:bCs/>
                <w:color w:val="000000" w:themeColor="text1"/>
                <w:lang w:eastAsia="fi-FI"/>
              </w:rPr>
              <w:t>The post-material value scale (GAL</w:t>
            </w:r>
            <w:r w:rsidRPr="003B23BC">
              <w:rPr>
                <w:rFonts w:cs="Times New Roman"/>
                <w:b/>
                <w:bCs/>
                <w:color w:val="000000" w:themeColor="text1"/>
                <w:sz w:val="21"/>
                <w:szCs w:val="21"/>
              </w:rPr>
              <w:t>—T</w:t>
            </w:r>
            <w:r w:rsidRPr="003B23BC">
              <w:rPr>
                <w:rFonts w:eastAsia="Times New Roman" w:cs="Times New Roman"/>
                <w:b/>
                <w:bCs/>
                <w:color w:val="000000" w:themeColor="text1"/>
                <w:lang w:eastAsia="fi-FI"/>
              </w:rPr>
              <w:t>AN)</w:t>
            </w:r>
          </w:p>
        </w:tc>
      </w:tr>
      <w:tr w:rsidR="00C623D3" w:rsidRPr="003B23BC" w14:paraId="463B74BA" w14:textId="77777777" w:rsidTr="00C33B54">
        <w:trPr>
          <w:trHeight w:val="98"/>
          <w:jc w:val="center"/>
        </w:trPr>
        <w:tc>
          <w:tcPr>
            <w:tcW w:w="3119" w:type="dxa"/>
            <w:tcBorders>
              <w:top w:val="nil"/>
              <w:left w:val="nil"/>
              <w:bottom w:val="single" w:sz="6" w:space="0" w:color="auto"/>
              <w:right w:val="nil"/>
            </w:tcBorders>
          </w:tcPr>
          <w:p w14:paraId="5C809E71" w14:textId="6D0624B2" w:rsidR="00C623D3" w:rsidRPr="007C3267" w:rsidRDefault="007C3267" w:rsidP="00C623D3">
            <w:pPr>
              <w:spacing w:after="0"/>
              <w:rPr>
                <w:rFonts w:cs="Times New Roman"/>
                <w:b/>
                <w:iCs/>
                <w:color w:val="000000" w:themeColor="text1"/>
              </w:rPr>
            </w:pPr>
            <w:r w:rsidRPr="007C3267">
              <w:rPr>
                <w:rFonts w:cs="Times New Roman"/>
                <w:b/>
                <w:iCs/>
                <w:color w:val="000000" w:themeColor="text1"/>
              </w:rPr>
              <w:t>Variables</w:t>
            </w:r>
          </w:p>
        </w:tc>
        <w:tc>
          <w:tcPr>
            <w:tcW w:w="1273" w:type="dxa"/>
            <w:tcBorders>
              <w:top w:val="nil"/>
              <w:left w:val="nil"/>
              <w:bottom w:val="single" w:sz="6" w:space="0" w:color="auto"/>
              <w:right w:val="nil"/>
            </w:tcBorders>
          </w:tcPr>
          <w:p w14:paraId="21CE64D4" w14:textId="3DB3DFA4" w:rsidR="00C623D3" w:rsidRPr="003B23BC" w:rsidRDefault="00C623D3" w:rsidP="00C623D3">
            <w:pPr>
              <w:spacing w:after="0"/>
              <w:rPr>
                <w:rFonts w:cs="Times New Roman"/>
                <w:iCs/>
                <w:color w:val="000000" w:themeColor="text1"/>
              </w:rPr>
            </w:pPr>
            <w:r w:rsidRPr="003B23BC">
              <w:rPr>
                <w:rFonts w:cs="Times New Roman"/>
                <w:iCs/>
                <w:color w:val="000000" w:themeColor="text1"/>
              </w:rPr>
              <w:t>COEF</w:t>
            </w:r>
          </w:p>
        </w:tc>
        <w:tc>
          <w:tcPr>
            <w:tcW w:w="1704" w:type="dxa"/>
            <w:tcBorders>
              <w:top w:val="nil"/>
              <w:left w:val="nil"/>
              <w:bottom w:val="single" w:sz="6" w:space="0" w:color="auto"/>
              <w:right w:val="nil"/>
            </w:tcBorders>
          </w:tcPr>
          <w:p w14:paraId="2CE25A4B" w14:textId="243F305D" w:rsidR="00C623D3" w:rsidRPr="003B23BC" w:rsidRDefault="00C623D3" w:rsidP="00C623D3">
            <w:pPr>
              <w:spacing w:after="0"/>
              <w:rPr>
                <w:rFonts w:cs="Times New Roman"/>
                <w:iCs/>
                <w:color w:val="000000" w:themeColor="text1"/>
              </w:rPr>
            </w:pPr>
            <w:r w:rsidRPr="003B23BC">
              <w:rPr>
                <w:rFonts w:cs="Times New Roman"/>
                <w:iCs/>
                <w:color w:val="000000" w:themeColor="text1"/>
              </w:rPr>
              <w:t>SE</w:t>
            </w:r>
          </w:p>
        </w:tc>
        <w:tc>
          <w:tcPr>
            <w:tcW w:w="1554" w:type="dxa"/>
            <w:tcBorders>
              <w:top w:val="nil"/>
              <w:left w:val="nil"/>
              <w:bottom w:val="single" w:sz="6" w:space="0" w:color="auto"/>
              <w:right w:val="nil"/>
            </w:tcBorders>
          </w:tcPr>
          <w:p w14:paraId="18684B68" w14:textId="6D22C889" w:rsidR="00C623D3" w:rsidRPr="003B23BC" w:rsidRDefault="00C623D3" w:rsidP="00C623D3">
            <w:pPr>
              <w:spacing w:after="0"/>
              <w:rPr>
                <w:rFonts w:cs="Times New Roman"/>
                <w:color w:val="000000" w:themeColor="text1"/>
              </w:rPr>
            </w:pPr>
            <w:r w:rsidRPr="003B23BC">
              <w:rPr>
                <w:rFonts w:cs="Times New Roman"/>
                <w:iCs/>
                <w:color w:val="000000" w:themeColor="text1"/>
              </w:rPr>
              <w:t>COEF</w:t>
            </w:r>
          </w:p>
        </w:tc>
        <w:tc>
          <w:tcPr>
            <w:tcW w:w="0" w:type="auto"/>
            <w:tcBorders>
              <w:top w:val="nil"/>
              <w:left w:val="nil"/>
              <w:bottom w:val="single" w:sz="6" w:space="0" w:color="auto"/>
              <w:right w:val="nil"/>
            </w:tcBorders>
          </w:tcPr>
          <w:p w14:paraId="74218D6D" w14:textId="05785FC2" w:rsidR="00C623D3" w:rsidRPr="003B23BC" w:rsidRDefault="00C623D3" w:rsidP="00C623D3">
            <w:pPr>
              <w:spacing w:after="0"/>
              <w:rPr>
                <w:rFonts w:cs="Times New Roman"/>
                <w:iCs/>
                <w:color w:val="000000" w:themeColor="text1"/>
              </w:rPr>
            </w:pPr>
            <w:r w:rsidRPr="003B23BC">
              <w:rPr>
                <w:rFonts w:cs="Times New Roman"/>
                <w:iCs/>
                <w:color w:val="000000" w:themeColor="text1"/>
              </w:rPr>
              <w:t>SE</w:t>
            </w:r>
          </w:p>
        </w:tc>
      </w:tr>
      <w:tr w:rsidR="006336DB" w:rsidRPr="003B23BC" w14:paraId="76FAF790" w14:textId="77777777" w:rsidTr="00C33B54">
        <w:trPr>
          <w:trHeight w:val="169"/>
          <w:jc w:val="center"/>
        </w:trPr>
        <w:tc>
          <w:tcPr>
            <w:tcW w:w="3119" w:type="dxa"/>
            <w:tcBorders>
              <w:top w:val="nil"/>
              <w:left w:val="nil"/>
              <w:bottom w:val="nil"/>
              <w:right w:val="nil"/>
            </w:tcBorders>
          </w:tcPr>
          <w:p w14:paraId="71F9CD39" w14:textId="1EFB319B" w:rsidR="006336DB" w:rsidRPr="003B23BC" w:rsidRDefault="006336DB" w:rsidP="006336DB">
            <w:pPr>
              <w:rPr>
                <w:rFonts w:cs="Times New Roman"/>
                <w:iCs/>
                <w:color w:val="000000" w:themeColor="text1"/>
              </w:rPr>
            </w:pPr>
            <w:r w:rsidRPr="003B23BC">
              <w:rPr>
                <w:rFonts w:cs="Times New Roman"/>
                <w:iCs/>
                <w:color w:val="000000" w:themeColor="text1"/>
              </w:rPr>
              <w:t>Party preference</w:t>
            </w:r>
          </w:p>
        </w:tc>
        <w:tc>
          <w:tcPr>
            <w:tcW w:w="1273" w:type="dxa"/>
            <w:tcBorders>
              <w:top w:val="nil"/>
              <w:left w:val="nil"/>
              <w:bottom w:val="nil"/>
              <w:right w:val="nil"/>
            </w:tcBorders>
          </w:tcPr>
          <w:p w14:paraId="1DD1EE99" w14:textId="77777777" w:rsidR="006336DB" w:rsidRPr="003B23BC" w:rsidRDefault="006336DB" w:rsidP="006336DB">
            <w:pPr>
              <w:rPr>
                <w:rFonts w:cs="Times New Roman"/>
                <w:iCs/>
                <w:color w:val="000000" w:themeColor="text1"/>
              </w:rPr>
            </w:pPr>
          </w:p>
        </w:tc>
        <w:tc>
          <w:tcPr>
            <w:tcW w:w="1704" w:type="dxa"/>
            <w:tcBorders>
              <w:top w:val="nil"/>
              <w:left w:val="nil"/>
              <w:bottom w:val="nil"/>
              <w:right w:val="nil"/>
            </w:tcBorders>
          </w:tcPr>
          <w:p w14:paraId="05682E0C" w14:textId="05FEDF87" w:rsidR="006336DB" w:rsidRPr="003B23BC" w:rsidRDefault="006336DB" w:rsidP="006336DB">
            <w:pPr>
              <w:rPr>
                <w:rFonts w:cs="Times New Roman"/>
                <w:iCs/>
                <w:color w:val="000000" w:themeColor="text1"/>
              </w:rPr>
            </w:pPr>
          </w:p>
        </w:tc>
        <w:tc>
          <w:tcPr>
            <w:tcW w:w="1554" w:type="dxa"/>
            <w:tcBorders>
              <w:top w:val="nil"/>
              <w:left w:val="nil"/>
              <w:bottom w:val="nil"/>
              <w:right w:val="nil"/>
            </w:tcBorders>
          </w:tcPr>
          <w:p w14:paraId="6635AA98" w14:textId="02AEC27F" w:rsidR="006336DB" w:rsidRPr="003B23BC" w:rsidRDefault="006336DB" w:rsidP="006336DB">
            <w:pPr>
              <w:rPr>
                <w:rFonts w:cs="Times New Roman"/>
                <w:iCs/>
                <w:color w:val="000000" w:themeColor="text1"/>
              </w:rPr>
            </w:pPr>
          </w:p>
        </w:tc>
        <w:tc>
          <w:tcPr>
            <w:tcW w:w="0" w:type="auto"/>
            <w:tcBorders>
              <w:top w:val="nil"/>
              <w:left w:val="nil"/>
              <w:bottom w:val="nil"/>
              <w:right w:val="nil"/>
            </w:tcBorders>
          </w:tcPr>
          <w:p w14:paraId="33DE6CA6" w14:textId="77777777" w:rsidR="006336DB" w:rsidRPr="003B23BC" w:rsidRDefault="006336DB" w:rsidP="006336DB">
            <w:pPr>
              <w:rPr>
                <w:rFonts w:cs="Times New Roman"/>
                <w:iCs/>
                <w:color w:val="000000" w:themeColor="text1"/>
              </w:rPr>
            </w:pPr>
          </w:p>
        </w:tc>
      </w:tr>
      <w:tr w:rsidR="00FB322E" w:rsidRPr="003B23BC" w14:paraId="38B73C50" w14:textId="77777777" w:rsidTr="00C33B54">
        <w:trPr>
          <w:trHeight w:val="169"/>
          <w:jc w:val="center"/>
        </w:trPr>
        <w:tc>
          <w:tcPr>
            <w:tcW w:w="3119" w:type="dxa"/>
            <w:tcBorders>
              <w:top w:val="nil"/>
              <w:left w:val="nil"/>
              <w:bottom w:val="nil"/>
              <w:right w:val="nil"/>
            </w:tcBorders>
          </w:tcPr>
          <w:p w14:paraId="14F858A9" w14:textId="77777777" w:rsidR="00FB322E" w:rsidRPr="003B23BC" w:rsidRDefault="00FB322E" w:rsidP="00FB322E">
            <w:pPr>
              <w:spacing w:after="0" w:line="240" w:lineRule="auto"/>
              <w:rPr>
                <w:rFonts w:cs="Times New Roman"/>
                <w:iCs/>
                <w:color w:val="000000" w:themeColor="text1"/>
              </w:rPr>
            </w:pPr>
            <w:r w:rsidRPr="003B23BC">
              <w:rPr>
                <w:rFonts w:cs="Times New Roman"/>
                <w:iCs/>
                <w:color w:val="000000" w:themeColor="text1"/>
              </w:rPr>
              <w:t>CPF</w:t>
            </w:r>
          </w:p>
        </w:tc>
        <w:tc>
          <w:tcPr>
            <w:tcW w:w="1273" w:type="dxa"/>
            <w:tcBorders>
              <w:top w:val="nil"/>
              <w:left w:val="nil"/>
              <w:bottom w:val="nil"/>
              <w:right w:val="nil"/>
            </w:tcBorders>
          </w:tcPr>
          <w:p w14:paraId="3D7B3D90" w14:textId="471B5669"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0.545***</w:t>
            </w:r>
          </w:p>
        </w:tc>
        <w:tc>
          <w:tcPr>
            <w:tcW w:w="1704" w:type="dxa"/>
            <w:tcBorders>
              <w:top w:val="nil"/>
              <w:left w:val="nil"/>
              <w:bottom w:val="nil"/>
              <w:right w:val="nil"/>
            </w:tcBorders>
          </w:tcPr>
          <w:p w14:paraId="1396DE2F" w14:textId="61EBE218"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(0.121)</w:t>
            </w:r>
          </w:p>
        </w:tc>
        <w:tc>
          <w:tcPr>
            <w:tcW w:w="1554" w:type="dxa"/>
            <w:tcBorders>
              <w:top w:val="nil"/>
              <w:left w:val="nil"/>
              <w:bottom w:val="nil"/>
              <w:right w:val="nil"/>
            </w:tcBorders>
          </w:tcPr>
          <w:p w14:paraId="77968BCE" w14:textId="44B46726" w:rsidR="00FB322E" w:rsidRPr="003B23BC" w:rsidRDefault="00FB322E" w:rsidP="00FB322E">
            <w:pPr>
              <w:spacing w:after="0" w:line="240" w:lineRule="auto"/>
              <w:rPr>
                <w:rFonts w:cs="Times New Roman"/>
                <w:iCs/>
                <w:color w:val="000000" w:themeColor="text1"/>
              </w:rPr>
            </w:pPr>
            <w:r w:rsidRPr="003B23BC">
              <w:rPr>
                <w:color w:val="000000" w:themeColor="text1"/>
              </w:rPr>
              <w:t>-0.769***</w:t>
            </w:r>
          </w:p>
        </w:tc>
        <w:tc>
          <w:tcPr>
            <w:tcW w:w="0" w:type="auto"/>
            <w:tcBorders>
              <w:top w:val="nil"/>
              <w:left w:val="nil"/>
              <w:bottom w:val="nil"/>
              <w:right w:val="nil"/>
            </w:tcBorders>
          </w:tcPr>
          <w:p w14:paraId="657E48AF" w14:textId="2A9BBBFB" w:rsidR="00FB322E" w:rsidRPr="003B23BC" w:rsidRDefault="00FB322E" w:rsidP="00FB322E">
            <w:pPr>
              <w:spacing w:after="0" w:line="240" w:lineRule="auto"/>
              <w:rPr>
                <w:rFonts w:cs="Times New Roman"/>
                <w:iCs/>
                <w:color w:val="000000" w:themeColor="text1"/>
              </w:rPr>
            </w:pPr>
            <w:r w:rsidRPr="003B23BC">
              <w:rPr>
                <w:color w:val="000000" w:themeColor="text1"/>
              </w:rPr>
              <w:t>(0.041)</w:t>
            </w:r>
          </w:p>
        </w:tc>
      </w:tr>
      <w:tr w:rsidR="00FB322E" w:rsidRPr="003B23BC" w14:paraId="3108F774" w14:textId="77777777" w:rsidTr="00C33B54">
        <w:trPr>
          <w:trHeight w:val="169"/>
          <w:jc w:val="center"/>
        </w:trPr>
        <w:tc>
          <w:tcPr>
            <w:tcW w:w="3119" w:type="dxa"/>
            <w:tcBorders>
              <w:top w:val="nil"/>
              <w:left w:val="nil"/>
              <w:bottom w:val="nil"/>
              <w:right w:val="nil"/>
            </w:tcBorders>
          </w:tcPr>
          <w:p w14:paraId="6891A1A0" w14:textId="77777777" w:rsidR="00FB322E" w:rsidRPr="003B23BC" w:rsidRDefault="00FB322E" w:rsidP="00FB322E">
            <w:pPr>
              <w:spacing w:after="0" w:line="240" w:lineRule="auto"/>
              <w:rPr>
                <w:rFonts w:cs="Times New Roman"/>
                <w:iCs/>
                <w:color w:val="000000" w:themeColor="text1"/>
              </w:rPr>
            </w:pPr>
            <w:r w:rsidRPr="003B23BC">
              <w:rPr>
                <w:rFonts w:cs="Times New Roman"/>
                <w:iCs/>
                <w:color w:val="000000" w:themeColor="text1"/>
              </w:rPr>
              <w:t>FP</w:t>
            </w:r>
          </w:p>
        </w:tc>
        <w:tc>
          <w:tcPr>
            <w:tcW w:w="1273" w:type="dxa"/>
            <w:tcBorders>
              <w:top w:val="nil"/>
              <w:left w:val="nil"/>
              <w:bottom w:val="nil"/>
              <w:right w:val="nil"/>
            </w:tcBorders>
          </w:tcPr>
          <w:p w14:paraId="59862FE3" w14:textId="08BF887C"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0.129</w:t>
            </w:r>
          </w:p>
        </w:tc>
        <w:tc>
          <w:tcPr>
            <w:tcW w:w="1704" w:type="dxa"/>
            <w:tcBorders>
              <w:top w:val="nil"/>
              <w:left w:val="nil"/>
              <w:bottom w:val="nil"/>
              <w:right w:val="nil"/>
            </w:tcBorders>
          </w:tcPr>
          <w:p w14:paraId="454D75D0" w14:textId="587C1067"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(0.248)</w:t>
            </w:r>
          </w:p>
        </w:tc>
        <w:tc>
          <w:tcPr>
            <w:tcW w:w="1554" w:type="dxa"/>
            <w:tcBorders>
              <w:top w:val="nil"/>
              <w:left w:val="nil"/>
              <w:bottom w:val="nil"/>
              <w:right w:val="nil"/>
            </w:tcBorders>
          </w:tcPr>
          <w:p w14:paraId="089D8EAB" w14:textId="68067807" w:rsidR="00FB322E" w:rsidRPr="003B23BC" w:rsidRDefault="00FB322E" w:rsidP="00FB322E">
            <w:pPr>
              <w:spacing w:after="0" w:line="240" w:lineRule="auto"/>
              <w:rPr>
                <w:rFonts w:cs="Times New Roman"/>
                <w:iCs/>
                <w:color w:val="000000" w:themeColor="text1"/>
              </w:rPr>
            </w:pPr>
            <w:r w:rsidRPr="003B23BC">
              <w:rPr>
                <w:color w:val="000000" w:themeColor="text1"/>
              </w:rPr>
              <w:t>-1.13***</w:t>
            </w:r>
          </w:p>
        </w:tc>
        <w:tc>
          <w:tcPr>
            <w:tcW w:w="0" w:type="auto"/>
            <w:tcBorders>
              <w:top w:val="nil"/>
              <w:left w:val="nil"/>
              <w:bottom w:val="nil"/>
              <w:right w:val="nil"/>
            </w:tcBorders>
          </w:tcPr>
          <w:p w14:paraId="1F76F104" w14:textId="7ECF5B0A" w:rsidR="00FB322E" w:rsidRPr="003B23BC" w:rsidRDefault="00FB322E" w:rsidP="00FB322E">
            <w:pPr>
              <w:spacing w:after="0" w:line="240" w:lineRule="auto"/>
              <w:rPr>
                <w:rFonts w:cs="Times New Roman"/>
                <w:iCs/>
                <w:color w:val="000000" w:themeColor="text1"/>
              </w:rPr>
            </w:pPr>
            <w:r w:rsidRPr="003B23BC">
              <w:rPr>
                <w:color w:val="000000" w:themeColor="text1"/>
              </w:rPr>
              <w:t>(0.048)</w:t>
            </w:r>
          </w:p>
        </w:tc>
      </w:tr>
      <w:tr w:rsidR="00FB322E" w:rsidRPr="003B23BC" w14:paraId="75576D57" w14:textId="77777777" w:rsidTr="00C33B54">
        <w:trPr>
          <w:trHeight w:val="178"/>
          <w:jc w:val="center"/>
        </w:trPr>
        <w:tc>
          <w:tcPr>
            <w:tcW w:w="3119" w:type="dxa"/>
            <w:tcBorders>
              <w:top w:val="nil"/>
              <w:left w:val="nil"/>
              <w:bottom w:val="nil"/>
              <w:right w:val="nil"/>
            </w:tcBorders>
          </w:tcPr>
          <w:p w14:paraId="4009DE2E" w14:textId="77777777" w:rsidR="00FB322E" w:rsidRPr="003B23BC" w:rsidRDefault="00FB322E" w:rsidP="00FB322E">
            <w:pPr>
              <w:spacing w:after="0" w:line="240" w:lineRule="auto"/>
              <w:rPr>
                <w:rFonts w:cs="Times New Roman"/>
                <w:iCs/>
                <w:color w:val="000000" w:themeColor="text1"/>
              </w:rPr>
            </w:pPr>
            <w:r w:rsidRPr="003B23BC">
              <w:rPr>
                <w:rFonts w:cs="Times New Roman"/>
                <w:iCs/>
                <w:color w:val="000000" w:themeColor="text1"/>
              </w:rPr>
              <w:t>NCP</w:t>
            </w:r>
          </w:p>
        </w:tc>
        <w:tc>
          <w:tcPr>
            <w:tcW w:w="1273" w:type="dxa"/>
            <w:tcBorders>
              <w:top w:val="nil"/>
              <w:left w:val="nil"/>
              <w:bottom w:val="nil"/>
              <w:right w:val="nil"/>
            </w:tcBorders>
          </w:tcPr>
          <w:p w14:paraId="5F7F6835" w14:textId="28B0C78C"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1.283***</w:t>
            </w:r>
          </w:p>
        </w:tc>
        <w:tc>
          <w:tcPr>
            <w:tcW w:w="1704" w:type="dxa"/>
            <w:tcBorders>
              <w:top w:val="nil"/>
              <w:left w:val="nil"/>
              <w:bottom w:val="nil"/>
              <w:right w:val="nil"/>
            </w:tcBorders>
          </w:tcPr>
          <w:p w14:paraId="65C7FD93" w14:textId="673CCEC1"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(0.126)</w:t>
            </w:r>
          </w:p>
        </w:tc>
        <w:tc>
          <w:tcPr>
            <w:tcW w:w="1554" w:type="dxa"/>
            <w:tcBorders>
              <w:top w:val="nil"/>
              <w:left w:val="nil"/>
              <w:bottom w:val="nil"/>
              <w:right w:val="nil"/>
            </w:tcBorders>
          </w:tcPr>
          <w:p w14:paraId="70887362" w14:textId="23B868F0" w:rsidR="00FB322E" w:rsidRPr="003B23BC" w:rsidRDefault="00FB322E" w:rsidP="00FB322E">
            <w:pPr>
              <w:spacing w:after="0" w:line="240" w:lineRule="auto"/>
              <w:rPr>
                <w:rFonts w:cs="Times New Roman"/>
                <w:iCs/>
                <w:color w:val="000000" w:themeColor="text1"/>
              </w:rPr>
            </w:pPr>
            <w:r w:rsidRPr="003B23BC">
              <w:rPr>
                <w:color w:val="000000" w:themeColor="text1"/>
              </w:rPr>
              <w:t>-0.358***</w:t>
            </w:r>
          </w:p>
        </w:tc>
        <w:tc>
          <w:tcPr>
            <w:tcW w:w="0" w:type="auto"/>
            <w:tcBorders>
              <w:top w:val="nil"/>
              <w:left w:val="nil"/>
              <w:bottom w:val="nil"/>
              <w:right w:val="nil"/>
            </w:tcBorders>
          </w:tcPr>
          <w:p w14:paraId="3DBF777B" w14:textId="000E9980" w:rsidR="00FB322E" w:rsidRPr="003B23BC" w:rsidRDefault="00FB322E" w:rsidP="00FB322E">
            <w:pPr>
              <w:spacing w:after="0" w:line="240" w:lineRule="auto"/>
              <w:rPr>
                <w:rFonts w:cs="Times New Roman"/>
                <w:iCs/>
                <w:color w:val="000000" w:themeColor="text1"/>
              </w:rPr>
            </w:pPr>
            <w:r w:rsidRPr="003B23BC">
              <w:rPr>
                <w:color w:val="000000" w:themeColor="text1"/>
              </w:rPr>
              <w:t>(0.056)</w:t>
            </w:r>
          </w:p>
        </w:tc>
      </w:tr>
      <w:tr w:rsidR="00FB322E" w:rsidRPr="003B23BC" w14:paraId="161D415A" w14:textId="77777777" w:rsidTr="00C33B54">
        <w:trPr>
          <w:trHeight w:val="169"/>
          <w:jc w:val="center"/>
        </w:trPr>
        <w:tc>
          <w:tcPr>
            <w:tcW w:w="3119" w:type="dxa"/>
            <w:tcBorders>
              <w:top w:val="nil"/>
              <w:left w:val="nil"/>
              <w:bottom w:val="nil"/>
              <w:right w:val="nil"/>
            </w:tcBorders>
          </w:tcPr>
          <w:p w14:paraId="360AA3A2" w14:textId="77777777" w:rsidR="00FB322E" w:rsidRPr="003B23BC" w:rsidRDefault="00FB322E" w:rsidP="00FB322E">
            <w:pPr>
              <w:spacing w:after="0" w:line="240" w:lineRule="auto"/>
              <w:rPr>
                <w:rFonts w:cs="Times New Roman"/>
                <w:iCs/>
                <w:color w:val="000000" w:themeColor="text1"/>
              </w:rPr>
            </w:pPr>
            <w:r w:rsidRPr="003B23BC">
              <w:rPr>
                <w:rFonts w:cs="Times New Roman"/>
                <w:iCs/>
                <w:color w:val="000000" w:themeColor="text1"/>
              </w:rPr>
              <w:t>SDP</w:t>
            </w:r>
          </w:p>
        </w:tc>
        <w:tc>
          <w:tcPr>
            <w:tcW w:w="1273" w:type="dxa"/>
            <w:tcBorders>
              <w:top w:val="nil"/>
              <w:left w:val="nil"/>
              <w:bottom w:val="nil"/>
              <w:right w:val="nil"/>
            </w:tcBorders>
          </w:tcPr>
          <w:p w14:paraId="2EF1DEF4" w14:textId="53E814DC"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-0.615***</w:t>
            </w:r>
          </w:p>
        </w:tc>
        <w:tc>
          <w:tcPr>
            <w:tcW w:w="1704" w:type="dxa"/>
            <w:tcBorders>
              <w:top w:val="nil"/>
              <w:left w:val="nil"/>
              <w:bottom w:val="nil"/>
              <w:right w:val="nil"/>
            </w:tcBorders>
          </w:tcPr>
          <w:p w14:paraId="77133CE6" w14:textId="6DDBD3F9"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(0.118)</w:t>
            </w:r>
          </w:p>
        </w:tc>
        <w:tc>
          <w:tcPr>
            <w:tcW w:w="1554" w:type="dxa"/>
            <w:tcBorders>
              <w:top w:val="nil"/>
              <w:left w:val="nil"/>
              <w:bottom w:val="nil"/>
              <w:right w:val="nil"/>
            </w:tcBorders>
          </w:tcPr>
          <w:p w14:paraId="190567A8" w14:textId="2961B476" w:rsidR="00FB322E" w:rsidRPr="003B23BC" w:rsidRDefault="00FB322E" w:rsidP="00FB322E">
            <w:pPr>
              <w:spacing w:after="0" w:line="240" w:lineRule="auto"/>
              <w:rPr>
                <w:rFonts w:cs="Times New Roman"/>
                <w:iCs/>
                <w:color w:val="000000" w:themeColor="text1"/>
              </w:rPr>
            </w:pPr>
            <w:r w:rsidRPr="003B23BC">
              <w:rPr>
                <w:color w:val="000000" w:themeColor="text1"/>
              </w:rPr>
              <w:t>0.058</w:t>
            </w:r>
          </w:p>
        </w:tc>
        <w:tc>
          <w:tcPr>
            <w:tcW w:w="0" w:type="auto"/>
            <w:tcBorders>
              <w:top w:val="nil"/>
              <w:left w:val="nil"/>
              <w:bottom w:val="nil"/>
              <w:right w:val="nil"/>
            </w:tcBorders>
          </w:tcPr>
          <w:p w14:paraId="7F666428" w14:textId="68B9310B" w:rsidR="00FB322E" w:rsidRPr="003B23BC" w:rsidRDefault="00FB322E" w:rsidP="00FB322E">
            <w:pPr>
              <w:spacing w:after="0" w:line="240" w:lineRule="auto"/>
              <w:rPr>
                <w:rFonts w:cs="Times New Roman"/>
                <w:iCs/>
                <w:color w:val="000000" w:themeColor="text1"/>
              </w:rPr>
            </w:pPr>
            <w:r w:rsidRPr="003B23BC">
              <w:rPr>
                <w:color w:val="000000" w:themeColor="text1"/>
              </w:rPr>
              <w:t>(0.093)</w:t>
            </w:r>
          </w:p>
        </w:tc>
      </w:tr>
      <w:tr w:rsidR="00FB322E" w:rsidRPr="003B23BC" w14:paraId="37C59C15" w14:textId="77777777" w:rsidTr="00C33B54">
        <w:trPr>
          <w:trHeight w:val="169"/>
          <w:jc w:val="center"/>
        </w:trPr>
        <w:tc>
          <w:tcPr>
            <w:tcW w:w="3119" w:type="dxa"/>
            <w:tcBorders>
              <w:top w:val="nil"/>
              <w:left w:val="nil"/>
              <w:bottom w:val="nil"/>
              <w:right w:val="nil"/>
            </w:tcBorders>
          </w:tcPr>
          <w:p w14:paraId="7B60E60B" w14:textId="77777777" w:rsidR="00FB322E" w:rsidRPr="003B23BC" w:rsidRDefault="00FB322E" w:rsidP="00FB322E">
            <w:pPr>
              <w:spacing w:after="0" w:line="240" w:lineRule="auto"/>
              <w:rPr>
                <w:rFonts w:cs="Times New Roman"/>
                <w:iCs/>
                <w:color w:val="000000" w:themeColor="text1"/>
              </w:rPr>
            </w:pPr>
            <w:r w:rsidRPr="003B23BC">
              <w:rPr>
                <w:rFonts w:cs="Times New Roman"/>
                <w:iCs/>
                <w:color w:val="000000" w:themeColor="text1"/>
              </w:rPr>
              <w:t>GL</w:t>
            </w:r>
          </w:p>
        </w:tc>
        <w:tc>
          <w:tcPr>
            <w:tcW w:w="1273" w:type="dxa"/>
            <w:tcBorders>
              <w:top w:val="nil"/>
              <w:left w:val="nil"/>
              <w:bottom w:val="nil"/>
              <w:right w:val="nil"/>
            </w:tcBorders>
          </w:tcPr>
          <w:p w14:paraId="61260A25" w14:textId="6A710563"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-0.246</w:t>
            </w:r>
          </w:p>
        </w:tc>
        <w:tc>
          <w:tcPr>
            <w:tcW w:w="1704" w:type="dxa"/>
            <w:tcBorders>
              <w:top w:val="nil"/>
              <w:left w:val="nil"/>
              <w:bottom w:val="nil"/>
              <w:right w:val="nil"/>
            </w:tcBorders>
          </w:tcPr>
          <w:p w14:paraId="7BF9C0E9" w14:textId="4F404965"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(0.130)</w:t>
            </w:r>
          </w:p>
        </w:tc>
        <w:tc>
          <w:tcPr>
            <w:tcW w:w="1554" w:type="dxa"/>
            <w:tcBorders>
              <w:top w:val="nil"/>
              <w:left w:val="nil"/>
              <w:bottom w:val="nil"/>
              <w:right w:val="nil"/>
            </w:tcBorders>
          </w:tcPr>
          <w:p w14:paraId="519D6085" w14:textId="1D997D76" w:rsidR="00FB322E" w:rsidRPr="003B23BC" w:rsidRDefault="00FB322E" w:rsidP="00FB322E">
            <w:pPr>
              <w:spacing w:after="0" w:line="240" w:lineRule="auto"/>
              <w:rPr>
                <w:rFonts w:cs="Times New Roman"/>
                <w:iCs/>
                <w:color w:val="000000" w:themeColor="text1"/>
              </w:rPr>
            </w:pPr>
            <w:r w:rsidRPr="003B23BC">
              <w:rPr>
                <w:color w:val="000000" w:themeColor="text1"/>
              </w:rPr>
              <w:t>1.136***</w:t>
            </w:r>
          </w:p>
        </w:tc>
        <w:tc>
          <w:tcPr>
            <w:tcW w:w="0" w:type="auto"/>
            <w:tcBorders>
              <w:top w:val="nil"/>
              <w:left w:val="nil"/>
              <w:bottom w:val="nil"/>
              <w:right w:val="nil"/>
            </w:tcBorders>
          </w:tcPr>
          <w:p w14:paraId="1D8CA5E9" w14:textId="4AA6B331" w:rsidR="00FB322E" w:rsidRPr="003B23BC" w:rsidRDefault="00FB322E" w:rsidP="00FB322E">
            <w:pPr>
              <w:spacing w:after="0" w:line="240" w:lineRule="auto"/>
              <w:rPr>
                <w:rFonts w:cs="Times New Roman"/>
                <w:iCs/>
                <w:color w:val="000000" w:themeColor="text1"/>
              </w:rPr>
            </w:pPr>
            <w:r w:rsidRPr="003B23BC">
              <w:rPr>
                <w:color w:val="000000" w:themeColor="text1"/>
              </w:rPr>
              <w:t>(0.294)</w:t>
            </w:r>
          </w:p>
        </w:tc>
      </w:tr>
      <w:tr w:rsidR="00FB322E" w:rsidRPr="003B23BC" w14:paraId="5E880D11" w14:textId="77777777" w:rsidTr="00C33B54">
        <w:trPr>
          <w:trHeight w:val="169"/>
          <w:jc w:val="center"/>
        </w:trPr>
        <w:tc>
          <w:tcPr>
            <w:tcW w:w="3119" w:type="dxa"/>
            <w:tcBorders>
              <w:top w:val="nil"/>
              <w:left w:val="nil"/>
              <w:bottom w:val="nil"/>
              <w:right w:val="nil"/>
            </w:tcBorders>
          </w:tcPr>
          <w:p w14:paraId="3301B390" w14:textId="77777777" w:rsidR="00FB322E" w:rsidRPr="003B23BC" w:rsidRDefault="00FB322E" w:rsidP="00FB322E">
            <w:pPr>
              <w:spacing w:after="0" w:line="240" w:lineRule="auto"/>
              <w:rPr>
                <w:rFonts w:cs="Times New Roman"/>
                <w:iCs/>
                <w:color w:val="000000" w:themeColor="text1"/>
              </w:rPr>
            </w:pPr>
            <w:r w:rsidRPr="003B23BC">
              <w:rPr>
                <w:rFonts w:cs="Times New Roman"/>
                <w:iCs/>
                <w:color w:val="000000" w:themeColor="text1"/>
              </w:rPr>
              <w:t>LA</w:t>
            </w:r>
          </w:p>
        </w:tc>
        <w:tc>
          <w:tcPr>
            <w:tcW w:w="1273" w:type="dxa"/>
            <w:tcBorders>
              <w:top w:val="nil"/>
              <w:left w:val="nil"/>
              <w:bottom w:val="nil"/>
              <w:right w:val="nil"/>
            </w:tcBorders>
          </w:tcPr>
          <w:p w14:paraId="02CCAFBD" w14:textId="4287EAC7"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-1.293***</w:t>
            </w:r>
          </w:p>
        </w:tc>
        <w:tc>
          <w:tcPr>
            <w:tcW w:w="1704" w:type="dxa"/>
            <w:tcBorders>
              <w:top w:val="nil"/>
              <w:left w:val="nil"/>
              <w:bottom w:val="nil"/>
              <w:right w:val="nil"/>
            </w:tcBorders>
          </w:tcPr>
          <w:p w14:paraId="1190BF83" w14:textId="7731BB70"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(0.178)</w:t>
            </w:r>
          </w:p>
        </w:tc>
        <w:tc>
          <w:tcPr>
            <w:tcW w:w="1554" w:type="dxa"/>
            <w:tcBorders>
              <w:top w:val="nil"/>
              <w:left w:val="nil"/>
              <w:bottom w:val="nil"/>
              <w:right w:val="nil"/>
            </w:tcBorders>
          </w:tcPr>
          <w:p w14:paraId="7B452AD7" w14:textId="2BBC8968" w:rsidR="00FB322E" w:rsidRPr="003B23BC" w:rsidRDefault="00FB322E" w:rsidP="00FB322E">
            <w:pPr>
              <w:spacing w:after="0" w:line="240" w:lineRule="auto"/>
              <w:rPr>
                <w:rFonts w:cs="Times New Roman"/>
                <w:iCs/>
                <w:color w:val="000000" w:themeColor="text1"/>
              </w:rPr>
            </w:pPr>
            <w:r w:rsidRPr="003B23BC">
              <w:rPr>
                <w:color w:val="000000" w:themeColor="text1"/>
              </w:rPr>
              <w:t>1.304***</w:t>
            </w:r>
          </w:p>
        </w:tc>
        <w:tc>
          <w:tcPr>
            <w:tcW w:w="0" w:type="auto"/>
            <w:tcBorders>
              <w:top w:val="nil"/>
              <w:left w:val="nil"/>
              <w:bottom w:val="nil"/>
              <w:right w:val="nil"/>
            </w:tcBorders>
          </w:tcPr>
          <w:p w14:paraId="27896F85" w14:textId="6C9E03BE" w:rsidR="00FB322E" w:rsidRPr="003B23BC" w:rsidRDefault="00FB322E" w:rsidP="00FB322E">
            <w:pPr>
              <w:spacing w:after="0" w:line="240" w:lineRule="auto"/>
              <w:rPr>
                <w:rFonts w:cs="Times New Roman"/>
                <w:iCs/>
                <w:color w:val="000000" w:themeColor="text1"/>
              </w:rPr>
            </w:pPr>
            <w:r w:rsidRPr="003B23BC">
              <w:rPr>
                <w:color w:val="000000" w:themeColor="text1"/>
              </w:rPr>
              <w:t>(0.483)</w:t>
            </w:r>
          </w:p>
        </w:tc>
      </w:tr>
      <w:tr w:rsidR="00FB322E" w:rsidRPr="003B23BC" w14:paraId="15B91244" w14:textId="77777777" w:rsidTr="00C33B54">
        <w:trPr>
          <w:trHeight w:val="169"/>
          <w:jc w:val="center"/>
        </w:trPr>
        <w:tc>
          <w:tcPr>
            <w:tcW w:w="3119" w:type="dxa"/>
            <w:tcBorders>
              <w:top w:val="nil"/>
              <w:left w:val="nil"/>
              <w:bottom w:val="nil"/>
              <w:right w:val="nil"/>
            </w:tcBorders>
          </w:tcPr>
          <w:p w14:paraId="246A3785" w14:textId="4829EE69" w:rsidR="00FB322E" w:rsidRPr="003B23BC" w:rsidRDefault="00C33B54" w:rsidP="00FB322E">
            <w:pPr>
              <w:spacing w:after="0" w:line="240" w:lineRule="auto"/>
              <w:rPr>
                <w:rFonts w:cs="Times New Roman"/>
                <w:iCs/>
                <w:color w:val="000000" w:themeColor="text1"/>
              </w:rPr>
            </w:pPr>
            <w:r w:rsidRPr="003B23BC">
              <w:rPr>
                <w:rFonts w:cs="Times New Roman"/>
                <w:iCs/>
                <w:color w:val="000000" w:themeColor="text1"/>
              </w:rPr>
              <w:t>Other</w:t>
            </w:r>
          </w:p>
        </w:tc>
        <w:tc>
          <w:tcPr>
            <w:tcW w:w="1273" w:type="dxa"/>
            <w:tcBorders>
              <w:top w:val="nil"/>
              <w:left w:val="nil"/>
              <w:bottom w:val="nil"/>
              <w:right w:val="nil"/>
            </w:tcBorders>
          </w:tcPr>
          <w:p w14:paraId="72131662" w14:textId="31728718"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0.969</w:t>
            </w:r>
          </w:p>
        </w:tc>
        <w:tc>
          <w:tcPr>
            <w:tcW w:w="1704" w:type="dxa"/>
            <w:tcBorders>
              <w:top w:val="nil"/>
              <w:left w:val="nil"/>
              <w:bottom w:val="nil"/>
              <w:right w:val="nil"/>
            </w:tcBorders>
          </w:tcPr>
          <w:p w14:paraId="6B5752DF" w14:textId="7AF7C49C"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(0.180)</w:t>
            </w:r>
          </w:p>
        </w:tc>
        <w:tc>
          <w:tcPr>
            <w:tcW w:w="1554" w:type="dxa"/>
            <w:tcBorders>
              <w:top w:val="nil"/>
              <w:left w:val="nil"/>
              <w:bottom w:val="nil"/>
              <w:right w:val="nil"/>
            </w:tcBorders>
          </w:tcPr>
          <w:p w14:paraId="6B4168FB" w14:textId="4A2B0371" w:rsidR="00FB322E" w:rsidRPr="003B23BC" w:rsidRDefault="00FB322E" w:rsidP="00FB322E">
            <w:pPr>
              <w:spacing w:after="0" w:line="240" w:lineRule="auto"/>
              <w:rPr>
                <w:rFonts w:cs="Times New Roman"/>
                <w:iCs/>
                <w:color w:val="000000" w:themeColor="text1"/>
              </w:rPr>
            </w:pPr>
            <w:r w:rsidRPr="003B23BC">
              <w:rPr>
                <w:color w:val="000000" w:themeColor="text1"/>
              </w:rPr>
              <w:t>-1.021***</w:t>
            </w:r>
          </w:p>
        </w:tc>
        <w:tc>
          <w:tcPr>
            <w:tcW w:w="0" w:type="auto"/>
            <w:tcBorders>
              <w:top w:val="nil"/>
              <w:left w:val="nil"/>
              <w:bottom w:val="nil"/>
              <w:right w:val="nil"/>
            </w:tcBorders>
          </w:tcPr>
          <w:p w14:paraId="476556A0" w14:textId="1DE5FA63" w:rsidR="00FB322E" w:rsidRPr="003B23BC" w:rsidRDefault="00FB322E" w:rsidP="00FB322E">
            <w:pPr>
              <w:spacing w:after="0" w:line="240" w:lineRule="auto"/>
              <w:rPr>
                <w:rFonts w:cs="Times New Roman"/>
                <w:iCs/>
                <w:color w:val="000000" w:themeColor="text1"/>
              </w:rPr>
            </w:pPr>
            <w:r w:rsidRPr="003B23BC">
              <w:rPr>
                <w:color w:val="000000" w:themeColor="text1"/>
              </w:rPr>
              <w:t>(0.054)</w:t>
            </w:r>
          </w:p>
        </w:tc>
      </w:tr>
      <w:tr w:rsidR="00FB322E" w:rsidRPr="003B23BC" w14:paraId="30B73414" w14:textId="77777777" w:rsidTr="00C33B54">
        <w:trPr>
          <w:trHeight w:val="169"/>
          <w:jc w:val="center"/>
        </w:trPr>
        <w:tc>
          <w:tcPr>
            <w:tcW w:w="3119" w:type="dxa"/>
            <w:tcBorders>
              <w:top w:val="nil"/>
              <w:left w:val="nil"/>
              <w:bottom w:val="nil"/>
              <w:right w:val="nil"/>
            </w:tcBorders>
          </w:tcPr>
          <w:p w14:paraId="77FE81E2" w14:textId="77777777" w:rsidR="00FB322E" w:rsidRPr="003B23BC" w:rsidRDefault="00FB322E" w:rsidP="00FB322E">
            <w:pPr>
              <w:spacing w:after="0" w:line="240" w:lineRule="auto"/>
              <w:rPr>
                <w:rFonts w:cs="Times New Roman"/>
                <w:iCs/>
                <w:color w:val="000000" w:themeColor="text1"/>
              </w:rPr>
            </w:pPr>
            <w:r w:rsidRPr="003B23BC">
              <w:rPr>
                <w:rFonts w:cs="Times New Roman"/>
                <w:iCs/>
                <w:color w:val="000000" w:themeColor="text1"/>
              </w:rPr>
              <w:t>None (reference)</w:t>
            </w:r>
          </w:p>
        </w:tc>
        <w:tc>
          <w:tcPr>
            <w:tcW w:w="1273" w:type="dxa"/>
            <w:tcBorders>
              <w:top w:val="nil"/>
              <w:left w:val="nil"/>
              <w:bottom w:val="nil"/>
              <w:right w:val="nil"/>
            </w:tcBorders>
          </w:tcPr>
          <w:p w14:paraId="232927B5" w14:textId="77777777" w:rsidR="00FB322E" w:rsidRPr="003B23BC" w:rsidRDefault="00FB322E" w:rsidP="00FB322E">
            <w:pPr>
              <w:spacing w:after="0" w:line="240" w:lineRule="auto"/>
              <w:rPr>
                <w:rFonts w:cs="Times New Roman"/>
                <w:iCs/>
                <w:color w:val="000000" w:themeColor="text1"/>
              </w:rPr>
            </w:pPr>
          </w:p>
        </w:tc>
        <w:tc>
          <w:tcPr>
            <w:tcW w:w="1704" w:type="dxa"/>
            <w:tcBorders>
              <w:top w:val="nil"/>
              <w:left w:val="nil"/>
              <w:bottom w:val="nil"/>
              <w:right w:val="nil"/>
            </w:tcBorders>
          </w:tcPr>
          <w:p w14:paraId="492A308B" w14:textId="614EB2AB" w:rsidR="00FB322E" w:rsidRPr="003B23BC" w:rsidRDefault="00FB322E" w:rsidP="00FB322E">
            <w:pPr>
              <w:spacing w:after="0" w:line="240" w:lineRule="auto"/>
              <w:rPr>
                <w:rFonts w:cs="Times New Roman"/>
                <w:iCs/>
                <w:color w:val="000000" w:themeColor="text1"/>
              </w:rPr>
            </w:pPr>
          </w:p>
        </w:tc>
        <w:tc>
          <w:tcPr>
            <w:tcW w:w="1554" w:type="dxa"/>
            <w:tcBorders>
              <w:top w:val="nil"/>
              <w:left w:val="nil"/>
              <w:bottom w:val="nil"/>
              <w:right w:val="nil"/>
            </w:tcBorders>
          </w:tcPr>
          <w:p w14:paraId="4F8C97C5" w14:textId="101322C9" w:rsidR="00FB322E" w:rsidRPr="003B23BC" w:rsidRDefault="00FB322E" w:rsidP="00FB322E">
            <w:pPr>
              <w:spacing w:after="0" w:line="240" w:lineRule="auto"/>
              <w:rPr>
                <w:rFonts w:cs="Times New Roman"/>
                <w:iCs/>
                <w:color w:val="000000" w:themeColor="text1"/>
              </w:rPr>
            </w:pPr>
          </w:p>
        </w:tc>
        <w:tc>
          <w:tcPr>
            <w:tcW w:w="0" w:type="auto"/>
            <w:tcBorders>
              <w:top w:val="nil"/>
              <w:left w:val="nil"/>
              <w:bottom w:val="nil"/>
              <w:right w:val="nil"/>
            </w:tcBorders>
          </w:tcPr>
          <w:p w14:paraId="5FA7500F" w14:textId="77777777" w:rsidR="00FB322E" w:rsidRPr="003B23BC" w:rsidRDefault="00FB322E" w:rsidP="00FB322E">
            <w:pPr>
              <w:spacing w:after="0" w:line="240" w:lineRule="auto"/>
              <w:rPr>
                <w:rFonts w:cs="Times New Roman"/>
                <w:iCs/>
                <w:color w:val="000000" w:themeColor="text1"/>
              </w:rPr>
            </w:pPr>
          </w:p>
        </w:tc>
      </w:tr>
      <w:tr w:rsidR="00FB322E" w:rsidRPr="003B23BC" w14:paraId="69AC96EA" w14:textId="77777777" w:rsidTr="00C33B54">
        <w:trPr>
          <w:trHeight w:val="169"/>
          <w:jc w:val="center"/>
        </w:trPr>
        <w:tc>
          <w:tcPr>
            <w:tcW w:w="3119" w:type="dxa"/>
            <w:tcBorders>
              <w:top w:val="nil"/>
              <w:left w:val="nil"/>
              <w:bottom w:val="nil"/>
              <w:right w:val="nil"/>
            </w:tcBorders>
          </w:tcPr>
          <w:p w14:paraId="7F55BAEE" w14:textId="77777777" w:rsidR="00FB322E" w:rsidRPr="003B23BC" w:rsidRDefault="00FB322E" w:rsidP="00FB322E">
            <w:pPr>
              <w:spacing w:after="0" w:line="240" w:lineRule="auto"/>
              <w:rPr>
                <w:rFonts w:cs="Times New Roman"/>
                <w:iCs/>
                <w:color w:val="000000" w:themeColor="text1"/>
              </w:rPr>
            </w:pPr>
          </w:p>
        </w:tc>
        <w:tc>
          <w:tcPr>
            <w:tcW w:w="1273" w:type="dxa"/>
            <w:tcBorders>
              <w:top w:val="nil"/>
              <w:left w:val="nil"/>
              <w:bottom w:val="nil"/>
              <w:right w:val="nil"/>
            </w:tcBorders>
          </w:tcPr>
          <w:p w14:paraId="7CF9158D" w14:textId="77777777" w:rsidR="00FB322E" w:rsidRPr="003B23BC" w:rsidRDefault="00FB322E" w:rsidP="00FB322E">
            <w:pPr>
              <w:spacing w:after="0" w:line="240" w:lineRule="auto"/>
              <w:rPr>
                <w:rFonts w:cs="Times New Roman"/>
                <w:iCs/>
                <w:color w:val="000000" w:themeColor="text1"/>
              </w:rPr>
            </w:pPr>
          </w:p>
        </w:tc>
        <w:tc>
          <w:tcPr>
            <w:tcW w:w="1704" w:type="dxa"/>
            <w:tcBorders>
              <w:top w:val="nil"/>
              <w:left w:val="nil"/>
              <w:bottom w:val="nil"/>
              <w:right w:val="nil"/>
            </w:tcBorders>
          </w:tcPr>
          <w:p w14:paraId="5B6695AF" w14:textId="7CE51F92" w:rsidR="00FB322E" w:rsidRPr="003B23BC" w:rsidRDefault="00FB322E" w:rsidP="00FB322E">
            <w:pPr>
              <w:spacing w:after="0" w:line="240" w:lineRule="auto"/>
              <w:rPr>
                <w:rFonts w:cs="Times New Roman"/>
                <w:iCs/>
                <w:color w:val="000000" w:themeColor="text1"/>
              </w:rPr>
            </w:pPr>
          </w:p>
        </w:tc>
        <w:tc>
          <w:tcPr>
            <w:tcW w:w="1554" w:type="dxa"/>
            <w:tcBorders>
              <w:top w:val="nil"/>
              <w:left w:val="nil"/>
              <w:bottom w:val="nil"/>
              <w:right w:val="nil"/>
            </w:tcBorders>
          </w:tcPr>
          <w:p w14:paraId="1035CF1F" w14:textId="72950ED2" w:rsidR="00FB322E" w:rsidRPr="003B23BC" w:rsidRDefault="00FB322E" w:rsidP="00FB322E">
            <w:pPr>
              <w:spacing w:after="0" w:line="240" w:lineRule="auto"/>
              <w:rPr>
                <w:rFonts w:cs="Times New Roman"/>
                <w:iCs/>
                <w:color w:val="000000" w:themeColor="text1"/>
              </w:rPr>
            </w:pPr>
          </w:p>
        </w:tc>
        <w:tc>
          <w:tcPr>
            <w:tcW w:w="0" w:type="auto"/>
            <w:tcBorders>
              <w:top w:val="nil"/>
              <w:left w:val="nil"/>
              <w:bottom w:val="nil"/>
              <w:right w:val="nil"/>
            </w:tcBorders>
          </w:tcPr>
          <w:p w14:paraId="7B5792ED" w14:textId="77777777" w:rsidR="00FB322E" w:rsidRPr="003B23BC" w:rsidRDefault="00FB322E" w:rsidP="00FB322E">
            <w:pPr>
              <w:spacing w:after="0" w:line="240" w:lineRule="auto"/>
              <w:rPr>
                <w:rFonts w:cs="Times New Roman"/>
                <w:iCs/>
                <w:color w:val="000000" w:themeColor="text1"/>
              </w:rPr>
            </w:pPr>
          </w:p>
        </w:tc>
      </w:tr>
      <w:tr w:rsidR="00FB322E" w:rsidRPr="003B23BC" w14:paraId="566B556A" w14:textId="77777777" w:rsidTr="00C33B54">
        <w:trPr>
          <w:trHeight w:val="169"/>
          <w:jc w:val="center"/>
        </w:trPr>
        <w:tc>
          <w:tcPr>
            <w:tcW w:w="3119" w:type="dxa"/>
            <w:tcBorders>
              <w:top w:val="nil"/>
              <w:left w:val="nil"/>
              <w:bottom w:val="nil"/>
              <w:right w:val="nil"/>
            </w:tcBorders>
          </w:tcPr>
          <w:p w14:paraId="1D2682ED" w14:textId="77777777" w:rsidR="00FB322E" w:rsidRPr="003B23BC" w:rsidRDefault="00FB322E" w:rsidP="00FB322E">
            <w:pPr>
              <w:spacing w:after="0" w:line="240" w:lineRule="auto"/>
              <w:rPr>
                <w:rFonts w:cs="Times New Roman"/>
                <w:iCs/>
                <w:color w:val="000000" w:themeColor="text1"/>
              </w:rPr>
            </w:pPr>
            <w:r w:rsidRPr="003B23BC">
              <w:rPr>
                <w:rFonts w:cs="Times New Roman"/>
                <w:iCs/>
                <w:color w:val="000000" w:themeColor="text1"/>
              </w:rPr>
              <w:t>Online participation</w:t>
            </w:r>
          </w:p>
        </w:tc>
        <w:tc>
          <w:tcPr>
            <w:tcW w:w="1273" w:type="dxa"/>
            <w:tcBorders>
              <w:top w:val="nil"/>
              <w:left w:val="nil"/>
              <w:bottom w:val="nil"/>
              <w:right w:val="nil"/>
            </w:tcBorders>
          </w:tcPr>
          <w:p w14:paraId="378F94EE" w14:textId="0FEB1DAF"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0.008</w:t>
            </w:r>
          </w:p>
        </w:tc>
        <w:tc>
          <w:tcPr>
            <w:tcW w:w="1704" w:type="dxa"/>
            <w:tcBorders>
              <w:top w:val="nil"/>
              <w:left w:val="nil"/>
              <w:bottom w:val="nil"/>
              <w:right w:val="nil"/>
            </w:tcBorders>
          </w:tcPr>
          <w:p w14:paraId="70FA092D" w14:textId="752A507D"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(0.172)</w:t>
            </w:r>
          </w:p>
        </w:tc>
        <w:tc>
          <w:tcPr>
            <w:tcW w:w="1554" w:type="dxa"/>
            <w:tcBorders>
              <w:top w:val="nil"/>
              <w:left w:val="nil"/>
              <w:bottom w:val="nil"/>
              <w:right w:val="nil"/>
            </w:tcBorders>
          </w:tcPr>
          <w:p w14:paraId="7C6ED666" w14:textId="5483851E" w:rsidR="00FB322E" w:rsidRPr="003B23BC" w:rsidRDefault="00FB322E" w:rsidP="00FB322E">
            <w:pPr>
              <w:spacing w:after="0" w:line="240" w:lineRule="auto"/>
              <w:rPr>
                <w:rFonts w:cs="Times New Roman"/>
                <w:iCs/>
                <w:color w:val="000000" w:themeColor="text1"/>
              </w:rPr>
            </w:pPr>
            <w:r w:rsidRPr="003B23BC">
              <w:rPr>
                <w:color w:val="000000" w:themeColor="text1"/>
              </w:rPr>
              <w:t>0.265*</w:t>
            </w:r>
          </w:p>
        </w:tc>
        <w:tc>
          <w:tcPr>
            <w:tcW w:w="0" w:type="auto"/>
            <w:tcBorders>
              <w:top w:val="nil"/>
              <w:left w:val="nil"/>
              <w:bottom w:val="nil"/>
              <w:right w:val="nil"/>
            </w:tcBorders>
          </w:tcPr>
          <w:p w14:paraId="4323FB45" w14:textId="3402FD6F" w:rsidR="00FB322E" w:rsidRPr="003B23BC" w:rsidRDefault="00FB322E" w:rsidP="00FB322E">
            <w:pPr>
              <w:spacing w:after="0" w:line="240" w:lineRule="auto"/>
              <w:rPr>
                <w:rFonts w:cs="Times New Roman"/>
                <w:iCs/>
                <w:color w:val="000000" w:themeColor="text1"/>
              </w:rPr>
            </w:pPr>
            <w:r w:rsidRPr="003B23BC">
              <w:rPr>
                <w:color w:val="000000" w:themeColor="text1"/>
              </w:rPr>
              <w:t>(0.147)</w:t>
            </w:r>
          </w:p>
        </w:tc>
      </w:tr>
      <w:tr w:rsidR="00FB322E" w:rsidRPr="003B23BC" w14:paraId="2968C972" w14:textId="77777777" w:rsidTr="00C33B54">
        <w:trPr>
          <w:trHeight w:val="340"/>
          <w:jc w:val="center"/>
        </w:trPr>
        <w:tc>
          <w:tcPr>
            <w:tcW w:w="3119" w:type="dxa"/>
            <w:tcBorders>
              <w:top w:val="nil"/>
              <w:left w:val="nil"/>
              <w:bottom w:val="nil"/>
              <w:right w:val="nil"/>
            </w:tcBorders>
          </w:tcPr>
          <w:p w14:paraId="6EB8AB0E" w14:textId="77777777" w:rsidR="00FB322E" w:rsidRPr="003B23BC" w:rsidRDefault="00FB322E" w:rsidP="00FB322E">
            <w:pPr>
              <w:spacing w:after="0" w:line="240" w:lineRule="auto"/>
              <w:rPr>
                <w:rFonts w:cs="Times New Roman"/>
                <w:iCs/>
                <w:color w:val="000000" w:themeColor="text1"/>
              </w:rPr>
            </w:pPr>
          </w:p>
          <w:p w14:paraId="3D873956" w14:textId="77777777" w:rsidR="00FB322E" w:rsidRPr="003B23BC" w:rsidRDefault="00FB322E" w:rsidP="00FB322E">
            <w:pPr>
              <w:spacing w:after="0" w:line="240" w:lineRule="auto"/>
              <w:rPr>
                <w:rFonts w:cs="Times New Roman"/>
                <w:iCs/>
                <w:color w:val="000000" w:themeColor="text1"/>
              </w:rPr>
            </w:pPr>
            <w:r w:rsidRPr="003B23BC">
              <w:rPr>
                <w:rFonts w:cs="Times New Roman"/>
                <w:iCs/>
                <w:color w:val="000000" w:themeColor="text1"/>
              </w:rPr>
              <w:t xml:space="preserve">Interactions </w:t>
            </w:r>
          </w:p>
        </w:tc>
        <w:tc>
          <w:tcPr>
            <w:tcW w:w="1273" w:type="dxa"/>
            <w:tcBorders>
              <w:top w:val="nil"/>
              <w:left w:val="nil"/>
              <w:bottom w:val="nil"/>
              <w:right w:val="nil"/>
            </w:tcBorders>
          </w:tcPr>
          <w:p w14:paraId="3A808CF5" w14:textId="77777777" w:rsidR="00FB322E" w:rsidRPr="003B23BC" w:rsidRDefault="00FB322E" w:rsidP="00FB322E">
            <w:pPr>
              <w:spacing w:after="0" w:line="240" w:lineRule="auto"/>
              <w:rPr>
                <w:rFonts w:cs="Times New Roman"/>
                <w:iCs/>
                <w:color w:val="000000" w:themeColor="text1"/>
              </w:rPr>
            </w:pPr>
          </w:p>
        </w:tc>
        <w:tc>
          <w:tcPr>
            <w:tcW w:w="1704" w:type="dxa"/>
            <w:tcBorders>
              <w:top w:val="nil"/>
              <w:left w:val="nil"/>
              <w:bottom w:val="nil"/>
              <w:right w:val="nil"/>
            </w:tcBorders>
          </w:tcPr>
          <w:p w14:paraId="60C06944" w14:textId="1A5142E8" w:rsidR="00FB322E" w:rsidRPr="003B23BC" w:rsidRDefault="00FB322E" w:rsidP="00FB322E">
            <w:pPr>
              <w:spacing w:after="0" w:line="240" w:lineRule="auto"/>
              <w:rPr>
                <w:rFonts w:cs="Times New Roman"/>
                <w:iCs/>
                <w:color w:val="000000" w:themeColor="text1"/>
              </w:rPr>
            </w:pPr>
          </w:p>
        </w:tc>
        <w:tc>
          <w:tcPr>
            <w:tcW w:w="1554" w:type="dxa"/>
            <w:tcBorders>
              <w:top w:val="nil"/>
              <w:left w:val="nil"/>
              <w:bottom w:val="nil"/>
              <w:right w:val="nil"/>
            </w:tcBorders>
          </w:tcPr>
          <w:p w14:paraId="273BF1C7" w14:textId="433EF16B" w:rsidR="00FB322E" w:rsidRPr="003B23BC" w:rsidRDefault="00FB322E" w:rsidP="00FB322E">
            <w:pPr>
              <w:spacing w:after="0" w:line="240" w:lineRule="auto"/>
              <w:rPr>
                <w:rFonts w:cs="Times New Roman"/>
                <w:iCs/>
                <w:color w:val="000000" w:themeColor="text1"/>
              </w:rPr>
            </w:pPr>
          </w:p>
        </w:tc>
        <w:tc>
          <w:tcPr>
            <w:tcW w:w="0" w:type="auto"/>
            <w:tcBorders>
              <w:top w:val="nil"/>
              <w:left w:val="nil"/>
              <w:bottom w:val="nil"/>
              <w:right w:val="nil"/>
            </w:tcBorders>
          </w:tcPr>
          <w:p w14:paraId="41B7208E" w14:textId="77777777" w:rsidR="00FB322E" w:rsidRPr="003B23BC" w:rsidRDefault="00FB322E" w:rsidP="00FB322E">
            <w:pPr>
              <w:spacing w:after="0" w:line="240" w:lineRule="auto"/>
              <w:rPr>
                <w:rFonts w:cs="Times New Roman"/>
                <w:iCs/>
                <w:color w:val="000000" w:themeColor="text1"/>
              </w:rPr>
            </w:pPr>
          </w:p>
        </w:tc>
      </w:tr>
      <w:tr w:rsidR="00FB322E" w:rsidRPr="003B23BC" w14:paraId="1F83CC7F" w14:textId="77777777" w:rsidTr="00C33B54">
        <w:trPr>
          <w:trHeight w:val="349"/>
          <w:jc w:val="center"/>
        </w:trPr>
        <w:tc>
          <w:tcPr>
            <w:tcW w:w="3119" w:type="dxa"/>
            <w:tcBorders>
              <w:top w:val="nil"/>
              <w:left w:val="nil"/>
              <w:bottom w:val="nil"/>
              <w:right w:val="nil"/>
            </w:tcBorders>
          </w:tcPr>
          <w:p w14:paraId="3404D66F" w14:textId="77777777" w:rsidR="00FB322E" w:rsidRPr="003B23BC" w:rsidRDefault="00FB322E" w:rsidP="00FB322E">
            <w:pPr>
              <w:spacing w:after="0" w:line="240" w:lineRule="auto"/>
              <w:rPr>
                <w:rFonts w:cs="Times New Roman"/>
                <w:iCs/>
                <w:color w:val="000000" w:themeColor="text1"/>
              </w:rPr>
            </w:pPr>
            <w:r w:rsidRPr="003B23BC">
              <w:rPr>
                <w:rFonts w:cs="Times New Roman"/>
                <w:iCs/>
                <w:color w:val="000000" w:themeColor="text1"/>
              </w:rPr>
              <w:t>CPF x Online participation</w:t>
            </w:r>
          </w:p>
        </w:tc>
        <w:tc>
          <w:tcPr>
            <w:tcW w:w="1273" w:type="dxa"/>
            <w:tcBorders>
              <w:top w:val="nil"/>
              <w:left w:val="nil"/>
              <w:bottom w:val="nil"/>
              <w:right w:val="nil"/>
            </w:tcBorders>
          </w:tcPr>
          <w:p w14:paraId="20403E82" w14:textId="14F88BC1"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0.159</w:t>
            </w:r>
          </w:p>
        </w:tc>
        <w:tc>
          <w:tcPr>
            <w:tcW w:w="1704" w:type="dxa"/>
            <w:tcBorders>
              <w:top w:val="nil"/>
              <w:left w:val="nil"/>
              <w:bottom w:val="nil"/>
              <w:right w:val="nil"/>
            </w:tcBorders>
          </w:tcPr>
          <w:p w14:paraId="3A880E2D" w14:textId="554F2E1C"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(0.322)</w:t>
            </w:r>
          </w:p>
        </w:tc>
        <w:tc>
          <w:tcPr>
            <w:tcW w:w="1554" w:type="dxa"/>
            <w:tcBorders>
              <w:top w:val="nil"/>
              <w:left w:val="nil"/>
              <w:bottom w:val="nil"/>
              <w:right w:val="nil"/>
            </w:tcBorders>
          </w:tcPr>
          <w:p w14:paraId="7607182A" w14:textId="23EE06F3" w:rsidR="00FB322E" w:rsidRPr="003B23BC" w:rsidRDefault="00FB322E" w:rsidP="00FB322E">
            <w:pPr>
              <w:spacing w:after="0" w:line="240" w:lineRule="auto"/>
              <w:rPr>
                <w:rFonts w:cs="Times New Roman"/>
                <w:iCs/>
                <w:color w:val="000000" w:themeColor="text1"/>
              </w:rPr>
            </w:pPr>
            <w:r w:rsidRPr="003B23BC">
              <w:rPr>
                <w:color w:val="000000" w:themeColor="text1"/>
              </w:rPr>
              <w:t>-0.462*</w:t>
            </w:r>
          </w:p>
        </w:tc>
        <w:tc>
          <w:tcPr>
            <w:tcW w:w="0" w:type="auto"/>
            <w:tcBorders>
              <w:top w:val="nil"/>
              <w:left w:val="nil"/>
              <w:bottom w:val="nil"/>
              <w:right w:val="nil"/>
            </w:tcBorders>
          </w:tcPr>
          <w:p w14:paraId="093709E8" w14:textId="31B3F05F" w:rsidR="00FB322E" w:rsidRPr="003B23BC" w:rsidRDefault="00FB322E" w:rsidP="00FB322E">
            <w:pPr>
              <w:spacing w:after="0" w:line="240" w:lineRule="auto"/>
              <w:rPr>
                <w:rFonts w:cs="Times New Roman"/>
                <w:iCs/>
                <w:color w:val="000000" w:themeColor="text1"/>
              </w:rPr>
            </w:pPr>
            <w:r w:rsidRPr="003B23BC">
              <w:rPr>
                <w:color w:val="000000" w:themeColor="text1"/>
              </w:rPr>
              <w:t>(0.133)</w:t>
            </w:r>
          </w:p>
        </w:tc>
      </w:tr>
      <w:tr w:rsidR="00FB322E" w:rsidRPr="003B23BC" w14:paraId="456A8B8F" w14:textId="77777777" w:rsidTr="00C33B54">
        <w:trPr>
          <w:trHeight w:val="340"/>
          <w:jc w:val="center"/>
        </w:trPr>
        <w:tc>
          <w:tcPr>
            <w:tcW w:w="3119" w:type="dxa"/>
            <w:tcBorders>
              <w:top w:val="nil"/>
              <w:left w:val="nil"/>
              <w:bottom w:val="nil"/>
              <w:right w:val="nil"/>
            </w:tcBorders>
          </w:tcPr>
          <w:p w14:paraId="1E48D4FE" w14:textId="77777777" w:rsidR="00FB322E" w:rsidRPr="003B23BC" w:rsidRDefault="00FB322E" w:rsidP="00FB322E">
            <w:pPr>
              <w:spacing w:after="0" w:line="240" w:lineRule="auto"/>
              <w:rPr>
                <w:rFonts w:cs="Times New Roman"/>
                <w:iCs/>
                <w:color w:val="000000" w:themeColor="text1"/>
              </w:rPr>
            </w:pPr>
            <w:r w:rsidRPr="003B23BC">
              <w:rPr>
                <w:rFonts w:cs="Times New Roman"/>
                <w:iCs/>
                <w:color w:val="000000" w:themeColor="text1"/>
              </w:rPr>
              <w:t>FP x Online participation</w:t>
            </w:r>
          </w:p>
        </w:tc>
        <w:tc>
          <w:tcPr>
            <w:tcW w:w="1273" w:type="dxa"/>
            <w:tcBorders>
              <w:top w:val="nil"/>
              <w:left w:val="nil"/>
              <w:bottom w:val="nil"/>
              <w:right w:val="nil"/>
            </w:tcBorders>
          </w:tcPr>
          <w:p w14:paraId="40479F07" w14:textId="38BD8F0F"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-0.242</w:t>
            </w:r>
          </w:p>
        </w:tc>
        <w:tc>
          <w:tcPr>
            <w:tcW w:w="1704" w:type="dxa"/>
            <w:tcBorders>
              <w:top w:val="nil"/>
              <w:left w:val="nil"/>
              <w:bottom w:val="nil"/>
              <w:right w:val="nil"/>
            </w:tcBorders>
          </w:tcPr>
          <w:p w14:paraId="3219628D" w14:textId="5AF4E41C"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(0.237)</w:t>
            </w:r>
          </w:p>
        </w:tc>
        <w:tc>
          <w:tcPr>
            <w:tcW w:w="1554" w:type="dxa"/>
            <w:tcBorders>
              <w:top w:val="nil"/>
              <w:left w:val="nil"/>
              <w:bottom w:val="nil"/>
              <w:right w:val="nil"/>
            </w:tcBorders>
          </w:tcPr>
          <w:p w14:paraId="750422B7" w14:textId="65D55193" w:rsidR="00FB322E" w:rsidRPr="003B23BC" w:rsidRDefault="00FB322E" w:rsidP="00FB322E">
            <w:pPr>
              <w:spacing w:after="0" w:line="240" w:lineRule="auto"/>
              <w:rPr>
                <w:rFonts w:cs="Times New Roman"/>
                <w:iCs/>
                <w:color w:val="000000" w:themeColor="text1"/>
              </w:rPr>
            </w:pPr>
            <w:r w:rsidRPr="003B23BC">
              <w:rPr>
                <w:color w:val="000000" w:themeColor="text1"/>
              </w:rPr>
              <w:t>-0.843***</w:t>
            </w:r>
          </w:p>
        </w:tc>
        <w:tc>
          <w:tcPr>
            <w:tcW w:w="0" w:type="auto"/>
            <w:tcBorders>
              <w:top w:val="nil"/>
              <w:left w:val="nil"/>
              <w:bottom w:val="nil"/>
              <w:right w:val="nil"/>
            </w:tcBorders>
          </w:tcPr>
          <w:p w14:paraId="3AB4CEB3" w14:textId="07EC8A1C" w:rsidR="00FB322E" w:rsidRPr="003B23BC" w:rsidRDefault="00FB322E" w:rsidP="00FB322E">
            <w:pPr>
              <w:spacing w:after="0" w:line="240" w:lineRule="auto"/>
              <w:rPr>
                <w:rFonts w:cs="Times New Roman"/>
                <w:iCs/>
                <w:color w:val="000000" w:themeColor="text1"/>
              </w:rPr>
            </w:pPr>
            <w:r w:rsidRPr="003B23BC">
              <w:rPr>
                <w:color w:val="000000" w:themeColor="text1"/>
              </w:rPr>
              <w:t>(0.088)</w:t>
            </w:r>
          </w:p>
        </w:tc>
      </w:tr>
      <w:tr w:rsidR="00FB322E" w:rsidRPr="003B23BC" w14:paraId="284B41D8" w14:textId="77777777" w:rsidTr="00C33B54">
        <w:trPr>
          <w:trHeight w:val="340"/>
          <w:jc w:val="center"/>
        </w:trPr>
        <w:tc>
          <w:tcPr>
            <w:tcW w:w="3119" w:type="dxa"/>
            <w:tcBorders>
              <w:top w:val="nil"/>
              <w:left w:val="nil"/>
              <w:bottom w:val="nil"/>
              <w:right w:val="nil"/>
            </w:tcBorders>
          </w:tcPr>
          <w:p w14:paraId="2378C152" w14:textId="77777777" w:rsidR="00FB322E" w:rsidRPr="003B23BC" w:rsidRDefault="00FB322E" w:rsidP="00FB322E">
            <w:pPr>
              <w:spacing w:after="0" w:line="240" w:lineRule="auto"/>
              <w:rPr>
                <w:rFonts w:cs="Times New Roman"/>
                <w:iCs/>
                <w:color w:val="000000" w:themeColor="text1"/>
              </w:rPr>
            </w:pPr>
            <w:r w:rsidRPr="003B23BC">
              <w:rPr>
                <w:rFonts w:cs="Times New Roman"/>
                <w:iCs/>
                <w:color w:val="000000" w:themeColor="text1"/>
              </w:rPr>
              <w:t>NCP x Online participation</w:t>
            </w:r>
          </w:p>
        </w:tc>
        <w:tc>
          <w:tcPr>
            <w:tcW w:w="1273" w:type="dxa"/>
            <w:tcBorders>
              <w:top w:val="nil"/>
              <w:left w:val="nil"/>
              <w:bottom w:val="nil"/>
              <w:right w:val="nil"/>
            </w:tcBorders>
          </w:tcPr>
          <w:p w14:paraId="77023C41" w14:textId="4BC6D792"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0.259</w:t>
            </w:r>
          </w:p>
        </w:tc>
        <w:tc>
          <w:tcPr>
            <w:tcW w:w="1704" w:type="dxa"/>
            <w:tcBorders>
              <w:top w:val="nil"/>
              <w:left w:val="nil"/>
              <w:bottom w:val="nil"/>
              <w:right w:val="nil"/>
            </w:tcBorders>
          </w:tcPr>
          <w:p w14:paraId="31F743BD" w14:textId="7C23C415"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(0.282)</w:t>
            </w:r>
          </w:p>
        </w:tc>
        <w:tc>
          <w:tcPr>
            <w:tcW w:w="1554" w:type="dxa"/>
            <w:tcBorders>
              <w:top w:val="nil"/>
              <w:left w:val="nil"/>
              <w:bottom w:val="nil"/>
              <w:right w:val="nil"/>
            </w:tcBorders>
          </w:tcPr>
          <w:p w14:paraId="42920EBE" w14:textId="411551AB" w:rsidR="00FB322E" w:rsidRPr="003B23BC" w:rsidRDefault="00FB322E" w:rsidP="00FB322E">
            <w:pPr>
              <w:spacing w:after="0" w:line="240" w:lineRule="auto"/>
              <w:rPr>
                <w:rFonts w:cs="Times New Roman"/>
                <w:iCs/>
                <w:color w:val="000000" w:themeColor="text1"/>
              </w:rPr>
            </w:pPr>
            <w:r w:rsidRPr="003B23BC">
              <w:rPr>
                <w:color w:val="000000" w:themeColor="text1"/>
              </w:rPr>
              <w:t>0.149</w:t>
            </w:r>
          </w:p>
        </w:tc>
        <w:tc>
          <w:tcPr>
            <w:tcW w:w="0" w:type="auto"/>
            <w:tcBorders>
              <w:top w:val="nil"/>
              <w:left w:val="nil"/>
              <w:bottom w:val="nil"/>
              <w:right w:val="nil"/>
            </w:tcBorders>
          </w:tcPr>
          <w:p w14:paraId="784C75AC" w14:textId="74ADF166" w:rsidR="00FB322E" w:rsidRPr="003B23BC" w:rsidRDefault="00FB322E" w:rsidP="00FB322E">
            <w:pPr>
              <w:spacing w:after="0" w:line="240" w:lineRule="auto"/>
              <w:rPr>
                <w:rFonts w:cs="Times New Roman"/>
                <w:iCs/>
                <w:color w:val="000000" w:themeColor="text1"/>
              </w:rPr>
            </w:pPr>
            <w:r w:rsidRPr="003B23BC">
              <w:rPr>
                <w:color w:val="000000" w:themeColor="text1"/>
              </w:rPr>
              <w:t>(0.176)</w:t>
            </w:r>
          </w:p>
        </w:tc>
      </w:tr>
      <w:tr w:rsidR="00FB322E" w:rsidRPr="003B23BC" w14:paraId="0BEFBF4C" w14:textId="77777777" w:rsidTr="00C33B54">
        <w:trPr>
          <w:trHeight w:val="340"/>
          <w:jc w:val="center"/>
        </w:trPr>
        <w:tc>
          <w:tcPr>
            <w:tcW w:w="3119" w:type="dxa"/>
            <w:tcBorders>
              <w:top w:val="nil"/>
              <w:left w:val="nil"/>
              <w:bottom w:val="nil"/>
              <w:right w:val="nil"/>
            </w:tcBorders>
          </w:tcPr>
          <w:p w14:paraId="6A29C6C5" w14:textId="77777777" w:rsidR="00FB322E" w:rsidRPr="003B23BC" w:rsidRDefault="00FB322E" w:rsidP="00FB322E">
            <w:pPr>
              <w:spacing w:after="0" w:line="240" w:lineRule="auto"/>
              <w:rPr>
                <w:rFonts w:cs="Times New Roman"/>
                <w:iCs/>
                <w:color w:val="000000" w:themeColor="text1"/>
              </w:rPr>
            </w:pPr>
            <w:r w:rsidRPr="003B23BC">
              <w:rPr>
                <w:rFonts w:cs="Times New Roman"/>
                <w:iCs/>
                <w:color w:val="000000" w:themeColor="text1"/>
              </w:rPr>
              <w:t>SDP x Online participation</w:t>
            </w:r>
          </w:p>
        </w:tc>
        <w:tc>
          <w:tcPr>
            <w:tcW w:w="1273" w:type="dxa"/>
            <w:tcBorders>
              <w:top w:val="nil"/>
              <w:left w:val="nil"/>
              <w:bottom w:val="nil"/>
              <w:right w:val="nil"/>
            </w:tcBorders>
          </w:tcPr>
          <w:p w14:paraId="2EF9D81F" w14:textId="05E9343E"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-0.275</w:t>
            </w:r>
          </w:p>
        </w:tc>
        <w:tc>
          <w:tcPr>
            <w:tcW w:w="1704" w:type="dxa"/>
            <w:tcBorders>
              <w:top w:val="nil"/>
              <w:left w:val="nil"/>
              <w:bottom w:val="nil"/>
              <w:right w:val="nil"/>
            </w:tcBorders>
          </w:tcPr>
          <w:p w14:paraId="56636345" w14:textId="522D60CF"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(0.177)</w:t>
            </w:r>
          </w:p>
        </w:tc>
        <w:tc>
          <w:tcPr>
            <w:tcW w:w="1554" w:type="dxa"/>
            <w:tcBorders>
              <w:top w:val="nil"/>
              <w:left w:val="nil"/>
              <w:bottom w:val="nil"/>
              <w:right w:val="nil"/>
            </w:tcBorders>
          </w:tcPr>
          <w:p w14:paraId="1BEC56CF" w14:textId="79CA20BA" w:rsidR="00FB322E" w:rsidRPr="003B23BC" w:rsidRDefault="00FB322E" w:rsidP="00FB322E">
            <w:pPr>
              <w:spacing w:after="0" w:line="240" w:lineRule="auto"/>
              <w:rPr>
                <w:rFonts w:cs="Times New Roman"/>
                <w:iCs/>
                <w:color w:val="000000" w:themeColor="text1"/>
              </w:rPr>
            </w:pPr>
            <w:r w:rsidRPr="003B23BC">
              <w:rPr>
                <w:color w:val="000000" w:themeColor="text1"/>
              </w:rPr>
              <w:t>0.194</w:t>
            </w:r>
          </w:p>
        </w:tc>
        <w:tc>
          <w:tcPr>
            <w:tcW w:w="0" w:type="auto"/>
            <w:tcBorders>
              <w:top w:val="nil"/>
              <w:left w:val="nil"/>
              <w:bottom w:val="nil"/>
              <w:right w:val="nil"/>
            </w:tcBorders>
          </w:tcPr>
          <w:p w14:paraId="54CB079C" w14:textId="40DE5E5E" w:rsidR="00FB322E" w:rsidRPr="003B23BC" w:rsidRDefault="00FB322E" w:rsidP="00FB322E">
            <w:pPr>
              <w:spacing w:after="0" w:line="240" w:lineRule="auto"/>
              <w:rPr>
                <w:rFonts w:cs="Times New Roman"/>
                <w:iCs/>
                <w:color w:val="000000" w:themeColor="text1"/>
              </w:rPr>
            </w:pPr>
            <w:r w:rsidRPr="003B23BC">
              <w:rPr>
                <w:color w:val="000000" w:themeColor="text1"/>
              </w:rPr>
              <w:t>(0.202)</w:t>
            </w:r>
          </w:p>
        </w:tc>
      </w:tr>
      <w:tr w:rsidR="00FB322E" w:rsidRPr="003B23BC" w14:paraId="400C754B" w14:textId="77777777" w:rsidTr="00C33B54">
        <w:trPr>
          <w:trHeight w:val="349"/>
          <w:jc w:val="center"/>
        </w:trPr>
        <w:tc>
          <w:tcPr>
            <w:tcW w:w="3119" w:type="dxa"/>
            <w:tcBorders>
              <w:top w:val="nil"/>
              <w:left w:val="nil"/>
              <w:bottom w:val="nil"/>
              <w:right w:val="nil"/>
            </w:tcBorders>
          </w:tcPr>
          <w:p w14:paraId="078A6F00" w14:textId="77777777" w:rsidR="00FB322E" w:rsidRPr="003B23BC" w:rsidRDefault="00FB322E" w:rsidP="00FB322E">
            <w:pPr>
              <w:spacing w:after="0" w:line="240" w:lineRule="auto"/>
              <w:rPr>
                <w:rFonts w:cs="Times New Roman"/>
                <w:iCs/>
                <w:color w:val="000000" w:themeColor="text1"/>
              </w:rPr>
            </w:pPr>
            <w:r w:rsidRPr="003B23BC">
              <w:rPr>
                <w:rFonts w:cs="Times New Roman"/>
                <w:iCs/>
                <w:color w:val="000000" w:themeColor="text1"/>
              </w:rPr>
              <w:t>GL x Online participation</w:t>
            </w:r>
          </w:p>
        </w:tc>
        <w:tc>
          <w:tcPr>
            <w:tcW w:w="1273" w:type="dxa"/>
            <w:tcBorders>
              <w:top w:val="nil"/>
              <w:left w:val="nil"/>
              <w:bottom w:val="nil"/>
              <w:right w:val="nil"/>
            </w:tcBorders>
          </w:tcPr>
          <w:p w14:paraId="0492B888" w14:textId="2264F6A2"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-0.611**</w:t>
            </w:r>
          </w:p>
        </w:tc>
        <w:tc>
          <w:tcPr>
            <w:tcW w:w="1704" w:type="dxa"/>
            <w:tcBorders>
              <w:top w:val="nil"/>
              <w:left w:val="nil"/>
              <w:bottom w:val="nil"/>
              <w:right w:val="nil"/>
            </w:tcBorders>
          </w:tcPr>
          <w:p w14:paraId="786DD7D3" w14:textId="0ED42326"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(0.124)</w:t>
            </w:r>
          </w:p>
        </w:tc>
        <w:tc>
          <w:tcPr>
            <w:tcW w:w="1554" w:type="dxa"/>
            <w:tcBorders>
              <w:top w:val="nil"/>
              <w:left w:val="nil"/>
              <w:bottom w:val="nil"/>
              <w:right w:val="nil"/>
            </w:tcBorders>
          </w:tcPr>
          <w:p w14:paraId="6B467005" w14:textId="2F2B7FD1" w:rsidR="00FB322E" w:rsidRPr="003B23BC" w:rsidRDefault="00FB322E" w:rsidP="00FB322E">
            <w:pPr>
              <w:spacing w:after="0" w:line="240" w:lineRule="auto"/>
              <w:rPr>
                <w:rFonts w:cs="Times New Roman"/>
                <w:iCs/>
                <w:color w:val="000000" w:themeColor="text1"/>
              </w:rPr>
            </w:pPr>
            <w:r w:rsidRPr="003B23BC">
              <w:rPr>
                <w:color w:val="000000" w:themeColor="text1"/>
              </w:rPr>
              <w:t>0.297</w:t>
            </w:r>
          </w:p>
        </w:tc>
        <w:tc>
          <w:tcPr>
            <w:tcW w:w="0" w:type="auto"/>
            <w:tcBorders>
              <w:top w:val="nil"/>
              <w:left w:val="nil"/>
              <w:bottom w:val="nil"/>
              <w:right w:val="nil"/>
            </w:tcBorders>
          </w:tcPr>
          <w:p w14:paraId="0844520D" w14:textId="6DA17C78" w:rsidR="00FB322E" w:rsidRPr="003B23BC" w:rsidRDefault="00FB322E" w:rsidP="00FB322E">
            <w:pPr>
              <w:spacing w:after="0" w:line="240" w:lineRule="auto"/>
              <w:rPr>
                <w:rFonts w:cs="Times New Roman"/>
                <w:iCs/>
                <w:color w:val="000000" w:themeColor="text1"/>
              </w:rPr>
            </w:pPr>
            <w:r w:rsidRPr="003B23BC">
              <w:rPr>
                <w:color w:val="000000" w:themeColor="text1"/>
              </w:rPr>
              <w:t>(0.214)</w:t>
            </w:r>
          </w:p>
        </w:tc>
      </w:tr>
      <w:tr w:rsidR="00FB322E" w:rsidRPr="003B23BC" w14:paraId="283577BB" w14:textId="77777777" w:rsidTr="00C33B54">
        <w:trPr>
          <w:trHeight w:val="340"/>
          <w:jc w:val="center"/>
        </w:trPr>
        <w:tc>
          <w:tcPr>
            <w:tcW w:w="3119" w:type="dxa"/>
            <w:tcBorders>
              <w:top w:val="nil"/>
              <w:left w:val="nil"/>
              <w:bottom w:val="nil"/>
              <w:right w:val="nil"/>
            </w:tcBorders>
          </w:tcPr>
          <w:p w14:paraId="38FC9D68" w14:textId="77777777" w:rsidR="00FB322E" w:rsidRPr="003B23BC" w:rsidRDefault="00FB322E" w:rsidP="00FB322E">
            <w:pPr>
              <w:spacing w:after="0" w:line="240" w:lineRule="auto"/>
              <w:rPr>
                <w:rFonts w:cs="Times New Roman"/>
                <w:iCs/>
                <w:color w:val="000000" w:themeColor="text1"/>
              </w:rPr>
            </w:pPr>
            <w:r w:rsidRPr="003B23BC">
              <w:rPr>
                <w:rFonts w:cs="Times New Roman"/>
                <w:iCs/>
                <w:color w:val="000000" w:themeColor="text1"/>
              </w:rPr>
              <w:t>LA x Online participation</w:t>
            </w:r>
          </w:p>
        </w:tc>
        <w:tc>
          <w:tcPr>
            <w:tcW w:w="1273" w:type="dxa"/>
            <w:tcBorders>
              <w:top w:val="nil"/>
              <w:left w:val="nil"/>
              <w:bottom w:val="nil"/>
              <w:right w:val="nil"/>
            </w:tcBorders>
          </w:tcPr>
          <w:p w14:paraId="0F9752E4" w14:textId="0CCE74F3"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-0.545*</w:t>
            </w:r>
          </w:p>
        </w:tc>
        <w:tc>
          <w:tcPr>
            <w:tcW w:w="1704" w:type="dxa"/>
            <w:tcBorders>
              <w:top w:val="nil"/>
              <w:left w:val="nil"/>
              <w:bottom w:val="nil"/>
              <w:right w:val="nil"/>
            </w:tcBorders>
          </w:tcPr>
          <w:p w14:paraId="27D2E3B0" w14:textId="4DCCC69C"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(0.141)</w:t>
            </w:r>
          </w:p>
        </w:tc>
        <w:tc>
          <w:tcPr>
            <w:tcW w:w="1554" w:type="dxa"/>
            <w:tcBorders>
              <w:top w:val="nil"/>
              <w:left w:val="nil"/>
              <w:bottom w:val="nil"/>
              <w:right w:val="nil"/>
            </w:tcBorders>
          </w:tcPr>
          <w:p w14:paraId="1639A26E" w14:textId="5E9A93B7" w:rsidR="00FB322E" w:rsidRPr="003B23BC" w:rsidRDefault="00FB322E" w:rsidP="00FB322E">
            <w:pPr>
              <w:spacing w:after="0" w:line="240" w:lineRule="auto"/>
              <w:rPr>
                <w:rFonts w:cs="Times New Roman"/>
                <w:iCs/>
                <w:color w:val="000000" w:themeColor="text1"/>
              </w:rPr>
            </w:pPr>
            <w:r w:rsidRPr="003B23BC">
              <w:rPr>
                <w:color w:val="000000" w:themeColor="text1"/>
              </w:rPr>
              <w:t>0.611*</w:t>
            </w:r>
          </w:p>
        </w:tc>
        <w:tc>
          <w:tcPr>
            <w:tcW w:w="0" w:type="auto"/>
            <w:tcBorders>
              <w:top w:val="nil"/>
              <w:left w:val="nil"/>
              <w:bottom w:val="nil"/>
              <w:right w:val="nil"/>
            </w:tcBorders>
          </w:tcPr>
          <w:p w14:paraId="3C190DDC" w14:textId="07E2FEDE" w:rsidR="00FB322E" w:rsidRPr="003B23BC" w:rsidRDefault="00FB322E" w:rsidP="00FB322E">
            <w:pPr>
              <w:spacing w:after="0" w:line="240" w:lineRule="auto"/>
              <w:rPr>
                <w:rFonts w:cs="Times New Roman"/>
                <w:iCs/>
                <w:color w:val="000000" w:themeColor="text1"/>
              </w:rPr>
            </w:pPr>
            <w:r w:rsidRPr="003B23BC">
              <w:rPr>
                <w:color w:val="000000" w:themeColor="text1"/>
              </w:rPr>
              <w:t>(0.448)</w:t>
            </w:r>
          </w:p>
        </w:tc>
      </w:tr>
      <w:tr w:rsidR="00FB322E" w:rsidRPr="003B23BC" w14:paraId="76845E0E" w14:textId="77777777" w:rsidTr="00C33B54">
        <w:trPr>
          <w:trHeight w:val="340"/>
          <w:jc w:val="center"/>
        </w:trPr>
        <w:tc>
          <w:tcPr>
            <w:tcW w:w="3119" w:type="dxa"/>
            <w:tcBorders>
              <w:top w:val="nil"/>
              <w:left w:val="nil"/>
              <w:bottom w:val="nil"/>
              <w:right w:val="nil"/>
            </w:tcBorders>
          </w:tcPr>
          <w:p w14:paraId="263F0D5D" w14:textId="5DC6071F" w:rsidR="00FB322E" w:rsidRPr="003B23BC" w:rsidRDefault="008A31F1" w:rsidP="00FB322E">
            <w:pPr>
              <w:spacing w:after="0" w:line="240" w:lineRule="auto"/>
              <w:rPr>
                <w:rFonts w:cs="Times New Roman"/>
                <w:iCs/>
                <w:color w:val="000000" w:themeColor="text1"/>
              </w:rPr>
            </w:pPr>
            <w:r w:rsidRPr="003B23BC">
              <w:rPr>
                <w:rFonts w:cs="Times New Roman"/>
                <w:iCs/>
                <w:color w:val="000000" w:themeColor="text1"/>
              </w:rPr>
              <w:t>Other</w:t>
            </w:r>
            <w:r w:rsidR="00FB322E" w:rsidRPr="003B23BC">
              <w:rPr>
                <w:rFonts w:cs="Times New Roman"/>
                <w:iCs/>
                <w:color w:val="000000" w:themeColor="text1"/>
              </w:rPr>
              <w:t xml:space="preserve"> x Online participation</w:t>
            </w:r>
          </w:p>
        </w:tc>
        <w:tc>
          <w:tcPr>
            <w:tcW w:w="1273" w:type="dxa"/>
            <w:tcBorders>
              <w:top w:val="nil"/>
              <w:left w:val="nil"/>
              <w:bottom w:val="nil"/>
              <w:right w:val="nil"/>
            </w:tcBorders>
          </w:tcPr>
          <w:p w14:paraId="12D430DD" w14:textId="572E2C00"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0.459</w:t>
            </w:r>
          </w:p>
        </w:tc>
        <w:tc>
          <w:tcPr>
            <w:tcW w:w="1704" w:type="dxa"/>
            <w:tcBorders>
              <w:top w:val="nil"/>
              <w:left w:val="nil"/>
              <w:bottom w:val="nil"/>
              <w:right w:val="nil"/>
            </w:tcBorders>
          </w:tcPr>
          <w:p w14:paraId="1BE0CCED" w14:textId="36965616" w:rsidR="00FB322E" w:rsidRPr="003B23BC" w:rsidRDefault="00FB322E" w:rsidP="00FB322E">
            <w:pPr>
              <w:spacing w:after="0" w:line="240" w:lineRule="auto"/>
              <w:rPr>
                <w:rFonts w:cs="Times New Roman"/>
                <w:iCs/>
                <w:color w:val="000000" w:themeColor="text1"/>
              </w:rPr>
            </w:pPr>
            <w:r w:rsidRPr="003B23BC">
              <w:rPr>
                <w:rFonts w:cs="Times New Roman"/>
                <w:color w:val="000000" w:themeColor="text1"/>
              </w:rPr>
              <w:t>(0.338)</w:t>
            </w:r>
          </w:p>
        </w:tc>
        <w:tc>
          <w:tcPr>
            <w:tcW w:w="1554" w:type="dxa"/>
            <w:tcBorders>
              <w:top w:val="nil"/>
              <w:left w:val="nil"/>
              <w:bottom w:val="nil"/>
              <w:right w:val="nil"/>
            </w:tcBorders>
          </w:tcPr>
          <w:p w14:paraId="6D295D2B" w14:textId="169EDFF0" w:rsidR="00FB322E" w:rsidRPr="003B23BC" w:rsidRDefault="00FB322E" w:rsidP="00FB322E">
            <w:pPr>
              <w:spacing w:after="0" w:line="240" w:lineRule="auto"/>
              <w:rPr>
                <w:rFonts w:cs="Times New Roman"/>
                <w:iCs/>
                <w:color w:val="000000" w:themeColor="text1"/>
              </w:rPr>
            </w:pPr>
            <w:r w:rsidRPr="003B23BC">
              <w:rPr>
                <w:color w:val="000000" w:themeColor="text1"/>
              </w:rPr>
              <w:t>0.120</w:t>
            </w:r>
          </w:p>
        </w:tc>
        <w:tc>
          <w:tcPr>
            <w:tcW w:w="0" w:type="auto"/>
            <w:tcBorders>
              <w:top w:val="nil"/>
              <w:left w:val="nil"/>
              <w:bottom w:val="nil"/>
              <w:right w:val="nil"/>
            </w:tcBorders>
          </w:tcPr>
          <w:p w14:paraId="66E83D4B" w14:textId="248F9780" w:rsidR="00FB322E" w:rsidRPr="003B23BC" w:rsidRDefault="00FB322E" w:rsidP="00FB322E">
            <w:pPr>
              <w:spacing w:after="0" w:line="240" w:lineRule="auto"/>
              <w:rPr>
                <w:rFonts w:cs="Times New Roman"/>
                <w:iCs/>
                <w:color w:val="000000" w:themeColor="text1"/>
              </w:rPr>
            </w:pPr>
            <w:r w:rsidRPr="003B23BC">
              <w:rPr>
                <w:color w:val="000000" w:themeColor="text1"/>
              </w:rPr>
              <w:t>(0.296)</w:t>
            </w:r>
          </w:p>
        </w:tc>
      </w:tr>
      <w:tr w:rsidR="006336DB" w:rsidRPr="003B23BC" w14:paraId="50C55C79" w14:textId="77777777" w:rsidTr="00C33B54">
        <w:trPr>
          <w:trHeight w:val="340"/>
          <w:jc w:val="center"/>
        </w:trPr>
        <w:tc>
          <w:tcPr>
            <w:tcW w:w="3119" w:type="dxa"/>
            <w:tcBorders>
              <w:top w:val="nil"/>
              <w:left w:val="nil"/>
              <w:bottom w:val="nil"/>
              <w:right w:val="nil"/>
            </w:tcBorders>
          </w:tcPr>
          <w:p w14:paraId="510320A1" w14:textId="77777777" w:rsidR="006336DB" w:rsidRPr="003B23BC" w:rsidRDefault="006336DB" w:rsidP="006336DB">
            <w:pPr>
              <w:spacing w:after="0" w:line="240" w:lineRule="auto"/>
              <w:rPr>
                <w:rFonts w:cs="Times New Roman"/>
                <w:iCs/>
                <w:color w:val="000000" w:themeColor="text1"/>
              </w:rPr>
            </w:pPr>
            <w:r w:rsidRPr="003B23BC">
              <w:rPr>
                <w:rFonts w:cs="Times New Roman"/>
                <w:iCs/>
                <w:color w:val="000000" w:themeColor="text1"/>
              </w:rPr>
              <w:t xml:space="preserve">None x Online participation (reference) </w:t>
            </w:r>
          </w:p>
          <w:p w14:paraId="7719973A" w14:textId="77777777" w:rsidR="006336DB" w:rsidRPr="003B23BC" w:rsidRDefault="006336DB" w:rsidP="006336DB">
            <w:pPr>
              <w:spacing w:after="0" w:line="240" w:lineRule="auto"/>
              <w:rPr>
                <w:rFonts w:cs="Times New Roman"/>
                <w:iCs/>
                <w:color w:val="000000" w:themeColor="text1"/>
              </w:rPr>
            </w:pPr>
          </w:p>
        </w:tc>
        <w:tc>
          <w:tcPr>
            <w:tcW w:w="1273" w:type="dxa"/>
            <w:tcBorders>
              <w:top w:val="nil"/>
              <w:left w:val="nil"/>
              <w:bottom w:val="nil"/>
              <w:right w:val="nil"/>
            </w:tcBorders>
          </w:tcPr>
          <w:p w14:paraId="65E916D9" w14:textId="77777777" w:rsidR="006336DB" w:rsidRPr="003B23BC" w:rsidRDefault="006336DB" w:rsidP="006336DB">
            <w:pPr>
              <w:spacing w:after="0" w:line="240" w:lineRule="auto"/>
              <w:rPr>
                <w:rFonts w:cs="Times New Roman"/>
                <w:iCs/>
                <w:color w:val="000000" w:themeColor="text1"/>
              </w:rPr>
            </w:pPr>
          </w:p>
        </w:tc>
        <w:tc>
          <w:tcPr>
            <w:tcW w:w="1704" w:type="dxa"/>
            <w:tcBorders>
              <w:top w:val="nil"/>
              <w:left w:val="nil"/>
              <w:bottom w:val="nil"/>
              <w:right w:val="nil"/>
            </w:tcBorders>
          </w:tcPr>
          <w:p w14:paraId="3A1E7ACB" w14:textId="77777777" w:rsidR="006336DB" w:rsidRPr="003B23BC" w:rsidRDefault="006336DB" w:rsidP="006336DB">
            <w:pPr>
              <w:spacing w:after="0" w:line="240" w:lineRule="auto"/>
              <w:rPr>
                <w:rFonts w:cs="Times New Roman"/>
                <w:iCs/>
                <w:color w:val="000000" w:themeColor="text1"/>
              </w:rPr>
            </w:pPr>
          </w:p>
        </w:tc>
        <w:tc>
          <w:tcPr>
            <w:tcW w:w="1554" w:type="dxa"/>
            <w:tcBorders>
              <w:top w:val="nil"/>
              <w:left w:val="nil"/>
              <w:bottom w:val="nil"/>
              <w:right w:val="nil"/>
            </w:tcBorders>
          </w:tcPr>
          <w:p w14:paraId="3E59902B" w14:textId="77777777" w:rsidR="006336DB" w:rsidRPr="003B23BC" w:rsidRDefault="006336DB" w:rsidP="006336DB">
            <w:pPr>
              <w:spacing w:after="0" w:line="240" w:lineRule="auto"/>
              <w:rPr>
                <w:rFonts w:cs="Times New Roman"/>
                <w:iCs/>
                <w:color w:val="000000" w:themeColor="text1"/>
              </w:rPr>
            </w:pPr>
          </w:p>
        </w:tc>
        <w:tc>
          <w:tcPr>
            <w:tcW w:w="0" w:type="auto"/>
            <w:tcBorders>
              <w:top w:val="nil"/>
              <w:left w:val="nil"/>
              <w:bottom w:val="nil"/>
              <w:right w:val="nil"/>
            </w:tcBorders>
          </w:tcPr>
          <w:p w14:paraId="0CFC93F9" w14:textId="77777777" w:rsidR="006336DB" w:rsidRPr="003B23BC" w:rsidRDefault="006336DB" w:rsidP="006336DB">
            <w:pPr>
              <w:spacing w:after="0" w:line="240" w:lineRule="auto"/>
              <w:rPr>
                <w:rFonts w:cs="Times New Roman"/>
                <w:iCs/>
                <w:color w:val="000000" w:themeColor="text1"/>
              </w:rPr>
            </w:pPr>
          </w:p>
        </w:tc>
      </w:tr>
      <w:tr w:rsidR="009C177E" w:rsidRPr="003B23BC" w14:paraId="73D4962B" w14:textId="77777777" w:rsidTr="00C33B54">
        <w:trPr>
          <w:trHeight w:val="169"/>
          <w:jc w:val="center"/>
        </w:trPr>
        <w:tc>
          <w:tcPr>
            <w:tcW w:w="3119" w:type="dxa"/>
            <w:tcBorders>
              <w:top w:val="nil"/>
              <w:left w:val="nil"/>
              <w:bottom w:val="nil"/>
              <w:right w:val="nil"/>
            </w:tcBorders>
          </w:tcPr>
          <w:p w14:paraId="6DB2D209" w14:textId="77777777" w:rsidR="009C177E" w:rsidRPr="003B23BC" w:rsidRDefault="009C177E" w:rsidP="009C177E">
            <w:pPr>
              <w:spacing w:after="0" w:line="240" w:lineRule="auto"/>
              <w:rPr>
                <w:rFonts w:cs="Times New Roman"/>
                <w:iCs/>
                <w:color w:val="000000" w:themeColor="text1"/>
              </w:rPr>
            </w:pPr>
            <w:r w:rsidRPr="003B23BC">
              <w:rPr>
                <w:rFonts w:cs="Times New Roman"/>
                <w:iCs/>
                <w:color w:val="000000" w:themeColor="text1"/>
              </w:rPr>
              <w:t>Constant</w:t>
            </w:r>
          </w:p>
        </w:tc>
        <w:tc>
          <w:tcPr>
            <w:tcW w:w="1273" w:type="dxa"/>
            <w:tcBorders>
              <w:top w:val="nil"/>
              <w:left w:val="nil"/>
              <w:bottom w:val="nil"/>
              <w:right w:val="nil"/>
            </w:tcBorders>
          </w:tcPr>
          <w:p w14:paraId="6F43130B" w14:textId="2E66E7B5" w:rsidR="009C177E" w:rsidRPr="003B23BC" w:rsidRDefault="009C177E" w:rsidP="009C177E">
            <w:pPr>
              <w:spacing w:after="0" w:line="240" w:lineRule="auto"/>
              <w:rPr>
                <w:rFonts w:cs="Times New Roman"/>
                <w:iCs/>
                <w:color w:val="000000" w:themeColor="text1"/>
              </w:rPr>
            </w:pPr>
            <w:r w:rsidRPr="003B23BC">
              <w:rPr>
                <w:rFonts w:cs="Times New Roman"/>
                <w:color w:val="000000" w:themeColor="text1"/>
              </w:rPr>
              <w:t>0.695*</w:t>
            </w:r>
          </w:p>
        </w:tc>
        <w:tc>
          <w:tcPr>
            <w:tcW w:w="1704" w:type="dxa"/>
            <w:tcBorders>
              <w:top w:val="nil"/>
              <w:left w:val="nil"/>
              <w:bottom w:val="nil"/>
              <w:right w:val="nil"/>
            </w:tcBorders>
          </w:tcPr>
          <w:p w14:paraId="314C504B" w14:textId="25D90535" w:rsidR="009C177E" w:rsidRPr="003B23BC" w:rsidRDefault="009C177E" w:rsidP="009C177E">
            <w:pPr>
              <w:spacing w:after="0" w:line="240" w:lineRule="auto"/>
              <w:rPr>
                <w:rFonts w:cs="Times New Roman"/>
                <w:iCs/>
                <w:color w:val="000000" w:themeColor="text1"/>
              </w:rPr>
            </w:pPr>
            <w:r w:rsidRPr="003B23BC">
              <w:rPr>
                <w:rFonts w:cs="Times New Roman"/>
                <w:color w:val="000000" w:themeColor="text1"/>
              </w:rPr>
              <w:t>(0.197)</w:t>
            </w:r>
          </w:p>
        </w:tc>
        <w:tc>
          <w:tcPr>
            <w:tcW w:w="1554" w:type="dxa"/>
            <w:tcBorders>
              <w:top w:val="nil"/>
              <w:left w:val="nil"/>
              <w:bottom w:val="nil"/>
              <w:right w:val="nil"/>
            </w:tcBorders>
          </w:tcPr>
          <w:p w14:paraId="3B243A07" w14:textId="65DD100F" w:rsidR="009C177E" w:rsidRPr="003B23BC" w:rsidRDefault="009C177E" w:rsidP="009C177E">
            <w:pPr>
              <w:spacing w:after="0" w:line="240" w:lineRule="auto"/>
              <w:rPr>
                <w:rFonts w:cs="Times New Roman"/>
                <w:iCs/>
                <w:color w:val="000000" w:themeColor="text1"/>
              </w:rPr>
            </w:pPr>
            <w:r w:rsidRPr="003B23BC">
              <w:rPr>
                <w:rFonts w:cs="Times New Roman"/>
                <w:color w:val="000000" w:themeColor="text1"/>
              </w:rPr>
              <w:t>0.365</w:t>
            </w:r>
          </w:p>
        </w:tc>
        <w:tc>
          <w:tcPr>
            <w:tcW w:w="0" w:type="auto"/>
            <w:tcBorders>
              <w:top w:val="nil"/>
              <w:left w:val="nil"/>
              <w:bottom w:val="nil"/>
              <w:right w:val="nil"/>
            </w:tcBorders>
          </w:tcPr>
          <w:p w14:paraId="77D2FA2D" w14:textId="4ED094DA" w:rsidR="009C177E" w:rsidRPr="003B23BC" w:rsidRDefault="009C177E" w:rsidP="009C177E">
            <w:pPr>
              <w:spacing w:after="0" w:line="240" w:lineRule="auto"/>
              <w:rPr>
                <w:rFonts w:cs="Times New Roman"/>
                <w:iCs/>
                <w:color w:val="000000" w:themeColor="text1"/>
              </w:rPr>
            </w:pPr>
            <w:r w:rsidRPr="003B23BC">
              <w:rPr>
                <w:rFonts w:cs="Times New Roman"/>
                <w:color w:val="000000" w:themeColor="text1"/>
              </w:rPr>
              <w:t>(0.134)</w:t>
            </w:r>
          </w:p>
        </w:tc>
      </w:tr>
      <w:tr w:rsidR="009C177E" w:rsidRPr="003B23BC" w14:paraId="4CCA5EC8" w14:textId="77777777" w:rsidTr="00C33B54">
        <w:trPr>
          <w:trHeight w:val="169"/>
          <w:jc w:val="center"/>
        </w:trPr>
        <w:tc>
          <w:tcPr>
            <w:tcW w:w="3119" w:type="dxa"/>
            <w:tcBorders>
              <w:top w:val="nil"/>
              <w:left w:val="nil"/>
              <w:bottom w:val="nil"/>
              <w:right w:val="nil"/>
            </w:tcBorders>
          </w:tcPr>
          <w:p w14:paraId="3D91D958" w14:textId="77777777" w:rsidR="009C177E" w:rsidRPr="003B23BC" w:rsidRDefault="009C177E" w:rsidP="009C177E">
            <w:pPr>
              <w:spacing w:after="0" w:line="240" w:lineRule="auto"/>
              <w:rPr>
                <w:rFonts w:cs="Times New Roman"/>
                <w:iCs/>
                <w:color w:val="000000" w:themeColor="text1"/>
              </w:rPr>
            </w:pPr>
          </w:p>
        </w:tc>
        <w:tc>
          <w:tcPr>
            <w:tcW w:w="1273" w:type="dxa"/>
            <w:tcBorders>
              <w:top w:val="nil"/>
              <w:left w:val="nil"/>
              <w:bottom w:val="nil"/>
              <w:right w:val="nil"/>
            </w:tcBorders>
          </w:tcPr>
          <w:p w14:paraId="26CA9129" w14:textId="77777777" w:rsidR="009C177E" w:rsidRPr="003B23BC" w:rsidRDefault="009C177E" w:rsidP="009C177E">
            <w:pPr>
              <w:spacing w:after="0" w:line="240" w:lineRule="auto"/>
              <w:rPr>
                <w:rFonts w:cs="Times New Roman"/>
                <w:iCs/>
                <w:color w:val="000000" w:themeColor="text1"/>
              </w:rPr>
            </w:pPr>
          </w:p>
        </w:tc>
        <w:tc>
          <w:tcPr>
            <w:tcW w:w="1704" w:type="dxa"/>
            <w:tcBorders>
              <w:top w:val="nil"/>
              <w:left w:val="nil"/>
              <w:bottom w:val="nil"/>
              <w:right w:val="nil"/>
            </w:tcBorders>
          </w:tcPr>
          <w:p w14:paraId="40D3B892" w14:textId="7B3E7990" w:rsidR="009C177E" w:rsidRPr="003B23BC" w:rsidRDefault="009C177E" w:rsidP="009C177E">
            <w:pPr>
              <w:spacing w:after="0" w:line="240" w:lineRule="auto"/>
              <w:rPr>
                <w:rFonts w:cs="Times New Roman"/>
                <w:iCs/>
                <w:color w:val="000000" w:themeColor="text1"/>
              </w:rPr>
            </w:pPr>
          </w:p>
        </w:tc>
        <w:tc>
          <w:tcPr>
            <w:tcW w:w="1554" w:type="dxa"/>
            <w:tcBorders>
              <w:top w:val="nil"/>
              <w:left w:val="nil"/>
              <w:bottom w:val="nil"/>
              <w:right w:val="nil"/>
            </w:tcBorders>
          </w:tcPr>
          <w:p w14:paraId="2D252FC9" w14:textId="57B11DDE" w:rsidR="009C177E" w:rsidRPr="003B23BC" w:rsidRDefault="009C177E" w:rsidP="009C177E">
            <w:pPr>
              <w:spacing w:after="0" w:line="240" w:lineRule="auto"/>
              <w:rPr>
                <w:rFonts w:cs="Times New Roman"/>
                <w:iCs/>
                <w:color w:val="000000" w:themeColor="text1"/>
              </w:rPr>
            </w:pPr>
          </w:p>
        </w:tc>
        <w:tc>
          <w:tcPr>
            <w:tcW w:w="0" w:type="auto"/>
            <w:tcBorders>
              <w:top w:val="nil"/>
              <w:left w:val="nil"/>
              <w:bottom w:val="nil"/>
              <w:right w:val="nil"/>
            </w:tcBorders>
          </w:tcPr>
          <w:p w14:paraId="06A6EC78" w14:textId="77777777" w:rsidR="009C177E" w:rsidRPr="003B23BC" w:rsidRDefault="009C177E" w:rsidP="009C177E">
            <w:pPr>
              <w:spacing w:after="0" w:line="240" w:lineRule="auto"/>
              <w:rPr>
                <w:rFonts w:cs="Times New Roman"/>
                <w:iCs/>
                <w:color w:val="000000" w:themeColor="text1"/>
              </w:rPr>
            </w:pPr>
          </w:p>
        </w:tc>
      </w:tr>
      <w:tr w:rsidR="009C177E" w:rsidRPr="003B23BC" w14:paraId="41A7E38B" w14:textId="77777777" w:rsidTr="00C33B54">
        <w:trPr>
          <w:trHeight w:val="178"/>
          <w:jc w:val="center"/>
        </w:trPr>
        <w:tc>
          <w:tcPr>
            <w:tcW w:w="3119" w:type="dxa"/>
            <w:tcBorders>
              <w:top w:val="nil"/>
              <w:left w:val="nil"/>
              <w:bottom w:val="nil"/>
              <w:right w:val="nil"/>
            </w:tcBorders>
          </w:tcPr>
          <w:p w14:paraId="0AA2F86D" w14:textId="77777777" w:rsidR="009C177E" w:rsidRPr="003B23BC" w:rsidRDefault="009C177E" w:rsidP="009C177E">
            <w:pPr>
              <w:spacing w:after="0" w:line="240" w:lineRule="auto"/>
              <w:rPr>
                <w:rFonts w:cs="Times New Roman"/>
                <w:iCs/>
                <w:color w:val="000000" w:themeColor="text1"/>
              </w:rPr>
            </w:pPr>
            <w:r w:rsidRPr="003B23BC">
              <w:rPr>
                <w:rFonts w:cs="Times New Roman"/>
                <w:iCs/>
                <w:color w:val="000000" w:themeColor="text1"/>
              </w:rPr>
              <w:t>Observations</w:t>
            </w:r>
          </w:p>
        </w:tc>
        <w:tc>
          <w:tcPr>
            <w:tcW w:w="1273" w:type="dxa"/>
            <w:tcBorders>
              <w:top w:val="nil"/>
              <w:left w:val="nil"/>
              <w:bottom w:val="nil"/>
              <w:right w:val="nil"/>
            </w:tcBorders>
          </w:tcPr>
          <w:p w14:paraId="6FEE0A3B" w14:textId="2E248C73" w:rsidR="009C177E" w:rsidRPr="003B23BC" w:rsidRDefault="009C177E" w:rsidP="009C177E">
            <w:pPr>
              <w:spacing w:after="0" w:line="240" w:lineRule="auto"/>
              <w:rPr>
                <w:rFonts w:cs="Times New Roman"/>
                <w:iCs/>
                <w:color w:val="000000" w:themeColor="text1"/>
              </w:rPr>
            </w:pPr>
            <w:r w:rsidRPr="003B23BC">
              <w:rPr>
                <w:rFonts w:cs="Times New Roman"/>
                <w:color w:val="000000" w:themeColor="text1"/>
              </w:rPr>
              <w:t>3,483</w:t>
            </w:r>
          </w:p>
        </w:tc>
        <w:tc>
          <w:tcPr>
            <w:tcW w:w="1704" w:type="dxa"/>
            <w:tcBorders>
              <w:top w:val="nil"/>
              <w:left w:val="nil"/>
              <w:bottom w:val="nil"/>
              <w:right w:val="nil"/>
            </w:tcBorders>
          </w:tcPr>
          <w:p w14:paraId="1CA3A618" w14:textId="442F9182" w:rsidR="009C177E" w:rsidRPr="003B23BC" w:rsidRDefault="009C177E" w:rsidP="009C177E">
            <w:pPr>
              <w:spacing w:after="0" w:line="240" w:lineRule="auto"/>
              <w:rPr>
                <w:rFonts w:cs="Times New Roman"/>
                <w:iCs/>
                <w:color w:val="000000" w:themeColor="text1"/>
              </w:rPr>
            </w:pPr>
          </w:p>
        </w:tc>
        <w:tc>
          <w:tcPr>
            <w:tcW w:w="1554" w:type="dxa"/>
            <w:tcBorders>
              <w:top w:val="nil"/>
              <w:left w:val="nil"/>
              <w:bottom w:val="nil"/>
              <w:right w:val="nil"/>
            </w:tcBorders>
          </w:tcPr>
          <w:p w14:paraId="1EDFFDE1" w14:textId="0A1550A6" w:rsidR="009C177E" w:rsidRPr="003B23BC" w:rsidRDefault="009C177E" w:rsidP="009C177E">
            <w:pPr>
              <w:spacing w:after="0" w:line="240" w:lineRule="auto"/>
              <w:rPr>
                <w:rFonts w:cs="Times New Roman"/>
                <w:iCs/>
                <w:color w:val="000000" w:themeColor="text1"/>
              </w:rPr>
            </w:pPr>
            <w:r w:rsidRPr="003B23BC">
              <w:rPr>
                <w:rFonts w:cs="Times New Roman"/>
                <w:color w:val="000000" w:themeColor="text1"/>
              </w:rPr>
              <w:t>3,491</w:t>
            </w:r>
          </w:p>
        </w:tc>
        <w:tc>
          <w:tcPr>
            <w:tcW w:w="0" w:type="auto"/>
            <w:tcBorders>
              <w:top w:val="nil"/>
              <w:left w:val="nil"/>
              <w:bottom w:val="nil"/>
              <w:right w:val="nil"/>
            </w:tcBorders>
          </w:tcPr>
          <w:p w14:paraId="121B7017" w14:textId="77777777" w:rsidR="009C177E" w:rsidRPr="003B23BC" w:rsidRDefault="009C177E" w:rsidP="009C177E">
            <w:pPr>
              <w:spacing w:after="0" w:line="240" w:lineRule="auto"/>
              <w:rPr>
                <w:rFonts w:cs="Times New Roman"/>
                <w:iCs/>
                <w:color w:val="000000" w:themeColor="text1"/>
              </w:rPr>
            </w:pPr>
          </w:p>
        </w:tc>
      </w:tr>
      <w:tr w:rsidR="009C177E" w:rsidRPr="003B23BC" w14:paraId="42725650" w14:textId="77777777" w:rsidTr="00C33B54">
        <w:tblPrEx>
          <w:tblBorders>
            <w:bottom w:val="single" w:sz="6" w:space="0" w:color="auto"/>
          </w:tblBorders>
        </w:tblPrEx>
        <w:trPr>
          <w:trHeight w:val="169"/>
          <w:jc w:val="center"/>
        </w:trPr>
        <w:tc>
          <w:tcPr>
            <w:tcW w:w="3119" w:type="dxa"/>
            <w:tcBorders>
              <w:top w:val="nil"/>
              <w:left w:val="nil"/>
              <w:bottom w:val="single" w:sz="6" w:space="0" w:color="auto"/>
              <w:right w:val="nil"/>
            </w:tcBorders>
          </w:tcPr>
          <w:p w14:paraId="60D12662" w14:textId="77777777" w:rsidR="009C177E" w:rsidRPr="003B23BC" w:rsidRDefault="009C177E" w:rsidP="009C177E">
            <w:pPr>
              <w:spacing w:after="0" w:line="240" w:lineRule="auto"/>
              <w:rPr>
                <w:rFonts w:cs="Times New Roman"/>
                <w:iCs/>
                <w:color w:val="000000" w:themeColor="text1"/>
              </w:rPr>
            </w:pPr>
            <w:r w:rsidRPr="003B23BC">
              <w:rPr>
                <w:rFonts w:cs="Times New Roman"/>
                <w:iCs/>
                <w:color w:val="000000" w:themeColor="text1"/>
              </w:rPr>
              <w:t>R-squared</w:t>
            </w:r>
          </w:p>
        </w:tc>
        <w:tc>
          <w:tcPr>
            <w:tcW w:w="1273" w:type="dxa"/>
            <w:tcBorders>
              <w:top w:val="nil"/>
              <w:left w:val="nil"/>
              <w:bottom w:val="single" w:sz="6" w:space="0" w:color="auto"/>
              <w:right w:val="nil"/>
            </w:tcBorders>
          </w:tcPr>
          <w:p w14:paraId="42E4CF61" w14:textId="159D1351" w:rsidR="009C177E" w:rsidRPr="003B23BC" w:rsidRDefault="009C177E" w:rsidP="009C177E">
            <w:pPr>
              <w:spacing w:after="0" w:line="240" w:lineRule="auto"/>
              <w:rPr>
                <w:rFonts w:cs="Times New Roman"/>
                <w:iCs/>
                <w:color w:val="000000" w:themeColor="text1"/>
              </w:rPr>
            </w:pPr>
            <w:r w:rsidRPr="003B23BC">
              <w:rPr>
                <w:rFonts w:cs="Times New Roman"/>
                <w:color w:val="000000" w:themeColor="text1"/>
              </w:rPr>
              <w:t>0.21</w:t>
            </w:r>
          </w:p>
        </w:tc>
        <w:tc>
          <w:tcPr>
            <w:tcW w:w="1704" w:type="dxa"/>
            <w:tcBorders>
              <w:top w:val="nil"/>
              <w:left w:val="nil"/>
              <w:bottom w:val="single" w:sz="6" w:space="0" w:color="auto"/>
              <w:right w:val="nil"/>
            </w:tcBorders>
          </w:tcPr>
          <w:p w14:paraId="02E326E2" w14:textId="1A0B69C1" w:rsidR="009C177E" w:rsidRPr="003B23BC" w:rsidRDefault="009C177E" w:rsidP="009C177E">
            <w:pPr>
              <w:spacing w:after="0" w:line="240" w:lineRule="auto"/>
              <w:rPr>
                <w:rFonts w:cs="Times New Roman"/>
                <w:iCs/>
                <w:color w:val="000000" w:themeColor="text1"/>
              </w:rPr>
            </w:pPr>
          </w:p>
        </w:tc>
        <w:tc>
          <w:tcPr>
            <w:tcW w:w="1554" w:type="dxa"/>
            <w:tcBorders>
              <w:top w:val="nil"/>
              <w:left w:val="nil"/>
              <w:bottom w:val="single" w:sz="6" w:space="0" w:color="auto"/>
              <w:right w:val="nil"/>
            </w:tcBorders>
          </w:tcPr>
          <w:p w14:paraId="1B7C891F" w14:textId="626381D8" w:rsidR="009C177E" w:rsidRPr="003B23BC" w:rsidRDefault="009C177E" w:rsidP="009C177E">
            <w:pPr>
              <w:spacing w:after="0" w:line="240" w:lineRule="auto"/>
              <w:rPr>
                <w:rFonts w:cs="Times New Roman"/>
                <w:iCs/>
                <w:color w:val="000000" w:themeColor="text1"/>
              </w:rPr>
            </w:pPr>
            <w:r w:rsidRPr="003B23BC">
              <w:rPr>
                <w:rFonts w:cs="Times New Roman"/>
                <w:color w:val="000000" w:themeColor="text1"/>
              </w:rPr>
              <w:t>0.41</w:t>
            </w:r>
          </w:p>
        </w:tc>
        <w:tc>
          <w:tcPr>
            <w:tcW w:w="0" w:type="auto"/>
            <w:tcBorders>
              <w:top w:val="nil"/>
              <w:left w:val="nil"/>
              <w:bottom w:val="single" w:sz="6" w:space="0" w:color="auto"/>
              <w:right w:val="nil"/>
            </w:tcBorders>
          </w:tcPr>
          <w:p w14:paraId="13A52B14" w14:textId="77777777" w:rsidR="009C177E" w:rsidRPr="003B23BC" w:rsidRDefault="009C177E" w:rsidP="009C177E">
            <w:pPr>
              <w:spacing w:after="0" w:line="240" w:lineRule="auto"/>
              <w:rPr>
                <w:rFonts w:cs="Times New Roman"/>
                <w:iCs/>
                <w:color w:val="000000" w:themeColor="text1"/>
              </w:rPr>
            </w:pPr>
          </w:p>
        </w:tc>
      </w:tr>
    </w:tbl>
    <w:p w14:paraId="37660FCF" w14:textId="75637901" w:rsidR="00385533" w:rsidRPr="003B23BC" w:rsidRDefault="00385533" w:rsidP="00385533">
      <w:pPr>
        <w:spacing w:after="0" w:line="240" w:lineRule="auto"/>
        <w:rPr>
          <w:rFonts w:cs="Times New Roman"/>
          <w:iCs/>
          <w:color w:val="000000" w:themeColor="text1"/>
        </w:rPr>
      </w:pPr>
      <w:r w:rsidRPr="003B23BC">
        <w:rPr>
          <w:rFonts w:cs="Times New Roman"/>
          <w:iCs/>
          <w:color w:val="000000" w:themeColor="text1"/>
        </w:rPr>
        <w:t>*** p</w:t>
      </w:r>
      <w:r w:rsidR="00C33B54" w:rsidRPr="003B23BC">
        <w:rPr>
          <w:rFonts w:cs="Times New Roman"/>
          <w:iCs/>
          <w:color w:val="000000" w:themeColor="text1"/>
        </w:rPr>
        <w:t xml:space="preserve"> </w:t>
      </w:r>
      <w:r w:rsidRPr="003B23BC">
        <w:rPr>
          <w:rFonts w:cs="Times New Roman"/>
          <w:iCs/>
          <w:color w:val="000000" w:themeColor="text1"/>
        </w:rPr>
        <w:t>&lt;</w:t>
      </w:r>
      <w:r w:rsidR="00C33B54" w:rsidRPr="003B23BC">
        <w:rPr>
          <w:rFonts w:cs="Times New Roman"/>
          <w:iCs/>
          <w:color w:val="000000" w:themeColor="text1"/>
        </w:rPr>
        <w:t xml:space="preserve"> </w:t>
      </w:r>
      <w:r w:rsidRPr="003B23BC">
        <w:rPr>
          <w:rFonts w:cs="Times New Roman"/>
          <w:iCs/>
          <w:color w:val="000000" w:themeColor="text1"/>
        </w:rPr>
        <w:t>0.001, ** p</w:t>
      </w:r>
      <w:r w:rsidR="00C33B54" w:rsidRPr="003B23BC">
        <w:rPr>
          <w:rFonts w:cs="Times New Roman"/>
          <w:iCs/>
          <w:color w:val="000000" w:themeColor="text1"/>
        </w:rPr>
        <w:t xml:space="preserve"> </w:t>
      </w:r>
      <w:r w:rsidRPr="003B23BC">
        <w:rPr>
          <w:rFonts w:cs="Times New Roman"/>
          <w:iCs/>
          <w:color w:val="000000" w:themeColor="text1"/>
        </w:rPr>
        <w:t>&lt;</w:t>
      </w:r>
      <w:r w:rsidR="00C33B54" w:rsidRPr="003B23BC">
        <w:rPr>
          <w:rFonts w:cs="Times New Roman"/>
          <w:iCs/>
          <w:color w:val="000000" w:themeColor="text1"/>
        </w:rPr>
        <w:t xml:space="preserve"> </w:t>
      </w:r>
      <w:r w:rsidRPr="003B23BC">
        <w:rPr>
          <w:rFonts w:cs="Times New Roman"/>
          <w:iCs/>
          <w:color w:val="000000" w:themeColor="text1"/>
        </w:rPr>
        <w:t>0.01, * p</w:t>
      </w:r>
      <w:r w:rsidR="00C33B54" w:rsidRPr="003B23BC">
        <w:rPr>
          <w:rFonts w:cs="Times New Roman"/>
          <w:iCs/>
          <w:color w:val="000000" w:themeColor="text1"/>
        </w:rPr>
        <w:t xml:space="preserve"> </w:t>
      </w:r>
      <w:r w:rsidRPr="003B23BC">
        <w:rPr>
          <w:rFonts w:cs="Times New Roman"/>
          <w:iCs/>
          <w:color w:val="000000" w:themeColor="text1"/>
        </w:rPr>
        <w:t>&lt;</w:t>
      </w:r>
      <w:r w:rsidR="00C33B54" w:rsidRPr="003B23BC">
        <w:rPr>
          <w:rFonts w:cs="Times New Roman"/>
          <w:iCs/>
          <w:color w:val="000000" w:themeColor="text1"/>
        </w:rPr>
        <w:t xml:space="preserve"> </w:t>
      </w:r>
      <w:r w:rsidRPr="003B23BC">
        <w:rPr>
          <w:rFonts w:cs="Times New Roman"/>
          <w:iCs/>
          <w:color w:val="000000" w:themeColor="text1"/>
        </w:rPr>
        <w:t>0.05</w:t>
      </w:r>
    </w:p>
    <w:p w14:paraId="61793C62" w14:textId="1F1D7973" w:rsidR="00385533" w:rsidRPr="003B23BC" w:rsidRDefault="00385533" w:rsidP="00385533">
      <w:pPr>
        <w:spacing w:after="0" w:line="240" w:lineRule="auto"/>
        <w:rPr>
          <w:rFonts w:cs="Times New Roman"/>
          <w:iCs/>
          <w:color w:val="000000" w:themeColor="text1"/>
        </w:rPr>
      </w:pPr>
      <w:r w:rsidRPr="003B23BC">
        <w:rPr>
          <w:rFonts w:cs="Times New Roman"/>
          <w:iCs/>
          <w:color w:val="000000" w:themeColor="text1"/>
        </w:rPr>
        <w:t>Models control for effects of age, gender, edu</w:t>
      </w:r>
      <w:r w:rsidR="00D005A1" w:rsidRPr="003B23BC">
        <w:rPr>
          <w:rFonts w:cs="Times New Roman"/>
          <w:iCs/>
          <w:color w:val="000000" w:themeColor="text1"/>
        </w:rPr>
        <w:t>cation</w:t>
      </w:r>
      <w:r w:rsidR="00112003" w:rsidRPr="003B23BC">
        <w:rPr>
          <w:rFonts w:cs="Times New Roman"/>
          <w:iCs/>
          <w:color w:val="000000" w:themeColor="text1"/>
        </w:rPr>
        <w:t>,</w:t>
      </w:r>
      <w:r w:rsidR="00D005A1" w:rsidRPr="003B23BC">
        <w:rPr>
          <w:rFonts w:cs="Times New Roman"/>
          <w:iCs/>
          <w:color w:val="000000" w:themeColor="text1"/>
        </w:rPr>
        <w:t xml:space="preserve"> and interest in politics</w:t>
      </w:r>
      <w:r w:rsidRPr="003B23BC">
        <w:rPr>
          <w:rFonts w:cs="Times New Roman"/>
          <w:iCs/>
          <w:color w:val="000000" w:themeColor="text1"/>
        </w:rPr>
        <w:t xml:space="preserve">. </w:t>
      </w:r>
    </w:p>
    <w:p w14:paraId="5F2C6E92" w14:textId="77777777" w:rsidR="00385533" w:rsidRPr="003B23BC" w:rsidRDefault="00385533" w:rsidP="00DA103A">
      <w:pPr>
        <w:rPr>
          <w:rFonts w:cs="Times New Roman"/>
          <w:iCs/>
          <w:color w:val="000000" w:themeColor="text1"/>
          <w:sz w:val="24"/>
          <w:szCs w:val="24"/>
        </w:rPr>
      </w:pPr>
    </w:p>
    <w:sectPr w:rsidR="00385533" w:rsidRPr="003B23BC" w:rsidSect="00FD3602">
      <w:pgSz w:w="11907" w:h="16840" w:code="9"/>
      <w:pgMar w:top="1440" w:right="1440" w:bottom="1440" w:left="1440"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7610B17" w16cid:durableId="214C0041"/>
  <w16cid:commentId w16cid:paraId="70DD0389" w16cid:durableId="214C003B"/>
  <w16cid:commentId w16cid:paraId="64C3B66D" w16cid:durableId="214C0046"/>
  <w16cid:commentId w16cid:paraId="3CAAF965" w16cid:durableId="214B202B"/>
  <w16cid:commentId w16cid:paraId="61C4159F" w16cid:durableId="214AD68A"/>
  <w16cid:commentId w16cid:paraId="588D6928" w16cid:durableId="214C01F1"/>
  <w16cid:commentId w16cid:paraId="04C52950" w16cid:durableId="214B2BD0"/>
  <w16cid:commentId w16cid:paraId="5AB18102" w16cid:durableId="214B2BD8"/>
  <w16cid:commentId w16cid:paraId="05133F98" w16cid:durableId="214C0024"/>
  <w16cid:commentId w16cid:paraId="1E9F399D" w16cid:durableId="214B2E3A"/>
  <w16cid:commentId w16cid:paraId="1F303B84" w16cid:durableId="214B2E68"/>
  <w16cid:commentId w16cid:paraId="68A578F9" w16cid:durableId="214AE6C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472729" w14:textId="77777777" w:rsidR="0010149F" w:rsidRDefault="0010149F" w:rsidP="00C142D3">
      <w:pPr>
        <w:spacing w:after="0" w:line="240" w:lineRule="auto"/>
      </w:pPr>
      <w:r>
        <w:separator/>
      </w:r>
    </w:p>
  </w:endnote>
  <w:endnote w:type="continuationSeparator" w:id="0">
    <w:p w14:paraId="5D3BB335" w14:textId="77777777" w:rsidR="0010149F" w:rsidRDefault="0010149F" w:rsidP="00C14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2343411"/>
      <w:docPartObj>
        <w:docPartGallery w:val="Page Numbers (Bottom of Page)"/>
        <w:docPartUnique/>
      </w:docPartObj>
    </w:sdtPr>
    <w:sdtEndPr>
      <w:rPr>
        <w:noProof/>
      </w:rPr>
    </w:sdtEndPr>
    <w:sdtContent>
      <w:p w14:paraId="2E1E9249" w14:textId="2F1B6F64" w:rsidR="009E1D20" w:rsidRDefault="009E1D20">
        <w:pPr>
          <w:pStyle w:val="Footer"/>
          <w:jc w:val="center"/>
        </w:pPr>
        <w:r>
          <w:fldChar w:fldCharType="begin"/>
        </w:r>
        <w:r>
          <w:instrText xml:space="preserve"> PAGE   \* MERGEFORMAT </w:instrText>
        </w:r>
        <w:r>
          <w:fldChar w:fldCharType="separate"/>
        </w:r>
        <w:r w:rsidR="007C3267">
          <w:rPr>
            <w:noProof/>
          </w:rPr>
          <w:t>31</w:t>
        </w:r>
        <w:r>
          <w:rPr>
            <w:noProof/>
          </w:rPr>
          <w:fldChar w:fldCharType="end"/>
        </w:r>
      </w:p>
    </w:sdtContent>
  </w:sdt>
  <w:p w14:paraId="4F4653EE" w14:textId="77777777" w:rsidR="009E1D20" w:rsidRPr="00BB6312" w:rsidRDefault="009E1D20" w:rsidP="00BB631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1F4B01" w14:textId="77777777" w:rsidR="0010149F" w:rsidRDefault="0010149F" w:rsidP="00C142D3">
      <w:pPr>
        <w:spacing w:after="0" w:line="240" w:lineRule="auto"/>
      </w:pPr>
      <w:r>
        <w:separator/>
      </w:r>
    </w:p>
  </w:footnote>
  <w:footnote w:type="continuationSeparator" w:id="0">
    <w:p w14:paraId="7BB5DFF2" w14:textId="77777777" w:rsidR="0010149F" w:rsidRDefault="0010149F" w:rsidP="00C142D3">
      <w:pPr>
        <w:spacing w:after="0" w:line="240" w:lineRule="auto"/>
      </w:pPr>
      <w:r>
        <w:continuationSeparator/>
      </w:r>
    </w:p>
  </w:footnote>
  <w:footnote w:id="1">
    <w:p w14:paraId="6C80CEC8" w14:textId="4F199DEA" w:rsidR="009E1D20" w:rsidRPr="00FD781C" w:rsidRDefault="009E1D20" w:rsidP="0078017F">
      <w:pPr>
        <w:pStyle w:val="FootnoteText"/>
      </w:pPr>
      <w:r w:rsidRPr="0030276D">
        <w:rPr>
          <w:rStyle w:val="FootnoteReference"/>
        </w:rPr>
        <w:footnoteRef/>
      </w:r>
      <w:r w:rsidRPr="0030276D">
        <w:t xml:space="preserve"> </w:t>
      </w:r>
      <w:r w:rsidRPr="007D7E13">
        <w:rPr>
          <w:i/>
        </w:rPr>
        <w:t>Extreme ends</w:t>
      </w:r>
      <w:r w:rsidRPr="007D7E13">
        <w:t xml:space="preserve"> is </w:t>
      </w:r>
      <w:r>
        <w:t>our</w:t>
      </w:r>
      <w:r w:rsidRPr="007D7E13">
        <w:t xml:space="preserve"> translation </w:t>
      </w:r>
      <w:r>
        <w:t>of the</w:t>
      </w:r>
      <w:r w:rsidRPr="007D7E13">
        <w:t xml:space="preserve"> Finnish word </w:t>
      </w:r>
      <w:r w:rsidRPr="007D7E13">
        <w:rPr>
          <w:i/>
        </w:rPr>
        <w:t>ääripäät</w:t>
      </w:r>
      <w:r>
        <w:rPr>
          <w:i/>
        </w:rPr>
        <w:t>.</w:t>
      </w:r>
    </w:p>
  </w:footnote>
  <w:footnote w:id="2">
    <w:p w14:paraId="5DE533AA" w14:textId="4B7FDEB5" w:rsidR="009E1D20" w:rsidRPr="00A320C6" w:rsidRDefault="009E1D20" w:rsidP="00EB4C34">
      <w:pPr>
        <w:pStyle w:val="FootnoteText"/>
        <w:spacing w:line="240" w:lineRule="auto"/>
        <w:jc w:val="both"/>
        <w:rPr>
          <w:lang w:val="en-US"/>
        </w:rPr>
      </w:pPr>
      <w:r>
        <w:rPr>
          <w:rStyle w:val="FootnoteReference"/>
        </w:rPr>
        <w:footnoteRef/>
      </w:r>
      <w:r>
        <w:t xml:space="preserve"> Finnish parliamentary elections were held on 14 April 2019. The CPF lost 18 seats (49 to 31) and their percentage of support fell from 21.1% to 13.8%. The biggest winners were the SDP (6 seats), the GL (5 seats) and the LA (4 seats). In addition, the FP were relatively successful by gaining 39 seats and becoming the second biggest party, even though the party split in May 2017.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16EC2F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C9AC48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49BC1D54"/>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4CEA41B0"/>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5A7CBAEA"/>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99FE203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64233B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C04E1512"/>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332EF4F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85CCB2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894FF6"/>
    <w:multiLevelType w:val="hybridMultilevel"/>
    <w:tmpl w:val="965CB7FC"/>
    <w:lvl w:ilvl="0" w:tplc="A19C5926">
      <w:numFmt w:val="bullet"/>
      <w:lvlText w:val=""/>
      <w:lvlJc w:val="left"/>
      <w:pPr>
        <w:ind w:left="720" w:hanging="360"/>
      </w:pPr>
      <w:rPr>
        <w:rFonts w:ascii="Wingdings" w:eastAsiaTheme="minorHAnsi"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0B2E1ABC"/>
    <w:multiLevelType w:val="hybridMultilevel"/>
    <w:tmpl w:val="4906D322"/>
    <w:lvl w:ilvl="0" w:tplc="3738B41C">
      <w:start w:val="8"/>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 w15:restartNumberingAfterBreak="0">
    <w:nsid w:val="0C834283"/>
    <w:multiLevelType w:val="hybridMultilevel"/>
    <w:tmpl w:val="970652FA"/>
    <w:lvl w:ilvl="0" w:tplc="A182A634">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1340413A"/>
    <w:multiLevelType w:val="hybridMultilevel"/>
    <w:tmpl w:val="939ADFD0"/>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 w15:restartNumberingAfterBreak="0">
    <w:nsid w:val="170426ED"/>
    <w:multiLevelType w:val="hybridMultilevel"/>
    <w:tmpl w:val="84425864"/>
    <w:lvl w:ilvl="0" w:tplc="56208570">
      <w:numFmt w:val="bullet"/>
      <w:lvlText w:val=""/>
      <w:lvlJc w:val="left"/>
      <w:pPr>
        <w:ind w:left="720" w:hanging="360"/>
      </w:pPr>
      <w:rPr>
        <w:rFonts w:ascii="Wingdings" w:eastAsiaTheme="minorHAnsi" w:hAnsi="Wingdings" w:cs="Times New Roman" w:hint="default"/>
      </w:rPr>
    </w:lvl>
    <w:lvl w:ilvl="1" w:tplc="56208570">
      <w:numFmt w:val="bullet"/>
      <w:lvlText w:val=""/>
      <w:lvlJc w:val="left"/>
      <w:pPr>
        <w:ind w:left="1440" w:hanging="360"/>
      </w:pPr>
      <w:rPr>
        <w:rFonts w:ascii="Wingdings" w:eastAsiaTheme="minorHAnsi" w:hAnsi="Wingdings" w:cs="Times New Roman"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5" w15:restartNumberingAfterBreak="0">
    <w:nsid w:val="2407557B"/>
    <w:multiLevelType w:val="hybridMultilevel"/>
    <w:tmpl w:val="FC26C184"/>
    <w:lvl w:ilvl="0" w:tplc="21E81FC4">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6" w15:restartNumberingAfterBreak="0">
    <w:nsid w:val="26606C9E"/>
    <w:multiLevelType w:val="hybridMultilevel"/>
    <w:tmpl w:val="3A3EB25C"/>
    <w:lvl w:ilvl="0" w:tplc="B038D552">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7" w15:restartNumberingAfterBreak="0">
    <w:nsid w:val="27CE5688"/>
    <w:multiLevelType w:val="hybridMultilevel"/>
    <w:tmpl w:val="633A202E"/>
    <w:lvl w:ilvl="0" w:tplc="6B1A27DA">
      <w:numFmt w:val="bullet"/>
      <w:lvlText w:val=""/>
      <w:lvlJc w:val="left"/>
      <w:pPr>
        <w:ind w:left="720" w:hanging="360"/>
      </w:pPr>
      <w:rPr>
        <w:rFonts w:ascii="Wingdings" w:eastAsiaTheme="minorHAnsi"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8" w15:restartNumberingAfterBreak="0">
    <w:nsid w:val="2A01160B"/>
    <w:multiLevelType w:val="hybridMultilevel"/>
    <w:tmpl w:val="39A2634C"/>
    <w:lvl w:ilvl="0" w:tplc="0C7AF82C">
      <w:start w:val="8"/>
      <w:numFmt w:val="bullet"/>
      <w:lvlText w:val=""/>
      <w:lvlJc w:val="left"/>
      <w:pPr>
        <w:ind w:left="720" w:hanging="360"/>
      </w:pPr>
      <w:rPr>
        <w:rFonts w:ascii="Wingdings" w:eastAsiaTheme="minorHAnsi"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9" w15:restartNumberingAfterBreak="0">
    <w:nsid w:val="2CD17AD3"/>
    <w:multiLevelType w:val="hybridMultilevel"/>
    <w:tmpl w:val="60C00F70"/>
    <w:lvl w:ilvl="0" w:tplc="4F2A8770">
      <w:start w:val="1"/>
      <w:numFmt w:val="bullet"/>
      <w:lvlText w:val=""/>
      <w:lvlJc w:val="left"/>
      <w:pPr>
        <w:ind w:left="785" w:hanging="360"/>
      </w:pPr>
      <w:rPr>
        <w:rFonts w:ascii="Symbol" w:eastAsiaTheme="minorHAnsi" w:hAnsi="Symbol"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0" w15:restartNumberingAfterBreak="0">
    <w:nsid w:val="39C62DE2"/>
    <w:multiLevelType w:val="hybridMultilevel"/>
    <w:tmpl w:val="E0BC05CE"/>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 w15:restartNumberingAfterBreak="0">
    <w:nsid w:val="3ED95B98"/>
    <w:multiLevelType w:val="hybridMultilevel"/>
    <w:tmpl w:val="CE900954"/>
    <w:lvl w:ilvl="0" w:tplc="040B0001">
      <w:start w:val="5"/>
      <w:numFmt w:val="bullet"/>
      <w:lvlText w:val=""/>
      <w:lvlJc w:val="left"/>
      <w:pPr>
        <w:ind w:left="720" w:hanging="360"/>
      </w:pPr>
      <w:rPr>
        <w:rFonts w:ascii="Symbol" w:eastAsia="Times New Roman" w:hAnsi="Symbol"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2" w15:restartNumberingAfterBreak="0">
    <w:nsid w:val="4CA81986"/>
    <w:multiLevelType w:val="hybridMultilevel"/>
    <w:tmpl w:val="969A37A6"/>
    <w:lvl w:ilvl="0" w:tplc="ECC609A0">
      <w:numFmt w:val="bullet"/>
      <w:lvlText w:val=""/>
      <w:lvlJc w:val="left"/>
      <w:pPr>
        <w:ind w:left="720" w:hanging="360"/>
      </w:pPr>
      <w:rPr>
        <w:rFonts w:ascii="Wingdings" w:eastAsia="Times New Roman" w:hAnsi="Wingdings" w:cs="Times New Roman" w:hint="default"/>
        <w:b w:val="0"/>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3" w15:restartNumberingAfterBreak="0">
    <w:nsid w:val="4F011AC0"/>
    <w:multiLevelType w:val="hybridMultilevel"/>
    <w:tmpl w:val="94C02562"/>
    <w:lvl w:ilvl="0" w:tplc="040B0017">
      <w:start w:val="1"/>
      <w:numFmt w:val="lowerLetter"/>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 w15:restartNumberingAfterBreak="0">
    <w:nsid w:val="51AD109D"/>
    <w:multiLevelType w:val="hybridMultilevel"/>
    <w:tmpl w:val="037C18E6"/>
    <w:lvl w:ilvl="0" w:tplc="FA5061F8">
      <w:start w:val="1"/>
      <w:numFmt w:val="bullet"/>
      <w:lvlText w:val="-"/>
      <w:lvlJc w:val="left"/>
      <w:pPr>
        <w:ind w:left="720" w:hanging="360"/>
      </w:pPr>
      <w:rPr>
        <w:rFonts w:ascii="Calibri" w:eastAsiaTheme="minorHAnsi" w:hAnsi="Calibri" w:cstheme="minorBidi"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5" w15:restartNumberingAfterBreak="0">
    <w:nsid w:val="52375F77"/>
    <w:multiLevelType w:val="hybridMultilevel"/>
    <w:tmpl w:val="A92214C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 w15:restartNumberingAfterBreak="0">
    <w:nsid w:val="54AD4B11"/>
    <w:multiLevelType w:val="multilevel"/>
    <w:tmpl w:val="002E3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F200E93"/>
    <w:multiLevelType w:val="hybridMultilevel"/>
    <w:tmpl w:val="94E82B8A"/>
    <w:lvl w:ilvl="0" w:tplc="380ECFD4">
      <w:start w:val="1"/>
      <w:numFmt w:val="bullet"/>
      <w:lvlText w:val=""/>
      <w:lvlJc w:val="left"/>
      <w:pPr>
        <w:ind w:left="720" w:hanging="360"/>
      </w:pPr>
      <w:rPr>
        <w:rFonts w:ascii="Wingdings" w:eastAsiaTheme="minorHAnsi"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8" w15:restartNumberingAfterBreak="0">
    <w:nsid w:val="679F7B8E"/>
    <w:multiLevelType w:val="hybridMultilevel"/>
    <w:tmpl w:val="8DF42D5A"/>
    <w:lvl w:ilvl="0" w:tplc="DFBE336E">
      <w:numFmt w:val="bullet"/>
      <w:lvlText w:val=""/>
      <w:lvlJc w:val="left"/>
      <w:pPr>
        <w:ind w:left="720" w:hanging="360"/>
      </w:pPr>
      <w:rPr>
        <w:rFonts w:ascii="Wingdings" w:eastAsiaTheme="minorHAnsi"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9" w15:restartNumberingAfterBreak="0">
    <w:nsid w:val="68B35F46"/>
    <w:multiLevelType w:val="hybridMultilevel"/>
    <w:tmpl w:val="6CDA5F1E"/>
    <w:lvl w:ilvl="0" w:tplc="F0B84D64">
      <w:start w:val="10"/>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0" w15:restartNumberingAfterBreak="0">
    <w:nsid w:val="7B082DD6"/>
    <w:multiLevelType w:val="hybridMultilevel"/>
    <w:tmpl w:val="B78865D4"/>
    <w:lvl w:ilvl="0" w:tplc="5374053E">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1" w15:restartNumberingAfterBreak="0">
    <w:nsid w:val="7E83412E"/>
    <w:multiLevelType w:val="hybridMultilevel"/>
    <w:tmpl w:val="E3BE89AC"/>
    <w:lvl w:ilvl="0" w:tplc="38D2226C">
      <w:start w:val="1"/>
      <w:numFmt w:val="bullet"/>
      <w:lvlText w:val=""/>
      <w:lvlJc w:val="left"/>
      <w:pPr>
        <w:ind w:left="1080" w:hanging="360"/>
      </w:pPr>
      <w:rPr>
        <w:rFonts w:ascii="Wingdings" w:eastAsiaTheme="minorHAnsi" w:hAnsi="Wingdings" w:cs="Times New Roman" w:hint="default"/>
      </w:rPr>
    </w:lvl>
    <w:lvl w:ilvl="1" w:tplc="040B0003">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num w:numId="1">
    <w:abstractNumId w:val="19"/>
  </w:num>
  <w:num w:numId="2">
    <w:abstractNumId w:val="27"/>
  </w:num>
  <w:num w:numId="3">
    <w:abstractNumId w:val="31"/>
  </w:num>
  <w:num w:numId="4">
    <w:abstractNumId w:val="23"/>
  </w:num>
  <w:num w:numId="5">
    <w:abstractNumId w:val="15"/>
  </w:num>
  <w:num w:numId="6">
    <w:abstractNumId w:val="10"/>
  </w:num>
  <w:num w:numId="7">
    <w:abstractNumId w:val="30"/>
  </w:num>
  <w:num w:numId="8">
    <w:abstractNumId w:val="28"/>
  </w:num>
  <w:num w:numId="9">
    <w:abstractNumId w:val="12"/>
  </w:num>
  <w:num w:numId="10">
    <w:abstractNumId w:val="22"/>
  </w:num>
  <w:num w:numId="11">
    <w:abstractNumId w:val="16"/>
  </w:num>
  <w:num w:numId="12">
    <w:abstractNumId w:val="20"/>
  </w:num>
  <w:num w:numId="13">
    <w:abstractNumId w:val="25"/>
  </w:num>
  <w:num w:numId="14">
    <w:abstractNumId w:val="24"/>
  </w:num>
  <w:num w:numId="15">
    <w:abstractNumId w:val="26"/>
  </w:num>
  <w:num w:numId="16">
    <w:abstractNumId w:val="13"/>
  </w:num>
  <w:num w:numId="17">
    <w:abstractNumId w:val="29"/>
  </w:num>
  <w:num w:numId="18">
    <w:abstractNumId w:val="14"/>
  </w:num>
  <w:num w:numId="19">
    <w:abstractNumId w:val="21"/>
  </w:num>
  <w:num w:numId="20">
    <w:abstractNumId w:val="17"/>
  </w:num>
  <w:num w:numId="21">
    <w:abstractNumId w:val="9"/>
  </w:num>
  <w:num w:numId="22">
    <w:abstractNumId w:val="7"/>
  </w:num>
  <w:num w:numId="23">
    <w:abstractNumId w:val="6"/>
  </w:num>
  <w:num w:numId="24">
    <w:abstractNumId w:val="5"/>
  </w:num>
  <w:num w:numId="25">
    <w:abstractNumId w:val="4"/>
  </w:num>
  <w:num w:numId="26">
    <w:abstractNumId w:val="8"/>
  </w:num>
  <w:num w:numId="27">
    <w:abstractNumId w:val="3"/>
  </w:num>
  <w:num w:numId="28">
    <w:abstractNumId w:val="2"/>
  </w:num>
  <w:num w:numId="29">
    <w:abstractNumId w:val="1"/>
  </w:num>
  <w:num w:numId="30">
    <w:abstractNumId w:val="0"/>
  </w:num>
  <w:num w:numId="31">
    <w:abstractNumId w:val="11"/>
  </w:num>
  <w:num w:numId="3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UwNDI3MjA0NrI0tzBV0lEKTi0uzszPAykwqQUAZTV25iwAAAA="/>
  </w:docVars>
  <w:rsids>
    <w:rsidRoot w:val="00875291"/>
    <w:rsid w:val="0000017B"/>
    <w:rsid w:val="00001CE2"/>
    <w:rsid w:val="00002FA3"/>
    <w:rsid w:val="000040CE"/>
    <w:rsid w:val="000041AB"/>
    <w:rsid w:val="0001340D"/>
    <w:rsid w:val="00015629"/>
    <w:rsid w:val="00015709"/>
    <w:rsid w:val="00017491"/>
    <w:rsid w:val="00017A62"/>
    <w:rsid w:val="00017E8F"/>
    <w:rsid w:val="000206ED"/>
    <w:rsid w:val="00021887"/>
    <w:rsid w:val="00023D46"/>
    <w:rsid w:val="00026322"/>
    <w:rsid w:val="0002667D"/>
    <w:rsid w:val="00031CCD"/>
    <w:rsid w:val="000338A7"/>
    <w:rsid w:val="000339AE"/>
    <w:rsid w:val="00037FEF"/>
    <w:rsid w:val="0004160D"/>
    <w:rsid w:val="00045550"/>
    <w:rsid w:val="000472DB"/>
    <w:rsid w:val="000479C8"/>
    <w:rsid w:val="000518FD"/>
    <w:rsid w:val="00051FD9"/>
    <w:rsid w:val="00053093"/>
    <w:rsid w:val="0005356F"/>
    <w:rsid w:val="00053728"/>
    <w:rsid w:val="000545C1"/>
    <w:rsid w:val="00054ECB"/>
    <w:rsid w:val="00060DA6"/>
    <w:rsid w:val="0006111D"/>
    <w:rsid w:val="000618A4"/>
    <w:rsid w:val="000711EA"/>
    <w:rsid w:val="00073FE1"/>
    <w:rsid w:val="00075D74"/>
    <w:rsid w:val="0007652B"/>
    <w:rsid w:val="000769F4"/>
    <w:rsid w:val="00076F73"/>
    <w:rsid w:val="00080C88"/>
    <w:rsid w:val="00081FE1"/>
    <w:rsid w:val="000830D9"/>
    <w:rsid w:val="00086765"/>
    <w:rsid w:val="00086869"/>
    <w:rsid w:val="00087AF4"/>
    <w:rsid w:val="00087DB1"/>
    <w:rsid w:val="00092C9A"/>
    <w:rsid w:val="00093656"/>
    <w:rsid w:val="00094EFB"/>
    <w:rsid w:val="000960F1"/>
    <w:rsid w:val="00097B58"/>
    <w:rsid w:val="000A1046"/>
    <w:rsid w:val="000A1F6F"/>
    <w:rsid w:val="000A3329"/>
    <w:rsid w:val="000A5C9F"/>
    <w:rsid w:val="000B059C"/>
    <w:rsid w:val="000B1E02"/>
    <w:rsid w:val="000B2834"/>
    <w:rsid w:val="000B2D5E"/>
    <w:rsid w:val="000B3053"/>
    <w:rsid w:val="000B38B9"/>
    <w:rsid w:val="000B5174"/>
    <w:rsid w:val="000B5A48"/>
    <w:rsid w:val="000B7287"/>
    <w:rsid w:val="000B7E89"/>
    <w:rsid w:val="000B7F95"/>
    <w:rsid w:val="000C089F"/>
    <w:rsid w:val="000C227F"/>
    <w:rsid w:val="000C2A85"/>
    <w:rsid w:val="000C4B1A"/>
    <w:rsid w:val="000C6863"/>
    <w:rsid w:val="000C71EA"/>
    <w:rsid w:val="000D0175"/>
    <w:rsid w:val="000D4A18"/>
    <w:rsid w:val="000D57EC"/>
    <w:rsid w:val="000D5D2F"/>
    <w:rsid w:val="000D6760"/>
    <w:rsid w:val="000D77E6"/>
    <w:rsid w:val="000E0FE4"/>
    <w:rsid w:val="000E4734"/>
    <w:rsid w:val="000E4FEE"/>
    <w:rsid w:val="000E5B2A"/>
    <w:rsid w:val="000E6564"/>
    <w:rsid w:val="000F0E22"/>
    <w:rsid w:val="000F2BC7"/>
    <w:rsid w:val="000F4958"/>
    <w:rsid w:val="000F4ACB"/>
    <w:rsid w:val="000F6398"/>
    <w:rsid w:val="0010045A"/>
    <w:rsid w:val="0010149F"/>
    <w:rsid w:val="00101D63"/>
    <w:rsid w:val="00101E7E"/>
    <w:rsid w:val="00102C5C"/>
    <w:rsid w:val="00102E9F"/>
    <w:rsid w:val="0010384E"/>
    <w:rsid w:val="00104498"/>
    <w:rsid w:val="001057A2"/>
    <w:rsid w:val="00106536"/>
    <w:rsid w:val="00112003"/>
    <w:rsid w:val="00115D59"/>
    <w:rsid w:val="00116961"/>
    <w:rsid w:val="001173BB"/>
    <w:rsid w:val="00117C87"/>
    <w:rsid w:val="0012009A"/>
    <w:rsid w:val="001214AB"/>
    <w:rsid w:val="001219F8"/>
    <w:rsid w:val="00122D19"/>
    <w:rsid w:val="00122F53"/>
    <w:rsid w:val="00124A4E"/>
    <w:rsid w:val="00125109"/>
    <w:rsid w:val="001256AE"/>
    <w:rsid w:val="00125E18"/>
    <w:rsid w:val="00126242"/>
    <w:rsid w:val="00130DA5"/>
    <w:rsid w:val="00131E31"/>
    <w:rsid w:val="0013332E"/>
    <w:rsid w:val="00135C09"/>
    <w:rsid w:val="00135FA6"/>
    <w:rsid w:val="00141405"/>
    <w:rsid w:val="00142DDE"/>
    <w:rsid w:val="00142F05"/>
    <w:rsid w:val="00142F5B"/>
    <w:rsid w:val="0014431B"/>
    <w:rsid w:val="00145AE3"/>
    <w:rsid w:val="00145FDB"/>
    <w:rsid w:val="00151CAB"/>
    <w:rsid w:val="00151CDA"/>
    <w:rsid w:val="00151E87"/>
    <w:rsid w:val="001522E2"/>
    <w:rsid w:val="00155355"/>
    <w:rsid w:val="00155551"/>
    <w:rsid w:val="00161AD1"/>
    <w:rsid w:val="00162B22"/>
    <w:rsid w:val="00165C0D"/>
    <w:rsid w:val="001676C9"/>
    <w:rsid w:val="00170487"/>
    <w:rsid w:val="00171692"/>
    <w:rsid w:val="00172227"/>
    <w:rsid w:val="001734BB"/>
    <w:rsid w:val="00175B4E"/>
    <w:rsid w:val="00176014"/>
    <w:rsid w:val="00180B19"/>
    <w:rsid w:val="0018122A"/>
    <w:rsid w:val="00181698"/>
    <w:rsid w:val="00181EC7"/>
    <w:rsid w:val="0018288A"/>
    <w:rsid w:val="001845A0"/>
    <w:rsid w:val="001859ED"/>
    <w:rsid w:val="001874CF"/>
    <w:rsid w:val="0019515C"/>
    <w:rsid w:val="00195E33"/>
    <w:rsid w:val="00196671"/>
    <w:rsid w:val="0019688A"/>
    <w:rsid w:val="00196C52"/>
    <w:rsid w:val="00197D76"/>
    <w:rsid w:val="001A04B0"/>
    <w:rsid w:val="001A17D3"/>
    <w:rsid w:val="001A7051"/>
    <w:rsid w:val="001A7BDB"/>
    <w:rsid w:val="001B04E8"/>
    <w:rsid w:val="001B0F44"/>
    <w:rsid w:val="001B2347"/>
    <w:rsid w:val="001B50A9"/>
    <w:rsid w:val="001B7E44"/>
    <w:rsid w:val="001C0197"/>
    <w:rsid w:val="001C04E3"/>
    <w:rsid w:val="001C0F32"/>
    <w:rsid w:val="001C2D87"/>
    <w:rsid w:val="001C6C9D"/>
    <w:rsid w:val="001D41B4"/>
    <w:rsid w:val="001D5977"/>
    <w:rsid w:val="001D6B14"/>
    <w:rsid w:val="001E21EC"/>
    <w:rsid w:val="001E3059"/>
    <w:rsid w:val="001E4330"/>
    <w:rsid w:val="001E70C9"/>
    <w:rsid w:val="001F0DB3"/>
    <w:rsid w:val="001F36EE"/>
    <w:rsid w:val="001F5524"/>
    <w:rsid w:val="001F59AA"/>
    <w:rsid w:val="001F61F8"/>
    <w:rsid w:val="00202863"/>
    <w:rsid w:val="0020573E"/>
    <w:rsid w:val="002059F0"/>
    <w:rsid w:val="00207899"/>
    <w:rsid w:val="00207A14"/>
    <w:rsid w:val="0021367E"/>
    <w:rsid w:val="0021371A"/>
    <w:rsid w:val="00214B71"/>
    <w:rsid w:val="00214F92"/>
    <w:rsid w:val="002152EF"/>
    <w:rsid w:val="00216451"/>
    <w:rsid w:val="00216706"/>
    <w:rsid w:val="00217D66"/>
    <w:rsid w:val="00221453"/>
    <w:rsid w:val="0022376A"/>
    <w:rsid w:val="00223BDD"/>
    <w:rsid w:val="00227CC6"/>
    <w:rsid w:val="00234C4E"/>
    <w:rsid w:val="00240254"/>
    <w:rsid w:val="00242DAE"/>
    <w:rsid w:val="0024599B"/>
    <w:rsid w:val="00255082"/>
    <w:rsid w:val="00257395"/>
    <w:rsid w:val="00264DC7"/>
    <w:rsid w:val="002653BB"/>
    <w:rsid w:val="00265D62"/>
    <w:rsid w:val="00267781"/>
    <w:rsid w:val="00267795"/>
    <w:rsid w:val="00271811"/>
    <w:rsid w:val="00271DA3"/>
    <w:rsid w:val="00272FE5"/>
    <w:rsid w:val="002741F6"/>
    <w:rsid w:val="0027432C"/>
    <w:rsid w:val="00275344"/>
    <w:rsid w:val="00277A86"/>
    <w:rsid w:val="00277B00"/>
    <w:rsid w:val="00277EE1"/>
    <w:rsid w:val="00281265"/>
    <w:rsid w:val="00281358"/>
    <w:rsid w:val="00281B98"/>
    <w:rsid w:val="00284544"/>
    <w:rsid w:val="00284B7C"/>
    <w:rsid w:val="00285C29"/>
    <w:rsid w:val="002903F1"/>
    <w:rsid w:val="00290505"/>
    <w:rsid w:val="00290B24"/>
    <w:rsid w:val="0029185C"/>
    <w:rsid w:val="00292A8B"/>
    <w:rsid w:val="00293C10"/>
    <w:rsid w:val="00293C60"/>
    <w:rsid w:val="00295831"/>
    <w:rsid w:val="0029628F"/>
    <w:rsid w:val="00296E5E"/>
    <w:rsid w:val="00297C55"/>
    <w:rsid w:val="002A3AD7"/>
    <w:rsid w:val="002A656E"/>
    <w:rsid w:val="002B3B93"/>
    <w:rsid w:val="002B5321"/>
    <w:rsid w:val="002B6224"/>
    <w:rsid w:val="002B69B5"/>
    <w:rsid w:val="002B706B"/>
    <w:rsid w:val="002C0109"/>
    <w:rsid w:val="002C3530"/>
    <w:rsid w:val="002C474B"/>
    <w:rsid w:val="002C566D"/>
    <w:rsid w:val="002C61DF"/>
    <w:rsid w:val="002C6764"/>
    <w:rsid w:val="002C69CA"/>
    <w:rsid w:val="002C6CDC"/>
    <w:rsid w:val="002D0D2E"/>
    <w:rsid w:val="002D1307"/>
    <w:rsid w:val="002D2056"/>
    <w:rsid w:val="002D3DC3"/>
    <w:rsid w:val="002D4381"/>
    <w:rsid w:val="002D4FB4"/>
    <w:rsid w:val="002D5067"/>
    <w:rsid w:val="002D54B2"/>
    <w:rsid w:val="002D5A4F"/>
    <w:rsid w:val="002D642F"/>
    <w:rsid w:val="002D7049"/>
    <w:rsid w:val="002E050E"/>
    <w:rsid w:val="002E0588"/>
    <w:rsid w:val="002E2209"/>
    <w:rsid w:val="002E3B89"/>
    <w:rsid w:val="002E52C6"/>
    <w:rsid w:val="002E6408"/>
    <w:rsid w:val="002E6C6F"/>
    <w:rsid w:val="002F245D"/>
    <w:rsid w:val="002F27A3"/>
    <w:rsid w:val="002F32E7"/>
    <w:rsid w:val="002F3FFA"/>
    <w:rsid w:val="002F468D"/>
    <w:rsid w:val="002F4A9F"/>
    <w:rsid w:val="002F4B82"/>
    <w:rsid w:val="002F50B6"/>
    <w:rsid w:val="002F517C"/>
    <w:rsid w:val="002F52EE"/>
    <w:rsid w:val="002F6E32"/>
    <w:rsid w:val="00301A6B"/>
    <w:rsid w:val="0030276D"/>
    <w:rsid w:val="003041C6"/>
    <w:rsid w:val="00311D0E"/>
    <w:rsid w:val="00311D99"/>
    <w:rsid w:val="00312A5B"/>
    <w:rsid w:val="00314C52"/>
    <w:rsid w:val="0031507D"/>
    <w:rsid w:val="00316376"/>
    <w:rsid w:val="003169F1"/>
    <w:rsid w:val="00317045"/>
    <w:rsid w:val="00320767"/>
    <w:rsid w:val="00320999"/>
    <w:rsid w:val="003220B1"/>
    <w:rsid w:val="003221C4"/>
    <w:rsid w:val="003223D3"/>
    <w:rsid w:val="003236FE"/>
    <w:rsid w:val="00323E59"/>
    <w:rsid w:val="0032544F"/>
    <w:rsid w:val="0033078E"/>
    <w:rsid w:val="00330C67"/>
    <w:rsid w:val="003321AF"/>
    <w:rsid w:val="00333097"/>
    <w:rsid w:val="00333B1E"/>
    <w:rsid w:val="00333EE7"/>
    <w:rsid w:val="00343524"/>
    <w:rsid w:val="003448F8"/>
    <w:rsid w:val="00344B93"/>
    <w:rsid w:val="00345270"/>
    <w:rsid w:val="0034616B"/>
    <w:rsid w:val="003461C8"/>
    <w:rsid w:val="003468A7"/>
    <w:rsid w:val="00347748"/>
    <w:rsid w:val="00350353"/>
    <w:rsid w:val="00350FCF"/>
    <w:rsid w:val="00351033"/>
    <w:rsid w:val="003513FE"/>
    <w:rsid w:val="003526DB"/>
    <w:rsid w:val="003530E9"/>
    <w:rsid w:val="003546B6"/>
    <w:rsid w:val="00355441"/>
    <w:rsid w:val="003569DB"/>
    <w:rsid w:val="00357148"/>
    <w:rsid w:val="00357AD4"/>
    <w:rsid w:val="00362E5B"/>
    <w:rsid w:val="00363E6E"/>
    <w:rsid w:val="00365F5B"/>
    <w:rsid w:val="0036698F"/>
    <w:rsid w:val="00370635"/>
    <w:rsid w:val="003708CC"/>
    <w:rsid w:val="0037164A"/>
    <w:rsid w:val="00371A87"/>
    <w:rsid w:val="00371DA7"/>
    <w:rsid w:val="00372653"/>
    <w:rsid w:val="00373EA6"/>
    <w:rsid w:val="00374B38"/>
    <w:rsid w:val="00375A0E"/>
    <w:rsid w:val="0038342B"/>
    <w:rsid w:val="00385476"/>
    <w:rsid w:val="00385533"/>
    <w:rsid w:val="003903B0"/>
    <w:rsid w:val="00390A70"/>
    <w:rsid w:val="00390CAC"/>
    <w:rsid w:val="00392C0C"/>
    <w:rsid w:val="00394AE6"/>
    <w:rsid w:val="00397CE5"/>
    <w:rsid w:val="003A2842"/>
    <w:rsid w:val="003A7151"/>
    <w:rsid w:val="003B031A"/>
    <w:rsid w:val="003B23BC"/>
    <w:rsid w:val="003B4003"/>
    <w:rsid w:val="003B5224"/>
    <w:rsid w:val="003B56BA"/>
    <w:rsid w:val="003B7288"/>
    <w:rsid w:val="003C0982"/>
    <w:rsid w:val="003C09E8"/>
    <w:rsid w:val="003C1760"/>
    <w:rsid w:val="003C1798"/>
    <w:rsid w:val="003C29FF"/>
    <w:rsid w:val="003C2B74"/>
    <w:rsid w:val="003C41FA"/>
    <w:rsid w:val="003C529C"/>
    <w:rsid w:val="003D2910"/>
    <w:rsid w:val="003D2D07"/>
    <w:rsid w:val="003D3925"/>
    <w:rsid w:val="003D3C34"/>
    <w:rsid w:val="003D488E"/>
    <w:rsid w:val="003D4E51"/>
    <w:rsid w:val="003D50A5"/>
    <w:rsid w:val="003D589F"/>
    <w:rsid w:val="003D58D9"/>
    <w:rsid w:val="003D7C70"/>
    <w:rsid w:val="003D7DB5"/>
    <w:rsid w:val="003E0CA3"/>
    <w:rsid w:val="003E0D03"/>
    <w:rsid w:val="003E15A4"/>
    <w:rsid w:val="003E2177"/>
    <w:rsid w:val="003E23A4"/>
    <w:rsid w:val="003E35F1"/>
    <w:rsid w:val="003E36F2"/>
    <w:rsid w:val="003E3984"/>
    <w:rsid w:val="003E4A19"/>
    <w:rsid w:val="003E4AC1"/>
    <w:rsid w:val="003F0D26"/>
    <w:rsid w:val="003F2203"/>
    <w:rsid w:val="003F60C9"/>
    <w:rsid w:val="00401AD3"/>
    <w:rsid w:val="00404F64"/>
    <w:rsid w:val="004108D0"/>
    <w:rsid w:val="004115A9"/>
    <w:rsid w:val="00413DAE"/>
    <w:rsid w:val="00420EE1"/>
    <w:rsid w:val="004229DF"/>
    <w:rsid w:val="00424188"/>
    <w:rsid w:val="0042529F"/>
    <w:rsid w:val="004255AE"/>
    <w:rsid w:val="004261A8"/>
    <w:rsid w:val="004264BB"/>
    <w:rsid w:val="004320AE"/>
    <w:rsid w:val="004329C0"/>
    <w:rsid w:val="00432AE4"/>
    <w:rsid w:val="00433AAA"/>
    <w:rsid w:val="00435883"/>
    <w:rsid w:val="00436057"/>
    <w:rsid w:val="0043671A"/>
    <w:rsid w:val="00440080"/>
    <w:rsid w:val="00443326"/>
    <w:rsid w:val="00447CF6"/>
    <w:rsid w:val="00450525"/>
    <w:rsid w:val="00450EBD"/>
    <w:rsid w:val="00451287"/>
    <w:rsid w:val="004512ED"/>
    <w:rsid w:val="00451A39"/>
    <w:rsid w:val="00452C99"/>
    <w:rsid w:val="004536DE"/>
    <w:rsid w:val="00453B4C"/>
    <w:rsid w:val="00456A1A"/>
    <w:rsid w:val="004578AE"/>
    <w:rsid w:val="00464996"/>
    <w:rsid w:val="00464D4A"/>
    <w:rsid w:val="0046510C"/>
    <w:rsid w:val="00465D7F"/>
    <w:rsid w:val="00470D77"/>
    <w:rsid w:val="004719D6"/>
    <w:rsid w:val="00471D03"/>
    <w:rsid w:val="00475640"/>
    <w:rsid w:val="00481BFA"/>
    <w:rsid w:val="004856AB"/>
    <w:rsid w:val="00486533"/>
    <w:rsid w:val="00487AC5"/>
    <w:rsid w:val="00487D18"/>
    <w:rsid w:val="00491E60"/>
    <w:rsid w:val="0049259A"/>
    <w:rsid w:val="0049602C"/>
    <w:rsid w:val="00496175"/>
    <w:rsid w:val="004A4F48"/>
    <w:rsid w:val="004A57E0"/>
    <w:rsid w:val="004A7B90"/>
    <w:rsid w:val="004A7C15"/>
    <w:rsid w:val="004B0E69"/>
    <w:rsid w:val="004B3675"/>
    <w:rsid w:val="004B45C3"/>
    <w:rsid w:val="004B5504"/>
    <w:rsid w:val="004B573D"/>
    <w:rsid w:val="004B5FF4"/>
    <w:rsid w:val="004C0C70"/>
    <w:rsid w:val="004C148A"/>
    <w:rsid w:val="004C334E"/>
    <w:rsid w:val="004C3476"/>
    <w:rsid w:val="004C441A"/>
    <w:rsid w:val="004C6BF8"/>
    <w:rsid w:val="004D03F6"/>
    <w:rsid w:val="004D0DB3"/>
    <w:rsid w:val="004D2145"/>
    <w:rsid w:val="004D3190"/>
    <w:rsid w:val="004D466B"/>
    <w:rsid w:val="004D6A4C"/>
    <w:rsid w:val="004D6C49"/>
    <w:rsid w:val="004E14A9"/>
    <w:rsid w:val="004E2D6F"/>
    <w:rsid w:val="004E56D8"/>
    <w:rsid w:val="004E6672"/>
    <w:rsid w:val="004E68BB"/>
    <w:rsid w:val="004E770A"/>
    <w:rsid w:val="004F0C93"/>
    <w:rsid w:val="004F2501"/>
    <w:rsid w:val="004F271C"/>
    <w:rsid w:val="004F27BC"/>
    <w:rsid w:val="004F45B2"/>
    <w:rsid w:val="004F4DFF"/>
    <w:rsid w:val="004F64BB"/>
    <w:rsid w:val="004F66D3"/>
    <w:rsid w:val="004F75C1"/>
    <w:rsid w:val="0050135A"/>
    <w:rsid w:val="0050135F"/>
    <w:rsid w:val="0050378D"/>
    <w:rsid w:val="005039DC"/>
    <w:rsid w:val="00504666"/>
    <w:rsid w:val="00504C2D"/>
    <w:rsid w:val="00504EB7"/>
    <w:rsid w:val="00504FFC"/>
    <w:rsid w:val="00505780"/>
    <w:rsid w:val="00505D0F"/>
    <w:rsid w:val="00506700"/>
    <w:rsid w:val="0050751E"/>
    <w:rsid w:val="00507A58"/>
    <w:rsid w:val="005108E2"/>
    <w:rsid w:val="00511543"/>
    <w:rsid w:val="005120E4"/>
    <w:rsid w:val="005164FF"/>
    <w:rsid w:val="00522FF4"/>
    <w:rsid w:val="00525084"/>
    <w:rsid w:val="00525E3D"/>
    <w:rsid w:val="00527EE4"/>
    <w:rsid w:val="0053039F"/>
    <w:rsid w:val="00535955"/>
    <w:rsid w:val="0053677B"/>
    <w:rsid w:val="005407C2"/>
    <w:rsid w:val="005413A9"/>
    <w:rsid w:val="00541F07"/>
    <w:rsid w:val="0054210D"/>
    <w:rsid w:val="00542301"/>
    <w:rsid w:val="00542A2E"/>
    <w:rsid w:val="00543A11"/>
    <w:rsid w:val="00544A7B"/>
    <w:rsid w:val="0054573B"/>
    <w:rsid w:val="0054695C"/>
    <w:rsid w:val="00547373"/>
    <w:rsid w:val="00550024"/>
    <w:rsid w:val="00560414"/>
    <w:rsid w:val="005606FD"/>
    <w:rsid w:val="00560C1E"/>
    <w:rsid w:val="0056146F"/>
    <w:rsid w:val="00562BFC"/>
    <w:rsid w:val="005640E1"/>
    <w:rsid w:val="00565740"/>
    <w:rsid w:val="005658FE"/>
    <w:rsid w:val="00567825"/>
    <w:rsid w:val="00571A7D"/>
    <w:rsid w:val="00571CA6"/>
    <w:rsid w:val="00573D78"/>
    <w:rsid w:val="005742DD"/>
    <w:rsid w:val="00577A01"/>
    <w:rsid w:val="005818B8"/>
    <w:rsid w:val="0058295A"/>
    <w:rsid w:val="00582AB6"/>
    <w:rsid w:val="005858E7"/>
    <w:rsid w:val="00586C2E"/>
    <w:rsid w:val="0058732D"/>
    <w:rsid w:val="005875BB"/>
    <w:rsid w:val="00587829"/>
    <w:rsid w:val="00590573"/>
    <w:rsid w:val="00590B3E"/>
    <w:rsid w:val="00590E56"/>
    <w:rsid w:val="00593D69"/>
    <w:rsid w:val="005953A2"/>
    <w:rsid w:val="00595471"/>
    <w:rsid w:val="0059596D"/>
    <w:rsid w:val="00595AF6"/>
    <w:rsid w:val="00595CE3"/>
    <w:rsid w:val="005972C7"/>
    <w:rsid w:val="00597F0F"/>
    <w:rsid w:val="005A0235"/>
    <w:rsid w:val="005A069C"/>
    <w:rsid w:val="005A15E5"/>
    <w:rsid w:val="005A1FA8"/>
    <w:rsid w:val="005A3A14"/>
    <w:rsid w:val="005A5053"/>
    <w:rsid w:val="005A57E5"/>
    <w:rsid w:val="005A6DAA"/>
    <w:rsid w:val="005A7F75"/>
    <w:rsid w:val="005B04B3"/>
    <w:rsid w:val="005B0EEA"/>
    <w:rsid w:val="005B3241"/>
    <w:rsid w:val="005B3677"/>
    <w:rsid w:val="005B3886"/>
    <w:rsid w:val="005B67FF"/>
    <w:rsid w:val="005B6B09"/>
    <w:rsid w:val="005B6E9E"/>
    <w:rsid w:val="005B7535"/>
    <w:rsid w:val="005B75EB"/>
    <w:rsid w:val="005B7AB3"/>
    <w:rsid w:val="005C2B17"/>
    <w:rsid w:val="005D02C4"/>
    <w:rsid w:val="005D0E4D"/>
    <w:rsid w:val="005D1053"/>
    <w:rsid w:val="005D1456"/>
    <w:rsid w:val="005D3279"/>
    <w:rsid w:val="005D44E9"/>
    <w:rsid w:val="005D4DCF"/>
    <w:rsid w:val="005E0CA0"/>
    <w:rsid w:val="005E2E2D"/>
    <w:rsid w:val="005E3EE7"/>
    <w:rsid w:val="005E4035"/>
    <w:rsid w:val="005E4C06"/>
    <w:rsid w:val="005E6B76"/>
    <w:rsid w:val="005E6EA3"/>
    <w:rsid w:val="005F3901"/>
    <w:rsid w:val="005F511B"/>
    <w:rsid w:val="005F6F62"/>
    <w:rsid w:val="006003E3"/>
    <w:rsid w:val="006008DD"/>
    <w:rsid w:val="00601F88"/>
    <w:rsid w:val="00606729"/>
    <w:rsid w:val="006076B7"/>
    <w:rsid w:val="00612294"/>
    <w:rsid w:val="006150E5"/>
    <w:rsid w:val="00615DB6"/>
    <w:rsid w:val="006218E5"/>
    <w:rsid w:val="00622A5A"/>
    <w:rsid w:val="00623BDE"/>
    <w:rsid w:val="00623C2C"/>
    <w:rsid w:val="00624E23"/>
    <w:rsid w:val="00624E52"/>
    <w:rsid w:val="006336DB"/>
    <w:rsid w:val="00633823"/>
    <w:rsid w:val="00633993"/>
    <w:rsid w:val="00635C9F"/>
    <w:rsid w:val="00636DA1"/>
    <w:rsid w:val="00642B13"/>
    <w:rsid w:val="00643CDF"/>
    <w:rsid w:val="00644E79"/>
    <w:rsid w:val="00647578"/>
    <w:rsid w:val="006527C8"/>
    <w:rsid w:val="00652863"/>
    <w:rsid w:val="00653810"/>
    <w:rsid w:val="006541BE"/>
    <w:rsid w:val="00660479"/>
    <w:rsid w:val="006637E6"/>
    <w:rsid w:val="00665645"/>
    <w:rsid w:val="0066617B"/>
    <w:rsid w:val="0066629F"/>
    <w:rsid w:val="0066755F"/>
    <w:rsid w:val="00672043"/>
    <w:rsid w:val="00672155"/>
    <w:rsid w:val="00674A2D"/>
    <w:rsid w:val="00675D98"/>
    <w:rsid w:val="00675E42"/>
    <w:rsid w:val="00676D65"/>
    <w:rsid w:val="0068219B"/>
    <w:rsid w:val="00682805"/>
    <w:rsid w:val="00684E15"/>
    <w:rsid w:val="0068528D"/>
    <w:rsid w:val="0068583F"/>
    <w:rsid w:val="00686036"/>
    <w:rsid w:val="00687947"/>
    <w:rsid w:val="006912A4"/>
    <w:rsid w:val="0069170F"/>
    <w:rsid w:val="00691711"/>
    <w:rsid w:val="00692C82"/>
    <w:rsid w:val="00693144"/>
    <w:rsid w:val="00694909"/>
    <w:rsid w:val="006962C8"/>
    <w:rsid w:val="006A032C"/>
    <w:rsid w:val="006A06B6"/>
    <w:rsid w:val="006A0D5B"/>
    <w:rsid w:val="006A2CFA"/>
    <w:rsid w:val="006B14CD"/>
    <w:rsid w:val="006B16BC"/>
    <w:rsid w:val="006B16F6"/>
    <w:rsid w:val="006B20DF"/>
    <w:rsid w:val="006B31ED"/>
    <w:rsid w:val="006B5AEB"/>
    <w:rsid w:val="006C06B9"/>
    <w:rsid w:val="006C3042"/>
    <w:rsid w:val="006C3C74"/>
    <w:rsid w:val="006C4091"/>
    <w:rsid w:val="006C40A0"/>
    <w:rsid w:val="006C4520"/>
    <w:rsid w:val="006C69D2"/>
    <w:rsid w:val="006C7A59"/>
    <w:rsid w:val="006C7AA1"/>
    <w:rsid w:val="006C7EFA"/>
    <w:rsid w:val="006D1BD0"/>
    <w:rsid w:val="006D3302"/>
    <w:rsid w:val="006D3332"/>
    <w:rsid w:val="006D67F0"/>
    <w:rsid w:val="006D6985"/>
    <w:rsid w:val="006E0436"/>
    <w:rsid w:val="006E0A05"/>
    <w:rsid w:val="006E115C"/>
    <w:rsid w:val="006E12AF"/>
    <w:rsid w:val="006E168C"/>
    <w:rsid w:val="006F0DCA"/>
    <w:rsid w:val="006F1220"/>
    <w:rsid w:val="006F1AE3"/>
    <w:rsid w:val="006F2F96"/>
    <w:rsid w:val="006F36A1"/>
    <w:rsid w:val="006F3915"/>
    <w:rsid w:val="006F3E99"/>
    <w:rsid w:val="006F53A9"/>
    <w:rsid w:val="006F6BFF"/>
    <w:rsid w:val="006F7E13"/>
    <w:rsid w:val="00700808"/>
    <w:rsid w:val="0070109F"/>
    <w:rsid w:val="00701457"/>
    <w:rsid w:val="00701ECE"/>
    <w:rsid w:val="007024AB"/>
    <w:rsid w:val="00702E92"/>
    <w:rsid w:val="00702F15"/>
    <w:rsid w:val="0070304E"/>
    <w:rsid w:val="007039E6"/>
    <w:rsid w:val="007051B2"/>
    <w:rsid w:val="00706ED9"/>
    <w:rsid w:val="007141BA"/>
    <w:rsid w:val="00714301"/>
    <w:rsid w:val="00714387"/>
    <w:rsid w:val="00714CAF"/>
    <w:rsid w:val="007160AD"/>
    <w:rsid w:val="0071636B"/>
    <w:rsid w:val="0071649B"/>
    <w:rsid w:val="007177B7"/>
    <w:rsid w:val="007178C6"/>
    <w:rsid w:val="00720974"/>
    <w:rsid w:val="00721AA1"/>
    <w:rsid w:val="00725518"/>
    <w:rsid w:val="0072706A"/>
    <w:rsid w:val="007324C6"/>
    <w:rsid w:val="007351AA"/>
    <w:rsid w:val="007365DE"/>
    <w:rsid w:val="00740FF1"/>
    <w:rsid w:val="00741929"/>
    <w:rsid w:val="00742DD7"/>
    <w:rsid w:val="0074465B"/>
    <w:rsid w:val="007454CA"/>
    <w:rsid w:val="00747513"/>
    <w:rsid w:val="00750DC6"/>
    <w:rsid w:val="0075311A"/>
    <w:rsid w:val="00755EFF"/>
    <w:rsid w:val="00755FB0"/>
    <w:rsid w:val="0075657A"/>
    <w:rsid w:val="0076142A"/>
    <w:rsid w:val="00761D1D"/>
    <w:rsid w:val="00762495"/>
    <w:rsid w:val="00762802"/>
    <w:rsid w:val="0076510A"/>
    <w:rsid w:val="007748BA"/>
    <w:rsid w:val="00774CD4"/>
    <w:rsid w:val="007768B1"/>
    <w:rsid w:val="0078017F"/>
    <w:rsid w:val="007826D2"/>
    <w:rsid w:val="0078358F"/>
    <w:rsid w:val="007860C0"/>
    <w:rsid w:val="00791C5C"/>
    <w:rsid w:val="00793E6F"/>
    <w:rsid w:val="00795133"/>
    <w:rsid w:val="007968E9"/>
    <w:rsid w:val="00796DF3"/>
    <w:rsid w:val="00797370"/>
    <w:rsid w:val="007A25D8"/>
    <w:rsid w:val="007A27FB"/>
    <w:rsid w:val="007A329D"/>
    <w:rsid w:val="007A32D1"/>
    <w:rsid w:val="007A44A1"/>
    <w:rsid w:val="007A7F62"/>
    <w:rsid w:val="007B0160"/>
    <w:rsid w:val="007B03B3"/>
    <w:rsid w:val="007B05F4"/>
    <w:rsid w:val="007B0E9D"/>
    <w:rsid w:val="007B23CE"/>
    <w:rsid w:val="007B2F86"/>
    <w:rsid w:val="007B3345"/>
    <w:rsid w:val="007B3431"/>
    <w:rsid w:val="007B40BC"/>
    <w:rsid w:val="007C3267"/>
    <w:rsid w:val="007C551B"/>
    <w:rsid w:val="007D03DB"/>
    <w:rsid w:val="007D0A86"/>
    <w:rsid w:val="007D0B05"/>
    <w:rsid w:val="007D1692"/>
    <w:rsid w:val="007D2304"/>
    <w:rsid w:val="007D41E6"/>
    <w:rsid w:val="007D49B7"/>
    <w:rsid w:val="007D5B5F"/>
    <w:rsid w:val="007D7E13"/>
    <w:rsid w:val="007E25AF"/>
    <w:rsid w:val="007E3121"/>
    <w:rsid w:val="007E4262"/>
    <w:rsid w:val="007E4C2E"/>
    <w:rsid w:val="007E7696"/>
    <w:rsid w:val="007E7A78"/>
    <w:rsid w:val="007F3015"/>
    <w:rsid w:val="007F303B"/>
    <w:rsid w:val="007F4FD2"/>
    <w:rsid w:val="007F5382"/>
    <w:rsid w:val="007F6B55"/>
    <w:rsid w:val="007F7801"/>
    <w:rsid w:val="007F7BD9"/>
    <w:rsid w:val="00801A09"/>
    <w:rsid w:val="00801AAE"/>
    <w:rsid w:val="008023BD"/>
    <w:rsid w:val="00802D77"/>
    <w:rsid w:val="00805C5F"/>
    <w:rsid w:val="008063BA"/>
    <w:rsid w:val="00807C91"/>
    <w:rsid w:val="008101A2"/>
    <w:rsid w:val="00811E6A"/>
    <w:rsid w:val="0081373C"/>
    <w:rsid w:val="008161C2"/>
    <w:rsid w:val="00817180"/>
    <w:rsid w:val="00817451"/>
    <w:rsid w:val="00817543"/>
    <w:rsid w:val="00820BD1"/>
    <w:rsid w:val="00820F36"/>
    <w:rsid w:val="00822F43"/>
    <w:rsid w:val="008245C5"/>
    <w:rsid w:val="008251F4"/>
    <w:rsid w:val="008278DA"/>
    <w:rsid w:val="00827AD0"/>
    <w:rsid w:val="00827FA6"/>
    <w:rsid w:val="0083132C"/>
    <w:rsid w:val="00832E44"/>
    <w:rsid w:val="00835065"/>
    <w:rsid w:val="00836C99"/>
    <w:rsid w:val="008372FF"/>
    <w:rsid w:val="00842919"/>
    <w:rsid w:val="0084382B"/>
    <w:rsid w:val="00843C2E"/>
    <w:rsid w:val="00844019"/>
    <w:rsid w:val="00845FC1"/>
    <w:rsid w:val="008506A2"/>
    <w:rsid w:val="0085283A"/>
    <w:rsid w:val="00852C71"/>
    <w:rsid w:val="00852D8F"/>
    <w:rsid w:val="00854329"/>
    <w:rsid w:val="00854C8F"/>
    <w:rsid w:val="00856FBD"/>
    <w:rsid w:val="0085710C"/>
    <w:rsid w:val="00857418"/>
    <w:rsid w:val="0085750E"/>
    <w:rsid w:val="008602D5"/>
    <w:rsid w:val="00860943"/>
    <w:rsid w:val="008620EB"/>
    <w:rsid w:val="00865EEA"/>
    <w:rsid w:val="0086682D"/>
    <w:rsid w:val="008712EA"/>
    <w:rsid w:val="0087221B"/>
    <w:rsid w:val="00874942"/>
    <w:rsid w:val="00875291"/>
    <w:rsid w:val="00876785"/>
    <w:rsid w:val="008777A0"/>
    <w:rsid w:val="0088211F"/>
    <w:rsid w:val="00882628"/>
    <w:rsid w:val="00883858"/>
    <w:rsid w:val="008854D7"/>
    <w:rsid w:val="0088565B"/>
    <w:rsid w:val="00885A01"/>
    <w:rsid w:val="00886EB2"/>
    <w:rsid w:val="00886FAF"/>
    <w:rsid w:val="0089016C"/>
    <w:rsid w:val="00890B9A"/>
    <w:rsid w:val="008913D3"/>
    <w:rsid w:val="00891E01"/>
    <w:rsid w:val="008935F1"/>
    <w:rsid w:val="00894E1E"/>
    <w:rsid w:val="0089596F"/>
    <w:rsid w:val="00895EE5"/>
    <w:rsid w:val="00895F16"/>
    <w:rsid w:val="00896683"/>
    <w:rsid w:val="00896B9A"/>
    <w:rsid w:val="008A03A1"/>
    <w:rsid w:val="008A044E"/>
    <w:rsid w:val="008A0B73"/>
    <w:rsid w:val="008A0E83"/>
    <w:rsid w:val="008A31F1"/>
    <w:rsid w:val="008A649F"/>
    <w:rsid w:val="008B164B"/>
    <w:rsid w:val="008B4773"/>
    <w:rsid w:val="008C3E35"/>
    <w:rsid w:val="008C4E6D"/>
    <w:rsid w:val="008C5409"/>
    <w:rsid w:val="008C553D"/>
    <w:rsid w:val="008C5F1F"/>
    <w:rsid w:val="008C618F"/>
    <w:rsid w:val="008C70A6"/>
    <w:rsid w:val="008C7ADB"/>
    <w:rsid w:val="008C7CEC"/>
    <w:rsid w:val="008C7F3D"/>
    <w:rsid w:val="008D3923"/>
    <w:rsid w:val="008D4EA5"/>
    <w:rsid w:val="008D5188"/>
    <w:rsid w:val="008D5289"/>
    <w:rsid w:val="008E0CA1"/>
    <w:rsid w:val="008E1DF8"/>
    <w:rsid w:val="008E1EE7"/>
    <w:rsid w:val="008E39E8"/>
    <w:rsid w:val="008E62A5"/>
    <w:rsid w:val="008E676E"/>
    <w:rsid w:val="008E6E87"/>
    <w:rsid w:val="008F2FA1"/>
    <w:rsid w:val="008F6E9C"/>
    <w:rsid w:val="008F77C1"/>
    <w:rsid w:val="008F7A96"/>
    <w:rsid w:val="00903F30"/>
    <w:rsid w:val="009052E5"/>
    <w:rsid w:val="009078AE"/>
    <w:rsid w:val="0091595D"/>
    <w:rsid w:val="009208C6"/>
    <w:rsid w:val="00921C47"/>
    <w:rsid w:val="00924382"/>
    <w:rsid w:val="00924DAD"/>
    <w:rsid w:val="009253AC"/>
    <w:rsid w:val="00926F10"/>
    <w:rsid w:val="00930119"/>
    <w:rsid w:val="00933A56"/>
    <w:rsid w:val="00934901"/>
    <w:rsid w:val="00934B14"/>
    <w:rsid w:val="009373D5"/>
    <w:rsid w:val="00940170"/>
    <w:rsid w:val="00940868"/>
    <w:rsid w:val="009425AE"/>
    <w:rsid w:val="00942F7F"/>
    <w:rsid w:val="00943C20"/>
    <w:rsid w:val="0094571A"/>
    <w:rsid w:val="00951083"/>
    <w:rsid w:val="00952960"/>
    <w:rsid w:val="00953F9A"/>
    <w:rsid w:val="00954B40"/>
    <w:rsid w:val="009566F6"/>
    <w:rsid w:val="00957DBA"/>
    <w:rsid w:val="00957E6D"/>
    <w:rsid w:val="009611CA"/>
    <w:rsid w:val="009617BF"/>
    <w:rsid w:val="0096282E"/>
    <w:rsid w:val="00962FA7"/>
    <w:rsid w:val="00965399"/>
    <w:rsid w:val="00965BF2"/>
    <w:rsid w:val="0096647A"/>
    <w:rsid w:val="00966704"/>
    <w:rsid w:val="009669E2"/>
    <w:rsid w:val="00970189"/>
    <w:rsid w:val="00970D96"/>
    <w:rsid w:val="00971845"/>
    <w:rsid w:val="009725ED"/>
    <w:rsid w:val="0097262A"/>
    <w:rsid w:val="00973E40"/>
    <w:rsid w:val="00975D46"/>
    <w:rsid w:val="00976793"/>
    <w:rsid w:val="00976DC0"/>
    <w:rsid w:val="00977F14"/>
    <w:rsid w:val="00980D52"/>
    <w:rsid w:val="009815F4"/>
    <w:rsid w:val="00982B28"/>
    <w:rsid w:val="00983EB1"/>
    <w:rsid w:val="00984E55"/>
    <w:rsid w:val="00986E6C"/>
    <w:rsid w:val="0098732D"/>
    <w:rsid w:val="00991158"/>
    <w:rsid w:val="009931C0"/>
    <w:rsid w:val="00993467"/>
    <w:rsid w:val="00993F32"/>
    <w:rsid w:val="0099691D"/>
    <w:rsid w:val="00997E01"/>
    <w:rsid w:val="009A0A1B"/>
    <w:rsid w:val="009A2AC5"/>
    <w:rsid w:val="009A2EE2"/>
    <w:rsid w:val="009A4032"/>
    <w:rsid w:val="009A4245"/>
    <w:rsid w:val="009A45FD"/>
    <w:rsid w:val="009A4829"/>
    <w:rsid w:val="009A6277"/>
    <w:rsid w:val="009B2271"/>
    <w:rsid w:val="009B259C"/>
    <w:rsid w:val="009B415D"/>
    <w:rsid w:val="009B487B"/>
    <w:rsid w:val="009B5171"/>
    <w:rsid w:val="009C177E"/>
    <w:rsid w:val="009C2978"/>
    <w:rsid w:val="009C2A82"/>
    <w:rsid w:val="009C48F9"/>
    <w:rsid w:val="009C4C50"/>
    <w:rsid w:val="009C57EE"/>
    <w:rsid w:val="009C7767"/>
    <w:rsid w:val="009D326B"/>
    <w:rsid w:val="009D3D62"/>
    <w:rsid w:val="009D3E93"/>
    <w:rsid w:val="009D6B0D"/>
    <w:rsid w:val="009E0C77"/>
    <w:rsid w:val="009E1D20"/>
    <w:rsid w:val="009E1D9E"/>
    <w:rsid w:val="009E1DFE"/>
    <w:rsid w:val="009E3A5D"/>
    <w:rsid w:val="009E4122"/>
    <w:rsid w:val="009E5F7A"/>
    <w:rsid w:val="009E64CD"/>
    <w:rsid w:val="009E6F74"/>
    <w:rsid w:val="009E7543"/>
    <w:rsid w:val="009E7EDE"/>
    <w:rsid w:val="009F13A6"/>
    <w:rsid w:val="009F23F7"/>
    <w:rsid w:val="009F3B1C"/>
    <w:rsid w:val="009F4751"/>
    <w:rsid w:val="009F5FAA"/>
    <w:rsid w:val="009F6353"/>
    <w:rsid w:val="009F6491"/>
    <w:rsid w:val="009F767D"/>
    <w:rsid w:val="00A008BA"/>
    <w:rsid w:val="00A00D77"/>
    <w:rsid w:val="00A02365"/>
    <w:rsid w:val="00A025C5"/>
    <w:rsid w:val="00A0315A"/>
    <w:rsid w:val="00A04BBB"/>
    <w:rsid w:val="00A04CF2"/>
    <w:rsid w:val="00A05DC2"/>
    <w:rsid w:val="00A06A9A"/>
    <w:rsid w:val="00A119C1"/>
    <w:rsid w:val="00A2139D"/>
    <w:rsid w:val="00A24E97"/>
    <w:rsid w:val="00A26247"/>
    <w:rsid w:val="00A26528"/>
    <w:rsid w:val="00A26833"/>
    <w:rsid w:val="00A2695B"/>
    <w:rsid w:val="00A26D63"/>
    <w:rsid w:val="00A2729C"/>
    <w:rsid w:val="00A31881"/>
    <w:rsid w:val="00A320C6"/>
    <w:rsid w:val="00A3218C"/>
    <w:rsid w:val="00A32BF1"/>
    <w:rsid w:val="00A3372C"/>
    <w:rsid w:val="00A34932"/>
    <w:rsid w:val="00A35551"/>
    <w:rsid w:val="00A369B6"/>
    <w:rsid w:val="00A41484"/>
    <w:rsid w:val="00A41B9B"/>
    <w:rsid w:val="00A420AC"/>
    <w:rsid w:val="00A461D0"/>
    <w:rsid w:val="00A502E2"/>
    <w:rsid w:val="00A50F30"/>
    <w:rsid w:val="00A560E2"/>
    <w:rsid w:val="00A60DEC"/>
    <w:rsid w:val="00A641DB"/>
    <w:rsid w:val="00A67A31"/>
    <w:rsid w:val="00A70280"/>
    <w:rsid w:val="00A703BC"/>
    <w:rsid w:val="00A703EC"/>
    <w:rsid w:val="00A70472"/>
    <w:rsid w:val="00A72B94"/>
    <w:rsid w:val="00A7303A"/>
    <w:rsid w:val="00A7395D"/>
    <w:rsid w:val="00A73E73"/>
    <w:rsid w:val="00A76498"/>
    <w:rsid w:val="00A779A8"/>
    <w:rsid w:val="00A80301"/>
    <w:rsid w:val="00A80626"/>
    <w:rsid w:val="00A80CE4"/>
    <w:rsid w:val="00A80DAF"/>
    <w:rsid w:val="00A80FB4"/>
    <w:rsid w:val="00A818E9"/>
    <w:rsid w:val="00A820B3"/>
    <w:rsid w:val="00A8268D"/>
    <w:rsid w:val="00A82973"/>
    <w:rsid w:val="00A82A14"/>
    <w:rsid w:val="00A844FE"/>
    <w:rsid w:val="00A84946"/>
    <w:rsid w:val="00A86F9C"/>
    <w:rsid w:val="00A87FB5"/>
    <w:rsid w:val="00A9007F"/>
    <w:rsid w:val="00A918A1"/>
    <w:rsid w:val="00A91B40"/>
    <w:rsid w:val="00A92C15"/>
    <w:rsid w:val="00A940E7"/>
    <w:rsid w:val="00A9489E"/>
    <w:rsid w:val="00A9515E"/>
    <w:rsid w:val="00A969B2"/>
    <w:rsid w:val="00AA1563"/>
    <w:rsid w:val="00AA18C5"/>
    <w:rsid w:val="00AA2766"/>
    <w:rsid w:val="00AB0D02"/>
    <w:rsid w:val="00AB1126"/>
    <w:rsid w:val="00AB1B7D"/>
    <w:rsid w:val="00AB663B"/>
    <w:rsid w:val="00AC257B"/>
    <w:rsid w:val="00AC2AC8"/>
    <w:rsid w:val="00AC4217"/>
    <w:rsid w:val="00AC48C9"/>
    <w:rsid w:val="00AC703A"/>
    <w:rsid w:val="00AD0E2D"/>
    <w:rsid w:val="00AD1220"/>
    <w:rsid w:val="00AD1793"/>
    <w:rsid w:val="00AD4DB7"/>
    <w:rsid w:val="00AD5F51"/>
    <w:rsid w:val="00AD68D0"/>
    <w:rsid w:val="00AD6982"/>
    <w:rsid w:val="00AD7417"/>
    <w:rsid w:val="00AD7DD2"/>
    <w:rsid w:val="00AE00DF"/>
    <w:rsid w:val="00AE0D5E"/>
    <w:rsid w:val="00AE5C06"/>
    <w:rsid w:val="00AF3354"/>
    <w:rsid w:val="00AF35CB"/>
    <w:rsid w:val="00AF4F07"/>
    <w:rsid w:val="00AF60A0"/>
    <w:rsid w:val="00AF6A24"/>
    <w:rsid w:val="00B011D2"/>
    <w:rsid w:val="00B02579"/>
    <w:rsid w:val="00B03CF6"/>
    <w:rsid w:val="00B04814"/>
    <w:rsid w:val="00B064F4"/>
    <w:rsid w:val="00B1187F"/>
    <w:rsid w:val="00B154FF"/>
    <w:rsid w:val="00B16050"/>
    <w:rsid w:val="00B21954"/>
    <w:rsid w:val="00B24BE7"/>
    <w:rsid w:val="00B27A19"/>
    <w:rsid w:val="00B27ADE"/>
    <w:rsid w:val="00B3250A"/>
    <w:rsid w:val="00B35561"/>
    <w:rsid w:val="00B36D04"/>
    <w:rsid w:val="00B404AD"/>
    <w:rsid w:val="00B405F2"/>
    <w:rsid w:val="00B42BAE"/>
    <w:rsid w:val="00B438D9"/>
    <w:rsid w:val="00B45620"/>
    <w:rsid w:val="00B466CD"/>
    <w:rsid w:val="00B47FC3"/>
    <w:rsid w:val="00B5079B"/>
    <w:rsid w:val="00B5217A"/>
    <w:rsid w:val="00B5315E"/>
    <w:rsid w:val="00B556A0"/>
    <w:rsid w:val="00B57FF4"/>
    <w:rsid w:val="00B622AC"/>
    <w:rsid w:val="00B67812"/>
    <w:rsid w:val="00B70700"/>
    <w:rsid w:val="00B712DB"/>
    <w:rsid w:val="00B71363"/>
    <w:rsid w:val="00B71F8F"/>
    <w:rsid w:val="00B734AC"/>
    <w:rsid w:val="00B7404B"/>
    <w:rsid w:val="00B743D2"/>
    <w:rsid w:val="00B74BC0"/>
    <w:rsid w:val="00B83CD9"/>
    <w:rsid w:val="00B8785B"/>
    <w:rsid w:val="00B9035D"/>
    <w:rsid w:val="00B903AC"/>
    <w:rsid w:val="00B91678"/>
    <w:rsid w:val="00B93F81"/>
    <w:rsid w:val="00B9452B"/>
    <w:rsid w:val="00B97684"/>
    <w:rsid w:val="00BA1B8E"/>
    <w:rsid w:val="00BA2B24"/>
    <w:rsid w:val="00BA341E"/>
    <w:rsid w:val="00BA3D1A"/>
    <w:rsid w:val="00BA50AA"/>
    <w:rsid w:val="00BA53AD"/>
    <w:rsid w:val="00BB1744"/>
    <w:rsid w:val="00BB1FBF"/>
    <w:rsid w:val="00BB3E68"/>
    <w:rsid w:val="00BB43BB"/>
    <w:rsid w:val="00BB4DB5"/>
    <w:rsid w:val="00BB4F72"/>
    <w:rsid w:val="00BB5641"/>
    <w:rsid w:val="00BB6312"/>
    <w:rsid w:val="00BB7683"/>
    <w:rsid w:val="00BC09D6"/>
    <w:rsid w:val="00BC407A"/>
    <w:rsid w:val="00BC47D0"/>
    <w:rsid w:val="00BC49CA"/>
    <w:rsid w:val="00BC62C0"/>
    <w:rsid w:val="00BC63F0"/>
    <w:rsid w:val="00BC6A78"/>
    <w:rsid w:val="00BC6B83"/>
    <w:rsid w:val="00BC6FA3"/>
    <w:rsid w:val="00BD00CF"/>
    <w:rsid w:val="00BD024B"/>
    <w:rsid w:val="00BD0B0C"/>
    <w:rsid w:val="00BD0C8D"/>
    <w:rsid w:val="00BD1FEF"/>
    <w:rsid w:val="00BD237D"/>
    <w:rsid w:val="00BD6071"/>
    <w:rsid w:val="00BD72E3"/>
    <w:rsid w:val="00BE1FCE"/>
    <w:rsid w:val="00BE21AC"/>
    <w:rsid w:val="00BE31B3"/>
    <w:rsid w:val="00BE34DF"/>
    <w:rsid w:val="00BE3B63"/>
    <w:rsid w:val="00BF0E28"/>
    <w:rsid w:val="00BF1134"/>
    <w:rsid w:val="00BF1248"/>
    <w:rsid w:val="00BF3386"/>
    <w:rsid w:val="00BF356E"/>
    <w:rsid w:val="00BF37C3"/>
    <w:rsid w:val="00BF3E0D"/>
    <w:rsid w:val="00BF3F38"/>
    <w:rsid w:val="00BF62B3"/>
    <w:rsid w:val="00BF6DCE"/>
    <w:rsid w:val="00BF7613"/>
    <w:rsid w:val="00C007E2"/>
    <w:rsid w:val="00C00E4C"/>
    <w:rsid w:val="00C0176A"/>
    <w:rsid w:val="00C0197A"/>
    <w:rsid w:val="00C03E28"/>
    <w:rsid w:val="00C04E45"/>
    <w:rsid w:val="00C06376"/>
    <w:rsid w:val="00C078F6"/>
    <w:rsid w:val="00C1022A"/>
    <w:rsid w:val="00C1059B"/>
    <w:rsid w:val="00C13B2A"/>
    <w:rsid w:val="00C142D3"/>
    <w:rsid w:val="00C14CFA"/>
    <w:rsid w:val="00C15265"/>
    <w:rsid w:val="00C15BE5"/>
    <w:rsid w:val="00C15C21"/>
    <w:rsid w:val="00C16091"/>
    <w:rsid w:val="00C17A3E"/>
    <w:rsid w:val="00C229BB"/>
    <w:rsid w:val="00C2416A"/>
    <w:rsid w:val="00C24EE3"/>
    <w:rsid w:val="00C25416"/>
    <w:rsid w:val="00C25A8C"/>
    <w:rsid w:val="00C270C9"/>
    <w:rsid w:val="00C27BE9"/>
    <w:rsid w:val="00C31F09"/>
    <w:rsid w:val="00C32CFE"/>
    <w:rsid w:val="00C33B54"/>
    <w:rsid w:val="00C378E3"/>
    <w:rsid w:val="00C42DE3"/>
    <w:rsid w:val="00C43E9C"/>
    <w:rsid w:val="00C453CD"/>
    <w:rsid w:val="00C47E66"/>
    <w:rsid w:val="00C509E9"/>
    <w:rsid w:val="00C5116A"/>
    <w:rsid w:val="00C52381"/>
    <w:rsid w:val="00C5238F"/>
    <w:rsid w:val="00C5244E"/>
    <w:rsid w:val="00C528F6"/>
    <w:rsid w:val="00C53148"/>
    <w:rsid w:val="00C61BC0"/>
    <w:rsid w:val="00C623D3"/>
    <w:rsid w:val="00C625C9"/>
    <w:rsid w:val="00C640E2"/>
    <w:rsid w:val="00C644DE"/>
    <w:rsid w:val="00C67177"/>
    <w:rsid w:val="00C67D01"/>
    <w:rsid w:val="00C7103D"/>
    <w:rsid w:val="00C713DE"/>
    <w:rsid w:val="00C71407"/>
    <w:rsid w:val="00C726A6"/>
    <w:rsid w:val="00C75E37"/>
    <w:rsid w:val="00C76956"/>
    <w:rsid w:val="00C77285"/>
    <w:rsid w:val="00C80F40"/>
    <w:rsid w:val="00C843F8"/>
    <w:rsid w:val="00C87582"/>
    <w:rsid w:val="00C87EC3"/>
    <w:rsid w:val="00C90849"/>
    <w:rsid w:val="00C9358E"/>
    <w:rsid w:val="00C94B0C"/>
    <w:rsid w:val="00C95844"/>
    <w:rsid w:val="00C9650A"/>
    <w:rsid w:val="00C96E67"/>
    <w:rsid w:val="00C96FB3"/>
    <w:rsid w:val="00C97D1F"/>
    <w:rsid w:val="00CA12BA"/>
    <w:rsid w:val="00CA1A25"/>
    <w:rsid w:val="00CA1CD5"/>
    <w:rsid w:val="00CB03C2"/>
    <w:rsid w:val="00CB0B22"/>
    <w:rsid w:val="00CB14B6"/>
    <w:rsid w:val="00CB2B45"/>
    <w:rsid w:val="00CB4360"/>
    <w:rsid w:val="00CB4F4E"/>
    <w:rsid w:val="00CB524E"/>
    <w:rsid w:val="00CB6495"/>
    <w:rsid w:val="00CB6CBA"/>
    <w:rsid w:val="00CC3D11"/>
    <w:rsid w:val="00CC3EB5"/>
    <w:rsid w:val="00CC450B"/>
    <w:rsid w:val="00CC5B26"/>
    <w:rsid w:val="00CD08BB"/>
    <w:rsid w:val="00CD202B"/>
    <w:rsid w:val="00CD2F8E"/>
    <w:rsid w:val="00CD5E0C"/>
    <w:rsid w:val="00CE0F0A"/>
    <w:rsid w:val="00CE18DB"/>
    <w:rsid w:val="00CE2616"/>
    <w:rsid w:val="00CE26EA"/>
    <w:rsid w:val="00CE2FF0"/>
    <w:rsid w:val="00CE3A80"/>
    <w:rsid w:val="00CE5A18"/>
    <w:rsid w:val="00CE7040"/>
    <w:rsid w:val="00CF3A03"/>
    <w:rsid w:val="00CF5C63"/>
    <w:rsid w:val="00CF5D26"/>
    <w:rsid w:val="00D005A1"/>
    <w:rsid w:val="00D0103D"/>
    <w:rsid w:val="00D01BB4"/>
    <w:rsid w:val="00D027A1"/>
    <w:rsid w:val="00D043BB"/>
    <w:rsid w:val="00D07FF6"/>
    <w:rsid w:val="00D1024C"/>
    <w:rsid w:val="00D117D2"/>
    <w:rsid w:val="00D11C90"/>
    <w:rsid w:val="00D13575"/>
    <w:rsid w:val="00D14FE5"/>
    <w:rsid w:val="00D15960"/>
    <w:rsid w:val="00D16474"/>
    <w:rsid w:val="00D1795E"/>
    <w:rsid w:val="00D17AA1"/>
    <w:rsid w:val="00D200DF"/>
    <w:rsid w:val="00D20AD1"/>
    <w:rsid w:val="00D21D06"/>
    <w:rsid w:val="00D25DA7"/>
    <w:rsid w:val="00D3024B"/>
    <w:rsid w:val="00D306D3"/>
    <w:rsid w:val="00D3398F"/>
    <w:rsid w:val="00D34DE2"/>
    <w:rsid w:val="00D36A70"/>
    <w:rsid w:val="00D375ED"/>
    <w:rsid w:val="00D40E3B"/>
    <w:rsid w:val="00D425B0"/>
    <w:rsid w:val="00D442E5"/>
    <w:rsid w:val="00D4438E"/>
    <w:rsid w:val="00D443F6"/>
    <w:rsid w:val="00D44917"/>
    <w:rsid w:val="00D4566B"/>
    <w:rsid w:val="00D473EE"/>
    <w:rsid w:val="00D47618"/>
    <w:rsid w:val="00D5119B"/>
    <w:rsid w:val="00D5149D"/>
    <w:rsid w:val="00D54D60"/>
    <w:rsid w:val="00D5554D"/>
    <w:rsid w:val="00D568F7"/>
    <w:rsid w:val="00D60183"/>
    <w:rsid w:val="00D610CE"/>
    <w:rsid w:val="00D613A9"/>
    <w:rsid w:val="00D62E93"/>
    <w:rsid w:val="00D6339F"/>
    <w:rsid w:val="00D647D3"/>
    <w:rsid w:val="00D64EF2"/>
    <w:rsid w:val="00D64F08"/>
    <w:rsid w:val="00D65DE2"/>
    <w:rsid w:val="00D65ED6"/>
    <w:rsid w:val="00D67A7A"/>
    <w:rsid w:val="00D7031D"/>
    <w:rsid w:val="00D718F9"/>
    <w:rsid w:val="00D71FC3"/>
    <w:rsid w:val="00D76131"/>
    <w:rsid w:val="00D76BE5"/>
    <w:rsid w:val="00D83404"/>
    <w:rsid w:val="00D839B9"/>
    <w:rsid w:val="00D859EF"/>
    <w:rsid w:val="00D86D2A"/>
    <w:rsid w:val="00D90126"/>
    <w:rsid w:val="00D91723"/>
    <w:rsid w:val="00D92F44"/>
    <w:rsid w:val="00D950B0"/>
    <w:rsid w:val="00D95A0E"/>
    <w:rsid w:val="00D96812"/>
    <w:rsid w:val="00DA052C"/>
    <w:rsid w:val="00DA103A"/>
    <w:rsid w:val="00DA2311"/>
    <w:rsid w:val="00DA43AF"/>
    <w:rsid w:val="00DA6C37"/>
    <w:rsid w:val="00DA6F4B"/>
    <w:rsid w:val="00DB0A59"/>
    <w:rsid w:val="00DB1653"/>
    <w:rsid w:val="00DB1CF9"/>
    <w:rsid w:val="00DB38DB"/>
    <w:rsid w:val="00DB6AFA"/>
    <w:rsid w:val="00DC2355"/>
    <w:rsid w:val="00DC2676"/>
    <w:rsid w:val="00DC3A51"/>
    <w:rsid w:val="00DC3AC4"/>
    <w:rsid w:val="00DC4290"/>
    <w:rsid w:val="00DC4CBB"/>
    <w:rsid w:val="00DC4FBC"/>
    <w:rsid w:val="00DC6D6F"/>
    <w:rsid w:val="00DC70AD"/>
    <w:rsid w:val="00DD0177"/>
    <w:rsid w:val="00DD191A"/>
    <w:rsid w:val="00DD2011"/>
    <w:rsid w:val="00DD2C40"/>
    <w:rsid w:val="00DD3ACC"/>
    <w:rsid w:val="00DD68B2"/>
    <w:rsid w:val="00DD6DE7"/>
    <w:rsid w:val="00DE0171"/>
    <w:rsid w:val="00DE03F7"/>
    <w:rsid w:val="00DE2E4D"/>
    <w:rsid w:val="00DE3776"/>
    <w:rsid w:val="00DE43C7"/>
    <w:rsid w:val="00DE48CA"/>
    <w:rsid w:val="00DE4DA2"/>
    <w:rsid w:val="00DE6003"/>
    <w:rsid w:val="00DF272C"/>
    <w:rsid w:val="00DF7033"/>
    <w:rsid w:val="00E004C1"/>
    <w:rsid w:val="00E0065B"/>
    <w:rsid w:val="00E00C06"/>
    <w:rsid w:val="00E04EA6"/>
    <w:rsid w:val="00E064E6"/>
    <w:rsid w:val="00E11355"/>
    <w:rsid w:val="00E12052"/>
    <w:rsid w:val="00E15898"/>
    <w:rsid w:val="00E15B2C"/>
    <w:rsid w:val="00E15B90"/>
    <w:rsid w:val="00E1634C"/>
    <w:rsid w:val="00E207A4"/>
    <w:rsid w:val="00E21346"/>
    <w:rsid w:val="00E25793"/>
    <w:rsid w:val="00E25CB8"/>
    <w:rsid w:val="00E25E25"/>
    <w:rsid w:val="00E31201"/>
    <w:rsid w:val="00E32C20"/>
    <w:rsid w:val="00E32C6D"/>
    <w:rsid w:val="00E33FEF"/>
    <w:rsid w:val="00E346F3"/>
    <w:rsid w:val="00E36F01"/>
    <w:rsid w:val="00E40B17"/>
    <w:rsid w:val="00E42838"/>
    <w:rsid w:val="00E44538"/>
    <w:rsid w:val="00E44945"/>
    <w:rsid w:val="00E50A8F"/>
    <w:rsid w:val="00E512BC"/>
    <w:rsid w:val="00E513E4"/>
    <w:rsid w:val="00E52032"/>
    <w:rsid w:val="00E52183"/>
    <w:rsid w:val="00E54638"/>
    <w:rsid w:val="00E55B75"/>
    <w:rsid w:val="00E566D8"/>
    <w:rsid w:val="00E56DC9"/>
    <w:rsid w:val="00E57CF8"/>
    <w:rsid w:val="00E60BE8"/>
    <w:rsid w:val="00E644CB"/>
    <w:rsid w:val="00E64B5B"/>
    <w:rsid w:val="00E64C95"/>
    <w:rsid w:val="00E64E34"/>
    <w:rsid w:val="00E650FB"/>
    <w:rsid w:val="00E65D65"/>
    <w:rsid w:val="00E70DB5"/>
    <w:rsid w:val="00E719B5"/>
    <w:rsid w:val="00E73092"/>
    <w:rsid w:val="00E80B48"/>
    <w:rsid w:val="00E814C4"/>
    <w:rsid w:val="00E82312"/>
    <w:rsid w:val="00E859D9"/>
    <w:rsid w:val="00E865F4"/>
    <w:rsid w:val="00E868E3"/>
    <w:rsid w:val="00E86A14"/>
    <w:rsid w:val="00E914B7"/>
    <w:rsid w:val="00E92315"/>
    <w:rsid w:val="00E949A0"/>
    <w:rsid w:val="00E95BA5"/>
    <w:rsid w:val="00E96917"/>
    <w:rsid w:val="00E97D1B"/>
    <w:rsid w:val="00EA1BE7"/>
    <w:rsid w:val="00EA28C0"/>
    <w:rsid w:val="00EA3183"/>
    <w:rsid w:val="00EA4A1A"/>
    <w:rsid w:val="00EA6631"/>
    <w:rsid w:val="00EB116B"/>
    <w:rsid w:val="00EB168E"/>
    <w:rsid w:val="00EB1927"/>
    <w:rsid w:val="00EB1BBD"/>
    <w:rsid w:val="00EB1C4C"/>
    <w:rsid w:val="00EB2325"/>
    <w:rsid w:val="00EB30BB"/>
    <w:rsid w:val="00EB4C34"/>
    <w:rsid w:val="00EB7337"/>
    <w:rsid w:val="00EB7E9A"/>
    <w:rsid w:val="00EC0C05"/>
    <w:rsid w:val="00EC2291"/>
    <w:rsid w:val="00EC3016"/>
    <w:rsid w:val="00EC4B61"/>
    <w:rsid w:val="00EC538D"/>
    <w:rsid w:val="00EC68A4"/>
    <w:rsid w:val="00EC6B3F"/>
    <w:rsid w:val="00ED1929"/>
    <w:rsid w:val="00ED6617"/>
    <w:rsid w:val="00ED6BDA"/>
    <w:rsid w:val="00ED77C1"/>
    <w:rsid w:val="00EE224C"/>
    <w:rsid w:val="00EE5937"/>
    <w:rsid w:val="00EF14F8"/>
    <w:rsid w:val="00EF3358"/>
    <w:rsid w:val="00EF3A21"/>
    <w:rsid w:val="00EF42D1"/>
    <w:rsid w:val="00EF4658"/>
    <w:rsid w:val="00EF77F0"/>
    <w:rsid w:val="00F016FE"/>
    <w:rsid w:val="00F018E6"/>
    <w:rsid w:val="00F01903"/>
    <w:rsid w:val="00F01D92"/>
    <w:rsid w:val="00F03012"/>
    <w:rsid w:val="00F05AA0"/>
    <w:rsid w:val="00F06451"/>
    <w:rsid w:val="00F117DE"/>
    <w:rsid w:val="00F14B7B"/>
    <w:rsid w:val="00F14D06"/>
    <w:rsid w:val="00F14EF1"/>
    <w:rsid w:val="00F165CA"/>
    <w:rsid w:val="00F16E32"/>
    <w:rsid w:val="00F16FC1"/>
    <w:rsid w:val="00F20342"/>
    <w:rsid w:val="00F205DB"/>
    <w:rsid w:val="00F209DF"/>
    <w:rsid w:val="00F20C24"/>
    <w:rsid w:val="00F24FCE"/>
    <w:rsid w:val="00F27532"/>
    <w:rsid w:val="00F27E93"/>
    <w:rsid w:val="00F30075"/>
    <w:rsid w:val="00F3150C"/>
    <w:rsid w:val="00F3432C"/>
    <w:rsid w:val="00F35EA1"/>
    <w:rsid w:val="00F3757C"/>
    <w:rsid w:val="00F40846"/>
    <w:rsid w:val="00F415B4"/>
    <w:rsid w:val="00F42CEA"/>
    <w:rsid w:val="00F43710"/>
    <w:rsid w:val="00F437B1"/>
    <w:rsid w:val="00F446B9"/>
    <w:rsid w:val="00F4769B"/>
    <w:rsid w:val="00F47FA5"/>
    <w:rsid w:val="00F548DC"/>
    <w:rsid w:val="00F54EDE"/>
    <w:rsid w:val="00F565EB"/>
    <w:rsid w:val="00F56AFD"/>
    <w:rsid w:val="00F56D9A"/>
    <w:rsid w:val="00F607AA"/>
    <w:rsid w:val="00F62036"/>
    <w:rsid w:val="00F6216B"/>
    <w:rsid w:val="00F62BC6"/>
    <w:rsid w:val="00F64394"/>
    <w:rsid w:val="00F6480F"/>
    <w:rsid w:val="00F732BC"/>
    <w:rsid w:val="00F74017"/>
    <w:rsid w:val="00F74417"/>
    <w:rsid w:val="00F74A4A"/>
    <w:rsid w:val="00F75D73"/>
    <w:rsid w:val="00F76D65"/>
    <w:rsid w:val="00F77025"/>
    <w:rsid w:val="00F77846"/>
    <w:rsid w:val="00F8433A"/>
    <w:rsid w:val="00F90A90"/>
    <w:rsid w:val="00F90FA1"/>
    <w:rsid w:val="00F92268"/>
    <w:rsid w:val="00F92F3F"/>
    <w:rsid w:val="00F9350E"/>
    <w:rsid w:val="00F940D6"/>
    <w:rsid w:val="00F94D2C"/>
    <w:rsid w:val="00F9767D"/>
    <w:rsid w:val="00FA0485"/>
    <w:rsid w:val="00FA0820"/>
    <w:rsid w:val="00FA161B"/>
    <w:rsid w:val="00FA2898"/>
    <w:rsid w:val="00FA2CE0"/>
    <w:rsid w:val="00FA62CF"/>
    <w:rsid w:val="00FA72F3"/>
    <w:rsid w:val="00FA7BD8"/>
    <w:rsid w:val="00FB06EF"/>
    <w:rsid w:val="00FB1893"/>
    <w:rsid w:val="00FB1BFB"/>
    <w:rsid w:val="00FB322E"/>
    <w:rsid w:val="00FC0E10"/>
    <w:rsid w:val="00FC2A33"/>
    <w:rsid w:val="00FC3AE9"/>
    <w:rsid w:val="00FC4326"/>
    <w:rsid w:val="00FD3434"/>
    <w:rsid w:val="00FD3602"/>
    <w:rsid w:val="00FD5897"/>
    <w:rsid w:val="00FD6E3B"/>
    <w:rsid w:val="00FD72D2"/>
    <w:rsid w:val="00FD781C"/>
    <w:rsid w:val="00FE028C"/>
    <w:rsid w:val="00FE172A"/>
    <w:rsid w:val="00FE3A9F"/>
    <w:rsid w:val="00FE3F8C"/>
    <w:rsid w:val="00FE631B"/>
    <w:rsid w:val="00FE64A5"/>
    <w:rsid w:val="00FE77A0"/>
    <w:rsid w:val="00FE7DCC"/>
    <w:rsid w:val="00FF0857"/>
    <w:rsid w:val="00FF1C3B"/>
    <w:rsid w:val="00FF290E"/>
    <w:rsid w:val="00FF3ADC"/>
    <w:rsid w:val="00FF455D"/>
    <w:rsid w:val="00FF4A66"/>
    <w:rsid w:val="00FF63FD"/>
    <w:rsid w:val="00FF6D1E"/>
    <w:rsid w:val="00FF772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53BF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78C6"/>
    <w:rPr>
      <w:rFonts w:ascii="Times New Roman" w:hAnsi="Times New Roman"/>
    </w:rPr>
  </w:style>
  <w:style w:type="paragraph" w:styleId="Heading1">
    <w:name w:val="heading 1"/>
    <w:basedOn w:val="Normal"/>
    <w:next w:val="Normal"/>
    <w:link w:val="Heading1Char"/>
    <w:autoRedefine/>
    <w:uiPriority w:val="9"/>
    <w:qFormat/>
    <w:rsid w:val="00FF0857"/>
    <w:pPr>
      <w:keepNext/>
      <w:keepLines/>
      <w:spacing w:before="240" w:after="120"/>
      <w:outlineLvl w:val="0"/>
    </w:pPr>
    <w:rPr>
      <w:rFonts w:eastAsiaTheme="majorEastAsia" w:cs="Times New Roman"/>
      <w:b/>
      <w:sz w:val="24"/>
      <w:szCs w:val="24"/>
      <w:lang w:val="en-GB"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A15E5"/>
    <w:pPr>
      <w:ind w:left="720"/>
      <w:contextualSpacing/>
    </w:pPr>
  </w:style>
  <w:style w:type="character" w:styleId="CommentReference">
    <w:name w:val="annotation reference"/>
    <w:basedOn w:val="DefaultParagraphFont"/>
    <w:uiPriority w:val="99"/>
    <w:semiHidden/>
    <w:unhideWhenUsed/>
    <w:rsid w:val="00C142D3"/>
    <w:rPr>
      <w:sz w:val="16"/>
      <w:szCs w:val="16"/>
    </w:rPr>
  </w:style>
  <w:style w:type="paragraph" w:styleId="CommentText">
    <w:name w:val="annotation text"/>
    <w:basedOn w:val="Normal"/>
    <w:link w:val="CommentTextChar"/>
    <w:uiPriority w:val="99"/>
    <w:unhideWhenUsed/>
    <w:rsid w:val="007178C6"/>
    <w:pPr>
      <w:spacing w:line="240" w:lineRule="auto"/>
    </w:pPr>
    <w:rPr>
      <w:sz w:val="20"/>
      <w:szCs w:val="20"/>
    </w:rPr>
  </w:style>
  <w:style w:type="character" w:customStyle="1" w:styleId="CommentTextChar">
    <w:name w:val="Comment Text Char"/>
    <w:basedOn w:val="DefaultParagraphFont"/>
    <w:link w:val="CommentText"/>
    <w:uiPriority w:val="99"/>
    <w:rsid w:val="007178C6"/>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C142D3"/>
    <w:rPr>
      <w:b/>
      <w:bCs/>
    </w:rPr>
  </w:style>
  <w:style w:type="character" w:customStyle="1" w:styleId="CommentSubjectChar">
    <w:name w:val="Comment Subject Char"/>
    <w:basedOn w:val="CommentTextChar"/>
    <w:link w:val="CommentSubject"/>
    <w:uiPriority w:val="99"/>
    <w:semiHidden/>
    <w:rsid w:val="00C142D3"/>
    <w:rPr>
      <w:rFonts w:ascii="Times New Roman" w:hAnsi="Times New Roman"/>
      <w:b/>
      <w:bCs/>
      <w:sz w:val="20"/>
      <w:szCs w:val="20"/>
    </w:rPr>
  </w:style>
  <w:style w:type="paragraph" w:styleId="BalloonText">
    <w:name w:val="Balloon Text"/>
    <w:basedOn w:val="Normal"/>
    <w:link w:val="BalloonTextChar"/>
    <w:uiPriority w:val="99"/>
    <w:semiHidden/>
    <w:unhideWhenUsed/>
    <w:rsid w:val="00C142D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42D3"/>
    <w:rPr>
      <w:rFonts w:ascii="Segoe UI" w:hAnsi="Segoe UI" w:cs="Segoe UI"/>
      <w:sz w:val="18"/>
      <w:szCs w:val="18"/>
    </w:rPr>
  </w:style>
  <w:style w:type="paragraph" w:styleId="NoSpacing">
    <w:name w:val="No Spacing"/>
    <w:uiPriority w:val="1"/>
    <w:qFormat/>
    <w:rsid w:val="00C15C21"/>
    <w:pPr>
      <w:tabs>
        <w:tab w:val="left" w:pos="720"/>
      </w:tabs>
      <w:suppressAutoHyphens/>
      <w:spacing w:after="0" w:line="240" w:lineRule="auto"/>
    </w:pPr>
    <w:rPr>
      <w:rFonts w:ascii="Cambria" w:eastAsia="MS Mincho" w:hAnsi="Cambria" w:cs="Times New Roman"/>
      <w:sz w:val="24"/>
      <w:szCs w:val="24"/>
      <w:lang w:val="fi-FI" w:eastAsia="ja-JP"/>
    </w:rPr>
  </w:style>
  <w:style w:type="paragraph" w:customStyle="1" w:styleId="Paragraph">
    <w:name w:val="Paragraph"/>
    <w:basedOn w:val="Normal"/>
    <w:next w:val="Normal"/>
    <w:qFormat/>
    <w:rsid w:val="007F4FD2"/>
    <w:pPr>
      <w:widowControl w:val="0"/>
      <w:spacing w:before="240" w:after="0" w:line="480" w:lineRule="auto"/>
    </w:pPr>
    <w:rPr>
      <w:rFonts w:eastAsia="Times New Roman" w:cs="Times New Roman"/>
      <w:sz w:val="24"/>
      <w:szCs w:val="24"/>
      <w:lang w:val="en-GB" w:eastAsia="en-GB"/>
    </w:rPr>
  </w:style>
  <w:style w:type="paragraph" w:styleId="FootnoteText">
    <w:name w:val="footnote text"/>
    <w:basedOn w:val="Normal"/>
    <w:link w:val="FootnoteTextChar"/>
    <w:autoRedefine/>
    <w:uiPriority w:val="99"/>
    <w:rsid w:val="0030276D"/>
    <w:pPr>
      <w:spacing w:after="0" w:line="480" w:lineRule="auto"/>
      <w:ind w:left="284" w:hanging="284"/>
    </w:pPr>
    <w:rPr>
      <w:rFonts w:eastAsia="Times New Roman" w:cs="Times New Roman"/>
      <w:sz w:val="20"/>
      <w:szCs w:val="20"/>
      <w:lang w:val="en-GB" w:eastAsia="en-GB"/>
    </w:rPr>
  </w:style>
  <w:style w:type="character" w:customStyle="1" w:styleId="FootnoteTextChar">
    <w:name w:val="Footnote Text Char"/>
    <w:basedOn w:val="DefaultParagraphFont"/>
    <w:link w:val="FootnoteText"/>
    <w:uiPriority w:val="99"/>
    <w:rsid w:val="0030276D"/>
    <w:rPr>
      <w:rFonts w:ascii="Times New Roman" w:eastAsia="Times New Roman" w:hAnsi="Times New Roman" w:cs="Times New Roman"/>
      <w:sz w:val="20"/>
      <w:szCs w:val="20"/>
      <w:lang w:val="en-GB" w:eastAsia="en-GB"/>
    </w:rPr>
  </w:style>
  <w:style w:type="character" w:styleId="FootnoteReference">
    <w:name w:val="footnote reference"/>
    <w:basedOn w:val="DefaultParagraphFont"/>
    <w:uiPriority w:val="99"/>
    <w:rsid w:val="006218E5"/>
    <w:rPr>
      <w:vertAlign w:val="superscript"/>
    </w:rPr>
  </w:style>
  <w:style w:type="table" w:styleId="TableGrid">
    <w:name w:val="Table Grid"/>
    <w:basedOn w:val="TableNormal"/>
    <w:uiPriority w:val="59"/>
    <w:rsid w:val="003C09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003E3"/>
    <w:pPr>
      <w:tabs>
        <w:tab w:val="center" w:pos="4819"/>
        <w:tab w:val="right" w:pos="9638"/>
      </w:tabs>
      <w:spacing w:after="0" w:line="240" w:lineRule="auto"/>
    </w:pPr>
  </w:style>
  <w:style w:type="character" w:customStyle="1" w:styleId="HeaderChar">
    <w:name w:val="Header Char"/>
    <w:basedOn w:val="DefaultParagraphFont"/>
    <w:link w:val="Header"/>
    <w:uiPriority w:val="99"/>
    <w:rsid w:val="006003E3"/>
  </w:style>
  <w:style w:type="paragraph" w:styleId="Footer">
    <w:name w:val="footer"/>
    <w:basedOn w:val="Normal"/>
    <w:link w:val="FooterChar"/>
    <w:uiPriority w:val="99"/>
    <w:unhideWhenUsed/>
    <w:rsid w:val="006003E3"/>
    <w:pPr>
      <w:tabs>
        <w:tab w:val="center" w:pos="4819"/>
        <w:tab w:val="right" w:pos="9638"/>
      </w:tabs>
      <w:spacing w:after="0" w:line="240" w:lineRule="auto"/>
    </w:pPr>
  </w:style>
  <w:style w:type="character" w:customStyle="1" w:styleId="FooterChar">
    <w:name w:val="Footer Char"/>
    <w:basedOn w:val="DefaultParagraphFont"/>
    <w:link w:val="Footer"/>
    <w:uiPriority w:val="99"/>
    <w:rsid w:val="006003E3"/>
  </w:style>
  <w:style w:type="character" w:styleId="Hyperlink">
    <w:name w:val="Hyperlink"/>
    <w:basedOn w:val="DefaultParagraphFont"/>
    <w:uiPriority w:val="99"/>
    <w:unhideWhenUsed/>
    <w:rsid w:val="00F42CEA"/>
    <w:rPr>
      <w:color w:val="0000FF"/>
      <w:u w:val="single"/>
    </w:rPr>
  </w:style>
  <w:style w:type="paragraph" w:styleId="Revision">
    <w:name w:val="Revision"/>
    <w:hidden/>
    <w:uiPriority w:val="99"/>
    <w:semiHidden/>
    <w:rsid w:val="002C69CA"/>
    <w:pPr>
      <w:spacing w:after="0" w:line="240" w:lineRule="auto"/>
    </w:pPr>
  </w:style>
  <w:style w:type="paragraph" w:styleId="NormalWeb">
    <w:name w:val="Normal (Web)"/>
    <w:basedOn w:val="Normal"/>
    <w:uiPriority w:val="99"/>
    <w:unhideWhenUsed/>
    <w:rsid w:val="00347748"/>
    <w:pPr>
      <w:spacing w:before="100" w:beforeAutospacing="1" w:after="100" w:afterAutospacing="1" w:line="240" w:lineRule="auto"/>
    </w:pPr>
    <w:rPr>
      <w:rFonts w:eastAsia="Times New Roman" w:cs="Times New Roman"/>
      <w:sz w:val="24"/>
      <w:szCs w:val="24"/>
      <w:lang w:val="fi-FI"/>
    </w:rPr>
  </w:style>
  <w:style w:type="character" w:customStyle="1" w:styleId="apple-converted-space">
    <w:name w:val="apple-converted-space"/>
    <w:basedOn w:val="DefaultParagraphFont"/>
    <w:rsid w:val="00347748"/>
  </w:style>
  <w:style w:type="character" w:styleId="Strong">
    <w:name w:val="Strong"/>
    <w:basedOn w:val="DefaultParagraphFont"/>
    <w:uiPriority w:val="22"/>
    <w:qFormat/>
    <w:rsid w:val="00122F53"/>
    <w:rPr>
      <w:b/>
      <w:bCs/>
    </w:rPr>
  </w:style>
  <w:style w:type="character" w:styleId="Emphasis">
    <w:name w:val="Emphasis"/>
    <w:basedOn w:val="DefaultParagraphFont"/>
    <w:uiPriority w:val="20"/>
    <w:qFormat/>
    <w:rsid w:val="000B2D5E"/>
    <w:rPr>
      <w:i/>
      <w:iCs/>
    </w:rPr>
  </w:style>
  <w:style w:type="character" w:customStyle="1" w:styleId="Heading1Char">
    <w:name w:val="Heading 1 Char"/>
    <w:basedOn w:val="DefaultParagraphFont"/>
    <w:link w:val="Heading1"/>
    <w:uiPriority w:val="9"/>
    <w:rsid w:val="00FF0857"/>
    <w:rPr>
      <w:rFonts w:ascii="Times New Roman" w:eastAsiaTheme="majorEastAsia" w:hAnsi="Times New Roman" w:cs="Times New Roman"/>
      <w:b/>
      <w:sz w:val="24"/>
      <w:szCs w:val="24"/>
      <w:lang w:val="en-GB" w:eastAsia="fi-FI"/>
    </w:rPr>
  </w:style>
  <w:style w:type="character" w:customStyle="1" w:styleId="tlid-translation">
    <w:name w:val="tlid-translation"/>
    <w:basedOn w:val="DefaultParagraphFont"/>
    <w:rsid w:val="00EB11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0266">
      <w:bodyDiv w:val="1"/>
      <w:marLeft w:val="0"/>
      <w:marRight w:val="0"/>
      <w:marTop w:val="0"/>
      <w:marBottom w:val="0"/>
      <w:divBdr>
        <w:top w:val="none" w:sz="0" w:space="0" w:color="auto"/>
        <w:left w:val="none" w:sz="0" w:space="0" w:color="auto"/>
        <w:bottom w:val="none" w:sz="0" w:space="0" w:color="auto"/>
        <w:right w:val="none" w:sz="0" w:space="0" w:color="auto"/>
      </w:divBdr>
    </w:div>
    <w:div w:id="26951965">
      <w:bodyDiv w:val="1"/>
      <w:marLeft w:val="0"/>
      <w:marRight w:val="0"/>
      <w:marTop w:val="0"/>
      <w:marBottom w:val="0"/>
      <w:divBdr>
        <w:top w:val="none" w:sz="0" w:space="0" w:color="auto"/>
        <w:left w:val="none" w:sz="0" w:space="0" w:color="auto"/>
        <w:bottom w:val="none" w:sz="0" w:space="0" w:color="auto"/>
        <w:right w:val="none" w:sz="0" w:space="0" w:color="auto"/>
      </w:divBdr>
    </w:div>
    <w:div w:id="204827900">
      <w:bodyDiv w:val="1"/>
      <w:marLeft w:val="0"/>
      <w:marRight w:val="0"/>
      <w:marTop w:val="0"/>
      <w:marBottom w:val="0"/>
      <w:divBdr>
        <w:top w:val="none" w:sz="0" w:space="0" w:color="auto"/>
        <w:left w:val="none" w:sz="0" w:space="0" w:color="auto"/>
        <w:bottom w:val="none" w:sz="0" w:space="0" w:color="auto"/>
        <w:right w:val="none" w:sz="0" w:space="0" w:color="auto"/>
      </w:divBdr>
    </w:div>
    <w:div w:id="213008649">
      <w:bodyDiv w:val="1"/>
      <w:marLeft w:val="0"/>
      <w:marRight w:val="0"/>
      <w:marTop w:val="0"/>
      <w:marBottom w:val="0"/>
      <w:divBdr>
        <w:top w:val="none" w:sz="0" w:space="0" w:color="auto"/>
        <w:left w:val="none" w:sz="0" w:space="0" w:color="auto"/>
        <w:bottom w:val="none" w:sz="0" w:space="0" w:color="auto"/>
        <w:right w:val="none" w:sz="0" w:space="0" w:color="auto"/>
      </w:divBdr>
    </w:div>
    <w:div w:id="217787787">
      <w:bodyDiv w:val="1"/>
      <w:marLeft w:val="0"/>
      <w:marRight w:val="0"/>
      <w:marTop w:val="0"/>
      <w:marBottom w:val="0"/>
      <w:divBdr>
        <w:top w:val="none" w:sz="0" w:space="0" w:color="auto"/>
        <w:left w:val="none" w:sz="0" w:space="0" w:color="auto"/>
        <w:bottom w:val="none" w:sz="0" w:space="0" w:color="auto"/>
        <w:right w:val="none" w:sz="0" w:space="0" w:color="auto"/>
      </w:divBdr>
      <w:divsChild>
        <w:div w:id="1111777397">
          <w:marLeft w:val="0"/>
          <w:marRight w:val="0"/>
          <w:marTop w:val="0"/>
          <w:marBottom w:val="0"/>
          <w:divBdr>
            <w:top w:val="none" w:sz="0" w:space="0" w:color="auto"/>
            <w:left w:val="none" w:sz="0" w:space="0" w:color="auto"/>
            <w:bottom w:val="none" w:sz="0" w:space="0" w:color="auto"/>
            <w:right w:val="none" w:sz="0" w:space="0" w:color="auto"/>
          </w:divBdr>
        </w:div>
        <w:div w:id="1680542786">
          <w:marLeft w:val="0"/>
          <w:marRight w:val="0"/>
          <w:marTop w:val="0"/>
          <w:marBottom w:val="0"/>
          <w:divBdr>
            <w:top w:val="none" w:sz="0" w:space="0" w:color="auto"/>
            <w:left w:val="none" w:sz="0" w:space="0" w:color="auto"/>
            <w:bottom w:val="none" w:sz="0" w:space="0" w:color="auto"/>
            <w:right w:val="none" w:sz="0" w:space="0" w:color="auto"/>
          </w:divBdr>
        </w:div>
      </w:divsChild>
    </w:div>
    <w:div w:id="243150852">
      <w:bodyDiv w:val="1"/>
      <w:marLeft w:val="0"/>
      <w:marRight w:val="0"/>
      <w:marTop w:val="0"/>
      <w:marBottom w:val="0"/>
      <w:divBdr>
        <w:top w:val="none" w:sz="0" w:space="0" w:color="auto"/>
        <w:left w:val="none" w:sz="0" w:space="0" w:color="auto"/>
        <w:bottom w:val="none" w:sz="0" w:space="0" w:color="auto"/>
        <w:right w:val="none" w:sz="0" w:space="0" w:color="auto"/>
      </w:divBdr>
    </w:div>
    <w:div w:id="310212616">
      <w:bodyDiv w:val="1"/>
      <w:marLeft w:val="0"/>
      <w:marRight w:val="0"/>
      <w:marTop w:val="0"/>
      <w:marBottom w:val="0"/>
      <w:divBdr>
        <w:top w:val="none" w:sz="0" w:space="0" w:color="auto"/>
        <w:left w:val="none" w:sz="0" w:space="0" w:color="auto"/>
        <w:bottom w:val="none" w:sz="0" w:space="0" w:color="auto"/>
        <w:right w:val="none" w:sz="0" w:space="0" w:color="auto"/>
      </w:divBdr>
    </w:div>
    <w:div w:id="319969389">
      <w:bodyDiv w:val="1"/>
      <w:marLeft w:val="0"/>
      <w:marRight w:val="0"/>
      <w:marTop w:val="0"/>
      <w:marBottom w:val="0"/>
      <w:divBdr>
        <w:top w:val="none" w:sz="0" w:space="0" w:color="auto"/>
        <w:left w:val="none" w:sz="0" w:space="0" w:color="auto"/>
        <w:bottom w:val="none" w:sz="0" w:space="0" w:color="auto"/>
        <w:right w:val="none" w:sz="0" w:space="0" w:color="auto"/>
      </w:divBdr>
    </w:div>
    <w:div w:id="347831164">
      <w:bodyDiv w:val="1"/>
      <w:marLeft w:val="0"/>
      <w:marRight w:val="0"/>
      <w:marTop w:val="0"/>
      <w:marBottom w:val="0"/>
      <w:divBdr>
        <w:top w:val="none" w:sz="0" w:space="0" w:color="auto"/>
        <w:left w:val="none" w:sz="0" w:space="0" w:color="auto"/>
        <w:bottom w:val="none" w:sz="0" w:space="0" w:color="auto"/>
        <w:right w:val="none" w:sz="0" w:space="0" w:color="auto"/>
      </w:divBdr>
    </w:div>
    <w:div w:id="379979998">
      <w:bodyDiv w:val="1"/>
      <w:marLeft w:val="0"/>
      <w:marRight w:val="0"/>
      <w:marTop w:val="0"/>
      <w:marBottom w:val="0"/>
      <w:divBdr>
        <w:top w:val="none" w:sz="0" w:space="0" w:color="auto"/>
        <w:left w:val="none" w:sz="0" w:space="0" w:color="auto"/>
        <w:bottom w:val="none" w:sz="0" w:space="0" w:color="auto"/>
        <w:right w:val="none" w:sz="0" w:space="0" w:color="auto"/>
      </w:divBdr>
      <w:divsChild>
        <w:div w:id="234631407">
          <w:marLeft w:val="0"/>
          <w:marRight w:val="0"/>
          <w:marTop w:val="0"/>
          <w:marBottom w:val="0"/>
          <w:divBdr>
            <w:top w:val="none" w:sz="0" w:space="0" w:color="auto"/>
            <w:left w:val="none" w:sz="0" w:space="0" w:color="auto"/>
            <w:bottom w:val="none" w:sz="0" w:space="0" w:color="auto"/>
            <w:right w:val="none" w:sz="0" w:space="0" w:color="auto"/>
          </w:divBdr>
        </w:div>
        <w:div w:id="259527386">
          <w:marLeft w:val="0"/>
          <w:marRight w:val="0"/>
          <w:marTop w:val="0"/>
          <w:marBottom w:val="0"/>
          <w:divBdr>
            <w:top w:val="none" w:sz="0" w:space="0" w:color="auto"/>
            <w:left w:val="none" w:sz="0" w:space="0" w:color="auto"/>
            <w:bottom w:val="none" w:sz="0" w:space="0" w:color="auto"/>
            <w:right w:val="none" w:sz="0" w:space="0" w:color="auto"/>
          </w:divBdr>
        </w:div>
        <w:div w:id="407583407">
          <w:marLeft w:val="0"/>
          <w:marRight w:val="0"/>
          <w:marTop w:val="0"/>
          <w:marBottom w:val="0"/>
          <w:divBdr>
            <w:top w:val="none" w:sz="0" w:space="0" w:color="auto"/>
            <w:left w:val="none" w:sz="0" w:space="0" w:color="auto"/>
            <w:bottom w:val="none" w:sz="0" w:space="0" w:color="auto"/>
            <w:right w:val="none" w:sz="0" w:space="0" w:color="auto"/>
          </w:divBdr>
        </w:div>
        <w:div w:id="491800304">
          <w:marLeft w:val="0"/>
          <w:marRight w:val="0"/>
          <w:marTop w:val="0"/>
          <w:marBottom w:val="0"/>
          <w:divBdr>
            <w:top w:val="none" w:sz="0" w:space="0" w:color="auto"/>
            <w:left w:val="none" w:sz="0" w:space="0" w:color="auto"/>
            <w:bottom w:val="none" w:sz="0" w:space="0" w:color="auto"/>
            <w:right w:val="none" w:sz="0" w:space="0" w:color="auto"/>
          </w:divBdr>
        </w:div>
        <w:div w:id="519780140">
          <w:marLeft w:val="0"/>
          <w:marRight w:val="0"/>
          <w:marTop w:val="0"/>
          <w:marBottom w:val="0"/>
          <w:divBdr>
            <w:top w:val="none" w:sz="0" w:space="0" w:color="auto"/>
            <w:left w:val="none" w:sz="0" w:space="0" w:color="auto"/>
            <w:bottom w:val="none" w:sz="0" w:space="0" w:color="auto"/>
            <w:right w:val="none" w:sz="0" w:space="0" w:color="auto"/>
          </w:divBdr>
        </w:div>
        <w:div w:id="1083989413">
          <w:marLeft w:val="0"/>
          <w:marRight w:val="0"/>
          <w:marTop w:val="0"/>
          <w:marBottom w:val="0"/>
          <w:divBdr>
            <w:top w:val="none" w:sz="0" w:space="0" w:color="auto"/>
            <w:left w:val="none" w:sz="0" w:space="0" w:color="auto"/>
            <w:bottom w:val="none" w:sz="0" w:space="0" w:color="auto"/>
            <w:right w:val="none" w:sz="0" w:space="0" w:color="auto"/>
          </w:divBdr>
        </w:div>
        <w:div w:id="1213032164">
          <w:marLeft w:val="0"/>
          <w:marRight w:val="0"/>
          <w:marTop w:val="0"/>
          <w:marBottom w:val="0"/>
          <w:divBdr>
            <w:top w:val="none" w:sz="0" w:space="0" w:color="auto"/>
            <w:left w:val="none" w:sz="0" w:space="0" w:color="auto"/>
            <w:bottom w:val="none" w:sz="0" w:space="0" w:color="auto"/>
            <w:right w:val="none" w:sz="0" w:space="0" w:color="auto"/>
          </w:divBdr>
        </w:div>
        <w:div w:id="1433739457">
          <w:marLeft w:val="0"/>
          <w:marRight w:val="0"/>
          <w:marTop w:val="0"/>
          <w:marBottom w:val="0"/>
          <w:divBdr>
            <w:top w:val="none" w:sz="0" w:space="0" w:color="auto"/>
            <w:left w:val="none" w:sz="0" w:space="0" w:color="auto"/>
            <w:bottom w:val="none" w:sz="0" w:space="0" w:color="auto"/>
            <w:right w:val="none" w:sz="0" w:space="0" w:color="auto"/>
          </w:divBdr>
        </w:div>
        <w:div w:id="1486705409">
          <w:marLeft w:val="0"/>
          <w:marRight w:val="0"/>
          <w:marTop w:val="0"/>
          <w:marBottom w:val="0"/>
          <w:divBdr>
            <w:top w:val="none" w:sz="0" w:space="0" w:color="auto"/>
            <w:left w:val="none" w:sz="0" w:space="0" w:color="auto"/>
            <w:bottom w:val="none" w:sz="0" w:space="0" w:color="auto"/>
            <w:right w:val="none" w:sz="0" w:space="0" w:color="auto"/>
          </w:divBdr>
        </w:div>
        <w:div w:id="1684630535">
          <w:marLeft w:val="0"/>
          <w:marRight w:val="0"/>
          <w:marTop w:val="0"/>
          <w:marBottom w:val="0"/>
          <w:divBdr>
            <w:top w:val="none" w:sz="0" w:space="0" w:color="auto"/>
            <w:left w:val="none" w:sz="0" w:space="0" w:color="auto"/>
            <w:bottom w:val="none" w:sz="0" w:space="0" w:color="auto"/>
            <w:right w:val="none" w:sz="0" w:space="0" w:color="auto"/>
          </w:divBdr>
        </w:div>
        <w:div w:id="1695032856">
          <w:marLeft w:val="0"/>
          <w:marRight w:val="0"/>
          <w:marTop w:val="0"/>
          <w:marBottom w:val="0"/>
          <w:divBdr>
            <w:top w:val="none" w:sz="0" w:space="0" w:color="auto"/>
            <w:left w:val="none" w:sz="0" w:space="0" w:color="auto"/>
            <w:bottom w:val="none" w:sz="0" w:space="0" w:color="auto"/>
            <w:right w:val="none" w:sz="0" w:space="0" w:color="auto"/>
          </w:divBdr>
        </w:div>
        <w:div w:id="1797260369">
          <w:marLeft w:val="0"/>
          <w:marRight w:val="0"/>
          <w:marTop w:val="0"/>
          <w:marBottom w:val="0"/>
          <w:divBdr>
            <w:top w:val="none" w:sz="0" w:space="0" w:color="auto"/>
            <w:left w:val="none" w:sz="0" w:space="0" w:color="auto"/>
            <w:bottom w:val="none" w:sz="0" w:space="0" w:color="auto"/>
            <w:right w:val="none" w:sz="0" w:space="0" w:color="auto"/>
          </w:divBdr>
        </w:div>
        <w:div w:id="2092849240">
          <w:marLeft w:val="0"/>
          <w:marRight w:val="0"/>
          <w:marTop w:val="0"/>
          <w:marBottom w:val="0"/>
          <w:divBdr>
            <w:top w:val="none" w:sz="0" w:space="0" w:color="auto"/>
            <w:left w:val="none" w:sz="0" w:space="0" w:color="auto"/>
            <w:bottom w:val="none" w:sz="0" w:space="0" w:color="auto"/>
            <w:right w:val="none" w:sz="0" w:space="0" w:color="auto"/>
          </w:divBdr>
        </w:div>
      </w:divsChild>
    </w:div>
    <w:div w:id="446698050">
      <w:bodyDiv w:val="1"/>
      <w:marLeft w:val="0"/>
      <w:marRight w:val="0"/>
      <w:marTop w:val="0"/>
      <w:marBottom w:val="0"/>
      <w:divBdr>
        <w:top w:val="none" w:sz="0" w:space="0" w:color="auto"/>
        <w:left w:val="none" w:sz="0" w:space="0" w:color="auto"/>
        <w:bottom w:val="none" w:sz="0" w:space="0" w:color="auto"/>
        <w:right w:val="none" w:sz="0" w:space="0" w:color="auto"/>
      </w:divBdr>
    </w:div>
    <w:div w:id="484591993">
      <w:bodyDiv w:val="1"/>
      <w:marLeft w:val="0"/>
      <w:marRight w:val="0"/>
      <w:marTop w:val="0"/>
      <w:marBottom w:val="0"/>
      <w:divBdr>
        <w:top w:val="none" w:sz="0" w:space="0" w:color="auto"/>
        <w:left w:val="none" w:sz="0" w:space="0" w:color="auto"/>
        <w:bottom w:val="none" w:sz="0" w:space="0" w:color="auto"/>
        <w:right w:val="none" w:sz="0" w:space="0" w:color="auto"/>
      </w:divBdr>
    </w:div>
    <w:div w:id="498547893">
      <w:bodyDiv w:val="1"/>
      <w:marLeft w:val="0"/>
      <w:marRight w:val="0"/>
      <w:marTop w:val="0"/>
      <w:marBottom w:val="0"/>
      <w:divBdr>
        <w:top w:val="none" w:sz="0" w:space="0" w:color="auto"/>
        <w:left w:val="none" w:sz="0" w:space="0" w:color="auto"/>
        <w:bottom w:val="none" w:sz="0" w:space="0" w:color="auto"/>
        <w:right w:val="none" w:sz="0" w:space="0" w:color="auto"/>
      </w:divBdr>
    </w:div>
    <w:div w:id="518661079">
      <w:bodyDiv w:val="1"/>
      <w:marLeft w:val="0"/>
      <w:marRight w:val="0"/>
      <w:marTop w:val="0"/>
      <w:marBottom w:val="0"/>
      <w:divBdr>
        <w:top w:val="none" w:sz="0" w:space="0" w:color="auto"/>
        <w:left w:val="none" w:sz="0" w:space="0" w:color="auto"/>
        <w:bottom w:val="none" w:sz="0" w:space="0" w:color="auto"/>
        <w:right w:val="none" w:sz="0" w:space="0" w:color="auto"/>
      </w:divBdr>
    </w:div>
    <w:div w:id="637884739">
      <w:bodyDiv w:val="1"/>
      <w:marLeft w:val="0"/>
      <w:marRight w:val="0"/>
      <w:marTop w:val="0"/>
      <w:marBottom w:val="0"/>
      <w:divBdr>
        <w:top w:val="none" w:sz="0" w:space="0" w:color="auto"/>
        <w:left w:val="none" w:sz="0" w:space="0" w:color="auto"/>
        <w:bottom w:val="none" w:sz="0" w:space="0" w:color="auto"/>
        <w:right w:val="none" w:sz="0" w:space="0" w:color="auto"/>
      </w:divBdr>
    </w:div>
    <w:div w:id="777912755">
      <w:bodyDiv w:val="1"/>
      <w:marLeft w:val="0"/>
      <w:marRight w:val="0"/>
      <w:marTop w:val="0"/>
      <w:marBottom w:val="0"/>
      <w:divBdr>
        <w:top w:val="none" w:sz="0" w:space="0" w:color="auto"/>
        <w:left w:val="none" w:sz="0" w:space="0" w:color="auto"/>
        <w:bottom w:val="none" w:sz="0" w:space="0" w:color="auto"/>
        <w:right w:val="none" w:sz="0" w:space="0" w:color="auto"/>
      </w:divBdr>
    </w:div>
    <w:div w:id="813568339">
      <w:bodyDiv w:val="1"/>
      <w:marLeft w:val="0"/>
      <w:marRight w:val="0"/>
      <w:marTop w:val="0"/>
      <w:marBottom w:val="0"/>
      <w:divBdr>
        <w:top w:val="none" w:sz="0" w:space="0" w:color="auto"/>
        <w:left w:val="none" w:sz="0" w:space="0" w:color="auto"/>
        <w:bottom w:val="none" w:sz="0" w:space="0" w:color="auto"/>
        <w:right w:val="none" w:sz="0" w:space="0" w:color="auto"/>
      </w:divBdr>
    </w:div>
    <w:div w:id="819035385">
      <w:bodyDiv w:val="1"/>
      <w:marLeft w:val="0"/>
      <w:marRight w:val="0"/>
      <w:marTop w:val="0"/>
      <w:marBottom w:val="0"/>
      <w:divBdr>
        <w:top w:val="none" w:sz="0" w:space="0" w:color="auto"/>
        <w:left w:val="none" w:sz="0" w:space="0" w:color="auto"/>
        <w:bottom w:val="none" w:sz="0" w:space="0" w:color="auto"/>
        <w:right w:val="none" w:sz="0" w:space="0" w:color="auto"/>
      </w:divBdr>
    </w:div>
    <w:div w:id="820461717">
      <w:bodyDiv w:val="1"/>
      <w:marLeft w:val="0"/>
      <w:marRight w:val="0"/>
      <w:marTop w:val="0"/>
      <w:marBottom w:val="0"/>
      <w:divBdr>
        <w:top w:val="none" w:sz="0" w:space="0" w:color="auto"/>
        <w:left w:val="none" w:sz="0" w:space="0" w:color="auto"/>
        <w:bottom w:val="none" w:sz="0" w:space="0" w:color="auto"/>
        <w:right w:val="none" w:sz="0" w:space="0" w:color="auto"/>
      </w:divBdr>
    </w:div>
    <w:div w:id="856385321">
      <w:bodyDiv w:val="1"/>
      <w:marLeft w:val="0"/>
      <w:marRight w:val="0"/>
      <w:marTop w:val="0"/>
      <w:marBottom w:val="0"/>
      <w:divBdr>
        <w:top w:val="none" w:sz="0" w:space="0" w:color="auto"/>
        <w:left w:val="none" w:sz="0" w:space="0" w:color="auto"/>
        <w:bottom w:val="none" w:sz="0" w:space="0" w:color="auto"/>
        <w:right w:val="none" w:sz="0" w:space="0" w:color="auto"/>
      </w:divBdr>
    </w:div>
    <w:div w:id="920796190">
      <w:bodyDiv w:val="1"/>
      <w:marLeft w:val="0"/>
      <w:marRight w:val="0"/>
      <w:marTop w:val="0"/>
      <w:marBottom w:val="0"/>
      <w:divBdr>
        <w:top w:val="none" w:sz="0" w:space="0" w:color="auto"/>
        <w:left w:val="none" w:sz="0" w:space="0" w:color="auto"/>
        <w:bottom w:val="none" w:sz="0" w:space="0" w:color="auto"/>
        <w:right w:val="none" w:sz="0" w:space="0" w:color="auto"/>
      </w:divBdr>
    </w:div>
    <w:div w:id="970744243">
      <w:bodyDiv w:val="1"/>
      <w:marLeft w:val="0"/>
      <w:marRight w:val="0"/>
      <w:marTop w:val="0"/>
      <w:marBottom w:val="0"/>
      <w:divBdr>
        <w:top w:val="none" w:sz="0" w:space="0" w:color="auto"/>
        <w:left w:val="none" w:sz="0" w:space="0" w:color="auto"/>
        <w:bottom w:val="none" w:sz="0" w:space="0" w:color="auto"/>
        <w:right w:val="none" w:sz="0" w:space="0" w:color="auto"/>
      </w:divBdr>
    </w:div>
    <w:div w:id="971131345">
      <w:bodyDiv w:val="1"/>
      <w:marLeft w:val="0"/>
      <w:marRight w:val="0"/>
      <w:marTop w:val="0"/>
      <w:marBottom w:val="0"/>
      <w:divBdr>
        <w:top w:val="none" w:sz="0" w:space="0" w:color="auto"/>
        <w:left w:val="none" w:sz="0" w:space="0" w:color="auto"/>
        <w:bottom w:val="none" w:sz="0" w:space="0" w:color="auto"/>
        <w:right w:val="none" w:sz="0" w:space="0" w:color="auto"/>
      </w:divBdr>
    </w:div>
    <w:div w:id="1031497782">
      <w:bodyDiv w:val="1"/>
      <w:marLeft w:val="0"/>
      <w:marRight w:val="0"/>
      <w:marTop w:val="0"/>
      <w:marBottom w:val="0"/>
      <w:divBdr>
        <w:top w:val="none" w:sz="0" w:space="0" w:color="auto"/>
        <w:left w:val="none" w:sz="0" w:space="0" w:color="auto"/>
        <w:bottom w:val="none" w:sz="0" w:space="0" w:color="auto"/>
        <w:right w:val="none" w:sz="0" w:space="0" w:color="auto"/>
      </w:divBdr>
    </w:div>
    <w:div w:id="1045719890">
      <w:bodyDiv w:val="1"/>
      <w:marLeft w:val="0"/>
      <w:marRight w:val="0"/>
      <w:marTop w:val="0"/>
      <w:marBottom w:val="0"/>
      <w:divBdr>
        <w:top w:val="none" w:sz="0" w:space="0" w:color="auto"/>
        <w:left w:val="none" w:sz="0" w:space="0" w:color="auto"/>
        <w:bottom w:val="none" w:sz="0" w:space="0" w:color="auto"/>
        <w:right w:val="none" w:sz="0" w:space="0" w:color="auto"/>
      </w:divBdr>
    </w:div>
    <w:div w:id="1066954273">
      <w:bodyDiv w:val="1"/>
      <w:marLeft w:val="0"/>
      <w:marRight w:val="0"/>
      <w:marTop w:val="0"/>
      <w:marBottom w:val="0"/>
      <w:divBdr>
        <w:top w:val="none" w:sz="0" w:space="0" w:color="auto"/>
        <w:left w:val="none" w:sz="0" w:space="0" w:color="auto"/>
        <w:bottom w:val="none" w:sz="0" w:space="0" w:color="auto"/>
        <w:right w:val="none" w:sz="0" w:space="0" w:color="auto"/>
      </w:divBdr>
    </w:div>
    <w:div w:id="1093817107">
      <w:bodyDiv w:val="1"/>
      <w:marLeft w:val="0"/>
      <w:marRight w:val="0"/>
      <w:marTop w:val="0"/>
      <w:marBottom w:val="0"/>
      <w:divBdr>
        <w:top w:val="none" w:sz="0" w:space="0" w:color="auto"/>
        <w:left w:val="none" w:sz="0" w:space="0" w:color="auto"/>
        <w:bottom w:val="none" w:sz="0" w:space="0" w:color="auto"/>
        <w:right w:val="none" w:sz="0" w:space="0" w:color="auto"/>
      </w:divBdr>
    </w:div>
    <w:div w:id="1170565558">
      <w:bodyDiv w:val="1"/>
      <w:marLeft w:val="0"/>
      <w:marRight w:val="0"/>
      <w:marTop w:val="0"/>
      <w:marBottom w:val="0"/>
      <w:divBdr>
        <w:top w:val="none" w:sz="0" w:space="0" w:color="auto"/>
        <w:left w:val="none" w:sz="0" w:space="0" w:color="auto"/>
        <w:bottom w:val="none" w:sz="0" w:space="0" w:color="auto"/>
        <w:right w:val="none" w:sz="0" w:space="0" w:color="auto"/>
      </w:divBdr>
    </w:div>
    <w:div w:id="1200822624">
      <w:bodyDiv w:val="1"/>
      <w:marLeft w:val="0"/>
      <w:marRight w:val="0"/>
      <w:marTop w:val="0"/>
      <w:marBottom w:val="0"/>
      <w:divBdr>
        <w:top w:val="none" w:sz="0" w:space="0" w:color="auto"/>
        <w:left w:val="none" w:sz="0" w:space="0" w:color="auto"/>
        <w:bottom w:val="none" w:sz="0" w:space="0" w:color="auto"/>
        <w:right w:val="none" w:sz="0" w:space="0" w:color="auto"/>
      </w:divBdr>
    </w:div>
    <w:div w:id="1251154884">
      <w:bodyDiv w:val="1"/>
      <w:marLeft w:val="0"/>
      <w:marRight w:val="0"/>
      <w:marTop w:val="0"/>
      <w:marBottom w:val="0"/>
      <w:divBdr>
        <w:top w:val="none" w:sz="0" w:space="0" w:color="auto"/>
        <w:left w:val="none" w:sz="0" w:space="0" w:color="auto"/>
        <w:bottom w:val="none" w:sz="0" w:space="0" w:color="auto"/>
        <w:right w:val="none" w:sz="0" w:space="0" w:color="auto"/>
      </w:divBdr>
    </w:div>
    <w:div w:id="1325234152">
      <w:bodyDiv w:val="1"/>
      <w:marLeft w:val="0"/>
      <w:marRight w:val="0"/>
      <w:marTop w:val="0"/>
      <w:marBottom w:val="0"/>
      <w:divBdr>
        <w:top w:val="none" w:sz="0" w:space="0" w:color="auto"/>
        <w:left w:val="none" w:sz="0" w:space="0" w:color="auto"/>
        <w:bottom w:val="none" w:sz="0" w:space="0" w:color="auto"/>
        <w:right w:val="none" w:sz="0" w:space="0" w:color="auto"/>
      </w:divBdr>
    </w:div>
    <w:div w:id="1327594398">
      <w:bodyDiv w:val="1"/>
      <w:marLeft w:val="0"/>
      <w:marRight w:val="0"/>
      <w:marTop w:val="0"/>
      <w:marBottom w:val="0"/>
      <w:divBdr>
        <w:top w:val="none" w:sz="0" w:space="0" w:color="auto"/>
        <w:left w:val="none" w:sz="0" w:space="0" w:color="auto"/>
        <w:bottom w:val="none" w:sz="0" w:space="0" w:color="auto"/>
        <w:right w:val="none" w:sz="0" w:space="0" w:color="auto"/>
      </w:divBdr>
    </w:div>
    <w:div w:id="1337345746">
      <w:bodyDiv w:val="1"/>
      <w:marLeft w:val="0"/>
      <w:marRight w:val="0"/>
      <w:marTop w:val="0"/>
      <w:marBottom w:val="0"/>
      <w:divBdr>
        <w:top w:val="none" w:sz="0" w:space="0" w:color="auto"/>
        <w:left w:val="none" w:sz="0" w:space="0" w:color="auto"/>
        <w:bottom w:val="none" w:sz="0" w:space="0" w:color="auto"/>
        <w:right w:val="none" w:sz="0" w:space="0" w:color="auto"/>
      </w:divBdr>
    </w:div>
    <w:div w:id="1418558111">
      <w:bodyDiv w:val="1"/>
      <w:marLeft w:val="0"/>
      <w:marRight w:val="0"/>
      <w:marTop w:val="0"/>
      <w:marBottom w:val="0"/>
      <w:divBdr>
        <w:top w:val="none" w:sz="0" w:space="0" w:color="auto"/>
        <w:left w:val="none" w:sz="0" w:space="0" w:color="auto"/>
        <w:bottom w:val="none" w:sz="0" w:space="0" w:color="auto"/>
        <w:right w:val="none" w:sz="0" w:space="0" w:color="auto"/>
      </w:divBdr>
    </w:div>
    <w:div w:id="1443113214">
      <w:bodyDiv w:val="1"/>
      <w:marLeft w:val="0"/>
      <w:marRight w:val="0"/>
      <w:marTop w:val="0"/>
      <w:marBottom w:val="0"/>
      <w:divBdr>
        <w:top w:val="none" w:sz="0" w:space="0" w:color="auto"/>
        <w:left w:val="none" w:sz="0" w:space="0" w:color="auto"/>
        <w:bottom w:val="none" w:sz="0" w:space="0" w:color="auto"/>
        <w:right w:val="none" w:sz="0" w:space="0" w:color="auto"/>
      </w:divBdr>
    </w:div>
    <w:div w:id="1478110859">
      <w:bodyDiv w:val="1"/>
      <w:marLeft w:val="0"/>
      <w:marRight w:val="0"/>
      <w:marTop w:val="0"/>
      <w:marBottom w:val="0"/>
      <w:divBdr>
        <w:top w:val="none" w:sz="0" w:space="0" w:color="auto"/>
        <w:left w:val="none" w:sz="0" w:space="0" w:color="auto"/>
        <w:bottom w:val="none" w:sz="0" w:space="0" w:color="auto"/>
        <w:right w:val="none" w:sz="0" w:space="0" w:color="auto"/>
      </w:divBdr>
    </w:div>
    <w:div w:id="1495148824">
      <w:bodyDiv w:val="1"/>
      <w:marLeft w:val="0"/>
      <w:marRight w:val="0"/>
      <w:marTop w:val="0"/>
      <w:marBottom w:val="0"/>
      <w:divBdr>
        <w:top w:val="none" w:sz="0" w:space="0" w:color="auto"/>
        <w:left w:val="none" w:sz="0" w:space="0" w:color="auto"/>
        <w:bottom w:val="none" w:sz="0" w:space="0" w:color="auto"/>
        <w:right w:val="none" w:sz="0" w:space="0" w:color="auto"/>
      </w:divBdr>
    </w:div>
    <w:div w:id="1531382309">
      <w:bodyDiv w:val="1"/>
      <w:marLeft w:val="0"/>
      <w:marRight w:val="0"/>
      <w:marTop w:val="0"/>
      <w:marBottom w:val="0"/>
      <w:divBdr>
        <w:top w:val="none" w:sz="0" w:space="0" w:color="auto"/>
        <w:left w:val="none" w:sz="0" w:space="0" w:color="auto"/>
        <w:bottom w:val="none" w:sz="0" w:space="0" w:color="auto"/>
        <w:right w:val="none" w:sz="0" w:space="0" w:color="auto"/>
      </w:divBdr>
    </w:div>
    <w:div w:id="1547251847">
      <w:bodyDiv w:val="1"/>
      <w:marLeft w:val="0"/>
      <w:marRight w:val="0"/>
      <w:marTop w:val="0"/>
      <w:marBottom w:val="0"/>
      <w:divBdr>
        <w:top w:val="none" w:sz="0" w:space="0" w:color="auto"/>
        <w:left w:val="none" w:sz="0" w:space="0" w:color="auto"/>
        <w:bottom w:val="none" w:sz="0" w:space="0" w:color="auto"/>
        <w:right w:val="none" w:sz="0" w:space="0" w:color="auto"/>
      </w:divBdr>
    </w:div>
    <w:div w:id="1700659485">
      <w:bodyDiv w:val="1"/>
      <w:marLeft w:val="0"/>
      <w:marRight w:val="0"/>
      <w:marTop w:val="0"/>
      <w:marBottom w:val="0"/>
      <w:divBdr>
        <w:top w:val="none" w:sz="0" w:space="0" w:color="auto"/>
        <w:left w:val="none" w:sz="0" w:space="0" w:color="auto"/>
        <w:bottom w:val="none" w:sz="0" w:space="0" w:color="auto"/>
        <w:right w:val="none" w:sz="0" w:space="0" w:color="auto"/>
      </w:divBdr>
      <w:divsChild>
        <w:div w:id="1936668688">
          <w:marLeft w:val="0"/>
          <w:marRight w:val="0"/>
          <w:marTop w:val="0"/>
          <w:marBottom w:val="0"/>
          <w:divBdr>
            <w:top w:val="none" w:sz="0" w:space="0" w:color="auto"/>
            <w:left w:val="none" w:sz="0" w:space="0" w:color="auto"/>
            <w:bottom w:val="none" w:sz="0" w:space="0" w:color="auto"/>
            <w:right w:val="none" w:sz="0" w:space="0" w:color="auto"/>
          </w:divBdr>
        </w:div>
      </w:divsChild>
    </w:div>
    <w:div w:id="1751269754">
      <w:bodyDiv w:val="1"/>
      <w:marLeft w:val="0"/>
      <w:marRight w:val="0"/>
      <w:marTop w:val="0"/>
      <w:marBottom w:val="0"/>
      <w:divBdr>
        <w:top w:val="none" w:sz="0" w:space="0" w:color="auto"/>
        <w:left w:val="none" w:sz="0" w:space="0" w:color="auto"/>
        <w:bottom w:val="none" w:sz="0" w:space="0" w:color="auto"/>
        <w:right w:val="none" w:sz="0" w:space="0" w:color="auto"/>
      </w:divBdr>
    </w:div>
    <w:div w:id="1816028906">
      <w:bodyDiv w:val="1"/>
      <w:marLeft w:val="0"/>
      <w:marRight w:val="0"/>
      <w:marTop w:val="0"/>
      <w:marBottom w:val="0"/>
      <w:divBdr>
        <w:top w:val="none" w:sz="0" w:space="0" w:color="auto"/>
        <w:left w:val="none" w:sz="0" w:space="0" w:color="auto"/>
        <w:bottom w:val="none" w:sz="0" w:space="0" w:color="auto"/>
        <w:right w:val="none" w:sz="0" w:space="0" w:color="auto"/>
      </w:divBdr>
    </w:div>
    <w:div w:id="1867405266">
      <w:bodyDiv w:val="1"/>
      <w:marLeft w:val="0"/>
      <w:marRight w:val="0"/>
      <w:marTop w:val="0"/>
      <w:marBottom w:val="0"/>
      <w:divBdr>
        <w:top w:val="none" w:sz="0" w:space="0" w:color="auto"/>
        <w:left w:val="none" w:sz="0" w:space="0" w:color="auto"/>
        <w:bottom w:val="none" w:sz="0" w:space="0" w:color="auto"/>
        <w:right w:val="none" w:sz="0" w:space="0" w:color="auto"/>
      </w:divBdr>
    </w:div>
    <w:div w:id="1883444359">
      <w:bodyDiv w:val="1"/>
      <w:marLeft w:val="0"/>
      <w:marRight w:val="0"/>
      <w:marTop w:val="0"/>
      <w:marBottom w:val="0"/>
      <w:divBdr>
        <w:top w:val="none" w:sz="0" w:space="0" w:color="auto"/>
        <w:left w:val="none" w:sz="0" w:space="0" w:color="auto"/>
        <w:bottom w:val="none" w:sz="0" w:space="0" w:color="auto"/>
        <w:right w:val="none" w:sz="0" w:space="0" w:color="auto"/>
      </w:divBdr>
    </w:div>
    <w:div w:id="1947611212">
      <w:bodyDiv w:val="1"/>
      <w:marLeft w:val="0"/>
      <w:marRight w:val="0"/>
      <w:marTop w:val="0"/>
      <w:marBottom w:val="0"/>
      <w:divBdr>
        <w:top w:val="none" w:sz="0" w:space="0" w:color="auto"/>
        <w:left w:val="none" w:sz="0" w:space="0" w:color="auto"/>
        <w:bottom w:val="none" w:sz="0" w:space="0" w:color="auto"/>
        <w:right w:val="none" w:sz="0" w:space="0" w:color="auto"/>
      </w:divBdr>
    </w:div>
    <w:div w:id="2037072944">
      <w:bodyDiv w:val="1"/>
      <w:marLeft w:val="0"/>
      <w:marRight w:val="0"/>
      <w:marTop w:val="0"/>
      <w:marBottom w:val="0"/>
      <w:divBdr>
        <w:top w:val="none" w:sz="0" w:space="0" w:color="auto"/>
        <w:left w:val="none" w:sz="0" w:space="0" w:color="auto"/>
        <w:bottom w:val="none" w:sz="0" w:space="0" w:color="auto"/>
        <w:right w:val="none" w:sz="0" w:space="0" w:color="auto"/>
      </w:divBdr>
    </w:div>
    <w:div w:id="2068995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F0701E-9F6E-4AFC-973A-3FF4BA0778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9536</Words>
  <Characters>77249</Characters>
  <Application>Microsoft Office Word</Application>
  <DocSecurity>0</DocSecurity>
  <Lines>643</Lines>
  <Paragraphs>173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86612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2019-10-16T09:13:00Z</dcterms:created>
  <dcterms:modified xsi:type="dcterms:W3CDTF">2019-10-16T12:42:00Z</dcterms:modified>
</cp:coreProperties>
</file>