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003BA30" w14:textId="3DEB67F0" w:rsidR="0061649C" w:rsidRPr="00222D5B" w:rsidRDefault="0061649C" w:rsidP="000E7EC9">
      <w:pPr>
        <w:tabs>
          <w:tab w:val="left" w:pos="6080"/>
        </w:tabs>
        <w:outlineLvl w:val="0"/>
        <w:rPr>
          <w:lang w:val="en-GB"/>
        </w:rPr>
      </w:pPr>
      <w:bookmarkStart w:id="0" w:name="_GoBack"/>
      <w:bookmarkEnd w:id="0"/>
      <w:r w:rsidRPr="00222D5B">
        <w:rPr>
          <w:lang w:val="en-GB"/>
        </w:rPr>
        <w:t>Review</w:t>
      </w:r>
      <w:r w:rsidR="000E7EC9">
        <w:rPr>
          <w:lang w:val="en-GB"/>
        </w:rPr>
        <w:tab/>
      </w:r>
    </w:p>
    <w:p w14:paraId="5A0AA96A" w14:textId="181528ED" w:rsidR="0061649C" w:rsidRPr="00222D5B" w:rsidRDefault="0061649C" w:rsidP="0061649C">
      <w:pPr>
        <w:rPr>
          <w:b/>
          <w:sz w:val="32"/>
          <w:szCs w:val="32"/>
          <w:lang w:val="en-GB"/>
        </w:rPr>
      </w:pPr>
      <w:r w:rsidRPr="00222D5B">
        <w:rPr>
          <w:b/>
          <w:sz w:val="32"/>
          <w:szCs w:val="32"/>
          <w:lang w:val="en-GB"/>
        </w:rPr>
        <w:t xml:space="preserve">Hair </w:t>
      </w:r>
      <w:r>
        <w:rPr>
          <w:b/>
          <w:sz w:val="32"/>
          <w:szCs w:val="32"/>
          <w:lang w:val="en-GB"/>
        </w:rPr>
        <w:t>C</w:t>
      </w:r>
      <w:r w:rsidRPr="00222D5B">
        <w:rPr>
          <w:b/>
          <w:sz w:val="32"/>
          <w:szCs w:val="32"/>
          <w:lang w:val="en-GB"/>
        </w:rPr>
        <w:t xml:space="preserve">ortisol </w:t>
      </w:r>
      <w:r>
        <w:rPr>
          <w:b/>
          <w:sz w:val="32"/>
          <w:szCs w:val="32"/>
          <w:lang w:val="en-GB"/>
        </w:rPr>
        <w:t>C</w:t>
      </w:r>
      <w:r w:rsidRPr="00222D5B">
        <w:rPr>
          <w:b/>
          <w:sz w:val="32"/>
          <w:szCs w:val="32"/>
          <w:lang w:val="en-GB"/>
        </w:rPr>
        <w:t xml:space="preserve">oncentration </w:t>
      </w:r>
      <w:r>
        <w:rPr>
          <w:b/>
          <w:sz w:val="32"/>
          <w:szCs w:val="32"/>
          <w:lang w:val="en-GB"/>
        </w:rPr>
        <w:t>(HCC)</w:t>
      </w:r>
      <w:r w:rsidR="00A07227">
        <w:rPr>
          <w:b/>
          <w:sz w:val="32"/>
          <w:szCs w:val="32"/>
          <w:lang w:val="en-GB"/>
        </w:rPr>
        <w:t xml:space="preserve"> as a Measure for </w:t>
      </w:r>
      <w:r w:rsidR="0014449E">
        <w:rPr>
          <w:b/>
          <w:sz w:val="32"/>
          <w:szCs w:val="32"/>
          <w:lang w:val="en-GB"/>
        </w:rPr>
        <w:t>P</w:t>
      </w:r>
      <w:r w:rsidR="001A0C0F">
        <w:rPr>
          <w:b/>
          <w:sz w:val="32"/>
          <w:szCs w:val="32"/>
          <w:lang w:val="en-GB"/>
        </w:rPr>
        <w:t>renatal Psycholog</w:t>
      </w:r>
      <w:r w:rsidR="0014449E">
        <w:rPr>
          <w:b/>
          <w:sz w:val="32"/>
          <w:szCs w:val="32"/>
          <w:lang w:val="en-GB"/>
        </w:rPr>
        <w:t>i</w:t>
      </w:r>
      <w:r w:rsidR="001A0C0F">
        <w:rPr>
          <w:b/>
          <w:sz w:val="32"/>
          <w:szCs w:val="32"/>
          <w:lang w:val="en-GB"/>
        </w:rPr>
        <w:t>c</w:t>
      </w:r>
      <w:r w:rsidR="0014449E">
        <w:rPr>
          <w:b/>
          <w:sz w:val="32"/>
          <w:szCs w:val="32"/>
          <w:lang w:val="en-GB"/>
        </w:rPr>
        <w:t>al Distress</w:t>
      </w:r>
      <w:r w:rsidR="00A07227">
        <w:rPr>
          <w:b/>
          <w:sz w:val="32"/>
          <w:szCs w:val="32"/>
          <w:lang w:val="en-GB"/>
        </w:rPr>
        <w:t xml:space="preserve"> </w:t>
      </w:r>
      <w:r w:rsidRPr="00222D5B">
        <w:rPr>
          <w:b/>
          <w:sz w:val="32"/>
          <w:szCs w:val="32"/>
          <w:lang w:val="en-GB"/>
        </w:rPr>
        <w:t xml:space="preserve">– a </w:t>
      </w:r>
      <w:r w:rsidR="00A07227">
        <w:rPr>
          <w:b/>
          <w:sz w:val="32"/>
          <w:szCs w:val="32"/>
          <w:lang w:val="en-GB"/>
        </w:rPr>
        <w:t>Systematic Review</w:t>
      </w:r>
      <w:r w:rsidRPr="00222D5B">
        <w:rPr>
          <w:b/>
          <w:sz w:val="32"/>
          <w:szCs w:val="32"/>
          <w:lang w:val="en-GB"/>
        </w:rPr>
        <w:t xml:space="preserve"> </w:t>
      </w:r>
    </w:p>
    <w:p w14:paraId="66122996" w14:textId="77777777" w:rsidR="0061649C" w:rsidRPr="00222D5B" w:rsidRDefault="0061649C" w:rsidP="0061649C">
      <w:pPr>
        <w:rPr>
          <w:lang w:val="en-GB"/>
        </w:rPr>
      </w:pPr>
    </w:p>
    <w:p w14:paraId="61D256C7" w14:textId="77777777" w:rsidR="0061649C" w:rsidRPr="00222D5B" w:rsidRDefault="0061649C" w:rsidP="0061649C">
      <w:pPr>
        <w:tabs>
          <w:tab w:val="left" w:pos="1107"/>
        </w:tabs>
        <w:rPr>
          <w:lang w:val="en-GB"/>
        </w:rPr>
      </w:pPr>
      <w:r w:rsidRPr="00222D5B">
        <w:rPr>
          <w:lang w:val="en-GB"/>
        </w:rPr>
        <w:tab/>
      </w:r>
    </w:p>
    <w:p w14:paraId="5D57F0B9" w14:textId="7D49128F" w:rsidR="0061649C" w:rsidRDefault="0061649C" w:rsidP="0061649C">
      <w:pPr>
        <w:rPr>
          <w:sz w:val="20"/>
          <w:szCs w:val="20"/>
          <w:vertAlign w:val="superscript"/>
        </w:rPr>
      </w:pPr>
      <w:r w:rsidRPr="001D0320">
        <w:rPr>
          <w:sz w:val="20"/>
          <w:szCs w:val="20"/>
        </w:rPr>
        <w:t>Mustonen Paula</w:t>
      </w:r>
      <w:r w:rsidR="009E06CA" w:rsidRPr="00B84A1C">
        <w:rPr>
          <w:sz w:val="20"/>
          <w:szCs w:val="20"/>
          <w:vertAlign w:val="superscript"/>
        </w:rPr>
        <w:t>1,2</w:t>
      </w:r>
      <w:r w:rsidRPr="001D0320">
        <w:rPr>
          <w:sz w:val="20"/>
          <w:szCs w:val="20"/>
        </w:rPr>
        <w:t>, Karlsson Linnea</w:t>
      </w:r>
      <w:r w:rsidR="009E06CA" w:rsidRPr="00B84A1C">
        <w:rPr>
          <w:sz w:val="20"/>
          <w:szCs w:val="20"/>
          <w:vertAlign w:val="superscript"/>
        </w:rPr>
        <w:t>1,2</w:t>
      </w:r>
      <w:r w:rsidRPr="001D0320">
        <w:rPr>
          <w:sz w:val="20"/>
          <w:szCs w:val="20"/>
        </w:rPr>
        <w:t>, Scheinin Noora M</w:t>
      </w:r>
      <w:r w:rsidR="009E06CA" w:rsidRPr="00B84A1C">
        <w:rPr>
          <w:sz w:val="20"/>
          <w:szCs w:val="20"/>
          <w:vertAlign w:val="superscript"/>
        </w:rPr>
        <w:t>1,3</w:t>
      </w:r>
      <w:r w:rsidRPr="001D0320">
        <w:rPr>
          <w:sz w:val="20"/>
          <w:szCs w:val="20"/>
        </w:rPr>
        <w:t>, Kortesluoma Susanna</w:t>
      </w:r>
      <w:r w:rsidR="009E06CA" w:rsidRPr="00B84A1C">
        <w:rPr>
          <w:sz w:val="20"/>
          <w:szCs w:val="20"/>
          <w:vertAlign w:val="superscript"/>
        </w:rPr>
        <w:t>1</w:t>
      </w:r>
      <w:r w:rsidRPr="001D0320">
        <w:rPr>
          <w:sz w:val="20"/>
          <w:szCs w:val="20"/>
        </w:rPr>
        <w:t xml:space="preserve">, </w:t>
      </w:r>
      <w:r w:rsidR="008551D3" w:rsidRPr="001D0320">
        <w:rPr>
          <w:sz w:val="20"/>
          <w:szCs w:val="20"/>
        </w:rPr>
        <w:t>Coimbra B</w:t>
      </w:r>
      <w:r w:rsidR="00BF0F31" w:rsidRPr="001D0320">
        <w:rPr>
          <w:sz w:val="20"/>
          <w:szCs w:val="20"/>
        </w:rPr>
        <w:t>árbara</w:t>
      </w:r>
      <w:r w:rsidR="009E06CA" w:rsidRPr="00643121">
        <w:rPr>
          <w:sz w:val="20"/>
          <w:szCs w:val="20"/>
          <w:vertAlign w:val="superscript"/>
        </w:rPr>
        <w:t>4</w:t>
      </w:r>
      <w:r w:rsidR="00BF0F31" w:rsidRPr="001D0320">
        <w:rPr>
          <w:sz w:val="20"/>
          <w:szCs w:val="20"/>
        </w:rPr>
        <w:t xml:space="preserve">, </w:t>
      </w:r>
      <w:r w:rsidRPr="001D0320">
        <w:rPr>
          <w:sz w:val="20"/>
          <w:szCs w:val="20"/>
        </w:rPr>
        <w:t>Rodrigues Ana João</w:t>
      </w:r>
      <w:r w:rsidR="009E06CA" w:rsidRPr="00643121">
        <w:rPr>
          <w:sz w:val="20"/>
          <w:szCs w:val="20"/>
          <w:vertAlign w:val="superscript"/>
        </w:rPr>
        <w:t>4</w:t>
      </w:r>
      <w:r w:rsidRPr="001D0320">
        <w:rPr>
          <w:sz w:val="20"/>
          <w:szCs w:val="20"/>
        </w:rPr>
        <w:t>, Karlsson Hasse</w:t>
      </w:r>
      <w:r w:rsidR="009E06CA" w:rsidRPr="00643121">
        <w:rPr>
          <w:sz w:val="20"/>
          <w:szCs w:val="20"/>
          <w:vertAlign w:val="superscript"/>
        </w:rPr>
        <w:t>1,3</w:t>
      </w:r>
    </w:p>
    <w:p w14:paraId="7759E14C" w14:textId="77777777" w:rsidR="009E06CA" w:rsidRPr="001D0320" w:rsidRDefault="009E06CA" w:rsidP="0061649C">
      <w:pPr>
        <w:rPr>
          <w:sz w:val="20"/>
          <w:szCs w:val="20"/>
        </w:rPr>
      </w:pPr>
    </w:p>
    <w:p w14:paraId="625DFF46" w14:textId="0B3F8BFB" w:rsidR="009E06CA" w:rsidRPr="00D5499F" w:rsidRDefault="007F70DB" w:rsidP="00EE6250">
      <w:pPr>
        <w:ind w:firstLine="1304"/>
        <w:rPr>
          <w:rFonts w:eastAsia="Times New Roman" w:cs="Times New Roman"/>
          <w:lang w:val="en-US"/>
        </w:rPr>
      </w:pPr>
      <w:r w:rsidRPr="00643121">
        <w:rPr>
          <w:rFonts w:ascii="Arial" w:eastAsia="Times New Roman" w:hAnsi="Arial" w:cs="Arial"/>
          <w:i/>
          <w:iCs/>
          <w:color w:val="000000"/>
          <w:sz w:val="20"/>
          <w:szCs w:val="20"/>
          <w:lang w:val="en-US"/>
        </w:rPr>
        <w:t>Affiliation</w:t>
      </w:r>
      <w:r w:rsidR="009E06CA">
        <w:rPr>
          <w:rFonts w:eastAsia="Times New Roman" w:cs="Arial"/>
          <w:i/>
          <w:iCs/>
          <w:color w:val="000000"/>
          <w:sz w:val="22"/>
          <w:szCs w:val="22"/>
          <w:lang w:val="en-US"/>
        </w:rPr>
        <w:t>s</w:t>
      </w:r>
      <w:r w:rsidR="009E06CA" w:rsidRPr="00D5499F">
        <w:rPr>
          <w:rFonts w:eastAsia="Times New Roman" w:cs="Arial"/>
          <w:i/>
          <w:iCs/>
          <w:color w:val="000000"/>
          <w:sz w:val="22"/>
          <w:szCs w:val="22"/>
          <w:lang w:val="en-US"/>
        </w:rPr>
        <w:t>:</w:t>
      </w:r>
      <w:r w:rsidR="009E06CA" w:rsidRPr="00D5499F">
        <w:rPr>
          <w:rFonts w:eastAsia="Times New Roman" w:cs="Arial"/>
          <w:color w:val="000000"/>
          <w:sz w:val="22"/>
          <w:szCs w:val="22"/>
          <w:lang w:val="en-US"/>
        </w:rPr>
        <w:t xml:space="preserve"> 1: </w:t>
      </w:r>
      <w:r w:rsidR="009E06CA" w:rsidRPr="00D5499F">
        <w:rPr>
          <w:sz w:val="22"/>
          <w:szCs w:val="22"/>
          <w:lang w:val="en-US"/>
        </w:rPr>
        <w:t>FinnBrain Birth Cohort Study, Turku Brain and Mind Center, Institute of Clinical Medicine, University of Turku, Finland</w:t>
      </w:r>
      <w:r w:rsidR="009E06CA" w:rsidRPr="00D5499F">
        <w:rPr>
          <w:rFonts w:eastAsia="Times New Roman" w:cs="Arial"/>
          <w:color w:val="000000"/>
          <w:sz w:val="22"/>
          <w:szCs w:val="22"/>
          <w:lang w:val="en-US"/>
        </w:rPr>
        <w:t xml:space="preserve"> 2: </w:t>
      </w:r>
      <w:r w:rsidR="009E06CA" w:rsidRPr="00D5499F">
        <w:rPr>
          <w:sz w:val="22"/>
          <w:szCs w:val="22"/>
          <w:lang w:val="en-US"/>
        </w:rPr>
        <w:t>Department of Child Psychiatry, University of Turku and Turku University Hospital, Turku, Finland</w:t>
      </w:r>
      <w:r w:rsidR="009E06CA" w:rsidRPr="00D5499F">
        <w:rPr>
          <w:rFonts w:eastAsia="Times New Roman" w:cs="Arial"/>
          <w:color w:val="000000"/>
          <w:sz w:val="22"/>
          <w:szCs w:val="22"/>
          <w:lang w:val="en-US"/>
        </w:rPr>
        <w:t xml:space="preserve"> 3. </w:t>
      </w:r>
      <w:r w:rsidR="009E06CA" w:rsidRPr="00D5499F">
        <w:rPr>
          <w:sz w:val="22"/>
          <w:szCs w:val="22"/>
          <w:lang w:val="en-US"/>
        </w:rPr>
        <w:t>Department of Psychiatry, University of Turku and Turku University Hospital, Turku, Finland</w:t>
      </w:r>
      <w:r w:rsidR="009E06CA" w:rsidRPr="00D5499F" w:rsidDel="004D44EB">
        <w:rPr>
          <w:rFonts w:eastAsia="Times New Roman" w:cs="Arial"/>
          <w:color w:val="000000"/>
          <w:sz w:val="22"/>
          <w:szCs w:val="22"/>
          <w:lang w:val="en-US"/>
        </w:rPr>
        <w:t xml:space="preserve"> </w:t>
      </w:r>
      <w:r w:rsidR="009E06CA" w:rsidRPr="00D5499F">
        <w:rPr>
          <w:rFonts w:eastAsia="Times New Roman" w:cs="Arial"/>
          <w:color w:val="000000"/>
          <w:sz w:val="22"/>
          <w:szCs w:val="22"/>
          <w:lang w:val="en-US"/>
        </w:rPr>
        <w:t xml:space="preserve">4: </w:t>
      </w:r>
      <w:r w:rsidR="009E06CA" w:rsidRPr="00D5499F">
        <w:rPr>
          <w:rFonts w:eastAsia="Times New Roman" w:cs="Arial"/>
          <w:sz w:val="22"/>
          <w:szCs w:val="22"/>
          <w:shd w:val="clear" w:color="auto" w:fill="FFFFFF"/>
          <w:lang w:val="en-US"/>
        </w:rPr>
        <w:t>Life and Health Sciences Research Institute</w:t>
      </w:r>
      <w:r w:rsidR="00FC7F7F">
        <w:rPr>
          <w:rFonts w:eastAsia="Times New Roman" w:cs="Arial"/>
          <w:sz w:val="22"/>
          <w:szCs w:val="22"/>
          <w:shd w:val="clear" w:color="auto" w:fill="FFFFFF"/>
          <w:lang w:val="en-US"/>
        </w:rPr>
        <w:t xml:space="preserve"> (ICVS)</w:t>
      </w:r>
      <w:r w:rsidR="009E06CA" w:rsidRPr="00D5499F">
        <w:rPr>
          <w:rFonts w:eastAsia="Times New Roman" w:cs="Times New Roman"/>
          <w:sz w:val="22"/>
          <w:szCs w:val="22"/>
          <w:lang w:val="en-US"/>
        </w:rPr>
        <w:t>,</w:t>
      </w:r>
      <w:r w:rsidR="00FC7F7F">
        <w:rPr>
          <w:rFonts w:eastAsia="Times New Roman" w:cs="Times New Roman"/>
          <w:sz w:val="22"/>
          <w:szCs w:val="22"/>
          <w:lang w:val="en-US"/>
        </w:rPr>
        <w:t xml:space="preserve"> School of Medicine,</w:t>
      </w:r>
      <w:r w:rsidR="009E06CA" w:rsidRPr="00D5499F">
        <w:rPr>
          <w:rFonts w:eastAsia="Times New Roman" w:cs="Arial"/>
          <w:color w:val="000000"/>
          <w:sz w:val="22"/>
          <w:szCs w:val="22"/>
          <w:lang w:val="en-US"/>
        </w:rPr>
        <w:t xml:space="preserve"> University of Minho,</w:t>
      </w:r>
      <w:r w:rsidR="00FC7F7F">
        <w:rPr>
          <w:rFonts w:eastAsia="Times New Roman" w:cs="Arial"/>
          <w:color w:val="000000"/>
          <w:sz w:val="22"/>
          <w:szCs w:val="22"/>
          <w:lang w:val="en-US"/>
        </w:rPr>
        <w:t xml:space="preserve"> Braga,</w:t>
      </w:r>
      <w:r w:rsidR="009E06CA" w:rsidRPr="00D5499F">
        <w:rPr>
          <w:rFonts w:eastAsia="Times New Roman" w:cs="Arial"/>
          <w:color w:val="000000"/>
          <w:sz w:val="22"/>
          <w:szCs w:val="22"/>
          <w:lang w:val="en-US"/>
        </w:rPr>
        <w:t xml:space="preserve"> Portugal</w:t>
      </w:r>
    </w:p>
    <w:p w14:paraId="14BC5980" w14:textId="77777777" w:rsidR="00521C17" w:rsidRPr="009E06CA" w:rsidRDefault="00521C17" w:rsidP="0061649C">
      <w:pPr>
        <w:rPr>
          <w:i/>
          <w:sz w:val="20"/>
          <w:szCs w:val="20"/>
          <w:lang w:val="en-US"/>
        </w:rPr>
      </w:pPr>
    </w:p>
    <w:p w14:paraId="4948E1F2" w14:textId="77777777" w:rsidR="0061649C" w:rsidRPr="009E06CA" w:rsidRDefault="0061649C" w:rsidP="0061649C">
      <w:pPr>
        <w:rPr>
          <w:lang w:val="en-US"/>
        </w:rPr>
      </w:pPr>
    </w:p>
    <w:p w14:paraId="0C10F01C" w14:textId="77777777" w:rsidR="0061649C" w:rsidRPr="00222D5B" w:rsidRDefault="0061649C" w:rsidP="0061649C">
      <w:pPr>
        <w:outlineLvl w:val="0"/>
        <w:rPr>
          <w:b/>
          <w:lang w:val="en-GB"/>
        </w:rPr>
      </w:pPr>
      <w:r w:rsidRPr="00222D5B">
        <w:rPr>
          <w:b/>
          <w:lang w:val="en-GB"/>
        </w:rPr>
        <w:t>Abstract</w:t>
      </w:r>
    </w:p>
    <w:p w14:paraId="10A4217B" w14:textId="254723E5" w:rsidR="00B95D7C" w:rsidRPr="00DC176A" w:rsidRDefault="0035046A" w:rsidP="00B95D7C">
      <w:pPr>
        <w:pStyle w:val="CommentText"/>
        <w:rPr>
          <w:lang w:val="en-US"/>
        </w:rPr>
      </w:pPr>
      <w:r>
        <w:rPr>
          <w:lang w:val="en-GB"/>
        </w:rPr>
        <w:t>P</w:t>
      </w:r>
      <w:r w:rsidR="0061649C" w:rsidRPr="00222D5B">
        <w:rPr>
          <w:lang w:val="en-GB"/>
        </w:rPr>
        <w:t>r</w:t>
      </w:r>
      <w:r w:rsidR="0061649C">
        <w:rPr>
          <w:lang w:val="en-GB"/>
        </w:rPr>
        <w:t xml:space="preserve">enatal environment </w:t>
      </w:r>
      <w:r w:rsidR="00F23E32">
        <w:rPr>
          <w:lang w:val="en-GB"/>
        </w:rPr>
        <w:t xml:space="preserve">reportedly affects </w:t>
      </w:r>
      <w:r w:rsidR="009A5BED">
        <w:rPr>
          <w:lang w:val="en-GB"/>
        </w:rPr>
        <w:t xml:space="preserve">the </w:t>
      </w:r>
      <w:r w:rsidR="00FC7F7F">
        <w:rPr>
          <w:lang w:val="en-GB"/>
        </w:rPr>
        <w:t>programming</w:t>
      </w:r>
      <w:r w:rsidR="0061649C" w:rsidRPr="00222D5B">
        <w:rPr>
          <w:lang w:val="en-GB"/>
        </w:rPr>
        <w:t xml:space="preserve"> </w:t>
      </w:r>
      <w:r w:rsidR="00873219">
        <w:rPr>
          <w:lang w:val="en-GB"/>
        </w:rPr>
        <w:t>of</w:t>
      </w:r>
      <w:r w:rsidR="0061649C" w:rsidRPr="00222D5B">
        <w:rPr>
          <w:lang w:val="en-GB"/>
        </w:rPr>
        <w:t xml:space="preserve"> developmental trajectories </w:t>
      </w:r>
      <w:r w:rsidR="00873219">
        <w:rPr>
          <w:lang w:val="en-GB"/>
        </w:rPr>
        <w:t>in</w:t>
      </w:r>
      <w:r w:rsidR="0061649C" w:rsidRPr="00222D5B">
        <w:rPr>
          <w:lang w:val="en-GB"/>
        </w:rPr>
        <w:t xml:space="preserve"> offspring</w:t>
      </w:r>
      <w:r w:rsidR="0061649C">
        <w:rPr>
          <w:lang w:val="en-GB"/>
        </w:rPr>
        <w:t xml:space="preserve"> and</w:t>
      </w:r>
      <w:r w:rsidR="00F23E32">
        <w:rPr>
          <w:lang w:val="en-GB"/>
        </w:rPr>
        <w:t xml:space="preserve"> </w:t>
      </w:r>
      <w:r w:rsidR="00873219">
        <w:rPr>
          <w:lang w:val="en-GB"/>
        </w:rPr>
        <w:t xml:space="preserve">the </w:t>
      </w:r>
      <w:r w:rsidR="0061649C">
        <w:rPr>
          <w:lang w:val="en-GB"/>
        </w:rPr>
        <w:t>modif</w:t>
      </w:r>
      <w:r w:rsidR="00873219">
        <w:rPr>
          <w:lang w:val="en-GB"/>
        </w:rPr>
        <w:t>ication of</w:t>
      </w:r>
      <w:r w:rsidR="0061649C">
        <w:rPr>
          <w:lang w:val="en-GB"/>
        </w:rPr>
        <w:t xml:space="preserve"> risks for </w:t>
      </w:r>
      <w:r w:rsidR="008161BA">
        <w:rPr>
          <w:lang w:val="en-GB"/>
        </w:rPr>
        <w:t>later</w:t>
      </w:r>
      <w:r w:rsidR="0061649C" w:rsidRPr="00222D5B">
        <w:rPr>
          <w:lang w:val="en-GB"/>
        </w:rPr>
        <w:t xml:space="preserve"> morbidity. Among the </w:t>
      </w:r>
      <w:r w:rsidR="0061649C">
        <w:rPr>
          <w:lang w:val="en-GB"/>
        </w:rPr>
        <w:t>increasingly</w:t>
      </w:r>
      <w:r w:rsidR="0061649C" w:rsidRPr="00222D5B">
        <w:rPr>
          <w:lang w:val="en-GB"/>
        </w:rPr>
        <w:t xml:space="preserve"> studied </w:t>
      </w:r>
      <w:r w:rsidR="00DC176A">
        <w:rPr>
          <w:lang w:val="en-GB"/>
        </w:rPr>
        <w:t>prenatal exposures</w:t>
      </w:r>
      <w:r w:rsidR="0061649C" w:rsidRPr="00222D5B">
        <w:rPr>
          <w:lang w:val="en-GB"/>
        </w:rPr>
        <w:t xml:space="preserve"> are maternal </w:t>
      </w:r>
      <w:r w:rsidR="00DC176A">
        <w:rPr>
          <w:lang w:val="en-GB"/>
        </w:rPr>
        <w:t>psychological di</w:t>
      </w:r>
      <w:r w:rsidR="0061649C" w:rsidRPr="00222D5B">
        <w:rPr>
          <w:lang w:val="en-GB"/>
        </w:rPr>
        <w:t xml:space="preserve">stress </w:t>
      </w:r>
      <w:r w:rsidR="00DC176A">
        <w:rPr>
          <w:lang w:val="en-GB"/>
        </w:rPr>
        <w:t xml:space="preserve">(PD) </w:t>
      </w:r>
      <w:r w:rsidR="0061649C" w:rsidRPr="00222D5B">
        <w:rPr>
          <w:lang w:val="en-GB"/>
        </w:rPr>
        <w:t xml:space="preserve">and </w:t>
      </w:r>
      <w:r w:rsidR="0061649C">
        <w:rPr>
          <w:lang w:val="en-GB"/>
        </w:rPr>
        <w:t>altered</w:t>
      </w:r>
      <w:r w:rsidR="0061649C" w:rsidRPr="00222D5B">
        <w:rPr>
          <w:lang w:val="en-GB"/>
        </w:rPr>
        <w:t xml:space="preserve"> maternal </w:t>
      </w:r>
      <w:r w:rsidR="0061649C">
        <w:rPr>
          <w:lang w:val="en-GB"/>
        </w:rPr>
        <w:t>hypothalamus-pituitary-adrenal (</w:t>
      </w:r>
      <w:r w:rsidR="0061649C" w:rsidRPr="00222D5B">
        <w:rPr>
          <w:lang w:val="en-GB"/>
        </w:rPr>
        <w:t>HPA</w:t>
      </w:r>
      <w:r w:rsidR="0061649C">
        <w:rPr>
          <w:lang w:val="en-GB"/>
        </w:rPr>
        <w:t>)</w:t>
      </w:r>
      <w:r w:rsidR="0061649C" w:rsidRPr="00222D5B">
        <w:rPr>
          <w:lang w:val="en-GB"/>
        </w:rPr>
        <w:t xml:space="preserve"> axis functioning. </w:t>
      </w:r>
      <w:r w:rsidR="00DB7CA4">
        <w:rPr>
          <w:lang w:val="en-GB"/>
        </w:rPr>
        <w:t>B</w:t>
      </w:r>
      <w:r w:rsidR="0061649C">
        <w:rPr>
          <w:lang w:val="en-GB"/>
        </w:rPr>
        <w:t>oth prenatal P</w:t>
      </w:r>
      <w:r w:rsidR="0014449E">
        <w:rPr>
          <w:lang w:val="en-GB"/>
        </w:rPr>
        <w:t>D</w:t>
      </w:r>
      <w:r w:rsidR="0061649C">
        <w:rPr>
          <w:lang w:val="en-GB"/>
        </w:rPr>
        <w:t xml:space="preserve"> and maternal </w:t>
      </w:r>
      <w:r w:rsidR="00655976">
        <w:rPr>
          <w:lang w:val="en-GB"/>
        </w:rPr>
        <w:t xml:space="preserve">short-term </w:t>
      </w:r>
      <w:r w:rsidR="0061649C">
        <w:rPr>
          <w:lang w:val="en-GB"/>
        </w:rPr>
        <w:t>cortisol concentration</w:t>
      </w:r>
      <w:r w:rsidR="00655976">
        <w:rPr>
          <w:lang w:val="en-GB"/>
        </w:rPr>
        <w:t>s</w:t>
      </w:r>
      <w:r w:rsidR="0061649C">
        <w:rPr>
          <w:lang w:val="en-GB"/>
        </w:rPr>
        <w:t xml:space="preserve"> as</w:t>
      </w:r>
      <w:r w:rsidR="00536C83">
        <w:rPr>
          <w:lang w:val="en-GB"/>
        </w:rPr>
        <w:t xml:space="preserve"> </w:t>
      </w:r>
      <w:r w:rsidR="0061649C">
        <w:rPr>
          <w:lang w:val="en-GB"/>
        </w:rPr>
        <w:t>marker</w:t>
      </w:r>
      <w:r w:rsidR="00655976">
        <w:rPr>
          <w:lang w:val="en-GB"/>
        </w:rPr>
        <w:t>s</w:t>
      </w:r>
      <w:r w:rsidR="0061649C">
        <w:rPr>
          <w:lang w:val="en-GB"/>
        </w:rPr>
        <w:t xml:space="preserve"> for HPA axis activity have been linked to adverse child outcomes</w:t>
      </w:r>
      <w:r w:rsidR="00DC176A">
        <w:rPr>
          <w:lang w:val="en-GB"/>
        </w:rPr>
        <w:t xml:space="preserve"> and it has been assumed that maternal PD affects the offspring partially via altered cortisol secretion patterns</w:t>
      </w:r>
      <w:r w:rsidR="00DB7CA4">
        <w:rPr>
          <w:lang w:val="en-GB"/>
        </w:rPr>
        <w:t>. Yet,</w:t>
      </w:r>
      <w:r w:rsidR="0061649C">
        <w:rPr>
          <w:lang w:val="en-GB"/>
        </w:rPr>
        <w:t xml:space="preserve"> </w:t>
      </w:r>
      <w:r w:rsidR="00574582">
        <w:rPr>
          <w:lang w:val="en-GB"/>
        </w:rPr>
        <w:t xml:space="preserve">the </w:t>
      </w:r>
      <w:r w:rsidR="0061649C">
        <w:rPr>
          <w:lang w:val="en-GB"/>
        </w:rPr>
        <w:t xml:space="preserve">existing literature on </w:t>
      </w:r>
      <w:r w:rsidR="0061649C" w:rsidRPr="00222D5B">
        <w:rPr>
          <w:lang w:val="en-GB"/>
        </w:rPr>
        <w:t xml:space="preserve">the </w:t>
      </w:r>
      <w:r w:rsidR="00DC176A">
        <w:rPr>
          <w:lang w:val="en-GB"/>
        </w:rPr>
        <w:t xml:space="preserve">interrelations between these two measures </w:t>
      </w:r>
      <w:r w:rsidR="00DB7CA4">
        <w:rPr>
          <w:lang w:val="en-GB"/>
        </w:rPr>
        <w:t>is conflicting</w:t>
      </w:r>
      <w:r w:rsidR="0061649C" w:rsidRPr="00222D5B">
        <w:rPr>
          <w:lang w:val="en-GB"/>
        </w:rPr>
        <w:t xml:space="preserve">. </w:t>
      </w:r>
      <w:r w:rsidR="00873219">
        <w:rPr>
          <w:lang w:val="en-GB"/>
        </w:rPr>
        <w:t>T</w:t>
      </w:r>
      <w:r w:rsidR="0061649C" w:rsidRPr="00222D5B">
        <w:rPr>
          <w:lang w:val="en-GB"/>
        </w:rPr>
        <w:t xml:space="preserve">he assessment of cortisol levels </w:t>
      </w:r>
      <w:r w:rsidR="0061649C">
        <w:rPr>
          <w:lang w:val="en-GB"/>
        </w:rPr>
        <w:t>by using</w:t>
      </w:r>
      <w:r w:rsidR="0061649C" w:rsidRPr="00222D5B">
        <w:rPr>
          <w:lang w:val="en-GB"/>
        </w:rPr>
        <w:t xml:space="preserve"> hair cortisol concentration (HCC) has gained </w:t>
      </w:r>
      <w:r w:rsidR="0061649C">
        <w:rPr>
          <w:lang w:val="en-GB"/>
        </w:rPr>
        <w:t>interest</w:t>
      </w:r>
      <w:r w:rsidR="0061649C" w:rsidRPr="00222D5B">
        <w:rPr>
          <w:lang w:val="en-GB"/>
        </w:rPr>
        <w:t xml:space="preserve">, as it offers a way to assess long-term </w:t>
      </w:r>
      <w:r w:rsidR="00873219">
        <w:rPr>
          <w:lang w:val="en-GB"/>
        </w:rPr>
        <w:t xml:space="preserve">cortisol </w:t>
      </w:r>
      <w:r w:rsidR="0061649C" w:rsidRPr="00222D5B">
        <w:rPr>
          <w:lang w:val="en-GB"/>
        </w:rPr>
        <w:t>levels with a single non-invasi</w:t>
      </w:r>
      <w:r w:rsidR="0061649C">
        <w:rPr>
          <w:lang w:val="en-GB"/>
        </w:rPr>
        <w:t xml:space="preserve">ve sampling. According to our review, </w:t>
      </w:r>
      <w:r w:rsidR="00D27645">
        <w:rPr>
          <w:lang w:val="en-GB"/>
        </w:rPr>
        <w:t>6</w:t>
      </w:r>
      <w:r w:rsidR="0061649C" w:rsidRPr="00222D5B">
        <w:rPr>
          <w:lang w:val="en-GB"/>
        </w:rPr>
        <w:t xml:space="preserve"> studies </w:t>
      </w:r>
      <w:r w:rsidR="00FB2BEB">
        <w:rPr>
          <w:lang w:val="en-GB"/>
        </w:rPr>
        <w:t>assessing the associations between</w:t>
      </w:r>
      <w:r w:rsidR="0061649C" w:rsidRPr="00222D5B">
        <w:rPr>
          <w:lang w:val="en-GB"/>
        </w:rPr>
        <w:t xml:space="preserve"> maternal HCC during pregnancy</w:t>
      </w:r>
      <w:r w:rsidR="0061649C">
        <w:rPr>
          <w:lang w:val="en-GB"/>
        </w:rPr>
        <w:t xml:space="preserve"> </w:t>
      </w:r>
      <w:r w:rsidR="00FB2BEB">
        <w:rPr>
          <w:lang w:val="en-GB"/>
        </w:rPr>
        <w:t xml:space="preserve">and </w:t>
      </w:r>
      <w:r w:rsidR="004A1B1D">
        <w:rPr>
          <w:lang w:val="en-GB"/>
        </w:rPr>
        <w:t xml:space="preserve">various types of </w:t>
      </w:r>
      <w:r w:rsidR="000F489A">
        <w:rPr>
          <w:lang w:val="en-GB"/>
        </w:rPr>
        <w:t>maternal P</w:t>
      </w:r>
      <w:r w:rsidR="00FB2BEB">
        <w:rPr>
          <w:lang w:val="en-GB"/>
        </w:rPr>
        <w:t>D have been published so far</w:t>
      </w:r>
      <w:r w:rsidR="004A1B1D">
        <w:rPr>
          <w:lang w:val="en-GB"/>
        </w:rPr>
        <w:t>.</w:t>
      </w:r>
      <w:r w:rsidR="004A1B1D" w:rsidRPr="004A1B1D">
        <w:rPr>
          <w:lang w:val="en-GB"/>
        </w:rPr>
        <w:t xml:space="preserve"> </w:t>
      </w:r>
      <w:r w:rsidR="003D537F">
        <w:rPr>
          <w:lang w:val="en-GB"/>
        </w:rPr>
        <w:t xml:space="preserve">Measures of </w:t>
      </w:r>
      <w:r w:rsidR="00FB2BEB">
        <w:rPr>
          <w:lang w:val="en-GB"/>
        </w:rPr>
        <w:t xml:space="preserve">prenatal </w:t>
      </w:r>
      <w:r w:rsidR="003D537F">
        <w:rPr>
          <w:lang w:val="en-GB"/>
        </w:rPr>
        <w:t>P</w:t>
      </w:r>
      <w:r w:rsidR="00FB2BEB">
        <w:rPr>
          <w:lang w:val="en-GB"/>
        </w:rPr>
        <w:t>D</w:t>
      </w:r>
      <w:r w:rsidR="003D537F">
        <w:rPr>
          <w:lang w:val="en-GB"/>
        </w:rPr>
        <w:t xml:space="preserve"> </w:t>
      </w:r>
      <w:r w:rsidR="004A1B1D">
        <w:rPr>
          <w:lang w:val="en-GB"/>
        </w:rPr>
        <w:t xml:space="preserve">range from maternal symptoms </w:t>
      </w:r>
      <w:r w:rsidR="009C38A9">
        <w:rPr>
          <w:lang w:val="en-GB"/>
        </w:rPr>
        <w:t>of depression</w:t>
      </w:r>
      <w:r w:rsidR="004A1B1D">
        <w:rPr>
          <w:lang w:val="en-GB"/>
        </w:rPr>
        <w:t xml:space="preserve"> or anxiety to stress </w:t>
      </w:r>
      <w:r w:rsidR="003D537F">
        <w:rPr>
          <w:lang w:val="en-GB"/>
        </w:rPr>
        <w:t xml:space="preserve">related </w:t>
      </w:r>
      <w:r w:rsidR="009C38A9">
        <w:rPr>
          <w:lang w:val="en-GB"/>
        </w:rPr>
        <w:t xml:space="preserve">to </w:t>
      </w:r>
      <w:r w:rsidR="00574582">
        <w:rPr>
          <w:lang w:val="en-GB"/>
        </w:rPr>
        <w:t>person</w:t>
      </w:r>
      <w:r w:rsidR="003D537F">
        <w:rPr>
          <w:lang w:val="en-GB"/>
        </w:rPr>
        <w:t>’s life situation</w:t>
      </w:r>
      <w:r w:rsidR="009C38A9">
        <w:rPr>
          <w:lang w:val="en-GB"/>
        </w:rPr>
        <w:t xml:space="preserve"> or pregnancy</w:t>
      </w:r>
      <w:r w:rsidR="0061649C" w:rsidRPr="00222D5B">
        <w:rPr>
          <w:lang w:val="en-GB"/>
        </w:rPr>
        <w:t>. The aim</w:t>
      </w:r>
      <w:r w:rsidR="0061649C">
        <w:rPr>
          <w:lang w:val="en-GB"/>
        </w:rPr>
        <w:t xml:space="preserve"> of this systematic review </w:t>
      </w:r>
      <w:r w:rsidR="00B15724">
        <w:rPr>
          <w:lang w:val="en-GB"/>
        </w:rPr>
        <w:t>is</w:t>
      </w:r>
      <w:r w:rsidR="00B15724" w:rsidRPr="00222D5B">
        <w:rPr>
          <w:lang w:val="en-GB"/>
        </w:rPr>
        <w:t xml:space="preserve"> </w:t>
      </w:r>
      <w:r w:rsidR="0061649C" w:rsidRPr="00222D5B">
        <w:rPr>
          <w:lang w:val="en-GB"/>
        </w:rPr>
        <w:t xml:space="preserve">to critically evaluate the </w:t>
      </w:r>
      <w:r w:rsidR="0061649C">
        <w:rPr>
          <w:lang w:val="en-GB"/>
        </w:rPr>
        <w:t xml:space="preserve">potential of HCC as </w:t>
      </w:r>
      <w:r w:rsidR="00873219">
        <w:rPr>
          <w:lang w:val="en-GB"/>
        </w:rPr>
        <w:t xml:space="preserve">a </w:t>
      </w:r>
      <w:r w:rsidR="0061649C">
        <w:rPr>
          <w:lang w:val="en-GB"/>
        </w:rPr>
        <w:t xml:space="preserve">biomarker for maternal </w:t>
      </w:r>
      <w:r w:rsidR="00FB2BEB">
        <w:rPr>
          <w:lang w:val="en-GB"/>
        </w:rPr>
        <w:t>PD</w:t>
      </w:r>
      <w:r w:rsidR="0061649C">
        <w:rPr>
          <w:lang w:val="en-GB"/>
        </w:rPr>
        <w:t xml:space="preserve"> during pregnancy.</w:t>
      </w:r>
      <w:r w:rsidR="00F32F5A">
        <w:rPr>
          <w:lang w:val="en-GB"/>
        </w:rPr>
        <w:t xml:space="preserve"> </w:t>
      </w:r>
      <w:r w:rsidR="00074ADD">
        <w:rPr>
          <w:lang w:val="en-GB"/>
        </w:rPr>
        <w:t xml:space="preserve">We conclude that HCC appears to </w:t>
      </w:r>
      <w:r w:rsidR="00745603">
        <w:rPr>
          <w:lang w:val="en-GB"/>
        </w:rPr>
        <w:t xml:space="preserve">be </w:t>
      </w:r>
      <w:r w:rsidR="0015594B">
        <w:rPr>
          <w:lang w:val="en-GB"/>
        </w:rPr>
        <w:t>in</w:t>
      </w:r>
      <w:r w:rsidR="00745603">
        <w:rPr>
          <w:lang w:val="en-GB"/>
        </w:rPr>
        <w:t xml:space="preserve">consistently associated </w:t>
      </w:r>
      <w:r w:rsidR="00745603">
        <w:rPr>
          <w:lang w:val="en-GB"/>
        </w:rPr>
        <w:lastRenderedPageBreak/>
        <w:t xml:space="preserve">with self-reported symptoms of </w:t>
      </w:r>
      <w:r w:rsidR="00DF3469">
        <w:rPr>
          <w:lang w:val="en-GB"/>
        </w:rPr>
        <w:t xml:space="preserve">prenatal </w:t>
      </w:r>
      <w:r w:rsidR="00745603">
        <w:rPr>
          <w:lang w:val="en-GB"/>
        </w:rPr>
        <w:t>PD</w:t>
      </w:r>
      <w:r w:rsidR="00C109FF">
        <w:rPr>
          <w:lang w:val="en-GB"/>
        </w:rPr>
        <w:t>, especially in the range of mild to moderate symptom levels. Self-reports on PD usually cover short time periods and t</w:t>
      </w:r>
      <w:r w:rsidR="00C373DC">
        <w:rPr>
          <w:lang w:val="en-GB"/>
        </w:rPr>
        <w:t xml:space="preserve">hey </w:t>
      </w:r>
      <w:r w:rsidR="00DF3469">
        <w:rPr>
          <w:lang w:val="en-GB"/>
        </w:rPr>
        <w:t>seem to depict partly different phenomena</w:t>
      </w:r>
      <w:r w:rsidR="00C373DC">
        <w:rPr>
          <w:lang w:val="en-GB"/>
        </w:rPr>
        <w:t xml:space="preserve"> </w:t>
      </w:r>
      <w:r w:rsidR="00574582">
        <w:rPr>
          <w:lang w:val="en-GB"/>
        </w:rPr>
        <w:t>than</w:t>
      </w:r>
      <w:r w:rsidR="00C109FF">
        <w:rPr>
          <w:lang w:val="en-GB"/>
        </w:rPr>
        <w:t xml:space="preserve"> HCC. Thus, </w:t>
      </w:r>
      <w:r w:rsidR="00C373DC">
        <w:rPr>
          <w:lang w:val="en-GB"/>
        </w:rPr>
        <w:t xml:space="preserve">methodological aspects are in </w:t>
      </w:r>
      <w:r w:rsidR="00574582">
        <w:rPr>
          <w:lang w:val="en-GB"/>
        </w:rPr>
        <w:t xml:space="preserve">a </w:t>
      </w:r>
      <w:r w:rsidR="00C373DC">
        <w:rPr>
          <w:lang w:val="en-GB"/>
        </w:rPr>
        <w:t xml:space="preserve">key role </w:t>
      </w:r>
      <w:r w:rsidR="00C109FF">
        <w:rPr>
          <w:lang w:val="en-GB"/>
        </w:rPr>
        <w:t>in future studies evaluati</w:t>
      </w:r>
      <w:r w:rsidR="00BC13D4">
        <w:rPr>
          <w:lang w:val="en-GB"/>
        </w:rPr>
        <w:t xml:space="preserve">ng the interconnections across different types of </w:t>
      </w:r>
      <w:r w:rsidR="00C109FF">
        <w:rPr>
          <w:lang w:val="en-GB"/>
        </w:rPr>
        <w:t>prenatal PD and maternal HPA axis functioning. Further, s</w:t>
      </w:r>
      <w:r w:rsidR="00871CB7">
        <w:rPr>
          <w:lang w:val="en-GB"/>
        </w:rPr>
        <w:t>tudies including repetitive measurements of both HCC and P</w:t>
      </w:r>
      <w:r w:rsidR="0038530A">
        <w:rPr>
          <w:lang w:val="en-GB"/>
        </w:rPr>
        <w:t>D</w:t>
      </w:r>
      <w:r w:rsidR="00871CB7">
        <w:rPr>
          <w:lang w:val="en-GB"/>
        </w:rPr>
        <w:t xml:space="preserve"> during the prenatal period are needed</w:t>
      </w:r>
      <w:r w:rsidR="00C109FF">
        <w:rPr>
          <w:lang w:val="en-GB"/>
        </w:rPr>
        <w:t>, as</w:t>
      </w:r>
      <w:r w:rsidR="00871CB7">
        <w:rPr>
          <w:lang w:val="en-GB"/>
        </w:rPr>
        <w:t xml:space="preserve"> </w:t>
      </w:r>
      <w:r w:rsidR="00F23E32">
        <w:rPr>
          <w:lang w:val="en-GB"/>
        </w:rPr>
        <w:t xml:space="preserve">timing </w:t>
      </w:r>
      <w:r w:rsidR="009C38A9">
        <w:rPr>
          <w:lang w:val="en-GB"/>
        </w:rPr>
        <w:t xml:space="preserve">of the assessments </w:t>
      </w:r>
      <w:r w:rsidR="00C109FF">
        <w:rPr>
          <w:lang w:val="en-GB"/>
        </w:rPr>
        <w:t>is one important source of variation among current studies</w:t>
      </w:r>
      <w:r w:rsidR="00F23E32">
        <w:rPr>
          <w:lang w:val="en-GB"/>
        </w:rPr>
        <w:t>.</w:t>
      </w:r>
      <w:r w:rsidR="00672C9F">
        <w:rPr>
          <w:lang w:val="en-GB"/>
        </w:rPr>
        <w:t xml:space="preserve"> </w:t>
      </w:r>
      <w:r w:rsidR="00C109FF">
        <w:rPr>
          <w:lang w:val="en-GB"/>
        </w:rPr>
        <w:t>T</w:t>
      </w:r>
      <w:r w:rsidR="00A972F1">
        <w:rPr>
          <w:lang w:val="en-GB"/>
        </w:rPr>
        <w:t xml:space="preserve">he </w:t>
      </w:r>
      <w:r w:rsidR="00C109FF">
        <w:rPr>
          <w:lang w:val="en-GB"/>
        </w:rPr>
        <w:t>significance of prenatal HCC in the context of offspring outcomes needs to be further investigated</w:t>
      </w:r>
      <w:r w:rsidR="00A972F1">
        <w:rPr>
          <w:lang w:val="en-GB"/>
        </w:rPr>
        <w:t>.</w:t>
      </w:r>
    </w:p>
    <w:p w14:paraId="7FF3AE3F" w14:textId="1EB7EA4C" w:rsidR="0061649C" w:rsidRPr="00885846" w:rsidRDefault="0061649C" w:rsidP="0061649C">
      <w:pPr>
        <w:rPr>
          <w:lang w:val="en-US"/>
        </w:rPr>
      </w:pPr>
    </w:p>
    <w:p w14:paraId="42709329" w14:textId="77777777" w:rsidR="0061649C" w:rsidRPr="00222D5B" w:rsidRDefault="0061649C" w:rsidP="0061649C">
      <w:pPr>
        <w:rPr>
          <w:lang w:val="en-GB"/>
        </w:rPr>
      </w:pPr>
    </w:p>
    <w:p w14:paraId="73CA5D0A" w14:textId="77777777" w:rsidR="0061649C" w:rsidRPr="00222D5B" w:rsidRDefault="0061649C" w:rsidP="0061649C">
      <w:pPr>
        <w:outlineLvl w:val="0"/>
        <w:rPr>
          <w:b/>
          <w:lang w:val="en-GB"/>
        </w:rPr>
      </w:pPr>
      <w:r w:rsidRPr="00222D5B">
        <w:rPr>
          <w:b/>
          <w:lang w:val="en-GB"/>
        </w:rPr>
        <w:t>Keywords</w:t>
      </w:r>
    </w:p>
    <w:p w14:paraId="35603DF9" w14:textId="0CA981BB" w:rsidR="0061649C" w:rsidRDefault="0061649C" w:rsidP="0061649C">
      <w:pPr>
        <w:rPr>
          <w:lang w:val="en-GB"/>
        </w:rPr>
      </w:pPr>
      <w:r w:rsidRPr="00222D5B">
        <w:rPr>
          <w:lang w:val="en-GB"/>
        </w:rPr>
        <w:t xml:space="preserve">Hair cortisol, cortisol, pregnancy, </w:t>
      </w:r>
      <w:r w:rsidR="001A0C0F">
        <w:rPr>
          <w:lang w:val="en-GB"/>
        </w:rPr>
        <w:t>psychologic</w:t>
      </w:r>
      <w:r w:rsidR="0038530A">
        <w:rPr>
          <w:lang w:val="en-GB"/>
        </w:rPr>
        <w:t>al distress,</w:t>
      </w:r>
      <w:r w:rsidR="0038530A" w:rsidRPr="00222D5B">
        <w:rPr>
          <w:lang w:val="en-GB"/>
        </w:rPr>
        <w:t xml:space="preserve"> </w:t>
      </w:r>
      <w:r w:rsidRPr="00222D5B">
        <w:rPr>
          <w:lang w:val="en-GB"/>
        </w:rPr>
        <w:t>prenatal stress, fetal programming</w:t>
      </w:r>
    </w:p>
    <w:p w14:paraId="48363E51" w14:textId="5DBB7508" w:rsidR="0061649C" w:rsidRDefault="00B15724" w:rsidP="00733734">
      <w:pPr>
        <w:tabs>
          <w:tab w:val="left" w:pos="3900"/>
        </w:tabs>
        <w:rPr>
          <w:lang w:val="en-GB"/>
        </w:rPr>
      </w:pPr>
      <w:r>
        <w:rPr>
          <w:lang w:val="en-GB"/>
        </w:rPr>
        <w:tab/>
      </w:r>
    </w:p>
    <w:p w14:paraId="6401807E" w14:textId="77777777" w:rsidR="0061649C" w:rsidRPr="00222D5B" w:rsidRDefault="0061649C" w:rsidP="0061649C">
      <w:pPr>
        <w:rPr>
          <w:b/>
          <w:lang w:val="en-GB"/>
        </w:rPr>
      </w:pPr>
    </w:p>
    <w:p w14:paraId="28AB3E29" w14:textId="77777777" w:rsidR="0061649C" w:rsidRPr="00222D5B" w:rsidRDefault="0061649C" w:rsidP="0061649C">
      <w:pPr>
        <w:outlineLvl w:val="0"/>
        <w:rPr>
          <w:b/>
          <w:lang w:val="en-GB"/>
        </w:rPr>
      </w:pPr>
      <w:r w:rsidRPr="00222D5B">
        <w:rPr>
          <w:b/>
          <w:lang w:val="en-GB"/>
        </w:rPr>
        <w:t>Table of contents</w:t>
      </w:r>
    </w:p>
    <w:p w14:paraId="50EC4155" w14:textId="5DE2A6BE" w:rsidR="00C801EA" w:rsidRPr="00C801EA" w:rsidRDefault="00C801EA" w:rsidP="00885846">
      <w:pPr>
        <w:rPr>
          <w:lang w:val="en-GB"/>
        </w:rPr>
      </w:pPr>
      <w:r w:rsidRPr="00C801EA">
        <w:rPr>
          <w:lang w:val="en-GB"/>
        </w:rPr>
        <w:t>1.</w:t>
      </w:r>
      <w:r>
        <w:rPr>
          <w:lang w:val="en-GB"/>
        </w:rPr>
        <w:t xml:space="preserve">     </w:t>
      </w:r>
      <w:r w:rsidR="0061649C" w:rsidRPr="00C801EA">
        <w:rPr>
          <w:lang w:val="en-GB"/>
        </w:rPr>
        <w:t>Introduction</w:t>
      </w:r>
    </w:p>
    <w:p w14:paraId="0D89A04E" w14:textId="77777777" w:rsidR="00C801EA" w:rsidRDefault="00C801EA" w:rsidP="00885846">
      <w:pPr>
        <w:ind w:firstLine="1304"/>
        <w:rPr>
          <w:lang w:val="en-US"/>
        </w:rPr>
      </w:pPr>
      <w:r>
        <w:rPr>
          <w:lang w:val="en-GB"/>
        </w:rPr>
        <w:t xml:space="preserve">1.1 </w:t>
      </w:r>
      <w:r w:rsidRPr="00C801EA">
        <w:rPr>
          <w:lang w:val="en-US"/>
        </w:rPr>
        <w:t>Maternal prenatal psychological distress (PD) and cortisol concentrat</w:t>
      </w:r>
      <w:r>
        <w:rPr>
          <w:lang w:val="en-US"/>
        </w:rPr>
        <w:t>ions</w:t>
      </w:r>
    </w:p>
    <w:p w14:paraId="46828DD0" w14:textId="3538D020" w:rsidR="00C801EA" w:rsidRDefault="00C801EA" w:rsidP="00885846">
      <w:pPr>
        <w:ind w:left="1304"/>
        <w:rPr>
          <w:lang w:val="en-US"/>
        </w:rPr>
      </w:pPr>
      <w:r>
        <w:rPr>
          <w:lang w:val="en-US"/>
        </w:rPr>
        <w:t xml:space="preserve">1.2 </w:t>
      </w:r>
      <w:r w:rsidR="00574582">
        <w:rPr>
          <w:lang w:val="en-US"/>
        </w:rPr>
        <w:t>R</w:t>
      </w:r>
      <w:r w:rsidRPr="00C801EA">
        <w:rPr>
          <w:lang w:val="en-US"/>
        </w:rPr>
        <w:t>ationale of using hair cortisol concentration (HCC) as a measure of prenatal PD</w:t>
      </w:r>
    </w:p>
    <w:p w14:paraId="69DA0E75" w14:textId="5F951D7C" w:rsidR="00C801EA" w:rsidRPr="00885846" w:rsidRDefault="00C801EA" w:rsidP="00885846">
      <w:pPr>
        <w:ind w:firstLine="1304"/>
        <w:rPr>
          <w:lang w:val="en-GB"/>
        </w:rPr>
      </w:pPr>
      <w:r>
        <w:rPr>
          <w:lang w:val="en-US"/>
        </w:rPr>
        <w:t xml:space="preserve">1.3 </w:t>
      </w:r>
      <w:r w:rsidR="00574582">
        <w:rPr>
          <w:lang w:val="en-US"/>
        </w:rPr>
        <w:t>O</w:t>
      </w:r>
      <w:r w:rsidRPr="00C801EA">
        <w:rPr>
          <w:lang w:val="en-US"/>
        </w:rPr>
        <w:t>bjectives of the review</w:t>
      </w:r>
    </w:p>
    <w:p w14:paraId="7CFCA83D" w14:textId="3EFE190B" w:rsidR="00C801EA" w:rsidRPr="00C801EA" w:rsidRDefault="00C801EA" w:rsidP="00C801EA">
      <w:pPr>
        <w:rPr>
          <w:lang w:val="en-GB"/>
        </w:rPr>
      </w:pPr>
    </w:p>
    <w:p w14:paraId="42F4542C" w14:textId="77777777" w:rsidR="0061649C" w:rsidRPr="00222D5B" w:rsidRDefault="0061649C" w:rsidP="0061649C">
      <w:pPr>
        <w:rPr>
          <w:lang w:val="en-GB"/>
        </w:rPr>
      </w:pPr>
      <w:r w:rsidRPr="00222D5B">
        <w:rPr>
          <w:lang w:val="en-GB"/>
        </w:rPr>
        <w:t>2.     Methods</w:t>
      </w:r>
    </w:p>
    <w:p w14:paraId="324DEFD5" w14:textId="77777777" w:rsidR="0061649C" w:rsidRPr="00222D5B" w:rsidRDefault="0061649C" w:rsidP="0061649C">
      <w:pPr>
        <w:rPr>
          <w:lang w:val="en-GB"/>
        </w:rPr>
      </w:pPr>
      <w:r w:rsidRPr="00222D5B">
        <w:rPr>
          <w:lang w:val="en-GB"/>
        </w:rPr>
        <w:t>3.     Results</w:t>
      </w:r>
      <w:r>
        <w:rPr>
          <w:lang w:val="en-GB"/>
        </w:rPr>
        <w:t xml:space="preserve"> </w:t>
      </w:r>
    </w:p>
    <w:p w14:paraId="4733A9DB" w14:textId="39774227" w:rsidR="00DF5AF4" w:rsidRDefault="0061649C" w:rsidP="0061649C">
      <w:pPr>
        <w:ind w:left="1300"/>
        <w:rPr>
          <w:lang w:val="en-GB"/>
        </w:rPr>
      </w:pPr>
      <w:r>
        <w:rPr>
          <w:lang w:val="en-GB"/>
        </w:rPr>
        <w:t xml:space="preserve">3.1 </w:t>
      </w:r>
      <w:r w:rsidR="00DF5AF4">
        <w:rPr>
          <w:lang w:val="en-GB"/>
        </w:rPr>
        <w:t>Study characteristics</w:t>
      </w:r>
    </w:p>
    <w:p w14:paraId="149CF1FC" w14:textId="0BAD85E4" w:rsidR="008C359D" w:rsidRPr="004A2F17" w:rsidRDefault="0061649C" w:rsidP="00885846">
      <w:pPr>
        <w:ind w:left="1300"/>
        <w:rPr>
          <w:rFonts w:eastAsia="Times New Roman" w:cs="Times New Roman"/>
          <w:color w:val="211E1E"/>
          <w:lang w:val="en-US"/>
        </w:rPr>
      </w:pPr>
      <w:r>
        <w:rPr>
          <w:lang w:val="en-GB"/>
        </w:rPr>
        <w:t>3.</w:t>
      </w:r>
      <w:r w:rsidR="0038530A">
        <w:rPr>
          <w:lang w:val="en-GB"/>
        </w:rPr>
        <w:t>2</w:t>
      </w:r>
      <w:r w:rsidRPr="00222D5B">
        <w:rPr>
          <w:lang w:val="en-GB"/>
        </w:rPr>
        <w:t xml:space="preserve"> Associ</w:t>
      </w:r>
      <w:r>
        <w:rPr>
          <w:lang w:val="en-GB"/>
        </w:rPr>
        <w:t>ations between</w:t>
      </w:r>
      <w:r w:rsidRPr="00222D5B">
        <w:rPr>
          <w:lang w:val="en-GB"/>
        </w:rPr>
        <w:t xml:space="preserve"> </w:t>
      </w:r>
      <w:r w:rsidR="005E4B49">
        <w:rPr>
          <w:lang w:val="en-GB"/>
        </w:rPr>
        <w:t xml:space="preserve">maternal </w:t>
      </w:r>
      <w:r>
        <w:rPr>
          <w:lang w:val="en-GB"/>
        </w:rPr>
        <w:t xml:space="preserve">HCC </w:t>
      </w:r>
      <w:r w:rsidRPr="00222D5B">
        <w:rPr>
          <w:lang w:val="en-GB"/>
        </w:rPr>
        <w:t xml:space="preserve">and </w:t>
      </w:r>
      <w:r w:rsidR="001A03C6">
        <w:rPr>
          <w:lang w:val="en-GB"/>
        </w:rPr>
        <w:t>psycholog</w:t>
      </w:r>
      <w:r w:rsidR="0038530A">
        <w:rPr>
          <w:lang w:val="en-GB"/>
        </w:rPr>
        <w:t>i</w:t>
      </w:r>
      <w:r w:rsidR="001A03C6">
        <w:rPr>
          <w:lang w:val="en-GB"/>
        </w:rPr>
        <w:t>c</w:t>
      </w:r>
      <w:r w:rsidR="0038530A">
        <w:rPr>
          <w:lang w:val="en-GB"/>
        </w:rPr>
        <w:t>al distress (PD)</w:t>
      </w:r>
      <w:r w:rsidR="00DC176A">
        <w:rPr>
          <w:lang w:val="en-GB"/>
        </w:rPr>
        <w:t xml:space="preserve"> during pregnancy</w:t>
      </w:r>
    </w:p>
    <w:p w14:paraId="2AE97C1C" w14:textId="694E997B" w:rsidR="00CF770B" w:rsidRPr="00222D5B" w:rsidRDefault="0061649C" w:rsidP="00C109FF">
      <w:pPr>
        <w:rPr>
          <w:lang w:val="en-GB"/>
        </w:rPr>
      </w:pPr>
      <w:r w:rsidRPr="00222D5B">
        <w:rPr>
          <w:lang w:val="en-GB"/>
        </w:rPr>
        <w:t>4.     Discussion</w:t>
      </w:r>
    </w:p>
    <w:p w14:paraId="0B85FD31" w14:textId="77777777" w:rsidR="0061649C" w:rsidRPr="00222D5B" w:rsidRDefault="0061649C" w:rsidP="0061649C">
      <w:pPr>
        <w:rPr>
          <w:lang w:val="en-GB"/>
        </w:rPr>
      </w:pPr>
      <w:r w:rsidRPr="00222D5B">
        <w:rPr>
          <w:lang w:val="en-GB"/>
        </w:rPr>
        <w:t>5.     Conclusions</w:t>
      </w:r>
    </w:p>
    <w:p w14:paraId="2E4EF63A" w14:textId="77777777" w:rsidR="0061649C" w:rsidRDefault="0061649C" w:rsidP="0061649C">
      <w:pPr>
        <w:rPr>
          <w:lang w:val="en-GB"/>
        </w:rPr>
      </w:pPr>
      <w:r w:rsidRPr="00222D5B">
        <w:rPr>
          <w:lang w:val="en-GB"/>
        </w:rPr>
        <w:lastRenderedPageBreak/>
        <w:t xml:space="preserve">        </w:t>
      </w:r>
      <w:r>
        <w:rPr>
          <w:lang w:val="en-GB"/>
        </w:rPr>
        <w:t>Role of the funding source/</w:t>
      </w:r>
      <w:r w:rsidRPr="00222D5B">
        <w:rPr>
          <w:lang w:val="en-GB"/>
        </w:rPr>
        <w:t>Acknowledgements</w:t>
      </w:r>
    </w:p>
    <w:p w14:paraId="2648D61B" w14:textId="77777777" w:rsidR="0061649C" w:rsidRDefault="0061649C" w:rsidP="0061649C">
      <w:pPr>
        <w:rPr>
          <w:lang w:val="en-GB"/>
        </w:rPr>
      </w:pPr>
      <w:r>
        <w:rPr>
          <w:lang w:val="en-GB"/>
        </w:rPr>
        <w:t xml:space="preserve">        Conflicts of interest</w:t>
      </w:r>
    </w:p>
    <w:p w14:paraId="534A84C7" w14:textId="77777777" w:rsidR="0061649C" w:rsidRPr="00222D5B" w:rsidRDefault="0061649C" w:rsidP="0061649C">
      <w:pPr>
        <w:rPr>
          <w:lang w:val="en-GB"/>
        </w:rPr>
      </w:pPr>
      <w:r>
        <w:rPr>
          <w:lang w:val="en-GB"/>
        </w:rPr>
        <w:t xml:space="preserve">        Authors’ contributions</w:t>
      </w:r>
    </w:p>
    <w:p w14:paraId="6CD49E42" w14:textId="77777777" w:rsidR="0061649C" w:rsidRDefault="0061649C" w:rsidP="0061649C">
      <w:pPr>
        <w:rPr>
          <w:lang w:val="en-GB"/>
        </w:rPr>
      </w:pPr>
      <w:r w:rsidRPr="00222D5B">
        <w:rPr>
          <w:lang w:val="en-GB"/>
        </w:rPr>
        <w:t xml:space="preserve">        Reference</w:t>
      </w:r>
      <w:r>
        <w:rPr>
          <w:lang w:val="en-GB"/>
        </w:rPr>
        <w:t>s</w:t>
      </w:r>
    </w:p>
    <w:p w14:paraId="33C82D42" w14:textId="77777777" w:rsidR="0061649C" w:rsidRDefault="0061649C" w:rsidP="0061649C">
      <w:pPr>
        <w:rPr>
          <w:lang w:val="en-GB"/>
        </w:rPr>
      </w:pPr>
    </w:p>
    <w:p w14:paraId="217D0A61" w14:textId="77777777" w:rsidR="0061649C" w:rsidRDefault="0061649C" w:rsidP="0061649C">
      <w:pPr>
        <w:rPr>
          <w:lang w:val="en-GB"/>
        </w:rPr>
      </w:pPr>
    </w:p>
    <w:p w14:paraId="5503F711" w14:textId="77777777" w:rsidR="0061649C" w:rsidRPr="00222D5B" w:rsidRDefault="0061649C" w:rsidP="0061649C">
      <w:pPr>
        <w:rPr>
          <w:lang w:val="en-GB"/>
        </w:rPr>
      </w:pPr>
    </w:p>
    <w:p w14:paraId="142A1A20" w14:textId="77777777" w:rsidR="0061649C" w:rsidRPr="00222D5B" w:rsidRDefault="0061649C" w:rsidP="0061649C">
      <w:pPr>
        <w:pStyle w:val="ListParagraph"/>
        <w:numPr>
          <w:ilvl w:val="0"/>
          <w:numId w:val="6"/>
        </w:numPr>
        <w:rPr>
          <w:b/>
          <w:u w:val="single"/>
          <w:lang w:val="en-GB"/>
        </w:rPr>
      </w:pPr>
      <w:r w:rsidRPr="00222D5B">
        <w:rPr>
          <w:b/>
          <w:u w:val="single"/>
          <w:lang w:val="en-GB"/>
        </w:rPr>
        <w:t>Introduction</w:t>
      </w:r>
    </w:p>
    <w:p w14:paraId="2E38F406" w14:textId="77777777" w:rsidR="0061649C" w:rsidRPr="00222D5B" w:rsidRDefault="0061649C" w:rsidP="0061649C">
      <w:pPr>
        <w:pStyle w:val="ListParagraph"/>
        <w:ind w:left="820"/>
        <w:rPr>
          <w:b/>
          <w:u w:val="single"/>
          <w:lang w:val="en-GB"/>
        </w:rPr>
      </w:pPr>
      <w:r w:rsidRPr="00222D5B">
        <w:rPr>
          <w:lang w:val="en-GB"/>
        </w:rPr>
        <w:tab/>
        <w:t xml:space="preserve"> </w:t>
      </w:r>
    </w:p>
    <w:p w14:paraId="59F65F12" w14:textId="6939054B" w:rsidR="0061649C" w:rsidRDefault="0061649C" w:rsidP="0061649C">
      <w:pPr>
        <w:ind w:firstLine="1304"/>
        <w:rPr>
          <w:lang w:val="en-GB"/>
        </w:rPr>
      </w:pPr>
      <w:r w:rsidRPr="00222D5B">
        <w:rPr>
          <w:lang w:val="en-GB"/>
        </w:rPr>
        <w:t xml:space="preserve">Starting from the Barker hypothesis </w:t>
      </w:r>
      <w:r w:rsidRPr="00222D5B">
        <w:rPr>
          <w:lang w:val="en-GB"/>
        </w:rPr>
        <w:fldChar w:fldCharType="begin" w:fldLock="1"/>
      </w:r>
      <w:r w:rsidR="006B3D8D">
        <w:rPr>
          <w:lang w:val="en-GB"/>
        </w:rPr>
        <w:instrText>ADDIN CSL_CITATION { "citationItems" : [ { "id" : "ITEM-1", "itemData" : { "DOI" : "10.1016/S0140-6736(86)91340-1", "ISSN" : "01406736", "author" : [ { "dropping-particle" : "", "family" : "Barker", "given" : "D", "non-dropping-particle" : "", "parse-names" : false, "suffix" : "" } ], "container-title" : "The Lancet", "id" : "ITEM-1", "issue" : "8489", "issued" : { "date-parts" : [ [ "1986", "5" ] ] }, "page" : "1077-1081", "title" : "Infant Mortality, Childhood Nutrition, and Ischaemic Heart Disease in England and Wales", "type" : "article-journal", "volume" : "327" }, "uris" : [ "http://www.mendeley.com/documents/?uuid=b5528b64-a503-3432-a9d3-3c8e95c0e105" ] } ], "mendeley" : { "formattedCitation" : "(Barker, 1986)", "plainTextFormattedCitation" : "(Barker, 1986)", "previouslyFormattedCitation" : "(Barker, 1986)" }, "properties" : {  }, "schema" : "https://github.com/citation-style-language/schema/raw/master/csl-citation.json" }</w:instrText>
      </w:r>
      <w:r w:rsidRPr="00222D5B">
        <w:rPr>
          <w:lang w:val="en-GB"/>
        </w:rPr>
        <w:fldChar w:fldCharType="separate"/>
      </w:r>
      <w:r w:rsidR="00492581" w:rsidRPr="00492581">
        <w:rPr>
          <w:noProof/>
          <w:lang w:val="en-GB"/>
        </w:rPr>
        <w:t>(Barker, 1986)</w:t>
      </w:r>
      <w:r w:rsidRPr="00222D5B">
        <w:rPr>
          <w:lang w:val="en-GB"/>
        </w:rPr>
        <w:fldChar w:fldCharType="end"/>
      </w:r>
      <w:r>
        <w:rPr>
          <w:lang w:val="en-GB"/>
        </w:rPr>
        <w:t xml:space="preserve"> on</w:t>
      </w:r>
      <w:r w:rsidRPr="00222D5B">
        <w:rPr>
          <w:lang w:val="en-GB"/>
        </w:rPr>
        <w:t xml:space="preserve"> the developmental origins of adult disease, </w:t>
      </w:r>
      <w:r>
        <w:rPr>
          <w:lang w:val="en-GB"/>
        </w:rPr>
        <w:t xml:space="preserve">the importance of </w:t>
      </w:r>
      <w:r w:rsidRPr="00222D5B">
        <w:rPr>
          <w:lang w:val="en-GB"/>
        </w:rPr>
        <w:t xml:space="preserve">fetal </w:t>
      </w:r>
      <w:r w:rsidR="00536C83">
        <w:rPr>
          <w:lang w:val="en-GB"/>
        </w:rPr>
        <w:t>environment</w:t>
      </w:r>
      <w:r w:rsidRPr="00222D5B">
        <w:rPr>
          <w:lang w:val="en-GB"/>
        </w:rPr>
        <w:t xml:space="preserve"> for human development has</w:t>
      </w:r>
      <w:r>
        <w:rPr>
          <w:lang w:val="en-GB"/>
        </w:rPr>
        <w:t xml:space="preserve"> been increasingly recognized</w:t>
      </w:r>
      <w:r w:rsidR="003F0FC8">
        <w:rPr>
          <w:lang w:val="en-GB"/>
        </w:rPr>
        <w:t xml:space="preserve"> </w:t>
      </w:r>
      <w:r w:rsidR="003F0FC8">
        <w:rPr>
          <w:lang w:val="en-GB"/>
        </w:rPr>
        <w:fldChar w:fldCharType="begin" w:fldLock="1"/>
      </w:r>
      <w:r w:rsidR="006B3D8D">
        <w:rPr>
          <w:lang w:val="en-GB"/>
        </w:rPr>
        <w:instrText>ADDIN CSL_CITATION { "citationItems" : [ { "id" : "ITEM-1", "itemData" : { "DOI" : "10.1176/appi.ajp.2016.16020138", "ISSN" : "0002-953X", "abstract" : "The quality of fetal growth and development predicts the risk for a range of noncommunicable, chronic illnesses. These observations form the basis of the \u201cdevelopmental origins of health and disease\u201d hypothesis, which suggests that the intrauterine signals that compromise fetal growth also act to \u201cprogram\u201d tissue differentiation in a manner that predisposes to later illness. Fetal growth also predicts the risk for later psychopathology. These findings parallel studies showing that antenatal maternal emotional well-being likewise predicts the risk for later psychopathology. Taken together, these findings form the basis for integrative models of fetal neurodevelopment, which propose that antenatal maternal adversity operates through the biological pathways associated with fetal growth to program neurodevelopment. The authors review the literature and find little support for such integrated models. Maternal anxiety, depression, and stress all influence neurodevelopment but show modest, weak, or no associatio...", "author" : [ { "dropping-particle" : "", "family" : "O\u2019Donnell", "given" : "Kieran J.", "non-dropping-particle" : "", "parse-names" : false, "suffix" : "" }, { "dropping-particle" : "", "family" : "Meaney", "given" : "Michael J.", "non-dropping-particle" : "", "parse-names" : false, "suffix" : "" } ], "container-title" : "American Journal of Psychiatry", "id" : "ITEM-1", "issue" : "4", "issued" : { "date-parts" : [ [ "2017", "4" ] ] }, "page" : "319-328", "publisher" : "American Psychiatric AssociationArlington, VA", "title" : "Fetal Origins of Mental Health: The Developmental Origins of Health and Disease Hypothesis", "type" : "article-journal", "volume" : "174" }, "uris" : [ "http://www.mendeley.com/documents/?uuid=3ade0a66-4a2f-3002-8418-263927414423" ] } ], "mendeley" : { "formattedCitation" : "(O\u2019Donnell and Meaney, 2017)", "plainTextFormattedCitation" : "(O\u2019Donnell and Meaney, 2017)", "previouslyFormattedCitation" : "(O\u2019Donnell and Meaney, 2017)" }, "properties" : {  }, "schema" : "https://github.com/citation-style-language/schema/raw/master/csl-citation.json" }</w:instrText>
      </w:r>
      <w:r w:rsidR="003F0FC8">
        <w:rPr>
          <w:lang w:val="en-GB"/>
        </w:rPr>
        <w:fldChar w:fldCharType="separate"/>
      </w:r>
      <w:r w:rsidR="00492581" w:rsidRPr="00492581">
        <w:rPr>
          <w:noProof/>
          <w:lang w:val="en-GB"/>
        </w:rPr>
        <w:t>(O’Donnell and Meaney, 2017)</w:t>
      </w:r>
      <w:r w:rsidR="003F0FC8">
        <w:rPr>
          <w:lang w:val="en-GB"/>
        </w:rPr>
        <w:fldChar w:fldCharType="end"/>
      </w:r>
      <w:r w:rsidRPr="00222D5B">
        <w:rPr>
          <w:lang w:val="en-GB"/>
        </w:rPr>
        <w:t xml:space="preserve">. </w:t>
      </w:r>
      <w:r>
        <w:rPr>
          <w:lang w:val="en-GB"/>
        </w:rPr>
        <w:t xml:space="preserve">The characteristics of prenatal environment </w:t>
      </w:r>
      <w:r w:rsidRPr="00222D5B">
        <w:rPr>
          <w:lang w:val="en-GB"/>
        </w:rPr>
        <w:t>prepare the fetus for postnatal circumstances</w:t>
      </w:r>
      <w:r>
        <w:rPr>
          <w:lang w:val="en-GB"/>
        </w:rPr>
        <w:t xml:space="preserve"> but the impact may also be maladaptive, ultimately leading to negative developmental outcomes in the offspring.</w:t>
      </w:r>
      <w:r w:rsidR="00BA4FF8">
        <w:rPr>
          <w:lang w:val="en-GB"/>
        </w:rPr>
        <w:t xml:space="preserve"> </w:t>
      </w:r>
      <w:r w:rsidR="009C38A9">
        <w:rPr>
          <w:lang w:val="en-GB"/>
        </w:rPr>
        <w:t>One of</w:t>
      </w:r>
      <w:r w:rsidR="00BA4FF8">
        <w:rPr>
          <w:lang w:val="en-GB"/>
        </w:rPr>
        <w:t xml:space="preserve"> the </w:t>
      </w:r>
      <w:r w:rsidR="0098327C">
        <w:rPr>
          <w:lang w:val="en-GB"/>
        </w:rPr>
        <w:t xml:space="preserve">environmental factors </w:t>
      </w:r>
      <w:r w:rsidR="009C38A9">
        <w:rPr>
          <w:lang w:val="en-GB"/>
        </w:rPr>
        <w:t xml:space="preserve">gaining increasing interest </w:t>
      </w:r>
      <w:r w:rsidR="0098327C">
        <w:rPr>
          <w:lang w:val="en-GB"/>
        </w:rPr>
        <w:t>is</w:t>
      </w:r>
      <w:r w:rsidR="00A71C01">
        <w:rPr>
          <w:lang w:val="en-GB"/>
        </w:rPr>
        <w:t xml:space="preserve"> </w:t>
      </w:r>
      <w:r w:rsidR="00730EAF">
        <w:rPr>
          <w:lang w:val="en-GB"/>
        </w:rPr>
        <w:t>exposure to maternal prenatal psychological distress (PD)</w:t>
      </w:r>
      <w:r w:rsidR="004130FB">
        <w:rPr>
          <w:lang w:val="en-GB"/>
        </w:rPr>
        <w:t xml:space="preserve">, a </w:t>
      </w:r>
      <w:r w:rsidR="002D0A6E">
        <w:rPr>
          <w:lang w:val="en-GB"/>
        </w:rPr>
        <w:t xml:space="preserve">heterogenic </w:t>
      </w:r>
      <w:r w:rsidR="004130FB">
        <w:rPr>
          <w:lang w:val="en-GB"/>
        </w:rPr>
        <w:t xml:space="preserve">concept </w:t>
      </w:r>
      <w:r w:rsidR="002D0A6E">
        <w:rPr>
          <w:lang w:val="en-GB"/>
        </w:rPr>
        <w:t>that comprises varying types</w:t>
      </w:r>
      <w:r w:rsidR="004130FB">
        <w:rPr>
          <w:lang w:val="en-GB"/>
        </w:rPr>
        <w:t xml:space="preserve"> of maternal distress</w:t>
      </w:r>
      <w:r w:rsidR="00730EAF">
        <w:rPr>
          <w:lang w:val="en-GB"/>
        </w:rPr>
        <w:t>, such as</w:t>
      </w:r>
      <w:r w:rsidR="004130FB">
        <w:rPr>
          <w:lang w:val="en-GB"/>
        </w:rPr>
        <w:t xml:space="preserve"> </w:t>
      </w:r>
      <w:r w:rsidR="00ED16C6">
        <w:rPr>
          <w:lang w:val="en-GB"/>
        </w:rPr>
        <w:t>symptoms</w:t>
      </w:r>
      <w:r w:rsidR="0098327C">
        <w:rPr>
          <w:lang w:val="en-GB"/>
        </w:rPr>
        <w:t xml:space="preserve"> </w:t>
      </w:r>
      <w:r w:rsidR="00ED16C6">
        <w:rPr>
          <w:lang w:val="en-GB"/>
        </w:rPr>
        <w:t>of depression or</w:t>
      </w:r>
      <w:r w:rsidR="0098327C">
        <w:rPr>
          <w:lang w:val="en-GB"/>
        </w:rPr>
        <w:t xml:space="preserve"> anxi</w:t>
      </w:r>
      <w:r w:rsidR="00ED16C6">
        <w:rPr>
          <w:lang w:val="en-GB"/>
        </w:rPr>
        <w:t>ety</w:t>
      </w:r>
      <w:r w:rsidR="004130FB">
        <w:rPr>
          <w:lang w:val="en-GB"/>
        </w:rPr>
        <w:t>,</w:t>
      </w:r>
      <w:r w:rsidR="00ED16C6">
        <w:rPr>
          <w:lang w:val="en-GB"/>
        </w:rPr>
        <w:t xml:space="preserve"> experiences of stress related to either pregnancy itself or to everyday life situations</w:t>
      </w:r>
      <w:r w:rsidR="004130FB">
        <w:rPr>
          <w:lang w:val="en-GB"/>
        </w:rPr>
        <w:t xml:space="preserve"> and major life events</w:t>
      </w:r>
      <w:r w:rsidR="00E739D6">
        <w:rPr>
          <w:lang w:val="en-GB"/>
        </w:rPr>
        <w:t xml:space="preserve"> </w:t>
      </w:r>
      <w:r w:rsidR="00D020D9">
        <w:rPr>
          <w:lang w:val="en-GB"/>
        </w:rPr>
        <w:fldChar w:fldCharType="begin" w:fldLock="1"/>
      </w:r>
      <w:r w:rsidR="00800806">
        <w:rPr>
          <w:lang w:val="en-GB"/>
        </w:rPr>
        <w:instrText>ADDIN CSL_CITATION { "citationItems" : [ { "id" : "ITEM-1", "itemData" : { "DOI" : "10.1146/annurev.psych.031809.130727", "ISSN" : "0066-4308", "abstract" : "Psychological science on pregnancy is advancing rapidly. A major focus concerns stress processes in pregnancy and effects on preterm birth and low birth weight. The current evidence points to pregnancy anxiety as a key risk factor in the etiology of preterm birth, and chronic stress and depression in the etiology of low birth weight. Key mediating processes to which these effects are attributed, that is neuroendocrine, inflammatory, and behavioral mechanisms, are examined briefly and research on coping with stress in pregnancy is examined. Evidence regarding social support and birth weight is also reviewed with attention to research gaps regarding mechanisms, partner relationships, and cultural influences. The neurodevelopmental consequences of prenatal stress are highlighted, and resilience resources among pregnant women are conceptualized. Finally, a multilevel theoretical approach for the study of pregnancy anxiety and preterm birth is presented to stimulate future research.", "author" : [ { "dropping-particle" : "", "family" : "Dunkel Schetter", "given" : "Christine", "non-dropping-particle" : "", "parse-names" : false, "suffix" : "" } ], "container-title" : "Annual Review of Psychology", "id" : "ITEM-1", "issue" : "1", "issued" : { "date-parts" : [ [ "2011", "1", "10" ] ] }, "page" : "531-558", "publisher" : " Annual Reviews ", "title" : "Psychological Science on Pregnancy: Stress Processes, Biopsychosocial Models, and Emerging Research Issues", "type" : "article-journal", "volume" : "62" }, "uris" : [ "http://www.mendeley.com/documents/?uuid=3bcb33db-9249-3943-8969-ac0d82798039" ] }, { "id" : "ITEM-2", "itemData" : { "DOI" : "10.1038/pr.2016.197", "ISSN" : "1530-0447", "PMID" : "27673421", "abstract" : "Human neurodevelopment requires the organization of neural elements into complex structural and functional networks called the connectome. Emerging data suggest that prenatal exposure to maternal stress plays a role in the wiring, or miswiring, of the developing connectome. Stress-related symptoms are common in women during pregnancy and are risk factors for neurobehavioral disorders ranging from autism spectrum disorder, attention deficit hyperactivity disorder, and addiction, to major depression and schizophrenia. This review focuses on structural and functional connectivity imaging to assess the impact of changes in women's stress-based physiology on the dynamic development of the human connectome in the fetal brain.", "author" : [ { "dropping-particle" : "", "family" : "Scheinost", "given" : "Dustin", "non-dropping-particle" : "", "parse-names" : false, "suffix" : "" }, { "dropping-particle" : "", "family" : "Sinha", "given" : "Rajita", "non-dropping-particle" : "", "parse-names" : false, "suffix" : "" }, { "dropping-particle" : "", "family" : "Cross", "given" : "Sarah N", "non-dropping-particle" : "", "parse-names" : false, "suffix" : "" }, { "dropping-particle" : "", "family" : "Kwon", "given" : "Soo Hyun", "non-dropping-particle" : "", "parse-names" : false, "suffix" : "" }, { "dropping-particle" : "", "family" : "Sze", "given" : "Gordon", "non-dropping-particle" : "", "parse-names" : false, "suffix" : "" }, { "dropping-particle" : "", "family" : "Constable", "given" : "R Todd", "non-dropping-particle" : "", "parse-names" : false, "suffix" : "" }, { "dropping-particle" : "", "family" : "Ment", "given" : "Laura R", "non-dropping-particle" : "", "parse-names" : false, "suffix" : "" } ], "container-title" : "Pediatric research", "id" : "ITEM-2", "issue" : "1-2", "issued" : { "date-parts" : [ [ "2017", "1" ] ] }, "page" : "214-226", "publisher" : "Nature Publishing Group", "title" : "Does prenatal stress alter the developing connectome?", "type" : "article-journal", "volume" : "81" }, "uris" : [ "http://www.mendeley.com/documents/?uuid=1b342aa4-8b85-3c53-ac57-ff2cc4fa97c5" ] } ], "mendeley" : { "formattedCitation" : "(Dunkel Schetter, 2011; Scheinost et al., 2017)", "plainTextFormattedCitation" : "(Dunkel Schetter, 2011; Scheinost et al., 2017)", "previouslyFormattedCitation" : "(Dunkel Schetter, 2011; Scheinost et al., 2017)" }, "properties" : {  }, "schema" : "https://github.com/citation-style-language/schema/raw/master/csl-citation.json" }</w:instrText>
      </w:r>
      <w:r w:rsidR="00D020D9">
        <w:rPr>
          <w:lang w:val="en-GB"/>
        </w:rPr>
        <w:fldChar w:fldCharType="separate"/>
      </w:r>
      <w:r w:rsidR="006F2FBB" w:rsidRPr="006F2FBB">
        <w:rPr>
          <w:noProof/>
          <w:lang w:val="en-GB"/>
        </w:rPr>
        <w:t>(Dunkel Schetter, 2011; Scheinost et al., 2017)</w:t>
      </w:r>
      <w:r w:rsidR="00D020D9">
        <w:rPr>
          <w:lang w:val="en-GB"/>
        </w:rPr>
        <w:fldChar w:fldCharType="end"/>
      </w:r>
      <w:r w:rsidR="00ED16C6">
        <w:rPr>
          <w:lang w:val="en-GB"/>
        </w:rPr>
        <w:t>.</w:t>
      </w:r>
      <w:r w:rsidRPr="00222D5B">
        <w:rPr>
          <w:lang w:val="en-GB"/>
        </w:rPr>
        <w:t xml:space="preserve"> </w:t>
      </w:r>
      <w:r w:rsidR="001458B0">
        <w:rPr>
          <w:lang w:val="en-GB"/>
        </w:rPr>
        <w:t>The topic is clinically very relevant as i</w:t>
      </w:r>
      <w:r w:rsidR="004130FB">
        <w:rPr>
          <w:lang w:val="en-GB"/>
        </w:rPr>
        <w:t xml:space="preserve">t has been estimated that the effects of </w:t>
      </w:r>
      <w:r w:rsidR="008A7341">
        <w:rPr>
          <w:lang w:val="en-GB"/>
        </w:rPr>
        <w:t xml:space="preserve">prenatal </w:t>
      </w:r>
      <w:r w:rsidR="004130FB">
        <w:rPr>
          <w:lang w:val="en-GB"/>
        </w:rPr>
        <w:t>P</w:t>
      </w:r>
      <w:r w:rsidR="00E21902">
        <w:rPr>
          <w:lang w:val="en-GB"/>
        </w:rPr>
        <w:t>D</w:t>
      </w:r>
      <w:r w:rsidR="004130FB">
        <w:rPr>
          <w:lang w:val="en-GB"/>
        </w:rPr>
        <w:t xml:space="preserve"> could</w:t>
      </w:r>
      <w:r w:rsidR="00931DCA">
        <w:rPr>
          <w:lang w:val="en-GB"/>
        </w:rPr>
        <w:t xml:space="preserve"> explain up to 17% of the variance in child</w:t>
      </w:r>
      <w:r w:rsidR="00DE3F6B">
        <w:rPr>
          <w:lang w:val="en-GB"/>
        </w:rPr>
        <w:t>hood</w:t>
      </w:r>
      <w:r w:rsidR="00931DCA">
        <w:rPr>
          <w:lang w:val="en-GB"/>
        </w:rPr>
        <w:t xml:space="preserve"> cognitive </w:t>
      </w:r>
      <w:r w:rsidR="00DE3F6B">
        <w:rPr>
          <w:lang w:val="en-GB"/>
        </w:rPr>
        <w:t>abilities</w:t>
      </w:r>
      <w:r w:rsidR="00931DCA">
        <w:rPr>
          <w:lang w:val="en-GB"/>
        </w:rPr>
        <w:t xml:space="preserve"> </w:t>
      </w:r>
      <w:r w:rsidR="00DE3F6B">
        <w:rPr>
          <w:lang w:val="en-GB"/>
        </w:rPr>
        <w:fldChar w:fldCharType="begin" w:fldLock="1"/>
      </w:r>
      <w:r w:rsidR="006B3D8D">
        <w:rPr>
          <w:lang w:val="en-GB"/>
        </w:rPr>
        <w:instrText>ADDIN CSL_CITATION { "citationItems" : [ { "id" : "ITEM-1", "itemData" : { "DOI" : "10.1097/chi.0b013e31814a62f6", "ISSN" : "0890-8567", "PMID" : "18049295", "abstract" : "OBJECTIVE: To examine the effects of prenatal stress on cognition and behavioral fearfulness in infants.\n\nMETHOD: Mothers were recruited at amniocentesis at Queen Charlotte's and Chelsea Hospital, London, between 2001 and 2005, and recalled when their children were 14 to 19 months to assess cognitive development using the Bayley Scales and fearfulness using the Lab-TAB. Measures of prenatal and postnatal life events and current psychological state were collected at the postnatal visit.\n\nRESULTS: Prenatal stress predicted both mental development (rs = -0.39, n = 123 p &lt; .0001) and observed fearfulness (rs = 0.33, n = 106, p &lt; .001); the magnitude of effect was essentially unchanged after covarying postnatal stressors, maternal education and psychological state, exposures to medications and substances during pregnancy, and birth outcomes. Prenatal stress accounted for 17% of the variance in cognitive ability and 10% of the variance in observed fearfulness. The correlation between mental development and fearfulness was minimal (r = -0.06, not significant). Prenatal partner relationship strain accounted for 73.5% and 75.0% of the prenatal stress related variance on infant cognitive and fearfulness scores, respectively.\n\nCONCLUSIONS: These findings strengthen previous research that suggests that fetal programming can be important for neurodevelopmental and psychiatric outcomes. They imply that the mechanisms by which mental development and fearfulness are affected are different and that prenatal stress due to relationship strain may warrant particular attention.", "author" : [ { "dropping-particle" : "", "family" : "Bergman", "given" : "Kristin", "non-dropping-particle" : "", "parse-names" : false, "suffix" : "" }, { "dropping-particle" : "", "family" : "Sarkar", "given" : "Pampa", "non-dropping-particle" : "", "parse-names" : false, "suffix" : "" }, { "dropping-particle" : "", "family" : "O'Connor", "given" : "Thomas G", "non-dropping-particle" : "", "parse-names" : false, "suffix" : "" }, { "dropping-particle" : "", "family" : "Modi", "given" : "Neena", "non-dropping-particle" : "", "parse-names" : false, "suffix" : "" }, { "dropping-particle" : "", "family" : "Glover", "given" : "Vivette", "non-dropping-particle" : "", "parse-names" : false, "suffix" : "" } ], "container-title" : "Journal of the American Academy of Child and Adolescent Psychiatry", "id" : "ITEM-1", "issue" : "11", "issued" : { "date-parts" : [ [ "2007", "11" ] ] }, "page" : "1454-63", "title" : "Maternal stress during pregnancy predicts cognitive ability and fearfulness in infancy.", "type" : "article-journal", "volume" : "46" }, "uris" : [ "http://www.mendeley.com/documents/?uuid=f934c4ad-bac5-471c-b451-a6f1ffb2a0d1" ] } ], "mendeley" : { "formattedCitation" : "(Bergman et al., 2007)", "plainTextFormattedCitation" : "(Bergman et al., 2007)", "previouslyFormattedCitation" : "(Bergman et al., 2007)" }, "properties" : {  }, "schema" : "https://github.com/citation-style-language/schema/raw/master/csl-citation.json" }</w:instrText>
      </w:r>
      <w:r w:rsidR="00DE3F6B">
        <w:rPr>
          <w:lang w:val="en-GB"/>
        </w:rPr>
        <w:fldChar w:fldCharType="separate"/>
      </w:r>
      <w:r w:rsidR="00492581" w:rsidRPr="00492581">
        <w:rPr>
          <w:noProof/>
          <w:lang w:val="en-GB"/>
        </w:rPr>
        <w:t>(Bergman et al., 2007)</w:t>
      </w:r>
      <w:r w:rsidR="00DE3F6B">
        <w:rPr>
          <w:lang w:val="en-GB"/>
        </w:rPr>
        <w:fldChar w:fldCharType="end"/>
      </w:r>
      <w:r w:rsidR="00DE3F6B">
        <w:rPr>
          <w:lang w:val="en-GB"/>
        </w:rPr>
        <w:t xml:space="preserve"> </w:t>
      </w:r>
      <w:r w:rsidR="00931DCA">
        <w:rPr>
          <w:lang w:val="en-GB"/>
        </w:rPr>
        <w:t xml:space="preserve">and </w:t>
      </w:r>
      <w:r w:rsidR="004130FB">
        <w:rPr>
          <w:lang w:val="en-GB"/>
        </w:rPr>
        <w:t>that</w:t>
      </w:r>
      <w:r w:rsidR="00DE3F6B">
        <w:rPr>
          <w:lang w:val="en-GB"/>
        </w:rPr>
        <w:t xml:space="preserve"> </w:t>
      </w:r>
      <w:r w:rsidR="005D3A61">
        <w:rPr>
          <w:lang w:val="en-GB"/>
        </w:rPr>
        <w:t xml:space="preserve">exposure to </w:t>
      </w:r>
      <w:r w:rsidR="007936CA">
        <w:rPr>
          <w:lang w:val="en-GB"/>
        </w:rPr>
        <w:t>prenatal</w:t>
      </w:r>
      <w:r w:rsidR="00DE3F6B">
        <w:rPr>
          <w:lang w:val="en-GB"/>
        </w:rPr>
        <w:t xml:space="preserve"> anxiety may double the prevalence of child psychiatric disorders </w:t>
      </w:r>
      <w:r w:rsidR="00DE3F6B">
        <w:rPr>
          <w:lang w:val="en-GB"/>
        </w:rPr>
        <w:fldChar w:fldCharType="begin" w:fldLock="1"/>
      </w:r>
      <w:r w:rsidR="006B3D8D">
        <w:rPr>
          <w:lang w:val="en-GB"/>
        </w:rPr>
        <w:instrText>ADDIN CSL_CITATION { "citationItems" : [ { "id" : "ITEM-1", "itemData" : { "DOI" : "10.1017/S0954579414000029", "ISSN" : "0954-5794", "abstract" : "Developmental or fetal programming has emerged as a major model for understanding the early and persisting effects of prenatal exposures on the health and development of the child and adult.We leverage the power of a 14-year prospective study to examine the persisting effects of prenatal anxiety, a key candidate in the developmental programming model, on symptoms of behavioral and emotional problems across five occasions of measurement from age 4 to 13 years. The study is based on theAvon Longitudinal Study of Parents and Children cohort, a prospective, longitudinal study of a large community sample in thewest of England (n \u00bc 7,944). Potential confounders included psychosocial and obstetric risk, postnatal maternal mood, paternal pre- and postnatal mood, and parenting. Results indicated that maternal prenatal anxiety predicted persistently higher behavioral and emotional symptoms across childhood with no diminishment of effect into adolescence. Elevated prenatal anxiety (top 15%)was associated with a twofold increase in risk of a probable child mental disorder, 12.31% compared with 6.83%, after allowing for confounders. Results were similar with prenatal depression. These analyses provide some of the strongest evidence to date that prenatal maternal mood has a direct and persisting effect on her child\u2019s psychiatric symptoms and support an in utero programming hypothesis. Developmental", "author" : [ { "dropping-particle" : "", "family" : "O'Donnell", "given" : "Kieran J.", "non-dropping-particle" : "", "parse-names" : false, "suffix" : "" }, { "dropping-particle" : "", "family" : "Glover", "given" : "Vivette", "non-dropping-particle" : "", "parse-names" : false, "suffix" : "" }, { "dropping-particle" : "", "family" : "Barker", "given" : "Edward D.", "non-dropping-particle" : "", "parse-names" : false, "suffix" : "" }, { "dropping-particle" : "", "family" : "O'Connor", "given" : "Thomas G.", "non-dropping-particle" : "", "parse-names" : false, "suffix" : "" } ], "container-title" : "Development and Psychopathology", "id" : "ITEM-1", "issue" : "02", "issued" : { "date-parts" : [ [ "2014", "5", "12" ] ] }, "page" : "393-403", "publisher" : "Cambridge University Press", "title" : "The persisting effect of maternal mood in pregnancy on childhood psychopathology", "type" : "article-journal", "volume" : "26" }, "uris" : [ "http://www.mendeley.com/documents/?uuid=6f2d34cf-5c1e-3f4f-800e-7a8180b02d10" ] } ], "mendeley" : { "formattedCitation" : "(O\u2019Donnell et al., 2014)", "plainTextFormattedCitation" : "(O\u2019Donnell et al., 2014)", "previouslyFormattedCitation" : "(O\u2019Donnell et al., 2014)" }, "properties" : {  }, "schema" : "https://github.com/citation-style-language/schema/raw/master/csl-citation.json" }</w:instrText>
      </w:r>
      <w:r w:rsidR="00DE3F6B">
        <w:rPr>
          <w:lang w:val="en-GB"/>
        </w:rPr>
        <w:fldChar w:fldCharType="separate"/>
      </w:r>
      <w:r w:rsidR="00492581" w:rsidRPr="00492581">
        <w:rPr>
          <w:noProof/>
          <w:lang w:val="en-GB"/>
        </w:rPr>
        <w:t>(O’Donnell et al., 2014)</w:t>
      </w:r>
      <w:r w:rsidR="00DE3F6B">
        <w:rPr>
          <w:lang w:val="en-GB"/>
        </w:rPr>
        <w:fldChar w:fldCharType="end"/>
      </w:r>
      <w:r w:rsidR="00DE3F6B">
        <w:rPr>
          <w:lang w:val="en-GB"/>
        </w:rPr>
        <w:t xml:space="preserve">. </w:t>
      </w:r>
      <w:r w:rsidR="0051614A">
        <w:rPr>
          <w:lang w:val="en-GB"/>
        </w:rPr>
        <w:t xml:space="preserve">Although </w:t>
      </w:r>
      <w:r w:rsidR="00316E9E">
        <w:rPr>
          <w:lang w:val="en-GB"/>
        </w:rPr>
        <w:t>PD has sometimes been associated with accelerated development of the offspring</w:t>
      </w:r>
      <w:r w:rsidR="00760795">
        <w:rPr>
          <w:lang w:val="en-GB"/>
        </w:rPr>
        <w:t xml:space="preserve"> </w:t>
      </w:r>
      <w:r w:rsidR="00760795">
        <w:rPr>
          <w:lang w:val="en-GB"/>
        </w:rPr>
        <w:fldChar w:fldCharType="begin" w:fldLock="1"/>
      </w:r>
      <w:r w:rsidR="00760795">
        <w:rPr>
          <w:lang w:val="en-GB"/>
        </w:rPr>
        <w:instrText>ADDIN CSL_CITATION { "citationItems" : [ { "id" : "ITEM-1", "itemData" : { "DOI" : "10.1111/j.1467-8624.2006.00891.x", "ISSN" : "0009-3920", "author" : [ { "dropping-particle" : "", "family" : "DiPietro", "given" : "Janet A.", "non-dropping-particle" : "", "parse-names" : false, "suffix" : "" }, { "dropping-particle" : "", "family" : "Novak", "given" : "Matthew F. S. X.", "non-dropping-particle" : "", "parse-names" : false, "suffix" : "" }, { "dropping-particle" : "", "family" : "Costigan", "given" : "Kathleen A.", "non-dropping-particle" : "", "parse-names" : false, "suffix" : "" }, { "dropping-particle" : "", "family" : "Atella", "given" : "Lara D.", "non-dropping-particle" : "", "parse-names" : false, "suffix" : "" }, { "dropping-particle" : "", "family" : "Reusing", "given" : "Sarah P.", "non-dropping-particle" : "", "parse-names" : false, "suffix" : "" } ], "container-title" : "Child Development", "id" : "ITEM-1", "issue" : "3", "issued" : { "date-parts" : [ [ "2006", "5", "1" ] ] }, "page" : "573-587", "publisher" : "Blackwell Publishing Inc", "title" : "Maternal Psychological Distress During Pregnancy in Relation to Child Development at Age Two", "type" : "article-journal", "volume" : "77" }, "uris" : [ "http://www.mendeley.com/documents/?uuid=7dc7b703-3fef-39a7-baf1-9cbcc5351ab7" ] }, { "id" : "ITEM-2", "itemData" : { "DOI" : "10.1016/j.jpeds.2012.09.007", "ISSN" : "00223476", "author" : [ { "dropping-particle" : "", "family" : "Li", "given" : "Jianghong", "non-dropping-particle" : "", "parse-names" : false, "suffix" : "" }, { "dropping-particle" : "", "family" : "Robinson", "given" : "Monique", "non-dropping-particle" : "", "parse-names" : false, "suffix" : "" }, { "dropping-particle" : "", "family" : "Malacova", "given" : "Eva", "non-dropping-particle" : "", "parse-names" : false, "suffix" : "" }, { "dropping-particle" : "", "family" : "Jacoby", "given" : "Peter", "non-dropping-particle" : "", "parse-names" : false, "suffix" : "" }, { "dropping-particle" : "", "family" : "Foster", "given" : "Jonathan", "non-dropping-particle" : "", "parse-names" : false, "suffix" : "" }, { "dropping-particle" : "", "family" : "Eekelen", "given" : "Anke", "non-dropping-particle" : "van", "parse-names" : false, "suffix" : "" } ], "container-title" : "The Journal of Pediatrics", "id" : "ITEM-2", "issue" : "3", "issued" : { "date-parts" : [ [ "2013", "3" ] ] }, "page" : "483-489", "title" : "Maternal Life Stress Events in Pregnancy Link to Children's School Achievement at Age 10 Years", "type" : "article-journal", "volume" : "162" }, "uris" : [ "http://www.mendeley.com/documents/?uuid=28fbc39a-2a4d-32a2-a284-649d9858fa52" ] } ], "mendeley" : { "formattedCitation" : "(DiPietro et al., 2006; Li et al., 2013)", "manualFormatting" : "(e.g. DiPietro et al., 2006; Li et al., 2013)", "plainTextFormattedCitation" : "(DiPietro et al., 2006; Li et al., 2013)", "previouslyFormattedCitation" : "(DiPietro et al., 2006; Li et al., 2013)" }, "properties" : {  }, "schema" : "https://github.com/citation-style-language/schema/raw/master/csl-citation.json" }</w:instrText>
      </w:r>
      <w:r w:rsidR="00760795">
        <w:rPr>
          <w:lang w:val="en-GB"/>
        </w:rPr>
        <w:fldChar w:fldCharType="separate"/>
      </w:r>
      <w:r w:rsidR="00760795" w:rsidRPr="00643121">
        <w:rPr>
          <w:noProof/>
          <w:lang w:val="en-US"/>
        </w:rPr>
        <w:t>(e.g. DiPietro et al., 2006; Li et al., 2013)</w:t>
      </w:r>
      <w:r w:rsidR="00760795">
        <w:rPr>
          <w:lang w:val="en-GB"/>
        </w:rPr>
        <w:fldChar w:fldCharType="end"/>
      </w:r>
      <w:r w:rsidR="00316E9E">
        <w:rPr>
          <w:lang w:val="en-GB"/>
        </w:rPr>
        <w:t>,</w:t>
      </w:r>
      <w:r w:rsidR="00760795">
        <w:rPr>
          <w:lang w:val="en-GB"/>
        </w:rPr>
        <w:t xml:space="preserve"> </w:t>
      </w:r>
      <w:r w:rsidR="00316E9E">
        <w:rPr>
          <w:lang w:val="en-GB"/>
        </w:rPr>
        <w:t xml:space="preserve">it has </w:t>
      </w:r>
      <w:r w:rsidR="004F3947">
        <w:rPr>
          <w:lang w:val="en-GB"/>
        </w:rPr>
        <w:t xml:space="preserve">more consistently </w:t>
      </w:r>
      <w:r w:rsidR="00316E9E">
        <w:rPr>
          <w:lang w:val="en-GB"/>
        </w:rPr>
        <w:t>been linked to</w:t>
      </w:r>
      <w:r w:rsidR="00760795">
        <w:rPr>
          <w:lang w:val="en-GB"/>
        </w:rPr>
        <w:t xml:space="preserve"> </w:t>
      </w:r>
      <w:r w:rsidR="00316E9E">
        <w:rPr>
          <w:lang w:val="en-GB"/>
        </w:rPr>
        <w:t xml:space="preserve">impaired neurological and psychosocial development </w:t>
      </w:r>
      <w:r w:rsidR="00316E9E">
        <w:rPr>
          <w:lang w:val="en-GB"/>
        </w:rPr>
        <w:fldChar w:fldCharType="begin" w:fldLock="1"/>
      </w:r>
      <w:r w:rsidR="00FD0215">
        <w:rPr>
          <w:lang w:val="en-GB"/>
        </w:rPr>
        <w:instrText>ADDIN CSL_CITATION { "citationItems" : [ { "id" : "ITEM-1", "itemData" : { "DOI" : "10.1111/apa.13302", "ISSN" : "08035253", "author" : [ { "dropping-particle" : "", "family" : "Grace", "given" : "Tegan", "non-dropping-particle" : "", "parse-names" : false, "suffix" : "" }, { "dropping-particle" : "", "family" : "Bulsara", "given" : "Max", "non-dropping-particle" : "", "parse-names" : false, "suffix" : "" }, { "dropping-particle" : "", "family" : "Robinson", "given" : "Monique", "non-dropping-particle" : "", "parse-names" : false, "suffix" : "" }, { "dropping-particle" : "", "family" : "Hands", "given" : "Beth", "non-dropping-particle" : "", "parse-names" : false, "suffix" : "" } ], "container-title" : "Acta Paediatrica", "id" : "ITEM-1", "issue" : "5", "issued" : { "date-parts" : [ [ "2016", "5", "1" ] ] }, "page" : "e219-e227", "title" : "Early life events and motor development in childhood and adolescence: a longitudinal study", "type" : "article-journal", "volume" : "105" }, "uris" : [ "http://www.mendeley.com/documents/?uuid=da924c3f-1cba-3f0b-945c-af892f45f972" ] }, { "id" : "ITEM-2", "itemData" : { "DOI" : "10.1002/aur.1681", "ISSN" : "19393792", "author" : [ { "dropping-particle" : "", "family" : "Rijlaarsdam", "given" : "Jolien", "non-dropping-particle" : "", "parse-names" : false, "suffix" : "" }, { "dropping-particle" : "", "family" : "IJzendoorn", "given" : "Marinus H.", "non-dropping-particle" : "van", "parse-names" : false, "suffix" : "" }, { "dropping-particle" : "", "family" : "Verhulst", "given" : "Frank C.", "non-dropping-particle" : "", "parse-names" : false, "suffix" : "" }, { "dropping-particle" : "V.", "family" : "Jaddoe", "given" : "Vincent W.", "non-dropping-particle" : "", "parse-names" : false, "suffix" : "" }, { "dropping-particle" : "", "family" : "Felix", "given" : "Janine F.", "non-dropping-particle" : "", "parse-names" : false, "suffix" : "" }, { "dropping-particle" : "", "family" : "Tiemeier", "given" : "Henning", "non-dropping-particle" : "", "parse-names" : false, "suffix" : "" }, { "dropping-particle" : "", "family" : "Bakermans-Kranenburg", "given" : "Marian J.", "non-dropping-particle" : "", "parse-names" : false, "suffix" : "" } ], "container-title" : "Autism Research", "id" : "ITEM-2", "issue" : "3", "issued" : { "date-parts" : [ [ "2017", "3", "1" ] ] }, "page" : "430-438", "title" : "Prenatal stress exposure, oxytocin receptor gene ( &lt;i&gt;OXTR&lt;/i&gt; ) methylation, and child autistic traits: The moderating role of &lt;i&gt;OXTR&lt;/i&gt; rs53576 genotype", "type" : "article-journal", "volume" : "10" }, "uris" : [ "http://www.mendeley.com/documents/?uuid=ac91fd86-4fbb-35ca-9fd3-3c2e797099fd" ] }, { "id" : "ITEM-3", "itemData" : { "DOI" : "10.1016/j.jad.2015.08.012", "ISSN" : "01650327", "author" : [ { "dropping-particle" : "", "family" : "Capron", "given" : "Lauren E.", "non-dropping-particle" : "", "parse-names" : false, "suffix" : "" }, { "dropping-particle" : "", "family" : "Glover", "given" : "Vivette", "non-dropping-particle" : "", "parse-names" : false, "suffix" : "" }, { "dropping-particle" : "", "family" : "Pearson", "given" : "Rebecca M.", "non-dropping-particle" : "", "parse-names" : false, "suffix" : "" }, { "dropping-particle" : "", "family" : "Evans", "given" : "Jonathan", "non-dropping-particle" : "", "parse-names" : false, "suffix" : "" }, { "dropping-particle" : "", "family" : "O\u2019Connor", "given" : "Thomas G.", "non-dropping-particle" : "", "parse-names" : false, "suffix" : "" }, { "dropping-particle" : "", "family" : "Stein", "given" : "Alan", "non-dropping-particle" : "", "parse-names" : false, "suffix" : "" }, { "dropping-particle" : "", "family" : "Murphy", "given" : "Susannah E.", "non-dropping-particle" : "", "parse-names" : false, "suffix" : "" }, { "dropping-particle" : "", "family" : "Ramchandani", "given" : "Paul G.", "non-dropping-particle" : "", "parse-names" : false, "suffix" : "" } ], "container-title" : "Journal of Affective Disorders", "id" : "ITEM-3", "issued" : { "date-parts" : [ [ "2015", "11" ] ] }, "page" : "20-26", "title" : "Associations of maternal and paternal antenatal mood with offspring anxiety disorder at age 18 years", "type" : "article-journal", "volume" : "187" }, "uris" : [ "http://www.mendeley.com/documents/?uuid=e658840d-bff7-3dc0-a169-dea11d0b7f42" ] }, { "id" : "ITEM-4", "itemData" : { "DOI" : "10.1111/jcpp.12483", "ISSN" : "1469-7610", "PMID" : "26616637", "abstract" : "BACKGROUND Elucidating risk pathways for under-achieving at school can inform strategies to reduce the number of adolescents leaving school without passing grades in core subjects. Maternal depression can compromise the quality of parental care and is associated with multiple negative child outcomes. However, only a few small studies have investigated the association between perinatal maternal depression and poor academic achievement in adolescence. The pathways to explain the risks are also unclear. METHOD Prospective observational data from 5,801 parents and adolescents taking part in a large UK population cohort (Avon-Longitudinal-Study-of-Parents-and-Children) were used to test associations between maternal and paternal depression and anxiety in the perinatal period, executive function (EF) at age 8, and academic achievement at the end of compulsory school at age 16. RESULTS Adolescents of postnatally depressed mothers were 1.5 times (1.19, 1.94, p\u00a0=\u00a0.001) as likely as adolescents of nondepressed mothers to fail to achieve a 'pass' grade in math; antenatal anxiety was also an independent predictor of poor math. Disruption in different components of EF explained small but significant proportions of these associations: attentional control explained 16% (4%, 27%, p\u00a0&lt;\u00a0.001) of the association with postnatal depression, and working memory explained 17% (13%, 30%, p\u00a0=\u00a0.003) of the association with antenatal anxiety. A similar pattern was seen for language grades, but associations were confounded by maternal education. There was no evidence that paternal factors were independently associated with impaired child EF or adolescent exams. CONCLUSION Maternal postnatal depression and antenatal anxiety are risk factors for adolescents underachieving in math. Preventing, identifying, and treating maternal mental health in the perinatal period could, therefore, potentially increase adolescents' academic achievement. Different aspects of EF partially mediated these associations. Further work is needed, but if these pathways are causal, improving EF could reduce underachievement in math.", "author" : [ { "dropping-particle" : "", "family" : "Pearson", "given" : "Rebecca M", "non-dropping-particle" : "", "parse-names" : false, "suffix" : "" }, { "dropping-particle" : "", "family" : "Bornstein", "given" : "Marc H", "non-dropping-particle" : "", "parse-names" : false, "suffix" : "" }, { "dropping-particle" : "", "family" : "Cordero", "given" : "Miguel", "non-dropping-particle" : "", "parse-names" : false, "suffix" : "" }, { "dropping-particle" : "", "family" : "Scerif", "given" : "Gaia", "non-dropping-particle" : "", "parse-names" : false, "suffix" : "" }, { "dropping-particle" : "", "family" : "Mahedy", "given" : "Liam", "non-dropping-particle" : "", "parse-names" : false, "suffix" : "" }, { "dropping-particle" : "", "family" : "Evans", "given" : "Jonathan", "non-dropping-particle" : "", "parse-names" : false, "suffix" : "" }, { "dropping-particle" : "", "family" : "Abioye", "given" : "Abu", "non-dropping-particle" : "", "parse-names" : false, "suffix" : "" }, { "dropping-particle" : "", "family" : "Stein", "given" : "Alan", "non-dropping-particle" : "", "parse-names" : false, "suffix" : "" } ], "container-title" : "Journal of child psychology and psychiatry, and allied disciplines", "id" : "ITEM-4", "issue" : "4", "issued" : { "date-parts" : [ [ "2016", "4" ] ] }, "page" : "491-501", "publisher" : "Wiley-Blackwell", "title" : "Maternal perinatal mental health and offspring academic achievement at age 16: the mediating role of childhood executive function.", "type" : "article-journal", "volume" : "57" }, "uris" : [ "http://www.mendeley.com/documents/?uuid=75a7817f-a054-3951-9272-e4312e87af8a" ] }, { "id" : "ITEM-5", "itemData" : { "DOI" : "10.1016/j.neubiorev.2017.07.003", "ISSN" : "01497634", "abstract" : "Accumulating research shows that prenatal exposure to maternal stress increases the risk for behavioral and mental health problems later in life. This review systematically analyzes the available human studies to identify harmful stressors, vulnerable periods during pregnancy, specificities in the outcome and biological correlates of the relation between maternal stress and offspring outcome. Effects of maternal stress on offspring neurodevelopment, cognitive development, negative affectivity, difficult temperament and psychiatric disorders are shown in numerous epidemiological and case-control studies. Offspring of both sexes are susceptible to prenatal stress but effects differ. There is not any specific vulnerable period of gestation; prenatal stress effects vary for different gestational ages possibly depending on the developmental stage of specific brain areas and circuits, stress system and immune system. Biological correlates in the prenatally stressed offspring are aberrations in neurodevelopment, neurocognitive function, cerebral processing, functional and structural brain connectivity involving amygdalae and (pre)frontal cortex, changes in hypothalamo-pituitary-adrenal (HPA)-axis and autonomous nervous system.", "author" : [ { "dropping-particle" : "", "family" : "Bergh", "given" : "Bea R.H.", "non-dropping-particle" : "van den", "parse-names" : false, "suffix" : "" }, { "dropping-particle" : "", "family" : "Heuvel", "given" : "Marion I.", "non-dropping-particle" : "van den", "parse-names" : false, "suffix" : "" }, { "dropping-particle" : "", "family" : "Lahti", "given" : "Marius", "non-dropping-particle" : "", "parse-names" : false, "suffix" : "" }, { "dropping-particle" : "", "family" : "Braeken", "given" : "Marijke", "non-dropping-particle" : "", "parse-names" : false, "suffix" : "" }, { "dropping-particle" : "", "family" : "Rooij", "given" : "Susanne R.", "non-dropping-particle" : "de", "parse-names" : false, "suffix" : "" }, { "dropping-particle" : "", "family" : "Entringer", "given" : "Sonja", "non-dropping-particle" : "", "parse-names" : false, "suffix" : "" }, { "dropping-particle" : "", "family" : "Hoyer", "given" : "Dirk", "non-dropping-particle" : "", "parse-names" : false, "suffix" : "" }, { "dropping-particle" : "", "family" : "Roseboom", "given" : "Tessa", "non-dropping-particle" : "", "parse-names" : false, "suffix" : "" }, { "dropping-particle" : "", "family" : "R\u00e4ikk\u00f6nen", "given" : "Katri", "non-dropping-particle" : "", "parse-names" : false, "suffix" : "" }, { "dropping-particle" : "", "family" : "King", "given" : "Suzanne", "non-dropping-particle" : "", "parse-names" : false, "suffix" : "" }, { "dropping-particle" : "", "family" : "Schwab", "given" : "Matthias", "non-dropping-particle" : "", "parse-names" : false, "suffix" : "" } ], "container-title" : "Neuroscience &amp; Biobehavioral Reviews", "id" : "ITEM-5", "issued" : { "date-parts" : [ [ "2017" ] ] }, "title" : "Prenatal developmental origins of behavior and mental health: the influence of maternal stress in pregnancy", "type" : "article-journal" }, "uris" : [ "http://www.mendeley.com/documents/?uuid=59b59742-fd21-36c8-98ab-88f01ba3a9b7" ] } ], "mendeley" : { "formattedCitation" : "(Capron et al., 2015; Grace et al., 2016; Pearson et al., 2016; Rijlaarsdam et al., 2017; van den Bergh et al., 2017)", "manualFormatting" : "(for a review, see van den Bergh et al., 2017; Capron et al., 2015; Grace et al., 2016; Pearson et al., 2016; Rijlaarsdam et al., 2017)", "plainTextFormattedCitation" : "(Capron et al., 2015; Grace et al., 2016; Pearson et al., 2016; Rijlaarsdam et al., 2017; van den Bergh et al., 2017)", "previouslyFormattedCitation" : "(Capron et al., 2015; Grace et al., 2016; Pearson et al., 2016; Rijlaarsdam et al., 2017; van den Bergh et al., 2017)" }, "properties" : {  }, "schema" : "https://github.com/citation-style-language/schema/raw/master/csl-citation.json" }</w:instrText>
      </w:r>
      <w:r w:rsidR="00316E9E">
        <w:rPr>
          <w:lang w:val="en-GB"/>
        </w:rPr>
        <w:fldChar w:fldCharType="separate"/>
      </w:r>
      <w:r w:rsidR="004F3947" w:rsidRPr="004F3947">
        <w:rPr>
          <w:noProof/>
          <w:lang w:val="en-GB"/>
        </w:rPr>
        <w:t>(</w:t>
      </w:r>
      <w:r w:rsidR="004F3947">
        <w:rPr>
          <w:noProof/>
          <w:lang w:val="en-GB"/>
        </w:rPr>
        <w:t>for a review, see</w:t>
      </w:r>
      <w:r w:rsidR="004F3947" w:rsidRPr="004F3947">
        <w:rPr>
          <w:noProof/>
          <w:lang w:val="en-GB"/>
        </w:rPr>
        <w:t xml:space="preserve"> van den Bergh et al., 2017</w:t>
      </w:r>
      <w:r w:rsidR="004F3947">
        <w:rPr>
          <w:noProof/>
          <w:lang w:val="en-GB"/>
        </w:rPr>
        <w:t xml:space="preserve">; </w:t>
      </w:r>
      <w:r w:rsidR="004F3947" w:rsidRPr="004F3947">
        <w:rPr>
          <w:noProof/>
          <w:lang w:val="en-GB"/>
        </w:rPr>
        <w:t>Capron et al., 2015; Grace et al., 2016; Pearson et al., 2016; Rijlaarsdam et al., 2017)</w:t>
      </w:r>
      <w:r w:rsidR="00316E9E">
        <w:rPr>
          <w:lang w:val="en-GB"/>
        </w:rPr>
        <w:fldChar w:fldCharType="end"/>
      </w:r>
      <w:r w:rsidR="00316E9E">
        <w:rPr>
          <w:lang w:val="en-GB"/>
        </w:rPr>
        <w:t>.</w:t>
      </w:r>
      <w:r w:rsidR="004F3947">
        <w:rPr>
          <w:lang w:val="en-GB"/>
        </w:rPr>
        <w:t xml:space="preserve"> </w:t>
      </w:r>
      <w:r>
        <w:rPr>
          <w:lang w:val="en-GB"/>
        </w:rPr>
        <w:t xml:space="preserve">Thus, </w:t>
      </w:r>
      <w:r w:rsidR="008A017A">
        <w:rPr>
          <w:lang w:val="en-GB"/>
        </w:rPr>
        <w:t xml:space="preserve">prenatal </w:t>
      </w:r>
      <w:r w:rsidR="009C38A9">
        <w:rPr>
          <w:lang w:val="en-GB"/>
        </w:rPr>
        <w:t>P</w:t>
      </w:r>
      <w:r w:rsidR="008A017A">
        <w:rPr>
          <w:lang w:val="en-GB"/>
        </w:rPr>
        <w:t>D</w:t>
      </w:r>
      <w:r>
        <w:rPr>
          <w:lang w:val="en-GB"/>
        </w:rPr>
        <w:t xml:space="preserve"> is an important target for focused prevention and intervention programs </w:t>
      </w:r>
      <w:r>
        <w:rPr>
          <w:lang w:val="en-GB"/>
        </w:rPr>
        <w:fldChar w:fldCharType="begin" w:fldLock="1"/>
      </w:r>
      <w:r w:rsidR="006B3D8D">
        <w:rPr>
          <w:lang w:val="en-GB"/>
        </w:rPr>
        <w:instrText>ADDIN CSL_CITATION { "citationItems" : [ { "id" : "ITEM-1", "itemData" : { "DOI" : "10.1016/j.bpobgyn.2013.08.017", "ISSN" : "1532-1932", "PMID" : "24090740", "abstract" : "Care for the emotional state of pregnant women remains a neglected aspect of obstetric medicine. Many prospective studies have shown that, if a mother is depressed, anxious, or stressed while pregnant, this increases the risk for her child having a wide range of adverse outcomes, including emotional problems, symptoms of attention deficit hyperactivity disorder, or impaired cognitive development. Although genetics and postnatal care clearly affect these outcomes, evidence for an additional prenatal causal component is substantial. Prenatal anxiety or depression may contribute 10-15% of the attributable load for emotional and behavioural outcomes. The Nurse Family Partnership remains the only intervention that starts in pregnancy and has been shown to have long-term benefits for the behaviour of the child. Several other interventions, however, are likely to be helpful. Depression, anxiety, and stress during pregnancy are frequently undetected by health professionals, and untreated. Programmes to help with this should eventually improve child outcome.", "author" : [ { "dropping-particle" : "", "family" : "Glover", "given" : "Vivette", "non-dropping-particle" : "", "parse-names" : false, "suffix" : "" } ], "container-title" : "Best practice &amp; research. Clinical obstetrics &amp; gynaecology", "id" : "ITEM-1", "issue" : "1", "issued" : { "date-parts" : [ [ "2014", "1" ] ] }, "page" : "25-35", "title" : "Maternal depression, anxiety and stress during pregnancy and child outcome; what needs to be done.", "type" : "article-journal", "volume" : "28" }, "uris" : [ "http://www.mendeley.com/documents/?uuid=949f4864-7d28-41e4-99d3-1700c029aaf6" ] } ], "mendeley" : { "formattedCitation" : "(Glover, 2014)", "plainTextFormattedCitation" : "(Glover, 2014)", "previouslyFormattedCitation" : "(Glover, 2014)" }, "properties" : {  }, "schema" : "https://github.com/citation-style-language/schema/raw/master/csl-citation.json" }</w:instrText>
      </w:r>
      <w:r>
        <w:rPr>
          <w:lang w:val="en-GB"/>
        </w:rPr>
        <w:fldChar w:fldCharType="separate"/>
      </w:r>
      <w:r w:rsidR="00492581" w:rsidRPr="00492581">
        <w:rPr>
          <w:noProof/>
          <w:lang w:val="en-GB"/>
        </w:rPr>
        <w:t>(Glover, 2014)</w:t>
      </w:r>
      <w:r>
        <w:rPr>
          <w:lang w:val="en-GB"/>
        </w:rPr>
        <w:fldChar w:fldCharType="end"/>
      </w:r>
      <w:r w:rsidR="00B15724">
        <w:rPr>
          <w:lang w:val="en-GB"/>
        </w:rPr>
        <w:t>,</w:t>
      </w:r>
      <w:r>
        <w:rPr>
          <w:lang w:val="en-GB"/>
        </w:rPr>
        <w:t xml:space="preserve"> and identif</w:t>
      </w:r>
      <w:r w:rsidR="00574582">
        <w:rPr>
          <w:lang w:val="en-GB"/>
        </w:rPr>
        <w:t>ication of</w:t>
      </w:r>
      <w:r>
        <w:rPr>
          <w:lang w:val="en-GB"/>
        </w:rPr>
        <w:t xml:space="preserve"> </w:t>
      </w:r>
      <w:r w:rsidR="001E3E96">
        <w:rPr>
          <w:lang w:val="en-GB"/>
        </w:rPr>
        <w:t xml:space="preserve">phenotypes with </w:t>
      </w:r>
      <w:r w:rsidR="00574582">
        <w:rPr>
          <w:lang w:val="en-GB"/>
        </w:rPr>
        <w:t xml:space="preserve">the </w:t>
      </w:r>
      <w:r>
        <w:rPr>
          <w:lang w:val="en-GB"/>
        </w:rPr>
        <w:t>greatest risk</w:t>
      </w:r>
      <w:r w:rsidR="001E3E96">
        <w:rPr>
          <w:lang w:val="en-GB"/>
        </w:rPr>
        <w:t xml:space="preserve"> to affect the fetal programming</w:t>
      </w:r>
      <w:r>
        <w:rPr>
          <w:lang w:val="en-GB"/>
        </w:rPr>
        <w:t xml:space="preserve"> is essential</w:t>
      </w:r>
      <w:r w:rsidRPr="00222D5B">
        <w:rPr>
          <w:lang w:val="en-GB"/>
        </w:rPr>
        <w:t>.</w:t>
      </w:r>
    </w:p>
    <w:p w14:paraId="7A27B17F" w14:textId="77777777" w:rsidR="001D00C5" w:rsidRDefault="001D00C5" w:rsidP="0061649C">
      <w:pPr>
        <w:ind w:firstLine="1304"/>
        <w:rPr>
          <w:lang w:val="en-GB"/>
        </w:rPr>
      </w:pPr>
    </w:p>
    <w:p w14:paraId="5FD15DE1" w14:textId="59C843FB" w:rsidR="001D00C5" w:rsidRPr="00885846" w:rsidRDefault="0033339C" w:rsidP="00885846">
      <w:pPr>
        <w:pStyle w:val="CommentText"/>
        <w:numPr>
          <w:ilvl w:val="1"/>
          <w:numId w:val="14"/>
        </w:numPr>
        <w:rPr>
          <w:b/>
          <w:lang w:val="en-US"/>
        </w:rPr>
      </w:pPr>
      <w:r>
        <w:rPr>
          <w:b/>
          <w:lang w:val="en-US"/>
        </w:rPr>
        <w:t xml:space="preserve"> </w:t>
      </w:r>
      <w:r w:rsidR="001D00C5" w:rsidRPr="00885846">
        <w:rPr>
          <w:b/>
          <w:lang w:val="en-US"/>
        </w:rPr>
        <w:t xml:space="preserve">Maternal prenatal psychological distress (PD) and cortisol concentrations </w:t>
      </w:r>
    </w:p>
    <w:p w14:paraId="280CF42B" w14:textId="4B8CFE1D" w:rsidR="008A7341" w:rsidRDefault="00455A6F" w:rsidP="0087392A">
      <w:pPr>
        <w:ind w:firstLine="1304"/>
        <w:rPr>
          <w:lang w:val="en-GB"/>
        </w:rPr>
      </w:pPr>
      <w:r>
        <w:rPr>
          <w:lang w:val="en-GB"/>
        </w:rPr>
        <w:lastRenderedPageBreak/>
        <w:t>Cortisol,</w:t>
      </w:r>
      <w:r w:rsidR="00BF5C1E" w:rsidRPr="00222D5B">
        <w:rPr>
          <w:lang w:val="en-GB"/>
        </w:rPr>
        <w:t xml:space="preserve"> the hormonal end-point of the </w:t>
      </w:r>
      <w:r>
        <w:rPr>
          <w:lang w:val="en-GB"/>
        </w:rPr>
        <w:t xml:space="preserve">main human stress regulation system </w:t>
      </w:r>
      <w:r w:rsidR="00BF5C1E" w:rsidRPr="00222D5B">
        <w:rPr>
          <w:lang w:val="en-GB"/>
        </w:rPr>
        <w:t>hypothalamic-pituitary-adrenal</w:t>
      </w:r>
      <w:r w:rsidR="00BF5C1E">
        <w:rPr>
          <w:lang w:val="en-GB"/>
        </w:rPr>
        <w:t xml:space="preserve"> (</w:t>
      </w:r>
      <w:r w:rsidR="00BF5C1E" w:rsidRPr="00222D5B">
        <w:rPr>
          <w:lang w:val="en-GB"/>
        </w:rPr>
        <w:t>HPA</w:t>
      </w:r>
      <w:r w:rsidR="00BF5C1E">
        <w:rPr>
          <w:lang w:val="en-GB"/>
        </w:rPr>
        <w:t xml:space="preserve">) </w:t>
      </w:r>
      <w:r w:rsidR="00BF5C1E" w:rsidRPr="00222D5B">
        <w:rPr>
          <w:lang w:val="en-GB"/>
        </w:rPr>
        <w:t>axis</w:t>
      </w:r>
      <w:r w:rsidR="00BF5C1E">
        <w:rPr>
          <w:lang w:val="en-GB"/>
        </w:rPr>
        <w:t>,</w:t>
      </w:r>
      <w:r w:rsidR="00BF5C1E" w:rsidRPr="00222D5B">
        <w:rPr>
          <w:lang w:val="en-GB"/>
        </w:rPr>
        <w:t xml:space="preserve"> has</w:t>
      </w:r>
      <w:r w:rsidR="00BF5C1E">
        <w:rPr>
          <w:lang w:val="en-GB"/>
        </w:rPr>
        <w:t xml:space="preserve"> </w:t>
      </w:r>
      <w:r w:rsidR="00BF5C1E" w:rsidRPr="00222D5B">
        <w:rPr>
          <w:lang w:val="en-GB"/>
        </w:rPr>
        <w:t xml:space="preserve">been </w:t>
      </w:r>
      <w:r w:rsidR="00C109FF">
        <w:rPr>
          <w:lang w:val="en-GB"/>
        </w:rPr>
        <w:t>suggested</w:t>
      </w:r>
      <w:r w:rsidR="00BF5C1E" w:rsidRPr="00222D5B">
        <w:rPr>
          <w:lang w:val="en-GB"/>
        </w:rPr>
        <w:t xml:space="preserve"> to </w:t>
      </w:r>
      <w:r w:rsidR="00BF5C1E">
        <w:rPr>
          <w:lang w:val="en-GB"/>
        </w:rPr>
        <w:t>have a significant role in mediat</w:t>
      </w:r>
      <w:r w:rsidR="00BF5C1E" w:rsidRPr="00222D5B">
        <w:rPr>
          <w:lang w:val="en-GB"/>
        </w:rPr>
        <w:t>ing the effe</w:t>
      </w:r>
      <w:r w:rsidR="00BF5C1E">
        <w:rPr>
          <w:lang w:val="en-GB"/>
        </w:rPr>
        <w:t xml:space="preserve">cts of maternal stress </w:t>
      </w:r>
      <w:r w:rsidR="00574582">
        <w:rPr>
          <w:lang w:val="en-GB"/>
        </w:rPr>
        <w:t>on</w:t>
      </w:r>
      <w:r w:rsidR="00BF5C1E">
        <w:rPr>
          <w:lang w:val="en-GB"/>
        </w:rPr>
        <w:t xml:space="preserve"> the f</w:t>
      </w:r>
      <w:r w:rsidR="00BF5C1E" w:rsidRPr="00222D5B">
        <w:rPr>
          <w:lang w:val="en-GB"/>
        </w:rPr>
        <w:t>etus.</w:t>
      </w:r>
      <w:r w:rsidR="00BF5C1E">
        <w:rPr>
          <w:lang w:val="en-GB"/>
        </w:rPr>
        <w:t xml:space="preserve"> </w:t>
      </w:r>
      <w:r w:rsidR="004C362E">
        <w:rPr>
          <w:lang w:val="en-GB"/>
        </w:rPr>
        <w:t xml:space="preserve">In general, </w:t>
      </w:r>
      <w:r w:rsidR="004C362E" w:rsidRPr="00222D5B">
        <w:rPr>
          <w:lang w:val="en-GB"/>
        </w:rPr>
        <w:t xml:space="preserve">increased </w:t>
      </w:r>
      <w:r w:rsidR="004C362E">
        <w:rPr>
          <w:lang w:val="en-GB"/>
        </w:rPr>
        <w:t xml:space="preserve">maternal prenatal </w:t>
      </w:r>
      <w:r w:rsidR="004C362E" w:rsidRPr="00222D5B">
        <w:rPr>
          <w:lang w:val="en-GB"/>
        </w:rPr>
        <w:t xml:space="preserve">glucocorticoid levels </w:t>
      </w:r>
      <w:r w:rsidR="00C23501">
        <w:rPr>
          <w:lang w:val="en-GB"/>
        </w:rPr>
        <w:t xml:space="preserve">as measured by maternal salivary, blood or urine cortisol concentrations </w:t>
      </w:r>
      <w:r w:rsidR="004C362E">
        <w:rPr>
          <w:lang w:val="en-GB"/>
        </w:rPr>
        <w:t>have been linked with s</w:t>
      </w:r>
      <w:r w:rsidR="0061649C" w:rsidRPr="008955EA">
        <w:rPr>
          <w:lang w:val="en-GB"/>
        </w:rPr>
        <w:t xml:space="preserve">imilar </w:t>
      </w:r>
      <w:r w:rsidR="004C362E">
        <w:rPr>
          <w:lang w:val="en-GB"/>
        </w:rPr>
        <w:t xml:space="preserve">child developmental </w:t>
      </w:r>
      <w:r w:rsidR="0061649C" w:rsidRPr="008955EA">
        <w:rPr>
          <w:lang w:val="en-GB"/>
        </w:rPr>
        <w:t xml:space="preserve">outcomes </w:t>
      </w:r>
      <w:r w:rsidR="004C362E">
        <w:rPr>
          <w:lang w:val="en-GB"/>
        </w:rPr>
        <w:t>as</w:t>
      </w:r>
      <w:r w:rsidR="0061649C">
        <w:rPr>
          <w:lang w:val="en-GB"/>
        </w:rPr>
        <w:t xml:space="preserve"> </w:t>
      </w:r>
      <w:r w:rsidR="008A017A">
        <w:rPr>
          <w:lang w:val="en-GB"/>
        </w:rPr>
        <w:t xml:space="preserve">prenatal </w:t>
      </w:r>
      <w:r w:rsidR="0061649C">
        <w:rPr>
          <w:lang w:val="en-GB"/>
        </w:rPr>
        <w:t>P</w:t>
      </w:r>
      <w:r w:rsidR="008A017A">
        <w:rPr>
          <w:lang w:val="en-GB"/>
        </w:rPr>
        <w:t>D</w:t>
      </w:r>
      <w:r w:rsidR="0061649C" w:rsidRPr="00222D5B">
        <w:rPr>
          <w:lang w:val="en-GB"/>
        </w:rPr>
        <w:t xml:space="preserve"> </w:t>
      </w:r>
      <w:r w:rsidR="0061649C" w:rsidRPr="00222D5B">
        <w:rPr>
          <w:lang w:val="en-GB"/>
        </w:rPr>
        <w:fldChar w:fldCharType="begin" w:fldLock="1"/>
      </w:r>
      <w:r w:rsidR="006B3D8D">
        <w:rPr>
          <w:lang w:val="en-GB"/>
        </w:rPr>
        <w:instrText>ADDIN CSL_CITATION { "citationItems" : [ { "id" : "ITEM-1", "itemData" : { "DOI" : "10.1002/bdrc.21021", "ISSN" : "1542-9768", "PMID" : "24203920", "abstract" : "There is a growing body of evidence suggesting that events during prenatal life can have long-lasting effects on development and adult health. Stress during pregnancy is common and has been linked to increased incidence of a range of affective and behavioral outcomes in the offspring in later life and also some somatic outcomes. Glucocorticoids, and their actions on the fetus, which are regulated by placental 11\u03b2-hydroxysteroid dehydrogenase type 2 (11\u03b2-HSD2), are hypothesized to mediate these effects. Animal studies have demonstrated long-term effects of stress and glucocorticoid administration on behavioral outcomes, as well as increased blood pressure, altered hypothalamic pituitary adrenal axis (HPA) function, and decreased glucose tolerance and brain size. In humans, licorice, which inhibits placental 11\u03b2-HSD2 when consumed during pregnancy, has been shown to increase the risk of behavioral problems linked to altered HPA activity. Synthetic glucocorticoids administered during pregnancy to improve fetal lung maturity in threatened preterm birth have been shown to reduce birth weight and head circumference, but have not been linked to gross changes in long-term health to date. It is important to consider the long-term consequences of stress, and medication that mimics stress, during pregnancy.", "author" : [ { "dropping-particle" : "", "family" : "Painter", "given" : "Rebecca C", "non-dropping-particle" : "", "parse-names" : false, "suffix" : "" }, { "dropping-particle" : "", "family" : "Roseboom", "given" : "Tessa J", "non-dropping-particle" : "", "parse-names" : false, "suffix" : "" }, { "dropping-particle" : "", "family" : "Rooij", "given" : "Susanne R", "non-dropping-particle" : "de", "parse-names" : false, "suffix" : "" } ], "container-title" : "Birth defects research. Part C, Embryo today : reviews", "id" : "ITEM-1", "issue" : "4", "issued" : { "date-parts" : [ [ "2012", "12" ] ] }, "page" : "315-24", "title" : "Long-term effects of prenatal stress and glucocorticoid exposure.", "type" : "article-journal", "volume" : "96" }, "uris" : [ "http://www.mendeley.com/documents/?uuid=cd7b1588-9449-4428-a296-bcb2bf102364" ] }, { "id" : "ITEM-2", "itemData" : { "DOI" : "10.1210/er.2013-1012", "ISSN" : "0163-769X", "author" : [ { "dropping-particle" : "", "family" : "Braun", "given" : "Thorsten", "non-dropping-particle" : "", "parse-names" : false, "suffix" : "" }, { "dropping-particle" : "", "family" : "Challis", "given" : "John R.", "non-dropping-particle" : "", "parse-names" : false, "suffix" : "" }, { "dropping-particle" : "", "family" : "Newnham", "given" : "John. P.", "non-dropping-particle" : "", "parse-names" : false, "suffix" : "" }, { "dropping-particle" : "", "family" : "Sloboda", "given" : "Deborah M.", "non-dropping-particle" : "", "parse-names" : false, "suffix" : "" } ], "container-title" : "Endocrine Reviews", "id" : "ITEM-2", "issue" : "6", "issued" : { "date-parts" : [ [ "2013", "12" ] ] }, "page" : "885-916", "title" : "Early-Life Glucocorticoid Exposure: The Hypothalamic-Pituitary-Adrenal Axis, Placental Function, and Long-term Disease Risk", "type" : "article-journal", "volume" : "34" }, "uris" : [ "http://www.mendeley.com/documents/?uuid=d3fe413e-ab5d-3ab7-8324-c94222b44669" ] }, { "id" : "ITEM-3", "itemData" : { "DOI" : "10.1038/nrendo.2014.73", "ISSN" : "1759-5037", "PMID" : "24863382", "abstract" : "Fetal development is a critical period for shaping the lifelong health of an individual. However, the fetus is susceptible to internal and external stimuli that can lead to adverse long-term health consequences. Glucocorticoids are an important developmental switch, driving changes in gene regulation that are necessary for normal growth and maturation. The fetal hypothalamic-pituitary-adrenal (HPA) axis is particularly susceptible to long-term programming by glucocorticoids; these effects can persist throughout the life of an organism. Dysfunction of the HPA axis as a result of fetal programming has been associated with impaired brain growth, altered behaviour and increased susceptibility to chronic disease (such as metabolic and cardiovascular disease). Moreover, the effects of glucocorticoid-mediated programming are evident in subsequent generations, and transmission of these changes can occur through both maternal and paternal lineages.", "author" : [ { "dropping-particle" : "", "family" : "Moisiadis", "given" : "Vasilis G", "non-dropping-particle" : "", "parse-names" : false, "suffix" : "" }, { "dropping-particle" : "", "family" : "Matthews", "given" : "Stephen G", "non-dropping-particle" : "", "parse-names" : false, "suffix" : "" } ], "container-title" : "Nature reviews. Endocrinology", "id" : "ITEM-3", "issue" : "7", "issued" : { "date-parts" : [ [ "2014", "7", "27" ] ] }, "language" : "en", "page" : "391-402", "publisher" : "Nature Publishing Group", "title" : "Glucocorticoids and fetal programming part 1: Outcomes.", "type" : "article-journal", "volume" : "10" }, "uris" : [ "http://www.mendeley.com/documents/?uuid=45681f1f-2ec4-41bf-8de4-a3722573b3e7" ] } ], "mendeley" : { "formattedCitation" : "(Braun et al., 2013; Moisiadis and Matthews, 2014; Painter et al., 2012)", "plainTextFormattedCitation" : "(Braun et al., 2013; Moisiadis and Matthews, 2014; Painter et al., 2012)", "previouslyFormattedCitation" : "(Braun et al., 2013; Moisiadis and Matthews, 2014; Painter et al., 2012)" }, "properties" : {  }, "schema" : "https://github.com/citation-style-language/schema/raw/master/csl-citation.json" }</w:instrText>
      </w:r>
      <w:r w:rsidR="0061649C" w:rsidRPr="00222D5B">
        <w:rPr>
          <w:lang w:val="en-GB"/>
        </w:rPr>
        <w:fldChar w:fldCharType="separate"/>
      </w:r>
      <w:r w:rsidR="00492581" w:rsidRPr="00492581">
        <w:rPr>
          <w:noProof/>
          <w:lang w:val="en-GB"/>
        </w:rPr>
        <w:t>(Braun et al., 2013; Moisiadis and Matthews, 2014; Painter et al., 2012)</w:t>
      </w:r>
      <w:r w:rsidR="0061649C" w:rsidRPr="00222D5B">
        <w:rPr>
          <w:lang w:val="en-GB"/>
        </w:rPr>
        <w:fldChar w:fldCharType="end"/>
      </w:r>
      <w:r w:rsidR="0061649C" w:rsidRPr="00222D5B">
        <w:rPr>
          <w:lang w:val="en-GB"/>
        </w:rPr>
        <w:t xml:space="preserve">. </w:t>
      </w:r>
      <w:r w:rsidR="00C801EA">
        <w:rPr>
          <w:lang w:val="en-GB"/>
        </w:rPr>
        <w:t>Elevated m</w:t>
      </w:r>
      <w:r w:rsidR="000D7FA6">
        <w:rPr>
          <w:lang w:val="en-GB"/>
        </w:rPr>
        <w:t xml:space="preserve">aternal </w:t>
      </w:r>
      <w:r w:rsidR="008A7341">
        <w:rPr>
          <w:lang w:val="en-GB"/>
        </w:rPr>
        <w:t>prenatal cortisol c</w:t>
      </w:r>
      <w:r w:rsidR="00C801EA">
        <w:rPr>
          <w:lang w:val="en-GB"/>
        </w:rPr>
        <w:t>oncentrations are reportedly</w:t>
      </w:r>
      <w:r w:rsidR="008A7341">
        <w:rPr>
          <w:lang w:val="en-GB"/>
        </w:rPr>
        <w:t xml:space="preserve"> associated with compromised cognitive and motor development, affective problems, blunted cortisol reaction to stress, and alterations in regional brain volumes and connectivity in children </w:t>
      </w:r>
      <w:r w:rsidR="008A7341">
        <w:rPr>
          <w:lang w:val="en-GB"/>
        </w:rPr>
        <w:fldChar w:fldCharType="begin" w:fldLock="1"/>
      </w:r>
      <w:r w:rsidR="008A7341">
        <w:rPr>
          <w:lang w:val="en-GB"/>
        </w:rPr>
        <w:instrText>ADDIN CSL_CITATION { "citationItems" : [ { "id" : "ITEM-1", "itemData" : { "DOI" : "10.1111/1469-7610.00166", "ISSN" : "0021-9630", "author" : [ { "dropping-particle" : "", "family" : "Huizink", "given" : "Anja C.", "non-dropping-particle" : "", "parse-names" : false, "suffix" : "" }, { "dropping-particle" : "", "family" : "Robles de Medina", "given" : "Pascale G.", "non-dropping-particle" : "", "parse-names" : false, "suffix" : "" }, { "dropping-particle" : "", "family" : "Mulder", "given" : "Eduard J.H.", "non-dropping-particle" : "", "parse-names" : false, "suffix" : "" }, { "dropping-particle" : "", "family" : "Visser", "given" : "Gerard H.A.", "non-dropping-particle" : "", "parse-names" : false, "suffix" : "" }, { "dropping-particle" : "", "family" : "Buitelaar", "given" : "Jan K.", "non-dropping-particle" : "", "parse-names" : false, "suffix" : "" } ], "container-title" : "Journal of Child Psychology and Psychiatry", "id" : "ITEM-1", "issue" : "6", "issued" : { "date-parts" : [ [ "2003", "9" ] ] }, "page" : "810-818", "publisher" : "Blackwell Publishing", "title" : "Stress during pregnancy is associated with developmental outcome in infancy", "type" : "article-journal", "volume" : "44" }, "uris" : [ "http://www.mendeley.com/documents/?uuid=725bf68d-076a-31f6-9992-0516796e9aaa" ] }, { "id" : "ITEM-2", "itemData" : { "DOI" : "10.1073/pnas.1201295109", "ISSN" : "1091-6490", "PMID" : "22529357", "abstract" : "Stress-related variation in the intrauterine milieu may impact brain development and emergent function, with long-term implications in terms of susceptibility for affective disorders. Studies in animals suggest limbic regions in the developing brain are particularly sensitive to exposure to the stress hormone cortisol. However, the nature, magnitude, and time course of these effects have not yet been adequately characterized in humans. A prospective, longitudinal study was conducted in 65 normal, healthy mother-child dyads to examine the association of maternal cortisol in early, mid-, and late gestation with subsequent measures at approximately 7 y age of child amygdala and hippocampus volume and affective problems. After accounting for the effects of potential confounding pre- and postnatal factors, higher maternal cortisol levels in earlier but not later gestation was associated with a larger right amygdala volume in girls (a 1 SD increase in cortisol was associated with a 6.4% increase in right amygdala volume), but not in boys. Moreover, higher maternal cortisol levels in early gestation was associated with more affective problems in girls, and this association was mediated, in part, by amygdala volume. No association between maternal cortisol in pregnancy and child hippocampus volume was observed in either sex. The current findings represent, to the best of our knowledge, the first report linking maternal stress hormone levels in human pregnancy with subsequent child amygdala volume and affect. The results underscore the importance of the intrauterine environment and suggest the origins of neuropsychiatric disorders may have their foundations early in life.", "author" : [ { "dropping-particle" : "", "family" : "Buss", "given" : "Claudia", "non-dropping-particle" : "", "parse-names" : false, "suffix" : "" }, { "dropping-particle" : "", "family" : "Davis", "given" : "Elysia Poggi", "non-dropping-particle" : "", "parse-names" : false, "suffix" : "" }, { "dropping-particle" : "", "family" : "Shahbaba", "given" : "Babak", "non-dropping-particle" : "", "parse-names" : false, "suffix" : "" }, { "dropping-particle" : "", "family" : "Pruessner", "given" : "Jens C", "non-dropping-particle" : "", "parse-names" : false, "suffix" : "" }, { "dropping-particle" : "", "family" : "Head", "given" : "Kevin", "non-dropping-particle" : "", "parse-names" : false, "suffix" : "" }, { "dropping-particle" : "", "family" : "Sandman", "given" : "Curt A", "non-dropping-particle" : "", "parse-names" : false, "suffix" : "" } ], "container-title" : "Proceedings of the National Academy of Sciences of the United States of America", "id" : "ITEM-2", "issue" : "20", "issued" : { "date-parts" : [ [ "2012", "5", "15" ] ] }, "page" : "E1312-9", "publisher" : "National Academy of Sciences", "title" : "Maternal cortisol over the course of pregnancy and subsequent child amygdala and hippocampus volumes and affective problems.", "type" : "article-journal", "volume" : "109" }, "uris" : [ "http://www.mendeley.com/documents/?uuid=876412fb-7055-3779-b769-23d389789950" ] }, { "id" : "ITEM-3", "itemData" : { "DOI" : "10.1016/j.psyneuen.2011.12.016", "ISSN" : "1873-3360", "PMID" : "22265195", "abstract" : "Experimental animal models have demonstrated that one of the primary consequences of prenatal stress is increased fear and anxiety in the offspring. Few prospective human studies have evaluated the consequences of prenatal stress on anxiety during preadolescence. The purpose of this investigation is to determine the consequences of prenatal exposure to both maternal biological stress signals and psychological distress on anxiety in preadolescent children. Participants included 178 mother-child pairs. Maternal psychological distress (general anxiety, perceived stress, depression and pregnancy-specific anxiety) and biological stress signals were evaluated at 19, 25, and 31 gestational weeks. Anxiety was evaluated in the children at 6-9 years of age using the Child Behavior Checklist. Analyses revealed that prenatal exposure to elevated maternal cortisol, depression, perceived stress and pregnancy-specific anxiety was associated with increased anxiety in children. These associations remained after considering obstetric, sociodemographic and postnatal maternal psychological distress; factors that could influence child development. When all of the prenatal measures were considered together, cortisol and pregnancy-specific anxiety independently predicted child anxiety. Children exposed to elevated prenatal maternal cortisol and pregnancy-specific anxiety were at an increased risk for developing anxiety problems during the preadolescent period. This project identifies prenatal risk factors associated with lasting consequences for child mental health and raises the possibility that reducing maternal distress during the prenatal period will have long term benefits for child well-being.", "author" : [ { "dropping-particle" : "", "family" : "Davis", "given" : "Elysia Poggi", "non-dropping-particle" : "", "parse-names" : false, "suffix" : "" }, { "dropping-particle" : "", "family" : "Sandman", "given" : "Curt A", "non-dropping-particle" : "", "parse-names" : false, "suffix" : "" } ], "container-title" : "Psychoneuroendocrinology", "id" : "ITEM-3", "issue" : "8", "issued" : { "date-parts" : [ [ "2012", "8" ] ] }, "page" : "1224-33", "title" : "Prenatal psychobiological predictors of anxiety risk in preadolescent children.", "type" : "article-journal", "volume" : "37" }, "uris" : [ "http://www.mendeley.com/documents/?uuid=b213ce75-ecb3-4ee6-8bb8-4beaf5534541" ] }, { "id" : "ITEM-4", "itemData" : { "DOI" : "10.1093/cercor/bhw303", "ISSN" : "1460-2199", "PMID" : "27664961", "abstract" : "Elevated maternal cortisol concentrations have the potential to alter fetal development in a sex-specific manner. Female brains are known to show adaptive behavioral and anatomical flexibility in response to early-life exposure to cortisol, but it is not known how these sex-specific effects manifest at the whole-brain structural networks. A prospective longitudinal study of 49 mother child dyads was conducted with serial assessments of maternal cortisol levels from 15 to 37 gestational weeks. We modeled the structural network of typically developing children (aged 6-9 years) and examined its global connectome properties, rich-club organization, and modular architecture. Network segregation was susceptible only for girls to variations in exposure to maternal cortisol during pregnancy. Girls generated more connections than boys to maintain topologically capable and efficient neural circuits, and this increase in neural cost was associated with higher levels of internalizing problems. Maternal cortisol concentrations at 31 gestational weeks gestation were most strongly associated with altered neural connectivity in girls, suggesting a sensitive period for the maternal cortisol-offspring brain associations. Our data suggest that girls exhibit an adaptive response by increasing the neural network connectivity necessary for maintaining homeostasis and efficient brain function across the lifespan.", "author" : [ { "dropping-particle" : "", "family" : "Kim", "given" : "Dae-Jin", "non-dropping-particle" : "", "parse-names" : false, "suffix" : "" }, { "dropping-particle" : "", "family" : "Davis", "given" : "Elysia Poggi", "non-dropping-particle" : "", "parse-names" : false, "suffix" : "" }, { "dropping-particle" : "", "family" : "Sandman", "given" : "Curt A", "non-dropping-particle" : "", "parse-names" : false, "suffix" : "" }, { "dropping-particle" : "", "family" : "Sporns", "given" : "Olaf", "non-dropping-particle" : "", "parse-names" : false, "suffix" : "" }, { "dropping-particle" : "", "family" : "O'Donnell", "given" : "Brian F", "non-dropping-particle" : "", "parse-names" : false, "suffix" : "" }, { "dropping-particle" : "", "family" : "Buss", "given" : "Claudia", "non-dropping-particle" : "", "parse-names" : false, "suffix" : "" }, { "dropping-particle" : "", "family" : "Hetrick", "given" : "William P", "non-dropping-particle" : "", "parse-names" : false, "suffix" : "" } ], "container-title" : "Cerebral cortex (New York, N.Y. : 1991)", "id" : "ITEM-4", "issued" : { "date-parts" : [ [ "2016", "9", "24" ] ] }, "title" : "Prenatal Maternal Cortisol Has Sex-Specific Associations with Child Brain Network Properties.", "type" : "article-journal" }, "uris" : [ "http://www.mendeley.com/documents/?uuid=a7d2839a-ad8c-3234-b826-e1c719a85a1a" ] }, { "id" : "ITEM-5", "itemData" : { "DOI" : "10.1002/dev.21007", "ISSN" : "1098-2302", "PMID" : "22315044", "abstract" : "Experimental animal findings suggest that early stress and glucocorticoid exposure may program the function of the hypothalamic-pituitary-adrenal (HPA) axis in the offspring. The extension of these findings to human development is not yet clear. A prospective longitudinal study was conducted on 125 mothers and their normally developing children. Amniotic fluid was obtained at, on average, 17.2 weeks gestation; infant behavior and cortisol response to a separation-reunion stress was assessed at 17 months. Amniotic fluid cortisol predicted infant cortisol response to separation-reunion stress: infants who were exposed to higher levels of cortisol in utero showed higher pre-stress cortisol values and blunted response to stress exposure. The association was independent of prenatal, obstetric, and socioeconomic factors and child-parent attachment. The findings provide some of the strongest data in humans that HPA axis functioning in the child may be predicted from prenatal cortisol exposure.", "author" : [ { "dropping-particle" : "", "family" : "O'Connor", "given" : "Thomas G", "non-dropping-particle" : "", "parse-names" : false, "suffix" : "" }, { "dropping-particle" : "", "family" : "Bergman", "given" : "Kristin", "non-dropping-particle" : "", "parse-names" : false, "suffix" : "" }, { "dropping-particle" : "", "family" : "Sarkar", "given" : "Pampa", "non-dropping-particle" : "", "parse-names" : false, "suffix" : "" }, { "dropping-particle" : "", "family" : "Glover", "given" : "Vivette", "non-dropping-particle" : "", "parse-names" : false, "suffix" : "" } ], "container-title" : "Developmental psychobiology", "id" : "ITEM-5", "issue" : "2", "issued" : { "date-parts" : [ [ "2013", "3" ] ] }, "page" : "145-55", "publisher" : "NIH Public Access", "title" : "Prenatal cortisol exposure predicts infant cortisol response to acute stress.", "type" : "article-journal", "volume" : "55" }, "uris" : [ "http://www.mendeley.com/documents/?uuid=91a32f21-209d-38d1-be36-5ab4263d5315" ] } ], "mendeley" : { "formattedCitation" : "(Buss et al., 2012; Davis and Sandman, 2012; Huizink et al., 2003; Kim et al., 2016; O\u2019Connor et al., 2013)", "plainTextFormattedCitation" : "(Buss et al., 2012; Davis and Sandman, 2012; Huizink et al., 2003; Kim et al., 2016; O\u2019Connor et al., 2013)", "previouslyFormattedCitation" : "(Buss et al., 2012; Davis and Sandman, 2012; Huizink et al., 2003; Kim et al., 2016; O\u2019Connor et al., 2013)" }, "properties" : {  }, "schema" : "https://github.com/citation-style-language/schema/raw/master/csl-citation.json" }</w:instrText>
      </w:r>
      <w:r w:rsidR="008A7341">
        <w:rPr>
          <w:lang w:val="en-GB"/>
        </w:rPr>
        <w:fldChar w:fldCharType="separate"/>
      </w:r>
      <w:r w:rsidR="008A7341" w:rsidRPr="00492581">
        <w:rPr>
          <w:noProof/>
          <w:lang w:val="en-GB"/>
        </w:rPr>
        <w:t>(Buss et al., 2012; Davis and Sandman, 2012; Huizink et al., 2003; Kim et al., 2016; O’Connor et al., 2013)</w:t>
      </w:r>
      <w:r w:rsidR="008A7341">
        <w:rPr>
          <w:lang w:val="en-GB"/>
        </w:rPr>
        <w:fldChar w:fldCharType="end"/>
      </w:r>
      <w:r w:rsidR="008A7341">
        <w:rPr>
          <w:lang w:val="en-GB"/>
        </w:rPr>
        <w:t xml:space="preserve">. </w:t>
      </w:r>
      <w:r w:rsidR="00FD0215">
        <w:rPr>
          <w:lang w:val="en-GB"/>
        </w:rPr>
        <w:t>However</w:t>
      </w:r>
      <w:r w:rsidR="008A7341">
        <w:rPr>
          <w:lang w:val="en-GB"/>
        </w:rPr>
        <w:t xml:space="preserve">, </w:t>
      </w:r>
      <w:r w:rsidR="00FD0215">
        <w:rPr>
          <w:lang w:val="en-GB"/>
        </w:rPr>
        <w:t>the</w:t>
      </w:r>
      <w:r w:rsidR="007942F2">
        <w:rPr>
          <w:lang w:val="en-GB"/>
        </w:rPr>
        <w:t xml:space="preserve"> </w:t>
      </w:r>
      <w:r w:rsidR="00C109FF">
        <w:rPr>
          <w:lang w:val="en-GB"/>
        </w:rPr>
        <w:t>data are inconsistent</w:t>
      </w:r>
      <w:r w:rsidR="00FD0215">
        <w:rPr>
          <w:lang w:val="en-GB"/>
        </w:rPr>
        <w:t xml:space="preserve"> </w:t>
      </w:r>
      <w:r w:rsidR="00FD0215">
        <w:rPr>
          <w:lang w:val="en-GB"/>
        </w:rPr>
        <w:fldChar w:fldCharType="begin" w:fldLock="1"/>
      </w:r>
      <w:r w:rsidR="00B3345C">
        <w:rPr>
          <w:lang w:val="en-GB"/>
        </w:rPr>
        <w:instrText>ADDIN CSL_CITATION { "citationItems" : [ { "id" : "ITEM-1", "itemData" : { "DOI" : "10.1016/j.neubiorev.2015.02.015", "ISSN" : "1873-7528", "PMID" : "25795521", "abstract" : "A frequently proposed mechanism underlying the link between maternal prenatal stress/anxiety and child outcomes is heightened concentrations of maternal cortisol. In this systematic review, empirical findings on associations between maternal prenatal cortisol concentrations and child outcomes (physical/health, cognitive/motor, psychological/behavioral, and cortisol) are summarized. The number of empirical studies that find significant associations between maternal prenatal cortisol and child outcomes is small, but the majority of the studies that do find associations show that maternal cortisol is related to altered child outcomes (e.g. more physical/health problems, lower cognitive/motor development, more psychological/behavioral problems, and higher child cortisol concentrations). Inspection of the studies reveals possible critical gestational periods for maternal cortisol to affect different child outcomes. The heterogeneity in study designs and cortisol assessment methods makes drawing strong conclusions premature. However, the fact that most studies did not find significant associations suggests that maternal cortisol may not to be the sole or even main underlying mechanism in the relation between maternal prenatal stress/anxiety and child outcomes. Limitations of the reviewed studies are discussed, and directions for future research and reporting strategies are provided.", "author" : [ { "dropping-particle" : "", "family" : "Zijlmans", "given" : "Maartje A C", "non-dropping-particle" : "", "parse-names" : false, "suffix" : "" }, { "dropping-particle" : "", "family" : "Riksen-Walraven", "given" : "J Marianne", "non-dropping-particle" : "", "parse-names" : false, "suffix" : "" }, { "dropping-particle" : "", "family" : "Weerth", "given" : "Carolina", "non-dropping-particle" : "de", "parse-names" : false, "suffix" : "" } ], "container-title" : "Neuroscience and biobehavioral reviews", "id" : "ITEM-1", "issued" : { "date-parts" : [ [ "2015", "3", "17" ] ] }, "page" : "1-24", "title" : "Associations between maternal prenatal cortisol concentrations and child outcomes: A systematic review.", "type" : "article-journal", "volume" : "53" }, "uris" : [ "http://www.mendeley.com/documents/?uuid=fae37f63-d890-4224-9006-265507c45c3f" ] } ], "mendeley" : { "formattedCitation" : "(Zijlmans et al., 2015)", "plainTextFormattedCitation" : "(Zijlmans et al., 2015)", "previouslyFormattedCitation" : "(Zijlmans et al., 2015)" }, "properties" : {  }, "schema" : "https://github.com/citation-style-language/schema/raw/master/csl-citation.json" }</w:instrText>
      </w:r>
      <w:r w:rsidR="00FD0215">
        <w:rPr>
          <w:lang w:val="en-GB"/>
        </w:rPr>
        <w:fldChar w:fldCharType="separate"/>
      </w:r>
      <w:r w:rsidR="00FD0215" w:rsidRPr="00FD0215">
        <w:rPr>
          <w:noProof/>
          <w:lang w:val="en-GB"/>
        </w:rPr>
        <w:t>(Zijlmans et al., 2015)</w:t>
      </w:r>
      <w:r w:rsidR="00FD0215">
        <w:rPr>
          <w:lang w:val="en-GB"/>
        </w:rPr>
        <w:fldChar w:fldCharType="end"/>
      </w:r>
      <w:r w:rsidR="00574582">
        <w:rPr>
          <w:lang w:val="en-GB"/>
        </w:rPr>
        <w:t>,</w:t>
      </w:r>
      <w:r w:rsidR="00FD0215">
        <w:rPr>
          <w:lang w:val="en-GB"/>
        </w:rPr>
        <w:t xml:space="preserve"> and also</w:t>
      </w:r>
      <w:r w:rsidR="00E949A1">
        <w:rPr>
          <w:lang w:val="en-GB"/>
        </w:rPr>
        <w:t xml:space="preserve"> </w:t>
      </w:r>
      <w:r w:rsidR="008A7341">
        <w:rPr>
          <w:lang w:val="en-GB"/>
        </w:rPr>
        <w:t xml:space="preserve">positive associations </w:t>
      </w:r>
      <w:r w:rsidR="008A7341">
        <w:rPr>
          <w:color w:val="000000" w:themeColor="text1"/>
          <w:lang w:val="en-GB"/>
        </w:rPr>
        <w:t xml:space="preserve">between </w:t>
      </w:r>
      <w:r w:rsidR="00C801EA">
        <w:rPr>
          <w:color w:val="000000" w:themeColor="text1"/>
          <w:lang w:val="en-GB"/>
        </w:rPr>
        <w:t>maternal cortisol concentration</w:t>
      </w:r>
      <w:r w:rsidR="008A7341">
        <w:rPr>
          <w:color w:val="000000" w:themeColor="text1"/>
          <w:lang w:val="en-GB"/>
        </w:rPr>
        <w:t xml:space="preserve"> and</w:t>
      </w:r>
      <w:r w:rsidR="008A7341">
        <w:rPr>
          <w:lang w:val="en-GB"/>
        </w:rPr>
        <w:t xml:space="preserve"> child cognitive performance </w:t>
      </w:r>
      <w:r w:rsidR="00FD0215">
        <w:rPr>
          <w:lang w:val="en-GB"/>
        </w:rPr>
        <w:t>have</w:t>
      </w:r>
      <w:r w:rsidR="008A7341">
        <w:rPr>
          <w:lang w:val="en-GB"/>
        </w:rPr>
        <w:t xml:space="preserve"> been reported </w:t>
      </w:r>
      <w:r w:rsidR="008A7341">
        <w:rPr>
          <w:lang w:val="en-GB"/>
        </w:rPr>
        <w:fldChar w:fldCharType="begin" w:fldLock="1"/>
      </w:r>
      <w:r w:rsidR="008A7341">
        <w:rPr>
          <w:lang w:val="en-GB"/>
        </w:rPr>
        <w:instrText>ADDIN CSL_CITATION { "citationItems" : [ { "id" : "ITEM-1", "itemData" : { "DOI" : "10.1016/j.psyneuen.2016.10.005", "ISSN" : "03064530", "abstract" : "Glucocorticoids (cortisol in humans) are the end product of the hypothalamic-pituitary- adrenocortical (HPA) axis and are proposed as a key mechanism for programming fetal brain development. The present prospective longitudinal study evaluates the association between prenatal maternal cortisol concentrations and child neurodevelopment. Participants included a low risk sample of 91 mother-child pairs. Prenatal maternal plasma cortisol concentrations were measured at 19 and 31 gestational weeks. Brain development and cognitive functioning were assessed when children were 6-9 years of age. Structural magnetic resonance imaging scans were acquired and cortical thickness was determined. Child cognitive functioning was evaluated using standardized measures (Wechsler Intelligence Scale for Children IV and Expressive Vocabulary Test, Second Edition). Higher maternal cortisol concentrations during the third trimester were associated with greater child cortical thickness primarily in frontal regions. No significant associations were observed between prenatal maternal cortisol concentrations and child cortical thinning. Elevated third trimester maternal cortisol additionally was associated with enhanced child cognitive performance. Findings in this normative sample of typically developing children suggest that elevated maternal cortisol during late gestation exert lasting benefits for brain development and cognitive functioning 6-9 years later. The benefits of fetal exposure to higher maternal cortisol during the third trimester for child neurodevelopment are consistent with the role cortisol plays in maturation of the human fetus. It i</w:instrText>
      </w:r>
      <w:r w:rsidR="008A7341" w:rsidRPr="00885846">
        <w:rPr>
          <w:lang w:val="en-US"/>
        </w:rPr>
        <w:instrText>s plausible that more extreme elevations in maternal cortisol concentrations late in gestation, as well as exposure to pharmacological levels of synthetic glucocorticoids, may have neurotoxic effects on the developing fetal brain.", "author" : [ { "dropping-particle" : "", "family" : "Davis", "given" : "Elysia Poggi", "non-dropping-particle" : "", "parse-names" : false, "suffix" : "" }, { "dropping-particle" : "", "family" : "Head", "given" : "Kevin", "non-dropping-particle" : "", "parse-names" : false, "suffix" : "" }, { "dropping-particle" : "", "family" : "Buss", "given" : "Claudia", "non-dropping-particle" : "", "parse-names" : false, "suffix" : "" }, { "dropping-particle" : "", "family" : "Sandman", "given" : "Curt A.", "non-dropping-particle" : "", "parse-names" : false, "suffix" : "" } ], "container-title" : "Psychoneuroendocrinology", "id" : "ITEM-1", "issued" : { "date-parts" : [ [ "2017", "1" ] ] }, "page" : "56-63", "publisher" : "Elsevier", "title" : "Prenatal maternal cortisol concentrations predict neurodevelopment in middle childhood", "type" : "article-journal", "volume" : "75" }, "uris" : [ "http://www.mendeley.com/documents/?uuid=873d3941-79e4-37bd-b8b2-c846397ebfa2" ] } ], "mendeley" : { "formattedCitation" : "(Davis et al., 2017)", "plainTextFormattedCitation" : "(Davis et al., 2017)", "previouslyFormattedCitation" : "(Davis et al., 2017)" }, "properties" : {  }, "schema" : "https://github.com/citation-style-language/schema/raw/master/csl-citation.json" }</w:instrText>
      </w:r>
      <w:r w:rsidR="008A7341">
        <w:rPr>
          <w:lang w:val="en-GB"/>
        </w:rPr>
        <w:fldChar w:fldCharType="separate"/>
      </w:r>
      <w:r w:rsidR="008A7341" w:rsidRPr="00885846">
        <w:rPr>
          <w:noProof/>
          <w:lang w:val="en-US"/>
        </w:rPr>
        <w:t>(Davis et al., 2017)</w:t>
      </w:r>
      <w:r w:rsidR="008A7341">
        <w:rPr>
          <w:lang w:val="en-GB"/>
        </w:rPr>
        <w:fldChar w:fldCharType="end"/>
      </w:r>
      <w:r w:rsidR="00FD0215">
        <w:rPr>
          <w:lang w:val="en-GB"/>
        </w:rPr>
        <w:t>.</w:t>
      </w:r>
    </w:p>
    <w:p w14:paraId="669FEF5E" w14:textId="2D234E88" w:rsidR="00A04105" w:rsidRPr="00885846" w:rsidRDefault="00A04105" w:rsidP="00A04105">
      <w:pPr>
        <w:ind w:firstLine="1304"/>
        <w:rPr>
          <w:lang w:val="en-US"/>
        </w:rPr>
      </w:pPr>
      <w:r>
        <w:rPr>
          <w:lang w:val="en-GB"/>
        </w:rPr>
        <w:t>Associations between maternal cortisol concentrations an</w:t>
      </w:r>
      <w:r w:rsidR="00C109FF">
        <w:rPr>
          <w:lang w:val="en-GB"/>
        </w:rPr>
        <w:t>d prenatal PD are also inconsistent</w:t>
      </w:r>
      <w:r>
        <w:rPr>
          <w:lang w:val="en-GB"/>
        </w:rPr>
        <w:t xml:space="preserve">, partially due to the biological heterogeneity of and variety between the </w:t>
      </w:r>
      <w:r w:rsidR="00C109FF">
        <w:rPr>
          <w:lang w:val="en-GB"/>
        </w:rPr>
        <w:t>pheno</w:t>
      </w:r>
      <w:r>
        <w:rPr>
          <w:lang w:val="en-GB"/>
        </w:rPr>
        <w:t xml:space="preserve">types of PD. </w:t>
      </w:r>
      <w:r w:rsidR="00C109FF">
        <w:rPr>
          <w:lang w:val="en-GB"/>
        </w:rPr>
        <w:t xml:space="preserve">Maternal symptoms of pre- and postnatal depression were correlated with maternal salivary, blood or urine cortisol concentrations in only 24 out of 47 </w:t>
      </w:r>
      <w:r w:rsidR="00C109FF" w:rsidRPr="00E420C3">
        <w:rPr>
          <w:lang w:val="en-GB"/>
        </w:rPr>
        <w:t xml:space="preserve">studies </w:t>
      </w:r>
      <w:r w:rsidR="00C109FF">
        <w:rPr>
          <w:lang w:val="en-GB"/>
        </w:rPr>
        <w:t xml:space="preserve">assessing their associations </w:t>
      </w:r>
      <w:r w:rsidR="00C109FF">
        <w:rPr>
          <w:lang w:val="en-GB"/>
        </w:rPr>
        <w:fldChar w:fldCharType="begin" w:fldLock="1"/>
      </w:r>
      <w:r w:rsidR="00C109FF">
        <w:rPr>
          <w:lang w:val="en-GB"/>
        </w:rPr>
        <w:instrText>ADDIN CSL_CITATION { "citationItems" : [ { "id" : "ITEM-1", "itemData" : { "DOI" : "10.1186/s12884-016-0915-y", "ISSN" : "1471-2393", "PMID" : "27245670", "abstract" : "BACKGROUND Perinatal depression has a significant impact on both mother and child. However, the influence of hormonal changes during pregnancy and the postpartum period remains unclear. This article provides a systematic review of studies examining the effects of maternal cortisol function on perinatal depression. METHOD A systematic search was conducted of six electronic databases for published research on the relationship between cortisol and perinatal depression. The databases included; MEDLINE complete, PsychINFO, SCOPUS, Psychology and Behavioural Sciences, Science Direct and EBSCO, for the years 1960 to May 2015. Risk of bias was assessed and data extraction verified by two investigators. RESULTS In total, 47 studies met criteria and studies showed considerable variation in terms of methodology including sample size, cortisol assays, cortisol substrates, sampling processes and outcome measures. Those studies identified as higher quality found that the cortisol awakening response is positively associated with momentary mood states but is blunted in cases of major maternal depression. Furthermore, results indicate that hypercortisolemia is linked to transient depressive states while hypocortisolemia is related to chronic postpartum depression. DISCUSSION AND CONCLUSION Future research should aim to improve the accuracy of cortisol measurement over time, obtain multiple cortisol samples in a day and utilise diagnostic measures of depression. Future studies should also consider both antenatal and postnatal depression and the differential impact of atypical versus melancholic depression on cortisol levels, as this can help to further clarify the relationship between perinatal depression and maternal cortisol function across pregnancy and the postpartum period.", "author" : [ { "dropping-particle" : "", "family" : "Seth", "given" : "Sunaina", "non-dropping-particle" : "", "parse-names" : false, "suffix" : "" }, { "dropping-particle" : "", "family" : "Lewis", "given" : "Andrew J", "non-dropping-particle" : "", "parse-names" : false, "suffix" : "" }, { "dropping-particle" : "", "family" : "Galbally", "given" : "Megan", "non-dropping-particle" : "", "parse-names" : false, "suffix" : "" } ], "container-title" : "BMC pregnancy and childbirth", "id" : "ITEM-1", "issue" : "1", "issued" : { "date-parts" : [ [ "2016" ] ] }, "page" : "124", "publisher" : "BioMed Central", "title" : "Perinatal maternal depression and cortisol function in pregnancy and the postpartum period: a systematic literature review.", "type" : "article-journal", "volume" : "16" }, "uris" : [ "http://www.mendeley.com/documents/?uuid=d5753c1c-69c5-3698-8882-5971f789146e" ] } ], "mendeley" : { "formattedCitation" : "(Seth et al., 2016)", "plainTextFormattedCitation" : "(Seth et al., 2016)", "previouslyFormattedCitation" : "(Seth et al., 2016)" }, "properties" : {  }, "schema" : "https://github.com/citation-style-language/schema/raw/master/csl-citation.json" }</w:instrText>
      </w:r>
      <w:r w:rsidR="00C109FF">
        <w:rPr>
          <w:lang w:val="en-GB"/>
        </w:rPr>
        <w:fldChar w:fldCharType="separate"/>
      </w:r>
      <w:r w:rsidR="00C109FF" w:rsidRPr="00492581">
        <w:rPr>
          <w:noProof/>
          <w:lang w:val="en-GB"/>
        </w:rPr>
        <w:t>(Seth et al., 2016)</w:t>
      </w:r>
      <w:r w:rsidR="00C109FF">
        <w:rPr>
          <w:lang w:val="en-GB"/>
        </w:rPr>
        <w:fldChar w:fldCharType="end"/>
      </w:r>
      <w:r w:rsidR="00C109FF">
        <w:rPr>
          <w:lang w:val="en-GB"/>
        </w:rPr>
        <w:t xml:space="preserve">. Some studies </w:t>
      </w:r>
      <w:r w:rsidR="0012554E">
        <w:rPr>
          <w:lang w:val="en-GB"/>
        </w:rPr>
        <w:t xml:space="preserve">have </w:t>
      </w:r>
      <w:r w:rsidR="00C109FF">
        <w:rPr>
          <w:lang w:val="en-GB"/>
        </w:rPr>
        <w:t>report</w:t>
      </w:r>
      <w:r w:rsidR="0012554E">
        <w:rPr>
          <w:lang w:val="en-GB"/>
        </w:rPr>
        <w:t>ed</w:t>
      </w:r>
      <w:r w:rsidR="00C109FF">
        <w:rPr>
          <w:lang w:val="en-GB"/>
        </w:rPr>
        <w:t xml:space="preserve"> increased</w:t>
      </w:r>
      <w:r w:rsidR="00C109FF" w:rsidRPr="00751A64">
        <w:rPr>
          <w:lang w:val="en-GB"/>
        </w:rPr>
        <w:t xml:space="preserve"> prenatal maternal salivary cortisol concentrations</w:t>
      </w:r>
      <w:r w:rsidR="00C109FF">
        <w:rPr>
          <w:lang w:val="en-GB"/>
        </w:rPr>
        <w:t xml:space="preserve"> in the context of pregnancy-related anxiety</w:t>
      </w:r>
      <w:r w:rsidR="00C109FF" w:rsidRPr="00751A64">
        <w:rPr>
          <w:lang w:val="en-GB"/>
        </w:rPr>
        <w:t xml:space="preserve"> </w:t>
      </w:r>
      <w:r w:rsidR="00C109FF" w:rsidRPr="00751A64">
        <w:rPr>
          <w:lang w:val="en-GB"/>
        </w:rPr>
        <w:fldChar w:fldCharType="begin" w:fldLock="1"/>
      </w:r>
      <w:r w:rsidR="00C109FF">
        <w:rPr>
          <w:lang w:val="en-GB"/>
        </w:rPr>
        <w:instrText>ADDIN CSL_CITATION { "citationItems" : [ { "id" : "ITEM-1", "itemData" : { "DOI" : "10.1016/j.biopsycho.2014.04.003", "ISSN" : "1873-6246", "PMID" : "24769094", "abstract" : "Pregnancy anxiety is a potent predictor of adverse birth and infant outcomes. The goal of the current study was to examine one potential mechanism whereby these effects may occur by testing associations between pregnancy anxiety and maternal salivary cortisol on 4 occasions during pregnancy in a sample of 448 women. Higher mean levels of pregnancy anxiety over the course of pregnancy predicted steeper increases in cortisol trajectories compared to lower pregnancy anxiety. Significant differences between cortisol trajectories emerged between 30 and 31 weeks of gestation. Results remained significant when adjusted for state anxiety and perceived stress. Neither changes in pregnancy anxiety over gestation, nor pregnancy anxiety specific to only a particular time in pregnancy predicted cortisol. These findings provide support for one way in which pregnancy anxiety may influence maternal physiology and contribute to a growing literature on the complex biological pathways linking pregnancy anxiety to birth and infant outcomes.", "author" : [ { "dropping-particle" : "", "family" : "Kane", "given" : "Heidi S", "non-dropping-particle" : "", "parse-names" : false, "suffix" : "" }, { "dropping-particle" : "", "family" : "Dunkel Schetter", "given" : "Christine", "non-dropping-particle" : "", "parse-names" : false, "suffix" : "" }, { "dropping-particle" : "", "family" : "Glynn", "given" : "Laura M", "non-dropping-particle" : "", "parse-names" : false, "suffix" : "" }, { "dropping-particle" : "", "family" : "Hobel", "given" : "Calvin J", "non-dropping-particle" : "", "parse-names" : false, "suffix" : "" }, { "dropping-particle" : "", "family" : "Sandman", "given" : "Curt A", "non-dropping-particle" : "", "parse-names" : false, "suffix" : "" } ], "container-title" : "Biological psychology", "id" : "ITEM-1", "issued" : { "date-parts" : [ [ "2014", "7" ] ] }, "page" : "13-9", "title" : "Pregnancy anxiety and prenatal cortisol trajectories.", "type" : "article-journal", "volume" : "100" }, "uris" : [ "http://www.mendeley.com/documents/?uuid=d2f8342b-9971-4931-b6b8-c24e764c70b6" ] }, { "id" : "ITEM-2", "itemData" : { "DOI" : "10.1016/j.psyneuen.2004.11.006", "ISSN" : "0306-4530", "PMID" : "15854781", "abstract" : "The purpose of this study was to determine whether exposure to stressful life events was associated with changes in levels of circulating cortisol during pregnancy in a population of 603 pregnant women. The participating pregnant women filled out a questionnaire and collected a morning and evening sample of saliva in early pregnancy (median 14th gestational week) and in late pregnancy (median and 30th gestational week). They were asked to report the number of life events experienced during first and second trimester, respectively, and were asked to rate the intensity of the experienced events. Complications related to the pregnancy such as vaginal bleeding and suspected growth retardation were registered and the women were asked about concerns about their pregnancy. The salivary samples were analyzed for cortisol and the levels were higher in late than in early pregnancy. In late pregnancy women exposed to more than one life event or were concerned about pregnancy complications during second trimester had a higher evening cortisol level, whereas morning values were unaffected. After adjustment for smoking women who experienced more than one very stressful life event had 27% higher evening cortisol concentrations (95% confidence intervals: 1-59%). Women with worries about pregnancy complications had 27% (95% confidence intervals: 2-57%) higher levels. In early pregnancy women reporting stressful life events did not have higher evening cortisol levels, but tended to have a blunted morning HPA response. In conclusion, we found differences in the associations between chronic stress in early and late pregnancy and cortisol levels indicating that the response to chronic stress is dependent on the stage of the pregnancy.", "author" : [ { "dropping-particle" : "", "family" : "Obel", "given" : "C", "non-dropping-particle" : "", "parse-names" : false, "suffix" : "" }, { "dropping-particle" : "", "family" : "Hedegaard", "given" : "M", "non-dropping-particle" : "", "parse-names" : false, "suffix" : "" }, { "dropping-particle" : "", "family" : "Henriksen", "given" : "T B", "non-dropping-particle" : "", "parse-names" : false, "suffix" : "" }, { "dropping-particle" : "", "family" : "Secher", "given" : "N J", "non-dropping-particle" : "", "parse-names" : false, "suffix" : "" }, { "dropping-particle" : "", "family" : "Olsen", "given" : "J", "non-dropping-particle" : "", "parse-names" : false, "suffix" : "" }, { "dropping-particle" : "", "family" : "Levine", "given" : "S", "non-dropping-particle" : "", "parse-names" : false, "suffix" : "" } ], "container-title" : "Psychoneuroendocrinology", "id" : "ITEM-2", "issue" : "7", "issued" : { "date-parts" : [ [ "2005", "8" ] ] }, "page" : "647-56", "title" : "Stress and salivary cortisol during pregnancy.", "type" : "article-journal", "volume" : "30" }, "uris" : [ "http://www.mendeley.com/documents/?uuid=7fdbdc85-f09e-4111-8233-a8002be60361" ] } ], "mendeley" : { "formattedCitation" : "(Kane et al., 2014; Obel et al., 2005)", "plainTextFormattedCitation" : "(Kane et al., 2014; Obel et al., 2005)", "previouslyFormattedCitation" : "(Kane et al., 2014; Obel et al., 2005)" }, "properties" : {  }, "schema" : "https://github.com/citation-style-language/schema/raw/master/csl-citation.json" }</w:instrText>
      </w:r>
      <w:r w:rsidR="00C109FF" w:rsidRPr="00751A64">
        <w:rPr>
          <w:lang w:val="en-GB"/>
        </w:rPr>
        <w:fldChar w:fldCharType="separate"/>
      </w:r>
      <w:r w:rsidR="00C109FF" w:rsidRPr="00492581">
        <w:rPr>
          <w:noProof/>
          <w:lang w:val="en-GB"/>
        </w:rPr>
        <w:t>(Kane et al., 2014; Obel et al., 2005)</w:t>
      </w:r>
      <w:r w:rsidR="00C109FF" w:rsidRPr="00751A64">
        <w:rPr>
          <w:lang w:val="en-GB"/>
        </w:rPr>
        <w:fldChar w:fldCharType="end"/>
      </w:r>
      <w:r w:rsidR="00C109FF">
        <w:rPr>
          <w:lang w:val="en-GB"/>
        </w:rPr>
        <w:t>. Interestingly, m</w:t>
      </w:r>
      <w:r>
        <w:rPr>
          <w:lang w:val="en-GB"/>
        </w:rPr>
        <w:t>aternal exposure to traumatic events during pregnancy has been associated with lower materna</w:t>
      </w:r>
      <w:r w:rsidR="00C109FF">
        <w:rPr>
          <w:lang w:val="en-GB"/>
        </w:rPr>
        <w:t>l plasma cortisol concentration</w:t>
      </w:r>
      <w:r>
        <w:rPr>
          <w:lang w:val="en-GB"/>
        </w:rPr>
        <w:t xml:space="preserve"> </w:t>
      </w:r>
      <w:r>
        <w:rPr>
          <w:lang w:val="en-GB"/>
        </w:rPr>
        <w:fldChar w:fldCharType="begin" w:fldLock="1"/>
      </w:r>
      <w:r>
        <w:rPr>
          <w:lang w:val="en-GB"/>
        </w:rPr>
        <w:instrText>ADDIN CSL_CITATION { "citationItems" : [ { "id" : "ITEM-1", "itemData" : { "DOI" : "10.3109/15622975.2013.866693", "ISSN" : "1814-1412", "PMID" : "24690014", "abstract" : "OBJECTIVES: Transmission of parental post-traumatic stress disorder (PTSD) to offspring might be explained by transmission of epigenetic processes such as methylation status of the glucocorticoid receptor (GR) gene (NR3C1).\n\nMETHODS: We investigated PTSD and depression severity, plasma cortisol, GR and mineralocorticoid receptor (MR) levels, and methylation status of NR3C1 and NR3C2 promoter regions in 25 women exposed to the Tutsi genocide during pregnancy and their children, and 25 women from the same ethnicity, pregnant during the same period but not exposed to the genocide, and their children.\n\nRESULTS: Transmission of PTSD to the offspring was associated with transmission of biological alterations of the HPA axis. Mothers exposed to the genocide as well as their children had lower cortisol and GR levels and higher MR levels than non-exposed mothers and their children. Moreover, exposed mothers and their children had higher methylation of the NR3C1 exon 1F than non-exposed groups. Finally, exposed mothers showed higher methylation of CpGs located within the NR3C2 coding sequence than non-exposed mothers.\n\nCONCLUSIONS: PTSD was associated with NR3C1 epigenetic modifications that were similarly found in the mothers and their offspring, modifications that may underlie the possible transmission of biological alterations of the HPA axis.", "author" : [ { "dropping-particle" : "", "family" : "Perroud", "given" : "Nader", "non-dropping-particle" : "", "parse-names" : false, "suffix" : "" }, { "dropping-particle" : "", "family" : "Rutembesa", "given" : "Eugene", "non-dropping-particle" : "", "parse-names" : false, "suffix" : "" }, { "dropping-particle" : "", "family" : "Paoloni-Giacobino", "given" : "Ariane", "non-dropping-particle" : "", "parse-names" : false, "suffix" : "" }, { "dropping-particle" : "", "family" : "Mutabaruka", "given" : "Jean", "non-dropping-particle" : "", "parse-names" : false, "suffix" : "" }, { "dropping-particle" : "", "family" : "Mutesa", "given" : "L\u00e9on", "non-dropping-particle" : "", "parse-names" : false, "suffix" : "" }, { "dropping-particle" : "", "family" : "Stenz", "given" : "Ludwig", "non-dropping-particle" : "", "parse-names" : false, "suffix" : "" }, { "dropping-particle" : "", "family" : "Malafosse", "given" : "Alain", "non-dropping-particle" : "", "parse-names" : false, "suffix" : "" }, { "dropping-particle" : "", "family" : "Karege", "given" : "F\u00e9licien", "non-dropping-particle" : "", "parse-names" : false, "suffix" : "" } ], "container-title" : "The world journal of biological psychiatry : the official journal of the World Federation of Societies of Biological Psychiatry", "id" : "ITEM-1", "issue" : "4", "issued" : { "date-parts" : [ [ "2014", "5", "12" ] ] }, "language" : "EN", "page" : "334-45", "publisher" : "Taylor &amp; Francis", "title" : "The Tutsi genocide and transgenerational transmission of maternal stress: epigenetics and biology of the HPA axis.", "type" : "article-journal", "volume" : "15" }, "uris" : [ "http://www.mendeley.com/documents/?uuid=d62cb00f-fee4-48db-b48c-dbd1165d7645" ] } ], "mendeley" : { "formattedCitation" : "(Perroud et al., 2014)", "plainTextFormattedCitation" : "(Perroud et al., 2014)", "previouslyFormattedCitation" : "(Perroud et al., 2014)" }, "properties" : {  }, "schema" : "https://github.com/citation-style-language/schema/raw/master/csl-citation.json" }</w:instrText>
      </w:r>
      <w:r>
        <w:rPr>
          <w:lang w:val="en-GB"/>
        </w:rPr>
        <w:fldChar w:fldCharType="separate"/>
      </w:r>
      <w:r w:rsidRPr="008B63FA">
        <w:rPr>
          <w:noProof/>
          <w:lang w:val="en-US"/>
        </w:rPr>
        <w:t>(Perroud et al., 2014)</w:t>
      </w:r>
      <w:r>
        <w:rPr>
          <w:lang w:val="en-GB"/>
        </w:rPr>
        <w:fldChar w:fldCharType="end"/>
      </w:r>
      <w:r w:rsidRPr="008B63FA">
        <w:rPr>
          <w:lang w:val="en-US"/>
        </w:rPr>
        <w:t>.</w:t>
      </w:r>
      <w:r w:rsidR="00F33BEC">
        <w:rPr>
          <w:lang w:val="en-US"/>
        </w:rPr>
        <w:t xml:space="preserve"> However, </w:t>
      </w:r>
      <w:r w:rsidR="00F33BEC">
        <w:rPr>
          <w:lang w:val="en-GB"/>
        </w:rPr>
        <w:t xml:space="preserve">assessing long-term cortisol levels with momentary measurements is challenging and multiple sampling is varyingly applied </w:t>
      </w:r>
      <w:r w:rsidR="00F33BEC">
        <w:rPr>
          <w:lang w:val="en-GB"/>
        </w:rPr>
        <w:fldChar w:fldCharType="begin" w:fldLock="1"/>
      </w:r>
      <w:r w:rsidR="00F33BEC">
        <w:rPr>
          <w:lang w:val="en-GB"/>
        </w:rPr>
        <w:instrText>ADDIN CSL_CITATION { "citationItems" : [ { "id" : "ITEM-1", "itemData" : { "DOI" : "10.1016/j.psyneuen.2016.05.007", "ISSN" : "03064530", "abstract" : "Characterization of cortisol production, regulation and function is of considerable interest and relevance given its ubiquitous role in virtually all aspects of physiology, health and disease risk. The quantification of cortisol concentration in hair has been proposed as a promising approach for the retrospective assessment of integrated, long-term cortisol production. However, human research is still needed to directly test and validate current assumptions about which aspects of cortisol production and regulation are reflected in hair cortisol concentrations (HCC). Here, we report findings from a validation study in a sample of 17 healthy adults (mean\u00b1SD age: 34\u00b18.6 yrs). To determine the extent to which HCC captures cumulative cortisol production, we examined the correspondence of HCC, obtained from the first 1cm scalp-near hair segment, assumed to retrospectively reflect 1-month integrated cortisol secretion, with 30-day average salivary cortisol area-under-the curve (AUC) based on 3 samples collected per day (on awakening, +30min, at bedtime) and the average of 4 weekly 24-h urinary free cortisol (UFC) assessments. To further address which aspects of cortisol production and regulation are best reflected in the HCC measure, we also examined components of the salivary measures that represent: (1) production in response to the challenge of awakening (using the cortisol awakening response [CAR]), and (2) chronobiological regulation of cortisol production (using diurnal slope). Finally, we evaluated the test-retest stability of each cortisol measure. Results indicate that HCC was most strongly associated with the prior 30-day integrated cortisol production measure (average salivary cortisol AUC) (r=0.61, p=0.01). There were no significant associations between HCC and the 30-day summary measures using CAR or diurnal slope. The relationship between 1-month integrated 24-h UFC and HCC did not reach statistical significance (r=0.30, p=0.28). Lastly, of all cortisol measures, test-retest correlations of serial measures were highest for HCC (month-to-month: r=0.84, p&lt;0.001), followed by 24-h UFC (week-to-week: r\u2019s between 0.59 and 0.68, ps&lt;0.05) and then integrated salivary cortisol concentrations (week-to-week: r\u2019s between 0.38 and 0.61, p\u2019s between 0.13 and 0.01). These findings support the contention that HCC provides a reliable estimate of long-term integrated free cortisol production that is aligned with integrated salivary cortisol production measured ov\u2026", "author" : [ { "dropping-particle" : "", "family" : "Short", "given" : "Sarah J.", "non-dropping-particle" : "", "parse-names" : false, "suffix" : "" }, { "dropping-particle" : "", "family" : "Stalder", "given" : "Tobias", "non-dropping-particle" : "", "parse-names" : false, "suffix" : "" }, { "dropping-particle" : "", "family" : "Marceau", "given" : "Kristine", "non-dropping-particle" : "", "parse-names" : false, "suffix" : "" }, { "dropping-particle" : "", "family" : "Entringer", "given" : "Sonja", "non-dropping-particle" : "", "parse-names" : false, "suffix" : "" }, { "dropping-particle" : "", "family" : "Moog", "given" : "Nora K.", "non-dropping-particle" : "", "parse-names" : false, "suffix" : "" }, { "dropping-particle" : "", "family" : "Shirtcliff", "given" : "Elizabeth A.", "non-dropping-particle" : "", "parse-names" : false, "suffix" : "" }, { "dropping-particle" : "", "family" : "Wadhwa", "given" : "Pathik D.", "non-dropping-particle" : "", "parse-names" : false, "suffix" : "" }, { "dropping-particle" : "", "family" : "Buss", "given" : "Claudia", "non-dropping-particle" : "", "parse-names" : false, "suffix" : "" } ], "container-title" : "Psychoneuroendocrinology", "id" : "ITEM-1", "issued" : { "date-parts" : [ [ "2016" ] ] }, "page" : "12-18", "title" : "Correspondence between hair cortisol concentrations and 30-day integrated daily salivary and weekly urinary cortisol measures", "type" : "article-journal", "volume" : "71" }, "uris" : [ "http://www.mendeley.com/documents/?uuid=8929fdac-6483-3189-8cdf-105391c87a6a" ] }, { "id" : "ITEM-2", "itemData" : { "DOI" : "10.1186/s12884-016-0915-y", "ISSN" : "1471-2393", "PMID" : "27245670", "abstract" : "BACKGROUND Perinatal depression has a significant impact on both mother and child. However, the influence of hormonal changes during pregnancy and the postpartum period remains unclear. This article provides a systematic review of studies examining the effects of maternal cortisol function on perinatal depression. METHOD A systematic search was conducted of six electronic databases for published research on the relationship between cortisol and perinatal depression. The databases included; MEDLINE complete, PsychINFO, SCOPUS, Psychology and Behavioural Sciences, Science Direct and EBSCO, for the years 1960 to May 2015. Risk of bias was assessed and data extraction verified by two investigators. RESULTS In total, 47 studies met criteria and studies showed considerable variation in terms of methodology including sample size, cortisol assays, cortisol substrates, sampling processes and outcome measures. Those studies identified as higher quality found that the cortisol awakening response is positively associated with momentary mood states but is blunted in cases of major maternal depression. Furthermore, results indicate that hypercortisolemia is linked to transient depressive states while hypocortisolemia is related to chronic postpartum depression. DISCUSSION AND CONCLUSION Future research should aim to improve the accuracy of cortisol measurement over time, obtain multiple cortisol samples in a day and utilise diagnostic measures of depression. Future studies should also consider both antenatal and postnatal depression and the differential impact of atypical versus melancholic depression on cortisol levels, as this can help to further clarify the relationship between perinatal depression and maternal cortisol function across pregnancy and the postpartum period.", "author" : [ { "dropping-particle" : "", "family" : "Seth", "given" : "Sunaina", "non-dropping-particle" : "", "parse-names" : false, "suffix" : "" }, { "dropping-particle" : "", "family" : "Lewis", "given" : "Andrew J", "non-dropping-particle" : "", "parse-names" : false, "suffix" : "" }, { "dropping-particle" : "", "family" : "Galbally", "given" : "Megan", "non-dropping-particle" : "", "parse-names" : false, "suffix" : "" } ], "container-title" : "BMC pregnancy and childbirth", "id" : "ITEM-2", "issue" : "1", "issued" : { "date-parts" : [ [ "2016" ] ] }, "page" : "124", "publisher" : "BioMed Central", "title" : "Perinatal maternal depression and cortisol function in pregnancy and the postpartum period: a systematic literature review.", "type" : "article-journal", "volume" : "16" }, "uris" : [ "http://www.mendeley.com/documents/?uuid=d5753c1c-69c5-3698-8882-5971f789146e" ] } ], "mendeley" : { "formattedCitation" : "(Seth et al., 2016; Short et al., 2016)", "plainTextFormattedCitation" : "(Seth et al., 2016; Short et al., 2016)", "previouslyFormattedCitation" : "(Seth et al., 2016; Short et al., 2016)" }, "properties" : {  }, "schema" : "https://github.com/citation-style-language/schema/raw/master/csl-citation.json" }</w:instrText>
      </w:r>
      <w:r w:rsidR="00F33BEC">
        <w:rPr>
          <w:lang w:val="en-GB"/>
        </w:rPr>
        <w:fldChar w:fldCharType="separate"/>
      </w:r>
      <w:r w:rsidR="00F33BEC" w:rsidRPr="0033308D">
        <w:rPr>
          <w:noProof/>
          <w:lang w:val="en-GB"/>
        </w:rPr>
        <w:t>(Seth et al., 2016; Short et al., 2016)</w:t>
      </w:r>
      <w:r w:rsidR="00F33BEC">
        <w:rPr>
          <w:lang w:val="en-GB"/>
        </w:rPr>
        <w:fldChar w:fldCharType="end"/>
      </w:r>
      <w:r w:rsidR="00F33BEC">
        <w:rPr>
          <w:lang w:val="en-GB"/>
        </w:rPr>
        <w:t>.</w:t>
      </w:r>
    </w:p>
    <w:p w14:paraId="4E4FD5B1" w14:textId="7AFD7FA4" w:rsidR="007A38D5" w:rsidRDefault="00A04105" w:rsidP="00C523D0">
      <w:pPr>
        <w:ind w:firstLine="1304"/>
        <w:rPr>
          <w:lang w:val="en-GB"/>
        </w:rPr>
      </w:pPr>
      <w:r>
        <w:rPr>
          <w:lang w:val="en-GB"/>
        </w:rPr>
        <w:t xml:space="preserve">One factor potentially </w:t>
      </w:r>
      <w:r w:rsidR="00C801EA">
        <w:rPr>
          <w:lang w:val="en-GB"/>
        </w:rPr>
        <w:t>producing variance i</w:t>
      </w:r>
      <w:r w:rsidR="00C109FF">
        <w:rPr>
          <w:lang w:val="en-GB"/>
        </w:rPr>
        <w:t xml:space="preserve">n these </w:t>
      </w:r>
      <w:r>
        <w:rPr>
          <w:lang w:val="en-GB"/>
        </w:rPr>
        <w:t>findings is that</w:t>
      </w:r>
      <w:r w:rsidR="00295463">
        <w:rPr>
          <w:lang w:val="en-GB"/>
        </w:rPr>
        <w:t xml:space="preserve"> m</w:t>
      </w:r>
      <w:r w:rsidR="004B3650">
        <w:rPr>
          <w:lang w:val="en-GB"/>
        </w:rPr>
        <w:t>aternal HPA axis function</w:t>
      </w:r>
      <w:r w:rsidR="00897C4B">
        <w:rPr>
          <w:lang w:val="en-GB"/>
        </w:rPr>
        <w:t>ing alters</w:t>
      </w:r>
      <w:r w:rsidR="004B3650">
        <w:rPr>
          <w:lang w:val="en-GB"/>
        </w:rPr>
        <w:t xml:space="preserve"> significantly during the normal course of pregnancy (see Figure 1; </w:t>
      </w:r>
      <w:r w:rsidR="004B3650">
        <w:rPr>
          <w:lang w:val="en-GB"/>
        </w:rPr>
        <w:fldChar w:fldCharType="begin" w:fldLock="1"/>
      </w:r>
      <w:r w:rsidR="006B3D8D">
        <w:rPr>
          <w:lang w:val="en-GB"/>
        </w:rPr>
        <w:instrText>ADDIN CSL_CITATION { "citationItems" : [ { "id" : "ITEM-1", "itemData" : { "abstract" : "CRF, a hypothalamic neurohormone, has been shown to be present in several tissues outside the brain. During pregnancy, both fetal (placental trophoblast, chorion, and amnion) and maternal (decidua) intrauterine tissues contain immunoreactive CRF. A paracrine/autocrine role of CRF as a regulator of hormonogenesis in human placenta and decidua has been suggested. The expression of CRF mRNA in human decidua was demonstrated in the present study by Northern blot analysis and was found to be higher in specimens collected at term than in those collected during the first and second trimesters of gestation. Furthermore, the presence of CRF was detected immunocytochemically in cultured decidual cells isolated from term decidua as well as in endometrial stromal cells decidualized in vitro by treatment with a mixture of medroxyprogesterone acetate, estradiol, and relaxin. These results indicate that human decidua is an intrauterine extrahypothalamic source of CRF in the maternal compartment and offer new tools to ex...", "author" : [ { "dropping-particle" : "", "family" : "Petraglia", "given" : "F", "non-dropping-particle" : "", "parse-names" : false, "suffix" : "" }, { "dropping-particle" : "", "family" : "Tabanelli", "given" : "S", "non-dropping-particle" : "", "parse-names" : false, "suffix" : "" }, { "dropping-particle" : "", "family" : "Galassi", "given" : "M C", "non-dropping-particle" : "", "parse-names" : false, "suffix" : "" }, { "dropping-particle" : "", "family" : "Garuti", "given" : "G C", "non-dropping-particle" : "", "parse-names" : false, "suffix" : "" }, { "dropping-particle" : "", "family" : "Mancini", "given" : "A C", "non-dropping-particle" : "", "parse-names" : false, "suffix" : "" }, { "dropping-particle" : "", "family" : "Genazzani", "given" : "A R", "non-dropping-particle" : "", "parse-names" : false, "suffix" : "" }, { "dropping-particle" : "", "family" : "Gurpide", "given" : "E", "non-dropping-particle" : "", "parse-names" : false, "suffix" : "" } ], "container-title" : "http://dx.doi.org/10.1210/jcem.74.6.1375601", "id" : "ITEM-1", "issue" : "6", "issued" : { "date-parts" : [ [ "1992" ] ] }, "page" : "1427-31", "title" : "Human decidua and in vitro decidualized endometrial stromal cells at term contain immunoreactive corticotropin-releasing factor (CRF) and CRF messenger ribonucleic acid.", "type" : "article-journal", "volume" : "74" }, "uris" : [ "http://www.mendeley.com/documents/?uuid=fedfe1ac-31eb-3c12-a14d-acf6ec8e8367" ] }, { "id" : "ITEM-2", "itemData" : { "DOI" : "10.1016/S0303-7207(01)00624-4", "ISSN" : "03037207", "abstract" : "A general characteristic of fetal endocrine maturation across different species is the enhanced activity of the fetal hypothalamic\u2013pituitary\u2013adrenal (HPA) axis during late gestation. Precocious activation of this axis may occur when the fetus is exposed to an adverse intra-uterine environment, such as hypoxemia. HPA development is associated with increased levels of ACTH1\u201339 and adrenal corticosteroids (cortisol in sheep and human) in the fetal circulation, and increased expression of mRNA encoding corticotrophin releasing hormone (CRH) in the hypothalamus, proopiomelanocortin (POMC) in the pituitary, and key steroidogenic enzymes in the fetal adrenal. At term, increased levels of cortisol act on the placenta/trophoblast derived cells to increase expression of prostaglandin synthase Type II (PGHS-II). In human gestation, cortisol also decreases expression of 15-hydroxyprostaglandin dehydrogenase (PGDH) in chorionic trophoblast cells. Increased synthesis and decreased metabolism of prostaglandin (PG) results, during late gestation, in enhanced output of primary PG, which in turn increases the activity of 11\u03b2-hydroxysteroid dehydrogenase (11\u03b2 HSD) in the human fetal membranes. Increased chorionic 11\u03b2 HSD-1 results in increased local generation of cortisol from cortisone, with further paracrine/autocrine stimulation of PG output. Increased fetal cortisol contributes to the maturation of organ systems required for postnatal extra-uterine survival. However, excessive levels of feto-placental glucocorticoid, derived from maternal administration of synthetic corticosteroids or sustained endogenous fetal cortisol production, results in intrauterine growth restriction. Fetal sheep, exposed to maternal betamethasone in late gestation, develop insulin resistance and exaggerated adrenal responses to HPA stimulation by 6\u201312 months postnatal life. Thus, the level of fetal HPA activity is crucial not only for determining gestation length, but may also predict pathophysiologic adjustments in later life.", "author" : [ { "dropping-particle" : "", "family" : "Challis", "given" : "J.R.G.", "non-dropping-particle" : "", "parse-names" : false, "suffix" : "" }, { "dropping-particle" : "", "family" : "Sloboda", "given" : "D.", "non-dropping-particle" : "", "parse-names" : false, "suffix" : "" }, { "dropping-particle" : "", "family" : "Matthews", "given" : "S.G.", "non-dropping-particle" : "", "parse-names" : false, "suffix" : "" }, { "dropping-particle" : "", "family" : "Holloway", "given" : "A.", "non-dropping-particle" : "", "parse-names" : false, "suffix" : "" }, { "dropping-particle" : "", "family" : "Alfaidy", "given" : "N.", "non-dropping-particle" : "", "parse-names" : false, "suffix" : "" }, { "dropping-particle" : "", "family" : "Patel", "given" : "F.A.", "non-dropping-particle" : "", "parse-names" : false, "suffix" : "" }, { "dropping-particle" : "", "family" : "Whittle", "given" : "W.", "non-dropping-particle" : "", "parse-names" : false, "suffix" : "" }, { "dropping-particle" : "", "family" : "Fraser", "given" : "M.", "non-dropping-particle" : "", "parse-names" : false, "suffix" : "" }, { "dropping-particle" : "", "family" : "Moss", "given" : "T.J.M.", "non-dropping-particle" : "", "parse-names" : false, "suffix" : "" }, { "dropping-particle" : "", "family" : "Newnham", "given" : "J.", "non-dropping-particle" : "", "parse-names" : false, "suffix" : "" } ], "container-title" : "Molecular and Cellular Endocrinology", "id" : "ITEM-2", "issue" : "1", "issued" : { "date-parts" : [ [ "2001" ] ] }, "page" : "135-144", "title" : "The fetal placental hypothalamic-pituitary-adrenal (HPA) axis, parturition and post natal health", "type" : "article-journal", "volume" : "185" }, "uris" : [ "http://www.mendeley.com/documents/?uuid=7370e8c3-b15a-3854-a3b0-efea799c8a71" ] }, { "id" : "ITEM-3", "itemData" : { "DOI" : "10.1046/j.1365-2265.1997.1230939.x", "ISSN" : "03000664", "author" : [ { "dropping-particle" : "", "family" : "Benediktsson", "given" : "Rafn", "non-dropping-particle" : "", "parse-names" : false, "suffix" : "" }, { "dropping-particle" : "", "family" : "Calder", "given" : "Andrew A.", "non-dropping-particle" : "", "parse-names" : false, "suffix" : "" }, { "dropping-particle" : "", "family" : "Edwards", "given" : "Christopher R. W.", "non-dropping-particle" : "", "parse-names" : false, "suffix" : "" }, { "dropping-particle" : "", "family" : "Seckl", "given" : "Jonathan R.", "non-dropping-particle" : "", "parse-names" : false, "suffix" : "" } ], "container-title" : "Clinical Endocrinology", "id" : "ITEM-3", "issue" : "2", "issued" : { "date-parts" : [ [ "1997", "2" ] ] }, "page" : "161-166", "title" : "Placental 11\u03b2-hydroxysteroid dehydrogenase: a key regulator of fetal glucocorticoid exposure", "type" : "article-journal", "volume" : "46" }, "uris" : [ "http://www.mendeley.com/documents/?uuid=cbf2a937-9f4d-468f-8418-fbfdca39a9df" ] } ], "mendeley" : { "formattedCitation" : "(Benediktsson et al., 1997; Challis et al., 2001; Petraglia et al., 1992)", "manualFormatting" : "Benediktsson et al., 1997; Challis et al., 2001; Petraglia et al., 1992)", "plainTextFormattedCitation" : "(Benediktsson et al., 1997; Challis et al., 2001; Petraglia et al., 1992)", "previouslyFormattedCitation" : "(Benediktsson et al., 1997; Challis et al., 2001; Petraglia et al., 1992)" }, "properties" : {  }, "schema" : "https://github.com/citation-style-language/schema/raw/master/csl-citation.json" }</w:instrText>
      </w:r>
      <w:r w:rsidR="004B3650">
        <w:rPr>
          <w:lang w:val="en-GB"/>
        </w:rPr>
        <w:fldChar w:fldCharType="separate"/>
      </w:r>
      <w:r w:rsidR="004B3650" w:rsidRPr="00B4193B">
        <w:rPr>
          <w:noProof/>
          <w:lang w:val="en-GB"/>
        </w:rPr>
        <w:t>Benediktsson et al., 1997; Challis et al., 2001; Petraglia et al., 1992)</w:t>
      </w:r>
      <w:r w:rsidR="004B3650">
        <w:rPr>
          <w:lang w:val="en-GB"/>
        </w:rPr>
        <w:fldChar w:fldCharType="end"/>
      </w:r>
      <w:r w:rsidR="004B3650">
        <w:rPr>
          <w:lang w:val="en-GB"/>
        </w:rPr>
        <w:t xml:space="preserve">. It is known that the physiological 2-3-fold increase in maternal cortisol levels towards the end of pregnancy </w:t>
      </w:r>
      <w:r w:rsidR="004B3650" w:rsidRPr="00222D5B">
        <w:rPr>
          <w:lang w:val="en-GB"/>
        </w:rPr>
        <w:fldChar w:fldCharType="begin" w:fldLock="1"/>
      </w:r>
      <w:r w:rsidR="006B3D8D">
        <w:rPr>
          <w:lang w:val="en-GB"/>
        </w:rPr>
        <w:instrText>ADDIN CSL_CITATION { "citationItems" : [ { "id" : "ITEM-1", "itemData" : { "DOI" : "10.1210/jc.2010-2395", "ISSN" : "1945-7197", "PMID" : "21367926", "abstract" : "CONTEXT: There is a paucity of longitudinal data on plasma and urinary cortisol levels during pregnancy using modern assays. Furthermore, conflicting data exist as to the effect of the low-dose oral contraceptive pill (OCP) on cortisol. DESIGN, SUBJECTS, AND MEASUREMENTS: We conducted a prospective longitudinal study on morning plasma cortisol (total and free), corticosteroid-binding globulin (CBG), and 24-h urinary free cortisol (UFC) levels in 20 pregnant women during the first, second, and third trimesters and 2-3 months postpartum compared with 12 subjects on low-dose OCP and 15 nonpregnant subjects not taking the OCP (control group). RESULTS: A progressive rise in total plasma cortisol, CBG, and 24-h UFC was demonstrated during pregnancy, peaking during the third trimester (mean 3-fold rise compared with controls). Plasma free cortisol increased 1.6-fold by the third trimester. In the OCP group, total plasma cortisol and CBG were 2.9- and 2.6-fold elevated, respectively, whereas 24-h UFC and plasma free cortisol were not significantly different from controls. Compared with liquid chromatography-mass spectrometry, a commercial immunoassay underestimated mean total plasma cortisol concentrations by 30% during second and third trimesters and in OCP users and overestimated UFC levels by 30-35% during pregnancy. CONCLUSIONS: Our study demonstrated elevations in total plasma cortisol and CBG concentrations during pregnancy and with low-dose OCP use. Pregnancy was also associated with significant increases in plasma free cortisol and UFC, suggesting that the rise in total plasma cortisol is contributed to by up-regulation of the maternal hypothalamic-pituitary-adrenal axis in addition to elevated CBG.", "author" : [ { "dropping-particle" : "", "family" : "Jung", "given" : "Caroline", "non-dropping-particle" : "", "parse-names" : false, "suffix" : "" }, { "dropping-particle" : "", "family" : "Ho", "given" : "Jui T", "non-dropping-particle" : "", "parse-names" : false, "suffix" : "" }, { "dropping-particle" : "", "family" : "Torpy", "given" : "David J", "non-dropping-particle" : "", "parse-names" : false, "suffix" : "" }, { "dropping-particle" : "", "family" : "Rogers", "given" : "Anne", "non-dropping-particle" : "", "parse-names" : false, "suffix" : "" }, { "dropping-particle" : "", "family" : "Doogue", "given" : "Matt", "non-dropping-particle" : "", "parse-names" : false, "suffix" : "" }, { "dropping-particle" : "", "family" : "Lewis", "given" : "John G", "non-dropping-particle" : "", "parse-names" : false, "suffix" : "" }, { "dropping-particle" : "", "family" : "Czajko", "given" : "Raymond J", "non-dropping-particle" : "", "parse-names" : false, "suffix" : "" }, { "dropping-particle" : "", "family" : "Inder", "given" : "Warrick J", "non-dropping-particle" : "", "parse-names" : false, "suffix" : "" } ], "container-title" : "The Journal of clinical endocrinology and metabolism", "id" : "ITEM-1", "issue" : "5", "issued" : { "date-parts" : [ [ "2011", "5", "2" ] ] }, "language" : "en", "page" : "1533-40", "publisher" : "Endocrine Society Chevy Chase, MD", "title" : "A longitudinal study of plasma and urinary cortisol in pregnancy and postpartum.", "type" : "article-journal", "volume" : "96" }, "uris" : [ "http://www.mendeley.com/documents/?uuid=4a7cd197-61e2-4c2e-80bd-c2936d743211" ] } ], "mendeley" : { "formattedCitation" : "(Jung et al., 2011)", "plainTextFormattedCitation" : "(Jung et al., 2011)", "previouslyFormattedCitation" : "(Jung et al., 2011)" }, "properties" : {  }, "schema" : "https://github.com/citation-style-language/schema/raw/master/csl-citation.json" }</w:instrText>
      </w:r>
      <w:r w:rsidR="004B3650" w:rsidRPr="00222D5B">
        <w:rPr>
          <w:lang w:val="en-GB"/>
        </w:rPr>
        <w:fldChar w:fldCharType="separate"/>
      </w:r>
      <w:r w:rsidR="004B3650" w:rsidRPr="00492581">
        <w:rPr>
          <w:noProof/>
          <w:lang w:val="en-GB"/>
        </w:rPr>
        <w:t>(Jung et al., 2011)</w:t>
      </w:r>
      <w:r w:rsidR="004B3650" w:rsidRPr="00222D5B">
        <w:rPr>
          <w:lang w:val="en-GB"/>
        </w:rPr>
        <w:fldChar w:fldCharType="end"/>
      </w:r>
      <w:r w:rsidR="004B3650">
        <w:rPr>
          <w:lang w:val="en-GB"/>
        </w:rPr>
        <w:t xml:space="preserve"> is </w:t>
      </w:r>
      <w:r w:rsidR="004B3650" w:rsidRPr="00222D5B">
        <w:rPr>
          <w:lang w:val="en-GB"/>
        </w:rPr>
        <w:t xml:space="preserve">essential to the </w:t>
      </w:r>
      <w:r w:rsidR="00770C3F">
        <w:rPr>
          <w:lang w:val="en-GB"/>
        </w:rPr>
        <w:t>maturation</w:t>
      </w:r>
      <w:r w:rsidR="00770C3F" w:rsidRPr="00222D5B">
        <w:rPr>
          <w:lang w:val="en-GB"/>
        </w:rPr>
        <w:t xml:space="preserve"> </w:t>
      </w:r>
      <w:r w:rsidR="004B3650" w:rsidRPr="00222D5B">
        <w:rPr>
          <w:lang w:val="en-GB"/>
        </w:rPr>
        <w:t xml:space="preserve">of </w:t>
      </w:r>
      <w:r w:rsidR="004B3650">
        <w:rPr>
          <w:lang w:val="en-GB"/>
        </w:rPr>
        <w:t xml:space="preserve">several organ systems of </w:t>
      </w:r>
      <w:r w:rsidR="004B3650" w:rsidRPr="00222D5B">
        <w:rPr>
          <w:lang w:val="en-GB"/>
        </w:rPr>
        <w:t>the f</w:t>
      </w:r>
      <w:r w:rsidR="004B3650">
        <w:rPr>
          <w:lang w:val="en-GB"/>
        </w:rPr>
        <w:t xml:space="preserve">etus and plays an important role in initiating parturition </w:t>
      </w:r>
      <w:r w:rsidR="004B3650">
        <w:rPr>
          <w:lang w:val="en-GB"/>
        </w:rPr>
        <w:fldChar w:fldCharType="begin" w:fldLock="1"/>
      </w:r>
      <w:r w:rsidR="006B3D8D">
        <w:rPr>
          <w:lang w:val="en-GB"/>
        </w:rPr>
        <w:instrText>ADDIN CSL_CITATION { "citationItems" : [ { "id" : "ITEM-1", "itemData" : { "DOI" : "10.1038/nrendo.2014.73", "ISSN" : "1759-5037", "PMID" : "24863382", "abstract" : "Fetal development is a critical period for shaping the lifelong health of an individual. However, the fetus is susceptible to internal and external stimuli that can lead to adverse long-term health consequences. Glucocorticoids are an important developmental switch, driving changes in gene regulation that are necessary for normal growth and maturation. The fetal hypothalamic-pituitary-adrenal (HPA) axis is particularly susceptible to long-term programming by glucocorticoids; these effects can persist throughout the life of an organism. Dysfunction of the HPA axis as a result of fetal programming has been associated with impaired brain growth, altered behaviour and increased susceptibility to chronic disease (such as metabolic and cardiovascular disease). Moreover, the effects of glucocorticoid-mediated programming are evident in subsequent generations, and transmission of these changes can occur through both maternal and paternal lineages.", "author" : [ { "dropping-particle" : "", "family" : "Moisiadis", "given" : "Vasilis G", "non-dropping-particle" : "", "parse-names" : false, "suffix" : "" }, { "dropping-particle" : "", "family" : "Matthews", "given" : "Stephen G", "non-dropping-particle" : "", "parse-names" : false, "suffix" : "" } ], "container-title" : "Nature reviews. Endocrinology", "id" : "ITEM-1", "issue" : "7", "issued" : { "date-parts" : [ [ "2014", "7", "27" ] ] }, "language" : "en", "page" : "391-402", "publisher" : "Nature Publishing Group", "title" : "Glucocorticoids and fetal programming part 1: Outcomes.", "type" : "article-journal", "volume" : "10" }, "uris" : [ "http://www.mendeley.com/documents/?uuid=45681f1f-2ec4-41bf-8de4-a3722573b3e7" ] } ], "mendeley" : { "formattedCitation" : "(Moisiadis and Matthews, 2014)", "plainTextFormattedCitation" : "(Moisiadis and Matthews, 2014)", "previouslyFormattedCitation" : "(Moisiadis and Matthews, 2014)" }, "properties" : {  }, "schema" : "https://github.com/citation-style-language/schema/raw/master/csl-citation.json" }</w:instrText>
      </w:r>
      <w:r w:rsidR="004B3650">
        <w:rPr>
          <w:lang w:val="en-GB"/>
        </w:rPr>
        <w:fldChar w:fldCharType="separate"/>
      </w:r>
      <w:r w:rsidR="004B3650" w:rsidRPr="00492581">
        <w:rPr>
          <w:noProof/>
          <w:lang w:val="en-GB"/>
        </w:rPr>
        <w:t>(Moisiadis and Matthews, 2014)</w:t>
      </w:r>
      <w:r w:rsidR="004B3650">
        <w:rPr>
          <w:lang w:val="en-GB"/>
        </w:rPr>
        <w:fldChar w:fldCharType="end"/>
      </w:r>
      <w:r w:rsidR="004B3650">
        <w:rPr>
          <w:lang w:val="en-GB"/>
        </w:rPr>
        <w:t xml:space="preserve">. </w:t>
      </w:r>
      <w:r w:rsidR="00CF55F3">
        <w:rPr>
          <w:lang w:val="en-GB"/>
        </w:rPr>
        <w:t>Thus, the timing of assessments is of special</w:t>
      </w:r>
      <w:r w:rsidR="00C109FF">
        <w:rPr>
          <w:lang w:val="en-GB"/>
        </w:rPr>
        <w:t xml:space="preserve"> importance during pregnancy and</w:t>
      </w:r>
      <w:r w:rsidR="00CF55F3">
        <w:rPr>
          <w:lang w:val="en-GB"/>
        </w:rPr>
        <w:t xml:space="preserve"> findings in a given trimester cannot necessarily be generalized to other trimesters </w:t>
      </w:r>
      <w:r w:rsidR="00CF55F3">
        <w:rPr>
          <w:lang w:val="en-GB"/>
        </w:rPr>
        <w:fldChar w:fldCharType="begin" w:fldLock="1"/>
      </w:r>
      <w:r w:rsidR="00CF55F3">
        <w:rPr>
          <w:lang w:val="en-GB"/>
        </w:rPr>
        <w:instrText>ADDIN CSL_CITATION { "citationItems" : [ { "id" : "ITEM-1", "itemData" : { "DOI" : "10.1016/j.biopsycho.2014.04.003", "ISSN" : "1873-6246", "PMID" : "24769094", "abstract" : "Pregnancy anxiety is a potent predictor of adverse birth and infant outcomes. The goal of the current study was to examine one potential mechanism whereby these effects may occur by testing associations between pregnancy anxiety and maternal salivary cortisol on 4 occasions during pregnancy in a sample of 448 women. Higher mean levels of pregnancy anxiety over the course of pregnancy predicted steeper increases in cortisol trajectories compared to lower pregnancy anxiety. Significant differences between cortisol trajectories emerged between 30 and 31 weeks of gestation. Results remained significant when adjusted for state anxiety and perceived stress. Neither changes in pregnancy anxiety over gestation, nor pregnancy anxiety specific to only a particular time in pregnancy predicted cortisol. These findings provide support for one way in which pregnancy anxiety may influence maternal physiology and contribute to a growing literature on the complex biological pathways linking pregnancy anxiety to birth and infant outcomes.", "author" : [ { "dropping-particle" : "", "family" : "Kane", "given" : "Heidi S", "non-dropping-particle" : "", "parse-names" : false, "suffix" : "" }, { "dropping-particle" : "", "family" : "Dunkel Schetter", "given" : "Christine", "non-dropping-particle" : "", "parse-names" : false, "suffix" : "" }, { "dropping-particle" : "", "family" : "Glynn", "given" : "Laura M", "non-dropping-particle" : "", "parse-names" : false, "suffix" : "" }, { "dropping-particle" : "", "family" : "Hobel", "given" : "Calvin J", "non-dropping-particle" : "", "parse-names" : false, "suffix" : "" }, { "dropping-particle" : "", "family" : "Sandman", "given" : "Curt A", "non-dropping-particle" : "", "parse-names" : false, "suffix" : "" } ], "container-title" : "Biological psychology", "id" : "ITEM-1", "issued" : { "date-parts" : [ [ "2014", "7" ] ] }, "page" : "13-9", "title" : "Pregnancy anxiety and prenatal cortisol trajectories.", "type" : "article-journal", "volume" : "100" }, "uris" : [ "http://www.mendeley.com/documents/?uuid=d2f8342b-9971-4931-b6b8-c24e764c70b6" ] } ], "mendeley" : { "formattedCitation" : "(Kane et al., 2014)", "plainTextFormattedCitation" : "(Kane et al., 2014)", "previouslyFormattedCitation" : "(Kane et al., 2014)" }, "properties" : {  }, "schema" : "https://github.com/citation-style-language/schema/raw/master/csl-citation.json" }</w:instrText>
      </w:r>
      <w:r w:rsidR="00CF55F3">
        <w:rPr>
          <w:lang w:val="en-GB"/>
        </w:rPr>
        <w:fldChar w:fldCharType="separate"/>
      </w:r>
      <w:r w:rsidR="00CF55F3" w:rsidRPr="00492581">
        <w:rPr>
          <w:noProof/>
          <w:lang w:val="en-GB"/>
        </w:rPr>
        <w:t>(Kane et al., 2014)</w:t>
      </w:r>
      <w:r w:rsidR="00CF55F3">
        <w:rPr>
          <w:lang w:val="en-GB"/>
        </w:rPr>
        <w:fldChar w:fldCharType="end"/>
      </w:r>
      <w:r w:rsidR="00CF55F3">
        <w:rPr>
          <w:lang w:val="en-GB"/>
        </w:rPr>
        <w:t xml:space="preserve">. </w:t>
      </w:r>
      <w:r w:rsidR="00937398">
        <w:rPr>
          <w:lang w:val="en-GB"/>
        </w:rPr>
        <w:t>On the other hand,</w:t>
      </w:r>
      <w:r w:rsidR="0087392A">
        <w:rPr>
          <w:lang w:val="en-GB"/>
        </w:rPr>
        <w:t xml:space="preserve"> HPA axis </w:t>
      </w:r>
      <w:r w:rsidR="00C109FF">
        <w:rPr>
          <w:lang w:val="en-GB"/>
        </w:rPr>
        <w:t xml:space="preserve">overall </w:t>
      </w:r>
      <w:r w:rsidR="0087392A">
        <w:rPr>
          <w:lang w:val="en-GB"/>
        </w:rPr>
        <w:t xml:space="preserve">reactivity </w:t>
      </w:r>
      <w:r w:rsidR="00937398">
        <w:rPr>
          <w:lang w:val="en-GB"/>
        </w:rPr>
        <w:t xml:space="preserve">is attenuated </w:t>
      </w:r>
      <w:r w:rsidR="0087392A">
        <w:rPr>
          <w:lang w:val="en-GB"/>
        </w:rPr>
        <w:t xml:space="preserve">during pregnancy </w:t>
      </w:r>
      <w:r w:rsidR="0087392A" w:rsidRPr="00222D5B">
        <w:rPr>
          <w:lang w:val="en-GB"/>
        </w:rPr>
        <w:fldChar w:fldCharType="begin" w:fldLock="1"/>
      </w:r>
      <w:r w:rsidR="0087392A">
        <w:rPr>
          <w:lang w:val="en-GB"/>
        </w:rPr>
        <w:instrText>ADDIN CSL_CITATION { "citationItems" : [ { "id" : "ITEM-1", "itemData" : { "DOI" : "10.1016/j.neubiorev.2004.10.005", "ISSN" : "01497634", "author" : [ { "dropping-particle" : "", "family" : "Weerth", "given" : "Carolina", "non-dropping-particle" : "de", "parse-names" : false, "suffix" : "" }, { "dropping-particle" : "", "family" : "Buitelaar", "given" : "Jan K.", "non-dropping-particle" : "", "parse-names" : false, "suffix" : "" } ], "container-title" : "Neuroscience &amp; Biobehavioral Reviews", "id" : "ITEM-1", "issue" : "2", "issued" : { "date-parts" : [ [ "2005", "4" ] ] }, "page" : "295-312", "title" : "Physiological stress reactivity in human pregnancy\u2014a review", "type" : "article-journal", "volume" : "29" }, "uris" : [ "http://www.mendeley.com/documents/?uuid=75b707e5-eb62-3029-8d6f-1809e4370df9" ] }, { "id" : "ITEM-2", "itemData" : { "DOI" : "10.1111/j.1365-2265.1990.tb00470.x", "ISSN" : "0300-0664", "author" : [ { "dropping-particle" : "", "family" : "Schulte", "given" : "Heindrich M.", "non-dropping-particle" : "", "parse-names" : false, "suffix" : "" }, { "dropping-particle" : "", "family" : "Weisner", "given" : "Dietrich", "non-dropping-particle" : "", "parse-names" : false, "suffix" : "" }, { "dropping-particle" : "", "family" : "Allolio", "given" : "Bruno", "non-dropping-particle" : "", "parse-names" : false, "suffix" : "" } ], "container-title" : "Clinical Endocrinology", "id" : "ITEM-2", "issue" : "1", "issued" : { "date-parts" : [ [ "1990", "7" ] ] }, "page" : "99-106", "title" : "The Corticotrophin Releasing Hormone Test in Late Pregnancy: Lack of Adrenocorticotrophin and Cortisol Response", "type" : "article-journal", "volume" : "33" }, "uris" : [ "http://www.mendeley.com/documents/?uuid=34e29f80-66ae-47fe-8605-28bc1cba242b" ] } ], "mendeley" : { "formattedCitation" : "(de Weerth and Buitelaar, 2005; Schulte et al., 1990)", "plainTextFormattedCitation" : "(de Weerth and Buitelaar, 2005; Schulte et al., 1990)", "previouslyFormattedCitation" : "(de Weerth and Buitelaar, 2005; Schulte et al., 1990)" }, "properties" : {  }, "schema" : "https://github.com/citation-style-language/schema/raw/master/csl-citation.json" }</w:instrText>
      </w:r>
      <w:r w:rsidR="0087392A" w:rsidRPr="00222D5B">
        <w:rPr>
          <w:lang w:val="en-GB"/>
        </w:rPr>
        <w:fldChar w:fldCharType="separate"/>
      </w:r>
      <w:r w:rsidR="0087392A" w:rsidRPr="00492581">
        <w:rPr>
          <w:noProof/>
          <w:lang w:val="en-GB"/>
        </w:rPr>
        <w:t>(de Weerth and Buitelaar, 2005; Schulte et al., 1990)</w:t>
      </w:r>
      <w:r w:rsidR="0087392A" w:rsidRPr="00222D5B">
        <w:rPr>
          <w:lang w:val="en-GB"/>
        </w:rPr>
        <w:fldChar w:fldCharType="end"/>
      </w:r>
      <w:r w:rsidR="00C523D0">
        <w:rPr>
          <w:lang w:val="en-GB"/>
        </w:rPr>
        <w:t>,</w:t>
      </w:r>
      <w:r w:rsidR="0087392A">
        <w:rPr>
          <w:lang w:val="en-GB"/>
        </w:rPr>
        <w:t xml:space="preserve"> further</w:t>
      </w:r>
      <w:r w:rsidR="00A36D78">
        <w:rPr>
          <w:lang w:val="en-GB"/>
        </w:rPr>
        <w:t xml:space="preserve"> illustrating the</w:t>
      </w:r>
      <w:r w:rsidR="0087392A">
        <w:rPr>
          <w:lang w:val="en-GB"/>
        </w:rPr>
        <w:t xml:space="preserve"> co</w:t>
      </w:r>
      <w:r w:rsidR="00A36D78">
        <w:rPr>
          <w:lang w:val="en-GB"/>
        </w:rPr>
        <w:t>mplexity</w:t>
      </w:r>
      <w:r w:rsidR="0087392A">
        <w:rPr>
          <w:lang w:val="en-GB"/>
        </w:rPr>
        <w:t xml:space="preserve"> </w:t>
      </w:r>
      <w:r w:rsidR="0012554E">
        <w:rPr>
          <w:lang w:val="en-GB"/>
        </w:rPr>
        <w:t xml:space="preserve">of </w:t>
      </w:r>
      <w:r w:rsidR="0087392A">
        <w:rPr>
          <w:lang w:val="en-GB"/>
        </w:rPr>
        <w:t>the picture</w:t>
      </w:r>
      <w:r w:rsidR="00C523D0">
        <w:rPr>
          <w:lang w:val="en-GB"/>
        </w:rPr>
        <w:t xml:space="preserve">. </w:t>
      </w:r>
    </w:p>
    <w:p w14:paraId="758CAA34" w14:textId="6B5A31C4" w:rsidR="0087392A" w:rsidRDefault="007A38D5" w:rsidP="007A38D5">
      <w:pPr>
        <w:ind w:firstLine="1304"/>
        <w:rPr>
          <w:lang w:val="en-GB"/>
        </w:rPr>
      </w:pPr>
      <w:r w:rsidRPr="00885846">
        <w:rPr>
          <w:lang w:val="en-US"/>
        </w:rPr>
        <w:t xml:space="preserve">Importantly, maternal cortisol is not the only mechanism relating prenatal PD to offspring outcomes. </w:t>
      </w:r>
      <w:r>
        <w:rPr>
          <w:lang w:val="en-GB"/>
        </w:rPr>
        <w:t xml:space="preserve">The importance of placental functioning </w:t>
      </w:r>
      <w:r>
        <w:rPr>
          <w:lang w:val="en-GB"/>
        </w:rPr>
        <w:sym w:font="Symbol" w:char="F02D"/>
      </w:r>
      <w:r>
        <w:rPr>
          <w:lang w:val="en-GB"/>
        </w:rPr>
        <w:t xml:space="preserve"> specifically, the </w:t>
      </w:r>
      <w:r w:rsidRPr="00222D5B">
        <w:rPr>
          <w:lang w:val="en-GB"/>
        </w:rPr>
        <w:t>placenta</w:t>
      </w:r>
      <w:r>
        <w:rPr>
          <w:lang w:val="en-GB"/>
        </w:rPr>
        <w:t>l</w:t>
      </w:r>
      <w:r w:rsidRPr="00222D5B">
        <w:rPr>
          <w:lang w:val="en-GB"/>
        </w:rPr>
        <w:t xml:space="preserve"> enzyme 11</w:t>
      </w:r>
      <w:r w:rsidRPr="00222D5B">
        <w:rPr>
          <w:lang w:val="en-GB"/>
        </w:rPr>
        <w:sym w:font="Symbol" w:char="F062"/>
      </w:r>
      <w:r w:rsidRPr="00222D5B">
        <w:rPr>
          <w:lang w:val="en-GB"/>
        </w:rPr>
        <w:t>-hydroxysteroid dehydrogenase type 2 (11</w:t>
      </w:r>
      <w:r w:rsidRPr="00222D5B">
        <w:rPr>
          <w:lang w:val="en-GB"/>
        </w:rPr>
        <w:sym w:font="Symbol" w:char="F062"/>
      </w:r>
      <w:r>
        <w:rPr>
          <w:lang w:val="en-GB"/>
        </w:rPr>
        <w:t xml:space="preserve">-HSD2) in converting cortisol into </w:t>
      </w:r>
      <w:r>
        <w:rPr>
          <w:lang w:val="en-GB"/>
        </w:rPr>
        <w:lastRenderedPageBreak/>
        <w:t xml:space="preserve">inactive metabolites </w:t>
      </w:r>
      <w:r>
        <w:rPr>
          <w:lang w:val="en-GB"/>
        </w:rPr>
        <w:sym w:font="Symbol" w:char="F02D"/>
      </w:r>
      <w:r>
        <w:rPr>
          <w:lang w:val="en-GB"/>
        </w:rPr>
        <w:t xml:space="preserve"> is gaining support from recent evidence </w:t>
      </w:r>
      <w:r w:rsidRPr="00222D5B">
        <w:rPr>
          <w:lang w:val="en-GB"/>
        </w:rPr>
        <w:fldChar w:fldCharType="begin" w:fldLock="1"/>
      </w:r>
      <w:r>
        <w:rPr>
          <w:lang w:val="en-GB"/>
        </w:rPr>
        <w:instrText>ADDIN CSL_CITATION { "citationItems" : [ { "id" : "ITEM-1", "itemData" : { "DOI" : "10.1111/jne.12373", "ISSN" : "1365-2826", "PMID" : "26836228", "abstract" : "Substantial data demonstrate that the early-life environment, including in utero, plays a key role in later life disease. In particular, maternal stress during pregnancy has been linked to adverse behavioural and emotional outcomes in children. Data from human cohort studies and experimental animal models suggest that modulation of the developing epigenome in the foetus by maternal stress may contribute to the foetal programming of disease. Here, we summarise insights gained from recent studies that may advance our understanding of the role of the placenta in mediating the association between maternal mood disorders and offspring outcomes. First, the placenta provides a record of exposures during pregnancy, as indicated by changes in the placental trancriptome and epigenome. Second, prenatal maternal mood may alter placental function to adversely impact foetal and child development. Finally, we discuss the less well established but interesting possibility that altered placental function, more specifically changes in placental hormones, may adversely affect maternal mood and later maternal behaviour, which can also have consequence for offspring well-being.", "author" : [ { "dropping-particle" : "", "family" : "Janssen", "given" : "A B", "non-dropping-particle" : "", "parse-names" : false, "suffix" : "" }, { "dropping-particle" : "", "family" : "Kertes", "given" : "D A", "non-dropping-particle" : "", "parse-names" : false, "suffix" : "" }, { "dropping-particle" : "", "family" : "McNamara", "given" : "G I", "non-dropping-particle" : "", "parse-names" : false, "suffix" : "" }, { "dropping-particle" : "", "family" : "Braithwaite", "given" : "E C", "non-dropping-particle" : "", "parse-names" : false, "suffix" : "" }, { "dropping-particle" : "", "family" : "Creeth", "given" : "H D J", "non-dropping-particle" : "", "parse-names" : false, "suffix" : "" }, { "dropping-particle" : "", "family" : "Glover", "given" : "V I", "non-dropping-particle" : "", "parse-names" : false, "suffix" : "" }, { "dropping-particle" : "", "family" : "John", "given" : "R M", "non-dropping-particle" : "", "parse-names" : false, "suffix" : "" } ], "container-title" : "Journal of neuroendocrinology", "id" : "ITEM-1", "issue" : "8", "issued" : { "date-parts" : [ [ "2016", "8" ] ] }, "page" : "n/a", "publisher" : "Wiley-Blackwell", "title" : "A Role for the Placenta in Programming Maternal Mood and Childhood Behavioural Disorders.", "type" : "article-journal", "volume" : "28" }, "uris" : [ "http://www.mendeley.com/documents/?uuid=3cb32a0d-35f3-3bbb-8925-749eaefd874a" ] } ], "mendeley" : { "formattedCitation" : "(Janssen et al., 2016)", "plainTextFormattedCitation" : "(Janssen et al., 2016)", "previouslyFormattedCitation" : "(Janssen et al., 2016)" }, "properties" : {  }, "schema" : "https://github.com/citation-style-language/schema/raw/master/csl-citation.json" }</w:instrText>
      </w:r>
      <w:r w:rsidRPr="00222D5B">
        <w:rPr>
          <w:lang w:val="en-GB"/>
        </w:rPr>
        <w:fldChar w:fldCharType="separate"/>
      </w:r>
      <w:r w:rsidRPr="00492581">
        <w:rPr>
          <w:noProof/>
          <w:lang w:val="en-GB"/>
        </w:rPr>
        <w:t>(Janssen et al., 2016)</w:t>
      </w:r>
      <w:r w:rsidRPr="00222D5B">
        <w:rPr>
          <w:lang w:val="en-GB"/>
        </w:rPr>
        <w:fldChar w:fldCharType="end"/>
      </w:r>
      <w:r w:rsidRPr="00222D5B">
        <w:rPr>
          <w:lang w:val="en-GB"/>
        </w:rPr>
        <w:t xml:space="preserve">. </w:t>
      </w:r>
      <w:r>
        <w:rPr>
          <w:lang w:val="en-GB"/>
        </w:rPr>
        <w:t>Other m</w:t>
      </w:r>
      <w:r w:rsidRPr="00222D5B">
        <w:rPr>
          <w:lang w:val="en-GB"/>
        </w:rPr>
        <w:t>echanisms</w:t>
      </w:r>
      <w:r>
        <w:rPr>
          <w:lang w:val="en-GB"/>
        </w:rPr>
        <w:t xml:space="preserve"> that could mediate the fetal programming effects of PD include direct effects of placental CRH (pCRH), changes in maternal immune system functioning, gut microbiota composition, serotonin levels and epigenetic </w:t>
      </w:r>
      <w:r w:rsidR="00FA5197">
        <w:rPr>
          <w:lang w:val="en-GB"/>
        </w:rPr>
        <w:t>changes</w:t>
      </w:r>
      <w:r>
        <w:rPr>
          <w:lang w:val="en-GB"/>
        </w:rPr>
        <w:t xml:space="preserve"> as well as maternal lifestyle during pregnancy</w:t>
      </w:r>
      <w:r w:rsidRPr="00222D5B">
        <w:rPr>
          <w:lang w:val="en-GB"/>
        </w:rPr>
        <w:t xml:space="preserve"> </w:t>
      </w:r>
      <w:r w:rsidRPr="00222D5B">
        <w:rPr>
          <w:lang w:val="en-GB"/>
        </w:rPr>
        <w:fldChar w:fldCharType="begin" w:fldLock="1"/>
      </w:r>
      <w:r w:rsidR="001D4553">
        <w:rPr>
          <w:lang w:val="en-GB"/>
        </w:rPr>
        <w:instrText>ADDIN CSL_CITATION { "citationItems" : [ { "id" : "ITEM-1", "itemData" : { "DOI" : "10.1007/s00787-014-0566-3", "ISSN" : "1435-165X", "PMID" : "24875898", "abstract" : "Accumulating evidence from preclinical and clinical studies indicates that maternal psychosocial stress and anxiety during pregnancy adversely affect child outcomes. However, knowledge on the possible mechanisms underlying these relations is limited. In the present paper, we review the most often proposed mechanism, namely that involving the HPA axis and cortisol, as well as other less well-studied but possibly relevant and complementary mechanisms. We present evidence for a role of the following mechanisms: compromised placental functioning, including the 11\u03b2-HSD2 enzyme, increased catecholamines, compromised maternal immune system and intestinal microbiota, and altered health behaviors including eating, sleep, and exercise. The roles of (epi)genetics, the postnatal environment and the fetus are also discussed. We conclude that maternal prenatal psychosocial stress is a complex phenomenon that affects maternal emotions, behavior and physiology in many ways, and may influence the physiology and functioning of the fetus through a network of different pathways. The review concludes with recommendations for future research that helps our understanding of the mechanisms by which maternal prenatal stress exerts its effect on the fetus.", "author" : [ { "dropping-particle" : "", "family" : "Beijers", "given" : "Roseriet", "non-dropping-particle" : "", "parse-names" : false, "suffix" : "" }, { "dropping-particle" : "", "family" : "Buitelaar", "given" : "Jan K", "non-dropping-particle" : "", "parse-names" : false, "suffix" : "" }, { "dropping-particle" : "", "family" : "Weerth", "given" : "Carolina", "non-dropping-particle" : "de", "parse-names" : false, "suffix" : "" } ], "container-title" : "European child &amp; adolescent psychiatry", "id" : "ITEM-1", "issue" : "10", "issued" : { "date-parts" : [ [ "2014", "10" ] ] }, "page" : "943-56", "title" : "Mechanisms underlying the effects of prenatal psychosocial stress on child outcomes: beyond the HPA axis.", "type" : "article-journal", "volume" : "23" }, "uris" : [ "http://www.mendeley.com/documents/?uuid=a31cdb91-8114-4329-a9e9-ce3f6583d7da" ] }, { "id" : "ITEM-2", "itemData" : { "DOI" : "10.1016/j.neubiorev.2015.02.015", "ISSN" : "1873-7528", "PMID" : "25795521", "abstract" : "A frequently proposed mechanism underlying the link between maternal prenatal stress/anxiety and child outcomes is heightened concentrations of maternal cortisol. In this systematic review, empirical findings on associations between maternal prenatal cortisol concentrations and child outcomes (physical/health, cognitive/motor, psychological/behavioral, and cortisol) are summarized. The number of empirical studies that find significant associations between maternal prenatal cortisol and child outcomes is small, but the majority of the studies that do find associations show that maternal cortisol is related to altered child outcomes (e.g. more physical/health problems, lower cognitive/motor development, more psychological/behavioral problems, and higher child cortisol concentrations). Inspection of the studies reveals possible critical gestational periods for maternal cortisol to affect different child outcomes. The heterogeneity in study designs and cortisol assessment methods makes drawing strong conclusions premature. However, the fact that most studies did not find significant associations suggests that maternal cortisol may not to be the sole or even main underlying mechanism in the relation between maternal prenatal stress/anxiety and child outcomes. Limitations of the reviewed studies are discussed, and directions for future research and reporting strategies are provided.", "author" : [ { "dropping-particle" : "", "family" : "Zijlmans", "given" : "Maartje A C", "non-dropping-particle" : "", "parse-names" : false, "suffix" : "" }, { "dropping-particle" : "", "family" : "Riksen-Walraven", "given" : "J Marianne", "non-dropping-particle" : "", "parse-names" : false, "suffix" : "" }, { "dropping-particle" : "", "family" : "Weerth", "given" : "Carolina", "non-dropping-particle" : "de", "parse-names" : false, "suffix" : "" } ], "container-title" : "Neuroscience and biobehavioral reviews", "id" : "ITEM-2", "issued" : { "date-parts" : [ [ "2015", "3", "17" ] ] }, "page" : "1-24", "title" : "Associations between maternal prenatal cortisol concentrations and child outcomes: A systematic review.", "type" : "article-journal", "volume" : "53" }, "uris" : [ "http://www.mendeley.com/documents/?uuid=fae37f63-d890-4224-9006-265507c45c3f" ] }, { "id" : "ITEM-3", "itemData" : { "DOI" : "10.1007/978-1-4939-1372-5_13", "ISSN" : "2190-5215", "PMID" : "25287545", "abstract" : "Many prospective studies have shown that if a mother is depressed, anxious or stressed while pregnant, this increases the risk for her child having a wide range of adverse outcomes including emotional problems, symptoms of attention deficit hyperactivity disorder (ADHD) or impaired cognitive development. Although genetics and postnatal care clearly affect these outcomes, evidence for a prenatal causal component also is substantial. Prenatal anxiety/depression may contribute 10-15\u00a0% of the attributable load for emotional/behavioural outcomes.The mechanisms underlying these changes are just starting to be explored. One possible mediating factor is increased exposure of the fetus to cortisol, as has been shown in animal studies. However, the human hypothalamic-pituitary-adrenal (HPA) axis which makes cortisol functions differently in human pregnancy from in most animals. The maternal HPA axis becomes gradually less responsive to stress as pregnancy progresses. And there is only a weak, if any, association between a mother's prenatal mood and her cortisol level, especially later in pregnancy. Cytokines are alternative possible mediators. An additional explanation is that stress or anxiety causes increased transfer of maternal cortisol across the placenta to the fetus. The placenta plays a crucial role in moderating fetal exposure to maternal factors and presumably in preparing the fetus for the environment in which it is going to find itself. There is some evidence in both rat models and in humans that prenatal stress can reduce placental 11\u03b2-HSD2, the enzyme which metabolises cortisol to inactive cortisone. The level of cortisol in the amniotic fluid, surrounding the baby in the womb, has been shown to be inversely correlated with infant cognitive development. However, several other biological systems are likely to be involved. Serotonin is another possible mediator of prenatal stress induced programming effects on offspring neurocognitive and behavioural development. The role of epigenetic changes in mediating alterations in offspring outcome following prenatal stress is likely to be important and starting to be explored.", "author" : [ { "dropping-particle" : "", "family" : "Glover", "given" : "Vivette", "non-dropping-particle" : "", "parse-names" : false, "suffix" : "" } ], "container-title" : "Advances in neurobiology", "id" : "ITEM-3", "issued" : { "date-parts" : [ [ "2015", "1" ] ] }, "page" : "269-83", "title" : "Prenatal stress and its effects on the fetus and the child: possible underlying biological mechanisms.", "type" : "article-journal", "volume" : "10" }, "uris" : [ "http://www.mendeley.com/documents/?uuid=bbe88bcd-4b8d-4a72-82a5-b9d6c36868d1" ] }, { "id" : "ITEM-4", "itemData" : { "DOI" : "10.1016/j.psyneuen.2016.01.023", "ISSN" : "1873-3360", "PMID" : "26855003", "abstract" : "OBJECTIVE: Fetal exposure to maternal prenatal stress hormones such as cortisol exerts influences on the developing nervous system that persist and include risk for internalizing symptoms later in life. Placental corticotropin-releasing hormone (pCRH) is a feto-placental stress signal that also shapes fetal neurodevelopment and may be a more direct indicator of the fetal experience than maternal stress hormones. The programming effects of pCRH on child development are unknown. The current investigation examined associations between prenatal maternal and placental stress hormone exposures (maternal cortisol and pCRH) and child self-reported internalizing symptoms at age 5.\n\nMETHOD: Maternal plasma cortisol and pCRH levels were measured at 15, 19, 25, 31, and 36 weeks' gestation in a sample of 83 women and their 91 children (8 sibling pairs from separate pregnancies), who were born full-term. Child self-reported internalizing symptoms at age 5 were obtained using scales of the Berkeley Puppet Interview.\n\nRESULTS: Placental CRH profiles (including elevations in mid-gestation) were associated with higher levels of internalizing symptoms at age 5. This effect was not explained by critical prenatal or postnatal influences, including obstetric risk, concurrent maternal psychological state, and family socio-economic status. Prenatal maternal cortisol was not significantly associated with child self-reported internalizing symptoms.\n\nCONCLUSIONS: Findings suggest that elevated exposures to the feto-placental stress signal pCRH exert programming effects on the developing fetal central nervous system, with lasting consequences for child mental health.", "author" : [ { "dropping-particle" : "", "family" : "Howland", "given" : "Mariann A", "non-dropping-particle" : "", "parse-names" : false, "suffix" : "" }, { "dropping-particle" : "", "family" : "Sandman", "given" : "Curt A", "non-dropping-particle" : "", "parse-names" : false, "suffix" : "" }, { "dropping-particle" : "", "family" : "Glynn", "given" : "Laura M", "non-dropping-particle" : "", "parse-names" : false, "suffix" : "" }, { "dropping-particle" : "", "family" : "Crippen", "given" : "Cheryl", "non-dropping-particle" : "", "parse-names" : false, "suffix" : "" }, { "dropping-particle" : "", "family" : "Davis", "given" : "Elysia Poggi", "non-dropping-particle" : "", "parse-names" : false, "suffix" : "" } ], "container-title" : "Psychoneuroendocrinology", "id" : "ITEM-4", "issued" : { "date-parts" : [ [ "2016", "2", "4" ] ] }, "page" : "10-17", "title" : "Fetal exposure to placental corticotropin-releasing hormone is associated with child self-reported internalizing symptoms.", "type" : "article-journal", "volume" : "67" }, "uris" : [ "http://www.mendeley.com/documents/?uuid=13c53fb6-b477-46db-83e4-b8ae09720356" ] }, { "id" : "ITEM-5", "itemData" : { "DOI" : "10.1016/j.psyneuen.2018.01.019", "ISSN" : "03064530", "PMID" : "29407514", "abstract" : "Risk for neuropsychiatric disorders is complex and includes an individual's internal genetic endowment and their environmental experiences and exposures. Embryonic development captures a particularly complex period, in which genetic and environmental factors can interact to contribute to risk. These environmental factors are incorporated differently into the embryonic brain than postnatal one. Here, we comprehensively review the human and animal model literature for studies that assess the interaction between genetic risks and one particular environmental exposure with strong and complex associations with neuropsychiatric outcomes-prenatal maternal stress. Gene-environment interaction has been demonstrated for stress occurring during childhood, adolescence, and adulthood. Additional work demonstrates that prenatal stress risk may be similarly complex. Animal model studies have begun to address some underlying mechanisms, including particular maternal or fetal genetic susceptibilities that interact with stress exposure and those that do not. More specifically, the genetic underpinnings of serotonin and dopamine signaling and stress physiology mechanisms have been shown to be particularly relevant to social, attentional, and internalizing behavioral changes, while other genetic factors have not, including some growth factor and hormone-related genes. Interactions have reflected both the diathesis-stress and differential susceptibility models. Maternal genetic factors have received less attention than those in offspring, but strongly modulate impacts of prenatal stress. Priorities for future research are investigating maternal response to distinct forms of stress and developing whole-genome methods to examine the contributions of genetic variants of both mothers and offspring, particularly including genes involved in neurodevelopment. This is a burgeoning field of research that will ultimately contribute not only to a broad understanding of psychiatric pathophysiology but also to efforts for personalized medicine.", "author" : [ { "dropping-particle" : "", "family" : "Abbott", "given" : "Parker W.", "non-dropping-particle" : "", "parse-names" : false, "suffix" : "" }, { "dropping-particle" : "", "family" : "Gumusoglu", "given" : "Serena B.", "non-dropping-particle" : "", "parse-names" : false, "suffix" : "" }, { "dropping-particle" : "", "family" : "Bittle", "given" : "Jada", "non-dropping-particle" : "", "parse-names" : false, "suffix" : "" }, { "dropping-particle" : "", "family" : "Beversdorf", "given" : "David Q.", "non-dropping-particle" : "", "parse-names" : false, "suffix" : "" }, { "dropping-particle" : "", "family" : "Stevens", "given" : "Hanna E.", "non-dropping-particle" : "", "parse-names" : false, "suffix" : "" } ], "container-title" : "Psychoneuroendocrinology", "id" : "ITEM-5", "issued" : { "date-parts" : [ [ "2018", "4", "30" ] ] }, "page" : "9-21", "title" : "Prenatal stress and genetic risk: How prenatal stress interacts with genetics to alter risk for psychiatric illness", "type" : "article-journal", "volume" : "90" }, "uris" : [ "http://www.mendeley.com/documents/?uuid=0f590130-e77e-35ee-9f2f-769aa7048fd3" ] }, { "id" : "ITEM-6", "itemData" : { "DOI" : "10.1542/peds.2014-2561", "ISSN" : "1098-4275", "PMID" : "25941311", "abstract" : "BACKGROUND: Early psychosocial exposures are increasingly recognized as being crucial to health throughout life. A possible mechanism could be physiologic dysregulation due to stress. Cortisol in hair is a new biomarker assessing long-term hypothalamic-pituitary-adrenal axis activity. The objective was to investigate whether early-life adverse psychosocial circumstances influence infant cortisol levels in hair and health outcomes in children prospectively until age 10. METHODS: A cohort study in the general community using a questionnaire covering 11 psychosocial items in the family during pregnancy and the cumulative incidence of diagnoses until age 10 years in 1876 children. Cortisol levels in hair were measured by using a radioimmunoassay in those with sufficient hair samples at age 1, yielding a subsample of n = 209. RESULTS: Children with added psychosocial exposures had higher infant cortisol levels in hair (B = 0.40, P &lt; .0001, adjusted for gender and size for gestational age) in a cumulative manner and were significantly more often affected by 12 of the 14 most common childhood diseases, with a general pattern of increasing odds ratios. CONCLUSIONS: The findings support the model of physiologic dysregulation as a plausible mechanism by which the duration and number of early detrimental psychosocial exposures determine health outcomes. The model indicates that the multiplicity of adversities should be targeted in future interventions and could help to identify children who are at high risk of poor health. Furthermore, given the prolonged nature of exposure to a stressful social environment, the novel biomarker of cortisol in hair could be of major importance.", "author" : [ { "dropping-particle" : "", "family" : "Karl\u00e9n", "given" : "Jerker", "non-dropping-particle" : "", "parse-names" : false, "suffix" : "" }, { "dropping-particle" : "", "family" : "Ludvigsson", "given" : "Johnny", "non-dropping-particle" : "", "parse-names" : false, "suffix" : "" }, { "dropping-particle" : "", "family" : "Hedmark", "given" : "Max", "non-dropping-particle" : "", "parse-names" : false, "suffix" : "" }, { "dropping-particle" : "", "family" : "Faresj\u00f6", "given" : "\u00c5shild", "non-dropping-particle" : "", "parse-names" : false, "suffix" : "" }, { "dropping-particle" : "", "family" : "Theodorsson", "given" : "Elvar", "non-dropping-particle" : "", "parse-names" : false, "suffix" : "" }, { "dropping-particle" : "", "family" : "Faresj\u00f6", "given" : "Tomas", "non-dropping-particle" : "", "parse-names" : false, "suffix" : "" } ], "container-title" : "Pediatrics", "id" : "ITEM-6", "issued" : { "date-parts" : [ [ "2015", "5" ] ] }, "title" : "Early Psychosocial Exposures, Hair Cortisol Levels, and Disease Risk.", "type" : "article-journal" }, "uris" : [ "http://www.mendeley.com/documents/?uuid=f655f05c-57be-423c-9d76-0233bee2199a" ] }, { "id" : "ITEM-7", "itemData" : { "DOI" : "10.1016/J.PSYNEUEN.2017.05.012", "ISSN" : "0306-4530", "abstract" : "Early life adversity (ELA) is associated with a higher risk for diseases in adulthood. Although the pathophysiological effects of ELA are varied, there may be a unifying role for the immune system in all of the long-term pathologies such as chronic inflammatory disorders (autoimmune diseases, allergy, and asthma). Recently, significant efforts have been made to elucidate the long-term effects ELA has on immune function, as well as the mechanisms underlying these immune changes. In this review, we focus on data from human studies investigating immune parameters in relation to post-natal adverse experiences. We describe the current understanding of the \u2018ELA immune phenotype\u2019, characterized by inflammation, impairment of the cellular immune system, and immunosenescence. However, at present, data addressing specific immune functions are limited and there is a need for high-quality, well powered, longitudinal studies to unravel cause from effect. Besides the immune system, also the stress system and health behaviors are altered in ELA. We discuss probable underlying mechanisms based on epigenetic programming that could explain the ELA immune phenotype and whether this is a direct effect of immune programming or an indirect consequence of changes in behavior or stress reactivity. Understanding the underlying mechanisms will help define effective strategies to prevent or counteract negative ELA-associated outcomes.", "author" : [ { "dropping-particle" : "", "family" : "Elwenspoek", "given" : "Martha M.C.", "non-dropping-particle" : "", "parse-names" : false, "suffix" : "" }, { "dropping-particle" : "", "family" : "Kuehn", "given" : "Annette", "non-dropping-particle" : "", "parse-names" : false, "suffix" : "" }, { "dropping-particle" : "", "family" : "Muller", "given" : "Claude P.", "non-dropping-particle" : "", "parse-names" : false, "suffix" : "" }, { "dropping-particle" : "", "family" : "Turner", "given" : "Jonathan D.", "non-dropping-particle" : "", "parse-names" : false, "suffix" : "" } ], "container-title" : "Psychoneuroendocrinology", "id" : "ITEM-7", "issued" : { "date-parts" : [ [ "2017", "8", "1" ] ] }, "page" : "140-154", "publisher" : "Pergamon", "title" : "The effects of early life adversity on the immune system", "type" : "article-journal", "volume" : "82" }, "uris" : [ "http://www.mendeley.com/documents/?uuid=4fe11504-18f9-38a3-9d8b-3b4b6a60cd61" ] } ], "mendeley" : { "formattedCitation" : "(Abbott et al., 2018; Beijers et al., 2014; Elwenspoek et al., 2017; Glover, 2015; Howland et al., 2016; Karl\u00e9n et al., 2015; Zijlmans et al., 2015)", "plainTextFormattedCitation" : "(Abbott et al., 2018; Beijers et al., 2014; Elwenspoek et al., 2017; Glover, 2015; Howland et al., 2016; Karl\u00e9n et al., 2015; Zijlmans et al., 2015)", "previouslyFormattedCitation" : "(Abbott et al., 2018; Beijers et al., 2014; Glover, 2015; Howland et al., 2016; Karl\u00e9n et al., 2015; Zijlmans et al., 2015)" }, "properties" : {  }, "schema" : "https://github.com/citation-style-language/schema/raw/master/csl-citation.json" }</w:instrText>
      </w:r>
      <w:r w:rsidRPr="00222D5B">
        <w:rPr>
          <w:lang w:val="en-GB"/>
        </w:rPr>
        <w:fldChar w:fldCharType="separate"/>
      </w:r>
      <w:r w:rsidR="001D4553" w:rsidRPr="001D4553">
        <w:rPr>
          <w:noProof/>
          <w:lang w:val="en-GB"/>
        </w:rPr>
        <w:t>(Abbott et al., 2018; Beijers et al., 2014; Elwenspoek et al., 2017; Glover, 2015; Howland et al., 2016; Karlén et al., 2015; Zijlmans et al., 2015)</w:t>
      </w:r>
      <w:r w:rsidRPr="00222D5B">
        <w:rPr>
          <w:lang w:val="en-GB"/>
        </w:rPr>
        <w:fldChar w:fldCharType="end"/>
      </w:r>
      <w:r>
        <w:rPr>
          <w:lang w:val="en-GB"/>
        </w:rPr>
        <w:t xml:space="preserve">. </w:t>
      </w:r>
    </w:p>
    <w:p w14:paraId="45AF60B7" w14:textId="77777777" w:rsidR="006A5743" w:rsidRDefault="006A5743" w:rsidP="00885846">
      <w:pPr>
        <w:rPr>
          <w:lang w:val="en-GB"/>
        </w:rPr>
      </w:pPr>
    </w:p>
    <w:p w14:paraId="741E3680" w14:textId="6A16A000" w:rsidR="006A5743" w:rsidRPr="00885846" w:rsidRDefault="0012554E" w:rsidP="00885846">
      <w:pPr>
        <w:pStyle w:val="CommentText"/>
        <w:numPr>
          <w:ilvl w:val="1"/>
          <w:numId w:val="14"/>
        </w:numPr>
        <w:rPr>
          <w:b/>
          <w:lang w:val="en-US"/>
        </w:rPr>
      </w:pPr>
      <w:r>
        <w:rPr>
          <w:b/>
          <w:lang w:val="en-GB"/>
        </w:rPr>
        <w:t>R</w:t>
      </w:r>
      <w:r w:rsidR="006A5743" w:rsidRPr="00885846">
        <w:rPr>
          <w:b/>
          <w:lang w:val="en-US"/>
        </w:rPr>
        <w:t>ationale of using hair cortisol concentration (HCC) as a measure of prenatal PD</w:t>
      </w:r>
    </w:p>
    <w:p w14:paraId="32118996" w14:textId="55773C2F" w:rsidR="009263CA" w:rsidRPr="00B64313" w:rsidRDefault="0061649C" w:rsidP="009263CA">
      <w:pPr>
        <w:ind w:firstLine="1304"/>
        <w:rPr>
          <w:lang w:val="en-GB"/>
        </w:rPr>
      </w:pPr>
      <w:r w:rsidRPr="00222D5B">
        <w:rPr>
          <w:lang w:val="en-GB"/>
        </w:rPr>
        <w:t xml:space="preserve">During the </w:t>
      </w:r>
      <w:r>
        <w:rPr>
          <w:lang w:val="en-GB"/>
        </w:rPr>
        <w:t>past few</w:t>
      </w:r>
      <w:r w:rsidRPr="00222D5B">
        <w:rPr>
          <w:lang w:val="en-GB"/>
        </w:rPr>
        <w:t xml:space="preserve"> years, hair cortisol concentration (HCC) has been presented as</w:t>
      </w:r>
      <w:r>
        <w:rPr>
          <w:lang w:val="en-GB"/>
        </w:rPr>
        <w:t xml:space="preserve"> a method to assess</w:t>
      </w:r>
      <w:r w:rsidRPr="00222D5B">
        <w:rPr>
          <w:lang w:val="en-GB"/>
        </w:rPr>
        <w:t xml:space="preserve"> </w:t>
      </w:r>
      <w:r w:rsidRPr="00923FF6">
        <w:rPr>
          <w:i/>
          <w:lang w:val="en-GB"/>
        </w:rPr>
        <w:t>long</w:t>
      </w:r>
      <w:r w:rsidRPr="00222D5B">
        <w:rPr>
          <w:lang w:val="en-GB"/>
        </w:rPr>
        <w:t>-term levels of cortisol</w:t>
      </w:r>
      <w:r>
        <w:rPr>
          <w:lang w:val="en-GB"/>
        </w:rPr>
        <w:t xml:space="preserve"> </w:t>
      </w:r>
      <w:r>
        <w:rPr>
          <w:lang w:val="en-GB"/>
        </w:rPr>
        <w:fldChar w:fldCharType="begin" w:fldLock="1"/>
      </w:r>
      <w:r w:rsidR="006B3D8D">
        <w:rPr>
          <w:lang w:val="en-GB"/>
        </w:rPr>
        <w:instrText>ADDIN CSL_CITATION { "citationItems" : [ { "id" : "ITEM-1", "itemData" : { "DOI" : "10.1016/j.bbi.2012.02.002", "ISSN" : "1090-2139", "PMID" : "22366690", "abstract" : "Changes to long-term secretion of the glucocorticoid cortisol are considered to play a crucial role in mediating the link between chronic stress and the development of numerous immune system related diseases. However, obtaining valid assessments of long-term cortisol levels is difficult due to limitations of previous measurement strategies in blood, saliva or urine. This review discusses evidence on a recent methodological development assumed to provide a considerable advancement in this respect: the analysis of cortisol in hair. Being incorporated into the growing hair, hair cortisol concentrations (HCC) are assumed to provide a retrospective reflection of integrated cortisol secretion over periods of several months. Over the past years, supportive evidence has accumulated regarding several fundamental characteristics of HCC, including its validity as an index of long-term systemic cortisol levels, its reliability across repeated assessments and its relative robustness to a range of potential confounding influences. Based on this groundwork, research has now also commenced to utilise HCC for answering more specific questions regarding the role of long-term cortisol secretion in different stress and health-related conditions. The possibility of extending hair analysis to also capture long-term secretion of other steroid hormones (e.g., androgens or estrogens) provides a further intriguing prospect for future research. Given its unique characteristics, the use of hair analysis holds great promise to significantly enhance current understanding on the role of steroid hormones in psychoimmunological research.", "author" : [ { "dropping-particle" : "", "family" : "Stalder", "given" : "Tobias", "non-dropping-particle" : "", "parse-names" : false, "suffix" : "" }, { "dropping-particle" : "", "family" : "Kirschbaum", "given" : "Clemens", "non-dropping-particle" : "", "parse-names" : false, "suffix" : "" } ], "container-title" : "Brain, behavior, and immunity", "id" : "ITEM-1", "issue" : "7", "issued" : { "date-parts" : [ [ "2012", "10" ] ] }, "page" : "1019-29", "title" : "Analysis of cortisol in hair--state of the art and future directions.", "type" : "article-journal", "volume" : "26" }, "uris" : [ "http://www.mendeley.com/documents/?uuid=10d20fcd-4a72-4e24-8ee8-383e5cfb0281" ] } ], "mendeley" : { "formattedCitation" : "(Stalder and Kirschbaum, 2012)", "plainTextFormattedCitation" : "(Stalder and Kirschbaum, 2012)", "previouslyFormattedCitation" : "(Stalder and Kirschbaum, 2012)" }, "properties" : {  }, "schema" : "https://github.com/citation-style-language/schema/raw/master/csl-citation.json" }</w:instrText>
      </w:r>
      <w:r>
        <w:rPr>
          <w:lang w:val="en-GB"/>
        </w:rPr>
        <w:fldChar w:fldCharType="separate"/>
      </w:r>
      <w:r w:rsidR="00492581" w:rsidRPr="00492581">
        <w:rPr>
          <w:noProof/>
          <w:lang w:val="en-GB"/>
        </w:rPr>
        <w:t>(Stalder and Kirschbaum, 2012)</w:t>
      </w:r>
      <w:r>
        <w:rPr>
          <w:lang w:val="en-GB"/>
        </w:rPr>
        <w:fldChar w:fldCharType="end"/>
      </w:r>
      <w:r w:rsidRPr="00222D5B">
        <w:rPr>
          <w:lang w:val="en-GB"/>
        </w:rPr>
        <w:t>.</w:t>
      </w:r>
      <w:r w:rsidRPr="00222D5B">
        <w:rPr>
          <w:color w:val="215868" w:themeColor="accent5" w:themeShade="80"/>
          <w:lang w:val="en-GB"/>
        </w:rPr>
        <w:t xml:space="preserve"> </w:t>
      </w:r>
      <w:r w:rsidR="009263CA">
        <w:rPr>
          <w:lang w:val="en-GB"/>
        </w:rPr>
        <w:t>C</w:t>
      </w:r>
      <w:r w:rsidR="009263CA" w:rsidRPr="00222D5B">
        <w:rPr>
          <w:lang w:val="en-GB"/>
        </w:rPr>
        <w:t>ortisol is accumulated int</w:t>
      </w:r>
      <w:r w:rsidR="006E2543">
        <w:rPr>
          <w:lang w:val="en-GB"/>
        </w:rPr>
        <w:t>o hair as it</w:t>
      </w:r>
      <w:r w:rsidR="009263CA">
        <w:rPr>
          <w:lang w:val="en-GB"/>
        </w:rPr>
        <w:t xml:space="preserve"> grows and thus, </w:t>
      </w:r>
      <w:r w:rsidR="00FA19D7" w:rsidRPr="00FB658C">
        <w:rPr>
          <w:lang w:val="en-US"/>
        </w:rPr>
        <w:t>with the generally accepted average hair growth rate of one centimeter per month</w:t>
      </w:r>
      <w:r w:rsidR="009263CA">
        <w:rPr>
          <w:lang w:val="en-GB"/>
        </w:rPr>
        <w:t xml:space="preserve"> </w:t>
      </w:r>
      <w:r w:rsidR="009263CA">
        <w:rPr>
          <w:lang w:val="en-GB"/>
        </w:rPr>
        <w:fldChar w:fldCharType="begin" w:fldLock="1"/>
      </w:r>
      <w:r w:rsidR="006B3D8D">
        <w:rPr>
          <w:lang w:val="en-GB"/>
        </w:rPr>
        <w:instrText>ADDIN CSL_CITATION { "citationItems" : [ { "id" : "ITEM-1", "itemData" : { "ISSN" : "0379-0738", "PMID" : "10689559", "abstract" : "Due to differences in hair growth rate depending on anatomical region, age, gender, ethnicity and interindividual variability, interpretation of parent drug or/and metabolite concentrations in hair is not easy. Furthermore, as drug incorporation mechanisms into hair matrix is not yet fully understood, it is rather difficult to extrapolate details on time and dose from hair segment analysis. If incorporation sources other than from bloodstream (skin secretions and/or external/environmental contamination) are considered, interpretation becomes even more complicated. For evaluating possible passive contamination, it is essential to consider specific identification of metabolites, use of metabolite-to-parent drug ratios, assays of decontamination washes and analysis of specimens collected from other body parts. Cosmetic hair treatment, natural and artificial hair colour, differences in hair structure and specificity of analytical methodology may represent other bias sources affecting concentrations of drugs in hair. A suitable cut-off level related to the LOD will allow correct identification of drugs or metabolites in hair. Regarding the performance of different hair testing laboratories, little information is available at this time to what extent test results are comparable and their interpretation is consistent. Frequency of drug consumption and time intervals between multiple consumption or lag time between consumption and appearance in the hair has not been fully investigated and needs further research.", "author" : [ { "dropping-particle" : "", "family" : "Wennig", "given" : "R", "non-dropping-particle" : "", "parse-names" : false, "suffix" : "" } ], "container-title" : "Forensic science international", "id" : "ITEM-1", "issue" : "1-3", "issued" : { "date-parts" : [ [ "2000", "1", "10" ] ] }, "page" : "5-12", "title" : "Potential problems with the interpretation of hair analysis results.", "type" : "article-journal", "volume" : "107" }, "uris" : [ "http://www.mendeley.com/documents/?uuid=37d44ff8-07eb-365c-88e5-78b3c784cd14" ] } ], "mendeley" : { "formattedCitation" : "(Wennig, 2000)", "plainTextFormattedCitation" : "(Wennig, 2000)", "previouslyFormattedCitation" : "(Wennig, 2000)" }, "properties" : {  }, "schema" : "https://github.com/citation-style-language/schema/raw/master/csl-citation.json" }</w:instrText>
      </w:r>
      <w:r w:rsidR="009263CA">
        <w:rPr>
          <w:lang w:val="en-GB"/>
        </w:rPr>
        <w:fldChar w:fldCharType="separate"/>
      </w:r>
      <w:r w:rsidR="00492581" w:rsidRPr="00492581">
        <w:rPr>
          <w:noProof/>
          <w:lang w:val="en-GB"/>
        </w:rPr>
        <w:t>(Wennig, 2000)</w:t>
      </w:r>
      <w:r w:rsidR="009263CA">
        <w:rPr>
          <w:lang w:val="en-GB"/>
        </w:rPr>
        <w:fldChar w:fldCharType="end"/>
      </w:r>
      <w:r w:rsidR="009263CA">
        <w:rPr>
          <w:lang w:val="en-GB"/>
        </w:rPr>
        <w:t>, one or several segments of selected length can be analy</w:t>
      </w:r>
      <w:r w:rsidR="00FA19D7">
        <w:rPr>
          <w:lang w:val="en-GB"/>
        </w:rPr>
        <w:t>z</w:t>
      </w:r>
      <w:r w:rsidR="009263CA">
        <w:rPr>
          <w:lang w:val="en-GB"/>
        </w:rPr>
        <w:t>ed for the mean levels of cortisol during the corresponding months</w:t>
      </w:r>
      <w:r w:rsidR="009263CA" w:rsidRPr="00B64313">
        <w:rPr>
          <w:lang w:val="en-GB"/>
        </w:rPr>
        <w:t>. Instead of the more traditional short-term measurements of cortisol assess</w:t>
      </w:r>
      <w:r w:rsidR="00A16741">
        <w:rPr>
          <w:lang w:val="en-GB"/>
        </w:rPr>
        <w:t>ing</w:t>
      </w:r>
      <w:r w:rsidR="0006668F" w:rsidRPr="00B64313">
        <w:rPr>
          <w:lang w:val="en-GB"/>
        </w:rPr>
        <w:t xml:space="preserve"> either</w:t>
      </w:r>
      <w:r w:rsidR="009263CA" w:rsidRPr="00B64313">
        <w:rPr>
          <w:lang w:val="en-GB"/>
        </w:rPr>
        <w:t xml:space="preserve"> the reactivity or diurnal profile of cortisol by repetitive samples of saliva or blood </w:t>
      </w:r>
      <w:r w:rsidR="009263CA" w:rsidRPr="00B64313">
        <w:rPr>
          <w:lang w:val="en-GB"/>
        </w:rPr>
        <w:fldChar w:fldCharType="begin" w:fldLock="1"/>
      </w:r>
      <w:r w:rsidR="006B3D8D">
        <w:rPr>
          <w:lang w:val="en-GB"/>
        </w:rPr>
        <w:instrText>ADDIN CSL_CITATION { "citationItems" : [ { "id" : "ITEM-1", "itemData" : { "DOI" : "10.1016/j.psyneuen.2009.06.011", "ISSN" : "03064530", "author" : [ { "dropping-particle" : "", "family" : "Adam", "given" : "Emma K.", "non-dropping-particle" : "", "parse-names" : false, "suffix" : "" }, { "dropping-particle" : "", "family" : "Kumari", "given" : "Meena", "non-dropping-particle" : "", "parse-names" : false, "suffix" : "" } ], "container-title" : "Psychoneuroendocrinology", "id" : "ITEM-1", "issue" : "10", "issued" : { "date-parts" : [ [ "2009", "11" ] ] }, "page" : "1423-1436", "title" : "Assessing salivary cortisol in large-scale, epidemiological research", "type" : "article-journal", "volume" : "34" }, "uris" : [ "http://www.mendeley.com/documents/?uuid=447d09c8-6e3f-3a08-b43e-2d95fa9a5dbb" ] }, { "id" : "ITEM-2", "itemData" : { "ISSN" : "0004-5632", "PMID" : "6316831", "abstract" : "Salivary cortisol concentration was found to be directly proportional to the serum unbound cortisol concentration both in normal men and women and in women with elevated cortisol-binding globulin (CBG). The correlation was excellent in dynamic tests of adrenal function (dexamethasone suppression, ACTH stimulation), in normals and patients with adrenal insufficiency, in tests of circadian variation and randomly collected samples. Women in the third trimester of normal pregnancy exhibited elevated salivary cortisol throughout the day. The relationship between salivary and serum total cortisol concentration was markedly non-linear with a more rapid increase in salivary concentration once the serum CBG was saturated. The rate of equilibrium of cortisol between blood and saliva was very fast, being much less than 5 minutes. These data, combined with a simple, stress-free, non-invasive collection procedure, lead us to suggest that salivary cortisol is a more appropriate measure for the clinical assessment of adrenocortical function than is serum cortisol.", "author" : [ { "dropping-particle" : "", "family" : "Vining", "given" : "R F", "non-dropping-particle" : "", "parse-names" : false, "suffix" : "" }, { "dropping-particle" : "", "family" : "McGinley", "given" : "R A", "non-dropping-particle" : "", "parse-names" : false, "suffix" : "" }, { "dropping-particle" : "", "family" : "Maksvytis", "given" : "J J", "non-dropping-particle" : "", "parse-names" : false, "suffix" : "" }, { "dropping-particle" : "", "family" : "Ho", "given" : "K Y", "non-dropping-particle" : "", "parse-names" : false, "suffix" : "" } ], "container-title" : "Annals of clinical biochemistry", "id" : "ITEM-2", "issued" : { "date-parts" : [ [ "1983", "11" ] ] }, "page" : "329-35", "title" : "Salivary cortisol: a better measure of adrenal cortical function than serum cortisol.", "type" : "article-journal", "volume" : "20 (Pt 6)" }, "uris" : [ "http://www.mendeley.com/documents/?uuid=f6591ae7-df0c-3eac-8961-9af64368e736" ] } ], "mendeley" : { "formattedCitation" : "(Adam and Kumari, 2009; Vining et al., 1983)", "plainTextFormattedCitation" : "(Adam and Kumari, 2009; Vining et al., 1983)", "previouslyFormattedCitation" : "(Adam and Kumari, 2009; Vining et al., 1983)" }, "properties" : {  }, "schema" : "https://github.com/citation-style-language/schema/raw/master/csl-citation.json" }</w:instrText>
      </w:r>
      <w:r w:rsidR="009263CA" w:rsidRPr="00B64313">
        <w:rPr>
          <w:lang w:val="en-GB"/>
        </w:rPr>
        <w:fldChar w:fldCharType="separate"/>
      </w:r>
      <w:r w:rsidR="00492581" w:rsidRPr="00492581">
        <w:rPr>
          <w:noProof/>
          <w:lang w:val="en-GB"/>
        </w:rPr>
        <w:t>(Adam and Kumari, 2009; Vining et al., 1983)</w:t>
      </w:r>
      <w:r w:rsidR="009263CA" w:rsidRPr="00B64313">
        <w:rPr>
          <w:lang w:val="en-GB"/>
        </w:rPr>
        <w:fldChar w:fldCharType="end"/>
      </w:r>
      <w:r w:rsidR="009263CA" w:rsidRPr="00B64313">
        <w:rPr>
          <w:lang w:val="en-GB"/>
        </w:rPr>
        <w:t xml:space="preserve">, HCC provides a possibility to </w:t>
      </w:r>
      <w:r w:rsidR="00A16741">
        <w:rPr>
          <w:lang w:val="en-GB"/>
        </w:rPr>
        <w:t xml:space="preserve">measure </w:t>
      </w:r>
      <w:r w:rsidR="009263CA" w:rsidRPr="00B64313">
        <w:rPr>
          <w:lang w:val="en-GB"/>
        </w:rPr>
        <w:t>retrospectively cumulative cortisol levels of previous months to gain</w:t>
      </w:r>
      <w:r w:rsidR="009700B6">
        <w:rPr>
          <w:lang w:val="en-GB"/>
        </w:rPr>
        <w:t xml:space="preserve"> </w:t>
      </w:r>
      <w:r w:rsidR="009263CA" w:rsidRPr="00B64313">
        <w:rPr>
          <w:lang w:val="en-GB"/>
        </w:rPr>
        <w:t>a more complete picture of the mean cortisol levels during the chosen period</w:t>
      </w:r>
      <w:r w:rsidR="00EB21F4">
        <w:rPr>
          <w:lang w:val="en-GB"/>
        </w:rPr>
        <w:t>, via a single sample</w:t>
      </w:r>
      <w:r w:rsidR="009263CA" w:rsidRPr="00B64313">
        <w:rPr>
          <w:lang w:val="en-GB"/>
        </w:rPr>
        <w:t xml:space="preserve"> </w:t>
      </w:r>
      <w:r w:rsidR="009263CA" w:rsidRPr="00B64313">
        <w:rPr>
          <w:lang w:val="en-GB"/>
        </w:rPr>
        <w:fldChar w:fldCharType="begin" w:fldLock="1"/>
      </w:r>
      <w:r w:rsidR="006B3D8D">
        <w:rPr>
          <w:lang w:val="en-GB"/>
        </w:rPr>
        <w:instrText>ADDIN CSL_CITATION { "citationItems" : [ { "id" : "ITEM-1", "itemData" : { "DOI" : "10.1016/j.psyneuen.2008.08.024", "ISSN" : "0306-4530", "PMID" : "18947933", "abstract" : "Hair has long been used in toxicology, forensic science, doping control and other fields as a biological specimen for the detection of environmental agents, drugs, or toxins. Most recent evidence suggests that also hormones are incorporated and trapped inside the growing hair. This has led to the hypothesis that cortisol measurement of distinct hair segments could provide a retrospective calendar of cortisol production for the individual. In this first proof-of-concept study in humans, we analyzed cortisol in hair donated by mothers with a neonate child (n-Mothers; N=103), mothers with toddlers 3-9 months of age (t-Mothers; N=19), and control women (N=20). We cut hair strands from each women into at least three 3-cm segments, which, based on an average hair growth rate of 1cm per month, would represent hair grown over the past three, six, and nine months, respectively. Since in the third trimester of pregnancy there is a well-documented increased production of cortisol, we expected to see elevated levels of cortisol in the most proximal hair segment of women who had just given birth to a child (n-Mothers) compared with the control women. Likewise, we expected to see elevated levels in the second, third, or fourth segment of mothers of 3-month olds, 6-months olds, and 9-months olds, respectively. These hair segments, cut at 4-12 cm from the scalp, would represent hair grown throughout the third trimester of pregnancy. Results showed that there was a strong monotonic decline in cortisol concentration from the segment closest to the scalp to the most distal hair segment (p&lt;0.0001). Cortisol levels decreased by 30-40% from one segment to the next for the most recent four hair segments. Segments from hair older than one year had similarly, low levels of cortisol. Comparisons of cortisol levels in hair between n-Mothers and control women yielded the expected results: cortisol levels in the first 3-cm hair segment (i.e., closest to the scalp) of n-Mothers were two-fold higher than in controls (p&lt;0.0001), probably reflecting increased cortisol levels throughout the third trimester of pregnancy. No differences in cortisol content were apparent for the second or third 3-cm segments in n-Mothers (p&gt;0.2). When hair from mothers with 6-9 months old toddlers was analyzed, the hair segment representing the third trimester period contained the same amount of cortisol as the hair grown more recently in mothers with 3-4 months old toddlers only. Age of the women, hair cu\u2026", "author" : [ { "dropping-particle" : "", "family" : "Kirschbaum", "given" : "Clemens", "non-dropping-particle" : "", "parse-names" : false, "suffix" : "" }, { "dropping-particle" : "", "family" : "Tietze", "given" : "Antje", "non-dropping-particle" : "", "parse-names" : false, "suffix" : "" }, { "dropping-particle" : "", "family" : "Skoluda", "given" : "Nadine", "non-dropping-particle" : "", "parse-names" : false, "suffix" : "" }, { "dropping-particle" : "", "family" : "Dettenborn", "given" : "Lucia", "non-dropping-particle" : "", "parse-names" : false, "suffix" : "" } ], "container-title" : "Psychoneuroendocrinology", "id" : "ITEM-1", "issue" : "1", "issued" : { "date-parts" : [ [ "2009", "1" ] ] }, "page" : "32-7", "title" : "Hair as a retrospective calendar of cortisol production-Increased cortisol incorporation into hair in the third trimester of pregnancy.", "type" : "article-journal", "volume" : "34" }, "uris" : [ "http://www.mendeley.com/documents/?uuid=f89f26dc-22ef-49c7-a6f4-06fb5aea915a" ] }, { "id" : "ITEM-2", "itemData" : { "DOI" : "10.1016/j.clinbiochem.2004.02.010", "ISSN" : "0009-9120", "PMID" : "15589817", "abstract" : "OBJECTIVE: Since the 1960s, glucocorticoids are used by athletes to improve their performances. Their use is restricted in sports. Hair can document chronic abuse and can be therefore a complementary matrix for doping control. We have developed a new extraction, purification, and separation technique using liquid chromatography and mass spectrometry for the identification and quantification of two endogenous glucocorticoids: cortisol and cortisone.\n\nMETHODS: Qualitative and quantitative investigations were achieved with 44 hair samples (17 males, 27 females; age ranging from 2 to 90 years). Hair strands were washed in methylene chloride, the first two centimeters of the strand were cut and pulverized in a ball mill. The powdered hair was incubated in 2 mL Soerensen buffer, pH 7.6, for 16 h at 40 degrees C, in the presence of cortisol-d3 as an internal standard. Purification of the incubation medium was achieved on SPE C18 Isolute extraction columns followed by an alkaline liquid-liquid extraction with diethylether. The eluate was evaporated to dryness and resuspended in 25 microL of acetonitrile/ammonium formiate (1:1,v/v). The chromatography was operated on a LC Packings Superba Nucleosil C18 column using a linear gradient of acetonitrile from 30% to 70% in 10 min. The detector was a Perkin Elmer Sciex API 100 mass spectrometer. The detector's response was linear for cortisol and cortisone concentrations ranging from 1 to 500 pg/mg. Extraction recovery at 50 pg/mg was 74% for cortisol and 32% for cortisone. Repeatability (CV values n = 8) at 7 pg/mg cortisol and at 50 pg/mg cortisone were 11% in both cases. Limit of detection and limit of quantification were 1 and 5 pg/mg, for both compounds, respectively.\n\nRESULTS: Cortisol concentrations in hair ranged from 5 to 91 pg/mg (mean 18 pg/mg). Cortisone concentrations in hair ranged from 12 to 163 pg/mg (mean 70 pg/mg). No influence of hair colour could be found. Influence of sex on cortisone concentrations seems possible but could not be statistically demonstrated. Finally, cortisone concentrations in hair are significantly higher before the age of 20. Incorporation of cortisol and cortisone in hair could follow a passive diffusion through sweat after conversion of part of cortisol to cortisone by Type 2 11-beta-Hydroxysteroid-dehydrogenase in sweat glands. This issue was documented by these analyses.", "author" : [ { "dropping-particle" : "", "family" : "Raul", "given" : "Jean-S\u00e9bastien", "non-dropping-particle" : "", "parse-names" : false, "suffix" : "" }, { "dropping-particle" : "", "family" : "Cirimele", "given" : "Vincent", "non-dropping-particle" : "", "parse-names" : false, "suffix" : "" }, { "dropping-particle" : "", "family" : "Ludes", "given" : "Bertrand", "non-dropping-particle" : "", "parse-names" : false, "suffix" : "" }, { "dropping-particle" : "", "family" : "Kintz", "given" : "Pascal", "non-dropping-particle" : "", "parse-names" : false, "suffix" : "" } ], "container-title" : "Clinical biochemistry", "id" : "ITEM-2", "issue" : "12", "issued" : { "date-parts" : [ [ "2004", "12" ] ] }, "page" : "1105-11", "title" : "Detection of physiological concentrations of cortisol and cortisone in human hair.", "type" : "article-journal", "volume" : "37" }, "uris" : [ "http://www.mendeley.com/documents/?uuid=3154f052-04cd-46a8-9d7f-fe3d03044312" ] }, { "id" : "ITEM-3", "itemData" : { "DOI" : "10.1016/j.ygcen.2006.01.005", "ISSN" : "0016-6480", "PMID" : "16483573", "abstract" : "Short-term changes in activity of the hypothalamic-pituitary-adrenocortical (HPA) system are routinely assessed by measuring glucocorticoid or metabolite concentrations in plasma, saliva, urine, or feces. However, there are no current methods for determining long-term (i.e., weeks or months) activity of this system. Herein, we describe the development and validation of a simple procedure for measuring cortisol concentrations in the hair of rhesus macaques. This procedure involves two brief isopropanol washes of the hair strands to remove surface contaminants, subsequent powdering of the washed and dried hair, a 24-h methanol extraction followed by evaporation of the solvent and reconstitution of the extract in assay buffer, and finally analysis of the extracted cortisol by a sensitive and specific enzyme immunoassay. Our results confirm the specificity of the procedure for cortisol, show that proximal and distal segments of hair do not differ in their cortisol concentration, and demonstrate that a significant and prolonged stressful experience produces a significant increase in hair cortisol. This new procedure should be valuable for assessing baseline HPA activity in nonhuman primates (and, with appropriate validation, in other species as well) over relatively long periods of time, and also for monitoring chronic stress that might be associated with various experimental manipulations.", "author" : [ { "dropping-particle" : "", "family" : "Davenport", "given" : "Matthew D", "non-dropping-particle" : "", "parse-names" : false, "suffix" : "" }, { "dropping-particle" : "", "family" : "Tiefenbacher", "given" : "Stefan", "non-dropping-particle" : "", "parse-names" : false, "suffix" : "" }, { "dropping-particle" : "", "family" : "Lutz", "given" : "Corrine K", "non-dropping-particle" : "", "parse-names" : false, "suffix" : "" }, { "dropping-particle" : "", "family" : "Novak", "given" : "Melinda A", "non-dropping-particle" : "", "parse-names" : false, "suffix" : "" }, { "dropping-particle" : "", "family" : "Meyer", "given" : "Jerrold S", "non-dropping-particle" : "", "parse-names" : false, "suffix" : "" } ], "container-title" : "General and comparative endocrinology", "id" : "ITEM-3", "issue" : "3", "issued" : { "date-parts" : [ [ "2006", "7" ] ] }, "page" : "255-61", "title" : "Analysis of endogenous cortisol concentrations in the hair of rhesus macaques.", "type" : "article-journal", "volume" : "147" }, "uris" : [ "http://www.mendeley.com/documents/?uuid=4a351222-8ba3-4ef8-8f30-79d5faefbc2b" ] } ], "mendeley" : { "formattedCitation" : "(Davenport et al., 2006; Kirschbaum et al., 2009; Raul et al., 2004)", "plainTextFormattedCitation" : "(Davenport et al., 2006; Kirschbaum et al., 2009; Raul et al., 2004)", "previouslyFormattedCitation" : "(Davenport et al., 2006; Kirschbaum et al., 2009; Raul et al., 2004)" }, "properties" : {  }, "schema" : "https://github.com/citation-style-language/schema/raw/master/csl-citation.json" }</w:instrText>
      </w:r>
      <w:r w:rsidR="009263CA" w:rsidRPr="00B64313">
        <w:rPr>
          <w:lang w:val="en-GB"/>
        </w:rPr>
        <w:fldChar w:fldCharType="separate"/>
      </w:r>
      <w:r w:rsidR="00492581" w:rsidRPr="00492581">
        <w:rPr>
          <w:noProof/>
          <w:lang w:val="en-GB"/>
        </w:rPr>
        <w:t>(Davenport et al., 2006; Kirschbaum et al., 2009; Raul et al., 2004)</w:t>
      </w:r>
      <w:r w:rsidR="009263CA" w:rsidRPr="00B64313">
        <w:rPr>
          <w:lang w:val="en-GB"/>
        </w:rPr>
        <w:fldChar w:fldCharType="end"/>
      </w:r>
      <w:r w:rsidR="009263CA" w:rsidRPr="00B64313">
        <w:rPr>
          <w:lang w:val="en-GB"/>
        </w:rPr>
        <w:t>. Although</w:t>
      </w:r>
      <w:r w:rsidR="006E2543" w:rsidRPr="00B64313">
        <w:rPr>
          <w:lang w:val="en-GB"/>
        </w:rPr>
        <w:t xml:space="preserve"> the</w:t>
      </w:r>
      <w:r w:rsidR="009263CA" w:rsidRPr="00B64313">
        <w:rPr>
          <w:lang w:val="en-GB"/>
        </w:rPr>
        <w:t xml:space="preserve"> comparison of methods depicting different aspects of the HPA axis is not straightforward, salivary cortisol and HCC do correspond when the saliva sampling protocol adequately models the long-term fluctuation of cortisol levels with a minimum of three saliva samples during consecutive days </w:t>
      </w:r>
      <w:r w:rsidR="009263CA" w:rsidRPr="00B64313">
        <w:rPr>
          <w:lang w:val="en-GB"/>
        </w:rPr>
        <w:fldChar w:fldCharType="begin" w:fldLock="1"/>
      </w:r>
      <w:r w:rsidR="006B3D8D">
        <w:rPr>
          <w:lang w:val="en-GB"/>
        </w:rPr>
        <w:instrText>ADDIN CSL_CITATION { "citationItems" : [ { "id" : "ITEM-1", "itemData" : { "DOI" : "10.1016/j.physbeh.2011.02.041", "ISSN" : "1873-507X", "PMID" : "21397617", "abstract" : "Maternal stress during pregnancy is associated with negative maternal/child outcomes. One potential biomarker of the maternal stress response is cortisol, a product of activity of the hypothalamic-pituitary-adrenal axis. This study evaluated cortisol levels in hair throughout pregnancy as a marker of total cortisol release. Cortisol levels in hair have been shown to be easily quantifiable and may be representative of total cortisol release more than single saliva or serum measures. Hair cortisol provides a simple way to monitor total cortisol release over an extended period of time. Hair cortisol levels were determined from each trimester (15, 26 and 36 weeks gestation) and 3 months postpartum. Hair cortisol levels were compared to diurnal salivary cortisol collected over 3 days (3 times/day) at 14, 18, 23, 29, and 34 weeks gestational age and 6 weeks postpartum from 21 pregnant women. Both salivary and hair cortisol levels rose during pregnancy as expected. Hair cortisol and diurnal salivary cortisol area under the curve with respect to ground (AUCg) were also correlated throughout pregnancy. Levels of cortisol in hair are a valid and useful tool to measure long-term cortisol activity. Hair cortisol avoids methodological problems associated with collection other cortisol measures such as plasma, urine, or saliva and is a reliable metric of HPA activity throughout pregnancy reflecting total cortisol release over an extended period.", "author" : [ { "dropping-particle" : "", "family" : "D'Anna-Hernandez", "given" : "Kimberly L", "non-dropping-particle" : "", "parse-names" : false, "suffix" : "" }, { "dropping-particle" : "", "family" : "Ross", "given" : "Randal G", "non-dropping-particle" : "", "parse-names" : false, "suffix" : "" }, { "dropping-particle" : "", "family" : "Natvig", "given" : "Crystal L", "non-dropping-particle" : "", "parse-names" : false, "suffix" : "" }, { "dropping-particle" : "", "family" : "Laudenslager", "given" : "Mark L", "non-dropping-particle" : "", "parse-names" : false, "suffix" : "" } ], "container-title" : "Physiology &amp; behavior", "id" : "ITEM-1", "issue" : "2", "issued" : { "date-parts" : [ [ "2011", "8", "3" ] ] }, "page" : "348-53", "title" : "Hair cortisol levels as a retrospective marker of hypothalamic-pituitary axis activity throughout pregnancy: comparison to salivary cortisol.", "type" : "article-journal", "volume" : "104" }, "uris" : [ "http://www.mendeley.com/documents/?uuid=c2ecf9dd-d896-4a8b-93db-04432cbea054" ] }, { "id" : "ITEM-2", "itemData" : { "DOI" : "10.1016/j.psyneuen.2016.05.007", "ISSN" : "03064530", "abstract" : "Characterization of cortisol production, regulation and function is of considerable interest and relevance given its ubiquitous role in virtually all aspects of physiology, health and disease risk. The quantification of cortisol concentration in hair has been proposed as a promising approach for the retrospective assessment of integrated, long-term cortisol production. However, human research is still needed to directly test and validate current assumptions about which aspects of cortisol production and regulation are reflected in hair cortisol concentrations (HCC). Here, we report findings from a validation study in a sample of 17 healthy adults (mean\u00b1SD age: 34\u00b18.6 yrs). To determine the extent to which HCC captures cumulative cortisol production, we examined the correspondence of HCC, obtained from the first 1cm scalp-near hair segment, assumed to retrospectively reflect 1-month integrated cortisol secretion, with 30-day average salivary cortisol area-under-the curve (AUC) based on 3 samples collected per day (on awakening, +30min, at bedtime) and the average of 4 weekly 24-h urinary free cortisol (UFC) assessments. To further address which aspects of cortisol production and regulation are best reflected in the HCC measure, we also examined components of the salivary measures that represent: (1) production in response to the challenge of awakening (using the cortisol awakening response [CAR]), and (2) chronobiological regulation of cortisol production (using diurnal slope). Finally, we evaluated the test-retest stability of each cortisol measure. Results indicate that HCC was most strongly associated with the prior 30-day integrated cortisol production measure (average salivary cortisol AUC) (r=0.61, p=0.01). There were no significant associations between HCC and the 30-day summary measures using CAR or diurnal slope. The relationship between 1-month integrated 24-h UFC and HCC did not reach statistical significance (r=0.30, p=0.28). Lastly, of all cortisol measures, test-retest correlations of serial measures were highest for HCC (month-to-month: r=0.84, p&lt;0.001), followed by 24-h UFC (week-to-week: r\u2019s between 0.59 and 0.68, ps&lt;0.05) and then integrated salivary cortisol concentrations (week-to-week: r\u2019s between 0.38 and 0.61, p\u2019s between 0.13 and 0.01). These findings support the contention that HCC provides a reliable estimate of long-term integrated free cortisol production that is aligned with integrated salivary cortisol production measured ov\u2026", "author" : [ { "dropping-particle" : "", "family" : "Short", "given" : "Sarah J.", "non-dropping-particle" : "", "parse-names" : false, "suffix" : "" }, { "dropping-particle" : "", "family" : "Stalder", "given" : "Tobias", "non-dropping-particle" : "", "parse-names" : false, "suffix" : "" }, { "dropping-particle" : "", "family" : "Marceau", "given" : "Kristine", "non-dropping-particle" : "", "parse-names" : false, "suffix" : "" }, { "dropping-particle" : "", "family" : "Entringer", "given" : "Sonja", "non-dropping-particle" : "", "parse-names" : false, "suffix" : "" }, { "dropping-particle" : "", "family" : "Moog", "given" : "Nora K.", "non-dropping-particle" : "", "parse-names" : false, "suffix" : "" }, { "dropping-particle" : "", "family" : "Shirtcliff", "given" : "Elizabeth A.", "non-dropping-particle" : "", "parse-names" : false, "suffix" : "" }, { "dropping-particle" : "", "family" : "Wadhwa", "given" : "Pathik D.", "non-dropping-particle" : "", "parse-names" : false, "suffix" : "" }, { "dropping-particle" : "", "family" : "Buss", "given" : "Claudia", "non-dropping-particle" : "", "parse-names" : false, "suffix" : "" } ], "container-title" : "Psychoneuroendocrinology", "id" : "ITEM-2", "issued" : { "date-parts" : [ [ "2016" ] ] }, "page" : "12-18", "title" : "Correspondence between hair cortisol concentrations and 30-day integrated daily salivary and weekly urinary cortisol measures", "type" : "article-journal", "volume" : "71" }, "uris" : [ "http://www.mendeley.com/documents/?uuid=8929fdac-6483-3189-8cdf-105391c87a6a" ] } ], "mendeley" : { "formattedCitation" : "(D\u2019Anna-Hernandez et al., 2011; Short et al., 2016)", "plainTextFormattedCitation" : "(D\u2019Anna-Hernandez et al., 2011; Short et al., 2016)", "previouslyFormattedCitation" : "(D\u2019Anna-Hernandez et al., 2011; Short et al., 2016)" }, "properties" : {  }, "schema" : "https://github.com/citation-style-language/schema/raw/master/csl-citation.json" }</w:instrText>
      </w:r>
      <w:r w:rsidR="009263CA" w:rsidRPr="00B64313">
        <w:rPr>
          <w:lang w:val="en-GB"/>
        </w:rPr>
        <w:fldChar w:fldCharType="separate"/>
      </w:r>
      <w:r w:rsidR="00492581" w:rsidRPr="00492581">
        <w:rPr>
          <w:noProof/>
          <w:lang w:val="en-GB"/>
        </w:rPr>
        <w:t>(D’Anna-Hernandez et al., 2011; Short et al., 2016)</w:t>
      </w:r>
      <w:r w:rsidR="009263CA" w:rsidRPr="00B64313">
        <w:rPr>
          <w:lang w:val="en-GB"/>
        </w:rPr>
        <w:fldChar w:fldCharType="end"/>
      </w:r>
      <w:r w:rsidR="009263CA" w:rsidRPr="00B64313">
        <w:rPr>
          <w:lang w:val="en-GB"/>
        </w:rPr>
        <w:t>.</w:t>
      </w:r>
    </w:p>
    <w:p w14:paraId="65D81F79" w14:textId="5A4CBF00" w:rsidR="009263CA" w:rsidRPr="00B64313" w:rsidRDefault="001701E1" w:rsidP="009263CA">
      <w:pPr>
        <w:ind w:firstLine="1304"/>
        <w:rPr>
          <w:lang w:val="en-GB"/>
        </w:rPr>
      </w:pPr>
      <w:r>
        <w:rPr>
          <w:lang w:val="en-GB"/>
        </w:rPr>
        <w:t xml:space="preserve">When evaluating studies on HCC, it should be noted that </w:t>
      </w:r>
      <w:r w:rsidR="007A38D5">
        <w:rPr>
          <w:lang w:val="en-GB"/>
        </w:rPr>
        <w:t>t</w:t>
      </w:r>
      <w:r w:rsidR="00167613">
        <w:rPr>
          <w:lang w:val="en-GB"/>
        </w:rPr>
        <w:t xml:space="preserve">here </w:t>
      </w:r>
      <w:r w:rsidR="00A16741">
        <w:rPr>
          <w:lang w:val="en-GB"/>
        </w:rPr>
        <w:t>is</w:t>
      </w:r>
      <w:r w:rsidR="00A429F6">
        <w:rPr>
          <w:lang w:val="en-GB"/>
        </w:rPr>
        <w:t xml:space="preserve"> methodological variation</w:t>
      </w:r>
      <w:r w:rsidR="009700B6">
        <w:rPr>
          <w:lang w:val="en-GB"/>
        </w:rPr>
        <w:t xml:space="preserve"> in the laboratory</w:t>
      </w:r>
      <w:r w:rsidR="00D0060C">
        <w:rPr>
          <w:lang w:val="en-GB"/>
        </w:rPr>
        <w:t xml:space="preserve"> </w:t>
      </w:r>
      <w:r w:rsidR="00A429F6">
        <w:rPr>
          <w:lang w:val="en-GB"/>
        </w:rPr>
        <w:t>analysis protocols</w:t>
      </w:r>
      <w:r w:rsidR="00167613">
        <w:rPr>
          <w:lang w:val="en-GB"/>
        </w:rPr>
        <w:t xml:space="preserve"> </w:t>
      </w:r>
      <w:r w:rsidR="007A38D5">
        <w:rPr>
          <w:lang w:val="en-GB"/>
        </w:rPr>
        <w:t xml:space="preserve">and </w:t>
      </w:r>
      <w:r w:rsidR="007C1199">
        <w:rPr>
          <w:lang w:val="en-GB"/>
        </w:rPr>
        <w:t>analytical methods</w:t>
      </w:r>
      <w:r w:rsidR="007A38D5">
        <w:rPr>
          <w:lang w:val="en-GB"/>
        </w:rPr>
        <w:t xml:space="preserve"> (e.g. </w:t>
      </w:r>
      <w:r w:rsidR="007C1199">
        <w:rPr>
          <w:lang w:val="en-GB"/>
        </w:rPr>
        <w:t xml:space="preserve">utilization of either </w:t>
      </w:r>
      <w:r w:rsidR="007A38D5">
        <w:rPr>
          <w:lang w:val="en-GB"/>
        </w:rPr>
        <w:t>i</w:t>
      </w:r>
      <w:r w:rsidR="007C1199">
        <w:rPr>
          <w:lang w:val="en-GB"/>
        </w:rPr>
        <w:t>mmunoassay or</w:t>
      </w:r>
      <w:r w:rsidR="007A38D5">
        <w:rPr>
          <w:lang w:val="en-GB"/>
        </w:rPr>
        <w:t xml:space="preserve"> mass </w:t>
      </w:r>
      <w:r w:rsidR="007C1199">
        <w:rPr>
          <w:lang w:val="en-GB"/>
        </w:rPr>
        <w:t>spectrometry techniques) leading to</w:t>
      </w:r>
      <w:r w:rsidR="007A38D5">
        <w:rPr>
          <w:lang w:val="en-GB"/>
        </w:rPr>
        <w:t xml:space="preserve"> subsequent inter-laboratory variance in the absolute HCC concentrations </w:t>
      </w:r>
      <w:r w:rsidR="007A38D5">
        <w:rPr>
          <w:lang w:val="en-GB"/>
        </w:rPr>
        <w:fldChar w:fldCharType="begin" w:fldLock="1"/>
      </w:r>
      <w:r w:rsidR="007A38D5">
        <w:rPr>
          <w:lang w:val="en-GB"/>
        </w:rPr>
        <w:instrText>ADDIN CSL_CITATION { "citationItems" : [ { "id" : "ITEM-1", "itemData" : { "DOI" : "10.1016/j.psyneuen.2016.12.017", "ISSN" : "03064530", "abstract" : "The analysis of hair cortisol concentrations (HCC) is a relatively new strategy to measure long-term cumulative cortisol levels, which is increasingly used in psychoneuroendocrinological research. Here, we conduct a first comprehensive meta-analysis of HCC research based on aggregated data from a total of 124 (sub)samples (66 independent studies; total N=10,289). We seek to answer two central questions: (i) Which covariates and basic features of HCC need to be considered in future research? (ii) What are the main determinants of HCC in terms of chronic stress exposure and mental health? Concerning basic characteristics, our findings identify several covariates to be considered (age, sex, hair washing frequency, hair treatment, oral contraceptive use), confirm a decline of HCC from the first to the second proximal 3cm hair segment, and show positive associations between HCC and short-term salivary cortisol measures. Regarding chronic stress, we show that stress-exposed groups on a whole exhibit 22% increased HCC. This long-term cortisol hypersecretion emerges particularly when stress is still ongoing at the time of study (+43% HCC) but is not present in conditions of past/absent stress (-9% HCC, n.s.). We also report evidence for 17%-reduced HCC in anxiety disorders, such as PTSD. Interestingly, no consistent associations with mood disorders and self-reports of perceived stress, depressiveness or social support are found. However, our findings reveal positive associations of HCC with stress-related anthropometric (body mass index, waist-to-hip ratio) and hemodynamic measures (systolic blood pressure). These meta-analytic results are discussed in the light of their practical implications and important areas for future inquiry are outlined.", "author" : [ { "dropping-particle" : "", "family" : "Stalder", "given" : "Tobias", "non-dropping-particle" : "", "parse-names" : false, "suffix" : "" }, { "dropping-particle" : "", "family" : "Steudte-Schmiedgen", "given" : "Susann", "non-dropping-particle" : "", "parse-names" : false, "suffix" : "" }, { "dropping-particle" : "", "family" : "Alexander", "given" : "Nina", "non-dropping-particle" : "", "parse-names" : false, "suffix" : "" }, { "dropping-particle" : "", "family" : "Klucken", "given" : "Tim", "non-dropping-particle" : "", "parse-names" : false, "suffix" : "" }, { "dropping-particle" : "", "family" : "Vater", "given" : "Annika", "non-dropping-particle" : "", "parse-names" : false, "suffix" : "" }, { "dropping-particle" : "", "family" : "Wichmann", "given" : "Susann", "non-dropping-particle" : "", "parse-names" : false, "suffix" : "" }, { "dropping-particle" : "", "family" : "Kirschbaum", "given" : "Clemens", "non-dropping-particle" : "", "parse-names" : false, "suffix" : "" }, { "dropping-particle" : "", "family" : "Miller", "given" : "Robert", "non-dropping-particle" : "", "parse-names" : false, "suffix" : "" } ], "container-title" : "Psychoneuroendocrinology", "id" : "ITEM-1", "issued" : { "date-parts" : [ [ "2017" ] ] }, "page" : "261-274", "title" : "Stress-related and basic determinants of hair cortisol in humans: A meta-analysis", "type" : "article-journal", "volume" : "77" }, "uris" : [ "http://www.mendeley.com/documents/?uuid=93ff5fe9-32c7-3973-be07-de062fe2b553" ] } ], "mendeley" : { "formattedCitation" : "(Stalder et al., 2017)", "plainTextFormattedCitation" : "(Stalder et al., 2017)", "previouslyFormattedCitation" : "(Stalder et al., 2017)" }, "properties" : {  }, "schema" : "https://github.com/citation-style-language/schema/raw/master/csl-citation.json" }</w:instrText>
      </w:r>
      <w:r w:rsidR="007A38D5">
        <w:rPr>
          <w:lang w:val="en-GB"/>
        </w:rPr>
        <w:fldChar w:fldCharType="separate"/>
      </w:r>
      <w:r w:rsidR="007A38D5" w:rsidRPr="00492581">
        <w:rPr>
          <w:noProof/>
          <w:lang w:val="en-GB"/>
        </w:rPr>
        <w:t>(Stalder et al., 2017)</w:t>
      </w:r>
      <w:r w:rsidR="007A38D5">
        <w:rPr>
          <w:lang w:val="en-GB"/>
        </w:rPr>
        <w:fldChar w:fldCharType="end"/>
      </w:r>
      <w:r w:rsidR="007A38D5">
        <w:rPr>
          <w:lang w:val="en-GB"/>
        </w:rPr>
        <w:t xml:space="preserve">. </w:t>
      </w:r>
      <w:r w:rsidR="003C57F9">
        <w:rPr>
          <w:lang w:val="en-GB"/>
        </w:rPr>
        <w:t xml:space="preserve">In addition to the methodological factors, </w:t>
      </w:r>
      <w:r w:rsidR="00107D6B">
        <w:rPr>
          <w:lang w:val="en-GB"/>
        </w:rPr>
        <w:t xml:space="preserve">several characteristics of study subjects and hair samples, such as </w:t>
      </w:r>
      <w:r w:rsidR="003C57F9">
        <w:rPr>
          <w:lang w:val="en-GB"/>
        </w:rPr>
        <w:t>a</w:t>
      </w:r>
      <w:r w:rsidR="00EB21F4">
        <w:rPr>
          <w:lang w:val="en-GB"/>
        </w:rPr>
        <w:t>ge</w:t>
      </w:r>
      <w:r w:rsidR="000025B4">
        <w:rPr>
          <w:lang w:val="en-GB"/>
        </w:rPr>
        <w:t>, sex, hair washing frequency, hair treatments and oral contracep</w:t>
      </w:r>
      <w:r w:rsidR="00C60812">
        <w:rPr>
          <w:lang w:val="en-GB"/>
        </w:rPr>
        <w:t xml:space="preserve">tive use were identified as </w:t>
      </w:r>
      <w:r w:rsidR="000025B4">
        <w:rPr>
          <w:lang w:val="en-GB"/>
        </w:rPr>
        <w:t xml:space="preserve">significant </w:t>
      </w:r>
      <w:r w:rsidR="00107D6B">
        <w:rPr>
          <w:lang w:val="en-GB"/>
        </w:rPr>
        <w:t xml:space="preserve">determinants </w:t>
      </w:r>
      <w:r w:rsidR="000025B4">
        <w:rPr>
          <w:lang w:val="en-GB"/>
        </w:rPr>
        <w:t>of HCC</w:t>
      </w:r>
      <w:r w:rsidR="00D0060C">
        <w:rPr>
          <w:lang w:val="en-GB"/>
        </w:rPr>
        <w:t xml:space="preserve"> </w:t>
      </w:r>
      <w:r w:rsidR="00D0060C">
        <w:rPr>
          <w:lang w:val="en-GB"/>
        </w:rPr>
        <w:fldChar w:fldCharType="begin" w:fldLock="1"/>
      </w:r>
      <w:r w:rsidR="006B3D8D">
        <w:rPr>
          <w:lang w:val="en-GB"/>
        </w:rPr>
        <w:instrText>ADDIN CSL_CITATION { "citationItems" : [ { "id" : "ITEM-1", "itemData" : { "DOI" : "10.1016/j.psyneuen.2016.12.017", "ISSN" : "03064530", "abstract" : "The analysis of hair cortisol concentrations (HCC) is a relatively new strategy to measure long-term cumulative cortisol levels, which is increasingly used in psychoneuroendocrinological research. Here, we conduct a first comprehensive meta-analysis of HCC research based on aggregated data from a total of 124 (sub)samples (66 independent studies; total N=10,289). We seek to answer two central questions: (i) Which covariates and basic features of HCC need to be considered in future research? (ii) What are the main determinants of HCC in terms of chronic stress exposure and mental health? Concerning basic characteristics, our findings identify several covariates to be considered (age, sex, hair washing frequency, hair treatment, oral contraceptive use), confirm a decline of HCC from the first to the second proximal 3cm hair segment, and show positive associations between HCC and short-term salivary cortisol measures. Regarding chronic stress, we show that stress-exposed groups on a whole exhibit 22% increased HCC. This long-term cortisol hypersecretion emerges particularly when stress is still ongoing at the time of study (+43% HCC) but is not present in conditions of past/absent stress (-9% HCC, n.s.). We also report evidence for 17%-reduced HCC in anxiety disorders, such as PTSD. Interestingly, no consistent associations with mood disorders and self-reports of perceived stress, depressiveness or social support are found. However, our findings reveal positive associations of HCC with stress-related anthropometric (body mass index, waist-to-hip ratio) and hemodynamic measures (systolic blood pressure). These meta-analytic results are discussed in the light of their practical implications and important areas for future inquiry are outlined.", "author" : [ { "dropping-particle" : "", "family" : "Stalder", "given" : "Tobias", "non-dropping-particle" : "", "parse-names" : false, "suffix" : "" }, { "dropping-particle" : "", "family" : "Steudte-Schmiedgen", "given" : "Susann", "non-dropping-particle" : "", "parse-names" : false, "suffix" : "" }, { "dropping-particle" : "", "family" : "Alexander", "given" : "Nina", "non-dropping-particle" : "", "parse-names" : false, "suffix" : "" }, { "dropping-particle" : "", "family" : "Klucken", "given" : "Tim", "non-dropping-particle" : "", "parse-names" : false, "suffix" : "" }, { "dropping-particle" : "", "family" : "Vater", "given" : "Annika", "non-dropping-particle" : "", "parse-names" : false, "suffix" : "" }, { "dropping-particle" : "", "family" : "Wichmann", "given" : "Susann", "non-dropping-particle" : "", "parse-names" : false, "suffix" : "" }, { "dropping-particle" : "", "family" : "Kirschbaum", "given" : "Clemens", "non-dropping-particle" : "", "parse-names" : false, "suffix" : "" }, { "dropping-particle" : "", "family" : "Miller", "given" : "Robert", "non-dropping-particle" : "", "parse-names" : false, "suffix" : "" } ], "container-title" : "Psychoneuroendocrinology", "id" : "ITEM-1", "issued" : { "date-parts" : [ [ "2017" ] ] }, "page" : "261-274", "title" : "Stress-related and basic determinants of hair cortisol in humans: A meta-analysis", "type" : "article-journal", "volume" : "77" }, "uris" : [ "http://www.mendeley.com/documents/?uuid=93ff5fe9-32c7-3973-be07-de062fe2b553" ] } ], "mendeley" : { "formattedCitation" : "(Stalder et al., 2017)", "plainTextFormattedCitation" : "(Stalder et al., 2017)", "previouslyFormattedCitation" : "(Stalder et al., 2017)" }, "properties" : {  }, "schema" : "https://github.com/citation-style-language/schema/raw/master/csl-citation.json" }</w:instrText>
      </w:r>
      <w:r w:rsidR="00D0060C">
        <w:rPr>
          <w:lang w:val="en-GB"/>
        </w:rPr>
        <w:fldChar w:fldCharType="separate"/>
      </w:r>
      <w:r w:rsidR="00492581" w:rsidRPr="00492581">
        <w:rPr>
          <w:noProof/>
          <w:lang w:val="en-GB"/>
        </w:rPr>
        <w:t>(Stalder et al., 2017)</w:t>
      </w:r>
      <w:r w:rsidR="00D0060C">
        <w:rPr>
          <w:lang w:val="en-GB"/>
        </w:rPr>
        <w:fldChar w:fldCharType="end"/>
      </w:r>
      <w:r w:rsidR="00D0060C">
        <w:rPr>
          <w:lang w:val="en-GB"/>
        </w:rPr>
        <w:t>.</w:t>
      </w:r>
      <w:r w:rsidR="007A38D5" w:rsidRPr="007A38D5">
        <w:rPr>
          <w:lang w:val="en-GB"/>
        </w:rPr>
        <w:t xml:space="preserve"> </w:t>
      </w:r>
      <w:r w:rsidR="00107D6B">
        <w:rPr>
          <w:lang w:val="en-GB"/>
        </w:rPr>
        <w:t>The selected segment length is relevant as c</w:t>
      </w:r>
      <w:r w:rsidR="007A38D5" w:rsidRPr="00B64313">
        <w:rPr>
          <w:lang w:val="en-GB"/>
        </w:rPr>
        <w:t>ortisol concentrations have been shown to decrease</w:t>
      </w:r>
      <w:r w:rsidR="001753E8">
        <w:rPr>
          <w:lang w:val="en-GB"/>
        </w:rPr>
        <w:t xml:space="preserve"> along the hair shaft (</w:t>
      </w:r>
      <w:r w:rsidR="007A38D5" w:rsidRPr="00B64313">
        <w:rPr>
          <w:lang w:val="en-GB"/>
        </w:rPr>
        <w:t>wash-out effect) up to 30-40% from a 3</w:t>
      </w:r>
      <w:r w:rsidR="00FA19D7">
        <w:rPr>
          <w:lang w:val="en-GB"/>
        </w:rPr>
        <w:t xml:space="preserve"> centimeter</w:t>
      </w:r>
      <w:r w:rsidR="007A38D5" w:rsidRPr="00B64313">
        <w:rPr>
          <w:lang w:val="en-GB"/>
        </w:rPr>
        <w:t xml:space="preserve"> segment to the next </w:t>
      </w:r>
      <w:r w:rsidR="007A38D5" w:rsidRPr="00B64313">
        <w:rPr>
          <w:lang w:val="en-GB"/>
        </w:rPr>
        <w:fldChar w:fldCharType="begin" w:fldLock="1"/>
      </w:r>
      <w:r w:rsidR="007A38D5">
        <w:rPr>
          <w:lang w:val="en-GB"/>
        </w:rPr>
        <w:instrText>ADDIN CSL_CITATION { "citationItems" : [ { "id" : "ITEM-1", "itemData" : { "DOI" : "10.1016/j.psyneuen.2008.08.024", "ISSN" : "0306-4530", "PMID" : "18947933", "abstract" : "Hair has long been used in toxicology, forensic science, doping control and other fields as a biological specimen for the detection of environmental agents, drugs, or toxins. Most recent evidence suggests that also hormones are incorporated and trapped inside the growing hair. This has led to the hypothesis that cortisol measurement of distinct hair segments could provide a retrospective calendar of cortisol production for the individual. In this first proof-of-concept study in humans, we analyzed cortisol in hair donated by mothers with a neonate child (n-Mothers; N=103), mothers with toddlers 3-9 months of age (t-Mothers; N=19), and control women (N=20). We cut hair strands from each women into at least three 3-cm segments, which, based on an average hair growth rate of 1cm per month, would represent hair grown over the past three, six, and nine months, respectively. Since in the third trimester of pregnancy there is a well-documented increased production of cortisol, we expected to see elevated levels of cortisol in the most proximal hair segment of women who had just given birth to a child (n-Mothers) compared with the control women. Likewise, we expected to see elevated levels in the second, third, or fourth segment of mothers of 3-month olds, 6-months olds, and 9-months olds, respectively. These hair segments, cut at 4-12 cm from the scalp, would represent hair grown throughout the third trimester of pregnancy. Results showed that there was a strong monotonic decline in cortisol concentration from the segment closest to the scalp to the most distal hair segment (p&lt;0.0001). Cortisol levels decreased by 30-40% from one segment to the next for the most recent four hair segments. Segments from hair older than one year had similarly, low levels of cortisol. Comparisons of cortisol levels in hair between n-Mothers and control women yielded the expected results: cortisol levels in the first 3-cm hair segment (i.e., closest to the scalp) of n-Mothers were two-fold higher than in controls (p&lt;0.0001), probably reflecting increased cortisol levels throughout the third trimester of pregnancy. No differences in cortisol content were apparent for the second or third 3-cm segments in n-Mothers (p&gt;0.2). When hair from mothers with 6-9 months old toddlers was analyzed, the hair segment representing the third trimester period contained the same amount of cortisol as the hair grown more recently in mothers with 3-4 months old toddlers only. Age of the women, hair cu\u2026", "author" : [ { "dropping-particle" : "", "family" : "Kirschbaum", "given" : "Clemens", "non-dropping-particle" : "", "parse-names" : false, "suffix" : "" }, { "dropping-particle" : "", "family" : "Tietze", "given" : "Antje", "non-dropping-particle" : "", "parse-names" : false, "suffix" : "" }, { "dropping-particle" : "", "family" : "Skoluda", "given" : "Nadine", "non-dropping-particle" : "", "parse-names" : false, "suffix" : "" }, { "dropping-particle" : "", "family" : "Dettenborn", "given" : "Lucia", "non-dropping-particle" : "", "parse-names" : false, "suffix" : "" } ], "container-title" : "Psychoneuroendocrinology", "id" : "ITEM-1", "issue" : "1", "issued" : { "date-parts" : [ [ "2009", "1" ] ] }, "page" : "32-7", "title" : "Hair as a retrospective calendar of cortisol production-Increased cortisol incorporation into hair in the third trimester of pregnancy.", "type" : "article-journal", "volume" : "34" }, "uris" : [ "http://www.mendeley.com/documents/?uuid=f89f26dc-22ef-49c7-a6f4-06fb5aea915a" ] } ], "mendeley" : { "formattedCitation" : "(Kirschbaum et al., 2009)", "plainTextFormattedCitation" : "(Kirschbaum et al., 2009)", "previouslyFormattedCitation" : "(Kirschbaum et al., 2009)" }, "properties" : {  }, "schema" : "https://github.com/citation-style-language/schema/raw/master/csl-citation.json" }</w:instrText>
      </w:r>
      <w:r w:rsidR="007A38D5" w:rsidRPr="00B64313">
        <w:rPr>
          <w:lang w:val="en-GB"/>
        </w:rPr>
        <w:fldChar w:fldCharType="separate"/>
      </w:r>
      <w:r w:rsidR="007A38D5" w:rsidRPr="00492581">
        <w:rPr>
          <w:noProof/>
          <w:lang w:val="en-GB"/>
        </w:rPr>
        <w:t>(Kirschbaum et al., 2009)</w:t>
      </w:r>
      <w:r w:rsidR="007A38D5" w:rsidRPr="00B64313">
        <w:rPr>
          <w:lang w:val="en-GB"/>
        </w:rPr>
        <w:fldChar w:fldCharType="end"/>
      </w:r>
      <w:r w:rsidR="007A38D5" w:rsidRPr="00B64313">
        <w:rPr>
          <w:lang w:val="en-GB"/>
        </w:rPr>
        <w:t>. The components contributing to this wash-</w:t>
      </w:r>
      <w:r w:rsidR="001753E8">
        <w:rPr>
          <w:lang w:val="en-GB"/>
        </w:rPr>
        <w:t xml:space="preserve">out or degradation of cortisol </w:t>
      </w:r>
      <w:r w:rsidR="007A38D5" w:rsidRPr="00B64313">
        <w:rPr>
          <w:lang w:val="en-GB"/>
        </w:rPr>
        <w:t xml:space="preserve">include hair washing and hair treatments </w:t>
      </w:r>
      <w:r w:rsidR="007A38D5" w:rsidRPr="00B64313">
        <w:rPr>
          <w:lang w:val="en-GB"/>
        </w:rPr>
        <w:fldChar w:fldCharType="begin" w:fldLock="1"/>
      </w:r>
      <w:r w:rsidR="007A38D5">
        <w:rPr>
          <w:lang w:val="en-GB"/>
        </w:rPr>
        <w:instrText>ADDIN CSL_CITATION { "citationItems" : [ { "id" : "ITEM-1", "itemData" : { "ISSN" : "1488-2353", "PMID" : "25090265", "abstract" : "PURPOSE: The assessment of cortisol in hair has gained popularity as a means to measure retrospective hypothalamic-pituitary-adrenal activity in a number of species; however, cortisol levels from human hair subjected to typical chemicals for cosmetic or hygienic purposes may be altered by the chemicals used. The purposed of this study was to determine if exposure of hair to chemical processing or shampooing impacts cortisol values. METHODS: Human hair not exposed to prior chemical processing was cut from the posterior vertex region of the head of 106 human subjects as close to the scalp as possible. The hair sample was divided into 4-6 full-length clusters depending on quantity of hair available. Each hair sample was processed for baseline (native) cortisol and remaining clusters were exposed to five standard chemical hair treatments (Experiment 1) or were shampooed 15 or 30 times (Experiment 2). Hair was ground and cortisol levels were determined by enzyme immunoassay (EIA). Comparisons were made between native hair and processed hair using paired t-tests and Pearson correlation. RESULTS: Hair cortisol as assessed by EIA was significantly altered by chemical processing but in somewhat different ways. Exposure to bleach (harshest exposure), demi-perm (least exposure) or 15-30 shampoos resulted in a significant decrease in cortisol level while exposure to varying percentages of peroxides increased cortisol measured. There were no differences in cortisol levels associated with sex, age or tobacco use in the native hair for this particular group. CONCLUSION: Chemical processing and frequent shampooing affect cortisol levels measured in hair. Chemically processed or excessively shampooed hair should be avoided when recruiting subjects for hair cortisol studies.", "author" : [ { "dropping-particle" : "", "family" : "Hoffman", "given" : "M Camille", "non-dropping-particle" : "", "parse-names" : false, "suffix" : "" }, { "dropping-particle" : "V", "family" : "Karban", "given" : "Laura", "non-dropping-particle" : "", "parse-names" : false, "suffix" : "" }, { "dropping-particle" : "", "family" : "Benitez", "given" : "Patrick", "non-dropping-particle" : "", "parse-names" : false, "suffix" : "" }, { "dropping-particle" : "", "family" : "Goodteacher", "given" : "Angela", "non-dropping-particle" : "", "parse-names" : false, "suffix" : "" }, { "dropping-particle" : "", "family" : "Laudenslager", "given" : "Mark L", "non-dropping-particle" : "", "parse-names" : false, "suffix" : "" } ], "container-title" : "Clinical and investigative medicine. M\u00e9decine clinique et experimentale", "id" : "ITEM-1", "issue" : "4", "issued" : { "date-parts" : [ [ "2014", "1" ] ] }, "page" : "E252-7", "title" : "Chemical processing and shampooing impact cortisol measured in human hair.", "type" : "article-journal", "volume" : "37" }, "uris" : [ "http://www.mendeley.com/documents/?uuid=cfb31a4e-ac80-48b0-acf5-39e80a0373cd" ] } ], "mendeley" : { "formattedCitation" : "(Hoffman et al., 2014)", "plainTextFormattedCitation" : "(Hoffman et al., 2014)", "previouslyFormattedCitation" : "(Hoffman et al., 2014)" }, "properties" : {  }, "schema" : "https://github.com/citation-style-language/schema/raw/master/csl-citation.json" }</w:instrText>
      </w:r>
      <w:r w:rsidR="007A38D5" w:rsidRPr="00B64313">
        <w:rPr>
          <w:lang w:val="en-GB"/>
        </w:rPr>
        <w:fldChar w:fldCharType="separate"/>
      </w:r>
      <w:r w:rsidR="007A38D5" w:rsidRPr="00492581">
        <w:rPr>
          <w:noProof/>
          <w:lang w:val="en-GB"/>
        </w:rPr>
        <w:t>(Hoffman et al., 2014)</w:t>
      </w:r>
      <w:r w:rsidR="007A38D5" w:rsidRPr="00B64313">
        <w:rPr>
          <w:lang w:val="en-GB"/>
        </w:rPr>
        <w:fldChar w:fldCharType="end"/>
      </w:r>
      <w:r w:rsidR="007A38D5" w:rsidRPr="00B64313">
        <w:rPr>
          <w:lang w:val="en-GB"/>
        </w:rPr>
        <w:t xml:space="preserve"> as well as exposure to sunlight </w:t>
      </w:r>
      <w:r w:rsidR="007A38D5" w:rsidRPr="00B64313">
        <w:rPr>
          <w:lang w:val="en-GB"/>
        </w:rPr>
        <w:fldChar w:fldCharType="begin" w:fldLock="1"/>
      </w:r>
      <w:r w:rsidR="007A38D5">
        <w:rPr>
          <w:lang w:val="en-GB"/>
        </w:rPr>
        <w:instrText>ADDIN CSL_CITATION { "citationItems" : [ { "id" : "ITEM-1", "itemData" : { "DOI" : "10.1016/j.psyneuen.2016.06.016", "ISSN" : "03064530", "abstract" : "BACKGROUND AND AIMS\nHair glucocorticoids (cortisol and cortisone) are increasingly used as measures of long-term integrated exposure to glucocorticoid hormones. Glucocorticoids gradually disappear from the hair shaft, which may result from exposure to ultraviolet (UV) radiation in natural sunlight. We aimed to study the influence of sun exposure on hair glucocorticoids. \n\nMATERIAL AND METHODS\nScalp hair samples were obtained from nine volunteers (median age 33 [range 21\u201381], 7 females), and part of each hair sample was exposed to three experimental conditions: repeated exposure to natural sunlight for 40h (natural UV), exposure to a high amount of artificial UV radiation, and storage in the dark (control). Hair cortisol (HairF) and cortisone (HairE) were quantified by liquid chromatography\u2013tandem mass spectrometry. \n\nRESULTS\nWhen compared to control, HairF was decreased in 9 out of 9 hair samples after natural sunlight exposure (median decrease \u22123.1pg/mg or \u221254%, P&lt;0.001) and artificial UV radiation (\u22124.7pg/mg or \u221275%, P=0.003). HairE decreased in 8 out of 9 samples, both after natural sunlight (\u22127.6pg/mg or \u221232%, P=0.012) and artificial UV (\u221210.7pg/mg or \u221252%, P=0.026). \n\nCONCLUSIONS\nExposure to natural sunlight decreases the glucocorticoid content of scalp hair, apparently through UV radiation, and is therefore an important confounder that should be considered in studies involving the measurement of hair glucocorticoids.", "author" : [ { "dropping-particle" : "", "family" : "Wester", "given" : "Vincent L.", "non-dropping-particle" : "", "parse-names" : false, "suffix" : "" }, { "dropping-particle" : "", "family" : "Wulp", "given" : "Nils R.P.", "non-dropping-particle" : "van der", "parse-names" : false, "suffix" : "" }, { "dropping-particle" : "", "family" : "Koper", "given" : "Jan W.", "non-dropping-particle" : "", "parse-names" : false, "suffix" : "" }, { "dropping-particle" : "", "family" : "Rijke", "given" : "Yolanda B.", "non-dropping-particle" : "de", "parse-names" : false, "suffix" : "" }, { "dropping-particle" : "", "family" : "Rossum", "given" : "Elisabeth F.C.", "non-dropping-particle" : "van", "parse-names" : false, "suffix" : "" } ], "container-title" : "Psychoneuroendocrinology", "id" : "ITEM-1", "issued" : { "date-parts" : [ [ "2016" ] ] }, "number-of-pages" : "94-96", "title" : "Hair cortisol and cortisone are decreased by natural sunlight", "type" : "report", "volume" : "72" }, "uris" : [ "http://www.mendeley.com/documents/?uuid=5d23874a-7737-3f56-97fe-dce6231e2fcd" ] } ], "mendeley" : { "formattedCitation" : "(Wester et al., 2016)", "plainTextFormattedCitation" : "(Wester et al., 2016)", "previouslyFormattedCitation" : "(Wester et al., 2016)" }, "properties" : {  }, "schema" : "https://github.com/citation-style-language/schema/raw/master/csl-citation.json" }</w:instrText>
      </w:r>
      <w:r w:rsidR="007A38D5" w:rsidRPr="00B64313">
        <w:rPr>
          <w:lang w:val="en-GB"/>
        </w:rPr>
        <w:fldChar w:fldCharType="separate"/>
      </w:r>
      <w:r w:rsidR="007A38D5" w:rsidRPr="00492581">
        <w:rPr>
          <w:noProof/>
          <w:lang w:val="en-GB"/>
        </w:rPr>
        <w:t>(Wester et al., 2016)</w:t>
      </w:r>
      <w:r w:rsidR="007A38D5" w:rsidRPr="00B64313">
        <w:rPr>
          <w:lang w:val="en-GB"/>
        </w:rPr>
        <w:fldChar w:fldCharType="end"/>
      </w:r>
      <w:r w:rsidR="007A38D5" w:rsidRPr="00B64313">
        <w:rPr>
          <w:lang w:val="en-GB"/>
        </w:rPr>
        <w:t>.</w:t>
      </w:r>
    </w:p>
    <w:p w14:paraId="09223729" w14:textId="60BA4312" w:rsidR="00ED3AB8" w:rsidRDefault="009263CA" w:rsidP="00141C06">
      <w:pPr>
        <w:ind w:firstLine="1304"/>
        <w:rPr>
          <w:lang w:val="en-GB"/>
        </w:rPr>
      </w:pPr>
      <w:r w:rsidRPr="00B64313">
        <w:rPr>
          <w:lang w:val="en-GB"/>
        </w:rPr>
        <w:lastRenderedPageBreak/>
        <w:t>To date, HCC has been</w:t>
      </w:r>
      <w:r w:rsidR="00DB4073" w:rsidRPr="00B64313">
        <w:rPr>
          <w:lang w:val="en-GB"/>
        </w:rPr>
        <w:t xml:space="preserve"> reported to </w:t>
      </w:r>
      <w:r w:rsidRPr="00B64313">
        <w:rPr>
          <w:lang w:val="en-GB"/>
        </w:rPr>
        <w:t>be useful in</w:t>
      </w:r>
      <w:r w:rsidR="00DB4073" w:rsidRPr="00B64313">
        <w:rPr>
          <w:lang w:val="en-GB"/>
        </w:rPr>
        <w:t xml:space="preserve"> responding to</w:t>
      </w:r>
      <w:r w:rsidR="00A23DA4" w:rsidRPr="00B64313">
        <w:rPr>
          <w:lang w:val="en-GB"/>
        </w:rPr>
        <w:t xml:space="preserve"> </w:t>
      </w:r>
      <w:r w:rsidRPr="00B64313">
        <w:rPr>
          <w:lang w:val="en-GB"/>
        </w:rPr>
        <w:t>vario</w:t>
      </w:r>
      <w:r>
        <w:rPr>
          <w:lang w:val="en-GB"/>
        </w:rPr>
        <w:t>us research questions</w:t>
      </w:r>
      <w:r w:rsidRPr="00651DBE">
        <w:rPr>
          <w:lang w:val="en-GB"/>
        </w:rPr>
        <w:t xml:space="preserve"> </w:t>
      </w:r>
      <w:r w:rsidR="00CE6B1B">
        <w:rPr>
          <w:lang w:val="en-GB"/>
        </w:rPr>
        <w:t xml:space="preserve">across different study populations </w:t>
      </w:r>
      <w:r w:rsidRPr="00651DBE">
        <w:rPr>
          <w:lang w:val="en-GB"/>
        </w:rPr>
        <w:fldChar w:fldCharType="begin" w:fldLock="1"/>
      </w:r>
      <w:r w:rsidR="006B3D8D">
        <w:rPr>
          <w:lang w:val="en-GB"/>
        </w:rPr>
        <w:instrText xml:space="preserve">ADDIN CSL_CITATION { "citationItems" : [ { "id" : "ITEM-1", "itemData" : { "DOI" : "10.1159/000100085", "ISSN" : "1661-7800", "PMID" : "17356304", "abstract" : "BACKGROUND: As preterm and term infants in the neonatal intensive care unit (NICU) undergo multiple stressful/painful procedures, research is required that addresses chronic stress. OBJECTIVES: To determine whether (a) hair cortisol levels differed between term and preterm infants exposed to stress in the NICU and (b) an association exists between hair cortisol levels and severity of illness or indicators of acute stress. METHODS: Hair cortisol levels were determined using the ELISA method (solid-phase enzyme-linked immunoassay, Alpco Diagnostics, Windham, N.H., USA) in 60 infants &gt;25 weeks gestational age at birth. RESULTS: No significant differences were found between the hair cortisol levels of term infants compared to preterm infants in the NICU. When compared to a group of healthy term infants, hospitalized infants had significantly higher hair cortisol levels (t (76) = 2.755, p = 0.004). A subgroup analysis of the term NICU infants showed a statistically significant association between total number of ventilator days and hair cortisol levels. For every extra day on the ventilator, hair cortisol levels increased on average by 0.2 nmol/g (p = 0.03). 21% of the variance in hair cortisol levels was explained by the total number of days on the ventilator. CONCLUSIONS: Hair cortisol is influenced by days of ventilation in NICU term infants. This is a potentially valid outcome for chronic neonatal stress in these infants and warrants further investigation.", "author" : [ { "dropping-particle" : "", "family" : "Yamada", "given" : "Janet", "non-dropping-particle" : "", "parse-names" : false, "suffix" : "" }, { "dropping-particle" : "", "family" : "Stevens", "given" : "Bonnie", "non-dropping-particle" : "", "parse-names" : false, "suffix" : "" }, { "dropping-particle" : "", "family" : "Silva", "given" : "Nicole", "non-dropping-particle" : "de", "parse-names" : false, "suffix" : "" }, { "dropping-particle" : "", "family" : "Gibbins", "given" : "Sharyn", "non-dropping-particle" : "", "parse-names" : false, "suffix" : "" }, { "dropping-particle" : "", "family" : "Beyene", "given" : "Joseph", "non-dropping-particle" : "", "parse-names" : false, "suffix" : "" }, { "dropping-particle" : "", "family" : "Taddio", "given" : "Anna", "non-dropping-particle" : "", "parse-names" : false, "suffix" : "" }, { "dropping-particle" : "", "family" : "Newman", "given" : "Christine", "non-dropping-particle" : "", "parse-names" : false, "suffix" : "" }, { "dropping-particle" : "", "family" : "Koren", "given" : "Gideon", "non-dropping-particle" : "", "parse-names" : false, "suffix" : "" } ], "container-title" : "Neonatology", "id" : "ITEM-1", "issue" : "1", "issued" : { "date-parts" : [ [ "2007", "1" ] ] }, "language" : "english", "page" : "42-9", "publisher" : "Karger Publishers", "title" : "Hair cortisol as a potential biologic marker of chronic stress in hospitalized neonates.", "type" : "article-journal", "volume" : "92" }, "uris" : [ "http://www.mendeley.com/documents/?uuid=e9a83530-1044-4906-8f88-b8cdd2d8355c" ] }, { "id" : "ITEM-2", "itemData" : { "DOI" : "10.1016/j.neuroscience.2015.08.044", "ISSN" : "1873-7544", "PMID" : "26318333", "abstract" : "Early stress in the form of repetitive neonatal pain, in infants born very preterm, is associated with long-term dysregulation of the hypothalamic-pituitary-adrenal (HPA) axis and with poorer cognitive performance. Brain-derived neurotrophic factor (BDNF) which is important in synaptic plasticity and cognitive functions is reduced by stress. Therefore the BDNF Val66Met variant, which affects secretion of BDNF, may interact with early exposure to pain-related stress in children born very preterm, to differentially affect HPA regulation that in turn may be associated with altered cognitive performance. The aims of this study were to investigate whether in children born very preterm, the BDNF Val66Met variant modulates the association between neonatal pain-related stress and cortisol levels at age 7years, and if cortisol levels were related to cognitive function. Furthermore, we examined whether these relationships were sex-specific. Using a longitudinal cohort design, N=90 children born very preterm (24-32weeks gestation) were followed from birth to age 7years. Cortisol was assayed from hair as an index of cumulative stress and from saliva to measure reactivity to a cognitive challenge. BDNF Val66Met variant was genotyped at 7years using real-time polymerase chain reaction (PCR). Using generalized linear modeling, in boys with the Met allele, greater neonatal pain-related stress (adjusted for clinical risk factors) predicted lower hair cortisol (p=0.006) and higher reactivity salivary cortisol (p=0.002). In both boys and girls with the Met allele, higher salivary cortisol reactivity was correlated with lower IQ (r=-0.60; p=0.001) and poorer visual-motor integration (r=-0.48; p=0.008). Our findings show associations between lower BDNF availability (presence of the Met allele) and vulnerability to neonatal pain/stress in boys, but not girls. This exploratory study suggests new directions for research into possible mechanisms underlying how neonatal pain/stress is related to cognitive performance in children born very preterm.", "author" : [ { "dropping-particle" : "", "family" : "Chau", "given" : "C M Y", "non-dropping-particle" : "", "parse-names" : false, "suffix" : "" }, { "dropping-particle" : "", "family" : "Cepeda", "given" : "I L", "non-dropping-particle" : "", "parse-names" : false, "suffix" : "" }, { "dropping-particle" : "", "family" : "Devlin", "given" : "A M", "non-dropping-particle" : "", "parse-names" : false, "suffix" : "" }, { "dropping-particle" : "", "family" : "Weinberg", "given" : "J", "non-dropping-particle" : "", "parse-names" : false, "suffix" : "" }, { "dropping-particle" : "", "family" : "Grunau", "given" : "R E", "non-dropping-particle" : "", "parse-names" : false, "suffix" : "" } ], "container-title" : "Neuroscience", "id" : "ITEM-2", "issued" : { "date-parts" : [ [ "2015", "8", "28" ] ] }, "title" : "The Val66Met brain-derived neurotrophic factor gene variant interacts with early pain exposure to predict cortisol dysregulation in 7-year-old children born very preterm: Implications for cognition.", "type" : "article-journal" }, "uris" : [ "http://www.mendeley.com/documents/?uuid=b2cd52a4-458b-48b2-b429-950a0d216f0f" ] }, { "id" : "ITEM-3", "itemData" : { "DOI" : "10.1093/geront/gnu174", "ISSN" : "1758-5341", "PMID" : "26055775", "abstract" : "Prolonged stress is a potentially harmful and often undetected risk factor for chronic illness in older adults. Cortisol, one indicator of the body's hormonal responses to stress, is regulated by the hypothalamic-pituitary-adrenal (HPA) axis and is commonly measured in saliva, urine, or blood samples. Cortisol possesses a diurnal pattern and thus collection timing is critical. Hair cortisol is a proxy measure to the total retrospective activity of the HPA axis over the preceding months, much like hemoglobin A1c is a proxy measure of glucose control over the past 3 months. The aim of this review is to examine a novel biomarker, hair cortisol, as a practical measure of long-term retrospective cortisol activity associated with chronic stress in older adults. Hair cortisol analysis advances the science of aging by better characterizing chronic stress as a risk factor for chronic illness progression and as a biomarker of the effectiveness of stress reduction interventions.", "author" : [ { "dropping-particle" : "", "family" : "Wright", "given" : "Kathy D", "non-dropping-particle" : "", "parse-names" : false, "suffix" : "" }, { "dropping-particle" : "", "family" : "Hickman", "given" : "Ronald", "non-dropping-particle" : "", "parse-names" : false, "suffix" : "" }, { "dropping-particle" : "", "family" : "Laudenslager", "given" : "Mark L", "non-dropping-particle" : "", "parse-names" : false, "suffix" : "" } ], "container-title" : "The Gerontologist", "id" : "ITEM-3", "issued" : { "date-parts" : [ [ "2015", "6" ] ] }, "page" : "S140-5", "title" : "Hair Cortisol Analysis: A Promising Biomarker of HPA Activation in Older Adults.", "type" : "article-journal", "volume" : "55 Suppl 1" }, "uris" : [ "http://www.mendeley.com/documents/?uuid=616743d4-ffbb-4587-b5c8-4c94c25df1f7" ] }, { "id" : "ITEM-4", "itemData" : { "DOI" : "10.1016/j.jpsychires.2016.09.024", "ISSN" : "00223956", "abstract" : "Studies investigating cortisol secretion in patients with generalized anxiety disorder (GAD) have reported heterogeneous findings. Further, current knowledge on the specificity of endocrine changes for GAD and/or comorbid major depression (MD) is limited. Hence, the current study investigated long-term integrated cortisol secretion, as indexed by hair cortisol concentrations (HCC), and experimentally-induced cortisol stress reactivity in relation to GAD, MD and their comorbidity. Carefully characterized groups of 17 GAD patients including 8 with comorbid MD (GAD-MD), 12 MD patients and 21 healthy controls were recruited. Alongside psychometric data, HCC (N\u00a0=\u00a043) and salivary cortisol stress reactivity in response to the Trier Social Stress Test (N\u00a0=\u00a045) were determined. Findings revealed that MD patients exhibited lower HCC compared to controls and GAD patients, with no differences between the latter two groups. Interestingly, when the GAD group was separated into two groups based on MD comorbidity, lower HCC in MD patients were found compared to controls and GAD-noMD patients, but did not show differences when compared to GAD-MD patients. No HCC differences were seen between GAD-MD or GAD-noMD patients and healthy controls. No TSST group differences emerged. Our findings suggest MD to be related to long-term attenuation in cortisol secretion. While no group differences emerged between patients with GAD, neither with nor without MD, and controls, the current results provide tentative evidence that MD determines long-term endocrine changes, with pure GAD showing a distinct pattern. Future studies are needed to confirm our findings in larger samples of pure and comorbid groups.", "author" : [ { "dropping-particle" : "", "family" : "Steudte-Schmiedgen", "given" : "Susann", "non-dropping-particle" : "", "parse-names" : false, "suffix" : "" }, { "dropping-particle" : "", "family" : "Wichmann", "given" : "Susann", "non-dropping-particle" : "", "parse-names" : false, "suffix" : "" }, { "dropping-particle" : "", "family" : "Stalder", "given" : "Tobias", "non-dropping-particle" : "", "parse-names" : false, "suffix" : "" }, { </w:instrText>
      </w:r>
      <w:r w:rsidR="006B3D8D" w:rsidRPr="00486F06">
        <w:instrText>"dropping-particle" : "", "family" : "Hilbert", "given" : "Kevin", "non-dropping-particle" : "", "parse-names" : false, "suffix" : "" }, { "dropping-particle" : "", "family" : "Muehlhan", "given" : "Markus", "non-dropping-particle" : "", "parse-names" : false, "suffix" : "" }, { "dropping-particle" : "", "family" : "Lueken", "given" : "Ulrike", "non-dropping-particle" : "", "parse-names" : false, "suffix" : "" }, { "dropping-particle" : "", "family" : "Beesdo-Baum", "given" : "Katja", "non-dropping-particle" : "", "parse-names" : false, "suffix" : "" } ], "container-title" : "Journal of Psychiatric Research", "id" : "ITEM-4", "issued" : { "date-parts" : [ [ "2017" ] ] }, "page" : "184-190", "title" : "Hair cortisol concentrations and cortisol stress reactivity in generalized anxiety disorder, major depression and their comorbidity", "type" : "article-journal", "volume" : "84" }, "uris" : [ "http://www.mendeley.com/documents/?uuid=66feb2a1-bdaf-3d31-8386-40f005dba6b8" ] } ], "mendeley" : { "formattedCitation" : "(Chau et al., 2015; Steudte-Schmiedgen et al., 2017; Wright et al., 2015; Yamada et al., 2007)", "plainTextFormattedCitation" : "(Chau et al., 2015; Steudte-Schmiedgen et al., 2017; Wright et al., 2015; Yamada et al., 2007)", "previouslyFormattedCitation" : "(Chau et al., 2015; Steudte-Schmiedgen et al., 2017; Wright et al., 2015; Yamada et al., 2007)" }, "properties" : {  }, "schema" : "https://github.com/citation-style-language/schema/raw/master/csl-citation.json" }</w:instrText>
      </w:r>
      <w:r w:rsidRPr="00651DBE">
        <w:rPr>
          <w:lang w:val="en-GB"/>
        </w:rPr>
        <w:fldChar w:fldCharType="separate"/>
      </w:r>
      <w:r w:rsidR="00492581" w:rsidRPr="003534F7">
        <w:rPr>
          <w:noProof/>
        </w:rPr>
        <w:t>(Chau et al., 2015; Steudte-Schmiedgen et al., 2017; Wright et al., 2015; Yamada et al., 2007)</w:t>
      </w:r>
      <w:r w:rsidRPr="00651DBE">
        <w:rPr>
          <w:lang w:val="en-GB"/>
        </w:rPr>
        <w:fldChar w:fldCharType="end"/>
      </w:r>
      <w:r w:rsidRPr="00492581">
        <w:t>.</w:t>
      </w:r>
      <w:r w:rsidRPr="00A5699D">
        <w:rPr>
          <w:color w:val="215868" w:themeColor="accent5" w:themeShade="80"/>
        </w:rPr>
        <w:t xml:space="preserve"> </w:t>
      </w:r>
      <w:r w:rsidR="009F72B1">
        <w:rPr>
          <w:color w:val="000000" w:themeColor="text1"/>
          <w:lang w:val="en-US"/>
        </w:rPr>
        <w:t>The</w:t>
      </w:r>
      <w:r w:rsidR="00385C1A">
        <w:rPr>
          <w:color w:val="000000" w:themeColor="text1"/>
          <w:lang w:val="en-US"/>
        </w:rPr>
        <w:t xml:space="preserve"> </w:t>
      </w:r>
      <w:r w:rsidR="00141C06">
        <w:rPr>
          <w:color w:val="000000" w:themeColor="text1"/>
          <w:lang w:val="en-US"/>
        </w:rPr>
        <w:t xml:space="preserve">meta-analysis </w:t>
      </w:r>
      <w:r w:rsidR="00141C06">
        <w:rPr>
          <w:color w:val="000000" w:themeColor="text1"/>
          <w:lang w:val="en-US"/>
        </w:rPr>
        <w:fldChar w:fldCharType="begin" w:fldLock="1"/>
      </w:r>
      <w:r w:rsidR="00B3345C">
        <w:rPr>
          <w:color w:val="000000" w:themeColor="text1"/>
          <w:lang w:val="en-US"/>
        </w:rPr>
        <w:instrText>ADDIN CSL_CITATION { "citationItems" : [ { "id" : "ITEM-1", "itemData" : { "DOI" : "10.1016/j.psyneuen.2016.12.017", "ISSN" : "03064530", "abstract" : "The analysis of hair cortisol concentrations (HCC) is a relatively new strategy to measure long-term cumulative cortisol levels, which is increasingly used in psychoneuroendocrinological research. Here, we conduct a first comprehensive meta-analysis of HCC research based on aggregated data from a total of 124 (sub)samples (66 independent studies; total N=10,289). We seek to answer two central questions: (i) Which covariates and basic features of HCC need to be considered in future research? (ii) What are the main determinants of HCC in terms of chronic stress exposure and mental health? Concerning basic characteristics, our findings identify several covariates to be considered (age, sex, hair washing frequency, hair treatment, oral contraceptive use), confirm a decline of HCC from the first to the second proximal 3cm hair segment, and show positive associations between HCC and short-term salivary cortisol measures. Regarding chronic stress, we show that stress-exposed groups on a whole exhibit 22% increased HCC. This long-term cortisol hypersecretion emerges particularly when stress is still ongoing at the time of study (+43% HCC) but is not present in conditions of past/absent stress (-9% HCC, n.s.). We also report evidence for 17%-reduced HCC in anxiety disorders, such as PTSD. Interestingly, no consistent associations with mood disorders and self-reports of perceived stress, depressiveness or social support are found. However, our findings reveal positive associations of HCC with stress-related anthropometric (body mass index, waist-to-hip ratio) and hemodynamic measures (systolic blood pressure). These meta-analytic results are discussed in the light of their practical implications and important areas for future inquiry are outlined.", "author" : [ { "dropping-particle" : "", "family" : "Stalder", "given" : "Tobias", "non-dropping-particle" : "", "parse-names" : false, "suffix" : "" }, { "dropping-particle" : "", "family" : "Steudte-Schmiedgen", "given" : "Susann", "non-dropping-particle" : "", "parse-names" : false, "suffix" : "" }, { "dropping-particle" : "", "family" : "Alexander", "given" : "Nina", "non-dropping-particle" : "", "parse-names" : false, "suffix" : "" }, { "dropping-particle" : "", "family" : "Klucken", "given" : "Tim", "non-dropping-particle" : "", "parse-names" : false, "suffix" : "" }, { "dropping-particle" : "", "family" : "Vater", "given" : "Annika", "non-dropping-particle" : "", "parse-names" : false, "suffix" : "" }, { "dropping-particle" : "", "family" : "Wichmann", "given" : "Susann", "non-dropping-particle" : "", "parse-names" : false, "suffix" : "" }, { "dropping-particle" : "", "family" : "Kirschbaum", "given" : "Clemens", "non-dropping-particle" : "", "parse-names" : false, "suffix" : "" }, { "dropping-particle" : "", "family" : "Miller", "given" : "Robert", "non-dropping-particle" : "", "parse-names" : false, "suffix" : "" } ], "container-title" : "Psychoneuroendocrinology", "id" : "ITEM-1", "issued" : { "date-parts" : [ [ "2017" ] ] }, "page" : "261-274", "title" : "Stress-related and basic determinants of hair cortisol in humans: A meta-analysis", "type" : "article-journal", "volume" : "77" }, "uris" : [ "http://www.mendeley.com/documents/?uuid=93ff5fe9-32c7-3973-be07-de062fe2b553" ] } ], "mendeley" : { "formattedCitation" : "(Stalder et al., 2017)", "manualFormatting" : "by Stalder et al. (2017)", "plainTextFormattedCitation" : "(Stalder et al., 2017)", "previouslyFormattedCitation" : "(Stalder et al., 2017)" }, "properties" : {  }, "schema" : "https://github.com/citation-style-language/schema/raw/master/csl-citation.json" }</w:instrText>
      </w:r>
      <w:r w:rsidR="00141C06">
        <w:rPr>
          <w:color w:val="000000" w:themeColor="text1"/>
          <w:lang w:val="en-US"/>
        </w:rPr>
        <w:fldChar w:fldCharType="separate"/>
      </w:r>
      <w:r w:rsidR="009F72B1">
        <w:rPr>
          <w:noProof/>
          <w:color w:val="000000" w:themeColor="text1"/>
          <w:lang w:val="en-US"/>
        </w:rPr>
        <w:t xml:space="preserve">by </w:t>
      </w:r>
      <w:r w:rsidR="00141C06" w:rsidRPr="00492581">
        <w:rPr>
          <w:noProof/>
          <w:color w:val="000000" w:themeColor="text1"/>
          <w:lang w:val="en-US"/>
        </w:rPr>
        <w:t xml:space="preserve">Stalder et al. </w:t>
      </w:r>
      <w:r w:rsidR="009F72B1">
        <w:rPr>
          <w:noProof/>
          <w:color w:val="000000" w:themeColor="text1"/>
          <w:lang w:val="en-US"/>
        </w:rPr>
        <w:t>(</w:t>
      </w:r>
      <w:r w:rsidR="00141C06" w:rsidRPr="00492581">
        <w:rPr>
          <w:noProof/>
          <w:color w:val="000000" w:themeColor="text1"/>
          <w:lang w:val="en-US"/>
        </w:rPr>
        <w:t>2017)</w:t>
      </w:r>
      <w:r w:rsidR="00141C06">
        <w:rPr>
          <w:color w:val="000000" w:themeColor="text1"/>
          <w:lang w:val="en-US"/>
        </w:rPr>
        <w:fldChar w:fldCharType="end"/>
      </w:r>
      <w:r w:rsidR="00141C06">
        <w:rPr>
          <w:color w:val="000000" w:themeColor="text1"/>
          <w:lang w:val="en-US"/>
        </w:rPr>
        <w:t xml:space="preserve"> </w:t>
      </w:r>
      <w:r w:rsidR="009F72B1">
        <w:rPr>
          <w:color w:val="000000" w:themeColor="text1"/>
          <w:lang w:val="en-US"/>
        </w:rPr>
        <w:t>covering</w:t>
      </w:r>
      <w:r w:rsidR="00385C1A">
        <w:rPr>
          <w:color w:val="000000" w:themeColor="text1"/>
          <w:lang w:val="en-US"/>
        </w:rPr>
        <w:t xml:space="preserve"> </w:t>
      </w:r>
      <w:r w:rsidR="00146EF2">
        <w:rPr>
          <w:color w:val="000000" w:themeColor="text1"/>
          <w:lang w:val="en-US"/>
        </w:rPr>
        <w:t>66 independent</w:t>
      </w:r>
      <w:r w:rsidR="00385C1A">
        <w:rPr>
          <w:color w:val="000000" w:themeColor="text1"/>
          <w:lang w:val="en-US"/>
        </w:rPr>
        <w:t xml:space="preserve"> HCC studies </w:t>
      </w:r>
      <w:r w:rsidR="009F72B1">
        <w:rPr>
          <w:color w:val="000000" w:themeColor="text1"/>
          <w:lang w:val="en-US"/>
        </w:rPr>
        <w:t xml:space="preserve">concluded </w:t>
      </w:r>
      <w:r w:rsidR="00141C06">
        <w:rPr>
          <w:color w:val="000000" w:themeColor="text1"/>
          <w:lang w:val="en-US"/>
        </w:rPr>
        <w:t xml:space="preserve">that HCC was </w:t>
      </w:r>
      <w:r w:rsidR="001753E8">
        <w:rPr>
          <w:color w:val="000000" w:themeColor="text1"/>
          <w:lang w:val="en-US"/>
        </w:rPr>
        <w:t xml:space="preserve">elevated </w:t>
      </w:r>
      <w:r w:rsidR="00141C06">
        <w:rPr>
          <w:color w:val="000000" w:themeColor="text1"/>
          <w:lang w:val="en-US"/>
        </w:rPr>
        <w:t>in subjects with ongoing exposure to a chronic stressor such as caregiving stress, unemployment or natural disaster</w:t>
      </w:r>
      <w:r w:rsidR="001753E8">
        <w:rPr>
          <w:color w:val="000000" w:themeColor="text1"/>
          <w:lang w:val="en-US"/>
        </w:rPr>
        <w:t xml:space="preserve"> and declined</w:t>
      </w:r>
      <w:r w:rsidR="009F72B1">
        <w:rPr>
          <w:color w:val="000000" w:themeColor="text1"/>
          <w:lang w:val="en-US"/>
        </w:rPr>
        <w:t xml:space="preserve"> in patients with an anxiety disorder</w:t>
      </w:r>
      <w:r w:rsidR="001753E8">
        <w:rPr>
          <w:color w:val="000000" w:themeColor="text1"/>
          <w:lang w:val="en-US"/>
        </w:rPr>
        <w:t>. S</w:t>
      </w:r>
      <w:r w:rsidR="00141C06">
        <w:rPr>
          <w:color w:val="000000" w:themeColor="text1"/>
          <w:lang w:val="en-US"/>
        </w:rPr>
        <w:t>elf-report measures of perceived stress, social support or depressive</w:t>
      </w:r>
      <w:r w:rsidR="004C1228">
        <w:rPr>
          <w:color w:val="000000" w:themeColor="text1"/>
          <w:lang w:val="en-US"/>
        </w:rPr>
        <w:t xml:space="preserve"> symptoms</w:t>
      </w:r>
      <w:r w:rsidR="009F72B1">
        <w:rPr>
          <w:color w:val="000000" w:themeColor="text1"/>
          <w:lang w:val="en-US"/>
        </w:rPr>
        <w:t xml:space="preserve"> were not associated with HCC</w:t>
      </w:r>
      <w:r w:rsidR="001753E8">
        <w:rPr>
          <w:color w:val="000000" w:themeColor="text1"/>
          <w:lang w:val="en-US"/>
        </w:rPr>
        <w:t xml:space="preserve"> </w:t>
      </w:r>
      <w:r w:rsidR="001753E8">
        <w:rPr>
          <w:color w:val="000000" w:themeColor="text1"/>
          <w:lang w:val="en-US"/>
        </w:rPr>
        <w:fldChar w:fldCharType="begin" w:fldLock="1"/>
      </w:r>
      <w:r w:rsidR="000C16B4">
        <w:rPr>
          <w:color w:val="000000" w:themeColor="text1"/>
          <w:lang w:val="en-US"/>
        </w:rPr>
        <w:instrText>ADDIN CSL_CITATION { "citationItems" : [ { "id" : "ITEM-1", "itemData" : { "DOI" : "10.1016/j.psyneuen.2016.12.017", "ISSN" : "03064530", "abstract" : "The analysis of hair cortisol concentrations (HCC) is a relatively new strategy to measure long-term cumulative cortisol levels, which is increasingly used in psychoneuroendocrinological research. Here, we conduct a first comprehensive meta-analysis of HCC research based on aggregated data from a total of 124 (sub)samples (66 independent studies; total N=10,289). We seek to answer two central questions: (i) Which covariates and basic features of HCC need to be considered in future research? (ii) What are the main determinants of HCC in terms of chronic stress exposure and mental health? Concerning basic characteristics, our findings identify several covariates to be considered (age, sex, hair washing frequency, hair treatment, oral contraceptive use), confirm a decline of HCC from the first to the second proximal 3cm hair segment, and show positive associations between HCC and short-term salivary cortisol measures. Regarding chronic stress, we show that stress-exposed groups on a whole exhibit 22% increased HCC. This long-term cortisol hypersecretion emerges particularly when stress is still ongoing at the time of study (+43% HCC) but is not present in conditions of past/absent stress (-9% HCC, n.s.). We also report evidence for 17%-reduced HCC in anxiety disorders, such as PTSD. Interestingly, no consistent associations with mood disorders and self-reports of perceived stress, depressiveness or social support are found. However, our findings reveal positive associations of HCC with stress-related anthropometric (body mass index, waist-to-hip ratio) and hemodynamic measures (systolic blood pressure). These meta-analytic results are discussed in the light of their practical implications and important areas for future inquiry are outlined.", "author" : [ { "dropping-particle" : "", "family" : "Stalder", "given" : "Tobias", "non-dropping-particle" : "", "parse-names" : false, "suffix" : "" }, { "dropping-particle" : "", "family" : "Steudte-Schmiedgen", "given" : "Susann", "non-dropping-particle" : "", "parse-names" : false, "suffix" : "" }, { "dropping-particle" : "", "family" : "Alexander", "given" : "Nina", "non-dropping-particle" : "", "parse-names" : false, "suffix" : "" }, { "dropping-particle" : "", "family" : "Klucken", "given" : "Tim", "non-dropping-particle" : "", "parse-names" : false, "suffix" : "" }, { "dropping-particle" : "", "family" : "Vater", "given" : "Annika", "non-dropping-particle" : "", "parse-names" : false, "suffix" : "" }, { "dropping-particle" : "", "family" : "Wichmann", "given" : "Susann", "non-dropping-particle" : "", "parse-names" : false, "suffix" : "" }, { "dropping-particle" : "", "family" : "Kirschbaum", "given" : "Clemens", "non-dropping-particle" : "", "parse-names" : false, "suffix" : "" }, { "dropping-particle" : "", "family" : "Miller", "given" : "Robert", "non-dropping-particle" : "", "parse-names" : false, "suffix" : "" } ], "container-title" : "Psychoneuroendocrinology", "id" : "ITEM-1", "issued" : { "date-parts" : [ [ "2017" ] ] }, "page" : "261-274", "title" : "Stress-related and basic determinants of hair cortisol in humans: A meta-analysis", "type" : "article-journal", "volume" : "77" }, "uris" : [ "http://www.mendeley.com/documents/?uuid=93ff5fe9-32c7-3973-be07-de062fe2b553" ] } ], "mendeley" : { "formattedCitation" : "(Stalder et al., 2017)", "plainTextFormattedCitation" : "(Stalder et al., 2017)", "previouslyFormattedCitation" : "(Stalder et al., 2017)" }, "properties" : {  }, "schema" : "https://github.com/citation-style-language/schema/raw/master/csl-citation.json" }</w:instrText>
      </w:r>
      <w:r w:rsidR="001753E8">
        <w:rPr>
          <w:color w:val="000000" w:themeColor="text1"/>
          <w:lang w:val="en-US"/>
        </w:rPr>
        <w:fldChar w:fldCharType="separate"/>
      </w:r>
      <w:r w:rsidR="001753E8" w:rsidRPr="001753E8">
        <w:rPr>
          <w:noProof/>
          <w:color w:val="000000" w:themeColor="text1"/>
          <w:lang w:val="en-US"/>
        </w:rPr>
        <w:t>(Stalder et al., 2017)</w:t>
      </w:r>
      <w:r w:rsidR="001753E8">
        <w:rPr>
          <w:color w:val="000000" w:themeColor="text1"/>
          <w:lang w:val="en-US"/>
        </w:rPr>
        <w:fldChar w:fldCharType="end"/>
      </w:r>
      <w:r w:rsidR="00141C06">
        <w:rPr>
          <w:color w:val="000000" w:themeColor="text1"/>
          <w:lang w:val="en-US"/>
        </w:rPr>
        <w:t xml:space="preserve">. </w:t>
      </w:r>
    </w:p>
    <w:p w14:paraId="07FF415B" w14:textId="55196F83" w:rsidR="00ED3AB8" w:rsidRDefault="00ED3AB8" w:rsidP="00141C06">
      <w:pPr>
        <w:ind w:firstLine="1304"/>
        <w:rPr>
          <w:lang w:val="en-GB"/>
        </w:rPr>
      </w:pPr>
      <w:r>
        <w:rPr>
          <w:lang w:val="en-GB"/>
        </w:rPr>
        <w:t xml:space="preserve">Several studies </w:t>
      </w:r>
      <w:r>
        <w:rPr>
          <w:lang w:val="en-GB"/>
        </w:rPr>
        <w:fldChar w:fldCharType="begin" w:fldLock="1"/>
      </w:r>
      <w:r w:rsidR="005C6E7E">
        <w:rPr>
          <w:lang w:val="en-GB"/>
        </w:rPr>
        <w:instrText>ADDIN CSL_CITATION { "citationItems" : [ { "id" : "ITEM-1", "itemData" : { "DOI" : "10.1016/j.psyneuen.2008.08.024", "ISSN" : "0306-4530", "PMID" : "18947933", "abstract" : "Hair has long been used in toxicology, forensic science, doping control and other fields as a biological specimen for the detection of environmental agents, drugs, or toxins. Most recent evidence suggests that also hormones are incorporated and trapped inside the growing hair. This has led to the hypothesis that cortisol measurement of distinct hair segments could provide a retrospective calendar of cortisol production for the individual. In this first proof-of-concept study in humans, we analyzed cortisol in hair donated by mothers with a neonate child (n-Mothers; N=103), mothers with toddlers 3-9 months of age (t-Mothers; N=19), and control women (N=20). We cut hair strands from each women into at least three 3-cm segments, which, based on an average hair growth rate of 1cm per month, would represent hair grown over the past three, six, and nine months, respectively. Since in the third trimester of pregnancy there is a well-documented increased production of cortisol, we expected to see elevated levels of cortisol in the most proximal hair segment of women who had just given birth to a child (n-Mothers) compared with the control women. Likewise, we expected to see elevated levels in the second, third, or fourth segment of mothers of 3-month olds, 6-months olds, and 9-months olds, respectively. These hair segments, cut at 4-12 cm from the scalp, would represent hair grown throughout the third trimester of pregnancy. Results showed that there was a strong monotonic decline in cortisol concentration from the segment closest to the scalp to the most distal hair segment (p&lt;0.0001). Cortisol levels decreased by 30-40% from one segment to the next for the most recent four hair segments. Segments from hair older than one year had similarly, low levels of cortisol. Comparisons of cortisol levels in hair between n-Mothers and control women yielded the expected results: cortisol levels in the first 3-cm hair segment (i.e., closest to the scalp) of n-Mothers were two-fold higher than in controls (p&lt;0.0001), probably reflecting increased cortisol levels throughout the third trimester of pregnancy. No differences in cortisol content were apparent for the second or third 3-cm segments in n-Mothers (p&gt;0.2). When hair from mothers with 6-9 months old toddlers was analyzed, the hair segment representing the third trimester period contained the same amount of cortisol as the hair grown more recently in mothers with 3-4 months old toddlers only. Age of the women, hair cu\u2026", "author" : [ { "dropping-particle" : "", "family" : "Kirschbaum", "given" : "Clemens", "non-dropping-particle" : "", "parse-names" : false, "suffix" : "" }, { "dropping-particle" : "", "family" : "Tietze", "given" : "Antje", "non-dropping-particle" : "", "parse-names" : false, "suffix" : "" }, { "dropping-particle" : "", "family" : "Skoluda", "given" : "Nadine", "non-dropping-particle" : "", "parse-names" : false, "suffix" : "" }, { "dropping-particle" : "", "family" : "Dettenborn", "given" : "Lucia", "non-dropping-particle" : "", "parse-names" : false, "suffix" : "" } ], "container-title" : "Psychoneuroendocrinology", "id" : "ITEM-1", "issue" : "1", "issued" : { "date-parts" : [ [ "2009", "1" ] ] }, "page" : "32-7", "title" : "Hair as a retrospective calendar of cortisol production-Increased cortisol incorporation into hair in the third trimester of pregnancy.", "type" : "article-journal", "volume" : "34" }, "uris" : [ "http://www.mendeley.com/documents/?uuid=f89f26dc-22ef-49c7-a6f4-06fb5aea915a" ] }, { "id" : "ITEM-2", "itemData" : { "DOI" : "10.1016/j.physbeh.2011.02.041", "ISSN" : "1873-507X", "PMID" : "21397617", "abstract" : "Maternal stress during pregnancy is associated with negative maternal/child outcomes. One potential biomarker of the maternal stress response is cortisol, a product of activity of the hypothalamic-pituitary-adrenal axis. This study evaluated cortisol levels in hair throughout pregnancy as a marker of total cortisol release. Cortisol levels in hair have been shown to be easily quantifiable and may be representative of total cortisol release more than single saliva or serum measures. Hair cortisol provides a simple way to monitor total cortisol release over an extended period of time. Hair cortisol levels were determined from each trimester (15, 26 and 36 weeks gestation) and 3 months postpartum. Hair cortisol levels were compared to diurnal salivary cortisol collected over 3 days (3 times/day) at 14, 18, 23, 29, and 34 weeks gestational age and 6 weeks postpartum from 21 pregnant women. Both salivary and hair cortisol levels rose during pregnancy as expected. Hair cortisol and diurnal salivary cortisol area under the curve with respect to ground (AUCg) were also correlated throughout pregnancy. Levels of cortisol in hair are a valid and useful tool to measure long-term cortisol activity. Hair cortisol avoids methodological problems associated with collection other cortisol measures such as plasma, urine, or saliva and is a reliable metric of HPA activity throughout pregnancy reflecting total cortisol release over an extended period.", "author" : [ { "dropping-particle" : "", "family" : "D'Anna-Hernandez", "given" : "Kimberly L", "non-dropping-particle" : "", "parse-names" : false, "suffix" : "" }, { "dropping-particle" : "", "family" : "Ross", "given" : "Randal G", "non-dropping-particle" : "", "parse-names" : false, "suffix" : "" }, { "dropping-particle" : "", "family" : "Natvig", "given" : "Crystal L", "non-dropping-particle" : "", "parse-names" : false, "suffix" : "" }, { "dropping-particle" : "", "family" : "Laudenslager", "given" : "Mark L", "non-dropping-particle" : "", "parse-names" : false, "suffix" : "" } ], "container-title" : "Physiology &amp; behavior", "id" : "ITEM-2", "issue" : "2", "issued" : { "date-parts" : [ [ "2011", "8", "3" ] ] }, "page" : "348-53", "title" : "Hair cortisol levels as a retrospective marker of hypothalamic-pituitary axis activity throughout pregnancy: comparison to salivary cortisol.", "type" : "article-journal", "volume" : "104" }, "uris" : [ "http://www.mendeley.com/documents/?uuid=c2ecf9dd-d896-4a8b-93db-04432cbea054" ] }, { "id" : "ITEM-3", "itemData" : { "DOI" : "10.1542/peds.2013-1178", "ISSN" : "1098-4275", "PMID" : "24101769", "abstract" : "OBJECTIVE: To investigate cortisol concentrations in hair as biomarker of prolonged stress in young children and their mothers and the relation to perinatal and sociodemographic factors. METHODS: Prospective cohort study of 100 All Babies In Southeast Sweden study participants with repeated measures at 1, 3, 5, and 8 years and their mothers during pregnancy. Prolonged stress levels were assessed through cortisol in hair. A questionnaire covered perinatal and sociodemographic factors during the child's first year of life. RESULTS: Maternal hair cortisol during the second and third trimester and child hair cortisol at year 1 and 3 correlated. Child cortisol in hair levels decreased over time and correlated to each succeeding age, between years 1 and 3 (r = 0.30, P = .002), 3 and 5 (r = 0.39, P &lt; .001), and 5 and 8 (r = 0.44, P &lt; .001). Repeated measures gave a significant linear association over time (P &lt; .001). There was an association between high levels of hair cortisol and birth weight (\u03b2 = .224, P = .020), nonappropriate size for gestational age (\u03b2 = .231, P = .017), and living in an apartment compared with a house (\u03b2 = .200, P = .049). In addition, we found high levels of cortisol in hair related to other factors associated with psychosocial stress exposure. CONCLUSIONS: Correlation between hair cortisol levels in mothers and their children suggests a heritable trait or maternal calibration of the child's hypothalamic-pituitary-adrenocortical axis. Cortisol output gradually stabilizes and seems to have a stable trait. Cortisol concentration in hair has the potential to become a biomarker of prolonged stress, especially applicable as a noninvasive method when studying how stress influences children's health.", "author" : [ { "dropping-particle" : "", "family" : "Karl\u00e9n", "given" : "Jerker", "non-dropping-particle" : "", "parse-names" : false, "suffix" : "" }, { "dropping-particle" : "", "family" : "Frostell", "given" : "Anneli", "non-dropping-particle" : "", "parse-names" : false, "suffix" : "" }, { "dropping-particle" : "", "family" : "Theodorsson", "given" : "Elvar", "non-dropping-particle" : "", "parse-names" : false, "suffix" : "" }, { "dropping-particle" : "", "family" : "Faresj\u00f6", "given" : "Tomas", "non-dropping-particle" : "", "parse-names" : false, "suffix" : "" }, { "dropping-particle" : "", "family" : "Ludvigsson", "given" : "Johnny", "non-dropping-particle" : "", "parse-names" : false, "suffix" : "" } ], "container-title" : "Pediatrics", "id" : "ITEM-3", "issue" : "5", "issued" : { "date-parts" : [ [ "2013", "11", "1" ] ] }, "page" : "e1333-40", "title" : "Maternal influence on child HPA axis: a prospective study of cortisol levels in hair.", "type" : "article-journal", "volume" : "132" }, "uris" : [ "http://www.mendeley.com/documents/?uuid=6611efda-d731-4dee-9c62-2854af685108" ] }, { "id" : "ITEM-4", "itemData" : { "DOI" : "10.3109/10253890.2015.1117447", "ISSN" : "1607-8888", "PMID" : "26551892", "abstract" : "We examined whether lifetime exposure to stressful and traumatic events alters hypothalamic-pituitary-adrenal (HPA) axis functioning, as indexed by hair cortisol, regardless of associated psychopathology, among pregnant women of different racial/ethnic backgrounds. 180 women provided hair samples for measurement of integrated cortisol levels throughout pregnancy and information regarding their lifetime exposure to stressful and traumatic life events. Results indicate that increased lifetime exposure to traumatic events was associated with significantly greater hair cortisol over the course of pregnancy. Similarly, greater lifetime exposure to stressful and traumatic events weighted by reported negative impact (over the previous 12 months) was associated with significantly greater hair cortisol during pregnancy. All analyses controlled for maternal age, education, body mass index (BMI), use of inhaled corticosteroids, race/ethnicity, and post-traumatic stress disorder (PTSD) and depressive symptoms. Following stratification by race/ethnicity, associations between stressful and traumatic life events and hair cortisol were found among Black women only. This is the first study to consider associations between lifetime stress exposures and hair cortisol in a sociodemographically diverse sample of pregnant women. Increased exposure to stressful and traumatic events, independent of PTSD and depressive symptoms, was associated with higher cortisol production, particularly in Black women. Future research should investigate the influence of such increased cortisol exposure on developmental outcomes among offspring.", "author" : [ { "dropping-particle" : "", "family" : "Schreier", "given" : "Hannah M C", "non-dropping-particle" : "", "parse-names" : false, "suffix" : "" }, { "dropping-particle" : "", "family" : "Bosquet Enlow", "given" : "Michelle", "non-dropping-particle" : "", "parse-names" : false, "suffix" : "" }, { "dropping-particle" : "", "family" : "Ritz", "given" : "Thomas", "non-dropping-particle" : "", "parse-names" : false, "suffix" : "" }, { "dropping-particle" : "", "family" : "Coull", "given" : "Brent A", "non-dropping-particle" : "", "parse-names" : false, "suffix" : "" }, { "dropping-particle" : "", "family" : "Gennings", "given" : "Chris", "non-dropping-particle" : "", "parse-names" : false, "suffix" : "" }, { "dropping-particle" : "", "family" : "Wright", "given" : "Robert O", "non-dropping-particle" : "", "parse-names" : false, "suffix" : "" }, { "dropping-particle" : "", "family" : "Wright", "given" : "Rosalind J", "non-dropping-particle" : "", "parse-names" : false, "suffix" : "" } ], "container-title" : "Stress (Amsterdam, Netherlands)", "id" : "ITEM-4", "issued" : { "date-parts" : [ [ "2015", "12", "8" ] ] }, "language" : "en", "page" : "1-8", "publisher" : "Informa Healthcare", "title" : "Lifetime exposure to traumatic and other stressful life events and hair cortisol in a multi-racial/ethnic sample of pregnant women.", "type" : "article-journal" }, "uris" : [ "http://www.mendeley.com/documents/?uuid=2db473ba-7da7-479f-9153-2fd445a6711b" ] }, { "id" : "ITEM-5", "itemData" : { "DOI" : "10.1002/dev.21433", "ISSN" : "00121630", "author" : [ { "dropping-particle" : "", "family" : "Hoffman", "given" : "M. Camille", "non-dropping-particle" : "", "parse-names" : false, "suffix" : "" }, { "dropping-particle" : "", "family" : "D'Anna-Hernandez", "given" : "Kimberly", "non-dropping-particle" : "", "parse-names" : false, "suffix" : "" }, { "dropping-particle" : "", "family" : "Benitez", "given" : "Patrick", "non-dropping-particle" : "", "parse-names" : false, "suffix" : "" }, { "dropping-particle" : "", "family" : "Ross", "given" : "Randal G.", "non-dropping-particle" : "", "parse-names" : false, "suffix" : "" }, { "dropping-particle" : "", "family" : "Laudenslager", "given" : "Mark L.", "non-dropping-particle" : "", "parse-names" : false, "suffix" : "" } ], "container-title" : "Developmental Psychobiology", "id" : "ITEM-5", "issued" : { "date-parts" : [ [ "2016", "6" ] ] }, "title" : "Cortisol during human fetal life: Characterization of a method for processing small quantities of newborn hair from 26 to 42 weeks gestation", "type" : "article-journal" }, "uris" : [ "http://www.mendeley.com/documents/?uuid=df7daf8b-e292-3c8e-a14e-9b26554acdc0" ] }, { "id" : "ITEM-6", "itemData" : { "DOI" : "10.1038/pr.2015.60", "ISSN" : "1530-0447", "PMID" : "25790275", "abstract" : "BACKGROUND: Asthma is the most common chronic condition in childhood, and the recommended pharmacotherapy for long-term control includes the use of inhaled corticosteroids (ICS). ICS were designed to act at the site of inflammation in the lung, thus decreasing systemic absorption and reducing the risk of adverse effects associated with corticosteroid use (e.g., HPA suppression and its consequent effects). Available data show that measurement of hair cortisol successfully reflects endogenous cortisol levels. We sought to examine whether hair cortisol measurements can be used to identify HPA suppression surrounding ICS therapy in children with asthma. METHODS: Hair samples were collected from the vertex posterior region of the head of 18 asthmatic children. We compared their hair cortisol concentration during ICS use with the concentration prior to ICS use. RESULTS: During ICS therapy, median hair cortisol levels were twofold lower compared with the period of no ICS use (median 89.8 ng/g vs. 198.2 ng/g, P = 0.0015). CONCLUSION: Hair cortisol is an effective biomarker of the HPA suppression associated with ICS therapy and can be a sensitive tool for determining systemic effects of ICS use and monitoring adherence. Future research is needed to characterize the effect of untreated asthma on hair cortisol concentrations, if any.", "author" : [ { "dropping-particle" : "", "family" : "Smy", "given" : "Laura", "non-dropping-particle" : "", "parse-names" : false, "suffix" : "" }, { "dropping-particle" : "", "family" : "Shaw", "given" : "Kaitlyn", "non-dropping-particle" : "", "parse-names" : false, "suffix" : "" }, { "dropping-particle" : "", "family" : "Smith", "given" : "Anne", "non-dropping-particle" : "", "parse-names" : false, "suffix" : "" }, { "dropping-particle" : "", "family" : "Russell", "given" : "Evan", "non-dropping-particle" : "", "parse-names" : false, "suffix" : "" }, { "dropping-particle" : "", "family" : "Uum", "given" : "Stan", "non-dropping-particle" : "Van", "parse-names" : false, "suffix" : "" }, { "dropping-particle" : "", "family" : "Rieder", "given" : "Michael", "non-dropping-particle" : "", "parse-names" : false, "suffix" : "" }, { "dropping-particle" : "", "family" : "Carleton", "given" : "Bruce", "non-dropping-particle" : "", "parse-names" : false, "suffix" : "" }, { "dropping-particle" : "", "family" : "Koren", "given" : "Gideon", "non-dropping-particle" : "", "parse-names" : false, "suffix" : "" } ], "container-title" : "Pediatric research", "id" : "ITEM-6", "issue" : "1", "issued" : { "date-parts" : [ [ "2015", "7" ] ] }, "page" : "44-7", "publisher" : "International Pediatric Research Foundation, Inc.", "title" : "Hair cortisol as a novel biomarker of HPA suppression by inhaled corticosteroids in children.", "title-short" : "Pediatr Res", "type" : "article-journal", "volume" : "78" }, "uris" : [ "http://www.mendeley.com/documents/?uuid=ecc7fca8-c9b6-4670-95b0-8e4e3056152c" ] }, { "id" : "ITEM-7", "itemData" : { "DOI" : "10.1371/journal.pone.0161804", "ISSN" : "1932-6203", "PMID" : "27584584", "abstract" : "Depression has been linked to an imbalance in cortisol. Until recently, cortisol has been studied by measuring concentrations at single time points in blood or saliva samples. Cortisol concentrations vary with circadian rhythm and experiences, from time point to time point. The measurement of hair cortisol concentration (HCC) is a new method of accessing mean, long-term cortisol concentrations. Recent studies show positive associations between depression and HCC, and prenatal maternal cortisol is thought to influence the developing fetus. We therefore examined the association between HCC and self-reported symptoms of depression in second trimester pregnant women. Participants were 181 women, recruited between September 2011 and October 2013 to the Little-in-Norway (LiN)-study. These women answered the Edinburgh Postnatal Depression Rating Scale (EPDS) on self-reported symptoms of depression, and one cm maternal scalp hair was collected and analyzed for cortisol concentrations. Multiple regression analyses did not show depressive symptoms as a predictor for HCC in our selection of pregnant women, while gestational age was significantly related. In conclusion, our study indicated that symptoms of depression during pregnancy did not predict HCC, but further studies of clinically depressed, pregnant women using gestational age as an adjustment variable are warranted.", "author" : [ { "dropping-particle" : "", "family" : "Wikenius", "given" : "Ellen", "non-dropping-particle" : "", "parse-names" : false, "suffix" : "" }, { "dropping-particle" : "", "family" : "Moe", "given" : "Vibeke", "non-dropping-particle" : "", "parse-names" : false, "suffix" : "" }, { "dropping-particle" : "", "family" : "Kjellevold", "given" : "Marian", "non-dropping-particle" : "", "parse-names" : false, "suffix" : "" }, { "dropping-particle" : "", "family" : "Smith", "given" : "Lars", "non-dropping-particle" : "", "parse-names" : false, "suffix" : "" }, { "dropping-particle" : "", "family" : "Lyle", "given" : "Robert", "non-dropping-particle" : "", "parse-names" : false, "suffix" : "" }, { "dropping-particle" : "", "family" : "Waagb\u00f8", "given" : "Rune", "non-dropping-particle" : "", "parse-names" : false, "suffix" : "" }, { "dropping-particle" : "", "family" : "Page", "given" : "Christian Magnus", "non-dropping-particle" : "", "parse-names" : false, "suffix" : "" }, { "dropping-particle" : "", "family" : "Myhre", "given" : "Anne Margrethe", "non-dropping-particle" : "", "parse-names" : false, "suffix" : "" } ], "container-title" : "PloS one", "id" : "ITEM-7", "issue" : "9", "issued" : { "date-parts" : [ [ "2016" ] ] }, "page" : "e0161804", "title" : "The Association between Hair Cortisol and Self-Reported Symptoms of Depression in Pregnant Women.", "type" : "article-journal", "volume" : "11" }, "uris" : [ "http://www.mendeley.com/documents/?uuid=26b9d570-ca4b-371e-a0e6-eeb81c0fc5a6" ] } ], "mendeley" : { "formattedCitation" : "(D\u2019Anna-Hernandez et al., 2011; Hoffman et al., 2016a; Karl\u00e9n et al., 2013; Kirschbaum et al., 2009; Schreier et al., 2015a; Smy et al., 2015; Wikenius et al., 2016)", "plainTextFormattedCitation" : "(D\u2019Anna-Hernandez et al., 2011; Hoffman et al., 2016a; Karl\u00e9n et al., 2013; Kirschbaum et al., 2009; Schreier et al., 2015a; Smy et al., 2015; Wikenius et al., 2016)", "previouslyFormattedCitation" : "(D\u2019Anna-Hernandez et al., 2011; Hoffman et al., 2016a; Karl\u00e9n et al., 2013; Kirschbaum et al., 2009; Schreier et al., 2015a; Smy et al., 2015; Wikenius et al., 2016)" }, "properties" : {  }, "schema" : "https://github.com/citation-style-language/schema/raw/master/csl-citation.json" }</w:instrText>
      </w:r>
      <w:r>
        <w:rPr>
          <w:lang w:val="en-GB"/>
        </w:rPr>
        <w:fldChar w:fldCharType="separate"/>
      </w:r>
      <w:r w:rsidR="005C6E7E" w:rsidRPr="005C6E7E">
        <w:rPr>
          <w:noProof/>
          <w:lang w:val="en-GB"/>
        </w:rPr>
        <w:t>(D’Anna-Hernandez et al., 2011; Hoffman et al., 2016a; Karlén et al., 2013; Kirschbaum et al., 2009; Schreier et al., 2015a; Smy et al., 2015; Wikenius et al., 2016)</w:t>
      </w:r>
      <w:r>
        <w:rPr>
          <w:lang w:val="en-GB"/>
        </w:rPr>
        <w:fldChar w:fldCharType="end"/>
      </w:r>
      <w:r>
        <w:rPr>
          <w:u w:val="single"/>
          <w:lang w:val="en-GB"/>
        </w:rPr>
        <w:t xml:space="preserve"> </w:t>
      </w:r>
      <w:r>
        <w:rPr>
          <w:lang w:val="en-GB"/>
        </w:rPr>
        <w:t>have assessed the change in HCC levels during pregnancy. The physiological increase in cortisol levels was evident in all</w:t>
      </w:r>
      <w:r w:rsidR="00E24712">
        <w:rPr>
          <w:lang w:val="en-GB"/>
        </w:rPr>
        <w:t xml:space="preserve"> these studies</w:t>
      </w:r>
      <w:r>
        <w:rPr>
          <w:lang w:val="en-GB"/>
        </w:rPr>
        <w:t>.</w:t>
      </w:r>
      <w:r w:rsidRPr="00ED3AB8">
        <w:rPr>
          <w:lang w:val="en-GB"/>
        </w:rPr>
        <w:t xml:space="preserve"> </w:t>
      </w:r>
      <w:r>
        <w:rPr>
          <w:lang w:val="en-GB"/>
        </w:rPr>
        <w:t xml:space="preserve">This is consistent with previous data based on salivary cortisol measurements </w:t>
      </w:r>
      <w:r>
        <w:rPr>
          <w:lang w:val="en-GB"/>
        </w:rPr>
        <w:fldChar w:fldCharType="begin" w:fldLock="1"/>
      </w:r>
      <w:r>
        <w:rPr>
          <w:lang w:val="en-GB"/>
        </w:rPr>
        <w:instrText>ADDIN CSL_CITATION { "citationItems" : [ { "id" : "ITEM-1", "itemData" : { "DOI" : "10.1016/0306-4530(94)90013-2", "ISSN" : "03064530", "abstract" : "The assessment of cortisol in saliva has proven a valid and reliable reflection of the respective unbound hormone in blood. To date, assessment of cortisol in saliva is a widely accepted and frequently employed method in psychoneuroendocrinology. Due to several advantages over blood cortisol analyses (e.g., stress-free sampling, laboratory independence, lower costs) saliva cortisol assessment can be the method of choice in basic research and clinical environments. The determination of cortisol in saliva can facilitate stress studies including newborns and infants and replace blood sampling for diagnostic endocrine tests like the dexamethasone suppression test. The present paper provides an up-to-date overview of recent methodological developments, novel applications as well as a discussion of possible future applications of salivary cortisol determination.", "author" : [ { "dropping-particle" : "", "family" : "Kirschbaum", "given" : "Clemens", "non-dropping-particle" : "", "parse-names" : false, "suffix" : "" }, { "dropping-particle" : "", "family" : "Hellhammer", "given" : "Dirk H.", "non-dropping-particle" : "", "parse-names" : false, "suffix" : "" } ], "container-title" : "Psychoneuroendocrinology", "id" : "ITEM-1", "issue" : "4", "issued" : { "date-parts" : [ [ "1994" ] ] }, "page" : "313-333", "title" : "Salivary cortisol in psychoneuroendocrine research: Recent developments and applications", "type" : "article-journal", "volume" : "19" }, "uris" : [ "http://www.mendeley.com/documents/?uuid=bbe03b72-c329-3c1e-90c1-e626967ec315" ] } ], "mendeley" : { "formattedCitation" : "(Kirschbaum and Hellhammer, 1994)", "plainTextFormattedCitation" : "(Kirschbaum and Hellhammer, 1994)", "previouslyFormattedCitation" : "(Kirschbaum and Hellhammer, 1994)" }, "properties" : {  }, "schema" : "https://github.com/citation-style-language/schema/raw/master/csl-citation.json" }</w:instrText>
      </w:r>
      <w:r>
        <w:rPr>
          <w:lang w:val="en-GB"/>
        </w:rPr>
        <w:fldChar w:fldCharType="separate"/>
      </w:r>
      <w:r w:rsidRPr="00492581">
        <w:rPr>
          <w:noProof/>
          <w:lang w:val="en-GB"/>
        </w:rPr>
        <w:t>(Kirschbaum and Hellhammer, 1994)</w:t>
      </w:r>
      <w:r>
        <w:rPr>
          <w:lang w:val="en-GB"/>
        </w:rPr>
        <w:fldChar w:fldCharType="end"/>
      </w:r>
      <w:r>
        <w:rPr>
          <w:lang w:val="en-GB"/>
        </w:rPr>
        <w:t>, which lends support for the suitability of HCC as a measure for cortisol concentrations also during pregnancy.</w:t>
      </w:r>
    </w:p>
    <w:p w14:paraId="3CA73A4F" w14:textId="77777777" w:rsidR="006A5743" w:rsidRDefault="006A5743" w:rsidP="00885846">
      <w:pPr>
        <w:rPr>
          <w:lang w:val="en-GB"/>
        </w:rPr>
      </w:pPr>
    </w:p>
    <w:p w14:paraId="7674C3A9" w14:textId="4D48515E" w:rsidR="006A5743" w:rsidRPr="00885846" w:rsidRDefault="00D327F0" w:rsidP="00885846">
      <w:pPr>
        <w:pStyle w:val="CommentText"/>
        <w:numPr>
          <w:ilvl w:val="1"/>
          <w:numId w:val="14"/>
        </w:numPr>
        <w:rPr>
          <w:b/>
          <w:lang w:val="en-US"/>
        </w:rPr>
      </w:pPr>
      <w:r>
        <w:rPr>
          <w:b/>
          <w:lang w:val="en-US"/>
        </w:rPr>
        <w:t xml:space="preserve"> </w:t>
      </w:r>
      <w:r w:rsidR="00FA19D7">
        <w:rPr>
          <w:b/>
          <w:lang w:val="en-US"/>
        </w:rPr>
        <w:t>O</w:t>
      </w:r>
      <w:r w:rsidR="006A5743" w:rsidRPr="00885846">
        <w:rPr>
          <w:b/>
          <w:lang w:val="en-US"/>
        </w:rPr>
        <w:t>bjectives of the review</w:t>
      </w:r>
    </w:p>
    <w:p w14:paraId="2AB47904" w14:textId="64858827" w:rsidR="0061649C" w:rsidRDefault="00FA19D7" w:rsidP="00141C06">
      <w:pPr>
        <w:ind w:firstLine="1304"/>
        <w:rPr>
          <w:lang w:val="en-GB"/>
        </w:rPr>
      </w:pPr>
      <w:r>
        <w:rPr>
          <w:lang w:val="en-GB"/>
        </w:rPr>
        <w:t>So far, s</w:t>
      </w:r>
      <w:r w:rsidR="0061649C" w:rsidRPr="00222D5B">
        <w:rPr>
          <w:lang w:val="en-GB"/>
        </w:rPr>
        <w:t>tudies using HCC during pregnancy have not been included in the reviews considering t</w:t>
      </w:r>
      <w:r w:rsidR="0061649C">
        <w:rPr>
          <w:lang w:val="en-GB"/>
        </w:rPr>
        <w:t>he mechanisms of</w:t>
      </w:r>
      <w:r w:rsidR="00ED3AB8">
        <w:rPr>
          <w:lang w:val="en-GB"/>
        </w:rPr>
        <w:t xml:space="preserve"> prenatal</w:t>
      </w:r>
      <w:r w:rsidR="0061649C">
        <w:rPr>
          <w:lang w:val="en-GB"/>
        </w:rPr>
        <w:t xml:space="preserve"> P</w:t>
      </w:r>
      <w:r w:rsidR="00ED3AB8">
        <w:rPr>
          <w:lang w:val="en-GB"/>
        </w:rPr>
        <w:t>D</w:t>
      </w:r>
      <w:r w:rsidR="0061649C" w:rsidRPr="00222D5B">
        <w:rPr>
          <w:lang w:val="en-GB"/>
        </w:rPr>
        <w:t xml:space="preserve"> </w:t>
      </w:r>
      <w:r w:rsidR="009F72B1">
        <w:rPr>
          <w:lang w:val="en-GB"/>
        </w:rPr>
        <w:t>or</w:t>
      </w:r>
      <w:r w:rsidR="0061649C" w:rsidRPr="00222D5B">
        <w:rPr>
          <w:lang w:val="en-GB"/>
        </w:rPr>
        <w:t xml:space="preserve"> its outcomes</w:t>
      </w:r>
      <w:r w:rsidR="009263CA">
        <w:rPr>
          <w:lang w:val="en-GB"/>
        </w:rPr>
        <w:t xml:space="preserve"> </w:t>
      </w:r>
      <w:r w:rsidR="009263CA">
        <w:rPr>
          <w:lang w:val="en-GB"/>
        </w:rPr>
        <w:fldChar w:fldCharType="begin" w:fldLock="1"/>
      </w:r>
      <w:r w:rsidR="006B3D8D">
        <w:rPr>
          <w:lang w:val="en-GB"/>
        </w:rPr>
        <w:instrText>ADDIN CSL_CITATION { "citationItems" : [ { "id" : "ITEM-1", "itemData" : { "DOI" : "10.1016/j.neubiorev.2015.02.015", "ISSN" : "1873-7528", "PMID" : "25795521", "abstract" : "A frequently proposed mechanism underlying the link between maternal prenatal stress/anxiety and child outcomes is heightened concentrations of maternal cortisol. In this systematic review, empirical findings on associations between maternal prenatal cortisol concentrations and child outcomes (physical/health, cognitive/motor, psychological/behavioral, and cortisol) are summarized. The number of empirical studies that find significant associations between maternal prenatal cortisol and child outcomes is small, but the majority of the studies that do find associations show that maternal cortisol is related to altered child outcomes (e.g. more physical/health problems, lower cognitive/motor development, more psychological/behavioral problems, and higher child cortisol concentrations). Inspection of the studies reveals possible critical gestational periods for maternal cortisol to affect different child outcomes. The heterogeneity in study designs and cortisol assessment methods makes drawing strong conclusions premature. However, the fact that most studies did not find significant associations suggests that maternal cortisol may not to be the sole or even main underlying mechanism in the relation between maternal prenatal stress/anxiety and child outcomes. Limitations of the reviewed studies are discussed, and directions for future research and reporting strategies are provided.", "author" : [ { "dropping-particle" : "", "family" : "Zijlmans", "given" : "Maartje A C", "non-dropping-particle" : "", "parse-names" : false, "suffix" : "" }, { "dropping-particle" : "", "family" : "Riksen-Walraven", "given" : "J Marianne", "non-dropping-particle" : "", "parse-names" : false, "suffix" : "" }, { "dropping-particle" : "", "family" : "Weerth", "given" : "Carolina", "non-dropping-particle" : "de", "parse-names" : false, "suffix" : "" } ], "container-title" : "Neuroscience and biobehavioral reviews", "id" : "ITEM-1", "issued" : { "date-parts" : [ [ "2015", "3", "17" ] ] }, "page" : "1-24", "title" : "Associations between maternal prenatal cortisol concentrations and child outcomes: A systematic review.", "type" : "article-journal", "volume" : "53" }, "uris" : [ "http://www.mendeley.com/documents/?uuid=fae37f63-d890-4224-9006-265507c45c3f" ] }, { "id" : "ITEM-2", "itemData" : { "DOI" : "10.1186/s12884-016-0915-y", "ISSN" : "1471-2393", "PMID" : "27245670", "abstract" : "BACKGROUND Perinatal depression has a significant impact on both mother and child. However, the influence of hormonal changes during pregnancy and the postpartum period remains unclear. This article provides a systematic review of studies examining the effects of maternal cortisol function on perinatal depression. METHOD A systematic search was conducted of six electronic databases for published research on the relationship between cortisol and perinatal depression. The databases included; MEDLINE complete, PsychINFO, SCOPUS, Psychology and Behavioural Sciences, Science Direct and EBSCO, for the years 1960 to May 2015. Risk of bias was assessed and data extraction verified by two investigators. RESULTS In total, 47 studies met criteria and studies showed considerable variation in terms of methodology including sample size, cortisol assays, cortisol substrates, sampling processes and outcome measures. Those studies identified as higher quality found that the cortisol awakening response is positively associated with momentary mood states but is blunted in cases of major maternal depression. Furthermore, results indicate that hypercortisolemia is linked to transient depressive states while hypocortisolemia is related to chronic postpartum depression. DISCUSSION AND CONCLUSION Future research should aim to improve the accuracy of cortisol measurement over time, obtain multiple cortisol samples in a day and utilise diagnostic measures of depression. Future studies should also consider both antenatal and postnatal depression and the differential impact of atypical versus melancholic depression on cortisol levels, as this can help to further clarify the relationship between perinatal depression and maternal cortisol function across pregnancy and the postpartum period.", "author" : [ { "dropping-particle" : "", "family" : "Seth", "given" : "Sunaina", "non-dropping-particle" : "", "parse-names" : false, "suffix" : "" }, { "dropping-particle" : "", "family" : "Lewis", "given" : "Andrew J", "non-dropping-particle" : "", "parse-names" : false, "suffix" : "" }, { "dropping-particle" : "", "family" : "Galbally", "given" : "Megan", "non-dropping-particle" : "", "parse-names" : false, "suffix" : "" } ], "container-title" : "BMC pregnancy and childbirth", "id" : "ITEM-2", "issue" : "1", "issued" : { "date-parts" : [ [ "2016" ] ] }, "page" : "124", "publisher" : "BioMed Central", "title" : "Perinatal maternal depression and cortisol function in pregnancy and the postpartum period: a systematic literature review.", "type" : "article-journal", "volume" : "16" }, "uris" : [ "http://www.mendeley.com/documents/?uuid=d5753c1c-69c5-3698-8882-5971f789146e" ] } ], "mendeley" : { "formattedCitation" : "(Seth et al., 2016; Zijlmans et al., 2015)", "plainTextFormattedCitation" : "(Seth et al., 2016; Zijlmans et al., 2015)", "previouslyFormattedCitation" : "(Seth et al., 2016; Zijlmans et al., 2015)" }, "properties" : {  }, "schema" : "https://github.com/citation-style-language/schema/raw/master/csl-citation.json" }</w:instrText>
      </w:r>
      <w:r w:rsidR="009263CA">
        <w:rPr>
          <w:lang w:val="en-GB"/>
        </w:rPr>
        <w:fldChar w:fldCharType="separate"/>
      </w:r>
      <w:r w:rsidR="00492581" w:rsidRPr="00492581">
        <w:rPr>
          <w:noProof/>
          <w:lang w:val="en-GB"/>
        </w:rPr>
        <w:t>(Seth et al., 2016; Zijlmans et al., 2015)</w:t>
      </w:r>
      <w:r w:rsidR="009263CA">
        <w:rPr>
          <w:lang w:val="en-GB"/>
        </w:rPr>
        <w:fldChar w:fldCharType="end"/>
      </w:r>
      <w:r w:rsidR="009263CA" w:rsidRPr="00222D5B">
        <w:rPr>
          <w:lang w:val="en-GB"/>
        </w:rPr>
        <w:t xml:space="preserve">. </w:t>
      </w:r>
      <w:r w:rsidR="008B5810">
        <w:rPr>
          <w:lang w:val="en-GB"/>
        </w:rPr>
        <w:t xml:space="preserve">As </w:t>
      </w:r>
      <w:r w:rsidR="000059BE">
        <w:rPr>
          <w:lang w:val="en-GB"/>
        </w:rPr>
        <w:t xml:space="preserve">both these reviews conclude that </w:t>
      </w:r>
      <w:r>
        <w:rPr>
          <w:lang w:val="en-GB"/>
        </w:rPr>
        <w:t xml:space="preserve">the </w:t>
      </w:r>
      <w:r w:rsidR="000059BE">
        <w:rPr>
          <w:lang w:val="en-GB"/>
        </w:rPr>
        <w:t>comparability and accuracy of short-term</w:t>
      </w:r>
      <w:r w:rsidR="000059BE" w:rsidRPr="00E420C3">
        <w:rPr>
          <w:lang w:val="en-GB"/>
        </w:rPr>
        <w:t xml:space="preserve"> cortisol measurement</w:t>
      </w:r>
      <w:r w:rsidR="000059BE">
        <w:rPr>
          <w:lang w:val="en-GB"/>
        </w:rPr>
        <w:t>s are</w:t>
      </w:r>
      <w:r w:rsidR="00EB565E">
        <w:rPr>
          <w:lang w:val="en-GB"/>
        </w:rPr>
        <w:t xml:space="preserve"> a major limitation in the studies</w:t>
      </w:r>
      <w:r w:rsidR="009263CA" w:rsidRPr="00E420C3">
        <w:rPr>
          <w:lang w:val="en-GB"/>
        </w:rPr>
        <w:t xml:space="preserve"> </w:t>
      </w:r>
      <w:r w:rsidR="009263CA">
        <w:rPr>
          <w:lang w:val="en-GB"/>
        </w:rPr>
        <w:fldChar w:fldCharType="begin" w:fldLock="1"/>
      </w:r>
      <w:r w:rsidR="006B3D8D">
        <w:rPr>
          <w:lang w:val="en-GB"/>
        </w:rPr>
        <w:instrText>ADDIN CSL_CITATION { "citationItems" : [ { "id" : "ITEM-1", "itemData" : { "DOI" : "10.1016/j.neubiorev.2015.02.015", "ISSN" : "1873-7528", "PMID" : "25795521", "abstract" : "A frequently proposed mechanism underlying the link between maternal prenatal stress/anxiety and child outcomes is heightened concentrations of maternal cortisol. In this systematic review, empirical findings on associations between maternal prenatal cortisol concentrations and child outcomes (physical/health, cognitive/motor, psychological/behavioral, and cortisol) are summarized. The number of empirical studies that find significant associations between maternal prenatal cortisol and child outcomes is small, but the majority of the studies that do find associations show that maternal cortisol is related to altered child outcomes (e.g. more physical/health problems, lower cognitive/motor development, more psychological/behavioral problems, and higher child cortisol concentrations). Inspection of the studies reveals possible critical gestational periods for maternal cortisol to affect different child outcomes. The heterogeneity in study designs and cortisol assessment methods makes drawing strong conclusions premature. However, the fact that most studies did not find significant associations suggests that maternal cortisol may not to be the sole or even main underlying mechanism in the relation between maternal prenatal stress/anxiety and child outcomes. Limitations of the reviewed studies are discussed, and directions for future research and reporting strategies are provided.", "author" : [ { "dropping-particle" : "", "family" : "Zijlmans", "given" : "Maartje A C", "non-dropping-particle" : "", "parse-names" : false, "suffix" : "" }, { "dropping-particle" : "", "family" : "Riksen-Walraven", "given" : "J Marianne", "non-dropping-particle" : "", "parse-names" : false, "suffix" : "" }, { "dropping-particle" : "", "family" : "Weerth", "given" : "Carolina", "non-dropping-particle" : "de", "parse-names" : false, "suffix" : "" } ], "container-title" : "Neuroscience and biobehavioral reviews", "id" : "ITEM-1", "issued" : { "date-parts" : [ [ "2015", "3", "17" ] ] }, "page" : "1-24", "title" : "Associations between maternal prenatal cortisol concentrations and child outcomes: A systematic review.", "type" : "article-journal", "volume" : "53" }, "uris" : [ "http://www.mendeley.com/documents/?uuid=fae37f63-d890-4224-9006-265507c45c3f" ] }, { "id" : "ITEM-2", "itemData" : { "DOI" : "10.1186/s12884-016-0915-y", "ISSN" : "1471-2393", "PMID" : "27245670", "abstract" : "BACKGROUND Perinatal depression has a significant impact on both mother and child. However, the influence of hormonal changes during pregnancy and the postpartum period remains unclear. This article provides a systematic review of studies examining the effects of maternal cortisol function on perinatal depression. METHOD A systematic search was conducted of six electronic databases for published research on the relationship between cortisol and perinatal depression. The databases included; MEDLINE complete, PsychINFO, SCOPUS, Psychology and Behavioural Sciences, Science Direct and EBSCO, for the years 1960 to May 2015. Risk of bias was assessed and data extraction verified by two investigators. RESULTS In total, 47 studies met criteria and studies showed considerable variation in terms of methodology including sample size, cortisol assays, cortisol substrates, sampling processes and outcome measures. Those studies identified as higher quality found that the cortisol awakening response is positively associated with momentary mood states but is blunted in cases of major maternal depression. Furthermore, results indicate that hypercortisolemia is linked to transient depressive states while hypocortisolemia is related to chronic postpartum depression. DISCUSSION AND CONCLUSION Future research should aim to improve the accuracy of cortisol measurement over time, obtain multiple cortisol samples in a day and utilise diagnostic measures of depression. Future studies should also consider both antenatal and postnatal depression and the differential impact of atypical versus melancholic depression on cortisol levels, as this can help to further clarify the relationship between perinatal depression and maternal cortisol function across pregnancy and the postpartum period.", "author" : [ { "dropping-particle" : "", "family" : "Seth", "given" : "Sunaina", "non-dropping-particle" : "", "parse-names" : false, "suffix" : "" }, { "dropping-particle" : "", "family" : "Lewis", "given" : "Andrew J", "non-dropping-particle" : "", "parse-names" : false, "suffix" : "" }, { "dropping-particle" : "", "family" : "Galbally", "given" : "Megan", "non-dropping-particle" : "", "parse-names" : false, "suffix" : "" } ], "container-title" : "BMC pregnancy and childbirth", "id" : "ITEM-2", "issue" : "1", "issued" : { "date-parts" : [ [ "2016" ] ] }, "page" : "124", "publisher" : "BioMed Central", "title" : "Perinatal maternal depression and cortisol function in pregnancy and the postpartum period: a systematic literature review.", "type" : "article-journal", "volume" : "16" }, "uris" : [ "http://www.mendeley.com/documents/?uuid=d5753c1c-69c5-3698-8882-5971f789146e" ] } ], "mendeley" : { "formattedCitation" : "(Seth et al., 2016; Zijlmans et al., 2015)", "plainTextFormattedCitation" : "(Seth et al., 2016; Zijlmans et al., 2015)", "previouslyFormattedCitation" : "(Seth et al., 2016; Zijlmans et al., 2015)" }, "properties" : {  }, "schema" : "https://github.com/citation-style-language/schema/raw/master/csl-citation.json" }</w:instrText>
      </w:r>
      <w:r w:rsidR="009263CA">
        <w:rPr>
          <w:lang w:val="en-GB"/>
        </w:rPr>
        <w:fldChar w:fldCharType="separate"/>
      </w:r>
      <w:r w:rsidR="00492581" w:rsidRPr="00492581">
        <w:rPr>
          <w:noProof/>
          <w:lang w:val="en-GB"/>
        </w:rPr>
        <w:t>(Seth et al., 2016; Zijlmans et al., 2015)</w:t>
      </w:r>
      <w:r w:rsidR="009263CA">
        <w:rPr>
          <w:lang w:val="en-GB"/>
        </w:rPr>
        <w:fldChar w:fldCharType="end"/>
      </w:r>
      <w:r w:rsidR="009263CA">
        <w:rPr>
          <w:lang w:val="en-GB"/>
        </w:rPr>
        <w:t xml:space="preserve">, </w:t>
      </w:r>
      <w:r w:rsidR="009263CA" w:rsidRPr="00E420C3">
        <w:rPr>
          <w:lang w:val="en-GB"/>
        </w:rPr>
        <w:t>H</w:t>
      </w:r>
      <w:r w:rsidR="009263CA">
        <w:rPr>
          <w:lang w:val="en-GB"/>
        </w:rPr>
        <w:t>CC</w:t>
      </w:r>
      <w:r w:rsidR="009263CA" w:rsidRPr="00E420C3">
        <w:rPr>
          <w:lang w:val="en-GB"/>
        </w:rPr>
        <w:t xml:space="preserve"> could </w:t>
      </w:r>
      <w:r w:rsidR="009263CA">
        <w:rPr>
          <w:lang w:val="en-GB"/>
        </w:rPr>
        <w:t>serve as a potential means in elucidating the phenomena</w:t>
      </w:r>
      <w:r w:rsidR="009263CA" w:rsidRPr="00E420C3">
        <w:rPr>
          <w:lang w:val="en-GB"/>
        </w:rPr>
        <w:t>.</w:t>
      </w:r>
      <w:r w:rsidR="009263CA" w:rsidRPr="000F6F10">
        <w:rPr>
          <w:lang w:val="en-GB"/>
        </w:rPr>
        <w:t xml:space="preserve"> </w:t>
      </w:r>
      <w:r w:rsidR="00CC752D">
        <w:rPr>
          <w:lang w:val="en-GB"/>
        </w:rPr>
        <w:t xml:space="preserve">Because of </w:t>
      </w:r>
      <w:r w:rsidR="009263CA">
        <w:rPr>
          <w:lang w:val="en-GB"/>
        </w:rPr>
        <w:t>potential programming effects on fetal development, assessing long-term levels of maternal prenatal cortisol is of special interest.</w:t>
      </w:r>
    </w:p>
    <w:p w14:paraId="7A62736C" w14:textId="1AA74D0B" w:rsidR="0061649C" w:rsidRDefault="0061649C" w:rsidP="00B64313">
      <w:pPr>
        <w:ind w:firstLine="1304"/>
        <w:rPr>
          <w:lang w:val="en-GB"/>
        </w:rPr>
      </w:pPr>
      <w:r w:rsidRPr="00222D5B">
        <w:rPr>
          <w:lang w:val="en-GB"/>
        </w:rPr>
        <w:t xml:space="preserve">The aim of this </w:t>
      </w:r>
      <w:r>
        <w:rPr>
          <w:lang w:val="en-GB"/>
        </w:rPr>
        <w:t xml:space="preserve">systematic </w:t>
      </w:r>
      <w:r w:rsidRPr="00222D5B">
        <w:rPr>
          <w:lang w:val="en-GB"/>
        </w:rPr>
        <w:t xml:space="preserve">review is to </w:t>
      </w:r>
      <w:r>
        <w:rPr>
          <w:lang w:val="en-GB"/>
        </w:rPr>
        <w:t xml:space="preserve">explore the existing literature on the associations between HCC and maternal </w:t>
      </w:r>
      <w:r w:rsidR="00D117E3">
        <w:rPr>
          <w:lang w:val="en-GB"/>
        </w:rPr>
        <w:t xml:space="preserve">prenatal </w:t>
      </w:r>
      <w:r>
        <w:rPr>
          <w:lang w:val="en-GB"/>
        </w:rPr>
        <w:t>P</w:t>
      </w:r>
      <w:r w:rsidR="00D117E3">
        <w:rPr>
          <w:lang w:val="en-GB"/>
        </w:rPr>
        <w:t>D</w:t>
      </w:r>
      <w:r>
        <w:rPr>
          <w:lang w:val="en-GB"/>
        </w:rPr>
        <w:t>.</w:t>
      </w:r>
      <w:r w:rsidR="00B4270C">
        <w:rPr>
          <w:lang w:val="en-GB"/>
        </w:rPr>
        <w:t xml:space="preserve"> </w:t>
      </w:r>
    </w:p>
    <w:p w14:paraId="1C001F2A" w14:textId="0F2B471E" w:rsidR="00ED3AB8" w:rsidRDefault="00ED3AB8" w:rsidP="00ED3AB8">
      <w:pPr>
        <w:ind w:firstLine="1304"/>
        <w:rPr>
          <w:lang w:val="en-GB"/>
        </w:rPr>
      </w:pPr>
    </w:p>
    <w:p w14:paraId="768434C6" w14:textId="77777777" w:rsidR="00B47E26" w:rsidRDefault="00B47E26" w:rsidP="0076566A">
      <w:pPr>
        <w:rPr>
          <w:sz w:val="16"/>
          <w:szCs w:val="16"/>
          <w:lang w:val="en-GB"/>
        </w:rPr>
      </w:pPr>
    </w:p>
    <w:p w14:paraId="45C8351D" w14:textId="77777777" w:rsidR="00ED3AB8" w:rsidRDefault="00ED3AB8" w:rsidP="0076566A">
      <w:pPr>
        <w:rPr>
          <w:sz w:val="16"/>
          <w:szCs w:val="16"/>
          <w:lang w:val="en-GB"/>
        </w:rPr>
      </w:pPr>
    </w:p>
    <w:p w14:paraId="4130096E" w14:textId="7D0FD319" w:rsidR="004504EB" w:rsidRPr="008D2719" w:rsidRDefault="0076566A" w:rsidP="008D2719">
      <w:pPr>
        <w:outlineLvl w:val="0"/>
        <w:rPr>
          <w:b/>
          <w:u w:val="single"/>
          <w:lang w:val="en-GB"/>
        </w:rPr>
      </w:pPr>
      <w:r w:rsidRPr="008D2719">
        <w:rPr>
          <w:b/>
          <w:u w:val="single"/>
          <w:lang w:val="en-GB"/>
        </w:rPr>
        <w:t xml:space="preserve">2.     </w:t>
      </w:r>
      <w:r w:rsidR="004504EB" w:rsidRPr="008D2719">
        <w:rPr>
          <w:b/>
          <w:u w:val="single"/>
          <w:lang w:val="en-GB"/>
        </w:rPr>
        <w:t>Methods</w:t>
      </w:r>
    </w:p>
    <w:p w14:paraId="38A22820" w14:textId="77777777" w:rsidR="0076566A" w:rsidRPr="0076566A" w:rsidRDefault="0076566A" w:rsidP="0076566A">
      <w:pPr>
        <w:rPr>
          <w:lang w:val="en-GB"/>
        </w:rPr>
      </w:pPr>
    </w:p>
    <w:p w14:paraId="21AC92B4" w14:textId="5CCB1803" w:rsidR="00344739" w:rsidRPr="00885846" w:rsidRDefault="001F2762" w:rsidP="006004FF">
      <w:pPr>
        <w:rPr>
          <w:rFonts w:ascii="Cambria" w:hAnsi="Cambria"/>
          <w:lang w:val="en-US"/>
        </w:rPr>
      </w:pPr>
      <w:r w:rsidRPr="00222D5B">
        <w:rPr>
          <w:lang w:val="en-GB"/>
        </w:rPr>
        <w:lastRenderedPageBreak/>
        <w:tab/>
      </w:r>
      <w:r w:rsidR="009318F7">
        <w:rPr>
          <w:lang w:val="en-GB"/>
        </w:rPr>
        <w:t>T</w:t>
      </w:r>
      <w:r w:rsidRPr="00222D5B">
        <w:rPr>
          <w:lang w:val="en-GB"/>
        </w:rPr>
        <w:t xml:space="preserve">o identify all relevant studies, </w:t>
      </w:r>
      <w:r w:rsidR="00CC752D">
        <w:rPr>
          <w:lang w:val="en-GB"/>
        </w:rPr>
        <w:t xml:space="preserve">we conducted </w:t>
      </w:r>
      <w:r w:rsidRPr="00222D5B">
        <w:rPr>
          <w:lang w:val="en-GB"/>
        </w:rPr>
        <w:t xml:space="preserve">a </w:t>
      </w:r>
      <w:r w:rsidR="007928A4">
        <w:rPr>
          <w:lang w:val="en-GB"/>
        </w:rPr>
        <w:t>systematic</w:t>
      </w:r>
      <w:r w:rsidRPr="00222D5B">
        <w:rPr>
          <w:lang w:val="en-GB"/>
        </w:rPr>
        <w:t xml:space="preserve"> search</w:t>
      </w:r>
      <w:r w:rsidR="005350F5">
        <w:rPr>
          <w:lang w:val="en-GB"/>
        </w:rPr>
        <w:t xml:space="preserve"> (see Figure 2)</w:t>
      </w:r>
      <w:r w:rsidRPr="00222D5B">
        <w:rPr>
          <w:lang w:val="en-GB"/>
        </w:rPr>
        <w:t>.</w:t>
      </w:r>
      <w:r w:rsidR="00344739" w:rsidRPr="00222D5B">
        <w:rPr>
          <w:lang w:val="en-GB"/>
        </w:rPr>
        <w:t xml:space="preserve"> The databases PUBMED,</w:t>
      </w:r>
      <w:r w:rsidR="00BA5D2E">
        <w:rPr>
          <w:lang w:val="en-GB"/>
        </w:rPr>
        <w:t xml:space="preserve"> </w:t>
      </w:r>
      <w:r w:rsidR="00344739" w:rsidRPr="00222D5B">
        <w:rPr>
          <w:lang w:val="en-GB"/>
        </w:rPr>
        <w:t>Ovid MED</w:t>
      </w:r>
      <w:r w:rsidR="008E558B">
        <w:rPr>
          <w:lang w:val="en-GB"/>
        </w:rPr>
        <w:t>LINE®</w:t>
      </w:r>
      <w:r w:rsidR="00344739" w:rsidRPr="00222D5B">
        <w:rPr>
          <w:lang w:val="en-GB"/>
        </w:rPr>
        <w:t>, Embase, PsycINFO, WorldCat and WEB of SCIENCE were use</w:t>
      </w:r>
      <w:r w:rsidR="008E558B">
        <w:rPr>
          <w:lang w:val="en-GB"/>
        </w:rPr>
        <w:t>d for a literature search</w:t>
      </w:r>
      <w:r w:rsidR="000F6A06">
        <w:rPr>
          <w:lang w:val="en-GB"/>
        </w:rPr>
        <w:t xml:space="preserve"> (latest </w:t>
      </w:r>
      <w:r w:rsidR="008E558B">
        <w:rPr>
          <w:lang w:val="en-GB"/>
        </w:rPr>
        <w:t xml:space="preserve">update </w:t>
      </w:r>
      <w:r w:rsidR="00FA19D7">
        <w:rPr>
          <w:lang w:val="en-GB"/>
        </w:rPr>
        <w:t xml:space="preserve">December 26, </w:t>
      </w:r>
      <w:r w:rsidR="008E558B">
        <w:rPr>
          <w:lang w:val="en-GB"/>
        </w:rPr>
        <w:t>201</w:t>
      </w:r>
      <w:r w:rsidR="00CC727B">
        <w:rPr>
          <w:lang w:val="en-GB"/>
        </w:rPr>
        <w:t>7</w:t>
      </w:r>
      <w:r w:rsidR="000F6A06">
        <w:rPr>
          <w:lang w:val="en-GB"/>
        </w:rPr>
        <w:t>)</w:t>
      </w:r>
      <w:r w:rsidR="00344739" w:rsidRPr="00222D5B">
        <w:rPr>
          <w:lang w:val="en-GB"/>
        </w:rPr>
        <w:t xml:space="preserve">. The following search terms were used: </w:t>
      </w:r>
      <w:r w:rsidR="00822575" w:rsidRPr="00222D5B">
        <w:rPr>
          <w:lang w:val="en-GB"/>
        </w:rPr>
        <w:t>(</w:t>
      </w:r>
      <w:r w:rsidR="002A59AC" w:rsidRPr="00222D5B">
        <w:rPr>
          <w:lang w:val="en-GB"/>
        </w:rPr>
        <w:t>hair cortisol</w:t>
      </w:r>
      <w:r w:rsidR="00EF3072" w:rsidRPr="00222D5B">
        <w:rPr>
          <w:lang w:val="en-GB"/>
        </w:rPr>
        <w:t xml:space="preserve"> OR </w:t>
      </w:r>
      <w:r w:rsidR="00822575" w:rsidRPr="00222D5B">
        <w:rPr>
          <w:lang w:val="en-GB"/>
        </w:rPr>
        <w:t>(</w:t>
      </w:r>
      <w:r w:rsidR="00EF3072" w:rsidRPr="00222D5B">
        <w:rPr>
          <w:lang w:val="en-GB"/>
        </w:rPr>
        <w:t>hair AND cortisol</w:t>
      </w:r>
      <w:r w:rsidR="00822575" w:rsidRPr="00222D5B">
        <w:rPr>
          <w:lang w:val="en-GB"/>
        </w:rPr>
        <w:t>)</w:t>
      </w:r>
      <w:r w:rsidR="00D44313" w:rsidRPr="00222D5B">
        <w:rPr>
          <w:lang w:val="en-GB"/>
        </w:rPr>
        <w:t>)</w:t>
      </w:r>
      <w:r w:rsidR="00EF3072" w:rsidRPr="00222D5B">
        <w:rPr>
          <w:lang w:val="en-GB"/>
        </w:rPr>
        <w:t xml:space="preserve"> </w:t>
      </w:r>
      <w:r w:rsidR="00822575" w:rsidRPr="00222D5B">
        <w:rPr>
          <w:lang w:val="en-GB"/>
        </w:rPr>
        <w:t>AND (pregnancy OR prenatal</w:t>
      </w:r>
      <w:r w:rsidR="002A59AC" w:rsidRPr="00222D5B">
        <w:rPr>
          <w:lang w:val="en-GB"/>
        </w:rPr>
        <w:t xml:space="preserve"> OR</w:t>
      </w:r>
      <w:r w:rsidR="00D44313" w:rsidRPr="00222D5B">
        <w:rPr>
          <w:lang w:val="en-GB"/>
        </w:rPr>
        <w:t xml:space="preserve"> antenatal OR</w:t>
      </w:r>
      <w:r w:rsidR="002A59AC" w:rsidRPr="00222D5B">
        <w:rPr>
          <w:lang w:val="en-GB"/>
        </w:rPr>
        <w:t xml:space="preserve"> gestational)</w:t>
      </w:r>
      <w:r w:rsidR="00F22D28" w:rsidRPr="00222D5B">
        <w:rPr>
          <w:lang w:val="en-GB"/>
        </w:rPr>
        <w:t xml:space="preserve">. </w:t>
      </w:r>
      <w:r w:rsidR="008E558B" w:rsidRPr="00222D5B">
        <w:rPr>
          <w:lang w:val="en-GB"/>
        </w:rPr>
        <w:t xml:space="preserve">The inclusion criteria were </w:t>
      </w:r>
      <w:r w:rsidR="000F6A06">
        <w:rPr>
          <w:lang w:val="en-GB"/>
        </w:rPr>
        <w:t xml:space="preserve">1. </w:t>
      </w:r>
      <w:r w:rsidR="00513403">
        <w:rPr>
          <w:lang w:val="en-GB"/>
        </w:rPr>
        <w:t>o</w:t>
      </w:r>
      <w:r w:rsidR="008E558B" w:rsidRPr="00222D5B">
        <w:rPr>
          <w:lang w:val="en-GB"/>
        </w:rPr>
        <w:t xml:space="preserve">riginal human studies </w:t>
      </w:r>
      <w:r w:rsidR="000F6A06">
        <w:rPr>
          <w:lang w:val="en-GB"/>
        </w:rPr>
        <w:t xml:space="preserve">2. </w:t>
      </w:r>
      <w:r w:rsidR="00513403">
        <w:rPr>
          <w:lang w:val="en-GB"/>
        </w:rPr>
        <w:t>w</w:t>
      </w:r>
      <w:r w:rsidR="00535FD8" w:rsidRPr="00222D5B">
        <w:rPr>
          <w:lang w:val="en-GB"/>
        </w:rPr>
        <w:t xml:space="preserve">ritten in English </w:t>
      </w:r>
      <w:r w:rsidR="00535FD8">
        <w:rPr>
          <w:lang w:val="en-GB"/>
        </w:rPr>
        <w:t xml:space="preserve">3. </w:t>
      </w:r>
      <w:r w:rsidR="00513403">
        <w:rPr>
          <w:lang w:val="en-GB"/>
        </w:rPr>
        <w:t>a</w:t>
      </w:r>
      <w:r w:rsidR="008E558B" w:rsidRPr="00222D5B">
        <w:rPr>
          <w:lang w:val="en-GB"/>
        </w:rPr>
        <w:t xml:space="preserve">ssessing maternal </w:t>
      </w:r>
      <w:r w:rsidR="000F6A06">
        <w:rPr>
          <w:lang w:val="en-GB"/>
        </w:rPr>
        <w:t xml:space="preserve">HCC </w:t>
      </w:r>
      <w:r w:rsidR="006155AC">
        <w:rPr>
          <w:lang w:val="en-GB"/>
        </w:rPr>
        <w:t xml:space="preserve">and </w:t>
      </w:r>
      <w:r w:rsidR="00535FD8">
        <w:rPr>
          <w:lang w:val="en-GB"/>
        </w:rPr>
        <w:t>4</w:t>
      </w:r>
      <w:r w:rsidR="000F6A06">
        <w:rPr>
          <w:lang w:val="en-GB"/>
        </w:rPr>
        <w:t>.</w:t>
      </w:r>
      <w:r w:rsidR="00811B5B">
        <w:rPr>
          <w:lang w:val="en-GB"/>
        </w:rPr>
        <w:t xml:space="preserve"> maternal PD</w:t>
      </w:r>
      <w:r w:rsidR="001723DD">
        <w:rPr>
          <w:lang w:val="en-GB"/>
        </w:rPr>
        <w:t xml:space="preserve"> 5.</w:t>
      </w:r>
      <w:r w:rsidR="000F6A06">
        <w:rPr>
          <w:lang w:val="en-GB"/>
        </w:rPr>
        <w:t xml:space="preserve"> </w:t>
      </w:r>
      <w:r w:rsidR="00513403">
        <w:rPr>
          <w:lang w:val="en-GB"/>
        </w:rPr>
        <w:t>d</w:t>
      </w:r>
      <w:r w:rsidR="008E558B" w:rsidRPr="00222D5B">
        <w:rPr>
          <w:lang w:val="en-GB"/>
        </w:rPr>
        <w:t xml:space="preserve">uring pregnancy. </w:t>
      </w:r>
      <w:r w:rsidR="001723DD">
        <w:rPr>
          <w:lang w:val="en-GB"/>
        </w:rPr>
        <w:t xml:space="preserve">As the associations between maternal prenatal HCC and PD are the main focus of the systematic review, we excluded papers that </w:t>
      </w:r>
      <w:r w:rsidR="00774611">
        <w:rPr>
          <w:lang w:val="en-GB"/>
        </w:rPr>
        <w:t xml:space="preserve">only assessed </w:t>
      </w:r>
      <w:r w:rsidR="001723DD">
        <w:rPr>
          <w:lang w:val="en-GB"/>
        </w:rPr>
        <w:t>the</w:t>
      </w:r>
      <w:r w:rsidR="00774611">
        <w:rPr>
          <w:lang w:val="en-GB"/>
        </w:rPr>
        <w:t xml:space="preserve">se factors as mediators </w:t>
      </w:r>
      <w:r w:rsidR="00E24712">
        <w:rPr>
          <w:lang w:val="en-GB"/>
        </w:rPr>
        <w:t>for other principal</w:t>
      </w:r>
      <w:r w:rsidR="00774611">
        <w:rPr>
          <w:lang w:val="en-GB"/>
        </w:rPr>
        <w:t xml:space="preserve"> outcomes as they</w:t>
      </w:r>
      <w:r w:rsidR="001723DD">
        <w:rPr>
          <w:lang w:val="en-GB"/>
        </w:rPr>
        <w:t xml:space="preserve"> did not </w:t>
      </w:r>
      <w:r w:rsidR="00774611">
        <w:rPr>
          <w:lang w:val="en-GB"/>
        </w:rPr>
        <w:t>include systematic reports of the associations between HCC and PD.</w:t>
      </w:r>
      <w:r w:rsidR="001723DD">
        <w:rPr>
          <w:lang w:val="en-GB"/>
        </w:rPr>
        <w:t xml:space="preserve"> </w:t>
      </w:r>
      <w:r w:rsidR="008E558B" w:rsidRPr="00222D5B">
        <w:rPr>
          <w:lang w:val="en-GB"/>
        </w:rPr>
        <w:t>Abstracts for presentation</w:t>
      </w:r>
      <w:r w:rsidR="008E558B">
        <w:rPr>
          <w:lang w:val="en-GB"/>
        </w:rPr>
        <w:t>s</w:t>
      </w:r>
      <w:r w:rsidR="008E558B" w:rsidRPr="00222D5B">
        <w:rPr>
          <w:lang w:val="en-GB"/>
        </w:rPr>
        <w:t xml:space="preserve"> and case</w:t>
      </w:r>
      <w:r w:rsidR="00081F6A">
        <w:rPr>
          <w:lang w:val="en-GB"/>
        </w:rPr>
        <w:t>-report</w:t>
      </w:r>
      <w:r w:rsidR="008E558B" w:rsidRPr="00222D5B">
        <w:rPr>
          <w:lang w:val="en-GB"/>
        </w:rPr>
        <w:t xml:space="preserve"> studies were excluded. </w:t>
      </w:r>
      <w:r w:rsidR="008E558B">
        <w:rPr>
          <w:lang w:val="en-GB"/>
        </w:rPr>
        <w:t>The search</w:t>
      </w:r>
      <w:r w:rsidR="00A34D1C">
        <w:rPr>
          <w:lang w:val="en-GB"/>
        </w:rPr>
        <w:t xml:space="preserve"> </w:t>
      </w:r>
      <w:r w:rsidR="005D00CD">
        <w:rPr>
          <w:lang w:val="en-GB"/>
        </w:rPr>
        <w:t xml:space="preserve">originally </w:t>
      </w:r>
      <w:r w:rsidR="00A34D1C">
        <w:rPr>
          <w:lang w:val="en-GB"/>
        </w:rPr>
        <w:t>resulted in</w:t>
      </w:r>
      <w:r w:rsidR="008E558B">
        <w:rPr>
          <w:lang w:val="en-GB"/>
        </w:rPr>
        <w:t xml:space="preserve"> </w:t>
      </w:r>
      <w:r w:rsidR="00B35C2C">
        <w:rPr>
          <w:lang w:val="en-GB"/>
        </w:rPr>
        <w:t>69</w:t>
      </w:r>
      <w:r w:rsidR="008E558B">
        <w:rPr>
          <w:lang w:val="en-GB"/>
        </w:rPr>
        <w:t xml:space="preserve"> articles in PUBMED, </w:t>
      </w:r>
      <w:r w:rsidR="00B35C2C">
        <w:rPr>
          <w:lang w:val="en-GB"/>
        </w:rPr>
        <w:t>57</w:t>
      </w:r>
      <w:r w:rsidR="009B0201">
        <w:rPr>
          <w:lang w:val="en-GB"/>
        </w:rPr>
        <w:t xml:space="preserve"> </w:t>
      </w:r>
      <w:r w:rsidR="008E558B">
        <w:rPr>
          <w:lang w:val="en-GB"/>
        </w:rPr>
        <w:t xml:space="preserve">in Ovid MEDLINE®, </w:t>
      </w:r>
      <w:r w:rsidR="00B35C2C">
        <w:rPr>
          <w:lang w:val="en-GB"/>
        </w:rPr>
        <w:t>139</w:t>
      </w:r>
      <w:r w:rsidR="009B0201">
        <w:rPr>
          <w:lang w:val="en-GB"/>
        </w:rPr>
        <w:t xml:space="preserve"> </w:t>
      </w:r>
      <w:r w:rsidR="008E558B">
        <w:rPr>
          <w:lang w:val="en-GB"/>
        </w:rPr>
        <w:t xml:space="preserve">in Embase, </w:t>
      </w:r>
      <w:r w:rsidR="00B35C2C">
        <w:rPr>
          <w:lang w:val="en-GB"/>
        </w:rPr>
        <w:t>19</w:t>
      </w:r>
      <w:r w:rsidR="009B0201">
        <w:rPr>
          <w:lang w:val="en-GB"/>
        </w:rPr>
        <w:t xml:space="preserve"> </w:t>
      </w:r>
      <w:r w:rsidR="008E558B">
        <w:rPr>
          <w:lang w:val="en-GB"/>
        </w:rPr>
        <w:t xml:space="preserve">in PsycINFO, </w:t>
      </w:r>
      <w:r w:rsidR="00CC727B">
        <w:rPr>
          <w:lang w:val="en-GB"/>
        </w:rPr>
        <w:t>360</w:t>
      </w:r>
      <w:r w:rsidR="009B0201">
        <w:rPr>
          <w:lang w:val="en-GB"/>
        </w:rPr>
        <w:t xml:space="preserve"> </w:t>
      </w:r>
      <w:r w:rsidR="008E558B">
        <w:rPr>
          <w:lang w:val="en-GB"/>
        </w:rPr>
        <w:t>in WorldCat</w:t>
      </w:r>
      <w:r w:rsidR="009B0201">
        <w:rPr>
          <w:lang w:val="en-GB"/>
        </w:rPr>
        <w:t>,</w:t>
      </w:r>
      <w:r w:rsidR="008E558B">
        <w:rPr>
          <w:lang w:val="en-GB"/>
        </w:rPr>
        <w:t xml:space="preserve"> and </w:t>
      </w:r>
      <w:r w:rsidR="00CC727B">
        <w:rPr>
          <w:lang w:val="en-GB"/>
        </w:rPr>
        <w:t>75</w:t>
      </w:r>
      <w:r w:rsidR="009B0201">
        <w:rPr>
          <w:lang w:val="en-GB"/>
        </w:rPr>
        <w:t xml:space="preserve"> </w:t>
      </w:r>
      <w:r w:rsidR="008E558B">
        <w:rPr>
          <w:lang w:val="en-GB"/>
        </w:rPr>
        <w:t xml:space="preserve">in WEB of Science. </w:t>
      </w:r>
      <w:r w:rsidR="006004FF">
        <w:rPr>
          <w:lang w:val="en-GB"/>
        </w:rPr>
        <w:t xml:space="preserve">The </w:t>
      </w:r>
      <w:r w:rsidR="0035265A" w:rsidRPr="00222D5B">
        <w:rPr>
          <w:lang w:val="en-GB"/>
        </w:rPr>
        <w:t>papers were filtered by reading the titles, abstracts and full articles</w:t>
      </w:r>
      <w:r w:rsidR="00B01F38">
        <w:rPr>
          <w:lang w:val="en-GB"/>
        </w:rPr>
        <w:t xml:space="preserve">. </w:t>
      </w:r>
      <w:r w:rsidR="00A904CC" w:rsidRPr="00222D5B">
        <w:rPr>
          <w:lang w:val="en-GB"/>
        </w:rPr>
        <w:t xml:space="preserve"> </w:t>
      </w:r>
      <w:r w:rsidR="002A541E">
        <w:rPr>
          <w:lang w:val="en-GB"/>
        </w:rPr>
        <w:t>B</w:t>
      </w:r>
      <w:r w:rsidR="0035265A" w:rsidRPr="00222D5B">
        <w:rPr>
          <w:lang w:val="en-GB"/>
        </w:rPr>
        <w:t>ibliographies of identified papers were examined to identify further eligible papers.</w:t>
      </w:r>
      <w:r w:rsidR="00CA7BE4">
        <w:rPr>
          <w:lang w:val="en-GB"/>
        </w:rPr>
        <w:t xml:space="preserve"> </w:t>
      </w:r>
      <w:r w:rsidR="00800806">
        <w:rPr>
          <w:lang w:val="en-GB"/>
        </w:rPr>
        <w:t>Six</w:t>
      </w:r>
      <w:r w:rsidR="009046D3" w:rsidRPr="00222D5B">
        <w:rPr>
          <w:lang w:val="en-GB"/>
        </w:rPr>
        <w:t xml:space="preserve"> </w:t>
      </w:r>
      <w:r w:rsidR="0035265A" w:rsidRPr="00222D5B">
        <w:rPr>
          <w:lang w:val="en-GB"/>
        </w:rPr>
        <w:t xml:space="preserve">papers </w:t>
      </w:r>
      <w:r w:rsidR="000F6A06">
        <w:rPr>
          <w:lang w:val="en-GB"/>
        </w:rPr>
        <w:t xml:space="preserve">meeting the selected </w:t>
      </w:r>
      <w:r w:rsidR="00A904CC" w:rsidRPr="00222D5B">
        <w:rPr>
          <w:lang w:val="en-GB"/>
        </w:rPr>
        <w:t>inclusion and exclusion criteria</w:t>
      </w:r>
      <w:r w:rsidR="0035265A" w:rsidRPr="00222D5B">
        <w:rPr>
          <w:lang w:val="en-GB"/>
        </w:rPr>
        <w:t xml:space="preserve"> were found</w:t>
      </w:r>
      <w:r w:rsidR="008B64E8">
        <w:rPr>
          <w:lang w:val="en-GB"/>
        </w:rPr>
        <w:t xml:space="preserve"> </w:t>
      </w:r>
      <w:r w:rsidR="001F3EFB">
        <w:rPr>
          <w:lang w:val="en-GB"/>
        </w:rPr>
        <w:fldChar w:fldCharType="begin" w:fldLock="1"/>
      </w:r>
      <w:r w:rsidR="006A12A7">
        <w:rPr>
          <w:lang w:val="en-GB"/>
        </w:rPr>
        <w:instrText>ADDIN CSL_CITATION { "citationItems" : [ { "id" : "ITEM-1", "itemData" : { "ISSN" : "1488-2353", "PMID" : "17716540", "abstract" : "PURPOSE: Stress has been shown to cause a large range of adverse fetal effects. This pilot study is the first attempt to examine cortisol level in the hair of pregnant women and assess its potential as a biomarker of gestational stress. PATIENTS AND METHODS: Twenty-five healthy pregnant women, in whom hair cortisol levels and the Perceived Stress Scale (PSS) were measured and correlated. RESULTS: Maternal hair cortisol levels, ranging between 0.06 and 0.23 nmol/g of hair correlated positively and significantly with measures of perceived stress (ranging between 2-22); (Rs=0.47) (P &lt; 0.05). CONCLUSIONS: Our findings corroborate recent primate studies with induced stress, and suggest that hair cortisol is a potential biomarker of chronic stress in pregnancy. This new long term biological marker may have important implications in research and clinical practice.", "author" : [ { "dropping-particle" : "", "family" : "Kalra", "given" : "Sanjog", "non-dropping-particle" : "", "parse-names" : false, "suffix" : "" }, { "dropping-particle" : "", "family" : "Einarson", "given" : "Adrienne", "non-dropping-particle" : "", "parse-names" : false, "suffix" : "" }, { "dropping-particle" : "", "family" : "Karaskov", "given" : "Tatyana", "non-dropping-particle" : "", "parse-names" : false, "suffix" : "" }, { "dropping-particle" : "", "family" : "Uum", "given" : "Stan", "non-dropping-particle" : "Van", "parse-names" : false, "suffix" : "" }, { "dropping-particle" : "", "family" : "Koren", "given" : "Gideon", "non-dropping-particle" : "", "parse-names" : false, "suffix" : "" } ], "container-title" : "Clinical and investigative medicine. M\u00e9decine clinique et experimentale", "id" : "ITEM-1", "issue" : "2", "issued" : { "date-parts" : [ [ "2007", "1" ] ] }, "note" : "pelkk\u00e4 abstrakti", "page" : "E103-7", "title" : "The relationship between stress and hair cortisol in healthy pregnant women.", "type" : "article-journal", "volume" : "30" }, "uris" : [ "http://www.mendeley.com/documents/?uuid=cf947be6-6b08-4df5-a051-d606969ca68d" ] }, { "id" : "ITEM-2", "itemData" : { "DOI" : "10.1093/aje/kwp061", "ISSN" : "1476-6256", "PMID" : "19363098", "abstract" : "The authors investigated a large number of stressors and measures of psychological distress in a multicenter, prospective cohort study of spontaneous preterm birth among 5,337 Montreal (Canada)-area women who delivered from October 1999 to April 2004. In addition, a nested case-control analysis (207 cases, 444 controls) was used to explore potential biologic pathways by analyzing maternal plasma corticotrophin-releasing hormone (CRH), placental histopathology, and (in a subset) maternal hair cortisol. Among the large number of stress and distress measures studied, only pregnancy-related anxiety was consistently and independently associated with spontaneous preterm birth (for values above the median, adjusted odds ratio = 1.8 (95% confidence interval: 1.3, 2.4)), with a dose-response relation across quartiles. The maternal plasma CRH concentration was significantly higher in cases than in controls in crude analyses but not after adjustment (for concentrations above the median, adjusted odds ratio = 1.1 (95% confidence interval: 0.8, 1.6)). In the subgroup (n = 117) of participants with a sufficient maternal hair sample, hair cortisol was positively associated with gestational age. Neither maternal plasma CRH, hair cortisol, nor placental histopathologic features of infection/inflammation, infarction, or maternal vasculopathy were significantly associated with pregnancy-related anxiety or any other stress or distress measure. The biologic pathways underlying stress-induced preterm birth remain poorly understood.", "author" : [ { "dropping-particle" : "", "family" : "Kramer", "given" : "Michael S", "non-dropping-particle" : "", "parse-names" : false, "suffix" : "" }, { "dropping-particle" : "", "family" : "Lydon", "given" : "John", "non-dropping-particle" : "", "parse-names" : false, "suffix" : "" }, { "dropping-particle" : "", "family" : "S\u00e9guin", "given" : "Louise", "non-dropping-particle" : "", "parse-names" : false, "suffix" : "" }, { "dropping-particle" : "", "family" : "Goulet", "given" : "Lise", "non-dropping-particle" : "", "parse-names" : false, "suffix" : "" }, { "dropping-particle" : "", "family" : "Kahn", "given" : "Susan R", "non-dropping-particle" : "", "parse-names" : false, "suffix" : "" }, { "dropping-particle" : "", "family" : "McNamara", "given" : "Helen", "non-dropping-particle" : "", "parse-names" : false, "suffix" : "" }, { "dropping-particle" : "", "family" : "Genest", "given" : "Jacques", "non-dropping-particle" : "", "parse-names" : false, "suffix" : "" }, { "dropping-particle" : "", "family" : "Dassa", "given" : "Cl\u00e9ment", "non-dropping-particle" : "", "parse-names" : false, "suffix" : "" }, { "dropping-particle" : "", "family" : "Chen", "given" : "Moy Fong", "non-dropping-particle" : "", "parse-names" : false, "suffix" : "" }, { "dropping-particle" : "", "family" : "Sharma", "given" : "Shakti", "non-dropping-particle" : "", "parse-names" : false, "suffix" : "" }, { "dropping-particle" : "", "family" : "Meaney", "given" : "Michael J", "non-dropping-particle" : "", "parse-names" : false, "suffix" : "" }, { "dropping-particle" : "", "family" : "Thomson", "given" : "Steven", "non-dropping-particle" : "", "parse-names" : false, "suffix" : "" }, { "dropping-particle" : "", "family" : "Uum", "given" : "Stan", "non-dropping-particle" : "Van", "parse-names" : false, "suffix" : "" }, { "dropping-particle" : "", "family" : "Koren", "given" : "Gideon", "non-dropping-particle" : "", "parse-names" : false, "suffix" : "" }, { "dropping-particle" : "", "family" : "Dahhou", "given" : "Mourad", "non-dropping-particle" : "", "parse-names" : false, "suffix" : "" }, { "dropping-particle" : "", "family" : "Lamoureux", "given" : "Julie", "non-dropping-particle" : "", "parse-names" : false, "suffix" : "" }, { "dropping-particle" : "", "family" : "Platt", "given" : "Robert W", "non-dropping-particle" : "", "parse-names" : false, "suffix" : "" } ], "container-title" : "American journal of epidemiology", "id" : "ITEM-2", "issue" : "11", "issued" : { "date-parts" : [ [ "2009", "6", "1" ] ] }, "page" : "1319-26", "title" : "Stress pathways to spontaneous preterm birth: the role of stressors, psychological distress, and stress hormones.", "type" : "article-journal", "volume" : "169" }, "uris" : [ "http://www.mendeley.com/documents/?uuid=65110a28-04db-40f0-89e8-165792a6e5e6" ] }, { "id" : "ITEM-3", "itemData" : { "DOI" : "10.1111/ppe.12255", "ISSN" : "1365-3016", "PMID" : "26525484", "abstract" : "BACKGROUND: Psychosocial stress during pregnancy including anxiety and depression is known to have adverse health effects on newborns. However, measuring these psychological constructs is complex with psychological, endocrinological, and physiological systems being affected. Hair cortisol concentrations (HCC), assumed to reflect long-term endocrine consequences of stress exposure, represent a promising instrument for epidemiological research. However, the association between HCC and questionnaire-based instruments is unclear. METHODS: In the Ulm SPATZ Health Study, mothers were recruited shortly after delivery in the University Medical Centre Ulm, Germany between April 2012 and May 2013. HCC of 768 participants were determined in scalp-near 3 cm maternal hair segments, assumed to reflect cortisol exposure over the last trimester of pregnancy. Chronic stress, anxiety, and depressive symptomatology were self-reported in questionnaire-based instruments. Spearman correlation coefficients between HCC and these instruments as well as means of HCC in highly and low stressed subgroups were calculated. RESULTS: HCC were not correlated with self-reported chronic stress, anxiety, or depressive symptomatology. Furthermore, the investigation of sub-populations did not reveal substantial differences of HCC across highly and low stressed women. CONCLUSIONS: HCC were not found to correlate with self-reports of chronic stress, anxiety, or depressive symptomatology. Among other things, these findings could reflect problems with questionnaire-based assessments obtained shortly after delivery such as recall bias and/or suggest that associations between cortisol secretion and psychosocial stress are difficult to detect due to, e.g. a strong physiological increase of cortisol in the last trimester.", "author" : [ { "dropping-particle" : "", "family" : "Braig", "given" : "Stefanie", "non-dropping-particle" : "", "parse-names" : false, "suffix" : "" }, { "dropping-particle" : "", "family" : "Grabher", "given" : "Felix", "non-dropping-particle" : "", "parse-names" : false, "suffix" : "" }, { "dropping-particle" : "", "family" : "Ntomchukwu", "given" : "Clarissa", "non-dropping-particle" : "", "parse-names" : false, "suffix" : "" }, { "dropping-particle" : "", "family" : "Reister", "given" : "Frank", "non-dropping-particle" : "", "parse-names" : false, "suffix" : "" }, { "dropping-particle" : "", "family" : "Stalder", "given" : "Tobias", "non-dropping-particle" : "", "parse-names" : false, "suffix" : "" }, { "dropping-particle" : "", "family" : "Kirschbaum", "given" : "Clemens", "non-dropping-particle" : "", "parse-names" : false, "suffix" : "" }, { "dropping-particle" : "", "family" : "Rothenbacher", "given" : "Dietrich", "non-dropping-particle" : "", "parse-names" : false, "suffix" : "" }, { "dropping-particle" : "", "family" : "Genuneit", "given" : "Jon", "non-dropping-particle" : "", "parse-names" : false, "suffix" : "" } ], "container-title" : "Paediatric and perinatal epidemiology", "id" : "ITEM-3", "issued" : { "date-parts" : [ [ "2015", "11", "3" ] ] }, "title" : "The Association of Hair Cortisol with Self-Reported Chronic Psychosocial Stress and Symptoms of Anxiety and Depression in Women Shortly after Delivery.", "type" : "article-journal" }, "uris" : [ "http://www.mendeley.com/documents/?uuid=66eb5adf-3961-4f59-a538-eff36b86d12b" ] }, { "id" : "ITEM-4", "itemData" : { "DOI" : "10.1097/AOG.0000000000001287", "ISSN" : "1873-233X", "PMID" : "26855101", "abstract" : "OBJECTIVE: To investigate the relationships between psychological and physiologic measures of stress, mood, and gestational age at delivery and preterm birth. METHODS: This prospective cohort study recruited healthy women in the early second trimester who were 18-45 years of age. Validated psychological measures of perceived stress, depressive symptoms, and anxiety were completed at 16, 22, 28, 34, and 40 weeks of gestation. Cortisol concentration was measured in maternal hair at 16, 28, and 40 weeks of gestation to approximate first-, second-, and third-trimester levels of physiologic stress. Statistical methods included: analyses of variance, t tests, \u03c7, Pearson correlations, regression modeling, and mediation analysis as appropriate. Hair cortisol concentrations were natural log-transformed to normalize values. RESULTS: Eleven (12%) of the 90 included women had a spontaneous preterm birth or preterm premature rupture of membranes. Perceived stress at 16 weeks of gestation correlated with both second-trimester cortisol concentration (r=0.28, P=.007) and earlier gestational age at delivery (r=-0.30, P&lt;.01). Gestational age at delivery was also negatively correlated with cortisol concentration in the second trimester (r=-0.25, P=.02) and second-trimester cortisol concentration was higher in preterm- (2.7\u00b10.4 log-transformed pg/mg) compared with term- (2.0\u00b10.7 log-transformed pg/mg, P&lt;.001) delivered women. Using mediation statistics, the association between the psychological measure, the physiologic measure, and gestational age at delivery was mainly driven by increased physiologic stress (hair cortisol concentration) in the second trimester (difference in coefficients [standard error]=-0.05 [0.02]). CONCLUSION: Higher perceived stress in the second trimester is associated with both elevated second-trimester hair cortisol concentration and gestational age at delivery. Physiologic measure of stress in the second trimester appears most strongly associated with preterm birth. Identification and amelioration of early pregnancy stressors may attenuate physiologic stress and ultimately affect preterm birth.", "author" : [ { "dropping-particle" : "", "family" : "Hoffman", "given" : "M. Camille", "non-dropping-particle" : "", "parse-names" : false, "suffix" : "" }, { "dropping-particle" : "", "family" : "Mazzoni", "given" : "Sara E", "non-dropping-particle" : "", "parse-names" : false, "suffix" : "" }, { "dropping-particle" : "", "family" : "Wagner", "given" : "Brandie D", "non-dropping-particle" : "", "parse-names" : false, "suffix" : "" }, { "dropping-particle" : "", "family" : "Laudenslager", "given" : "Mark L", "non-dropping-particle" : "", "parse-names" : false, "suffix" : "" }, { "dropping-particle" : "", "family" : "Ross", "given" : "Randal G", "non-dropping-particle" : "", "parse-names" : false, "suffix" : "" } ], "container-title" : "Obstetrics and gynecology", "id" : "ITEM-4", "issue" : "3", "issued" : { "date-parts" : [ [ "2016", "3" ] ] }, "page" : "545-52", "title" : "Measures of Maternal Stress and Mood in Relation to Preterm Birth.", "type" : "article-journal", "volume" : "127" }, "uris" : [ "http://www.mendeley.com/documents/?uuid=d5ccee7c-5267-45ec-a9fb-c4507163c0a9" ] }, { "id" : "ITEM-5", "itemData" : { "DOI" : "10.1371/journal.pone.0161804", "ISSN" : "1932-6203", "PMID" : "27584584", "abstract" : "Depression has been linked to an imbalance in cortisol. Until recently, cortisol has been studied by measuring concentrations at single time points in blood or saliva samples. Cortisol concentrations vary with circadian rhythm and experiences, from time point to time point. The measurement of hair cortisol concentration (HCC) is a new method of accessing mean, long-term cortisol concentrations. Recent studies show positive associations between depression and HCC, and prenatal maternal cortisol is thought to influence the developing fetus. We therefore examined the association between HCC and self-reported symptoms of depression in second trimester pregnant women. Participants were 181 women, recruited between September 2011 and October 2013 to the Little-in-Norway (LiN)-study. These women answered the Edinburgh Postnatal Depression Rating Scale (EPDS) on self-reported symptoms of depression, and one cm maternal scalp hair was collected and analyzed for cortisol concentrations. Multiple regression analyses did not show depressive symptoms as a predictor for HCC in our selection of pregnant women, while gestational age was significantly related. In conclusion, our study indicated that symptoms of depression during pregnancy did not predict HCC, but further studies of clinically depressed, pregnant women using gestational age as an adjustment variable are warranted.", "author" : [ { "dropping-particle" : "", "family" : "Wikenius", "given" : "Ellen", "non-dropping-particle" : "", "parse-names" : false, "suffix" : "" }, { "dropping-particle" : "", "family" : "Moe", "given" : "Vibeke", "non-dropping-particle" : "", "parse-names" : false, "suffix" : "" }, { "dropping-particle" : "", "family" : "Kjellevold", "given" : "Marian", "non-dropping-particle" : "", "parse-names" : false, "suffix" : "" }, { "dropping-particle" : "", "family" : "Smith", "given" : "Lars", "non-dropping-particle" : "", "parse-names" : false, "suffix" : "" }, { "dropping-particle" : "", "family" : "Lyle", "given" : "Robert", "non-dropping-particle" : "", "parse-names" : false, "suffix" : "" }, { "dropping-particle" : "", "family" : "Waagb\u00f8", "given" : "Rune", "non-dropping-particle" : "", "parse-names" : false, "suffix" : "" }, { "dropping-particle" : "", "family" : "Page", "given" : "Christian Magnus", "non-dropping-particle" : "", "parse-names" : false, "suffix" : "" }, { "dropping-particle" : "", "family" : "Myhre", "given" : "Anne Margrethe", "non-dropping-particle" : "", "parse-names" : false, "suffix" : "" } ], "container-title" : "PloS one", "id" : "ITEM-5", "issue" : "9", "issued" : { "date-parts" : [ [ "2016" ] ] }, "page" : "e0161804", "title" : "The Association between Hair Cortisol and Self-Reported Symptoms of Depression in Pregnant Women.", "type" : "article-journal", "volume" : "11" }, "uris" : [ "http://www.mendeley.com/documents/?uuid=26b9d570-ca4b-371e-a0e6-eeb81c0fc5a6" ] }, { "id" : "ITEM-6", "itemData" : { "DOI" : "10.1080/10253890.2017.1392507", "ISSN" : "1025-3890", "abstract" : "Hair cortisol levels are used to measure long-term stress, while its inactive metabolite cortisone is often not assessed. We measured hair cortisol concentrations (HCC) and hair cortisone concentrations (HCNC) via liquid chromatography quadrupole linear ion trap mass spectrometry (LC-MS3) in 62 pregnant women who participated in the LIFE CHILD STUDY in their 2nd and 3rd trimester between 12/2011 and 11/2014. Sociodemographic factors, pregnancy-related factors, and hair characteristics were assessed. Degree of severity of depression, somatization, and stress were evaluated in both trimesters with a self-reported Patient Health Questionnaire (PHQ). Multivariate regression analyses were conducted between HCC and potential influencing factors, as well as with subscales of the PHQ, with HCNC and with the ratio of HCNC to HCC. Spearman correlation coefficients were calculated between steroid concentrations and subscale scores of the PHQ, as well as between the log2-fold change in HCC and HCNC and the change in PHQ subscale scores. HCC increased 1.3-fold and HCNC increased 1.5-fold by the 3rd trimester. HCNC was more than three times higher than HCC in both trimesters. We found significant associations of PHQ subscores with HCNC. The PHQ depression score was negatively correlated with HCNC in the 2nd trimester (p &lt; .05). The PHQ stress score change was negatively correlated with the fold change of HCNC (p &lt; .05) and with the change in the ratio of HCNC to HCC (p &lt; .001). Our study suggests an association of cortisol/cortisone metabolism with self-reported stress in the 2nd and 3rd trimester of pregnancy. Since associations with PHQ subscores were only found with cortisone or the ratio of cortisone to cortisol, but not with cortisol alone, both cortisone and cortisol should be used as a marker for stress in pregnant woman.", "author" : [ { "dropping-particle" : "", "family" : "Scharlau", "given" : "Friederike", "non-dropping-particle" : "", "parse-names" : false, "suffix" : "" }, { "dropping-particle" : "", "family" : "Pietzner", "given" : "Diana", "non-dropping-particle" : "", "parse-names" : false, "suffix" : "" }, { "dropping-particle" : "", "family" : "Vogel", "given" : "Mandy", "non-dropping-particle" : "", "parse-names" : false, "suffix" : "" }, { "dropping-particle" : "", "family" : "Gaudl", "given" : "Alexander", "non-dropping-particle" : "", "parse-names" : false, "suffix" : "" }, { "dropping-particle" : "", "family" : "Ceglarek", "given" : "Uta", "non-dropping-particle" : "", "parse-names" : false, "suffix" : "" }, { "dropping-particle" : "", "family" : "Thiery", "given" : "Joachim", "non-dropping-particle" : "", "pa</w:instrText>
      </w:r>
      <w:r w:rsidR="006A12A7" w:rsidRPr="00885846">
        <w:instrText>rse-names" : false, "suffix" : "" }, { "dropping-particle" : "", "family" : "Kratzsch", "given" : "J\u00fcrgen", "non-dropping-particle" : "", "parse-names" : false, "suffix" : "" }, { "dropping-particle" : "", "family" : "Hiemisch", "given" : "Andreas", "non-dropping-particle" : "", "parse-names" : false, "suffix" : "" }, { "dropping-particle" : "", "family" : "Kiess", "given" : "Wieland", "non-dropping-particle" : "", "parse-names" : false, "suffix" : "" } ], "container-title" : "Stress", "id" : "ITEM-6", "issued" : { "date-parts" : [ [ "2017", "10", "26" ] ] }, "page" : "1-8", "title" : "Evaluation of hair cortisol and cortisone change during pregnancy and the association with self-reported depression, somatization, and stress symptoms", "type" : "article-journal" }, "uris" : [ "http://www.mendeley.com/documents/?uuid=e6f57308-e6db-39a1-a625-db7e88a1af00" ] } ], "mendeley" : { "formattedCitation" : "(Braig et al., 2015b; Hoffman et al., 2016b; Kalra et al., 2007; Kramer et al., 2009; Scharlau et al., 2017; Wikenius et al., 2016)", "plainTextFormattedCitation" : "(Braig et al., 2015b; Hoffman et al., 2016b; Kalra et al., 2007; Kramer et al., 2009; Scharlau et al., 2017; Wikenius et al., 2016)", "previouslyFormattedCitation" : "(Braig et al., 2015b; Hoffman et al., 2016b; Kalra et al., 2007; Kramer et al., 2009; Scharlau et al., 2017; Wikenius et al., 2016)" }, "properties" : {  }, "schema" : "https://github.com/citation-style-language/schema/raw/master/csl-citation.json" }</w:instrText>
      </w:r>
      <w:r w:rsidR="001F3EFB">
        <w:rPr>
          <w:lang w:val="en-GB"/>
        </w:rPr>
        <w:fldChar w:fldCharType="separate"/>
      </w:r>
      <w:r w:rsidR="00800806" w:rsidRPr="00885846">
        <w:rPr>
          <w:noProof/>
        </w:rPr>
        <w:t>(Braig et al., 2015b; Hoffman et al., 2016b; Kalra et al., 2007; Kramer et al., 2009; Scharlau et al., 2017; Wikenius et al., 2016)</w:t>
      </w:r>
      <w:r w:rsidR="001F3EFB">
        <w:rPr>
          <w:lang w:val="en-GB"/>
        </w:rPr>
        <w:fldChar w:fldCharType="end"/>
      </w:r>
      <w:r w:rsidR="00D44313" w:rsidRPr="00885846">
        <w:t xml:space="preserve">. </w:t>
      </w:r>
      <w:r w:rsidR="00FA19D7">
        <w:rPr>
          <w:lang w:val="en-GB"/>
        </w:rPr>
        <w:t>A total of</w:t>
      </w:r>
      <w:r w:rsidR="004225F5">
        <w:rPr>
          <w:lang w:val="en-GB"/>
        </w:rPr>
        <w:t xml:space="preserve"> </w:t>
      </w:r>
      <w:r w:rsidR="00800806">
        <w:rPr>
          <w:lang w:val="en-GB"/>
        </w:rPr>
        <w:t>1,22</w:t>
      </w:r>
      <w:r w:rsidR="007F00EE">
        <w:rPr>
          <w:lang w:val="en-GB"/>
        </w:rPr>
        <w:t>6</w:t>
      </w:r>
      <w:r w:rsidR="004225F5">
        <w:rPr>
          <w:lang w:val="en-GB"/>
        </w:rPr>
        <w:t xml:space="preserve"> subjects were included in the studies. </w:t>
      </w:r>
      <w:r w:rsidR="00F1561D">
        <w:rPr>
          <w:lang w:val="en-GB"/>
        </w:rPr>
        <w:t>T</w:t>
      </w:r>
      <w:r w:rsidR="00420CD6" w:rsidRPr="00222D5B">
        <w:rPr>
          <w:lang w:val="en-GB"/>
        </w:rPr>
        <w:t xml:space="preserve">he papers were </w:t>
      </w:r>
      <w:r w:rsidR="009764E9">
        <w:rPr>
          <w:lang w:val="en-GB"/>
        </w:rPr>
        <w:t>then</w:t>
      </w:r>
      <w:r w:rsidR="00420CD6" w:rsidRPr="00222D5B">
        <w:rPr>
          <w:lang w:val="en-GB"/>
        </w:rPr>
        <w:t xml:space="preserve"> reviewed</w:t>
      </w:r>
      <w:r w:rsidR="00A904CC" w:rsidRPr="00222D5B">
        <w:rPr>
          <w:lang w:val="en-GB"/>
        </w:rPr>
        <w:t xml:space="preserve"> in detail</w:t>
      </w:r>
      <w:r w:rsidR="009C377A">
        <w:rPr>
          <w:lang w:val="en-GB"/>
        </w:rPr>
        <w:t xml:space="preserve"> and substantial data were</w:t>
      </w:r>
      <w:r w:rsidR="00CA4F24" w:rsidRPr="00222D5B">
        <w:rPr>
          <w:lang w:val="en-GB"/>
        </w:rPr>
        <w:t xml:space="preserve"> extracted</w:t>
      </w:r>
      <w:r w:rsidR="00420CD6" w:rsidRPr="00222D5B">
        <w:rPr>
          <w:lang w:val="en-GB"/>
        </w:rPr>
        <w:t xml:space="preserve"> </w:t>
      </w:r>
      <w:r w:rsidR="00CA4F24" w:rsidRPr="00222D5B">
        <w:rPr>
          <w:lang w:val="en-GB"/>
        </w:rPr>
        <w:t>(</w:t>
      </w:r>
      <w:r w:rsidR="000F6A06">
        <w:rPr>
          <w:lang w:val="en-GB"/>
        </w:rPr>
        <w:t xml:space="preserve">see </w:t>
      </w:r>
      <w:r w:rsidR="00CA4F24" w:rsidRPr="00222D5B">
        <w:rPr>
          <w:lang w:val="en-GB"/>
        </w:rPr>
        <w:t>Table 1</w:t>
      </w:r>
      <w:r w:rsidR="0021564E">
        <w:rPr>
          <w:lang w:val="en-GB"/>
        </w:rPr>
        <w:t>;</w:t>
      </w:r>
      <w:r w:rsidR="000F6A06">
        <w:rPr>
          <w:lang w:val="en-GB"/>
        </w:rPr>
        <w:t xml:space="preserve"> table reference numbers presented </w:t>
      </w:r>
      <w:r w:rsidR="008A7F94">
        <w:rPr>
          <w:lang w:val="en-GB"/>
        </w:rPr>
        <w:t xml:space="preserve">here </w:t>
      </w:r>
      <w:r w:rsidR="00535FD8">
        <w:rPr>
          <w:lang w:val="en-GB"/>
        </w:rPr>
        <w:t xml:space="preserve">are used as references later in the </w:t>
      </w:r>
      <w:r w:rsidR="00671FE1">
        <w:rPr>
          <w:lang w:val="en-GB"/>
        </w:rPr>
        <w:t>text</w:t>
      </w:r>
      <w:r w:rsidR="008A167F">
        <w:rPr>
          <w:lang w:val="en-GB"/>
        </w:rPr>
        <w:t>:</w:t>
      </w:r>
      <w:r w:rsidR="008A167F" w:rsidRPr="00535FD8">
        <w:rPr>
          <w:rFonts w:ascii="Cambria" w:hAnsi="Cambria" w:cs="Times"/>
          <w:lang w:val="en-US"/>
        </w:rPr>
        <w:t xml:space="preserve"> 1. </w:t>
      </w:r>
      <w:r w:rsidR="008A167F" w:rsidRPr="00CA7BE4">
        <w:rPr>
          <w:rFonts w:ascii="Cambria" w:hAnsi="Cambria" w:cs="Times"/>
          <w:lang w:val="sv-SE"/>
        </w:rPr>
        <w:t>Kalra et al., 2007; 2.</w:t>
      </w:r>
      <w:r w:rsidR="00AB6E33" w:rsidRPr="00AB6E33">
        <w:rPr>
          <w:rFonts w:ascii="Cambria" w:hAnsi="Cambria" w:cs="Times"/>
          <w:lang w:val="sv-SE"/>
        </w:rPr>
        <w:t xml:space="preserve"> </w:t>
      </w:r>
      <w:r w:rsidR="00AB6E33" w:rsidRPr="00CA7BE4">
        <w:rPr>
          <w:rFonts w:ascii="Cambria" w:hAnsi="Cambria" w:cs="Times"/>
          <w:lang w:val="sv-SE"/>
        </w:rPr>
        <w:t>Kramer et al., 2009</w:t>
      </w:r>
      <w:r w:rsidR="008A167F" w:rsidRPr="00CA7BE4">
        <w:rPr>
          <w:rFonts w:ascii="Cambria" w:hAnsi="Cambria" w:cs="Times"/>
          <w:lang w:val="sv-SE"/>
        </w:rPr>
        <w:t>; 3.</w:t>
      </w:r>
      <w:r w:rsidR="00AB6E33" w:rsidRPr="00885846">
        <w:rPr>
          <w:rFonts w:ascii="Cambria" w:hAnsi="Cambria" w:cs="Times"/>
        </w:rPr>
        <w:t xml:space="preserve"> Braig et al., 2015</w:t>
      </w:r>
      <w:r w:rsidR="008A167F" w:rsidRPr="00CA7BE4">
        <w:rPr>
          <w:rFonts w:ascii="Cambria" w:hAnsi="Cambria" w:cs="Times"/>
          <w:lang w:val="sv-SE"/>
        </w:rPr>
        <w:t xml:space="preserve">; 4. </w:t>
      </w:r>
      <w:r w:rsidR="00AB6E33" w:rsidRPr="00885846">
        <w:rPr>
          <w:rFonts w:ascii="Cambria" w:hAnsi="Cambria" w:cs="Times"/>
        </w:rPr>
        <w:t>Hoffman et al., 2016</w:t>
      </w:r>
      <w:r w:rsidR="005C6E7E" w:rsidRPr="00885846">
        <w:rPr>
          <w:rFonts w:ascii="Cambria" w:hAnsi="Cambria" w:cs="Times"/>
        </w:rPr>
        <w:t>b</w:t>
      </w:r>
      <w:r w:rsidR="00AB6E33" w:rsidRPr="00885846">
        <w:rPr>
          <w:rFonts w:ascii="Cambria" w:hAnsi="Cambria" w:cs="Times"/>
        </w:rPr>
        <w:t xml:space="preserve">; </w:t>
      </w:r>
      <w:r w:rsidR="00800806">
        <w:rPr>
          <w:rFonts w:ascii="Cambria" w:hAnsi="Cambria" w:cs="Times"/>
        </w:rPr>
        <w:t>5</w:t>
      </w:r>
      <w:r w:rsidR="008A167F" w:rsidRPr="00885846">
        <w:rPr>
          <w:rFonts w:ascii="Cambria" w:hAnsi="Cambria" w:cs="Times"/>
        </w:rPr>
        <w:t xml:space="preserve">. </w:t>
      </w:r>
      <w:r w:rsidR="00AB6E33" w:rsidRPr="00AD68CF">
        <w:rPr>
          <w:rFonts w:ascii="Cambria" w:hAnsi="Cambria" w:cs="Times"/>
          <w:lang w:val="en-US"/>
        </w:rPr>
        <w:t>Wikenius et al., 2016</w:t>
      </w:r>
      <w:r w:rsidR="008A167F" w:rsidRPr="00AD68CF">
        <w:rPr>
          <w:rFonts w:ascii="Cambria" w:hAnsi="Cambria" w:cs="Times"/>
          <w:lang w:val="en-US"/>
        </w:rPr>
        <w:t xml:space="preserve">; </w:t>
      </w:r>
      <w:r w:rsidR="00800806" w:rsidRPr="00885846">
        <w:rPr>
          <w:rFonts w:ascii="Cambria" w:hAnsi="Cambria" w:cs="Times"/>
          <w:lang w:val="en-US"/>
        </w:rPr>
        <w:t>6</w:t>
      </w:r>
      <w:r w:rsidR="008A167F" w:rsidRPr="00AD68CF">
        <w:rPr>
          <w:rFonts w:ascii="Cambria" w:hAnsi="Cambria" w:cs="Times"/>
          <w:lang w:val="en-US"/>
        </w:rPr>
        <w:t>.</w:t>
      </w:r>
      <w:r w:rsidR="00AB6E33" w:rsidRPr="00AD68CF">
        <w:rPr>
          <w:rFonts w:ascii="Cambria" w:hAnsi="Cambria" w:cs="Times"/>
          <w:lang w:val="en-US"/>
        </w:rPr>
        <w:t xml:space="preserve"> </w:t>
      </w:r>
      <w:r w:rsidR="00AB6E33" w:rsidRPr="00885846">
        <w:rPr>
          <w:rFonts w:ascii="Cambria" w:hAnsi="Cambria" w:cs="Times"/>
          <w:lang w:val="en-US"/>
        </w:rPr>
        <w:t>S</w:t>
      </w:r>
      <w:r w:rsidR="00BA21A1" w:rsidRPr="00885846">
        <w:rPr>
          <w:rFonts w:ascii="Cambria" w:hAnsi="Cambria" w:cs="Times"/>
          <w:lang w:val="en-US"/>
        </w:rPr>
        <w:t>charlau</w:t>
      </w:r>
      <w:r w:rsidR="00AB6E33" w:rsidRPr="00885846">
        <w:rPr>
          <w:rFonts w:ascii="Cambria" w:hAnsi="Cambria" w:cs="Times"/>
          <w:lang w:val="en-US"/>
        </w:rPr>
        <w:t xml:space="preserve"> et al, 2017</w:t>
      </w:r>
      <w:r w:rsidR="008A167F" w:rsidRPr="00885846">
        <w:rPr>
          <w:rFonts w:ascii="Cambria" w:hAnsi="Cambria"/>
          <w:lang w:val="en-US"/>
        </w:rPr>
        <w:t>)</w:t>
      </w:r>
      <w:r w:rsidR="00B26C71" w:rsidRPr="00885846">
        <w:rPr>
          <w:lang w:val="en-US"/>
        </w:rPr>
        <w:t>.</w:t>
      </w:r>
    </w:p>
    <w:p w14:paraId="32767D86" w14:textId="05B15662" w:rsidR="0035265A" w:rsidRPr="00222D5B" w:rsidRDefault="009C377A" w:rsidP="004504EB">
      <w:pPr>
        <w:rPr>
          <w:lang w:val="en-GB"/>
        </w:rPr>
      </w:pPr>
      <w:r w:rsidRPr="00885846">
        <w:rPr>
          <w:lang w:val="en-US"/>
        </w:rPr>
        <w:tab/>
      </w:r>
      <w:r w:rsidR="00E24712">
        <w:rPr>
          <w:lang w:val="en-US"/>
        </w:rPr>
        <w:t>Due to</w:t>
      </w:r>
      <w:r w:rsidR="000F6A06">
        <w:rPr>
          <w:lang w:val="en-GB"/>
        </w:rPr>
        <w:t xml:space="preserve"> </w:t>
      </w:r>
      <w:r>
        <w:rPr>
          <w:lang w:val="en-GB"/>
        </w:rPr>
        <w:t xml:space="preserve">substantial </w:t>
      </w:r>
      <w:r w:rsidR="001753E8">
        <w:rPr>
          <w:lang w:val="en-GB"/>
        </w:rPr>
        <w:t>heterogeneity</w:t>
      </w:r>
      <w:r>
        <w:rPr>
          <w:lang w:val="en-GB"/>
        </w:rPr>
        <w:t xml:space="preserve"> </w:t>
      </w:r>
      <w:r w:rsidR="0035265A" w:rsidRPr="00222D5B">
        <w:rPr>
          <w:lang w:val="en-GB"/>
        </w:rPr>
        <w:t xml:space="preserve">between the </w:t>
      </w:r>
      <w:r w:rsidR="00AC46A6" w:rsidRPr="00222D5B">
        <w:rPr>
          <w:lang w:val="en-GB"/>
        </w:rPr>
        <w:t xml:space="preserve">papers in key </w:t>
      </w:r>
      <w:r w:rsidR="0035265A" w:rsidRPr="00222D5B">
        <w:rPr>
          <w:lang w:val="en-GB"/>
        </w:rPr>
        <w:t xml:space="preserve">research questions </w:t>
      </w:r>
      <w:r w:rsidR="00AC46A6" w:rsidRPr="00222D5B">
        <w:rPr>
          <w:lang w:val="en-GB"/>
        </w:rPr>
        <w:t>and</w:t>
      </w:r>
      <w:r w:rsidR="000F6A06">
        <w:rPr>
          <w:lang w:val="en-GB"/>
        </w:rPr>
        <w:t xml:space="preserve"> methods</w:t>
      </w:r>
      <w:r w:rsidR="004336D4">
        <w:rPr>
          <w:lang w:val="en-GB"/>
        </w:rPr>
        <w:t>,</w:t>
      </w:r>
      <w:r w:rsidR="00A5086C">
        <w:rPr>
          <w:lang w:val="en-GB"/>
        </w:rPr>
        <w:t xml:space="preserve"> </w:t>
      </w:r>
      <w:r w:rsidR="00AC46A6" w:rsidRPr="00222D5B">
        <w:rPr>
          <w:lang w:val="en-GB"/>
        </w:rPr>
        <w:t xml:space="preserve">statistical analyses </w:t>
      </w:r>
      <w:r>
        <w:rPr>
          <w:lang w:val="en-GB"/>
        </w:rPr>
        <w:t>of the data were not feasible</w:t>
      </w:r>
      <w:r w:rsidR="00AC46A6" w:rsidRPr="00222D5B">
        <w:rPr>
          <w:lang w:val="en-GB"/>
        </w:rPr>
        <w:t xml:space="preserve"> and a critical review was carried out instead. </w:t>
      </w:r>
      <w:r w:rsidR="00F3708B">
        <w:rPr>
          <w:lang w:val="en-GB"/>
        </w:rPr>
        <w:t>For</w:t>
      </w:r>
      <w:r w:rsidR="00573C50">
        <w:rPr>
          <w:lang w:val="en-GB"/>
        </w:rPr>
        <w:t xml:space="preserve"> </w:t>
      </w:r>
      <w:r w:rsidR="00F3708B">
        <w:rPr>
          <w:lang w:val="en-GB"/>
        </w:rPr>
        <w:t>this review</w:t>
      </w:r>
      <w:r w:rsidR="00573C50">
        <w:rPr>
          <w:lang w:val="en-GB"/>
        </w:rPr>
        <w:t xml:space="preserve">, data assessing </w:t>
      </w:r>
      <w:r w:rsidR="001A4088">
        <w:rPr>
          <w:lang w:val="en-GB"/>
        </w:rPr>
        <w:t xml:space="preserve">the </w:t>
      </w:r>
      <w:r w:rsidR="00573C50">
        <w:rPr>
          <w:lang w:val="en-GB"/>
        </w:rPr>
        <w:t xml:space="preserve">associations </w:t>
      </w:r>
      <w:r w:rsidR="00AC46A6" w:rsidRPr="00222D5B">
        <w:rPr>
          <w:lang w:val="en-GB"/>
        </w:rPr>
        <w:t xml:space="preserve">between HCC </w:t>
      </w:r>
      <w:r w:rsidR="005E4B49">
        <w:rPr>
          <w:lang w:val="en-GB"/>
        </w:rPr>
        <w:t xml:space="preserve">during pregnancy </w:t>
      </w:r>
      <w:r w:rsidR="00AC46A6" w:rsidRPr="00222D5B">
        <w:rPr>
          <w:lang w:val="en-GB"/>
        </w:rPr>
        <w:t xml:space="preserve">and </w:t>
      </w:r>
      <w:r w:rsidR="001E0E99">
        <w:rPr>
          <w:lang w:val="en-GB"/>
        </w:rPr>
        <w:t xml:space="preserve">maternal </w:t>
      </w:r>
      <w:r w:rsidR="00905BAF">
        <w:rPr>
          <w:lang w:val="en-GB"/>
        </w:rPr>
        <w:t xml:space="preserve">prenatal </w:t>
      </w:r>
      <w:r w:rsidR="00402021">
        <w:rPr>
          <w:lang w:val="en-GB"/>
        </w:rPr>
        <w:t>PD</w:t>
      </w:r>
      <w:r w:rsidR="001E0E99">
        <w:rPr>
          <w:lang w:val="en-GB"/>
        </w:rPr>
        <w:t xml:space="preserve"> measures </w:t>
      </w:r>
      <w:r w:rsidR="001E0E99" w:rsidRPr="00222D5B">
        <w:rPr>
          <w:lang w:val="en-GB"/>
        </w:rPr>
        <w:t xml:space="preserve">(perceived stress, </w:t>
      </w:r>
      <w:r w:rsidR="004D6CCE">
        <w:rPr>
          <w:lang w:val="en-GB"/>
        </w:rPr>
        <w:t xml:space="preserve">symptoms of </w:t>
      </w:r>
      <w:r w:rsidR="001E0E99">
        <w:rPr>
          <w:lang w:val="en-GB"/>
        </w:rPr>
        <w:t>depression and anxiety,</w:t>
      </w:r>
      <w:r w:rsidR="00905BAF">
        <w:rPr>
          <w:lang w:val="en-GB"/>
        </w:rPr>
        <w:t xml:space="preserve"> and</w:t>
      </w:r>
      <w:r w:rsidR="001E0E99">
        <w:rPr>
          <w:lang w:val="en-GB"/>
        </w:rPr>
        <w:t xml:space="preserve"> pregnancy-related stress</w:t>
      </w:r>
      <w:r w:rsidR="00905BAF">
        <w:rPr>
          <w:lang w:val="en-GB"/>
        </w:rPr>
        <w:t>)</w:t>
      </w:r>
      <w:r w:rsidR="00C109FF">
        <w:rPr>
          <w:lang w:val="en-GB"/>
        </w:rPr>
        <w:t xml:space="preserve"> were</w:t>
      </w:r>
      <w:r w:rsidR="00402021">
        <w:rPr>
          <w:lang w:val="en-GB"/>
        </w:rPr>
        <w:t xml:space="preserve"> gathered from all the papers</w:t>
      </w:r>
      <w:r w:rsidR="004126DE">
        <w:rPr>
          <w:lang w:val="en-GB"/>
        </w:rPr>
        <w:t>.</w:t>
      </w:r>
      <w:r w:rsidR="001E0E99">
        <w:rPr>
          <w:lang w:val="en-GB"/>
        </w:rPr>
        <w:t xml:space="preserve"> </w:t>
      </w:r>
      <w:r w:rsidR="009839D9">
        <w:rPr>
          <w:lang w:val="en-GB"/>
        </w:rPr>
        <w:t xml:space="preserve">Prenatal </w:t>
      </w:r>
      <w:r w:rsidR="004336D4">
        <w:rPr>
          <w:lang w:val="en-GB"/>
        </w:rPr>
        <w:t xml:space="preserve">maternal </w:t>
      </w:r>
      <w:r w:rsidR="009839D9">
        <w:rPr>
          <w:lang w:val="en-GB"/>
        </w:rPr>
        <w:t>exposure to s</w:t>
      </w:r>
      <w:r w:rsidR="009A67B4">
        <w:rPr>
          <w:lang w:val="en-GB"/>
        </w:rPr>
        <w:t xml:space="preserve">tressful </w:t>
      </w:r>
      <w:r w:rsidR="009839D9">
        <w:rPr>
          <w:lang w:val="en-GB"/>
        </w:rPr>
        <w:t>or</w:t>
      </w:r>
      <w:r w:rsidR="00D117E3">
        <w:rPr>
          <w:lang w:val="en-GB"/>
        </w:rPr>
        <w:t xml:space="preserve"> </w:t>
      </w:r>
      <w:r w:rsidR="00C35943">
        <w:rPr>
          <w:lang w:val="en-GB"/>
        </w:rPr>
        <w:t>traumatic</w:t>
      </w:r>
      <w:r w:rsidR="00D117E3">
        <w:rPr>
          <w:lang w:val="en-GB"/>
        </w:rPr>
        <w:t xml:space="preserve"> </w:t>
      </w:r>
      <w:r w:rsidR="009839D9">
        <w:rPr>
          <w:lang w:val="en-GB"/>
        </w:rPr>
        <w:t xml:space="preserve">life </w:t>
      </w:r>
      <w:r w:rsidR="00D117E3">
        <w:rPr>
          <w:lang w:val="en-GB"/>
        </w:rPr>
        <w:t xml:space="preserve">events could not be included as </w:t>
      </w:r>
      <w:r w:rsidR="00BC3DAF">
        <w:rPr>
          <w:lang w:val="en-GB"/>
        </w:rPr>
        <w:t xml:space="preserve">a </w:t>
      </w:r>
      <w:r w:rsidR="00D117E3">
        <w:rPr>
          <w:lang w:val="en-GB"/>
        </w:rPr>
        <w:t xml:space="preserve">type of </w:t>
      </w:r>
      <w:r w:rsidR="00AB67C1">
        <w:rPr>
          <w:lang w:val="en-GB"/>
        </w:rPr>
        <w:t>PD</w:t>
      </w:r>
      <w:r w:rsidR="00D117E3">
        <w:rPr>
          <w:lang w:val="en-GB"/>
        </w:rPr>
        <w:t xml:space="preserve"> as our search did not yield any studies assessing </w:t>
      </w:r>
      <w:r w:rsidR="00BC3DAF">
        <w:rPr>
          <w:lang w:val="en-GB"/>
        </w:rPr>
        <w:t>its effect</w:t>
      </w:r>
      <w:r w:rsidR="00D117E3">
        <w:rPr>
          <w:lang w:val="en-GB"/>
        </w:rPr>
        <w:t xml:space="preserve"> on HCC during pregnancy.</w:t>
      </w:r>
      <w:r w:rsidR="00EC7996">
        <w:rPr>
          <w:lang w:val="en-GB"/>
        </w:rPr>
        <w:t xml:space="preserve"> </w:t>
      </w:r>
    </w:p>
    <w:p w14:paraId="3112CD59" w14:textId="77777777" w:rsidR="00315621" w:rsidRPr="00222D5B" w:rsidRDefault="00315621" w:rsidP="004504EB">
      <w:pPr>
        <w:rPr>
          <w:lang w:val="en-GB"/>
        </w:rPr>
      </w:pPr>
    </w:p>
    <w:p w14:paraId="12478859" w14:textId="77777777" w:rsidR="00E85E21" w:rsidRPr="00222D5B" w:rsidRDefault="00E85E21" w:rsidP="004504EB">
      <w:pPr>
        <w:rPr>
          <w:lang w:val="en-GB"/>
        </w:rPr>
      </w:pPr>
    </w:p>
    <w:p w14:paraId="395CAECB" w14:textId="77777777" w:rsidR="00315621" w:rsidRPr="00222D5B" w:rsidRDefault="00315621" w:rsidP="004504EB">
      <w:pPr>
        <w:rPr>
          <w:lang w:val="en-GB"/>
        </w:rPr>
      </w:pPr>
    </w:p>
    <w:p w14:paraId="0FFA31D0" w14:textId="52E82E6F" w:rsidR="00E85E21" w:rsidRPr="008D2719" w:rsidRDefault="00AA3A4E" w:rsidP="008D2719">
      <w:pPr>
        <w:outlineLvl w:val="0"/>
        <w:rPr>
          <w:b/>
          <w:u w:val="single"/>
          <w:lang w:val="en-GB"/>
        </w:rPr>
      </w:pPr>
      <w:r w:rsidRPr="008D2719">
        <w:rPr>
          <w:b/>
          <w:u w:val="single"/>
          <w:lang w:val="en-GB"/>
        </w:rPr>
        <w:t xml:space="preserve">3.     </w:t>
      </w:r>
      <w:r w:rsidR="004504EB" w:rsidRPr="008D2719">
        <w:rPr>
          <w:b/>
          <w:u w:val="single"/>
          <w:lang w:val="en-GB"/>
        </w:rPr>
        <w:t>Results</w:t>
      </w:r>
    </w:p>
    <w:p w14:paraId="4D2D9448" w14:textId="0C55B748" w:rsidR="007D3EDB" w:rsidRPr="00AA3A4E" w:rsidRDefault="007D3EDB" w:rsidP="00A8180F">
      <w:pPr>
        <w:outlineLvl w:val="0"/>
        <w:rPr>
          <w:b/>
          <w:u w:val="single"/>
          <w:lang w:val="en-GB"/>
        </w:rPr>
      </w:pPr>
    </w:p>
    <w:p w14:paraId="0A4D011F" w14:textId="0716ADC9" w:rsidR="00AA3A4E" w:rsidRDefault="00E52822" w:rsidP="00AA3A4E">
      <w:pPr>
        <w:rPr>
          <w:lang w:val="en-GB"/>
        </w:rPr>
      </w:pPr>
      <w:r>
        <w:rPr>
          <w:lang w:val="en-GB"/>
        </w:rPr>
        <w:lastRenderedPageBreak/>
        <w:tab/>
        <w:t xml:space="preserve">Here, </w:t>
      </w:r>
      <w:r w:rsidR="0092415B">
        <w:rPr>
          <w:lang w:val="en-GB"/>
        </w:rPr>
        <w:t xml:space="preserve">we </w:t>
      </w:r>
      <w:r w:rsidR="00DB4F0D">
        <w:rPr>
          <w:lang w:val="en-GB"/>
        </w:rPr>
        <w:t xml:space="preserve">review </w:t>
      </w:r>
      <w:r w:rsidR="0092415B">
        <w:rPr>
          <w:lang w:val="en-GB"/>
        </w:rPr>
        <w:t>the results of the i</w:t>
      </w:r>
      <w:r w:rsidR="001E0E99">
        <w:rPr>
          <w:lang w:val="en-GB"/>
        </w:rPr>
        <w:t>dentified</w:t>
      </w:r>
      <w:r w:rsidR="0092415B">
        <w:rPr>
          <w:lang w:val="en-GB"/>
        </w:rPr>
        <w:t xml:space="preserve"> studies</w:t>
      </w:r>
      <w:r w:rsidR="002D1CC3">
        <w:rPr>
          <w:lang w:val="en-GB"/>
        </w:rPr>
        <w:t xml:space="preserve">. </w:t>
      </w:r>
      <w:r w:rsidR="005A27CC">
        <w:rPr>
          <w:lang w:val="en-GB"/>
        </w:rPr>
        <w:t xml:space="preserve">We start with an overview of </w:t>
      </w:r>
      <w:r w:rsidR="00730A6C">
        <w:rPr>
          <w:lang w:val="en-GB"/>
        </w:rPr>
        <w:t xml:space="preserve">study characteristics of the identified papers. </w:t>
      </w:r>
      <w:r w:rsidR="00733E79">
        <w:rPr>
          <w:lang w:val="en-GB"/>
        </w:rPr>
        <w:t>T</w:t>
      </w:r>
      <w:r w:rsidR="0002233E">
        <w:rPr>
          <w:lang w:val="en-GB"/>
        </w:rPr>
        <w:t>he</w:t>
      </w:r>
      <w:r w:rsidR="0014449E">
        <w:rPr>
          <w:lang w:val="en-GB"/>
        </w:rPr>
        <w:t>n, we</w:t>
      </w:r>
      <w:r w:rsidR="0082201D">
        <w:rPr>
          <w:lang w:val="en-GB"/>
        </w:rPr>
        <w:t xml:space="preserve"> </w:t>
      </w:r>
      <w:r w:rsidR="001F3AA0">
        <w:rPr>
          <w:lang w:val="en-GB"/>
        </w:rPr>
        <w:t>present results on the associations between</w:t>
      </w:r>
      <w:r w:rsidR="0082201D">
        <w:rPr>
          <w:lang w:val="en-GB"/>
        </w:rPr>
        <w:t xml:space="preserve"> different </w:t>
      </w:r>
      <w:r w:rsidR="002C3253">
        <w:rPr>
          <w:lang w:val="en-GB"/>
        </w:rPr>
        <w:t xml:space="preserve">types </w:t>
      </w:r>
      <w:r w:rsidR="0082201D">
        <w:rPr>
          <w:lang w:val="en-GB"/>
        </w:rPr>
        <w:t xml:space="preserve">of </w:t>
      </w:r>
      <w:r w:rsidR="004D6CCE">
        <w:rPr>
          <w:lang w:val="en-GB"/>
        </w:rPr>
        <w:t>prenatal PD</w:t>
      </w:r>
      <w:r w:rsidR="0082201D">
        <w:rPr>
          <w:lang w:val="en-GB"/>
        </w:rPr>
        <w:t xml:space="preserve"> and HCC.</w:t>
      </w:r>
      <w:r w:rsidR="0077204E">
        <w:rPr>
          <w:lang w:val="en-GB"/>
        </w:rPr>
        <w:t xml:space="preserve"> </w:t>
      </w:r>
    </w:p>
    <w:p w14:paraId="111B2D6C" w14:textId="77777777" w:rsidR="008B5769" w:rsidRDefault="008B5769" w:rsidP="00AA3A4E">
      <w:pPr>
        <w:rPr>
          <w:lang w:val="en-GB"/>
        </w:rPr>
      </w:pPr>
    </w:p>
    <w:p w14:paraId="68FAA88B" w14:textId="04F1BC87" w:rsidR="002F3EAC" w:rsidRDefault="008B5769" w:rsidP="00885846">
      <w:pPr>
        <w:outlineLvl w:val="0"/>
        <w:rPr>
          <w:b/>
          <w:lang w:val="en-GB"/>
        </w:rPr>
      </w:pPr>
      <w:r w:rsidRPr="00222D5B">
        <w:rPr>
          <w:b/>
          <w:lang w:val="en-GB"/>
        </w:rPr>
        <w:t>TABLE 1</w:t>
      </w:r>
      <w:r w:rsidR="00A16741">
        <w:rPr>
          <w:b/>
          <w:lang w:val="en-GB"/>
        </w:rPr>
        <w:t xml:space="preserve">: </w:t>
      </w:r>
      <w:r w:rsidR="002F3EAC" w:rsidRPr="002F3EAC">
        <w:rPr>
          <w:b/>
          <w:lang w:val="en-GB"/>
        </w:rPr>
        <w:t xml:space="preserve">Overview of papers </w:t>
      </w:r>
      <w:r w:rsidR="008E3E74" w:rsidRPr="008E3E74">
        <w:rPr>
          <w:b/>
          <w:lang w:val="en-GB"/>
        </w:rPr>
        <w:t>assessing the association between maternal prenatal psychosocial distress and HCC</w:t>
      </w:r>
    </w:p>
    <w:p w14:paraId="5602BFA9" w14:textId="77777777" w:rsidR="00010B76" w:rsidRPr="00AA3A4E" w:rsidRDefault="00010B76" w:rsidP="00AA3A4E">
      <w:pPr>
        <w:rPr>
          <w:lang w:val="en-GB"/>
        </w:rPr>
      </w:pPr>
    </w:p>
    <w:p w14:paraId="23A4CD02" w14:textId="47F8FF32" w:rsidR="00EE371E" w:rsidRDefault="007D3EDB" w:rsidP="00A8180F">
      <w:pPr>
        <w:outlineLvl w:val="0"/>
        <w:rPr>
          <w:b/>
          <w:lang w:val="en-GB"/>
        </w:rPr>
      </w:pPr>
      <w:r w:rsidRPr="00222D5B">
        <w:rPr>
          <w:b/>
          <w:lang w:val="en-GB"/>
        </w:rPr>
        <w:t xml:space="preserve">3.1 </w:t>
      </w:r>
      <w:r w:rsidR="00EE371E">
        <w:rPr>
          <w:b/>
          <w:lang w:val="en-GB"/>
        </w:rPr>
        <w:t>Study characteristics</w:t>
      </w:r>
    </w:p>
    <w:p w14:paraId="6CE72A5C" w14:textId="70263E67" w:rsidR="005D4A7E" w:rsidRDefault="002C3253" w:rsidP="00A16741">
      <w:pPr>
        <w:ind w:firstLine="1304"/>
        <w:rPr>
          <w:lang w:val="en-GB"/>
        </w:rPr>
      </w:pPr>
      <w:r>
        <w:rPr>
          <w:lang w:val="en-GB"/>
        </w:rPr>
        <w:t xml:space="preserve">In the included studies, </w:t>
      </w:r>
      <w:r w:rsidR="00A16741">
        <w:rPr>
          <w:lang w:val="en-GB"/>
        </w:rPr>
        <w:t>the t</w:t>
      </w:r>
      <w:r>
        <w:rPr>
          <w:lang w:val="en-GB"/>
        </w:rPr>
        <w:t>ypes of prenatal PD comprised perceived stress (i.e. the degree to which life situations are appraised as stressful), depressive and anxiety symptoms and pregnancy-related anxiety (</w:t>
      </w:r>
      <w:r w:rsidRPr="00EC21B5">
        <w:rPr>
          <w:lang w:val="en-GB"/>
        </w:rPr>
        <w:t xml:space="preserve">for specific measurements, see </w:t>
      </w:r>
      <w:r>
        <w:rPr>
          <w:lang w:val="en-GB"/>
        </w:rPr>
        <w:t xml:space="preserve">Table 1). </w:t>
      </w:r>
      <w:r w:rsidR="005D4A7E">
        <w:rPr>
          <w:lang w:val="en-GB"/>
        </w:rPr>
        <w:t xml:space="preserve">Prenatal PD was measured </w:t>
      </w:r>
      <w:r w:rsidR="007B16A5">
        <w:rPr>
          <w:lang w:val="en-GB"/>
        </w:rPr>
        <w:t xml:space="preserve">exclusively </w:t>
      </w:r>
      <w:r w:rsidR="005D4A7E">
        <w:rPr>
          <w:lang w:val="en-GB"/>
        </w:rPr>
        <w:t>with self-report questionnaires</w:t>
      </w:r>
      <w:r w:rsidR="00487889">
        <w:rPr>
          <w:lang w:val="en-GB"/>
        </w:rPr>
        <w:t xml:space="preserve"> in all the studies</w:t>
      </w:r>
      <w:r w:rsidR="005D4A7E">
        <w:rPr>
          <w:lang w:val="en-GB"/>
        </w:rPr>
        <w:t>.</w:t>
      </w:r>
      <w:r w:rsidR="00C35943">
        <w:rPr>
          <w:lang w:val="en-GB"/>
        </w:rPr>
        <w:t xml:space="preserve"> </w:t>
      </w:r>
      <w:r>
        <w:rPr>
          <w:lang w:val="en-GB"/>
        </w:rPr>
        <w:t>Each study</w:t>
      </w:r>
      <w:r w:rsidR="00C35943">
        <w:rPr>
          <w:lang w:val="en-GB"/>
        </w:rPr>
        <w:t xml:space="preserve"> utilized </w:t>
      </w:r>
      <w:r w:rsidR="006E1D01">
        <w:rPr>
          <w:lang w:val="en-GB"/>
        </w:rPr>
        <w:t xml:space="preserve">a </w:t>
      </w:r>
      <w:r w:rsidR="00C35943">
        <w:rPr>
          <w:lang w:val="en-GB"/>
        </w:rPr>
        <w:t xml:space="preserve">different </w:t>
      </w:r>
      <w:r w:rsidR="006E1D01">
        <w:rPr>
          <w:lang w:val="en-GB"/>
        </w:rPr>
        <w:t xml:space="preserve">set of questionnaires </w:t>
      </w:r>
      <w:r>
        <w:rPr>
          <w:lang w:val="en-GB"/>
        </w:rPr>
        <w:t>to assess these varying types of PD (</w:t>
      </w:r>
      <w:r w:rsidR="006E1D01">
        <w:rPr>
          <w:lang w:val="en-GB"/>
        </w:rPr>
        <w:t>Table 1</w:t>
      </w:r>
      <w:r>
        <w:rPr>
          <w:lang w:val="en-GB"/>
        </w:rPr>
        <w:t>)</w:t>
      </w:r>
      <w:r w:rsidR="006E1D01">
        <w:rPr>
          <w:lang w:val="en-GB"/>
        </w:rPr>
        <w:t>.</w:t>
      </w:r>
      <w:r w:rsidR="005D4A7E">
        <w:rPr>
          <w:lang w:val="en-GB"/>
        </w:rPr>
        <w:t xml:space="preserve"> </w:t>
      </w:r>
      <w:r w:rsidR="00A16741">
        <w:rPr>
          <w:lang w:val="en-GB"/>
        </w:rPr>
        <w:t xml:space="preserve">As a general remark, the questionnaires on prenatal PD symptoms always covered shorter time periods than what HCC reflected. </w:t>
      </w:r>
      <w:r>
        <w:rPr>
          <w:lang w:val="en-GB"/>
        </w:rPr>
        <w:t xml:space="preserve">Heterogeneity of the measures hampers comparability and </w:t>
      </w:r>
      <w:r w:rsidR="008C1ABF">
        <w:rPr>
          <w:lang w:val="en-GB"/>
        </w:rPr>
        <w:t xml:space="preserve">possibilities for </w:t>
      </w:r>
      <w:r>
        <w:rPr>
          <w:lang w:val="en-GB"/>
        </w:rPr>
        <w:t xml:space="preserve">drawing generalizable conclusions on specific type of prenatal PD and its relation on HCC. </w:t>
      </w:r>
    </w:p>
    <w:p w14:paraId="40DAE76C" w14:textId="76650633" w:rsidR="00EE371E" w:rsidRDefault="00EE371E" w:rsidP="00EE371E">
      <w:pPr>
        <w:ind w:firstLine="1304"/>
        <w:rPr>
          <w:lang w:val="en-GB"/>
        </w:rPr>
      </w:pPr>
      <w:r w:rsidRPr="00222D5B">
        <w:rPr>
          <w:lang w:val="en-GB"/>
        </w:rPr>
        <w:t xml:space="preserve">The number of study subjects </w:t>
      </w:r>
      <w:r w:rsidR="00A16741">
        <w:rPr>
          <w:lang w:val="en-GB"/>
        </w:rPr>
        <w:t>ranged</w:t>
      </w:r>
      <w:r w:rsidRPr="00222D5B">
        <w:rPr>
          <w:lang w:val="en-GB"/>
        </w:rPr>
        <w:t xml:space="preserve"> from </w:t>
      </w:r>
      <w:r w:rsidR="00E24A93">
        <w:rPr>
          <w:lang w:val="en-GB"/>
        </w:rPr>
        <w:t>25</w:t>
      </w:r>
      <w:r>
        <w:rPr>
          <w:lang w:val="en-GB"/>
        </w:rPr>
        <w:t xml:space="preserve"> (Table 1, ref </w:t>
      </w:r>
      <w:r w:rsidR="00E24A93">
        <w:rPr>
          <w:u w:val="single"/>
          <w:lang w:val="en-GB"/>
        </w:rPr>
        <w:t>1</w:t>
      </w:r>
      <w:r w:rsidRPr="00311A15">
        <w:rPr>
          <w:u w:val="single"/>
          <w:lang w:val="en-GB"/>
        </w:rPr>
        <w:t>.</w:t>
      </w:r>
      <w:r>
        <w:rPr>
          <w:lang w:val="en-GB"/>
        </w:rPr>
        <w:t>)</w:t>
      </w:r>
      <w:r w:rsidRPr="00222D5B">
        <w:rPr>
          <w:lang w:val="en-GB"/>
        </w:rPr>
        <w:t xml:space="preserve"> to 768 </w:t>
      </w:r>
      <w:r>
        <w:rPr>
          <w:lang w:val="en-GB"/>
        </w:rPr>
        <w:t xml:space="preserve">(Table 1, ref </w:t>
      </w:r>
      <w:r w:rsidR="00E24A93">
        <w:rPr>
          <w:u w:val="single"/>
          <w:lang w:val="en-GB"/>
        </w:rPr>
        <w:t>3</w:t>
      </w:r>
      <w:r w:rsidRPr="00311A15">
        <w:rPr>
          <w:u w:val="single"/>
          <w:lang w:val="en-GB"/>
        </w:rPr>
        <w:t>.</w:t>
      </w:r>
      <w:r>
        <w:rPr>
          <w:lang w:val="en-GB"/>
        </w:rPr>
        <w:t xml:space="preserve">). </w:t>
      </w:r>
      <w:r w:rsidRPr="00222D5B">
        <w:rPr>
          <w:lang w:val="en-GB"/>
        </w:rPr>
        <w:t>Som</w:t>
      </w:r>
      <w:r>
        <w:rPr>
          <w:lang w:val="en-GB"/>
        </w:rPr>
        <w:t>e of the studies measured HCC at</w:t>
      </w:r>
      <w:r w:rsidRPr="00222D5B">
        <w:rPr>
          <w:lang w:val="en-GB"/>
        </w:rPr>
        <w:t xml:space="preserve"> several time points </w:t>
      </w:r>
      <w:r>
        <w:rPr>
          <w:lang w:val="en-GB"/>
        </w:rPr>
        <w:t xml:space="preserve">(Table 1, refs </w:t>
      </w:r>
      <w:r w:rsidR="00800806">
        <w:rPr>
          <w:u w:val="single"/>
          <w:lang w:val="en-GB"/>
        </w:rPr>
        <w:t>4</w:t>
      </w:r>
      <w:r w:rsidRPr="00311A15">
        <w:rPr>
          <w:u w:val="single"/>
          <w:lang w:val="en-GB"/>
        </w:rPr>
        <w:t xml:space="preserve">.; </w:t>
      </w:r>
      <w:r w:rsidR="00800806">
        <w:rPr>
          <w:u w:val="single"/>
          <w:lang w:val="en-GB"/>
        </w:rPr>
        <w:t>6</w:t>
      </w:r>
      <w:r w:rsidRPr="00311A15">
        <w:rPr>
          <w:u w:val="single"/>
          <w:lang w:val="en-GB"/>
        </w:rPr>
        <w:t>.</w:t>
      </w:r>
      <w:r>
        <w:rPr>
          <w:lang w:val="en-GB"/>
        </w:rPr>
        <w:t>)</w:t>
      </w:r>
      <w:r w:rsidRPr="00222D5B">
        <w:rPr>
          <w:lang w:val="en-GB"/>
        </w:rPr>
        <w:t xml:space="preserve"> </w:t>
      </w:r>
      <w:r w:rsidR="006B7A40">
        <w:rPr>
          <w:lang w:val="en-GB"/>
        </w:rPr>
        <w:t xml:space="preserve">and </w:t>
      </w:r>
      <w:r>
        <w:rPr>
          <w:lang w:val="en-GB"/>
        </w:rPr>
        <w:t>others at</w:t>
      </w:r>
      <w:r w:rsidRPr="00222D5B">
        <w:rPr>
          <w:lang w:val="en-GB"/>
        </w:rPr>
        <w:t xml:space="preserve"> one time</w:t>
      </w:r>
      <w:r>
        <w:rPr>
          <w:lang w:val="en-GB"/>
        </w:rPr>
        <w:t xml:space="preserve"> </w:t>
      </w:r>
      <w:r w:rsidRPr="00222D5B">
        <w:rPr>
          <w:lang w:val="en-GB"/>
        </w:rPr>
        <w:t>point either during</w:t>
      </w:r>
      <w:r w:rsidR="000846A3">
        <w:rPr>
          <w:lang w:val="en-GB"/>
        </w:rPr>
        <w:t xml:space="preserve"> pregnancy</w:t>
      </w:r>
      <w:r>
        <w:rPr>
          <w:lang w:val="en-GB"/>
        </w:rPr>
        <w:t xml:space="preserve"> (Table 1, ref </w:t>
      </w:r>
      <w:r w:rsidRPr="00311A15">
        <w:rPr>
          <w:u w:val="single"/>
          <w:lang w:val="en-GB"/>
        </w:rPr>
        <w:t>1</w:t>
      </w:r>
      <w:r w:rsidR="006B7A40">
        <w:rPr>
          <w:u w:val="single"/>
          <w:lang w:val="en-GB"/>
        </w:rPr>
        <w:t xml:space="preserve">.; </w:t>
      </w:r>
      <w:r w:rsidR="00800806">
        <w:rPr>
          <w:u w:val="single"/>
          <w:lang w:val="en-GB"/>
        </w:rPr>
        <w:t>5</w:t>
      </w:r>
      <w:r w:rsidRPr="00311A15">
        <w:rPr>
          <w:u w:val="single"/>
          <w:lang w:val="en-GB"/>
        </w:rPr>
        <w:t>.</w:t>
      </w:r>
      <w:r>
        <w:rPr>
          <w:lang w:val="en-GB"/>
        </w:rPr>
        <w:t xml:space="preserve">) </w:t>
      </w:r>
      <w:r w:rsidRPr="00222D5B">
        <w:rPr>
          <w:lang w:val="en-GB"/>
        </w:rPr>
        <w:t xml:space="preserve">or </w:t>
      </w:r>
      <w:r w:rsidR="000846A3">
        <w:rPr>
          <w:lang w:val="en-GB"/>
        </w:rPr>
        <w:t>at postpartum</w:t>
      </w:r>
      <w:r>
        <w:rPr>
          <w:lang w:val="en-GB"/>
        </w:rPr>
        <w:t xml:space="preserve"> (Table 1, refs </w:t>
      </w:r>
      <w:r w:rsidR="000846A3">
        <w:rPr>
          <w:u w:val="single"/>
          <w:lang w:val="en-GB"/>
        </w:rPr>
        <w:t>2</w:t>
      </w:r>
      <w:r w:rsidRPr="00311A15">
        <w:rPr>
          <w:u w:val="single"/>
          <w:lang w:val="en-GB"/>
        </w:rPr>
        <w:t>.</w:t>
      </w:r>
      <w:r w:rsidR="004B43D5">
        <w:rPr>
          <w:u w:val="single"/>
          <w:lang w:val="en-GB"/>
        </w:rPr>
        <w:t>-</w:t>
      </w:r>
      <w:r w:rsidR="00800806">
        <w:rPr>
          <w:u w:val="single"/>
          <w:lang w:val="en-GB"/>
        </w:rPr>
        <w:t>3</w:t>
      </w:r>
      <w:r w:rsidRPr="00311A15">
        <w:rPr>
          <w:u w:val="single"/>
          <w:lang w:val="en-GB"/>
        </w:rPr>
        <w:t>.</w:t>
      </w:r>
      <w:r>
        <w:rPr>
          <w:lang w:val="en-GB"/>
        </w:rPr>
        <w:t>).</w:t>
      </w:r>
      <w:r w:rsidRPr="00222D5B">
        <w:rPr>
          <w:lang w:val="en-GB"/>
        </w:rPr>
        <w:t xml:space="preserve"> The length of the </w:t>
      </w:r>
      <w:r>
        <w:rPr>
          <w:lang w:val="en-GB"/>
        </w:rPr>
        <w:t>analy</w:t>
      </w:r>
      <w:r w:rsidR="0022033B">
        <w:rPr>
          <w:lang w:val="en-GB"/>
        </w:rPr>
        <w:t>z</w:t>
      </w:r>
      <w:r>
        <w:rPr>
          <w:lang w:val="en-GB"/>
        </w:rPr>
        <w:t xml:space="preserve">ed hair segment </w:t>
      </w:r>
      <w:r w:rsidRPr="00222D5B">
        <w:rPr>
          <w:lang w:val="en-GB"/>
        </w:rPr>
        <w:t>varied from 1 cm</w:t>
      </w:r>
      <w:r>
        <w:rPr>
          <w:lang w:val="en-GB"/>
        </w:rPr>
        <w:t xml:space="preserve"> (Table 1, ref </w:t>
      </w:r>
      <w:r w:rsidRPr="00311A15">
        <w:rPr>
          <w:u w:val="single"/>
          <w:lang w:val="en-GB"/>
        </w:rPr>
        <w:t>1</w:t>
      </w:r>
      <w:r w:rsidR="00AD68CF">
        <w:rPr>
          <w:u w:val="single"/>
          <w:lang w:val="en-GB"/>
        </w:rPr>
        <w:t>.; 5.; 6</w:t>
      </w:r>
      <w:r w:rsidRPr="00311A15">
        <w:rPr>
          <w:u w:val="single"/>
          <w:lang w:val="en-GB"/>
        </w:rPr>
        <w:t>.</w:t>
      </w:r>
      <w:r>
        <w:rPr>
          <w:lang w:val="en-GB"/>
        </w:rPr>
        <w:t xml:space="preserve">) </w:t>
      </w:r>
      <w:r w:rsidRPr="00222D5B">
        <w:rPr>
          <w:lang w:val="en-GB"/>
        </w:rPr>
        <w:t>to 9 cm</w:t>
      </w:r>
      <w:r>
        <w:rPr>
          <w:lang w:val="en-GB"/>
        </w:rPr>
        <w:t xml:space="preserve"> (Table 1, ref </w:t>
      </w:r>
      <w:r w:rsidR="006B7A40">
        <w:rPr>
          <w:u w:val="single"/>
          <w:lang w:val="en-GB"/>
        </w:rPr>
        <w:t>2</w:t>
      </w:r>
      <w:r w:rsidRPr="00311A15">
        <w:rPr>
          <w:u w:val="single"/>
          <w:lang w:val="en-GB"/>
        </w:rPr>
        <w:t>.</w:t>
      </w:r>
      <w:r>
        <w:rPr>
          <w:lang w:val="en-GB"/>
        </w:rPr>
        <w:t>)</w:t>
      </w:r>
      <w:r w:rsidR="0022033B">
        <w:rPr>
          <w:lang w:val="en-GB"/>
        </w:rPr>
        <w:t>,</w:t>
      </w:r>
      <w:r w:rsidR="005A27CC">
        <w:rPr>
          <w:lang w:val="en-GB"/>
        </w:rPr>
        <w:t xml:space="preserve"> </w:t>
      </w:r>
      <w:r w:rsidR="00656591">
        <w:rPr>
          <w:lang w:val="en-GB"/>
        </w:rPr>
        <w:t xml:space="preserve">theoretically </w:t>
      </w:r>
      <w:r w:rsidR="005A27CC">
        <w:rPr>
          <w:lang w:val="en-GB"/>
        </w:rPr>
        <w:t xml:space="preserve">reflecting </w:t>
      </w:r>
      <w:r w:rsidR="006E4AA0">
        <w:rPr>
          <w:lang w:val="en-GB"/>
        </w:rPr>
        <w:t>cortisol levels from</w:t>
      </w:r>
      <w:r w:rsidR="005A27CC">
        <w:rPr>
          <w:lang w:val="en-GB"/>
        </w:rPr>
        <w:t xml:space="preserve"> one to nine months</w:t>
      </w:r>
      <w:r>
        <w:rPr>
          <w:lang w:val="en-GB"/>
        </w:rPr>
        <w:t xml:space="preserve">. </w:t>
      </w:r>
      <w:r w:rsidR="009839D9">
        <w:rPr>
          <w:lang w:val="en-GB"/>
        </w:rPr>
        <w:t>One study</w:t>
      </w:r>
      <w:r w:rsidR="006B7A40">
        <w:rPr>
          <w:lang w:val="en-GB"/>
        </w:rPr>
        <w:t xml:space="preserve"> also </w:t>
      </w:r>
      <w:r w:rsidR="00D948EE">
        <w:rPr>
          <w:lang w:val="en-GB"/>
        </w:rPr>
        <w:t xml:space="preserve">measured </w:t>
      </w:r>
      <w:r w:rsidR="009839D9">
        <w:rPr>
          <w:lang w:val="en-GB"/>
        </w:rPr>
        <w:t>cortisone concentration</w:t>
      </w:r>
      <w:r w:rsidR="006B7A40">
        <w:rPr>
          <w:lang w:val="en-GB"/>
        </w:rPr>
        <w:t xml:space="preserve"> from the hair samples</w:t>
      </w:r>
      <w:r w:rsidR="009839D9">
        <w:rPr>
          <w:lang w:val="en-GB"/>
        </w:rPr>
        <w:t xml:space="preserve"> and reported its</w:t>
      </w:r>
      <w:r w:rsidR="006B7A40">
        <w:rPr>
          <w:lang w:val="en-GB"/>
        </w:rPr>
        <w:t xml:space="preserve"> associations with prenatal PD measures</w:t>
      </w:r>
      <w:r w:rsidR="00841FBC">
        <w:rPr>
          <w:lang w:val="en-GB"/>
        </w:rPr>
        <w:t xml:space="preserve"> (Table 1, ref </w:t>
      </w:r>
      <w:r w:rsidR="00800806">
        <w:rPr>
          <w:u w:val="single"/>
          <w:lang w:val="en-GB"/>
        </w:rPr>
        <w:t>6</w:t>
      </w:r>
      <w:r w:rsidR="00841FBC" w:rsidRPr="00836676">
        <w:rPr>
          <w:u w:val="single"/>
          <w:lang w:val="en-GB"/>
        </w:rPr>
        <w:t>.</w:t>
      </w:r>
      <w:r w:rsidR="00841FBC">
        <w:rPr>
          <w:lang w:val="en-GB"/>
        </w:rPr>
        <w:t>).</w:t>
      </w:r>
      <w:r w:rsidR="009263CA">
        <w:rPr>
          <w:lang w:val="en-GB"/>
        </w:rPr>
        <w:t xml:space="preserve"> </w:t>
      </w:r>
    </w:p>
    <w:p w14:paraId="29083234" w14:textId="425B0EF5" w:rsidR="008D3B1F" w:rsidRDefault="00656591" w:rsidP="00BE4AD7">
      <w:pPr>
        <w:ind w:firstLine="1304"/>
        <w:rPr>
          <w:lang w:val="en-GB"/>
        </w:rPr>
      </w:pPr>
      <w:r>
        <w:rPr>
          <w:lang w:val="en-GB"/>
        </w:rPr>
        <w:t>The v</w:t>
      </w:r>
      <w:r w:rsidR="00EE371E" w:rsidRPr="005A27CC">
        <w:rPr>
          <w:lang w:val="en-GB"/>
        </w:rPr>
        <w:t xml:space="preserve">ast variation in the ranges of HCC in the reviewed studies is noteworthy as the mean HCC values (when converted into pg/mg) varied from </w:t>
      </w:r>
      <w:r w:rsidR="00BB3D38">
        <w:rPr>
          <w:lang w:val="en-GB"/>
        </w:rPr>
        <w:t>less than 10</w:t>
      </w:r>
      <w:r w:rsidR="00EE371E" w:rsidRPr="005A27CC">
        <w:rPr>
          <w:lang w:val="en-GB"/>
        </w:rPr>
        <w:t xml:space="preserve"> pg/mg</w:t>
      </w:r>
      <w:r w:rsidR="00836676">
        <w:rPr>
          <w:lang w:val="en-GB"/>
        </w:rPr>
        <w:t xml:space="preserve"> (Table 1, refs</w:t>
      </w:r>
      <w:r w:rsidR="00AD6CE8">
        <w:rPr>
          <w:lang w:val="en-GB"/>
        </w:rPr>
        <w:t xml:space="preserve"> </w:t>
      </w:r>
      <w:r w:rsidR="00BB3D38">
        <w:rPr>
          <w:u w:val="single"/>
          <w:lang w:val="en-GB"/>
        </w:rPr>
        <w:t>3</w:t>
      </w:r>
      <w:r w:rsidR="00230753" w:rsidRPr="002F1A69">
        <w:rPr>
          <w:u w:val="single"/>
          <w:lang w:val="en-GB"/>
        </w:rPr>
        <w:t xml:space="preserve">., </w:t>
      </w:r>
      <w:r w:rsidR="00800806">
        <w:rPr>
          <w:u w:val="single"/>
          <w:lang w:val="en-GB"/>
        </w:rPr>
        <w:t>4</w:t>
      </w:r>
      <w:r w:rsidR="00230753" w:rsidRPr="002F1A69">
        <w:rPr>
          <w:u w:val="single"/>
          <w:lang w:val="en-GB"/>
        </w:rPr>
        <w:t>.</w:t>
      </w:r>
      <w:r w:rsidR="002F1A69" w:rsidRPr="002F1A69">
        <w:rPr>
          <w:u w:val="single"/>
          <w:lang w:val="en-GB"/>
        </w:rPr>
        <w:t xml:space="preserve">, </w:t>
      </w:r>
      <w:r w:rsidR="00800806">
        <w:rPr>
          <w:u w:val="single"/>
          <w:lang w:val="en-GB"/>
        </w:rPr>
        <w:t>6</w:t>
      </w:r>
      <w:r w:rsidR="002F1A69" w:rsidRPr="002F1A69">
        <w:rPr>
          <w:u w:val="single"/>
          <w:lang w:val="en-GB"/>
        </w:rPr>
        <w:t>.</w:t>
      </w:r>
      <w:r w:rsidR="002F1A69">
        <w:rPr>
          <w:lang w:val="en-GB"/>
        </w:rPr>
        <w:t>)</w:t>
      </w:r>
      <w:r w:rsidR="00EE371E" w:rsidRPr="005A27CC">
        <w:rPr>
          <w:lang w:val="en-GB"/>
        </w:rPr>
        <w:t xml:space="preserve"> to </w:t>
      </w:r>
      <w:r w:rsidR="00AD6CE8">
        <w:rPr>
          <w:lang w:val="en-GB"/>
        </w:rPr>
        <w:t>190</w:t>
      </w:r>
      <w:r w:rsidR="00EE371E" w:rsidRPr="005A27CC">
        <w:rPr>
          <w:lang w:val="en-GB"/>
        </w:rPr>
        <w:t xml:space="preserve"> pg/mg</w:t>
      </w:r>
      <w:r w:rsidR="002F1A69">
        <w:rPr>
          <w:lang w:val="en-GB"/>
        </w:rPr>
        <w:t xml:space="preserve"> </w:t>
      </w:r>
      <w:r w:rsidR="00AD6CE8">
        <w:rPr>
          <w:lang w:val="en-GB"/>
        </w:rPr>
        <w:t xml:space="preserve">(Table 1, ref </w:t>
      </w:r>
      <w:r w:rsidR="001365C3">
        <w:rPr>
          <w:u w:val="single"/>
          <w:lang w:val="en-GB"/>
        </w:rPr>
        <w:t>2</w:t>
      </w:r>
      <w:r w:rsidR="00AD6CE8" w:rsidRPr="002F1A69">
        <w:rPr>
          <w:u w:val="single"/>
          <w:lang w:val="en-GB"/>
        </w:rPr>
        <w:t>.</w:t>
      </w:r>
      <w:r w:rsidR="002F1A69">
        <w:rPr>
          <w:lang w:val="en-GB"/>
        </w:rPr>
        <w:t>).</w:t>
      </w:r>
      <w:r w:rsidR="00EE371E" w:rsidRPr="005A27CC">
        <w:rPr>
          <w:lang w:val="en-GB"/>
        </w:rPr>
        <w:t xml:space="preserve"> </w:t>
      </w:r>
      <w:r w:rsidR="0022033B" w:rsidRPr="0025163E">
        <w:rPr>
          <w:lang w:val="en-US"/>
        </w:rPr>
        <w:t>Due to the lack of standardization in the HCC analysis protocol</w:t>
      </w:r>
      <w:r w:rsidR="005A27CC">
        <w:rPr>
          <w:lang w:val="en-GB"/>
        </w:rPr>
        <w:t>,</w:t>
      </w:r>
      <w:r w:rsidR="00E85E21">
        <w:rPr>
          <w:lang w:val="en-GB"/>
        </w:rPr>
        <w:t xml:space="preserve"> </w:t>
      </w:r>
      <w:r w:rsidR="005A27CC">
        <w:rPr>
          <w:lang w:val="en-GB"/>
        </w:rPr>
        <w:t xml:space="preserve">several </w:t>
      </w:r>
      <w:r w:rsidR="006E4AA0">
        <w:rPr>
          <w:lang w:val="en-GB"/>
        </w:rPr>
        <w:t xml:space="preserve">methodological </w:t>
      </w:r>
      <w:r w:rsidR="005A27CC">
        <w:rPr>
          <w:lang w:val="en-GB"/>
        </w:rPr>
        <w:t xml:space="preserve">differences </w:t>
      </w:r>
      <w:r>
        <w:rPr>
          <w:lang w:val="en-GB"/>
        </w:rPr>
        <w:t>were identified: e.g</w:t>
      </w:r>
      <w:r>
        <w:rPr>
          <w:rFonts w:eastAsia="Times New Roman" w:cs="Times New Roman"/>
          <w:color w:val="000000"/>
          <w:lang w:val="en-GB"/>
        </w:rPr>
        <w:t xml:space="preserve"> </w:t>
      </w:r>
      <w:r w:rsidR="005A27CC">
        <w:rPr>
          <w:lang w:val="en-GB"/>
        </w:rPr>
        <w:t xml:space="preserve">variation in sample weight from 5 to </w:t>
      </w:r>
      <w:r w:rsidR="006E5EFD">
        <w:rPr>
          <w:lang w:val="en-GB"/>
        </w:rPr>
        <w:t>5</w:t>
      </w:r>
      <w:r w:rsidR="005A27CC">
        <w:rPr>
          <w:lang w:val="en-GB"/>
        </w:rPr>
        <w:t xml:space="preserve">0 mg per segment, washing protocol (not washed – washed </w:t>
      </w:r>
      <w:r w:rsidR="0066223C">
        <w:rPr>
          <w:lang w:val="en-GB"/>
        </w:rPr>
        <w:t>from one</w:t>
      </w:r>
      <w:r w:rsidR="005A27CC">
        <w:rPr>
          <w:lang w:val="en-GB"/>
        </w:rPr>
        <w:t xml:space="preserve"> to three times),</w:t>
      </w:r>
      <w:r w:rsidR="008A2257">
        <w:rPr>
          <w:lang w:val="en-GB"/>
        </w:rPr>
        <w:t xml:space="preserve"> </w:t>
      </w:r>
      <w:r>
        <w:rPr>
          <w:lang w:val="en-GB"/>
        </w:rPr>
        <w:t xml:space="preserve">and </w:t>
      </w:r>
      <w:r w:rsidR="008A2257">
        <w:rPr>
          <w:lang w:val="en-GB"/>
        </w:rPr>
        <w:t>extraction of cortisol</w:t>
      </w:r>
      <w:r w:rsidR="005A27CC">
        <w:rPr>
          <w:lang w:val="en-GB"/>
        </w:rPr>
        <w:t xml:space="preserve"> from whole, cut or pulverized hair.</w:t>
      </w:r>
      <w:r w:rsidR="00E85E21">
        <w:rPr>
          <w:lang w:val="en-GB"/>
        </w:rPr>
        <w:t xml:space="preserve"> </w:t>
      </w:r>
      <w:r w:rsidR="001F36CB">
        <w:rPr>
          <w:lang w:val="en-GB"/>
        </w:rPr>
        <w:t xml:space="preserve">In </w:t>
      </w:r>
      <w:r w:rsidR="00822BE9">
        <w:rPr>
          <w:lang w:val="en-GB"/>
        </w:rPr>
        <w:t>four</w:t>
      </w:r>
      <w:r w:rsidR="001F36CB">
        <w:rPr>
          <w:lang w:val="en-GB"/>
        </w:rPr>
        <w:t xml:space="preserve"> o</w:t>
      </w:r>
      <w:r w:rsidR="005A27CC">
        <w:rPr>
          <w:lang w:val="en-GB"/>
        </w:rPr>
        <w:t xml:space="preserve">f the </w:t>
      </w:r>
      <w:r w:rsidR="00800806">
        <w:rPr>
          <w:lang w:val="en-GB"/>
        </w:rPr>
        <w:t>6</w:t>
      </w:r>
      <w:r w:rsidR="005A27CC">
        <w:rPr>
          <w:lang w:val="en-GB"/>
        </w:rPr>
        <w:t xml:space="preserve"> selected</w:t>
      </w:r>
      <w:r w:rsidR="005A27CC" w:rsidRPr="00222D5B">
        <w:rPr>
          <w:lang w:val="en-GB"/>
        </w:rPr>
        <w:t xml:space="preserve"> studies</w:t>
      </w:r>
      <w:r w:rsidR="005A27CC">
        <w:rPr>
          <w:lang w:val="en-GB"/>
        </w:rPr>
        <w:t xml:space="preserve">, </w:t>
      </w:r>
      <w:r w:rsidR="001F36CB">
        <w:rPr>
          <w:lang w:val="en-GB"/>
        </w:rPr>
        <w:t xml:space="preserve">the HCC analysis was conducted using </w:t>
      </w:r>
      <w:r w:rsidR="005A27CC">
        <w:rPr>
          <w:lang w:val="en-GB"/>
        </w:rPr>
        <w:t>immuno</w:t>
      </w:r>
      <w:r w:rsidR="005A27CC" w:rsidRPr="00222D5B">
        <w:rPr>
          <w:lang w:val="en-GB"/>
        </w:rPr>
        <w:t>assay techni</w:t>
      </w:r>
      <w:r w:rsidR="005A27CC">
        <w:rPr>
          <w:lang w:val="en-GB"/>
        </w:rPr>
        <w:t>que</w:t>
      </w:r>
      <w:r w:rsidR="005A27CC" w:rsidRPr="00222D5B">
        <w:rPr>
          <w:lang w:val="en-GB"/>
        </w:rPr>
        <w:t>s</w:t>
      </w:r>
      <w:r w:rsidR="005A27CC">
        <w:rPr>
          <w:lang w:val="en-GB"/>
        </w:rPr>
        <w:t xml:space="preserve"> (Table 1, refs </w:t>
      </w:r>
      <w:r w:rsidR="005A27CC" w:rsidRPr="00311A15">
        <w:rPr>
          <w:u w:val="single"/>
          <w:lang w:val="en-GB"/>
        </w:rPr>
        <w:t>1.</w:t>
      </w:r>
      <w:r w:rsidR="00822BE9">
        <w:rPr>
          <w:u w:val="single"/>
          <w:lang w:val="en-GB"/>
        </w:rPr>
        <w:t>;</w:t>
      </w:r>
      <w:r w:rsidR="003572AC">
        <w:rPr>
          <w:u w:val="single"/>
          <w:lang w:val="en-GB"/>
        </w:rPr>
        <w:t xml:space="preserve"> </w:t>
      </w:r>
      <w:r w:rsidR="00822BE9">
        <w:rPr>
          <w:u w:val="single"/>
          <w:lang w:val="en-GB"/>
        </w:rPr>
        <w:t>2</w:t>
      </w:r>
      <w:r w:rsidR="005A27CC" w:rsidRPr="00311A15">
        <w:rPr>
          <w:u w:val="single"/>
          <w:lang w:val="en-GB"/>
        </w:rPr>
        <w:t xml:space="preserve">.; </w:t>
      </w:r>
      <w:r w:rsidR="00800806">
        <w:rPr>
          <w:u w:val="single"/>
          <w:lang w:val="en-GB"/>
        </w:rPr>
        <w:t>4</w:t>
      </w:r>
      <w:r w:rsidR="005A27CC" w:rsidRPr="00311A15">
        <w:rPr>
          <w:u w:val="single"/>
          <w:lang w:val="en-GB"/>
        </w:rPr>
        <w:t>.</w:t>
      </w:r>
      <w:r w:rsidR="00822BE9">
        <w:rPr>
          <w:u w:val="single"/>
          <w:lang w:val="en-GB"/>
        </w:rPr>
        <w:t>;</w:t>
      </w:r>
      <w:r w:rsidR="003572AC">
        <w:rPr>
          <w:u w:val="single"/>
          <w:lang w:val="en-GB"/>
        </w:rPr>
        <w:t xml:space="preserve"> </w:t>
      </w:r>
      <w:r w:rsidR="00800806">
        <w:rPr>
          <w:u w:val="single"/>
          <w:lang w:val="en-GB"/>
        </w:rPr>
        <w:t>5</w:t>
      </w:r>
      <w:r w:rsidR="005A27CC" w:rsidRPr="00311A15">
        <w:rPr>
          <w:u w:val="single"/>
          <w:lang w:val="en-GB"/>
        </w:rPr>
        <w:t>.</w:t>
      </w:r>
      <w:r w:rsidR="005A27CC">
        <w:rPr>
          <w:lang w:val="en-GB"/>
        </w:rPr>
        <w:t xml:space="preserve">) and in </w:t>
      </w:r>
      <w:r w:rsidR="00800806">
        <w:rPr>
          <w:lang w:val="en-GB"/>
        </w:rPr>
        <w:t>two</w:t>
      </w:r>
      <w:r w:rsidR="005A27CC">
        <w:rPr>
          <w:lang w:val="en-GB"/>
        </w:rPr>
        <w:t xml:space="preserve">, </w:t>
      </w:r>
      <w:r w:rsidR="001F36CB">
        <w:rPr>
          <w:lang w:val="en-GB"/>
        </w:rPr>
        <w:t>using</w:t>
      </w:r>
      <w:r w:rsidR="005A27CC">
        <w:rPr>
          <w:lang w:val="en-GB"/>
        </w:rPr>
        <w:t xml:space="preserve"> mass spectrometry </w:t>
      </w:r>
      <w:r w:rsidR="005A27CC" w:rsidRPr="00222D5B">
        <w:rPr>
          <w:lang w:val="en-GB"/>
        </w:rPr>
        <w:t>analysis</w:t>
      </w:r>
      <w:r w:rsidR="005A27CC">
        <w:rPr>
          <w:lang w:val="en-GB"/>
        </w:rPr>
        <w:t xml:space="preserve"> (Table 1, refs </w:t>
      </w:r>
      <w:r w:rsidR="00800806">
        <w:rPr>
          <w:u w:val="single"/>
          <w:lang w:val="en-GB"/>
        </w:rPr>
        <w:t>3</w:t>
      </w:r>
      <w:r w:rsidR="00822BE9">
        <w:rPr>
          <w:u w:val="single"/>
          <w:lang w:val="en-GB"/>
        </w:rPr>
        <w:t>.;</w:t>
      </w:r>
      <w:r w:rsidR="003572AC">
        <w:rPr>
          <w:u w:val="single"/>
          <w:lang w:val="en-GB"/>
        </w:rPr>
        <w:t xml:space="preserve"> </w:t>
      </w:r>
      <w:r w:rsidR="00800806">
        <w:rPr>
          <w:u w:val="single"/>
          <w:lang w:val="en-GB"/>
        </w:rPr>
        <w:t>6</w:t>
      </w:r>
      <w:r w:rsidR="00822BE9">
        <w:rPr>
          <w:u w:val="single"/>
          <w:lang w:val="en-GB"/>
        </w:rPr>
        <w:t>.</w:t>
      </w:r>
      <w:r w:rsidR="005A27CC">
        <w:rPr>
          <w:lang w:val="en-GB"/>
        </w:rPr>
        <w:t>).</w:t>
      </w:r>
      <w:r w:rsidR="008A2257" w:rsidRPr="008A2257">
        <w:rPr>
          <w:lang w:val="en-GB"/>
        </w:rPr>
        <w:t xml:space="preserve"> </w:t>
      </w:r>
      <w:r w:rsidR="00CA7711">
        <w:rPr>
          <w:lang w:val="en-GB"/>
        </w:rPr>
        <w:t>D</w:t>
      </w:r>
      <w:r w:rsidR="00B07CC9">
        <w:rPr>
          <w:lang w:val="en-GB"/>
        </w:rPr>
        <w:t>etailed discussion of</w:t>
      </w:r>
      <w:r w:rsidR="008A2257">
        <w:rPr>
          <w:lang w:val="en-GB"/>
        </w:rPr>
        <w:t xml:space="preserve"> the influence of these </w:t>
      </w:r>
      <w:r w:rsidR="00B07CC9">
        <w:rPr>
          <w:lang w:val="en-GB"/>
        </w:rPr>
        <w:t>technical aspects of the method</w:t>
      </w:r>
      <w:r w:rsidR="008A2257">
        <w:rPr>
          <w:lang w:val="en-GB"/>
        </w:rPr>
        <w:t xml:space="preserve"> is outside the scope of this review.</w:t>
      </w:r>
      <w:r w:rsidR="00E218CE">
        <w:rPr>
          <w:lang w:val="en-GB"/>
        </w:rPr>
        <w:t xml:space="preserve"> </w:t>
      </w:r>
    </w:p>
    <w:p w14:paraId="502A057F" w14:textId="04B84FA5" w:rsidR="00DB20F6" w:rsidRDefault="00834F93" w:rsidP="00C30912">
      <w:pPr>
        <w:ind w:firstLine="1304"/>
        <w:rPr>
          <w:lang w:val="en-GB"/>
        </w:rPr>
      </w:pPr>
      <w:r>
        <w:rPr>
          <w:lang w:val="en-GB"/>
        </w:rPr>
        <w:lastRenderedPageBreak/>
        <w:t>In all but t</w:t>
      </w:r>
      <w:r w:rsidR="00DC592B">
        <w:rPr>
          <w:lang w:val="en-GB"/>
        </w:rPr>
        <w:t>wo</w:t>
      </w:r>
      <w:r>
        <w:rPr>
          <w:lang w:val="en-GB"/>
        </w:rPr>
        <w:t xml:space="preserve"> studies</w:t>
      </w:r>
      <w:r w:rsidRPr="00222D5B">
        <w:rPr>
          <w:lang w:val="en-GB"/>
        </w:rPr>
        <w:t xml:space="preserve"> </w:t>
      </w:r>
      <w:r>
        <w:rPr>
          <w:lang w:val="en-GB"/>
        </w:rPr>
        <w:t xml:space="preserve">(Table 1, refs </w:t>
      </w:r>
      <w:r w:rsidRPr="00311A15">
        <w:rPr>
          <w:u w:val="single"/>
          <w:lang w:val="en-GB"/>
        </w:rPr>
        <w:t>1.;</w:t>
      </w:r>
      <w:r w:rsidR="003572AC">
        <w:rPr>
          <w:u w:val="single"/>
          <w:lang w:val="en-GB"/>
        </w:rPr>
        <w:t xml:space="preserve"> </w:t>
      </w:r>
      <w:r w:rsidR="004C53F8">
        <w:rPr>
          <w:u w:val="single"/>
          <w:lang w:val="en-GB"/>
        </w:rPr>
        <w:t>2</w:t>
      </w:r>
      <w:r w:rsidRPr="00311A15">
        <w:rPr>
          <w:u w:val="single"/>
          <w:lang w:val="en-GB"/>
        </w:rPr>
        <w:t>.</w:t>
      </w:r>
      <w:r>
        <w:rPr>
          <w:lang w:val="en-GB"/>
        </w:rPr>
        <w:t>),</w:t>
      </w:r>
      <w:r w:rsidRPr="00222D5B">
        <w:rPr>
          <w:lang w:val="en-GB"/>
        </w:rPr>
        <w:t xml:space="preserve"> </w:t>
      </w:r>
      <w:r>
        <w:rPr>
          <w:lang w:val="en-GB"/>
        </w:rPr>
        <w:t>t</w:t>
      </w:r>
      <w:r w:rsidR="005A27CC" w:rsidRPr="00222D5B">
        <w:rPr>
          <w:lang w:val="en-GB"/>
        </w:rPr>
        <w:t>he statistical analy</w:t>
      </w:r>
      <w:r w:rsidR="005A27CC">
        <w:rPr>
          <w:lang w:val="en-GB"/>
        </w:rPr>
        <w:t>ses were conducted us</w:t>
      </w:r>
      <w:r w:rsidR="00C546FC">
        <w:rPr>
          <w:lang w:val="en-GB"/>
        </w:rPr>
        <w:t xml:space="preserve">ing logarithm-converted values </w:t>
      </w:r>
      <w:r w:rsidR="005A27CC">
        <w:rPr>
          <w:lang w:val="en-GB"/>
        </w:rPr>
        <w:t>to obtain</w:t>
      </w:r>
      <w:r w:rsidR="005A27CC" w:rsidRPr="00222D5B">
        <w:rPr>
          <w:lang w:val="en-GB"/>
        </w:rPr>
        <w:t xml:space="preserve"> normal distribution</w:t>
      </w:r>
      <w:r w:rsidR="005A27CC">
        <w:rPr>
          <w:lang w:val="en-GB"/>
        </w:rPr>
        <w:t>s</w:t>
      </w:r>
      <w:r>
        <w:rPr>
          <w:lang w:val="en-GB"/>
        </w:rPr>
        <w:t>.</w:t>
      </w:r>
      <w:r w:rsidR="005A27CC" w:rsidRPr="00222D5B">
        <w:rPr>
          <w:lang w:val="en-GB"/>
        </w:rPr>
        <w:t xml:space="preserve"> </w:t>
      </w:r>
      <w:r w:rsidR="005A27CC">
        <w:rPr>
          <w:lang w:val="en-GB"/>
        </w:rPr>
        <w:t>The descriptive statistics (means</w:t>
      </w:r>
      <w:r w:rsidR="003572AC">
        <w:rPr>
          <w:lang w:val="en-GB"/>
        </w:rPr>
        <w:t>/medians</w:t>
      </w:r>
      <w:r w:rsidR="005A27CC">
        <w:rPr>
          <w:lang w:val="en-GB"/>
        </w:rPr>
        <w:t>, standard deviations and/or ranges) of HCCs are presented in Table 1 for the studies</w:t>
      </w:r>
      <w:r w:rsidR="0066223C">
        <w:rPr>
          <w:lang w:val="en-GB"/>
        </w:rPr>
        <w:t xml:space="preserve"> provid</w:t>
      </w:r>
      <w:r w:rsidR="0022033B">
        <w:rPr>
          <w:lang w:val="en-GB"/>
        </w:rPr>
        <w:t>ing</w:t>
      </w:r>
      <w:r w:rsidR="0066223C">
        <w:rPr>
          <w:lang w:val="en-GB"/>
        </w:rPr>
        <w:t xml:space="preserve"> the information; </w:t>
      </w:r>
      <w:r w:rsidR="005A27CC">
        <w:rPr>
          <w:lang w:val="en-GB"/>
        </w:rPr>
        <w:t>some papers only</w:t>
      </w:r>
      <w:r w:rsidR="0066223C">
        <w:rPr>
          <w:lang w:val="en-GB"/>
        </w:rPr>
        <w:t xml:space="preserve"> presented</w:t>
      </w:r>
      <w:r w:rsidR="005A27CC">
        <w:rPr>
          <w:lang w:val="en-GB"/>
        </w:rPr>
        <w:t xml:space="preserve"> logarithm</w:t>
      </w:r>
      <w:r w:rsidR="00406A40">
        <w:rPr>
          <w:lang w:val="en-GB"/>
        </w:rPr>
        <w:t>-</w:t>
      </w:r>
      <w:r w:rsidR="005A27CC">
        <w:rPr>
          <w:lang w:val="en-GB"/>
        </w:rPr>
        <w:t xml:space="preserve">converted values. </w:t>
      </w:r>
      <w:r w:rsidR="001F36CB">
        <w:rPr>
          <w:lang w:val="en-GB"/>
        </w:rPr>
        <w:t>S</w:t>
      </w:r>
      <w:r w:rsidR="005A27CC">
        <w:rPr>
          <w:lang w:val="en-GB"/>
        </w:rPr>
        <w:t xml:space="preserve">tatistical </w:t>
      </w:r>
      <w:r w:rsidR="00406A40" w:rsidRPr="00AD3B64">
        <w:rPr>
          <w:color w:val="000000" w:themeColor="text1"/>
          <w:lang w:val="en-GB"/>
        </w:rPr>
        <w:t>a</w:t>
      </w:r>
      <w:r w:rsidR="00406A40">
        <w:rPr>
          <w:color w:val="000000" w:themeColor="text1"/>
          <w:lang w:val="en-GB"/>
        </w:rPr>
        <w:t>pproaches</w:t>
      </w:r>
      <w:r w:rsidR="005A27CC">
        <w:rPr>
          <w:lang w:val="en-GB"/>
        </w:rPr>
        <w:t xml:space="preserve"> of the original papers </w:t>
      </w:r>
      <w:r w:rsidR="00406A40">
        <w:rPr>
          <w:lang w:val="en-GB"/>
        </w:rPr>
        <w:t>included</w:t>
      </w:r>
      <w:r w:rsidR="005A27CC">
        <w:rPr>
          <w:lang w:val="en-GB"/>
        </w:rPr>
        <w:t xml:space="preserve"> analyses of correlation coefficients, analyses of variance/covariance, linear and logistic regression models and mediation analyses.</w:t>
      </w:r>
      <w:r w:rsidR="00461F50">
        <w:rPr>
          <w:lang w:val="en-GB"/>
        </w:rPr>
        <w:t xml:space="preserve"> </w:t>
      </w:r>
    </w:p>
    <w:p w14:paraId="10EBA03A" w14:textId="77777777" w:rsidR="00885846" w:rsidRPr="00DA237D" w:rsidRDefault="00885846" w:rsidP="00C30912">
      <w:pPr>
        <w:ind w:firstLine="1304"/>
        <w:rPr>
          <w:lang w:val="en-US"/>
        </w:rPr>
      </w:pPr>
    </w:p>
    <w:p w14:paraId="73A51502" w14:textId="764272D5" w:rsidR="004504EB" w:rsidRDefault="005D60FE" w:rsidP="00A8180F">
      <w:pPr>
        <w:outlineLvl w:val="0"/>
        <w:rPr>
          <w:b/>
          <w:lang w:val="en-GB"/>
        </w:rPr>
      </w:pPr>
      <w:r>
        <w:rPr>
          <w:b/>
          <w:lang w:val="en-GB"/>
        </w:rPr>
        <w:t>3.</w:t>
      </w:r>
      <w:r w:rsidR="00BE4AD7">
        <w:rPr>
          <w:b/>
          <w:lang w:val="en-GB"/>
        </w:rPr>
        <w:t>2</w:t>
      </w:r>
      <w:r w:rsidR="004504EB" w:rsidRPr="00222D5B">
        <w:rPr>
          <w:b/>
          <w:lang w:val="en-GB"/>
        </w:rPr>
        <w:t xml:space="preserve"> Associati</w:t>
      </w:r>
      <w:r w:rsidR="003E187F">
        <w:rPr>
          <w:b/>
          <w:lang w:val="en-GB"/>
        </w:rPr>
        <w:t>ons between</w:t>
      </w:r>
      <w:r w:rsidR="00DE5891" w:rsidRPr="00222D5B">
        <w:rPr>
          <w:b/>
          <w:lang w:val="en-GB"/>
        </w:rPr>
        <w:t xml:space="preserve"> </w:t>
      </w:r>
      <w:r w:rsidR="005E4B49">
        <w:rPr>
          <w:b/>
          <w:lang w:val="en-GB"/>
        </w:rPr>
        <w:t xml:space="preserve">maternal </w:t>
      </w:r>
      <w:r w:rsidR="0014449E">
        <w:rPr>
          <w:b/>
          <w:lang w:val="en-GB"/>
        </w:rPr>
        <w:t xml:space="preserve">prenatal </w:t>
      </w:r>
      <w:r w:rsidR="004A270D">
        <w:rPr>
          <w:b/>
          <w:lang w:val="en-GB"/>
        </w:rPr>
        <w:t xml:space="preserve">HCC </w:t>
      </w:r>
      <w:r w:rsidR="00DE5891" w:rsidRPr="00222D5B">
        <w:rPr>
          <w:b/>
          <w:lang w:val="en-GB"/>
        </w:rPr>
        <w:t xml:space="preserve">and </w:t>
      </w:r>
      <w:r w:rsidR="004A270D">
        <w:rPr>
          <w:b/>
          <w:lang w:val="en-GB"/>
        </w:rPr>
        <w:t>P</w:t>
      </w:r>
      <w:r w:rsidR="0014449E">
        <w:rPr>
          <w:b/>
          <w:lang w:val="en-GB"/>
        </w:rPr>
        <w:t>D</w:t>
      </w:r>
      <w:r w:rsidR="00A33790">
        <w:rPr>
          <w:b/>
          <w:lang w:val="en-GB"/>
        </w:rPr>
        <w:t xml:space="preserve"> </w:t>
      </w:r>
    </w:p>
    <w:p w14:paraId="2A5BCA35" w14:textId="419CC99F" w:rsidR="009263CA" w:rsidRDefault="00C549F8" w:rsidP="00885846">
      <w:pPr>
        <w:rPr>
          <w:lang w:val="en-GB"/>
        </w:rPr>
      </w:pPr>
      <w:r>
        <w:rPr>
          <w:lang w:val="en-GB"/>
        </w:rPr>
        <w:tab/>
      </w:r>
      <w:r w:rsidR="00D01F88">
        <w:rPr>
          <w:lang w:val="en-GB"/>
        </w:rPr>
        <w:t>Five</w:t>
      </w:r>
      <w:r w:rsidR="009263CA" w:rsidRPr="005E524D">
        <w:rPr>
          <w:lang w:val="en-GB"/>
        </w:rPr>
        <w:t xml:space="preserve"> studies included in this rev</w:t>
      </w:r>
      <w:r w:rsidR="009263CA">
        <w:rPr>
          <w:lang w:val="en-GB"/>
        </w:rPr>
        <w:t>iew assessed the associations</w:t>
      </w:r>
      <w:r w:rsidR="009263CA" w:rsidRPr="005E524D">
        <w:rPr>
          <w:lang w:val="en-GB"/>
        </w:rPr>
        <w:t xml:space="preserve"> between HCC and perceived stress</w:t>
      </w:r>
      <w:r w:rsidR="00B81538" w:rsidRPr="00B81538">
        <w:rPr>
          <w:lang w:val="en-GB"/>
        </w:rPr>
        <w:t xml:space="preserve"> </w:t>
      </w:r>
      <w:r w:rsidR="00B81538">
        <w:rPr>
          <w:lang w:val="en-GB"/>
        </w:rPr>
        <w:t xml:space="preserve">related to </w:t>
      </w:r>
      <w:r w:rsidR="007061AC">
        <w:rPr>
          <w:lang w:val="en-GB"/>
        </w:rPr>
        <w:t>mother</w:t>
      </w:r>
      <w:r w:rsidR="00B81538">
        <w:rPr>
          <w:lang w:val="en-GB"/>
        </w:rPr>
        <w:t>’s life situation</w:t>
      </w:r>
      <w:r w:rsidR="009263CA">
        <w:rPr>
          <w:lang w:val="en-GB"/>
        </w:rPr>
        <w:t xml:space="preserve"> (Table 1, refs </w:t>
      </w:r>
      <w:r w:rsidR="009263CA" w:rsidRPr="00A34A57">
        <w:rPr>
          <w:u w:val="single"/>
          <w:lang w:val="en-GB"/>
        </w:rPr>
        <w:t>1.</w:t>
      </w:r>
      <w:r w:rsidR="00D01F88">
        <w:rPr>
          <w:u w:val="single"/>
          <w:lang w:val="en-GB"/>
        </w:rPr>
        <w:t>-</w:t>
      </w:r>
      <w:r w:rsidR="009C41C6">
        <w:rPr>
          <w:u w:val="single"/>
          <w:lang w:val="en-GB"/>
        </w:rPr>
        <w:t>4</w:t>
      </w:r>
      <w:r w:rsidR="009263CA" w:rsidRPr="00A34A57">
        <w:rPr>
          <w:u w:val="single"/>
          <w:lang w:val="en-GB"/>
        </w:rPr>
        <w:t xml:space="preserve">.; </w:t>
      </w:r>
      <w:r w:rsidR="009C41C6">
        <w:rPr>
          <w:u w:val="single"/>
          <w:lang w:val="en-GB"/>
        </w:rPr>
        <w:t>6</w:t>
      </w:r>
      <w:r w:rsidR="009263CA">
        <w:rPr>
          <w:u w:val="single"/>
          <w:lang w:val="en-GB"/>
        </w:rPr>
        <w:t>.</w:t>
      </w:r>
      <w:r w:rsidR="009263CA">
        <w:rPr>
          <w:lang w:val="en-GB"/>
        </w:rPr>
        <w:t>)</w:t>
      </w:r>
      <w:r w:rsidR="002C3253">
        <w:rPr>
          <w:lang w:val="en-GB"/>
        </w:rPr>
        <w:t>. T</w:t>
      </w:r>
      <w:r w:rsidR="009263CA">
        <w:rPr>
          <w:lang w:val="en-GB"/>
        </w:rPr>
        <w:t xml:space="preserve">wo of them </w:t>
      </w:r>
      <w:r w:rsidR="009263CA">
        <w:rPr>
          <w:rFonts w:eastAsia="Times New Roman" w:cs="Times New Roman"/>
          <w:color w:val="000000"/>
          <w:lang w:val="en-GB"/>
        </w:rPr>
        <w:t>(</w:t>
      </w:r>
      <w:r w:rsidR="009263CA">
        <w:rPr>
          <w:lang w:val="en-GB"/>
        </w:rPr>
        <w:t xml:space="preserve">Table 1, refs </w:t>
      </w:r>
      <w:r w:rsidR="009263CA" w:rsidRPr="00A34A57">
        <w:rPr>
          <w:rFonts w:eastAsia="Times New Roman" w:cs="Times New Roman"/>
          <w:color w:val="000000"/>
          <w:u w:val="single"/>
          <w:lang w:val="en-GB"/>
        </w:rPr>
        <w:t xml:space="preserve">1.; </w:t>
      </w:r>
      <w:r w:rsidR="009C41C6">
        <w:rPr>
          <w:rFonts w:eastAsia="Times New Roman" w:cs="Times New Roman"/>
          <w:color w:val="000000"/>
          <w:u w:val="single"/>
          <w:lang w:val="en-GB"/>
        </w:rPr>
        <w:t>4</w:t>
      </w:r>
      <w:r w:rsidR="009263CA" w:rsidRPr="00A34A57">
        <w:rPr>
          <w:rFonts w:eastAsia="Times New Roman" w:cs="Times New Roman"/>
          <w:color w:val="000000"/>
          <w:u w:val="single"/>
          <w:lang w:val="en-GB"/>
        </w:rPr>
        <w:t>.</w:t>
      </w:r>
      <w:r w:rsidR="009263CA">
        <w:rPr>
          <w:rFonts w:eastAsia="Times New Roman" w:cs="Times New Roman"/>
          <w:color w:val="000000"/>
          <w:lang w:val="en-GB"/>
        </w:rPr>
        <w:t>) report</w:t>
      </w:r>
      <w:r w:rsidR="002C3253">
        <w:rPr>
          <w:rFonts w:eastAsia="Times New Roman" w:cs="Times New Roman"/>
          <w:color w:val="000000"/>
          <w:lang w:val="en-GB"/>
        </w:rPr>
        <w:t>ed</w:t>
      </w:r>
      <w:r w:rsidR="009263CA">
        <w:rPr>
          <w:rFonts w:eastAsia="Times New Roman" w:cs="Times New Roman"/>
          <w:color w:val="000000"/>
          <w:lang w:val="en-GB"/>
        </w:rPr>
        <w:t xml:space="preserve"> a positive association</w:t>
      </w:r>
      <w:r w:rsidR="00FA0F1A">
        <w:rPr>
          <w:rFonts w:eastAsia="Times New Roman" w:cs="Times New Roman"/>
          <w:color w:val="000000"/>
          <w:lang w:val="en-GB"/>
        </w:rPr>
        <w:t>,</w:t>
      </w:r>
      <w:r w:rsidR="003963BE">
        <w:rPr>
          <w:rFonts w:eastAsia="Times New Roman" w:cs="Times New Roman"/>
          <w:color w:val="000000"/>
          <w:lang w:val="en-GB"/>
        </w:rPr>
        <w:t xml:space="preserve"> while no association was found in th</w:t>
      </w:r>
      <w:r w:rsidR="00D01F88">
        <w:rPr>
          <w:rFonts w:eastAsia="Times New Roman" w:cs="Times New Roman"/>
          <w:color w:val="000000"/>
          <w:lang w:val="en-GB"/>
        </w:rPr>
        <w:t>ree</w:t>
      </w:r>
      <w:r w:rsidR="003963BE">
        <w:rPr>
          <w:rFonts w:eastAsia="Times New Roman" w:cs="Times New Roman"/>
          <w:color w:val="000000"/>
          <w:lang w:val="en-GB"/>
        </w:rPr>
        <w:t xml:space="preserve"> (</w:t>
      </w:r>
      <w:r w:rsidR="003963BE">
        <w:rPr>
          <w:lang w:val="en-GB"/>
        </w:rPr>
        <w:t xml:space="preserve">Table 1, refs </w:t>
      </w:r>
      <w:r w:rsidR="00D01F88">
        <w:rPr>
          <w:rFonts w:eastAsia="Times New Roman" w:cs="Times New Roman"/>
          <w:color w:val="000000"/>
          <w:u w:val="single"/>
          <w:lang w:val="en-GB"/>
        </w:rPr>
        <w:t>2</w:t>
      </w:r>
      <w:r w:rsidR="003963BE">
        <w:rPr>
          <w:rFonts w:eastAsia="Times New Roman" w:cs="Times New Roman"/>
          <w:color w:val="000000"/>
          <w:u w:val="single"/>
          <w:lang w:val="en-GB"/>
        </w:rPr>
        <w:t xml:space="preserve">.; </w:t>
      </w:r>
      <w:r w:rsidR="009C41C6">
        <w:rPr>
          <w:rFonts w:eastAsia="Times New Roman" w:cs="Times New Roman"/>
          <w:color w:val="000000"/>
          <w:u w:val="single"/>
          <w:lang w:val="en-GB"/>
        </w:rPr>
        <w:t>3.; 6</w:t>
      </w:r>
      <w:r w:rsidR="003963BE" w:rsidRPr="00A34A57">
        <w:rPr>
          <w:rFonts w:eastAsia="Times New Roman" w:cs="Times New Roman"/>
          <w:color w:val="000000"/>
          <w:u w:val="single"/>
          <w:lang w:val="en-GB"/>
        </w:rPr>
        <w:t>.</w:t>
      </w:r>
      <w:r w:rsidR="003963BE">
        <w:rPr>
          <w:rFonts w:eastAsia="Times New Roman" w:cs="Times New Roman"/>
          <w:color w:val="000000"/>
          <w:lang w:val="en-GB"/>
        </w:rPr>
        <w:t>)</w:t>
      </w:r>
      <w:r w:rsidR="009263CA">
        <w:rPr>
          <w:lang w:val="en-GB"/>
        </w:rPr>
        <w:t>.</w:t>
      </w:r>
      <w:r w:rsidR="009263CA" w:rsidRPr="005E524D">
        <w:rPr>
          <w:lang w:val="en-GB"/>
        </w:rPr>
        <w:t xml:space="preserve"> </w:t>
      </w:r>
      <w:r w:rsidR="0022033B">
        <w:rPr>
          <w:lang w:val="en-GB"/>
        </w:rPr>
        <w:t>Anxiety</w:t>
      </w:r>
      <w:r w:rsidR="009263CA" w:rsidRPr="005E524D">
        <w:rPr>
          <w:lang w:val="en-GB"/>
        </w:rPr>
        <w:t xml:space="preserve"> symptoms were </w:t>
      </w:r>
      <w:r w:rsidR="009263CA">
        <w:rPr>
          <w:lang w:val="en-GB"/>
        </w:rPr>
        <w:t xml:space="preserve">assessed in </w:t>
      </w:r>
      <w:r w:rsidR="0022033B">
        <w:rPr>
          <w:lang w:val="en-GB"/>
        </w:rPr>
        <w:t>two</w:t>
      </w:r>
      <w:r w:rsidR="009263CA">
        <w:rPr>
          <w:lang w:val="en-GB"/>
        </w:rPr>
        <w:t xml:space="preserve"> of the</w:t>
      </w:r>
      <w:r w:rsidR="0066223C">
        <w:rPr>
          <w:lang w:val="en-GB"/>
        </w:rPr>
        <w:t xml:space="preserve"> studies</w:t>
      </w:r>
      <w:r w:rsidR="009263CA">
        <w:rPr>
          <w:lang w:val="en-GB"/>
        </w:rPr>
        <w:t xml:space="preserve"> </w:t>
      </w:r>
      <w:r w:rsidR="0022033B">
        <w:rPr>
          <w:lang w:val="en-GB"/>
        </w:rPr>
        <w:t>(Table 1,</w:t>
      </w:r>
      <w:r w:rsidR="0022033B" w:rsidRPr="0093464F">
        <w:rPr>
          <w:lang w:val="en-GB"/>
        </w:rPr>
        <w:t xml:space="preserve"> refs</w:t>
      </w:r>
      <w:r w:rsidR="0022033B">
        <w:rPr>
          <w:u w:val="single"/>
          <w:lang w:val="en-GB"/>
        </w:rPr>
        <w:t xml:space="preserve"> 3.; 4.</w:t>
      </w:r>
      <w:r w:rsidR="0022033B">
        <w:rPr>
          <w:lang w:val="en-GB"/>
        </w:rPr>
        <w:t xml:space="preserve">) </w:t>
      </w:r>
      <w:r w:rsidR="009263CA">
        <w:rPr>
          <w:lang w:val="en-GB"/>
        </w:rPr>
        <w:t xml:space="preserve">and </w:t>
      </w:r>
      <w:r w:rsidR="0022033B">
        <w:rPr>
          <w:lang w:val="en-GB"/>
        </w:rPr>
        <w:t>depressive symptoms</w:t>
      </w:r>
      <w:r w:rsidR="009263CA">
        <w:rPr>
          <w:lang w:val="en-GB"/>
        </w:rPr>
        <w:t xml:space="preserve"> in </w:t>
      </w:r>
      <w:r w:rsidR="0022033B">
        <w:rPr>
          <w:lang w:val="en-GB"/>
        </w:rPr>
        <w:t xml:space="preserve">five (Table 1, refs </w:t>
      </w:r>
      <w:r w:rsidR="0022033B">
        <w:rPr>
          <w:u w:val="single"/>
          <w:lang w:val="en-GB"/>
        </w:rPr>
        <w:t>2</w:t>
      </w:r>
      <w:r w:rsidR="0022033B" w:rsidRPr="00A34A57">
        <w:rPr>
          <w:u w:val="single"/>
          <w:lang w:val="en-GB"/>
        </w:rPr>
        <w:t>.</w:t>
      </w:r>
      <w:r w:rsidR="0022033B">
        <w:rPr>
          <w:u w:val="single"/>
          <w:lang w:val="en-GB"/>
        </w:rPr>
        <w:t>-6</w:t>
      </w:r>
      <w:r w:rsidR="0022033B" w:rsidRPr="00A34A57">
        <w:rPr>
          <w:u w:val="single"/>
          <w:lang w:val="en-GB"/>
        </w:rPr>
        <w:t>.</w:t>
      </w:r>
      <w:r w:rsidR="0022033B">
        <w:rPr>
          <w:lang w:val="en-GB"/>
        </w:rPr>
        <w:t>)</w:t>
      </w:r>
      <w:r w:rsidR="009263CA">
        <w:rPr>
          <w:lang w:val="en-GB"/>
        </w:rPr>
        <w:t xml:space="preserve">. One of these </w:t>
      </w:r>
      <w:r w:rsidR="00682194">
        <w:rPr>
          <w:lang w:val="en-GB"/>
        </w:rPr>
        <w:t>five</w:t>
      </w:r>
      <w:r w:rsidR="009263CA">
        <w:rPr>
          <w:lang w:val="en-GB"/>
        </w:rPr>
        <w:t xml:space="preserve"> studies (Table 1, ref </w:t>
      </w:r>
      <w:r w:rsidR="00E21694">
        <w:rPr>
          <w:u w:val="single"/>
          <w:lang w:val="en-GB"/>
        </w:rPr>
        <w:t>4</w:t>
      </w:r>
      <w:r w:rsidR="009263CA" w:rsidRPr="00A34A57">
        <w:rPr>
          <w:u w:val="single"/>
          <w:lang w:val="en-GB"/>
        </w:rPr>
        <w:t>.</w:t>
      </w:r>
      <w:r w:rsidR="009263CA">
        <w:rPr>
          <w:lang w:val="en-GB"/>
        </w:rPr>
        <w:t>) found a positive association between HCC and both depressive and anxiety symptoms while others reported no associations. Two studies assessed p</w:t>
      </w:r>
      <w:r w:rsidR="009263CA" w:rsidRPr="005E524D">
        <w:rPr>
          <w:lang w:val="en-GB"/>
        </w:rPr>
        <w:t>re</w:t>
      </w:r>
      <w:r w:rsidR="009263CA">
        <w:rPr>
          <w:lang w:val="en-GB"/>
        </w:rPr>
        <w:t xml:space="preserve">gnancy-related anxiety (Table 1, refs </w:t>
      </w:r>
      <w:r w:rsidR="00D01F88">
        <w:rPr>
          <w:u w:val="single"/>
          <w:lang w:val="en-GB"/>
        </w:rPr>
        <w:t>2</w:t>
      </w:r>
      <w:r w:rsidR="009263CA" w:rsidRPr="00A34A57">
        <w:rPr>
          <w:u w:val="single"/>
          <w:lang w:val="en-GB"/>
        </w:rPr>
        <w:t xml:space="preserve">.; </w:t>
      </w:r>
      <w:r w:rsidR="00D01F88">
        <w:rPr>
          <w:u w:val="single"/>
          <w:lang w:val="en-GB"/>
        </w:rPr>
        <w:t>3</w:t>
      </w:r>
      <w:r w:rsidR="009263CA" w:rsidRPr="00A34A57">
        <w:rPr>
          <w:u w:val="single"/>
          <w:lang w:val="en-GB"/>
        </w:rPr>
        <w:t>.</w:t>
      </w:r>
      <w:r w:rsidR="003963BE">
        <w:rPr>
          <w:lang w:val="en-GB"/>
        </w:rPr>
        <w:t>) finding no associations with</w:t>
      </w:r>
      <w:r w:rsidR="00794F72">
        <w:rPr>
          <w:lang w:val="en-GB"/>
        </w:rPr>
        <w:t xml:space="preserve"> HCC. </w:t>
      </w:r>
    </w:p>
    <w:p w14:paraId="4110CAED" w14:textId="25E58122" w:rsidR="005E46A0" w:rsidRDefault="005E46A0" w:rsidP="005E46A0">
      <w:pPr>
        <w:ind w:firstLine="1304"/>
        <w:rPr>
          <w:lang w:val="en-GB"/>
        </w:rPr>
      </w:pPr>
      <w:r>
        <w:rPr>
          <w:lang w:val="en-GB"/>
        </w:rPr>
        <w:t xml:space="preserve">Most of the papers </w:t>
      </w:r>
      <w:r w:rsidR="00562C00">
        <w:rPr>
          <w:lang w:val="en-GB"/>
        </w:rPr>
        <w:t>investigating</w:t>
      </w:r>
      <w:r>
        <w:rPr>
          <w:lang w:val="en-GB"/>
        </w:rPr>
        <w:t xml:space="preserve"> the relationship between prenatal HCC and some type of prenatal PD (</w:t>
      </w:r>
      <w:r w:rsidRPr="00836676">
        <w:rPr>
          <w:lang w:val="en-GB"/>
        </w:rPr>
        <w:t>Table 1, refs</w:t>
      </w:r>
      <w:r>
        <w:rPr>
          <w:u w:val="single"/>
          <w:lang w:val="en-GB"/>
        </w:rPr>
        <w:t xml:space="preserve"> 2</w:t>
      </w:r>
      <w:r w:rsidRPr="006E4AA0">
        <w:rPr>
          <w:u w:val="single"/>
          <w:lang w:val="en-GB"/>
        </w:rPr>
        <w:t>.</w:t>
      </w:r>
      <w:r>
        <w:rPr>
          <w:u w:val="single"/>
          <w:lang w:val="en-GB"/>
        </w:rPr>
        <w:t>-4.; 6</w:t>
      </w:r>
      <w:r w:rsidRPr="00EC21B5">
        <w:rPr>
          <w:lang w:val="en-GB"/>
        </w:rPr>
        <w:t xml:space="preserve">.) </w:t>
      </w:r>
      <w:r w:rsidR="00562C00">
        <w:rPr>
          <w:lang w:val="en-GB"/>
        </w:rPr>
        <w:t>evaluated</w:t>
      </w:r>
      <w:r w:rsidRPr="00EC21B5">
        <w:rPr>
          <w:lang w:val="en-GB"/>
        </w:rPr>
        <w:t xml:space="preserve"> multiple types of </w:t>
      </w:r>
      <w:r>
        <w:rPr>
          <w:lang w:val="en-GB"/>
        </w:rPr>
        <w:t>stress</w:t>
      </w:r>
      <w:r w:rsidR="00D73EC5">
        <w:rPr>
          <w:lang w:val="en-GB"/>
        </w:rPr>
        <w:t xml:space="preserve"> simultaneously with respective</w:t>
      </w:r>
      <w:r w:rsidRPr="00EC21B5">
        <w:rPr>
          <w:lang w:val="en-GB"/>
        </w:rPr>
        <w:t xml:space="preserve"> self-report quest</w:t>
      </w:r>
      <w:r w:rsidR="00682194">
        <w:rPr>
          <w:lang w:val="en-GB"/>
        </w:rPr>
        <w:t>ionnaires</w:t>
      </w:r>
      <w:r w:rsidR="00D73EC5">
        <w:rPr>
          <w:lang w:val="en-GB"/>
        </w:rPr>
        <w:t xml:space="preserve">. </w:t>
      </w:r>
      <w:r w:rsidR="00562C00">
        <w:rPr>
          <w:lang w:val="en-GB"/>
        </w:rPr>
        <w:t>The</w:t>
      </w:r>
      <w:r>
        <w:rPr>
          <w:lang w:val="en-GB"/>
        </w:rPr>
        <w:t xml:space="preserve"> studies either found no associations between any type of prenatal PD and HCC</w:t>
      </w:r>
      <w:r w:rsidR="00E948B3">
        <w:rPr>
          <w:lang w:val="en-GB"/>
        </w:rPr>
        <w:t xml:space="preserve"> (</w:t>
      </w:r>
      <w:r w:rsidR="00E948B3" w:rsidRPr="00836676">
        <w:rPr>
          <w:lang w:val="en-GB"/>
        </w:rPr>
        <w:t>Table 1, refs</w:t>
      </w:r>
      <w:r w:rsidR="00E948B3">
        <w:rPr>
          <w:u w:val="single"/>
          <w:lang w:val="en-GB"/>
        </w:rPr>
        <w:t xml:space="preserve"> 2</w:t>
      </w:r>
      <w:r w:rsidR="00E948B3" w:rsidRPr="006E4AA0">
        <w:rPr>
          <w:u w:val="single"/>
          <w:lang w:val="en-GB"/>
        </w:rPr>
        <w:t>.</w:t>
      </w:r>
      <w:r w:rsidR="00E948B3">
        <w:rPr>
          <w:u w:val="single"/>
          <w:lang w:val="en-GB"/>
        </w:rPr>
        <w:t>; 3.; 6</w:t>
      </w:r>
      <w:r w:rsidR="00E948B3">
        <w:rPr>
          <w:lang w:val="en-GB"/>
        </w:rPr>
        <w:t>.)</w:t>
      </w:r>
      <w:r>
        <w:rPr>
          <w:lang w:val="en-GB"/>
        </w:rPr>
        <w:t xml:space="preserve"> or found HCC to be associated with all the </w:t>
      </w:r>
      <w:r w:rsidR="00D73EC5">
        <w:rPr>
          <w:lang w:val="en-GB"/>
        </w:rPr>
        <w:t>selected measures</w:t>
      </w:r>
      <w:r>
        <w:rPr>
          <w:lang w:val="en-GB"/>
        </w:rPr>
        <w:t xml:space="preserve"> of PD</w:t>
      </w:r>
      <w:r w:rsidR="00E948B3">
        <w:rPr>
          <w:lang w:val="en-GB"/>
        </w:rPr>
        <w:t xml:space="preserve"> (Table 1, ref</w:t>
      </w:r>
      <w:r w:rsidR="00E948B3">
        <w:rPr>
          <w:u w:val="single"/>
          <w:lang w:val="en-GB"/>
        </w:rPr>
        <w:t xml:space="preserve"> 4.</w:t>
      </w:r>
      <w:r w:rsidR="00E948B3" w:rsidRPr="00EC21B5">
        <w:rPr>
          <w:lang w:val="en-GB"/>
        </w:rPr>
        <w:t>)</w:t>
      </w:r>
      <w:r w:rsidR="00A83273">
        <w:rPr>
          <w:lang w:val="en-GB"/>
        </w:rPr>
        <w:t>. This implies that characteristics of the study population and study design might</w:t>
      </w:r>
      <w:r w:rsidR="0022033B">
        <w:rPr>
          <w:lang w:val="en-GB"/>
        </w:rPr>
        <w:t xml:space="preserve"> partly</w:t>
      </w:r>
      <w:r>
        <w:rPr>
          <w:lang w:val="en-GB"/>
        </w:rPr>
        <w:t xml:space="preserve"> explain whether associations between HCC and PD were observed</w:t>
      </w:r>
      <w:r w:rsidR="00A83273">
        <w:rPr>
          <w:lang w:val="en-GB"/>
        </w:rPr>
        <w:t xml:space="preserve"> at all</w:t>
      </w:r>
      <w:r>
        <w:rPr>
          <w:lang w:val="en-GB"/>
        </w:rPr>
        <w:t xml:space="preserve">. </w:t>
      </w:r>
    </w:p>
    <w:p w14:paraId="43CA03E5" w14:textId="617F4DC0" w:rsidR="00A07446" w:rsidRDefault="009263CA" w:rsidP="009263CA">
      <w:pPr>
        <w:ind w:firstLine="1304"/>
        <w:rPr>
          <w:rFonts w:eastAsia="Times New Roman" w:cs="Times New Roman"/>
          <w:color w:val="000000"/>
          <w:lang w:val="en-GB"/>
        </w:rPr>
      </w:pPr>
      <w:r>
        <w:rPr>
          <w:lang w:val="en-GB"/>
        </w:rPr>
        <w:t>There are notable converging factors between the studies with and without correlations between HCC and reported</w:t>
      </w:r>
      <w:r w:rsidR="00864EEA">
        <w:rPr>
          <w:lang w:val="en-GB"/>
        </w:rPr>
        <w:t xml:space="preserve"> prenatal</w:t>
      </w:r>
      <w:r>
        <w:rPr>
          <w:lang w:val="en-GB"/>
        </w:rPr>
        <w:t xml:space="preserve"> P</w:t>
      </w:r>
      <w:r w:rsidR="00864EEA">
        <w:rPr>
          <w:lang w:val="en-GB"/>
        </w:rPr>
        <w:t>D</w:t>
      </w:r>
      <w:r>
        <w:rPr>
          <w:lang w:val="en-GB"/>
        </w:rPr>
        <w:t xml:space="preserve"> symptoms</w:t>
      </w:r>
      <w:r w:rsidR="00117F03">
        <w:rPr>
          <w:lang w:val="en-GB"/>
        </w:rPr>
        <w:t>, one of the most substantial being the timing of the measurements</w:t>
      </w:r>
      <w:r>
        <w:rPr>
          <w:lang w:val="en-GB"/>
        </w:rPr>
        <w:t xml:space="preserve">. </w:t>
      </w:r>
      <w:r w:rsidR="002076AA">
        <w:rPr>
          <w:lang w:val="en-GB"/>
        </w:rPr>
        <w:t>Two</w:t>
      </w:r>
      <w:r w:rsidR="00117F03">
        <w:rPr>
          <w:lang w:val="en-GB"/>
        </w:rPr>
        <w:t xml:space="preserve"> studies (</w:t>
      </w:r>
      <w:r w:rsidR="00117F03" w:rsidRPr="00836676">
        <w:rPr>
          <w:lang w:val="en-GB"/>
        </w:rPr>
        <w:t>Table 1, refs</w:t>
      </w:r>
      <w:r w:rsidR="00117F03">
        <w:rPr>
          <w:u w:val="single"/>
          <w:lang w:val="en-GB"/>
        </w:rPr>
        <w:t xml:space="preserve"> </w:t>
      </w:r>
      <w:r w:rsidR="000C3012">
        <w:rPr>
          <w:u w:val="single"/>
          <w:lang w:val="en-GB"/>
        </w:rPr>
        <w:t>2</w:t>
      </w:r>
      <w:r w:rsidR="00117F03" w:rsidRPr="006E4AA0">
        <w:rPr>
          <w:u w:val="single"/>
          <w:lang w:val="en-GB"/>
        </w:rPr>
        <w:t>.</w:t>
      </w:r>
      <w:r w:rsidR="002076AA">
        <w:rPr>
          <w:u w:val="single"/>
          <w:lang w:val="en-GB"/>
        </w:rPr>
        <w:t>;3</w:t>
      </w:r>
      <w:r w:rsidR="00117F03">
        <w:rPr>
          <w:u w:val="single"/>
          <w:lang w:val="en-GB"/>
        </w:rPr>
        <w:t>.</w:t>
      </w:r>
      <w:r w:rsidR="00117F03">
        <w:rPr>
          <w:lang w:val="en-GB"/>
        </w:rPr>
        <w:t xml:space="preserve">) collected the hair samples and self-reports of </w:t>
      </w:r>
      <w:r w:rsidR="00B81538">
        <w:rPr>
          <w:lang w:val="en-GB"/>
        </w:rPr>
        <w:t>P</w:t>
      </w:r>
      <w:r w:rsidR="008271F2">
        <w:rPr>
          <w:lang w:val="en-GB"/>
        </w:rPr>
        <w:t>D</w:t>
      </w:r>
      <w:r w:rsidR="00B81538">
        <w:rPr>
          <w:lang w:val="en-GB"/>
        </w:rPr>
        <w:t xml:space="preserve"> </w:t>
      </w:r>
      <w:r w:rsidR="00117F03">
        <w:rPr>
          <w:lang w:val="en-GB"/>
        </w:rPr>
        <w:t xml:space="preserve">after delivery at postpartum thus reflecting the cortisol and </w:t>
      </w:r>
      <w:r w:rsidR="00B81538">
        <w:rPr>
          <w:lang w:val="en-GB"/>
        </w:rPr>
        <w:t>P</w:t>
      </w:r>
      <w:r w:rsidR="008271F2">
        <w:rPr>
          <w:lang w:val="en-GB"/>
        </w:rPr>
        <w:t>D</w:t>
      </w:r>
      <w:r w:rsidR="00117F03">
        <w:rPr>
          <w:lang w:val="en-GB"/>
        </w:rPr>
        <w:t xml:space="preserve"> levels during the last trimester. </w:t>
      </w:r>
      <w:r w:rsidR="002076AA">
        <w:rPr>
          <w:lang w:val="en-GB"/>
        </w:rPr>
        <w:t>Neither</w:t>
      </w:r>
      <w:r w:rsidR="00F749E4">
        <w:rPr>
          <w:lang w:val="en-GB"/>
        </w:rPr>
        <w:t xml:space="preserve"> one of these studies</w:t>
      </w:r>
      <w:r>
        <w:rPr>
          <w:lang w:val="en-GB"/>
        </w:rPr>
        <w:t xml:space="preserve"> found any associations between maternal P</w:t>
      </w:r>
      <w:r w:rsidR="008271F2">
        <w:rPr>
          <w:lang w:val="en-GB"/>
        </w:rPr>
        <w:t>D</w:t>
      </w:r>
      <w:r>
        <w:rPr>
          <w:lang w:val="en-GB"/>
        </w:rPr>
        <w:t xml:space="preserve"> symptoms and HCC</w:t>
      </w:r>
      <w:r w:rsidR="00893F2D">
        <w:rPr>
          <w:lang w:val="en-GB"/>
        </w:rPr>
        <w:t>.</w:t>
      </w:r>
      <w:r>
        <w:rPr>
          <w:lang w:val="en-GB"/>
        </w:rPr>
        <w:t xml:space="preserve"> </w:t>
      </w:r>
      <w:r w:rsidR="00893F2D">
        <w:rPr>
          <w:lang w:val="en-GB"/>
        </w:rPr>
        <w:t>Instead,</w:t>
      </w:r>
      <w:r>
        <w:rPr>
          <w:lang w:val="en-GB"/>
        </w:rPr>
        <w:t xml:space="preserve"> </w:t>
      </w:r>
      <w:r w:rsidR="00A83273">
        <w:rPr>
          <w:lang w:val="en-GB"/>
        </w:rPr>
        <w:t>two</w:t>
      </w:r>
      <w:r w:rsidR="000C3012">
        <w:rPr>
          <w:lang w:val="en-GB"/>
        </w:rPr>
        <w:t xml:space="preserve"> of the</w:t>
      </w:r>
      <w:r w:rsidR="00682194">
        <w:rPr>
          <w:lang w:val="en-GB"/>
        </w:rPr>
        <w:t xml:space="preserve"> four</w:t>
      </w:r>
      <w:r>
        <w:rPr>
          <w:lang w:val="en-GB"/>
        </w:rPr>
        <w:t xml:space="preserve"> studies (</w:t>
      </w:r>
      <w:r w:rsidRPr="00836676">
        <w:rPr>
          <w:lang w:val="en-GB"/>
        </w:rPr>
        <w:t>Table 1, refs</w:t>
      </w:r>
      <w:r>
        <w:rPr>
          <w:u w:val="single"/>
          <w:lang w:val="en-GB"/>
        </w:rPr>
        <w:t xml:space="preserve"> 1.</w:t>
      </w:r>
      <w:r w:rsidRPr="006E4AA0">
        <w:rPr>
          <w:u w:val="single"/>
          <w:lang w:val="en-GB"/>
        </w:rPr>
        <w:t>;</w:t>
      </w:r>
      <w:r>
        <w:rPr>
          <w:u w:val="single"/>
          <w:lang w:val="en-GB"/>
        </w:rPr>
        <w:t xml:space="preserve"> </w:t>
      </w:r>
      <w:r w:rsidR="00042DB6">
        <w:rPr>
          <w:u w:val="single"/>
          <w:lang w:val="en-GB"/>
        </w:rPr>
        <w:t>4</w:t>
      </w:r>
      <w:r w:rsidRPr="00092FD2">
        <w:rPr>
          <w:u w:val="single"/>
          <w:lang w:val="en-GB"/>
        </w:rPr>
        <w:t>.</w:t>
      </w:r>
      <w:r w:rsidR="00042DB6">
        <w:rPr>
          <w:u w:val="single"/>
          <w:lang w:val="en-GB"/>
        </w:rPr>
        <w:t>-6</w:t>
      </w:r>
      <w:r w:rsidR="000C3012">
        <w:rPr>
          <w:u w:val="single"/>
          <w:lang w:val="en-GB"/>
        </w:rPr>
        <w:t>.</w:t>
      </w:r>
      <w:r>
        <w:rPr>
          <w:u w:val="single"/>
          <w:lang w:val="en-GB"/>
        </w:rPr>
        <w:t xml:space="preserve">) </w:t>
      </w:r>
      <w:r>
        <w:rPr>
          <w:lang w:val="en-GB"/>
        </w:rPr>
        <w:t>a</w:t>
      </w:r>
      <w:r w:rsidR="00117F03">
        <w:rPr>
          <w:lang w:val="en-GB"/>
        </w:rPr>
        <w:t>ssessing both P</w:t>
      </w:r>
      <w:r w:rsidR="008271F2">
        <w:rPr>
          <w:lang w:val="en-GB"/>
        </w:rPr>
        <w:t>D</w:t>
      </w:r>
      <w:r w:rsidR="00117F03">
        <w:rPr>
          <w:lang w:val="en-GB"/>
        </w:rPr>
        <w:t xml:space="preserve"> and HCC in mid-</w:t>
      </w:r>
      <w:r>
        <w:rPr>
          <w:lang w:val="en-GB"/>
        </w:rPr>
        <w:t>pregnancy (</w:t>
      </w:r>
      <w:r w:rsidR="00B867EC">
        <w:rPr>
          <w:lang w:val="en-GB"/>
        </w:rPr>
        <w:t xml:space="preserve">Table 1) </w:t>
      </w:r>
      <w:r w:rsidR="0022033B">
        <w:rPr>
          <w:lang w:val="en-GB"/>
        </w:rPr>
        <w:t>found</w:t>
      </w:r>
      <w:r>
        <w:rPr>
          <w:lang w:val="en-GB"/>
        </w:rPr>
        <w:t xml:space="preserve"> positive</w:t>
      </w:r>
      <w:r w:rsidR="00B867EC">
        <w:rPr>
          <w:lang w:val="en-GB"/>
        </w:rPr>
        <w:t xml:space="preserve"> correlations between them</w:t>
      </w:r>
      <w:r>
        <w:rPr>
          <w:lang w:val="en-GB"/>
        </w:rPr>
        <w:t xml:space="preserve">. </w:t>
      </w:r>
      <w:r>
        <w:rPr>
          <w:rFonts w:eastAsia="Times New Roman" w:cs="Times New Roman"/>
          <w:color w:val="000000"/>
          <w:lang w:val="en-GB"/>
        </w:rPr>
        <w:t xml:space="preserve">All the studies included subjects from the general population </w:t>
      </w:r>
      <w:r w:rsidR="003963BE">
        <w:rPr>
          <w:rFonts w:eastAsia="Times New Roman" w:cs="Times New Roman"/>
          <w:color w:val="000000" w:themeColor="text1"/>
          <w:lang w:val="en-GB"/>
        </w:rPr>
        <w:t xml:space="preserve">with overall low levels of </w:t>
      </w:r>
      <w:r w:rsidR="00B81538">
        <w:rPr>
          <w:rFonts w:eastAsia="Times New Roman" w:cs="Times New Roman"/>
          <w:color w:val="000000" w:themeColor="text1"/>
          <w:lang w:val="en-GB"/>
        </w:rPr>
        <w:t>P</w:t>
      </w:r>
      <w:r w:rsidR="008271F2">
        <w:rPr>
          <w:rFonts w:eastAsia="Times New Roman" w:cs="Times New Roman"/>
          <w:color w:val="000000" w:themeColor="text1"/>
          <w:lang w:val="en-GB"/>
        </w:rPr>
        <w:t>D</w:t>
      </w:r>
      <w:r>
        <w:rPr>
          <w:rFonts w:eastAsia="Times New Roman" w:cs="Times New Roman"/>
          <w:color w:val="000000"/>
          <w:lang w:val="en-GB"/>
        </w:rPr>
        <w:t xml:space="preserve">. </w:t>
      </w:r>
      <w:r w:rsidR="00FA2068">
        <w:rPr>
          <w:rFonts w:eastAsia="Times New Roman" w:cs="Times New Roman"/>
          <w:color w:val="000000"/>
          <w:lang w:val="en-GB"/>
        </w:rPr>
        <w:t xml:space="preserve">Moreover, </w:t>
      </w:r>
      <w:r w:rsidR="00702B76">
        <w:rPr>
          <w:rFonts w:eastAsia="Times New Roman" w:cs="Times New Roman"/>
          <w:color w:val="000000"/>
          <w:lang w:val="en-GB"/>
        </w:rPr>
        <w:t xml:space="preserve">many of </w:t>
      </w:r>
      <w:r w:rsidR="00FA2068">
        <w:rPr>
          <w:rFonts w:eastAsia="Times New Roman" w:cs="Times New Roman"/>
          <w:color w:val="000000"/>
          <w:lang w:val="en-GB"/>
        </w:rPr>
        <w:t>the studies (</w:t>
      </w:r>
      <w:r w:rsidR="00FA2068">
        <w:rPr>
          <w:lang w:val="en-GB"/>
        </w:rPr>
        <w:t xml:space="preserve">Table 1, ref </w:t>
      </w:r>
      <w:r w:rsidR="00E62B33">
        <w:rPr>
          <w:rFonts w:eastAsia="Times New Roman" w:cs="Times New Roman"/>
          <w:color w:val="000000"/>
          <w:u w:val="single"/>
          <w:lang w:val="en-GB"/>
        </w:rPr>
        <w:t>3</w:t>
      </w:r>
      <w:r w:rsidR="00FA2068" w:rsidRPr="00A34A57">
        <w:rPr>
          <w:rFonts w:eastAsia="Times New Roman" w:cs="Times New Roman"/>
          <w:color w:val="000000"/>
          <w:u w:val="single"/>
          <w:lang w:val="en-GB"/>
        </w:rPr>
        <w:t>.</w:t>
      </w:r>
      <w:r w:rsidR="00702B76">
        <w:rPr>
          <w:rFonts w:eastAsia="Times New Roman" w:cs="Times New Roman"/>
          <w:color w:val="000000"/>
          <w:lang w:val="en-GB"/>
        </w:rPr>
        <w:t xml:space="preserve">; </w:t>
      </w:r>
      <w:r w:rsidR="00042DB6">
        <w:rPr>
          <w:rFonts w:eastAsia="Times New Roman" w:cs="Times New Roman"/>
          <w:color w:val="000000"/>
          <w:u w:val="single"/>
          <w:lang w:val="en-GB"/>
        </w:rPr>
        <w:t>4.; 6</w:t>
      </w:r>
      <w:r w:rsidR="00FA2068">
        <w:rPr>
          <w:rFonts w:eastAsia="Times New Roman" w:cs="Times New Roman"/>
          <w:color w:val="000000"/>
          <w:u w:val="single"/>
          <w:lang w:val="en-GB"/>
        </w:rPr>
        <w:t>.</w:t>
      </w:r>
      <w:r w:rsidR="00FA2068">
        <w:rPr>
          <w:rFonts w:eastAsia="Times New Roman" w:cs="Times New Roman"/>
          <w:color w:val="000000"/>
          <w:lang w:val="en-GB"/>
        </w:rPr>
        <w:t xml:space="preserve">) were biased towards higher </w:t>
      </w:r>
      <w:r w:rsidR="00FA2068">
        <w:rPr>
          <w:rFonts w:eastAsia="Times New Roman" w:cs="Times New Roman"/>
          <w:color w:val="000000"/>
          <w:lang w:val="en-GB"/>
        </w:rPr>
        <w:lastRenderedPageBreak/>
        <w:t>socioeconomic status</w:t>
      </w:r>
      <w:r w:rsidR="00702B76">
        <w:rPr>
          <w:rFonts w:eastAsia="Times New Roman" w:cs="Times New Roman"/>
          <w:color w:val="000000"/>
          <w:lang w:val="en-GB"/>
        </w:rPr>
        <w:t xml:space="preserve"> </w:t>
      </w:r>
      <w:r w:rsidR="005C30A3">
        <w:rPr>
          <w:rFonts w:eastAsia="Times New Roman" w:cs="Times New Roman"/>
          <w:color w:val="000000"/>
          <w:lang w:val="en-GB"/>
        </w:rPr>
        <w:t xml:space="preserve">and in these populations no </w:t>
      </w:r>
      <w:r w:rsidR="00702B76">
        <w:rPr>
          <w:rFonts w:eastAsia="Times New Roman" w:cs="Times New Roman"/>
          <w:color w:val="000000"/>
          <w:lang w:val="en-GB"/>
        </w:rPr>
        <w:t>associations between HCC and prenatal PD symptoms</w:t>
      </w:r>
      <w:r w:rsidR="005C30A3">
        <w:rPr>
          <w:rFonts w:eastAsia="Times New Roman" w:cs="Times New Roman"/>
          <w:color w:val="000000"/>
          <w:lang w:val="en-GB"/>
        </w:rPr>
        <w:t xml:space="preserve"> were noted</w:t>
      </w:r>
      <w:r w:rsidR="00FA2068">
        <w:rPr>
          <w:rFonts w:eastAsia="Times New Roman" w:cs="Times New Roman"/>
          <w:color w:val="000000"/>
          <w:lang w:val="en-GB"/>
        </w:rPr>
        <w:t xml:space="preserve">. </w:t>
      </w:r>
      <w:r w:rsidR="00702B76">
        <w:rPr>
          <w:rFonts w:eastAsia="Times New Roman" w:cs="Times New Roman"/>
          <w:color w:val="000000"/>
          <w:lang w:val="en-GB"/>
        </w:rPr>
        <w:t>In contrast</w:t>
      </w:r>
      <w:r>
        <w:rPr>
          <w:rFonts w:eastAsia="Times New Roman" w:cs="Times New Roman"/>
          <w:color w:val="000000"/>
          <w:lang w:val="en-GB"/>
        </w:rPr>
        <w:t xml:space="preserve">, </w:t>
      </w:r>
      <w:r w:rsidR="007B5F91">
        <w:rPr>
          <w:rFonts w:eastAsia="Times New Roman" w:cs="Times New Roman"/>
          <w:color w:val="000000"/>
          <w:lang w:val="en-GB"/>
        </w:rPr>
        <w:t>a study performed in a population of large ethnic and educational variance, yielded</w:t>
      </w:r>
      <w:r>
        <w:rPr>
          <w:rFonts w:eastAsia="Times New Roman" w:cs="Times New Roman"/>
          <w:color w:val="000000"/>
          <w:lang w:val="en-GB"/>
        </w:rPr>
        <w:t xml:space="preserve"> significant association</w:t>
      </w:r>
      <w:r w:rsidR="007B5F91">
        <w:rPr>
          <w:rFonts w:eastAsia="Times New Roman" w:cs="Times New Roman"/>
          <w:color w:val="000000"/>
          <w:lang w:val="en-GB"/>
        </w:rPr>
        <w:t>s</w:t>
      </w:r>
      <w:r>
        <w:rPr>
          <w:rFonts w:eastAsia="Times New Roman" w:cs="Times New Roman"/>
          <w:color w:val="000000"/>
          <w:lang w:val="en-GB"/>
        </w:rPr>
        <w:t xml:space="preserve"> between P</w:t>
      </w:r>
      <w:r w:rsidR="005C30A3">
        <w:rPr>
          <w:rFonts w:eastAsia="Times New Roman" w:cs="Times New Roman"/>
          <w:color w:val="000000"/>
          <w:lang w:val="en-GB"/>
        </w:rPr>
        <w:t>D</w:t>
      </w:r>
      <w:r>
        <w:rPr>
          <w:rFonts w:eastAsia="Times New Roman" w:cs="Times New Roman"/>
          <w:color w:val="000000"/>
          <w:lang w:val="en-GB"/>
        </w:rPr>
        <w:t xml:space="preserve"> (including perceived stress, depressive and anxiety symptoms) and HCC</w:t>
      </w:r>
      <w:r w:rsidDel="00B57404">
        <w:rPr>
          <w:rFonts w:eastAsia="Times New Roman" w:cs="Times New Roman"/>
          <w:color w:val="000000"/>
          <w:lang w:val="en-GB"/>
        </w:rPr>
        <w:t xml:space="preserve"> </w:t>
      </w:r>
      <w:r>
        <w:rPr>
          <w:rFonts w:eastAsia="Times New Roman" w:cs="Times New Roman"/>
          <w:color w:val="000000"/>
          <w:lang w:val="en-GB"/>
        </w:rPr>
        <w:t>(</w:t>
      </w:r>
      <w:r>
        <w:rPr>
          <w:lang w:val="en-GB"/>
        </w:rPr>
        <w:t xml:space="preserve">Table 1, ref </w:t>
      </w:r>
      <w:r w:rsidR="00042DB6">
        <w:rPr>
          <w:rFonts w:eastAsia="Times New Roman" w:cs="Times New Roman"/>
          <w:color w:val="000000"/>
          <w:u w:val="single"/>
          <w:lang w:val="en-GB"/>
        </w:rPr>
        <w:t>4</w:t>
      </w:r>
      <w:r w:rsidRPr="002F1A69">
        <w:rPr>
          <w:rFonts w:eastAsia="Times New Roman" w:cs="Times New Roman"/>
          <w:color w:val="000000"/>
          <w:u w:val="single"/>
          <w:lang w:val="en-GB"/>
        </w:rPr>
        <w:t>.</w:t>
      </w:r>
      <w:r w:rsidR="003963BE">
        <w:rPr>
          <w:rFonts w:eastAsia="Times New Roman" w:cs="Times New Roman"/>
          <w:color w:val="000000"/>
          <w:lang w:val="en-GB"/>
        </w:rPr>
        <w:t>)</w:t>
      </w:r>
      <w:r>
        <w:rPr>
          <w:rFonts w:eastAsia="Times New Roman" w:cs="Times New Roman"/>
          <w:color w:val="000000"/>
          <w:lang w:val="en-GB"/>
        </w:rPr>
        <w:t xml:space="preserve">. </w:t>
      </w:r>
      <w:r w:rsidR="00FA2068">
        <w:rPr>
          <w:rFonts w:eastAsia="Times New Roman" w:cs="Times New Roman"/>
          <w:color w:val="000000"/>
          <w:lang w:val="en-GB"/>
        </w:rPr>
        <w:t>In general</w:t>
      </w:r>
      <w:r>
        <w:rPr>
          <w:rFonts w:eastAsia="Times New Roman" w:cs="Times New Roman"/>
          <w:color w:val="000000"/>
          <w:lang w:val="en-GB"/>
        </w:rPr>
        <w:t xml:space="preserve">, </w:t>
      </w:r>
      <w:r w:rsidR="005C30A3">
        <w:rPr>
          <w:rFonts w:eastAsia="Times New Roman" w:cs="Times New Roman"/>
          <w:color w:val="000000"/>
          <w:lang w:val="en-GB"/>
        </w:rPr>
        <w:t>studies reporting a positive association between prenatal PD and HCC appeared to have a larger</w:t>
      </w:r>
      <w:r>
        <w:rPr>
          <w:rFonts w:eastAsia="Times New Roman" w:cs="Times New Roman"/>
          <w:color w:val="000000"/>
          <w:lang w:val="en-GB"/>
        </w:rPr>
        <w:t xml:space="preserve"> variance in </w:t>
      </w:r>
      <w:r w:rsidR="005C30A3">
        <w:rPr>
          <w:rFonts w:eastAsia="Times New Roman" w:cs="Times New Roman"/>
          <w:color w:val="000000"/>
          <w:lang w:val="en-GB"/>
        </w:rPr>
        <w:t xml:space="preserve">PD </w:t>
      </w:r>
      <w:r>
        <w:rPr>
          <w:rFonts w:eastAsia="Times New Roman" w:cs="Times New Roman"/>
          <w:color w:val="000000"/>
          <w:lang w:val="en-GB"/>
        </w:rPr>
        <w:t>symptom severity</w:t>
      </w:r>
      <w:r w:rsidR="005C30A3">
        <w:rPr>
          <w:rFonts w:eastAsia="Times New Roman" w:cs="Times New Roman"/>
          <w:color w:val="000000"/>
          <w:lang w:val="en-GB"/>
        </w:rPr>
        <w:t xml:space="preserve"> than those reporting no</w:t>
      </w:r>
      <w:r>
        <w:rPr>
          <w:rFonts w:eastAsia="Times New Roman" w:cs="Times New Roman"/>
          <w:color w:val="000000"/>
          <w:lang w:val="en-GB"/>
        </w:rPr>
        <w:t xml:space="preserve"> </w:t>
      </w:r>
      <w:r w:rsidR="00626ACA">
        <w:rPr>
          <w:rFonts w:eastAsia="Times New Roman" w:cs="Times New Roman"/>
          <w:color w:val="000000"/>
          <w:lang w:val="en-GB"/>
        </w:rPr>
        <w:t>associations</w:t>
      </w:r>
      <w:r w:rsidR="00FA2068">
        <w:rPr>
          <w:rFonts w:eastAsia="Times New Roman" w:cs="Times New Roman"/>
          <w:color w:val="000000"/>
          <w:lang w:val="en-GB"/>
        </w:rPr>
        <w:t xml:space="preserve">, </w:t>
      </w:r>
      <w:r w:rsidR="007F667E">
        <w:rPr>
          <w:rFonts w:eastAsia="Times New Roman" w:cs="Times New Roman"/>
          <w:color w:val="000000"/>
          <w:lang w:val="en-GB"/>
        </w:rPr>
        <w:t xml:space="preserve">even </w:t>
      </w:r>
      <w:r w:rsidR="00FA2068">
        <w:rPr>
          <w:rFonts w:eastAsia="Times New Roman" w:cs="Times New Roman"/>
          <w:color w:val="000000"/>
          <w:lang w:val="en-GB"/>
        </w:rPr>
        <w:t xml:space="preserve">though </w:t>
      </w:r>
      <w:r w:rsidR="00203F8C">
        <w:rPr>
          <w:rFonts w:eastAsia="Times New Roman" w:cs="Times New Roman"/>
          <w:color w:val="000000"/>
          <w:lang w:val="en-GB"/>
        </w:rPr>
        <w:t xml:space="preserve">the variances of </w:t>
      </w:r>
      <w:r w:rsidR="007B5F91">
        <w:rPr>
          <w:rFonts w:eastAsia="Times New Roman" w:cs="Times New Roman"/>
          <w:color w:val="000000"/>
          <w:lang w:val="en-GB"/>
        </w:rPr>
        <w:t>different self-report measures</w:t>
      </w:r>
      <w:r w:rsidR="0077295C">
        <w:rPr>
          <w:rFonts w:eastAsia="Times New Roman" w:cs="Times New Roman"/>
          <w:color w:val="000000"/>
          <w:lang w:val="en-GB"/>
        </w:rPr>
        <w:t xml:space="preserve"> cannot be compared</w:t>
      </w:r>
      <w:r w:rsidR="007B5F91">
        <w:rPr>
          <w:rFonts w:eastAsia="Times New Roman" w:cs="Times New Roman"/>
          <w:color w:val="000000"/>
          <w:lang w:val="en-GB"/>
        </w:rPr>
        <w:t xml:space="preserve"> in a straightforward manner</w:t>
      </w:r>
      <w:r w:rsidR="0077295C">
        <w:rPr>
          <w:rFonts w:eastAsia="Times New Roman" w:cs="Times New Roman"/>
          <w:color w:val="000000"/>
          <w:lang w:val="en-GB"/>
        </w:rPr>
        <w:t>.</w:t>
      </w:r>
      <w:r w:rsidR="003963BE">
        <w:rPr>
          <w:rFonts w:eastAsia="Times New Roman" w:cs="Times New Roman"/>
          <w:color w:val="000000"/>
          <w:lang w:val="en-GB"/>
        </w:rPr>
        <w:t xml:space="preserve"> </w:t>
      </w:r>
    </w:p>
    <w:p w14:paraId="2D3603DF" w14:textId="256EAA96" w:rsidR="00642195" w:rsidRDefault="00E078DA" w:rsidP="009263CA">
      <w:pPr>
        <w:ind w:firstLine="1304"/>
        <w:rPr>
          <w:lang w:val="en-GB"/>
        </w:rPr>
      </w:pPr>
      <w:r>
        <w:rPr>
          <w:rFonts w:eastAsia="Times New Roman" w:cs="Times New Roman"/>
          <w:color w:val="000000"/>
          <w:lang w:val="en-GB"/>
        </w:rPr>
        <w:t xml:space="preserve">In conclusion, </w:t>
      </w:r>
      <w:r w:rsidR="00525AF6">
        <w:rPr>
          <w:lang w:val="en-GB"/>
        </w:rPr>
        <w:t xml:space="preserve">the results of the reviewed studies were rather inconsistent, which is in keeping with recent reviews on short-term measurements of cortisol during pregnancy and studies on HCC and stress in non-pregnant populations </w:t>
      </w:r>
      <w:r w:rsidR="00525AF6">
        <w:rPr>
          <w:lang w:val="en-GB"/>
        </w:rPr>
        <w:fldChar w:fldCharType="begin" w:fldLock="1"/>
      </w:r>
      <w:r w:rsidR="00525AF6">
        <w:rPr>
          <w:lang w:val="en-GB"/>
        </w:rPr>
        <w:instrText>ADDIN CSL_CITATION { "citationItems" : [ { "id" : "ITEM-1", "itemData" : { "DOI" : "10.1016/j.neubiorev.2015.02.015", "ISSN" : "1873-7528", "PMID" : "25795521", "abstract" : "A frequently proposed mechanism underlying the link between maternal prenatal stress/anxiety and child outcomes is heightened concentrations of maternal cortisol. In this systematic review, empirical findings on associations between maternal prenatal cortisol concentrations and child outcomes (physical/health, cognitive/motor, psychological/behavioral, and cortisol) are summarized. The number of empirical studies that find significant associations between maternal prenatal cortisol and child outcomes is small, but the majority of the studies that do find associations show that maternal cortisol is related to altered child outcomes (e.g. more physical/health problems, lower cognitive/motor development, more psychological/behavioral problems, and higher child cortisol concentrations). Inspection of the studies reveals possible critical gestational periods for maternal cortisol to affect different child outcomes. The heterogeneity in study designs and cortisol assessment methods makes drawing strong conclusions premature. However, the fact that most studies did not find significant associations suggests that maternal cortisol may not to be the sole or even main underlying mechanism in the relation between maternal prenatal stress/anxiety and child outcomes. Limitations of the reviewed studies are discussed, and directions for future research and reporting strategies are provided.", "author" : [ { "dropping-particle" : "", "family" : "Zijlmans", "given" : "Maartje A C", "non-dropping-particle" : "", "parse-names" : false, "suffix" : "" }, { "dropping-particle" : "", "family" : "Riksen-Walraven", "given" : "J Marianne", "non-dropping-particle" : "", "parse-names" : false, "suffix" : "" }, { "dropping-particle" : "", "family" : "Weerth", "given" : "Carolina", "non-dropping-particle" : "de", "parse-names" : false, "suffix" : "" } ], "container-title" : "Neuroscience and biobehavioral reviews", "id" : "ITEM-1", "issued" : { "date-parts" : [ [ "2015", "3", "17" ] ] }, "page" : "1-24", "title" : "Associations between maternal prenatal cortisol concentrations and child outcomes: A systematic review.", "type" : "article-journal", "volume" : "53" }, "uris" : [ "http://www.mendeley.com/documents/?uuid=fae37f63-d890-4224-9006-265507c45c3f" ] }, { "id" : "ITEM-2", "itemData" : { "DOI" : "10.1186/s12884-016-0915-y", "ISSN" : "1471-2393", "PMID" : "27245670", "abstract" : "BACKGROUND Perinatal depression has a significant impact on both mother and child. However, the influence of hormonal changes during pregnancy and the postpartum period remains unclear. This article provides a systematic review of studies examining the effects of maternal cortisol function on perinatal depression. METHOD A systematic search was conducted of six electronic databases for published research on the relationship between cortisol and perinatal depression. The databases included; MEDLINE complete, PsychINFO, SCOPUS, Psychology and Behavioural Sciences, Science Direct and EBSCO, for the years 1960 to May 2015. Risk of bias was assessed and data extraction verified by two investigators. RESULTS In total, 47 studies met criteria and studies showed considerable variation in terms of methodology including sample size, cortisol assays, cortisol substrates, sampling processes and outcome measures. Those studies identified as higher quality found that the cortisol awakening response is positively associated with momentary mood states but is blunted in cases of major maternal depression. Furthermore, results indicate that hypercortisolemia is linked to transient depressive states while hypocortisolemia is related to chronic postpartum depression. DISCUSSION AND CONCLUSION Future research should aim to improve the accuracy of cortisol measurement over time, obtain multiple cortisol samples in a day and utilise diagnostic measures of depression. Future studies should also consider both antenatal and postnatal depression and the differential impact of atypical versus melancholic depression on cortisol levels, as this can help to further clarify the relationship between perinatal depression and maternal cortisol function across pregnancy and the postpartum period.", "author" : [ { "dropping-particle" : "", "family" : "Seth", "given" : "Sunaina", "non-dropping-particle" : "", "parse-names" : false, "suffix" : "" }, { "dropping-particle" : "", "family" : "Lewis", "given" : "Andrew J", "non-dropping-particle" : "", "parse-names" : false, "suffix" : "" }, { "dropping-particle" : "", "family" : "Galbally", "given" : "Megan", "non-dropping-particle" : "", "parse-names" : false, "suffix" : "" } ], "container-title" : "BMC pregnancy and childbirth", "id" : "ITEM-2", "issue" : "1", "issued" : { "date-parts" : [ [ "2016" ] ] }, "page" : "124", "publisher" : "BioMed Central", "title" : "Perinatal maternal depression and cortisol function in pregnancy and the postpartum period: a systematic literature review.", "type" : "article-journal", "volume" : "16" }, "uris" : [ "http://www.mendeley.com/documents/?uuid=d5753c1c-69c5-3698-8882-5971f789146e" ] }, { "id" : "ITEM-3", "itemData" : { "DOI" : "10.1016/j.jpsychires.2015.08.007", "ISSN" : "00223956", "abstract" : "BACKGROUND\nStress is an established important contributor to the development of mental illness and stress related disorders. The biology implicated in the homeostasis of pathological stress mechanisms is not fully established. One of the difficulties with current techniques is the limitation in capturing chronic levels of cortisol as an expression of stress levels in humans. Hair samples can be used to evaluate cortisol levels averaged over relatively long periods of time, therefore providing a more valid measure of chronic levels of this hormone. A highly replicable technique to measure long-term cortisol could prove pivotal in improving our understanding of the role of stress in psychiatric disorders. \n\nMETHODS\nThis review synthesises all the published studies relating hair cortisol concentration (HCC) to stress and to psychiatric disorders. It describes and summarises their findings with the aim of providing a summary picture of the current state of this line of research. \n\nRESULTS\nThe strongest finding to date is the replicable increases in hair cortisol associated with stressful life events. Findings in psychiatric disorders are more sparse and inconsistent. There is some support for the presence of raised HCC in major depressive disorders, and for lowered HCC in posttraumatic stress disorder, suggesting chronic hypercortisolaemia and hypocortisolaemia respectively. \n\nCONCLUSIONS\nHCC is a promising methodology to study chronic cortisol levels with the potential to help characterise psychiatric and stress related disorders. The combination of chronic and acute cortisol measurements has the potential for more accurately determining different aspects of the stress response, and ultimately for the development of a biological marker to aid diagnosis and response to treatment.", "author" : [ { "dropping-particle" : "", "family" : "Herane Vives", "given" : "A.", "non-dropping-particle" : "", "parse-names" : false, "suffix" : "" }, { "dropping-particle" : "", "family" : "Angel", "given" : "V.", "non-dropping-particle" : "De", "parse-names" : false, "suffix" : "" }, { "dropping-particle" : "", "family" : "Papadopoulos", "given" : "A.", "non-dropping-particle" : "", "parse-names" : false, "suffix" : "" }, { "dropping-particle" : "", "family" : "Strawbridge", "given" : "R.", "non-dropping-particle" : "", "parse-names" : false, "suffix" : "" }, { "dropping-particle" : "", "family" : "Wise", "given" : "T.", "non-dropping-particle" : "", "parse-names" : false, "suffix" : "" }, { "dropping-particle" : "", "family" : "Young", "given" : "A.H.", "non-dropping-particle" : "", "parse-names" : false, "suffix" : "" }, { "dropping-particle" : "", "family" : "Arnone", "given" : "D.", "non-dropping-particle" : "", "parse-names" : false, "suffix" : "" }, { "dropping-particle" : "", "family" : "Cleare", "given" : "A.J.", "non-dropping-particle" : "", "parse-names" : false, "suffix" : "" } ], "container-title" : "Journal of Psychiatric Research", "id" : "ITEM-3", "issued" : { "date-parts" : [ [ "2015", "11" ] ] }, "page" : "38-49", "title" : "The relationship between cortisol, stress and psychiatric illness: New insights using hair analysis", "type" : "article-journal", "volume" : "70" }, "uris" : [ "http://www.mendeley.com/documents/?uuid=f7ad4b88-55e7-430e-a8ef-aa3773a2b68b" ] }, { "id" : "ITEM-4", "itemData" : { "DOI" : "10.1016/j.psyneuen.2016.12.017", "ISSN" : "03064530", "abstract" : "The analysis of hair cortisol concentrations (HCC) is a relatively new strategy to measure long-term cumulative cortisol levels, which is increasingly used in psychoneuroendocrinological research. Here, we conduct a first comprehensive meta-analysis of HCC research based on aggregated data from a total of 124 (sub)samples (66 independent studies; total N=10,289). We seek to answer two central questions: (i) Which covariates and basic features of HCC need to be considered in future research? (ii) What are the main determinants of HCC in terms of chronic stress exposure and mental health? Concerning basic characteristics, our findings identify several covariates to be considered (age, sex, hair washing frequency, hair treatment, oral contraceptive use), confirm a decline of HCC from the first to the second proximal 3cm hair segment, and show positive associations between HCC and short-term salivary cortisol measures. Regarding chronic stress, we show that stress-exposed groups on a whole exhibit 22% increased HCC. This long-term cortisol hypersecretion emerges particularly when stress is still ongoing at the time of study (+43% HCC) but is not present in conditions of past/absent stress (-9% HCC, n.s.). We also report evidence for 17%-reduced HCC in anxiety disorders, such as PTSD. Interestingly, no consistent associations with mood disorders and self-reports of perceived stress, depressiveness or social support are found. However, our findings reveal positive associations of HCC with stress-related anthropometric (body mass index, waist-to-hip ratio) and hemodynamic measures (systolic blood pressure). These meta-analytic results are discussed in the light of their practical implications and important areas for future inquiry are outlined.", "author" : [ { "dropping-particle" : "", "family" : "Stalder", "given" : "Tobias", "non-dropping-particle" : "", "parse-names" : false, "suffix" : "" }, { "dropping-particle" : "", "family" : "Steudte-Schmiedgen", "given" : "Susann", "non-dropping-particle" : "", "parse-names" : false, "suffix" : "" }, { "dropping-particle" : "", "family" : "Alexander", "given" : "Nina", "non-dropping-particle" : "", "parse-names" : false, "suffix" : "" }, { "dropping-particle" : "", "family" : "Klucken", "given" : "Tim", "non-dropping-particle" : "", "parse-names" : false, "suffix" : "" }, { "dropping-particle" : "", "family" : "Vater", "given" : "Annika", "non-dropping-particle" : "", "parse-names" : false, "suffix" : "" }, { "dropping-particle" : "", "family" : "Wichmann", "given" : "Susann", "non-dropping-particle" : "", "parse-names" : false, "suffix" : "" }, { "dropping-particle" : "", "family" : "Kirschbaum", "given" : "Clemens", "non-dropping-particle" : "", "parse-names" : false, "suffix" : "" }, { "dropping-particle" : "", "family" : "Miller", "given" : "Robert", "non-dropping-particle" : "", "parse-names" : false, "suffix" : "" } ], "container-title" : "Psychoneuroendocrinology", "id" : "ITEM-4", "issued" : { "date-parts" : [ [ "2017" ] ] }, "page" : "261-274", "title" : "Stress-related and basic determinants of hair cortisol in humans: A meta-analysis", "type" : "article-journal", "volume" : "77" }, "uris" : [ "http://www.mendeley.com/documents/?uuid=93ff5fe9-32c7-3973-be07-de062fe2b553" ] } ], "mendeley" : { "formattedCitation" : "(Herane Vives et al., 2015; Seth et al., 2016; Stalder et al., 2017; Zijlmans et al., 2015)", "plainTextFormattedCitation" : "(Herane Vives et al., 2015; Seth et al., 2016; Stalder et al., 2017; Zijlmans et al., 2015)", "previouslyFormattedCitation" : "(Herane Vives et al., 2015; Seth et al., 2016; Stalder et al., 2017; Zijlmans et al., 2015)" }, "properties" : {  }, "schema" : "https://github.com/citation-style-language/schema/raw/master/csl-citation.json" }</w:instrText>
      </w:r>
      <w:r w:rsidR="00525AF6">
        <w:rPr>
          <w:lang w:val="en-GB"/>
        </w:rPr>
        <w:fldChar w:fldCharType="separate"/>
      </w:r>
      <w:r w:rsidR="00525AF6" w:rsidRPr="00492581">
        <w:rPr>
          <w:noProof/>
          <w:lang w:val="en-US"/>
        </w:rPr>
        <w:t>(Herane Vives et al., 2015; Seth et al., 2016; Stalder et al., 2017; Zijlmans et al., 2015)</w:t>
      </w:r>
      <w:r w:rsidR="00525AF6">
        <w:rPr>
          <w:lang w:val="en-GB"/>
        </w:rPr>
        <w:fldChar w:fldCharType="end"/>
      </w:r>
      <w:r w:rsidR="00525AF6" w:rsidRPr="00CC322E">
        <w:rPr>
          <w:lang w:val="en-US"/>
        </w:rPr>
        <w:t xml:space="preserve">. </w:t>
      </w:r>
      <w:r w:rsidR="00525AF6">
        <w:rPr>
          <w:lang w:val="en-GB"/>
        </w:rPr>
        <w:t xml:space="preserve">In the studies reviewed here, self-reported symptoms of perceived stress related to </w:t>
      </w:r>
      <w:r w:rsidR="0022033B">
        <w:rPr>
          <w:lang w:val="en-GB"/>
        </w:rPr>
        <w:t>person</w:t>
      </w:r>
      <w:r w:rsidR="00525AF6">
        <w:rPr>
          <w:lang w:val="en-GB"/>
        </w:rPr>
        <w:t xml:space="preserve">’s life situation (Table 1, refs </w:t>
      </w:r>
      <w:r w:rsidR="00525AF6" w:rsidRPr="00295A9D">
        <w:rPr>
          <w:u w:val="single"/>
          <w:lang w:val="en-GB"/>
        </w:rPr>
        <w:t>1.</w:t>
      </w:r>
      <w:r w:rsidR="00525AF6">
        <w:rPr>
          <w:u w:val="single"/>
          <w:lang w:val="en-GB"/>
        </w:rPr>
        <w:t>-4</w:t>
      </w:r>
      <w:r w:rsidR="00525AF6" w:rsidRPr="00295A9D">
        <w:rPr>
          <w:u w:val="single"/>
          <w:lang w:val="en-GB"/>
        </w:rPr>
        <w:t xml:space="preserve">.; </w:t>
      </w:r>
      <w:r w:rsidR="00525AF6">
        <w:rPr>
          <w:u w:val="single"/>
          <w:lang w:val="en-GB"/>
        </w:rPr>
        <w:t>6</w:t>
      </w:r>
      <w:r w:rsidR="00525AF6" w:rsidRPr="00295A9D">
        <w:rPr>
          <w:u w:val="single"/>
          <w:lang w:val="en-GB"/>
        </w:rPr>
        <w:t>.</w:t>
      </w:r>
      <w:r w:rsidR="00525AF6">
        <w:rPr>
          <w:lang w:val="en-GB"/>
        </w:rPr>
        <w:t xml:space="preserve">), symptoms of depression (Table 1, refs </w:t>
      </w:r>
      <w:r w:rsidR="00525AF6">
        <w:rPr>
          <w:u w:val="single"/>
          <w:lang w:val="en-GB"/>
        </w:rPr>
        <w:t>2</w:t>
      </w:r>
      <w:r w:rsidR="00525AF6" w:rsidRPr="00295A9D">
        <w:rPr>
          <w:u w:val="single"/>
          <w:lang w:val="en-GB"/>
        </w:rPr>
        <w:t>.</w:t>
      </w:r>
      <w:r w:rsidR="00525AF6">
        <w:rPr>
          <w:u w:val="single"/>
          <w:lang w:val="en-GB"/>
        </w:rPr>
        <w:t>-6</w:t>
      </w:r>
      <w:r w:rsidR="00525AF6" w:rsidRPr="00295A9D">
        <w:rPr>
          <w:u w:val="single"/>
          <w:lang w:val="en-GB"/>
        </w:rPr>
        <w:t>.</w:t>
      </w:r>
      <w:r w:rsidR="00525AF6">
        <w:rPr>
          <w:lang w:val="en-GB"/>
        </w:rPr>
        <w:t xml:space="preserve">) or anxiety (Table 1, refs </w:t>
      </w:r>
      <w:r w:rsidR="00525AF6">
        <w:rPr>
          <w:u w:val="single"/>
          <w:lang w:val="en-GB"/>
        </w:rPr>
        <w:t>3.;</w:t>
      </w:r>
      <w:r w:rsidR="00525AF6" w:rsidRPr="00295A9D">
        <w:rPr>
          <w:u w:val="single"/>
          <w:lang w:val="en-GB"/>
        </w:rPr>
        <w:t xml:space="preserve"> </w:t>
      </w:r>
      <w:r w:rsidR="00525AF6">
        <w:rPr>
          <w:u w:val="single"/>
          <w:lang w:val="en-GB"/>
        </w:rPr>
        <w:t>4</w:t>
      </w:r>
      <w:r w:rsidR="00525AF6" w:rsidRPr="00295A9D">
        <w:rPr>
          <w:u w:val="single"/>
          <w:lang w:val="en-GB"/>
        </w:rPr>
        <w:t>.</w:t>
      </w:r>
      <w:r w:rsidR="00525AF6">
        <w:rPr>
          <w:lang w:val="en-GB"/>
        </w:rPr>
        <w:t xml:space="preserve">) were correlated with maternal HCC in less than half of the reviewed studies. Pregnancy-related anxiety was not correlated </w:t>
      </w:r>
      <w:r w:rsidR="001966EC">
        <w:rPr>
          <w:lang w:val="en-GB"/>
        </w:rPr>
        <w:t>with</w:t>
      </w:r>
      <w:r w:rsidR="00525AF6">
        <w:rPr>
          <w:lang w:val="en-GB"/>
        </w:rPr>
        <w:t xml:space="preserve"> HCC in either of the two studies assessing their associations (Table 1, refs </w:t>
      </w:r>
      <w:r w:rsidR="00525AF6">
        <w:rPr>
          <w:u w:val="single"/>
          <w:lang w:val="en-GB"/>
        </w:rPr>
        <w:t>2</w:t>
      </w:r>
      <w:r w:rsidR="00525AF6" w:rsidRPr="00295A9D">
        <w:rPr>
          <w:u w:val="single"/>
          <w:lang w:val="en-GB"/>
        </w:rPr>
        <w:t xml:space="preserve">.; </w:t>
      </w:r>
      <w:r w:rsidR="00525AF6">
        <w:rPr>
          <w:u w:val="single"/>
          <w:lang w:val="en-GB"/>
        </w:rPr>
        <w:t>3</w:t>
      </w:r>
      <w:r w:rsidR="00525AF6" w:rsidRPr="00295A9D">
        <w:rPr>
          <w:u w:val="single"/>
          <w:lang w:val="en-GB"/>
        </w:rPr>
        <w:t>.</w:t>
      </w:r>
      <w:r w:rsidR="00525AF6">
        <w:rPr>
          <w:lang w:val="en-GB"/>
        </w:rPr>
        <w:t xml:space="preserve">). Studies using postnatal assessments did not detect any significant associations between HCC and maternal prenatal symptoms of PD. The variance in symptom severity and the prevalence of individuals reporting high levels of prenatal PD were typically low in the studies reporting no associations between PD and HCC. </w:t>
      </w:r>
      <w:r w:rsidR="00525AF6">
        <w:rPr>
          <w:rFonts w:cs="Helvetica"/>
          <w:lang w:val="en-GB"/>
        </w:rPr>
        <w:t xml:space="preserve">Finally, none </w:t>
      </w:r>
      <w:r w:rsidR="00525AF6">
        <w:rPr>
          <w:lang w:val="en-GB"/>
        </w:rPr>
        <w:t>of the studies included</w:t>
      </w:r>
      <w:r w:rsidR="00525AF6">
        <w:rPr>
          <w:color w:val="000000" w:themeColor="text1"/>
          <w:lang w:val="en-GB"/>
        </w:rPr>
        <w:t xml:space="preserve"> data on psychiatric diagnoses or major life events,</w:t>
      </w:r>
      <w:r w:rsidR="00525AF6">
        <w:rPr>
          <w:lang w:val="en-GB"/>
        </w:rPr>
        <w:t xml:space="preserve"> such as natural disasters.</w:t>
      </w:r>
      <w:r w:rsidR="009263CA">
        <w:rPr>
          <w:lang w:val="en-GB"/>
        </w:rPr>
        <w:t xml:space="preserve"> </w:t>
      </w:r>
    </w:p>
    <w:p w14:paraId="3CF82A6A" w14:textId="77777777" w:rsidR="004504EB" w:rsidRDefault="004504EB" w:rsidP="00885846">
      <w:pPr>
        <w:rPr>
          <w:sz w:val="18"/>
          <w:szCs w:val="18"/>
          <w:lang w:val="en-GB"/>
        </w:rPr>
      </w:pPr>
    </w:p>
    <w:p w14:paraId="59FDBBFA" w14:textId="77777777" w:rsidR="004B06B3" w:rsidRPr="005E524D" w:rsidRDefault="004B06B3" w:rsidP="004504EB">
      <w:pPr>
        <w:rPr>
          <w:lang w:val="en-GB"/>
        </w:rPr>
      </w:pPr>
    </w:p>
    <w:p w14:paraId="008651D0" w14:textId="20F06B0E" w:rsidR="00E948B3" w:rsidRDefault="00E93CDD" w:rsidP="00A8180F">
      <w:pPr>
        <w:outlineLvl w:val="0"/>
        <w:rPr>
          <w:lang w:val="en-GB"/>
        </w:rPr>
      </w:pPr>
      <w:r w:rsidRPr="00E93CDD">
        <w:rPr>
          <w:b/>
          <w:u w:val="single"/>
          <w:lang w:val="en-GB"/>
        </w:rPr>
        <w:t>4.</w:t>
      </w:r>
      <w:r>
        <w:rPr>
          <w:b/>
          <w:u w:val="single"/>
          <w:lang w:val="en-GB"/>
        </w:rPr>
        <w:t xml:space="preserve">     </w:t>
      </w:r>
      <w:r w:rsidR="004504EB" w:rsidRPr="00E93CDD">
        <w:rPr>
          <w:b/>
          <w:u w:val="single"/>
          <w:lang w:val="en-GB"/>
        </w:rPr>
        <w:t>Discussion</w:t>
      </w:r>
    </w:p>
    <w:p w14:paraId="33111698" w14:textId="77777777" w:rsidR="00E948B3" w:rsidRPr="00E93CDD" w:rsidRDefault="00E948B3" w:rsidP="00A8180F">
      <w:pPr>
        <w:outlineLvl w:val="0"/>
        <w:rPr>
          <w:b/>
          <w:u w:val="single"/>
          <w:lang w:val="en-GB"/>
        </w:rPr>
      </w:pPr>
    </w:p>
    <w:p w14:paraId="6544F3AA" w14:textId="21930181" w:rsidR="00E948B3" w:rsidRDefault="00A83273" w:rsidP="00885846">
      <w:pPr>
        <w:ind w:firstLine="1304"/>
        <w:outlineLvl w:val="0"/>
        <w:rPr>
          <w:lang w:val="en-GB"/>
        </w:rPr>
      </w:pPr>
      <w:r>
        <w:rPr>
          <w:lang w:val="en-GB"/>
        </w:rPr>
        <w:t>Our</w:t>
      </w:r>
      <w:r w:rsidR="000A0A11">
        <w:rPr>
          <w:lang w:val="en-GB"/>
        </w:rPr>
        <w:t xml:space="preserve"> aim w</w:t>
      </w:r>
      <w:r w:rsidR="00587443">
        <w:rPr>
          <w:lang w:val="en-GB"/>
        </w:rPr>
        <w:t>as</w:t>
      </w:r>
      <w:r w:rsidR="000A0A11">
        <w:rPr>
          <w:lang w:val="en-GB"/>
        </w:rPr>
        <w:t xml:space="preserve"> to </w:t>
      </w:r>
      <w:r w:rsidR="00370E0F">
        <w:rPr>
          <w:lang w:val="en-GB"/>
        </w:rPr>
        <w:t xml:space="preserve">systematically review studies </w:t>
      </w:r>
      <w:r w:rsidR="00C2465D">
        <w:rPr>
          <w:lang w:val="en-GB"/>
        </w:rPr>
        <w:t>that investigated</w:t>
      </w:r>
      <w:r w:rsidR="00370E0F">
        <w:rPr>
          <w:lang w:val="en-GB"/>
        </w:rPr>
        <w:t xml:space="preserve"> the associations between maternal prenatal self-reported symptoms of differen</w:t>
      </w:r>
      <w:r w:rsidR="00C2465D">
        <w:rPr>
          <w:lang w:val="en-GB"/>
        </w:rPr>
        <w:t xml:space="preserve">t types of prenatal </w:t>
      </w:r>
      <w:r w:rsidR="00D73EC5">
        <w:rPr>
          <w:lang w:val="en-GB"/>
        </w:rPr>
        <w:t>PD</w:t>
      </w:r>
      <w:r w:rsidR="00370E0F">
        <w:rPr>
          <w:lang w:val="en-GB"/>
        </w:rPr>
        <w:t xml:space="preserve"> and HCC across pregnancy. </w:t>
      </w:r>
      <w:r w:rsidR="00225A24">
        <w:rPr>
          <w:lang w:val="en-GB"/>
        </w:rPr>
        <w:t>To sum up</w:t>
      </w:r>
      <w:r w:rsidR="00575007">
        <w:rPr>
          <w:lang w:val="en-GB"/>
        </w:rPr>
        <w:t>,</w:t>
      </w:r>
      <w:r w:rsidR="001B3580">
        <w:rPr>
          <w:lang w:val="en-GB"/>
        </w:rPr>
        <w:t xml:space="preserve"> </w:t>
      </w:r>
      <w:r w:rsidR="00525AF6">
        <w:rPr>
          <w:rFonts w:eastAsia="Times New Roman" w:cs="Times New Roman"/>
          <w:color w:val="000000"/>
          <w:lang w:val="en-GB"/>
        </w:rPr>
        <w:t xml:space="preserve">the existing data imply that in a population with low levels of self-reported prenatal PD, the associations with HCC are rather weak or can be seen only or most clearly in mid-pregnancy. However, this association might be strengthened when studying populations with a greater variance in PD and higher frequency of elevated levels of PD. </w:t>
      </w:r>
      <w:r w:rsidR="00525AF6">
        <w:rPr>
          <w:lang w:val="en-GB"/>
        </w:rPr>
        <w:t xml:space="preserve">The observed associations between anxiety symptoms and HCC during pregnancy need further research before </w:t>
      </w:r>
      <w:r w:rsidR="00525AF6">
        <w:rPr>
          <w:lang w:val="en-GB"/>
        </w:rPr>
        <w:lastRenderedPageBreak/>
        <w:t xml:space="preserve">making any definitive conclusions, as the number of studies is </w:t>
      </w:r>
      <w:r w:rsidR="001966EC">
        <w:rPr>
          <w:lang w:val="en-GB"/>
        </w:rPr>
        <w:t xml:space="preserve">still </w:t>
      </w:r>
      <w:r w:rsidR="00525AF6">
        <w:rPr>
          <w:lang w:val="en-GB"/>
        </w:rPr>
        <w:t>very low.</w:t>
      </w:r>
      <w:r w:rsidR="00525AF6">
        <w:rPr>
          <w:rFonts w:eastAsia="Times New Roman" w:cs="Times New Roman"/>
          <w:color w:val="000000"/>
          <w:lang w:val="en-GB"/>
        </w:rPr>
        <w:t xml:space="preserve"> </w:t>
      </w:r>
      <w:r w:rsidR="0038582B">
        <w:rPr>
          <w:lang w:val="en-GB"/>
        </w:rPr>
        <w:t xml:space="preserve">However, the lack of consistent </w:t>
      </w:r>
      <w:r w:rsidR="0038582B" w:rsidRPr="00E420C3">
        <w:rPr>
          <w:lang w:val="en-GB"/>
        </w:rPr>
        <w:t xml:space="preserve">correlations between HCC and </w:t>
      </w:r>
      <w:r w:rsidR="0038582B">
        <w:rPr>
          <w:lang w:val="en-GB"/>
        </w:rPr>
        <w:t>self-reported experience of prenatal PD can be explained by several methodological and patophysiological factors.</w:t>
      </w:r>
    </w:p>
    <w:p w14:paraId="0A71AC1E" w14:textId="71DBDC82" w:rsidR="00A5538D" w:rsidRDefault="00E948B3" w:rsidP="0095437C">
      <w:pPr>
        <w:ind w:firstLine="1304"/>
        <w:rPr>
          <w:rFonts w:cs="Helvetica"/>
          <w:lang w:val="en-GB"/>
        </w:rPr>
      </w:pPr>
      <w:r>
        <w:rPr>
          <w:rFonts w:cs="Helvetica"/>
          <w:lang w:val="en-GB"/>
        </w:rPr>
        <w:t>In fact,</w:t>
      </w:r>
      <w:r w:rsidRPr="00E420C3">
        <w:rPr>
          <w:rFonts w:cs="Helvetica"/>
          <w:lang w:val="en-GB"/>
        </w:rPr>
        <w:t xml:space="preserve"> </w:t>
      </w:r>
      <w:r>
        <w:rPr>
          <w:rFonts w:cs="Helvetica"/>
          <w:lang w:val="en-GB"/>
        </w:rPr>
        <w:t>assuming</w:t>
      </w:r>
      <w:r w:rsidRPr="00E420C3">
        <w:rPr>
          <w:rFonts w:cs="Helvetica"/>
          <w:lang w:val="en-GB"/>
        </w:rPr>
        <w:t xml:space="preserve"> a </w:t>
      </w:r>
      <w:r>
        <w:rPr>
          <w:rFonts w:cs="Helvetica"/>
          <w:lang w:val="en-GB"/>
        </w:rPr>
        <w:t xml:space="preserve">biomarker to consistently correlate with a variety of self-report questionnaire scores is not necessarily well-grounded. Self-reports assessing even a single type of stress most likely </w:t>
      </w:r>
      <w:r>
        <w:rPr>
          <w:rFonts w:cs="Helvetica"/>
          <w:color w:val="000000" w:themeColor="text1"/>
          <w:lang w:val="en-GB"/>
        </w:rPr>
        <w:t xml:space="preserve">comprise a more or less heterogeneous group of behavioral phenotypes with </w:t>
      </w:r>
      <w:r>
        <w:rPr>
          <w:rFonts w:cs="Helvetica"/>
          <w:lang w:val="en-US"/>
        </w:rPr>
        <w:t xml:space="preserve">diverse biological pathways. Only some of these phenotypes are likely to be </w:t>
      </w:r>
      <w:r>
        <w:rPr>
          <w:rFonts w:cs="Helvetica"/>
          <w:color w:val="000000" w:themeColor="text1"/>
          <w:lang w:val="en-GB"/>
        </w:rPr>
        <w:t xml:space="preserve">related to altered maternal cortisol concentrations with </w:t>
      </w:r>
      <w:r>
        <w:rPr>
          <w:rFonts w:cs="Helvetica"/>
          <w:lang w:val="en-GB"/>
        </w:rPr>
        <w:t>the potential to affect fetal HPA axis programming.</w:t>
      </w:r>
      <w:r>
        <w:rPr>
          <w:rFonts w:cs="Helvetica"/>
          <w:lang w:val="en-US"/>
        </w:rPr>
        <w:t xml:space="preserve"> Subjective assessments of psychosocial stress can, nevertheless, be significant predictors of different biological outcomes and </w:t>
      </w:r>
      <w:r w:rsidR="001966EC">
        <w:rPr>
          <w:rFonts w:cs="Helvetica"/>
          <w:lang w:val="en-US"/>
        </w:rPr>
        <w:t>may</w:t>
      </w:r>
      <w:r>
        <w:rPr>
          <w:rFonts w:cs="Helvetica"/>
          <w:lang w:val="en-US"/>
        </w:rPr>
        <w:t xml:space="preserve"> correlate well with biological measures </w:t>
      </w:r>
      <w:r>
        <w:rPr>
          <w:rFonts w:cs="Helvetica"/>
          <w:lang w:val="en-US"/>
        </w:rPr>
        <w:fldChar w:fldCharType="begin" w:fldLock="1"/>
      </w:r>
      <w:r>
        <w:rPr>
          <w:rFonts w:cs="Helvetica"/>
          <w:lang w:val="en-US"/>
        </w:rPr>
        <w:instrText>ADDIN CSL_CITATION { "citationItems" : [ { "id" : "ITEM-1", "itemData" : { "DOI" : "10.1176/appi.ajp.2015.15091171", "ISSN" : "1535-7228", "PMID" : "27013342", "abstract" : "OBJECTIVE: Increased risk of psychopathology is observed in children exposed to maternal prenatal distress, and elevated maternal cortisol and epigenetic regulation of placental glucocorticoid-pathway genes are potential mechanisms. The authors examined maternal distress and salivary cortisol in relation to fetal movement and heart rate (\"coupling\") and DNA methylation of three glucocorticoid pathway genes-HSD11B2, NR3C1, and FKBP5-in term placentas. METHOD: Mood questionnaires and salivary cortisol were collected from 61 women between 24-27 gestational weeks, and fetal assessment was conducted at 34-37 weeks. Placental CpG methylation in the three genes was analyzed using 450K Beadchips and bisulfite sequencing; correlations between maternal and fetal variables and DNA methylation were tested; and maternal distress effects on fetal behavior via DNA methylation were investigated. RESULTS: Perceived stress (Perceived Stress Scale), but not cortisol, was associated with altered CpG methylation in placentas. In the highest tertile of the Perceived Stress Scale, the Beadchip data revealed modestly elevated methylation of HSD11B2, associated with lower fetal coupling (\u03b2=-0.51), and modestly elevated methylation of FKBP5, also with lower fetal coupling (\u03b2=-0.47). These increases in methylation were validated by bisulfite sequencing, where they occurred in a minority of clones. CONCLUSIONS: This is the first study to link the effects of pregnant women's distress on the fetus and epigenetic changes in placental genes. Since increased DNA methylation in HSD11B2 and FKBP5 are seen in a minority of bisulfite sequencing clones, these epigenetic changes, and functional consequences, may affect subpopulations of placental cells.", "author" : [ { "dropping-particle" : "", "family" : "Monk", "given" : "Catherine", "non-dropping-particle" : "", "parse-names" : false, "suffix" : "" }, { "dropping-particle" : "", "family" : "Feng", "given" : "Tianshu", "non-dropping-particle" : "", "parse-names" : false, "suffix" : "" }, { "dropping-particle" : "", "family" : "Lee", "given" : "Seonjoo", "non-dropping-particle" : "", "parse-names" : false, "suffix" : "" }, { "dropping-particle" : "", "family" : "Krupska", "given" : "Izabela", "non-dropping-particle" : "", "parse-names" : false, "suffix" : "" }, { "dropping-particle" : "", "family" : "Champagne", "given" : "Frances A", "non-dropping-particle" : "", "parse-names" : false, "suffix" : "" }, { "dropping-particle" : "", "family" : "Tycko", "given" : "Benjamin", "non-dropping-particle" : "", "parse-names" : false, "suffix" : "" } ], "container-title" : "The American journal of psychiatry", "id" : "ITEM-1", "issued" : { "date-parts" : [ [ "2016", "3", "25" ] ] }, "language" : "en", "page" : "appiajp201515091171", "publisher" : "American Psychiatric AssociationArlington, VA", "title" : "Distress During Pregnancy: Epigenetic Regulation of Placenta Glucocorticoid-Related Genes and Fetal Neurobehavior.", "type" : "article-journal" }, "uris" : [ "http://www.mendeley.com/documents/?uuid=d5c31911-33be-486d-a28f-8f69d280bc1d" ] }, { "id" : "ITEM-2", "itemData" : { "DOI" : "10.1016/j.biopsycho.2014.04.003", "ISSN" : "1873-6246", "PMID" : "24769094", "abstract" : "Pregnancy anxiety is a potent predictor of adverse birth and infant outcomes. The goal of the current study was to examine one potential mechanism whereby these effects may occur by testing associations between pregnancy anxiety and maternal salivary cortisol on 4 occasions during pregnancy in a sample of 448 women. Higher mean levels of pregnancy anxiety over the course of pregnancy predicted steeper increases in cortisol trajectories compared to lower pregnancy anxiety. Significant differences between cortisol trajectories emerged between 30 and 31 weeks of gestation. Results remained significant when adjusted for state anxiety and perceived stress. Neither changes in pregnancy anxiety over gestation, nor pregnancy anxiety specific to only a particular time in pregnancy predicted cortisol. These findings provide support for one way in which pregnancy anxiety may influence maternal physiology and contribute to a growing literature on the complex biological pathways linking pregnancy anxiety to birth and infant outcomes.", "author" : [ { "dropping-particle" : "", "family" : "Kane", "given" : "Heidi S", "non-dropping-particle" : "", "parse-names" : false, "suffix" : "" }, { "dropping-particle" : "", "family" : "Dunkel Schetter", "given" : "Christine", "non-dropping-particle" : "", "parse-names" : false, "suffix" : "" }, { "dropping-particle" : "", "family" : "Glynn", "given" : "Laura M", "non-dropping-particle" : "", "parse-names" : false, "suffix" : "" }, { "dropping-particle" : "", "family" : "Hobel", "given" : "Calvin J", "non-dropping-particle" : "", "parse-names" : false, "suffix" : "" }, { "dropping-particle" : "", "family" : "Sandman", "given" : "Curt A", "non-dropping-particle" : "", "parse-names" : false, "suffix" : "" } ], "container-title" : "Biological psychology", "id" : "ITEM-2", "issued" : { "date-parts" : [ [ "2014", "7" ] ] }, "page" : "13-9", "title" : "Pregnancy anxiety and prenatal cortisol trajectories.", "type" : "article-journal", "volume" : "100" }, "uris" : [ "http://www.mendeley.com/documents/?uuid=d2f8342b-9971-4931-b6b8-c24e764c70b6" ] } ], "mendeley" : { "formattedCitation" : "(Kane et al., 2014; Monk et al., 2016)", "plainTextFormattedCitation" : "(Kane et al., 2014; Monk et al., 2016)", "previouslyFormattedCitation" : "(Kane et al., 2014; Monk et al., 2016)" }, "properties" : {  }, "schema" : "https://github.com/citation-style-language/schema/raw/master/csl-citation.json" }</w:instrText>
      </w:r>
      <w:r>
        <w:rPr>
          <w:rFonts w:cs="Helvetica"/>
          <w:lang w:val="en-US"/>
        </w:rPr>
        <w:fldChar w:fldCharType="separate"/>
      </w:r>
      <w:r w:rsidRPr="00492581">
        <w:rPr>
          <w:rFonts w:cs="Helvetica"/>
          <w:noProof/>
          <w:lang w:val="en-US"/>
        </w:rPr>
        <w:t>(Kane et al., 2014; Monk et al., 2016)</w:t>
      </w:r>
      <w:r>
        <w:rPr>
          <w:rFonts w:cs="Helvetica"/>
          <w:lang w:val="en-US"/>
        </w:rPr>
        <w:fldChar w:fldCharType="end"/>
      </w:r>
      <w:r>
        <w:rPr>
          <w:rFonts w:cs="Helvetica"/>
          <w:lang w:val="en-US"/>
        </w:rPr>
        <w:t>.</w:t>
      </w:r>
      <w:r w:rsidRPr="00D72B10">
        <w:rPr>
          <w:rFonts w:cs="Helvetica"/>
          <w:lang w:val="en-GB"/>
        </w:rPr>
        <w:t xml:space="preserve"> </w:t>
      </w:r>
    </w:p>
    <w:p w14:paraId="47EFE011" w14:textId="1AA765B5" w:rsidR="00097537" w:rsidRDefault="0095437C" w:rsidP="0095437C">
      <w:pPr>
        <w:ind w:firstLine="1304"/>
        <w:rPr>
          <w:lang w:val="en-GB"/>
        </w:rPr>
      </w:pPr>
      <w:r>
        <w:rPr>
          <w:rFonts w:cs="Helvetica"/>
          <w:lang w:val="en-GB"/>
        </w:rPr>
        <w:t>T</w:t>
      </w:r>
      <w:r w:rsidR="00E948B3">
        <w:rPr>
          <w:rFonts w:cs="Helvetica"/>
          <w:lang w:val="en-GB"/>
        </w:rPr>
        <w:t>he rationale for developing a biomarker for prenatal PD is to be able to differentiate between physiologically distinct conditions with different potentials to affect fetal programming</w:t>
      </w:r>
      <w:r w:rsidR="00E948B3" w:rsidRPr="009625C4">
        <w:rPr>
          <w:rFonts w:cs="Helvetica"/>
          <w:lang w:val="en-GB"/>
        </w:rPr>
        <w:t xml:space="preserve"> </w:t>
      </w:r>
      <w:r w:rsidR="00E948B3">
        <w:rPr>
          <w:rFonts w:cs="Helvetica"/>
          <w:lang w:val="en-GB"/>
        </w:rPr>
        <w:t xml:space="preserve">rather than to aim at finding consistent correlations between reported prenatal PD and HCC. </w:t>
      </w:r>
      <w:r>
        <w:rPr>
          <w:rFonts w:cs="Helvetica"/>
          <w:lang w:val="en-GB"/>
        </w:rPr>
        <w:t>Momentary</w:t>
      </w:r>
      <w:r>
        <w:rPr>
          <w:rFonts w:cs="Helvetica"/>
          <w:lang w:val="en-US"/>
        </w:rPr>
        <w:t xml:space="preserve"> or short-term states of stress might not significantly affect either the long-term biological measures or the offspring risks related to prenatal PD, but i</w:t>
      </w:r>
      <w:r w:rsidR="00E948B3">
        <w:rPr>
          <w:rFonts w:cs="Helvetica"/>
          <w:lang w:val="en-GB"/>
        </w:rPr>
        <w:t xml:space="preserve">dentifying situations with different risk profiles would enable further understanding of the mechanisms linking prenatal PD to adverse offspring outcomes. </w:t>
      </w:r>
      <w:r w:rsidR="00E948B3">
        <w:rPr>
          <w:lang w:val="en-GB"/>
        </w:rPr>
        <w:t>As HCC enables retrospective assessment of cortisol levels, it is methodologically attainable to design studies assessing the effects of major external stressors, such as natural disasters, on prenatal cortisol levels at different trimesters, for instance.</w:t>
      </w:r>
    </w:p>
    <w:p w14:paraId="1ED3DEDA" w14:textId="558BCC6A" w:rsidR="009F6A07" w:rsidRDefault="009F6A07" w:rsidP="009F6A07">
      <w:pPr>
        <w:ind w:firstLine="1304"/>
        <w:rPr>
          <w:lang w:val="en-GB"/>
        </w:rPr>
      </w:pPr>
      <w:r>
        <w:rPr>
          <w:lang w:val="en-GB"/>
        </w:rPr>
        <w:t>The vast methodological variation in the sampling and analysis protocols of HCC (e.g. hair sample weight and segment length, sample preparation, and the use of either immunoassay or mass spectrometry techniques) calls for standardization of the procedure. The aspects of sample processing and analyses were often incompletely described.</w:t>
      </w:r>
      <w:r w:rsidR="0095437C">
        <w:rPr>
          <w:lang w:val="en-GB"/>
        </w:rPr>
        <w:t xml:space="preserve"> The </w:t>
      </w:r>
      <w:r w:rsidR="0095437C">
        <w:rPr>
          <w:rFonts w:cs="Helvetica"/>
          <w:lang w:val="en-GB"/>
        </w:rPr>
        <w:t>significant discrepancies in the time periods the questionnaires and HCC cover, varying from one week to months, respectively, are one evident reason for the lack of associations. In addition, a</w:t>
      </w:r>
      <w:r>
        <w:rPr>
          <w:lang w:val="en-GB"/>
        </w:rPr>
        <w:t xml:space="preserve">ll the statistical tests included in the analyses of the identified papers assessed linear correlations between the variables. In a study by </w:t>
      </w:r>
      <w:r>
        <w:rPr>
          <w:lang w:val="en-GB"/>
        </w:rPr>
        <w:fldChar w:fldCharType="begin" w:fldLock="1"/>
      </w:r>
      <w:r>
        <w:rPr>
          <w:lang w:val="en-GB"/>
        </w:rPr>
        <w:instrText>ADDIN CSL_CITATION { "citationItems" : [ { "id" : "ITEM-1", "itemData" : { "DOI" : "10.3109/10253890.2014.930432", "ISSN" : "1607-8888", "PMID" : "24903269", "abstract" : "A pooled database from diverse community samples was used to examine the associations of hair cortisol concentration (HCC) with self-reported stress and stress-linked mental health measures, including depression, anxiety, alcohol and drug use, disability and experiences with aggression. As part of innovative research using a mobile laboratory to study community mental health, data were pooled from five sub-studies: a random sample of the general population (n = 70), people who had received treatment for a mental health and/or substance use problem (n = 78), family members of people treated for mental health and/or substance use problems (n = 49), community volunteers who sometimes felt sad or blue or thought they drank too much (n = 83) and young adults in intimate partner relationships (n = 44). All participants completed a computerized questionnaire including standard measures of perceived stress, chronic stress, depression, anxiety, hazardous drinking, tobacco use, prescription drug use, illicit drug use, disability and intimate partner aggression. HCC was significantly associated with use of antidepressants, hazardous drinking, smoking and disability after adjusting for sub-study and potential confounders (sex, body-mass index, use of glucocorticoids and hair dyed). In addition, preliminary analyses suggest a significant curvilinear relationship between HCC and perceived stress; specifically, HCC increased with higher perceived stress but decreased at the highest level of stress. Overall, HCC was associated with mental health-related variables mainly reflecting substance use or experiencing a disability. The relationship between HCC and self-reported stress is unclear and needs further research.", "author" : [ { "dropping-particle" : "", "family" : "Wells", "given" : "Samantha", "non-dropping-particle" : "", "parse-names" : false, "suffix" : "" }, { "dropping-particle" : "", "family" : "Tremblay", "given" : "Paul F", "non-dropping-particle" : "", "parse-names" : false, "suffix" : "" }, { "dropping-particle" : "", "family" : "Flynn", "given" : "Andrea", "non-dropping-particle" : "", "parse-names" : false, "suffix" : "" }, { "dropping-particle" : "", "family" : "Russell", "given" : "Evan", "non-dropping-particle" : "", "parse-names" : false, "suffix" : "" }, { "dropping-particle" : "", "family" : "Kennedy", "given" : "James", "non-dropping-particle" : "", "parse-names" : false, "suffix" : "" }, { "dropping-particle" : "", "family" : "Rehm", "given" : "J\u00fcrgen", "non-dropping-particle" : "", "parse-names" : false, "suffix" : "" }, { "dropping-particle" : "", "family" : "Uum", "given" : "Stan", "non-dropping-particle" : "Van", "parse-names" : false, "suffix" : "" }, { "dropping-particle" : "", "family" : "Koren", "given" : "Gideon", "non-dropping-particle" : "", "parse-names" : false, "suffix" : "" }, { "dropping-particle" : "", "family" : "Graham", "given" : "Kathryn", "non-dropping-particle" : "", "parse-names" : false, "suffix" : "" } ], "container-title" : "Stress (Amsterdam, Netherlands)", "id" : "ITEM-1", "issue" : "4", "issued" : { "date-parts" : [ [ "2014", "7", "1" ] ] }, "language" : "en", "page" : "334-42", "publisher" : "Informa UK Ltd. London", "title" : "Associations of hair cortisol concentration with self-reported measures of stress and mental health-related factors in a pooled database of diverse community samples.", "type" : "article-journal", "volume" : "17" }, "uris" : [ "http://www.mendeley.com/documents/?uuid=d4322a78-0239-471e-8b3f-f2834063f9a4" ] } ], "mendeley" : { "formattedCitation" : "(Wells et al., 2014)", "manualFormatting" : "Wells et al. (2014)", "plainTextFormattedCitation" : "(Wells et al., 2014)", "previouslyFormattedCitation" : "(Wells et al., 2014)" }, "properties" : {  }, "schema" : "https://github.com/citation-style-language/schema/raw/master/csl-citation.json" }</w:instrText>
      </w:r>
      <w:r>
        <w:rPr>
          <w:lang w:val="en-GB"/>
        </w:rPr>
        <w:fldChar w:fldCharType="separate"/>
      </w:r>
      <w:r>
        <w:rPr>
          <w:noProof/>
          <w:lang w:val="en-GB"/>
        </w:rPr>
        <w:t>Wells et al.</w:t>
      </w:r>
      <w:r w:rsidRPr="0021364C">
        <w:rPr>
          <w:noProof/>
          <w:lang w:val="en-GB"/>
        </w:rPr>
        <w:t xml:space="preserve"> </w:t>
      </w:r>
      <w:r>
        <w:rPr>
          <w:noProof/>
          <w:lang w:val="en-GB"/>
        </w:rPr>
        <w:t>(</w:t>
      </w:r>
      <w:r w:rsidRPr="0021364C">
        <w:rPr>
          <w:noProof/>
          <w:lang w:val="en-GB"/>
        </w:rPr>
        <w:t>2014)</w:t>
      </w:r>
      <w:r>
        <w:rPr>
          <w:lang w:val="en-GB"/>
        </w:rPr>
        <w:fldChar w:fldCharType="end"/>
      </w:r>
      <w:r>
        <w:rPr>
          <w:lang w:val="en-GB"/>
        </w:rPr>
        <w:t xml:space="preserve"> in a non-pregnant population, the correlation between perceived stress and HCC was reported to follow an inverse U curve suggesting that the results can be diluted when assessing only linear relationships. </w:t>
      </w:r>
      <w:r w:rsidR="001E3E96">
        <w:rPr>
          <w:lang w:val="en-GB"/>
        </w:rPr>
        <w:t>U</w:t>
      </w:r>
      <w:r w:rsidR="00B912EB">
        <w:rPr>
          <w:lang w:val="en-GB"/>
        </w:rPr>
        <w:t>se of</w:t>
      </w:r>
      <w:r w:rsidR="005B1727">
        <w:rPr>
          <w:lang w:val="en-GB"/>
        </w:rPr>
        <w:t xml:space="preserve"> more a</w:t>
      </w:r>
      <w:r w:rsidR="001E3E96">
        <w:rPr>
          <w:lang w:val="en-GB"/>
        </w:rPr>
        <w:t>dvanced statistical approaches, which would enable characteri</w:t>
      </w:r>
      <w:r w:rsidR="00B912EB">
        <w:rPr>
          <w:lang w:val="en-GB"/>
        </w:rPr>
        <w:t>z</w:t>
      </w:r>
      <w:r w:rsidR="001E3E96">
        <w:rPr>
          <w:lang w:val="en-GB"/>
        </w:rPr>
        <w:t>ation of</w:t>
      </w:r>
      <w:r>
        <w:rPr>
          <w:lang w:val="en-GB"/>
        </w:rPr>
        <w:t xml:space="preserve"> similarly reacting groups</w:t>
      </w:r>
      <w:r w:rsidR="001E3E96" w:rsidRPr="001E3E96">
        <w:rPr>
          <w:lang w:val="en-GB"/>
        </w:rPr>
        <w:t xml:space="preserve"> </w:t>
      </w:r>
      <w:r w:rsidR="001E3E96">
        <w:rPr>
          <w:lang w:val="en-GB"/>
        </w:rPr>
        <w:t>or trajectories of HCC over time, could increase our understanding of the complex associations between HCC and psychological phenotypes</w:t>
      </w:r>
      <w:r>
        <w:rPr>
          <w:lang w:val="en-GB"/>
        </w:rPr>
        <w:t>.</w:t>
      </w:r>
    </w:p>
    <w:p w14:paraId="394FD384" w14:textId="1111A686" w:rsidR="00945002" w:rsidRDefault="00206D09" w:rsidP="001F5AFE">
      <w:pPr>
        <w:rPr>
          <w:lang w:val="en-GB"/>
        </w:rPr>
      </w:pPr>
      <w:r>
        <w:rPr>
          <w:lang w:val="en-GB"/>
        </w:rPr>
        <w:lastRenderedPageBreak/>
        <w:tab/>
      </w:r>
      <w:r w:rsidR="00FF4BDB">
        <w:rPr>
          <w:lang w:val="en-GB"/>
        </w:rPr>
        <w:t>Importantly,</w:t>
      </w:r>
      <w:r w:rsidR="00921529">
        <w:rPr>
          <w:lang w:val="en-GB"/>
        </w:rPr>
        <w:t xml:space="preserve"> </w:t>
      </w:r>
      <w:r w:rsidR="00FF4BDB">
        <w:rPr>
          <w:lang w:val="en-GB"/>
        </w:rPr>
        <w:t>i</w:t>
      </w:r>
      <w:r w:rsidR="00921529">
        <w:rPr>
          <w:lang w:val="en-GB"/>
        </w:rPr>
        <w:t xml:space="preserve">t is not </w:t>
      </w:r>
      <w:r w:rsidR="00940AB5">
        <w:rPr>
          <w:lang w:val="en-GB"/>
        </w:rPr>
        <w:t>clear</w:t>
      </w:r>
      <w:r w:rsidR="00A9008D">
        <w:rPr>
          <w:lang w:val="en-GB"/>
        </w:rPr>
        <w:t xml:space="preserve"> how </w:t>
      </w:r>
      <w:r w:rsidR="00110051">
        <w:rPr>
          <w:lang w:val="en-GB"/>
        </w:rPr>
        <w:t xml:space="preserve">much </w:t>
      </w:r>
      <w:r w:rsidR="00A9008D">
        <w:rPr>
          <w:lang w:val="en-GB"/>
        </w:rPr>
        <w:t xml:space="preserve">the </w:t>
      </w:r>
      <w:r w:rsidR="00EA5A2A">
        <w:rPr>
          <w:lang w:val="en-GB"/>
        </w:rPr>
        <w:t>HPA axis</w:t>
      </w:r>
      <w:r w:rsidR="002B19CC">
        <w:rPr>
          <w:lang w:val="en-GB"/>
        </w:rPr>
        <w:t xml:space="preserve"> reactivity</w:t>
      </w:r>
      <w:r w:rsidR="00EA5A2A">
        <w:rPr>
          <w:lang w:val="en-GB"/>
        </w:rPr>
        <w:t xml:space="preserve"> in response to</w:t>
      </w:r>
      <w:r w:rsidR="00BD1A2E">
        <w:rPr>
          <w:lang w:val="en-GB"/>
        </w:rPr>
        <w:t xml:space="preserve"> </w:t>
      </w:r>
      <w:r w:rsidR="00974D25">
        <w:rPr>
          <w:lang w:val="en-GB"/>
        </w:rPr>
        <w:t>stressors changes</w:t>
      </w:r>
      <w:r w:rsidR="00110051">
        <w:rPr>
          <w:lang w:val="en-GB"/>
        </w:rPr>
        <w:t xml:space="preserve"> throughout</w:t>
      </w:r>
      <w:r w:rsidR="00BA56C3">
        <w:rPr>
          <w:lang w:val="en-GB"/>
        </w:rPr>
        <w:t xml:space="preserve"> </w:t>
      </w:r>
      <w:r w:rsidR="00110051">
        <w:rPr>
          <w:lang w:val="en-GB"/>
        </w:rPr>
        <w:t>pregnancy</w:t>
      </w:r>
      <w:r w:rsidR="00BA56C3">
        <w:rPr>
          <w:lang w:val="en-GB"/>
        </w:rPr>
        <w:t xml:space="preserve"> or whether </w:t>
      </w:r>
      <w:r w:rsidR="00944CDA">
        <w:rPr>
          <w:lang w:val="en-GB"/>
        </w:rPr>
        <w:t>there is variation in reactivity for different types</w:t>
      </w:r>
      <w:r w:rsidR="00BA56C3">
        <w:rPr>
          <w:lang w:val="en-GB"/>
        </w:rPr>
        <w:t xml:space="preserve"> of stress</w:t>
      </w:r>
      <w:r w:rsidR="00C6127C" w:rsidRPr="00C6127C">
        <w:rPr>
          <w:lang w:val="en-GB"/>
        </w:rPr>
        <w:t xml:space="preserve"> </w:t>
      </w:r>
      <w:r w:rsidR="00C6127C">
        <w:rPr>
          <w:lang w:val="en-GB"/>
        </w:rPr>
        <w:t>at different trimesters</w:t>
      </w:r>
      <w:r w:rsidR="00FF4BDB">
        <w:rPr>
          <w:lang w:val="en-GB"/>
        </w:rPr>
        <w:t xml:space="preserve"> </w:t>
      </w:r>
      <w:r w:rsidR="00FF4BDB">
        <w:rPr>
          <w:lang w:val="en-GB"/>
        </w:rPr>
        <w:fldChar w:fldCharType="begin" w:fldLock="1"/>
      </w:r>
      <w:r w:rsidR="00FF4BDB">
        <w:rPr>
          <w:lang w:val="en-GB"/>
        </w:rPr>
        <w:instrText>ADDIN CSL_CITATION { "citationItems" : [ { "id" : "ITEM-1", "itemData" : { "DOI" : "10.1016/j.neubiorev.2004.10.007", "ISSN" : "0149-7634", "PMID" : "15811496", "abstract" : "A direct link between antenatal maternal mood and fetal behaviour, as observed by ultrasound from 27 to 28 weeks of gestation onwards, is well established. Moreover, 14 independent prospective studies have shown a link between antenatal maternal anxiety/stress and cognitive, behavioural, and emotional problems in the child. This link generally persisted after controlling for post-natal maternal mood and other relevant confounders in the pre- and post-natal periods. Although some inconsistencies remain, the results in general support a fetal programming hypothesis. Several gestational ages have been reported to be vulnerable to the long-term effects of antenatal anxiety/stress and different mechanisms are likely to operate at different stages. Possible underlying mechanisms are just starting to be explored. Cortisol appears to cross the placenta and thus may affect the fetus and disturb ongoing developmental processes. The development of the HPA-axis, limbic system, and the prefrontal cortex are likely to be affected by antenatal maternal stress and anxiety. The magnitude of the long-term effects of antenatal maternal anxiety/stress on the child is substantial. Programs to reduce maternal stress in pregnancy are therefore warranted.", "author" : [ { "dropping-particle" : "", "family" : "Bergh", "given" : "Bea R H", "non-dropping-particle" : "Van den", "parse-names" : false, "suffix" : "" }, { "dropping-particle" : "", "family" : "Mulder", "given" : "Eduard J H", "non-dropping-particle" : "", "parse-names" : false, "suffix" : "" }, { "dropping-particle" : "", "family" : "Mennes", "given" : "Maarten", "non-dropping-particle" : "", "parse-names" : false, "suffix" : "" }, { "dropping-particle" : "", "family" : "Glover", "given" : "Vivette", "non-dropping-particle" : "", "parse-names" : false, "suffix" : "" } ], "container-title" : "Neuroscience and biobehavioral reviews", "id" : "ITEM-1", "issue" : "2", "issued" : { "date-parts" : [ [ "2005", "4" ] ] }, "page" : "237-58", "title" : "Antenatal maternal anxiety and stress and the neurobehavioural development of the fetus and child: links and possible mechanisms. A review.", "type" : "article-journal", "volume" : "29" }, "uris" : [ "http://www.mendeley.com/documents/?uuid=0a2057e7-4294-4a4d-89ae-22fa6159baf8" ] } ], "mendeley" : { "formattedCitation" : "(Van den Bergh et al., 2005)", "plainTextFormattedCitation" : "(Van den Bergh et al., 2005)", "previouslyFormattedCitation" : "(Van den Bergh et al., 2005)" }, "properties" : {  }, "schema" : "https://github.com/citation-style-language/schema/raw/master/csl-citation.json" }</w:instrText>
      </w:r>
      <w:r w:rsidR="00FF4BDB">
        <w:rPr>
          <w:lang w:val="en-GB"/>
        </w:rPr>
        <w:fldChar w:fldCharType="separate"/>
      </w:r>
      <w:r w:rsidR="00FF4BDB" w:rsidRPr="00492581">
        <w:rPr>
          <w:noProof/>
          <w:lang w:val="en-GB"/>
        </w:rPr>
        <w:t>(Van den Bergh et al., 2005)</w:t>
      </w:r>
      <w:r w:rsidR="00FF4BDB">
        <w:rPr>
          <w:lang w:val="en-GB"/>
        </w:rPr>
        <w:fldChar w:fldCharType="end"/>
      </w:r>
      <w:r w:rsidR="004970F8">
        <w:rPr>
          <w:lang w:val="en-GB"/>
        </w:rPr>
        <w:t xml:space="preserve">. </w:t>
      </w:r>
      <w:r w:rsidR="005B1727">
        <w:rPr>
          <w:lang w:val="en-GB"/>
        </w:rPr>
        <w:t xml:space="preserve">It is plausible that some of the subtle changes in cortisol concentrations attributable to mild psychological stress could be overpowered by the normal physiological elevation in cortisol levels and the hyporeactivity of the HPA axis during pregnancy </w:t>
      </w:r>
      <w:r w:rsidR="005B1727">
        <w:rPr>
          <w:lang w:val="en-GB"/>
        </w:rPr>
        <w:fldChar w:fldCharType="begin" w:fldLock="1"/>
      </w:r>
      <w:r w:rsidR="005B1727">
        <w:rPr>
          <w:lang w:val="en-GB"/>
        </w:rPr>
        <w:instrText>ADDIN CSL_CITATION { "citationItems" : [ { "id" : "ITEM-1", "itemData" : { "DOI" : "10.1016/j.neubiorev.2004.10.005", "ISSN" : "01497634", "author" : [ { "dropping-particle" : "", "family" : "Weerth", "given" : "Carolina", "non-dropping-particle" : "de", "parse-names" : false, "suffix" : "" }, { "dropping-particle" : "", "family" : "Buitelaar", "given" : "Jan K.", "non-dropping-particle" : "", "parse-names" : false, "suffix" : "" } ], "container-title" : "Neuroscience &amp; Biobehavioral Reviews", "id" : "ITEM-1", "issue" : "2", "issued" : { "date-parts" : [ [ "2005", "4" ] ] }, "page" : "295-312", "title" : "Physiological stress reactivity in human pregnancy\u2014a review", "type" : "article-journal", "volume" : "29" }, "uris" : [ "http://www.mendeley.com/documents/?uuid=75b707e5-eb62-3029-8d6f-1809e4370df9" ] } ], "mendeley" : { "formattedCitation" : "(de Weerth and Buitelaar, 2005)", "plainTextFormattedCitation" : "(de Weerth and Buitelaar, 2005)", "previouslyFormattedCitation" : "(de Weerth and Buitelaar, 2005)" }, "properties" : {  }, "schema" : "https://github.com/citation-style-language/schema/raw/master/csl-citation.json" }</w:instrText>
      </w:r>
      <w:r w:rsidR="005B1727">
        <w:rPr>
          <w:lang w:val="en-GB"/>
        </w:rPr>
        <w:fldChar w:fldCharType="separate"/>
      </w:r>
      <w:r w:rsidR="005B1727" w:rsidRPr="00492581">
        <w:rPr>
          <w:noProof/>
          <w:lang w:val="en-GB"/>
        </w:rPr>
        <w:t>(de Weerth and Buitelaar, 2005)</w:t>
      </w:r>
      <w:r w:rsidR="005B1727">
        <w:rPr>
          <w:lang w:val="en-GB"/>
        </w:rPr>
        <w:fldChar w:fldCharType="end"/>
      </w:r>
      <w:r w:rsidR="005B1727">
        <w:rPr>
          <w:lang w:val="en-GB"/>
        </w:rPr>
        <w:t xml:space="preserve">. </w:t>
      </w:r>
      <w:r w:rsidR="007B0E8E">
        <w:rPr>
          <w:lang w:val="en-GB"/>
        </w:rPr>
        <w:t>Based o</w:t>
      </w:r>
      <w:r w:rsidR="006E5E76">
        <w:rPr>
          <w:lang w:val="en-GB"/>
        </w:rPr>
        <w:t>n the studies reviewed here, association</w:t>
      </w:r>
      <w:r w:rsidR="00E94AF9">
        <w:rPr>
          <w:lang w:val="en-GB"/>
        </w:rPr>
        <w:t>s</w:t>
      </w:r>
      <w:r w:rsidR="006E5E76">
        <w:rPr>
          <w:lang w:val="en-GB"/>
        </w:rPr>
        <w:t xml:space="preserve"> between </w:t>
      </w:r>
      <w:r w:rsidR="00B84376">
        <w:rPr>
          <w:lang w:val="en-GB"/>
        </w:rPr>
        <w:t xml:space="preserve">prenatal </w:t>
      </w:r>
      <w:r w:rsidR="006E5E76">
        <w:rPr>
          <w:lang w:val="en-GB"/>
        </w:rPr>
        <w:t>P</w:t>
      </w:r>
      <w:r w:rsidR="00B84376">
        <w:rPr>
          <w:lang w:val="en-GB"/>
        </w:rPr>
        <w:t>D</w:t>
      </w:r>
      <w:r w:rsidR="006E5E76">
        <w:rPr>
          <w:lang w:val="en-GB"/>
        </w:rPr>
        <w:t xml:space="preserve"> and HCC w</w:t>
      </w:r>
      <w:r w:rsidR="00E94AF9">
        <w:rPr>
          <w:lang w:val="en-GB"/>
        </w:rPr>
        <w:t>ere</w:t>
      </w:r>
      <w:r w:rsidR="006E5E76">
        <w:rPr>
          <w:lang w:val="en-GB"/>
        </w:rPr>
        <w:t xml:space="preserve"> evident </w:t>
      </w:r>
      <w:r w:rsidR="00E94AF9">
        <w:rPr>
          <w:lang w:val="en-GB"/>
        </w:rPr>
        <w:t>mainly during</w:t>
      </w:r>
      <w:r w:rsidR="006E5E76">
        <w:rPr>
          <w:lang w:val="en-GB"/>
        </w:rPr>
        <w:t xml:space="preserve"> the second trimester. </w:t>
      </w:r>
      <w:r w:rsidR="00180045">
        <w:rPr>
          <w:lang w:val="en-GB"/>
        </w:rPr>
        <w:t xml:space="preserve">For instance, </w:t>
      </w:r>
      <w:r w:rsidR="00091A4A">
        <w:rPr>
          <w:lang w:val="en-GB"/>
        </w:rPr>
        <w:t xml:space="preserve">the absence of associations between </w:t>
      </w:r>
      <w:r w:rsidR="00180045">
        <w:rPr>
          <w:lang w:val="en-GB"/>
        </w:rPr>
        <w:t xml:space="preserve">HCC and </w:t>
      </w:r>
      <w:r w:rsidR="00091A4A">
        <w:rPr>
          <w:lang w:val="en-GB"/>
        </w:rPr>
        <w:t xml:space="preserve">pregnancy-related anxiety </w:t>
      </w:r>
      <w:r w:rsidR="00180045">
        <w:rPr>
          <w:lang w:val="en-GB"/>
        </w:rPr>
        <w:t xml:space="preserve">could </w:t>
      </w:r>
      <w:r w:rsidR="00F66E56">
        <w:rPr>
          <w:lang w:val="en-GB"/>
        </w:rPr>
        <w:t>result from</w:t>
      </w:r>
      <w:r w:rsidR="00180045" w:rsidRPr="00180045">
        <w:rPr>
          <w:lang w:val="en-GB"/>
        </w:rPr>
        <w:t xml:space="preserve"> </w:t>
      </w:r>
      <w:r w:rsidR="00180045">
        <w:rPr>
          <w:lang w:val="en-GB"/>
        </w:rPr>
        <w:t>the fact that only postnatal measurements were used. Prior</w:t>
      </w:r>
      <w:r w:rsidR="00091A4A">
        <w:rPr>
          <w:lang w:val="en-GB"/>
        </w:rPr>
        <w:t xml:space="preserve"> studies </w:t>
      </w:r>
      <w:r w:rsidR="00180045">
        <w:rPr>
          <w:lang w:val="en-GB"/>
        </w:rPr>
        <w:t>have found pregnancy-related anxiety to be associated with</w:t>
      </w:r>
      <w:r w:rsidR="00091A4A">
        <w:rPr>
          <w:lang w:val="en-GB"/>
        </w:rPr>
        <w:t xml:space="preserve"> salivary cortisol </w:t>
      </w:r>
      <w:r w:rsidR="00180045">
        <w:rPr>
          <w:lang w:val="en-GB"/>
        </w:rPr>
        <w:t>concentrations</w:t>
      </w:r>
      <w:r w:rsidR="00091A4A">
        <w:rPr>
          <w:lang w:val="en-GB"/>
        </w:rPr>
        <w:t xml:space="preserve"> </w:t>
      </w:r>
      <w:r w:rsidR="00180045">
        <w:rPr>
          <w:lang w:val="en-GB"/>
        </w:rPr>
        <w:t>when assessed</w:t>
      </w:r>
      <w:r w:rsidR="00091A4A">
        <w:rPr>
          <w:lang w:val="en-GB"/>
        </w:rPr>
        <w:t xml:space="preserve"> in mid- to late pregnancy </w:t>
      </w:r>
      <w:r w:rsidR="00091A4A">
        <w:rPr>
          <w:lang w:val="en-GB"/>
        </w:rPr>
        <w:fldChar w:fldCharType="begin" w:fldLock="1"/>
      </w:r>
      <w:r w:rsidR="00091A4A">
        <w:rPr>
          <w:lang w:val="en-GB"/>
        </w:rPr>
        <w:instrText>ADDIN CSL_CITATION { "citationItems" : [ { "id" : "ITEM-1", "itemData" : { "DOI" : "10.1016/j.biopsycho.2014.04.003", "ISSN" : "1873-6246", "PMID" : "24769094", "abstract" : "Pregnancy anxiety is a potent predictor of adverse birth and infant outcomes. The goal of the current study was to examine one potential mechanism whereby these effects may occur by testing associations between pregnancy anxiety and maternal salivary cortisol on 4 occasions during pregnancy in a sample of 448 women. Higher mean levels of pregnancy anxiety over the course of pregnancy predicted steeper increases in cortisol trajectories compared to lower pregnancy anxiety. Significant differences between cortisol trajectories emerged between 30 and 31 weeks of gestation. Results remained significant when adjusted for state anxiety and perceived stress. Neither changes in pregnancy anxiety over gestation, nor pregnancy anxiety specific to only a particular time in pregnancy predicted cortisol. These findings provide support for one way in which pregnancy anxiety may influence maternal physiology and contribute to a growing literature on the complex biological pathways linking pregnancy anxiety to birth and infant outcomes.", "author" : [ { "dropping-particle" : "", "family" : "Kane", "given" : "Heidi S", "non-dropping-particle" : "", "parse-names" : false, "suffix" : "" }, { "dropping-particle" : "", "family" : "Dunkel Schetter", "given" : "Christine", "non-dropping-particle" : "", "parse-names" : false, "suffix" : "" }, { "dropping-particle" : "", "family" : "Glynn", "given" : "Laura M", "non-dropping-particle" : "", "parse-names" : false, "suffix" : "" }, { "dropping-particle" : "", "family" : "Hobel", "given" : "Calvin J", "non-dropping-particle" : "", "parse-names" : false, "suffix" : "" }, { "dropping-particle" : "", "family" : "Sandman", "given" : "Curt A", "non-dropping-particle" : "", "parse-names" : false, "suffix" : "" } ], "container-title" : "Biological psychology", "id" : "ITEM-1", "issued" : { "date-parts" : [ [ "2014", "7" ] ] }, "page" : "13-9", "title" : "Pregnancy anxiety and prenatal cortisol trajectories.", "type" : "article-journal", "volume" : "100" }, "uris" : [ "http://www.mendeley.com/documents/?uuid=d2f8342b-9971-4931-b6b8-c24e764c70b6" ] } ], "mendeley" : { "formattedCitation" : "(Kane et al., 2014)", "plainTextFormattedCitation" : "(Kane et al., 2014)", "previouslyFormattedCitation" : "(Kane et al., 2014)" }, "properties" : {  }, "schema" : "https://github.com/citation-style-language/schema/raw/master/csl-citation.json" }</w:instrText>
      </w:r>
      <w:r w:rsidR="00091A4A">
        <w:rPr>
          <w:lang w:val="en-GB"/>
        </w:rPr>
        <w:fldChar w:fldCharType="separate"/>
      </w:r>
      <w:r w:rsidR="00091A4A" w:rsidRPr="00492581">
        <w:rPr>
          <w:noProof/>
          <w:lang w:val="en-GB"/>
        </w:rPr>
        <w:t>(Kane et al., 2014)</w:t>
      </w:r>
      <w:r w:rsidR="00091A4A">
        <w:rPr>
          <w:lang w:val="en-GB"/>
        </w:rPr>
        <w:fldChar w:fldCharType="end"/>
      </w:r>
      <w:r w:rsidR="00091A4A">
        <w:rPr>
          <w:lang w:val="en-GB"/>
        </w:rPr>
        <w:t xml:space="preserve">. </w:t>
      </w:r>
      <w:r w:rsidR="006E5E76">
        <w:rPr>
          <w:lang w:val="en-GB"/>
        </w:rPr>
        <w:t xml:space="preserve">More studies assessing the trajectories of both maternal </w:t>
      </w:r>
      <w:r w:rsidR="00180045">
        <w:rPr>
          <w:lang w:val="en-GB"/>
        </w:rPr>
        <w:t>PD</w:t>
      </w:r>
      <w:r w:rsidR="007B0E8E">
        <w:rPr>
          <w:lang w:val="en-GB"/>
        </w:rPr>
        <w:t xml:space="preserve"> and HCC throughout</w:t>
      </w:r>
      <w:r w:rsidR="006E5E76">
        <w:rPr>
          <w:lang w:val="en-GB"/>
        </w:rPr>
        <w:t xml:space="preserve"> pregnancy are needed.</w:t>
      </w:r>
      <w:r w:rsidR="00AA6A35">
        <w:rPr>
          <w:lang w:val="en-GB"/>
        </w:rPr>
        <w:t xml:space="preserve"> </w:t>
      </w:r>
      <w:r w:rsidR="00160DC9">
        <w:rPr>
          <w:lang w:val="en-GB"/>
        </w:rPr>
        <w:t>In addition</w:t>
      </w:r>
      <w:r w:rsidR="00F66E56">
        <w:rPr>
          <w:lang w:val="en-GB"/>
        </w:rPr>
        <w:t>, we lack sufficient knowledge on how individual differences and pregnancy-related physiological changes in hair growth contribute to the reliability of the method.</w:t>
      </w:r>
    </w:p>
    <w:p w14:paraId="2DAF6CBF" w14:textId="26CAE87E" w:rsidR="00160DC9" w:rsidRDefault="00160DC9" w:rsidP="00885846">
      <w:pPr>
        <w:ind w:firstLine="1304"/>
        <w:rPr>
          <w:lang w:val="en-GB"/>
        </w:rPr>
      </w:pPr>
      <w:r>
        <w:rPr>
          <w:lang w:val="en-GB"/>
        </w:rPr>
        <w:t xml:space="preserve">To gain a more complete picture of the phenomena, we need to include measurements of other biological factors, such as </w:t>
      </w:r>
      <w:r w:rsidRPr="00222D5B">
        <w:rPr>
          <w:lang w:val="en-GB"/>
        </w:rPr>
        <w:t>11</w:t>
      </w:r>
      <w:r w:rsidRPr="00222D5B">
        <w:rPr>
          <w:lang w:val="en-GB"/>
        </w:rPr>
        <w:sym w:font="Symbol" w:char="F062"/>
      </w:r>
      <w:r>
        <w:rPr>
          <w:lang w:val="en-GB"/>
        </w:rPr>
        <w:t xml:space="preserve">-HSD2 and pCRH. It is also necessary to consider the role of factors programming the HPA axis function already prior to pregnancy. In addition, cortisol may not be the only useful marker to be measured from hair, as hair cortisone concentration has been reported to associate with maternal PD even when HCC did not (Table 1, ref </w:t>
      </w:r>
      <w:r>
        <w:rPr>
          <w:u w:val="single"/>
          <w:lang w:val="en-GB"/>
        </w:rPr>
        <w:t>6</w:t>
      </w:r>
      <w:r w:rsidRPr="00295A9D">
        <w:rPr>
          <w:u w:val="single"/>
          <w:lang w:val="en-GB"/>
        </w:rPr>
        <w:t>.</w:t>
      </w:r>
      <w:r>
        <w:rPr>
          <w:lang w:val="en-GB"/>
        </w:rPr>
        <w:t xml:space="preserve">) and hair dehydroepiandosterone concentration might be altered related to maternal childhood maltreatment </w:t>
      </w:r>
      <w:r>
        <w:rPr>
          <w:lang w:val="en-GB"/>
        </w:rPr>
        <w:fldChar w:fldCharType="begin" w:fldLock="1"/>
      </w:r>
      <w:r>
        <w:rPr>
          <w:lang w:val="en-GB"/>
        </w:rPr>
        <w:instrText>ADDIN CSL_CITATION { "citationItems" : [ { "id" : "ITEM-1", "itemData" : { "DOI" : "10.1186/s12888-017-1367-2", "ISSN" : "1471-244X", "PMID" : "28587668", "abstract" : "BACKGROUND Child maltreatment (CM) has severe effects on psychological and physical health. The hypothalamic-pituitary-adrenal (HPA) axis, the major stress system of the body, is dysregulated after CM. The analysis of cortisol and dehydroepiandrosterone (DHEA) in scalp hair presents a new and promising methodological approach to assess chronic HPA axis activity. This study investigated the effects of CM on HPA axis activity in the last trimester of pregnancy by measuring the two important signaling molecules, cortisol and DHEA in hair, shortly after parturition. In addition, we explored potential effects of maternal CM on her offspring's endocrine milieu during pregnancy by measuring cortisol and DHEA in newborns' hair. METHODS CM was assessed with the Childhood Trauma Questionnaire (CTQ). Cortisol and DHEA were measured in hair samples of 94 mothers and 30 newborns, collected within six days after delivery. Associations of maternal CM on her own and her newborn's cortisol as well as DHEA concentrations in hair were analyzed with heteroscedastic regression models. RESULTS Higher CM was associated with significantly higher DHEA levels, but not cortisol concentrations in maternal hair. Moreover, maternal CM was positively, but only as a non-significant trend, associated with higher DHEA levels in the newborns' hair. CONCLUSIONS Results suggest that the steroid milieu of the mother, at least on the level of DHEA, is altered after CM, possibly leading to non-genomic transgenerational effects on the developing fetus in utero. Indeed, we observed on an explorative level first hints that the endocrine milieu for the developing child might be altered in CM mothers. These results need extension and replication in future studies. The measurement of hair steroids in mothers and their newborns is promising, but more research is needed to better understand the effects of a maternal history of CM on the developing fetus.", "author" : [ { "dropping-particle" : "", "family" : "Schury", "given" : "K", "non-dropping-particle" : "", "parse-names" : false, "suffix" : "" }, { "dropping-particle" : "", "family" : "Koenig", "given" : "A M", "non-dropping-particle" : "", "parse-names" : false, "suffix" : "" }, { "dropping-particle" : "", "family" : "Isele", "given" : "D", "non-dropping-particle" : "", "parse-names" : false, "suffix" : "" }, { "dropping-particle" : "", "family" : "Hulbert", "given" : "A L", "non-dropping-particle" : "", "parse-names" : false, "suffix" : "" }, { "dropping-particle" : "", "family" : "Krause", "given" : "S", "non-dropping-particle" : "", "parse-names" : false, "suffix" : "" }, { "dropping-particle" : "", "family" : "Umlauft", "given" : "M", "non-dropping-particle" : "", "parse-names" : false, "suffix" : "" }, { "dropping-particle" : "", "family" : "Kolassa", "given" : "S", "non-dropping-particle" : "", "parse-names" : false, "suffix" : "" }, { "dropping-particle" : "", "family" : "Ziegenhain", "given" : "U", "non-dropping-particle" : "", "parse-names" : false, "suffix" : "" }, { "dropping-particle" : "", "family" : "Karabatsiakis", "given" : "A", "non-dropping-particle" : "", "parse-names" : false, "suffix" : "" }, { "dropping-particle" : "", "family" : "Reister", "given" : "F", "non-dropping-particle" : "", "parse-names" : false, "suffix" : "" }, { "dropping-particle" : "", "family" : "Guendel", "given" : "H", "non-dropping-particle" : "", "parse-names" : false, "suffix" : "" }, { "dropping-particle" : "", "family" : "Fegert", "given" : "J M", "non-dropping-particle" : "", "parse-names" : false, "suffix" : "" }, { "dropping-particle" : "", "family" : "Kolassa", "given" : "I-T", "non-dropping-particle" : "", "parse-names" : false, "suffix" : "" } ], "container-title" : "BMC psychiatry", "id" : "ITEM-1", "issue" : "1", "issued" : { "date-parts" : [ [ "2017", "6", "6" ] ] }, "page" : "213", "publisher" : "BioMed Central", "title" : "Alterations of hair cortisol and dehydroepiandrosterone in mother-infant-dyads with maternal childhood maltreatment.", "type" : "article-journal", "volume" : "17" }, "uris" : [ "http://www.mendeley.com/documents/?uuid=7c2ce683-ef1a-3732-9f62-cc42086a1a58" ] } ], "mendeley" : { "formattedCitation" : "(Schury et al., 2017)", "plainTextFormattedCitation" : "(Schury et al., 2017)", "previouslyFormattedCitation" : "(Schury et al., 2017)" }, "properties" : {  }, "schema" : "https://github.com/citation-style-language/schema/raw/master/csl-citation.json" }</w:instrText>
      </w:r>
      <w:r>
        <w:rPr>
          <w:lang w:val="en-GB"/>
        </w:rPr>
        <w:fldChar w:fldCharType="separate"/>
      </w:r>
      <w:r w:rsidRPr="00B32D6D">
        <w:rPr>
          <w:noProof/>
          <w:lang w:val="en-GB"/>
        </w:rPr>
        <w:t>(Schury et al., 2017)</w:t>
      </w:r>
      <w:r>
        <w:rPr>
          <w:lang w:val="en-GB"/>
        </w:rPr>
        <w:fldChar w:fldCharType="end"/>
      </w:r>
      <w:r>
        <w:rPr>
          <w:lang w:val="en-GB"/>
        </w:rPr>
        <w:t>.</w:t>
      </w:r>
    </w:p>
    <w:p w14:paraId="350203C6" w14:textId="16E9DFC6" w:rsidR="001E3E96" w:rsidRDefault="001E3E96" w:rsidP="00885846">
      <w:pPr>
        <w:ind w:firstLine="1304"/>
        <w:rPr>
          <w:lang w:val="en-GB"/>
        </w:rPr>
      </w:pPr>
      <w:r>
        <w:rPr>
          <w:lang w:val="en-GB"/>
        </w:rPr>
        <w:t>From the fetal viewpoint, it may be that the programming factors of maternal lifetime HPA axis functioning play an important role alongside prenatal factors. For instance,</w:t>
      </w:r>
      <w:r w:rsidRPr="001C4935">
        <w:rPr>
          <w:lang w:val="en-GB"/>
        </w:rPr>
        <w:t xml:space="preserve"> </w:t>
      </w:r>
      <w:r>
        <w:rPr>
          <w:lang w:val="en-GB"/>
        </w:rPr>
        <w:t xml:space="preserve">maternal exposure to </w:t>
      </w:r>
      <w:r w:rsidRPr="001C4935">
        <w:rPr>
          <w:lang w:val="en-GB"/>
        </w:rPr>
        <w:t>adverse life events</w:t>
      </w:r>
      <w:r>
        <w:rPr>
          <w:lang w:val="en-GB"/>
        </w:rPr>
        <w:t xml:space="preserve"> in her own childhood</w:t>
      </w:r>
      <w:r w:rsidRPr="001C4935">
        <w:rPr>
          <w:lang w:val="en-GB"/>
        </w:rPr>
        <w:t xml:space="preserve"> can </w:t>
      </w:r>
      <w:r>
        <w:rPr>
          <w:lang w:val="en-GB"/>
        </w:rPr>
        <w:t xml:space="preserve">cause </w:t>
      </w:r>
      <w:r w:rsidRPr="001C4935">
        <w:rPr>
          <w:lang w:val="en-GB"/>
        </w:rPr>
        <w:t xml:space="preserve">repeated “hits” to the stress regulation system </w:t>
      </w:r>
      <w:r>
        <w:rPr>
          <w:lang w:val="en-GB"/>
        </w:rPr>
        <w:t>and thus, program her HPA</w:t>
      </w:r>
      <w:r w:rsidRPr="001C4935">
        <w:rPr>
          <w:lang w:val="en-GB"/>
        </w:rPr>
        <w:t xml:space="preserve"> axis </w:t>
      </w:r>
      <w:r>
        <w:rPr>
          <w:lang w:val="en-GB"/>
        </w:rPr>
        <w:t>towards</w:t>
      </w:r>
      <w:r w:rsidRPr="00CC76AE">
        <w:rPr>
          <w:lang w:val="en-GB"/>
        </w:rPr>
        <w:t xml:space="preserve"> </w:t>
      </w:r>
      <w:r>
        <w:rPr>
          <w:lang w:val="en-GB"/>
        </w:rPr>
        <w:t>aberrant</w:t>
      </w:r>
      <w:r w:rsidRPr="001C4935">
        <w:rPr>
          <w:lang w:val="en-GB"/>
        </w:rPr>
        <w:t xml:space="preserve"> reactivity</w:t>
      </w:r>
      <w:r>
        <w:rPr>
          <w:lang w:val="en-GB"/>
        </w:rPr>
        <w:t xml:space="preserve">, which is then reflected in HCC during pregnancy </w:t>
      </w:r>
      <w:r w:rsidRPr="001C4935">
        <w:rPr>
          <w:lang w:val="en-GB"/>
        </w:rPr>
        <w:fldChar w:fldCharType="begin" w:fldLock="1"/>
      </w:r>
      <w:r>
        <w:rPr>
          <w:lang w:val="en-GB"/>
        </w:rPr>
        <w:instrText>ADDIN CSL_CITATION { "citationItems" : [ { "id" : "ITEM-1", "itemData" : { "DOI" : "10.1371/journal.pone.0136921", "ISSN" : "1932-6203", "PMID" : "26317554", "abstract" : "OBJECTIVES: Inconsistent findings exist for the activity of the hypothalamic-pituitary-adrenal (HPA) axis in patients with stress related disorders. Recent studies point towards early life stress as a potential modulator. METHODS: We investigated the impact of childhood sexual abuse on phasic (saliva cortisol reactivity) and tonic (hair cortisol) regulation. Furthermore, we assessed predictors on cortisol accumulation in hair. Women (N = 43) with stress-related disorders underwent a standardized assessment of idiographic adverse and traumatic experiences and psychopathology, while measuring salivary cortisol and, heart rate and blood pressure. RESULTS: Comparing women with and without childhood sexual abuse revealed lower rates of responders and distinct levels of salivary cortisol to the interview in conjunction with a lower heart rate for the abused group. Childhood adversities, traumatic experiences, and depression contributed to higher hair cortisol levels. CONCLUSIONS: Our finding of lower response rate and distinct salivary cortisol pattern in individuals with childhood sexual abuse compared to individuals without early sexual abuse supports the role of environmental programming for the HPA axis. Both, childhood adversities and traumatic stress emerge as crucial factors for long-term cortisol secretion. Lower or suppressed phasic cortisol responses to trauma-related stimuli may therefore be associated with higher tonic values. Thus, early exposure to adversities may result in a biological distinct phenotype in adult patients with stress-related disorders.", "author" : [ { "dropping-particle" : "", "family" : "Schalinski", "given" : "Inga", "non-dropping-particle" : "", "parse-names" : false, "suffix" : "" }, { "dropping-particle" : "", "family" : "Elbert", "given" : "Thomas", "non-dropping-particle" : "", "parse-names" : false, "suffix" : "" }, { "dropping-particle" : "", "family" : "Steudte-Schmiedgen", "given" : "Susann", "non-dropping-particle" : "", "parse-names" : false, "suffix" : "" }, { "dropping-particle" : "", "family" : "Kirschbaum", "given" : "Clemens", "non-dropping-particle" : "", "parse-names" : false, "suffix" : "" } ], "container-title" : "PLOS ONE", "editor" : [ { "dropping-particle" : "", "family" : "Schmahl", "given" : "Christian", "non-dropping-particle" : "", "parse-names" : false, "suffix" : "" } ], "id" : "ITEM-1", "issue" : "8", "issued" : { "date-parts" : [ [ "2015", "8", "28" ] ] }, "language" : "en", "page" : "e0136921", "publisher" : "Public Library of Science", "title" : "The Cortisol Paradox of Trauma-Related Disorders: Lower Phasic Responses but Higher Tonic Levels of Cortisol Are Associated with Sexual Abuse in Childhood", "type" : "article-journal", "volume" : "10" }, "uris" : [ "http://www.mendeley.com/documents/?uuid=3100d17e-0cf2-467f-9503-c218b7de7932" ] }, { "id" : "ITEM-2", "itemData" : { "DOI" : "10.1016/j.neubiorev.2016.07.015", "ISSN" : "01497634", "abstract" : "Abundant evidence suggests links between trauma exposure, altered secretion of the glucocorticoid cortisol and the development/maintenance of posttraumatic stress disorder (PTSD), albeit with some inconsistency in findings. Further insight into the complex relations underlying this process may be derived from an increasing number of studies using hair cortisol analysis, a novel assessment strategy assumed to retrospectively capture long-term integrated cortisol secretion. Here, we evaluate the utility of hair cortisol analysis as a method in trauma/PTSD research and review current findings in this context. We compare hair cortisol data on the complex links between trauma, cortisol dysregulation and PTSD against the main findings obtained using traditional cortisol assessment methods. Finally, we integrate these data into a model which proposes that traumatization leads to dose and time-dependent changes in long-term cortisol output (initial post-traumatic increase, subsequent chronic attenuation) and that such dysregulation may partly mediate the link between traumatic load and the risk of PTSD development upon additional trauma exposure (\u201cbuilding block effect\u201d).", "author" : [ { "dropping-particle" : "", "family" : "Steudte-Schmiedgen", "given" : "Susann", "non-dropping-particle" : "", "parse-names" : false, "suffix" : "" }, { "dropping-particle" : "", "family" : "Kirschbaum", "given" : "Clemens", "non-dropping-particle" : "", "parse-names" : false, "suffix" : "" }, { "dropping-particle" : "", "family" : "Alexander", "given" : "Nina", "non-dropping-particle" : "", "parse-names" : false, "suffix" : "" }, { "dropping-particle" : "", "family" : "Stalder", "given" : "Tobias", "non-dropping-particle" : "", "parse-names" : false, "suffix" : "" } ], "container-title" : "Neuroscience &amp; Biobehavioral Reviews", "id" : "ITEM-2", "issued" : { "date-parts" : [ [ "2016" ] ] }, "page" : "124-135", "title" : "An integrative model linking traumatization, cortisol dysregulation and posttraumatic stress disorder: Insight from recent hair cortisol findings", "type" : "article-journal", "volume" : "69" }, "uris" : [ "http://www.mendeley.com/documents/?uuid=4aa37749-dbfd-3b38-9098-408fa6b759ba" ] }, { "id" : "ITEM-3", "itemData" : { "DOI" : "10.1007/s00213-010-2007-4", "ISSN" : "0033-3158", "author" : [ { "dropping-particle" : "", "family" : "Carpenter", "given" : "Linda L.", "non-dropping-particle" : "", "parse-names" : false, "suffix" : "" }, { "dropping-particle" : "", "family" : "Shattuck", "given" : "Thaddeus T.", "non-dropping-particle" : "", "parse-names" : false, "suffix" : "" }, { "dropping-particle" : "", "family" : "Tyrka", "given" : "Audrey R.", "non-dropping-particle" : "", "parse-names" : false, "suffix" : "" }, { "dropping-particle" : "", "family" : "Geracioti", "given" : "Thomas D.", "non-dropping-particle" : "", "parse-names" : false, "suffix" : "" }, { "dropping-particle" : "", "family" : "Price", "given" : "Lawrence H.", "non-dropping-particle" : "", "parse-names" : false, "suffix" : "" } ], "container-title" : "Psychopharmacology", "id" : "ITEM-3", "issue" : "1", "issued" : { "date-parts" : [ [ "2011", "3", "14" ] ] }, "page" : "367-375", "publisher" : "Springer-Verlag", "title" : "Effect of childhood physical abuse on cortisol stress response", "type" : "article-journal", "volume" : "214" }, "uris" : [ "http://www.mendeley.com/documents/?uuid=04df1b5d-10b9-3891-8546-a2e09445cd15" ] }, { "id" : "ITEM-4", "itemData" : { "ISSN" : "2470-5470", "PMID" : "28856337", "abstract" : "The brain is the central organ of stress and adaptation to stress because it perceives and determines what is threatening, as well as the behavioral and physiological responses to the stressor, which promote adaptation (\"allostasis\") but also contribute to pathophysiology (\"allostatic load/overload\") when overused and dysregulated. The adult as well as developing brain possesses a remarkable ability to show structural and functional plasticity in response to stressful and other experiences, including neuronal replacement, dendritic remodeling and synapse turnover. Stress can cause an imbalance of neural circuitry subserving cognition, decision making, anxiety and mood that can increase or decrease expression of those behaviors and behavioral states. This imbalance, in turn, affects systemic physiology via neuroendocrine, autonomic, immune and metabolic mediators. In the short term, these changes may be adaptive; but, if the threat passes and the behavioral state persists along with the changes in neural circuitry, such maladaptation requires intervention with a combination of pharmacological and behavioral therapies. There are important sex differences in how the brain responds to stressors. Moreover, adverse early life experience, interacting with alleles of certain genes, produces lasting effects on brain and body via epigenetic mechanisms. While prevention is key, the plasticity of the brain gives hope for therapies that utilize brain-body interactions. Policies of government and the private sector are important to promote health and increase \"healthspan.\"", "author" : [ { "dropping-particle" : "", "family" : "McEwen", "given" : "Bruce S", "non-dropping-particle" : "", "parse-names" : false, "suffix" : "" } ], "container-title" : "Chronic stress (Thousand Oaks, Calif.)", "id" : "ITEM-4", "issued" : { "date-parts" : [ [ "2017" ] ] }, "publisher" : "NIH Public Access", "title" : "Neurobiological and Systemic Effects of Chronic Stress.", "type" : "article-journal", "volume" : "1" }, "uris" : [ "http://www.mendeley.com/documents/?uuid=768f3f74-0284-3fe8-91b6-f5eaee0a52ee" ] }, { "id" : "ITEM-5", "itemData" : { "DOI" : "10.1176/appi.ajp.2016.16020138", "ISSN" : "0002-953X", "abstract" : "The quality of fetal growth and development predicts the risk for a range of noncommunicable, chronic illnesses. These observations form the basis of the \u201cdevelopmental origins of health and disease\u201d hypothesis, which suggests that the intrauterine signals that compromise fetal growth also act to \u201cprogram\u201d tissue differentiation in a manner that predisposes to later illness. Fetal growth also predicts the risk for later psychopathology. These findings parallel studies showing that antenatal maternal emotional well-being likewise predicts the risk for later psychopathology. Taken together, these findings form the basis for integrative models of fetal neurodevelopment, which propose that antenatal maternal adversity operates through the biological pathways associated with fetal growth to program neurodevelopment. The authors review the literature and find little support for such integrated models. Maternal anxiety, depression, and stress all influence neurodevelopment but show modest, weak, or no associatio...", "author" : [ { "dropping-particle" : "", "family" : "O\u2019Donnell", "given" : "Kieran J.", "non-dropping-particle" : "", "parse-names" : false, "suffix" : "" }, { "dropping-particle" : "", "family" : "Meaney", "given" : "Michael J.", "non-dropping-particle" : "", "parse-names" : false, "suffix" : "" } ], "container-title" : "American Journal of Psychiatry", "id" : "ITEM-5", "issue" : "4", "issued" : { "date-parts" : [ [ "2017", "4" ] ] }, "page" : "319-328", "publisher" : "American Psychiatric AssociationArlington, VA", "title" : "Fetal Origins of Mental Health: The Developmental Origins of Health and Disease Hypothesis", "type" : "article-journal", "volume" : "174" }, "uris" : [ "http://www.mendeley.com/documents/?uuid=3ade0a66-4a2f-3002-8418-263927414423" ] } ], "mendeley" : { "formattedCitation" : "(Carpenter et al., 2011; McEwen, 2017; O\u2019Donnell and Meaney, 2017; Schalinski et al., 2015; Steudte-Schmiedgen et al., 2016)", "plainTextFormattedCitation" : "(Carpenter et al., 2011; McEwen, 2017; O\u2019Donnell and Meaney, 2017; Schalinski et al., 2015; Steudte-Schmiedgen et al., 2016)", "previouslyFormattedCitation" : "(Carpenter et al., 2011; McEwen, 2017; O\u2019Donnell and Meaney, 2017; Schalinski et al., 2015; Steudte-Schmiedgen et al., 2016)" }, "properties" : {  }, "schema" : "https://github.com/citation-style-language/schema/raw/master/csl-citation.json" }</w:instrText>
      </w:r>
      <w:r w:rsidRPr="001C4935">
        <w:rPr>
          <w:lang w:val="en-GB"/>
        </w:rPr>
        <w:fldChar w:fldCharType="separate"/>
      </w:r>
      <w:r w:rsidRPr="00B3345C">
        <w:rPr>
          <w:noProof/>
          <w:lang w:val="en-US"/>
        </w:rPr>
        <w:t>(Carpenter et al., 2011; McEwen, 2017; O’Donnell and Meaney, 2017; Schalinski et al., 2015; Steudte-Schmiedgen et al., 2016)</w:t>
      </w:r>
      <w:r w:rsidRPr="001C4935">
        <w:rPr>
          <w:lang w:val="en-GB"/>
        </w:rPr>
        <w:fldChar w:fldCharType="end"/>
      </w:r>
      <w:r w:rsidRPr="001C4935">
        <w:rPr>
          <w:lang w:val="en-US"/>
        </w:rPr>
        <w:t xml:space="preserve">. </w:t>
      </w:r>
      <w:r>
        <w:rPr>
          <w:lang w:val="en-US"/>
        </w:rPr>
        <w:t xml:space="preserve">In line with this, some </w:t>
      </w:r>
      <w:r>
        <w:rPr>
          <w:lang w:val="en-US"/>
        </w:rPr>
        <w:fldChar w:fldCharType="begin" w:fldLock="1"/>
      </w:r>
      <w:r>
        <w:rPr>
          <w:lang w:val="en-US"/>
        </w:rPr>
        <w:instrText>ADDIN CSL_CITATION { "citationItems" : [ { "id" : "ITEM-1", "itemData" : { "DOI" : "10.3109/10253890.2015.1117447", "ISSN" : "1607-8888", "PMID" : "26551892", "abstract" : "We examined whether lifetime exposure to stressful and traumatic events alters hypothalamic-pituitary-adrenal (HPA) axis functioning, as indexed by hair cortisol, regardless of associated psychopathology, among pregnant women of different racial/ethnic backgrounds. 180 women provided hair samples for measurement of integrated cortisol levels throughout pregnancy and information regarding their lifetime exposure to stressful and traumatic life events. Results indicate that increased lifetime exposure to traumatic events was associated with significantly greater hair cortisol over the course of pregnancy. Similarly, greater lifetime exposure to stressful and traumatic events weighted by reported negative impact (over the previous 12 months) was associated with significantly greater hair cortisol during pregnancy. All analyses controlled for maternal age, education, body mass index (BMI), use of inhaled corticosteroids, race/ethnicity, and post-traumatic stress disorder (PTSD) and depressive symptoms. Following stratification by race/ethnicity, associations between stressful and traumatic life events and hair cortisol were found among Black women only. This is the first study to consider associations between lifetime stress exposures and hair cortisol in a sociodemographically diverse sample of pregnant women. Increased exposure to stressful and traumatic events, independent of PTSD and depressive symptoms, was associated with higher cortisol production, particularly in Black women. Future research should investigate the influence of such increased cortisol exposure on developmental outcomes among offspring.", "author" : [ { "dropping-particle" : "", "family" : "Schreier", "given" : "Hannah M C", "non-dropping-particle" : "", "parse-names" : false, "suffix" : "" }, { "dropping-particle" : "", "family" : "Bosquet Enlow", "given" : "Michelle", "non-dropping-particle" : "", "parse-names" : false, "suffix" : "" }, { "dropping-particle" : "", "family" : "Ritz", "given" : "Thomas", "non-dropping-particle" : "", "parse-names" : false, "suffix" : "" }, { "dropping-particle" : "", "family" : "Coull", "given" : "Brent A", "non-dropping-particle" : "", "parse-names" : false, "suffix" : "" }, { "dropping-particle" : "", "family" : "Gennings", "given" : "Chris", "non-dropping-particle" : "", "parse-names" : false, "suffix" : "" }, { "dropping-particle" : "", "family" : "Wright", "given" : "Robert O", "non-dropping-particle" : "", "parse-names" : false, "suffix" : "" }, { "dropping-particle" : "", "family" : "Wright", "given" : "Rosalind J", "non-dropping-particle" : "", "parse-names" : false, "suffix" : "" } ], "container-title" : "Stress (Amsterdam, Netherlands)", "id" : "ITEM-1", "issued" : { "date-parts" : [ [ "2015", "12", "8" ] ] }, "language" : "en", "page" : "1-8", "publisher" : "Informa Healthcare", "title" : "Lifetime exposure to traumatic and other stressful life events and hair cortisol in a multi-racial/ethnic sample of pregnant women.", "type" : "article-journal" }, "uris" : [ "http://www.mendeley.com/documents/?uuid=2db473ba-7da7-479f-9153-2fd445a6711b" ] }, { "id" : "ITEM-2", "itemData" : { "DOI" : "10.1136/jech-2015-205541", "ISSN" : "1470-2738", "PMID" : "26219886", "abstract" : "BACKGROUND: Hypothalamic-pituitary-adrenal (HPA) axis activity is known to be altered following events such as childhood abuse. However, despite potential adverse consequences for the offspring of women who have experienced abuse, very little is known about altered HPA axis activity during pregnancy. METHODS: During pregnancy, 180 women from diverse racial/ethnic backgrounds reported on their exposure to emotional, physical and/or sexual abuse before the age of 11, and general post-traumatic stress symptoms (ie, not limited to childhood years or abuse experiences). Around delivery, they provided hair samples for the assessment of cortisol levels during pregnancy. Hair cortisol was assessed for each pregnancy trimester. The effect of childhood abuse on hair cortisol was assessed using mixed-effects analyses of covariance models allowing for within-subject correlated observations, and were first performed in the entire sample and subsequently stratified by race/ethnicity. RESULTS: Controlling for post-traumatic stress symptoms, hair cortisol levels varied by history of child abuse, F(2,166)=3.66, p=0.028. Childhood physical and/or sexual abuse was associated with greater hair cortisol levels, t(166)=2.65, p=0.009, compared with no history of abuse. Because childhood rates of abuse and hair cortisol levels varied by race/ethnicity, analyses were stratified by race/ethnicity. The associations between history of abuse and cortisol levels were only significant among black women, F(2,23)=5.37, p=0.012. CONCLUSIONS: Childhood abuse, especially physical and/or sexual abuse, is associated with differences in cortisol production during pregnancy, particularly among black women. Future research should investigate how these differences impact physical and mental health outcomes among offspring of affected women.", "author" : [ { "dropping-particle" : "", "family" : "Schreier", "given" : "Hannah M C", "non-dropping-particle" : "", "parse-names" : false, "suffix" : "" }, { "dropping-particle" : "", "family" : "Enlow", "given" : "Michelle Bosquet", "non-dropping-particle" : "", "parse-names" : false, "suffix" : "" }, { "dropping-particle" : "", "family" : "Ritz", "given" : "Thomas", "non-dropping-particle" : "", "parse-names" : false, "suffix" : "" }, { "dropping-particle" : "", "family" : "Gennings", "given" : "Chris", "non-dropping-particle" : "", "parse-names" : false, "suffix" : "" }, { "dropping-particle" : "", "family" : "Wright", "given" : "Rosalind J", "non-dropping-particle" : "", "parse-names" : false, "suffix" : "" } ], "container-title" : "Journal of epidemiology and community health", "id" : "ITEM-2", "issued" : { "date-parts" : [ [ "2015", "7", "28" ] ] }, "title" : "Childhood abuse is associated with increased hair cortisol levels among urban pregnant women.", "type" : "article-journal" }, "uris" : [ "http://www.mendeley.com/documents/?uuid=75f6ef02-823f-41b1-be59-14f4f41eb21a" ] } ], "mendeley" : { "formattedCitation" : "(Schreier et al., 2015a, 2015b)", "plainTextFormattedCitation" : "(Schreier et al., 2015a, 2015b)", "previouslyFormattedCitation" : "(Schreier et al., 2015a, 2015b)" }, "properties" : {  }, "schema" : "https://github.com/citation-style-language/schema/raw/master/csl-citation.json" }</w:instrText>
      </w:r>
      <w:r>
        <w:rPr>
          <w:lang w:val="en-US"/>
        </w:rPr>
        <w:fldChar w:fldCharType="separate"/>
      </w:r>
      <w:r w:rsidRPr="006A12A7">
        <w:rPr>
          <w:noProof/>
          <w:lang w:val="en-US"/>
        </w:rPr>
        <w:t>(Schreier et al., 2015a, 2015b)</w:t>
      </w:r>
      <w:r>
        <w:rPr>
          <w:lang w:val="en-US"/>
        </w:rPr>
        <w:fldChar w:fldCharType="end"/>
      </w:r>
      <w:r>
        <w:rPr>
          <w:lang w:val="en-US"/>
        </w:rPr>
        <w:t xml:space="preserve"> but not all studies </w:t>
      </w:r>
      <w:r>
        <w:rPr>
          <w:lang w:val="en-US"/>
        </w:rPr>
        <w:fldChar w:fldCharType="begin" w:fldLock="1"/>
      </w:r>
      <w:r>
        <w:rPr>
          <w:lang w:val="en-US"/>
        </w:rPr>
        <w:instrText>ADDIN CSL_CITATION { "citationItems" : [ { "id" : "ITEM-1", "itemData" : { "DOI" : "10.1186/s12888-017-1367-2", "ISSN" : "1471-244X", "PMID" : "28587668", "abstract" : "BACKGROUND Child maltreatment (CM) has severe effects on psychological and physical health. The hypothalamic-pituitary-adrenal (HPA) axis, the major stress system of the body, is dysregulated after CM. The analysis of cortisol and dehydroepiandrosterone (DHEA) in scalp hair presents a new and promising methodological approach to assess chronic HPA axis activity. This study investigated the effects of CM on HPA axis activity in the last trimester of pregnancy by measuring the two important signaling molecules, cortisol and DHEA in hair, shortly after parturition. In addition, we explored potential effects of maternal CM on her offspring's endocrine milieu during pregnancy by measuring cortisol and DHEA in newborns' hair. METHODS CM was assessed with the Childhood Trauma Questionnaire (CTQ). Cortisol and DHEA were measured in hair samples of 94 mothers and 30 newborns, collected within six days after delivery. Associations of maternal CM on her own and her newborn's cortisol as well as DHEA concentrations in hair were analyzed with heteroscedastic regression models. RESULTS Higher CM was associated with significantly higher DHEA levels, but not cortisol concentrations in maternal hair. Moreover, maternal CM was positively, but only as a non-significant trend, associated with higher DHEA levels in the newborns' hair. CONCLUSIONS Results suggest that the steroid milieu of the mother, at least on the level of DHEA, is altered after CM, possibly leading to non-genomic transgenerational effects on the developing fetus in utero. Indeed, we observed on an explorative level first hints that the endocrine milieu for the developing child might be altered in CM mothers. These results need extension and replication in future studies. The measurement of hair steroids in mothers and their newborns is promising, but more research is needed to better understand the effects of a maternal history of CM on the developing fetus.", "author" : [ { "dropping-particle" : "", "family" : "Schury", "given" : "K", "non-dropping-particle" : "", "parse-names" : false, "suffix" : "" }, { "dropping-particle" : "", "family" : "Koenig", "given" : "A M", "non-dropping-particle" : "", "parse-names" : false, "suffix" : "" }, { "dropping-particle" : "", "family" : "Isele", "given" : "D", "non-dropping-particle" : "", "parse-names" : false, "suffix" : "" }, { "dropping-particle" : "", "family" : "Hulbert", "given" : "A L", "non-dropping-particle" : "", "parse-names" : false, "suffix" : "" }, { "dropping-particle" : "", "family" : "Krause", "given" : "S", "non-dropping-particle" : "", "parse-names" : false, "suffix" : "" }, { "dropping-particle" : "", "family" : "Umlauft", "given" : "M", "non-dropping-particle" : "", "parse-names" : false, "suffix" : "" }, { "dropping-particle" : "", "family" : "Kolassa", "given" : "S", "non-dropping-particle" : "", "parse-names" : false, "suffix" : "" }, { "dropping-particle" : "", "family" : "Ziegenhain", "given" : "U", "non-dropping-particle" : "", "parse-names" : false, "suffix" : "" }, { "dropping-particle" : "", "family" : "Karabatsiakis", "given" : "A", "non-dropping-particle" : "", "parse-names" : false, "suffix" : "" }, { "dropping-particle" : "", "family" : "Reister", "given" : "F", "non-dropping-particle" : "", "parse-names" : false, "suffix" : "" }, { "dropping-particle" : "", "family" : "Guendel", "given" : "H", "non-dropping-particle" : "", "parse-names" : false, "suffix" : "" }, { "dropping-particle" : "", "family" : "Fegert", "given" : "J M", "non-dropping-particle" : "", "parse-names" : false, "suffix" : "" }, { "dropping-particle" : "", "family" : "Kolassa", "given" : "I-T", "non-dropping-particle" : "", "parse-names" : false, "suffix" : "" } ], "container-title" : "BMC psychiatry", "id" : "ITEM-1", "issue" : "1", "issued" : { "date-parts" : [ [ "2017", "6", "6" ] ] }, "page" : "213", "publisher" : "BioMed Central", "title" : "Alterations of hair cortisol and dehydroepiandrosterone in mother-infant-dyads with maternal childhood maltreatment.", "type" : "article-journal", "volume" : "17" }, "uris" : [ "http://www.mendeley.com/documents/?uuid=7c2ce683-ef1a-3732-9f62-cc42086a1a58" ] } ], "mendeley" : { "formattedCitation" : "(Schury et al., 2017)", "plainTextFormattedCitation" : "(Schury et al., 2017)", "previouslyFormattedCitation" : "(Schury et al., 2017)" }, "properties" : {  }, "schema" : "https://github.com/citation-style-language/schema/raw/master/csl-citation.json" }</w:instrText>
      </w:r>
      <w:r>
        <w:rPr>
          <w:lang w:val="en-US"/>
        </w:rPr>
        <w:fldChar w:fldCharType="separate"/>
      </w:r>
      <w:r w:rsidRPr="006A12A7">
        <w:rPr>
          <w:noProof/>
          <w:lang w:val="en-US"/>
        </w:rPr>
        <w:t>(Schury et al., 2017)</w:t>
      </w:r>
      <w:r>
        <w:rPr>
          <w:lang w:val="en-US"/>
        </w:rPr>
        <w:fldChar w:fldCharType="end"/>
      </w:r>
      <w:r>
        <w:rPr>
          <w:lang w:val="en-US"/>
        </w:rPr>
        <w:t xml:space="preserve"> report that maternal life-time adverse events associate with prenatal HCC. </w:t>
      </w:r>
      <w:r>
        <w:rPr>
          <w:lang w:val="en-GB"/>
        </w:rPr>
        <w:t xml:space="preserve">The burden from previous adversity may also affect the sensitivity to acute stress, which can further convolute the phenomena </w:t>
      </w:r>
      <w:r>
        <w:rPr>
          <w:lang w:val="en-GB"/>
        </w:rPr>
        <w:fldChar w:fldCharType="begin" w:fldLock="1"/>
      </w:r>
      <w:r>
        <w:rPr>
          <w:lang w:val="en-GB"/>
        </w:rPr>
        <w:instrText>ADDIN CSL_CITATION { "citationItems" : [ { "id" : "ITEM-1", "itemData" : { "DOI" : "10.1016/j.psyneuen.2013.06.008", "ISSN" : "1873-3360", "PMID" : "23838101", "abstract" : "Stressful experiences during early-life can modulate the genetic programming of specific brain circuits underlying emotional and cognitive aspects of behavioral adaptation to stressful experiences later in life. Although this programming effect exerted by experience-related factors is an important determinant of mental health, its outcome depends on cognitive inputs and hence the valence an individual assigns to a given environmental context. From this perspective we will highlight, with studies in rodents, non-human primates and humans, the three-hit concept of vulnerability and resilience to stress-related mental disorders, which is based on gene-environment interactions during critical phases of perinatal and juvenile brain development. The three-hit (i.e., hit-1: genetic predisposition, hit-2: early-life environment, and hit-3: later-life environment) concept accommodates the cumulative stress hypothesis stating that in a given context vulnerability is enhanced when failure to cope with adversity accumulates. Alternatively, the concept also points to the individual's predictive adaptive capacity, which underlies the stress inoculation and match/mismatch hypotheses. The latter hypotheses propose that the experience of relatively mild early-life adversity prepares for the future and promotes resilience to similar challenges in later-life; when a mismatch occurs between early and later-life experience, coping is compromised and vulnerability is enhanced. The three-hit concept is fundamental for understanding how individuals can either be prepared for coping with life to come and remain resilient or are unable to do so and succumb to a stress-related mental disorder, under seemingly identical circumstances.", "author" : [ { "dropping-particle" : "", "family" : "Daskalakis", "given" : "Nikolaos P", "non-dropping-particle" : "", "parse-names" : false, "suffix" : "" }, { "dropping-particle" : "", "family" : "Bagot", "given" : "Rosemary C", "non-dropping-particle" : "", "parse-names" : false, "suffix" : "" }, { "dropping-particle" : "", "family" : "Parker", "given" : "Karen J", "non-dropping-particle" : "", "parse-names" : false, "suffix" : "" }, { "dropping-particle" : "", "family" : "Vinkers", "given" : "Christiaan H", "non-dropping-particle" : "", "parse-names" : false, "suffix" : "" }, { "dropping-particle" : "", "family" : "Kloet", "given" : "E R", "non-dropping-particle" : "de", "parse-names" : false, "suffix" : "" } ], "container-title" : "Psychoneuroendocrinology", "id" : "ITEM-1", "issue" : "9", "issued" : { "date-parts" : [ [ "2013", "9" ] ] }, "page" : "1858-73", "title" : "The three-hit concept of vulnerability and resilience: toward understanding adaptation to early-life adversity outcome.", "type" : "article-journal", "volume" : "38" }, "uris" : [ "http://www.mendeley.com/documents/?uuid=5444f5ce-0897-4f4c-b85f-095d7809009e" ] } ], "mendeley" : { "formattedCitation" : "(Daskalakis et al., 2013)", "plainTextFormattedCitation" : "(Daskalakis et al., 2013)", "previouslyFormattedCitation" : "(Daskalakis et al., 2013)" }, "properties" : {  }, "schema" : "https://github.com/citation-style-language/schema/raw/master/csl-citation.json" }</w:instrText>
      </w:r>
      <w:r>
        <w:rPr>
          <w:lang w:val="en-GB"/>
        </w:rPr>
        <w:fldChar w:fldCharType="separate"/>
      </w:r>
      <w:r w:rsidRPr="00782671">
        <w:rPr>
          <w:noProof/>
          <w:lang w:val="en-GB"/>
        </w:rPr>
        <w:t>(Daskalakis et al., 2013)</w:t>
      </w:r>
      <w:r>
        <w:rPr>
          <w:lang w:val="en-GB"/>
        </w:rPr>
        <w:fldChar w:fldCharType="end"/>
      </w:r>
      <w:r>
        <w:rPr>
          <w:lang w:val="en-GB"/>
        </w:rPr>
        <w:t>. In addition, we should be</w:t>
      </w:r>
      <w:r w:rsidR="004E6446">
        <w:rPr>
          <w:lang w:val="en-GB"/>
        </w:rPr>
        <w:t xml:space="preserve"> </w:t>
      </w:r>
      <w:r>
        <w:rPr>
          <w:lang w:val="en-GB"/>
        </w:rPr>
        <w:t xml:space="preserve">aware </w:t>
      </w:r>
      <w:r w:rsidR="004E6446">
        <w:rPr>
          <w:lang w:val="en-GB"/>
        </w:rPr>
        <w:t>that also</w:t>
      </w:r>
      <w:r>
        <w:rPr>
          <w:lang w:val="en-GB"/>
        </w:rPr>
        <w:t xml:space="preserve"> hyporeactivity of HPA axis should be </w:t>
      </w:r>
      <w:r w:rsidR="00336163">
        <w:rPr>
          <w:lang w:val="en-GB"/>
        </w:rPr>
        <w:t xml:space="preserve">included as </w:t>
      </w:r>
      <w:r>
        <w:rPr>
          <w:lang w:val="en-GB"/>
        </w:rPr>
        <w:t>a focus</w:t>
      </w:r>
      <w:r w:rsidR="00336163">
        <w:rPr>
          <w:lang w:val="en-GB"/>
        </w:rPr>
        <w:t xml:space="preserve"> of the studies in the field, as</w:t>
      </w:r>
      <w:r>
        <w:rPr>
          <w:lang w:val="en-GB"/>
        </w:rPr>
        <w:t xml:space="preserve"> blunted cortisol reactivity </w:t>
      </w:r>
      <w:r w:rsidR="00336163">
        <w:rPr>
          <w:lang w:val="en-GB"/>
        </w:rPr>
        <w:t>has been linked</w:t>
      </w:r>
      <w:r>
        <w:rPr>
          <w:lang w:val="en-GB"/>
        </w:rPr>
        <w:t xml:space="preserve"> with suboptimal functioning of the brain’s fronto-limbic system </w:t>
      </w:r>
      <w:r>
        <w:rPr>
          <w:lang w:val="en-GB"/>
        </w:rPr>
        <w:fldChar w:fldCharType="begin" w:fldLock="1"/>
      </w:r>
      <w:r>
        <w:rPr>
          <w:lang w:val="en-GB"/>
        </w:rPr>
        <w:instrText>ADDIN CSL_CITATION { "citationItems" : [ { "id" : "ITEM-1", "itemData" : { "DOI" : "10.1016/J.NEUBIOREV.2017.02.025", "ISSN" : "0149-7634", "author" : [ { "dropping-particle" : "", "family" : "Carroll", "given" : "D", "non-dropping-particle" : "", "parse-names" : false, "suffix" : "" }, { "dropping-particle" : "", "family" : "Ginty", "given" : "AT", "non-dropping-particle" : "", "parse-names" : false, "suffix" : "" }, { "dropping-particle" : "", "family" : "Whittaker", "given" : "AC", "non-dropping-particle" : "", "parse-names" : false, "suffix" : "" }, { "dropping-particle" : "", "family" : "Lovallo", "given" : "WR", "non-dropping-particle" : "", "parse-names" : false, "suffix" : "" }, { "dropping-particle" : "", "family" : "Rooij", "given" : "SR", "non-dropping-particle" : "de", "parse-names" : false, "suffix" : "" } ], "container-title" : "Neuroscience &amp; Biobehavioral Reviews", "id" : "ITEM-1", "issued" : { "date-parts" : [ [ "2017", "6", "1" ] ] }, "page" : "74-86", "publisher" : "Pergamon", "title" : "The behavioural, cognitive, and neural corollaries of blunted cardiovascular and cortisol reactions to acute psychological stress", "type" : "article-journal", "volume" : "77" }, "uris" : [ "http://www.mendeley.com/documents/?uuid=150ff56e-3fcf-3cb0-b322-61b6031c9a9d" ] } ], "mendeley" : { "formattedCitation" : "(Carroll et al., 2017)", "plainTextFormattedCitation" : "(Carroll et al., 2017)", "previouslyFormattedCitation" : "(Carroll et al., 2017)" }, "properties" : {  }, "schema" : "https://github.com/citation-style-language/schema/raw/master/csl-citation.json" }</w:instrText>
      </w:r>
      <w:r>
        <w:rPr>
          <w:lang w:val="en-GB"/>
        </w:rPr>
        <w:fldChar w:fldCharType="separate"/>
      </w:r>
      <w:r w:rsidRPr="00C05439">
        <w:rPr>
          <w:noProof/>
          <w:lang w:val="en-GB"/>
        </w:rPr>
        <w:t>(Carroll et al., 2017)</w:t>
      </w:r>
      <w:r>
        <w:rPr>
          <w:lang w:val="en-GB"/>
        </w:rPr>
        <w:fldChar w:fldCharType="end"/>
      </w:r>
      <w:r>
        <w:rPr>
          <w:lang w:val="en-GB"/>
        </w:rPr>
        <w:t xml:space="preserve"> and with negative somatic health outcomes </w:t>
      </w:r>
      <w:r>
        <w:rPr>
          <w:lang w:val="en-GB"/>
        </w:rPr>
        <w:fldChar w:fldCharType="begin" w:fldLock="1"/>
      </w:r>
      <w:r>
        <w:rPr>
          <w:lang w:val="en-GB"/>
        </w:rPr>
        <w:instrText>ADDIN CSL_CITATION { "citationItems" : [ { "id" : "ITEM-1", "itemData" : { "DOI" : "10.1016/J.IJPSYCHO.2013.02.002", "ISSN" : "0167-8760", "author" : [ { "dropping-particle" : "", "family" : "Phillips", "given" : "Anna C.", "non-dropping-particle" : "", "parse-names" : false, "suffix" : "" }, { "dropping-particle" : "", "family" : "Ginty", "given" : "Annie T.", "non-dropping-particle" : "", "parse-names" : false, "suffix" : "" }, { "dropping-particle" : "", "family" : "Hughes", "given" : "Brian M.", "non-dropping-particle" : "", "parse-names" : false, "suffix" : "" } ], "container-title" : "International Journal of Psychophysiology", "id" : "ITEM-1", "issue" : "1", "issued" : { "date-parts" : [ [ "2013", "10", "1" ] ] }, "page" : "1-7", "publisher" : "Elsevier", "title" : "The other side of the coin: Blunted cardiovascular and cortisol reactivity are associated with negative health outcomes", "type" : "article-journal", "volume" : "90" }, "uris" : [ "http://www.mendeley.com/documents/?uuid=19054727-c4d7-35cf-9798-e3426fc86842" ] } ], "mendeley" : { "formattedCitation" : "(Phillips et al., 2013)", "plainTextFormattedCitation" : "(Phillips et al., 2013)", "previouslyFormattedCitation" : "(Phillips et al., 2013)" }, "properties" : {  }, "schema" : "https://github.com/citation-style-language/schema/raw/master/csl-citation.json" }</w:instrText>
      </w:r>
      <w:r>
        <w:rPr>
          <w:lang w:val="en-GB"/>
        </w:rPr>
        <w:fldChar w:fldCharType="separate"/>
      </w:r>
      <w:r w:rsidRPr="00C05439">
        <w:rPr>
          <w:noProof/>
          <w:lang w:val="en-GB"/>
        </w:rPr>
        <w:t>(Phillips et al., 2013)</w:t>
      </w:r>
      <w:r>
        <w:rPr>
          <w:lang w:val="en-GB"/>
        </w:rPr>
        <w:fldChar w:fldCharType="end"/>
      </w:r>
      <w:r>
        <w:rPr>
          <w:lang w:val="en-GB"/>
        </w:rPr>
        <w:t xml:space="preserve">. </w:t>
      </w:r>
    </w:p>
    <w:p w14:paraId="43D765B5" w14:textId="3FD8BBA1" w:rsidR="00070895" w:rsidRDefault="00160DC9" w:rsidP="00885846">
      <w:pPr>
        <w:ind w:firstLine="1304"/>
        <w:rPr>
          <w:lang w:val="en-GB"/>
        </w:rPr>
      </w:pPr>
      <w:r>
        <w:rPr>
          <w:lang w:val="en-GB"/>
        </w:rPr>
        <w:lastRenderedPageBreak/>
        <w:t>Finally</w:t>
      </w:r>
      <w:r w:rsidR="0087134F">
        <w:rPr>
          <w:lang w:val="en-GB"/>
        </w:rPr>
        <w:t xml:space="preserve">, future studies with transgenerational prospective approach are needed to assess the potential of HCC to function as a predictor of different traits in child development. </w:t>
      </w:r>
      <w:r w:rsidR="00945002">
        <w:rPr>
          <w:lang w:val="en-GB"/>
        </w:rPr>
        <w:t xml:space="preserve">There are some studies suggesting that higher maternal prenatal HCC could </w:t>
      </w:r>
      <w:r w:rsidR="00F97A98">
        <w:rPr>
          <w:lang w:val="en-GB"/>
        </w:rPr>
        <w:t xml:space="preserve">be a stronger </w:t>
      </w:r>
      <w:r w:rsidR="00945002">
        <w:rPr>
          <w:lang w:val="en-GB"/>
        </w:rPr>
        <w:t>predict</w:t>
      </w:r>
      <w:r w:rsidR="00F97A98">
        <w:rPr>
          <w:lang w:val="en-GB"/>
        </w:rPr>
        <w:t>or for</w:t>
      </w:r>
      <w:r w:rsidR="00945002">
        <w:rPr>
          <w:lang w:val="en-GB"/>
        </w:rPr>
        <w:t xml:space="preserve"> lower gestational age at birth</w:t>
      </w:r>
      <w:r w:rsidR="00F97A98">
        <w:rPr>
          <w:lang w:val="en-GB"/>
        </w:rPr>
        <w:t xml:space="preserve"> than</w:t>
      </w:r>
      <w:r w:rsidR="00F66E56">
        <w:rPr>
          <w:lang w:val="en-GB"/>
        </w:rPr>
        <w:t xml:space="preserve"> self-reported</w:t>
      </w:r>
      <w:r w:rsidR="002936A3">
        <w:rPr>
          <w:lang w:val="en-GB"/>
        </w:rPr>
        <w:t xml:space="preserve"> prenatal</w:t>
      </w:r>
      <w:r w:rsidR="00F97A98">
        <w:rPr>
          <w:lang w:val="en-GB"/>
        </w:rPr>
        <w:t xml:space="preserve"> PD </w:t>
      </w:r>
      <w:r w:rsidR="004253FE">
        <w:rPr>
          <w:lang w:val="en-GB"/>
        </w:rPr>
        <w:fldChar w:fldCharType="begin" w:fldLock="1"/>
      </w:r>
      <w:r w:rsidR="004253FE">
        <w:rPr>
          <w:lang w:val="en-GB"/>
        </w:rPr>
        <w:instrText>ADDIN CSL_CITATION { "citationItems" : [ { "id" : "ITEM-1", "itemData" : { "DOI" : "10.1016/j.psyneuen.2014.12.006", "ISSN" : "1873-3360", "PMID" : "25553388", "abstract" : "Hair cortisol concentrations (HCC) are emerging as a promising marker of chronic psychosocial stress. However, limited information on relevant correlates of this biomarker in late pregnancy is available. In the Ulm SPATZ Health Study mothers were recruited between 04/2012 and 05/2013 shortly after delivery in the University Medical Center Ulm, Germany. Cortisol concentrations of N=768 participants were determined by HPLC-MS/MS in the scalp-near 3cm of maternal hair reflecting stress exposure over the preceding three months. Sociodemographic characteristics, pregnancy-related variables and comorbidities were assessed. We conducted bivariate and multiple linear regression analyses using log transformed HCC. In bivariate analyses, significantly higher cortisol concentrations were found in obese compared to normal weight (b=0.32, p&lt;0.001) and smoking as opposed to non-smoking mothers (b=0.34, p=0.002). Conversely, primary C-section was associated with lower HCC compared to spontaneous delivery. Besides, a strong impact of season of delivery with significantly higher HCC in summer and autumn as opposed to winter (both bs=0.58, p&lt;0.001) was found. Further determinants of HCC were maternal education, number of persons in the household, premature delivery and hair characteristics. In a mutually adjusted model, all but education, multiple jobholding, hair characteristics and premature delivery remained statistically significant. Maternal hair cortisol in the last trimester of pregnancy is determined by many factors. Delivery mode, body mass index and season of delivery should be considered when investigating the association between HCC and further outcomes in mothers shortly after delivery.", "author" : [ { "dropping-particle" : "", "family" : "Braig", "given" : "Stefanie", "non-dropping-particle" : "", "parse-names" : false, "suffix" : "" }, { "dropping-particle" : "", "family" : "Grabher", "given" : "Felix", "non-dropping-particle" : "", "parse-names" : false, "suffix" : "" }, { "dropping-particle" : "", "family" : "Ntomchukwu", "given" : "Clarissa", "non-dropping-particle" : "", "parse-names" : false, "suffix" : "" }, { "dropping-particle" : "", "family" : "Reister", "given" : "Frank", "non-dropping-particle" : "", "parse-names" : false, "suffix" : "" }, { "dropping-particle" : "", "family" : "Stalder", "given" : "Tobias", "non-dropping-particle" : "", "parse-names" : false, "suffix" : "" }, { "dropping-particle" : "", "family" : "Kirschbaum", "given" : "Clemens", "non-dropping-particle" : "", "parse-names" : false, "suffix" : "" }, { "dropping-particle" : "", "family" : "Genuneit", "given" : "Jon", "non-dropping-particle" : "", "parse-names" : false, "suffix" : "" }, { "dropping-particle" : "", "family" : "Rothenbacher", "given" : "Dietrich", "non-dropping-particle" : "", "parse-names" : false, "suffix" : "" } ], "container-title" : "Psychoneuroendocrinology", "id" : "ITEM-1", "issued" : { "date-parts" : [ [ "2015", "2" ] ] }, "page" : "289-96", "title" : "Determinants of maternal hair cortisol concentrations at delivery reflecting the last trimester of pregnancy.", "type" : "article-journal", "volume" : "52" }, "uris" : [ "http://www.mendeley.com/documents/?uuid=22a74ef5-fc6a-40fa-972d-94efd45bac3d" ] } ], "mendeley" : { "formattedCitation" : "(Braig et al., 2015a)", "manualFormatting" : "(Table 1, ref 6.; Braig et al., 2015a)", "plainTextFormattedCitation" : "(Braig et al., 2015a)", "previouslyFormattedCitation" : "(Braig et al., 2015a)" }, "properties" : {  }, "schema" : "https://github.com/citation-style-language/schema/raw/master/csl-citation.json" }</w:instrText>
      </w:r>
      <w:r w:rsidR="004253FE">
        <w:rPr>
          <w:lang w:val="en-GB"/>
        </w:rPr>
        <w:fldChar w:fldCharType="separate"/>
      </w:r>
      <w:r w:rsidR="004253FE" w:rsidRPr="004253FE">
        <w:rPr>
          <w:noProof/>
          <w:lang w:val="en-GB"/>
        </w:rPr>
        <w:t>(</w:t>
      </w:r>
      <w:r w:rsidR="004253FE">
        <w:rPr>
          <w:noProof/>
          <w:lang w:val="en-GB"/>
        </w:rPr>
        <w:t xml:space="preserve">Table 1, ref </w:t>
      </w:r>
      <w:r w:rsidR="004253FE">
        <w:rPr>
          <w:rFonts w:eastAsia="Times New Roman" w:cs="Times New Roman"/>
          <w:noProof/>
          <w:u w:val="single"/>
          <w:lang w:val="en-GB"/>
        </w:rPr>
        <w:t>6</w:t>
      </w:r>
      <w:r w:rsidR="004253FE" w:rsidRPr="00A34A57">
        <w:rPr>
          <w:rFonts w:eastAsia="Times New Roman" w:cs="Times New Roman"/>
          <w:noProof/>
          <w:u w:val="single"/>
          <w:lang w:val="en-GB"/>
        </w:rPr>
        <w:t>.</w:t>
      </w:r>
      <w:r w:rsidR="004253FE">
        <w:rPr>
          <w:rFonts w:eastAsia="Times New Roman" w:cs="Times New Roman"/>
          <w:noProof/>
          <w:lang w:val="en-GB"/>
        </w:rPr>
        <w:t xml:space="preserve">; </w:t>
      </w:r>
      <w:r w:rsidR="004253FE" w:rsidRPr="004253FE">
        <w:rPr>
          <w:noProof/>
          <w:lang w:val="en-GB"/>
        </w:rPr>
        <w:t>Braig et al., 2015a)</w:t>
      </w:r>
      <w:r w:rsidR="004253FE">
        <w:rPr>
          <w:lang w:val="en-GB"/>
        </w:rPr>
        <w:fldChar w:fldCharType="end"/>
      </w:r>
      <w:r w:rsidR="00F97A98">
        <w:rPr>
          <w:lang w:val="en-GB"/>
        </w:rPr>
        <w:t xml:space="preserve">. In addition, </w:t>
      </w:r>
      <w:r w:rsidR="002936A3">
        <w:rPr>
          <w:lang w:val="en-GB"/>
        </w:rPr>
        <w:t xml:space="preserve">maternal prenatal HCC has been </w:t>
      </w:r>
      <w:r w:rsidR="00A572A0">
        <w:rPr>
          <w:lang w:val="en-GB"/>
        </w:rPr>
        <w:t>linked</w:t>
      </w:r>
      <w:r w:rsidR="002936A3">
        <w:rPr>
          <w:lang w:val="en-GB"/>
        </w:rPr>
        <w:t xml:space="preserve"> with child HCC at 1 and 3 years </w:t>
      </w:r>
      <w:r w:rsidR="004253FE">
        <w:rPr>
          <w:lang w:val="en-GB"/>
        </w:rPr>
        <w:fldChar w:fldCharType="begin" w:fldLock="1"/>
      </w:r>
      <w:r w:rsidR="00687330">
        <w:rPr>
          <w:lang w:val="en-GB"/>
        </w:rPr>
        <w:instrText>ADDIN CSL_CITATION { "citationItems" : [ { "id" : "ITEM-1", "itemData" : { "DOI" : "10.1542/peds.2013-1178", "ISSN" : "1098-4275", "PMID" : "24101769", "abstract" : "OBJECTIVE: To investigate cortisol concentrations in hair as biomarker of prolonged stress in young children and their mothers and the relation to perinatal and sociodemographic factors. METHODS: Prospective cohort study of 100 All Babies In Southeast Sweden study participants with repeated measures at 1, 3, 5, and 8 years and their mothers during pregnancy. Prolonged stress levels were assessed through cortisol in hair. A questionnaire covered perinatal and sociodemographic factors during the child's first year of life. RESULTS: Maternal hair cortisol during the second and third trimester and child hair cortisol at year 1 and 3 correlated. Child cortisol in hair levels decreased over time and correlated to each succeeding age, between years 1 and 3 (r = 0.30, P = .002), 3 and 5 (r = 0.39, P &lt; .001), and 5 and 8 (r = 0.44, P &lt; .001). Repeated measures gave a significant linear association over time (P &lt; .001). There was an association between high levels of hair cortisol and birth weight (\u03b2 = .224, P = .020), nonappropriate size for gestational age (\u03b2 = .231, P = .017), and living in an apartment compared with a house (\u03b2 = .200, P = .049). In addition, we found high levels of cortisol in hair related to other factors associated with psychosocial stress exposure. CONCLUSIONS: Correlation between hair cortisol levels in mothers and their children suggests a heritable trait or maternal calibration of the child's hypothalamic-pituitary-adrenocortical axis. Cortisol output gradually stabilizes and seems to have a stable trait. Cortisol concentration in hair has the potential to become a biomarker of prolonged stress, especially applicable as a noninvasive method when studying how stress influences children's health.", "author" : [ { "dropping-particle" : "", "family" : "Karl\u00e9n", "given" : "Jerker", "non-dropping-particle" : "", "parse-names" : false, "suffix" : "" }, { "dropping-particle" : "", "family" : "Frostell", "given" : "Anneli", "non-dropping-particle" : "", "parse-names" : false, "suffix" : "" }, { "dropping-particle" : "", "family" : "Theodorsson", "given" : "Elvar", "non-dropping-particle" : "", "parse-names" : false, "suffix" : "" }, { "dropping-particle" : "", "family" : "Faresj\u00f6", "given" : "Tomas", "non-dropping-particle" : "", "parse-names" : false, "suffix" : "" }, { "dropping-particle" : "", "family" : "Ludvigsson", "given" : "Johnny", "non-dropping-particle" : "", "parse-names" : false, "suffix" : "" } ], "container-title" : "Pediatrics", "id" : "ITEM-1", "issue" : "5", "issued" : { "date-parts" : [ [ "2013", "11", "1" ] ] }, "page" : "e1333-40", "title" : "Maternal influence on child HPA axis: a prospective study of cortisol levels in hair.", "type" : "article-journal", "volume" : "132" }, "uris" : [ "http://www.mendeley.com/documents/?uuid=6611efda-d731-4dee-9c62-2854af685108" ] } ], "mendeley" : { "formattedCitation" : "(Karl\u00e9n et al., 2013)", "plainTextFormattedCitation" : "(Karl\u00e9n et al., 2013)", "previouslyFormattedCitation" : "(Karl\u00e9n et al., 2013)" }, "properties" : {  }, "schema" : "https://github.com/citation-style-language/schema/raw/master/csl-citation.json" }</w:instrText>
      </w:r>
      <w:r w:rsidR="004253FE">
        <w:rPr>
          <w:lang w:val="en-GB"/>
        </w:rPr>
        <w:fldChar w:fldCharType="separate"/>
      </w:r>
      <w:r w:rsidR="004253FE" w:rsidRPr="004253FE">
        <w:rPr>
          <w:noProof/>
          <w:lang w:val="en-GB"/>
        </w:rPr>
        <w:t>(Karlén et al., 2013)</w:t>
      </w:r>
      <w:r w:rsidR="004253FE">
        <w:rPr>
          <w:lang w:val="en-GB"/>
        </w:rPr>
        <w:fldChar w:fldCharType="end"/>
      </w:r>
      <w:r w:rsidR="004253FE">
        <w:rPr>
          <w:lang w:val="en-GB"/>
        </w:rPr>
        <w:t xml:space="preserve">. </w:t>
      </w:r>
      <w:r w:rsidR="00F97A98">
        <w:rPr>
          <w:rFonts w:eastAsia="Times New Roman" w:cs="Times New Roman"/>
          <w:lang w:val="en-GB"/>
        </w:rPr>
        <w:t>In fact</w:t>
      </w:r>
      <w:r w:rsidR="00F97A98">
        <w:rPr>
          <w:lang w:val="en-GB"/>
        </w:rPr>
        <w:t xml:space="preserve">, </w:t>
      </w:r>
      <w:r w:rsidR="00F97A98" w:rsidRPr="00E420C3">
        <w:rPr>
          <w:lang w:val="en-GB"/>
        </w:rPr>
        <w:t xml:space="preserve">it could be </w:t>
      </w:r>
      <w:r w:rsidR="00F97A98">
        <w:rPr>
          <w:lang w:val="en-GB"/>
        </w:rPr>
        <w:t xml:space="preserve">hypothesized that HCC could </w:t>
      </w:r>
      <w:r w:rsidR="00F97A98">
        <w:rPr>
          <w:rFonts w:cs="Helvetica"/>
          <w:lang w:val="en-GB"/>
        </w:rPr>
        <w:t xml:space="preserve">accurately identify </w:t>
      </w:r>
      <w:r w:rsidR="00F97A98" w:rsidRPr="00E420C3">
        <w:rPr>
          <w:rFonts w:cs="Helvetica"/>
          <w:lang w:val="en-GB"/>
        </w:rPr>
        <w:t>phys</w:t>
      </w:r>
      <w:r w:rsidR="00F97A98">
        <w:rPr>
          <w:rFonts w:cs="Helvetica"/>
          <w:lang w:val="en-GB"/>
        </w:rPr>
        <w:t>iological stress responses related to the offspring’s outcome risks</w:t>
      </w:r>
      <w:r w:rsidR="00F97A98" w:rsidDel="003901AE">
        <w:rPr>
          <w:lang w:val="en-GB"/>
        </w:rPr>
        <w:t xml:space="preserve"> </w:t>
      </w:r>
      <w:r w:rsidR="00F97A98">
        <w:rPr>
          <w:rFonts w:cs="Helvetica"/>
          <w:color w:val="000000" w:themeColor="text1"/>
          <w:lang w:val="en-GB"/>
        </w:rPr>
        <w:t>even though it would not necessarily be related to all</w:t>
      </w:r>
      <w:r w:rsidR="00F97A98">
        <w:rPr>
          <w:rFonts w:cs="Helvetica"/>
          <w:lang w:val="en-GB"/>
        </w:rPr>
        <w:t xml:space="preserve"> self-reported prenatal PD conditions. </w:t>
      </w:r>
    </w:p>
    <w:p w14:paraId="1D5CEF9B" w14:textId="2D58E80E" w:rsidR="00892B35" w:rsidRDefault="00386F52" w:rsidP="00892B35">
      <w:pPr>
        <w:rPr>
          <w:lang w:val="en-GB"/>
        </w:rPr>
      </w:pPr>
      <w:r>
        <w:rPr>
          <w:lang w:val="en-GB"/>
        </w:rPr>
        <w:tab/>
      </w:r>
    </w:p>
    <w:p w14:paraId="22B59336" w14:textId="77777777" w:rsidR="00FD2C36" w:rsidRDefault="00FD2C36" w:rsidP="00892B35">
      <w:pPr>
        <w:rPr>
          <w:highlight w:val="yellow"/>
          <w:lang w:val="en-GB"/>
        </w:rPr>
      </w:pPr>
    </w:p>
    <w:p w14:paraId="2D8790E6" w14:textId="77777777" w:rsidR="004565B2" w:rsidRPr="00E420C3" w:rsidRDefault="004565B2" w:rsidP="00A8180F">
      <w:pPr>
        <w:outlineLvl w:val="0"/>
        <w:rPr>
          <w:b/>
          <w:u w:val="single"/>
          <w:lang w:val="en-GB"/>
        </w:rPr>
      </w:pPr>
      <w:r w:rsidRPr="00E420C3">
        <w:rPr>
          <w:b/>
          <w:u w:val="single"/>
          <w:lang w:val="en-GB"/>
        </w:rPr>
        <w:t>5.     Conclusions</w:t>
      </w:r>
    </w:p>
    <w:p w14:paraId="6EF33134" w14:textId="2869158F" w:rsidR="004A1D77" w:rsidRPr="00126FA9" w:rsidRDefault="004A1D77" w:rsidP="00466225">
      <w:pPr>
        <w:rPr>
          <w:lang w:val="en-GB"/>
        </w:rPr>
      </w:pPr>
    </w:p>
    <w:p w14:paraId="682679D9" w14:textId="170D2F91" w:rsidR="00075CE3" w:rsidRDefault="005C4B8B" w:rsidP="00C92420">
      <w:pPr>
        <w:rPr>
          <w:lang w:val="en-GB"/>
        </w:rPr>
      </w:pPr>
      <w:r w:rsidRPr="00E420C3">
        <w:rPr>
          <w:lang w:val="en-GB"/>
        </w:rPr>
        <w:tab/>
      </w:r>
      <w:r w:rsidR="00C92420">
        <w:rPr>
          <w:lang w:val="en-GB"/>
        </w:rPr>
        <w:t xml:space="preserve">As the number of studies of meeting the criteria of this review was low, </w:t>
      </w:r>
      <w:r w:rsidR="00B912EB">
        <w:rPr>
          <w:lang w:val="en-GB"/>
        </w:rPr>
        <w:t xml:space="preserve">it is difficult to </w:t>
      </w:r>
      <w:r w:rsidR="00C92420">
        <w:rPr>
          <w:lang w:val="en-GB"/>
        </w:rPr>
        <w:t>draw definite conclusions on the role of HCC as a measure for PD based on these data alone. The</w:t>
      </w:r>
      <w:r w:rsidR="00126FA9">
        <w:rPr>
          <w:lang w:val="en-GB"/>
        </w:rPr>
        <w:t xml:space="preserve"> incongruity</w:t>
      </w:r>
      <w:r w:rsidR="00C92420">
        <w:rPr>
          <w:lang w:val="en-GB"/>
        </w:rPr>
        <w:t xml:space="preserve"> of the existing results</w:t>
      </w:r>
      <w:r w:rsidR="00126FA9">
        <w:rPr>
          <w:lang w:val="en-GB"/>
        </w:rPr>
        <w:t xml:space="preserve"> is </w:t>
      </w:r>
      <w:r w:rsidR="00C92420">
        <w:rPr>
          <w:lang w:val="en-GB"/>
        </w:rPr>
        <w:t xml:space="preserve">likely </w:t>
      </w:r>
      <w:r w:rsidR="00126FA9">
        <w:rPr>
          <w:lang w:val="en-GB"/>
        </w:rPr>
        <w:t xml:space="preserve">related to </w:t>
      </w:r>
      <w:r w:rsidR="00EA5223">
        <w:rPr>
          <w:lang w:val="en-GB"/>
        </w:rPr>
        <w:t xml:space="preserve">both </w:t>
      </w:r>
      <w:r w:rsidR="00126FA9">
        <w:rPr>
          <w:lang w:val="en-GB"/>
        </w:rPr>
        <w:t xml:space="preserve">the complexity of the </w:t>
      </w:r>
      <w:r w:rsidR="00C92420">
        <w:rPr>
          <w:lang w:val="en-GB"/>
        </w:rPr>
        <w:t xml:space="preserve">prenatal PD </w:t>
      </w:r>
      <w:r w:rsidR="00126FA9">
        <w:rPr>
          <w:lang w:val="en-GB"/>
        </w:rPr>
        <w:t>phenomenon</w:t>
      </w:r>
      <w:r w:rsidR="00B56001">
        <w:rPr>
          <w:lang w:val="en-GB"/>
        </w:rPr>
        <w:t xml:space="preserve"> itself</w:t>
      </w:r>
      <w:r w:rsidR="00EA5223" w:rsidRPr="00EA5223">
        <w:rPr>
          <w:lang w:val="en-GB"/>
        </w:rPr>
        <w:t xml:space="preserve"> </w:t>
      </w:r>
      <w:r w:rsidR="00EA5223">
        <w:rPr>
          <w:lang w:val="en-GB"/>
        </w:rPr>
        <w:t>and the</w:t>
      </w:r>
      <w:r w:rsidR="00EA5223" w:rsidRPr="00E420C3">
        <w:rPr>
          <w:lang w:val="en-GB"/>
        </w:rPr>
        <w:t xml:space="preserve"> variation in the study protocols</w:t>
      </w:r>
      <w:r w:rsidR="00EA5223">
        <w:rPr>
          <w:lang w:val="en-GB"/>
        </w:rPr>
        <w:t xml:space="preserve"> and methods</w:t>
      </w:r>
      <w:r w:rsidR="00C92420">
        <w:rPr>
          <w:lang w:val="en-GB"/>
        </w:rPr>
        <w:t xml:space="preserve"> </w:t>
      </w:r>
      <w:r w:rsidR="00B912EB">
        <w:rPr>
          <w:lang w:val="en-GB"/>
        </w:rPr>
        <w:t xml:space="preserve">in </w:t>
      </w:r>
      <w:r w:rsidR="00C92420">
        <w:rPr>
          <w:lang w:val="en-GB"/>
        </w:rPr>
        <w:t>the current database</w:t>
      </w:r>
      <w:r w:rsidR="00EA5223">
        <w:rPr>
          <w:lang w:val="en-GB"/>
        </w:rPr>
        <w:t>. In fact, considering all the aspects on which HCC differs from the self-reported questionnaires assessing prenatal PD, the lack of consistent associations is not surprising</w:t>
      </w:r>
      <w:r w:rsidR="00B56001">
        <w:rPr>
          <w:lang w:val="en-GB"/>
        </w:rPr>
        <w:t>.</w:t>
      </w:r>
      <w:r w:rsidR="009E7A21">
        <w:rPr>
          <w:lang w:val="en-GB"/>
        </w:rPr>
        <w:t xml:space="preserve"> </w:t>
      </w:r>
      <w:r w:rsidR="00B32A49">
        <w:rPr>
          <w:lang w:val="en-GB"/>
        </w:rPr>
        <w:t xml:space="preserve">Attempts to standardize HCC analysis </w:t>
      </w:r>
      <w:r w:rsidR="003A7972">
        <w:rPr>
          <w:lang w:val="en-GB"/>
        </w:rPr>
        <w:t>method</w:t>
      </w:r>
      <w:r w:rsidR="003244B1">
        <w:rPr>
          <w:lang w:val="en-GB"/>
        </w:rPr>
        <w:t>s</w:t>
      </w:r>
      <w:r w:rsidR="003A7972">
        <w:rPr>
          <w:lang w:val="en-GB"/>
        </w:rPr>
        <w:t xml:space="preserve"> </w:t>
      </w:r>
      <w:r w:rsidR="00B32A49">
        <w:rPr>
          <w:lang w:val="en-GB"/>
        </w:rPr>
        <w:t xml:space="preserve">are important to enhance its reliability. </w:t>
      </w:r>
      <w:r w:rsidR="009E7A21">
        <w:rPr>
          <w:lang w:val="en-GB"/>
        </w:rPr>
        <w:t xml:space="preserve">While the self-reports of mild, momentary PD do not seem to </w:t>
      </w:r>
      <w:r w:rsidR="003244B1">
        <w:rPr>
          <w:lang w:val="en-GB"/>
        </w:rPr>
        <w:t xml:space="preserve">be </w:t>
      </w:r>
      <w:r w:rsidR="009E7A21">
        <w:rPr>
          <w:lang w:val="en-GB"/>
        </w:rPr>
        <w:t>consistently associated with HCC, more research is needed to assess whether</w:t>
      </w:r>
      <w:r w:rsidR="00B32A49">
        <w:rPr>
          <w:lang w:val="en-GB"/>
        </w:rPr>
        <w:t xml:space="preserve"> HCC is associated with long-term alterations in cortisol levels </w:t>
      </w:r>
      <w:r w:rsidR="00C92420">
        <w:rPr>
          <w:lang w:val="en-GB"/>
        </w:rPr>
        <w:t>(e.g. life-time</w:t>
      </w:r>
      <w:r w:rsidR="00B32A49">
        <w:rPr>
          <w:lang w:val="en-GB"/>
        </w:rPr>
        <w:t xml:space="preserve"> programming of the </w:t>
      </w:r>
      <w:r w:rsidR="00C92420">
        <w:rPr>
          <w:lang w:val="en-GB"/>
        </w:rPr>
        <w:t xml:space="preserve">maternal </w:t>
      </w:r>
      <w:r w:rsidR="00B32A49">
        <w:rPr>
          <w:lang w:val="en-GB"/>
        </w:rPr>
        <w:t>HPA axis</w:t>
      </w:r>
      <w:r w:rsidR="00C92420">
        <w:rPr>
          <w:lang w:val="en-GB"/>
        </w:rPr>
        <w:t>) or more severe levels of PD symptoms</w:t>
      </w:r>
      <w:r w:rsidR="00B32A49">
        <w:rPr>
          <w:lang w:val="en-GB"/>
        </w:rPr>
        <w:t xml:space="preserve">. HCC could still be an </w:t>
      </w:r>
      <w:r w:rsidR="000F175F">
        <w:rPr>
          <w:lang w:val="en-GB"/>
        </w:rPr>
        <w:t>important</w:t>
      </w:r>
      <w:r w:rsidR="00B32A49">
        <w:rPr>
          <w:lang w:val="en-GB"/>
        </w:rPr>
        <w:t xml:space="preserve"> marker for </w:t>
      </w:r>
      <w:r w:rsidR="000F175F">
        <w:rPr>
          <w:lang w:val="en-GB"/>
        </w:rPr>
        <w:t xml:space="preserve">evaluating </w:t>
      </w:r>
      <w:r w:rsidR="00B32A49">
        <w:rPr>
          <w:lang w:val="en-GB"/>
        </w:rPr>
        <w:t xml:space="preserve">the </w:t>
      </w:r>
      <w:r w:rsidR="000F175F">
        <w:rPr>
          <w:lang w:val="en-GB"/>
        </w:rPr>
        <w:t xml:space="preserve">developmental </w:t>
      </w:r>
      <w:r w:rsidR="00B32A49">
        <w:rPr>
          <w:lang w:val="en-GB"/>
        </w:rPr>
        <w:t>risk of the fetus</w:t>
      </w:r>
      <w:r w:rsidR="003244B1">
        <w:rPr>
          <w:lang w:val="en-GB"/>
        </w:rPr>
        <w:t>,</w:t>
      </w:r>
      <w:r w:rsidR="00B32A49">
        <w:rPr>
          <w:lang w:val="en-GB"/>
        </w:rPr>
        <w:t xml:space="preserve"> </w:t>
      </w:r>
      <w:r w:rsidR="000F175F">
        <w:rPr>
          <w:lang w:val="en-GB"/>
        </w:rPr>
        <w:t>but t</w:t>
      </w:r>
      <w:r w:rsidR="003A7972">
        <w:rPr>
          <w:lang w:val="en-GB"/>
        </w:rPr>
        <w:t>o gain more insight on th</w:t>
      </w:r>
      <w:r w:rsidR="000F175F">
        <w:rPr>
          <w:lang w:val="en-GB"/>
        </w:rPr>
        <w:t xml:space="preserve">is aspect, </w:t>
      </w:r>
      <w:r w:rsidR="003A7972">
        <w:rPr>
          <w:lang w:val="en-GB"/>
        </w:rPr>
        <w:t>prospective</w:t>
      </w:r>
      <w:r w:rsidR="000F175F">
        <w:rPr>
          <w:lang w:val="en-GB"/>
        </w:rPr>
        <w:t xml:space="preserve"> and</w:t>
      </w:r>
      <w:r w:rsidR="003A7972">
        <w:rPr>
          <w:lang w:val="en-GB"/>
        </w:rPr>
        <w:t xml:space="preserve"> transgenerational studies</w:t>
      </w:r>
      <w:r w:rsidR="000F175F">
        <w:rPr>
          <w:lang w:val="en-GB"/>
        </w:rPr>
        <w:t xml:space="preserve"> are needed</w:t>
      </w:r>
      <w:r w:rsidR="003A7972">
        <w:rPr>
          <w:lang w:val="en-GB"/>
        </w:rPr>
        <w:t xml:space="preserve">. </w:t>
      </w:r>
    </w:p>
    <w:p w14:paraId="142D4FD6" w14:textId="77777777" w:rsidR="006B0FB4" w:rsidRDefault="006B0FB4" w:rsidP="004504EB">
      <w:pPr>
        <w:rPr>
          <w:lang w:val="en-GB"/>
        </w:rPr>
      </w:pPr>
    </w:p>
    <w:p w14:paraId="225CFB56" w14:textId="77777777" w:rsidR="00821738" w:rsidRPr="00E420C3" w:rsidRDefault="00821738" w:rsidP="004504EB">
      <w:pPr>
        <w:rPr>
          <w:lang w:val="en-GB"/>
        </w:rPr>
      </w:pPr>
    </w:p>
    <w:p w14:paraId="59C4B042" w14:textId="7ACFDDEA" w:rsidR="004504EB" w:rsidRPr="00E420C3" w:rsidRDefault="002617BA" w:rsidP="00A8180F">
      <w:pPr>
        <w:outlineLvl w:val="0"/>
        <w:rPr>
          <w:b/>
          <w:u w:val="single"/>
          <w:lang w:val="en-GB"/>
        </w:rPr>
      </w:pPr>
      <w:r>
        <w:rPr>
          <w:b/>
          <w:u w:val="single"/>
          <w:lang w:val="en-GB"/>
        </w:rPr>
        <w:t>Role of the funding source</w:t>
      </w:r>
    </w:p>
    <w:p w14:paraId="0DD4C974" w14:textId="26A7DD90" w:rsidR="00530FC1" w:rsidRPr="00885846" w:rsidRDefault="004504EB" w:rsidP="00742767">
      <w:pPr>
        <w:rPr>
          <w:rFonts w:ascii="Times New Roman" w:eastAsia="Times New Roman" w:hAnsi="Times New Roman" w:cs="Times New Roman"/>
          <w:lang w:val="en-US"/>
        </w:rPr>
      </w:pPr>
      <w:r w:rsidRPr="00E420C3">
        <w:rPr>
          <w:lang w:val="en-GB"/>
        </w:rPr>
        <w:t xml:space="preserve"> </w:t>
      </w:r>
      <w:r w:rsidR="00742767">
        <w:rPr>
          <w:lang w:val="en-GB"/>
        </w:rPr>
        <w:tab/>
      </w:r>
      <w:r w:rsidR="00E038BF">
        <w:rPr>
          <w:lang w:val="en-GB"/>
        </w:rPr>
        <w:t xml:space="preserve">The </w:t>
      </w:r>
      <w:r w:rsidR="00CE49E9">
        <w:rPr>
          <w:lang w:val="en-GB"/>
        </w:rPr>
        <w:t>preparation of the review</w:t>
      </w:r>
      <w:r w:rsidR="00A904CC" w:rsidRPr="00E420C3">
        <w:rPr>
          <w:lang w:val="en-GB"/>
        </w:rPr>
        <w:t xml:space="preserve"> has been financial</w:t>
      </w:r>
      <w:r w:rsidR="005D1928">
        <w:rPr>
          <w:lang w:val="en-GB"/>
        </w:rPr>
        <w:t xml:space="preserve">ly supported by </w:t>
      </w:r>
      <w:r w:rsidR="005F14DA">
        <w:rPr>
          <w:lang w:val="en-GB"/>
        </w:rPr>
        <w:t>Academy of Finland (grant #</w:t>
      </w:r>
      <w:r w:rsidR="00707682" w:rsidRPr="00707682">
        <w:rPr>
          <w:lang w:val="en-US"/>
        </w:rPr>
        <w:t>134950</w:t>
      </w:r>
      <w:r w:rsidR="00707682">
        <w:rPr>
          <w:lang w:val="en-GB"/>
        </w:rPr>
        <w:t xml:space="preserve"> to</w:t>
      </w:r>
      <w:r w:rsidR="005F14DA">
        <w:rPr>
          <w:lang w:val="en-GB"/>
        </w:rPr>
        <w:t xml:space="preserve"> HK</w:t>
      </w:r>
      <w:r w:rsidR="003A7972">
        <w:rPr>
          <w:lang w:val="en-GB"/>
        </w:rPr>
        <w:t xml:space="preserve"> </w:t>
      </w:r>
      <w:r w:rsidR="003A7972" w:rsidRPr="005D3273">
        <w:rPr>
          <w:lang w:val="en-GB"/>
        </w:rPr>
        <w:t>and grant #</w:t>
      </w:r>
      <w:r w:rsidR="005D3273">
        <w:rPr>
          <w:lang w:val="en-GB"/>
        </w:rPr>
        <w:t>308176</w:t>
      </w:r>
      <w:r w:rsidR="005D3273" w:rsidRPr="00F03912">
        <w:rPr>
          <w:rFonts w:ascii="Helvetica" w:eastAsia="Times New Roman" w:hAnsi="Helvetica" w:cs="Times New Roman"/>
          <w:color w:val="000000"/>
          <w:sz w:val="18"/>
          <w:szCs w:val="18"/>
          <w:lang w:val="en-US"/>
        </w:rPr>
        <w:t xml:space="preserve"> </w:t>
      </w:r>
      <w:r w:rsidR="003A7972" w:rsidRPr="005D3273">
        <w:rPr>
          <w:lang w:val="en-GB"/>
        </w:rPr>
        <w:t>to LK</w:t>
      </w:r>
      <w:r w:rsidR="005F14DA">
        <w:rPr>
          <w:lang w:val="en-GB"/>
        </w:rPr>
        <w:t>), Finnish Brain Foundation</w:t>
      </w:r>
      <w:r w:rsidR="005F14DA" w:rsidRPr="00E420C3">
        <w:rPr>
          <w:lang w:val="en-GB"/>
        </w:rPr>
        <w:t xml:space="preserve"> </w:t>
      </w:r>
      <w:r w:rsidR="005F14DA">
        <w:rPr>
          <w:lang w:val="en-GB"/>
        </w:rPr>
        <w:t>(PM), Jane and Aatos Erkko Foundation</w:t>
      </w:r>
      <w:r w:rsidR="005F14DA" w:rsidRPr="00E420C3">
        <w:rPr>
          <w:lang w:val="en-GB"/>
        </w:rPr>
        <w:t xml:space="preserve"> </w:t>
      </w:r>
      <w:r w:rsidR="005F14DA">
        <w:rPr>
          <w:lang w:val="en-GB"/>
        </w:rPr>
        <w:t xml:space="preserve">(HK), </w:t>
      </w:r>
      <w:r w:rsidR="00A904CC" w:rsidRPr="00E420C3">
        <w:rPr>
          <w:lang w:val="en-GB"/>
        </w:rPr>
        <w:t>Päivikki and Sak</w:t>
      </w:r>
      <w:r w:rsidR="005D1928">
        <w:rPr>
          <w:lang w:val="en-GB"/>
        </w:rPr>
        <w:t>ari Sohlberg Foundation</w:t>
      </w:r>
      <w:r w:rsidR="005F14DA">
        <w:rPr>
          <w:lang w:val="en-GB"/>
        </w:rPr>
        <w:t xml:space="preserve"> (PM)</w:t>
      </w:r>
      <w:r w:rsidR="00BE2992">
        <w:rPr>
          <w:lang w:val="en-GB"/>
        </w:rPr>
        <w:t xml:space="preserve">, </w:t>
      </w:r>
      <w:r w:rsidR="005F14DA">
        <w:rPr>
          <w:lang w:val="en-GB"/>
        </w:rPr>
        <w:t xml:space="preserve">Signe and </w:t>
      </w:r>
      <w:r w:rsidR="005F14DA">
        <w:rPr>
          <w:lang w:val="en-GB"/>
        </w:rPr>
        <w:lastRenderedPageBreak/>
        <w:t>Ane Gyllenberg Foundation</w:t>
      </w:r>
      <w:r w:rsidR="005F14DA" w:rsidDel="005F14DA">
        <w:rPr>
          <w:lang w:val="en-GB"/>
        </w:rPr>
        <w:t xml:space="preserve"> </w:t>
      </w:r>
      <w:r w:rsidR="005F14DA">
        <w:rPr>
          <w:lang w:val="en-GB"/>
        </w:rPr>
        <w:t>(LK, HK</w:t>
      </w:r>
      <w:r w:rsidR="007B0E8E">
        <w:rPr>
          <w:lang w:val="en-GB"/>
        </w:rPr>
        <w:t>, NMS</w:t>
      </w:r>
      <w:r w:rsidR="005F14DA">
        <w:rPr>
          <w:lang w:val="en-GB"/>
        </w:rPr>
        <w:t>), State Research Funding (LK, N</w:t>
      </w:r>
      <w:r w:rsidR="007B0E8E">
        <w:rPr>
          <w:lang w:val="en-GB"/>
        </w:rPr>
        <w:t>M</w:t>
      </w:r>
      <w:r w:rsidR="005F14DA">
        <w:rPr>
          <w:lang w:val="en-GB"/>
        </w:rPr>
        <w:t>S</w:t>
      </w:r>
      <w:r w:rsidR="004E6446">
        <w:rPr>
          <w:lang w:val="en-GB"/>
        </w:rPr>
        <w:t>, HK</w:t>
      </w:r>
      <w:r w:rsidR="005F14DA">
        <w:rPr>
          <w:lang w:val="en-GB"/>
        </w:rPr>
        <w:t>),</w:t>
      </w:r>
      <w:r w:rsidR="005D1928">
        <w:rPr>
          <w:lang w:val="en-GB"/>
        </w:rPr>
        <w:t xml:space="preserve"> </w:t>
      </w:r>
      <w:r w:rsidR="00A904CC" w:rsidRPr="00E420C3">
        <w:rPr>
          <w:lang w:val="en-GB"/>
        </w:rPr>
        <w:t>Yrjö Jahnsson Foundation</w:t>
      </w:r>
      <w:r w:rsidR="00E038BF">
        <w:rPr>
          <w:lang w:val="en-GB"/>
        </w:rPr>
        <w:t xml:space="preserve"> </w:t>
      </w:r>
      <w:r w:rsidR="005F14DA">
        <w:rPr>
          <w:lang w:val="en-GB"/>
        </w:rPr>
        <w:t>(PM, LK)</w:t>
      </w:r>
      <w:r w:rsidR="00DC4E0C">
        <w:rPr>
          <w:lang w:val="en-GB"/>
        </w:rPr>
        <w:t>, and Finnish Cultural Foundation (PM)</w:t>
      </w:r>
      <w:r w:rsidR="005F14DA">
        <w:rPr>
          <w:lang w:val="en-GB"/>
        </w:rPr>
        <w:t>.</w:t>
      </w:r>
      <w:r w:rsidR="001A2960">
        <w:rPr>
          <w:lang w:val="en-GB"/>
        </w:rPr>
        <w:t xml:space="preserve"> AJR has been funded by the project POCI-01-0145-FEDER-016428 and BC by grant SFRH/BD/98675/2013.</w:t>
      </w:r>
    </w:p>
    <w:p w14:paraId="6C0D7CA7" w14:textId="045ADA6A" w:rsidR="00365B3D" w:rsidRDefault="00365B3D" w:rsidP="004504EB">
      <w:pPr>
        <w:rPr>
          <w:lang w:val="en-GB"/>
        </w:rPr>
      </w:pPr>
    </w:p>
    <w:p w14:paraId="746C6B32" w14:textId="7D556B1C" w:rsidR="004504EB" w:rsidRPr="00742767" w:rsidRDefault="00365B3D" w:rsidP="00A8180F">
      <w:pPr>
        <w:outlineLvl w:val="0"/>
        <w:rPr>
          <w:b/>
          <w:u w:val="single"/>
          <w:lang w:val="en-GB"/>
        </w:rPr>
      </w:pPr>
      <w:r w:rsidRPr="00365B3D">
        <w:rPr>
          <w:b/>
          <w:u w:val="single"/>
          <w:lang w:val="en-GB"/>
        </w:rPr>
        <w:t>Conflicts of interest</w:t>
      </w:r>
    </w:p>
    <w:p w14:paraId="6F20F12B" w14:textId="5A499941" w:rsidR="00365B3D" w:rsidRDefault="00365B3D" w:rsidP="00A8180F">
      <w:pPr>
        <w:outlineLvl w:val="0"/>
        <w:rPr>
          <w:lang w:val="en-GB"/>
        </w:rPr>
      </w:pPr>
      <w:r>
        <w:rPr>
          <w:lang w:val="en-GB"/>
        </w:rPr>
        <w:tab/>
        <w:t xml:space="preserve">The authors </w:t>
      </w:r>
      <w:r w:rsidR="000100DD">
        <w:rPr>
          <w:lang w:val="en-GB"/>
        </w:rPr>
        <w:t xml:space="preserve">declare no </w:t>
      </w:r>
      <w:r w:rsidR="00F15CC5">
        <w:rPr>
          <w:lang w:val="en-GB"/>
        </w:rPr>
        <w:t>conflicts of interest.</w:t>
      </w:r>
    </w:p>
    <w:p w14:paraId="54892BC7" w14:textId="77777777" w:rsidR="000100DD" w:rsidRDefault="000100DD" w:rsidP="004504EB">
      <w:pPr>
        <w:rPr>
          <w:lang w:val="en-GB"/>
        </w:rPr>
      </w:pPr>
    </w:p>
    <w:p w14:paraId="2D6150FA" w14:textId="7C3EF23C" w:rsidR="000100DD" w:rsidRPr="000100DD" w:rsidRDefault="000100DD" w:rsidP="00A8180F">
      <w:pPr>
        <w:outlineLvl w:val="0"/>
        <w:rPr>
          <w:b/>
          <w:u w:val="single"/>
          <w:lang w:val="en-GB"/>
        </w:rPr>
      </w:pPr>
      <w:r w:rsidRPr="00F15CC5">
        <w:rPr>
          <w:b/>
          <w:u w:val="single"/>
          <w:lang w:val="en-GB"/>
        </w:rPr>
        <w:t>Authors’ contributions</w:t>
      </w:r>
    </w:p>
    <w:p w14:paraId="4A9FCBDF" w14:textId="2B47DB84" w:rsidR="00742767" w:rsidRDefault="00792049" w:rsidP="00E038BF">
      <w:pPr>
        <w:rPr>
          <w:lang w:val="en-GB"/>
        </w:rPr>
      </w:pPr>
      <w:r>
        <w:rPr>
          <w:lang w:val="en-GB"/>
        </w:rPr>
        <w:tab/>
        <w:t>The design of the rev</w:t>
      </w:r>
      <w:r w:rsidR="00E038BF">
        <w:rPr>
          <w:lang w:val="en-GB"/>
        </w:rPr>
        <w:t>iew was conceived by PM, LK, AJR</w:t>
      </w:r>
      <w:r w:rsidR="005D1928">
        <w:rPr>
          <w:lang w:val="en-GB"/>
        </w:rPr>
        <w:t>, N</w:t>
      </w:r>
      <w:r w:rsidR="007B0E8E">
        <w:rPr>
          <w:lang w:val="en-GB"/>
        </w:rPr>
        <w:t>M</w:t>
      </w:r>
      <w:r w:rsidR="005D1928">
        <w:rPr>
          <w:lang w:val="en-GB"/>
        </w:rPr>
        <w:t>S</w:t>
      </w:r>
      <w:r w:rsidR="00E038BF">
        <w:rPr>
          <w:lang w:val="en-GB"/>
        </w:rPr>
        <w:t xml:space="preserve"> and</w:t>
      </w:r>
      <w:r w:rsidR="001C215C">
        <w:rPr>
          <w:lang w:val="en-GB"/>
        </w:rPr>
        <w:t xml:space="preserve"> HK</w:t>
      </w:r>
      <w:r w:rsidR="00E038BF">
        <w:rPr>
          <w:lang w:val="en-GB"/>
        </w:rPr>
        <w:t xml:space="preserve">. PM conducted the identification of the papers for the review and prepared the draft </w:t>
      </w:r>
      <w:r w:rsidR="007B0E8E">
        <w:rPr>
          <w:color w:val="000000" w:themeColor="text1"/>
          <w:lang w:val="en-GB"/>
        </w:rPr>
        <w:t>and was responsible for writing and revising</w:t>
      </w:r>
      <w:r w:rsidR="00E038BF">
        <w:rPr>
          <w:lang w:val="en-GB"/>
        </w:rPr>
        <w:t xml:space="preserve"> the manuscript. </w:t>
      </w:r>
      <w:r w:rsidR="001C215C">
        <w:rPr>
          <w:lang w:val="en-GB"/>
        </w:rPr>
        <w:t>LK, AJR, N</w:t>
      </w:r>
      <w:r w:rsidR="007B0E8E">
        <w:rPr>
          <w:lang w:val="en-GB"/>
        </w:rPr>
        <w:t>M</w:t>
      </w:r>
      <w:r w:rsidR="001C215C">
        <w:rPr>
          <w:lang w:val="en-GB"/>
        </w:rPr>
        <w:t>S, SK</w:t>
      </w:r>
      <w:r w:rsidR="00BE2992">
        <w:rPr>
          <w:lang w:val="en-GB"/>
        </w:rPr>
        <w:t>, BC</w:t>
      </w:r>
      <w:r w:rsidR="001C215C">
        <w:rPr>
          <w:lang w:val="en-GB"/>
        </w:rPr>
        <w:t xml:space="preserve"> and HK contributed in the interpretation of the papers and </w:t>
      </w:r>
      <w:r w:rsidR="007E197F">
        <w:rPr>
          <w:lang w:val="en-GB"/>
        </w:rPr>
        <w:t>advis</w:t>
      </w:r>
      <w:r w:rsidR="008B32A4">
        <w:rPr>
          <w:lang w:val="en-GB"/>
        </w:rPr>
        <w:t>ed</w:t>
      </w:r>
      <w:r w:rsidR="007E197F">
        <w:rPr>
          <w:lang w:val="en-GB"/>
        </w:rPr>
        <w:t xml:space="preserve"> on</w:t>
      </w:r>
      <w:r w:rsidR="001C215C">
        <w:rPr>
          <w:lang w:val="en-GB"/>
        </w:rPr>
        <w:t xml:space="preserve"> the manuscript. All authors contributed </w:t>
      </w:r>
      <w:r w:rsidR="008B32A4">
        <w:rPr>
          <w:lang w:val="en-GB"/>
        </w:rPr>
        <w:t xml:space="preserve">to </w:t>
      </w:r>
      <w:r w:rsidR="007B0E8E">
        <w:rPr>
          <w:lang w:val="en-GB"/>
        </w:rPr>
        <w:t xml:space="preserve">writing and </w:t>
      </w:r>
      <w:r w:rsidR="001C215C">
        <w:rPr>
          <w:lang w:val="en-GB"/>
        </w:rPr>
        <w:t xml:space="preserve">critical revisions and approved the final </w:t>
      </w:r>
      <w:r w:rsidR="007B0E8E">
        <w:rPr>
          <w:lang w:val="en-GB"/>
        </w:rPr>
        <w:t xml:space="preserve">version of the </w:t>
      </w:r>
      <w:r w:rsidR="001C215C">
        <w:rPr>
          <w:lang w:val="en-GB"/>
        </w:rPr>
        <w:t>manuscript.</w:t>
      </w:r>
    </w:p>
    <w:p w14:paraId="66B68520" w14:textId="77777777" w:rsidR="00ED3AB8" w:rsidRDefault="00ED3AB8" w:rsidP="00ED3AB8">
      <w:pPr>
        <w:ind w:firstLine="1304"/>
        <w:rPr>
          <w:lang w:val="en-GB"/>
        </w:rPr>
      </w:pPr>
    </w:p>
    <w:p w14:paraId="7E595B57" w14:textId="4F137660" w:rsidR="004504EB" w:rsidRDefault="00742767" w:rsidP="00885846">
      <w:pPr>
        <w:ind w:firstLine="1304"/>
        <w:rPr>
          <w:lang w:val="en-GB"/>
        </w:rPr>
      </w:pPr>
      <w:r>
        <w:rPr>
          <w:lang w:val="en-GB"/>
        </w:rPr>
        <w:tab/>
      </w:r>
    </w:p>
    <w:p w14:paraId="28212FB6" w14:textId="7F5940C7" w:rsidR="00F15CC5" w:rsidRPr="00E420C3" w:rsidRDefault="00F15CC5" w:rsidP="007B7E92">
      <w:pPr>
        <w:tabs>
          <w:tab w:val="left" w:pos="2667"/>
        </w:tabs>
        <w:rPr>
          <w:lang w:val="en-GB"/>
        </w:rPr>
      </w:pPr>
      <w:r>
        <w:rPr>
          <w:lang w:val="en-GB"/>
        </w:rPr>
        <w:tab/>
      </w:r>
      <w:r w:rsidR="00712D75">
        <w:rPr>
          <w:lang w:val="en-GB"/>
        </w:rPr>
        <w:t xml:space="preserve"> </w:t>
      </w:r>
    </w:p>
    <w:p w14:paraId="28B5B814" w14:textId="2996B260" w:rsidR="004504EB" w:rsidRPr="00E420C3" w:rsidRDefault="004504EB" w:rsidP="00A8180F">
      <w:pPr>
        <w:outlineLvl w:val="0"/>
        <w:rPr>
          <w:b/>
          <w:u w:val="single"/>
          <w:lang w:val="en-GB"/>
        </w:rPr>
      </w:pPr>
      <w:r w:rsidRPr="00E420C3">
        <w:rPr>
          <w:b/>
          <w:u w:val="single"/>
          <w:lang w:val="en-GB"/>
        </w:rPr>
        <w:t>References</w:t>
      </w:r>
    </w:p>
    <w:p w14:paraId="2351F915" w14:textId="77777777" w:rsidR="00205F39" w:rsidRPr="00E420C3" w:rsidRDefault="00205F39" w:rsidP="00D51C4A">
      <w:pPr>
        <w:rPr>
          <w:lang w:val="en-GB"/>
        </w:rPr>
      </w:pPr>
    </w:p>
    <w:p w14:paraId="1ACD6B2E" w14:textId="77777777" w:rsidR="00B60F16" w:rsidRPr="00E420C3" w:rsidRDefault="00205F39" w:rsidP="00D51C4A">
      <w:pPr>
        <w:rPr>
          <w:lang w:val="en-GB"/>
        </w:rPr>
      </w:pPr>
      <w:r w:rsidRPr="00E420C3">
        <w:rPr>
          <w:lang w:val="en-GB"/>
        </w:rPr>
        <w:tab/>
      </w:r>
    </w:p>
    <w:p w14:paraId="1DEB35FD" w14:textId="2D1B350C" w:rsidR="001D4553" w:rsidRPr="00885846" w:rsidRDefault="00180EC5" w:rsidP="001D4553">
      <w:pPr>
        <w:widowControl w:val="0"/>
        <w:autoSpaceDE w:val="0"/>
        <w:autoSpaceDN w:val="0"/>
        <w:adjustRightInd w:val="0"/>
        <w:ind w:left="480" w:hanging="480"/>
        <w:rPr>
          <w:rFonts w:ascii="Times New Roman" w:eastAsia="Times New Roman" w:hAnsi="Times New Roman" w:cs="Times New Roman"/>
          <w:noProof/>
          <w:lang w:val="en-US"/>
        </w:rPr>
      </w:pPr>
      <w:r w:rsidRPr="00E420C3">
        <w:rPr>
          <w:b/>
          <w:lang w:val="en-GB"/>
        </w:rPr>
        <w:fldChar w:fldCharType="begin" w:fldLock="1"/>
      </w:r>
      <w:r w:rsidRPr="00E420C3">
        <w:rPr>
          <w:b/>
          <w:lang w:val="en-GB"/>
        </w:rPr>
        <w:instrText xml:space="preserve">ADDIN Mendeley Bibliography CSL_BIBLIOGRAPHY </w:instrText>
      </w:r>
      <w:r w:rsidRPr="00E420C3">
        <w:rPr>
          <w:b/>
          <w:lang w:val="en-GB"/>
        </w:rPr>
        <w:fldChar w:fldCharType="separate"/>
      </w:r>
      <w:r w:rsidR="001D4553" w:rsidRPr="00885846">
        <w:rPr>
          <w:rFonts w:ascii="Times New Roman" w:eastAsia="Times New Roman" w:hAnsi="Times New Roman" w:cs="Times New Roman"/>
          <w:noProof/>
          <w:lang w:val="en-US"/>
        </w:rPr>
        <w:t>Abbott, P.W., Gumusoglu, S.B., Bittle, J., Beversdorf, D.Q., Stevens, H.E., 2018. Prenatal stress and genetic risk: How prenatal stress interacts with genetics to alter risk for psychiatric illness. Psychoneuroendocrinology 90, 9–21. doi:10.1016/j.psyneuen.2018.01.019</w:t>
      </w:r>
    </w:p>
    <w:p w14:paraId="6382E4A4" w14:textId="77777777" w:rsidR="001D4553" w:rsidRPr="00885846" w:rsidRDefault="001D4553" w:rsidP="001D4553">
      <w:pPr>
        <w:widowControl w:val="0"/>
        <w:autoSpaceDE w:val="0"/>
        <w:autoSpaceDN w:val="0"/>
        <w:adjustRightInd w:val="0"/>
        <w:ind w:left="480" w:hanging="480"/>
        <w:rPr>
          <w:rFonts w:ascii="Times New Roman" w:eastAsia="Times New Roman" w:hAnsi="Times New Roman" w:cs="Times New Roman"/>
          <w:noProof/>
          <w:lang w:val="en-US"/>
        </w:rPr>
      </w:pPr>
      <w:r w:rsidRPr="00885846">
        <w:rPr>
          <w:rFonts w:ascii="Times New Roman" w:eastAsia="Times New Roman" w:hAnsi="Times New Roman" w:cs="Times New Roman"/>
          <w:noProof/>
          <w:lang w:val="en-US"/>
        </w:rPr>
        <w:t>Adam, E.K., Kumari, M., 2009. Assessing salivary cortisol in large-scale, epidemiological research. Psychoneuroendocrinology 34, 1423–1436. doi:10.1016/j.psyneuen.2009.06.011</w:t>
      </w:r>
    </w:p>
    <w:p w14:paraId="2F8A52D7" w14:textId="77777777" w:rsidR="001D4553" w:rsidRPr="00885846" w:rsidRDefault="001D4553" w:rsidP="001D4553">
      <w:pPr>
        <w:widowControl w:val="0"/>
        <w:autoSpaceDE w:val="0"/>
        <w:autoSpaceDN w:val="0"/>
        <w:adjustRightInd w:val="0"/>
        <w:ind w:left="480" w:hanging="480"/>
        <w:rPr>
          <w:rFonts w:ascii="Times New Roman" w:eastAsia="Times New Roman" w:hAnsi="Times New Roman" w:cs="Times New Roman"/>
          <w:noProof/>
          <w:lang w:val="en-US"/>
        </w:rPr>
      </w:pPr>
      <w:r w:rsidRPr="00885846">
        <w:rPr>
          <w:rFonts w:ascii="Times New Roman" w:eastAsia="Times New Roman" w:hAnsi="Times New Roman" w:cs="Times New Roman"/>
          <w:noProof/>
          <w:lang w:val="en-US"/>
        </w:rPr>
        <w:t>Barker, D., 1986. Infant Mortality, Childhood Nutrition, and Ischaemic Heart Disease in England and Wales. Lancet 327, 1077–1081. doi:10.1016/S0140-6736(86)91340-1</w:t>
      </w:r>
    </w:p>
    <w:p w14:paraId="6898C96F" w14:textId="77777777" w:rsidR="001D4553" w:rsidRPr="00885846" w:rsidRDefault="001D4553" w:rsidP="001D4553">
      <w:pPr>
        <w:widowControl w:val="0"/>
        <w:autoSpaceDE w:val="0"/>
        <w:autoSpaceDN w:val="0"/>
        <w:adjustRightInd w:val="0"/>
        <w:ind w:left="480" w:hanging="480"/>
        <w:rPr>
          <w:rFonts w:ascii="Times New Roman" w:eastAsia="Times New Roman" w:hAnsi="Times New Roman" w:cs="Times New Roman"/>
          <w:noProof/>
          <w:lang w:val="en-US"/>
        </w:rPr>
      </w:pPr>
      <w:r w:rsidRPr="00885846">
        <w:rPr>
          <w:rFonts w:ascii="Times New Roman" w:eastAsia="Times New Roman" w:hAnsi="Times New Roman" w:cs="Times New Roman"/>
          <w:noProof/>
          <w:lang w:val="en-US"/>
        </w:rPr>
        <w:t xml:space="preserve">Beijers, R., Buitelaar, J.K., de Weerth, C., 2014. Mechanisms underlying the effects of prenatal psychosocial stress on child outcomes: beyond </w:t>
      </w:r>
      <w:r w:rsidRPr="00885846">
        <w:rPr>
          <w:rFonts w:ascii="Times New Roman" w:eastAsia="Times New Roman" w:hAnsi="Times New Roman" w:cs="Times New Roman"/>
          <w:noProof/>
          <w:lang w:val="en-US"/>
        </w:rPr>
        <w:lastRenderedPageBreak/>
        <w:t>the HPA axis. Eur. Child Adolesc. Psychiatry 23, 943–56. doi:10.1007/s00787-014-0566-3</w:t>
      </w:r>
    </w:p>
    <w:p w14:paraId="4874A487" w14:textId="77777777" w:rsidR="001D4553" w:rsidRPr="00885846" w:rsidRDefault="001D4553" w:rsidP="001D4553">
      <w:pPr>
        <w:widowControl w:val="0"/>
        <w:autoSpaceDE w:val="0"/>
        <w:autoSpaceDN w:val="0"/>
        <w:adjustRightInd w:val="0"/>
        <w:ind w:left="480" w:hanging="480"/>
        <w:rPr>
          <w:rFonts w:ascii="Times New Roman" w:eastAsia="Times New Roman" w:hAnsi="Times New Roman" w:cs="Times New Roman"/>
          <w:noProof/>
          <w:lang w:val="en-US"/>
        </w:rPr>
      </w:pPr>
      <w:r w:rsidRPr="00885846">
        <w:rPr>
          <w:rFonts w:ascii="Times New Roman" w:eastAsia="Times New Roman" w:hAnsi="Times New Roman" w:cs="Times New Roman"/>
          <w:noProof/>
          <w:lang w:val="en-US"/>
        </w:rPr>
        <w:t>Benediktsson, R., Calder, A.A., Edwards, C.R.W., Seckl, J.R., 1997. Placental 11</w:t>
      </w:r>
      <w:r w:rsidRPr="001D4553">
        <w:rPr>
          <w:rFonts w:ascii="Times New Roman" w:eastAsia="Times New Roman" w:hAnsi="Times New Roman" w:cs="Times New Roman"/>
          <w:noProof/>
        </w:rPr>
        <w:t>β</w:t>
      </w:r>
      <w:r w:rsidRPr="00885846">
        <w:rPr>
          <w:rFonts w:ascii="Times New Roman" w:eastAsia="Times New Roman" w:hAnsi="Times New Roman" w:cs="Times New Roman"/>
          <w:noProof/>
          <w:lang w:val="en-US"/>
        </w:rPr>
        <w:t>-hydroxysteroid dehydrogenase: a key regulator of fetal glucocorticoid exposure. Clin. Endocrinol. (Oxf). 46, 161–166. doi:10.1046/j.1365-2265.1997.1230939.x</w:t>
      </w:r>
    </w:p>
    <w:p w14:paraId="3DD8BCE3" w14:textId="77777777" w:rsidR="001D4553" w:rsidRPr="00885846" w:rsidRDefault="001D4553" w:rsidP="001D4553">
      <w:pPr>
        <w:widowControl w:val="0"/>
        <w:autoSpaceDE w:val="0"/>
        <w:autoSpaceDN w:val="0"/>
        <w:adjustRightInd w:val="0"/>
        <w:ind w:left="480" w:hanging="480"/>
        <w:rPr>
          <w:rFonts w:ascii="Times New Roman" w:eastAsia="Times New Roman" w:hAnsi="Times New Roman" w:cs="Times New Roman"/>
          <w:noProof/>
          <w:lang w:val="en-US"/>
        </w:rPr>
      </w:pPr>
      <w:r w:rsidRPr="00885846">
        <w:rPr>
          <w:rFonts w:ascii="Times New Roman" w:eastAsia="Times New Roman" w:hAnsi="Times New Roman" w:cs="Times New Roman"/>
          <w:noProof/>
          <w:lang w:val="en-US"/>
        </w:rPr>
        <w:t>Bergman, K., Sarkar, P., O’Connor, T.G., Modi, N., Glover, V., 2007. Maternal stress during pregnancy predicts cognitive ability and fearfulness in infancy. J. Am. Acad. Child Adolesc. Psychiatry 46, 1454–63. doi:10.1097/chi.0b013e31814a62f6</w:t>
      </w:r>
    </w:p>
    <w:p w14:paraId="3ED3353E" w14:textId="77777777" w:rsidR="001D4553" w:rsidRPr="00885846" w:rsidRDefault="001D4553" w:rsidP="001D4553">
      <w:pPr>
        <w:widowControl w:val="0"/>
        <w:autoSpaceDE w:val="0"/>
        <w:autoSpaceDN w:val="0"/>
        <w:adjustRightInd w:val="0"/>
        <w:ind w:left="480" w:hanging="480"/>
        <w:rPr>
          <w:rFonts w:ascii="Times New Roman" w:eastAsia="Times New Roman" w:hAnsi="Times New Roman" w:cs="Times New Roman"/>
          <w:noProof/>
          <w:lang w:val="en-US"/>
        </w:rPr>
      </w:pPr>
      <w:r w:rsidRPr="00885846">
        <w:rPr>
          <w:rFonts w:ascii="Times New Roman" w:eastAsia="Times New Roman" w:hAnsi="Times New Roman" w:cs="Times New Roman"/>
          <w:noProof/>
          <w:lang w:val="en-US"/>
        </w:rPr>
        <w:t>Braig, S., Grabher, F., Ntomchukwu, C., Reister, F., Stalder, T., Kirschbaum, C., Genuneit, J., Rothenbacher, D., 2015a. Determinants of maternal hair cortisol concentrations at delivery reflecting the last trimester of pregnancy. Psychoneuroendocrinology 52, 289–96. doi:10.1016/j.psyneuen.2014.12.006</w:t>
      </w:r>
    </w:p>
    <w:p w14:paraId="47AE7120" w14:textId="77777777" w:rsidR="001D4553" w:rsidRPr="00885846" w:rsidRDefault="001D4553" w:rsidP="001D4553">
      <w:pPr>
        <w:widowControl w:val="0"/>
        <w:autoSpaceDE w:val="0"/>
        <w:autoSpaceDN w:val="0"/>
        <w:adjustRightInd w:val="0"/>
        <w:ind w:left="480" w:hanging="480"/>
        <w:rPr>
          <w:rFonts w:ascii="Times New Roman" w:eastAsia="Times New Roman" w:hAnsi="Times New Roman" w:cs="Times New Roman"/>
          <w:noProof/>
          <w:lang w:val="en-US"/>
        </w:rPr>
      </w:pPr>
      <w:r w:rsidRPr="00885846">
        <w:rPr>
          <w:rFonts w:ascii="Times New Roman" w:eastAsia="Times New Roman" w:hAnsi="Times New Roman" w:cs="Times New Roman"/>
          <w:noProof/>
          <w:lang w:val="en-US"/>
        </w:rPr>
        <w:t>Braig, S., Grabher, F., Ntomchukwu, C., Reister, F., Stalder, T., Kirschbaum, C., Rothenbacher, D., Genuneit, J., 2015b. The Association of Hair Cortisol with Self-Reported Chronic Psychosocial Stress and Symptoms of Anxiety and Depression in Women Shortly after Delivery. Paediatr. Perinat. Epidemiol. doi:10.1111/ppe.12255</w:t>
      </w:r>
    </w:p>
    <w:p w14:paraId="0A36BE28" w14:textId="77777777" w:rsidR="001D4553" w:rsidRPr="00885846" w:rsidRDefault="001D4553" w:rsidP="001D4553">
      <w:pPr>
        <w:widowControl w:val="0"/>
        <w:autoSpaceDE w:val="0"/>
        <w:autoSpaceDN w:val="0"/>
        <w:adjustRightInd w:val="0"/>
        <w:ind w:left="480" w:hanging="480"/>
        <w:rPr>
          <w:rFonts w:ascii="Times New Roman" w:eastAsia="Times New Roman" w:hAnsi="Times New Roman" w:cs="Times New Roman"/>
          <w:noProof/>
          <w:lang w:val="en-US"/>
        </w:rPr>
      </w:pPr>
      <w:r w:rsidRPr="00885846">
        <w:rPr>
          <w:rFonts w:ascii="Times New Roman" w:eastAsia="Times New Roman" w:hAnsi="Times New Roman" w:cs="Times New Roman"/>
          <w:noProof/>
          <w:lang w:val="en-US"/>
        </w:rPr>
        <w:t>Braun, T., Challis, J.R., Newnham, J.P., Sloboda, D.M., 2013. Early-Life Glucocorticoid Exposure: The Hypothalamic-Pituitary-Adrenal Axis, Placental Function, and Long-term Disease Risk. Endocr. Rev. 34, 885–916. doi:10.1210/er.2013-1012</w:t>
      </w:r>
    </w:p>
    <w:p w14:paraId="7129BCBA" w14:textId="77777777" w:rsidR="001D4553" w:rsidRPr="00885846" w:rsidRDefault="001D4553" w:rsidP="001D4553">
      <w:pPr>
        <w:widowControl w:val="0"/>
        <w:autoSpaceDE w:val="0"/>
        <w:autoSpaceDN w:val="0"/>
        <w:adjustRightInd w:val="0"/>
        <w:ind w:left="480" w:hanging="480"/>
        <w:rPr>
          <w:rFonts w:ascii="Times New Roman" w:eastAsia="Times New Roman" w:hAnsi="Times New Roman" w:cs="Times New Roman"/>
          <w:noProof/>
          <w:lang w:val="en-US"/>
        </w:rPr>
      </w:pPr>
      <w:r w:rsidRPr="00885846">
        <w:rPr>
          <w:rFonts w:ascii="Times New Roman" w:eastAsia="Times New Roman" w:hAnsi="Times New Roman" w:cs="Times New Roman"/>
          <w:noProof/>
          <w:lang w:val="en-US"/>
        </w:rPr>
        <w:t>Buss, C., Davis, E.P., Shahbaba, B., Pruessner, J.C., Head, K., Sandman, C.A., 2012. Maternal cortisol over the course of pregnancy and subsequent child amygdala and hippocampus volumes and affective problems. Proc. Natl. Acad. Sci. U. S. A. 109, E1312-9. doi:10.1073/pnas.1201295109</w:t>
      </w:r>
    </w:p>
    <w:p w14:paraId="693A0E40" w14:textId="77777777" w:rsidR="001D4553" w:rsidRPr="00885846" w:rsidRDefault="001D4553" w:rsidP="001D4553">
      <w:pPr>
        <w:widowControl w:val="0"/>
        <w:autoSpaceDE w:val="0"/>
        <w:autoSpaceDN w:val="0"/>
        <w:adjustRightInd w:val="0"/>
        <w:ind w:left="480" w:hanging="480"/>
        <w:rPr>
          <w:rFonts w:ascii="Times New Roman" w:eastAsia="Times New Roman" w:hAnsi="Times New Roman" w:cs="Times New Roman"/>
          <w:noProof/>
          <w:lang w:val="en-US"/>
        </w:rPr>
      </w:pPr>
      <w:r w:rsidRPr="00885846">
        <w:rPr>
          <w:rFonts w:ascii="Times New Roman" w:eastAsia="Times New Roman" w:hAnsi="Times New Roman" w:cs="Times New Roman"/>
          <w:noProof/>
          <w:lang w:val="en-US"/>
        </w:rPr>
        <w:t>Capron, L.E., Glover, V., Pearson, R.M., Evans, J., O’Connor, T.G., Stein, A., Murphy, S.E., Ramchandani, P.G., 2015. Associations of maternal and paternal antenatal mood with offspring anxiety disorder at age 18 years. J. Affect. Disord. 187, 20–26. doi:10.1016/j.jad.2015.08.012</w:t>
      </w:r>
    </w:p>
    <w:p w14:paraId="73418FA1" w14:textId="77777777" w:rsidR="001D4553" w:rsidRPr="00885846" w:rsidRDefault="001D4553" w:rsidP="001D4553">
      <w:pPr>
        <w:widowControl w:val="0"/>
        <w:autoSpaceDE w:val="0"/>
        <w:autoSpaceDN w:val="0"/>
        <w:adjustRightInd w:val="0"/>
        <w:ind w:left="480" w:hanging="480"/>
        <w:rPr>
          <w:rFonts w:ascii="Times New Roman" w:eastAsia="Times New Roman" w:hAnsi="Times New Roman" w:cs="Times New Roman"/>
          <w:noProof/>
          <w:lang w:val="en-US"/>
        </w:rPr>
      </w:pPr>
      <w:r w:rsidRPr="00885846">
        <w:rPr>
          <w:rFonts w:ascii="Times New Roman" w:eastAsia="Times New Roman" w:hAnsi="Times New Roman" w:cs="Times New Roman"/>
          <w:noProof/>
          <w:lang w:val="en-US"/>
        </w:rPr>
        <w:t>Carpenter, L.L., Shattuck, T.T., Tyrka, A.R., Geracioti, T.D., Price, L.H., 2011. Effect of childhood physical abuse on cortisol stress response. Psychopharmacology (Berl). 214, 367–375. doi:10.1007/s00213-010-2007-4</w:t>
      </w:r>
    </w:p>
    <w:p w14:paraId="35300049" w14:textId="77777777" w:rsidR="001D4553" w:rsidRPr="00885846" w:rsidRDefault="001D4553" w:rsidP="001D4553">
      <w:pPr>
        <w:widowControl w:val="0"/>
        <w:autoSpaceDE w:val="0"/>
        <w:autoSpaceDN w:val="0"/>
        <w:adjustRightInd w:val="0"/>
        <w:ind w:left="480" w:hanging="480"/>
        <w:rPr>
          <w:rFonts w:ascii="Times New Roman" w:eastAsia="Times New Roman" w:hAnsi="Times New Roman" w:cs="Times New Roman"/>
          <w:noProof/>
          <w:lang w:val="en-US"/>
        </w:rPr>
      </w:pPr>
      <w:r w:rsidRPr="00885846">
        <w:rPr>
          <w:rFonts w:ascii="Times New Roman" w:eastAsia="Times New Roman" w:hAnsi="Times New Roman" w:cs="Times New Roman"/>
          <w:noProof/>
          <w:lang w:val="en-US"/>
        </w:rPr>
        <w:t>Carroll, D., Ginty, A., Whittaker, A., Lovallo, W., de Rooij, S., 2017. The behavioural, cognitive, and neural corollaries of blunted cardiovascular and cortisol reactions to acute psychological stress. Neurosci. Biobehav. Rev. 77, 74–86. doi:10.1016/J.NEUBIOREV.2017.02.025</w:t>
      </w:r>
    </w:p>
    <w:p w14:paraId="0D87C079" w14:textId="77777777" w:rsidR="001D4553" w:rsidRPr="00885846" w:rsidRDefault="001D4553" w:rsidP="001D4553">
      <w:pPr>
        <w:widowControl w:val="0"/>
        <w:autoSpaceDE w:val="0"/>
        <w:autoSpaceDN w:val="0"/>
        <w:adjustRightInd w:val="0"/>
        <w:ind w:left="480" w:hanging="480"/>
        <w:rPr>
          <w:rFonts w:ascii="Times New Roman" w:eastAsia="Times New Roman" w:hAnsi="Times New Roman" w:cs="Times New Roman"/>
          <w:noProof/>
          <w:lang w:val="en-US"/>
        </w:rPr>
      </w:pPr>
      <w:r w:rsidRPr="00885846">
        <w:rPr>
          <w:rFonts w:ascii="Times New Roman" w:eastAsia="Times New Roman" w:hAnsi="Times New Roman" w:cs="Times New Roman"/>
          <w:noProof/>
          <w:lang w:val="en-US"/>
        </w:rPr>
        <w:t xml:space="preserve">Challis, J.R.G., Sloboda, D., Matthews, S.G., Holloway, A., Alfaidy, N., Patel, F.A., Whittle, W., Fraser, M., Moss, T.J.M., Newnham, J., </w:t>
      </w:r>
      <w:r w:rsidRPr="00885846">
        <w:rPr>
          <w:rFonts w:ascii="Times New Roman" w:eastAsia="Times New Roman" w:hAnsi="Times New Roman" w:cs="Times New Roman"/>
          <w:noProof/>
          <w:lang w:val="en-US"/>
        </w:rPr>
        <w:lastRenderedPageBreak/>
        <w:t>2001. The fetal placental hypothalamic-pituitary-adrenal (HPA) axis, parturition and post natal health. Mol. Cell. Endocrinol. 185, 135–144. doi:10.1016/S0303-7207(01)00624-4</w:t>
      </w:r>
    </w:p>
    <w:p w14:paraId="2BEF8E2B" w14:textId="77777777" w:rsidR="001D4553" w:rsidRPr="00885846" w:rsidRDefault="001D4553" w:rsidP="001D4553">
      <w:pPr>
        <w:widowControl w:val="0"/>
        <w:autoSpaceDE w:val="0"/>
        <w:autoSpaceDN w:val="0"/>
        <w:adjustRightInd w:val="0"/>
        <w:ind w:left="480" w:hanging="480"/>
        <w:rPr>
          <w:rFonts w:ascii="Times New Roman" w:eastAsia="Times New Roman" w:hAnsi="Times New Roman" w:cs="Times New Roman"/>
          <w:noProof/>
          <w:lang w:val="en-US"/>
        </w:rPr>
      </w:pPr>
      <w:r w:rsidRPr="00885846">
        <w:rPr>
          <w:rFonts w:ascii="Times New Roman" w:eastAsia="Times New Roman" w:hAnsi="Times New Roman" w:cs="Times New Roman"/>
          <w:noProof/>
          <w:lang w:val="en-US"/>
        </w:rPr>
        <w:t>Chau, C.M.Y., Cepeda, I.L., Devlin, A.M., Weinberg, J., Grunau, R.E., 2015. The Val66Met brain-derived neurotrophic factor gene variant interacts with early pain exposure to predict cortisol dysregulation in 7-year-old children born very preterm: Implications for cognition. Neuroscience. doi:10.1016/j.neuroscience.2015.08.044</w:t>
      </w:r>
    </w:p>
    <w:p w14:paraId="202DC18B" w14:textId="77777777" w:rsidR="001D4553" w:rsidRPr="00885846" w:rsidRDefault="001D4553" w:rsidP="001D4553">
      <w:pPr>
        <w:widowControl w:val="0"/>
        <w:autoSpaceDE w:val="0"/>
        <w:autoSpaceDN w:val="0"/>
        <w:adjustRightInd w:val="0"/>
        <w:ind w:left="480" w:hanging="480"/>
        <w:rPr>
          <w:rFonts w:ascii="Times New Roman" w:eastAsia="Times New Roman" w:hAnsi="Times New Roman" w:cs="Times New Roman"/>
          <w:noProof/>
          <w:lang w:val="en-US"/>
        </w:rPr>
      </w:pPr>
      <w:r w:rsidRPr="00885846">
        <w:rPr>
          <w:rFonts w:ascii="Times New Roman" w:eastAsia="Times New Roman" w:hAnsi="Times New Roman" w:cs="Times New Roman"/>
          <w:noProof/>
          <w:lang w:val="en-US"/>
        </w:rPr>
        <w:t>D’Anna-Hernandez, K.L., Ross, R.G., Natvig, C.L., Laudenslager, M.L., 2011. Hair cortisol levels as a retrospective marker of hypothalamic-pituitary axis activity throughout pregnancy: comparison to salivary cortisol. Physiol. Behav. 104, 348–53. doi:10.1016/j.physbeh.2011.02.041</w:t>
      </w:r>
    </w:p>
    <w:p w14:paraId="1666B4A2" w14:textId="77777777" w:rsidR="001D4553" w:rsidRPr="00885846" w:rsidRDefault="001D4553" w:rsidP="001D4553">
      <w:pPr>
        <w:widowControl w:val="0"/>
        <w:autoSpaceDE w:val="0"/>
        <w:autoSpaceDN w:val="0"/>
        <w:adjustRightInd w:val="0"/>
        <w:ind w:left="480" w:hanging="480"/>
        <w:rPr>
          <w:rFonts w:ascii="Times New Roman" w:eastAsia="Times New Roman" w:hAnsi="Times New Roman" w:cs="Times New Roman"/>
          <w:noProof/>
          <w:lang w:val="en-US"/>
        </w:rPr>
      </w:pPr>
      <w:r w:rsidRPr="00885846">
        <w:rPr>
          <w:rFonts w:ascii="Times New Roman" w:eastAsia="Times New Roman" w:hAnsi="Times New Roman" w:cs="Times New Roman"/>
          <w:noProof/>
          <w:lang w:val="en-US"/>
        </w:rPr>
        <w:t>Daskalakis, N.P., Bagot, R.C., Parker, K.J., Vinkers, C.H., de Kloet, E.R., 2013. The three-hit concept of vulnerability and resilience: toward understanding adaptation to early-life adversity outcome. Psychoneuroendocrinology 38, 1858–73. doi:10.1016/j.psyneuen.2013.06.008</w:t>
      </w:r>
    </w:p>
    <w:p w14:paraId="7D2C7B19" w14:textId="77777777" w:rsidR="001D4553" w:rsidRPr="00885846" w:rsidRDefault="001D4553" w:rsidP="001D4553">
      <w:pPr>
        <w:widowControl w:val="0"/>
        <w:autoSpaceDE w:val="0"/>
        <w:autoSpaceDN w:val="0"/>
        <w:adjustRightInd w:val="0"/>
        <w:ind w:left="480" w:hanging="480"/>
        <w:rPr>
          <w:rFonts w:ascii="Times New Roman" w:eastAsia="Times New Roman" w:hAnsi="Times New Roman" w:cs="Times New Roman"/>
          <w:noProof/>
          <w:lang w:val="en-US"/>
        </w:rPr>
      </w:pPr>
      <w:r w:rsidRPr="00885846">
        <w:rPr>
          <w:rFonts w:ascii="Times New Roman" w:eastAsia="Times New Roman" w:hAnsi="Times New Roman" w:cs="Times New Roman"/>
          <w:noProof/>
          <w:lang w:val="en-US"/>
        </w:rPr>
        <w:t>Davenport, M.D., Tiefenbacher, S., Lutz, C.K., Novak, M.A., Meyer, J.S., 2006. Analysis of endogenous cortisol concentrations in the hair of rhesus macaques. Gen. Comp. Endocrinol. 147, 255–61. doi:10.1016/j.ygcen.2006.01.005</w:t>
      </w:r>
    </w:p>
    <w:p w14:paraId="2E7B5C87" w14:textId="77777777" w:rsidR="001D4553" w:rsidRPr="00885846" w:rsidRDefault="001D4553" w:rsidP="001D4553">
      <w:pPr>
        <w:widowControl w:val="0"/>
        <w:autoSpaceDE w:val="0"/>
        <w:autoSpaceDN w:val="0"/>
        <w:adjustRightInd w:val="0"/>
        <w:ind w:left="480" w:hanging="480"/>
        <w:rPr>
          <w:rFonts w:ascii="Times New Roman" w:eastAsia="Times New Roman" w:hAnsi="Times New Roman" w:cs="Times New Roman"/>
          <w:noProof/>
          <w:lang w:val="en-US"/>
        </w:rPr>
      </w:pPr>
      <w:r w:rsidRPr="00885846">
        <w:rPr>
          <w:rFonts w:ascii="Times New Roman" w:eastAsia="Times New Roman" w:hAnsi="Times New Roman" w:cs="Times New Roman"/>
          <w:noProof/>
          <w:lang w:val="en-US"/>
        </w:rPr>
        <w:t>Davis, E.P., Head, K., Buss, C., Sandman, C.A., 2017. Prenatal maternal cortisol concentrations predict neurodevelopment in middle childhood. Psychoneuroendocrinology 75, 56–63. doi:10.1016/j.psyneuen.2016.10.005</w:t>
      </w:r>
    </w:p>
    <w:p w14:paraId="4D9976FE" w14:textId="77777777" w:rsidR="001D4553" w:rsidRPr="00885846" w:rsidRDefault="001D4553" w:rsidP="001D4553">
      <w:pPr>
        <w:widowControl w:val="0"/>
        <w:autoSpaceDE w:val="0"/>
        <w:autoSpaceDN w:val="0"/>
        <w:adjustRightInd w:val="0"/>
        <w:ind w:left="480" w:hanging="480"/>
        <w:rPr>
          <w:rFonts w:ascii="Times New Roman" w:eastAsia="Times New Roman" w:hAnsi="Times New Roman" w:cs="Times New Roman"/>
          <w:noProof/>
          <w:lang w:val="en-US"/>
        </w:rPr>
      </w:pPr>
      <w:r w:rsidRPr="00885846">
        <w:rPr>
          <w:rFonts w:ascii="Times New Roman" w:eastAsia="Times New Roman" w:hAnsi="Times New Roman" w:cs="Times New Roman"/>
          <w:noProof/>
          <w:lang w:val="en-US"/>
        </w:rPr>
        <w:t>Davis, E.P., Sandman, C.A., 2012. Prenatal psychobiological predictors of anxiety risk in preadolescent children. Psychoneuroendocrinology 37, 1224–33. doi:10.1016/j.psyneuen.2011.12.016</w:t>
      </w:r>
    </w:p>
    <w:p w14:paraId="1376C0D9" w14:textId="77777777" w:rsidR="001D4553" w:rsidRPr="00885846" w:rsidRDefault="001D4553" w:rsidP="001D4553">
      <w:pPr>
        <w:widowControl w:val="0"/>
        <w:autoSpaceDE w:val="0"/>
        <w:autoSpaceDN w:val="0"/>
        <w:adjustRightInd w:val="0"/>
        <w:ind w:left="480" w:hanging="480"/>
        <w:rPr>
          <w:rFonts w:ascii="Times New Roman" w:eastAsia="Times New Roman" w:hAnsi="Times New Roman" w:cs="Times New Roman"/>
          <w:noProof/>
          <w:lang w:val="en-US"/>
        </w:rPr>
      </w:pPr>
      <w:r w:rsidRPr="00885846">
        <w:rPr>
          <w:rFonts w:ascii="Times New Roman" w:eastAsia="Times New Roman" w:hAnsi="Times New Roman" w:cs="Times New Roman"/>
          <w:noProof/>
          <w:lang w:val="en-US"/>
        </w:rPr>
        <w:t>de Weerth, C., Buitelaar, J.K., 2005. Physiological stress reactivity in human pregnancy—a review. Neurosci. Biobehav. Rev. 29, 295–312. doi:10.1016/j.neubiorev.2004.10.005</w:t>
      </w:r>
    </w:p>
    <w:p w14:paraId="4DD0FEC0" w14:textId="77777777" w:rsidR="001D4553" w:rsidRPr="00885846" w:rsidRDefault="001D4553" w:rsidP="001D4553">
      <w:pPr>
        <w:widowControl w:val="0"/>
        <w:autoSpaceDE w:val="0"/>
        <w:autoSpaceDN w:val="0"/>
        <w:adjustRightInd w:val="0"/>
        <w:ind w:left="480" w:hanging="480"/>
        <w:rPr>
          <w:rFonts w:ascii="Times New Roman" w:eastAsia="Times New Roman" w:hAnsi="Times New Roman" w:cs="Times New Roman"/>
          <w:noProof/>
          <w:lang w:val="en-US"/>
        </w:rPr>
      </w:pPr>
      <w:r w:rsidRPr="00885846">
        <w:rPr>
          <w:rFonts w:ascii="Times New Roman" w:eastAsia="Times New Roman" w:hAnsi="Times New Roman" w:cs="Times New Roman"/>
          <w:noProof/>
          <w:lang w:val="en-US"/>
        </w:rPr>
        <w:t>DiPietro, J.A., Novak, M.F.S.X., Costigan, K.A., Atella, L.D., Reusing, S.P., 2006. Maternal Psychological Distress During Pregnancy in Relation to Child Development at Age Two. Child Dev. 77, 573–587. doi:10.1111/j.1467-8624.2006.00891.x</w:t>
      </w:r>
    </w:p>
    <w:p w14:paraId="65C9F53F" w14:textId="77777777" w:rsidR="001D4553" w:rsidRPr="00885846" w:rsidRDefault="001D4553" w:rsidP="001D4553">
      <w:pPr>
        <w:widowControl w:val="0"/>
        <w:autoSpaceDE w:val="0"/>
        <w:autoSpaceDN w:val="0"/>
        <w:adjustRightInd w:val="0"/>
        <w:ind w:left="480" w:hanging="480"/>
        <w:rPr>
          <w:rFonts w:ascii="Times New Roman" w:eastAsia="Times New Roman" w:hAnsi="Times New Roman" w:cs="Times New Roman"/>
          <w:noProof/>
          <w:lang w:val="en-US"/>
        </w:rPr>
      </w:pPr>
      <w:r w:rsidRPr="00885846">
        <w:rPr>
          <w:rFonts w:ascii="Times New Roman" w:eastAsia="Times New Roman" w:hAnsi="Times New Roman" w:cs="Times New Roman"/>
          <w:noProof/>
          <w:lang w:val="en-US"/>
        </w:rPr>
        <w:t>Dunkel Schetter, C., 2011. Psychological Science on Pregnancy: Stress Processes, Biopsychosocial Models, and Emerging Research Issues. Annu. Rev. Psychol. 62, 531–558. doi:10.1146/annurev.psych.031809.130727</w:t>
      </w:r>
    </w:p>
    <w:p w14:paraId="0FD26880" w14:textId="77777777" w:rsidR="001D4553" w:rsidRPr="00885846" w:rsidRDefault="001D4553" w:rsidP="001D4553">
      <w:pPr>
        <w:widowControl w:val="0"/>
        <w:autoSpaceDE w:val="0"/>
        <w:autoSpaceDN w:val="0"/>
        <w:adjustRightInd w:val="0"/>
        <w:ind w:left="480" w:hanging="480"/>
        <w:rPr>
          <w:rFonts w:ascii="Times New Roman" w:eastAsia="Times New Roman" w:hAnsi="Times New Roman" w:cs="Times New Roman"/>
          <w:noProof/>
          <w:lang w:val="en-US"/>
        </w:rPr>
      </w:pPr>
      <w:r w:rsidRPr="00885846">
        <w:rPr>
          <w:rFonts w:ascii="Times New Roman" w:eastAsia="Times New Roman" w:hAnsi="Times New Roman" w:cs="Times New Roman"/>
          <w:noProof/>
          <w:lang w:val="en-US"/>
        </w:rPr>
        <w:t>Elwenspoek, M.M.C., Kuehn, A., Muller, C.P., Turner, J.D., 2017. The effects of early life adversity on the immune system. Psychoneuroendocrinology 82, 140–154. doi:10.1016/J.PSYNEUEN.2017.05.012</w:t>
      </w:r>
    </w:p>
    <w:p w14:paraId="15FFBE95" w14:textId="77777777" w:rsidR="001D4553" w:rsidRPr="00885846" w:rsidRDefault="001D4553" w:rsidP="001D4553">
      <w:pPr>
        <w:widowControl w:val="0"/>
        <w:autoSpaceDE w:val="0"/>
        <w:autoSpaceDN w:val="0"/>
        <w:adjustRightInd w:val="0"/>
        <w:ind w:left="480" w:hanging="480"/>
        <w:rPr>
          <w:rFonts w:ascii="Times New Roman" w:eastAsia="Times New Roman" w:hAnsi="Times New Roman" w:cs="Times New Roman"/>
          <w:noProof/>
          <w:lang w:val="en-US"/>
        </w:rPr>
      </w:pPr>
      <w:r w:rsidRPr="00885846">
        <w:rPr>
          <w:rFonts w:ascii="Times New Roman" w:eastAsia="Times New Roman" w:hAnsi="Times New Roman" w:cs="Times New Roman"/>
          <w:noProof/>
          <w:lang w:val="en-US"/>
        </w:rPr>
        <w:t xml:space="preserve">Glover, V., 2015. Prenatal stress and its effects on the fetus and the child: possible underlying biological mechanisms. Adv. Neurobiol. 10, </w:t>
      </w:r>
      <w:r w:rsidRPr="00885846">
        <w:rPr>
          <w:rFonts w:ascii="Times New Roman" w:eastAsia="Times New Roman" w:hAnsi="Times New Roman" w:cs="Times New Roman"/>
          <w:noProof/>
          <w:lang w:val="en-US"/>
        </w:rPr>
        <w:lastRenderedPageBreak/>
        <w:t>269–83. doi:10.1007/978-1-4939-1372-5_13</w:t>
      </w:r>
    </w:p>
    <w:p w14:paraId="0F3F29EE" w14:textId="77777777" w:rsidR="001D4553" w:rsidRPr="00885846" w:rsidRDefault="001D4553" w:rsidP="001D4553">
      <w:pPr>
        <w:widowControl w:val="0"/>
        <w:autoSpaceDE w:val="0"/>
        <w:autoSpaceDN w:val="0"/>
        <w:adjustRightInd w:val="0"/>
        <w:ind w:left="480" w:hanging="480"/>
        <w:rPr>
          <w:rFonts w:ascii="Times New Roman" w:eastAsia="Times New Roman" w:hAnsi="Times New Roman" w:cs="Times New Roman"/>
          <w:noProof/>
          <w:lang w:val="en-US"/>
        </w:rPr>
      </w:pPr>
      <w:r w:rsidRPr="00885846">
        <w:rPr>
          <w:rFonts w:ascii="Times New Roman" w:eastAsia="Times New Roman" w:hAnsi="Times New Roman" w:cs="Times New Roman"/>
          <w:noProof/>
          <w:lang w:val="en-US"/>
        </w:rPr>
        <w:t>Glover, V., 2014. Maternal depression, anxiety and stress during pregnancy and child outcome; what needs to be done. Best Pract. Res. Clin. Obstet. Gynaecol. 28, 25–35. doi:10.1016/j.bpobgyn.2013.08.017</w:t>
      </w:r>
    </w:p>
    <w:p w14:paraId="05385419" w14:textId="77777777" w:rsidR="001D4553" w:rsidRPr="00885846" w:rsidRDefault="001D4553" w:rsidP="001D4553">
      <w:pPr>
        <w:widowControl w:val="0"/>
        <w:autoSpaceDE w:val="0"/>
        <w:autoSpaceDN w:val="0"/>
        <w:adjustRightInd w:val="0"/>
        <w:ind w:left="480" w:hanging="480"/>
        <w:rPr>
          <w:rFonts w:ascii="Times New Roman" w:eastAsia="Times New Roman" w:hAnsi="Times New Roman" w:cs="Times New Roman"/>
          <w:noProof/>
          <w:lang w:val="en-US"/>
        </w:rPr>
      </w:pPr>
      <w:r w:rsidRPr="00885846">
        <w:rPr>
          <w:rFonts w:ascii="Times New Roman" w:eastAsia="Times New Roman" w:hAnsi="Times New Roman" w:cs="Times New Roman"/>
          <w:noProof/>
          <w:lang w:val="en-US"/>
        </w:rPr>
        <w:t>Grace, T., Bulsara, M., Robinson, M., Hands, B., 2016. Early life events and motor development in childhood and adolescence: a longitudinal study. Acta Paediatr. 105, e219–e227. doi:10.1111/apa.13302</w:t>
      </w:r>
    </w:p>
    <w:p w14:paraId="5CFF053E" w14:textId="77777777" w:rsidR="001D4553" w:rsidRPr="00885846" w:rsidRDefault="001D4553" w:rsidP="001D4553">
      <w:pPr>
        <w:widowControl w:val="0"/>
        <w:autoSpaceDE w:val="0"/>
        <w:autoSpaceDN w:val="0"/>
        <w:adjustRightInd w:val="0"/>
        <w:ind w:left="480" w:hanging="480"/>
        <w:rPr>
          <w:rFonts w:ascii="Times New Roman" w:eastAsia="Times New Roman" w:hAnsi="Times New Roman" w:cs="Times New Roman"/>
          <w:noProof/>
          <w:lang w:val="en-US"/>
        </w:rPr>
      </w:pPr>
      <w:r w:rsidRPr="00885846">
        <w:rPr>
          <w:rFonts w:ascii="Times New Roman" w:eastAsia="Times New Roman" w:hAnsi="Times New Roman" w:cs="Times New Roman"/>
          <w:noProof/>
          <w:lang w:val="en-US"/>
        </w:rPr>
        <w:t>Herane Vives, A., De Angel, V., Papadopoulos, A., Strawbridge, R., Wise, T., Young, A.H., Arnone, D., Cleare, A.J., 2015. The relationship between cortisol, stress and psychiatric illness: New insights using hair analysis. J. Psychiatr. Res. 70, 38–49. doi:10.1016/j.jpsychires.2015.08.007</w:t>
      </w:r>
    </w:p>
    <w:p w14:paraId="3E790446" w14:textId="77777777" w:rsidR="001D4553" w:rsidRPr="00885846" w:rsidRDefault="001D4553" w:rsidP="001D4553">
      <w:pPr>
        <w:widowControl w:val="0"/>
        <w:autoSpaceDE w:val="0"/>
        <w:autoSpaceDN w:val="0"/>
        <w:adjustRightInd w:val="0"/>
        <w:ind w:left="480" w:hanging="480"/>
        <w:rPr>
          <w:rFonts w:ascii="Times New Roman" w:eastAsia="Times New Roman" w:hAnsi="Times New Roman" w:cs="Times New Roman"/>
          <w:noProof/>
          <w:lang w:val="en-US"/>
        </w:rPr>
      </w:pPr>
      <w:r w:rsidRPr="00885846">
        <w:rPr>
          <w:rFonts w:ascii="Times New Roman" w:eastAsia="Times New Roman" w:hAnsi="Times New Roman" w:cs="Times New Roman"/>
          <w:noProof/>
          <w:lang w:val="en-US"/>
        </w:rPr>
        <w:t>Hoffman, M.C., D’Anna-Hernandez, K., Benitez, P., Ross, R.G., Laudenslager, M.L., 2016a. Cortisol during human fetal life: Characterization of a method for processing small quantities of newborn hair from 26 to 42 weeks gestation. Dev. Psychobiol. doi:10.1002/dev.21433</w:t>
      </w:r>
    </w:p>
    <w:p w14:paraId="43A5C8B9" w14:textId="77777777" w:rsidR="001D4553" w:rsidRPr="00885846" w:rsidRDefault="001D4553" w:rsidP="001D4553">
      <w:pPr>
        <w:widowControl w:val="0"/>
        <w:autoSpaceDE w:val="0"/>
        <w:autoSpaceDN w:val="0"/>
        <w:adjustRightInd w:val="0"/>
        <w:ind w:left="480" w:hanging="480"/>
        <w:rPr>
          <w:rFonts w:ascii="Times New Roman" w:eastAsia="Times New Roman" w:hAnsi="Times New Roman" w:cs="Times New Roman"/>
          <w:noProof/>
          <w:lang w:val="en-US"/>
        </w:rPr>
      </w:pPr>
      <w:r w:rsidRPr="00885846">
        <w:rPr>
          <w:rFonts w:ascii="Times New Roman" w:eastAsia="Times New Roman" w:hAnsi="Times New Roman" w:cs="Times New Roman"/>
          <w:noProof/>
          <w:lang w:val="en-US"/>
        </w:rPr>
        <w:t>Hoffman, M.C., Karban, L. V, Benitez, P., Goodteacher, A., Laudenslager, M.L., 2014. Chemical processing and shampooing impact cortisol measured in human hair. Clin. Invest. Med. 37, E252-7.</w:t>
      </w:r>
    </w:p>
    <w:p w14:paraId="4A122C23" w14:textId="77777777" w:rsidR="001D4553" w:rsidRPr="00885846" w:rsidRDefault="001D4553" w:rsidP="001D4553">
      <w:pPr>
        <w:widowControl w:val="0"/>
        <w:autoSpaceDE w:val="0"/>
        <w:autoSpaceDN w:val="0"/>
        <w:adjustRightInd w:val="0"/>
        <w:ind w:left="480" w:hanging="480"/>
        <w:rPr>
          <w:rFonts w:ascii="Times New Roman" w:eastAsia="Times New Roman" w:hAnsi="Times New Roman" w:cs="Times New Roman"/>
          <w:noProof/>
          <w:lang w:val="en-US"/>
        </w:rPr>
      </w:pPr>
      <w:r w:rsidRPr="00885846">
        <w:rPr>
          <w:rFonts w:ascii="Times New Roman" w:eastAsia="Times New Roman" w:hAnsi="Times New Roman" w:cs="Times New Roman"/>
          <w:noProof/>
          <w:lang w:val="en-US"/>
        </w:rPr>
        <w:t>Hoffman, M.C., Mazzoni, S.E., Wagner, B.D., Laudenslager, M.L., Ross, R.G., 2016b. Measures of Maternal Stress and Mood in Relation to Preterm Birth. Obstet. Gynecol. 127, 545–52. doi:10.1097/AOG.0000000000001287</w:t>
      </w:r>
    </w:p>
    <w:p w14:paraId="363406C5" w14:textId="77777777" w:rsidR="001D4553" w:rsidRPr="00885846" w:rsidRDefault="001D4553" w:rsidP="001D4553">
      <w:pPr>
        <w:widowControl w:val="0"/>
        <w:autoSpaceDE w:val="0"/>
        <w:autoSpaceDN w:val="0"/>
        <w:adjustRightInd w:val="0"/>
        <w:ind w:left="480" w:hanging="480"/>
        <w:rPr>
          <w:rFonts w:ascii="Times New Roman" w:eastAsia="Times New Roman" w:hAnsi="Times New Roman" w:cs="Times New Roman"/>
          <w:noProof/>
          <w:lang w:val="en-US"/>
        </w:rPr>
      </w:pPr>
      <w:r w:rsidRPr="00885846">
        <w:rPr>
          <w:rFonts w:ascii="Times New Roman" w:eastAsia="Times New Roman" w:hAnsi="Times New Roman" w:cs="Times New Roman"/>
          <w:noProof/>
          <w:lang w:val="en-US"/>
        </w:rPr>
        <w:t>Howland, M.A., Sandman, C.A., Glynn, L.M., Crippen, C., Davis, E.P., 2016. Fetal exposure to placental corticotropin-releasing hormone is associated with child self-reported internalizing symptoms. Psychoneuroendocrinology 67, 10–17. doi:10.1016/j.psyneuen.2016.01.023</w:t>
      </w:r>
    </w:p>
    <w:p w14:paraId="04F4750F" w14:textId="77777777" w:rsidR="001D4553" w:rsidRPr="00885846" w:rsidRDefault="001D4553" w:rsidP="001D4553">
      <w:pPr>
        <w:widowControl w:val="0"/>
        <w:autoSpaceDE w:val="0"/>
        <w:autoSpaceDN w:val="0"/>
        <w:adjustRightInd w:val="0"/>
        <w:ind w:left="480" w:hanging="480"/>
        <w:rPr>
          <w:rFonts w:ascii="Times New Roman" w:eastAsia="Times New Roman" w:hAnsi="Times New Roman" w:cs="Times New Roman"/>
          <w:noProof/>
          <w:lang w:val="en-US"/>
        </w:rPr>
      </w:pPr>
      <w:r w:rsidRPr="00885846">
        <w:rPr>
          <w:rFonts w:ascii="Times New Roman" w:eastAsia="Times New Roman" w:hAnsi="Times New Roman" w:cs="Times New Roman"/>
          <w:noProof/>
          <w:lang w:val="en-US"/>
        </w:rPr>
        <w:t>Huizink, A.C., Robles de Medina, P.G., Mulder, E.J.H., Visser, G.H.A., Buitelaar, J.K., 2003. Stress during pregnancy is associated with developmental outcome in infancy. J. Child Psychol. Psychiatry 44, 810–818. doi:10.1111/1469-7610.00166</w:t>
      </w:r>
    </w:p>
    <w:p w14:paraId="313B6A7C" w14:textId="77777777" w:rsidR="001D4553" w:rsidRPr="00885846" w:rsidRDefault="001D4553" w:rsidP="001D4553">
      <w:pPr>
        <w:widowControl w:val="0"/>
        <w:autoSpaceDE w:val="0"/>
        <w:autoSpaceDN w:val="0"/>
        <w:adjustRightInd w:val="0"/>
        <w:ind w:left="480" w:hanging="480"/>
        <w:rPr>
          <w:rFonts w:ascii="Times New Roman" w:eastAsia="Times New Roman" w:hAnsi="Times New Roman" w:cs="Times New Roman"/>
          <w:noProof/>
          <w:lang w:val="en-US"/>
        </w:rPr>
      </w:pPr>
      <w:r w:rsidRPr="00885846">
        <w:rPr>
          <w:rFonts w:ascii="Times New Roman" w:eastAsia="Times New Roman" w:hAnsi="Times New Roman" w:cs="Times New Roman"/>
          <w:noProof/>
          <w:lang w:val="en-US"/>
        </w:rPr>
        <w:t>Janssen, A.B., Kertes, D.A., McNamara, G.I., Braithwaite, E.C., Creeth, H.D.J., Glover, V.I., John, R.M., 2016. A Role for the Placenta in Programming Maternal Mood and Childhood Behavioural Disorders. J. Neuroendocrinol. 28, n/a. doi:10.1111/jne.12373</w:t>
      </w:r>
    </w:p>
    <w:p w14:paraId="4F70ED10" w14:textId="77777777" w:rsidR="001D4553" w:rsidRPr="001D4553" w:rsidRDefault="001D4553" w:rsidP="001D4553">
      <w:pPr>
        <w:widowControl w:val="0"/>
        <w:autoSpaceDE w:val="0"/>
        <w:autoSpaceDN w:val="0"/>
        <w:adjustRightInd w:val="0"/>
        <w:ind w:left="480" w:hanging="480"/>
        <w:rPr>
          <w:rFonts w:ascii="Times New Roman" w:eastAsia="Times New Roman" w:hAnsi="Times New Roman" w:cs="Times New Roman"/>
          <w:noProof/>
        </w:rPr>
      </w:pPr>
      <w:r w:rsidRPr="00885846">
        <w:rPr>
          <w:rFonts w:ascii="Times New Roman" w:eastAsia="Times New Roman" w:hAnsi="Times New Roman" w:cs="Times New Roman"/>
          <w:noProof/>
          <w:lang w:val="en-US"/>
        </w:rPr>
        <w:t xml:space="preserve">Jung, C., Ho, J.T., Torpy, D.J., Rogers, A., Doogue, M., Lewis, J.G., Czajko, R.J., Inder, W.J., 2011. A longitudinal study of plasma and urinary cortisol in pregnancy and postpartum. </w:t>
      </w:r>
      <w:r w:rsidRPr="001D4553">
        <w:rPr>
          <w:rFonts w:ascii="Times New Roman" w:eastAsia="Times New Roman" w:hAnsi="Times New Roman" w:cs="Times New Roman"/>
          <w:noProof/>
        </w:rPr>
        <w:t>J. Clin. Endocrinol. Metab. 96, 1533–40. doi:10.1210/jc.2010-2395</w:t>
      </w:r>
    </w:p>
    <w:p w14:paraId="3A436CBC" w14:textId="77777777" w:rsidR="001D4553" w:rsidRPr="00885846" w:rsidRDefault="001D4553" w:rsidP="001D4553">
      <w:pPr>
        <w:widowControl w:val="0"/>
        <w:autoSpaceDE w:val="0"/>
        <w:autoSpaceDN w:val="0"/>
        <w:adjustRightInd w:val="0"/>
        <w:ind w:left="480" w:hanging="480"/>
        <w:rPr>
          <w:rFonts w:ascii="Times New Roman" w:eastAsia="Times New Roman" w:hAnsi="Times New Roman" w:cs="Times New Roman"/>
          <w:noProof/>
          <w:lang w:val="en-US"/>
        </w:rPr>
      </w:pPr>
      <w:r w:rsidRPr="001D4553">
        <w:rPr>
          <w:rFonts w:ascii="Times New Roman" w:eastAsia="Times New Roman" w:hAnsi="Times New Roman" w:cs="Times New Roman"/>
          <w:noProof/>
        </w:rPr>
        <w:t xml:space="preserve">Kalra, S., Einarson, A., Karaskov, T., Van Uum, S., Koren, G., 2007. </w:t>
      </w:r>
      <w:r w:rsidRPr="00885846">
        <w:rPr>
          <w:rFonts w:ascii="Times New Roman" w:eastAsia="Times New Roman" w:hAnsi="Times New Roman" w:cs="Times New Roman"/>
          <w:noProof/>
          <w:lang w:val="en-US"/>
        </w:rPr>
        <w:t>The relationship between stress and hair cortisol in healthy pregnant women. Clin. Invest. Med. 30, E103-7.</w:t>
      </w:r>
    </w:p>
    <w:p w14:paraId="47AF2DAE" w14:textId="77777777" w:rsidR="001D4553" w:rsidRPr="00885846" w:rsidRDefault="001D4553" w:rsidP="001D4553">
      <w:pPr>
        <w:widowControl w:val="0"/>
        <w:autoSpaceDE w:val="0"/>
        <w:autoSpaceDN w:val="0"/>
        <w:adjustRightInd w:val="0"/>
        <w:ind w:left="480" w:hanging="480"/>
        <w:rPr>
          <w:rFonts w:ascii="Times New Roman" w:eastAsia="Times New Roman" w:hAnsi="Times New Roman" w:cs="Times New Roman"/>
          <w:noProof/>
          <w:lang w:val="en-US"/>
        </w:rPr>
      </w:pPr>
      <w:r w:rsidRPr="00885846">
        <w:rPr>
          <w:rFonts w:ascii="Times New Roman" w:eastAsia="Times New Roman" w:hAnsi="Times New Roman" w:cs="Times New Roman"/>
          <w:noProof/>
          <w:lang w:val="en-US"/>
        </w:rPr>
        <w:lastRenderedPageBreak/>
        <w:t>Kane, H.S., Dunkel Schetter, C., Glynn, L.M., Hobel, C.J., Sandman, C.A., 2014. Pregnancy anxiety and prenatal cortisol trajectories. Biol. Psychol. 100, 13–9. doi:10.1016/j.biopsycho.2014.04.003</w:t>
      </w:r>
    </w:p>
    <w:p w14:paraId="26784DB2" w14:textId="77777777" w:rsidR="001D4553" w:rsidRPr="00885846" w:rsidRDefault="001D4553" w:rsidP="001D4553">
      <w:pPr>
        <w:widowControl w:val="0"/>
        <w:autoSpaceDE w:val="0"/>
        <w:autoSpaceDN w:val="0"/>
        <w:adjustRightInd w:val="0"/>
        <w:ind w:left="480" w:hanging="480"/>
        <w:rPr>
          <w:rFonts w:ascii="Times New Roman" w:eastAsia="Times New Roman" w:hAnsi="Times New Roman" w:cs="Times New Roman"/>
          <w:noProof/>
          <w:lang w:val="en-US"/>
        </w:rPr>
      </w:pPr>
      <w:r w:rsidRPr="00885846">
        <w:rPr>
          <w:rFonts w:ascii="Times New Roman" w:eastAsia="Times New Roman" w:hAnsi="Times New Roman" w:cs="Times New Roman"/>
          <w:noProof/>
          <w:lang w:val="en-US"/>
        </w:rPr>
        <w:t>Karlén, J., Frostell, A., Theodorsson, E., Faresjö, T., Ludvigsson, J., 2013. Maternal influence on child HPA axis: a prospective study of cortisol levels in hair. Pediatrics 132, e1333-40. doi:10.1542/peds.2013-1178</w:t>
      </w:r>
    </w:p>
    <w:p w14:paraId="70496533" w14:textId="77777777" w:rsidR="001D4553" w:rsidRPr="00885846" w:rsidRDefault="001D4553" w:rsidP="001D4553">
      <w:pPr>
        <w:widowControl w:val="0"/>
        <w:autoSpaceDE w:val="0"/>
        <w:autoSpaceDN w:val="0"/>
        <w:adjustRightInd w:val="0"/>
        <w:ind w:left="480" w:hanging="480"/>
        <w:rPr>
          <w:rFonts w:ascii="Times New Roman" w:eastAsia="Times New Roman" w:hAnsi="Times New Roman" w:cs="Times New Roman"/>
          <w:noProof/>
          <w:lang w:val="en-US"/>
        </w:rPr>
      </w:pPr>
      <w:r w:rsidRPr="00885846">
        <w:rPr>
          <w:rFonts w:ascii="Times New Roman" w:eastAsia="Times New Roman" w:hAnsi="Times New Roman" w:cs="Times New Roman"/>
          <w:noProof/>
          <w:lang w:val="en-US"/>
        </w:rPr>
        <w:t>Karlén, J., Ludvigsson, J., Hedmark, M., Faresjö, Å., Theodorsson, E., Faresjö, T., 2015. Early Psychosocial Exposures, Hair Cortisol Levels, and Disease Risk. Pediatrics. doi:10.1542/peds.2014-2561</w:t>
      </w:r>
    </w:p>
    <w:p w14:paraId="4ABC56EE" w14:textId="77777777" w:rsidR="001D4553" w:rsidRPr="00885846" w:rsidRDefault="001D4553" w:rsidP="001D4553">
      <w:pPr>
        <w:widowControl w:val="0"/>
        <w:autoSpaceDE w:val="0"/>
        <w:autoSpaceDN w:val="0"/>
        <w:adjustRightInd w:val="0"/>
        <w:ind w:left="480" w:hanging="480"/>
        <w:rPr>
          <w:rFonts w:ascii="Times New Roman" w:eastAsia="Times New Roman" w:hAnsi="Times New Roman" w:cs="Times New Roman"/>
          <w:noProof/>
          <w:lang w:val="en-US"/>
        </w:rPr>
      </w:pPr>
      <w:r w:rsidRPr="00885846">
        <w:rPr>
          <w:rFonts w:ascii="Times New Roman" w:eastAsia="Times New Roman" w:hAnsi="Times New Roman" w:cs="Times New Roman"/>
          <w:noProof/>
          <w:lang w:val="en-US"/>
        </w:rPr>
        <w:t>Kim, D.-J., Davis, E.P., Sandman, C.A., Sporns, O., O’Donnell, B.F., Buss, C., Hetrick, W.P., 2016. Prenatal Maternal Cortisol Has Sex-Specific Associations with Child Brain Network Properties. Cereb. Cortex. doi:10.1093/cercor/bhw303</w:t>
      </w:r>
    </w:p>
    <w:p w14:paraId="365FB69D" w14:textId="77777777" w:rsidR="001D4553" w:rsidRPr="00885846" w:rsidRDefault="001D4553" w:rsidP="001D4553">
      <w:pPr>
        <w:widowControl w:val="0"/>
        <w:autoSpaceDE w:val="0"/>
        <w:autoSpaceDN w:val="0"/>
        <w:adjustRightInd w:val="0"/>
        <w:ind w:left="480" w:hanging="480"/>
        <w:rPr>
          <w:rFonts w:ascii="Times New Roman" w:eastAsia="Times New Roman" w:hAnsi="Times New Roman" w:cs="Times New Roman"/>
          <w:noProof/>
          <w:lang w:val="en-US"/>
        </w:rPr>
      </w:pPr>
      <w:r w:rsidRPr="00885846">
        <w:rPr>
          <w:rFonts w:ascii="Times New Roman" w:eastAsia="Times New Roman" w:hAnsi="Times New Roman" w:cs="Times New Roman"/>
          <w:noProof/>
          <w:lang w:val="en-US"/>
        </w:rPr>
        <w:t>Kirschbaum, C., Hellhammer, D.H., 1994. Salivary cortisol in psychoneuroendocrine research: Recent developments and applications. Psychoneuroendocrinology 19, 313–333. doi:10.1016/0306-4530(94)90013-2</w:t>
      </w:r>
    </w:p>
    <w:p w14:paraId="10ED69D3" w14:textId="77777777" w:rsidR="001D4553" w:rsidRPr="00885846" w:rsidRDefault="001D4553" w:rsidP="001D4553">
      <w:pPr>
        <w:widowControl w:val="0"/>
        <w:autoSpaceDE w:val="0"/>
        <w:autoSpaceDN w:val="0"/>
        <w:adjustRightInd w:val="0"/>
        <w:ind w:left="480" w:hanging="480"/>
        <w:rPr>
          <w:rFonts w:ascii="Times New Roman" w:eastAsia="Times New Roman" w:hAnsi="Times New Roman" w:cs="Times New Roman"/>
          <w:noProof/>
          <w:lang w:val="en-US"/>
        </w:rPr>
      </w:pPr>
      <w:r w:rsidRPr="00885846">
        <w:rPr>
          <w:rFonts w:ascii="Times New Roman" w:eastAsia="Times New Roman" w:hAnsi="Times New Roman" w:cs="Times New Roman"/>
          <w:noProof/>
          <w:lang w:val="en-US"/>
        </w:rPr>
        <w:t>Kirschbaum, C., Tietze, A., Skoluda, N., Dettenborn, L., 2009. Hair as a retrospective calendar of cortisol production-Increased cortisol incorporation into hair in the third trimester of pregnancy. Psychoneuroendocrinology 34, 32–7. doi:10.1016/j.psyneuen.2008.08.024</w:t>
      </w:r>
    </w:p>
    <w:p w14:paraId="7F016D62" w14:textId="77777777" w:rsidR="001D4553" w:rsidRPr="00885846" w:rsidRDefault="001D4553" w:rsidP="001D4553">
      <w:pPr>
        <w:widowControl w:val="0"/>
        <w:autoSpaceDE w:val="0"/>
        <w:autoSpaceDN w:val="0"/>
        <w:adjustRightInd w:val="0"/>
        <w:ind w:left="480" w:hanging="480"/>
        <w:rPr>
          <w:rFonts w:ascii="Times New Roman" w:eastAsia="Times New Roman" w:hAnsi="Times New Roman" w:cs="Times New Roman"/>
          <w:noProof/>
          <w:lang w:val="en-US"/>
        </w:rPr>
      </w:pPr>
      <w:r w:rsidRPr="00885846">
        <w:rPr>
          <w:rFonts w:ascii="Times New Roman" w:eastAsia="Times New Roman" w:hAnsi="Times New Roman" w:cs="Times New Roman"/>
          <w:noProof/>
          <w:lang w:val="en-US"/>
        </w:rPr>
        <w:t>Kramer, M.S., Lydon, J., Séguin, L., Goulet, L., Kahn, S.R., McNamara, H., Genest, J., Dassa, C., Chen, M.F., Sharma, S., Meaney, M.J., Thomson, S., Van Uum, S., Koren, G., Dahhou, M., Lamoureux, J., Platt, R.W., 2009. Stress pathways to spontaneous preterm birth: the role of stressors, psychological distress, and stress hormones. Am. J. Epidemiol. 169, 1319–26. doi:10.1093/aje/kwp061</w:t>
      </w:r>
    </w:p>
    <w:p w14:paraId="74CE4F78" w14:textId="77777777" w:rsidR="001D4553" w:rsidRPr="00885846" w:rsidRDefault="001D4553" w:rsidP="001D4553">
      <w:pPr>
        <w:widowControl w:val="0"/>
        <w:autoSpaceDE w:val="0"/>
        <w:autoSpaceDN w:val="0"/>
        <w:adjustRightInd w:val="0"/>
        <w:ind w:left="480" w:hanging="480"/>
        <w:rPr>
          <w:rFonts w:ascii="Times New Roman" w:eastAsia="Times New Roman" w:hAnsi="Times New Roman" w:cs="Times New Roman"/>
          <w:noProof/>
          <w:lang w:val="en-US"/>
        </w:rPr>
      </w:pPr>
      <w:r w:rsidRPr="00885846">
        <w:rPr>
          <w:rFonts w:ascii="Times New Roman" w:eastAsia="Times New Roman" w:hAnsi="Times New Roman" w:cs="Times New Roman"/>
          <w:noProof/>
          <w:lang w:val="en-US"/>
        </w:rPr>
        <w:t>Li, J., Robinson, M., Malacova, E., Jacoby, P., Foster, J., van Eekelen, A., 2013. Maternal Life Stress Events in Pregnancy Link to Children’s School Achievement at Age 10 Years. J. Pediatr. 162, 483–489. doi:10.1016/j.jpeds.2012.09.007</w:t>
      </w:r>
    </w:p>
    <w:p w14:paraId="29CBAD00" w14:textId="77777777" w:rsidR="001D4553" w:rsidRPr="00515094" w:rsidRDefault="001D4553" w:rsidP="001D4553">
      <w:pPr>
        <w:widowControl w:val="0"/>
        <w:autoSpaceDE w:val="0"/>
        <w:autoSpaceDN w:val="0"/>
        <w:adjustRightInd w:val="0"/>
        <w:ind w:left="480" w:hanging="480"/>
        <w:rPr>
          <w:rFonts w:ascii="Times New Roman" w:eastAsia="Times New Roman" w:hAnsi="Times New Roman" w:cs="Times New Roman"/>
          <w:noProof/>
          <w:lang w:val="en-US"/>
        </w:rPr>
      </w:pPr>
      <w:r w:rsidRPr="00885846">
        <w:rPr>
          <w:rFonts w:ascii="Times New Roman" w:eastAsia="Times New Roman" w:hAnsi="Times New Roman" w:cs="Times New Roman"/>
          <w:noProof/>
          <w:lang w:val="en-US"/>
        </w:rPr>
        <w:t xml:space="preserve">McEwen, B.S., 2017. Neurobiological and Systemic Effects of Chronic Stress. </w:t>
      </w:r>
      <w:r w:rsidRPr="00515094">
        <w:rPr>
          <w:rFonts w:ascii="Times New Roman" w:eastAsia="Times New Roman" w:hAnsi="Times New Roman" w:cs="Times New Roman"/>
          <w:noProof/>
          <w:lang w:val="en-US"/>
        </w:rPr>
        <w:t>Chronic Stress (Thousand Oaks, Calif.) 1.</w:t>
      </w:r>
    </w:p>
    <w:p w14:paraId="05B89CF7" w14:textId="77777777" w:rsidR="001D4553" w:rsidRPr="00885846" w:rsidRDefault="001D4553" w:rsidP="001D4553">
      <w:pPr>
        <w:widowControl w:val="0"/>
        <w:autoSpaceDE w:val="0"/>
        <w:autoSpaceDN w:val="0"/>
        <w:adjustRightInd w:val="0"/>
        <w:ind w:left="480" w:hanging="480"/>
        <w:rPr>
          <w:rFonts w:ascii="Times New Roman" w:eastAsia="Times New Roman" w:hAnsi="Times New Roman" w:cs="Times New Roman"/>
          <w:noProof/>
          <w:lang w:val="en-US"/>
        </w:rPr>
      </w:pPr>
      <w:r w:rsidRPr="00515094">
        <w:rPr>
          <w:rFonts w:ascii="Times New Roman" w:eastAsia="Times New Roman" w:hAnsi="Times New Roman" w:cs="Times New Roman"/>
          <w:noProof/>
          <w:lang w:val="en-US"/>
        </w:rPr>
        <w:t xml:space="preserve">Moisiadis, V.G., Matthews, S.G., 2014. </w:t>
      </w:r>
      <w:r w:rsidRPr="00885846">
        <w:rPr>
          <w:rFonts w:ascii="Times New Roman" w:eastAsia="Times New Roman" w:hAnsi="Times New Roman" w:cs="Times New Roman"/>
          <w:noProof/>
          <w:lang w:val="en-US"/>
        </w:rPr>
        <w:t>Glucocorticoids and fetal programming part 1: Outcomes. Nat. Rev. Endocrinol. 10, 391–402. doi:10.1038/nrendo.2014.73</w:t>
      </w:r>
    </w:p>
    <w:p w14:paraId="166A598B" w14:textId="77777777" w:rsidR="001D4553" w:rsidRPr="00885846" w:rsidRDefault="001D4553" w:rsidP="001D4553">
      <w:pPr>
        <w:widowControl w:val="0"/>
        <w:autoSpaceDE w:val="0"/>
        <w:autoSpaceDN w:val="0"/>
        <w:adjustRightInd w:val="0"/>
        <w:ind w:left="480" w:hanging="480"/>
        <w:rPr>
          <w:rFonts w:ascii="Times New Roman" w:eastAsia="Times New Roman" w:hAnsi="Times New Roman" w:cs="Times New Roman"/>
          <w:noProof/>
          <w:lang w:val="en-US"/>
        </w:rPr>
      </w:pPr>
      <w:r w:rsidRPr="00885846">
        <w:rPr>
          <w:rFonts w:ascii="Times New Roman" w:eastAsia="Times New Roman" w:hAnsi="Times New Roman" w:cs="Times New Roman"/>
          <w:noProof/>
          <w:lang w:val="en-US"/>
        </w:rPr>
        <w:t>Monk, C., Feng, T., Lee, S., Krupska, I., Champagne, F.A., Tycko, B., 2016. Distress During Pregnancy: Epigenetic Regulation of Placenta Glucocorticoid-Related Genes and Fetal Neurobehavior. Am. J. Psychiatry appiajp201515091171. doi:10.1176/appi.ajp.2015.15091171</w:t>
      </w:r>
    </w:p>
    <w:p w14:paraId="08F9EA9D" w14:textId="77777777" w:rsidR="001D4553" w:rsidRPr="00885846" w:rsidRDefault="001D4553" w:rsidP="001D4553">
      <w:pPr>
        <w:widowControl w:val="0"/>
        <w:autoSpaceDE w:val="0"/>
        <w:autoSpaceDN w:val="0"/>
        <w:adjustRightInd w:val="0"/>
        <w:ind w:left="480" w:hanging="480"/>
        <w:rPr>
          <w:rFonts w:ascii="Times New Roman" w:eastAsia="Times New Roman" w:hAnsi="Times New Roman" w:cs="Times New Roman"/>
          <w:noProof/>
          <w:lang w:val="en-US"/>
        </w:rPr>
      </w:pPr>
      <w:r w:rsidRPr="00885846">
        <w:rPr>
          <w:rFonts w:ascii="Times New Roman" w:eastAsia="Times New Roman" w:hAnsi="Times New Roman" w:cs="Times New Roman"/>
          <w:noProof/>
          <w:lang w:val="en-US"/>
        </w:rPr>
        <w:t>O’Connor, T.G., Bergman, K., Sarkar, P., Glover, V., 2013. Prenatal cortisol exposure predicts infant cortisol response to acute stress. Dev. Psychobiol. 55, 145–55. doi:10.1002/dev.21007</w:t>
      </w:r>
    </w:p>
    <w:p w14:paraId="76AA3697" w14:textId="77777777" w:rsidR="001D4553" w:rsidRPr="00885846" w:rsidRDefault="001D4553" w:rsidP="001D4553">
      <w:pPr>
        <w:widowControl w:val="0"/>
        <w:autoSpaceDE w:val="0"/>
        <w:autoSpaceDN w:val="0"/>
        <w:adjustRightInd w:val="0"/>
        <w:ind w:left="480" w:hanging="480"/>
        <w:rPr>
          <w:rFonts w:ascii="Times New Roman" w:eastAsia="Times New Roman" w:hAnsi="Times New Roman" w:cs="Times New Roman"/>
          <w:noProof/>
          <w:lang w:val="en-US"/>
        </w:rPr>
      </w:pPr>
      <w:r w:rsidRPr="00885846">
        <w:rPr>
          <w:rFonts w:ascii="Times New Roman" w:eastAsia="Times New Roman" w:hAnsi="Times New Roman" w:cs="Times New Roman"/>
          <w:noProof/>
          <w:lang w:val="en-US"/>
        </w:rPr>
        <w:t xml:space="preserve">O’Donnell, K.J., Glover, V., Barker, E.D., O’Connor, T.G., 2014. The persisting effect of maternal mood in pregnancy on childhood </w:t>
      </w:r>
      <w:r w:rsidRPr="00885846">
        <w:rPr>
          <w:rFonts w:ascii="Times New Roman" w:eastAsia="Times New Roman" w:hAnsi="Times New Roman" w:cs="Times New Roman"/>
          <w:noProof/>
          <w:lang w:val="en-US"/>
        </w:rPr>
        <w:lastRenderedPageBreak/>
        <w:t>psychopathology. Dev. Psychopathol. 26, 393–403. doi:10.1017/S0954579414000029</w:t>
      </w:r>
    </w:p>
    <w:p w14:paraId="7AFD297A" w14:textId="77777777" w:rsidR="001D4553" w:rsidRPr="00885846" w:rsidRDefault="001D4553" w:rsidP="001D4553">
      <w:pPr>
        <w:widowControl w:val="0"/>
        <w:autoSpaceDE w:val="0"/>
        <w:autoSpaceDN w:val="0"/>
        <w:adjustRightInd w:val="0"/>
        <w:ind w:left="480" w:hanging="480"/>
        <w:rPr>
          <w:rFonts w:ascii="Times New Roman" w:eastAsia="Times New Roman" w:hAnsi="Times New Roman" w:cs="Times New Roman"/>
          <w:noProof/>
          <w:lang w:val="en-US"/>
        </w:rPr>
      </w:pPr>
      <w:r w:rsidRPr="00885846">
        <w:rPr>
          <w:rFonts w:ascii="Times New Roman" w:eastAsia="Times New Roman" w:hAnsi="Times New Roman" w:cs="Times New Roman"/>
          <w:noProof/>
          <w:lang w:val="en-US"/>
        </w:rPr>
        <w:t>O’Donnell, K.J., Meaney, M.J., 2017. Fetal Origins of Mental Health: The Developmental Origins of Health and Disease Hypothesis. Am. J. Psychiatry 174, 319–328. doi:10.1176/appi.ajp.2016.16020138</w:t>
      </w:r>
    </w:p>
    <w:p w14:paraId="5D2D1971" w14:textId="77777777" w:rsidR="001D4553" w:rsidRPr="00885846" w:rsidRDefault="001D4553" w:rsidP="001D4553">
      <w:pPr>
        <w:widowControl w:val="0"/>
        <w:autoSpaceDE w:val="0"/>
        <w:autoSpaceDN w:val="0"/>
        <w:adjustRightInd w:val="0"/>
        <w:ind w:left="480" w:hanging="480"/>
        <w:rPr>
          <w:rFonts w:ascii="Times New Roman" w:eastAsia="Times New Roman" w:hAnsi="Times New Roman" w:cs="Times New Roman"/>
          <w:noProof/>
          <w:lang w:val="en-US"/>
        </w:rPr>
      </w:pPr>
      <w:r w:rsidRPr="00885846">
        <w:rPr>
          <w:rFonts w:ascii="Times New Roman" w:eastAsia="Times New Roman" w:hAnsi="Times New Roman" w:cs="Times New Roman"/>
          <w:noProof/>
          <w:lang w:val="en-US"/>
        </w:rPr>
        <w:t>Obel, C., Hedegaard, M., Henriksen, T.B., Secher, N.J., Olsen, J., Levine, S., 2005. Stress and salivary cortisol during pregnancy. Psychoneuroendocrinology 30, 647–56. doi:10.1016/j.psyneuen.2004.11.006</w:t>
      </w:r>
    </w:p>
    <w:p w14:paraId="2635E216" w14:textId="77777777" w:rsidR="001D4553" w:rsidRPr="00885846" w:rsidRDefault="001D4553" w:rsidP="001D4553">
      <w:pPr>
        <w:widowControl w:val="0"/>
        <w:autoSpaceDE w:val="0"/>
        <w:autoSpaceDN w:val="0"/>
        <w:adjustRightInd w:val="0"/>
        <w:ind w:left="480" w:hanging="480"/>
        <w:rPr>
          <w:rFonts w:ascii="Times New Roman" w:eastAsia="Times New Roman" w:hAnsi="Times New Roman" w:cs="Times New Roman"/>
          <w:noProof/>
          <w:lang w:val="en-US"/>
        </w:rPr>
      </w:pPr>
      <w:r w:rsidRPr="00885846">
        <w:rPr>
          <w:rFonts w:ascii="Times New Roman" w:eastAsia="Times New Roman" w:hAnsi="Times New Roman" w:cs="Times New Roman"/>
          <w:noProof/>
          <w:lang w:val="en-US"/>
        </w:rPr>
        <w:t>Painter, R.C., Roseboom, T.J., de Rooij, S.R., 2012. Long-term effects of prenatal stress and glucocorticoid exposure. Birth Defects Res. C. Embryo Today 96, 315–24. doi:10.1002/bdrc.21021</w:t>
      </w:r>
    </w:p>
    <w:p w14:paraId="7C2F3E41" w14:textId="77777777" w:rsidR="001D4553" w:rsidRPr="00885846" w:rsidRDefault="001D4553" w:rsidP="001D4553">
      <w:pPr>
        <w:widowControl w:val="0"/>
        <w:autoSpaceDE w:val="0"/>
        <w:autoSpaceDN w:val="0"/>
        <w:adjustRightInd w:val="0"/>
        <w:ind w:left="480" w:hanging="480"/>
        <w:rPr>
          <w:rFonts w:ascii="Times New Roman" w:eastAsia="Times New Roman" w:hAnsi="Times New Roman" w:cs="Times New Roman"/>
          <w:noProof/>
          <w:lang w:val="en-US"/>
        </w:rPr>
      </w:pPr>
      <w:r w:rsidRPr="00885846">
        <w:rPr>
          <w:rFonts w:ascii="Times New Roman" w:eastAsia="Times New Roman" w:hAnsi="Times New Roman" w:cs="Times New Roman"/>
          <w:noProof/>
          <w:lang w:val="en-US"/>
        </w:rPr>
        <w:t>Pearson, R.M., Bornstein, M.H., Cordero, M., Scerif, G., Mahedy, L., Evans, J., Abioye, A., Stein, A., 2016. Maternal perinatal mental health and offspring academic achievement at age 16: the mediating role of childhood executive function. J. Child Psychol. Psychiatry. 57, 491–501. doi:10.1111/jcpp.12483</w:t>
      </w:r>
    </w:p>
    <w:p w14:paraId="3B7442C4" w14:textId="77777777" w:rsidR="001D4553" w:rsidRPr="00885846" w:rsidRDefault="001D4553" w:rsidP="001D4553">
      <w:pPr>
        <w:widowControl w:val="0"/>
        <w:autoSpaceDE w:val="0"/>
        <w:autoSpaceDN w:val="0"/>
        <w:adjustRightInd w:val="0"/>
        <w:ind w:left="480" w:hanging="480"/>
        <w:rPr>
          <w:rFonts w:ascii="Times New Roman" w:eastAsia="Times New Roman" w:hAnsi="Times New Roman" w:cs="Times New Roman"/>
          <w:noProof/>
          <w:lang w:val="en-US"/>
        </w:rPr>
      </w:pPr>
      <w:r w:rsidRPr="00885846">
        <w:rPr>
          <w:rFonts w:ascii="Times New Roman" w:eastAsia="Times New Roman" w:hAnsi="Times New Roman" w:cs="Times New Roman"/>
          <w:noProof/>
          <w:lang w:val="en-US"/>
        </w:rPr>
        <w:t>Perroud, N., Rutembesa, E., Paoloni-Giacobino, A., Mutabaruka, J., Mutesa, L., Stenz, L., Malafosse, A., Karege, F., 2014. The Tutsi genocide and transgenerational transmission of maternal stress: epigenetics and biology of the HPA axis. World J. Biol. Psychiatry 15, 334–45. doi:10.3109/15622975.2013.866693</w:t>
      </w:r>
    </w:p>
    <w:p w14:paraId="76323C7B" w14:textId="77777777" w:rsidR="001D4553" w:rsidRPr="00885846" w:rsidRDefault="001D4553" w:rsidP="001D4553">
      <w:pPr>
        <w:widowControl w:val="0"/>
        <w:autoSpaceDE w:val="0"/>
        <w:autoSpaceDN w:val="0"/>
        <w:adjustRightInd w:val="0"/>
        <w:ind w:left="480" w:hanging="480"/>
        <w:rPr>
          <w:rFonts w:ascii="Times New Roman" w:eastAsia="Times New Roman" w:hAnsi="Times New Roman" w:cs="Times New Roman"/>
          <w:noProof/>
          <w:lang w:val="en-US"/>
        </w:rPr>
      </w:pPr>
      <w:r w:rsidRPr="00885846">
        <w:rPr>
          <w:rFonts w:ascii="Times New Roman" w:eastAsia="Times New Roman" w:hAnsi="Times New Roman" w:cs="Times New Roman"/>
          <w:noProof/>
          <w:lang w:val="en-US"/>
        </w:rPr>
        <w:t>Petraglia, F., Tabanelli, S., Galassi, M.C., Garuti, G.C., Mancini, A.C., Genazzani, A.R., Gurpide, E., 1992. Human decidua and in vitro decidualized endometrial stromal cells at term contain immunoreactive corticotropin-releasing factor (CRF) and CRF messenger ribonucleic acid. http://dx.doi.org/10.1210/jcem.74.6.1375601 74, 1427–31.</w:t>
      </w:r>
    </w:p>
    <w:p w14:paraId="00472E61" w14:textId="77777777" w:rsidR="001D4553" w:rsidRPr="00885846" w:rsidRDefault="001D4553" w:rsidP="001D4553">
      <w:pPr>
        <w:widowControl w:val="0"/>
        <w:autoSpaceDE w:val="0"/>
        <w:autoSpaceDN w:val="0"/>
        <w:adjustRightInd w:val="0"/>
        <w:ind w:left="480" w:hanging="480"/>
        <w:rPr>
          <w:rFonts w:ascii="Times New Roman" w:eastAsia="Times New Roman" w:hAnsi="Times New Roman" w:cs="Times New Roman"/>
          <w:noProof/>
          <w:lang w:val="en-US"/>
        </w:rPr>
      </w:pPr>
      <w:r w:rsidRPr="00885846">
        <w:rPr>
          <w:rFonts w:ascii="Times New Roman" w:eastAsia="Times New Roman" w:hAnsi="Times New Roman" w:cs="Times New Roman"/>
          <w:noProof/>
          <w:lang w:val="en-US"/>
        </w:rPr>
        <w:t>Phillips, A.C., Ginty, A.T., Hughes, B.M., 2013. The other side of the coin: Blunted cardiovascular and cortisol reactivity are associated with negative health outcomes. Int. J. Psychophysiol. 90, 1–7. doi:10.1016/J.IJPSYCHO.2013.02.002</w:t>
      </w:r>
    </w:p>
    <w:p w14:paraId="45CADDBC" w14:textId="77777777" w:rsidR="001D4553" w:rsidRPr="00885846" w:rsidRDefault="001D4553" w:rsidP="001D4553">
      <w:pPr>
        <w:widowControl w:val="0"/>
        <w:autoSpaceDE w:val="0"/>
        <w:autoSpaceDN w:val="0"/>
        <w:adjustRightInd w:val="0"/>
        <w:ind w:left="480" w:hanging="480"/>
        <w:rPr>
          <w:rFonts w:ascii="Times New Roman" w:eastAsia="Times New Roman" w:hAnsi="Times New Roman" w:cs="Times New Roman"/>
          <w:noProof/>
          <w:lang w:val="en-US"/>
        </w:rPr>
      </w:pPr>
      <w:r w:rsidRPr="00885846">
        <w:rPr>
          <w:rFonts w:ascii="Times New Roman" w:eastAsia="Times New Roman" w:hAnsi="Times New Roman" w:cs="Times New Roman"/>
          <w:noProof/>
          <w:lang w:val="en-US"/>
        </w:rPr>
        <w:t>Raul, J.-S., Cirimele, V., Ludes, B., Kintz, P., 2004. Detection of physiological concentrations of cortisol and cortisone in human hair. Clin. Biochem. 37, 1105–11. doi:10.1016/j.clinbiochem.2004.02.010</w:t>
      </w:r>
    </w:p>
    <w:p w14:paraId="12A94C5E" w14:textId="77777777" w:rsidR="001D4553" w:rsidRPr="00885846" w:rsidRDefault="001D4553" w:rsidP="001D4553">
      <w:pPr>
        <w:widowControl w:val="0"/>
        <w:autoSpaceDE w:val="0"/>
        <w:autoSpaceDN w:val="0"/>
        <w:adjustRightInd w:val="0"/>
        <w:ind w:left="480" w:hanging="480"/>
        <w:rPr>
          <w:rFonts w:ascii="Times New Roman" w:eastAsia="Times New Roman" w:hAnsi="Times New Roman" w:cs="Times New Roman"/>
          <w:noProof/>
          <w:lang w:val="en-US"/>
        </w:rPr>
      </w:pPr>
      <w:r w:rsidRPr="00885846">
        <w:rPr>
          <w:rFonts w:ascii="Times New Roman" w:eastAsia="Times New Roman" w:hAnsi="Times New Roman" w:cs="Times New Roman"/>
          <w:noProof/>
          <w:lang w:val="en-US"/>
        </w:rPr>
        <w:t xml:space="preserve">Rijlaarsdam, J., van IJzendoorn, M.H., Verhulst, F.C., Jaddoe, V.W. V., Felix, J.F., Tiemeier, H., Bakermans-Kranenburg, M.J., 2017. Prenatal stress exposure, oxytocin receptor gene ( </w:t>
      </w:r>
      <w:r w:rsidRPr="00885846">
        <w:rPr>
          <w:rFonts w:ascii="Times New Roman" w:eastAsia="Times New Roman" w:hAnsi="Times New Roman" w:cs="Times New Roman"/>
          <w:i/>
          <w:iCs/>
          <w:noProof/>
          <w:lang w:val="en-US"/>
        </w:rPr>
        <w:t>OXTR</w:t>
      </w:r>
      <w:r w:rsidRPr="00885846">
        <w:rPr>
          <w:rFonts w:ascii="Times New Roman" w:eastAsia="Times New Roman" w:hAnsi="Times New Roman" w:cs="Times New Roman"/>
          <w:noProof/>
          <w:lang w:val="en-US"/>
        </w:rPr>
        <w:t xml:space="preserve"> ) methylation, and child autistic traits: The moderating role of </w:t>
      </w:r>
      <w:r w:rsidRPr="00885846">
        <w:rPr>
          <w:rFonts w:ascii="Times New Roman" w:eastAsia="Times New Roman" w:hAnsi="Times New Roman" w:cs="Times New Roman"/>
          <w:i/>
          <w:iCs/>
          <w:noProof/>
          <w:lang w:val="en-US"/>
        </w:rPr>
        <w:t>OXTR</w:t>
      </w:r>
      <w:r w:rsidRPr="00885846">
        <w:rPr>
          <w:rFonts w:ascii="Times New Roman" w:eastAsia="Times New Roman" w:hAnsi="Times New Roman" w:cs="Times New Roman"/>
          <w:noProof/>
          <w:lang w:val="en-US"/>
        </w:rPr>
        <w:t xml:space="preserve"> rs53576 genotype. Autism Res. 10, 430–438. doi:10.1002/aur.1681</w:t>
      </w:r>
    </w:p>
    <w:p w14:paraId="03E37690" w14:textId="77777777" w:rsidR="001D4553" w:rsidRPr="00885846" w:rsidRDefault="001D4553" w:rsidP="001D4553">
      <w:pPr>
        <w:widowControl w:val="0"/>
        <w:autoSpaceDE w:val="0"/>
        <w:autoSpaceDN w:val="0"/>
        <w:adjustRightInd w:val="0"/>
        <w:ind w:left="480" w:hanging="480"/>
        <w:rPr>
          <w:rFonts w:ascii="Times New Roman" w:eastAsia="Times New Roman" w:hAnsi="Times New Roman" w:cs="Times New Roman"/>
          <w:noProof/>
          <w:lang w:val="en-US"/>
        </w:rPr>
      </w:pPr>
      <w:r w:rsidRPr="00885846">
        <w:rPr>
          <w:rFonts w:ascii="Times New Roman" w:eastAsia="Times New Roman" w:hAnsi="Times New Roman" w:cs="Times New Roman"/>
          <w:noProof/>
          <w:lang w:val="en-US"/>
        </w:rPr>
        <w:t xml:space="preserve">Schalinski, I., Elbert, T., Steudte-Schmiedgen, S., Kirschbaum, C., 2015. The Cortisol Paradox of Trauma-Related Disorders: Lower Phasic Responses but Higher Tonic Levels of Cortisol Are Associated with Sexual Abuse in Childhood. PLoS One 10, e0136921. </w:t>
      </w:r>
      <w:r w:rsidRPr="00885846">
        <w:rPr>
          <w:rFonts w:ascii="Times New Roman" w:eastAsia="Times New Roman" w:hAnsi="Times New Roman" w:cs="Times New Roman"/>
          <w:noProof/>
          <w:lang w:val="en-US"/>
        </w:rPr>
        <w:lastRenderedPageBreak/>
        <w:t>doi:10.1371/journal.pone.0136921</w:t>
      </w:r>
    </w:p>
    <w:p w14:paraId="48481F92" w14:textId="77777777" w:rsidR="001D4553" w:rsidRPr="00885846" w:rsidRDefault="001D4553" w:rsidP="001D4553">
      <w:pPr>
        <w:widowControl w:val="0"/>
        <w:autoSpaceDE w:val="0"/>
        <w:autoSpaceDN w:val="0"/>
        <w:adjustRightInd w:val="0"/>
        <w:ind w:left="480" w:hanging="480"/>
        <w:rPr>
          <w:rFonts w:ascii="Times New Roman" w:eastAsia="Times New Roman" w:hAnsi="Times New Roman" w:cs="Times New Roman"/>
          <w:noProof/>
          <w:lang w:val="en-US"/>
        </w:rPr>
      </w:pPr>
      <w:r w:rsidRPr="00885846">
        <w:rPr>
          <w:rFonts w:ascii="Times New Roman" w:eastAsia="Times New Roman" w:hAnsi="Times New Roman" w:cs="Times New Roman"/>
          <w:noProof/>
          <w:lang w:val="en-US"/>
        </w:rPr>
        <w:t>Scharlau, F., Pietzner, D., Vogel, M., Gaudl, A., Ceglarek, U., Thiery, J., Kratzsch, J., Hiemisch, A., Kiess, W., 2017. Evaluation of hair cortisol and cortisone change during pregnancy and the association with self-reported depression, somatization, and stress symptoms. Stress 1–8. doi:10.1080/10253890.2017.1392507</w:t>
      </w:r>
    </w:p>
    <w:p w14:paraId="11EFF2CB" w14:textId="77777777" w:rsidR="001D4553" w:rsidRPr="00885846" w:rsidRDefault="001D4553" w:rsidP="001D4553">
      <w:pPr>
        <w:widowControl w:val="0"/>
        <w:autoSpaceDE w:val="0"/>
        <w:autoSpaceDN w:val="0"/>
        <w:adjustRightInd w:val="0"/>
        <w:ind w:left="480" w:hanging="480"/>
        <w:rPr>
          <w:rFonts w:ascii="Times New Roman" w:eastAsia="Times New Roman" w:hAnsi="Times New Roman" w:cs="Times New Roman"/>
          <w:noProof/>
          <w:lang w:val="en-US"/>
        </w:rPr>
      </w:pPr>
      <w:r w:rsidRPr="00885846">
        <w:rPr>
          <w:rFonts w:ascii="Times New Roman" w:eastAsia="Times New Roman" w:hAnsi="Times New Roman" w:cs="Times New Roman"/>
          <w:noProof/>
          <w:lang w:val="en-US"/>
        </w:rPr>
        <w:t>Scheinost, D., Sinha, R., Cross, S.N., Kwon, S.H., Sze, G., Constable, R.T., Ment, L.R., 2017. Does prenatal stress alter the developing connectome? Pediatr. Res. 81, 214–226. doi:10.1038/pr.2016.197</w:t>
      </w:r>
    </w:p>
    <w:p w14:paraId="3D42058D" w14:textId="77777777" w:rsidR="001D4553" w:rsidRPr="00885846" w:rsidRDefault="001D4553" w:rsidP="001D4553">
      <w:pPr>
        <w:widowControl w:val="0"/>
        <w:autoSpaceDE w:val="0"/>
        <w:autoSpaceDN w:val="0"/>
        <w:adjustRightInd w:val="0"/>
        <w:ind w:left="480" w:hanging="480"/>
        <w:rPr>
          <w:rFonts w:ascii="Times New Roman" w:eastAsia="Times New Roman" w:hAnsi="Times New Roman" w:cs="Times New Roman"/>
          <w:noProof/>
          <w:lang w:val="en-US"/>
        </w:rPr>
      </w:pPr>
      <w:r w:rsidRPr="00885846">
        <w:rPr>
          <w:rFonts w:ascii="Times New Roman" w:eastAsia="Times New Roman" w:hAnsi="Times New Roman" w:cs="Times New Roman"/>
          <w:noProof/>
          <w:lang w:val="en-US"/>
        </w:rPr>
        <w:t>Schreier, H.M.C., Bosquet Enlow, M., Ritz, T., Coull, B.A., Gennings, C., Wright, R.O., Wright, R.J., 2015a. Lifetime exposure to traumatic and other stressful life events and hair cortisol in a multi-racial/ethnic sample of pregnant women. Stress 1–8. doi:10.3109/10253890.2015.1117447</w:t>
      </w:r>
    </w:p>
    <w:p w14:paraId="28DBC7B8" w14:textId="77777777" w:rsidR="001D4553" w:rsidRPr="00885846" w:rsidRDefault="001D4553" w:rsidP="001D4553">
      <w:pPr>
        <w:widowControl w:val="0"/>
        <w:autoSpaceDE w:val="0"/>
        <w:autoSpaceDN w:val="0"/>
        <w:adjustRightInd w:val="0"/>
        <w:ind w:left="480" w:hanging="480"/>
        <w:rPr>
          <w:rFonts w:ascii="Times New Roman" w:eastAsia="Times New Roman" w:hAnsi="Times New Roman" w:cs="Times New Roman"/>
          <w:noProof/>
          <w:lang w:val="en-US"/>
        </w:rPr>
      </w:pPr>
      <w:r w:rsidRPr="00885846">
        <w:rPr>
          <w:rFonts w:ascii="Times New Roman" w:eastAsia="Times New Roman" w:hAnsi="Times New Roman" w:cs="Times New Roman"/>
          <w:noProof/>
          <w:lang w:val="en-US"/>
        </w:rPr>
        <w:t>Schreier, H.M.C., Enlow, M.B., Ritz, T., Gennings, C., Wright, R.J., 2015b. Childhood abuse is associated with increased hair cortisol levels among urban pregnant women. J. Epidemiol. Community Health. doi:10.1136/jech-2015-205541</w:t>
      </w:r>
    </w:p>
    <w:p w14:paraId="12899AFD" w14:textId="77777777" w:rsidR="001D4553" w:rsidRPr="00885846" w:rsidRDefault="001D4553" w:rsidP="001D4553">
      <w:pPr>
        <w:widowControl w:val="0"/>
        <w:autoSpaceDE w:val="0"/>
        <w:autoSpaceDN w:val="0"/>
        <w:adjustRightInd w:val="0"/>
        <w:ind w:left="480" w:hanging="480"/>
        <w:rPr>
          <w:rFonts w:ascii="Times New Roman" w:eastAsia="Times New Roman" w:hAnsi="Times New Roman" w:cs="Times New Roman"/>
          <w:noProof/>
          <w:lang w:val="en-US"/>
        </w:rPr>
      </w:pPr>
      <w:r w:rsidRPr="00885846">
        <w:rPr>
          <w:rFonts w:ascii="Times New Roman" w:eastAsia="Times New Roman" w:hAnsi="Times New Roman" w:cs="Times New Roman"/>
          <w:noProof/>
          <w:lang w:val="en-US"/>
        </w:rPr>
        <w:t>Schulte, H.M., Weisner, D., Allolio, B., 1990. The Corticotrophin Releasing Hormone Test in Late Pregnancy: Lack of Adrenocorticotrophin and Cortisol Response. Clin. Endocrinol. (Oxf). 33, 99–106. doi:10.1111/j.1365-2265.1990.tb00470.x</w:t>
      </w:r>
    </w:p>
    <w:p w14:paraId="440B97C7" w14:textId="77777777" w:rsidR="001D4553" w:rsidRPr="00885846" w:rsidRDefault="001D4553" w:rsidP="001D4553">
      <w:pPr>
        <w:widowControl w:val="0"/>
        <w:autoSpaceDE w:val="0"/>
        <w:autoSpaceDN w:val="0"/>
        <w:adjustRightInd w:val="0"/>
        <w:ind w:left="480" w:hanging="480"/>
        <w:rPr>
          <w:rFonts w:ascii="Times New Roman" w:eastAsia="Times New Roman" w:hAnsi="Times New Roman" w:cs="Times New Roman"/>
          <w:noProof/>
          <w:lang w:val="en-US"/>
        </w:rPr>
      </w:pPr>
      <w:r w:rsidRPr="00885846">
        <w:rPr>
          <w:rFonts w:ascii="Times New Roman" w:eastAsia="Times New Roman" w:hAnsi="Times New Roman" w:cs="Times New Roman"/>
          <w:noProof/>
          <w:lang w:val="en-US"/>
        </w:rPr>
        <w:t>Schury, K., Koenig, A.M., Isele, D., Hulbert, A.L., Krause, S., Umlauft, M., Kolassa, S., Ziegenhain, U., Karabatsiakis, A., Reister, F., Guendel, H., Fegert, J.M., Kolassa, I.-T., 2017. Alterations of hair cortisol and dehydroepiandrosterone in mother-infant-dyads with maternal childhood maltreatment. BMC Psychiatry 17, 213. doi:10.1186/s12888-017-1367-2</w:t>
      </w:r>
    </w:p>
    <w:p w14:paraId="0BCA8C28" w14:textId="77777777" w:rsidR="001D4553" w:rsidRPr="00885846" w:rsidRDefault="001D4553" w:rsidP="001D4553">
      <w:pPr>
        <w:widowControl w:val="0"/>
        <w:autoSpaceDE w:val="0"/>
        <w:autoSpaceDN w:val="0"/>
        <w:adjustRightInd w:val="0"/>
        <w:ind w:left="480" w:hanging="480"/>
        <w:rPr>
          <w:rFonts w:ascii="Times New Roman" w:eastAsia="Times New Roman" w:hAnsi="Times New Roman" w:cs="Times New Roman"/>
          <w:noProof/>
          <w:lang w:val="en-US"/>
        </w:rPr>
      </w:pPr>
      <w:r w:rsidRPr="00885846">
        <w:rPr>
          <w:rFonts w:ascii="Times New Roman" w:eastAsia="Times New Roman" w:hAnsi="Times New Roman" w:cs="Times New Roman"/>
          <w:noProof/>
          <w:lang w:val="en-US"/>
        </w:rPr>
        <w:t>Seth, S., Lewis, A.J., Galbally, M., 2016. Perinatal maternal depression and cortisol function in pregnancy and the postpartum period: a systematic literature review. BMC Pregnancy Childbirth 16, 124. doi:10.1186/s12884-016-0915-y</w:t>
      </w:r>
    </w:p>
    <w:p w14:paraId="746F8C5B" w14:textId="77777777" w:rsidR="001D4553" w:rsidRPr="00885846" w:rsidRDefault="001D4553" w:rsidP="001D4553">
      <w:pPr>
        <w:widowControl w:val="0"/>
        <w:autoSpaceDE w:val="0"/>
        <w:autoSpaceDN w:val="0"/>
        <w:adjustRightInd w:val="0"/>
        <w:ind w:left="480" w:hanging="480"/>
        <w:rPr>
          <w:rFonts w:ascii="Times New Roman" w:eastAsia="Times New Roman" w:hAnsi="Times New Roman" w:cs="Times New Roman"/>
          <w:noProof/>
          <w:lang w:val="en-US"/>
        </w:rPr>
      </w:pPr>
      <w:r w:rsidRPr="00885846">
        <w:rPr>
          <w:rFonts w:ascii="Times New Roman" w:eastAsia="Times New Roman" w:hAnsi="Times New Roman" w:cs="Times New Roman"/>
          <w:noProof/>
          <w:lang w:val="en-US"/>
        </w:rPr>
        <w:t>Short, S.J., Stalder, T., Marceau, K., Entringer, S., Moog, N.K., Shirtcliff, E.A., Wadhwa, P.D., Buss, C., 2016. Correspondence between hair cortisol concentrations and 30-day integrated daily salivary and weekly urinary cortisol measures. Psychoneuroendocrinology 71, 12–18. doi:10.1016/j.psyneuen.2016.05.007</w:t>
      </w:r>
    </w:p>
    <w:p w14:paraId="7668773E" w14:textId="77777777" w:rsidR="001D4553" w:rsidRPr="00885846" w:rsidRDefault="001D4553" w:rsidP="001D4553">
      <w:pPr>
        <w:widowControl w:val="0"/>
        <w:autoSpaceDE w:val="0"/>
        <w:autoSpaceDN w:val="0"/>
        <w:adjustRightInd w:val="0"/>
        <w:ind w:left="480" w:hanging="480"/>
        <w:rPr>
          <w:rFonts w:ascii="Times New Roman" w:eastAsia="Times New Roman" w:hAnsi="Times New Roman" w:cs="Times New Roman"/>
          <w:noProof/>
          <w:lang w:val="en-US"/>
        </w:rPr>
      </w:pPr>
      <w:r w:rsidRPr="00885846">
        <w:rPr>
          <w:rFonts w:ascii="Times New Roman" w:eastAsia="Times New Roman" w:hAnsi="Times New Roman" w:cs="Times New Roman"/>
          <w:noProof/>
          <w:lang w:val="en-US"/>
        </w:rPr>
        <w:t>Smy, L., Shaw, K., Smith, A., Russell, E., Van Uum, S., Rieder, M., Carleton, B., Koren, G., 2015. Hair cortisol as a novel biomarker of HPA suppression by inhaled corticosteroids in children. Pediatr. Res. 78, 44–7. doi:10.1038/pr.2015.60</w:t>
      </w:r>
    </w:p>
    <w:p w14:paraId="20B36CDA" w14:textId="77777777" w:rsidR="001D4553" w:rsidRPr="00885846" w:rsidRDefault="001D4553" w:rsidP="001D4553">
      <w:pPr>
        <w:widowControl w:val="0"/>
        <w:autoSpaceDE w:val="0"/>
        <w:autoSpaceDN w:val="0"/>
        <w:adjustRightInd w:val="0"/>
        <w:ind w:left="480" w:hanging="480"/>
        <w:rPr>
          <w:rFonts w:ascii="Times New Roman" w:eastAsia="Times New Roman" w:hAnsi="Times New Roman" w:cs="Times New Roman"/>
          <w:noProof/>
          <w:lang w:val="en-US"/>
        </w:rPr>
      </w:pPr>
      <w:r w:rsidRPr="00885846">
        <w:rPr>
          <w:rFonts w:ascii="Times New Roman" w:eastAsia="Times New Roman" w:hAnsi="Times New Roman" w:cs="Times New Roman"/>
          <w:noProof/>
          <w:lang w:val="en-US"/>
        </w:rPr>
        <w:t>Stalder, T., Kirschbaum, C., 2012. Analysis of cortisol in hair--state of the art and future directions. Brain. Behav. Immun. 26, 1019–29. doi:10.1016/j.bbi.2012.02.002</w:t>
      </w:r>
    </w:p>
    <w:p w14:paraId="1E63AD41" w14:textId="77777777" w:rsidR="001D4553" w:rsidRPr="00885846" w:rsidRDefault="001D4553" w:rsidP="001D4553">
      <w:pPr>
        <w:widowControl w:val="0"/>
        <w:autoSpaceDE w:val="0"/>
        <w:autoSpaceDN w:val="0"/>
        <w:adjustRightInd w:val="0"/>
        <w:ind w:left="480" w:hanging="480"/>
        <w:rPr>
          <w:rFonts w:ascii="Times New Roman" w:eastAsia="Times New Roman" w:hAnsi="Times New Roman" w:cs="Times New Roman"/>
          <w:noProof/>
          <w:lang w:val="en-US"/>
        </w:rPr>
      </w:pPr>
      <w:r w:rsidRPr="00885846">
        <w:rPr>
          <w:rFonts w:ascii="Times New Roman" w:eastAsia="Times New Roman" w:hAnsi="Times New Roman" w:cs="Times New Roman"/>
          <w:noProof/>
          <w:lang w:val="en-US"/>
        </w:rPr>
        <w:lastRenderedPageBreak/>
        <w:t>Stalder, T., Steudte-Schmiedgen, S., Alexander, N., Klucken, T., Vater, A., Wichmann, S., Kirschbaum, C., Miller, R., 2017. Stress-related and basic determinants of hair cortisol in humans: A meta-analysis. Psychoneuroendocrinology 77, 261–274. doi:10.1016/j.psyneuen.2016.12.017</w:t>
      </w:r>
    </w:p>
    <w:p w14:paraId="70FA6A15" w14:textId="77777777" w:rsidR="001D4553" w:rsidRPr="00885846" w:rsidRDefault="001D4553" w:rsidP="001D4553">
      <w:pPr>
        <w:widowControl w:val="0"/>
        <w:autoSpaceDE w:val="0"/>
        <w:autoSpaceDN w:val="0"/>
        <w:adjustRightInd w:val="0"/>
        <w:ind w:left="480" w:hanging="480"/>
        <w:rPr>
          <w:rFonts w:ascii="Times New Roman" w:eastAsia="Times New Roman" w:hAnsi="Times New Roman" w:cs="Times New Roman"/>
          <w:noProof/>
          <w:lang w:val="en-US"/>
        </w:rPr>
      </w:pPr>
      <w:r w:rsidRPr="00885846">
        <w:rPr>
          <w:rFonts w:ascii="Times New Roman" w:eastAsia="Times New Roman" w:hAnsi="Times New Roman" w:cs="Times New Roman"/>
          <w:noProof/>
          <w:lang w:val="en-US"/>
        </w:rPr>
        <w:t>Steudte-Schmiedgen, S., Kirschbaum, C., Alexander, N., Stalder, T., 2016. An integrative model linking traumatization, cortisol dysregulation and posttraumatic stress disorder: Insight from recent hair cortisol findings. Neurosci. Biobehav. Rev. 69, 124–135. doi:10.1016/j.neubiorev.2016.07.015</w:t>
      </w:r>
    </w:p>
    <w:p w14:paraId="51C48ECE" w14:textId="77777777" w:rsidR="001D4553" w:rsidRPr="00885846" w:rsidRDefault="001D4553" w:rsidP="001D4553">
      <w:pPr>
        <w:widowControl w:val="0"/>
        <w:autoSpaceDE w:val="0"/>
        <w:autoSpaceDN w:val="0"/>
        <w:adjustRightInd w:val="0"/>
        <w:ind w:left="480" w:hanging="480"/>
        <w:rPr>
          <w:rFonts w:ascii="Times New Roman" w:eastAsia="Times New Roman" w:hAnsi="Times New Roman" w:cs="Times New Roman"/>
          <w:noProof/>
          <w:lang w:val="en-US"/>
        </w:rPr>
      </w:pPr>
      <w:r w:rsidRPr="00885846">
        <w:rPr>
          <w:rFonts w:ascii="Times New Roman" w:eastAsia="Times New Roman" w:hAnsi="Times New Roman" w:cs="Times New Roman"/>
          <w:noProof/>
          <w:lang w:val="en-US"/>
        </w:rPr>
        <w:t>Steudte-Schmiedgen, S., Wichmann, S., Stalder, T., Hilbert, K., Muehlhan, M., Lueken, U., Beesdo-Baum, K., 2017. Hair cortisol concentrations and cortisol stress reactivity in generalized anxiety disorder, major depression and their comorbidity. J. Psychiatr. Res. 84, 184–190. doi:10.1016/j.jpsychires.2016.09.024</w:t>
      </w:r>
    </w:p>
    <w:p w14:paraId="7CA75351" w14:textId="77777777" w:rsidR="001D4553" w:rsidRPr="00885846" w:rsidRDefault="001D4553" w:rsidP="001D4553">
      <w:pPr>
        <w:widowControl w:val="0"/>
        <w:autoSpaceDE w:val="0"/>
        <w:autoSpaceDN w:val="0"/>
        <w:adjustRightInd w:val="0"/>
        <w:ind w:left="480" w:hanging="480"/>
        <w:rPr>
          <w:rFonts w:ascii="Times New Roman" w:eastAsia="Times New Roman" w:hAnsi="Times New Roman" w:cs="Times New Roman"/>
          <w:noProof/>
          <w:lang w:val="en-US"/>
        </w:rPr>
      </w:pPr>
      <w:r w:rsidRPr="00885846">
        <w:rPr>
          <w:rFonts w:ascii="Times New Roman" w:eastAsia="Times New Roman" w:hAnsi="Times New Roman" w:cs="Times New Roman"/>
          <w:noProof/>
          <w:lang w:val="en-US"/>
        </w:rPr>
        <w:t>Van den Bergh, B.R.H., Mulder, E.J.H., Mennes, M., Glover, V., 2005. Antenatal maternal anxiety and stress and the neurobehavioural development of the fetus and child: links and possible mechanisms. A review. Neurosci. Biobehav. Rev. 29, 237–58. doi:10.1016/j.neubiorev.2004.10.007</w:t>
      </w:r>
    </w:p>
    <w:p w14:paraId="3A344C81" w14:textId="77777777" w:rsidR="001D4553" w:rsidRPr="00885846" w:rsidRDefault="001D4553" w:rsidP="001D4553">
      <w:pPr>
        <w:widowControl w:val="0"/>
        <w:autoSpaceDE w:val="0"/>
        <w:autoSpaceDN w:val="0"/>
        <w:adjustRightInd w:val="0"/>
        <w:ind w:left="480" w:hanging="480"/>
        <w:rPr>
          <w:rFonts w:ascii="Times New Roman" w:eastAsia="Times New Roman" w:hAnsi="Times New Roman" w:cs="Times New Roman"/>
          <w:noProof/>
          <w:lang w:val="en-US"/>
        </w:rPr>
      </w:pPr>
      <w:r w:rsidRPr="00885846">
        <w:rPr>
          <w:rFonts w:ascii="Times New Roman" w:eastAsia="Times New Roman" w:hAnsi="Times New Roman" w:cs="Times New Roman"/>
          <w:noProof/>
          <w:lang w:val="en-US"/>
        </w:rPr>
        <w:t>van den Bergh, B.R.H., van den Heuvel, M.I., Lahti, M., Braeken, M., de Rooij, S.R., Entringer, S., Hoyer, D., Roseboom, T., Räikkönen, K., King, S., Schwab, M., 2017. Prenatal developmental origins of behavior and mental health: the influence of maternal stress in pregnancy. Neurosci. Biobehav. Rev. doi:10.1016/j.neubiorev.2017.07.003</w:t>
      </w:r>
    </w:p>
    <w:p w14:paraId="0367B0EE" w14:textId="77777777" w:rsidR="001D4553" w:rsidRPr="00885846" w:rsidRDefault="001D4553" w:rsidP="001D4553">
      <w:pPr>
        <w:widowControl w:val="0"/>
        <w:autoSpaceDE w:val="0"/>
        <w:autoSpaceDN w:val="0"/>
        <w:adjustRightInd w:val="0"/>
        <w:ind w:left="480" w:hanging="480"/>
        <w:rPr>
          <w:rFonts w:ascii="Times New Roman" w:eastAsia="Times New Roman" w:hAnsi="Times New Roman" w:cs="Times New Roman"/>
          <w:noProof/>
          <w:lang w:val="en-US"/>
        </w:rPr>
      </w:pPr>
      <w:r w:rsidRPr="00885846">
        <w:rPr>
          <w:rFonts w:ascii="Times New Roman" w:eastAsia="Times New Roman" w:hAnsi="Times New Roman" w:cs="Times New Roman"/>
          <w:noProof/>
          <w:lang w:val="en-US"/>
        </w:rPr>
        <w:t>Vining, R.F., McGinley, R.A., Maksvytis, J.J., Ho, K.Y., 1983. Salivary cortisol: a better measure of adrenal cortical function than serum cortisol. Ann. Clin. Biochem. 20 (Pt 6), 329–35.</w:t>
      </w:r>
    </w:p>
    <w:p w14:paraId="3BFB598D" w14:textId="77777777" w:rsidR="001D4553" w:rsidRPr="00885846" w:rsidRDefault="001D4553" w:rsidP="001D4553">
      <w:pPr>
        <w:widowControl w:val="0"/>
        <w:autoSpaceDE w:val="0"/>
        <w:autoSpaceDN w:val="0"/>
        <w:adjustRightInd w:val="0"/>
        <w:ind w:left="480" w:hanging="480"/>
        <w:rPr>
          <w:rFonts w:ascii="Times New Roman" w:eastAsia="Times New Roman" w:hAnsi="Times New Roman" w:cs="Times New Roman"/>
          <w:noProof/>
          <w:lang w:val="en-US"/>
        </w:rPr>
      </w:pPr>
      <w:r w:rsidRPr="00885846">
        <w:rPr>
          <w:rFonts w:ascii="Times New Roman" w:eastAsia="Times New Roman" w:hAnsi="Times New Roman" w:cs="Times New Roman"/>
          <w:noProof/>
          <w:lang w:val="en-US"/>
        </w:rPr>
        <w:t>Wells, S., Tremblay, P.F., Flynn, A., Russell, E., Kennedy, J., Rehm, J., Van Uum, S., Koren, G., Graham, K., 2014. Associations of hair cortisol concentration with self-reported measures of stress and mental health-related factors in a pooled database of diverse community samples. Stress 17, 334–42. doi:10.3109/10253890.2014.930432</w:t>
      </w:r>
    </w:p>
    <w:p w14:paraId="34A74DD1" w14:textId="77777777" w:rsidR="001D4553" w:rsidRPr="00885846" w:rsidRDefault="001D4553" w:rsidP="001D4553">
      <w:pPr>
        <w:widowControl w:val="0"/>
        <w:autoSpaceDE w:val="0"/>
        <w:autoSpaceDN w:val="0"/>
        <w:adjustRightInd w:val="0"/>
        <w:ind w:left="480" w:hanging="480"/>
        <w:rPr>
          <w:rFonts w:ascii="Times New Roman" w:eastAsia="Times New Roman" w:hAnsi="Times New Roman" w:cs="Times New Roman"/>
          <w:noProof/>
          <w:lang w:val="en-US"/>
        </w:rPr>
      </w:pPr>
      <w:r w:rsidRPr="00885846">
        <w:rPr>
          <w:rFonts w:ascii="Times New Roman" w:eastAsia="Times New Roman" w:hAnsi="Times New Roman" w:cs="Times New Roman"/>
          <w:noProof/>
          <w:lang w:val="en-US"/>
        </w:rPr>
        <w:t>Wennig, R., 2000. Potential problems with the interpretation of hair analysis results. Forensic Sci. Int. 107, 5–12.</w:t>
      </w:r>
    </w:p>
    <w:p w14:paraId="11610B5E" w14:textId="77777777" w:rsidR="001D4553" w:rsidRPr="00885846" w:rsidRDefault="001D4553" w:rsidP="001D4553">
      <w:pPr>
        <w:widowControl w:val="0"/>
        <w:autoSpaceDE w:val="0"/>
        <w:autoSpaceDN w:val="0"/>
        <w:adjustRightInd w:val="0"/>
        <w:ind w:left="480" w:hanging="480"/>
        <w:rPr>
          <w:rFonts w:ascii="Times New Roman" w:eastAsia="Times New Roman" w:hAnsi="Times New Roman" w:cs="Times New Roman"/>
          <w:noProof/>
          <w:lang w:val="en-US"/>
        </w:rPr>
      </w:pPr>
      <w:r w:rsidRPr="00885846">
        <w:rPr>
          <w:rFonts w:ascii="Times New Roman" w:eastAsia="Times New Roman" w:hAnsi="Times New Roman" w:cs="Times New Roman"/>
          <w:noProof/>
          <w:lang w:val="en-US"/>
        </w:rPr>
        <w:t>Wester, V.L., van der Wulp, N.R.P., Koper, J.W., de Rijke, Y.B., van Rossum, E.F.C., 2016. Hair cortisol and cortisone are decreased by natural sunlight, Psychoneuroendocrinology. doi:10.1016/j.psyneuen.2016.06.016</w:t>
      </w:r>
    </w:p>
    <w:p w14:paraId="52FDD0B7" w14:textId="77777777" w:rsidR="001D4553" w:rsidRPr="00885846" w:rsidRDefault="001D4553" w:rsidP="001D4553">
      <w:pPr>
        <w:widowControl w:val="0"/>
        <w:autoSpaceDE w:val="0"/>
        <w:autoSpaceDN w:val="0"/>
        <w:adjustRightInd w:val="0"/>
        <w:ind w:left="480" w:hanging="480"/>
        <w:rPr>
          <w:rFonts w:ascii="Times New Roman" w:eastAsia="Times New Roman" w:hAnsi="Times New Roman" w:cs="Times New Roman"/>
          <w:noProof/>
          <w:lang w:val="en-US"/>
        </w:rPr>
      </w:pPr>
      <w:r w:rsidRPr="00885846">
        <w:rPr>
          <w:rFonts w:ascii="Times New Roman" w:eastAsia="Times New Roman" w:hAnsi="Times New Roman" w:cs="Times New Roman"/>
          <w:noProof/>
          <w:lang w:val="en-US"/>
        </w:rPr>
        <w:t>Wikenius, E., Moe, V., Kjellevold, M., Smith, L., Lyle, R., Waagbø, R., Page, C.M., Myhre, A.M., 2016. The Association between Hair Cortisol and Self-Reported Symptoms of Depression in Pregnant Women. PLoS One 11, e0161804. doi:10.1371/journal.pone.0161804</w:t>
      </w:r>
    </w:p>
    <w:p w14:paraId="6E3CE5D4" w14:textId="77777777" w:rsidR="001D4553" w:rsidRPr="00885846" w:rsidRDefault="001D4553" w:rsidP="001D4553">
      <w:pPr>
        <w:widowControl w:val="0"/>
        <w:autoSpaceDE w:val="0"/>
        <w:autoSpaceDN w:val="0"/>
        <w:adjustRightInd w:val="0"/>
        <w:ind w:left="480" w:hanging="480"/>
        <w:rPr>
          <w:rFonts w:ascii="Times New Roman" w:eastAsia="Times New Roman" w:hAnsi="Times New Roman" w:cs="Times New Roman"/>
          <w:noProof/>
          <w:lang w:val="en-US"/>
        </w:rPr>
      </w:pPr>
      <w:r w:rsidRPr="00885846">
        <w:rPr>
          <w:rFonts w:ascii="Times New Roman" w:eastAsia="Times New Roman" w:hAnsi="Times New Roman" w:cs="Times New Roman"/>
          <w:noProof/>
          <w:lang w:val="en-US"/>
        </w:rPr>
        <w:lastRenderedPageBreak/>
        <w:t>Wright, K.D., Hickman, R., Laudenslager, M.L., 2015. Hair Cortisol Analysis: A Promising Biomarker of HPA Activation in Older Adults. Gerontologist 55 Suppl 1, S140-5. doi:10.1093/geront/gnu174</w:t>
      </w:r>
    </w:p>
    <w:p w14:paraId="3149DEB1" w14:textId="77777777" w:rsidR="001D4553" w:rsidRPr="00885846" w:rsidRDefault="001D4553" w:rsidP="001D4553">
      <w:pPr>
        <w:widowControl w:val="0"/>
        <w:autoSpaceDE w:val="0"/>
        <w:autoSpaceDN w:val="0"/>
        <w:adjustRightInd w:val="0"/>
        <w:ind w:left="480" w:hanging="480"/>
        <w:rPr>
          <w:rFonts w:ascii="Times New Roman" w:eastAsia="Times New Roman" w:hAnsi="Times New Roman" w:cs="Times New Roman"/>
          <w:noProof/>
          <w:lang w:val="en-US"/>
        </w:rPr>
      </w:pPr>
      <w:r w:rsidRPr="00885846">
        <w:rPr>
          <w:rFonts w:ascii="Times New Roman" w:eastAsia="Times New Roman" w:hAnsi="Times New Roman" w:cs="Times New Roman"/>
          <w:noProof/>
          <w:lang w:val="en-US"/>
        </w:rPr>
        <w:t>Yamada, J., Stevens, B., de Silva, N., Gibbins, S., Beyene, J., Taddio, A., Newman, C., Koren, G., 2007. Hair cortisol as a potential biologic marker of chronic stress in hospitalized neonates. Neonatology 92, 42–9. doi:10.1159/000100085</w:t>
      </w:r>
    </w:p>
    <w:p w14:paraId="79F0FCB2" w14:textId="77777777" w:rsidR="001D4553" w:rsidRPr="001D4553" w:rsidRDefault="001D4553" w:rsidP="001D4553">
      <w:pPr>
        <w:widowControl w:val="0"/>
        <w:autoSpaceDE w:val="0"/>
        <w:autoSpaceDN w:val="0"/>
        <w:adjustRightInd w:val="0"/>
        <w:ind w:left="480" w:hanging="480"/>
        <w:rPr>
          <w:rFonts w:ascii="Times New Roman" w:hAnsi="Times New Roman"/>
          <w:noProof/>
        </w:rPr>
      </w:pPr>
      <w:r w:rsidRPr="00885846">
        <w:rPr>
          <w:rFonts w:ascii="Times New Roman" w:eastAsia="Times New Roman" w:hAnsi="Times New Roman" w:cs="Times New Roman"/>
          <w:noProof/>
          <w:lang w:val="en-US"/>
        </w:rPr>
        <w:t xml:space="preserve">Zijlmans, M.A.C., Riksen-Walraven, J.M., de Weerth, C., 2015. Associations between maternal prenatal cortisol concentrations and child outcomes: A systematic review. </w:t>
      </w:r>
      <w:r w:rsidRPr="001D4553">
        <w:rPr>
          <w:rFonts w:ascii="Times New Roman" w:eastAsia="Times New Roman" w:hAnsi="Times New Roman" w:cs="Times New Roman"/>
          <w:noProof/>
        </w:rPr>
        <w:t>Neurosci. Biobehav. Rev. 53, 1–24. doi:10.1016/j.neubiorev.2015.02.015</w:t>
      </w:r>
    </w:p>
    <w:p w14:paraId="5595814D" w14:textId="4E00D98A" w:rsidR="00D51C4A" w:rsidRPr="00E420C3" w:rsidRDefault="00180EC5" w:rsidP="001D4553">
      <w:pPr>
        <w:widowControl w:val="0"/>
        <w:autoSpaceDE w:val="0"/>
        <w:autoSpaceDN w:val="0"/>
        <w:adjustRightInd w:val="0"/>
        <w:ind w:left="480" w:hanging="480"/>
        <w:rPr>
          <w:b/>
          <w:lang w:val="en-GB"/>
        </w:rPr>
      </w:pPr>
      <w:r w:rsidRPr="00E420C3">
        <w:rPr>
          <w:b/>
          <w:lang w:val="en-GB"/>
        </w:rPr>
        <w:fldChar w:fldCharType="end"/>
      </w:r>
    </w:p>
    <w:sectPr w:rsidR="00D51C4A" w:rsidRPr="00E420C3" w:rsidSect="000E7EC9">
      <w:footerReference w:type="even" r:id="rId8"/>
      <w:footerReference w:type="default" r:id="rId9"/>
      <w:pgSz w:w="11900" w:h="16840"/>
      <w:pgMar w:top="1417" w:right="1134" w:bottom="1417" w:left="1134"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DA21AB4" w14:textId="77777777" w:rsidR="00431478" w:rsidRDefault="00431478" w:rsidP="001852F1">
      <w:r>
        <w:separator/>
      </w:r>
    </w:p>
  </w:endnote>
  <w:endnote w:type="continuationSeparator" w:id="0">
    <w:p w14:paraId="7BB07F13" w14:textId="77777777" w:rsidR="00431478" w:rsidRDefault="00431478" w:rsidP="001852F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w:panose1 w:val="02020603050405020304"/>
    <w:charset w:val="00"/>
    <w:family w:val="roman"/>
    <w:pitch w:val="variable"/>
    <w:sig w:usb0="00000003" w:usb1="00000000" w:usb2="00000000" w:usb3="00000000" w:csb0="00000001" w:csb1="00000000"/>
  </w:font>
  <w:font w:name="Helvetica">
    <w:panose1 w:val="020B0604020202020204"/>
    <w:charset w:val="00"/>
    <w:family w:val="swiss"/>
    <w:pitch w:val="variable"/>
    <w:sig w:usb0="E0002AFF" w:usb1="C0007843" w:usb2="00000009" w:usb3="00000000" w:csb0="000001FF" w:csb1="00000000"/>
  </w:font>
  <w:font w:name="MS Gothic">
    <w:altName w:val="ＭＳ ゴシック"/>
    <w:panose1 w:val="020B0609070205080204"/>
    <w:charset w:val="80"/>
    <w:family w:val="modern"/>
    <w:pitch w:val="fixed"/>
    <w:sig w:usb0="E00002FF" w:usb1="6AC7FDFB" w:usb2="00000012" w:usb3="00000000" w:csb0="0002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B0B8081" w14:textId="77777777" w:rsidR="001966EC" w:rsidRDefault="001966EC" w:rsidP="00455059">
    <w:pPr>
      <w:pStyle w:val="Footer"/>
      <w:framePr w:wrap="none"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562380A8" w14:textId="77777777" w:rsidR="001966EC" w:rsidRDefault="001966EC" w:rsidP="00345CEB">
    <w:pPr>
      <w:pStyle w:val="Footer"/>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43B74B9" w14:textId="77777777" w:rsidR="001966EC" w:rsidRDefault="001966EC" w:rsidP="00455059">
    <w:pPr>
      <w:pStyle w:val="Footer"/>
      <w:framePr w:wrap="none"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sidR="00FD5892">
      <w:rPr>
        <w:rStyle w:val="PageNumber"/>
        <w:noProof/>
      </w:rPr>
      <w:t>1</w:t>
    </w:r>
    <w:r>
      <w:rPr>
        <w:rStyle w:val="PageNumber"/>
      </w:rPr>
      <w:fldChar w:fldCharType="end"/>
    </w:r>
  </w:p>
  <w:p w14:paraId="0273EC43" w14:textId="77777777" w:rsidR="001966EC" w:rsidRDefault="001966EC" w:rsidP="00345CEB">
    <w:pPr>
      <w:pStyle w:val="Footer"/>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5E708CD" w14:textId="77777777" w:rsidR="00431478" w:rsidRDefault="00431478" w:rsidP="001852F1">
      <w:r>
        <w:separator/>
      </w:r>
    </w:p>
  </w:footnote>
  <w:footnote w:type="continuationSeparator" w:id="0">
    <w:p w14:paraId="0FFC9D53" w14:textId="77777777" w:rsidR="00431478" w:rsidRDefault="00431478" w:rsidP="001852F1">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00001"/>
    <w:multiLevelType w:val="hybridMultilevel"/>
    <w:tmpl w:val="00000001"/>
    <w:lvl w:ilvl="0" w:tplc="00000001">
      <w:start w:val="1"/>
      <w:numFmt w:val="decimal"/>
      <w:lvlText w:val="%1."/>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15940A57"/>
    <w:multiLevelType w:val="hybridMultilevel"/>
    <w:tmpl w:val="8A229A88"/>
    <w:lvl w:ilvl="0" w:tplc="0C98657A">
      <w:start w:val="1"/>
      <w:numFmt w:val="bullet"/>
      <w:lvlText w:val="-"/>
      <w:lvlJc w:val="left"/>
      <w:pPr>
        <w:ind w:left="1664" w:hanging="360"/>
      </w:pPr>
      <w:rPr>
        <w:rFonts w:ascii="Cambria" w:eastAsiaTheme="minorEastAsia" w:hAnsi="Cambria" w:cstheme="minorBidi" w:hint="default"/>
      </w:rPr>
    </w:lvl>
    <w:lvl w:ilvl="1" w:tplc="040B0003" w:tentative="1">
      <w:start w:val="1"/>
      <w:numFmt w:val="bullet"/>
      <w:lvlText w:val="o"/>
      <w:lvlJc w:val="left"/>
      <w:pPr>
        <w:ind w:left="2384" w:hanging="360"/>
      </w:pPr>
      <w:rPr>
        <w:rFonts w:ascii="Courier New" w:hAnsi="Courier New" w:cs="Courier New" w:hint="default"/>
      </w:rPr>
    </w:lvl>
    <w:lvl w:ilvl="2" w:tplc="040B0005" w:tentative="1">
      <w:start w:val="1"/>
      <w:numFmt w:val="bullet"/>
      <w:lvlText w:val=""/>
      <w:lvlJc w:val="left"/>
      <w:pPr>
        <w:ind w:left="3104" w:hanging="360"/>
      </w:pPr>
      <w:rPr>
        <w:rFonts w:ascii="Wingdings" w:hAnsi="Wingdings" w:hint="default"/>
      </w:rPr>
    </w:lvl>
    <w:lvl w:ilvl="3" w:tplc="040B0001" w:tentative="1">
      <w:start w:val="1"/>
      <w:numFmt w:val="bullet"/>
      <w:lvlText w:val=""/>
      <w:lvlJc w:val="left"/>
      <w:pPr>
        <w:ind w:left="3824" w:hanging="360"/>
      </w:pPr>
      <w:rPr>
        <w:rFonts w:ascii="Symbol" w:hAnsi="Symbol" w:hint="default"/>
      </w:rPr>
    </w:lvl>
    <w:lvl w:ilvl="4" w:tplc="040B0003" w:tentative="1">
      <w:start w:val="1"/>
      <w:numFmt w:val="bullet"/>
      <w:lvlText w:val="o"/>
      <w:lvlJc w:val="left"/>
      <w:pPr>
        <w:ind w:left="4544" w:hanging="360"/>
      </w:pPr>
      <w:rPr>
        <w:rFonts w:ascii="Courier New" w:hAnsi="Courier New" w:cs="Courier New" w:hint="default"/>
      </w:rPr>
    </w:lvl>
    <w:lvl w:ilvl="5" w:tplc="040B0005" w:tentative="1">
      <w:start w:val="1"/>
      <w:numFmt w:val="bullet"/>
      <w:lvlText w:val=""/>
      <w:lvlJc w:val="left"/>
      <w:pPr>
        <w:ind w:left="5264" w:hanging="360"/>
      </w:pPr>
      <w:rPr>
        <w:rFonts w:ascii="Wingdings" w:hAnsi="Wingdings" w:hint="default"/>
      </w:rPr>
    </w:lvl>
    <w:lvl w:ilvl="6" w:tplc="040B0001" w:tentative="1">
      <w:start w:val="1"/>
      <w:numFmt w:val="bullet"/>
      <w:lvlText w:val=""/>
      <w:lvlJc w:val="left"/>
      <w:pPr>
        <w:ind w:left="5984" w:hanging="360"/>
      </w:pPr>
      <w:rPr>
        <w:rFonts w:ascii="Symbol" w:hAnsi="Symbol" w:hint="default"/>
      </w:rPr>
    </w:lvl>
    <w:lvl w:ilvl="7" w:tplc="040B0003" w:tentative="1">
      <w:start w:val="1"/>
      <w:numFmt w:val="bullet"/>
      <w:lvlText w:val="o"/>
      <w:lvlJc w:val="left"/>
      <w:pPr>
        <w:ind w:left="6704" w:hanging="360"/>
      </w:pPr>
      <w:rPr>
        <w:rFonts w:ascii="Courier New" w:hAnsi="Courier New" w:cs="Courier New" w:hint="default"/>
      </w:rPr>
    </w:lvl>
    <w:lvl w:ilvl="8" w:tplc="040B0005" w:tentative="1">
      <w:start w:val="1"/>
      <w:numFmt w:val="bullet"/>
      <w:lvlText w:val=""/>
      <w:lvlJc w:val="left"/>
      <w:pPr>
        <w:ind w:left="7424" w:hanging="360"/>
      </w:pPr>
      <w:rPr>
        <w:rFonts w:ascii="Wingdings" w:hAnsi="Wingdings" w:hint="default"/>
      </w:rPr>
    </w:lvl>
  </w:abstractNum>
  <w:abstractNum w:abstractNumId="2" w15:restartNumberingAfterBreak="0">
    <w:nsid w:val="18D2722C"/>
    <w:multiLevelType w:val="multilevel"/>
    <w:tmpl w:val="6F28BC70"/>
    <w:lvl w:ilvl="0">
      <w:start w:val="1"/>
      <w:numFmt w:val="decimal"/>
      <w:lvlText w:val="%1."/>
      <w:lvlJc w:val="left"/>
      <w:pPr>
        <w:ind w:left="820" w:hanging="460"/>
      </w:pPr>
      <w:rPr>
        <w:rFonts w:hint="default"/>
      </w:rPr>
    </w:lvl>
    <w:lvl w:ilvl="1">
      <w:start w:val="1"/>
      <w:numFmt w:val="decimal"/>
      <w:isLgl/>
      <w:lvlText w:val="%1.%2"/>
      <w:lvlJc w:val="left"/>
      <w:pPr>
        <w:ind w:left="760" w:hanging="40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3" w15:restartNumberingAfterBreak="0">
    <w:nsid w:val="1A3F19A0"/>
    <w:multiLevelType w:val="hybridMultilevel"/>
    <w:tmpl w:val="B0B47C82"/>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4" w15:restartNumberingAfterBreak="0">
    <w:nsid w:val="1E38768A"/>
    <w:multiLevelType w:val="hybridMultilevel"/>
    <w:tmpl w:val="B5C27FCA"/>
    <w:lvl w:ilvl="0" w:tplc="AEE62E0A">
      <w:start w:val="5"/>
      <w:numFmt w:val="bullet"/>
      <w:lvlText w:val="-"/>
      <w:lvlJc w:val="left"/>
      <w:pPr>
        <w:ind w:left="720" w:hanging="360"/>
      </w:pPr>
      <w:rPr>
        <w:rFonts w:ascii="Cambria" w:eastAsiaTheme="minorEastAsia" w:hAnsi="Cambria" w:cstheme="minorBidi"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5" w15:restartNumberingAfterBreak="0">
    <w:nsid w:val="2006472A"/>
    <w:multiLevelType w:val="hybridMultilevel"/>
    <w:tmpl w:val="984C0446"/>
    <w:lvl w:ilvl="0" w:tplc="FC2823AA">
      <w:start w:val="1"/>
      <w:numFmt w:val="decimal"/>
      <w:lvlText w:val="%1."/>
      <w:lvlJc w:val="left"/>
      <w:pPr>
        <w:ind w:left="820" w:hanging="4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6" w15:restartNumberingAfterBreak="0">
    <w:nsid w:val="2A4F4D7A"/>
    <w:multiLevelType w:val="hybridMultilevel"/>
    <w:tmpl w:val="CF6AA7EA"/>
    <w:lvl w:ilvl="0" w:tplc="ED463F74">
      <w:start w:val="1"/>
      <w:numFmt w:val="decimal"/>
      <w:lvlText w:val="%1."/>
      <w:lvlJc w:val="left"/>
      <w:pPr>
        <w:ind w:left="800" w:hanging="44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7" w15:restartNumberingAfterBreak="0">
    <w:nsid w:val="2F797A2A"/>
    <w:multiLevelType w:val="hybridMultilevel"/>
    <w:tmpl w:val="163AFFA8"/>
    <w:lvl w:ilvl="0" w:tplc="DE62E830">
      <w:start w:val="5"/>
      <w:numFmt w:val="bullet"/>
      <w:lvlText w:val="-"/>
      <w:lvlJc w:val="left"/>
      <w:pPr>
        <w:ind w:left="720" w:hanging="360"/>
      </w:pPr>
      <w:rPr>
        <w:rFonts w:ascii="Calibri" w:eastAsia="Times New Roman" w:hAnsi="Calibri" w:cs="Times New Roman"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8" w15:restartNumberingAfterBreak="0">
    <w:nsid w:val="30492930"/>
    <w:multiLevelType w:val="hybridMultilevel"/>
    <w:tmpl w:val="49908C30"/>
    <w:lvl w:ilvl="0" w:tplc="31C4A07C">
      <w:start w:val="3"/>
      <w:numFmt w:val="decimal"/>
      <w:lvlText w:val="%1."/>
      <w:lvlJc w:val="left"/>
      <w:pPr>
        <w:ind w:left="360" w:firstLine="0"/>
      </w:pPr>
      <w:rPr>
        <w:rFonts w:hint="default"/>
        <w:b w:val="0"/>
        <w:u w:val="none"/>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9" w15:restartNumberingAfterBreak="0">
    <w:nsid w:val="40C32C61"/>
    <w:multiLevelType w:val="hybridMultilevel"/>
    <w:tmpl w:val="488C77C6"/>
    <w:lvl w:ilvl="0" w:tplc="D9C606A6">
      <w:start w:val="1"/>
      <w:numFmt w:val="decimal"/>
      <w:lvlText w:val="%1."/>
      <w:lvlJc w:val="left"/>
      <w:pPr>
        <w:ind w:left="800" w:hanging="44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10" w15:restartNumberingAfterBreak="0">
    <w:nsid w:val="42D36680"/>
    <w:multiLevelType w:val="hybridMultilevel"/>
    <w:tmpl w:val="20E07A40"/>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340" w:hanging="36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44F65D28"/>
    <w:multiLevelType w:val="hybridMultilevel"/>
    <w:tmpl w:val="EB3E46F0"/>
    <w:lvl w:ilvl="0" w:tplc="5E149336">
      <w:start w:val="1"/>
      <w:numFmt w:val="decimal"/>
      <w:lvlText w:val="%1."/>
      <w:lvlJc w:val="left"/>
      <w:pPr>
        <w:ind w:left="800" w:hanging="44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12" w15:restartNumberingAfterBreak="0">
    <w:nsid w:val="5B726CF4"/>
    <w:multiLevelType w:val="hybridMultilevel"/>
    <w:tmpl w:val="43662D8E"/>
    <w:lvl w:ilvl="0" w:tplc="C150C112">
      <w:start w:val="1"/>
      <w:numFmt w:val="bullet"/>
      <w:lvlText w:val="-"/>
      <w:lvlJc w:val="left"/>
      <w:pPr>
        <w:ind w:left="720" w:hanging="360"/>
      </w:pPr>
      <w:rPr>
        <w:rFonts w:ascii="Cambria" w:eastAsiaTheme="minorEastAsia" w:hAnsi="Cambria" w:cstheme="minorBidi"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13" w15:restartNumberingAfterBreak="0">
    <w:nsid w:val="63213A35"/>
    <w:multiLevelType w:val="hybridMultilevel"/>
    <w:tmpl w:val="B4FE013C"/>
    <w:lvl w:ilvl="0" w:tplc="9F9A58BC">
      <w:start w:val="3"/>
      <w:numFmt w:val="decimal"/>
      <w:lvlText w:val="%1."/>
      <w:lvlJc w:val="left"/>
      <w:pPr>
        <w:ind w:left="360" w:firstLine="0"/>
      </w:pPr>
      <w:rPr>
        <w:rFonts w:hint="default"/>
        <w:b w:val="0"/>
        <w:u w:val="none"/>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14" w15:restartNumberingAfterBreak="0">
    <w:nsid w:val="6B09179A"/>
    <w:multiLevelType w:val="hybridMultilevel"/>
    <w:tmpl w:val="80F0D5E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6B4507B7"/>
    <w:multiLevelType w:val="multilevel"/>
    <w:tmpl w:val="5C06B964"/>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num w:numId="1">
    <w:abstractNumId w:val="14"/>
  </w:num>
  <w:num w:numId="2">
    <w:abstractNumId w:val="10"/>
  </w:num>
  <w:num w:numId="3">
    <w:abstractNumId w:val="5"/>
  </w:num>
  <w:num w:numId="4">
    <w:abstractNumId w:val="12"/>
  </w:num>
  <w:num w:numId="5">
    <w:abstractNumId w:val="0"/>
  </w:num>
  <w:num w:numId="6">
    <w:abstractNumId w:val="2"/>
  </w:num>
  <w:num w:numId="7">
    <w:abstractNumId w:val="1"/>
  </w:num>
  <w:num w:numId="8">
    <w:abstractNumId w:val="6"/>
  </w:num>
  <w:num w:numId="9">
    <w:abstractNumId w:val="7"/>
  </w:num>
  <w:num w:numId="10">
    <w:abstractNumId w:val="4"/>
  </w:num>
  <w:num w:numId="11">
    <w:abstractNumId w:val="3"/>
  </w:num>
  <w:num w:numId="12">
    <w:abstractNumId w:val="13"/>
  </w:num>
  <w:num w:numId="13">
    <w:abstractNumId w:val="8"/>
  </w:num>
  <w:num w:numId="14">
    <w:abstractNumId w:val="15"/>
  </w:num>
  <w:num w:numId="15">
    <w:abstractNumId w:val="11"/>
  </w:num>
  <w:num w:numId="16">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zoom w:percent="100"/>
  <w:trackRevisions/>
  <w:defaultTabStop w:val="1304"/>
  <w:hyphenationZone w:val="425"/>
  <w:drawingGridHorizontalSpacing w:val="120"/>
  <w:displayHorizontalDrawingGridEvery w:val="2"/>
  <w:displayVerticalDrawingGridEvery w:val="2"/>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51C4A"/>
    <w:rsid w:val="00000B12"/>
    <w:rsid w:val="0000107F"/>
    <w:rsid w:val="00001811"/>
    <w:rsid w:val="00001F93"/>
    <w:rsid w:val="000025B4"/>
    <w:rsid w:val="0000316D"/>
    <w:rsid w:val="000039C0"/>
    <w:rsid w:val="00003D4D"/>
    <w:rsid w:val="00004317"/>
    <w:rsid w:val="00004F0B"/>
    <w:rsid w:val="00005106"/>
    <w:rsid w:val="00005711"/>
    <w:rsid w:val="000059BE"/>
    <w:rsid w:val="00007403"/>
    <w:rsid w:val="000100DD"/>
    <w:rsid w:val="00010B76"/>
    <w:rsid w:val="00010BDD"/>
    <w:rsid w:val="00010CD0"/>
    <w:rsid w:val="00012C03"/>
    <w:rsid w:val="0001321C"/>
    <w:rsid w:val="00013845"/>
    <w:rsid w:val="0001388A"/>
    <w:rsid w:val="00013E45"/>
    <w:rsid w:val="0001470B"/>
    <w:rsid w:val="0001483F"/>
    <w:rsid w:val="00016BFE"/>
    <w:rsid w:val="00017A97"/>
    <w:rsid w:val="00017F28"/>
    <w:rsid w:val="00017FF6"/>
    <w:rsid w:val="00020026"/>
    <w:rsid w:val="00020E5E"/>
    <w:rsid w:val="00021DB0"/>
    <w:rsid w:val="0002233E"/>
    <w:rsid w:val="00022C1B"/>
    <w:rsid w:val="00023AF9"/>
    <w:rsid w:val="00024E53"/>
    <w:rsid w:val="00025B0C"/>
    <w:rsid w:val="00025BC6"/>
    <w:rsid w:val="00026FF9"/>
    <w:rsid w:val="000275A1"/>
    <w:rsid w:val="00027B49"/>
    <w:rsid w:val="0003019C"/>
    <w:rsid w:val="00030922"/>
    <w:rsid w:val="00030ED7"/>
    <w:rsid w:val="00031290"/>
    <w:rsid w:val="0003198C"/>
    <w:rsid w:val="00032594"/>
    <w:rsid w:val="00032653"/>
    <w:rsid w:val="0003444F"/>
    <w:rsid w:val="0003525F"/>
    <w:rsid w:val="00037571"/>
    <w:rsid w:val="00037E8F"/>
    <w:rsid w:val="00040C5B"/>
    <w:rsid w:val="00040D8E"/>
    <w:rsid w:val="00041205"/>
    <w:rsid w:val="00042789"/>
    <w:rsid w:val="00042A93"/>
    <w:rsid w:val="00042DB6"/>
    <w:rsid w:val="00042EC2"/>
    <w:rsid w:val="00042FDA"/>
    <w:rsid w:val="000436A1"/>
    <w:rsid w:val="00043BF6"/>
    <w:rsid w:val="00043BFA"/>
    <w:rsid w:val="00043EDE"/>
    <w:rsid w:val="0004459C"/>
    <w:rsid w:val="0004462C"/>
    <w:rsid w:val="00044C73"/>
    <w:rsid w:val="00045400"/>
    <w:rsid w:val="0004548B"/>
    <w:rsid w:val="00045F81"/>
    <w:rsid w:val="00046056"/>
    <w:rsid w:val="00046203"/>
    <w:rsid w:val="00046380"/>
    <w:rsid w:val="00046C81"/>
    <w:rsid w:val="00046EA8"/>
    <w:rsid w:val="000511CD"/>
    <w:rsid w:val="00051CF7"/>
    <w:rsid w:val="00051F36"/>
    <w:rsid w:val="0005397F"/>
    <w:rsid w:val="00053CCD"/>
    <w:rsid w:val="00054691"/>
    <w:rsid w:val="00056680"/>
    <w:rsid w:val="00057A06"/>
    <w:rsid w:val="00060B83"/>
    <w:rsid w:val="00060F1B"/>
    <w:rsid w:val="00061E65"/>
    <w:rsid w:val="000628CB"/>
    <w:rsid w:val="00062FAA"/>
    <w:rsid w:val="00063816"/>
    <w:rsid w:val="000639C2"/>
    <w:rsid w:val="00063CAE"/>
    <w:rsid w:val="000647B8"/>
    <w:rsid w:val="00065661"/>
    <w:rsid w:val="0006668F"/>
    <w:rsid w:val="00067CD1"/>
    <w:rsid w:val="00070309"/>
    <w:rsid w:val="000705F2"/>
    <w:rsid w:val="00070895"/>
    <w:rsid w:val="00071D90"/>
    <w:rsid w:val="00071EAB"/>
    <w:rsid w:val="000731CF"/>
    <w:rsid w:val="0007444B"/>
    <w:rsid w:val="00074ADD"/>
    <w:rsid w:val="0007509E"/>
    <w:rsid w:val="0007579E"/>
    <w:rsid w:val="00075CE3"/>
    <w:rsid w:val="00076DB8"/>
    <w:rsid w:val="00076F15"/>
    <w:rsid w:val="00077002"/>
    <w:rsid w:val="00077823"/>
    <w:rsid w:val="00077C98"/>
    <w:rsid w:val="00077CD0"/>
    <w:rsid w:val="00077FC3"/>
    <w:rsid w:val="00080C30"/>
    <w:rsid w:val="00081070"/>
    <w:rsid w:val="00081F6A"/>
    <w:rsid w:val="00083016"/>
    <w:rsid w:val="000835EB"/>
    <w:rsid w:val="00083925"/>
    <w:rsid w:val="000846A3"/>
    <w:rsid w:val="00084FCB"/>
    <w:rsid w:val="00085E0B"/>
    <w:rsid w:val="00087E3D"/>
    <w:rsid w:val="000904A9"/>
    <w:rsid w:val="000907F6"/>
    <w:rsid w:val="00090C8D"/>
    <w:rsid w:val="00090D8D"/>
    <w:rsid w:val="00090E7F"/>
    <w:rsid w:val="00090ECF"/>
    <w:rsid w:val="00091A15"/>
    <w:rsid w:val="00091A4A"/>
    <w:rsid w:val="00091D87"/>
    <w:rsid w:val="0009242C"/>
    <w:rsid w:val="00092825"/>
    <w:rsid w:val="00092FA8"/>
    <w:rsid w:val="00092FD2"/>
    <w:rsid w:val="000933C6"/>
    <w:rsid w:val="00093965"/>
    <w:rsid w:val="0009473A"/>
    <w:rsid w:val="000958DD"/>
    <w:rsid w:val="00095CCD"/>
    <w:rsid w:val="00095DBF"/>
    <w:rsid w:val="00095EFA"/>
    <w:rsid w:val="00096A7A"/>
    <w:rsid w:val="00096FCB"/>
    <w:rsid w:val="00097537"/>
    <w:rsid w:val="00097AEA"/>
    <w:rsid w:val="000A079E"/>
    <w:rsid w:val="000A0A11"/>
    <w:rsid w:val="000A196B"/>
    <w:rsid w:val="000A1D47"/>
    <w:rsid w:val="000A21A2"/>
    <w:rsid w:val="000A3291"/>
    <w:rsid w:val="000A350F"/>
    <w:rsid w:val="000A3858"/>
    <w:rsid w:val="000A3B1A"/>
    <w:rsid w:val="000A3ECE"/>
    <w:rsid w:val="000A4530"/>
    <w:rsid w:val="000A50E2"/>
    <w:rsid w:val="000A52B3"/>
    <w:rsid w:val="000A6153"/>
    <w:rsid w:val="000A685E"/>
    <w:rsid w:val="000A6D07"/>
    <w:rsid w:val="000B0027"/>
    <w:rsid w:val="000B0DB6"/>
    <w:rsid w:val="000B188F"/>
    <w:rsid w:val="000B2268"/>
    <w:rsid w:val="000B2E08"/>
    <w:rsid w:val="000B4485"/>
    <w:rsid w:val="000B50DB"/>
    <w:rsid w:val="000B624B"/>
    <w:rsid w:val="000B6920"/>
    <w:rsid w:val="000B764E"/>
    <w:rsid w:val="000B778A"/>
    <w:rsid w:val="000B7D44"/>
    <w:rsid w:val="000C0F33"/>
    <w:rsid w:val="000C16B4"/>
    <w:rsid w:val="000C3012"/>
    <w:rsid w:val="000C3335"/>
    <w:rsid w:val="000C4E17"/>
    <w:rsid w:val="000C5ACE"/>
    <w:rsid w:val="000D2299"/>
    <w:rsid w:val="000D26FE"/>
    <w:rsid w:val="000D27AA"/>
    <w:rsid w:val="000D2B29"/>
    <w:rsid w:val="000D380A"/>
    <w:rsid w:val="000D38D0"/>
    <w:rsid w:val="000D52FF"/>
    <w:rsid w:val="000D5CB9"/>
    <w:rsid w:val="000D627D"/>
    <w:rsid w:val="000D71D5"/>
    <w:rsid w:val="000D7494"/>
    <w:rsid w:val="000D754D"/>
    <w:rsid w:val="000D7FA6"/>
    <w:rsid w:val="000E1347"/>
    <w:rsid w:val="000E209F"/>
    <w:rsid w:val="000E221C"/>
    <w:rsid w:val="000E267B"/>
    <w:rsid w:val="000E384E"/>
    <w:rsid w:val="000E5E6D"/>
    <w:rsid w:val="000E7971"/>
    <w:rsid w:val="000E7EC9"/>
    <w:rsid w:val="000E7F51"/>
    <w:rsid w:val="000F0530"/>
    <w:rsid w:val="000F1311"/>
    <w:rsid w:val="000F175F"/>
    <w:rsid w:val="000F1A79"/>
    <w:rsid w:val="000F2024"/>
    <w:rsid w:val="000F209C"/>
    <w:rsid w:val="000F3592"/>
    <w:rsid w:val="000F489A"/>
    <w:rsid w:val="000F4F13"/>
    <w:rsid w:val="000F5223"/>
    <w:rsid w:val="000F5ABE"/>
    <w:rsid w:val="000F6349"/>
    <w:rsid w:val="000F673D"/>
    <w:rsid w:val="000F6A06"/>
    <w:rsid w:val="000F6C0C"/>
    <w:rsid w:val="000F6E4D"/>
    <w:rsid w:val="000F7147"/>
    <w:rsid w:val="000F7AC7"/>
    <w:rsid w:val="00101C76"/>
    <w:rsid w:val="00101CF2"/>
    <w:rsid w:val="00101E90"/>
    <w:rsid w:val="00101F98"/>
    <w:rsid w:val="00102846"/>
    <w:rsid w:val="00104A6C"/>
    <w:rsid w:val="0010527C"/>
    <w:rsid w:val="0010549C"/>
    <w:rsid w:val="0010612D"/>
    <w:rsid w:val="001063AC"/>
    <w:rsid w:val="00106807"/>
    <w:rsid w:val="00106D18"/>
    <w:rsid w:val="00107D6B"/>
    <w:rsid w:val="00110051"/>
    <w:rsid w:val="0011118F"/>
    <w:rsid w:val="001118A1"/>
    <w:rsid w:val="0011197A"/>
    <w:rsid w:val="00112896"/>
    <w:rsid w:val="00112EC1"/>
    <w:rsid w:val="001143B5"/>
    <w:rsid w:val="00114922"/>
    <w:rsid w:val="00115137"/>
    <w:rsid w:val="00116C98"/>
    <w:rsid w:val="00117046"/>
    <w:rsid w:val="001176D2"/>
    <w:rsid w:val="00117F03"/>
    <w:rsid w:val="001207AF"/>
    <w:rsid w:val="00120A64"/>
    <w:rsid w:val="00121B4C"/>
    <w:rsid w:val="0012211D"/>
    <w:rsid w:val="0012225D"/>
    <w:rsid w:val="001224BF"/>
    <w:rsid w:val="00123264"/>
    <w:rsid w:val="0012554E"/>
    <w:rsid w:val="00126488"/>
    <w:rsid w:val="0012655F"/>
    <w:rsid w:val="001266FD"/>
    <w:rsid w:val="00126C04"/>
    <w:rsid w:val="00126DD3"/>
    <w:rsid w:val="00126EEC"/>
    <w:rsid w:val="00126FA9"/>
    <w:rsid w:val="00130BAF"/>
    <w:rsid w:val="00130D9A"/>
    <w:rsid w:val="001327B2"/>
    <w:rsid w:val="00135734"/>
    <w:rsid w:val="00135FCE"/>
    <w:rsid w:val="001365C3"/>
    <w:rsid w:val="001369E0"/>
    <w:rsid w:val="00136A10"/>
    <w:rsid w:val="001374F7"/>
    <w:rsid w:val="00137F6E"/>
    <w:rsid w:val="001402F7"/>
    <w:rsid w:val="00140730"/>
    <w:rsid w:val="00141488"/>
    <w:rsid w:val="00141C06"/>
    <w:rsid w:val="00141C42"/>
    <w:rsid w:val="0014205C"/>
    <w:rsid w:val="00142C6C"/>
    <w:rsid w:val="00143792"/>
    <w:rsid w:val="00144032"/>
    <w:rsid w:val="0014449E"/>
    <w:rsid w:val="00145023"/>
    <w:rsid w:val="00145089"/>
    <w:rsid w:val="001458B0"/>
    <w:rsid w:val="00145D05"/>
    <w:rsid w:val="001461B0"/>
    <w:rsid w:val="00146EF2"/>
    <w:rsid w:val="00147AEA"/>
    <w:rsid w:val="00147BEF"/>
    <w:rsid w:val="00150865"/>
    <w:rsid w:val="0015096E"/>
    <w:rsid w:val="00151B9B"/>
    <w:rsid w:val="001522CC"/>
    <w:rsid w:val="00153C4D"/>
    <w:rsid w:val="00154139"/>
    <w:rsid w:val="0015584A"/>
    <w:rsid w:val="0015594B"/>
    <w:rsid w:val="00155C33"/>
    <w:rsid w:val="00155EA0"/>
    <w:rsid w:val="00156569"/>
    <w:rsid w:val="00157B29"/>
    <w:rsid w:val="00160414"/>
    <w:rsid w:val="00160567"/>
    <w:rsid w:val="00160DC9"/>
    <w:rsid w:val="00161047"/>
    <w:rsid w:val="001627A9"/>
    <w:rsid w:val="00162B3E"/>
    <w:rsid w:val="00163527"/>
    <w:rsid w:val="00163B8C"/>
    <w:rsid w:val="00163CFA"/>
    <w:rsid w:val="00163DBD"/>
    <w:rsid w:val="00163E7B"/>
    <w:rsid w:val="00164320"/>
    <w:rsid w:val="00164C5A"/>
    <w:rsid w:val="001656CB"/>
    <w:rsid w:val="00165886"/>
    <w:rsid w:val="00165D96"/>
    <w:rsid w:val="0016689F"/>
    <w:rsid w:val="00167613"/>
    <w:rsid w:val="001677B5"/>
    <w:rsid w:val="00167AD5"/>
    <w:rsid w:val="001701E1"/>
    <w:rsid w:val="00171098"/>
    <w:rsid w:val="00172237"/>
    <w:rsid w:val="001723DD"/>
    <w:rsid w:val="00172AC3"/>
    <w:rsid w:val="0017353B"/>
    <w:rsid w:val="00173B59"/>
    <w:rsid w:val="0017449C"/>
    <w:rsid w:val="00174FC7"/>
    <w:rsid w:val="001753E8"/>
    <w:rsid w:val="00175559"/>
    <w:rsid w:val="001756A2"/>
    <w:rsid w:val="001756A7"/>
    <w:rsid w:val="001766D6"/>
    <w:rsid w:val="0017684B"/>
    <w:rsid w:val="001774CA"/>
    <w:rsid w:val="00177578"/>
    <w:rsid w:val="00180045"/>
    <w:rsid w:val="00180EC5"/>
    <w:rsid w:val="00181033"/>
    <w:rsid w:val="00181537"/>
    <w:rsid w:val="00181E4F"/>
    <w:rsid w:val="00182510"/>
    <w:rsid w:val="00183BA7"/>
    <w:rsid w:val="00183D1A"/>
    <w:rsid w:val="00183DD7"/>
    <w:rsid w:val="001841C1"/>
    <w:rsid w:val="0018505F"/>
    <w:rsid w:val="001852F1"/>
    <w:rsid w:val="00185F68"/>
    <w:rsid w:val="00185FC2"/>
    <w:rsid w:val="00187BE3"/>
    <w:rsid w:val="00190238"/>
    <w:rsid w:val="00190DFF"/>
    <w:rsid w:val="00191AC2"/>
    <w:rsid w:val="00192A9E"/>
    <w:rsid w:val="00192DE5"/>
    <w:rsid w:val="00193CC5"/>
    <w:rsid w:val="001943B6"/>
    <w:rsid w:val="001944E0"/>
    <w:rsid w:val="00194F0D"/>
    <w:rsid w:val="00195063"/>
    <w:rsid w:val="0019532C"/>
    <w:rsid w:val="00196603"/>
    <w:rsid w:val="001966EC"/>
    <w:rsid w:val="00196CFC"/>
    <w:rsid w:val="001973C0"/>
    <w:rsid w:val="001979F3"/>
    <w:rsid w:val="00197BB4"/>
    <w:rsid w:val="00197C1D"/>
    <w:rsid w:val="00197C52"/>
    <w:rsid w:val="001A03C6"/>
    <w:rsid w:val="001A0984"/>
    <w:rsid w:val="001A0C0F"/>
    <w:rsid w:val="001A18C0"/>
    <w:rsid w:val="001A1E89"/>
    <w:rsid w:val="001A2960"/>
    <w:rsid w:val="001A4088"/>
    <w:rsid w:val="001A55A0"/>
    <w:rsid w:val="001A5C50"/>
    <w:rsid w:val="001A68E0"/>
    <w:rsid w:val="001A7CB9"/>
    <w:rsid w:val="001B1D0A"/>
    <w:rsid w:val="001B222B"/>
    <w:rsid w:val="001B2F04"/>
    <w:rsid w:val="001B2F51"/>
    <w:rsid w:val="001B3580"/>
    <w:rsid w:val="001B3B82"/>
    <w:rsid w:val="001B3CF3"/>
    <w:rsid w:val="001B46CC"/>
    <w:rsid w:val="001B5BF4"/>
    <w:rsid w:val="001B6416"/>
    <w:rsid w:val="001B6B63"/>
    <w:rsid w:val="001B752C"/>
    <w:rsid w:val="001C149C"/>
    <w:rsid w:val="001C215C"/>
    <w:rsid w:val="001C355B"/>
    <w:rsid w:val="001C4935"/>
    <w:rsid w:val="001C4C3B"/>
    <w:rsid w:val="001C516F"/>
    <w:rsid w:val="001C5CB4"/>
    <w:rsid w:val="001C7136"/>
    <w:rsid w:val="001C772A"/>
    <w:rsid w:val="001C7DB0"/>
    <w:rsid w:val="001D00C5"/>
    <w:rsid w:val="001D0320"/>
    <w:rsid w:val="001D0D73"/>
    <w:rsid w:val="001D17CD"/>
    <w:rsid w:val="001D2D82"/>
    <w:rsid w:val="001D35F3"/>
    <w:rsid w:val="001D4553"/>
    <w:rsid w:val="001D7563"/>
    <w:rsid w:val="001E0E50"/>
    <w:rsid w:val="001E0E99"/>
    <w:rsid w:val="001E17BA"/>
    <w:rsid w:val="001E2036"/>
    <w:rsid w:val="001E2060"/>
    <w:rsid w:val="001E29ED"/>
    <w:rsid w:val="001E31DF"/>
    <w:rsid w:val="001E3986"/>
    <w:rsid w:val="001E3BAA"/>
    <w:rsid w:val="001E3E96"/>
    <w:rsid w:val="001E3EF3"/>
    <w:rsid w:val="001E63C2"/>
    <w:rsid w:val="001E6DED"/>
    <w:rsid w:val="001E701E"/>
    <w:rsid w:val="001E7EC8"/>
    <w:rsid w:val="001F1906"/>
    <w:rsid w:val="001F2624"/>
    <w:rsid w:val="001F2762"/>
    <w:rsid w:val="001F2B35"/>
    <w:rsid w:val="001F36CB"/>
    <w:rsid w:val="001F3AA0"/>
    <w:rsid w:val="001F3EFB"/>
    <w:rsid w:val="001F4942"/>
    <w:rsid w:val="001F4DEB"/>
    <w:rsid w:val="001F5462"/>
    <w:rsid w:val="001F5AFE"/>
    <w:rsid w:val="001F6FC6"/>
    <w:rsid w:val="001F7D67"/>
    <w:rsid w:val="00201C78"/>
    <w:rsid w:val="00202EFF"/>
    <w:rsid w:val="00203F8C"/>
    <w:rsid w:val="00203FD5"/>
    <w:rsid w:val="00204CC9"/>
    <w:rsid w:val="00204D31"/>
    <w:rsid w:val="00204DCF"/>
    <w:rsid w:val="00205A01"/>
    <w:rsid w:val="00205F39"/>
    <w:rsid w:val="00206BF9"/>
    <w:rsid w:val="00206D09"/>
    <w:rsid w:val="002070B7"/>
    <w:rsid w:val="00207453"/>
    <w:rsid w:val="002074AF"/>
    <w:rsid w:val="002076AA"/>
    <w:rsid w:val="00207FBF"/>
    <w:rsid w:val="0021081B"/>
    <w:rsid w:val="00210A07"/>
    <w:rsid w:val="0021221F"/>
    <w:rsid w:val="0021364C"/>
    <w:rsid w:val="002136DF"/>
    <w:rsid w:val="002139C6"/>
    <w:rsid w:val="00214525"/>
    <w:rsid w:val="0021564E"/>
    <w:rsid w:val="00215734"/>
    <w:rsid w:val="00216A50"/>
    <w:rsid w:val="00217C72"/>
    <w:rsid w:val="0022003C"/>
    <w:rsid w:val="0022033B"/>
    <w:rsid w:val="00220641"/>
    <w:rsid w:val="002206B9"/>
    <w:rsid w:val="00220782"/>
    <w:rsid w:val="00220800"/>
    <w:rsid w:val="0022171A"/>
    <w:rsid w:val="00221731"/>
    <w:rsid w:val="00221F33"/>
    <w:rsid w:val="00222D5B"/>
    <w:rsid w:val="0022316C"/>
    <w:rsid w:val="002238E4"/>
    <w:rsid w:val="002250A0"/>
    <w:rsid w:val="00225A24"/>
    <w:rsid w:val="00226245"/>
    <w:rsid w:val="00226339"/>
    <w:rsid w:val="00230430"/>
    <w:rsid w:val="00230753"/>
    <w:rsid w:val="00232384"/>
    <w:rsid w:val="0023309D"/>
    <w:rsid w:val="002331F4"/>
    <w:rsid w:val="00234203"/>
    <w:rsid w:val="00235B93"/>
    <w:rsid w:val="002363DE"/>
    <w:rsid w:val="002407B0"/>
    <w:rsid w:val="00240D9C"/>
    <w:rsid w:val="00241234"/>
    <w:rsid w:val="0024302B"/>
    <w:rsid w:val="0024369C"/>
    <w:rsid w:val="00244564"/>
    <w:rsid w:val="00244947"/>
    <w:rsid w:val="0024558B"/>
    <w:rsid w:val="002457C7"/>
    <w:rsid w:val="00246660"/>
    <w:rsid w:val="0025045F"/>
    <w:rsid w:val="00250C44"/>
    <w:rsid w:val="00251699"/>
    <w:rsid w:val="002518DA"/>
    <w:rsid w:val="00252768"/>
    <w:rsid w:val="0025383D"/>
    <w:rsid w:val="00253D77"/>
    <w:rsid w:val="00257CF5"/>
    <w:rsid w:val="00257D55"/>
    <w:rsid w:val="00260457"/>
    <w:rsid w:val="00260527"/>
    <w:rsid w:val="002617BA"/>
    <w:rsid w:val="00261C13"/>
    <w:rsid w:val="00262FB8"/>
    <w:rsid w:val="00263F86"/>
    <w:rsid w:val="00264018"/>
    <w:rsid w:val="00264B29"/>
    <w:rsid w:val="00264BB1"/>
    <w:rsid w:val="00264CF5"/>
    <w:rsid w:val="00264F07"/>
    <w:rsid w:val="002650F7"/>
    <w:rsid w:val="00265C9A"/>
    <w:rsid w:val="00265EE5"/>
    <w:rsid w:val="00266061"/>
    <w:rsid w:val="00266CA0"/>
    <w:rsid w:val="00266DA4"/>
    <w:rsid w:val="002711F9"/>
    <w:rsid w:val="002719D0"/>
    <w:rsid w:val="00272473"/>
    <w:rsid w:val="0027259A"/>
    <w:rsid w:val="00272BA4"/>
    <w:rsid w:val="00273A56"/>
    <w:rsid w:val="0027429A"/>
    <w:rsid w:val="00274D08"/>
    <w:rsid w:val="00274E78"/>
    <w:rsid w:val="0027547F"/>
    <w:rsid w:val="0027728B"/>
    <w:rsid w:val="00277551"/>
    <w:rsid w:val="00277975"/>
    <w:rsid w:val="00277AE4"/>
    <w:rsid w:val="002804EF"/>
    <w:rsid w:val="0028075B"/>
    <w:rsid w:val="0028187D"/>
    <w:rsid w:val="00282315"/>
    <w:rsid w:val="00283821"/>
    <w:rsid w:val="00283F4F"/>
    <w:rsid w:val="002858A1"/>
    <w:rsid w:val="002865DC"/>
    <w:rsid w:val="002875E2"/>
    <w:rsid w:val="00287CC9"/>
    <w:rsid w:val="00287E4C"/>
    <w:rsid w:val="002917B0"/>
    <w:rsid w:val="00293490"/>
    <w:rsid w:val="002936A3"/>
    <w:rsid w:val="00295092"/>
    <w:rsid w:val="00295463"/>
    <w:rsid w:val="00296928"/>
    <w:rsid w:val="002975FA"/>
    <w:rsid w:val="002A0571"/>
    <w:rsid w:val="002A168C"/>
    <w:rsid w:val="002A2A58"/>
    <w:rsid w:val="002A3875"/>
    <w:rsid w:val="002A3CAF"/>
    <w:rsid w:val="002A40DE"/>
    <w:rsid w:val="002A427D"/>
    <w:rsid w:val="002A541E"/>
    <w:rsid w:val="002A55B3"/>
    <w:rsid w:val="002A59AC"/>
    <w:rsid w:val="002A5C42"/>
    <w:rsid w:val="002A6A55"/>
    <w:rsid w:val="002A7581"/>
    <w:rsid w:val="002B1675"/>
    <w:rsid w:val="002B17A6"/>
    <w:rsid w:val="002B19CC"/>
    <w:rsid w:val="002B24F8"/>
    <w:rsid w:val="002B29B5"/>
    <w:rsid w:val="002B356F"/>
    <w:rsid w:val="002B3D81"/>
    <w:rsid w:val="002B5A2C"/>
    <w:rsid w:val="002B5C25"/>
    <w:rsid w:val="002B669A"/>
    <w:rsid w:val="002B76FF"/>
    <w:rsid w:val="002C01D8"/>
    <w:rsid w:val="002C027C"/>
    <w:rsid w:val="002C059C"/>
    <w:rsid w:val="002C0F45"/>
    <w:rsid w:val="002C1A44"/>
    <w:rsid w:val="002C3253"/>
    <w:rsid w:val="002C3BB2"/>
    <w:rsid w:val="002C3C67"/>
    <w:rsid w:val="002C3CF2"/>
    <w:rsid w:val="002C42C5"/>
    <w:rsid w:val="002C439D"/>
    <w:rsid w:val="002C5447"/>
    <w:rsid w:val="002C5B17"/>
    <w:rsid w:val="002C5F67"/>
    <w:rsid w:val="002C5FB3"/>
    <w:rsid w:val="002C695C"/>
    <w:rsid w:val="002C7863"/>
    <w:rsid w:val="002C7A0B"/>
    <w:rsid w:val="002D07E6"/>
    <w:rsid w:val="002D0A6E"/>
    <w:rsid w:val="002D0B17"/>
    <w:rsid w:val="002D0D2E"/>
    <w:rsid w:val="002D0E2A"/>
    <w:rsid w:val="002D1CC3"/>
    <w:rsid w:val="002D3080"/>
    <w:rsid w:val="002D349F"/>
    <w:rsid w:val="002D3FAB"/>
    <w:rsid w:val="002D41D6"/>
    <w:rsid w:val="002D4885"/>
    <w:rsid w:val="002D6323"/>
    <w:rsid w:val="002D6B89"/>
    <w:rsid w:val="002E006B"/>
    <w:rsid w:val="002E1299"/>
    <w:rsid w:val="002E188D"/>
    <w:rsid w:val="002E1B52"/>
    <w:rsid w:val="002E209E"/>
    <w:rsid w:val="002E4061"/>
    <w:rsid w:val="002E5225"/>
    <w:rsid w:val="002E60A1"/>
    <w:rsid w:val="002E7901"/>
    <w:rsid w:val="002E7B46"/>
    <w:rsid w:val="002F0D5F"/>
    <w:rsid w:val="002F1A69"/>
    <w:rsid w:val="002F3349"/>
    <w:rsid w:val="002F3BF4"/>
    <w:rsid w:val="002F3DBC"/>
    <w:rsid w:val="002F3EAC"/>
    <w:rsid w:val="002F4179"/>
    <w:rsid w:val="002F4BEE"/>
    <w:rsid w:val="002F6152"/>
    <w:rsid w:val="002F6332"/>
    <w:rsid w:val="002F7130"/>
    <w:rsid w:val="0030181F"/>
    <w:rsid w:val="00302758"/>
    <w:rsid w:val="0030290F"/>
    <w:rsid w:val="00302E46"/>
    <w:rsid w:val="00303518"/>
    <w:rsid w:val="00303ABB"/>
    <w:rsid w:val="003042EE"/>
    <w:rsid w:val="00304554"/>
    <w:rsid w:val="00305028"/>
    <w:rsid w:val="00306000"/>
    <w:rsid w:val="00306CA7"/>
    <w:rsid w:val="00307E80"/>
    <w:rsid w:val="003102E3"/>
    <w:rsid w:val="0031179D"/>
    <w:rsid w:val="00311A15"/>
    <w:rsid w:val="00314C22"/>
    <w:rsid w:val="00315035"/>
    <w:rsid w:val="00315621"/>
    <w:rsid w:val="003161EA"/>
    <w:rsid w:val="00316E9E"/>
    <w:rsid w:val="0032020D"/>
    <w:rsid w:val="00320487"/>
    <w:rsid w:val="00320679"/>
    <w:rsid w:val="00322239"/>
    <w:rsid w:val="003223D2"/>
    <w:rsid w:val="0032279A"/>
    <w:rsid w:val="003227DC"/>
    <w:rsid w:val="00323BCB"/>
    <w:rsid w:val="0032420C"/>
    <w:rsid w:val="00324222"/>
    <w:rsid w:val="003243D4"/>
    <w:rsid w:val="003244B1"/>
    <w:rsid w:val="00325579"/>
    <w:rsid w:val="003271A1"/>
    <w:rsid w:val="00331725"/>
    <w:rsid w:val="00331AC0"/>
    <w:rsid w:val="00331BB9"/>
    <w:rsid w:val="003325C1"/>
    <w:rsid w:val="0033308D"/>
    <w:rsid w:val="0033339C"/>
    <w:rsid w:val="00333698"/>
    <w:rsid w:val="00334257"/>
    <w:rsid w:val="0033473E"/>
    <w:rsid w:val="00334F4A"/>
    <w:rsid w:val="00336163"/>
    <w:rsid w:val="00337573"/>
    <w:rsid w:val="003375B2"/>
    <w:rsid w:val="00341049"/>
    <w:rsid w:val="0034257D"/>
    <w:rsid w:val="00343165"/>
    <w:rsid w:val="00343261"/>
    <w:rsid w:val="00343887"/>
    <w:rsid w:val="00343CE7"/>
    <w:rsid w:val="00344739"/>
    <w:rsid w:val="003455AD"/>
    <w:rsid w:val="00345CEB"/>
    <w:rsid w:val="00345FEE"/>
    <w:rsid w:val="00346727"/>
    <w:rsid w:val="00346845"/>
    <w:rsid w:val="003469ED"/>
    <w:rsid w:val="003473AA"/>
    <w:rsid w:val="00347C55"/>
    <w:rsid w:val="0035046A"/>
    <w:rsid w:val="003504FA"/>
    <w:rsid w:val="0035265A"/>
    <w:rsid w:val="003526AF"/>
    <w:rsid w:val="003526FF"/>
    <w:rsid w:val="00352BFA"/>
    <w:rsid w:val="003534F7"/>
    <w:rsid w:val="00353F51"/>
    <w:rsid w:val="003541C4"/>
    <w:rsid w:val="00354BAA"/>
    <w:rsid w:val="00354F56"/>
    <w:rsid w:val="00355784"/>
    <w:rsid w:val="0035721D"/>
    <w:rsid w:val="00357285"/>
    <w:rsid w:val="003572AC"/>
    <w:rsid w:val="00357F75"/>
    <w:rsid w:val="00360E62"/>
    <w:rsid w:val="003613CE"/>
    <w:rsid w:val="00361E84"/>
    <w:rsid w:val="00362681"/>
    <w:rsid w:val="00363793"/>
    <w:rsid w:val="003638BE"/>
    <w:rsid w:val="00363935"/>
    <w:rsid w:val="00363B91"/>
    <w:rsid w:val="0036512D"/>
    <w:rsid w:val="00365749"/>
    <w:rsid w:val="00365B3D"/>
    <w:rsid w:val="00365E0A"/>
    <w:rsid w:val="003662E0"/>
    <w:rsid w:val="00366552"/>
    <w:rsid w:val="003703EF"/>
    <w:rsid w:val="00370E0F"/>
    <w:rsid w:val="003711C8"/>
    <w:rsid w:val="003713BD"/>
    <w:rsid w:val="00371B26"/>
    <w:rsid w:val="00372320"/>
    <w:rsid w:val="00372403"/>
    <w:rsid w:val="00372AEB"/>
    <w:rsid w:val="00372C94"/>
    <w:rsid w:val="00373014"/>
    <w:rsid w:val="00376718"/>
    <w:rsid w:val="00376C14"/>
    <w:rsid w:val="00377DA5"/>
    <w:rsid w:val="003805CF"/>
    <w:rsid w:val="00380651"/>
    <w:rsid w:val="00380773"/>
    <w:rsid w:val="00382404"/>
    <w:rsid w:val="003828EB"/>
    <w:rsid w:val="00383CA9"/>
    <w:rsid w:val="00383FD0"/>
    <w:rsid w:val="003842BA"/>
    <w:rsid w:val="0038530A"/>
    <w:rsid w:val="00385739"/>
    <w:rsid w:val="0038582B"/>
    <w:rsid w:val="00385C1A"/>
    <w:rsid w:val="00386349"/>
    <w:rsid w:val="00386F52"/>
    <w:rsid w:val="00386FBA"/>
    <w:rsid w:val="0038790C"/>
    <w:rsid w:val="00387D8F"/>
    <w:rsid w:val="003901AE"/>
    <w:rsid w:val="003905EB"/>
    <w:rsid w:val="0039199B"/>
    <w:rsid w:val="00393E2B"/>
    <w:rsid w:val="0039449A"/>
    <w:rsid w:val="00394BDD"/>
    <w:rsid w:val="00395FCF"/>
    <w:rsid w:val="003963BE"/>
    <w:rsid w:val="0039728B"/>
    <w:rsid w:val="003A222B"/>
    <w:rsid w:val="003A25AA"/>
    <w:rsid w:val="003A336F"/>
    <w:rsid w:val="003A4AB3"/>
    <w:rsid w:val="003A5820"/>
    <w:rsid w:val="003A5965"/>
    <w:rsid w:val="003A638A"/>
    <w:rsid w:val="003A63E9"/>
    <w:rsid w:val="003A7972"/>
    <w:rsid w:val="003B02B8"/>
    <w:rsid w:val="003B0A8D"/>
    <w:rsid w:val="003B11C7"/>
    <w:rsid w:val="003B1C02"/>
    <w:rsid w:val="003B1E2E"/>
    <w:rsid w:val="003B1E4F"/>
    <w:rsid w:val="003B26CF"/>
    <w:rsid w:val="003B3D70"/>
    <w:rsid w:val="003B3DC4"/>
    <w:rsid w:val="003B42AF"/>
    <w:rsid w:val="003B55D3"/>
    <w:rsid w:val="003B7E14"/>
    <w:rsid w:val="003C06EB"/>
    <w:rsid w:val="003C14E6"/>
    <w:rsid w:val="003C1830"/>
    <w:rsid w:val="003C1C80"/>
    <w:rsid w:val="003C1DBA"/>
    <w:rsid w:val="003C2060"/>
    <w:rsid w:val="003C2ECC"/>
    <w:rsid w:val="003C3E84"/>
    <w:rsid w:val="003C40AE"/>
    <w:rsid w:val="003C4B30"/>
    <w:rsid w:val="003C57F9"/>
    <w:rsid w:val="003C587E"/>
    <w:rsid w:val="003C6AC5"/>
    <w:rsid w:val="003D0719"/>
    <w:rsid w:val="003D0ACB"/>
    <w:rsid w:val="003D1912"/>
    <w:rsid w:val="003D20A4"/>
    <w:rsid w:val="003D5280"/>
    <w:rsid w:val="003D537F"/>
    <w:rsid w:val="003D586D"/>
    <w:rsid w:val="003D5C2C"/>
    <w:rsid w:val="003D5E49"/>
    <w:rsid w:val="003D6AA6"/>
    <w:rsid w:val="003D7BA6"/>
    <w:rsid w:val="003E028E"/>
    <w:rsid w:val="003E05D2"/>
    <w:rsid w:val="003E077E"/>
    <w:rsid w:val="003E125F"/>
    <w:rsid w:val="003E17D5"/>
    <w:rsid w:val="003E187F"/>
    <w:rsid w:val="003E26DB"/>
    <w:rsid w:val="003E2C86"/>
    <w:rsid w:val="003E302D"/>
    <w:rsid w:val="003E392E"/>
    <w:rsid w:val="003E5B66"/>
    <w:rsid w:val="003E5CD6"/>
    <w:rsid w:val="003E670F"/>
    <w:rsid w:val="003E684F"/>
    <w:rsid w:val="003E718A"/>
    <w:rsid w:val="003E75B9"/>
    <w:rsid w:val="003F0FC8"/>
    <w:rsid w:val="003F12B2"/>
    <w:rsid w:val="003F1C8C"/>
    <w:rsid w:val="003F2AF0"/>
    <w:rsid w:val="003F2BE9"/>
    <w:rsid w:val="003F36C8"/>
    <w:rsid w:val="003F3E2A"/>
    <w:rsid w:val="003F45A8"/>
    <w:rsid w:val="003F52B0"/>
    <w:rsid w:val="003F588D"/>
    <w:rsid w:val="003F5F27"/>
    <w:rsid w:val="003F7169"/>
    <w:rsid w:val="003F749B"/>
    <w:rsid w:val="00402021"/>
    <w:rsid w:val="00402233"/>
    <w:rsid w:val="00402330"/>
    <w:rsid w:val="0040457B"/>
    <w:rsid w:val="004050A5"/>
    <w:rsid w:val="00406A40"/>
    <w:rsid w:val="00407541"/>
    <w:rsid w:val="004102AD"/>
    <w:rsid w:val="0041211F"/>
    <w:rsid w:val="004126DE"/>
    <w:rsid w:val="004130FB"/>
    <w:rsid w:val="00413350"/>
    <w:rsid w:val="00413B6D"/>
    <w:rsid w:val="00414CA4"/>
    <w:rsid w:val="00414D54"/>
    <w:rsid w:val="00417249"/>
    <w:rsid w:val="004174EE"/>
    <w:rsid w:val="00417690"/>
    <w:rsid w:val="004200F4"/>
    <w:rsid w:val="004203C2"/>
    <w:rsid w:val="00420CD6"/>
    <w:rsid w:val="004220AA"/>
    <w:rsid w:val="004225F5"/>
    <w:rsid w:val="00423627"/>
    <w:rsid w:val="0042378E"/>
    <w:rsid w:val="00424C2F"/>
    <w:rsid w:val="00424D75"/>
    <w:rsid w:val="00425130"/>
    <w:rsid w:val="0042526A"/>
    <w:rsid w:val="004253FE"/>
    <w:rsid w:val="004256AC"/>
    <w:rsid w:val="00426C0C"/>
    <w:rsid w:val="00426C69"/>
    <w:rsid w:val="00427AD8"/>
    <w:rsid w:val="00430A0B"/>
    <w:rsid w:val="00431478"/>
    <w:rsid w:val="00431848"/>
    <w:rsid w:val="00432E08"/>
    <w:rsid w:val="004336D4"/>
    <w:rsid w:val="00434AB3"/>
    <w:rsid w:val="004354FA"/>
    <w:rsid w:val="00435652"/>
    <w:rsid w:val="00435F7D"/>
    <w:rsid w:val="00436911"/>
    <w:rsid w:val="00441CBB"/>
    <w:rsid w:val="00441D74"/>
    <w:rsid w:val="004421D7"/>
    <w:rsid w:val="00442403"/>
    <w:rsid w:val="004427C3"/>
    <w:rsid w:val="00443771"/>
    <w:rsid w:val="00444D19"/>
    <w:rsid w:val="00445150"/>
    <w:rsid w:val="00445B5E"/>
    <w:rsid w:val="00446A9B"/>
    <w:rsid w:val="00446D81"/>
    <w:rsid w:val="004474E6"/>
    <w:rsid w:val="00447C28"/>
    <w:rsid w:val="004504EB"/>
    <w:rsid w:val="00451150"/>
    <w:rsid w:val="00453819"/>
    <w:rsid w:val="00453BD5"/>
    <w:rsid w:val="00454BC7"/>
    <w:rsid w:val="00455059"/>
    <w:rsid w:val="0045527A"/>
    <w:rsid w:val="00455986"/>
    <w:rsid w:val="00455A6F"/>
    <w:rsid w:val="004562E5"/>
    <w:rsid w:val="004565B2"/>
    <w:rsid w:val="00456730"/>
    <w:rsid w:val="00460394"/>
    <w:rsid w:val="00460766"/>
    <w:rsid w:val="00460831"/>
    <w:rsid w:val="00461773"/>
    <w:rsid w:val="00461F50"/>
    <w:rsid w:val="004629C7"/>
    <w:rsid w:val="0046347D"/>
    <w:rsid w:val="00463669"/>
    <w:rsid w:val="00464782"/>
    <w:rsid w:val="00464B0E"/>
    <w:rsid w:val="00464E5F"/>
    <w:rsid w:val="0046517D"/>
    <w:rsid w:val="004652E4"/>
    <w:rsid w:val="00466225"/>
    <w:rsid w:val="0046624E"/>
    <w:rsid w:val="00466BF2"/>
    <w:rsid w:val="00466C77"/>
    <w:rsid w:val="00467112"/>
    <w:rsid w:val="00467A08"/>
    <w:rsid w:val="00470179"/>
    <w:rsid w:val="004704D2"/>
    <w:rsid w:val="00470C01"/>
    <w:rsid w:val="004712BD"/>
    <w:rsid w:val="004726AF"/>
    <w:rsid w:val="00472B1E"/>
    <w:rsid w:val="004740A5"/>
    <w:rsid w:val="00474BA6"/>
    <w:rsid w:val="004754A2"/>
    <w:rsid w:val="004755FC"/>
    <w:rsid w:val="004756BB"/>
    <w:rsid w:val="0047631A"/>
    <w:rsid w:val="004773E4"/>
    <w:rsid w:val="00477CA6"/>
    <w:rsid w:val="004800BD"/>
    <w:rsid w:val="004803A9"/>
    <w:rsid w:val="00481340"/>
    <w:rsid w:val="00482473"/>
    <w:rsid w:val="0048274B"/>
    <w:rsid w:val="00483097"/>
    <w:rsid w:val="0048457E"/>
    <w:rsid w:val="004846CF"/>
    <w:rsid w:val="00484B43"/>
    <w:rsid w:val="00484DED"/>
    <w:rsid w:val="00485C43"/>
    <w:rsid w:val="00486DF0"/>
    <w:rsid w:val="00486F06"/>
    <w:rsid w:val="00487889"/>
    <w:rsid w:val="00487BBF"/>
    <w:rsid w:val="0049054E"/>
    <w:rsid w:val="00490B8F"/>
    <w:rsid w:val="00492581"/>
    <w:rsid w:val="00492886"/>
    <w:rsid w:val="00492E1F"/>
    <w:rsid w:val="0049321D"/>
    <w:rsid w:val="0049409D"/>
    <w:rsid w:val="00494DBD"/>
    <w:rsid w:val="00494EE9"/>
    <w:rsid w:val="004959DB"/>
    <w:rsid w:val="00495D97"/>
    <w:rsid w:val="004970F8"/>
    <w:rsid w:val="00497ADA"/>
    <w:rsid w:val="00497F5D"/>
    <w:rsid w:val="004A063B"/>
    <w:rsid w:val="004A12C5"/>
    <w:rsid w:val="004A1B1D"/>
    <w:rsid w:val="004A1D77"/>
    <w:rsid w:val="004A270D"/>
    <w:rsid w:val="004A2BC7"/>
    <w:rsid w:val="004A5620"/>
    <w:rsid w:val="004A57CA"/>
    <w:rsid w:val="004A5DF7"/>
    <w:rsid w:val="004A61D9"/>
    <w:rsid w:val="004A725E"/>
    <w:rsid w:val="004A7271"/>
    <w:rsid w:val="004A79A2"/>
    <w:rsid w:val="004B06B3"/>
    <w:rsid w:val="004B0AA3"/>
    <w:rsid w:val="004B18D5"/>
    <w:rsid w:val="004B1DD6"/>
    <w:rsid w:val="004B26DA"/>
    <w:rsid w:val="004B34A6"/>
    <w:rsid w:val="004B3650"/>
    <w:rsid w:val="004B43D5"/>
    <w:rsid w:val="004B451C"/>
    <w:rsid w:val="004B57D7"/>
    <w:rsid w:val="004C08A1"/>
    <w:rsid w:val="004C0BFF"/>
    <w:rsid w:val="004C1228"/>
    <w:rsid w:val="004C15B7"/>
    <w:rsid w:val="004C329B"/>
    <w:rsid w:val="004C33A0"/>
    <w:rsid w:val="004C362E"/>
    <w:rsid w:val="004C3DB0"/>
    <w:rsid w:val="004C4C2B"/>
    <w:rsid w:val="004C52AB"/>
    <w:rsid w:val="004C53F8"/>
    <w:rsid w:val="004C5594"/>
    <w:rsid w:val="004D0129"/>
    <w:rsid w:val="004D1973"/>
    <w:rsid w:val="004D1C91"/>
    <w:rsid w:val="004D2931"/>
    <w:rsid w:val="004D3402"/>
    <w:rsid w:val="004D37CB"/>
    <w:rsid w:val="004D3B59"/>
    <w:rsid w:val="004D3E12"/>
    <w:rsid w:val="004D432A"/>
    <w:rsid w:val="004D44D3"/>
    <w:rsid w:val="004D45B5"/>
    <w:rsid w:val="004D56F5"/>
    <w:rsid w:val="004D6935"/>
    <w:rsid w:val="004D6CCE"/>
    <w:rsid w:val="004D6F02"/>
    <w:rsid w:val="004E1491"/>
    <w:rsid w:val="004E176D"/>
    <w:rsid w:val="004E1906"/>
    <w:rsid w:val="004E2C3E"/>
    <w:rsid w:val="004E3B4A"/>
    <w:rsid w:val="004E432E"/>
    <w:rsid w:val="004E6446"/>
    <w:rsid w:val="004E6FE7"/>
    <w:rsid w:val="004E73BD"/>
    <w:rsid w:val="004E7487"/>
    <w:rsid w:val="004E7547"/>
    <w:rsid w:val="004E7834"/>
    <w:rsid w:val="004E7B39"/>
    <w:rsid w:val="004F1834"/>
    <w:rsid w:val="004F18E3"/>
    <w:rsid w:val="004F3947"/>
    <w:rsid w:val="004F3CF4"/>
    <w:rsid w:val="004F4028"/>
    <w:rsid w:val="004F4C5C"/>
    <w:rsid w:val="004F4C62"/>
    <w:rsid w:val="004F5494"/>
    <w:rsid w:val="004F5C72"/>
    <w:rsid w:val="004F6A45"/>
    <w:rsid w:val="004F6C1C"/>
    <w:rsid w:val="004F7BC3"/>
    <w:rsid w:val="004F7EC6"/>
    <w:rsid w:val="005008FF"/>
    <w:rsid w:val="005009EB"/>
    <w:rsid w:val="005013FD"/>
    <w:rsid w:val="005023C0"/>
    <w:rsid w:val="005024D3"/>
    <w:rsid w:val="00502DE8"/>
    <w:rsid w:val="00503051"/>
    <w:rsid w:val="0050319B"/>
    <w:rsid w:val="0050399C"/>
    <w:rsid w:val="00503D1A"/>
    <w:rsid w:val="00504114"/>
    <w:rsid w:val="005045EA"/>
    <w:rsid w:val="005059D9"/>
    <w:rsid w:val="00506024"/>
    <w:rsid w:val="005065C0"/>
    <w:rsid w:val="005070AA"/>
    <w:rsid w:val="00507EF7"/>
    <w:rsid w:val="00510848"/>
    <w:rsid w:val="00510F33"/>
    <w:rsid w:val="00511D93"/>
    <w:rsid w:val="00513403"/>
    <w:rsid w:val="0051435D"/>
    <w:rsid w:val="00514649"/>
    <w:rsid w:val="00515094"/>
    <w:rsid w:val="00515343"/>
    <w:rsid w:val="00515432"/>
    <w:rsid w:val="00515B45"/>
    <w:rsid w:val="0051614A"/>
    <w:rsid w:val="00516ACB"/>
    <w:rsid w:val="00516B10"/>
    <w:rsid w:val="00516CF2"/>
    <w:rsid w:val="005170E5"/>
    <w:rsid w:val="0052025C"/>
    <w:rsid w:val="005211B2"/>
    <w:rsid w:val="005219AC"/>
    <w:rsid w:val="00521C17"/>
    <w:rsid w:val="00522FFA"/>
    <w:rsid w:val="005231AD"/>
    <w:rsid w:val="005231AF"/>
    <w:rsid w:val="00523A53"/>
    <w:rsid w:val="0052402D"/>
    <w:rsid w:val="0052403A"/>
    <w:rsid w:val="005240A6"/>
    <w:rsid w:val="00524536"/>
    <w:rsid w:val="00524B04"/>
    <w:rsid w:val="00524B82"/>
    <w:rsid w:val="00524E27"/>
    <w:rsid w:val="0052504C"/>
    <w:rsid w:val="00525483"/>
    <w:rsid w:val="00525AF6"/>
    <w:rsid w:val="00527C6D"/>
    <w:rsid w:val="00530141"/>
    <w:rsid w:val="005302A4"/>
    <w:rsid w:val="00530FC1"/>
    <w:rsid w:val="005320A6"/>
    <w:rsid w:val="0053232C"/>
    <w:rsid w:val="00532F8A"/>
    <w:rsid w:val="00533B1B"/>
    <w:rsid w:val="0053458A"/>
    <w:rsid w:val="00534ACA"/>
    <w:rsid w:val="005350F5"/>
    <w:rsid w:val="00535639"/>
    <w:rsid w:val="00535F66"/>
    <w:rsid w:val="00535FD8"/>
    <w:rsid w:val="00536205"/>
    <w:rsid w:val="0053650F"/>
    <w:rsid w:val="005367A7"/>
    <w:rsid w:val="005368CC"/>
    <w:rsid w:val="00536C83"/>
    <w:rsid w:val="0054161A"/>
    <w:rsid w:val="005417FD"/>
    <w:rsid w:val="00541FB3"/>
    <w:rsid w:val="00542C26"/>
    <w:rsid w:val="00542D82"/>
    <w:rsid w:val="00543321"/>
    <w:rsid w:val="00544405"/>
    <w:rsid w:val="005444FE"/>
    <w:rsid w:val="00544E42"/>
    <w:rsid w:val="00545DD3"/>
    <w:rsid w:val="005461C3"/>
    <w:rsid w:val="00546526"/>
    <w:rsid w:val="00546F63"/>
    <w:rsid w:val="00547100"/>
    <w:rsid w:val="0054773A"/>
    <w:rsid w:val="00547792"/>
    <w:rsid w:val="005478A4"/>
    <w:rsid w:val="00550D4C"/>
    <w:rsid w:val="00551BF3"/>
    <w:rsid w:val="00552824"/>
    <w:rsid w:val="005537AD"/>
    <w:rsid w:val="00553DDD"/>
    <w:rsid w:val="00554BD1"/>
    <w:rsid w:val="00554CE1"/>
    <w:rsid w:val="005572CA"/>
    <w:rsid w:val="00560670"/>
    <w:rsid w:val="005619CA"/>
    <w:rsid w:val="00561B30"/>
    <w:rsid w:val="00562C00"/>
    <w:rsid w:val="005634A1"/>
    <w:rsid w:val="00563A1D"/>
    <w:rsid w:val="00563A6A"/>
    <w:rsid w:val="00563CED"/>
    <w:rsid w:val="00564AB3"/>
    <w:rsid w:val="00564FF0"/>
    <w:rsid w:val="0056545A"/>
    <w:rsid w:val="00565AC9"/>
    <w:rsid w:val="005665D3"/>
    <w:rsid w:val="00566CA8"/>
    <w:rsid w:val="0056728C"/>
    <w:rsid w:val="00571994"/>
    <w:rsid w:val="00572443"/>
    <w:rsid w:val="00572E95"/>
    <w:rsid w:val="005732E8"/>
    <w:rsid w:val="00573C50"/>
    <w:rsid w:val="00574582"/>
    <w:rsid w:val="00574D6D"/>
    <w:rsid w:val="00575007"/>
    <w:rsid w:val="0057586E"/>
    <w:rsid w:val="005768E7"/>
    <w:rsid w:val="00577616"/>
    <w:rsid w:val="00577B41"/>
    <w:rsid w:val="00580ABE"/>
    <w:rsid w:val="0058111C"/>
    <w:rsid w:val="00582B27"/>
    <w:rsid w:val="0058317E"/>
    <w:rsid w:val="005832ED"/>
    <w:rsid w:val="005837A6"/>
    <w:rsid w:val="00583ABA"/>
    <w:rsid w:val="0058446B"/>
    <w:rsid w:val="00585B48"/>
    <w:rsid w:val="00585D24"/>
    <w:rsid w:val="0058655C"/>
    <w:rsid w:val="00587443"/>
    <w:rsid w:val="00587A51"/>
    <w:rsid w:val="00587D9F"/>
    <w:rsid w:val="005908DD"/>
    <w:rsid w:val="00590E76"/>
    <w:rsid w:val="00591FDE"/>
    <w:rsid w:val="00592048"/>
    <w:rsid w:val="00592B83"/>
    <w:rsid w:val="00592C49"/>
    <w:rsid w:val="005932CC"/>
    <w:rsid w:val="00593ADA"/>
    <w:rsid w:val="00595F0E"/>
    <w:rsid w:val="0059693F"/>
    <w:rsid w:val="00596B24"/>
    <w:rsid w:val="00597BAE"/>
    <w:rsid w:val="005A00BF"/>
    <w:rsid w:val="005A00DD"/>
    <w:rsid w:val="005A0C97"/>
    <w:rsid w:val="005A1575"/>
    <w:rsid w:val="005A15C2"/>
    <w:rsid w:val="005A1CA6"/>
    <w:rsid w:val="005A27CC"/>
    <w:rsid w:val="005A445F"/>
    <w:rsid w:val="005A4BDA"/>
    <w:rsid w:val="005A64C4"/>
    <w:rsid w:val="005A7ABB"/>
    <w:rsid w:val="005A7C0F"/>
    <w:rsid w:val="005A7D44"/>
    <w:rsid w:val="005B1727"/>
    <w:rsid w:val="005B1C8C"/>
    <w:rsid w:val="005B2248"/>
    <w:rsid w:val="005B26D0"/>
    <w:rsid w:val="005B28CB"/>
    <w:rsid w:val="005B2DC4"/>
    <w:rsid w:val="005B424A"/>
    <w:rsid w:val="005B5074"/>
    <w:rsid w:val="005B50FF"/>
    <w:rsid w:val="005B5721"/>
    <w:rsid w:val="005B6AC3"/>
    <w:rsid w:val="005B78D1"/>
    <w:rsid w:val="005B7DAF"/>
    <w:rsid w:val="005C0152"/>
    <w:rsid w:val="005C30A3"/>
    <w:rsid w:val="005C3291"/>
    <w:rsid w:val="005C3343"/>
    <w:rsid w:val="005C382B"/>
    <w:rsid w:val="005C42E2"/>
    <w:rsid w:val="005C4B8B"/>
    <w:rsid w:val="005C6474"/>
    <w:rsid w:val="005C6E7E"/>
    <w:rsid w:val="005C6F1E"/>
    <w:rsid w:val="005C7523"/>
    <w:rsid w:val="005D00CD"/>
    <w:rsid w:val="005D022B"/>
    <w:rsid w:val="005D0BBD"/>
    <w:rsid w:val="005D1928"/>
    <w:rsid w:val="005D3273"/>
    <w:rsid w:val="005D3838"/>
    <w:rsid w:val="005D3A61"/>
    <w:rsid w:val="005D4078"/>
    <w:rsid w:val="005D4A7E"/>
    <w:rsid w:val="005D5AEB"/>
    <w:rsid w:val="005D5EE0"/>
    <w:rsid w:val="005D60FE"/>
    <w:rsid w:val="005D63AE"/>
    <w:rsid w:val="005E0489"/>
    <w:rsid w:val="005E0691"/>
    <w:rsid w:val="005E075D"/>
    <w:rsid w:val="005E07C1"/>
    <w:rsid w:val="005E0B04"/>
    <w:rsid w:val="005E29B0"/>
    <w:rsid w:val="005E2D0C"/>
    <w:rsid w:val="005E2E41"/>
    <w:rsid w:val="005E3B07"/>
    <w:rsid w:val="005E46A0"/>
    <w:rsid w:val="005E4B49"/>
    <w:rsid w:val="005E4BBC"/>
    <w:rsid w:val="005E524D"/>
    <w:rsid w:val="005E6587"/>
    <w:rsid w:val="005E6DEC"/>
    <w:rsid w:val="005F0E71"/>
    <w:rsid w:val="005F11D8"/>
    <w:rsid w:val="005F14DA"/>
    <w:rsid w:val="005F17AA"/>
    <w:rsid w:val="005F2C09"/>
    <w:rsid w:val="005F439A"/>
    <w:rsid w:val="005F54AB"/>
    <w:rsid w:val="005F5509"/>
    <w:rsid w:val="005F6059"/>
    <w:rsid w:val="005F61C3"/>
    <w:rsid w:val="005F70FA"/>
    <w:rsid w:val="006004FF"/>
    <w:rsid w:val="00603000"/>
    <w:rsid w:val="00603B70"/>
    <w:rsid w:val="00604ACB"/>
    <w:rsid w:val="00604C4E"/>
    <w:rsid w:val="006054C4"/>
    <w:rsid w:val="0060689D"/>
    <w:rsid w:val="00607E15"/>
    <w:rsid w:val="00610014"/>
    <w:rsid w:val="00611056"/>
    <w:rsid w:val="006113D1"/>
    <w:rsid w:val="00611D47"/>
    <w:rsid w:val="00612479"/>
    <w:rsid w:val="00612BD2"/>
    <w:rsid w:val="00613F00"/>
    <w:rsid w:val="00614ACB"/>
    <w:rsid w:val="00614C1D"/>
    <w:rsid w:val="00614DDD"/>
    <w:rsid w:val="00615343"/>
    <w:rsid w:val="006155AC"/>
    <w:rsid w:val="00616459"/>
    <w:rsid w:val="0061649C"/>
    <w:rsid w:val="0061655D"/>
    <w:rsid w:val="006168BC"/>
    <w:rsid w:val="006169E2"/>
    <w:rsid w:val="006170BF"/>
    <w:rsid w:val="006173F7"/>
    <w:rsid w:val="00617487"/>
    <w:rsid w:val="006175C8"/>
    <w:rsid w:val="006212FD"/>
    <w:rsid w:val="00621A06"/>
    <w:rsid w:val="00621A31"/>
    <w:rsid w:val="00621C02"/>
    <w:rsid w:val="00621E11"/>
    <w:rsid w:val="00622083"/>
    <w:rsid w:val="006224A6"/>
    <w:rsid w:val="00623529"/>
    <w:rsid w:val="00623673"/>
    <w:rsid w:val="0062529E"/>
    <w:rsid w:val="006265B3"/>
    <w:rsid w:val="00626ACA"/>
    <w:rsid w:val="0062763B"/>
    <w:rsid w:val="006309BB"/>
    <w:rsid w:val="00630E7C"/>
    <w:rsid w:val="00631636"/>
    <w:rsid w:val="0063217B"/>
    <w:rsid w:val="00632A39"/>
    <w:rsid w:val="00632F95"/>
    <w:rsid w:val="00633138"/>
    <w:rsid w:val="00634321"/>
    <w:rsid w:val="00634388"/>
    <w:rsid w:val="006344C7"/>
    <w:rsid w:val="00634ED9"/>
    <w:rsid w:val="00635758"/>
    <w:rsid w:val="00635DA2"/>
    <w:rsid w:val="00640BDD"/>
    <w:rsid w:val="00641F12"/>
    <w:rsid w:val="00642195"/>
    <w:rsid w:val="00642593"/>
    <w:rsid w:val="00643121"/>
    <w:rsid w:val="00643A14"/>
    <w:rsid w:val="00645B1A"/>
    <w:rsid w:val="00645BD1"/>
    <w:rsid w:val="00646856"/>
    <w:rsid w:val="006500EC"/>
    <w:rsid w:val="006502FC"/>
    <w:rsid w:val="0065040F"/>
    <w:rsid w:val="00650D24"/>
    <w:rsid w:val="0065147F"/>
    <w:rsid w:val="0065178A"/>
    <w:rsid w:val="00651853"/>
    <w:rsid w:val="00651DBE"/>
    <w:rsid w:val="00652236"/>
    <w:rsid w:val="006528D6"/>
    <w:rsid w:val="00652B95"/>
    <w:rsid w:val="00653621"/>
    <w:rsid w:val="00653F0E"/>
    <w:rsid w:val="006540B6"/>
    <w:rsid w:val="00654C3C"/>
    <w:rsid w:val="00654CA2"/>
    <w:rsid w:val="00655976"/>
    <w:rsid w:val="0065601B"/>
    <w:rsid w:val="006560DB"/>
    <w:rsid w:val="00656210"/>
    <w:rsid w:val="00656591"/>
    <w:rsid w:val="00657C01"/>
    <w:rsid w:val="006603A6"/>
    <w:rsid w:val="006605CB"/>
    <w:rsid w:val="00660DBD"/>
    <w:rsid w:val="00660EE2"/>
    <w:rsid w:val="0066108A"/>
    <w:rsid w:val="006614EE"/>
    <w:rsid w:val="0066223C"/>
    <w:rsid w:val="0066287C"/>
    <w:rsid w:val="00662F08"/>
    <w:rsid w:val="00662F59"/>
    <w:rsid w:val="0066306A"/>
    <w:rsid w:val="006632D8"/>
    <w:rsid w:val="0066368A"/>
    <w:rsid w:val="00663781"/>
    <w:rsid w:val="00667E1C"/>
    <w:rsid w:val="00671FE1"/>
    <w:rsid w:val="006723D3"/>
    <w:rsid w:val="00672702"/>
    <w:rsid w:val="00672750"/>
    <w:rsid w:val="00672763"/>
    <w:rsid w:val="00672C9F"/>
    <w:rsid w:val="00673020"/>
    <w:rsid w:val="00673097"/>
    <w:rsid w:val="006736C0"/>
    <w:rsid w:val="006740AC"/>
    <w:rsid w:val="00674513"/>
    <w:rsid w:val="006747E5"/>
    <w:rsid w:val="00675003"/>
    <w:rsid w:val="00675925"/>
    <w:rsid w:val="00675950"/>
    <w:rsid w:val="00676521"/>
    <w:rsid w:val="00677B7B"/>
    <w:rsid w:val="0068094D"/>
    <w:rsid w:val="00680B25"/>
    <w:rsid w:val="006819F4"/>
    <w:rsid w:val="00682194"/>
    <w:rsid w:val="0068299A"/>
    <w:rsid w:val="00682F23"/>
    <w:rsid w:val="00682FB9"/>
    <w:rsid w:val="00683ECB"/>
    <w:rsid w:val="00684435"/>
    <w:rsid w:val="0068478F"/>
    <w:rsid w:val="00684809"/>
    <w:rsid w:val="00686C23"/>
    <w:rsid w:val="00686F61"/>
    <w:rsid w:val="00686F7E"/>
    <w:rsid w:val="00687330"/>
    <w:rsid w:val="00687341"/>
    <w:rsid w:val="0068765B"/>
    <w:rsid w:val="006902B1"/>
    <w:rsid w:val="00691520"/>
    <w:rsid w:val="00691867"/>
    <w:rsid w:val="006918BB"/>
    <w:rsid w:val="00691CA8"/>
    <w:rsid w:val="00692C0B"/>
    <w:rsid w:val="00693A4C"/>
    <w:rsid w:val="00694699"/>
    <w:rsid w:val="00694864"/>
    <w:rsid w:val="00694D94"/>
    <w:rsid w:val="00695324"/>
    <w:rsid w:val="00696174"/>
    <w:rsid w:val="006962BD"/>
    <w:rsid w:val="00696590"/>
    <w:rsid w:val="00697DA6"/>
    <w:rsid w:val="006A0079"/>
    <w:rsid w:val="006A012E"/>
    <w:rsid w:val="006A0332"/>
    <w:rsid w:val="006A08C2"/>
    <w:rsid w:val="006A10AB"/>
    <w:rsid w:val="006A125B"/>
    <w:rsid w:val="006A12A7"/>
    <w:rsid w:val="006A1375"/>
    <w:rsid w:val="006A18CC"/>
    <w:rsid w:val="006A1EC9"/>
    <w:rsid w:val="006A2627"/>
    <w:rsid w:val="006A2758"/>
    <w:rsid w:val="006A2EC1"/>
    <w:rsid w:val="006A2F9E"/>
    <w:rsid w:val="006A319F"/>
    <w:rsid w:val="006A480A"/>
    <w:rsid w:val="006A5721"/>
    <w:rsid w:val="006A5743"/>
    <w:rsid w:val="006A6D6C"/>
    <w:rsid w:val="006B063A"/>
    <w:rsid w:val="006B0B5E"/>
    <w:rsid w:val="006B0CE2"/>
    <w:rsid w:val="006B0D64"/>
    <w:rsid w:val="006B0FB4"/>
    <w:rsid w:val="006B2A9E"/>
    <w:rsid w:val="006B2F69"/>
    <w:rsid w:val="006B3473"/>
    <w:rsid w:val="006B3943"/>
    <w:rsid w:val="006B3D8D"/>
    <w:rsid w:val="006B4433"/>
    <w:rsid w:val="006B48D5"/>
    <w:rsid w:val="006B5754"/>
    <w:rsid w:val="006B58BD"/>
    <w:rsid w:val="006B7679"/>
    <w:rsid w:val="006B7A40"/>
    <w:rsid w:val="006B7A95"/>
    <w:rsid w:val="006C0356"/>
    <w:rsid w:val="006C0BC8"/>
    <w:rsid w:val="006C19DB"/>
    <w:rsid w:val="006C2F47"/>
    <w:rsid w:val="006C30E5"/>
    <w:rsid w:val="006C37E6"/>
    <w:rsid w:val="006C3A95"/>
    <w:rsid w:val="006C3AD3"/>
    <w:rsid w:val="006C3BAB"/>
    <w:rsid w:val="006C4588"/>
    <w:rsid w:val="006C45EB"/>
    <w:rsid w:val="006C46A3"/>
    <w:rsid w:val="006C5D05"/>
    <w:rsid w:val="006C794B"/>
    <w:rsid w:val="006D05C9"/>
    <w:rsid w:val="006D1481"/>
    <w:rsid w:val="006D182A"/>
    <w:rsid w:val="006D21D7"/>
    <w:rsid w:val="006D567E"/>
    <w:rsid w:val="006D617C"/>
    <w:rsid w:val="006D632A"/>
    <w:rsid w:val="006D6D95"/>
    <w:rsid w:val="006D70AF"/>
    <w:rsid w:val="006D75F7"/>
    <w:rsid w:val="006E158B"/>
    <w:rsid w:val="006E1D01"/>
    <w:rsid w:val="006E1D38"/>
    <w:rsid w:val="006E2389"/>
    <w:rsid w:val="006E2543"/>
    <w:rsid w:val="006E2A17"/>
    <w:rsid w:val="006E2DA3"/>
    <w:rsid w:val="006E3EB8"/>
    <w:rsid w:val="006E4AA0"/>
    <w:rsid w:val="006E5E76"/>
    <w:rsid w:val="006E5EFD"/>
    <w:rsid w:val="006E609E"/>
    <w:rsid w:val="006E60C6"/>
    <w:rsid w:val="006E6483"/>
    <w:rsid w:val="006E6913"/>
    <w:rsid w:val="006E765B"/>
    <w:rsid w:val="006E7F05"/>
    <w:rsid w:val="006F02C0"/>
    <w:rsid w:val="006F0F6C"/>
    <w:rsid w:val="006F13D5"/>
    <w:rsid w:val="006F1878"/>
    <w:rsid w:val="006F1C5E"/>
    <w:rsid w:val="006F2226"/>
    <w:rsid w:val="006F26B9"/>
    <w:rsid w:val="006F2841"/>
    <w:rsid w:val="006F2FBB"/>
    <w:rsid w:val="006F3A6F"/>
    <w:rsid w:val="006F4664"/>
    <w:rsid w:val="006F4AB4"/>
    <w:rsid w:val="006F4AE9"/>
    <w:rsid w:val="006F4FD5"/>
    <w:rsid w:val="006F5E21"/>
    <w:rsid w:val="006F6477"/>
    <w:rsid w:val="006F67DB"/>
    <w:rsid w:val="00700307"/>
    <w:rsid w:val="00700C22"/>
    <w:rsid w:val="00701020"/>
    <w:rsid w:val="00702030"/>
    <w:rsid w:val="00702B76"/>
    <w:rsid w:val="00702CDD"/>
    <w:rsid w:val="00702DEB"/>
    <w:rsid w:val="00705720"/>
    <w:rsid w:val="007061AC"/>
    <w:rsid w:val="00706765"/>
    <w:rsid w:val="007072AC"/>
    <w:rsid w:val="007074AD"/>
    <w:rsid w:val="00707682"/>
    <w:rsid w:val="007106DF"/>
    <w:rsid w:val="00711360"/>
    <w:rsid w:val="007123BC"/>
    <w:rsid w:val="007127F2"/>
    <w:rsid w:val="00712D75"/>
    <w:rsid w:val="00713FC5"/>
    <w:rsid w:val="0071429C"/>
    <w:rsid w:val="00715543"/>
    <w:rsid w:val="00715AFB"/>
    <w:rsid w:val="0071632E"/>
    <w:rsid w:val="007167EE"/>
    <w:rsid w:val="007168DD"/>
    <w:rsid w:val="00720286"/>
    <w:rsid w:val="00722A59"/>
    <w:rsid w:val="007231CE"/>
    <w:rsid w:val="00723CAD"/>
    <w:rsid w:val="007242EE"/>
    <w:rsid w:val="0072449F"/>
    <w:rsid w:val="0072498D"/>
    <w:rsid w:val="0072659C"/>
    <w:rsid w:val="0072696A"/>
    <w:rsid w:val="00727E02"/>
    <w:rsid w:val="0073006E"/>
    <w:rsid w:val="007300D5"/>
    <w:rsid w:val="00730A6C"/>
    <w:rsid w:val="00730EAF"/>
    <w:rsid w:val="00731080"/>
    <w:rsid w:val="00731CA2"/>
    <w:rsid w:val="00731EE9"/>
    <w:rsid w:val="007320CF"/>
    <w:rsid w:val="00732CA5"/>
    <w:rsid w:val="00732EE7"/>
    <w:rsid w:val="0073302B"/>
    <w:rsid w:val="007330F8"/>
    <w:rsid w:val="00733669"/>
    <w:rsid w:val="00733734"/>
    <w:rsid w:val="00733E79"/>
    <w:rsid w:val="00734F37"/>
    <w:rsid w:val="007366EA"/>
    <w:rsid w:val="00737598"/>
    <w:rsid w:val="00737AF7"/>
    <w:rsid w:val="00740D07"/>
    <w:rsid w:val="00741838"/>
    <w:rsid w:val="00741A32"/>
    <w:rsid w:val="00741E80"/>
    <w:rsid w:val="00742767"/>
    <w:rsid w:val="007431A1"/>
    <w:rsid w:val="0074367A"/>
    <w:rsid w:val="0074492F"/>
    <w:rsid w:val="00744F46"/>
    <w:rsid w:val="0074507C"/>
    <w:rsid w:val="0074544C"/>
    <w:rsid w:val="00745603"/>
    <w:rsid w:val="00745676"/>
    <w:rsid w:val="00745FFA"/>
    <w:rsid w:val="00746308"/>
    <w:rsid w:val="00746CBA"/>
    <w:rsid w:val="00747437"/>
    <w:rsid w:val="00747865"/>
    <w:rsid w:val="0075031E"/>
    <w:rsid w:val="0075036E"/>
    <w:rsid w:val="00750DF3"/>
    <w:rsid w:val="0075171D"/>
    <w:rsid w:val="00753EDA"/>
    <w:rsid w:val="007540A6"/>
    <w:rsid w:val="00754EA7"/>
    <w:rsid w:val="00755365"/>
    <w:rsid w:val="007553C2"/>
    <w:rsid w:val="007557F4"/>
    <w:rsid w:val="00755CBD"/>
    <w:rsid w:val="00755F2D"/>
    <w:rsid w:val="00756403"/>
    <w:rsid w:val="00756F66"/>
    <w:rsid w:val="00757411"/>
    <w:rsid w:val="00757C40"/>
    <w:rsid w:val="00760795"/>
    <w:rsid w:val="00761633"/>
    <w:rsid w:val="00761D4F"/>
    <w:rsid w:val="007638F7"/>
    <w:rsid w:val="00763F5E"/>
    <w:rsid w:val="00764235"/>
    <w:rsid w:val="00764D08"/>
    <w:rsid w:val="00764FF5"/>
    <w:rsid w:val="007655B5"/>
    <w:rsid w:val="0076566A"/>
    <w:rsid w:val="00765772"/>
    <w:rsid w:val="00765A14"/>
    <w:rsid w:val="00765D54"/>
    <w:rsid w:val="00766246"/>
    <w:rsid w:val="007663BD"/>
    <w:rsid w:val="007701BF"/>
    <w:rsid w:val="0077061D"/>
    <w:rsid w:val="00770C3F"/>
    <w:rsid w:val="0077171B"/>
    <w:rsid w:val="007718E4"/>
    <w:rsid w:val="0077204E"/>
    <w:rsid w:val="007722C3"/>
    <w:rsid w:val="0077242E"/>
    <w:rsid w:val="007726B4"/>
    <w:rsid w:val="0077295C"/>
    <w:rsid w:val="007729AF"/>
    <w:rsid w:val="00772D97"/>
    <w:rsid w:val="00773F14"/>
    <w:rsid w:val="00773F79"/>
    <w:rsid w:val="00774611"/>
    <w:rsid w:val="00774F0E"/>
    <w:rsid w:val="007753DD"/>
    <w:rsid w:val="00776309"/>
    <w:rsid w:val="00776EA7"/>
    <w:rsid w:val="0077758C"/>
    <w:rsid w:val="00777608"/>
    <w:rsid w:val="00777A67"/>
    <w:rsid w:val="00780571"/>
    <w:rsid w:val="007809FF"/>
    <w:rsid w:val="0078118C"/>
    <w:rsid w:val="00781A7F"/>
    <w:rsid w:val="007821BD"/>
    <w:rsid w:val="00782671"/>
    <w:rsid w:val="00784CE5"/>
    <w:rsid w:val="007854E9"/>
    <w:rsid w:val="00785659"/>
    <w:rsid w:val="00785C10"/>
    <w:rsid w:val="007878A3"/>
    <w:rsid w:val="00787CD5"/>
    <w:rsid w:val="00790E53"/>
    <w:rsid w:val="0079127C"/>
    <w:rsid w:val="00791B07"/>
    <w:rsid w:val="00792049"/>
    <w:rsid w:val="007928A4"/>
    <w:rsid w:val="00793515"/>
    <w:rsid w:val="007936CA"/>
    <w:rsid w:val="00793A79"/>
    <w:rsid w:val="007942F2"/>
    <w:rsid w:val="007949B3"/>
    <w:rsid w:val="00794F72"/>
    <w:rsid w:val="00795845"/>
    <w:rsid w:val="007962A3"/>
    <w:rsid w:val="00796C25"/>
    <w:rsid w:val="00797094"/>
    <w:rsid w:val="0079784D"/>
    <w:rsid w:val="00797DF6"/>
    <w:rsid w:val="00797EDA"/>
    <w:rsid w:val="007A08D0"/>
    <w:rsid w:val="007A13FB"/>
    <w:rsid w:val="007A21CC"/>
    <w:rsid w:val="007A2D12"/>
    <w:rsid w:val="007A2FB0"/>
    <w:rsid w:val="007A33A9"/>
    <w:rsid w:val="007A35F1"/>
    <w:rsid w:val="007A38D5"/>
    <w:rsid w:val="007A3C80"/>
    <w:rsid w:val="007A3FDC"/>
    <w:rsid w:val="007A458B"/>
    <w:rsid w:val="007A45E7"/>
    <w:rsid w:val="007A4CFB"/>
    <w:rsid w:val="007A62BB"/>
    <w:rsid w:val="007A62BF"/>
    <w:rsid w:val="007A6C2F"/>
    <w:rsid w:val="007B0780"/>
    <w:rsid w:val="007B0C35"/>
    <w:rsid w:val="007B0E8E"/>
    <w:rsid w:val="007B16A5"/>
    <w:rsid w:val="007B179A"/>
    <w:rsid w:val="007B1CCF"/>
    <w:rsid w:val="007B1DEF"/>
    <w:rsid w:val="007B218B"/>
    <w:rsid w:val="007B2299"/>
    <w:rsid w:val="007B32E7"/>
    <w:rsid w:val="007B3BB7"/>
    <w:rsid w:val="007B4BC5"/>
    <w:rsid w:val="007B5324"/>
    <w:rsid w:val="007B5F91"/>
    <w:rsid w:val="007B6692"/>
    <w:rsid w:val="007B717E"/>
    <w:rsid w:val="007B7802"/>
    <w:rsid w:val="007B78F4"/>
    <w:rsid w:val="007B79F1"/>
    <w:rsid w:val="007B7E92"/>
    <w:rsid w:val="007C08F1"/>
    <w:rsid w:val="007C0B44"/>
    <w:rsid w:val="007C0D04"/>
    <w:rsid w:val="007C1029"/>
    <w:rsid w:val="007C1199"/>
    <w:rsid w:val="007C27B1"/>
    <w:rsid w:val="007C2E9D"/>
    <w:rsid w:val="007C5053"/>
    <w:rsid w:val="007C5FC9"/>
    <w:rsid w:val="007C6203"/>
    <w:rsid w:val="007C6216"/>
    <w:rsid w:val="007C68C6"/>
    <w:rsid w:val="007C68C9"/>
    <w:rsid w:val="007C76B8"/>
    <w:rsid w:val="007C7863"/>
    <w:rsid w:val="007C7A45"/>
    <w:rsid w:val="007D1458"/>
    <w:rsid w:val="007D169A"/>
    <w:rsid w:val="007D2024"/>
    <w:rsid w:val="007D3EDB"/>
    <w:rsid w:val="007D490C"/>
    <w:rsid w:val="007D6095"/>
    <w:rsid w:val="007D6454"/>
    <w:rsid w:val="007D6EFA"/>
    <w:rsid w:val="007E03BA"/>
    <w:rsid w:val="007E0865"/>
    <w:rsid w:val="007E197F"/>
    <w:rsid w:val="007E34B3"/>
    <w:rsid w:val="007E3FF2"/>
    <w:rsid w:val="007E439D"/>
    <w:rsid w:val="007E4F6C"/>
    <w:rsid w:val="007E513A"/>
    <w:rsid w:val="007E5702"/>
    <w:rsid w:val="007E6E8C"/>
    <w:rsid w:val="007E6F87"/>
    <w:rsid w:val="007E70C3"/>
    <w:rsid w:val="007E7247"/>
    <w:rsid w:val="007F00EE"/>
    <w:rsid w:val="007F02BF"/>
    <w:rsid w:val="007F058C"/>
    <w:rsid w:val="007F093A"/>
    <w:rsid w:val="007F1A47"/>
    <w:rsid w:val="007F1DC4"/>
    <w:rsid w:val="007F1FD3"/>
    <w:rsid w:val="007F229B"/>
    <w:rsid w:val="007F2362"/>
    <w:rsid w:val="007F2A06"/>
    <w:rsid w:val="007F39F0"/>
    <w:rsid w:val="007F667E"/>
    <w:rsid w:val="007F70DB"/>
    <w:rsid w:val="007F7320"/>
    <w:rsid w:val="00800806"/>
    <w:rsid w:val="008013CE"/>
    <w:rsid w:val="00801885"/>
    <w:rsid w:val="00801B9A"/>
    <w:rsid w:val="00802080"/>
    <w:rsid w:val="008039A9"/>
    <w:rsid w:val="0080425D"/>
    <w:rsid w:val="00804FA8"/>
    <w:rsid w:val="00805520"/>
    <w:rsid w:val="008066E5"/>
    <w:rsid w:val="00810007"/>
    <w:rsid w:val="0081025F"/>
    <w:rsid w:val="0081096B"/>
    <w:rsid w:val="00811A89"/>
    <w:rsid w:val="00811AD9"/>
    <w:rsid w:val="00811B5B"/>
    <w:rsid w:val="00811E9E"/>
    <w:rsid w:val="00812A61"/>
    <w:rsid w:val="008147B4"/>
    <w:rsid w:val="008147E1"/>
    <w:rsid w:val="00815C68"/>
    <w:rsid w:val="008161BA"/>
    <w:rsid w:val="0081690C"/>
    <w:rsid w:val="0081706B"/>
    <w:rsid w:val="0081750C"/>
    <w:rsid w:val="00817CA4"/>
    <w:rsid w:val="00817E68"/>
    <w:rsid w:val="00820290"/>
    <w:rsid w:val="0082134F"/>
    <w:rsid w:val="00821416"/>
    <w:rsid w:val="0082149D"/>
    <w:rsid w:val="0082150B"/>
    <w:rsid w:val="00821738"/>
    <w:rsid w:val="00821955"/>
    <w:rsid w:val="0082201D"/>
    <w:rsid w:val="00822501"/>
    <w:rsid w:val="00822575"/>
    <w:rsid w:val="008225EC"/>
    <w:rsid w:val="00822A52"/>
    <w:rsid w:val="00822BE9"/>
    <w:rsid w:val="00822D71"/>
    <w:rsid w:val="008240AB"/>
    <w:rsid w:val="008249C2"/>
    <w:rsid w:val="00824AF2"/>
    <w:rsid w:val="00824E30"/>
    <w:rsid w:val="00825154"/>
    <w:rsid w:val="0082534F"/>
    <w:rsid w:val="00825918"/>
    <w:rsid w:val="0082632D"/>
    <w:rsid w:val="00826CBD"/>
    <w:rsid w:val="008271F2"/>
    <w:rsid w:val="008314EF"/>
    <w:rsid w:val="00831616"/>
    <w:rsid w:val="00831621"/>
    <w:rsid w:val="00831863"/>
    <w:rsid w:val="00831A71"/>
    <w:rsid w:val="00833462"/>
    <w:rsid w:val="0083351D"/>
    <w:rsid w:val="00834F93"/>
    <w:rsid w:val="00835015"/>
    <w:rsid w:val="0083517F"/>
    <w:rsid w:val="0083559C"/>
    <w:rsid w:val="00835C6C"/>
    <w:rsid w:val="00836559"/>
    <w:rsid w:val="00836676"/>
    <w:rsid w:val="00836E03"/>
    <w:rsid w:val="00836E99"/>
    <w:rsid w:val="00840983"/>
    <w:rsid w:val="00840DCA"/>
    <w:rsid w:val="00840E15"/>
    <w:rsid w:val="00841637"/>
    <w:rsid w:val="00841FBC"/>
    <w:rsid w:val="0084228B"/>
    <w:rsid w:val="00844867"/>
    <w:rsid w:val="0084663B"/>
    <w:rsid w:val="0084761B"/>
    <w:rsid w:val="00847E29"/>
    <w:rsid w:val="00847EBF"/>
    <w:rsid w:val="00850F18"/>
    <w:rsid w:val="008532A8"/>
    <w:rsid w:val="00853387"/>
    <w:rsid w:val="0085477D"/>
    <w:rsid w:val="008551D3"/>
    <w:rsid w:val="00855F11"/>
    <w:rsid w:val="00856B02"/>
    <w:rsid w:val="00857219"/>
    <w:rsid w:val="008574F7"/>
    <w:rsid w:val="00857809"/>
    <w:rsid w:val="00857C5D"/>
    <w:rsid w:val="00857CF2"/>
    <w:rsid w:val="00860756"/>
    <w:rsid w:val="00860FCF"/>
    <w:rsid w:val="00861556"/>
    <w:rsid w:val="00862FF6"/>
    <w:rsid w:val="008638A6"/>
    <w:rsid w:val="00864807"/>
    <w:rsid w:val="00864C94"/>
    <w:rsid w:val="00864EEA"/>
    <w:rsid w:val="008653A6"/>
    <w:rsid w:val="00867AF0"/>
    <w:rsid w:val="00867BB4"/>
    <w:rsid w:val="0087134F"/>
    <w:rsid w:val="00871CB7"/>
    <w:rsid w:val="00872582"/>
    <w:rsid w:val="00873219"/>
    <w:rsid w:val="0087360C"/>
    <w:rsid w:val="0087392A"/>
    <w:rsid w:val="00873BE4"/>
    <w:rsid w:val="0087691A"/>
    <w:rsid w:val="00876CF0"/>
    <w:rsid w:val="008800FA"/>
    <w:rsid w:val="00881A13"/>
    <w:rsid w:val="0088497E"/>
    <w:rsid w:val="008853D3"/>
    <w:rsid w:val="00885846"/>
    <w:rsid w:val="00885B6E"/>
    <w:rsid w:val="00885F6F"/>
    <w:rsid w:val="00886076"/>
    <w:rsid w:val="00886633"/>
    <w:rsid w:val="008879AB"/>
    <w:rsid w:val="00891C54"/>
    <w:rsid w:val="00891F02"/>
    <w:rsid w:val="0089259D"/>
    <w:rsid w:val="00892B35"/>
    <w:rsid w:val="00892CE1"/>
    <w:rsid w:val="0089356B"/>
    <w:rsid w:val="00893ABA"/>
    <w:rsid w:val="00893AEC"/>
    <w:rsid w:val="00893F2D"/>
    <w:rsid w:val="00894152"/>
    <w:rsid w:val="00894467"/>
    <w:rsid w:val="008950F7"/>
    <w:rsid w:val="008955EA"/>
    <w:rsid w:val="00896299"/>
    <w:rsid w:val="00896FE3"/>
    <w:rsid w:val="0089775B"/>
    <w:rsid w:val="00897C4B"/>
    <w:rsid w:val="008A017A"/>
    <w:rsid w:val="008A0442"/>
    <w:rsid w:val="008A08CE"/>
    <w:rsid w:val="008A0AFD"/>
    <w:rsid w:val="008A167F"/>
    <w:rsid w:val="008A1CA8"/>
    <w:rsid w:val="008A2257"/>
    <w:rsid w:val="008A2BCF"/>
    <w:rsid w:val="008A3DF1"/>
    <w:rsid w:val="008A3E05"/>
    <w:rsid w:val="008A433E"/>
    <w:rsid w:val="008A441E"/>
    <w:rsid w:val="008A533E"/>
    <w:rsid w:val="008A6404"/>
    <w:rsid w:val="008A6481"/>
    <w:rsid w:val="008A6A51"/>
    <w:rsid w:val="008A7341"/>
    <w:rsid w:val="008A7F94"/>
    <w:rsid w:val="008B05EF"/>
    <w:rsid w:val="008B0999"/>
    <w:rsid w:val="008B0C07"/>
    <w:rsid w:val="008B1981"/>
    <w:rsid w:val="008B2632"/>
    <w:rsid w:val="008B32A4"/>
    <w:rsid w:val="008B3871"/>
    <w:rsid w:val="008B3B12"/>
    <w:rsid w:val="008B4F4B"/>
    <w:rsid w:val="008B5769"/>
    <w:rsid w:val="008B5810"/>
    <w:rsid w:val="008B58D6"/>
    <w:rsid w:val="008B5BF7"/>
    <w:rsid w:val="008B5F08"/>
    <w:rsid w:val="008B63FA"/>
    <w:rsid w:val="008B64E8"/>
    <w:rsid w:val="008B6859"/>
    <w:rsid w:val="008B6C97"/>
    <w:rsid w:val="008B6F68"/>
    <w:rsid w:val="008B77CB"/>
    <w:rsid w:val="008B7CE9"/>
    <w:rsid w:val="008C0EB9"/>
    <w:rsid w:val="008C1172"/>
    <w:rsid w:val="008C1ABF"/>
    <w:rsid w:val="008C1DD5"/>
    <w:rsid w:val="008C2033"/>
    <w:rsid w:val="008C30E9"/>
    <w:rsid w:val="008C33E6"/>
    <w:rsid w:val="008C359D"/>
    <w:rsid w:val="008C3A59"/>
    <w:rsid w:val="008C4923"/>
    <w:rsid w:val="008C57AF"/>
    <w:rsid w:val="008C5944"/>
    <w:rsid w:val="008C7F65"/>
    <w:rsid w:val="008D08F5"/>
    <w:rsid w:val="008D17BA"/>
    <w:rsid w:val="008D2719"/>
    <w:rsid w:val="008D2E83"/>
    <w:rsid w:val="008D3767"/>
    <w:rsid w:val="008D3B1F"/>
    <w:rsid w:val="008D3D42"/>
    <w:rsid w:val="008D4277"/>
    <w:rsid w:val="008D42DF"/>
    <w:rsid w:val="008D4BCD"/>
    <w:rsid w:val="008E05A0"/>
    <w:rsid w:val="008E05A2"/>
    <w:rsid w:val="008E0AF5"/>
    <w:rsid w:val="008E2D40"/>
    <w:rsid w:val="008E3384"/>
    <w:rsid w:val="008E3E74"/>
    <w:rsid w:val="008E50EF"/>
    <w:rsid w:val="008E53A0"/>
    <w:rsid w:val="008E558B"/>
    <w:rsid w:val="008E5686"/>
    <w:rsid w:val="008E5876"/>
    <w:rsid w:val="008E5E62"/>
    <w:rsid w:val="008E60EF"/>
    <w:rsid w:val="008E6151"/>
    <w:rsid w:val="008E68F3"/>
    <w:rsid w:val="008E6F38"/>
    <w:rsid w:val="008E6FFA"/>
    <w:rsid w:val="008E78B4"/>
    <w:rsid w:val="008E7F91"/>
    <w:rsid w:val="008F2339"/>
    <w:rsid w:val="008F24A8"/>
    <w:rsid w:val="008F3353"/>
    <w:rsid w:val="008F3650"/>
    <w:rsid w:val="008F3BFE"/>
    <w:rsid w:val="008F4C87"/>
    <w:rsid w:val="008F5CFB"/>
    <w:rsid w:val="008F6239"/>
    <w:rsid w:val="008F7348"/>
    <w:rsid w:val="008F7882"/>
    <w:rsid w:val="008F7DA7"/>
    <w:rsid w:val="00901934"/>
    <w:rsid w:val="0090226C"/>
    <w:rsid w:val="009046D3"/>
    <w:rsid w:val="00904B4B"/>
    <w:rsid w:val="00904CE0"/>
    <w:rsid w:val="00905BAF"/>
    <w:rsid w:val="00906C4E"/>
    <w:rsid w:val="00910388"/>
    <w:rsid w:val="00912A6D"/>
    <w:rsid w:val="00912A8B"/>
    <w:rsid w:val="00913053"/>
    <w:rsid w:val="009137F1"/>
    <w:rsid w:val="009162A8"/>
    <w:rsid w:val="00916C99"/>
    <w:rsid w:val="00916F1B"/>
    <w:rsid w:val="00916F75"/>
    <w:rsid w:val="00917392"/>
    <w:rsid w:val="0091777A"/>
    <w:rsid w:val="0091785F"/>
    <w:rsid w:val="0091789A"/>
    <w:rsid w:val="00917E3A"/>
    <w:rsid w:val="00920AF0"/>
    <w:rsid w:val="00920D25"/>
    <w:rsid w:val="00921529"/>
    <w:rsid w:val="00922717"/>
    <w:rsid w:val="00923AF8"/>
    <w:rsid w:val="00923FF6"/>
    <w:rsid w:val="0092415B"/>
    <w:rsid w:val="009243FF"/>
    <w:rsid w:val="0092504D"/>
    <w:rsid w:val="009263CA"/>
    <w:rsid w:val="0092647C"/>
    <w:rsid w:val="00926679"/>
    <w:rsid w:val="009267D4"/>
    <w:rsid w:val="00927212"/>
    <w:rsid w:val="00927A3E"/>
    <w:rsid w:val="0093024D"/>
    <w:rsid w:val="009307C5"/>
    <w:rsid w:val="00930A02"/>
    <w:rsid w:val="00931098"/>
    <w:rsid w:val="0093163C"/>
    <w:rsid w:val="009316ED"/>
    <w:rsid w:val="009318F7"/>
    <w:rsid w:val="00931DCA"/>
    <w:rsid w:val="00932BAC"/>
    <w:rsid w:val="00933A69"/>
    <w:rsid w:val="00933A76"/>
    <w:rsid w:val="0093464F"/>
    <w:rsid w:val="00934949"/>
    <w:rsid w:val="00934A6F"/>
    <w:rsid w:val="00935501"/>
    <w:rsid w:val="00935603"/>
    <w:rsid w:val="009361C4"/>
    <w:rsid w:val="0093693D"/>
    <w:rsid w:val="00936F95"/>
    <w:rsid w:val="00937398"/>
    <w:rsid w:val="00940332"/>
    <w:rsid w:val="00940AB5"/>
    <w:rsid w:val="00940D8A"/>
    <w:rsid w:val="009414B4"/>
    <w:rsid w:val="00941572"/>
    <w:rsid w:val="00941704"/>
    <w:rsid w:val="00941E34"/>
    <w:rsid w:val="00942542"/>
    <w:rsid w:val="00942D50"/>
    <w:rsid w:val="00943639"/>
    <w:rsid w:val="00944CDA"/>
    <w:rsid w:val="00945002"/>
    <w:rsid w:val="00945801"/>
    <w:rsid w:val="00946234"/>
    <w:rsid w:val="009467BA"/>
    <w:rsid w:val="00950166"/>
    <w:rsid w:val="00951996"/>
    <w:rsid w:val="00951BA5"/>
    <w:rsid w:val="00952131"/>
    <w:rsid w:val="0095291D"/>
    <w:rsid w:val="00952C17"/>
    <w:rsid w:val="00953F1A"/>
    <w:rsid w:val="00953FD2"/>
    <w:rsid w:val="0095437C"/>
    <w:rsid w:val="00955D1B"/>
    <w:rsid w:val="009568EC"/>
    <w:rsid w:val="00957AFF"/>
    <w:rsid w:val="00957D00"/>
    <w:rsid w:val="00957E91"/>
    <w:rsid w:val="0096106C"/>
    <w:rsid w:val="0096234A"/>
    <w:rsid w:val="009625C4"/>
    <w:rsid w:val="00962966"/>
    <w:rsid w:val="00962A61"/>
    <w:rsid w:val="00962CBF"/>
    <w:rsid w:val="00962E09"/>
    <w:rsid w:val="00963926"/>
    <w:rsid w:val="00963A99"/>
    <w:rsid w:val="00965F94"/>
    <w:rsid w:val="0096629A"/>
    <w:rsid w:val="009663A4"/>
    <w:rsid w:val="00966535"/>
    <w:rsid w:val="00967EB4"/>
    <w:rsid w:val="009700B6"/>
    <w:rsid w:val="009701B1"/>
    <w:rsid w:val="00970A6C"/>
    <w:rsid w:val="00970EA6"/>
    <w:rsid w:val="00973242"/>
    <w:rsid w:val="00973856"/>
    <w:rsid w:val="00974166"/>
    <w:rsid w:val="009749E9"/>
    <w:rsid w:val="00974BC5"/>
    <w:rsid w:val="00974CD0"/>
    <w:rsid w:val="00974D25"/>
    <w:rsid w:val="009750FF"/>
    <w:rsid w:val="0097545B"/>
    <w:rsid w:val="00975CF5"/>
    <w:rsid w:val="009764E9"/>
    <w:rsid w:val="00981F7C"/>
    <w:rsid w:val="00982AC0"/>
    <w:rsid w:val="0098327C"/>
    <w:rsid w:val="0098333A"/>
    <w:rsid w:val="009839D9"/>
    <w:rsid w:val="00985CD8"/>
    <w:rsid w:val="00986AD9"/>
    <w:rsid w:val="0098706B"/>
    <w:rsid w:val="009874DC"/>
    <w:rsid w:val="0098776A"/>
    <w:rsid w:val="00991228"/>
    <w:rsid w:val="00991ABE"/>
    <w:rsid w:val="0099224A"/>
    <w:rsid w:val="0099224D"/>
    <w:rsid w:val="00993798"/>
    <w:rsid w:val="0099379A"/>
    <w:rsid w:val="009942B5"/>
    <w:rsid w:val="009943D1"/>
    <w:rsid w:val="0099536B"/>
    <w:rsid w:val="00995C48"/>
    <w:rsid w:val="00996F42"/>
    <w:rsid w:val="009979C2"/>
    <w:rsid w:val="009A0108"/>
    <w:rsid w:val="009A01A2"/>
    <w:rsid w:val="009A028E"/>
    <w:rsid w:val="009A03B5"/>
    <w:rsid w:val="009A0C58"/>
    <w:rsid w:val="009A1058"/>
    <w:rsid w:val="009A1ADD"/>
    <w:rsid w:val="009A1B07"/>
    <w:rsid w:val="009A1E9E"/>
    <w:rsid w:val="009A49A1"/>
    <w:rsid w:val="009A49CF"/>
    <w:rsid w:val="009A5243"/>
    <w:rsid w:val="009A5322"/>
    <w:rsid w:val="009A5BED"/>
    <w:rsid w:val="009A65C5"/>
    <w:rsid w:val="009A67B4"/>
    <w:rsid w:val="009A6B73"/>
    <w:rsid w:val="009A6F8F"/>
    <w:rsid w:val="009A71CA"/>
    <w:rsid w:val="009A79A6"/>
    <w:rsid w:val="009B0201"/>
    <w:rsid w:val="009B180A"/>
    <w:rsid w:val="009B1F95"/>
    <w:rsid w:val="009B294A"/>
    <w:rsid w:val="009B3181"/>
    <w:rsid w:val="009B3F0D"/>
    <w:rsid w:val="009B5246"/>
    <w:rsid w:val="009B7DDA"/>
    <w:rsid w:val="009B7E31"/>
    <w:rsid w:val="009C0A25"/>
    <w:rsid w:val="009C1595"/>
    <w:rsid w:val="009C1C15"/>
    <w:rsid w:val="009C33E1"/>
    <w:rsid w:val="009C377A"/>
    <w:rsid w:val="009C38A9"/>
    <w:rsid w:val="009C3920"/>
    <w:rsid w:val="009C41C6"/>
    <w:rsid w:val="009C4A53"/>
    <w:rsid w:val="009C59A2"/>
    <w:rsid w:val="009C5EBE"/>
    <w:rsid w:val="009C6F7F"/>
    <w:rsid w:val="009C7200"/>
    <w:rsid w:val="009C7418"/>
    <w:rsid w:val="009C76C3"/>
    <w:rsid w:val="009C7F47"/>
    <w:rsid w:val="009D0D91"/>
    <w:rsid w:val="009D1EE1"/>
    <w:rsid w:val="009D21F6"/>
    <w:rsid w:val="009D2382"/>
    <w:rsid w:val="009D3889"/>
    <w:rsid w:val="009D3DEA"/>
    <w:rsid w:val="009D483E"/>
    <w:rsid w:val="009D61D5"/>
    <w:rsid w:val="009D6DC9"/>
    <w:rsid w:val="009E041A"/>
    <w:rsid w:val="009E06CA"/>
    <w:rsid w:val="009E0C8A"/>
    <w:rsid w:val="009E0E79"/>
    <w:rsid w:val="009E140B"/>
    <w:rsid w:val="009E20E2"/>
    <w:rsid w:val="009E2396"/>
    <w:rsid w:val="009E2470"/>
    <w:rsid w:val="009E3140"/>
    <w:rsid w:val="009E3EA2"/>
    <w:rsid w:val="009E413C"/>
    <w:rsid w:val="009E41A4"/>
    <w:rsid w:val="009E4C08"/>
    <w:rsid w:val="009E5663"/>
    <w:rsid w:val="009E5B42"/>
    <w:rsid w:val="009E660B"/>
    <w:rsid w:val="009E754F"/>
    <w:rsid w:val="009E7909"/>
    <w:rsid w:val="009E7A21"/>
    <w:rsid w:val="009F0EFC"/>
    <w:rsid w:val="009F25A7"/>
    <w:rsid w:val="009F4173"/>
    <w:rsid w:val="009F4256"/>
    <w:rsid w:val="009F464E"/>
    <w:rsid w:val="009F5527"/>
    <w:rsid w:val="009F59BD"/>
    <w:rsid w:val="009F5E48"/>
    <w:rsid w:val="009F605D"/>
    <w:rsid w:val="009F6A07"/>
    <w:rsid w:val="009F6E0D"/>
    <w:rsid w:val="009F72B1"/>
    <w:rsid w:val="009F7528"/>
    <w:rsid w:val="009F7806"/>
    <w:rsid w:val="00A018F5"/>
    <w:rsid w:val="00A01D60"/>
    <w:rsid w:val="00A01E54"/>
    <w:rsid w:val="00A02692"/>
    <w:rsid w:val="00A04105"/>
    <w:rsid w:val="00A04A34"/>
    <w:rsid w:val="00A04FC9"/>
    <w:rsid w:val="00A0622A"/>
    <w:rsid w:val="00A0681D"/>
    <w:rsid w:val="00A07227"/>
    <w:rsid w:val="00A07446"/>
    <w:rsid w:val="00A107D1"/>
    <w:rsid w:val="00A12B04"/>
    <w:rsid w:val="00A1344E"/>
    <w:rsid w:val="00A1458E"/>
    <w:rsid w:val="00A14FC6"/>
    <w:rsid w:val="00A15845"/>
    <w:rsid w:val="00A15AFC"/>
    <w:rsid w:val="00A16741"/>
    <w:rsid w:val="00A175CE"/>
    <w:rsid w:val="00A17A20"/>
    <w:rsid w:val="00A20CA4"/>
    <w:rsid w:val="00A22664"/>
    <w:rsid w:val="00A22792"/>
    <w:rsid w:val="00A233D8"/>
    <w:rsid w:val="00A239B1"/>
    <w:rsid w:val="00A23DA4"/>
    <w:rsid w:val="00A24058"/>
    <w:rsid w:val="00A24168"/>
    <w:rsid w:val="00A243A6"/>
    <w:rsid w:val="00A24EE8"/>
    <w:rsid w:val="00A25642"/>
    <w:rsid w:val="00A260EA"/>
    <w:rsid w:val="00A268A7"/>
    <w:rsid w:val="00A30781"/>
    <w:rsid w:val="00A310F2"/>
    <w:rsid w:val="00A31370"/>
    <w:rsid w:val="00A32A4A"/>
    <w:rsid w:val="00A33790"/>
    <w:rsid w:val="00A3387A"/>
    <w:rsid w:val="00A34A18"/>
    <w:rsid w:val="00A34A57"/>
    <w:rsid w:val="00A34D1C"/>
    <w:rsid w:val="00A35BC7"/>
    <w:rsid w:val="00A36D78"/>
    <w:rsid w:val="00A371AB"/>
    <w:rsid w:val="00A41061"/>
    <w:rsid w:val="00A415EE"/>
    <w:rsid w:val="00A419FB"/>
    <w:rsid w:val="00A421C4"/>
    <w:rsid w:val="00A429F6"/>
    <w:rsid w:val="00A42DE3"/>
    <w:rsid w:val="00A43B3E"/>
    <w:rsid w:val="00A43B9D"/>
    <w:rsid w:val="00A43BDD"/>
    <w:rsid w:val="00A4429C"/>
    <w:rsid w:val="00A444B3"/>
    <w:rsid w:val="00A444DB"/>
    <w:rsid w:val="00A4455B"/>
    <w:rsid w:val="00A44F4D"/>
    <w:rsid w:val="00A45C88"/>
    <w:rsid w:val="00A4676A"/>
    <w:rsid w:val="00A4678C"/>
    <w:rsid w:val="00A476C4"/>
    <w:rsid w:val="00A47AA2"/>
    <w:rsid w:val="00A5086C"/>
    <w:rsid w:val="00A51666"/>
    <w:rsid w:val="00A51EC2"/>
    <w:rsid w:val="00A52597"/>
    <w:rsid w:val="00A525D1"/>
    <w:rsid w:val="00A53031"/>
    <w:rsid w:val="00A53330"/>
    <w:rsid w:val="00A5412F"/>
    <w:rsid w:val="00A54135"/>
    <w:rsid w:val="00A542BD"/>
    <w:rsid w:val="00A54CC9"/>
    <w:rsid w:val="00A5538D"/>
    <w:rsid w:val="00A5647D"/>
    <w:rsid w:val="00A56807"/>
    <w:rsid w:val="00A5699D"/>
    <w:rsid w:val="00A56C34"/>
    <w:rsid w:val="00A572A0"/>
    <w:rsid w:val="00A6015F"/>
    <w:rsid w:val="00A6089B"/>
    <w:rsid w:val="00A635C5"/>
    <w:rsid w:val="00A6396E"/>
    <w:rsid w:val="00A64048"/>
    <w:rsid w:val="00A6454F"/>
    <w:rsid w:val="00A668BC"/>
    <w:rsid w:val="00A66A5C"/>
    <w:rsid w:val="00A66F27"/>
    <w:rsid w:val="00A674AE"/>
    <w:rsid w:val="00A677F5"/>
    <w:rsid w:val="00A67DFE"/>
    <w:rsid w:val="00A701A3"/>
    <w:rsid w:val="00A70C69"/>
    <w:rsid w:val="00A70D7E"/>
    <w:rsid w:val="00A71872"/>
    <w:rsid w:val="00A71A4F"/>
    <w:rsid w:val="00A71BBF"/>
    <w:rsid w:val="00A71C01"/>
    <w:rsid w:val="00A721FB"/>
    <w:rsid w:val="00A72529"/>
    <w:rsid w:val="00A73202"/>
    <w:rsid w:val="00A745E9"/>
    <w:rsid w:val="00A75629"/>
    <w:rsid w:val="00A75858"/>
    <w:rsid w:val="00A76C13"/>
    <w:rsid w:val="00A774CC"/>
    <w:rsid w:val="00A7786E"/>
    <w:rsid w:val="00A77895"/>
    <w:rsid w:val="00A81045"/>
    <w:rsid w:val="00A8180F"/>
    <w:rsid w:val="00A831A5"/>
    <w:rsid w:val="00A83273"/>
    <w:rsid w:val="00A838FE"/>
    <w:rsid w:val="00A83EE5"/>
    <w:rsid w:val="00A84491"/>
    <w:rsid w:val="00A84A0D"/>
    <w:rsid w:val="00A850E6"/>
    <w:rsid w:val="00A9008D"/>
    <w:rsid w:val="00A904CC"/>
    <w:rsid w:val="00A91140"/>
    <w:rsid w:val="00A92156"/>
    <w:rsid w:val="00A92B98"/>
    <w:rsid w:val="00A92DC5"/>
    <w:rsid w:val="00A93DE8"/>
    <w:rsid w:val="00A94159"/>
    <w:rsid w:val="00A94B9B"/>
    <w:rsid w:val="00A958DA"/>
    <w:rsid w:val="00A96405"/>
    <w:rsid w:val="00A968B4"/>
    <w:rsid w:val="00A96E90"/>
    <w:rsid w:val="00A972F1"/>
    <w:rsid w:val="00AA05A7"/>
    <w:rsid w:val="00AA0B4F"/>
    <w:rsid w:val="00AA1C77"/>
    <w:rsid w:val="00AA2DA0"/>
    <w:rsid w:val="00AA2F6E"/>
    <w:rsid w:val="00AA32A3"/>
    <w:rsid w:val="00AA3A4E"/>
    <w:rsid w:val="00AA4FEF"/>
    <w:rsid w:val="00AA6A35"/>
    <w:rsid w:val="00AB1CAD"/>
    <w:rsid w:val="00AB2CF8"/>
    <w:rsid w:val="00AB38A1"/>
    <w:rsid w:val="00AB3A0C"/>
    <w:rsid w:val="00AB3ACF"/>
    <w:rsid w:val="00AB46B3"/>
    <w:rsid w:val="00AB4750"/>
    <w:rsid w:val="00AB50E1"/>
    <w:rsid w:val="00AB67C1"/>
    <w:rsid w:val="00AB67F1"/>
    <w:rsid w:val="00AB6E33"/>
    <w:rsid w:val="00AB7910"/>
    <w:rsid w:val="00AB7FE8"/>
    <w:rsid w:val="00AC0C54"/>
    <w:rsid w:val="00AC2047"/>
    <w:rsid w:val="00AC3695"/>
    <w:rsid w:val="00AC3A33"/>
    <w:rsid w:val="00AC3F96"/>
    <w:rsid w:val="00AC46A6"/>
    <w:rsid w:val="00AC4F73"/>
    <w:rsid w:val="00AC517C"/>
    <w:rsid w:val="00AC5638"/>
    <w:rsid w:val="00AD04D4"/>
    <w:rsid w:val="00AD0C1D"/>
    <w:rsid w:val="00AD0D0F"/>
    <w:rsid w:val="00AD1593"/>
    <w:rsid w:val="00AD1AF2"/>
    <w:rsid w:val="00AD1B7A"/>
    <w:rsid w:val="00AD1D7B"/>
    <w:rsid w:val="00AD2111"/>
    <w:rsid w:val="00AD2C75"/>
    <w:rsid w:val="00AD2C90"/>
    <w:rsid w:val="00AD3883"/>
    <w:rsid w:val="00AD3AE5"/>
    <w:rsid w:val="00AD3FB6"/>
    <w:rsid w:val="00AD496D"/>
    <w:rsid w:val="00AD4D39"/>
    <w:rsid w:val="00AD5E1E"/>
    <w:rsid w:val="00AD65A2"/>
    <w:rsid w:val="00AD68CF"/>
    <w:rsid w:val="00AD6CE8"/>
    <w:rsid w:val="00AD71EF"/>
    <w:rsid w:val="00AD774D"/>
    <w:rsid w:val="00AD7A36"/>
    <w:rsid w:val="00AD7D0D"/>
    <w:rsid w:val="00AE0660"/>
    <w:rsid w:val="00AE1706"/>
    <w:rsid w:val="00AE243C"/>
    <w:rsid w:val="00AE35BC"/>
    <w:rsid w:val="00AE3727"/>
    <w:rsid w:val="00AE385C"/>
    <w:rsid w:val="00AE3B55"/>
    <w:rsid w:val="00AE5AA7"/>
    <w:rsid w:val="00AE6BFF"/>
    <w:rsid w:val="00AE6C98"/>
    <w:rsid w:val="00AF29ED"/>
    <w:rsid w:val="00AF4159"/>
    <w:rsid w:val="00B0005F"/>
    <w:rsid w:val="00B00AEA"/>
    <w:rsid w:val="00B0117C"/>
    <w:rsid w:val="00B01F38"/>
    <w:rsid w:val="00B01FBA"/>
    <w:rsid w:val="00B031A6"/>
    <w:rsid w:val="00B04D16"/>
    <w:rsid w:val="00B04D9F"/>
    <w:rsid w:val="00B05B20"/>
    <w:rsid w:val="00B06231"/>
    <w:rsid w:val="00B06FDD"/>
    <w:rsid w:val="00B07420"/>
    <w:rsid w:val="00B07A0B"/>
    <w:rsid w:val="00B07C46"/>
    <w:rsid w:val="00B07CC9"/>
    <w:rsid w:val="00B1020F"/>
    <w:rsid w:val="00B102D6"/>
    <w:rsid w:val="00B111F8"/>
    <w:rsid w:val="00B125A4"/>
    <w:rsid w:val="00B127DB"/>
    <w:rsid w:val="00B130F9"/>
    <w:rsid w:val="00B13549"/>
    <w:rsid w:val="00B13717"/>
    <w:rsid w:val="00B13742"/>
    <w:rsid w:val="00B137C3"/>
    <w:rsid w:val="00B14F89"/>
    <w:rsid w:val="00B153D5"/>
    <w:rsid w:val="00B15724"/>
    <w:rsid w:val="00B16073"/>
    <w:rsid w:val="00B16639"/>
    <w:rsid w:val="00B1679C"/>
    <w:rsid w:val="00B16A80"/>
    <w:rsid w:val="00B17EBC"/>
    <w:rsid w:val="00B21168"/>
    <w:rsid w:val="00B21BE1"/>
    <w:rsid w:val="00B21C34"/>
    <w:rsid w:val="00B21F2F"/>
    <w:rsid w:val="00B228AE"/>
    <w:rsid w:val="00B229A3"/>
    <w:rsid w:val="00B2421C"/>
    <w:rsid w:val="00B24BD8"/>
    <w:rsid w:val="00B25244"/>
    <w:rsid w:val="00B25C40"/>
    <w:rsid w:val="00B25E5B"/>
    <w:rsid w:val="00B26B8A"/>
    <w:rsid w:val="00B26C71"/>
    <w:rsid w:val="00B26DE1"/>
    <w:rsid w:val="00B312E2"/>
    <w:rsid w:val="00B31C92"/>
    <w:rsid w:val="00B32A49"/>
    <w:rsid w:val="00B32AB4"/>
    <w:rsid w:val="00B32D6D"/>
    <w:rsid w:val="00B33272"/>
    <w:rsid w:val="00B3345C"/>
    <w:rsid w:val="00B33C3B"/>
    <w:rsid w:val="00B33FD1"/>
    <w:rsid w:val="00B357EA"/>
    <w:rsid w:val="00B35C2C"/>
    <w:rsid w:val="00B37DFC"/>
    <w:rsid w:val="00B400BA"/>
    <w:rsid w:val="00B40201"/>
    <w:rsid w:val="00B42553"/>
    <w:rsid w:val="00B4270C"/>
    <w:rsid w:val="00B42FD2"/>
    <w:rsid w:val="00B430AF"/>
    <w:rsid w:val="00B43761"/>
    <w:rsid w:val="00B455AC"/>
    <w:rsid w:val="00B462AB"/>
    <w:rsid w:val="00B46734"/>
    <w:rsid w:val="00B46D05"/>
    <w:rsid w:val="00B46E2D"/>
    <w:rsid w:val="00B47B6D"/>
    <w:rsid w:val="00B47E26"/>
    <w:rsid w:val="00B50740"/>
    <w:rsid w:val="00B50FB2"/>
    <w:rsid w:val="00B515C3"/>
    <w:rsid w:val="00B52260"/>
    <w:rsid w:val="00B52B80"/>
    <w:rsid w:val="00B539C5"/>
    <w:rsid w:val="00B53C98"/>
    <w:rsid w:val="00B542AB"/>
    <w:rsid w:val="00B55910"/>
    <w:rsid w:val="00B56001"/>
    <w:rsid w:val="00B56DD9"/>
    <w:rsid w:val="00B57404"/>
    <w:rsid w:val="00B57C3F"/>
    <w:rsid w:val="00B60827"/>
    <w:rsid w:val="00B60F16"/>
    <w:rsid w:val="00B6195D"/>
    <w:rsid w:val="00B61F00"/>
    <w:rsid w:val="00B63673"/>
    <w:rsid w:val="00B64186"/>
    <w:rsid w:val="00B64313"/>
    <w:rsid w:val="00B64437"/>
    <w:rsid w:val="00B64C0F"/>
    <w:rsid w:val="00B6596E"/>
    <w:rsid w:val="00B65B01"/>
    <w:rsid w:val="00B65D7F"/>
    <w:rsid w:val="00B66D7C"/>
    <w:rsid w:val="00B71E1C"/>
    <w:rsid w:val="00B72885"/>
    <w:rsid w:val="00B72C52"/>
    <w:rsid w:val="00B73D20"/>
    <w:rsid w:val="00B73DCD"/>
    <w:rsid w:val="00B7404A"/>
    <w:rsid w:val="00B74252"/>
    <w:rsid w:val="00B74D65"/>
    <w:rsid w:val="00B751C1"/>
    <w:rsid w:val="00B75819"/>
    <w:rsid w:val="00B759F3"/>
    <w:rsid w:val="00B75F2A"/>
    <w:rsid w:val="00B76AA8"/>
    <w:rsid w:val="00B77A2A"/>
    <w:rsid w:val="00B77AFA"/>
    <w:rsid w:val="00B81538"/>
    <w:rsid w:val="00B820D5"/>
    <w:rsid w:val="00B8309E"/>
    <w:rsid w:val="00B8372E"/>
    <w:rsid w:val="00B83B51"/>
    <w:rsid w:val="00B84376"/>
    <w:rsid w:val="00B84A1C"/>
    <w:rsid w:val="00B84FEC"/>
    <w:rsid w:val="00B85ED9"/>
    <w:rsid w:val="00B85FB7"/>
    <w:rsid w:val="00B86346"/>
    <w:rsid w:val="00B8645C"/>
    <w:rsid w:val="00B867EC"/>
    <w:rsid w:val="00B87B7E"/>
    <w:rsid w:val="00B906BD"/>
    <w:rsid w:val="00B90790"/>
    <w:rsid w:val="00B912EB"/>
    <w:rsid w:val="00B91304"/>
    <w:rsid w:val="00B915C9"/>
    <w:rsid w:val="00B916D6"/>
    <w:rsid w:val="00B9394D"/>
    <w:rsid w:val="00B95D7C"/>
    <w:rsid w:val="00B96635"/>
    <w:rsid w:val="00BA00FE"/>
    <w:rsid w:val="00BA016E"/>
    <w:rsid w:val="00BA183F"/>
    <w:rsid w:val="00BA1ADB"/>
    <w:rsid w:val="00BA21A1"/>
    <w:rsid w:val="00BA2CF9"/>
    <w:rsid w:val="00BA4F49"/>
    <w:rsid w:val="00BA4FF8"/>
    <w:rsid w:val="00BA56C3"/>
    <w:rsid w:val="00BA5D2E"/>
    <w:rsid w:val="00BA77D8"/>
    <w:rsid w:val="00BB08DD"/>
    <w:rsid w:val="00BB0EE0"/>
    <w:rsid w:val="00BB248C"/>
    <w:rsid w:val="00BB2B28"/>
    <w:rsid w:val="00BB3839"/>
    <w:rsid w:val="00BB3D38"/>
    <w:rsid w:val="00BB3ED0"/>
    <w:rsid w:val="00BB3FF8"/>
    <w:rsid w:val="00BB4C04"/>
    <w:rsid w:val="00BB4CAE"/>
    <w:rsid w:val="00BB6152"/>
    <w:rsid w:val="00BB6ADA"/>
    <w:rsid w:val="00BB6BB2"/>
    <w:rsid w:val="00BB794A"/>
    <w:rsid w:val="00BC071F"/>
    <w:rsid w:val="00BC13D4"/>
    <w:rsid w:val="00BC1426"/>
    <w:rsid w:val="00BC14E8"/>
    <w:rsid w:val="00BC17C6"/>
    <w:rsid w:val="00BC20E5"/>
    <w:rsid w:val="00BC357E"/>
    <w:rsid w:val="00BC3DAF"/>
    <w:rsid w:val="00BC4BAE"/>
    <w:rsid w:val="00BC56CD"/>
    <w:rsid w:val="00BC62A3"/>
    <w:rsid w:val="00BC7701"/>
    <w:rsid w:val="00BD0167"/>
    <w:rsid w:val="00BD0B74"/>
    <w:rsid w:val="00BD15AA"/>
    <w:rsid w:val="00BD18E2"/>
    <w:rsid w:val="00BD1A2E"/>
    <w:rsid w:val="00BD2E08"/>
    <w:rsid w:val="00BD3D52"/>
    <w:rsid w:val="00BD3F2E"/>
    <w:rsid w:val="00BD4470"/>
    <w:rsid w:val="00BD4A2D"/>
    <w:rsid w:val="00BD59D3"/>
    <w:rsid w:val="00BD5A40"/>
    <w:rsid w:val="00BD5F18"/>
    <w:rsid w:val="00BD5FFF"/>
    <w:rsid w:val="00BD6098"/>
    <w:rsid w:val="00BE0996"/>
    <w:rsid w:val="00BE1000"/>
    <w:rsid w:val="00BE1699"/>
    <w:rsid w:val="00BE1AA3"/>
    <w:rsid w:val="00BE1FA8"/>
    <w:rsid w:val="00BE23E1"/>
    <w:rsid w:val="00BE2836"/>
    <w:rsid w:val="00BE2992"/>
    <w:rsid w:val="00BE455B"/>
    <w:rsid w:val="00BE4AD7"/>
    <w:rsid w:val="00BE543F"/>
    <w:rsid w:val="00BE56FA"/>
    <w:rsid w:val="00BE679C"/>
    <w:rsid w:val="00BE68D3"/>
    <w:rsid w:val="00BE7590"/>
    <w:rsid w:val="00BE7890"/>
    <w:rsid w:val="00BF00B9"/>
    <w:rsid w:val="00BF0F31"/>
    <w:rsid w:val="00BF2084"/>
    <w:rsid w:val="00BF26CB"/>
    <w:rsid w:val="00BF280F"/>
    <w:rsid w:val="00BF3514"/>
    <w:rsid w:val="00BF4449"/>
    <w:rsid w:val="00BF4496"/>
    <w:rsid w:val="00BF5365"/>
    <w:rsid w:val="00BF5C1E"/>
    <w:rsid w:val="00BF62DC"/>
    <w:rsid w:val="00BF6483"/>
    <w:rsid w:val="00BF6F84"/>
    <w:rsid w:val="00BF7AC2"/>
    <w:rsid w:val="00C00A2B"/>
    <w:rsid w:val="00C0133D"/>
    <w:rsid w:val="00C014A6"/>
    <w:rsid w:val="00C014D5"/>
    <w:rsid w:val="00C01AB3"/>
    <w:rsid w:val="00C03857"/>
    <w:rsid w:val="00C04E8D"/>
    <w:rsid w:val="00C05439"/>
    <w:rsid w:val="00C05614"/>
    <w:rsid w:val="00C05898"/>
    <w:rsid w:val="00C06AD6"/>
    <w:rsid w:val="00C1026C"/>
    <w:rsid w:val="00C109FF"/>
    <w:rsid w:val="00C12C6B"/>
    <w:rsid w:val="00C12DAF"/>
    <w:rsid w:val="00C14323"/>
    <w:rsid w:val="00C14A4E"/>
    <w:rsid w:val="00C14CB7"/>
    <w:rsid w:val="00C15FD9"/>
    <w:rsid w:val="00C1619B"/>
    <w:rsid w:val="00C1686F"/>
    <w:rsid w:val="00C169C0"/>
    <w:rsid w:val="00C17BB4"/>
    <w:rsid w:val="00C17F75"/>
    <w:rsid w:val="00C20CB0"/>
    <w:rsid w:val="00C20F0B"/>
    <w:rsid w:val="00C211F2"/>
    <w:rsid w:val="00C22374"/>
    <w:rsid w:val="00C22D18"/>
    <w:rsid w:val="00C23501"/>
    <w:rsid w:val="00C23538"/>
    <w:rsid w:val="00C244D6"/>
    <w:rsid w:val="00C2465D"/>
    <w:rsid w:val="00C250CB"/>
    <w:rsid w:val="00C25973"/>
    <w:rsid w:val="00C26294"/>
    <w:rsid w:val="00C26E2F"/>
    <w:rsid w:val="00C278B0"/>
    <w:rsid w:val="00C27B48"/>
    <w:rsid w:val="00C30344"/>
    <w:rsid w:val="00C30912"/>
    <w:rsid w:val="00C30D57"/>
    <w:rsid w:val="00C31FE2"/>
    <w:rsid w:val="00C32E12"/>
    <w:rsid w:val="00C32FC5"/>
    <w:rsid w:val="00C32FF2"/>
    <w:rsid w:val="00C33254"/>
    <w:rsid w:val="00C33A02"/>
    <w:rsid w:val="00C35097"/>
    <w:rsid w:val="00C3569C"/>
    <w:rsid w:val="00C35943"/>
    <w:rsid w:val="00C3663F"/>
    <w:rsid w:val="00C36EB9"/>
    <w:rsid w:val="00C373DC"/>
    <w:rsid w:val="00C37A5F"/>
    <w:rsid w:val="00C404F2"/>
    <w:rsid w:val="00C407FB"/>
    <w:rsid w:val="00C40D96"/>
    <w:rsid w:val="00C412B4"/>
    <w:rsid w:val="00C41978"/>
    <w:rsid w:val="00C422FF"/>
    <w:rsid w:val="00C43450"/>
    <w:rsid w:val="00C438B4"/>
    <w:rsid w:val="00C454A0"/>
    <w:rsid w:val="00C46118"/>
    <w:rsid w:val="00C472E8"/>
    <w:rsid w:val="00C47C35"/>
    <w:rsid w:val="00C503C4"/>
    <w:rsid w:val="00C51A0F"/>
    <w:rsid w:val="00C51BC1"/>
    <w:rsid w:val="00C523D0"/>
    <w:rsid w:val="00C52427"/>
    <w:rsid w:val="00C52FFC"/>
    <w:rsid w:val="00C5356E"/>
    <w:rsid w:val="00C535E8"/>
    <w:rsid w:val="00C546FC"/>
    <w:rsid w:val="00C549F8"/>
    <w:rsid w:val="00C55993"/>
    <w:rsid w:val="00C5603B"/>
    <w:rsid w:val="00C57579"/>
    <w:rsid w:val="00C60812"/>
    <w:rsid w:val="00C60A9A"/>
    <w:rsid w:val="00C60CA5"/>
    <w:rsid w:val="00C60FA3"/>
    <w:rsid w:val="00C6127C"/>
    <w:rsid w:val="00C61707"/>
    <w:rsid w:val="00C61968"/>
    <w:rsid w:val="00C63638"/>
    <w:rsid w:val="00C6427A"/>
    <w:rsid w:val="00C6518D"/>
    <w:rsid w:val="00C665CF"/>
    <w:rsid w:val="00C66B34"/>
    <w:rsid w:val="00C66DF2"/>
    <w:rsid w:val="00C66F9B"/>
    <w:rsid w:val="00C6731F"/>
    <w:rsid w:val="00C70104"/>
    <w:rsid w:val="00C702A8"/>
    <w:rsid w:val="00C704FA"/>
    <w:rsid w:val="00C70977"/>
    <w:rsid w:val="00C71731"/>
    <w:rsid w:val="00C71E9D"/>
    <w:rsid w:val="00C722BF"/>
    <w:rsid w:val="00C7245C"/>
    <w:rsid w:val="00C73446"/>
    <w:rsid w:val="00C734C1"/>
    <w:rsid w:val="00C73524"/>
    <w:rsid w:val="00C747FC"/>
    <w:rsid w:val="00C75100"/>
    <w:rsid w:val="00C76249"/>
    <w:rsid w:val="00C801EA"/>
    <w:rsid w:val="00C80C36"/>
    <w:rsid w:val="00C810EF"/>
    <w:rsid w:val="00C8112B"/>
    <w:rsid w:val="00C815D7"/>
    <w:rsid w:val="00C8200C"/>
    <w:rsid w:val="00C82714"/>
    <w:rsid w:val="00C845C7"/>
    <w:rsid w:val="00C85887"/>
    <w:rsid w:val="00C86078"/>
    <w:rsid w:val="00C8673C"/>
    <w:rsid w:val="00C86824"/>
    <w:rsid w:val="00C86FA0"/>
    <w:rsid w:val="00C87150"/>
    <w:rsid w:val="00C902CB"/>
    <w:rsid w:val="00C90E83"/>
    <w:rsid w:val="00C91A27"/>
    <w:rsid w:val="00C91D22"/>
    <w:rsid w:val="00C921FA"/>
    <w:rsid w:val="00C923D0"/>
    <w:rsid w:val="00C92420"/>
    <w:rsid w:val="00C925AE"/>
    <w:rsid w:val="00C941C8"/>
    <w:rsid w:val="00C941E8"/>
    <w:rsid w:val="00C97484"/>
    <w:rsid w:val="00C97E86"/>
    <w:rsid w:val="00CA0182"/>
    <w:rsid w:val="00CA02DA"/>
    <w:rsid w:val="00CA1EAC"/>
    <w:rsid w:val="00CA2393"/>
    <w:rsid w:val="00CA26EA"/>
    <w:rsid w:val="00CA4261"/>
    <w:rsid w:val="00CA48D3"/>
    <w:rsid w:val="00CA4F24"/>
    <w:rsid w:val="00CA60C2"/>
    <w:rsid w:val="00CA7711"/>
    <w:rsid w:val="00CA7BE4"/>
    <w:rsid w:val="00CA7EC4"/>
    <w:rsid w:val="00CB0B29"/>
    <w:rsid w:val="00CB0CF5"/>
    <w:rsid w:val="00CB10FF"/>
    <w:rsid w:val="00CB3DBE"/>
    <w:rsid w:val="00CB4238"/>
    <w:rsid w:val="00CB42F3"/>
    <w:rsid w:val="00CB4CB9"/>
    <w:rsid w:val="00CB4EDD"/>
    <w:rsid w:val="00CB5440"/>
    <w:rsid w:val="00CB5AE8"/>
    <w:rsid w:val="00CB6807"/>
    <w:rsid w:val="00CB6A34"/>
    <w:rsid w:val="00CB7F66"/>
    <w:rsid w:val="00CC1328"/>
    <w:rsid w:val="00CC322E"/>
    <w:rsid w:val="00CC37FD"/>
    <w:rsid w:val="00CC45C3"/>
    <w:rsid w:val="00CC4B32"/>
    <w:rsid w:val="00CC714F"/>
    <w:rsid w:val="00CC727B"/>
    <w:rsid w:val="00CC752D"/>
    <w:rsid w:val="00CC76AE"/>
    <w:rsid w:val="00CC7A3F"/>
    <w:rsid w:val="00CD07C1"/>
    <w:rsid w:val="00CD1BD4"/>
    <w:rsid w:val="00CD2B8F"/>
    <w:rsid w:val="00CD35F2"/>
    <w:rsid w:val="00CD38DF"/>
    <w:rsid w:val="00CD3C1B"/>
    <w:rsid w:val="00CD4D5C"/>
    <w:rsid w:val="00CD504C"/>
    <w:rsid w:val="00CD55A0"/>
    <w:rsid w:val="00CD639A"/>
    <w:rsid w:val="00CD6D18"/>
    <w:rsid w:val="00CD6E0A"/>
    <w:rsid w:val="00CD78D6"/>
    <w:rsid w:val="00CD79C7"/>
    <w:rsid w:val="00CD7B7C"/>
    <w:rsid w:val="00CE012E"/>
    <w:rsid w:val="00CE17F2"/>
    <w:rsid w:val="00CE2DE7"/>
    <w:rsid w:val="00CE2E80"/>
    <w:rsid w:val="00CE328A"/>
    <w:rsid w:val="00CE32AC"/>
    <w:rsid w:val="00CE3B81"/>
    <w:rsid w:val="00CE3DAC"/>
    <w:rsid w:val="00CE46CA"/>
    <w:rsid w:val="00CE49E9"/>
    <w:rsid w:val="00CE6B1B"/>
    <w:rsid w:val="00CE796D"/>
    <w:rsid w:val="00CF13C6"/>
    <w:rsid w:val="00CF2309"/>
    <w:rsid w:val="00CF26F5"/>
    <w:rsid w:val="00CF3066"/>
    <w:rsid w:val="00CF42AE"/>
    <w:rsid w:val="00CF55F3"/>
    <w:rsid w:val="00CF6A38"/>
    <w:rsid w:val="00CF770B"/>
    <w:rsid w:val="00CF7BEB"/>
    <w:rsid w:val="00CF7EEA"/>
    <w:rsid w:val="00D001F0"/>
    <w:rsid w:val="00D0060C"/>
    <w:rsid w:val="00D00E22"/>
    <w:rsid w:val="00D00F32"/>
    <w:rsid w:val="00D01F88"/>
    <w:rsid w:val="00D020D9"/>
    <w:rsid w:val="00D023E9"/>
    <w:rsid w:val="00D03453"/>
    <w:rsid w:val="00D03C61"/>
    <w:rsid w:val="00D03E30"/>
    <w:rsid w:val="00D0400D"/>
    <w:rsid w:val="00D04F21"/>
    <w:rsid w:val="00D04FC2"/>
    <w:rsid w:val="00D057D6"/>
    <w:rsid w:val="00D062AA"/>
    <w:rsid w:val="00D068D3"/>
    <w:rsid w:val="00D07879"/>
    <w:rsid w:val="00D10764"/>
    <w:rsid w:val="00D11048"/>
    <w:rsid w:val="00D11100"/>
    <w:rsid w:val="00D117E3"/>
    <w:rsid w:val="00D13C67"/>
    <w:rsid w:val="00D153A2"/>
    <w:rsid w:val="00D1569D"/>
    <w:rsid w:val="00D15F55"/>
    <w:rsid w:val="00D16A07"/>
    <w:rsid w:val="00D16D60"/>
    <w:rsid w:val="00D17C09"/>
    <w:rsid w:val="00D20E69"/>
    <w:rsid w:val="00D2169E"/>
    <w:rsid w:val="00D22F8B"/>
    <w:rsid w:val="00D23E92"/>
    <w:rsid w:val="00D23F0B"/>
    <w:rsid w:val="00D240B1"/>
    <w:rsid w:val="00D24E21"/>
    <w:rsid w:val="00D250A7"/>
    <w:rsid w:val="00D255E8"/>
    <w:rsid w:val="00D25999"/>
    <w:rsid w:val="00D25F95"/>
    <w:rsid w:val="00D2677E"/>
    <w:rsid w:val="00D27645"/>
    <w:rsid w:val="00D30B59"/>
    <w:rsid w:val="00D30CC2"/>
    <w:rsid w:val="00D3222F"/>
    <w:rsid w:val="00D3235C"/>
    <w:rsid w:val="00D327F0"/>
    <w:rsid w:val="00D33FDE"/>
    <w:rsid w:val="00D361D2"/>
    <w:rsid w:val="00D36F4D"/>
    <w:rsid w:val="00D37FA9"/>
    <w:rsid w:val="00D40684"/>
    <w:rsid w:val="00D406D9"/>
    <w:rsid w:val="00D40CB8"/>
    <w:rsid w:val="00D417F3"/>
    <w:rsid w:val="00D425FA"/>
    <w:rsid w:val="00D42ED4"/>
    <w:rsid w:val="00D438D0"/>
    <w:rsid w:val="00D44313"/>
    <w:rsid w:val="00D4465E"/>
    <w:rsid w:val="00D44F66"/>
    <w:rsid w:val="00D45FB6"/>
    <w:rsid w:val="00D514D3"/>
    <w:rsid w:val="00D51C4A"/>
    <w:rsid w:val="00D5233F"/>
    <w:rsid w:val="00D52447"/>
    <w:rsid w:val="00D53B3F"/>
    <w:rsid w:val="00D55349"/>
    <w:rsid w:val="00D55F20"/>
    <w:rsid w:val="00D565D9"/>
    <w:rsid w:val="00D57317"/>
    <w:rsid w:val="00D57BD7"/>
    <w:rsid w:val="00D62339"/>
    <w:rsid w:val="00D62721"/>
    <w:rsid w:val="00D633EA"/>
    <w:rsid w:val="00D63533"/>
    <w:rsid w:val="00D654A5"/>
    <w:rsid w:val="00D666F6"/>
    <w:rsid w:val="00D66F71"/>
    <w:rsid w:val="00D707ED"/>
    <w:rsid w:val="00D717E5"/>
    <w:rsid w:val="00D72040"/>
    <w:rsid w:val="00D72B10"/>
    <w:rsid w:val="00D72DB2"/>
    <w:rsid w:val="00D73528"/>
    <w:rsid w:val="00D73957"/>
    <w:rsid w:val="00D73EC5"/>
    <w:rsid w:val="00D74577"/>
    <w:rsid w:val="00D756EF"/>
    <w:rsid w:val="00D775B6"/>
    <w:rsid w:val="00D80CBE"/>
    <w:rsid w:val="00D8174F"/>
    <w:rsid w:val="00D8217E"/>
    <w:rsid w:val="00D82530"/>
    <w:rsid w:val="00D82E0D"/>
    <w:rsid w:val="00D83262"/>
    <w:rsid w:val="00D833A6"/>
    <w:rsid w:val="00D833EC"/>
    <w:rsid w:val="00D8354B"/>
    <w:rsid w:val="00D838AF"/>
    <w:rsid w:val="00D8424E"/>
    <w:rsid w:val="00D847D5"/>
    <w:rsid w:val="00D859A8"/>
    <w:rsid w:val="00D862DD"/>
    <w:rsid w:val="00D87E4A"/>
    <w:rsid w:val="00D917A7"/>
    <w:rsid w:val="00D926C2"/>
    <w:rsid w:val="00D926EE"/>
    <w:rsid w:val="00D930B0"/>
    <w:rsid w:val="00D939CB"/>
    <w:rsid w:val="00D93DA2"/>
    <w:rsid w:val="00D948EE"/>
    <w:rsid w:val="00D95079"/>
    <w:rsid w:val="00D950CF"/>
    <w:rsid w:val="00D97036"/>
    <w:rsid w:val="00D97962"/>
    <w:rsid w:val="00D97BFF"/>
    <w:rsid w:val="00DA0242"/>
    <w:rsid w:val="00DA121B"/>
    <w:rsid w:val="00DA1DB4"/>
    <w:rsid w:val="00DA237D"/>
    <w:rsid w:val="00DA24CF"/>
    <w:rsid w:val="00DA2CBB"/>
    <w:rsid w:val="00DA39CC"/>
    <w:rsid w:val="00DA42F6"/>
    <w:rsid w:val="00DA45DF"/>
    <w:rsid w:val="00DA5450"/>
    <w:rsid w:val="00DA5933"/>
    <w:rsid w:val="00DA5FF2"/>
    <w:rsid w:val="00DA68A0"/>
    <w:rsid w:val="00DA7330"/>
    <w:rsid w:val="00DA7503"/>
    <w:rsid w:val="00DA75A9"/>
    <w:rsid w:val="00DB01C8"/>
    <w:rsid w:val="00DB0BF2"/>
    <w:rsid w:val="00DB12E4"/>
    <w:rsid w:val="00DB20F6"/>
    <w:rsid w:val="00DB251A"/>
    <w:rsid w:val="00DB27BC"/>
    <w:rsid w:val="00DB3A91"/>
    <w:rsid w:val="00DB4073"/>
    <w:rsid w:val="00DB41B8"/>
    <w:rsid w:val="00DB47EC"/>
    <w:rsid w:val="00DB4F0D"/>
    <w:rsid w:val="00DB6A3B"/>
    <w:rsid w:val="00DB6C04"/>
    <w:rsid w:val="00DB75A7"/>
    <w:rsid w:val="00DB7676"/>
    <w:rsid w:val="00DB7692"/>
    <w:rsid w:val="00DB7CA4"/>
    <w:rsid w:val="00DB7F89"/>
    <w:rsid w:val="00DC176A"/>
    <w:rsid w:val="00DC210F"/>
    <w:rsid w:val="00DC2213"/>
    <w:rsid w:val="00DC22A4"/>
    <w:rsid w:val="00DC296A"/>
    <w:rsid w:val="00DC4347"/>
    <w:rsid w:val="00DC4B31"/>
    <w:rsid w:val="00DC4E0C"/>
    <w:rsid w:val="00DC4F65"/>
    <w:rsid w:val="00DC592B"/>
    <w:rsid w:val="00DC66B6"/>
    <w:rsid w:val="00DC6A89"/>
    <w:rsid w:val="00DC7500"/>
    <w:rsid w:val="00DC7615"/>
    <w:rsid w:val="00DD1177"/>
    <w:rsid w:val="00DD14EF"/>
    <w:rsid w:val="00DD159B"/>
    <w:rsid w:val="00DD1A09"/>
    <w:rsid w:val="00DD38CD"/>
    <w:rsid w:val="00DD4A0C"/>
    <w:rsid w:val="00DD4D99"/>
    <w:rsid w:val="00DD53A4"/>
    <w:rsid w:val="00DD5B74"/>
    <w:rsid w:val="00DD71AD"/>
    <w:rsid w:val="00DD7429"/>
    <w:rsid w:val="00DE028E"/>
    <w:rsid w:val="00DE0418"/>
    <w:rsid w:val="00DE0B67"/>
    <w:rsid w:val="00DE0D33"/>
    <w:rsid w:val="00DE0E30"/>
    <w:rsid w:val="00DE1C9B"/>
    <w:rsid w:val="00DE1CDC"/>
    <w:rsid w:val="00DE32E8"/>
    <w:rsid w:val="00DE3F6B"/>
    <w:rsid w:val="00DE4361"/>
    <w:rsid w:val="00DE49F0"/>
    <w:rsid w:val="00DE4DE4"/>
    <w:rsid w:val="00DE52E9"/>
    <w:rsid w:val="00DE5498"/>
    <w:rsid w:val="00DE5891"/>
    <w:rsid w:val="00DE5F48"/>
    <w:rsid w:val="00DE62AB"/>
    <w:rsid w:val="00DE6BDC"/>
    <w:rsid w:val="00DE6C98"/>
    <w:rsid w:val="00DE6CEE"/>
    <w:rsid w:val="00DE7519"/>
    <w:rsid w:val="00DE7648"/>
    <w:rsid w:val="00DE7F15"/>
    <w:rsid w:val="00DF00ED"/>
    <w:rsid w:val="00DF06F9"/>
    <w:rsid w:val="00DF076B"/>
    <w:rsid w:val="00DF17F5"/>
    <w:rsid w:val="00DF2888"/>
    <w:rsid w:val="00DF2EE4"/>
    <w:rsid w:val="00DF3469"/>
    <w:rsid w:val="00DF35C1"/>
    <w:rsid w:val="00DF3861"/>
    <w:rsid w:val="00DF3DDB"/>
    <w:rsid w:val="00DF4C02"/>
    <w:rsid w:val="00DF51C8"/>
    <w:rsid w:val="00DF55AB"/>
    <w:rsid w:val="00DF5AF4"/>
    <w:rsid w:val="00DF6337"/>
    <w:rsid w:val="00DF7A85"/>
    <w:rsid w:val="00DF7F30"/>
    <w:rsid w:val="00E01B27"/>
    <w:rsid w:val="00E01D8A"/>
    <w:rsid w:val="00E01FB1"/>
    <w:rsid w:val="00E02396"/>
    <w:rsid w:val="00E02498"/>
    <w:rsid w:val="00E02CC7"/>
    <w:rsid w:val="00E02DF4"/>
    <w:rsid w:val="00E02F3A"/>
    <w:rsid w:val="00E038BF"/>
    <w:rsid w:val="00E04D66"/>
    <w:rsid w:val="00E05F42"/>
    <w:rsid w:val="00E06667"/>
    <w:rsid w:val="00E073B6"/>
    <w:rsid w:val="00E0775D"/>
    <w:rsid w:val="00E078DA"/>
    <w:rsid w:val="00E07DFC"/>
    <w:rsid w:val="00E10DF4"/>
    <w:rsid w:val="00E11D5D"/>
    <w:rsid w:val="00E11DA4"/>
    <w:rsid w:val="00E132C3"/>
    <w:rsid w:val="00E13764"/>
    <w:rsid w:val="00E13EF1"/>
    <w:rsid w:val="00E1433A"/>
    <w:rsid w:val="00E149A7"/>
    <w:rsid w:val="00E149F0"/>
    <w:rsid w:val="00E14C56"/>
    <w:rsid w:val="00E16C96"/>
    <w:rsid w:val="00E16F7E"/>
    <w:rsid w:val="00E1713A"/>
    <w:rsid w:val="00E1716C"/>
    <w:rsid w:val="00E202AA"/>
    <w:rsid w:val="00E2080C"/>
    <w:rsid w:val="00E20911"/>
    <w:rsid w:val="00E21004"/>
    <w:rsid w:val="00E213C3"/>
    <w:rsid w:val="00E21694"/>
    <w:rsid w:val="00E218CE"/>
    <w:rsid w:val="00E21902"/>
    <w:rsid w:val="00E24712"/>
    <w:rsid w:val="00E24A93"/>
    <w:rsid w:val="00E25233"/>
    <w:rsid w:val="00E2593C"/>
    <w:rsid w:val="00E25D28"/>
    <w:rsid w:val="00E25EF7"/>
    <w:rsid w:val="00E26A96"/>
    <w:rsid w:val="00E3017E"/>
    <w:rsid w:val="00E3081F"/>
    <w:rsid w:val="00E318CF"/>
    <w:rsid w:val="00E32CCF"/>
    <w:rsid w:val="00E33C78"/>
    <w:rsid w:val="00E33FE7"/>
    <w:rsid w:val="00E35B92"/>
    <w:rsid w:val="00E37635"/>
    <w:rsid w:val="00E37EF3"/>
    <w:rsid w:val="00E40106"/>
    <w:rsid w:val="00E4088E"/>
    <w:rsid w:val="00E410EF"/>
    <w:rsid w:val="00E41E65"/>
    <w:rsid w:val="00E420C3"/>
    <w:rsid w:val="00E428DA"/>
    <w:rsid w:val="00E445D7"/>
    <w:rsid w:val="00E4502F"/>
    <w:rsid w:val="00E45408"/>
    <w:rsid w:val="00E45C68"/>
    <w:rsid w:val="00E465C8"/>
    <w:rsid w:val="00E4697B"/>
    <w:rsid w:val="00E506E6"/>
    <w:rsid w:val="00E516AC"/>
    <w:rsid w:val="00E51809"/>
    <w:rsid w:val="00E5245B"/>
    <w:rsid w:val="00E52822"/>
    <w:rsid w:val="00E52876"/>
    <w:rsid w:val="00E53116"/>
    <w:rsid w:val="00E55091"/>
    <w:rsid w:val="00E550CB"/>
    <w:rsid w:val="00E5546B"/>
    <w:rsid w:val="00E55805"/>
    <w:rsid w:val="00E5704B"/>
    <w:rsid w:val="00E602F8"/>
    <w:rsid w:val="00E60402"/>
    <w:rsid w:val="00E62100"/>
    <w:rsid w:val="00E6262E"/>
    <w:rsid w:val="00E62654"/>
    <w:rsid w:val="00E62B14"/>
    <w:rsid w:val="00E62B33"/>
    <w:rsid w:val="00E6398E"/>
    <w:rsid w:val="00E64ADF"/>
    <w:rsid w:val="00E65791"/>
    <w:rsid w:val="00E66891"/>
    <w:rsid w:val="00E719E1"/>
    <w:rsid w:val="00E72FEF"/>
    <w:rsid w:val="00E738B0"/>
    <w:rsid w:val="00E739D6"/>
    <w:rsid w:val="00E74F22"/>
    <w:rsid w:val="00E75D48"/>
    <w:rsid w:val="00E771BC"/>
    <w:rsid w:val="00E77518"/>
    <w:rsid w:val="00E8133E"/>
    <w:rsid w:val="00E8192E"/>
    <w:rsid w:val="00E82725"/>
    <w:rsid w:val="00E85BE4"/>
    <w:rsid w:val="00E85E21"/>
    <w:rsid w:val="00E86E4A"/>
    <w:rsid w:val="00E87AF1"/>
    <w:rsid w:val="00E90157"/>
    <w:rsid w:val="00E911B6"/>
    <w:rsid w:val="00E93309"/>
    <w:rsid w:val="00E93365"/>
    <w:rsid w:val="00E93CDD"/>
    <w:rsid w:val="00E93F56"/>
    <w:rsid w:val="00E948B3"/>
    <w:rsid w:val="00E949A1"/>
    <w:rsid w:val="00E94AF9"/>
    <w:rsid w:val="00E94D31"/>
    <w:rsid w:val="00E94F96"/>
    <w:rsid w:val="00EA030F"/>
    <w:rsid w:val="00EA12E3"/>
    <w:rsid w:val="00EA1A11"/>
    <w:rsid w:val="00EA25FB"/>
    <w:rsid w:val="00EA2D37"/>
    <w:rsid w:val="00EA3330"/>
    <w:rsid w:val="00EA4AC4"/>
    <w:rsid w:val="00EA5223"/>
    <w:rsid w:val="00EA5A2A"/>
    <w:rsid w:val="00EA5E72"/>
    <w:rsid w:val="00EA6822"/>
    <w:rsid w:val="00EA6907"/>
    <w:rsid w:val="00EB0AD1"/>
    <w:rsid w:val="00EB14C3"/>
    <w:rsid w:val="00EB18B9"/>
    <w:rsid w:val="00EB1A2B"/>
    <w:rsid w:val="00EB21F4"/>
    <w:rsid w:val="00EB38C0"/>
    <w:rsid w:val="00EB44BD"/>
    <w:rsid w:val="00EB45B4"/>
    <w:rsid w:val="00EB466C"/>
    <w:rsid w:val="00EB55FE"/>
    <w:rsid w:val="00EB565E"/>
    <w:rsid w:val="00EB5A0C"/>
    <w:rsid w:val="00EB61D2"/>
    <w:rsid w:val="00EB7166"/>
    <w:rsid w:val="00EC1534"/>
    <w:rsid w:val="00EC1FC7"/>
    <w:rsid w:val="00EC21B5"/>
    <w:rsid w:val="00EC285A"/>
    <w:rsid w:val="00EC3F07"/>
    <w:rsid w:val="00EC4855"/>
    <w:rsid w:val="00EC4CEA"/>
    <w:rsid w:val="00EC4D7C"/>
    <w:rsid w:val="00EC54F0"/>
    <w:rsid w:val="00EC7996"/>
    <w:rsid w:val="00ED05B8"/>
    <w:rsid w:val="00ED0826"/>
    <w:rsid w:val="00ED16C6"/>
    <w:rsid w:val="00ED34FD"/>
    <w:rsid w:val="00ED364B"/>
    <w:rsid w:val="00ED3AB8"/>
    <w:rsid w:val="00ED3D3F"/>
    <w:rsid w:val="00ED55F0"/>
    <w:rsid w:val="00ED7270"/>
    <w:rsid w:val="00ED7EFF"/>
    <w:rsid w:val="00EE05DB"/>
    <w:rsid w:val="00EE143B"/>
    <w:rsid w:val="00EE143E"/>
    <w:rsid w:val="00EE240D"/>
    <w:rsid w:val="00EE371E"/>
    <w:rsid w:val="00EE52DA"/>
    <w:rsid w:val="00EE57AD"/>
    <w:rsid w:val="00EE6063"/>
    <w:rsid w:val="00EE60D7"/>
    <w:rsid w:val="00EE6250"/>
    <w:rsid w:val="00EE63FD"/>
    <w:rsid w:val="00EE72E5"/>
    <w:rsid w:val="00EE7ED1"/>
    <w:rsid w:val="00EF1DC1"/>
    <w:rsid w:val="00EF24AC"/>
    <w:rsid w:val="00EF254B"/>
    <w:rsid w:val="00EF281B"/>
    <w:rsid w:val="00EF3072"/>
    <w:rsid w:val="00EF32CA"/>
    <w:rsid w:val="00EF3ACA"/>
    <w:rsid w:val="00EF3EC0"/>
    <w:rsid w:val="00EF4139"/>
    <w:rsid w:val="00EF4B6C"/>
    <w:rsid w:val="00EF508E"/>
    <w:rsid w:val="00EF52F6"/>
    <w:rsid w:val="00EF64B9"/>
    <w:rsid w:val="00EF6FDB"/>
    <w:rsid w:val="00EF7036"/>
    <w:rsid w:val="00EF7588"/>
    <w:rsid w:val="00EF7644"/>
    <w:rsid w:val="00EF7709"/>
    <w:rsid w:val="00EF79C9"/>
    <w:rsid w:val="00EF7C56"/>
    <w:rsid w:val="00EF7F1B"/>
    <w:rsid w:val="00F00176"/>
    <w:rsid w:val="00F011B2"/>
    <w:rsid w:val="00F01D39"/>
    <w:rsid w:val="00F020E4"/>
    <w:rsid w:val="00F03912"/>
    <w:rsid w:val="00F03DF9"/>
    <w:rsid w:val="00F04221"/>
    <w:rsid w:val="00F04938"/>
    <w:rsid w:val="00F04EE1"/>
    <w:rsid w:val="00F054EE"/>
    <w:rsid w:val="00F060CB"/>
    <w:rsid w:val="00F06888"/>
    <w:rsid w:val="00F07FFD"/>
    <w:rsid w:val="00F104BF"/>
    <w:rsid w:val="00F13161"/>
    <w:rsid w:val="00F13DD9"/>
    <w:rsid w:val="00F14E41"/>
    <w:rsid w:val="00F14FAF"/>
    <w:rsid w:val="00F1561D"/>
    <w:rsid w:val="00F15AFE"/>
    <w:rsid w:val="00F15CC5"/>
    <w:rsid w:val="00F1773A"/>
    <w:rsid w:val="00F204EE"/>
    <w:rsid w:val="00F20B12"/>
    <w:rsid w:val="00F2148A"/>
    <w:rsid w:val="00F22D28"/>
    <w:rsid w:val="00F23906"/>
    <w:rsid w:val="00F23ADC"/>
    <w:rsid w:val="00F23E32"/>
    <w:rsid w:val="00F2447F"/>
    <w:rsid w:val="00F2593D"/>
    <w:rsid w:val="00F2628D"/>
    <w:rsid w:val="00F262FF"/>
    <w:rsid w:val="00F26723"/>
    <w:rsid w:val="00F309C9"/>
    <w:rsid w:val="00F30A92"/>
    <w:rsid w:val="00F30C39"/>
    <w:rsid w:val="00F311F3"/>
    <w:rsid w:val="00F315E9"/>
    <w:rsid w:val="00F3239E"/>
    <w:rsid w:val="00F3257F"/>
    <w:rsid w:val="00F32F5A"/>
    <w:rsid w:val="00F339BB"/>
    <w:rsid w:val="00F33A67"/>
    <w:rsid w:val="00F33BEC"/>
    <w:rsid w:val="00F341AA"/>
    <w:rsid w:val="00F34973"/>
    <w:rsid w:val="00F34BD9"/>
    <w:rsid w:val="00F355AD"/>
    <w:rsid w:val="00F35AB9"/>
    <w:rsid w:val="00F3635C"/>
    <w:rsid w:val="00F36537"/>
    <w:rsid w:val="00F3708B"/>
    <w:rsid w:val="00F37A25"/>
    <w:rsid w:val="00F41ABC"/>
    <w:rsid w:val="00F42292"/>
    <w:rsid w:val="00F4467E"/>
    <w:rsid w:val="00F45A1F"/>
    <w:rsid w:val="00F4617C"/>
    <w:rsid w:val="00F468DB"/>
    <w:rsid w:val="00F469FE"/>
    <w:rsid w:val="00F46C41"/>
    <w:rsid w:val="00F47211"/>
    <w:rsid w:val="00F50418"/>
    <w:rsid w:val="00F506EF"/>
    <w:rsid w:val="00F51674"/>
    <w:rsid w:val="00F52163"/>
    <w:rsid w:val="00F52B90"/>
    <w:rsid w:val="00F535D2"/>
    <w:rsid w:val="00F539CB"/>
    <w:rsid w:val="00F53FA2"/>
    <w:rsid w:val="00F54E67"/>
    <w:rsid w:val="00F564D8"/>
    <w:rsid w:val="00F56879"/>
    <w:rsid w:val="00F56CF2"/>
    <w:rsid w:val="00F571B5"/>
    <w:rsid w:val="00F5770A"/>
    <w:rsid w:val="00F577F1"/>
    <w:rsid w:val="00F57E69"/>
    <w:rsid w:val="00F600AA"/>
    <w:rsid w:val="00F614A1"/>
    <w:rsid w:val="00F63191"/>
    <w:rsid w:val="00F64BA6"/>
    <w:rsid w:val="00F653A5"/>
    <w:rsid w:val="00F65770"/>
    <w:rsid w:val="00F65860"/>
    <w:rsid w:val="00F66862"/>
    <w:rsid w:val="00F66933"/>
    <w:rsid w:val="00F66A2B"/>
    <w:rsid w:val="00F66E56"/>
    <w:rsid w:val="00F7013E"/>
    <w:rsid w:val="00F7034A"/>
    <w:rsid w:val="00F70EF0"/>
    <w:rsid w:val="00F719B0"/>
    <w:rsid w:val="00F726EE"/>
    <w:rsid w:val="00F72C3B"/>
    <w:rsid w:val="00F733A0"/>
    <w:rsid w:val="00F73429"/>
    <w:rsid w:val="00F740FD"/>
    <w:rsid w:val="00F749E4"/>
    <w:rsid w:val="00F752F2"/>
    <w:rsid w:val="00F75748"/>
    <w:rsid w:val="00F76C75"/>
    <w:rsid w:val="00F777DD"/>
    <w:rsid w:val="00F77BC7"/>
    <w:rsid w:val="00F77DCF"/>
    <w:rsid w:val="00F80357"/>
    <w:rsid w:val="00F804BC"/>
    <w:rsid w:val="00F808D2"/>
    <w:rsid w:val="00F81618"/>
    <w:rsid w:val="00F816EE"/>
    <w:rsid w:val="00F81AFB"/>
    <w:rsid w:val="00F820DF"/>
    <w:rsid w:val="00F8250E"/>
    <w:rsid w:val="00F82A8D"/>
    <w:rsid w:val="00F82F77"/>
    <w:rsid w:val="00F844E2"/>
    <w:rsid w:val="00F8451F"/>
    <w:rsid w:val="00F84B6A"/>
    <w:rsid w:val="00F85706"/>
    <w:rsid w:val="00F858D7"/>
    <w:rsid w:val="00F86291"/>
    <w:rsid w:val="00F9027F"/>
    <w:rsid w:val="00F90C41"/>
    <w:rsid w:val="00F91970"/>
    <w:rsid w:val="00F91BF4"/>
    <w:rsid w:val="00F91E54"/>
    <w:rsid w:val="00F92188"/>
    <w:rsid w:val="00F94850"/>
    <w:rsid w:val="00F94E05"/>
    <w:rsid w:val="00F952DE"/>
    <w:rsid w:val="00F9664A"/>
    <w:rsid w:val="00F97211"/>
    <w:rsid w:val="00F972E5"/>
    <w:rsid w:val="00F97A98"/>
    <w:rsid w:val="00F97B1E"/>
    <w:rsid w:val="00F97D02"/>
    <w:rsid w:val="00FA0585"/>
    <w:rsid w:val="00FA0F1A"/>
    <w:rsid w:val="00FA19D7"/>
    <w:rsid w:val="00FA1AE3"/>
    <w:rsid w:val="00FA2068"/>
    <w:rsid w:val="00FA28A8"/>
    <w:rsid w:val="00FA39C0"/>
    <w:rsid w:val="00FA3D76"/>
    <w:rsid w:val="00FA4AEF"/>
    <w:rsid w:val="00FA5197"/>
    <w:rsid w:val="00FA57AD"/>
    <w:rsid w:val="00FA6A87"/>
    <w:rsid w:val="00FA7219"/>
    <w:rsid w:val="00FA7328"/>
    <w:rsid w:val="00FA7971"/>
    <w:rsid w:val="00FA7ED2"/>
    <w:rsid w:val="00FB0048"/>
    <w:rsid w:val="00FB202E"/>
    <w:rsid w:val="00FB21D8"/>
    <w:rsid w:val="00FB2BEB"/>
    <w:rsid w:val="00FB31C6"/>
    <w:rsid w:val="00FB3DCA"/>
    <w:rsid w:val="00FB5909"/>
    <w:rsid w:val="00FB5B88"/>
    <w:rsid w:val="00FB658C"/>
    <w:rsid w:val="00FB6FF4"/>
    <w:rsid w:val="00FB7663"/>
    <w:rsid w:val="00FC0CDF"/>
    <w:rsid w:val="00FC2701"/>
    <w:rsid w:val="00FC37C2"/>
    <w:rsid w:val="00FC4002"/>
    <w:rsid w:val="00FC5CDA"/>
    <w:rsid w:val="00FC5D2B"/>
    <w:rsid w:val="00FC6DDF"/>
    <w:rsid w:val="00FC764F"/>
    <w:rsid w:val="00FC7CE0"/>
    <w:rsid w:val="00FC7EC6"/>
    <w:rsid w:val="00FC7F7F"/>
    <w:rsid w:val="00FD0215"/>
    <w:rsid w:val="00FD0E9C"/>
    <w:rsid w:val="00FD0EDE"/>
    <w:rsid w:val="00FD22DF"/>
    <w:rsid w:val="00FD248F"/>
    <w:rsid w:val="00FD2C36"/>
    <w:rsid w:val="00FD345D"/>
    <w:rsid w:val="00FD36E8"/>
    <w:rsid w:val="00FD386A"/>
    <w:rsid w:val="00FD3E11"/>
    <w:rsid w:val="00FD490F"/>
    <w:rsid w:val="00FD4BCF"/>
    <w:rsid w:val="00FD5321"/>
    <w:rsid w:val="00FD5892"/>
    <w:rsid w:val="00FD6568"/>
    <w:rsid w:val="00FD6C95"/>
    <w:rsid w:val="00FD722B"/>
    <w:rsid w:val="00FE08F0"/>
    <w:rsid w:val="00FE09E2"/>
    <w:rsid w:val="00FE3373"/>
    <w:rsid w:val="00FE39F2"/>
    <w:rsid w:val="00FE4A4D"/>
    <w:rsid w:val="00FE573F"/>
    <w:rsid w:val="00FE6005"/>
    <w:rsid w:val="00FE627C"/>
    <w:rsid w:val="00FE63A3"/>
    <w:rsid w:val="00FE6D47"/>
    <w:rsid w:val="00FE7AD2"/>
    <w:rsid w:val="00FF003C"/>
    <w:rsid w:val="00FF0127"/>
    <w:rsid w:val="00FF01A0"/>
    <w:rsid w:val="00FF1279"/>
    <w:rsid w:val="00FF3316"/>
    <w:rsid w:val="00FF37AF"/>
    <w:rsid w:val="00FF44AC"/>
    <w:rsid w:val="00FF4BDB"/>
    <w:rsid w:val="00FF4C10"/>
    <w:rsid w:val="00FF52DE"/>
    <w:rsid w:val="00FF636C"/>
    <w:rsid w:val="00FF66E3"/>
  </w:rsids>
  <m:mathPr>
    <m:mathFont m:val="Cambria Math"/>
    <m:brkBin m:val="before"/>
    <m:brkBinSub m:val="--"/>
    <m:smallFrac m:val="0"/>
    <m:dispDef/>
    <m:lMargin m:val="0"/>
    <m:rMargin m:val="0"/>
    <m:defJc m:val="centerGroup"/>
    <m:wrapIndent m:val="1440"/>
    <m:intLim m:val="subSup"/>
    <m:naryLim m:val="undOvr"/>
  </m:mathPr>
  <w:themeFontLang w:val="fi-FI"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651F68CD"/>
  <w14:defaultImageDpi w14:val="300"/>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4"/>
        <w:szCs w:val="24"/>
        <w:lang w:val="fi-FI" w:eastAsia="fi-FI"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27547F"/>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D51C4A"/>
    <w:pPr>
      <w:ind w:left="720"/>
      <w:contextualSpacing/>
    </w:pPr>
  </w:style>
  <w:style w:type="paragraph" w:styleId="NormalWeb">
    <w:name w:val="Normal (Web)"/>
    <w:basedOn w:val="Normal"/>
    <w:uiPriority w:val="99"/>
    <w:semiHidden/>
    <w:unhideWhenUsed/>
    <w:rsid w:val="00344739"/>
    <w:pPr>
      <w:spacing w:before="100" w:beforeAutospacing="1" w:after="100" w:afterAutospacing="1"/>
    </w:pPr>
    <w:rPr>
      <w:rFonts w:ascii="Times New Roman" w:hAnsi="Times New Roman" w:cs="Times New Roman"/>
    </w:rPr>
  </w:style>
  <w:style w:type="character" w:styleId="CommentReference">
    <w:name w:val="annotation reference"/>
    <w:basedOn w:val="DefaultParagraphFont"/>
    <w:uiPriority w:val="99"/>
    <w:semiHidden/>
    <w:unhideWhenUsed/>
    <w:rsid w:val="009E413C"/>
    <w:rPr>
      <w:sz w:val="18"/>
      <w:szCs w:val="18"/>
    </w:rPr>
  </w:style>
  <w:style w:type="paragraph" w:styleId="CommentText">
    <w:name w:val="annotation text"/>
    <w:basedOn w:val="Normal"/>
    <w:link w:val="CommentTextChar"/>
    <w:uiPriority w:val="99"/>
    <w:unhideWhenUsed/>
    <w:rsid w:val="009E413C"/>
  </w:style>
  <w:style w:type="character" w:customStyle="1" w:styleId="CommentTextChar">
    <w:name w:val="Comment Text Char"/>
    <w:basedOn w:val="DefaultParagraphFont"/>
    <w:link w:val="CommentText"/>
    <w:uiPriority w:val="99"/>
    <w:rsid w:val="009E413C"/>
  </w:style>
  <w:style w:type="paragraph" w:styleId="CommentSubject">
    <w:name w:val="annotation subject"/>
    <w:basedOn w:val="CommentText"/>
    <w:next w:val="CommentText"/>
    <w:link w:val="CommentSubjectChar"/>
    <w:uiPriority w:val="99"/>
    <w:semiHidden/>
    <w:unhideWhenUsed/>
    <w:rsid w:val="009E413C"/>
    <w:rPr>
      <w:b/>
      <w:bCs/>
      <w:sz w:val="20"/>
      <w:szCs w:val="20"/>
    </w:rPr>
  </w:style>
  <w:style w:type="character" w:customStyle="1" w:styleId="CommentSubjectChar">
    <w:name w:val="Comment Subject Char"/>
    <w:basedOn w:val="CommentTextChar"/>
    <w:link w:val="CommentSubject"/>
    <w:uiPriority w:val="99"/>
    <w:semiHidden/>
    <w:rsid w:val="009E413C"/>
    <w:rPr>
      <w:b/>
      <w:bCs/>
      <w:sz w:val="20"/>
      <w:szCs w:val="20"/>
    </w:rPr>
  </w:style>
  <w:style w:type="paragraph" w:styleId="BalloonText">
    <w:name w:val="Balloon Text"/>
    <w:basedOn w:val="Normal"/>
    <w:link w:val="BalloonTextChar"/>
    <w:uiPriority w:val="99"/>
    <w:semiHidden/>
    <w:unhideWhenUsed/>
    <w:rsid w:val="009E413C"/>
    <w:rPr>
      <w:rFonts w:ascii="Times New Roman" w:hAnsi="Times New Roman"/>
      <w:sz w:val="18"/>
      <w:szCs w:val="18"/>
    </w:rPr>
  </w:style>
  <w:style w:type="character" w:customStyle="1" w:styleId="BalloonTextChar">
    <w:name w:val="Balloon Text Char"/>
    <w:basedOn w:val="DefaultParagraphFont"/>
    <w:link w:val="BalloonText"/>
    <w:uiPriority w:val="99"/>
    <w:semiHidden/>
    <w:rsid w:val="009E413C"/>
    <w:rPr>
      <w:rFonts w:ascii="Times New Roman" w:hAnsi="Times New Roman"/>
      <w:sz w:val="18"/>
      <w:szCs w:val="18"/>
    </w:rPr>
  </w:style>
  <w:style w:type="paragraph" w:styleId="Revision">
    <w:name w:val="Revision"/>
    <w:hidden/>
    <w:uiPriority w:val="99"/>
    <w:semiHidden/>
    <w:rsid w:val="00A25642"/>
  </w:style>
  <w:style w:type="paragraph" w:styleId="Header">
    <w:name w:val="header"/>
    <w:basedOn w:val="Normal"/>
    <w:link w:val="HeaderChar"/>
    <w:uiPriority w:val="99"/>
    <w:unhideWhenUsed/>
    <w:rsid w:val="001852F1"/>
    <w:pPr>
      <w:tabs>
        <w:tab w:val="center" w:pos="4819"/>
        <w:tab w:val="right" w:pos="9638"/>
      </w:tabs>
    </w:pPr>
  </w:style>
  <w:style w:type="character" w:customStyle="1" w:styleId="HeaderChar">
    <w:name w:val="Header Char"/>
    <w:basedOn w:val="DefaultParagraphFont"/>
    <w:link w:val="Header"/>
    <w:uiPriority w:val="99"/>
    <w:rsid w:val="001852F1"/>
  </w:style>
  <w:style w:type="paragraph" w:styleId="Footer">
    <w:name w:val="footer"/>
    <w:basedOn w:val="Normal"/>
    <w:link w:val="FooterChar"/>
    <w:uiPriority w:val="99"/>
    <w:unhideWhenUsed/>
    <w:rsid w:val="001852F1"/>
    <w:pPr>
      <w:tabs>
        <w:tab w:val="center" w:pos="4819"/>
        <w:tab w:val="right" w:pos="9638"/>
      </w:tabs>
    </w:pPr>
  </w:style>
  <w:style w:type="character" w:customStyle="1" w:styleId="FooterChar">
    <w:name w:val="Footer Char"/>
    <w:basedOn w:val="DefaultParagraphFont"/>
    <w:link w:val="Footer"/>
    <w:uiPriority w:val="99"/>
    <w:rsid w:val="001852F1"/>
  </w:style>
  <w:style w:type="character" w:styleId="LineNumber">
    <w:name w:val="line number"/>
    <w:basedOn w:val="DefaultParagraphFont"/>
    <w:uiPriority w:val="99"/>
    <w:semiHidden/>
    <w:unhideWhenUsed/>
    <w:rsid w:val="00D23F0B"/>
  </w:style>
  <w:style w:type="character" w:styleId="PageNumber">
    <w:name w:val="page number"/>
    <w:basedOn w:val="DefaultParagraphFont"/>
    <w:uiPriority w:val="99"/>
    <w:semiHidden/>
    <w:unhideWhenUsed/>
    <w:rsid w:val="00345CEB"/>
  </w:style>
  <w:style w:type="character" w:styleId="Emphasis">
    <w:name w:val="Emphasis"/>
    <w:basedOn w:val="DefaultParagraphFont"/>
    <w:uiPriority w:val="20"/>
    <w:qFormat/>
    <w:rsid w:val="00F816EE"/>
    <w:rPr>
      <w:i/>
      <w:iCs/>
    </w:rPr>
  </w:style>
  <w:style w:type="paragraph" w:styleId="DocumentMap">
    <w:name w:val="Document Map"/>
    <w:basedOn w:val="Normal"/>
    <w:link w:val="DocumentMapChar"/>
    <w:uiPriority w:val="99"/>
    <w:semiHidden/>
    <w:unhideWhenUsed/>
    <w:rsid w:val="0033339C"/>
    <w:rPr>
      <w:rFonts w:ascii="Times New Roman" w:hAnsi="Times New Roman"/>
    </w:rPr>
  </w:style>
  <w:style w:type="character" w:customStyle="1" w:styleId="DocumentMapChar">
    <w:name w:val="Document Map Char"/>
    <w:basedOn w:val="DefaultParagraphFont"/>
    <w:link w:val="DocumentMap"/>
    <w:uiPriority w:val="99"/>
    <w:semiHidden/>
    <w:rsid w:val="0033339C"/>
    <w:rPr>
      <w:rFonts w:ascii="Times New Roman" w:hAnsi="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00093244">
      <w:bodyDiv w:val="1"/>
      <w:marLeft w:val="0"/>
      <w:marRight w:val="0"/>
      <w:marTop w:val="0"/>
      <w:marBottom w:val="0"/>
      <w:divBdr>
        <w:top w:val="none" w:sz="0" w:space="0" w:color="auto"/>
        <w:left w:val="none" w:sz="0" w:space="0" w:color="auto"/>
        <w:bottom w:val="none" w:sz="0" w:space="0" w:color="auto"/>
        <w:right w:val="none" w:sz="0" w:space="0" w:color="auto"/>
      </w:divBdr>
    </w:div>
    <w:div w:id="287325475">
      <w:bodyDiv w:val="1"/>
      <w:marLeft w:val="0"/>
      <w:marRight w:val="0"/>
      <w:marTop w:val="0"/>
      <w:marBottom w:val="0"/>
      <w:divBdr>
        <w:top w:val="none" w:sz="0" w:space="0" w:color="auto"/>
        <w:left w:val="none" w:sz="0" w:space="0" w:color="auto"/>
        <w:bottom w:val="none" w:sz="0" w:space="0" w:color="auto"/>
        <w:right w:val="none" w:sz="0" w:space="0" w:color="auto"/>
      </w:divBdr>
    </w:div>
    <w:div w:id="348411678">
      <w:bodyDiv w:val="1"/>
      <w:marLeft w:val="0"/>
      <w:marRight w:val="0"/>
      <w:marTop w:val="0"/>
      <w:marBottom w:val="0"/>
      <w:divBdr>
        <w:top w:val="none" w:sz="0" w:space="0" w:color="auto"/>
        <w:left w:val="none" w:sz="0" w:space="0" w:color="auto"/>
        <w:bottom w:val="none" w:sz="0" w:space="0" w:color="auto"/>
        <w:right w:val="none" w:sz="0" w:space="0" w:color="auto"/>
      </w:divBdr>
    </w:div>
    <w:div w:id="385615175">
      <w:bodyDiv w:val="1"/>
      <w:marLeft w:val="0"/>
      <w:marRight w:val="0"/>
      <w:marTop w:val="0"/>
      <w:marBottom w:val="0"/>
      <w:divBdr>
        <w:top w:val="none" w:sz="0" w:space="0" w:color="auto"/>
        <w:left w:val="none" w:sz="0" w:space="0" w:color="auto"/>
        <w:bottom w:val="none" w:sz="0" w:space="0" w:color="auto"/>
        <w:right w:val="none" w:sz="0" w:space="0" w:color="auto"/>
      </w:divBdr>
    </w:div>
    <w:div w:id="432631747">
      <w:bodyDiv w:val="1"/>
      <w:marLeft w:val="0"/>
      <w:marRight w:val="0"/>
      <w:marTop w:val="0"/>
      <w:marBottom w:val="0"/>
      <w:divBdr>
        <w:top w:val="none" w:sz="0" w:space="0" w:color="auto"/>
        <w:left w:val="none" w:sz="0" w:space="0" w:color="auto"/>
        <w:bottom w:val="none" w:sz="0" w:space="0" w:color="auto"/>
        <w:right w:val="none" w:sz="0" w:space="0" w:color="auto"/>
      </w:divBdr>
    </w:div>
    <w:div w:id="514074750">
      <w:bodyDiv w:val="1"/>
      <w:marLeft w:val="0"/>
      <w:marRight w:val="0"/>
      <w:marTop w:val="0"/>
      <w:marBottom w:val="0"/>
      <w:divBdr>
        <w:top w:val="none" w:sz="0" w:space="0" w:color="auto"/>
        <w:left w:val="none" w:sz="0" w:space="0" w:color="auto"/>
        <w:bottom w:val="none" w:sz="0" w:space="0" w:color="auto"/>
        <w:right w:val="none" w:sz="0" w:space="0" w:color="auto"/>
      </w:divBdr>
    </w:div>
    <w:div w:id="553781754">
      <w:bodyDiv w:val="1"/>
      <w:marLeft w:val="0"/>
      <w:marRight w:val="0"/>
      <w:marTop w:val="0"/>
      <w:marBottom w:val="0"/>
      <w:divBdr>
        <w:top w:val="none" w:sz="0" w:space="0" w:color="auto"/>
        <w:left w:val="none" w:sz="0" w:space="0" w:color="auto"/>
        <w:bottom w:val="none" w:sz="0" w:space="0" w:color="auto"/>
        <w:right w:val="none" w:sz="0" w:space="0" w:color="auto"/>
      </w:divBdr>
    </w:div>
    <w:div w:id="566573591">
      <w:bodyDiv w:val="1"/>
      <w:marLeft w:val="0"/>
      <w:marRight w:val="0"/>
      <w:marTop w:val="0"/>
      <w:marBottom w:val="0"/>
      <w:divBdr>
        <w:top w:val="none" w:sz="0" w:space="0" w:color="auto"/>
        <w:left w:val="none" w:sz="0" w:space="0" w:color="auto"/>
        <w:bottom w:val="none" w:sz="0" w:space="0" w:color="auto"/>
        <w:right w:val="none" w:sz="0" w:space="0" w:color="auto"/>
      </w:divBdr>
    </w:div>
    <w:div w:id="568926833">
      <w:bodyDiv w:val="1"/>
      <w:marLeft w:val="0"/>
      <w:marRight w:val="0"/>
      <w:marTop w:val="0"/>
      <w:marBottom w:val="0"/>
      <w:divBdr>
        <w:top w:val="none" w:sz="0" w:space="0" w:color="auto"/>
        <w:left w:val="none" w:sz="0" w:space="0" w:color="auto"/>
        <w:bottom w:val="none" w:sz="0" w:space="0" w:color="auto"/>
        <w:right w:val="none" w:sz="0" w:space="0" w:color="auto"/>
      </w:divBdr>
    </w:div>
    <w:div w:id="647712806">
      <w:bodyDiv w:val="1"/>
      <w:marLeft w:val="0"/>
      <w:marRight w:val="0"/>
      <w:marTop w:val="0"/>
      <w:marBottom w:val="0"/>
      <w:divBdr>
        <w:top w:val="none" w:sz="0" w:space="0" w:color="auto"/>
        <w:left w:val="none" w:sz="0" w:space="0" w:color="auto"/>
        <w:bottom w:val="none" w:sz="0" w:space="0" w:color="auto"/>
        <w:right w:val="none" w:sz="0" w:space="0" w:color="auto"/>
      </w:divBdr>
    </w:div>
    <w:div w:id="786267548">
      <w:bodyDiv w:val="1"/>
      <w:marLeft w:val="0"/>
      <w:marRight w:val="0"/>
      <w:marTop w:val="0"/>
      <w:marBottom w:val="0"/>
      <w:divBdr>
        <w:top w:val="none" w:sz="0" w:space="0" w:color="auto"/>
        <w:left w:val="none" w:sz="0" w:space="0" w:color="auto"/>
        <w:bottom w:val="none" w:sz="0" w:space="0" w:color="auto"/>
        <w:right w:val="none" w:sz="0" w:space="0" w:color="auto"/>
      </w:divBdr>
    </w:div>
    <w:div w:id="833766720">
      <w:bodyDiv w:val="1"/>
      <w:marLeft w:val="0"/>
      <w:marRight w:val="0"/>
      <w:marTop w:val="0"/>
      <w:marBottom w:val="0"/>
      <w:divBdr>
        <w:top w:val="none" w:sz="0" w:space="0" w:color="auto"/>
        <w:left w:val="none" w:sz="0" w:space="0" w:color="auto"/>
        <w:bottom w:val="none" w:sz="0" w:space="0" w:color="auto"/>
        <w:right w:val="none" w:sz="0" w:space="0" w:color="auto"/>
      </w:divBdr>
    </w:div>
    <w:div w:id="1017268610">
      <w:bodyDiv w:val="1"/>
      <w:marLeft w:val="0"/>
      <w:marRight w:val="0"/>
      <w:marTop w:val="0"/>
      <w:marBottom w:val="0"/>
      <w:divBdr>
        <w:top w:val="none" w:sz="0" w:space="0" w:color="auto"/>
        <w:left w:val="none" w:sz="0" w:space="0" w:color="auto"/>
        <w:bottom w:val="none" w:sz="0" w:space="0" w:color="auto"/>
        <w:right w:val="none" w:sz="0" w:space="0" w:color="auto"/>
      </w:divBdr>
      <w:divsChild>
        <w:div w:id="1787120857">
          <w:marLeft w:val="0"/>
          <w:marRight w:val="0"/>
          <w:marTop w:val="0"/>
          <w:marBottom w:val="0"/>
          <w:divBdr>
            <w:top w:val="none" w:sz="0" w:space="0" w:color="auto"/>
            <w:left w:val="none" w:sz="0" w:space="0" w:color="auto"/>
            <w:bottom w:val="none" w:sz="0" w:space="0" w:color="auto"/>
            <w:right w:val="none" w:sz="0" w:space="0" w:color="auto"/>
          </w:divBdr>
          <w:divsChild>
            <w:div w:id="298413840">
              <w:marLeft w:val="0"/>
              <w:marRight w:val="0"/>
              <w:marTop w:val="0"/>
              <w:marBottom w:val="0"/>
              <w:divBdr>
                <w:top w:val="none" w:sz="0" w:space="0" w:color="auto"/>
                <w:left w:val="none" w:sz="0" w:space="0" w:color="auto"/>
                <w:bottom w:val="none" w:sz="0" w:space="0" w:color="auto"/>
                <w:right w:val="none" w:sz="0" w:space="0" w:color="auto"/>
              </w:divBdr>
              <w:divsChild>
                <w:div w:id="5146166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42362031">
      <w:bodyDiv w:val="1"/>
      <w:marLeft w:val="0"/>
      <w:marRight w:val="0"/>
      <w:marTop w:val="0"/>
      <w:marBottom w:val="0"/>
      <w:divBdr>
        <w:top w:val="none" w:sz="0" w:space="0" w:color="auto"/>
        <w:left w:val="none" w:sz="0" w:space="0" w:color="auto"/>
        <w:bottom w:val="none" w:sz="0" w:space="0" w:color="auto"/>
        <w:right w:val="none" w:sz="0" w:space="0" w:color="auto"/>
      </w:divBdr>
    </w:div>
    <w:div w:id="1204439258">
      <w:bodyDiv w:val="1"/>
      <w:marLeft w:val="0"/>
      <w:marRight w:val="0"/>
      <w:marTop w:val="0"/>
      <w:marBottom w:val="0"/>
      <w:divBdr>
        <w:top w:val="none" w:sz="0" w:space="0" w:color="auto"/>
        <w:left w:val="none" w:sz="0" w:space="0" w:color="auto"/>
        <w:bottom w:val="none" w:sz="0" w:space="0" w:color="auto"/>
        <w:right w:val="none" w:sz="0" w:space="0" w:color="auto"/>
      </w:divBdr>
    </w:div>
    <w:div w:id="1220901743">
      <w:bodyDiv w:val="1"/>
      <w:marLeft w:val="0"/>
      <w:marRight w:val="0"/>
      <w:marTop w:val="0"/>
      <w:marBottom w:val="0"/>
      <w:divBdr>
        <w:top w:val="none" w:sz="0" w:space="0" w:color="auto"/>
        <w:left w:val="none" w:sz="0" w:space="0" w:color="auto"/>
        <w:bottom w:val="none" w:sz="0" w:space="0" w:color="auto"/>
        <w:right w:val="none" w:sz="0" w:space="0" w:color="auto"/>
      </w:divBdr>
    </w:div>
    <w:div w:id="1806698760">
      <w:bodyDiv w:val="1"/>
      <w:marLeft w:val="0"/>
      <w:marRight w:val="0"/>
      <w:marTop w:val="0"/>
      <w:marBottom w:val="0"/>
      <w:divBdr>
        <w:top w:val="none" w:sz="0" w:space="0" w:color="auto"/>
        <w:left w:val="none" w:sz="0" w:space="0" w:color="auto"/>
        <w:bottom w:val="none" w:sz="0" w:space="0" w:color="auto"/>
        <w:right w:val="none" w:sz="0" w:space="0" w:color="auto"/>
      </w:divBdr>
      <w:divsChild>
        <w:div w:id="589314231">
          <w:marLeft w:val="0"/>
          <w:marRight w:val="0"/>
          <w:marTop w:val="0"/>
          <w:marBottom w:val="0"/>
          <w:divBdr>
            <w:top w:val="none" w:sz="0" w:space="0" w:color="auto"/>
            <w:left w:val="none" w:sz="0" w:space="0" w:color="auto"/>
            <w:bottom w:val="none" w:sz="0" w:space="0" w:color="auto"/>
            <w:right w:val="none" w:sz="0" w:space="0" w:color="auto"/>
          </w:divBdr>
          <w:divsChild>
            <w:div w:id="1504666168">
              <w:marLeft w:val="0"/>
              <w:marRight w:val="0"/>
              <w:marTop w:val="0"/>
              <w:marBottom w:val="0"/>
              <w:divBdr>
                <w:top w:val="none" w:sz="0" w:space="0" w:color="auto"/>
                <w:left w:val="none" w:sz="0" w:space="0" w:color="auto"/>
                <w:bottom w:val="none" w:sz="0" w:space="0" w:color="auto"/>
                <w:right w:val="none" w:sz="0" w:space="0" w:color="auto"/>
              </w:divBdr>
              <w:divsChild>
                <w:div w:id="8114040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19764767">
      <w:bodyDiv w:val="1"/>
      <w:marLeft w:val="0"/>
      <w:marRight w:val="0"/>
      <w:marTop w:val="0"/>
      <w:marBottom w:val="0"/>
      <w:divBdr>
        <w:top w:val="none" w:sz="0" w:space="0" w:color="auto"/>
        <w:left w:val="none" w:sz="0" w:space="0" w:color="auto"/>
        <w:bottom w:val="none" w:sz="0" w:space="0" w:color="auto"/>
        <w:right w:val="none" w:sz="0" w:space="0" w:color="auto"/>
      </w:divBdr>
    </w:div>
    <w:div w:id="1988628669">
      <w:bodyDiv w:val="1"/>
      <w:marLeft w:val="0"/>
      <w:marRight w:val="0"/>
      <w:marTop w:val="0"/>
      <w:marBottom w:val="0"/>
      <w:divBdr>
        <w:top w:val="none" w:sz="0" w:space="0" w:color="auto"/>
        <w:left w:val="none" w:sz="0" w:space="0" w:color="auto"/>
        <w:bottom w:val="none" w:sz="0" w:space="0" w:color="auto"/>
        <w:right w:val="none" w:sz="0" w:space="0" w:color="auto"/>
      </w:divBdr>
      <w:divsChild>
        <w:div w:id="289824104">
          <w:marLeft w:val="0"/>
          <w:marRight w:val="0"/>
          <w:marTop w:val="0"/>
          <w:marBottom w:val="0"/>
          <w:divBdr>
            <w:top w:val="none" w:sz="0" w:space="0" w:color="auto"/>
            <w:left w:val="none" w:sz="0" w:space="0" w:color="auto"/>
            <w:bottom w:val="none" w:sz="0" w:space="0" w:color="auto"/>
            <w:right w:val="none" w:sz="0" w:space="0" w:color="auto"/>
          </w:divBdr>
          <w:divsChild>
            <w:div w:id="1168444133">
              <w:marLeft w:val="0"/>
              <w:marRight w:val="0"/>
              <w:marTop w:val="0"/>
              <w:marBottom w:val="0"/>
              <w:divBdr>
                <w:top w:val="none" w:sz="0" w:space="0" w:color="auto"/>
                <w:left w:val="none" w:sz="0" w:space="0" w:color="auto"/>
                <w:bottom w:val="none" w:sz="0" w:space="0" w:color="auto"/>
                <w:right w:val="none" w:sz="0" w:space="0" w:color="auto"/>
              </w:divBdr>
              <w:divsChild>
                <w:div w:id="18468184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Office-te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file>

<file path=customXml/itemProps1.xml><?xml version="1.0" encoding="utf-8"?>
<ds:datastoreItem xmlns:ds="http://schemas.openxmlformats.org/officeDocument/2006/customXml" ds:itemID="{532FDCF8-7AEC-40DF-9582-712BE335C6F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22</Pages>
  <Words>39337</Words>
  <Characters>318634</Characters>
  <Application>Microsoft Office Word</Application>
  <DocSecurity>0</DocSecurity>
  <Lines>2655</Lines>
  <Paragraphs>714</Paragraphs>
  <ScaleCrop>false</ScaleCrop>
  <HeadingPairs>
    <vt:vector size="4" baseType="variant">
      <vt:variant>
        <vt:lpstr>Title</vt:lpstr>
      </vt:variant>
      <vt:variant>
        <vt:i4>1</vt:i4>
      </vt:variant>
      <vt:variant>
        <vt:lpstr>Otsikko</vt:lpstr>
      </vt:variant>
      <vt:variant>
        <vt:i4>1</vt:i4>
      </vt:variant>
    </vt:vector>
  </HeadingPairs>
  <TitlesOfParts>
    <vt:vector size="2" baseType="lpstr">
      <vt:lpstr/>
      <vt:lpstr/>
    </vt:vector>
  </TitlesOfParts>
  <Company/>
  <LinksUpToDate>false</LinksUpToDate>
  <CharactersWithSpaces>357257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Paula Mustonen</dc:creator>
  <cp:keywords/>
  <dc:description/>
  <cp:lastModifiedBy>Kimmo Niukko</cp:lastModifiedBy>
  <cp:revision>2</cp:revision>
  <dcterms:created xsi:type="dcterms:W3CDTF">2018-04-06T10:16:00Z</dcterms:created>
  <dcterms:modified xsi:type="dcterms:W3CDTF">2018-04-06T10:16:00Z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Document_1">
    <vt:lpwstr>True</vt:lpwstr>
  </property>
  <property fmtid="{D5CDD505-2E9C-101B-9397-08002B2CF9AE}" pid="3" name="Mendeley Citation Style_1">
    <vt:lpwstr>http://www.zotero.org/styles/psychoneuroendocrinology</vt:lpwstr>
  </property>
  <property fmtid="{D5CDD505-2E9C-101B-9397-08002B2CF9AE}" pid="4" name="Mendeley Unique User Id_1">
    <vt:lpwstr>cb7fa1e2-36e5-3ac8-a3fd-af2f970d461e</vt:lpwstr>
  </property>
</Properties>
</file>