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38E8" w:rsidRPr="00AF7D11" w:rsidRDefault="00C138E8" w:rsidP="004B28A8">
      <w:pPr>
        <w:spacing w:after="120"/>
        <w:jc w:val="center"/>
        <w:rPr>
          <w:rFonts w:ascii="Times New Roman" w:hAnsi="Times New Roman" w:cs="Times New Roman"/>
          <w:b/>
          <w:sz w:val="28"/>
          <w:szCs w:val="24"/>
          <w:lang w:val="en-US"/>
        </w:rPr>
      </w:pPr>
      <w:bookmarkStart w:id="0" w:name="_GoBack"/>
      <w:r w:rsidRPr="00AF7D11">
        <w:rPr>
          <w:rFonts w:ascii="Times New Roman" w:hAnsi="Times New Roman" w:cs="Times New Roman"/>
          <w:b/>
          <w:sz w:val="28"/>
          <w:szCs w:val="24"/>
          <w:lang w:val="en-US"/>
        </w:rPr>
        <w:t>Intrapreneurial risk-taking in public health care – breaking existing boundaries</w:t>
      </w:r>
    </w:p>
    <w:p w:rsidR="00AF7D11" w:rsidRPr="00B20E96" w:rsidRDefault="00AF7D11" w:rsidP="00CC42D1">
      <w:pPr>
        <w:spacing w:after="120"/>
        <w:rPr>
          <w:rFonts w:ascii="Times New Roman" w:hAnsi="Times New Roman" w:cs="Times New Roman"/>
          <w:lang w:val="en-US"/>
        </w:rPr>
      </w:pPr>
    </w:p>
    <w:p w:rsidR="00CC42D1" w:rsidRPr="00CC42D1" w:rsidRDefault="00CC42D1" w:rsidP="00CC42D1">
      <w:pPr>
        <w:spacing w:after="120" w:line="240" w:lineRule="auto"/>
        <w:jc w:val="both"/>
        <w:rPr>
          <w:rFonts w:ascii="Times New Roman" w:hAnsi="Times New Roman" w:cs="Times New Roman"/>
          <w:b/>
          <w:lang w:val="en-US"/>
        </w:rPr>
      </w:pPr>
      <w:r w:rsidRPr="00CC42D1">
        <w:rPr>
          <w:rFonts w:ascii="Times New Roman" w:hAnsi="Times New Roman" w:cs="Times New Roman"/>
          <w:b/>
          <w:lang w:val="en-US"/>
        </w:rPr>
        <w:t xml:space="preserve">Abstract </w:t>
      </w:r>
    </w:p>
    <w:p w:rsidR="00CC42D1" w:rsidRPr="00CC42D1" w:rsidRDefault="00CC42D1" w:rsidP="00CC42D1">
      <w:pPr>
        <w:spacing w:after="0" w:line="240" w:lineRule="auto"/>
        <w:jc w:val="both"/>
        <w:rPr>
          <w:rFonts w:ascii="Times New Roman" w:hAnsi="Times New Roman" w:cs="Times New Roman"/>
          <w:b/>
          <w:lang w:val="en-US"/>
        </w:rPr>
      </w:pPr>
      <w:r w:rsidRPr="00CC42D1">
        <w:rPr>
          <w:rFonts w:ascii="Times New Roman" w:hAnsi="Times New Roman" w:cs="Times New Roman"/>
          <w:b/>
          <w:lang w:val="en-US"/>
        </w:rPr>
        <w:t>Aims:</w:t>
      </w:r>
      <w:r w:rsidRPr="00CC42D1">
        <w:rPr>
          <w:rFonts w:ascii="Times New Roman" w:hAnsi="Times New Roman" w:cs="Times New Roman"/>
          <w:lang w:val="en-US"/>
        </w:rPr>
        <w:t xml:space="preserve"> The paper investigates whether and how intrapreneurial activities take place in p</w:t>
      </w:r>
      <w:r w:rsidR="00736930">
        <w:rPr>
          <w:rFonts w:ascii="Times New Roman" w:hAnsi="Times New Roman" w:cs="Times New Roman"/>
          <w:lang w:val="en-US"/>
        </w:rPr>
        <w:t>ublic sector health care organis</w:t>
      </w:r>
      <w:r w:rsidRPr="00CC42D1">
        <w:rPr>
          <w:rFonts w:ascii="Times New Roman" w:hAnsi="Times New Roman" w:cs="Times New Roman"/>
          <w:lang w:val="en-US"/>
        </w:rPr>
        <w:t>ation and what kind of incentives and constraints an</w:t>
      </w:r>
      <w:r w:rsidR="00736930">
        <w:rPr>
          <w:rFonts w:ascii="Times New Roman" w:hAnsi="Times New Roman" w:cs="Times New Roman"/>
          <w:lang w:val="en-US"/>
        </w:rPr>
        <w:t xml:space="preserve"> intrapreneur may face. The aim</w:t>
      </w:r>
      <w:r w:rsidRPr="00CC42D1">
        <w:rPr>
          <w:rFonts w:ascii="Times New Roman" w:hAnsi="Times New Roman" w:cs="Times New Roman"/>
          <w:lang w:val="en-US"/>
        </w:rPr>
        <w:t xml:space="preserve"> is to discuss – through one single case – the risk-taking processes and their consequences for the individual in the context of a public health care organisation.</w:t>
      </w:r>
    </w:p>
    <w:p w:rsidR="00CC42D1" w:rsidRPr="00CC42D1" w:rsidRDefault="00CC42D1" w:rsidP="00CC42D1">
      <w:pPr>
        <w:spacing w:after="0" w:line="240" w:lineRule="auto"/>
        <w:jc w:val="both"/>
        <w:rPr>
          <w:rFonts w:ascii="Times New Roman" w:hAnsi="Times New Roman" w:cs="Times New Roman"/>
          <w:b/>
          <w:lang w:val="en-US"/>
        </w:rPr>
      </w:pPr>
    </w:p>
    <w:p w:rsidR="00CC42D1" w:rsidRPr="00CC42D1" w:rsidRDefault="00CC42D1" w:rsidP="00CC42D1">
      <w:pPr>
        <w:spacing w:after="0" w:line="240" w:lineRule="auto"/>
        <w:jc w:val="both"/>
        <w:rPr>
          <w:rFonts w:ascii="Times New Roman" w:hAnsi="Times New Roman" w:cs="Times New Roman"/>
          <w:b/>
          <w:lang w:val="en-US"/>
        </w:rPr>
      </w:pPr>
      <w:r w:rsidRPr="00CC42D1">
        <w:rPr>
          <w:rFonts w:ascii="Times New Roman" w:hAnsi="Times New Roman" w:cs="Times New Roman"/>
          <w:b/>
          <w:lang w:val="en-US"/>
        </w:rPr>
        <w:t>Contribution to the literature:</w:t>
      </w:r>
      <w:r w:rsidRPr="00CC42D1">
        <w:rPr>
          <w:rFonts w:ascii="Times New Roman" w:hAnsi="Times New Roman" w:cs="Times New Roman"/>
          <w:lang w:val="en-US"/>
        </w:rPr>
        <w:t xml:space="preserve"> The study draws from the previous studies on intrapreneurship and corporate entrepreneurship, and contributes to the literature by highlighting the role of individual risk-taking and pa</w:t>
      </w:r>
      <w:r w:rsidR="00736930">
        <w:rPr>
          <w:rFonts w:ascii="Times New Roman" w:hAnsi="Times New Roman" w:cs="Times New Roman"/>
          <w:lang w:val="en-US"/>
        </w:rPr>
        <w:t>rticularly the different organis</w:t>
      </w:r>
      <w:r w:rsidRPr="00CC42D1">
        <w:rPr>
          <w:rFonts w:ascii="Times New Roman" w:hAnsi="Times New Roman" w:cs="Times New Roman"/>
          <w:lang w:val="en-US"/>
        </w:rPr>
        <w:t>ational boundaries which need to be broken when departing from the customary and introducing activities outside the framework of existing practices.</w:t>
      </w:r>
    </w:p>
    <w:p w:rsidR="00CC42D1" w:rsidRPr="00CC42D1" w:rsidRDefault="00CC42D1" w:rsidP="00CC42D1">
      <w:pPr>
        <w:spacing w:after="0" w:line="240" w:lineRule="auto"/>
        <w:jc w:val="both"/>
        <w:rPr>
          <w:rFonts w:ascii="Times New Roman" w:hAnsi="Times New Roman" w:cs="Times New Roman"/>
          <w:lang w:val="en-US"/>
        </w:rPr>
      </w:pPr>
    </w:p>
    <w:p w:rsidR="00CC42D1" w:rsidRPr="00CC42D1" w:rsidRDefault="00CC42D1" w:rsidP="00CC42D1">
      <w:pPr>
        <w:spacing w:after="0" w:line="240" w:lineRule="auto"/>
        <w:jc w:val="both"/>
        <w:rPr>
          <w:rFonts w:ascii="Times New Roman" w:hAnsi="Times New Roman" w:cs="Times New Roman"/>
          <w:lang w:val="en-US"/>
        </w:rPr>
      </w:pPr>
      <w:r w:rsidRPr="00CC42D1">
        <w:rPr>
          <w:rFonts w:ascii="Times New Roman" w:hAnsi="Times New Roman" w:cs="Times New Roman"/>
          <w:b/>
          <w:lang w:val="en-US"/>
        </w:rPr>
        <w:t xml:space="preserve">Methodology: </w:t>
      </w:r>
      <w:r w:rsidRPr="00CC42D1">
        <w:rPr>
          <w:rFonts w:ascii="Times New Roman" w:hAnsi="Times New Roman" w:cs="Times New Roman"/>
          <w:lang w:val="en-US"/>
        </w:rPr>
        <w:t xml:space="preserve">Rich research material includes interviews and survey data. Additionally, the research team observed the everyday activities in the clinic and organised feedback sessions and workshops in the organization. The paper draws on an ethnographic study and focuses on one nurse´s account of her activities in the clinic within a large public university hospital. </w:t>
      </w:r>
    </w:p>
    <w:p w:rsidR="00CC42D1" w:rsidRPr="00CC42D1" w:rsidRDefault="00CC42D1" w:rsidP="00CC42D1">
      <w:pPr>
        <w:spacing w:after="0" w:line="240" w:lineRule="auto"/>
        <w:jc w:val="both"/>
        <w:rPr>
          <w:rFonts w:ascii="Times New Roman" w:hAnsi="Times New Roman" w:cs="Times New Roman"/>
          <w:lang w:val="en-US"/>
        </w:rPr>
      </w:pPr>
    </w:p>
    <w:p w:rsidR="00CC42D1" w:rsidRPr="00C97F64" w:rsidRDefault="00CC42D1" w:rsidP="00CC42D1">
      <w:pPr>
        <w:spacing w:after="0" w:line="240" w:lineRule="auto"/>
        <w:jc w:val="both"/>
        <w:rPr>
          <w:rFonts w:ascii="Times New Roman" w:hAnsi="Times New Roman" w:cs="Times New Roman"/>
          <w:sz w:val="24"/>
          <w:szCs w:val="24"/>
          <w:lang w:val="en-US"/>
        </w:rPr>
      </w:pPr>
      <w:r w:rsidRPr="00CC42D1">
        <w:rPr>
          <w:rFonts w:ascii="Times New Roman" w:hAnsi="Times New Roman" w:cs="Times New Roman"/>
          <w:b/>
          <w:lang w:val="en-US"/>
        </w:rPr>
        <w:t xml:space="preserve">Results and implications: </w:t>
      </w:r>
      <w:r w:rsidRPr="00CC42D1">
        <w:rPr>
          <w:rFonts w:ascii="Times New Roman" w:hAnsi="Times New Roman" w:cs="Times New Roman"/>
          <w:lang w:val="en-US"/>
        </w:rPr>
        <w:t>Our study provides an individual account on intrapreneurship, which is dominantly studied from managerial and organizational perspective</w:t>
      </w:r>
      <w:r w:rsidR="00736930">
        <w:rPr>
          <w:rFonts w:ascii="Times New Roman" w:hAnsi="Times New Roman" w:cs="Times New Roman"/>
          <w:lang w:val="en-US"/>
        </w:rPr>
        <w:t>.</w:t>
      </w:r>
      <w:r w:rsidRPr="00CC42D1">
        <w:rPr>
          <w:rFonts w:ascii="Times New Roman" w:hAnsi="Times New Roman" w:cs="Times New Roman"/>
          <w:lang w:val="en-US"/>
        </w:rPr>
        <w:t xml:space="preserve"> The study revealed five related boundaries which need to be passed or stretched in order to make it possible for the nurse to behave entrepreneur</w:t>
      </w:r>
      <w:r w:rsidR="00736930">
        <w:rPr>
          <w:rFonts w:ascii="Times New Roman" w:hAnsi="Times New Roman" w:cs="Times New Roman"/>
          <w:lang w:val="en-US"/>
        </w:rPr>
        <w:t>ially within an existing organis</w:t>
      </w:r>
      <w:r w:rsidRPr="00CC42D1">
        <w:rPr>
          <w:rFonts w:ascii="Times New Roman" w:hAnsi="Times New Roman" w:cs="Times New Roman"/>
          <w:lang w:val="en-US"/>
        </w:rPr>
        <w:t>ation. Although our study demonstrates that it is not easy for an individual to behave entrepreneurially within a large public sector hospital, it is fully possible. An employee can develop needed skills and grow to take responsibility and to exploit opportunities for renewal and change. An intrapreneur is not necessarily an exceptional person and employee, but rather an ordinary employee, who is interested in what she/he is doing and what are the outcomes and impacts of her/his activities. The main actor in intrapreneurship is an individual who decides to take the needed steps forward to make one´s dreams come true. In addition, our study demonstrate</w:t>
      </w:r>
      <w:r w:rsidR="00736930">
        <w:rPr>
          <w:rFonts w:ascii="Times New Roman" w:hAnsi="Times New Roman" w:cs="Times New Roman"/>
          <w:lang w:val="en-US"/>
        </w:rPr>
        <w:t>s the role of supporting organis</w:t>
      </w:r>
      <w:r w:rsidRPr="00CC42D1">
        <w:rPr>
          <w:rFonts w:ascii="Times New Roman" w:hAnsi="Times New Roman" w:cs="Times New Roman"/>
          <w:lang w:val="en-US"/>
        </w:rPr>
        <w:t>ational structures and practices in making it possible for an employee to proceed with</w:t>
      </w:r>
      <w:r w:rsidR="00736930">
        <w:rPr>
          <w:rFonts w:ascii="Times New Roman" w:hAnsi="Times New Roman" w:cs="Times New Roman"/>
          <w:lang w:val="en-US"/>
        </w:rPr>
        <w:t xml:space="preserve"> the idea. This further emphasis</w:t>
      </w:r>
      <w:r w:rsidRPr="00CC42D1">
        <w:rPr>
          <w:rFonts w:ascii="Times New Roman" w:hAnsi="Times New Roman" w:cs="Times New Roman"/>
          <w:lang w:val="en-US"/>
        </w:rPr>
        <w:t>es the co-evolutionary process of intrapreneurial action. Our study has clear implications for further research and practice. We argue, for example, that managers and employees need to understand that intrapreneurship requires personal risk-taking implying breaking and stretching the boundaries. In addition, or</w:t>
      </w:r>
      <w:r w:rsidR="00736930">
        <w:rPr>
          <w:rFonts w:ascii="Times New Roman" w:hAnsi="Times New Roman" w:cs="Times New Roman"/>
          <w:lang w:val="en-US"/>
        </w:rPr>
        <w:t>ganis</w:t>
      </w:r>
      <w:r w:rsidRPr="00CC42D1">
        <w:rPr>
          <w:rFonts w:ascii="Times New Roman" w:hAnsi="Times New Roman" w:cs="Times New Roman"/>
          <w:lang w:val="en-US"/>
        </w:rPr>
        <w:t>ational forums and routes are needed to communicate and channel the individual i</w:t>
      </w:r>
      <w:r w:rsidR="00736930">
        <w:rPr>
          <w:rFonts w:ascii="Times New Roman" w:hAnsi="Times New Roman" w:cs="Times New Roman"/>
          <w:lang w:val="en-US"/>
        </w:rPr>
        <w:t>nitiatives towards wider organis</w:t>
      </w:r>
      <w:r w:rsidRPr="00CC42D1">
        <w:rPr>
          <w:rFonts w:ascii="Times New Roman" w:hAnsi="Times New Roman" w:cs="Times New Roman"/>
          <w:lang w:val="en-US"/>
        </w:rPr>
        <w:t>ational goals</w:t>
      </w:r>
      <w:r w:rsidRPr="00C97F64">
        <w:rPr>
          <w:rFonts w:ascii="Times New Roman" w:hAnsi="Times New Roman" w:cs="Times New Roman"/>
          <w:sz w:val="24"/>
          <w:szCs w:val="24"/>
          <w:lang w:val="en-US"/>
        </w:rPr>
        <w:t>.</w:t>
      </w:r>
    </w:p>
    <w:p w:rsidR="00AF7D11" w:rsidRDefault="00AF7D11">
      <w:pPr>
        <w:rPr>
          <w:rFonts w:ascii="Times New Roman" w:hAnsi="Times New Roman" w:cs="Times New Roman"/>
          <w:lang w:val="en-US"/>
        </w:rPr>
      </w:pPr>
    </w:p>
    <w:p w:rsidR="00CC42D1" w:rsidRDefault="00CC42D1" w:rsidP="00B66680">
      <w:pPr>
        <w:spacing w:after="120"/>
        <w:jc w:val="center"/>
        <w:rPr>
          <w:rFonts w:ascii="Times New Roman" w:hAnsi="Times New Roman" w:cs="Times New Roman"/>
          <w:b/>
          <w:sz w:val="28"/>
          <w:szCs w:val="24"/>
          <w:lang w:val="en-US"/>
        </w:rPr>
      </w:pPr>
    </w:p>
    <w:p w:rsidR="00CC42D1" w:rsidRDefault="00CC42D1" w:rsidP="00B66680">
      <w:pPr>
        <w:spacing w:after="120"/>
        <w:jc w:val="center"/>
        <w:rPr>
          <w:rFonts w:ascii="Times New Roman" w:hAnsi="Times New Roman" w:cs="Times New Roman"/>
          <w:b/>
          <w:sz w:val="28"/>
          <w:szCs w:val="24"/>
          <w:lang w:val="en-US"/>
        </w:rPr>
      </w:pPr>
    </w:p>
    <w:p w:rsidR="00CC42D1" w:rsidRDefault="00CC42D1" w:rsidP="00B66680">
      <w:pPr>
        <w:spacing w:after="120"/>
        <w:jc w:val="center"/>
        <w:rPr>
          <w:rFonts w:ascii="Times New Roman" w:hAnsi="Times New Roman" w:cs="Times New Roman"/>
          <w:b/>
          <w:sz w:val="28"/>
          <w:szCs w:val="24"/>
          <w:lang w:val="en-US"/>
        </w:rPr>
      </w:pPr>
    </w:p>
    <w:p w:rsidR="00CC42D1" w:rsidRDefault="00CC42D1" w:rsidP="00B66680">
      <w:pPr>
        <w:spacing w:after="120"/>
        <w:jc w:val="center"/>
        <w:rPr>
          <w:rFonts w:ascii="Times New Roman" w:hAnsi="Times New Roman" w:cs="Times New Roman"/>
          <w:b/>
          <w:sz w:val="28"/>
          <w:szCs w:val="24"/>
          <w:lang w:val="en-US"/>
        </w:rPr>
      </w:pPr>
    </w:p>
    <w:p w:rsidR="003C7280" w:rsidRDefault="003C7280">
      <w:pPr>
        <w:rPr>
          <w:rFonts w:ascii="Times New Roman" w:hAnsi="Times New Roman" w:cs="Times New Roman"/>
          <w:b/>
          <w:sz w:val="28"/>
          <w:szCs w:val="24"/>
          <w:lang w:val="en-US"/>
        </w:rPr>
      </w:pPr>
      <w:r>
        <w:rPr>
          <w:rFonts w:ascii="Times New Roman" w:hAnsi="Times New Roman" w:cs="Times New Roman"/>
          <w:b/>
          <w:sz w:val="28"/>
          <w:szCs w:val="24"/>
          <w:lang w:val="en-US"/>
        </w:rPr>
        <w:br w:type="page"/>
      </w:r>
    </w:p>
    <w:p w:rsidR="00AF7D11" w:rsidRPr="00AF7D11" w:rsidRDefault="00AF7D11" w:rsidP="00B66680">
      <w:pPr>
        <w:spacing w:after="120"/>
        <w:jc w:val="center"/>
        <w:rPr>
          <w:rFonts w:ascii="Times New Roman" w:hAnsi="Times New Roman" w:cs="Times New Roman"/>
          <w:b/>
          <w:sz w:val="28"/>
          <w:szCs w:val="24"/>
          <w:lang w:val="en-US"/>
        </w:rPr>
      </w:pPr>
      <w:proofErr w:type="spellStart"/>
      <w:r w:rsidRPr="00AF7D11">
        <w:rPr>
          <w:rFonts w:ascii="Times New Roman" w:hAnsi="Times New Roman" w:cs="Times New Roman"/>
          <w:b/>
          <w:sz w:val="28"/>
          <w:szCs w:val="24"/>
          <w:lang w:val="en-US"/>
        </w:rPr>
        <w:lastRenderedPageBreak/>
        <w:t>Intrapreneurial</w:t>
      </w:r>
      <w:proofErr w:type="spellEnd"/>
      <w:r w:rsidRPr="00AF7D11">
        <w:rPr>
          <w:rFonts w:ascii="Times New Roman" w:hAnsi="Times New Roman" w:cs="Times New Roman"/>
          <w:b/>
          <w:sz w:val="28"/>
          <w:szCs w:val="24"/>
          <w:lang w:val="en-US"/>
        </w:rPr>
        <w:t xml:space="preserve"> risk-taking in public health care – breaking existing boundaries</w:t>
      </w:r>
    </w:p>
    <w:p w:rsidR="00C138E8" w:rsidRPr="00AF7D11" w:rsidRDefault="00C138E8" w:rsidP="00B66680">
      <w:pPr>
        <w:spacing w:after="120"/>
        <w:jc w:val="center"/>
        <w:rPr>
          <w:rFonts w:ascii="Times New Roman" w:hAnsi="Times New Roman" w:cs="Times New Roman"/>
          <w:lang w:val="en-US"/>
        </w:rPr>
      </w:pPr>
    </w:p>
    <w:p w:rsidR="00EA7594" w:rsidRPr="00AF7D11" w:rsidRDefault="00EA7594" w:rsidP="00EA7594">
      <w:pPr>
        <w:spacing w:after="120" w:line="480" w:lineRule="auto"/>
        <w:jc w:val="both"/>
        <w:rPr>
          <w:rFonts w:ascii="Times New Roman" w:hAnsi="Times New Roman" w:cs="Times New Roman"/>
          <w:b/>
          <w:lang w:val="en-US"/>
        </w:rPr>
      </w:pPr>
      <w:r w:rsidRPr="00AF7D11">
        <w:rPr>
          <w:rFonts w:ascii="Times New Roman" w:hAnsi="Times New Roman" w:cs="Times New Roman"/>
          <w:b/>
          <w:lang w:val="en-US"/>
        </w:rPr>
        <w:t>Introduction</w:t>
      </w:r>
    </w:p>
    <w:p w:rsidR="00EA7594" w:rsidRPr="00AF7D11" w:rsidRDefault="00EA7594" w:rsidP="00EA7594">
      <w:pPr>
        <w:spacing w:after="120" w:line="480" w:lineRule="auto"/>
        <w:jc w:val="both"/>
        <w:rPr>
          <w:rFonts w:ascii="Times New Roman" w:hAnsi="Times New Roman" w:cs="Times New Roman"/>
          <w:lang w:val="en-US"/>
        </w:rPr>
      </w:pPr>
      <w:r w:rsidRPr="00E0790F">
        <w:rPr>
          <w:rFonts w:ascii="Times New Roman" w:hAnsi="Times New Roman" w:cs="Times New Roman"/>
          <w:lang w:val="en-US"/>
        </w:rPr>
        <w:t xml:space="preserve">Health care organisations all over Europe face enormous challenges in meeting the needs of the aging population. This is highly prevalent in Scandinavia, particularly in Finland, where the so called Nordic Welfare Society with strong presence of the government </w:t>
      </w:r>
      <w:r>
        <w:rPr>
          <w:rFonts w:ascii="Times New Roman" w:hAnsi="Times New Roman" w:cs="Times New Roman"/>
          <w:lang w:val="en-US"/>
        </w:rPr>
        <w:t>provides</w:t>
      </w:r>
      <w:r w:rsidRPr="00E0790F">
        <w:rPr>
          <w:rFonts w:ascii="Times New Roman" w:hAnsi="Times New Roman" w:cs="Times New Roman"/>
          <w:lang w:val="en-US"/>
        </w:rPr>
        <w:t xml:space="preserve"> the citizens with variety of public health care services (Henrekson, 2005). </w:t>
      </w:r>
      <w:r>
        <w:rPr>
          <w:rFonts w:ascii="Times New Roman" w:hAnsi="Times New Roman" w:cs="Times New Roman"/>
          <w:lang w:val="en-US"/>
        </w:rPr>
        <w:t xml:space="preserve">Public health care sector is challenged to </w:t>
      </w:r>
      <w:r w:rsidRPr="00AF7D11">
        <w:rPr>
          <w:rFonts w:ascii="Times New Roman" w:hAnsi="Times New Roman" w:cs="Times New Roman"/>
          <w:lang w:val="en-US"/>
        </w:rPr>
        <w:t>find new ways to organise quality and customer-oriented services effectively</w:t>
      </w:r>
      <w:r>
        <w:rPr>
          <w:rFonts w:ascii="Times New Roman" w:hAnsi="Times New Roman" w:cs="Times New Roman"/>
          <w:lang w:val="en-US"/>
        </w:rPr>
        <w:t xml:space="preserve"> in order to cope with shrinking budgets as well as increasing and changing needs of the citizens. H</w:t>
      </w:r>
      <w:r w:rsidRPr="00E0790F">
        <w:rPr>
          <w:rFonts w:ascii="Times New Roman" w:hAnsi="Times New Roman" w:cs="Times New Roman"/>
          <w:lang w:val="en-US"/>
        </w:rPr>
        <w:t xml:space="preserve">ealth care organisations are expected to develop more </w:t>
      </w:r>
      <w:r>
        <w:rPr>
          <w:rFonts w:ascii="Times New Roman" w:hAnsi="Times New Roman" w:cs="Times New Roman"/>
          <w:lang w:val="en-US"/>
        </w:rPr>
        <w:t xml:space="preserve">and better </w:t>
      </w:r>
      <w:r w:rsidRPr="00E0790F">
        <w:rPr>
          <w:rFonts w:ascii="Times New Roman" w:hAnsi="Times New Roman" w:cs="Times New Roman"/>
          <w:lang w:val="en-US"/>
        </w:rPr>
        <w:t xml:space="preserve">services through organisational renewal and to create new, innovative services with increasing labour productivity (Valovirta </w:t>
      </w:r>
      <w:r>
        <w:rPr>
          <w:rFonts w:ascii="Times New Roman" w:hAnsi="Times New Roman" w:cs="Times New Roman"/>
          <w:lang w:val="en-US"/>
        </w:rPr>
        <w:t>and</w:t>
      </w:r>
      <w:r w:rsidRPr="00E0790F">
        <w:rPr>
          <w:rFonts w:ascii="Times New Roman" w:hAnsi="Times New Roman" w:cs="Times New Roman"/>
          <w:lang w:val="en-US"/>
        </w:rPr>
        <w:t xml:space="preserve"> Hyvönen, 2009). </w:t>
      </w:r>
      <w:r w:rsidRPr="00AF7D11">
        <w:rPr>
          <w:rFonts w:ascii="Times New Roman" w:hAnsi="Times New Roman" w:cs="Times New Roman"/>
          <w:lang w:val="en-US"/>
        </w:rPr>
        <w:t xml:space="preserve">In addition, the emergence of private sector clinics has influenced the markets of services as well as of labour. </w:t>
      </w:r>
      <w:r w:rsidRPr="00CB4B8E">
        <w:rPr>
          <w:rFonts w:ascii="Times New Roman" w:hAnsi="Times New Roman" w:cs="Times New Roman"/>
          <w:lang w:val="en-US"/>
        </w:rPr>
        <w:t xml:space="preserve">At the same time public sector </w:t>
      </w:r>
      <w:r>
        <w:rPr>
          <w:rFonts w:ascii="Times New Roman" w:hAnsi="Times New Roman" w:cs="Times New Roman"/>
          <w:lang w:val="en-US"/>
        </w:rPr>
        <w:t xml:space="preserve">health care </w:t>
      </w:r>
      <w:r w:rsidRPr="00CB4B8E">
        <w:rPr>
          <w:rFonts w:ascii="Times New Roman" w:hAnsi="Times New Roman" w:cs="Times New Roman"/>
          <w:lang w:val="en-US"/>
        </w:rPr>
        <w:t>organisations endure increasing work distress due to declining amount of resources and difficulties in attracting competent staff (Åmo, 2006; Eskildsen et al., 2004).</w:t>
      </w:r>
      <w:r>
        <w:rPr>
          <w:rFonts w:ascii="Times New Roman" w:hAnsi="Times New Roman" w:cs="Times New Roman"/>
          <w:lang w:val="en-US"/>
        </w:rPr>
        <w:t xml:space="preserve"> All these changes call for new approach to organizing health care services.</w:t>
      </w:r>
    </w:p>
    <w:p w:rsidR="00EA7594" w:rsidRPr="00E0790F" w:rsidRDefault="00EA7594" w:rsidP="00EA7594">
      <w:pPr>
        <w:spacing w:after="120" w:line="480" w:lineRule="auto"/>
        <w:ind w:firstLine="709"/>
        <w:jc w:val="both"/>
        <w:rPr>
          <w:rFonts w:ascii="Times New Roman" w:hAnsi="Times New Roman" w:cs="Times New Roman"/>
          <w:lang w:val="en-US"/>
        </w:rPr>
      </w:pPr>
      <w:r w:rsidRPr="00E0790F">
        <w:rPr>
          <w:rFonts w:ascii="Times New Roman" w:hAnsi="Times New Roman" w:cs="Times New Roman"/>
          <w:lang w:val="en-US"/>
        </w:rPr>
        <w:t xml:space="preserve">Accordingly, innovative action and organisational change are crucial for health care </w:t>
      </w:r>
      <w:r>
        <w:rPr>
          <w:rFonts w:ascii="Times New Roman" w:hAnsi="Times New Roman" w:cs="Times New Roman"/>
          <w:lang w:val="en-US"/>
        </w:rPr>
        <w:t>organisation</w:t>
      </w:r>
      <w:r w:rsidRPr="00E0790F">
        <w:rPr>
          <w:rFonts w:ascii="Times New Roman" w:hAnsi="Times New Roman" w:cs="Times New Roman"/>
          <w:lang w:val="en-US"/>
        </w:rPr>
        <w:t xml:space="preserve">s. </w:t>
      </w:r>
      <w:r>
        <w:rPr>
          <w:rFonts w:ascii="Times New Roman" w:hAnsi="Times New Roman" w:cs="Times New Roman"/>
          <w:lang w:val="en-US"/>
        </w:rPr>
        <w:t>Therefore, th</w:t>
      </w:r>
      <w:r w:rsidRPr="00AF7D11">
        <w:rPr>
          <w:rFonts w:ascii="Times New Roman" w:hAnsi="Times New Roman" w:cs="Times New Roman"/>
          <w:lang w:val="en-US"/>
        </w:rPr>
        <w:t>e concept of intrapreneurship is highly topical to organisations willing to innovatively develop their activities and to improve their performance.</w:t>
      </w:r>
      <w:r>
        <w:rPr>
          <w:rFonts w:ascii="Times New Roman" w:hAnsi="Times New Roman" w:cs="Times New Roman"/>
          <w:lang w:val="en-US"/>
        </w:rPr>
        <w:t xml:space="preserve"> </w:t>
      </w:r>
      <w:r w:rsidRPr="00E0790F">
        <w:rPr>
          <w:rFonts w:ascii="Times New Roman" w:hAnsi="Times New Roman" w:cs="Times New Roman"/>
          <w:lang w:val="en-US"/>
        </w:rPr>
        <w:t xml:space="preserve">Intrapreneurship is the practice of developing new ventures and strategic renewal within an existing organisation in order to exploit new opportunities and generate economic value (Ireland et al., 2009; Guth </w:t>
      </w:r>
      <w:r>
        <w:rPr>
          <w:rFonts w:ascii="Times New Roman" w:hAnsi="Times New Roman" w:cs="Times New Roman"/>
          <w:lang w:val="en-US"/>
        </w:rPr>
        <w:t>and</w:t>
      </w:r>
      <w:r w:rsidRPr="00E0790F">
        <w:rPr>
          <w:rFonts w:ascii="Times New Roman" w:hAnsi="Times New Roman" w:cs="Times New Roman"/>
          <w:lang w:val="en-US"/>
        </w:rPr>
        <w:t xml:space="preserve"> Ginsberg, 1990). Previous research shows that entrepreneurial organisations are innovative and act proactively more often than their peers, and they also are able continuously to renew themselves </w:t>
      </w:r>
      <w:r w:rsidRPr="00E0790F">
        <w:rPr>
          <w:rFonts w:ascii="Times New Roman" w:hAnsi="Times New Roman" w:cs="Times New Roman"/>
          <w:lang w:val="en-US"/>
        </w:rPr>
        <w:fldChar w:fldCharType="begin"/>
      </w:r>
      <w:r w:rsidRPr="00E0790F">
        <w:rPr>
          <w:rFonts w:ascii="Times New Roman" w:hAnsi="Times New Roman" w:cs="Times New Roman"/>
          <w:lang w:val="en-US"/>
        </w:rPr>
        <w:instrText>ADDIN RW.CITE{{63 Antoncic,Bostjan 2001}}</w:instrText>
      </w:r>
      <w:r w:rsidRPr="00E0790F">
        <w:rPr>
          <w:rFonts w:ascii="Times New Roman" w:hAnsi="Times New Roman" w:cs="Times New Roman"/>
          <w:lang w:val="en-US"/>
        </w:rPr>
        <w:fldChar w:fldCharType="separate"/>
      </w:r>
      <w:r w:rsidRPr="00E0790F">
        <w:rPr>
          <w:rFonts w:ascii="Times New Roman" w:hAnsi="Times New Roman" w:cs="Times New Roman"/>
          <w:lang w:val="en-US"/>
        </w:rPr>
        <w:t xml:space="preserve">(Antoncic </w:t>
      </w:r>
      <w:r>
        <w:rPr>
          <w:rFonts w:ascii="Times New Roman" w:hAnsi="Times New Roman" w:cs="Times New Roman"/>
          <w:lang w:val="en-US"/>
        </w:rPr>
        <w:t>and</w:t>
      </w:r>
      <w:r w:rsidRPr="00E0790F">
        <w:rPr>
          <w:rFonts w:ascii="Times New Roman" w:hAnsi="Times New Roman" w:cs="Times New Roman"/>
          <w:lang w:val="en-US"/>
        </w:rPr>
        <w:t xml:space="preserve"> Hisrich, 2001)</w:t>
      </w:r>
      <w:r w:rsidRPr="00E0790F">
        <w:rPr>
          <w:rFonts w:ascii="Times New Roman" w:hAnsi="Times New Roman" w:cs="Times New Roman"/>
          <w:lang w:val="en-US"/>
        </w:rPr>
        <w:fldChar w:fldCharType="end"/>
      </w:r>
      <w:r w:rsidRPr="00E0790F">
        <w:rPr>
          <w:rFonts w:ascii="Times New Roman" w:hAnsi="Times New Roman" w:cs="Times New Roman"/>
          <w:lang w:val="en-US"/>
        </w:rPr>
        <w:t xml:space="preserve">. Intrapreneurship enables and enhances employees’ abilities to generate more economic value and renewal within the organisation (Covin </w:t>
      </w:r>
      <w:r>
        <w:rPr>
          <w:rFonts w:ascii="Times New Roman" w:hAnsi="Times New Roman" w:cs="Times New Roman"/>
          <w:lang w:val="en-US"/>
        </w:rPr>
        <w:t>and</w:t>
      </w:r>
      <w:r w:rsidRPr="00E0790F">
        <w:rPr>
          <w:rFonts w:ascii="Times New Roman" w:hAnsi="Times New Roman" w:cs="Times New Roman"/>
          <w:lang w:val="en-US"/>
        </w:rPr>
        <w:t xml:space="preserve"> Slevin, 1989; Holt et al., 2007). </w:t>
      </w:r>
    </w:p>
    <w:p w:rsidR="00EA7594"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t xml:space="preserve">It is unclear whether and how intrapreneurial activities take place in public sector health care organisation and what kind of constrains or incentives an intrapreneur – a person taking risk and </w:t>
      </w:r>
      <w:r w:rsidRPr="00AF7D11">
        <w:rPr>
          <w:rFonts w:ascii="Times New Roman" w:hAnsi="Times New Roman" w:cs="Times New Roman"/>
          <w:lang w:val="en-US"/>
        </w:rPr>
        <w:lastRenderedPageBreak/>
        <w:t xml:space="preserve">behaving entrepreneurially within an existing organisation – may face. The aim of this paper is to discuss – through one single case – the risk-taking processes and their consequences for the individual in the context of a public health care organisation. </w:t>
      </w:r>
    </w:p>
    <w:p w:rsidR="000E2A11" w:rsidRPr="00AF7D11" w:rsidRDefault="00EA7594" w:rsidP="00EA7594">
      <w:pPr>
        <w:spacing w:after="120" w:line="480" w:lineRule="auto"/>
        <w:ind w:firstLine="709"/>
        <w:jc w:val="both"/>
        <w:rPr>
          <w:rFonts w:ascii="Times New Roman" w:hAnsi="Times New Roman" w:cs="Times New Roman"/>
          <w:lang w:val="en-US"/>
        </w:rPr>
      </w:pPr>
      <w:r>
        <w:rPr>
          <w:rFonts w:ascii="Times New Roman" w:hAnsi="Times New Roman" w:cs="Times New Roman"/>
          <w:lang w:val="en-US"/>
        </w:rPr>
        <w:t>Drawing from the previous studies on intrapreneurship and corporate entrepreneurship, we contribute to the literature by highlighting the role of individual risk-taking and particularly the different organisational boundaries which need to be broken when departing from the customary and introducing activities outside the framework of existing practices. Our findings are highly relevant for public health care organisations and their staff when they need to rethink and reorganise their grass root activities in order to become more competitive.</w:t>
      </w:r>
      <w:r w:rsidR="0033625F">
        <w:rPr>
          <w:rFonts w:ascii="Times New Roman" w:hAnsi="Times New Roman" w:cs="Times New Roman"/>
          <w:lang w:val="en-US"/>
        </w:rPr>
        <w:t xml:space="preserve"> We argue that</w:t>
      </w:r>
      <w:r w:rsidR="000E2A11" w:rsidRPr="000E2A11">
        <w:rPr>
          <w:rFonts w:ascii="Times New Roman" w:hAnsi="Times New Roman" w:cs="Times New Roman"/>
          <w:lang w:val="en-US"/>
        </w:rPr>
        <w:t xml:space="preserve"> </w:t>
      </w:r>
      <w:r w:rsidR="000E2A11">
        <w:rPr>
          <w:rFonts w:ascii="Times New Roman" w:hAnsi="Times New Roman" w:cs="Times New Roman"/>
          <w:lang w:val="en-US"/>
        </w:rPr>
        <w:t>managers and employees need to understand that intrapreneurship requires personal risk-taking which implies breaking and stretching the boundaries. In addition, organizational forums and routes are needed to communicate and channel the individual i</w:t>
      </w:r>
      <w:r>
        <w:rPr>
          <w:rFonts w:ascii="Times New Roman" w:hAnsi="Times New Roman" w:cs="Times New Roman"/>
          <w:lang w:val="en-US"/>
        </w:rPr>
        <w:t>nitiatives towards wider organis</w:t>
      </w:r>
      <w:r w:rsidR="000E2A11">
        <w:rPr>
          <w:rFonts w:ascii="Times New Roman" w:hAnsi="Times New Roman" w:cs="Times New Roman"/>
          <w:lang w:val="en-US"/>
        </w:rPr>
        <w:t>ational goals.</w:t>
      </w:r>
      <w:r w:rsidR="0033625F">
        <w:rPr>
          <w:rFonts w:ascii="Times New Roman" w:hAnsi="Times New Roman" w:cs="Times New Roman"/>
          <w:lang w:val="en-US"/>
        </w:rPr>
        <w:t xml:space="preserve"> </w:t>
      </w:r>
    </w:p>
    <w:p w:rsidR="00C138E8" w:rsidRPr="00AF7D11" w:rsidRDefault="00C138E8" w:rsidP="00B66680">
      <w:pPr>
        <w:spacing w:after="120" w:line="480" w:lineRule="auto"/>
        <w:jc w:val="both"/>
        <w:rPr>
          <w:rFonts w:ascii="Times New Roman" w:hAnsi="Times New Roman" w:cs="Times New Roman"/>
          <w:lang w:val="en-US"/>
        </w:rPr>
      </w:pPr>
    </w:p>
    <w:p w:rsidR="00EA7594" w:rsidRPr="00AF7D11" w:rsidRDefault="00EA7594" w:rsidP="00EA7594">
      <w:pPr>
        <w:spacing w:after="120" w:line="480" w:lineRule="auto"/>
        <w:jc w:val="both"/>
        <w:rPr>
          <w:rFonts w:ascii="Times New Roman" w:hAnsi="Times New Roman" w:cs="Times New Roman"/>
          <w:b/>
          <w:lang w:val="en-US"/>
        </w:rPr>
      </w:pPr>
      <w:r>
        <w:rPr>
          <w:rFonts w:ascii="Times New Roman" w:hAnsi="Times New Roman" w:cs="Times New Roman"/>
          <w:b/>
          <w:lang w:val="en-US"/>
        </w:rPr>
        <w:t>Theoretical foundations – I</w:t>
      </w:r>
      <w:r w:rsidRPr="00AF7D11">
        <w:rPr>
          <w:rFonts w:ascii="Times New Roman" w:hAnsi="Times New Roman" w:cs="Times New Roman"/>
          <w:b/>
          <w:lang w:val="en-US"/>
        </w:rPr>
        <w:t xml:space="preserve">ntrapreneurship </w:t>
      </w:r>
    </w:p>
    <w:p w:rsidR="00EA7594" w:rsidRDefault="00EA7594" w:rsidP="00EA7594">
      <w:pPr>
        <w:spacing w:after="120" w:line="480" w:lineRule="auto"/>
        <w:jc w:val="both"/>
        <w:rPr>
          <w:rFonts w:ascii="Times New Roman" w:hAnsi="Times New Roman" w:cs="Times New Roman"/>
          <w:lang w:val="en-US"/>
        </w:rPr>
      </w:pPr>
      <w:r>
        <w:rPr>
          <w:rFonts w:ascii="Times New Roman" w:hAnsi="Times New Roman" w:cs="Times New Roman"/>
          <w:lang w:val="en-US"/>
        </w:rPr>
        <w:t xml:space="preserve">The study draws on the previous literature on intrapreneurship and corporate entrepreneurship. Intrapreneurship </w:t>
      </w:r>
      <w:r w:rsidRPr="00AF7D11">
        <w:rPr>
          <w:rFonts w:ascii="Times New Roman" w:hAnsi="Times New Roman" w:cs="Times New Roman"/>
          <w:lang w:val="en-US"/>
        </w:rPr>
        <w:t>is defined here as entrepreneurship within an existing organisation – regardless of its size – referring to emergent intentions and behaviours that deviate from the customary way of doing business (Antoncic and Hisrich, 2001; 2003; 2004</w:t>
      </w:r>
      <w:r>
        <w:rPr>
          <w:rFonts w:ascii="Times New Roman" w:hAnsi="Times New Roman" w:cs="Times New Roman"/>
          <w:lang w:val="en-US"/>
        </w:rPr>
        <w:t xml:space="preserve">). </w:t>
      </w:r>
      <w:r w:rsidRPr="00AF7D11">
        <w:rPr>
          <w:rFonts w:ascii="Times New Roman" w:hAnsi="Times New Roman" w:cs="Times New Roman"/>
          <w:lang w:val="en-US"/>
        </w:rPr>
        <w:t>Similarly, Sharma and Chrisman (1999) refer to individual or team processes, which instigate renewal or innovation within an existing organisation thereby emphasising the dynamic elements of the phenomenon</w:t>
      </w:r>
      <w:r>
        <w:rPr>
          <w:rFonts w:ascii="Times New Roman" w:hAnsi="Times New Roman" w:cs="Times New Roman"/>
          <w:lang w:val="en-US"/>
        </w:rPr>
        <w:t xml:space="preserve">. </w:t>
      </w:r>
      <w:r w:rsidRPr="009D325F">
        <w:rPr>
          <w:rFonts w:ascii="Times New Roman" w:hAnsi="Times New Roman" w:cs="Times New Roman"/>
          <w:lang w:val="en-US"/>
        </w:rPr>
        <w:t>We acknowledge that (depending on the studies) corporate entrepreneurship and intrapreneurship may not be understood as exact synonyms but represent slightly different phenomena of organisational renewal or change (see e.g., Sharma and Chrisman, 1999; Åmo and Kolvereid, 2005).</w:t>
      </w:r>
      <w:r>
        <w:rPr>
          <w:rFonts w:ascii="Times New Roman" w:hAnsi="Times New Roman" w:cs="Times New Roman"/>
          <w:lang w:val="en-US"/>
        </w:rPr>
        <w:t xml:space="preserve"> Intrapreneurship</w:t>
      </w:r>
      <w:r w:rsidRPr="00AF7D11">
        <w:rPr>
          <w:rFonts w:ascii="Times New Roman" w:hAnsi="Times New Roman" w:cs="Times New Roman"/>
          <w:lang w:val="en-US"/>
        </w:rPr>
        <w:t xml:space="preserve"> becomes visible within an organisation through strategic renewal or the birth of new businesses and ventures (Guth and Ginsberg, 1990; Covin and Slevin, 1991). </w:t>
      </w:r>
    </w:p>
    <w:p w:rsidR="00EA7594" w:rsidRDefault="00EA7594" w:rsidP="00EA7594">
      <w:pPr>
        <w:spacing w:after="120" w:line="480" w:lineRule="auto"/>
        <w:ind w:firstLine="709"/>
        <w:jc w:val="both"/>
        <w:rPr>
          <w:rFonts w:ascii="Times New Roman" w:hAnsi="Times New Roman" w:cs="Times New Roman"/>
          <w:lang w:val="en-US"/>
        </w:rPr>
      </w:pPr>
      <w:r>
        <w:rPr>
          <w:rFonts w:ascii="Times New Roman" w:hAnsi="Times New Roman" w:cs="Times New Roman"/>
          <w:lang w:val="en-US"/>
        </w:rPr>
        <w:lastRenderedPageBreak/>
        <w:t>Many ideas for innovation and renewal come from the bottom up if organisation provides its members with enough freedom and autonomy to pursuit entrepreneurial action (Lumpkin et al., 2009). Intrapreneurship ‘runs deep’ within an organisation (Ireland et al., 2006). Employees and managers both have significant roles in intrapreneurial processes (Heinonen and Toivonen, 2008) and accordingly they are</w:t>
      </w:r>
      <w:r w:rsidRPr="00AF7D11">
        <w:rPr>
          <w:rFonts w:ascii="Times New Roman" w:hAnsi="Times New Roman" w:cs="Times New Roman"/>
          <w:lang w:val="en-US"/>
        </w:rPr>
        <w:t xml:space="preserve"> crucial for organisational development (Shane, 1994; Day, 1994).</w:t>
      </w:r>
      <w:r>
        <w:rPr>
          <w:rFonts w:ascii="Times New Roman" w:hAnsi="Times New Roman" w:cs="Times New Roman"/>
          <w:lang w:val="en-US"/>
        </w:rPr>
        <w:t xml:space="preserve"> Although intrapreneurship involves collective action towards mutually accepted goals within an existing organisation, it is also about individuals, namely intrapreneurs, behaving entrepreneurially and throwing themselves boldly in the process of entrepreneurship (Heinonen and Toivonen, 2008; see also Pinchot, 1985). </w:t>
      </w:r>
      <w:r w:rsidRPr="00C246C8">
        <w:rPr>
          <w:rFonts w:ascii="Times New Roman" w:hAnsi="Times New Roman" w:cs="Times New Roman"/>
          <w:lang w:val="en-US"/>
        </w:rPr>
        <w:t>Underestimating intrapreneur´s agency leads studies on intrapreneur</w:t>
      </w:r>
      <w:r>
        <w:rPr>
          <w:rFonts w:ascii="Times New Roman" w:hAnsi="Times New Roman" w:cs="Times New Roman"/>
          <w:lang w:val="en-US"/>
        </w:rPr>
        <w:t>s</w:t>
      </w:r>
      <w:r w:rsidRPr="00C246C8">
        <w:rPr>
          <w:rFonts w:ascii="Times New Roman" w:hAnsi="Times New Roman" w:cs="Times New Roman"/>
          <w:lang w:val="en-US"/>
        </w:rPr>
        <w:t>hip in the wrong direction by forgetting that the true meaning and intent of the word implies the involvement of creative and passionate actors (see Kuratko, 2005; Hjorth and Johannisson, 2006).</w:t>
      </w:r>
    </w:p>
    <w:p w:rsidR="00EA7594" w:rsidRPr="00AF7D11"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t>The phenomenon of intrapreneurship is characterised by innovativeness, proactiveness and risk-taking (Covin and Slevin</w:t>
      </w:r>
      <w:r>
        <w:rPr>
          <w:rFonts w:ascii="Times New Roman" w:hAnsi="Times New Roman" w:cs="Times New Roman"/>
          <w:lang w:val="en-US"/>
        </w:rPr>
        <w:t>,</w:t>
      </w:r>
      <w:r w:rsidRPr="00AF7D11">
        <w:rPr>
          <w:rFonts w:ascii="Times New Roman" w:hAnsi="Times New Roman" w:cs="Times New Roman"/>
          <w:lang w:val="en-US"/>
        </w:rPr>
        <w:t xml:space="preserve"> 1991).</w:t>
      </w:r>
      <w:r>
        <w:rPr>
          <w:rFonts w:ascii="Times New Roman" w:hAnsi="Times New Roman" w:cs="Times New Roman"/>
          <w:lang w:val="en-US"/>
        </w:rPr>
        <w:t xml:space="preserve"> In this study we focus particularly on individual risk-taking, which since </w:t>
      </w:r>
      <w:r w:rsidRPr="00AF7D11">
        <w:rPr>
          <w:rFonts w:ascii="Times New Roman" w:hAnsi="Times New Roman" w:cs="Times New Roman"/>
          <w:lang w:val="en-US"/>
        </w:rPr>
        <w:t>Cantillon (1734) has been viewed as a fundamental element of entrepreneur and entrepreneurship</w:t>
      </w:r>
      <w:r>
        <w:rPr>
          <w:rFonts w:ascii="Times New Roman" w:hAnsi="Times New Roman" w:cs="Times New Roman"/>
          <w:lang w:val="en-US"/>
        </w:rPr>
        <w:t>. By the term entrepreneur it was then</w:t>
      </w:r>
      <w:r w:rsidRPr="00AF7D11">
        <w:rPr>
          <w:rFonts w:ascii="Times New Roman" w:hAnsi="Times New Roman" w:cs="Times New Roman"/>
          <w:lang w:val="en-US"/>
        </w:rPr>
        <w:t xml:space="preserve"> referred to a person bearing risk of profit or loss (Antoncic and Hisrich</w:t>
      </w:r>
      <w:r>
        <w:rPr>
          <w:rFonts w:ascii="Times New Roman" w:hAnsi="Times New Roman" w:cs="Times New Roman"/>
          <w:lang w:val="en-US"/>
        </w:rPr>
        <w:t>,</w:t>
      </w:r>
      <w:r w:rsidRPr="00AF7D11">
        <w:rPr>
          <w:rFonts w:ascii="Times New Roman" w:hAnsi="Times New Roman" w:cs="Times New Roman"/>
          <w:lang w:val="en-US"/>
        </w:rPr>
        <w:t xml:space="preserve"> 2003)</w:t>
      </w:r>
      <w:r>
        <w:rPr>
          <w:rFonts w:ascii="Times New Roman" w:hAnsi="Times New Roman" w:cs="Times New Roman"/>
          <w:lang w:val="en-US"/>
        </w:rPr>
        <w:t xml:space="preserve"> and later risk-taking is rather related to entrepreneurial behavior than to individual characteristic (Brockhaus, 1980)</w:t>
      </w:r>
      <w:r w:rsidRPr="00AF7D11">
        <w:rPr>
          <w:rFonts w:ascii="Times New Roman" w:hAnsi="Times New Roman" w:cs="Times New Roman"/>
          <w:lang w:val="en-US"/>
        </w:rPr>
        <w:t>.</w:t>
      </w:r>
      <w:r>
        <w:rPr>
          <w:rFonts w:ascii="Times New Roman" w:hAnsi="Times New Roman" w:cs="Times New Roman"/>
          <w:lang w:val="en-US"/>
        </w:rPr>
        <w:t xml:space="preserve"> Typically such a risk is linked to financial loss and is not considered to be relevant in the context of intrapreneurship. Indeed, f</w:t>
      </w:r>
      <w:r w:rsidRPr="00AF7D11">
        <w:rPr>
          <w:rFonts w:ascii="Times New Roman" w:hAnsi="Times New Roman" w:cs="Times New Roman"/>
          <w:lang w:val="en-US"/>
        </w:rPr>
        <w:t xml:space="preserve">rom an individual point of view intrapreneurship does not involve </w:t>
      </w:r>
      <w:r>
        <w:rPr>
          <w:rFonts w:ascii="Times New Roman" w:hAnsi="Times New Roman" w:cs="Times New Roman"/>
          <w:lang w:val="en-US"/>
        </w:rPr>
        <w:t xml:space="preserve">financial </w:t>
      </w:r>
      <w:r w:rsidRPr="00AF7D11">
        <w:rPr>
          <w:rFonts w:ascii="Times New Roman" w:hAnsi="Times New Roman" w:cs="Times New Roman"/>
          <w:lang w:val="en-US"/>
        </w:rPr>
        <w:t>risk-taking in a sense typical to entrepreneurs</w:t>
      </w:r>
      <w:r>
        <w:rPr>
          <w:rFonts w:ascii="Times New Roman" w:hAnsi="Times New Roman" w:cs="Times New Roman"/>
          <w:lang w:val="en-US"/>
        </w:rPr>
        <w:t>.</w:t>
      </w:r>
      <w:r w:rsidRPr="00AF7D11">
        <w:rPr>
          <w:rFonts w:ascii="Times New Roman" w:hAnsi="Times New Roman" w:cs="Times New Roman"/>
          <w:lang w:val="en-US"/>
        </w:rPr>
        <w:t xml:space="preserve"> However, previous studies </w:t>
      </w:r>
      <w:r>
        <w:rPr>
          <w:rFonts w:ascii="Times New Roman" w:hAnsi="Times New Roman" w:cs="Times New Roman"/>
          <w:lang w:val="en-US"/>
        </w:rPr>
        <w:t>suggest</w:t>
      </w:r>
      <w:r w:rsidRPr="00AF7D11">
        <w:rPr>
          <w:rFonts w:ascii="Times New Roman" w:hAnsi="Times New Roman" w:cs="Times New Roman"/>
          <w:lang w:val="en-US"/>
        </w:rPr>
        <w:t xml:space="preserve"> that intrapreneurial activities reflect a bold, directive, opportunity-seeking style with elements of risk-taking (Dess et al.</w:t>
      </w:r>
      <w:r>
        <w:rPr>
          <w:rFonts w:ascii="Times New Roman" w:hAnsi="Times New Roman" w:cs="Times New Roman"/>
          <w:lang w:val="en-US"/>
        </w:rPr>
        <w:t>,</w:t>
      </w:r>
      <w:r w:rsidRPr="00AF7D11">
        <w:rPr>
          <w:rFonts w:ascii="Times New Roman" w:hAnsi="Times New Roman" w:cs="Times New Roman"/>
          <w:lang w:val="en-US"/>
        </w:rPr>
        <w:t xml:space="preserve"> 1997</w:t>
      </w:r>
      <w:r>
        <w:rPr>
          <w:rFonts w:ascii="Times New Roman" w:hAnsi="Times New Roman" w:cs="Times New Roman"/>
          <w:lang w:val="en-US"/>
        </w:rPr>
        <w:t>).</w:t>
      </w:r>
      <w:r w:rsidRPr="00AF7D11">
        <w:rPr>
          <w:rFonts w:ascii="Times New Roman" w:hAnsi="Times New Roman" w:cs="Times New Roman"/>
          <w:lang w:val="en-US"/>
        </w:rPr>
        <w:t xml:space="preserve"> </w:t>
      </w:r>
      <w:r>
        <w:rPr>
          <w:rFonts w:ascii="Times New Roman" w:hAnsi="Times New Roman" w:cs="Times New Roman"/>
          <w:lang w:val="en-US"/>
        </w:rPr>
        <w:t>When i</w:t>
      </w:r>
      <w:r w:rsidRPr="00AF7D11">
        <w:rPr>
          <w:rFonts w:ascii="Times New Roman" w:hAnsi="Times New Roman" w:cs="Times New Roman"/>
          <w:lang w:val="en-US"/>
        </w:rPr>
        <w:t>nnovation champions</w:t>
      </w:r>
      <w:r>
        <w:rPr>
          <w:rFonts w:ascii="Times New Roman" w:hAnsi="Times New Roman" w:cs="Times New Roman"/>
          <w:lang w:val="en-US"/>
        </w:rPr>
        <w:t>, intrapreneurs</w:t>
      </w:r>
      <w:r w:rsidRPr="00AF7D11">
        <w:rPr>
          <w:rFonts w:ascii="Times New Roman" w:hAnsi="Times New Roman" w:cs="Times New Roman"/>
          <w:lang w:val="en-US"/>
        </w:rPr>
        <w:t xml:space="preserve"> at different organisational levels</w:t>
      </w:r>
      <w:r>
        <w:rPr>
          <w:rFonts w:ascii="Times New Roman" w:hAnsi="Times New Roman" w:cs="Times New Roman"/>
          <w:lang w:val="en-US"/>
        </w:rPr>
        <w:t xml:space="preserve"> question the current working practices</w:t>
      </w:r>
      <w:r w:rsidRPr="00AF7D11">
        <w:rPr>
          <w:rFonts w:ascii="Times New Roman" w:hAnsi="Times New Roman" w:cs="Times New Roman"/>
          <w:lang w:val="en-US"/>
        </w:rPr>
        <w:t xml:space="preserve"> </w:t>
      </w:r>
      <w:r>
        <w:rPr>
          <w:rFonts w:ascii="Times New Roman" w:hAnsi="Times New Roman" w:cs="Times New Roman"/>
          <w:lang w:val="en-US"/>
        </w:rPr>
        <w:t xml:space="preserve">and behave entrepreneurially, they may </w:t>
      </w:r>
      <w:r w:rsidRPr="00AF7D11">
        <w:rPr>
          <w:rFonts w:ascii="Times New Roman" w:hAnsi="Times New Roman" w:cs="Times New Roman"/>
          <w:lang w:val="en-US"/>
        </w:rPr>
        <w:t>take personal risks</w:t>
      </w:r>
      <w:r>
        <w:rPr>
          <w:rFonts w:ascii="Times New Roman" w:hAnsi="Times New Roman" w:cs="Times New Roman"/>
          <w:lang w:val="en-US"/>
        </w:rPr>
        <w:t xml:space="preserve"> related to their career advancement and reputation, for example (Antoncic, 2003). </w:t>
      </w:r>
      <w:r w:rsidRPr="00952600">
        <w:rPr>
          <w:rFonts w:ascii="Times New Roman" w:hAnsi="Times New Roman" w:cs="Times New Roman"/>
          <w:lang w:val="en-US"/>
        </w:rPr>
        <w:t>Intrapreneurship is not about business as usual, but rather implies unusual business or business approaches (Thornberry, 2001), which can affect an economy by increasing productivity, improving best practices</w:t>
      </w:r>
      <w:r>
        <w:rPr>
          <w:rFonts w:ascii="Times New Roman" w:hAnsi="Times New Roman" w:cs="Times New Roman"/>
          <w:lang w:val="en-US"/>
        </w:rPr>
        <w:t>,</w:t>
      </w:r>
      <w:r w:rsidRPr="00952600">
        <w:rPr>
          <w:rFonts w:ascii="Times New Roman" w:hAnsi="Times New Roman" w:cs="Times New Roman"/>
          <w:lang w:val="en-US"/>
        </w:rPr>
        <w:t xml:space="preserve"> changing competitiveness</w:t>
      </w:r>
      <w:r>
        <w:rPr>
          <w:rFonts w:ascii="Times New Roman" w:hAnsi="Times New Roman" w:cs="Times New Roman"/>
          <w:lang w:val="en-US"/>
        </w:rPr>
        <w:t xml:space="preserve">, and even </w:t>
      </w:r>
      <w:r w:rsidRPr="00952600">
        <w:rPr>
          <w:rFonts w:ascii="Times New Roman" w:hAnsi="Times New Roman" w:cs="Times New Roman"/>
          <w:lang w:val="en-US"/>
        </w:rPr>
        <w:t xml:space="preserve">creating new industries (Wennekers and Thurik, 1999). </w:t>
      </w:r>
      <w:r>
        <w:rPr>
          <w:rFonts w:ascii="Times New Roman" w:hAnsi="Times New Roman" w:cs="Times New Roman"/>
          <w:lang w:val="en-US"/>
        </w:rPr>
        <w:t>The notion of risk</w:t>
      </w:r>
      <w:r w:rsidRPr="00AF7D11">
        <w:rPr>
          <w:rFonts w:ascii="Times New Roman" w:hAnsi="Times New Roman" w:cs="Times New Roman"/>
          <w:lang w:val="en-US"/>
        </w:rPr>
        <w:t xml:space="preserve"> is further emphasised as intrapreneurship </w:t>
      </w:r>
      <w:r w:rsidRPr="00AF7D11">
        <w:rPr>
          <w:rFonts w:ascii="Times New Roman" w:hAnsi="Times New Roman" w:cs="Times New Roman"/>
          <w:lang w:val="en-US"/>
        </w:rPr>
        <w:lastRenderedPageBreak/>
        <w:t>is about operating at the organisational boundaries stretching norms, structures</w:t>
      </w:r>
      <w:r>
        <w:rPr>
          <w:rFonts w:ascii="Times New Roman" w:hAnsi="Times New Roman" w:cs="Times New Roman"/>
          <w:lang w:val="en-US"/>
        </w:rPr>
        <w:t>, technologies, orientations</w:t>
      </w:r>
      <w:r w:rsidRPr="00AF7D11">
        <w:rPr>
          <w:rFonts w:ascii="Times New Roman" w:hAnsi="Times New Roman" w:cs="Times New Roman"/>
          <w:lang w:val="en-US"/>
        </w:rPr>
        <w:t xml:space="preserve"> and operations of the organisation into new directions (Antoncic and Hisrich</w:t>
      </w:r>
      <w:r>
        <w:rPr>
          <w:rFonts w:ascii="Times New Roman" w:hAnsi="Times New Roman" w:cs="Times New Roman"/>
          <w:lang w:val="en-US"/>
        </w:rPr>
        <w:t>,</w:t>
      </w:r>
      <w:r w:rsidRPr="00AF7D11">
        <w:rPr>
          <w:rFonts w:ascii="Times New Roman" w:hAnsi="Times New Roman" w:cs="Times New Roman"/>
          <w:lang w:val="en-US"/>
        </w:rPr>
        <w:t xml:space="preserve"> 2003)</w:t>
      </w:r>
      <w:r>
        <w:rPr>
          <w:rFonts w:ascii="Times New Roman" w:hAnsi="Times New Roman" w:cs="Times New Roman"/>
          <w:lang w:val="en-US"/>
        </w:rPr>
        <w:t>. This is something that is often considered highly desirable, although challenging to achieve in the current risk-averse public health care system, which heavily relies on long traditions of norms and structures with limited individual opportunities to question and renew existing routines and practices (Virtanen, 2010)</w:t>
      </w:r>
      <w:r w:rsidRPr="00AF7D11">
        <w:rPr>
          <w:rFonts w:ascii="Times New Roman" w:hAnsi="Times New Roman" w:cs="Times New Roman"/>
          <w:lang w:val="en-US"/>
        </w:rPr>
        <w:t xml:space="preserve">. </w:t>
      </w:r>
      <w:r>
        <w:rPr>
          <w:rFonts w:ascii="Times New Roman" w:hAnsi="Times New Roman" w:cs="Times New Roman"/>
          <w:lang w:val="en-US"/>
        </w:rPr>
        <w:t>Therefore, we are interested in intrapreneurial risk-taking of individual staff members in this particular context.</w:t>
      </w:r>
    </w:p>
    <w:p w:rsidR="00EA7594" w:rsidRPr="00AF7D11" w:rsidRDefault="00EA7594" w:rsidP="00EA7594">
      <w:pPr>
        <w:spacing w:after="120" w:line="480" w:lineRule="auto"/>
        <w:jc w:val="both"/>
        <w:rPr>
          <w:rFonts w:ascii="Times New Roman" w:hAnsi="Times New Roman" w:cs="Times New Roman"/>
          <w:lang w:val="en-US"/>
        </w:rPr>
      </w:pPr>
    </w:p>
    <w:p w:rsidR="00EA7594" w:rsidRPr="00AF7D11" w:rsidRDefault="00EA7594" w:rsidP="00EA7594">
      <w:pPr>
        <w:spacing w:after="120" w:line="480" w:lineRule="auto"/>
        <w:jc w:val="both"/>
        <w:rPr>
          <w:rFonts w:ascii="Times New Roman" w:hAnsi="Times New Roman" w:cs="Times New Roman"/>
          <w:b/>
          <w:lang w:val="en-US"/>
        </w:rPr>
      </w:pPr>
      <w:r w:rsidRPr="00AF7D11">
        <w:rPr>
          <w:rFonts w:ascii="Times New Roman" w:hAnsi="Times New Roman" w:cs="Times New Roman"/>
          <w:b/>
          <w:lang w:val="en-US"/>
        </w:rPr>
        <w:t>Methodology</w:t>
      </w:r>
    </w:p>
    <w:p w:rsidR="00EA7594"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Methodologically, this paper draw</w:t>
      </w:r>
      <w:r>
        <w:rPr>
          <w:rFonts w:ascii="Times New Roman" w:hAnsi="Times New Roman" w:cs="Times New Roman"/>
          <w:lang w:val="en-US"/>
        </w:rPr>
        <w:t>s</w:t>
      </w:r>
      <w:r w:rsidRPr="00AF7D11">
        <w:rPr>
          <w:rFonts w:ascii="Times New Roman" w:hAnsi="Times New Roman" w:cs="Times New Roman"/>
          <w:lang w:val="en-US"/>
        </w:rPr>
        <w:t xml:space="preserve"> on an ethnographic study (Berger and Luckman</w:t>
      </w:r>
      <w:r>
        <w:rPr>
          <w:rFonts w:ascii="Times New Roman" w:hAnsi="Times New Roman" w:cs="Times New Roman"/>
          <w:lang w:val="en-US"/>
        </w:rPr>
        <w:t>n,</w:t>
      </w:r>
      <w:r w:rsidRPr="00AF7D11">
        <w:rPr>
          <w:rFonts w:ascii="Times New Roman" w:hAnsi="Times New Roman" w:cs="Times New Roman"/>
          <w:lang w:val="en-US"/>
        </w:rPr>
        <w:t xml:space="preserve"> 197</w:t>
      </w:r>
      <w:r>
        <w:rPr>
          <w:rFonts w:ascii="Times New Roman" w:hAnsi="Times New Roman" w:cs="Times New Roman"/>
          <w:lang w:val="en-US"/>
        </w:rPr>
        <w:t xml:space="preserve">6; Van Maanen, 1988; Rosen, 1991) which is </w:t>
      </w:r>
      <w:r w:rsidRPr="00AF7D11">
        <w:rPr>
          <w:rFonts w:ascii="Times New Roman" w:hAnsi="Times New Roman" w:cs="Times New Roman"/>
          <w:lang w:val="en-US"/>
        </w:rPr>
        <w:t xml:space="preserve">carried out in </w:t>
      </w:r>
      <w:r w:rsidRPr="00970B96">
        <w:rPr>
          <w:rFonts w:ascii="Times New Roman" w:hAnsi="Times New Roman" w:cs="Times New Roman"/>
          <w:lang w:val="en-US"/>
        </w:rPr>
        <w:t xml:space="preserve">one Finnish health care </w:t>
      </w:r>
      <w:r>
        <w:rPr>
          <w:rFonts w:ascii="Times New Roman" w:hAnsi="Times New Roman" w:cs="Times New Roman"/>
          <w:lang w:val="en-US"/>
        </w:rPr>
        <w:t>organisation</w:t>
      </w:r>
      <w:r w:rsidRPr="00970B96">
        <w:rPr>
          <w:rFonts w:ascii="Times New Roman" w:hAnsi="Times New Roman" w:cs="Times New Roman"/>
          <w:lang w:val="en-US"/>
        </w:rPr>
        <w:t>, a large, public university hospital and particularly its eye clinic. The hospital had 440 178 hospital admissions in 2010 and currently holds a staff of 3</w:t>
      </w:r>
      <w:r>
        <w:rPr>
          <w:rFonts w:ascii="Times New Roman" w:hAnsi="Times New Roman" w:cs="Times New Roman"/>
          <w:lang w:val="en-US"/>
        </w:rPr>
        <w:t xml:space="preserve"> </w:t>
      </w:r>
      <w:r w:rsidRPr="00970B96">
        <w:rPr>
          <w:rFonts w:ascii="Times New Roman" w:hAnsi="Times New Roman" w:cs="Times New Roman"/>
          <w:lang w:val="en-US"/>
        </w:rPr>
        <w:t>055 professionals. Approximately 2</w:t>
      </w:r>
      <w:r>
        <w:rPr>
          <w:rFonts w:ascii="Times New Roman" w:hAnsi="Times New Roman" w:cs="Times New Roman"/>
          <w:lang w:val="en-US"/>
        </w:rPr>
        <w:t xml:space="preserve"> </w:t>
      </w:r>
      <w:r w:rsidRPr="00970B96">
        <w:rPr>
          <w:rFonts w:ascii="Times New Roman" w:hAnsi="Times New Roman" w:cs="Times New Roman"/>
          <w:lang w:val="en-US"/>
        </w:rPr>
        <w:t>370 of them are nurses and 500 doctors. In the eye clinic there are 61 nurses (incl. practical nurses), 20 doctors (incl. registrars) and 16 other members of staff. T</w:t>
      </w:r>
      <w:r w:rsidRPr="00AF7D11">
        <w:rPr>
          <w:rFonts w:ascii="Times New Roman" w:hAnsi="Times New Roman" w:cs="Times New Roman"/>
          <w:lang w:val="en-US"/>
        </w:rPr>
        <w:t xml:space="preserve">he </w:t>
      </w:r>
      <w:r>
        <w:rPr>
          <w:rFonts w:ascii="Times New Roman" w:hAnsi="Times New Roman" w:cs="Times New Roman"/>
          <w:lang w:val="en-US"/>
        </w:rPr>
        <w:t xml:space="preserve">research </w:t>
      </w:r>
      <w:r w:rsidRPr="00AF7D11">
        <w:rPr>
          <w:rFonts w:ascii="Times New Roman" w:hAnsi="Times New Roman" w:cs="Times New Roman"/>
          <w:lang w:val="en-US"/>
        </w:rPr>
        <w:t>project deal</w:t>
      </w:r>
      <w:r>
        <w:rPr>
          <w:rFonts w:ascii="Times New Roman" w:hAnsi="Times New Roman" w:cs="Times New Roman"/>
          <w:lang w:val="en-US"/>
        </w:rPr>
        <w:t>s</w:t>
      </w:r>
      <w:r w:rsidRPr="00AF7D11">
        <w:rPr>
          <w:rFonts w:ascii="Times New Roman" w:hAnsi="Times New Roman" w:cs="Times New Roman"/>
          <w:lang w:val="en-US"/>
        </w:rPr>
        <w:t xml:space="preserve"> with developing understanding of the management or </w:t>
      </w:r>
      <w:r>
        <w:rPr>
          <w:rFonts w:ascii="Times New Roman" w:hAnsi="Times New Roman" w:cs="Times New Roman"/>
          <w:lang w:val="en-US"/>
        </w:rPr>
        <w:t>organisation</w:t>
      </w:r>
      <w:r w:rsidRPr="00AF7D11">
        <w:rPr>
          <w:rFonts w:ascii="Times New Roman" w:hAnsi="Times New Roman" w:cs="Times New Roman"/>
          <w:lang w:val="en-US"/>
        </w:rPr>
        <w:t xml:space="preserve">al practices that either hinder or support intrapreneurial behavior </w:t>
      </w:r>
      <w:r>
        <w:rPr>
          <w:rFonts w:ascii="Times New Roman" w:hAnsi="Times New Roman" w:cs="Times New Roman"/>
          <w:lang w:val="en-US"/>
        </w:rPr>
        <w:t xml:space="preserve">of an individual </w:t>
      </w:r>
      <w:r w:rsidRPr="00AF7D11">
        <w:rPr>
          <w:rFonts w:ascii="Times New Roman" w:hAnsi="Times New Roman" w:cs="Times New Roman"/>
          <w:lang w:val="en-US"/>
        </w:rPr>
        <w:t xml:space="preserve">in the </w:t>
      </w:r>
      <w:r>
        <w:rPr>
          <w:rFonts w:ascii="Times New Roman" w:hAnsi="Times New Roman" w:cs="Times New Roman"/>
          <w:lang w:val="en-US"/>
        </w:rPr>
        <w:t>studied health care organisation</w:t>
      </w:r>
      <w:r w:rsidRPr="00AF7D11">
        <w:rPr>
          <w:rFonts w:ascii="Times New Roman" w:hAnsi="Times New Roman" w:cs="Times New Roman"/>
          <w:lang w:val="en-US"/>
        </w:rPr>
        <w:t xml:space="preserve">. All the staff members were asked to respond to a survey and several staff members – including management and employees – were interviewed. The research team has also observed the everyday activities in the clinic as well as </w:t>
      </w:r>
      <w:r>
        <w:rPr>
          <w:rFonts w:ascii="Times New Roman" w:hAnsi="Times New Roman" w:cs="Times New Roman"/>
          <w:lang w:val="en-US"/>
        </w:rPr>
        <w:t>organise</w:t>
      </w:r>
      <w:r w:rsidRPr="00AF7D11">
        <w:rPr>
          <w:rFonts w:ascii="Times New Roman" w:hAnsi="Times New Roman" w:cs="Times New Roman"/>
          <w:lang w:val="en-US"/>
        </w:rPr>
        <w:t xml:space="preserve">d feedback sessions and other workshops in the </w:t>
      </w:r>
      <w:r>
        <w:rPr>
          <w:rFonts w:ascii="Times New Roman" w:hAnsi="Times New Roman" w:cs="Times New Roman"/>
          <w:lang w:val="en-US"/>
        </w:rPr>
        <w:t>organisation</w:t>
      </w:r>
      <w:r w:rsidRPr="00AF7D11">
        <w:rPr>
          <w:rFonts w:ascii="Times New Roman" w:hAnsi="Times New Roman" w:cs="Times New Roman"/>
          <w:lang w:val="en-US"/>
        </w:rPr>
        <w:t xml:space="preserve">. Hence, the research material </w:t>
      </w:r>
      <w:r>
        <w:rPr>
          <w:rFonts w:ascii="Times New Roman" w:hAnsi="Times New Roman" w:cs="Times New Roman"/>
          <w:lang w:val="en-US"/>
        </w:rPr>
        <w:t xml:space="preserve">is </w:t>
      </w:r>
      <w:r w:rsidRPr="00AF7D11">
        <w:rPr>
          <w:rFonts w:ascii="Times New Roman" w:hAnsi="Times New Roman" w:cs="Times New Roman"/>
          <w:lang w:val="en-US"/>
        </w:rPr>
        <w:t>extensive and rich</w:t>
      </w:r>
      <w:r w:rsidR="005D457C">
        <w:rPr>
          <w:rFonts w:ascii="Times New Roman" w:hAnsi="Times New Roman" w:cs="Times New Roman"/>
          <w:lang w:val="en-US"/>
        </w:rPr>
        <w:t xml:space="preserve">, which allowed us to </w:t>
      </w:r>
      <w:r w:rsidR="00B0260B">
        <w:rPr>
          <w:rFonts w:ascii="Times New Roman" w:hAnsi="Times New Roman" w:cs="Times New Roman"/>
          <w:lang w:val="en-US"/>
        </w:rPr>
        <w:t xml:space="preserve">purposefully choose an illustrative case </w:t>
      </w:r>
      <w:r w:rsidR="009B5518">
        <w:rPr>
          <w:rFonts w:ascii="Times New Roman" w:hAnsi="Times New Roman" w:cs="Times New Roman"/>
          <w:lang w:val="en-US"/>
        </w:rPr>
        <w:t xml:space="preserve">for this article </w:t>
      </w:r>
      <w:r w:rsidR="00B0260B">
        <w:rPr>
          <w:rFonts w:ascii="Times New Roman" w:hAnsi="Times New Roman" w:cs="Times New Roman"/>
          <w:lang w:val="en-US"/>
        </w:rPr>
        <w:t>(</w:t>
      </w:r>
      <w:proofErr w:type="spellStart"/>
      <w:r w:rsidR="00B0260B">
        <w:rPr>
          <w:rFonts w:ascii="Times New Roman" w:hAnsi="Times New Roman" w:cs="Times New Roman"/>
          <w:lang w:val="en-US"/>
        </w:rPr>
        <w:t>Siggelkow</w:t>
      </w:r>
      <w:proofErr w:type="spellEnd"/>
      <w:r w:rsidR="00B0260B">
        <w:rPr>
          <w:rFonts w:ascii="Times New Roman" w:hAnsi="Times New Roman" w:cs="Times New Roman"/>
          <w:lang w:val="en-US"/>
        </w:rPr>
        <w:t xml:space="preserve">, 2007). </w:t>
      </w:r>
    </w:p>
    <w:p w:rsidR="00157FB1" w:rsidRDefault="003C7280" w:rsidP="00EA7594">
      <w:pPr>
        <w:spacing w:after="120" w:line="480" w:lineRule="auto"/>
        <w:ind w:firstLine="709"/>
        <w:jc w:val="both"/>
        <w:rPr>
          <w:rFonts w:ascii="Times New Roman" w:hAnsi="Times New Roman" w:cs="Times New Roman"/>
          <w:lang w:val="en-US"/>
        </w:rPr>
      </w:pPr>
      <w:r>
        <w:rPr>
          <w:rFonts w:ascii="Times New Roman" w:hAnsi="Times New Roman" w:cs="Times New Roman"/>
          <w:lang w:val="en-US"/>
        </w:rPr>
        <w:t xml:space="preserve">Through the research process we developed a strong sense for understanding the importance of the context – public health care – in our study (Welter, 2011). </w:t>
      </w:r>
      <w:r w:rsidR="00FF39D3">
        <w:rPr>
          <w:rFonts w:ascii="Times New Roman" w:hAnsi="Times New Roman" w:cs="Times New Roman"/>
          <w:lang w:val="en-US"/>
        </w:rPr>
        <w:t xml:space="preserve">To illustrate and generate new understanding how entrepreneurial behavior takes place in this particular context, </w:t>
      </w:r>
      <w:r w:rsidR="00EA7594" w:rsidRPr="00AF7D11">
        <w:rPr>
          <w:rFonts w:ascii="Times New Roman" w:hAnsi="Times New Roman" w:cs="Times New Roman"/>
          <w:lang w:val="en-US"/>
        </w:rPr>
        <w:t xml:space="preserve">we </w:t>
      </w:r>
      <w:r w:rsidR="00EA7594">
        <w:rPr>
          <w:rFonts w:ascii="Times New Roman" w:hAnsi="Times New Roman" w:cs="Times New Roman"/>
          <w:lang w:val="en-US"/>
        </w:rPr>
        <w:t>focus</w:t>
      </w:r>
      <w:r w:rsidR="00EA7594" w:rsidRPr="00AF7D11">
        <w:rPr>
          <w:rFonts w:ascii="Times New Roman" w:hAnsi="Times New Roman" w:cs="Times New Roman"/>
          <w:lang w:val="en-US"/>
        </w:rPr>
        <w:t xml:space="preserve"> on one single case – one nurse’s account of her activities in the clinic. We became interested </w:t>
      </w:r>
      <w:r w:rsidR="00EA7594">
        <w:rPr>
          <w:rFonts w:ascii="Times New Roman" w:hAnsi="Times New Roman" w:cs="Times New Roman"/>
          <w:lang w:val="en-US"/>
        </w:rPr>
        <w:t xml:space="preserve">in </w:t>
      </w:r>
      <w:r w:rsidR="00EA7594" w:rsidRPr="00AF7D11">
        <w:rPr>
          <w:rFonts w:ascii="Times New Roman" w:hAnsi="Times New Roman" w:cs="Times New Roman"/>
          <w:lang w:val="en-US"/>
        </w:rPr>
        <w:t xml:space="preserve">and even fascinated with her story since it resonated divergent thinking and activities </w:t>
      </w:r>
      <w:r w:rsidR="00EA7594">
        <w:rPr>
          <w:rFonts w:ascii="Times New Roman" w:hAnsi="Times New Roman" w:cs="Times New Roman"/>
          <w:lang w:val="en-US"/>
        </w:rPr>
        <w:t xml:space="preserve">compared to the </w:t>
      </w:r>
      <w:r w:rsidR="00EA7594" w:rsidRPr="00AF7D11">
        <w:rPr>
          <w:rFonts w:ascii="Times New Roman" w:hAnsi="Times New Roman" w:cs="Times New Roman"/>
          <w:lang w:val="en-US"/>
        </w:rPr>
        <w:t>other accounts we heard. For us, it open</w:t>
      </w:r>
      <w:r w:rsidR="00EA7594">
        <w:rPr>
          <w:rFonts w:ascii="Times New Roman" w:hAnsi="Times New Roman" w:cs="Times New Roman"/>
          <w:lang w:val="en-US"/>
        </w:rPr>
        <w:t>ed</w:t>
      </w:r>
      <w:r w:rsidR="00EA7594" w:rsidRPr="00AF7D11">
        <w:rPr>
          <w:rFonts w:ascii="Times New Roman" w:hAnsi="Times New Roman" w:cs="Times New Roman"/>
          <w:lang w:val="en-US"/>
        </w:rPr>
        <w:t xml:space="preserve"> up the perspective of an intrapreneur in a large </w:t>
      </w:r>
      <w:r w:rsidR="00EA7594">
        <w:rPr>
          <w:rFonts w:ascii="Times New Roman" w:hAnsi="Times New Roman" w:cs="Times New Roman"/>
          <w:lang w:val="en-US"/>
        </w:rPr>
        <w:t>public sector</w:t>
      </w:r>
      <w:r w:rsidR="00EA7594" w:rsidRPr="00AF7D11">
        <w:rPr>
          <w:rFonts w:ascii="Times New Roman" w:hAnsi="Times New Roman" w:cs="Times New Roman"/>
          <w:lang w:val="en-US"/>
        </w:rPr>
        <w:t xml:space="preserve"> </w:t>
      </w:r>
      <w:r w:rsidR="00EA7594">
        <w:rPr>
          <w:rFonts w:ascii="Times New Roman" w:hAnsi="Times New Roman" w:cs="Times New Roman"/>
          <w:lang w:val="en-US"/>
        </w:rPr>
        <w:lastRenderedPageBreak/>
        <w:t>health care organisation</w:t>
      </w:r>
      <w:r w:rsidR="00EA7594" w:rsidRPr="00AF7D11">
        <w:rPr>
          <w:rFonts w:ascii="Times New Roman" w:hAnsi="Times New Roman" w:cs="Times New Roman"/>
          <w:lang w:val="en-US"/>
        </w:rPr>
        <w:t xml:space="preserve">. By analyzing in depth this account and one event – opening a nurse reception for control patients </w:t>
      </w:r>
      <w:r w:rsidR="00EA7594">
        <w:rPr>
          <w:rFonts w:ascii="Times New Roman" w:hAnsi="Times New Roman" w:cs="Times New Roman"/>
          <w:lang w:val="en-US"/>
        </w:rPr>
        <w:t>– we are</w:t>
      </w:r>
      <w:r w:rsidR="00EA7594" w:rsidRPr="00AF7D11">
        <w:rPr>
          <w:rFonts w:ascii="Times New Roman" w:hAnsi="Times New Roman" w:cs="Times New Roman"/>
          <w:lang w:val="en-US"/>
        </w:rPr>
        <w:t xml:space="preserve"> able to understand more in depth what it </w:t>
      </w:r>
      <w:r w:rsidR="00EA7594">
        <w:rPr>
          <w:rFonts w:ascii="Times New Roman" w:hAnsi="Times New Roman" w:cs="Times New Roman"/>
          <w:lang w:val="en-US"/>
        </w:rPr>
        <w:t>takes to become</w:t>
      </w:r>
      <w:r w:rsidR="00EA7594" w:rsidRPr="00AF7D11">
        <w:rPr>
          <w:rFonts w:ascii="Times New Roman" w:hAnsi="Times New Roman" w:cs="Times New Roman"/>
          <w:lang w:val="en-US"/>
        </w:rPr>
        <w:t xml:space="preserve"> an intrapreneur in </w:t>
      </w:r>
      <w:r w:rsidR="00EA7594">
        <w:rPr>
          <w:rFonts w:ascii="Times New Roman" w:hAnsi="Times New Roman" w:cs="Times New Roman"/>
          <w:lang w:val="en-US"/>
        </w:rPr>
        <w:t>the studied</w:t>
      </w:r>
      <w:r w:rsidR="00EA7594" w:rsidRPr="00AF7D11">
        <w:rPr>
          <w:rFonts w:ascii="Times New Roman" w:hAnsi="Times New Roman" w:cs="Times New Roman"/>
          <w:lang w:val="en-US"/>
        </w:rPr>
        <w:t xml:space="preserve"> </w:t>
      </w:r>
      <w:r w:rsidR="00EA7594">
        <w:rPr>
          <w:rFonts w:ascii="Times New Roman" w:hAnsi="Times New Roman" w:cs="Times New Roman"/>
          <w:lang w:val="en-US"/>
        </w:rPr>
        <w:t>context</w:t>
      </w:r>
      <w:r w:rsidR="00EA7594" w:rsidRPr="00AF7D11">
        <w:rPr>
          <w:rFonts w:ascii="Times New Roman" w:hAnsi="Times New Roman" w:cs="Times New Roman"/>
          <w:lang w:val="en-US"/>
        </w:rPr>
        <w:t xml:space="preserve">, what kind of boundaries one meets and needs to overcome in order to be able to </w:t>
      </w:r>
      <w:r w:rsidR="00EA7594">
        <w:rPr>
          <w:rFonts w:ascii="Times New Roman" w:hAnsi="Times New Roman" w:cs="Times New Roman"/>
          <w:lang w:val="en-US"/>
        </w:rPr>
        <w:t>make</w:t>
      </w:r>
      <w:r w:rsidR="00EA7594" w:rsidRPr="00AF7D11">
        <w:rPr>
          <w:rFonts w:ascii="Times New Roman" w:hAnsi="Times New Roman" w:cs="Times New Roman"/>
          <w:lang w:val="en-US"/>
        </w:rPr>
        <w:t xml:space="preserve"> one’s ideas to come true</w:t>
      </w:r>
      <w:r w:rsidR="005D457C">
        <w:rPr>
          <w:rFonts w:ascii="Times New Roman" w:hAnsi="Times New Roman" w:cs="Times New Roman"/>
          <w:lang w:val="en-US"/>
        </w:rPr>
        <w:t xml:space="preserve"> (Welter, 2011)</w:t>
      </w:r>
      <w:r w:rsidR="00EA7594" w:rsidRPr="00AF7D11">
        <w:rPr>
          <w:rFonts w:ascii="Times New Roman" w:hAnsi="Times New Roman" w:cs="Times New Roman"/>
          <w:lang w:val="en-US"/>
        </w:rPr>
        <w:t xml:space="preserve">. The case story is written from the perspective of the individual, the nurse. While this approach may shadow any alternative – and possibly rational – explanations for the boundaries, we believe the individual perspective is important because </w:t>
      </w:r>
      <w:r w:rsidR="00EA7594">
        <w:rPr>
          <w:rFonts w:ascii="Times New Roman" w:hAnsi="Times New Roman" w:cs="Times New Roman"/>
          <w:lang w:val="en-US"/>
        </w:rPr>
        <w:t>the key actor in intrapreneurial behavior is the individual her/himself although it takes place within an organisational setting</w:t>
      </w:r>
      <w:r w:rsidR="00EA7594" w:rsidRPr="00AF7D11">
        <w:rPr>
          <w:rFonts w:ascii="Times New Roman" w:hAnsi="Times New Roman" w:cs="Times New Roman"/>
          <w:lang w:val="en-US"/>
        </w:rPr>
        <w:t xml:space="preserve"> </w:t>
      </w:r>
      <w:r w:rsidR="00EA7594">
        <w:rPr>
          <w:rFonts w:ascii="Times New Roman" w:hAnsi="Times New Roman" w:cs="Times New Roman"/>
          <w:lang w:val="en-US"/>
        </w:rPr>
        <w:t xml:space="preserve">(Pinchot, 1985; Heinonen and Toivonen, 2008). </w:t>
      </w:r>
      <w:r w:rsidR="005D457C" w:rsidRPr="00157FB1">
        <w:rPr>
          <w:rFonts w:ascii="Times New Roman" w:hAnsi="Times New Roman" w:cs="Times New Roman"/>
          <w:lang w:val="en-US"/>
        </w:rPr>
        <w:t xml:space="preserve">Methodologically, our aim is not to generalize from the findings but </w:t>
      </w:r>
      <w:r w:rsidR="00FF39D3" w:rsidRPr="00157FB1">
        <w:rPr>
          <w:rFonts w:ascii="Times New Roman" w:hAnsi="Times New Roman" w:cs="Times New Roman"/>
          <w:lang w:val="en-US"/>
        </w:rPr>
        <w:t xml:space="preserve">to </w:t>
      </w:r>
      <w:r w:rsidR="005D457C" w:rsidRPr="00157FB1">
        <w:rPr>
          <w:rFonts w:ascii="Times New Roman" w:hAnsi="Times New Roman" w:cs="Times New Roman"/>
          <w:lang w:val="en-US"/>
        </w:rPr>
        <w:t>use the single case study as a very powerful</w:t>
      </w:r>
      <w:r w:rsidR="00FF39D3" w:rsidRPr="00157FB1">
        <w:rPr>
          <w:rFonts w:ascii="Times New Roman" w:hAnsi="Times New Roman" w:cs="Times New Roman"/>
          <w:lang w:val="en-US"/>
        </w:rPr>
        <w:t xml:space="preserve"> and persuasive</w:t>
      </w:r>
      <w:r w:rsidR="00157FB1" w:rsidRPr="00157FB1">
        <w:rPr>
          <w:rFonts w:ascii="Times New Roman" w:hAnsi="Times New Roman" w:cs="Times New Roman"/>
          <w:lang w:val="en-US"/>
        </w:rPr>
        <w:t xml:space="preserve"> example (</w:t>
      </w:r>
      <w:proofErr w:type="spellStart"/>
      <w:r w:rsidR="00157FB1" w:rsidRPr="00157FB1">
        <w:rPr>
          <w:rFonts w:ascii="Times New Roman" w:hAnsi="Times New Roman" w:cs="Times New Roman"/>
          <w:lang w:val="en-US"/>
        </w:rPr>
        <w:t>Siggelkow</w:t>
      </w:r>
      <w:proofErr w:type="spellEnd"/>
      <w:r w:rsidR="00157FB1" w:rsidRPr="00157FB1">
        <w:rPr>
          <w:rFonts w:ascii="Times New Roman" w:hAnsi="Times New Roman" w:cs="Times New Roman"/>
          <w:lang w:val="en-US"/>
        </w:rPr>
        <w:t xml:space="preserve">, 2007) of </w:t>
      </w:r>
      <w:proofErr w:type="spellStart"/>
      <w:r w:rsidR="00157FB1" w:rsidRPr="00157FB1">
        <w:rPr>
          <w:rFonts w:ascii="Times New Roman" w:hAnsi="Times New Roman" w:cs="Times New Roman"/>
          <w:lang w:val="en-US"/>
        </w:rPr>
        <w:t>intrapreneurship</w:t>
      </w:r>
      <w:proofErr w:type="spellEnd"/>
      <w:r w:rsidR="00157FB1" w:rsidRPr="00157FB1">
        <w:rPr>
          <w:rFonts w:ascii="Times New Roman" w:hAnsi="Times New Roman" w:cs="Times New Roman"/>
          <w:lang w:val="en-US"/>
        </w:rPr>
        <w:t xml:space="preserve"> taking place in the </w:t>
      </w:r>
      <w:r w:rsidR="00157FB1" w:rsidRPr="00BE55D6">
        <w:rPr>
          <w:rFonts w:ascii="Times New Roman" w:hAnsi="Times New Roman" w:cs="Times New Roman"/>
          <w:lang w:val="en-US"/>
        </w:rPr>
        <w:t xml:space="preserve">real-world context of public healthcare in which it occurs. </w:t>
      </w:r>
      <w:proofErr w:type="gramStart"/>
      <w:r w:rsidR="00157FB1" w:rsidRPr="00BE55D6">
        <w:rPr>
          <w:rFonts w:ascii="Times New Roman" w:hAnsi="Times New Roman" w:cs="Times New Roman"/>
          <w:lang w:val="en-US"/>
        </w:rPr>
        <w:t>(</w:t>
      </w:r>
      <w:proofErr w:type="spellStart"/>
      <w:r w:rsidR="00157FB1" w:rsidRPr="00BE55D6">
        <w:rPr>
          <w:rFonts w:ascii="Times New Roman" w:hAnsi="Times New Roman" w:cs="Times New Roman"/>
          <w:lang w:val="en-US"/>
        </w:rPr>
        <w:t>Eisenhardt</w:t>
      </w:r>
      <w:proofErr w:type="spellEnd"/>
      <w:r w:rsidR="00157FB1" w:rsidRPr="00BE55D6">
        <w:rPr>
          <w:rFonts w:ascii="Times New Roman" w:hAnsi="Times New Roman" w:cs="Times New Roman"/>
          <w:lang w:val="en-US"/>
        </w:rPr>
        <w:t xml:space="preserve"> &amp; </w:t>
      </w:r>
      <w:proofErr w:type="spellStart"/>
      <w:r w:rsidR="00157FB1" w:rsidRPr="00BE55D6">
        <w:rPr>
          <w:rFonts w:ascii="Times New Roman" w:hAnsi="Times New Roman" w:cs="Times New Roman"/>
          <w:lang w:val="en-US"/>
        </w:rPr>
        <w:t>Graebner</w:t>
      </w:r>
      <w:proofErr w:type="spellEnd"/>
      <w:r w:rsidR="00157FB1" w:rsidRPr="00BE55D6">
        <w:rPr>
          <w:rFonts w:ascii="Times New Roman" w:hAnsi="Times New Roman" w:cs="Times New Roman"/>
          <w:lang w:val="en-US"/>
        </w:rPr>
        <w:t>, 2007).</w:t>
      </w:r>
      <w:proofErr w:type="gramEnd"/>
      <w:r w:rsidR="00157FB1" w:rsidRPr="00BE55D6">
        <w:rPr>
          <w:rFonts w:ascii="Times New Roman" w:hAnsi="Times New Roman" w:cs="Times New Roman"/>
          <w:lang w:val="en-US"/>
        </w:rPr>
        <w:t xml:space="preserve"> </w:t>
      </w:r>
    </w:p>
    <w:p w:rsidR="00EA7594"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t xml:space="preserve">Next, we will present the findings through the boundaries we identified in her account and discuss them in the context of this particular </w:t>
      </w:r>
      <w:r>
        <w:rPr>
          <w:rFonts w:ascii="Times New Roman" w:hAnsi="Times New Roman" w:cs="Times New Roman"/>
          <w:lang w:val="en-US"/>
        </w:rPr>
        <w:t>organisation</w:t>
      </w:r>
      <w:r w:rsidRPr="00AF7D11">
        <w:rPr>
          <w:rFonts w:ascii="Times New Roman" w:hAnsi="Times New Roman" w:cs="Times New Roman"/>
          <w:lang w:val="en-US"/>
        </w:rPr>
        <w:t xml:space="preserve"> but also more generally in the context of management and </w:t>
      </w:r>
      <w:r>
        <w:rPr>
          <w:rFonts w:ascii="Times New Roman" w:hAnsi="Times New Roman" w:cs="Times New Roman"/>
          <w:lang w:val="en-US"/>
        </w:rPr>
        <w:t>organisation</w:t>
      </w:r>
      <w:r w:rsidRPr="00AF7D11">
        <w:rPr>
          <w:rFonts w:ascii="Times New Roman" w:hAnsi="Times New Roman" w:cs="Times New Roman"/>
          <w:lang w:val="en-US"/>
        </w:rPr>
        <w:t xml:space="preserve">al practices of Finnish health care organisations. </w:t>
      </w:r>
    </w:p>
    <w:p w:rsidR="00EA7594" w:rsidRPr="00AF7D11" w:rsidRDefault="00EA7594" w:rsidP="00EA7594">
      <w:pPr>
        <w:spacing w:after="120" w:line="480" w:lineRule="auto"/>
        <w:ind w:firstLine="709"/>
        <w:jc w:val="both"/>
        <w:rPr>
          <w:rFonts w:ascii="Times New Roman" w:hAnsi="Times New Roman" w:cs="Times New Roman"/>
          <w:lang w:val="en-US"/>
        </w:rPr>
      </w:pPr>
    </w:p>
    <w:p w:rsidR="00EA7594" w:rsidRPr="00AF7D11" w:rsidRDefault="00EA7594" w:rsidP="00EA7594">
      <w:pPr>
        <w:spacing w:after="120" w:line="480" w:lineRule="auto"/>
        <w:jc w:val="both"/>
        <w:rPr>
          <w:rFonts w:ascii="Times New Roman" w:hAnsi="Times New Roman" w:cs="Times New Roman"/>
          <w:b/>
          <w:lang w:val="en-US"/>
        </w:rPr>
      </w:pPr>
      <w:r w:rsidRPr="00AF7D11">
        <w:rPr>
          <w:rFonts w:ascii="Times New Roman" w:hAnsi="Times New Roman" w:cs="Times New Roman"/>
          <w:b/>
          <w:lang w:val="en-US"/>
        </w:rPr>
        <w:t xml:space="preserve">Findings </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 xml:space="preserve">The nurse, Maija Meikäläinen, is a single mother </w:t>
      </w:r>
      <w:r>
        <w:rPr>
          <w:rFonts w:ascii="Times New Roman" w:hAnsi="Times New Roman" w:cs="Times New Roman"/>
          <w:lang w:val="en-US"/>
        </w:rPr>
        <w:t>in her forties.</w:t>
      </w:r>
      <w:r w:rsidRPr="00AF7D11">
        <w:rPr>
          <w:rFonts w:ascii="Times New Roman" w:hAnsi="Times New Roman" w:cs="Times New Roman"/>
          <w:lang w:val="en-US"/>
        </w:rPr>
        <w:t xml:space="preserve"> </w:t>
      </w:r>
      <w:r>
        <w:rPr>
          <w:rFonts w:ascii="Times New Roman" w:hAnsi="Times New Roman" w:cs="Times New Roman"/>
          <w:lang w:val="en-US"/>
        </w:rPr>
        <w:t xml:space="preserve">She has gained international experience from Germany after finishing her degree in nursing. Apart from the two years spent abroad she has worked in the same organisation for her whole career; first in dialysis and then in the eye clinic where she has substituted other positions than her own when given the opportunity. </w:t>
      </w:r>
    </w:p>
    <w:p w:rsidR="00EA7594" w:rsidRPr="004E12CA" w:rsidRDefault="00EA7594" w:rsidP="00EA7594">
      <w:pPr>
        <w:spacing w:after="120" w:line="480" w:lineRule="auto"/>
        <w:ind w:firstLine="709"/>
        <w:jc w:val="both"/>
        <w:rPr>
          <w:rFonts w:ascii="Times New Roman" w:hAnsi="Times New Roman" w:cs="Times New Roman"/>
          <w:i/>
          <w:lang w:val="en-US"/>
        </w:rPr>
      </w:pPr>
      <w:r w:rsidRPr="004E12CA">
        <w:rPr>
          <w:rFonts w:ascii="Times New Roman" w:hAnsi="Times New Roman" w:cs="Times New Roman"/>
          <w:i/>
          <w:lang w:val="en-US"/>
        </w:rPr>
        <w:t xml:space="preserve">Maija’s story </w:t>
      </w:r>
    </w:p>
    <w:p w:rsidR="00EA7594" w:rsidRPr="00AF7D11"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t>Maija identifie</w:t>
      </w:r>
      <w:r>
        <w:rPr>
          <w:rFonts w:ascii="Times New Roman" w:hAnsi="Times New Roman" w:cs="Times New Roman"/>
          <w:lang w:val="en-US"/>
        </w:rPr>
        <w:t>s</w:t>
      </w:r>
      <w:r w:rsidRPr="00AF7D11">
        <w:rPr>
          <w:rFonts w:ascii="Times New Roman" w:hAnsi="Times New Roman" w:cs="Times New Roman"/>
          <w:lang w:val="en-US"/>
        </w:rPr>
        <w:t xml:space="preserve"> a problem in the </w:t>
      </w:r>
      <w:r>
        <w:rPr>
          <w:rFonts w:ascii="Times New Roman" w:hAnsi="Times New Roman" w:cs="Times New Roman"/>
          <w:lang w:val="en-US"/>
        </w:rPr>
        <w:t>organisation</w:t>
      </w:r>
      <w:r w:rsidRPr="00AF7D11">
        <w:rPr>
          <w:rFonts w:ascii="Times New Roman" w:hAnsi="Times New Roman" w:cs="Times New Roman"/>
          <w:lang w:val="en-US"/>
        </w:rPr>
        <w:t xml:space="preserve">. There </w:t>
      </w:r>
      <w:r>
        <w:rPr>
          <w:rFonts w:ascii="Times New Roman" w:hAnsi="Times New Roman" w:cs="Times New Roman"/>
          <w:lang w:val="en-US"/>
        </w:rPr>
        <w:t>is</w:t>
      </w:r>
      <w:r w:rsidRPr="00AF7D11">
        <w:rPr>
          <w:rFonts w:ascii="Times New Roman" w:hAnsi="Times New Roman" w:cs="Times New Roman"/>
          <w:lang w:val="en-US"/>
        </w:rPr>
        <w:t xml:space="preserve"> an increasing number of patients with macular degeneration and with the ageing population, the macular degeneration patients will continue to increase in number. Relating to this, she </w:t>
      </w:r>
      <w:r>
        <w:rPr>
          <w:rFonts w:ascii="Times New Roman" w:hAnsi="Times New Roman" w:cs="Times New Roman"/>
          <w:lang w:val="en-US"/>
        </w:rPr>
        <w:t>is</w:t>
      </w:r>
      <w:r w:rsidRPr="00AF7D11">
        <w:rPr>
          <w:rFonts w:ascii="Times New Roman" w:hAnsi="Times New Roman" w:cs="Times New Roman"/>
          <w:lang w:val="en-US"/>
        </w:rPr>
        <w:t xml:space="preserve"> concerned about the length of the waiting lists in her own hospital. The first-time patients, patients with severe or difficult problems and the patients with routine-like control needs </w:t>
      </w:r>
      <w:r>
        <w:rPr>
          <w:rFonts w:ascii="Times New Roman" w:hAnsi="Times New Roman" w:cs="Times New Roman"/>
          <w:lang w:val="en-US"/>
        </w:rPr>
        <w:t xml:space="preserve">were taken </w:t>
      </w:r>
      <w:r w:rsidRPr="00AF7D11">
        <w:rPr>
          <w:rFonts w:ascii="Times New Roman" w:hAnsi="Times New Roman" w:cs="Times New Roman"/>
          <w:lang w:val="en-US"/>
        </w:rPr>
        <w:t xml:space="preserve">all </w:t>
      </w:r>
      <w:r>
        <w:rPr>
          <w:rFonts w:ascii="Times New Roman" w:hAnsi="Times New Roman" w:cs="Times New Roman"/>
          <w:lang w:val="en-US"/>
        </w:rPr>
        <w:t xml:space="preserve">together </w:t>
      </w:r>
      <w:r w:rsidRPr="00AF7D11">
        <w:rPr>
          <w:rFonts w:ascii="Times New Roman" w:hAnsi="Times New Roman" w:cs="Times New Roman"/>
          <w:lang w:val="en-US"/>
        </w:rPr>
        <w:t xml:space="preserve">form one, long queue and the clinic </w:t>
      </w:r>
      <w:r>
        <w:rPr>
          <w:rFonts w:ascii="Times New Roman" w:hAnsi="Times New Roman" w:cs="Times New Roman"/>
          <w:lang w:val="en-US"/>
        </w:rPr>
        <w:t>was</w:t>
      </w:r>
      <w:r w:rsidRPr="00AF7D11">
        <w:rPr>
          <w:rFonts w:ascii="Times New Roman" w:hAnsi="Times New Roman" w:cs="Times New Roman"/>
          <w:lang w:val="en-US"/>
        </w:rPr>
        <w:t xml:space="preserve"> not able to </w:t>
      </w:r>
      <w:r>
        <w:rPr>
          <w:rFonts w:ascii="Times New Roman" w:hAnsi="Times New Roman" w:cs="Times New Roman"/>
          <w:lang w:val="en-US"/>
        </w:rPr>
        <w:lastRenderedPageBreak/>
        <w:t>treat</w:t>
      </w:r>
      <w:r w:rsidRPr="00AF7D11">
        <w:rPr>
          <w:rFonts w:ascii="Times New Roman" w:hAnsi="Times New Roman" w:cs="Times New Roman"/>
          <w:lang w:val="en-US"/>
        </w:rPr>
        <w:t xml:space="preserve"> all the patients</w:t>
      </w:r>
      <w:r>
        <w:rPr>
          <w:rFonts w:ascii="Times New Roman" w:hAnsi="Times New Roman" w:cs="Times New Roman"/>
          <w:lang w:val="en-US"/>
        </w:rPr>
        <w:t xml:space="preserve"> at the desired pace</w:t>
      </w:r>
      <w:r w:rsidRPr="00AF7D11">
        <w:rPr>
          <w:rFonts w:ascii="Times New Roman" w:hAnsi="Times New Roman" w:cs="Times New Roman"/>
          <w:lang w:val="en-US"/>
        </w:rPr>
        <w:t xml:space="preserve">. The doctors’ time </w:t>
      </w:r>
      <w:r>
        <w:rPr>
          <w:rFonts w:ascii="Times New Roman" w:hAnsi="Times New Roman" w:cs="Times New Roman"/>
          <w:lang w:val="en-US"/>
        </w:rPr>
        <w:t>is</w:t>
      </w:r>
      <w:r w:rsidRPr="00AF7D11">
        <w:rPr>
          <w:rFonts w:ascii="Times New Roman" w:hAnsi="Times New Roman" w:cs="Times New Roman"/>
          <w:lang w:val="en-US"/>
        </w:rPr>
        <w:t xml:space="preserve"> not well spent when needing to check on the control patients and not only those </w:t>
      </w:r>
      <w:r>
        <w:rPr>
          <w:rFonts w:ascii="Times New Roman" w:hAnsi="Times New Roman" w:cs="Times New Roman"/>
          <w:lang w:val="en-US"/>
        </w:rPr>
        <w:t xml:space="preserve">desperately </w:t>
      </w:r>
      <w:r w:rsidRPr="00AF7D11">
        <w:rPr>
          <w:rFonts w:ascii="Times New Roman" w:hAnsi="Times New Roman" w:cs="Times New Roman"/>
          <w:lang w:val="en-US"/>
        </w:rPr>
        <w:t xml:space="preserve">needing to attend the doctors.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Age-related [macular] degeneration patients come from doors and windows and they are not going to decrease in number, but increase. So, I started thinking would there be a way to make this job easier.</w:t>
      </w:r>
    </w:p>
    <w:p w:rsidR="00EA7594" w:rsidRPr="00AF7D11" w:rsidRDefault="00EA7594" w:rsidP="00EA7594">
      <w:pPr>
        <w:spacing w:after="120" w:line="480" w:lineRule="auto"/>
        <w:jc w:val="both"/>
        <w:rPr>
          <w:rFonts w:ascii="Times New Roman" w:hAnsi="Times New Roman" w:cs="Times New Roman"/>
          <w:lang w:val="en-US"/>
        </w:rPr>
      </w:pPr>
      <w:r>
        <w:rPr>
          <w:rFonts w:ascii="Times New Roman" w:hAnsi="Times New Roman" w:cs="Times New Roman"/>
          <w:lang w:val="en-US"/>
        </w:rPr>
        <w:t xml:space="preserve">In public health care </w:t>
      </w:r>
      <w:r w:rsidRPr="00AF7D11">
        <w:rPr>
          <w:rFonts w:ascii="Times New Roman" w:hAnsi="Times New Roman" w:cs="Times New Roman"/>
          <w:lang w:val="en-US"/>
        </w:rPr>
        <w:t xml:space="preserve">doctors </w:t>
      </w:r>
      <w:r>
        <w:rPr>
          <w:rFonts w:ascii="Times New Roman" w:hAnsi="Times New Roman" w:cs="Times New Roman"/>
          <w:lang w:val="en-US"/>
        </w:rPr>
        <w:t>are accountable</w:t>
      </w:r>
      <w:r w:rsidRPr="00AF7D11">
        <w:rPr>
          <w:rFonts w:ascii="Times New Roman" w:hAnsi="Times New Roman" w:cs="Times New Roman"/>
          <w:lang w:val="en-US"/>
        </w:rPr>
        <w:t xml:space="preserve"> </w:t>
      </w:r>
      <w:r>
        <w:rPr>
          <w:rFonts w:ascii="Times New Roman" w:hAnsi="Times New Roman" w:cs="Times New Roman"/>
          <w:lang w:val="en-US"/>
        </w:rPr>
        <w:t>which means that</w:t>
      </w:r>
      <w:r w:rsidRPr="00AF7D11">
        <w:rPr>
          <w:rFonts w:ascii="Times New Roman" w:hAnsi="Times New Roman" w:cs="Times New Roman"/>
          <w:lang w:val="en-US"/>
        </w:rPr>
        <w:t xml:space="preserve"> they must see a certain number of new patients</w:t>
      </w:r>
      <w:r>
        <w:rPr>
          <w:rFonts w:ascii="Times New Roman" w:hAnsi="Times New Roman" w:cs="Times New Roman"/>
          <w:lang w:val="en-US"/>
        </w:rPr>
        <w:t xml:space="preserve"> in a given time. Maija realises</w:t>
      </w:r>
      <w:r w:rsidRPr="00AF7D11">
        <w:rPr>
          <w:rFonts w:ascii="Times New Roman" w:hAnsi="Times New Roman" w:cs="Times New Roman"/>
          <w:lang w:val="en-US"/>
        </w:rPr>
        <w:t xml:space="preserve"> that the macular degeneration disease control patients (that </w:t>
      </w:r>
      <w:r>
        <w:rPr>
          <w:rFonts w:ascii="Times New Roman" w:hAnsi="Times New Roman" w:cs="Times New Roman"/>
          <w:lang w:val="en-US"/>
        </w:rPr>
        <w:t>were</w:t>
      </w:r>
      <w:r w:rsidRPr="00AF7D11">
        <w:rPr>
          <w:rFonts w:ascii="Times New Roman" w:hAnsi="Times New Roman" w:cs="Times New Roman"/>
          <w:lang w:val="en-US"/>
        </w:rPr>
        <w:t xml:space="preserve"> not new patients) obstruct doctors’ receptions and restrain the doctors from seeing as many new patients as they </w:t>
      </w:r>
      <w:r>
        <w:rPr>
          <w:rFonts w:ascii="Times New Roman" w:hAnsi="Times New Roman" w:cs="Times New Roman"/>
          <w:lang w:val="en-US"/>
        </w:rPr>
        <w:t>were</w:t>
      </w:r>
      <w:r w:rsidRPr="00AF7D11">
        <w:rPr>
          <w:rFonts w:ascii="Times New Roman" w:hAnsi="Times New Roman" w:cs="Times New Roman"/>
          <w:lang w:val="en-US"/>
        </w:rPr>
        <w:t xml:space="preserve"> supposed to. Thus, Maija c</w:t>
      </w:r>
      <w:r>
        <w:rPr>
          <w:rFonts w:ascii="Times New Roman" w:hAnsi="Times New Roman" w:cs="Times New Roman"/>
          <w:lang w:val="en-US"/>
        </w:rPr>
        <w:t>o</w:t>
      </w:r>
      <w:r w:rsidRPr="00AF7D11">
        <w:rPr>
          <w:rFonts w:ascii="Times New Roman" w:hAnsi="Times New Roman" w:cs="Times New Roman"/>
          <w:lang w:val="en-US"/>
        </w:rPr>
        <w:t>me</w:t>
      </w:r>
      <w:r>
        <w:rPr>
          <w:rFonts w:ascii="Times New Roman" w:hAnsi="Times New Roman" w:cs="Times New Roman"/>
          <w:lang w:val="en-US"/>
        </w:rPr>
        <w:t>s</w:t>
      </w:r>
      <w:r w:rsidRPr="00AF7D11">
        <w:rPr>
          <w:rFonts w:ascii="Times New Roman" w:hAnsi="Times New Roman" w:cs="Times New Roman"/>
          <w:lang w:val="en-US"/>
        </w:rPr>
        <w:t xml:space="preserve"> up with an idea of opening a nurse-run reception for the control patients </w:t>
      </w:r>
      <w:r>
        <w:rPr>
          <w:rFonts w:ascii="Times New Roman" w:hAnsi="Times New Roman" w:cs="Times New Roman"/>
          <w:lang w:val="en-US"/>
        </w:rPr>
        <w:t xml:space="preserve">enabling </w:t>
      </w:r>
      <w:r w:rsidRPr="00AF7D11">
        <w:rPr>
          <w:rFonts w:ascii="Times New Roman" w:hAnsi="Times New Roman" w:cs="Times New Roman"/>
          <w:lang w:val="en-US"/>
        </w:rPr>
        <w:t xml:space="preserve">the doctors </w:t>
      </w:r>
      <w:r>
        <w:rPr>
          <w:rFonts w:ascii="Times New Roman" w:hAnsi="Times New Roman" w:cs="Times New Roman"/>
          <w:lang w:val="en-US"/>
        </w:rPr>
        <w:t>to</w:t>
      </w:r>
      <w:r w:rsidRPr="00AF7D11">
        <w:rPr>
          <w:rFonts w:ascii="Times New Roman" w:hAnsi="Times New Roman" w:cs="Times New Roman"/>
          <w:lang w:val="en-US"/>
        </w:rPr>
        <w:t xml:space="preserve"> focus on the first-time patients and more </w:t>
      </w:r>
      <w:r>
        <w:rPr>
          <w:rFonts w:ascii="Times New Roman" w:hAnsi="Times New Roman" w:cs="Times New Roman"/>
          <w:lang w:val="en-US"/>
        </w:rPr>
        <w:t>demanding</w:t>
      </w:r>
      <w:r w:rsidRPr="00AF7D11">
        <w:rPr>
          <w:rFonts w:ascii="Times New Roman" w:hAnsi="Times New Roman" w:cs="Times New Roman"/>
          <w:lang w:val="en-US"/>
        </w:rPr>
        <w:t xml:space="preserve"> cases. The reception </w:t>
      </w:r>
      <w:r>
        <w:rPr>
          <w:rFonts w:ascii="Times New Roman" w:hAnsi="Times New Roman" w:cs="Times New Roman"/>
          <w:lang w:val="en-US"/>
        </w:rPr>
        <w:t>is</w:t>
      </w:r>
      <w:r w:rsidRPr="00AF7D11">
        <w:rPr>
          <w:rFonts w:ascii="Times New Roman" w:hAnsi="Times New Roman" w:cs="Times New Roman"/>
          <w:lang w:val="en-US"/>
        </w:rPr>
        <w:t xml:space="preserve"> an answer to the increasing number of macular degeneration patients and control visits.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I thought about what I should do. The workload i</w:t>
      </w:r>
      <w:r>
        <w:rPr>
          <w:rFonts w:ascii="Times New Roman" w:hAnsi="Times New Roman" w:cs="Times New Roman"/>
          <w:i/>
          <w:lang w:val="en-US"/>
        </w:rPr>
        <w:t>s</w:t>
      </w:r>
      <w:r w:rsidRPr="00AF7D11">
        <w:rPr>
          <w:rFonts w:ascii="Times New Roman" w:hAnsi="Times New Roman" w:cs="Times New Roman"/>
          <w:i/>
          <w:lang w:val="en-US"/>
        </w:rPr>
        <w:t xml:space="preserve"> expanding and there is work a nurse could do. It [nurse reception] would help our whole policlinic. If a doctor got more new patients, we </w:t>
      </w:r>
      <w:r w:rsidR="00736930">
        <w:rPr>
          <w:rFonts w:ascii="Times New Roman" w:hAnsi="Times New Roman" w:cs="Times New Roman"/>
          <w:i/>
          <w:lang w:val="en-US"/>
        </w:rPr>
        <w:t>got</w:t>
      </w:r>
      <w:r w:rsidR="00736930" w:rsidRPr="00AF7D11">
        <w:rPr>
          <w:rFonts w:ascii="Times New Roman" w:hAnsi="Times New Roman" w:cs="Times New Roman"/>
          <w:i/>
          <w:lang w:val="en-US"/>
        </w:rPr>
        <w:t xml:space="preserve"> more</w:t>
      </w:r>
      <w:r w:rsidRPr="00AF7D11">
        <w:rPr>
          <w:rFonts w:ascii="Times New Roman" w:hAnsi="Times New Roman" w:cs="Times New Roman"/>
          <w:i/>
          <w:lang w:val="en-US"/>
        </w:rPr>
        <w:t xml:space="preserve"> patients to treatment… The positive thing in this is clearly the fact that during one day I can see from six to eight patients who would otherwise burden doctor reception… This way it would be possible [for the doctor] to see more new patients.</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On the other hand, I have thought that if there were more nurse receptions, they lessen</w:t>
      </w:r>
      <w:r>
        <w:rPr>
          <w:rFonts w:ascii="Times New Roman" w:hAnsi="Times New Roman" w:cs="Times New Roman"/>
          <w:i/>
          <w:lang w:val="en-US"/>
        </w:rPr>
        <w:t>ed</w:t>
      </w:r>
      <w:r w:rsidRPr="00AF7D11">
        <w:rPr>
          <w:rFonts w:ascii="Times New Roman" w:hAnsi="Times New Roman" w:cs="Times New Roman"/>
          <w:i/>
          <w:lang w:val="en-US"/>
        </w:rPr>
        <w:t xml:space="preserve"> the burden on doctor receptions. Then doctors could really focus more on new patients [instead of control patients]… They could focus more on the more challenging patients. Then nurses, if we were trained and given a little more power to make the decision [about patient’s treatment]…a doctor </w:t>
      </w:r>
      <w:r>
        <w:rPr>
          <w:rFonts w:ascii="Times New Roman" w:hAnsi="Times New Roman" w:cs="Times New Roman"/>
          <w:i/>
          <w:lang w:val="en-US"/>
        </w:rPr>
        <w:t xml:space="preserve">wasn’t </w:t>
      </w:r>
      <w:r w:rsidR="00736930" w:rsidRPr="00AF7D11">
        <w:rPr>
          <w:rFonts w:ascii="Times New Roman" w:hAnsi="Times New Roman" w:cs="Times New Roman"/>
          <w:i/>
          <w:lang w:val="en-US"/>
        </w:rPr>
        <w:t>always necessary</w:t>
      </w:r>
      <w:r w:rsidRPr="00AF7D11">
        <w:rPr>
          <w:rFonts w:ascii="Times New Roman" w:hAnsi="Times New Roman" w:cs="Times New Roman"/>
          <w:i/>
          <w:lang w:val="en-US"/>
        </w:rPr>
        <w:t xml:space="preserve"> [in the case of control patients].</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lastRenderedPageBreak/>
        <w:t>First</w:t>
      </w:r>
      <w:r>
        <w:rPr>
          <w:rFonts w:ascii="Times New Roman" w:hAnsi="Times New Roman" w:cs="Times New Roman"/>
          <w:lang w:val="en-US"/>
        </w:rPr>
        <w:t>,</w:t>
      </w:r>
      <w:r w:rsidRPr="00AF7D11">
        <w:rPr>
          <w:rFonts w:ascii="Times New Roman" w:hAnsi="Times New Roman" w:cs="Times New Roman"/>
          <w:lang w:val="en-US"/>
        </w:rPr>
        <w:t xml:space="preserve"> </w:t>
      </w:r>
      <w:r>
        <w:rPr>
          <w:rFonts w:ascii="Times New Roman" w:hAnsi="Times New Roman" w:cs="Times New Roman"/>
          <w:lang w:val="en-US"/>
        </w:rPr>
        <w:t>Maija presents</w:t>
      </w:r>
      <w:r w:rsidRPr="00AF7D11">
        <w:rPr>
          <w:rFonts w:ascii="Times New Roman" w:hAnsi="Times New Roman" w:cs="Times New Roman"/>
          <w:lang w:val="en-US"/>
        </w:rPr>
        <w:t xml:space="preserve"> the plan for this new reception to her immediate supervisor, head nurse Tiina Ruotsalainen, who d</w:t>
      </w:r>
      <w:r>
        <w:rPr>
          <w:rFonts w:ascii="Times New Roman" w:hAnsi="Times New Roman" w:cs="Times New Roman"/>
          <w:lang w:val="en-US"/>
        </w:rPr>
        <w:t>oes</w:t>
      </w:r>
      <w:r w:rsidRPr="00AF7D11">
        <w:rPr>
          <w:rFonts w:ascii="Times New Roman" w:hAnsi="Times New Roman" w:cs="Times New Roman"/>
          <w:lang w:val="en-US"/>
        </w:rPr>
        <w:t xml:space="preserve"> not take the plan very seriously and </w:t>
      </w:r>
      <w:r>
        <w:rPr>
          <w:rFonts w:ascii="Times New Roman" w:hAnsi="Times New Roman" w:cs="Times New Roman"/>
          <w:lang w:val="en-US"/>
        </w:rPr>
        <w:t xml:space="preserve">does </w:t>
      </w:r>
      <w:r w:rsidRPr="00AF7D11">
        <w:rPr>
          <w:rFonts w:ascii="Times New Roman" w:hAnsi="Times New Roman" w:cs="Times New Roman"/>
          <w:lang w:val="en-US"/>
        </w:rPr>
        <w:t xml:space="preserve">next to nothing to support </w:t>
      </w:r>
      <w:r>
        <w:rPr>
          <w:rFonts w:ascii="Times New Roman" w:hAnsi="Times New Roman" w:cs="Times New Roman"/>
          <w:lang w:val="en-US"/>
        </w:rPr>
        <w:t xml:space="preserve">her </w:t>
      </w:r>
      <w:r w:rsidRPr="00AF7D11">
        <w:rPr>
          <w:rFonts w:ascii="Times New Roman" w:hAnsi="Times New Roman" w:cs="Times New Roman"/>
          <w:lang w:val="en-US"/>
        </w:rPr>
        <w:t xml:space="preserve">developing the idea.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The reception [from her supervisor to her suggestion concerning the nurse reception] was a bit like: “Yea, well, ‘tap on the head’. You can put some pros and cons on the paper…” I wrote down the pros and cons and tried to suggest it [nurse reception] to her</w:t>
      </w:r>
      <w:r>
        <w:rPr>
          <w:rFonts w:ascii="Times New Roman" w:hAnsi="Times New Roman" w:cs="Times New Roman"/>
          <w:i/>
          <w:lang w:val="en-US"/>
        </w:rPr>
        <w:t xml:space="preserve"> [supervisor]</w:t>
      </w:r>
      <w:r w:rsidRPr="00AF7D11">
        <w:rPr>
          <w:rFonts w:ascii="Times New Roman" w:hAnsi="Times New Roman" w:cs="Times New Roman"/>
          <w:i/>
          <w:lang w:val="en-US"/>
        </w:rPr>
        <w:t xml:space="preserve"> again. She said</w:t>
      </w:r>
      <w:r>
        <w:rPr>
          <w:rFonts w:ascii="Times New Roman" w:hAnsi="Times New Roman" w:cs="Times New Roman"/>
          <w:i/>
          <w:lang w:val="en-US"/>
        </w:rPr>
        <w:t>,</w:t>
      </w:r>
      <w:r w:rsidRPr="00AF7D11">
        <w:rPr>
          <w:rFonts w:ascii="Times New Roman" w:hAnsi="Times New Roman" w:cs="Times New Roman"/>
          <w:i/>
          <w:lang w:val="en-US"/>
        </w:rPr>
        <w:t xml:space="preserve"> “</w:t>
      </w:r>
      <w:r>
        <w:rPr>
          <w:rFonts w:ascii="Times New Roman" w:hAnsi="Times New Roman" w:cs="Times New Roman"/>
          <w:i/>
          <w:lang w:val="en-US"/>
        </w:rPr>
        <w:t>I</w:t>
      </w:r>
      <w:r w:rsidRPr="00AF7D11">
        <w:rPr>
          <w:rFonts w:ascii="Times New Roman" w:hAnsi="Times New Roman" w:cs="Times New Roman"/>
          <w:i/>
          <w:lang w:val="en-US"/>
        </w:rPr>
        <w:t>t might be a nice idea”, but the idea didn’t develop anywhere.</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Maija persistently continue</w:t>
      </w:r>
      <w:r>
        <w:rPr>
          <w:rFonts w:ascii="Times New Roman" w:hAnsi="Times New Roman" w:cs="Times New Roman"/>
          <w:lang w:val="en-US"/>
        </w:rPr>
        <w:t>s</w:t>
      </w:r>
      <w:r w:rsidRPr="00AF7D11">
        <w:rPr>
          <w:rFonts w:ascii="Times New Roman" w:hAnsi="Times New Roman" w:cs="Times New Roman"/>
          <w:lang w:val="en-US"/>
        </w:rPr>
        <w:t xml:space="preserve"> with the idea. As the </w:t>
      </w:r>
      <w:r>
        <w:rPr>
          <w:rFonts w:ascii="Times New Roman" w:hAnsi="Times New Roman" w:cs="Times New Roman"/>
          <w:lang w:val="en-US"/>
        </w:rPr>
        <w:t>organisation</w:t>
      </w:r>
      <w:r w:rsidRPr="00AF7D11">
        <w:rPr>
          <w:rFonts w:ascii="Times New Roman" w:hAnsi="Times New Roman" w:cs="Times New Roman"/>
          <w:lang w:val="en-US"/>
        </w:rPr>
        <w:t xml:space="preserve"> ha</w:t>
      </w:r>
      <w:r>
        <w:rPr>
          <w:rFonts w:ascii="Times New Roman" w:hAnsi="Times New Roman" w:cs="Times New Roman"/>
          <w:lang w:val="en-US"/>
        </w:rPr>
        <w:t>s</w:t>
      </w:r>
      <w:r w:rsidRPr="00AF7D11">
        <w:rPr>
          <w:rFonts w:ascii="Times New Roman" w:hAnsi="Times New Roman" w:cs="Times New Roman"/>
          <w:lang w:val="en-US"/>
        </w:rPr>
        <w:t xml:space="preserve"> recently established a board for initiatives Maija start</w:t>
      </w:r>
      <w:r>
        <w:rPr>
          <w:rFonts w:ascii="Times New Roman" w:hAnsi="Times New Roman" w:cs="Times New Roman"/>
          <w:lang w:val="en-US"/>
        </w:rPr>
        <w:t>s</w:t>
      </w:r>
      <w:r w:rsidRPr="00AF7D11">
        <w:rPr>
          <w:rFonts w:ascii="Times New Roman" w:hAnsi="Times New Roman" w:cs="Times New Roman"/>
          <w:lang w:val="en-US"/>
        </w:rPr>
        <w:t xml:space="preserve"> </w:t>
      </w:r>
      <w:r>
        <w:rPr>
          <w:rFonts w:ascii="Times New Roman" w:hAnsi="Times New Roman" w:cs="Times New Roman"/>
          <w:lang w:val="en-US"/>
        </w:rPr>
        <w:t>to work</w:t>
      </w:r>
      <w:r w:rsidRPr="00AF7D11">
        <w:rPr>
          <w:rFonts w:ascii="Times New Roman" w:hAnsi="Times New Roman" w:cs="Times New Roman"/>
          <w:lang w:val="en-US"/>
        </w:rPr>
        <w:t xml:space="preserve"> on her idea alone and prepare</w:t>
      </w:r>
      <w:r>
        <w:rPr>
          <w:rFonts w:ascii="Times New Roman" w:hAnsi="Times New Roman" w:cs="Times New Roman"/>
          <w:lang w:val="en-US"/>
        </w:rPr>
        <w:t>s</w:t>
      </w:r>
      <w:r w:rsidRPr="00AF7D11">
        <w:rPr>
          <w:rFonts w:ascii="Times New Roman" w:hAnsi="Times New Roman" w:cs="Times New Roman"/>
          <w:lang w:val="en-US"/>
        </w:rPr>
        <w:t xml:space="preserve"> an action plan.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 xml:space="preserve">For six months I developed it; what it would be like; how should it work; what would be needed; equipment; room; something else, like additional training; mentoring… </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 xml:space="preserve">Maija </w:t>
      </w:r>
      <w:r>
        <w:rPr>
          <w:rFonts w:ascii="Times New Roman" w:hAnsi="Times New Roman" w:cs="Times New Roman"/>
          <w:lang w:val="en-US"/>
        </w:rPr>
        <w:t>does</w:t>
      </w:r>
      <w:r w:rsidRPr="00AF7D11">
        <w:rPr>
          <w:rFonts w:ascii="Times New Roman" w:hAnsi="Times New Roman" w:cs="Times New Roman"/>
          <w:lang w:val="en-US"/>
        </w:rPr>
        <w:t xml:space="preserve"> not take notice of her immediate supervisor’s remarks but proce</w:t>
      </w:r>
      <w:r>
        <w:rPr>
          <w:rFonts w:ascii="Times New Roman" w:hAnsi="Times New Roman" w:cs="Times New Roman"/>
          <w:lang w:val="en-US"/>
        </w:rPr>
        <w:t>eds</w:t>
      </w:r>
      <w:r w:rsidRPr="00AF7D11">
        <w:rPr>
          <w:rFonts w:ascii="Times New Roman" w:hAnsi="Times New Roman" w:cs="Times New Roman"/>
          <w:lang w:val="en-US"/>
        </w:rPr>
        <w:t xml:space="preserve"> with her action plan to the highest body deciding on new projects in the hospital. Prior to submitting the plan, she also consult</w:t>
      </w:r>
      <w:r>
        <w:rPr>
          <w:rFonts w:ascii="Times New Roman" w:hAnsi="Times New Roman" w:cs="Times New Roman"/>
          <w:lang w:val="en-US"/>
        </w:rPr>
        <w:t>s</w:t>
      </w:r>
      <w:r w:rsidRPr="00AF7D11">
        <w:rPr>
          <w:rFonts w:ascii="Times New Roman" w:hAnsi="Times New Roman" w:cs="Times New Roman"/>
          <w:lang w:val="en-US"/>
        </w:rPr>
        <w:t xml:space="preserve"> a chief physician, two nurses working closely with macular diseases and an expert doctor and they clearly support</w:t>
      </w:r>
      <w:r>
        <w:rPr>
          <w:rFonts w:ascii="Times New Roman" w:hAnsi="Times New Roman" w:cs="Times New Roman"/>
          <w:lang w:val="en-US"/>
        </w:rPr>
        <w:t xml:space="preserve"> her</w:t>
      </w:r>
      <w:r w:rsidRPr="00AF7D11">
        <w:rPr>
          <w:rFonts w:ascii="Times New Roman" w:hAnsi="Times New Roman" w:cs="Times New Roman"/>
          <w:lang w:val="en-US"/>
        </w:rPr>
        <w:t xml:space="preserve"> idea.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I made an action plan and I sent all of it as an initiative and went first to our head doctor… to ask what he thinks.</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 xml:space="preserve">I felt I had stepped on someone’s toes; I had passed over someone [her immediate supervisors] and made an initiative. The request to start a macular nurse reception came from above them. </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Finally, Maija receive</w:t>
      </w:r>
      <w:r>
        <w:rPr>
          <w:rFonts w:ascii="Times New Roman" w:hAnsi="Times New Roman" w:cs="Times New Roman"/>
          <w:lang w:val="en-US"/>
        </w:rPr>
        <w:t>s</w:t>
      </w:r>
      <w:r w:rsidRPr="00AF7D11">
        <w:rPr>
          <w:rFonts w:ascii="Times New Roman" w:hAnsi="Times New Roman" w:cs="Times New Roman"/>
          <w:lang w:val="en-US"/>
        </w:rPr>
        <w:t xml:space="preserve"> positive feedback but only </w:t>
      </w:r>
      <w:r w:rsidR="00736930" w:rsidRPr="00AF7D11">
        <w:rPr>
          <w:rFonts w:ascii="Times New Roman" w:hAnsi="Times New Roman" w:cs="Times New Roman"/>
          <w:lang w:val="en-US"/>
        </w:rPr>
        <w:t>after working</w:t>
      </w:r>
      <w:r w:rsidRPr="00AF7D11">
        <w:rPr>
          <w:rFonts w:ascii="Times New Roman" w:hAnsi="Times New Roman" w:cs="Times New Roman"/>
          <w:lang w:val="en-US"/>
        </w:rPr>
        <w:t xml:space="preserve"> on her project</w:t>
      </w:r>
      <w:r>
        <w:rPr>
          <w:rFonts w:ascii="Times New Roman" w:hAnsi="Times New Roman" w:cs="Times New Roman"/>
          <w:lang w:val="en-US"/>
        </w:rPr>
        <w:t xml:space="preserve"> for six months</w:t>
      </w:r>
      <w:r w:rsidRPr="00AF7D11">
        <w:rPr>
          <w:rFonts w:ascii="Times New Roman" w:hAnsi="Times New Roman" w:cs="Times New Roman"/>
          <w:lang w:val="en-US"/>
        </w:rPr>
        <w:t>. In the meantime she receive</w:t>
      </w:r>
      <w:r>
        <w:rPr>
          <w:rFonts w:ascii="Times New Roman" w:hAnsi="Times New Roman" w:cs="Times New Roman"/>
          <w:lang w:val="en-US"/>
        </w:rPr>
        <w:t>s</w:t>
      </w:r>
      <w:r w:rsidRPr="00AF7D11">
        <w:rPr>
          <w:rFonts w:ascii="Times New Roman" w:hAnsi="Times New Roman" w:cs="Times New Roman"/>
          <w:lang w:val="en-US"/>
        </w:rPr>
        <w:t xml:space="preserve"> pessimism and a lack of interest towards her project. Even when the reception </w:t>
      </w:r>
      <w:r>
        <w:rPr>
          <w:rFonts w:ascii="Times New Roman" w:hAnsi="Times New Roman" w:cs="Times New Roman"/>
          <w:lang w:val="en-US"/>
        </w:rPr>
        <w:t>is</w:t>
      </w:r>
      <w:r w:rsidRPr="00AF7D11">
        <w:rPr>
          <w:rFonts w:ascii="Times New Roman" w:hAnsi="Times New Roman" w:cs="Times New Roman"/>
          <w:lang w:val="en-US"/>
        </w:rPr>
        <w:t xml:space="preserve"> up and running she d</w:t>
      </w:r>
      <w:r>
        <w:rPr>
          <w:rFonts w:ascii="Times New Roman" w:hAnsi="Times New Roman" w:cs="Times New Roman"/>
          <w:lang w:val="en-US"/>
        </w:rPr>
        <w:t>oes</w:t>
      </w:r>
      <w:r w:rsidRPr="00AF7D11">
        <w:rPr>
          <w:rFonts w:ascii="Times New Roman" w:hAnsi="Times New Roman" w:cs="Times New Roman"/>
          <w:lang w:val="en-US"/>
        </w:rPr>
        <w:t xml:space="preserve"> not get any feedback from her hard work.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lastRenderedPageBreak/>
        <w:t xml:space="preserve">It [nurse reception] got started sort of on the quiet. I never got any feedback from my own supervisors, or complaint, or thank you. </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 xml:space="preserve">After the reception </w:t>
      </w:r>
      <w:r>
        <w:rPr>
          <w:rFonts w:ascii="Times New Roman" w:hAnsi="Times New Roman" w:cs="Times New Roman"/>
          <w:lang w:val="en-US"/>
        </w:rPr>
        <w:t>i</w:t>
      </w:r>
      <w:r w:rsidRPr="00AF7D11">
        <w:rPr>
          <w:rFonts w:ascii="Times New Roman" w:hAnsi="Times New Roman" w:cs="Times New Roman"/>
          <w:lang w:val="en-US"/>
        </w:rPr>
        <w:t xml:space="preserve">s opened she </w:t>
      </w:r>
      <w:r>
        <w:rPr>
          <w:rFonts w:ascii="Times New Roman" w:hAnsi="Times New Roman" w:cs="Times New Roman"/>
          <w:lang w:val="en-US"/>
        </w:rPr>
        <w:t>has</w:t>
      </w:r>
      <w:r w:rsidRPr="00AF7D11">
        <w:rPr>
          <w:rFonts w:ascii="Times New Roman" w:hAnsi="Times New Roman" w:cs="Times New Roman"/>
          <w:lang w:val="en-US"/>
        </w:rPr>
        <w:t xml:space="preserve"> </w:t>
      </w:r>
      <w:r>
        <w:rPr>
          <w:rFonts w:ascii="Times New Roman" w:hAnsi="Times New Roman" w:cs="Times New Roman"/>
          <w:lang w:val="en-US"/>
        </w:rPr>
        <w:t xml:space="preserve">new </w:t>
      </w:r>
      <w:r w:rsidRPr="00AF7D11">
        <w:rPr>
          <w:rFonts w:ascii="Times New Roman" w:hAnsi="Times New Roman" w:cs="Times New Roman"/>
          <w:lang w:val="en-US"/>
        </w:rPr>
        <w:t>plans to maximize her and the nurse reception’s performance by getting more training and being capable of doing even more at the reception. H</w:t>
      </w:r>
      <w:r>
        <w:rPr>
          <w:rFonts w:ascii="Times New Roman" w:hAnsi="Times New Roman" w:cs="Times New Roman"/>
          <w:lang w:val="en-US"/>
        </w:rPr>
        <w:t>owever, this further training i</w:t>
      </w:r>
      <w:r w:rsidRPr="00AF7D11">
        <w:rPr>
          <w:rFonts w:ascii="Times New Roman" w:hAnsi="Times New Roman" w:cs="Times New Roman"/>
          <w:lang w:val="en-US"/>
        </w:rPr>
        <w:t xml:space="preserve">s denied and deemed unnecessary by the doctors in her </w:t>
      </w:r>
      <w:r>
        <w:rPr>
          <w:rFonts w:ascii="Times New Roman" w:hAnsi="Times New Roman" w:cs="Times New Roman"/>
          <w:lang w:val="en-US"/>
        </w:rPr>
        <w:t>ward</w:t>
      </w:r>
      <w:r w:rsidRPr="00AF7D11">
        <w:rPr>
          <w:rFonts w:ascii="Times New Roman" w:hAnsi="Times New Roman" w:cs="Times New Roman"/>
          <w:lang w:val="en-US"/>
        </w:rPr>
        <w:t>. This training would have helped her to interpret the patients’ eye picture</w:t>
      </w:r>
      <w:r>
        <w:rPr>
          <w:rFonts w:ascii="Times New Roman" w:hAnsi="Times New Roman" w:cs="Times New Roman"/>
          <w:lang w:val="en-US"/>
        </w:rPr>
        <w:t>s</w:t>
      </w:r>
      <w:r w:rsidRPr="00AF7D11">
        <w:rPr>
          <w:rFonts w:ascii="Times New Roman" w:hAnsi="Times New Roman" w:cs="Times New Roman"/>
          <w:lang w:val="en-US"/>
        </w:rPr>
        <w:t xml:space="preserve"> and decide whether the patient </w:t>
      </w:r>
      <w:r>
        <w:rPr>
          <w:rFonts w:ascii="Times New Roman" w:hAnsi="Times New Roman" w:cs="Times New Roman"/>
          <w:lang w:val="en-US"/>
        </w:rPr>
        <w:t>needed to wait</w:t>
      </w:r>
      <w:r w:rsidRPr="00AF7D11">
        <w:rPr>
          <w:rFonts w:ascii="Times New Roman" w:hAnsi="Times New Roman" w:cs="Times New Roman"/>
          <w:lang w:val="en-US"/>
        </w:rPr>
        <w:t xml:space="preserve"> until the next control visit or </w:t>
      </w:r>
      <w:r>
        <w:rPr>
          <w:rFonts w:ascii="Times New Roman" w:hAnsi="Times New Roman" w:cs="Times New Roman"/>
          <w:lang w:val="en-US"/>
        </w:rPr>
        <w:t xml:space="preserve">to receive </w:t>
      </w:r>
      <w:r w:rsidRPr="00AF7D11">
        <w:rPr>
          <w:rFonts w:ascii="Times New Roman" w:hAnsi="Times New Roman" w:cs="Times New Roman"/>
          <w:lang w:val="en-US"/>
        </w:rPr>
        <w:t>another injection – an injection that a doctor injects.</w:t>
      </w:r>
    </w:p>
    <w:p w:rsidR="00EA7594" w:rsidRDefault="00EA7594" w:rsidP="00EA7594">
      <w:pPr>
        <w:spacing w:after="120" w:line="480" w:lineRule="auto"/>
        <w:ind w:left="1304"/>
        <w:jc w:val="both"/>
        <w:rPr>
          <w:rFonts w:ascii="Times New Roman" w:hAnsi="Times New Roman" w:cs="Times New Roman"/>
          <w:i/>
          <w:lang w:val="en-US"/>
        </w:rPr>
      </w:pPr>
      <w:r w:rsidRPr="00AF7D11">
        <w:rPr>
          <w:rFonts w:ascii="Times New Roman" w:hAnsi="Times New Roman" w:cs="Times New Roman"/>
          <w:i/>
          <w:lang w:val="en-US"/>
        </w:rPr>
        <w:t xml:space="preserve">The cons are, from my point of </w:t>
      </w:r>
      <w:r w:rsidR="00736930" w:rsidRPr="00AF7D11">
        <w:rPr>
          <w:rFonts w:ascii="Times New Roman" w:hAnsi="Times New Roman" w:cs="Times New Roman"/>
          <w:i/>
          <w:lang w:val="en-US"/>
        </w:rPr>
        <w:t>view that</w:t>
      </w:r>
      <w:r w:rsidRPr="00AF7D11">
        <w:rPr>
          <w:rFonts w:ascii="Times New Roman" w:hAnsi="Times New Roman" w:cs="Times New Roman"/>
          <w:i/>
          <w:lang w:val="en-US"/>
        </w:rPr>
        <w:t xml:space="preserve"> almost every time I still have to consult a doctor about the [eye] pictures… It is a bit stressful because the doctor has his/her own reception and I always burst in to ask: “What do you think?” I have experienced it so [that </w:t>
      </w:r>
      <w:r>
        <w:rPr>
          <w:rFonts w:ascii="Times New Roman" w:hAnsi="Times New Roman" w:cs="Times New Roman"/>
          <w:i/>
          <w:lang w:val="en-US"/>
        </w:rPr>
        <w:t>she</w:t>
      </w:r>
      <w:r w:rsidRPr="00AF7D11">
        <w:rPr>
          <w:rFonts w:ascii="Times New Roman" w:hAnsi="Times New Roman" w:cs="Times New Roman"/>
          <w:i/>
          <w:lang w:val="en-US"/>
        </w:rPr>
        <w:t xml:space="preserve"> could be trained to make the </w:t>
      </w:r>
      <w:r>
        <w:rPr>
          <w:rFonts w:ascii="Times New Roman" w:hAnsi="Times New Roman" w:cs="Times New Roman"/>
          <w:i/>
          <w:lang w:val="en-US"/>
        </w:rPr>
        <w:t>d</w:t>
      </w:r>
      <w:r w:rsidRPr="00AF7D11">
        <w:rPr>
          <w:rFonts w:ascii="Times New Roman" w:hAnsi="Times New Roman" w:cs="Times New Roman"/>
          <w:i/>
          <w:lang w:val="en-US"/>
        </w:rPr>
        <w:t>ecision] but it seems here no one sees the need for that. The doctors still want that I consult them… Often I have already made a decision before I go to consult the doctor. And these are matters of opinion</w:t>
      </w:r>
      <w:r>
        <w:rPr>
          <w:rFonts w:ascii="Times New Roman" w:hAnsi="Times New Roman" w:cs="Times New Roman"/>
          <w:i/>
          <w:lang w:val="en-US"/>
        </w:rPr>
        <w:t>.</w:t>
      </w:r>
      <w:r w:rsidRPr="00AF7D11">
        <w:rPr>
          <w:rFonts w:ascii="Times New Roman" w:hAnsi="Times New Roman" w:cs="Times New Roman"/>
          <w:i/>
          <w:lang w:val="en-US"/>
        </w:rPr>
        <w:t xml:space="preserve"> </w:t>
      </w:r>
      <w:r>
        <w:rPr>
          <w:rFonts w:ascii="Times New Roman" w:hAnsi="Times New Roman" w:cs="Times New Roman"/>
          <w:i/>
          <w:lang w:val="en-US"/>
        </w:rPr>
        <w:t>A</w:t>
      </w:r>
      <w:r w:rsidRPr="00AF7D11">
        <w:rPr>
          <w:rFonts w:ascii="Times New Roman" w:hAnsi="Times New Roman" w:cs="Times New Roman"/>
          <w:i/>
          <w:lang w:val="en-US"/>
        </w:rPr>
        <w:t>nother doctor says</w:t>
      </w:r>
      <w:r>
        <w:rPr>
          <w:rFonts w:ascii="Times New Roman" w:hAnsi="Times New Roman" w:cs="Times New Roman"/>
          <w:i/>
          <w:lang w:val="en-US"/>
        </w:rPr>
        <w:t>:</w:t>
      </w:r>
      <w:r w:rsidRPr="00AF7D11">
        <w:rPr>
          <w:rFonts w:ascii="Times New Roman" w:hAnsi="Times New Roman" w:cs="Times New Roman"/>
          <w:i/>
          <w:lang w:val="en-US"/>
        </w:rPr>
        <w:t xml:space="preserve"> “</w:t>
      </w:r>
      <w:r>
        <w:rPr>
          <w:rFonts w:ascii="Times New Roman" w:hAnsi="Times New Roman" w:cs="Times New Roman"/>
          <w:i/>
          <w:lang w:val="en-US"/>
        </w:rPr>
        <w:t>Y</w:t>
      </w:r>
      <w:r w:rsidRPr="00AF7D11">
        <w:rPr>
          <w:rFonts w:ascii="Times New Roman" w:hAnsi="Times New Roman" w:cs="Times New Roman"/>
          <w:i/>
          <w:lang w:val="en-US"/>
        </w:rPr>
        <w:t>es, let’s give another injection</w:t>
      </w:r>
      <w:r>
        <w:rPr>
          <w:rFonts w:ascii="Times New Roman" w:hAnsi="Times New Roman" w:cs="Times New Roman"/>
          <w:i/>
          <w:lang w:val="en-US"/>
        </w:rPr>
        <w:t>,</w:t>
      </w:r>
      <w:r w:rsidRPr="00AF7D11">
        <w:rPr>
          <w:rFonts w:ascii="Times New Roman" w:hAnsi="Times New Roman" w:cs="Times New Roman"/>
          <w:i/>
          <w:lang w:val="en-US"/>
        </w:rPr>
        <w:t>” and another</w:t>
      </w:r>
      <w:r>
        <w:rPr>
          <w:rFonts w:ascii="Times New Roman" w:hAnsi="Times New Roman" w:cs="Times New Roman"/>
          <w:i/>
          <w:lang w:val="en-US"/>
        </w:rPr>
        <w:t>,</w:t>
      </w:r>
      <w:r w:rsidRPr="00AF7D11">
        <w:rPr>
          <w:rFonts w:ascii="Times New Roman" w:hAnsi="Times New Roman" w:cs="Times New Roman"/>
          <w:i/>
          <w:lang w:val="en-US"/>
        </w:rPr>
        <w:t xml:space="preserve"> “it’s no use [to give another i</w:t>
      </w:r>
      <w:r>
        <w:rPr>
          <w:rFonts w:ascii="Times New Roman" w:hAnsi="Times New Roman" w:cs="Times New Roman"/>
          <w:i/>
          <w:lang w:val="en-US"/>
        </w:rPr>
        <w:t>njection], let’s keep observing.”</w:t>
      </w:r>
    </w:p>
    <w:p w:rsidR="00EA7594" w:rsidRPr="00AF7D11" w:rsidRDefault="00EA7594" w:rsidP="00EA7594">
      <w:pPr>
        <w:spacing w:after="120" w:line="480" w:lineRule="auto"/>
        <w:jc w:val="both"/>
        <w:rPr>
          <w:rFonts w:ascii="Times New Roman" w:hAnsi="Times New Roman" w:cs="Times New Roman"/>
          <w:lang w:val="en-US"/>
        </w:rPr>
      </w:pPr>
      <w:r>
        <w:rPr>
          <w:rFonts w:ascii="Times New Roman" w:hAnsi="Times New Roman" w:cs="Times New Roman"/>
          <w:lang w:val="en-US"/>
        </w:rPr>
        <w:t xml:space="preserve">Maija justifies this training by explaining that patients visiting the eye clinic in general, and her own practice in particular, do not normally have risk of complications and they are not in lethal condition, unlike on some other hospital wards. Thus, according to Maija, a nurse could be trained to take more responsibility. In addition, patients come to Maija’s nurse reception in a “transitional period” and are control patients. Maija does not admit them into the hospital </w:t>
      </w:r>
      <w:r w:rsidR="00736930">
        <w:rPr>
          <w:rFonts w:ascii="Times New Roman" w:hAnsi="Times New Roman" w:cs="Times New Roman"/>
          <w:lang w:val="en-US"/>
        </w:rPr>
        <w:t>or</w:t>
      </w:r>
      <w:r>
        <w:rPr>
          <w:rFonts w:ascii="Times New Roman" w:hAnsi="Times New Roman" w:cs="Times New Roman"/>
          <w:lang w:val="en-US"/>
        </w:rPr>
        <w:t xml:space="preserve"> discharge them home from the hospital. The control visit is a part of their treatment and they would come back regardless of the decision Maija makes concerning their eyes. A doctor gives the injection to the patient; Maija only makes the decision whether it is time for the injection or better to wait for a little longer.</w:t>
      </w:r>
    </w:p>
    <w:p w:rsidR="00EA7594" w:rsidRPr="00AF7D11"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lastRenderedPageBreak/>
        <w:t>After being adm</w:t>
      </w:r>
      <w:r>
        <w:rPr>
          <w:rFonts w:ascii="Times New Roman" w:hAnsi="Times New Roman" w:cs="Times New Roman"/>
          <w:lang w:val="en-US"/>
        </w:rPr>
        <w:t>itted her own reception Maija i</w:t>
      </w:r>
      <w:r w:rsidRPr="00AF7D11">
        <w:rPr>
          <w:rFonts w:ascii="Times New Roman" w:hAnsi="Times New Roman" w:cs="Times New Roman"/>
          <w:lang w:val="en-US"/>
        </w:rPr>
        <w:t>s denied any other special responsibilities in</w:t>
      </w:r>
      <w:r>
        <w:rPr>
          <w:rFonts w:ascii="Times New Roman" w:hAnsi="Times New Roman" w:cs="Times New Roman"/>
          <w:lang w:val="en-US"/>
        </w:rPr>
        <w:t xml:space="preserve"> the ward. In Maija’s interpretation her supervisor, head nurse Tiina, is not comfortable with nurses having </w:t>
      </w:r>
      <w:r w:rsidRPr="00AF7D11">
        <w:rPr>
          <w:rFonts w:ascii="Times New Roman" w:hAnsi="Times New Roman" w:cs="Times New Roman"/>
          <w:lang w:val="en-US"/>
        </w:rPr>
        <w:t xml:space="preserve">too many responsibilities. </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I have wanted to learn a lot more, but I haven’t been given a chance. I wanted to learn the photography [of eyes] ages ago…</w:t>
      </w:r>
      <w:r>
        <w:rPr>
          <w:rFonts w:ascii="Times New Roman" w:hAnsi="Times New Roman" w:cs="Times New Roman"/>
          <w:i/>
          <w:lang w:val="en-US"/>
        </w:rPr>
        <w:t xml:space="preserve"> </w:t>
      </w:r>
      <w:r w:rsidRPr="00AF7D11">
        <w:rPr>
          <w:rFonts w:ascii="Times New Roman" w:hAnsi="Times New Roman" w:cs="Times New Roman"/>
          <w:i/>
          <w:lang w:val="en-US"/>
        </w:rPr>
        <w:t>I have been going there on my own to learn... I can do it but the supervisors don’t want to give me a chance…</w:t>
      </w:r>
      <w:r>
        <w:rPr>
          <w:rFonts w:ascii="Times New Roman" w:hAnsi="Times New Roman" w:cs="Times New Roman"/>
          <w:i/>
          <w:lang w:val="en-US"/>
        </w:rPr>
        <w:t xml:space="preserve"> </w:t>
      </w:r>
      <w:r w:rsidRPr="00AF7D11">
        <w:rPr>
          <w:rFonts w:ascii="Times New Roman" w:hAnsi="Times New Roman" w:cs="Times New Roman"/>
          <w:i/>
          <w:lang w:val="en-US"/>
        </w:rPr>
        <w:t>Apparently I have so many roles, responsibilities, here that I can’t get any more. Not a good explanation. The more responsibilities the better; there more I can do the more I can be utilized.</w:t>
      </w:r>
    </w:p>
    <w:p w:rsidR="00EA7594" w:rsidRPr="00AF7D11" w:rsidRDefault="00EA7594" w:rsidP="00EA7594">
      <w:pPr>
        <w:spacing w:after="120" w:line="480" w:lineRule="auto"/>
        <w:jc w:val="both"/>
        <w:rPr>
          <w:rFonts w:ascii="Times New Roman" w:hAnsi="Times New Roman" w:cs="Times New Roman"/>
          <w:lang w:val="en-US"/>
        </w:rPr>
      </w:pPr>
      <w:r w:rsidRPr="00AF7D11">
        <w:rPr>
          <w:rFonts w:ascii="Times New Roman" w:hAnsi="Times New Roman" w:cs="Times New Roman"/>
          <w:lang w:val="en-US"/>
        </w:rPr>
        <w:t>Next, we will analyse this account by identifying the different hurdles and boundaries Maija came across</w:t>
      </w:r>
      <w:r>
        <w:rPr>
          <w:rFonts w:ascii="Times New Roman" w:hAnsi="Times New Roman" w:cs="Times New Roman"/>
          <w:lang w:val="en-US"/>
        </w:rPr>
        <w:t xml:space="preserve"> when setting up the nurse reception</w:t>
      </w:r>
      <w:r w:rsidRPr="00AF7D11">
        <w:rPr>
          <w:rFonts w:ascii="Times New Roman" w:hAnsi="Times New Roman" w:cs="Times New Roman"/>
          <w:lang w:val="en-US"/>
        </w:rPr>
        <w:t xml:space="preserve">. </w:t>
      </w:r>
    </w:p>
    <w:p w:rsidR="00EA7594" w:rsidRPr="00B66680" w:rsidRDefault="00EA7594" w:rsidP="00EA7594">
      <w:pPr>
        <w:spacing w:line="480" w:lineRule="auto"/>
        <w:jc w:val="both"/>
        <w:rPr>
          <w:rFonts w:ascii="Times New Roman" w:hAnsi="Times New Roman" w:cs="Times New Roman"/>
          <w:i/>
          <w:lang w:val="en-US"/>
        </w:rPr>
      </w:pPr>
      <w:r w:rsidRPr="00B66680">
        <w:rPr>
          <w:rFonts w:ascii="Times New Roman" w:hAnsi="Times New Roman" w:cs="Times New Roman"/>
          <w:i/>
          <w:lang w:val="en-US"/>
        </w:rPr>
        <w:t>Boundary 1: By-passing the supervisor</w:t>
      </w:r>
    </w:p>
    <w:p w:rsidR="00EA7594" w:rsidRPr="00AF7D11" w:rsidRDefault="00EA7594" w:rsidP="00EA7594">
      <w:pPr>
        <w:spacing w:after="120" w:line="480" w:lineRule="auto"/>
        <w:jc w:val="both"/>
        <w:rPr>
          <w:rFonts w:ascii="Times New Roman" w:hAnsi="Times New Roman" w:cs="Times New Roman"/>
          <w:lang w:val="en-US"/>
        </w:rPr>
      </w:pPr>
      <w:r>
        <w:rPr>
          <w:rFonts w:ascii="Times New Roman" w:hAnsi="Times New Roman" w:cs="Times New Roman"/>
          <w:lang w:val="en-US"/>
        </w:rPr>
        <w:t>Maija came</w:t>
      </w:r>
      <w:r w:rsidRPr="00AF7D11">
        <w:rPr>
          <w:rFonts w:ascii="Times New Roman" w:hAnsi="Times New Roman" w:cs="Times New Roman"/>
          <w:lang w:val="en-US"/>
        </w:rPr>
        <w:t xml:space="preserve"> up with an idea for a new type of service, of a nurse run reception at the hospital. She first follow</w:t>
      </w:r>
      <w:r>
        <w:rPr>
          <w:rFonts w:ascii="Times New Roman" w:hAnsi="Times New Roman" w:cs="Times New Roman"/>
          <w:lang w:val="en-US"/>
        </w:rPr>
        <w:t>ed</w:t>
      </w:r>
      <w:r w:rsidRPr="00AF7D11">
        <w:rPr>
          <w:rFonts w:ascii="Times New Roman" w:hAnsi="Times New Roman" w:cs="Times New Roman"/>
          <w:lang w:val="en-US"/>
        </w:rPr>
        <w:t xml:space="preserve"> the ordinary line of command by presenting the idea to her immediate supervisor, head nurse Tiina. Tiina </w:t>
      </w:r>
      <w:r>
        <w:rPr>
          <w:rFonts w:ascii="Times New Roman" w:hAnsi="Times New Roman" w:cs="Times New Roman"/>
          <w:lang w:val="en-US"/>
        </w:rPr>
        <w:t xml:space="preserve">did not openly oppose the idea </w:t>
      </w:r>
      <w:r w:rsidRPr="00AF7D11">
        <w:rPr>
          <w:rFonts w:ascii="Times New Roman" w:hAnsi="Times New Roman" w:cs="Times New Roman"/>
          <w:lang w:val="en-US"/>
        </w:rPr>
        <w:t xml:space="preserve">but </w:t>
      </w:r>
      <w:r>
        <w:rPr>
          <w:rFonts w:ascii="Times New Roman" w:hAnsi="Times New Roman" w:cs="Times New Roman"/>
          <w:lang w:val="en-US"/>
        </w:rPr>
        <w:t>was</w:t>
      </w:r>
      <w:r w:rsidRPr="00AF7D11">
        <w:rPr>
          <w:rFonts w:ascii="Times New Roman" w:hAnsi="Times New Roman" w:cs="Times New Roman"/>
          <w:lang w:val="en-US"/>
        </w:rPr>
        <w:t xml:space="preserve"> not supportive of Maija of progressing with the idea e</w:t>
      </w:r>
      <w:r>
        <w:rPr>
          <w:rFonts w:ascii="Times New Roman" w:hAnsi="Times New Roman" w:cs="Times New Roman"/>
          <w:lang w:val="en-US"/>
        </w:rPr>
        <w:t>ither. Perhaps Tiina anticipated</w:t>
      </w:r>
      <w:r w:rsidRPr="00AF7D11">
        <w:rPr>
          <w:rFonts w:ascii="Times New Roman" w:hAnsi="Times New Roman" w:cs="Times New Roman"/>
          <w:lang w:val="en-US"/>
        </w:rPr>
        <w:t xml:space="preserve"> some further challenges or problems along the way – opposition from the management or the doctors. However, Maija fe</w:t>
      </w:r>
      <w:r>
        <w:rPr>
          <w:rFonts w:ascii="Times New Roman" w:hAnsi="Times New Roman" w:cs="Times New Roman"/>
          <w:lang w:val="en-US"/>
        </w:rPr>
        <w:t>lt</w:t>
      </w:r>
      <w:r w:rsidRPr="00AF7D11">
        <w:rPr>
          <w:rFonts w:ascii="Times New Roman" w:hAnsi="Times New Roman" w:cs="Times New Roman"/>
          <w:lang w:val="en-US"/>
        </w:rPr>
        <w:t xml:space="preserve"> so strongly about her idea that she consider</w:t>
      </w:r>
      <w:r>
        <w:rPr>
          <w:rFonts w:ascii="Times New Roman" w:hAnsi="Times New Roman" w:cs="Times New Roman"/>
          <w:lang w:val="en-US"/>
        </w:rPr>
        <w:t>ed</w:t>
      </w:r>
      <w:r w:rsidRPr="00AF7D11">
        <w:rPr>
          <w:rFonts w:ascii="Times New Roman" w:hAnsi="Times New Roman" w:cs="Times New Roman"/>
          <w:lang w:val="en-US"/>
        </w:rPr>
        <w:t xml:space="preserve"> it important to by-pass her supervisor and send it to the board that ha</w:t>
      </w:r>
      <w:r>
        <w:rPr>
          <w:rFonts w:ascii="Times New Roman" w:hAnsi="Times New Roman" w:cs="Times New Roman"/>
          <w:lang w:val="en-US"/>
        </w:rPr>
        <w:t>d</w:t>
      </w:r>
      <w:r w:rsidRPr="00AF7D11">
        <w:rPr>
          <w:rFonts w:ascii="Times New Roman" w:hAnsi="Times New Roman" w:cs="Times New Roman"/>
          <w:lang w:val="en-US"/>
        </w:rPr>
        <w:t xml:space="preserve"> been opened up for new initiatives. In our interpretation this action – by-passing the supervisor – </w:t>
      </w:r>
      <w:r w:rsidR="00736930" w:rsidRPr="00AF7D11">
        <w:rPr>
          <w:rFonts w:ascii="Times New Roman" w:hAnsi="Times New Roman" w:cs="Times New Roman"/>
          <w:lang w:val="en-US"/>
        </w:rPr>
        <w:t>suggest</w:t>
      </w:r>
      <w:r w:rsidR="00736930">
        <w:rPr>
          <w:rFonts w:ascii="Times New Roman" w:hAnsi="Times New Roman" w:cs="Times New Roman"/>
          <w:lang w:val="en-US"/>
        </w:rPr>
        <w:t>s</w:t>
      </w:r>
      <w:r w:rsidR="00736930" w:rsidRPr="00AF7D11">
        <w:rPr>
          <w:rFonts w:ascii="Times New Roman" w:hAnsi="Times New Roman" w:cs="Times New Roman"/>
          <w:lang w:val="en-US"/>
        </w:rPr>
        <w:t xml:space="preserve"> risk</w:t>
      </w:r>
      <w:r>
        <w:rPr>
          <w:rFonts w:ascii="Times New Roman" w:hAnsi="Times New Roman" w:cs="Times New Roman"/>
          <w:lang w:val="en-US"/>
        </w:rPr>
        <w:t xml:space="preserve">-taking behaviour from Maija. </w:t>
      </w:r>
    </w:p>
    <w:p w:rsidR="00EA7594" w:rsidRPr="00AF7D11"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t>Risk, understood as the possibility of financial loss, is a fundamental characteristic of innovativeness in existing firms. Intrapre</w:t>
      </w:r>
      <w:r>
        <w:rPr>
          <w:rFonts w:ascii="Times New Roman" w:hAnsi="Times New Roman" w:cs="Times New Roman"/>
          <w:lang w:val="en-US"/>
        </w:rPr>
        <w:t>ne</w:t>
      </w:r>
      <w:r w:rsidRPr="00AF7D11">
        <w:rPr>
          <w:rFonts w:ascii="Times New Roman" w:hAnsi="Times New Roman" w:cs="Times New Roman"/>
          <w:lang w:val="en-US"/>
        </w:rPr>
        <w:t>u</w:t>
      </w:r>
      <w:r>
        <w:rPr>
          <w:rFonts w:ascii="Times New Roman" w:hAnsi="Times New Roman" w:cs="Times New Roman"/>
          <w:lang w:val="en-US"/>
        </w:rPr>
        <w:t>r</w:t>
      </w:r>
      <w:r w:rsidRPr="00AF7D11">
        <w:rPr>
          <w:rFonts w:ascii="Times New Roman" w:hAnsi="Times New Roman" w:cs="Times New Roman"/>
          <w:lang w:val="en-US"/>
        </w:rPr>
        <w:t xml:space="preserve">ial risk normally includes risk relating to career advancement and reputation (Antoncic, 2003). Maija did not experience risk as </w:t>
      </w:r>
      <w:r>
        <w:rPr>
          <w:rFonts w:ascii="Times New Roman" w:hAnsi="Times New Roman" w:cs="Times New Roman"/>
          <w:lang w:val="en-US"/>
        </w:rPr>
        <w:t xml:space="preserve">a </w:t>
      </w:r>
      <w:r w:rsidRPr="00AF7D11">
        <w:rPr>
          <w:rFonts w:ascii="Times New Roman" w:hAnsi="Times New Roman" w:cs="Times New Roman"/>
          <w:lang w:val="en-US"/>
        </w:rPr>
        <w:t xml:space="preserve">possibility of financial loss – it is not realistic to argue </w:t>
      </w:r>
      <w:r>
        <w:rPr>
          <w:rFonts w:ascii="Times New Roman" w:hAnsi="Times New Roman" w:cs="Times New Roman"/>
          <w:lang w:val="en-US"/>
        </w:rPr>
        <w:t xml:space="preserve">that </w:t>
      </w:r>
      <w:r w:rsidRPr="00AF7D11">
        <w:rPr>
          <w:rFonts w:ascii="Times New Roman" w:hAnsi="Times New Roman" w:cs="Times New Roman"/>
          <w:lang w:val="en-US"/>
        </w:rPr>
        <w:t xml:space="preserve">she would have experienced any decrease in her income or sacrificed her job had she failed in her project – but she risked her relationship with her immediate supervisor and possibly even with her immediate colleagues. Studies show that employees in </w:t>
      </w:r>
      <w:r>
        <w:rPr>
          <w:rFonts w:ascii="Times New Roman" w:hAnsi="Times New Roman" w:cs="Times New Roman"/>
          <w:lang w:val="en-US"/>
        </w:rPr>
        <w:lastRenderedPageBreak/>
        <w:t>organisation</w:t>
      </w:r>
      <w:r w:rsidRPr="00AF7D11">
        <w:rPr>
          <w:rFonts w:ascii="Times New Roman" w:hAnsi="Times New Roman" w:cs="Times New Roman"/>
          <w:lang w:val="en-US"/>
        </w:rPr>
        <w:t>s are subject to a sociali</w:t>
      </w:r>
      <w:r>
        <w:rPr>
          <w:rFonts w:ascii="Times New Roman" w:hAnsi="Times New Roman" w:cs="Times New Roman"/>
          <w:lang w:val="en-US"/>
        </w:rPr>
        <w:t>s</w:t>
      </w:r>
      <w:r w:rsidRPr="00AF7D11">
        <w:rPr>
          <w:rFonts w:ascii="Times New Roman" w:hAnsi="Times New Roman" w:cs="Times New Roman"/>
          <w:lang w:val="en-US"/>
        </w:rPr>
        <w:t>ation process and they experience social risks of this kind, instead of financial</w:t>
      </w:r>
      <w:r>
        <w:rPr>
          <w:rFonts w:ascii="Times New Roman" w:hAnsi="Times New Roman" w:cs="Times New Roman"/>
          <w:lang w:val="en-US"/>
        </w:rPr>
        <w:t xml:space="preserve"> ones</w:t>
      </w:r>
      <w:r w:rsidRPr="00AF7D11">
        <w:rPr>
          <w:rFonts w:ascii="Times New Roman" w:hAnsi="Times New Roman" w:cs="Times New Roman"/>
          <w:lang w:val="en-US"/>
        </w:rPr>
        <w:t xml:space="preserve">, when they </w:t>
      </w:r>
      <w:r>
        <w:rPr>
          <w:rFonts w:ascii="Times New Roman" w:hAnsi="Times New Roman" w:cs="Times New Roman"/>
          <w:lang w:val="en-US"/>
        </w:rPr>
        <w:t>act intrapreneurially</w:t>
      </w:r>
      <w:r w:rsidRPr="00AF7D11">
        <w:rPr>
          <w:rFonts w:ascii="Times New Roman" w:hAnsi="Times New Roman" w:cs="Times New Roman"/>
          <w:lang w:val="en-US"/>
        </w:rPr>
        <w:t>. (Antoncic, 2003</w:t>
      </w:r>
      <w:r>
        <w:rPr>
          <w:rFonts w:ascii="Times New Roman" w:hAnsi="Times New Roman" w:cs="Times New Roman"/>
          <w:lang w:val="en-US"/>
        </w:rPr>
        <w:t>.</w:t>
      </w:r>
      <w:r w:rsidRPr="00AF7D11">
        <w:rPr>
          <w:rFonts w:ascii="Times New Roman" w:hAnsi="Times New Roman" w:cs="Times New Roman"/>
          <w:lang w:val="en-US"/>
        </w:rPr>
        <w:t>)</w:t>
      </w:r>
    </w:p>
    <w:p w:rsidR="00EA7594" w:rsidRPr="00AF7D11" w:rsidRDefault="00EA7594" w:rsidP="00EA7594">
      <w:pPr>
        <w:spacing w:after="120" w:line="480" w:lineRule="auto"/>
        <w:ind w:firstLine="709"/>
        <w:jc w:val="both"/>
        <w:rPr>
          <w:rFonts w:ascii="Times New Roman" w:hAnsi="Times New Roman" w:cs="Times New Roman"/>
          <w:lang w:val="en-US"/>
        </w:rPr>
      </w:pPr>
      <w:r w:rsidRPr="00AF7D11">
        <w:rPr>
          <w:rFonts w:ascii="Times New Roman" w:hAnsi="Times New Roman" w:cs="Times New Roman"/>
          <w:lang w:val="en-US"/>
        </w:rPr>
        <w:t xml:space="preserve">Antoncic argues that individual risk-taking is compounded to </w:t>
      </w:r>
      <w:r>
        <w:rPr>
          <w:rFonts w:ascii="Times New Roman" w:hAnsi="Times New Roman" w:cs="Times New Roman"/>
          <w:lang w:val="en-US"/>
        </w:rPr>
        <w:t>organisation</w:t>
      </w:r>
      <w:r w:rsidRPr="00AF7D11">
        <w:rPr>
          <w:rFonts w:ascii="Times New Roman" w:hAnsi="Times New Roman" w:cs="Times New Roman"/>
          <w:lang w:val="en-US"/>
        </w:rPr>
        <w:t>al level risk-taking behavio</w:t>
      </w:r>
      <w:r>
        <w:rPr>
          <w:rFonts w:ascii="Times New Roman" w:hAnsi="Times New Roman" w:cs="Times New Roman"/>
          <w:lang w:val="en-US"/>
        </w:rPr>
        <w:t>u</w:t>
      </w:r>
      <w:r w:rsidRPr="00AF7D11">
        <w:rPr>
          <w:rFonts w:ascii="Times New Roman" w:hAnsi="Times New Roman" w:cs="Times New Roman"/>
          <w:lang w:val="en-US"/>
        </w:rPr>
        <w:t xml:space="preserve">r. Individual risk-taking – or individual innovations – will in the end result to </w:t>
      </w:r>
      <w:r>
        <w:rPr>
          <w:rFonts w:ascii="Times New Roman" w:hAnsi="Times New Roman" w:cs="Times New Roman"/>
          <w:lang w:val="en-US"/>
        </w:rPr>
        <w:t>organisation</w:t>
      </w:r>
      <w:r w:rsidRPr="00AF7D11">
        <w:rPr>
          <w:rFonts w:ascii="Times New Roman" w:hAnsi="Times New Roman" w:cs="Times New Roman"/>
          <w:lang w:val="en-US"/>
        </w:rPr>
        <w:t xml:space="preserve"> level activities and “impact </w:t>
      </w:r>
      <w:r>
        <w:rPr>
          <w:rFonts w:ascii="Times New Roman" w:hAnsi="Times New Roman" w:cs="Times New Roman"/>
          <w:lang w:val="en-US"/>
        </w:rPr>
        <w:t>organisation</w:t>
      </w:r>
      <w:r w:rsidRPr="00AF7D11">
        <w:rPr>
          <w:rFonts w:ascii="Times New Roman" w:hAnsi="Times New Roman" w:cs="Times New Roman"/>
          <w:lang w:val="en-US"/>
        </w:rPr>
        <w:t>al level risk taking behavior in intrapreneurship” (2003:16). However, risk-taking behavio</w:t>
      </w:r>
      <w:r>
        <w:rPr>
          <w:rFonts w:ascii="Times New Roman" w:hAnsi="Times New Roman" w:cs="Times New Roman"/>
          <w:lang w:val="en-US"/>
        </w:rPr>
        <w:t>u</w:t>
      </w:r>
      <w:r w:rsidRPr="00AF7D11">
        <w:rPr>
          <w:rFonts w:ascii="Times New Roman" w:hAnsi="Times New Roman" w:cs="Times New Roman"/>
          <w:lang w:val="en-US"/>
        </w:rPr>
        <w:t>r is individual even if i</w:t>
      </w:r>
      <w:r>
        <w:rPr>
          <w:rFonts w:ascii="Times New Roman" w:hAnsi="Times New Roman" w:cs="Times New Roman"/>
          <w:lang w:val="en-US"/>
        </w:rPr>
        <w:t>t i</w:t>
      </w:r>
      <w:r w:rsidRPr="00AF7D11">
        <w:rPr>
          <w:rFonts w:ascii="Times New Roman" w:hAnsi="Times New Roman" w:cs="Times New Roman"/>
          <w:lang w:val="en-US"/>
        </w:rPr>
        <w:t xml:space="preserve">s eventually transferred to </w:t>
      </w:r>
      <w:r>
        <w:rPr>
          <w:rFonts w:ascii="Times New Roman" w:hAnsi="Times New Roman" w:cs="Times New Roman"/>
          <w:lang w:val="en-US"/>
        </w:rPr>
        <w:t>organisation</w:t>
      </w:r>
      <w:r w:rsidRPr="00AF7D11">
        <w:rPr>
          <w:rFonts w:ascii="Times New Roman" w:hAnsi="Times New Roman" w:cs="Times New Roman"/>
          <w:lang w:val="en-US"/>
        </w:rPr>
        <w:t xml:space="preserve"> level risk-taking behavio</w:t>
      </w:r>
      <w:r>
        <w:rPr>
          <w:rFonts w:ascii="Times New Roman" w:hAnsi="Times New Roman" w:cs="Times New Roman"/>
          <w:lang w:val="en-US"/>
        </w:rPr>
        <w:t>u</w:t>
      </w:r>
      <w:r w:rsidRPr="00AF7D11">
        <w:rPr>
          <w:rFonts w:ascii="Times New Roman" w:hAnsi="Times New Roman" w:cs="Times New Roman"/>
          <w:lang w:val="en-US"/>
        </w:rPr>
        <w:t>r (Antoncic</w:t>
      </w:r>
      <w:r>
        <w:rPr>
          <w:rFonts w:ascii="Times New Roman" w:hAnsi="Times New Roman" w:cs="Times New Roman"/>
          <w:lang w:val="en-US"/>
        </w:rPr>
        <w:t>,</w:t>
      </w:r>
      <w:r w:rsidRPr="00AF7D11">
        <w:rPr>
          <w:rFonts w:ascii="Times New Roman" w:hAnsi="Times New Roman" w:cs="Times New Roman"/>
          <w:lang w:val="en-US"/>
        </w:rPr>
        <w:t xml:space="preserve"> 2003). At </w:t>
      </w:r>
      <w:r>
        <w:rPr>
          <w:rFonts w:ascii="Times New Roman" w:hAnsi="Times New Roman" w:cs="Times New Roman"/>
          <w:lang w:val="en-US"/>
        </w:rPr>
        <w:t>organisation</w:t>
      </w:r>
      <w:r w:rsidRPr="00AF7D11">
        <w:rPr>
          <w:rFonts w:ascii="Times New Roman" w:hAnsi="Times New Roman" w:cs="Times New Roman"/>
          <w:lang w:val="en-US"/>
        </w:rPr>
        <w:t xml:space="preserve">al level the case </w:t>
      </w:r>
      <w:r>
        <w:rPr>
          <w:rFonts w:ascii="Times New Roman" w:hAnsi="Times New Roman" w:cs="Times New Roman"/>
          <w:lang w:val="en-US"/>
        </w:rPr>
        <w:t>organisation’s</w:t>
      </w:r>
      <w:r w:rsidRPr="00AF7D11">
        <w:rPr>
          <w:rFonts w:ascii="Times New Roman" w:hAnsi="Times New Roman" w:cs="Times New Roman"/>
          <w:lang w:val="en-US"/>
        </w:rPr>
        <w:t xml:space="preserve"> top management value</w:t>
      </w:r>
      <w:r>
        <w:rPr>
          <w:rFonts w:ascii="Times New Roman" w:hAnsi="Times New Roman" w:cs="Times New Roman"/>
          <w:lang w:val="en-US"/>
        </w:rPr>
        <w:t>d</w:t>
      </w:r>
      <w:r w:rsidRPr="00AF7D11">
        <w:rPr>
          <w:rFonts w:ascii="Times New Roman" w:hAnsi="Times New Roman" w:cs="Times New Roman"/>
          <w:lang w:val="en-US"/>
        </w:rPr>
        <w:t xml:space="preserve"> individual risk taking, since Maija’s proposal finally went through</w:t>
      </w:r>
      <w:r>
        <w:rPr>
          <w:rFonts w:ascii="Times New Roman" w:hAnsi="Times New Roman" w:cs="Times New Roman"/>
          <w:lang w:val="en-US"/>
        </w:rPr>
        <w:t>.</w:t>
      </w:r>
      <w:r w:rsidRPr="00AF7D11">
        <w:rPr>
          <w:rFonts w:ascii="Times New Roman" w:hAnsi="Times New Roman" w:cs="Times New Roman"/>
          <w:lang w:val="en-US"/>
        </w:rPr>
        <w:t xml:space="preserve"> </w:t>
      </w:r>
    </w:p>
    <w:p w:rsidR="00EA7594" w:rsidRPr="00B66680" w:rsidRDefault="00EA7594" w:rsidP="00EA7594">
      <w:pPr>
        <w:spacing w:line="480" w:lineRule="auto"/>
        <w:jc w:val="both"/>
        <w:rPr>
          <w:rFonts w:ascii="Times New Roman" w:hAnsi="Times New Roman" w:cs="Times New Roman"/>
          <w:i/>
          <w:lang w:val="en-US"/>
        </w:rPr>
      </w:pPr>
      <w:r w:rsidRPr="00B66680">
        <w:rPr>
          <w:rFonts w:ascii="Times New Roman" w:hAnsi="Times New Roman" w:cs="Times New Roman"/>
          <w:i/>
          <w:lang w:val="en-US"/>
        </w:rPr>
        <w:t xml:space="preserve">Boundary 2: Solitude and support </w:t>
      </w:r>
    </w:p>
    <w:p w:rsidR="00EA7594" w:rsidRDefault="00EA7594" w:rsidP="00EA7594">
      <w:pPr>
        <w:spacing w:line="480" w:lineRule="auto"/>
        <w:jc w:val="both"/>
        <w:rPr>
          <w:rFonts w:ascii="Times New Roman" w:hAnsi="Times New Roman" w:cs="Times New Roman"/>
          <w:lang w:val="en-US"/>
        </w:rPr>
      </w:pPr>
      <w:r w:rsidRPr="00AF7D11">
        <w:rPr>
          <w:rFonts w:ascii="Times New Roman" w:hAnsi="Times New Roman" w:cs="Times New Roman"/>
          <w:lang w:val="en-US"/>
        </w:rPr>
        <w:t xml:space="preserve">In order to present the idea to the board, it </w:t>
      </w:r>
      <w:r>
        <w:rPr>
          <w:rFonts w:ascii="Times New Roman" w:hAnsi="Times New Roman" w:cs="Times New Roman"/>
          <w:lang w:val="en-US"/>
        </w:rPr>
        <w:t>was</w:t>
      </w:r>
      <w:r w:rsidRPr="00AF7D11">
        <w:rPr>
          <w:rFonts w:ascii="Times New Roman" w:hAnsi="Times New Roman" w:cs="Times New Roman"/>
          <w:lang w:val="en-US"/>
        </w:rPr>
        <w:t xml:space="preserve"> necessary </w:t>
      </w:r>
      <w:r>
        <w:rPr>
          <w:rFonts w:ascii="Times New Roman" w:hAnsi="Times New Roman" w:cs="Times New Roman"/>
          <w:lang w:val="en-US"/>
        </w:rPr>
        <w:t xml:space="preserve">for Maija </w:t>
      </w:r>
      <w:r w:rsidRPr="00AF7D11">
        <w:rPr>
          <w:rFonts w:ascii="Times New Roman" w:hAnsi="Times New Roman" w:cs="Times New Roman"/>
          <w:lang w:val="en-US"/>
        </w:rPr>
        <w:t xml:space="preserve">to develop a thorough action plan. The case </w:t>
      </w:r>
      <w:r>
        <w:rPr>
          <w:rFonts w:ascii="Times New Roman" w:hAnsi="Times New Roman" w:cs="Times New Roman"/>
          <w:lang w:val="en-US"/>
        </w:rPr>
        <w:t>organisation</w:t>
      </w:r>
      <w:r w:rsidRPr="00AF7D11">
        <w:rPr>
          <w:rFonts w:ascii="Times New Roman" w:hAnsi="Times New Roman" w:cs="Times New Roman"/>
          <w:lang w:val="en-US"/>
        </w:rPr>
        <w:t xml:space="preserve">, or in this case the lower management, </w:t>
      </w:r>
      <w:r>
        <w:rPr>
          <w:rFonts w:ascii="Times New Roman" w:hAnsi="Times New Roman" w:cs="Times New Roman"/>
          <w:lang w:val="en-US"/>
        </w:rPr>
        <w:t xml:space="preserve">gave no explicit support for Maija´s </w:t>
      </w:r>
      <w:r w:rsidRPr="00AF7D11">
        <w:rPr>
          <w:rFonts w:ascii="Times New Roman" w:hAnsi="Times New Roman" w:cs="Times New Roman"/>
          <w:lang w:val="en-US"/>
        </w:rPr>
        <w:t xml:space="preserve">new idea and instead of solving problems for the intrapreneur, built imaginary obstacles by stating the idea was not worth further development. Maija did not </w:t>
      </w:r>
      <w:r>
        <w:rPr>
          <w:rFonts w:ascii="Times New Roman" w:hAnsi="Times New Roman" w:cs="Times New Roman"/>
          <w:lang w:val="en-US"/>
        </w:rPr>
        <w:t>feel being supported by</w:t>
      </w:r>
      <w:r w:rsidRPr="00AF7D11">
        <w:rPr>
          <w:rFonts w:ascii="Times New Roman" w:hAnsi="Times New Roman" w:cs="Times New Roman"/>
          <w:lang w:val="en-US"/>
        </w:rPr>
        <w:t xml:space="preserve"> her supervisor</w:t>
      </w:r>
      <w:r>
        <w:rPr>
          <w:rFonts w:ascii="Times New Roman" w:hAnsi="Times New Roman" w:cs="Times New Roman"/>
          <w:lang w:val="en-US"/>
        </w:rPr>
        <w:t>. Instead, she faced discouragement, obstacles, and people restraining her from realising her new ideas. T</w:t>
      </w:r>
      <w:r w:rsidRPr="00AF7D11">
        <w:rPr>
          <w:rFonts w:ascii="Times New Roman" w:hAnsi="Times New Roman" w:cs="Times New Roman"/>
          <w:lang w:val="en-US"/>
        </w:rPr>
        <w:t>herefore</w:t>
      </w:r>
      <w:r>
        <w:rPr>
          <w:rFonts w:ascii="Times New Roman" w:hAnsi="Times New Roman" w:cs="Times New Roman"/>
          <w:lang w:val="en-US"/>
        </w:rPr>
        <w:t xml:space="preserve"> she</w:t>
      </w:r>
      <w:r w:rsidRPr="00AF7D11">
        <w:rPr>
          <w:rFonts w:ascii="Times New Roman" w:hAnsi="Times New Roman" w:cs="Times New Roman"/>
          <w:lang w:val="en-US"/>
        </w:rPr>
        <w:t xml:space="preserve"> </w:t>
      </w:r>
      <w:r>
        <w:rPr>
          <w:rFonts w:ascii="Times New Roman" w:hAnsi="Times New Roman" w:cs="Times New Roman"/>
          <w:lang w:val="en-US"/>
        </w:rPr>
        <w:t>could not</w:t>
      </w:r>
      <w:r w:rsidRPr="00AF7D11">
        <w:rPr>
          <w:rFonts w:ascii="Times New Roman" w:hAnsi="Times New Roman" w:cs="Times New Roman"/>
          <w:lang w:val="en-US"/>
        </w:rPr>
        <w:t xml:space="preserve"> ask for her colleagues to help her with the plan</w:t>
      </w:r>
      <w:r>
        <w:rPr>
          <w:rFonts w:ascii="Times New Roman" w:hAnsi="Times New Roman" w:cs="Times New Roman"/>
          <w:lang w:val="en-US"/>
        </w:rPr>
        <w:t xml:space="preserve"> and</w:t>
      </w:r>
      <w:r w:rsidRPr="00AF7D11">
        <w:rPr>
          <w:rFonts w:ascii="Times New Roman" w:hAnsi="Times New Roman" w:cs="Times New Roman"/>
          <w:lang w:val="en-US"/>
        </w:rPr>
        <w:t xml:space="preserve"> she need</w:t>
      </w:r>
      <w:r>
        <w:rPr>
          <w:rFonts w:ascii="Times New Roman" w:hAnsi="Times New Roman" w:cs="Times New Roman"/>
          <w:lang w:val="en-US"/>
        </w:rPr>
        <w:t>ed</w:t>
      </w:r>
      <w:r w:rsidRPr="00AF7D11">
        <w:rPr>
          <w:rFonts w:ascii="Times New Roman" w:hAnsi="Times New Roman" w:cs="Times New Roman"/>
          <w:lang w:val="en-US"/>
        </w:rPr>
        <w:t xml:space="preserve"> to work six months alone with the plan. Hence, during this time Maija needed to maintain a positive spirit and belief in her idea</w:t>
      </w:r>
      <w:r>
        <w:rPr>
          <w:rFonts w:ascii="Times New Roman" w:hAnsi="Times New Roman" w:cs="Times New Roman"/>
          <w:lang w:val="en-US"/>
        </w:rPr>
        <w:t xml:space="preserve"> on her own</w:t>
      </w:r>
      <w:r w:rsidRPr="00AF7D11">
        <w:rPr>
          <w:rFonts w:ascii="Times New Roman" w:hAnsi="Times New Roman" w:cs="Times New Roman"/>
          <w:lang w:val="en-US"/>
        </w:rPr>
        <w:t xml:space="preserve"> –</w:t>
      </w:r>
      <w:r>
        <w:rPr>
          <w:rFonts w:ascii="Times New Roman" w:hAnsi="Times New Roman" w:cs="Times New Roman"/>
          <w:lang w:val="en-US"/>
        </w:rPr>
        <w:t xml:space="preserve"> </w:t>
      </w:r>
      <w:r w:rsidRPr="00AF7D11">
        <w:rPr>
          <w:rFonts w:ascii="Times New Roman" w:hAnsi="Times New Roman" w:cs="Times New Roman"/>
          <w:lang w:val="en-US"/>
        </w:rPr>
        <w:t>without any support or recognition from others.</w:t>
      </w:r>
      <w:r>
        <w:rPr>
          <w:rFonts w:ascii="Times New Roman" w:hAnsi="Times New Roman" w:cs="Times New Roman"/>
          <w:lang w:val="en-US"/>
        </w:rPr>
        <w:t xml:space="preserve"> However, Maija was able to launch her nurse reception in 2009 after having introduced her idea to the board for initiatives, that saved her nurse reception from disappearing into oblivion by accepting her initiative and giving the command to launch the reception. </w:t>
      </w:r>
    </w:p>
    <w:p w:rsidR="00EA7594" w:rsidRDefault="00EA7594" w:rsidP="00EA7594">
      <w:pPr>
        <w:spacing w:line="480" w:lineRule="auto"/>
        <w:ind w:firstLine="709"/>
        <w:jc w:val="both"/>
        <w:rPr>
          <w:rFonts w:ascii="Times New Roman" w:hAnsi="Times New Roman" w:cs="Times New Roman"/>
          <w:lang w:val="en-US"/>
        </w:rPr>
      </w:pPr>
      <w:r>
        <w:rPr>
          <w:rFonts w:ascii="Times New Roman" w:hAnsi="Times New Roman" w:cs="Times New Roman"/>
          <w:lang w:val="en-US"/>
        </w:rPr>
        <w:t xml:space="preserve">She worked alone for six months with little support in an environment that did not encourage her to take risks but to follow the recommendation of the head nurse and only mind her own business, that of playing her role as a nurse. Maija, as an individual, was able to develop her idea and plan her reception but she needed the board for initiatives, the official structure, to realize her plan. Maija´s independent and stubborn endeavours towards her goal suggest that Maija was willing to and capable </w:t>
      </w:r>
      <w:r>
        <w:rPr>
          <w:rFonts w:ascii="Times New Roman" w:hAnsi="Times New Roman" w:cs="Times New Roman"/>
          <w:lang w:val="en-US"/>
        </w:rPr>
        <w:lastRenderedPageBreak/>
        <w:t>of taking individual risk and exploiting the organisation structures even without any explicit mental sponsorship.</w:t>
      </w:r>
    </w:p>
    <w:p w:rsidR="00EA7594" w:rsidRDefault="00EA7594" w:rsidP="00EA7594">
      <w:pPr>
        <w:spacing w:line="480" w:lineRule="auto"/>
        <w:ind w:firstLine="709"/>
        <w:jc w:val="both"/>
        <w:rPr>
          <w:rFonts w:ascii="Times New Roman" w:hAnsi="Times New Roman" w:cs="Times New Roman"/>
          <w:lang w:val="en-US"/>
        </w:rPr>
      </w:pPr>
      <w:r w:rsidRPr="00AF7D11">
        <w:rPr>
          <w:rFonts w:ascii="Times New Roman" w:hAnsi="Times New Roman" w:cs="Times New Roman"/>
          <w:lang w:val="en-US"/>
        </w:rPr>
        <w:t xml:space="preserve">It is expected that </w:t>
      </w:r>
      <w:r>
        <w:rPr>
          <w:rFonts w:ascii="Times New Roman" w:hAnsi="Times New Roman" w:cs="Times New Roman"/>
          <w:lang w:val="en-US"/>
        </w:rPr>
        <w:t>organisation</w:t>
      </w:r>
      <w:r w:rsidRPr="00AF7D11">
        <w:rPr>
          <w:rFonts w:ascii="Times New Roman" w:hAnsi="Times New Roman" w:cs="Times New Roman"/>
          <w:lang w:val="en-US"/>
        </w:rPr>
        <w:t xml:space="preserve">al support and </w:t>
      </w:r>
      <w:r>
        <w:rPr>
          <w:rFonts w:ascii="Times New Roman" w:hAnsi="Times New Roman" w:cs="Times New Roman"/>
          <w:lang w:val="en-US"/>
        </w:rPr>
        <w:t>organisation</w:t>
      </w:r>
      <w:r w:rsidRPr="00AF7D11">
        <w:rPr>
          <w:rFonts w:ascii="Times New Roman" w:hAnsi="Times New Roman" w:cs="Times New Roman"/>
          <w:lang w:val="en-US"/>
        </w:rPr>
        <w:t>al values have a positive impact on intrapreneurship (Antoncic and Hisrich</w:t>
      </w:r>
      <w:r>
        <w:rPr>
          <w:rFonts w:ascii="Times New Roman" w:hAnsi="Times New Roman" w:cs="Times New Roman"/>
          <w:lang w:val="en-US"/>
        </w:rPr>
        <w:t>,</w:t>
      </w:r>
      <w:r w:rsidRPr="00AF7D11">
        <w:rPr>
          <w:rFonts w:ascii="Times New Roman" w:hAnsi="Times New Roman" w:cs="Times New Roman"/>
          <w:lang w:val="en-US"/>
        </w:rPr>
        <w:t xml:space="preserve"> 2001). </w:t>
      </w:r>
      <w:r>
        <w:rPr>
          <w:rFonts w:ascii="Times New Roman" w:hAnsi="Times New Roman" w:cs="Times New Roman"/>
          <w:lang w:val="en-US"/>
        </w:rPr>
        <w:t xml:space="preserve">An intrapreneurial organisation </w:t>
      </w:r>
      <w:r w:rsidRPr="00AF7D11">
        <w:rPr>
          <w:rFonts w:ascii="Times New Roman" w:hAnsi="Times New Roman" w:cs="Times New Roman"/>
          <w:lang w:val="en-US"/>
        </w:rPr>
        <w:t>encourage</w:t>
      </w:r>
      <w:r>
        <w:rPr>
          <w:rFonts w:ascii="Times New Roman" w:hAnsi="Times New Roman" w:cs="Times New Roman"/>
          <w:lang w:val="en-US"/>
        </w:rPr>
        <w:t>s</w:t>
      </w:r>
      <w:r w:rsidRPr="00AF7D11">
        <w:rPr>
          <w:rFonts w:ascii="Times New Roman" w:hAnsi="Times New Roman" w:cs="Times New Roman"/>
          <w:lang w:val="en-US"/>
        </w:rPr>
        <w:t xml:space="preserve"> new ideas and experimentation, not discourage. New products/services do not necessarily work instantly; they may take some time. In addition, </w:t>
      </w:r>
      <w:r>
        <w:rPr>
          <w:rFonts w:ascii="Times New Roman" w:hAnsi="Times New Roman" w:cs="Times New Roman"/>
          <w:lang w:val="en-US"/>
        </w:rPr>
        <w:t>an intrapreneurial</w:t>
      </w:r>
      <w:r w:rsidRPr="00AF7D11">
        <w:rPr>
          <w:rFonts w:ascii="Times New Roman" w:hAnsi="Times New Roman" w:cs="Times New Roman"/>
          <w:lang w:val="en-US"/>
        </w:rPr>
        <w:t xml:space="preserve"> </w:t>
      </w:r>
      <w:r>
        <w:rPr>
          <w:rFonts w:ascii="Times New Roman" w:hAnsi="Times New Roman" w:cs="Times New Roman"/>
          <w:lang w:val="en-US"/>
        </w:rPr>
        <w:t>organisation</w:t>
      </w:r>
      <w:r w:rsidRPr="00AF7D11">
        <w:rPr>
          <w:rFonts w:ascii="Times New Roman" w:hAnsi="Times New Roman" w:cs="Times New Roman"/>
          <w:lang w:val="en-US"/>
        </w:rPr>
        <w:t xml:space="preserve"> </w:t>
      </w:r>
      <w:r>
        <w:rPr>
          <w:rFonts w:ascii="Times New Roman" w:hAnsi="Times New Roman" w:cs="Times New Roman"/>
          <w:lang w:val="en-US"/>
        </w:rPr>
        <w:t>attempts to remove</w:t>
      </w:r>
      <w:r w:rsidRPr="00AF7D11">
        <w:rPr>
          <w:rFonts w:ascii="Times New Roman" w:hAnsi="Times New Roman" w:cs="Times New Roman"/>
          <w:lang w:val="en-US"/>
        </w:rPr>
        <w:t xml:space="preserve"> obstacles </w:t>
      </w:r>
      <w:r>
        <w:rPr>
          <w:rFonts w:ascii="Times New Roman" w:hAnsi="Times New Roman" w:cs="Times New Roman"/>
          <w:lang w:val="en-US"/>
        </w:rPr>
        <w:t xml:space="preserve">related </w:t>
      </w:r>
      <w:r w:rsidRPr="00AF7D11">
        <w:rPr>
          <w:rFonts w:ascii="Times New Roman" w:hAnsi="Times New Roman" w:cs="Times New Roman"/>
          <w:lang w:val="en-US"/>
        </w:rPr>
        <w:t xml:space="preserve">to </w:t>
      </w:r>
      <w:r>
        <w:rPr>
          <w:rFonts w:ascii="Times New Roman" w:hAnsi="Times New Roman" w:cs="Times New Roman"/>
          <w:lang w:val="en-US"/>
        </w:rPr>
        <w:t>p</w:t>
      </w:r>
      <w:r w:rsidRPr="00AF7D11">
        <w:rPr>
          <w:rFonts w:ascii="Times New Roman" w:hAnsi="Times New Roman" w:cs="Times New Roman"/>
          <w:lang w:val="en-US"/>
        </w:rPr>
        <w:t xml:space="preserve">roblem solving, </w:t>
      </w:r>
      <w:r>
        <w:rPr>
          <w:rFonts w:ascii="Times New Roman" w:hAnsi="Times New Roman" w:cs="Times New Roman"/>
          <w:lang w:val="en-US"/>
        </w:rPr>
        <w:t xml:space="preserve">and to ensure </w:t>
      </w:r>
      <w:r w:rsidRPr="00AF7D11">
        <w:rPr>
          <w:rFonts w:ascii="Times New Roman" w:hAnsi="Times New Roman" w:cs="Times New Roman"/>
          <w:lang w:val="en-US"/>
        </w:rPr>
        <w:t xml:space="preserve">that different parts or the </w:t>
      </w:r>
      <w:r>
        <w:rPr>
          <w:rFonts w:ascii="Times New Roman" w:hAnsi="Times New Roman" w:cs="Times New Roman"/>
          <w:lang w:val="en-US"/>
        </w:rPr>
        <w:t>organisation</w:t>
      </w:r>
      <w:r w:rsidRPr="00AF7D11">
        <w:rPr>
          <w:rFonts w:ascii="Times New Roman" w:hAnsi="Times New Roman" w:cs="Times New Roman"/>
          <w:lang w:val="en-US"/>
        </w:rPr>
        <w:t xml:space="preserve"> are not too protected or isolated restraining the intrapreneur from creating new ideas. Hisrich</w:t>
      </w:r>
      <w:r>
        <w:rPr>
          <w:rFonts w:ascii="Times New Roman" w:hAnsi="Times New Roman" w:cs="Times New Roman"/>
          <w:lang w:val="en-US"/>
        </w:rPr>
        <w:t xml:space="preserve"> (1990)</w:t>
      </w:r>
      <w:r w:rsidRPr="00AF7D11">
        <w:rPr>
          <w:rFonts w:ascii="Times New Roman" w:hAnsi="Times New Roman" w:cs="Times New Roman"/>
          <w:lang w:val="en-US"/>
        </w:rPr>
        <w:t xml:space="preserve"> also emphasizes the importance of human and financial resources in the case on new ventures and the importance of multidiscipline team work. </w:t>
      </w:r>
      <w:r>
        <w:rPr>
          <w:rFonts w:ascii="Times New Roman" w:hAnsi="Times New Roman" w:cs="Times New Roman"/>
          <w:lang w:val="en-US"/>
        </w:rPr>
        <w:t>In intrapreneurship literature the concept of “intracapital” has been introduced referring not only to resources but also to freedom to make the new ideas happen (Pinchot, 1985).</w:t>
      </w:r>
    </w:p>
    <w:p w:rsidR="00EA7594" w:rsidRPr="00AF7D11" w:rsidRDefault="00EA7594" w:rsidP="00EA7594">
      <w:pPr>
        <w:spacing w:after="120" w:line="480" w:lineRule="auto"/>
        <w:ind w:firstLine="709"/>
        <w:jc w:val="both"/>
        <w:rPr>
          <w:rFonts w:ascii="Times New Roman" w:hAnsi="Times New Roman" w:cs="Times New Roman"/>
          <w:lang w:val="en-US"/>
        </w:rPr>
      </w:pPr>
      <w:r>
        <w:rPr>
          <w:rFonts w:ascii="Times New Roman" w:hAnsi="Times New Roman" w:cs="Times New Roman"/>
          <w:lang w:val="en-US"/>
        </w:rPr>
        <w:t>Literature on intrapreneurship recognizes the crucial role of organisational support and team work in intrapreneurship (</w:t>
      </w:r>
      <w:r w:rsidRPr="00EF27F1">
        <w:rPr>
          <w:rFonts w:ascii="Times New Roman" w:hAnsi="Times New Roman" w:cs="Times New Roman"/>
          <w:lang w:val="en-US"/>
        </w:rPr>
        <w:t>Kuratko et al., 2004; 2005</w:t>
      </w:r>
      <w:r>
        <w:rPr>
          <w:rFonts w:ascii="Times New Roman" w:hAnsi="Times New Roman" w:cs="Times New Roman"/>
          <w:lang w:val="en-US"/>
        </w:rPr>
        <w:t>). T</w:t>
      </w:r>
      <w:r w:rsidRPr="00AF7D11">
        <w:rPr>
          <w:rFonts w:ascii="Times New Roman" w:hAnsi="Times New Roman" w:cs="Times New Roman"/>
          <w:lang w:val="en-US"/>
        </w:rPr>
        <w:t xml:space="preserve">eam work is </w:t>
      </w:r>
      <w:r>
        <w:rPr>
          <w:rFonts w:ascii="Times New Roman" w:hAnsi="Times New Roman" w:cs="Times New Roman"/>
          <w:lang w:val="en-US"/>
        </w:rPr>
        <w:t>supportive</w:t>
      </w:r>
      <w:r w:rsidRPr="00AF7D11">
        <w:rPr>
          <w:rFonts w:ascii="Times New Roman" w:hAnsi="Times New Roman" w:cs="Times New Roman"/>
          <w:lang w:val="en-US"/>
        </w:rPr>
        <w:t xml:space="preserve"> to intrapreneurship </w:t>
      </w:r>
      <w:r>
        <w:rPr>
          <w:rFonts w:ascii="Times New Roman" w:hAnsi="Times New Roman" w:cs="Times New Roman"/>
          <w:lang w:val="en-US"/>
        </w:rPr>
        <w:t>as it allows</w:t>
      </w:r>
      <w:r w:rsidRPr="00AF7D11">
        <w:rPr>
          <w:rFonts w:ascii="Times New Roman" w:hAnsi="Times New Roman" w:cs="Times New Roman"/>
          <w:lang w:val="en-US"/>
        </w:rPr>
        <w:t xml:space="preserve">, for example, </w:t>
      </w:r>
      <w:r>
        <w:rPr>
          <w:rFonts w:ascii="Times New Roman" w:hAnsi="Times New Roman" w:cs="Times New Roman"/>
          <w:lang w:val="en-US"/>
        </w:rPr>
        <w:t>breaking problems to smaller and manageable problems and</w:t>
      </w:r>
      <w:r w:rsidRPr="00AF7D11">
        <w:rPr>
          <w:rFonts w:ascii="Times New Roman" w:hAnsi="Times New Roman" w:cs="Times New Roman"/>
          <w:lang w:val="en-US"/>
        </w:rPr>
        <w:t xml:space="preserve"> smaller decisions</w:t>
      </w:r>
      <w:r>
        <w:rPr>
          <w:rFonts w:ascii="Times New Roman" w:hAnsi="Times New Roman" w:cs="Times New Roman"/>
          <w:lang w:val="en-US"/>
        </w:rPr>
        <w:t>, thus, decreasing the notion of risk among those involved</w:t>
      </w:r>
      <w:r w:rsidRPr="00AF7D11">
        <w:rPr>
          <w:rFonts w:ascii="Times New Roman" w:hAnsi="Times New Roman" w:cs="Times New Roman"/>
          <w:lang w:val="en-US"/>
        </w:rPr>
        <w:t>. An individual ha</w:t>
      </w:r>
      <w:r>
        <w:rPr>
          <w:rFonts w:ascii="Times New Roman" w:hAnsi="Times New Roman" w:cs="Times New Roman"/>
          <w:lang w:val="en-US"/>
        </w:rPr>
        <w:t>s</w:t>
      </w:r>
      <w:r w:rsidRPr="00AF7D11">
        <w:rPr>
          <w:rFonts w:ascii="Times New Roman" w:hAnsi="Times New Roman" w:cs="Times New Roman"/>
          <w:lang w:val="en-US"/>
        </w:rPr>
        <w:t xml:space="preserve"> a more positive attitude towards risk when</w:t>
      </w:r>
      <w:r>
        <w:rPr>
          <w:rFonts w:ascii="Times New Roman" w:hAnsi="Times New Roman" w:cs="Times New Roman"/>
          <w:lang w:val="en-US"/>
        </w:rPr>
        <w:t xml:space="preserve"> problems have been divided into smaller pieces and are thus more comprehensible</w:t>
      </w:r>
      <w:r w:rsidRPr="00AF7D11">
        <w:rPr>
          <w:rFonts w:ascii="Times New Roman" w:hAnsi="Times New Roman" w:cs="Times New Roman"/>
          <w:lang w:val="en-US"/>
        </w:rPr>
        <w:t>. (Antoncic, 2003</w:t>
      </w:r>
      <w:r>
        <w:rPr>
          <w:rFonts w:ascii="Times New Roman" w:hAnsi="Times New Roman" w:cs="Times New Roman"/>
          <w:lang w:val="en-US"/>
        </w:rPr>
        <w:t>.</w:t>
      </w:r>
      <w:r w:rsidRPr="00AF7D11">
        <w:rPr>
          <w:rFonts w:ascii="Times New Roman" w:hAnsi="Times New Roman" w:cs="Times New Roman"/>
          <w:lang w:val="en-US"/>
        </w:rPr>
        <w:t xml:space="preserve">) In addition, optimism and illusion of control increase risk-taking in </w:t>
      </w:r>
      <w:r>
        <w:rPr>
          <w:rFonts w:ascii="Times New Roman" w:hAnsi="Times New Roman" w:cs="Times New Roman"/>
          <w:lang w:val="en-US"/>
        </w:rPr>
        <w:t>organisation</w:t>
      </w:r>
      <w:r w:rsidRPr="00AF7D11">
        <w:rPr>
          <w:rFonts w:ascii="Times New Roman" w:hAnsi="Times New Roman" w:cs="Times New Roman"/>
          <w:lang w:val="en-US"/>
        </w:rPr>
        <w:t xml:space="preserve">s (Kahneman </w:t>
      </w:r>
      <w:r>
        <w:rPr>
          <w:rFonts w:ascii="Times New Roman" w:hAnsi="Times New Roman" w:cs="Times New Roman"/>
          <w:lang w:val="en-US"/>
        </w:rPr>
        <w:t>and</w:t>
      </w:r>
      <w:r w:rsidRPr="00AF7D11">
        <w:rPr>
          <w:rFonts w:ascii="Times New Roman" w:hAnsi="Times New Roman" w:cs="Times New Roman"/>
          <w:lang w:val="en-US"/>
        </w:rPr>
        <w:t xml:space="preserve"> Lovallo, 1993). Instead, during the development phase Maija experienced pessimism and lack of interest towards her project. Before the plan </w:t>
      </w:r>
      <w:r>
        <w:rPr>
          <w:rFonts w:ascii="Times New Roman" w:hAnsi="Times New Roman" w:cs="Times New Roman"/>
          <w:lang w:val="en-US"/>
        </w:rPr>
        <w:t>was</w:t>
      </w:r>
      <w:r w:rsidRPr="00AF7D11">
        <w:rPr>
          <w:rFonts w:ascii="Times New Roman" w:hAnsi="Times New Roman" w:cs="Times New Roman"/>
          <w:lang w:val="en-US"/>
        </w:rPr>
        <w:t xml:space="preserve"> submitted to the board, Maija present</w:t>
      </w:r>
      <w:r>
        <w:rPr>
          <w:rFonts w:ascii="Times New Roman" w:hAnsi="Times New Roman" w:cs="Times New Roman"/>
          <w:lang w:val="en-US"/>
        </w:rPr>
        <w:t>ed</w:t>
      </w:r>
      <w:r w:rsidRPr="00AF7D11">
        <w:rPr>
          <w:rFonts w:ascii="Times New Roman" w:hAnsi="Times New Roman" w:cs="Times New Roman"/>
          <w:lang w:val="en-US"/>
        </w:rPr>
        <w:t xml:space="preserve"> it to some peers (nurses) and doctors. Their positive feedback </w:t>
      </w:r>
      <w:r>
        <w:rPr>
          <w:rFonts w:ascii="Times New Roman" w:hAnsi="Times New Roman" w:cs="Times New Roman"/>
          <w:lang w:val="en-US"/>
        </w:rPr>
        <w:t>was</w:t>
      </w:r>
      <w:r w:rsidRPr="00AF7D11">
        <w:rPr>
          <w:rFonts w:ascii="Times New Roman" w:hAnsi="Times New Roman" w:cs="Times New Roman"/>
          <w:lang w:val="en-US"/>
        </w:rPr>
        <w:t xml:space="preserve"> probably important for Maija in order for her to </w:t>
      </w:r>
      <w:r>
        <w:rPr>
          <w:rFonts w:ascii="Times New Roman" w:hAnsi="Times New Roman" w:cs="Times New Roman"/>
          <w:lang w:val="en-US"/>
        </w:rPr>
        <w:t xml:space="preserve">eventually </w:t>
      </w:r>
      <w:r w:rsidRPr="00AF7D11">
        <w:rPr>
          <w:rFonts w:ascii="Times New Roman" w:hAnsi="Times New Roman" w:cs="Times New Roman"/>
          <w:lang w:val="en-US"/>
        </w:rPr>
        <w:t>submit the plan</w:t>
      </w:r>
      <w:r>
        <w:rPr>
          <w:rFonts w:ascii="Times New Roman" w:hAnsi="Times New Roman" w:cs="Times New Roman"/>
          <w:lang w:val="en-US"/>
        </w:rPr>
        <w:t xml:space="preserve"> to the board</w:t>
      </w:r>
      <w:r w:rsidRPr="00AF7D11">
        <w:rPr>
          <w:rFonts w:ascii="Times New Roman" w:hAnsi="Times New Roman" w:cs="Times New Roman"/>
          <w:lang w:val="en-US"/>
        </w:rPr>
        <w:t xml:space="preserve">. </w:t>
      </w:r>
      <w:r>
        <w:rPr>
          <w:rFonts w:ascii="Times New Roman" w:hAnsi="Times New Roman" w:cs="Times New Roman"/>
          <w:lang w:val="en-US"/>
        </w:rPr>
        <w:t>She had, however, continued to work alone with her plan in uncertainty but trusting on that her effort would pay back.</w:t>
      </w:r>
    </w:p>
    <w:p w:rsidR="00EA7594" w:rsidRPr="00B66680" w:rsidRDefault="00EA7594" w:rsidP="00EA7594">
      <w:pPr>
        <w:spacing w:line="480" w:lineRule="auto"/>
        <w:jc w:val="both"/>
        <w:rPr>
          <w:rFonts w:ascii="Times New Roman" w:hAnsi="Times New Roman" w:cs="Times New Roman"/>
          <w:i/>
          <w:lang w:val="en-US"/>
        </w:rPr>
      </w:pPr>
      <w:r w:rsidRPr="00B66680">
        <w:rPr>
          <w:rFonts w:ascii="Times New Roman" w:hAnsi="Times New Roman" w:cs="Times New Roman"/>
          <w:i/>
          <w:lang w:val="en-US"/>
        </w:rPr>
        <w:t xml:space="preserve">Boundary 3: </w:t>
      </w:r>
      <w:r>
        <w:rPr>
          <w:rFonts w:ascii="Times New Roman" w:hAnsi="Times New Roman" w:cs="Times New Roman"/>
          <w:i/>
          <w:lang w:val="en-US"/>
        </w:rPr>
        <w:t>Job description</w:t>
      </w:r>
      <w:r w:rsidRPr="00B66680">
        <w:rPr>
          <w:rFonts w:ascii="Times New Roman" w:hAnsi="Times New Roman" w:cs="Times New Roman"/>
          <w:i/>
          <w:lang w:val="en-US"/>
        </w:rPr>
        <w:t xml:space="preserve"> </w:t>
      </w:r>
    </w:p>
    <w:p w:rsidR="00EA7594" w:rsidRDefault="00EA7594" w:rsidP="00EA7594">
      <w:pPr>
        <w:spacing w:line="480" w:lineRule="auto"/>
        <w:jc w:val="both"/>
        <w:rPr>
          <w:rFonts w:ascii="Times New Roman" w:hAnsi="Times New Roman" w:cs="Times New Roman"/>
          <w:lang w:val="en-US"/>
        </w:rPr>
      </w:pPr>
      <w:r w:rsidRPr="00AF7D11">
        <w:rPr>
          <w:rFonts w:ascii="Times New Roman" w:hAnsi="Times New Roman" w:cs="Times New Roman"/>
          <w:lang w:val="en-US"/>
        </w:rPr>
        <w:t xml:space="preserve">As </w:t>
      </w:r>
      <w:r>
        <w:rPr>
          <w:rFonts w:ascii="Times New Roman" w:hAnsi="Times New Roman" w:cs="Times New Roman"/>
          <w:lang w:val="en-US"/>
        </w:rPr>
        <w:t>a</w:t>
      </w:r>
      <w:r w:rsidRPr="00AF7D11">
        <w:rPr>
          <w:rFonts w:ascii="Times New Roman" w:hAnsi="Times New Roman" w:cs="Times New Roman"/>
          <w:lang w:val="en-US"/>
        </w:rPr>
        <w:t xml:space="preserve"> nurse in a large university hospital Maija ha</w:t>
      </w:r>
      <w:r>
        <w:rPr>
          <w:rFonts w:ascii="Times New Roman" w:hAnsi="Times New Roman" w:cs="Times New Roman"/>
          <w:lang w:val="en-US"/>
        </w:rPr>
        <w:t>d</w:t>
      </w:r>
      <w:r w:rsidRPr="00AF7D11">
        <w:rPr>
          <w:rFonts w:ascii="Times New Roman" w:hAnsi="Times New Roman" w:cs="Times New Roman"/>
          <w:lang w:val="en-US"/>
        </w:rPr>
        <w:t xml:space="preserve"> her own tasks and duties within th</w:t>
      </w:r>
      <w:r>
        <w:rPr>
          <w:rFonts w:ascii="Times New Roman" w:hAnsi="Times New Roman" w:cs="Times New Roman"/>
          <w:lang w:val="en-US"/>
        </w:rPr>
        <w:t>e</w:t>
      </w:r>
      <w:r w:rsidRPr="00AF7D11">
        <w:rPr>
          <w:rFonts w:ascii="Times New Roman" w:hAnsi="Times New Roman" w:cs="Times New Roman"/>
          <w:lang w:val="en-US"/>
        </w:rPr>
        <w:t xml:space="preserve"> </w:t>
      </w:r>
      <w:r>
        <w:rPr>
          <w:rFonts w:ascii="Times New Roman" w:hAnsi="Times New Roman" w:cs="Times New Roman"/>
          <w:lang w:val="en-US"/>
        </w:rPr>
        <w:t>organisation</w:t>
      </w:r>
      <w:r w:rsidRPr="00AF7D11">
        <w:rPr>
          <w:rFonts w:ascii="Times New Roman" w:hAnsi="Times New Roman" w:cs="Times New Roman"/>
          <w:lang w:val="en-US"/>
        </w:rPr>
        <w:t xml:space="preserve">. </w:t>
      </w:r>
      <w:r>
        <w:rPr>
          <w:rFonts w:ascii="Times New Roman" w:hAnsi="Times New Roman" w:cs="Times New Roman"/>
          <w:lang w:val="en-US"/>
        </w:rPr>
        <w:t>She was, however, puzzled with t</w:t>
      </w:r>
      <w:r w:rsidRPr="00AF7D11">
        <w:rPr>
          <w:rFonts w:ascii="Times New Roman" w:hAnsi="Times New Roman" w:cs="Times New Roman"/>
          <w:lang w:val="en-US"/>
        </w:rPr>
        <w:t xml:space="preserve">he national </w:t>
      </w:r>
      <w:r>
        <w:rPr>
          <w:rFonts w:ascii="Times New Roman" w:hAnsi="Times New Roman" w:cs="Times New Roman"/>
          <w:lang w:val="en-US"/>
        </w:rPr>
        <w:t>challenges</w:t>
      </w:r>
      <w:r w:rsidRPr="00AF7D11">
        <w:rPr>
          <w:rFonts w:ascii="Times New Roman" w:hAnsi="Times New Roman" w:cs="Times New Roman"/>
          <w:lang w:val="en-US"/>
        </w:rPr>
        <w:t xml:space="preserve"> of increasing numbers of patients with </w:t>
      </w:r>
      <w:r w:rsidRPr="00AF7D11">
        <w:rPr>
          <w:rFonts w:ascii="Times New Roman" w:hAnsi="Times New Roman" w:cs="Times New Roman"/>
          <w:lang w:val="en-US"/>
        </w:rPr>
        <w:lastRenderedPageBreak/>
        <w:t>macular degeneration</w:t>
      </w:r>
      <w:r>
        <w:rPr>
          <w:rFonts w:ascii="Times New Roman" w:hAnsi="Times New Roman" w:cs="Times New Roman"/>
          <w:lang w:val="en-US"/>
        </w:rPr>
        <w:t xml:space="preserve"> forming huge treatment queues.</w:t>
      </w:r>
      <w:r w:rsidRPr="00AF7D11">
        <w:rPr>
          <w:rFonts w:ascii="Times New Roman" w:hAnsi="Times New Roman" w:cs="Times New Roman"/>
          <w:lang w:val="en-US"/>
        </w:rPr>
        <w:t xml:space="preserve"> </w:t>
      </w:r>
      <w:r>
        <w:rPr>
          <w:rFonts w:ascii="Times New Roman" w:hAnsi="Times New Roman" w:cs="Times New Roman"/>
          <w:lang w:val="en-US"/>
        </w:rPr>
        <w:t>Therefore, she was worried of</w:t>
      </w:r>
      <w:r w:rsidRPr="00AF7D11">
        <w:rPr>
          <w:rFonts w:ascii="Times New Roman" w:hAnsi="Times New Roman" w:cs="Times New Roman"/>
          <w:lang w:val="en-US"/>
        </w:rPr>
        <w:t xml:space="preserve"> the length of the waiting lists in her own hospital</w:t>
      </w:r>
      <w:r>
        <w:rPr>
          <w:rFonts w:ascii="Times New Roman" w:hAnsi="Times New Roman" w:cs="Times New Roman"/>
          <w:lang w:val="en-US"/>
        </w:rPr>
        <w:t xml:space="preserve"> and of the doctors’ capacity to </w:t>
      </w:r>
      <w:r w:rsidRPr="00AF7D11">
        <w:rPr>
          <w:rFonts w:ascii="Times New Roman" w:hAnsi="Times New Roman" w:cs="Times New Roman"/>
          <w:lang w:val="en-US"/>
        </w:rPr>
        <w:t xml:space="preserve">meet their targets of </w:t>
      </w:r>
      <w:r>
        <w:rPr>
          <w:rFonts w:ascii="Times New Roman" w:hAnsi="Times New Roman" w:cs="Times New Roman"/>
          <w:lang w:val="en-US"/>
        </w:rPr>
        <w:t>treating</w:t>
      </w:r>
      <w:r w:rsidRPr="00AF7D11">
        <w:rPr>
          <w:rFonts w:ascii="Times New Roman" w:hAnsi="Times New Roman" w:cs="Times New Roman"/>
          <w:lang w:val="en-US"/>
        </w:rPr>
        <w:t xml:space="preserve"> certain number of new patients at a given time, as requested by the public health care</w:t>
      </w:r>
      <w:r>
        <w:rPr>
          <w:rFonts w:ascii="Times New Roman" w:hAnsi="Times New Roman" w:cs="Times New Roman"/>
          <w:lang w:val="en-US"/>
        </w:rPr>
        <w:t xml:space="preserve"> authorities</w:t>
      </w:r>
      <w:r w:rsidRPr="00AF7D11">
        <w:rPr>
          <w:rFonts w:ascii="Times New Roman" w:hAnsi="Times New Roman" w:cs="Times New Roman"/>
          <w:lang w:val="en-US"/>
        </w:rPr>
        <w:t xml:space="preserve">. Since the doctors were responsible for seeing also all the control patients, it was difficult for them to meet all the new patients as well. </w:t>
      </w:r>
      <w:r>
        <w:rPr>
          <w:rFonts w:ascii="Times New Roman" w:hAnsi="Times New Roman" w:cs="Times New Roman"/>
          <w:lang w:val="en-US"/>
        </w:rPr>
        <w:t>In addition, Maija acknowledged the current situation in the Finnish health care system where doctors are leaving the public sector and working more and more in the private sector due to, for example, financial reasons. Maija realized that overall the doctors appreciate challenging patients, which in the case of eye diseases can be found in the public sector hospitals. Hence Maija’s idea of nurses taking care of the control patients and doctors concentrating on the more interesting and challenging cases incorporates different interests and implies holistic thinking without being directly connected</w:t>
      </w:r>
      <w:r w:rsidRPr="00AF7D11">
        <w:rPr>
          <w:rFonts w:ascii="Times New Roman" w:hAnsi="Times New Roman" w:cs="Times New Roman"/>
          <w:lang w:val="en-US"/>
        </w:rPr>
        <w:t xml:space="preserve"> </w:t>
      </w:r>
      <w:r>
        <w:rPr>
          <w:rFonts w:ascii="Times New Roman" w:hAnsi="Times New Roman" w:cs="Times New Roman"/>
          <w:lang w:val="en-US"/>
        </w:rPr>
        <w:t xml:space="preserve">solely </w:t>
      </w:r>
      <w:r w:rsidRPr="00AF7D11">
        <w:rPr>
          <w:rFonts w:ascii="Times New Roman" w:hAnsi="Times New Roman" w:cs="Times New Roman"/>
          <w:lang w:val="en-US"/>
        </w:rPr>
        <w:t>to her</w:t>
      </w:r>
      <w:r>
        <w:rPr>
          <w:rFonts w:ascii="Times New Roman" w:hAnsi="Times New Roman" w:cs="Times New Roman"/>
          <w:lang w:val="en-US"/>
        </w:rPr>
        <w:t xml:space="preserve"> own </w:t>
      </w:r>
      <w:r w:rsidRPr="00AF7D11">
        <w:rPr>
          <w:rFonts w:ascii="Times New Roman" w:hAnsi="Times New Roman" w:cs="Times New Roman"/>
          <w:lang w:val="en-US"/>
        </w:rPr>
        <w:t xml:space="preserve">job or responsibilities. </w:t>
      </w:r>
      <w:r>
        <w:rPr>
          <w:rFonts w:ascii="Times New Roman" w:hAnsi="Times New Roman" w:cs="Times New Roman"/>
          <w:lang w:val="en-US"/>
        </w:rPr>
        <w:t>In addition, she</w:t>
      </w:r>
      <w:r w:rsidRPr="00AF7D11">
        <w:rPr>
          <w:rFonts w:ascii="Times New Roman" w:hAnsi="Times New Roman" w:cs="Times New Roman"/>
          <w:lang w:val="en-US"/>
        </w:rPr>
        <w:t xml:space="preserve"> </w:t>
      </w:r>
      <w:r>
        <w:rPr>
          <w:rFonts w:ascii="Times New Roman" w:hAnsi="Times New Roman" w:cs="Times New Roman"/>
          <w:lang w:val="en-US"/>
        </w:rPr>
        <w:t xml:space="preserve">felt that she would </w:t>
      </w:r>
      <w:r w:rsidRPr="00AF7D11">
        <w:rPr>
          <w:rFonts w:ascii="Times New Roman" w:hAnsi="Times New Roman" w:cs="Times New Roman"/>
          <w:lang w:val="en-US"/>
        </w:rPr>
        <w:t xml:space="preserve">gain from the initiative </w:t>
      </w:r>
      <w:r>
        <w:rPr>
          <w:rFonts w:ascii="Times New Roman" w:hAnsi="Times New Roman" w:cs="Times New Roman"/>
          <w:lang w:val="en-US"/>
        </w:rPr>
        <w:t xml:space="preserve">herself </w:t>
      </w:r>
      <w:r w:rsidRPr="00AF7D11">
        <w:rPr>
          <w:rFonts w:ascii="Times New Roman" w:hAnsi="Times New Roman" w:cs="Times New Roman"/>
          <w:lang w:val="en-US"/>
        </w:rPr>
        <w:t>through broadening her own job description</w:t>
      </w:r>
      <w:r>
        <w:rPr>
          <w:rFonts w:ascii="Times New Roman" w:hAnsi="Times New Roman" w:cs="Times New Roman"/>
          <w:lang w:val="en-US"/>
        </w:rPr>
        <w:t xml:space="preserve">. However, she suggested in the interview that </w:t>
      </w:r>
      <w:r w:rsidRPr="00AF7D11">
        <w:rPr>
          <w:rFonts w:ascii="Times New Roman" w:hAnsi="Times New Roman" w:cs="Times New Roman"/>
          <w:lang w:val="en-US"/>
        </w:rPr>
        <w:t>the main drive</w:t>
      </w:r>
      <w:r>
        <w:rPr>
          <w:rFonts w:ascii="Times New Roman" w:hAnsi="Times New Roman" w:cs="Times New Roman"/>
          <w:lang w:val="en-US"/>
        </w:rPr>
        <w:t>r</w:t>
      </w:r>
      <w:r w:rsidRPr="00AF7D11">
        <w:rPr>
          <w:rFonts w:ascii="Times New Roman" w:hAnsi="Times New Roman" w:cs="Times New Roman"/>
          <w:lang w:val="en-US"/>
        </w:rPr>
        <w:t xml:space="preserve"> for her to push the idea forward </w:t>
      </w:r>
      <w:r>
        <w:rPr>
          <w:rFonts w:ascii="Times New Roman" w:hAnsi="Times New Roman" w:cs="Times New Roman"/>
          <w:lang w:val="en-US"/>
        </w:rPr>
        <w:t>was the magnitude of the problem</w:t>
      </w:r>
      <w:r w:rsidRPr="00AF7D11">
        <w:rPr>
          <w:rFonts w:ascii="Times New Roman" w:hAnsi="Times New Roman" w:cs="Times New Roman"/>
          <w:lang w:val="en-US"/>
        </w:rPr>
        <w:t xml:space="preserve">. </w:t>
      </w:r>
      <w:r>
        <w:rPr>
          <w:rFonts w:ascii="Times New Roman" w:hAnsi="Times New Roman" w:cs="Times New Roman"/>
          <w:lang w:val="en-US"/>
        </w:rPr>
        <w:t>She needed to look beyond her own responsibilities and to stretch the scope of her own job in order to reason her initiative. Her holistic perception resonates entrepreneurial behavior, which takes into account the interests of various stakeholders (Gibb, 1993) but on the other hand acknowledges the ambiguity related to problem and decision making. An individual nurse is not expected to be able or willing to group together organisational-level significant problems and look at the “big picture”.</w:t>
      </w:r>
    </w:p>
    <w:p w:rsidR="00EA7594" w:rsidRDefault="00EA7594" w:rsidP="00EA7594">
      <w:pPr>
        <w:spacing w:line="480" w:lineRule="auto"/>
        <w:ind w:left="709"/>
        <w:jc w:val="both"/>
        <w:rPr>
          <w:rFonts w:ascii="Times New Roman" w:hAnsi="Times New Roman" w:cs="Times New Roman"/>
          <w:i/>
          <w:lang w:val="en-US"/>
        </w:rPr>
      </w:pPr>
      <w:r w:rsidRPr="00DC1B68">
        <w:rPr>
          <w:rFonts w:ascii="Times New Roman" w:hAnsi="Times New Roman" w:cs="Times New Roman"/>
          <w:i/>
          <w:lang w:val="en-US"/>
        </w:rPr>
        <w:t>…</w:t>
      </w:r>
      <w:r>
        <w:rPr>
          <w:rFonts w:ascii="Times New Roman" w:hAnsi="Times New Roman" w:cs="Times New Roman"/>
          <w:i/>
          <w:lang w:val="en-US"/>
        </w:rPr>
        <w:t xml:space="preserve"> [T]</w:t>
      </w:r>
      <w:r w:rsidRPr="00DC1B68">
        <w:rPr>
          <w:rFonts w:ascii="Times New Roman" w:hAnsi="Times New Roman" w:cs="Times New Roman"/>
          <w:i/>
          <w:lang w:val="en-US"/>
        </w:rPr>
        <w:t xml:space="preserve">he job that we [nurses] </w:t>
      </w:r>
      <w:r w:rsidRPr="00DC5709">
        <w:rPr>
          <w:rFonts w:ascii="Times New Roman" w:hAnsi="Times New Roman" w:cs="Times New Roman"/>
          <w:i/>
          <w:lang w:val="en-US"/>
        </w:rPr>
        <w:t>have been trained to do</w:t>
      </w:r>
      <w:r>
        <w:rPr>
          <w:rFonts w:ascii="Times New Roman" w:hAnsi="Times New Roman" w:cs="Times New Roman"/>
          <w:i/>
          <w:lang w:val="en-US"/>
        </w:rPr>
        <w:t>…</w:t>
      </w:r>
      <w:r w:rsidRPr="00DC1B68">
        <w:rPr>
          <w:rFonts w:ascii="Times New Roman" w:hAnsi="Times New Roman" w:cs="Times New Roman"/>
          <w:i/>
          <w:lang w:val="en-US"/>
        </w:rPr>
        <w:t xml:space="preserve"> is meeting the patient, guiding the patient, helping out the doctor in the patient situation… If one is a nurse by nature he/she will seek </w:t>
      </w:r>
      <w:r>
        <w:rPr>
          <w:rFonts w:ascii="Times New Roman" w:hAnsi="Times New Roman" w:cs="Times New Roman"/>
          <w:i/>
          <w:lang w:val="en-US"/>
        </w:rPr>
        <w:t>this kind of</w:t>
      </w:r>
      <w:r w:rsidRPr="00887313">
        <w:rPr>
          <w:rFonts w:ascii="Times New Roman" w:hAnsi="Times New Roman" w:cs="Times New Roman"/>
          <w:i/>
          <w:lang w:val="en-US"/>
        </w:rPr>
        <w:t xml:space="preserve"> nursing </w:t>
      </w:r>
      <w:r>
        <w:rPr>
          <w:rFonts w:ascii="Times New Roman" w:hAnsi="Times New Roman" w:cs="Times New Roman"/>
          <w:i/>
          <w:lang w:val="en-US"/>
        </w:rPr>
        <w:t>work.</w:t>
      </w:r>
      <w:r w:rsidRPr="00DC1B68">
        <w:rPr>
          <w:rFonts w:ascii="Times New Roman" w:hAnsi="Times New Roman" w:cs="Times New Roman"/>
          <w:i/>
          <w:lang w:val="en-US"/>
        </w:rPr>
        <w:t xml:space="preserve"> </w:t>
      </w:r>
    </w:p>
    <w:p w:rsidR="00EA7594" w:rsidRDefault="00EA7594" w:rsidP="00EA7594">
      <w:pPr>
        <w:spacing w:line="480" w:lineRule="auto"/>
        <w:jc w:val="both"/>
        <w:rPr>
          <w:rFonts w:ascii="Times New Roman" w:hAnsi="Times New Roman" w:cs="Times New Roman"/>
          <w:lang w:val="en-US"/>
        </w:rPr>
      </w:pPr>
      <w:r>
        <w:rPr>
          <w:rFonts w:ascii="Times New Roman" w:hAnsi="Times New Roman" w:cs="Times New Roman"/>
          <w:lang w:val="en-US"/>
        </w:rPr>
        <w:t xml:space="preserve">Accordingly, Maija took a very holistic approach to her work and work place by trying to solve wider societal and organisational problems while also making her own job more appealing. This behaviour suggests risk-taking while stretching the boundaries of her own job. </w:t>
      </w:r>
      <w:r w:rsidRPr="00AF7D11">
        <w:rPr>
          <w:rFonts w:ascii="Times New Roman" w:hAnsi="Times New Roman" w:cs="Times New Roman"/>
          <w:lang w:val="en-US"/>
        </w:rPr>
        <w:t xml:space="preserve">Kahneman and Lovallo (1993) suggest that people tend to make decisions one at a time </w:t>
      </w:r>
      <w:r>
        <w:rPr>
          <w:rFonts w:ascii="Times New Roman" w:hAnsi="Times New Roman" w:cs="Times New Roman"/>
          <w:lang w:val="en-US"/>
        </w:rPr>
        <w:t xml:space="preserve">from their own perspective </w:t>
      </w:r>
      <w:r w:rsidRPr="00AF7D11">
        <w:rPr>
          <w:rFonts w:ascii="Times New Roman" w:hAnsi="Times New Roman" w:cs="Times New Roman"/>
          <w:lang w:val="en-US"/>
        </w:rPr>
        <w:t>without paying attention to related future decisions</w:t>
      </w:r>
      <w:r>
        <w:rPr>
          <w:rFonts w:ascii="Times New Roman" w:hAnsi="Times New Roman" w:cs="Times New Roman"/>
          <w:lang w:val="en-US"/>
        </w:rPr>
        <w:t xml:space="preserve"> and wider implications</w:t>
      </w:r>
      <w:r w:rsidRPr="00AF7D11">
        <w:rPr>
          <w:rFonts w:ascii="Times New Roman" w:hAnsi="Times New Roman" w:cs="Times New Roman"/>
          <w:lang w:val="en-US"/>
        </w:rPr>
        <w:t xml:space="preserve">. For an individual and an </w:t>
      </w:r>
      <w:r>
        <w:rPr>
          <w:rFonts w:ascii="Times New Roman" w:hAnsi="Times New Roman" w:cs="Times New Roman"/>
          <w:lang w:val="en-US"/>
        </w:rPr>
        <w:t>organisation</w:t>
      </w:r>
      <w:r w:rsidRPr="00AF7D11">
        <w:rPr>
          <w:rFonts w:ascii="Times New Roman" w:hAnsi="Times New Roman" w:cs="Times New Roman"/>
          <w:lang w:val="en-US"/>
        </w:rPr>
        <w:t xml:space="preserve"> the </w:t>
      </w:r>
      <w:r w:rsidRPr="00AF7D11">
        <w:rPr>
          <w:rFonts w:ascii="Times New Roman" w:hAnsi="Times New Roman" w:cs="Times New Roman"/>
          <w:lang w:val="en-US"/>
        </w:rPr>
        <w:lastRenderedPageBreak/>
        <w:t>ability to take long term risk requires the skill to group together problems and a procedure to evaluate outcomes and quality of performance.</w:t>
      </w:r>
      <w:r>
        <w:rPr>
          <w:rFonts w:ascii="Times New Roman" w:hAnsi="Times New Roman" w:cs="Times New Roman"/>
          <w:lang w:val="en-US"/>
        </w:rPr>
        <w:t xml:space="preserve"> This implies also a more holistic approach to the decision-making.</w:t>
      </w:r>
    </w:p>
    <w:p w:rsidR="00EA7594" w:rsidRPr="00C45B70" w:rsidRDefault="00EA7594" w:rsidP="00EA7594">
      <w:pPr>
        <w:spacing w:line="480" w:lineRule="auto"/>
        <w:jc w:val="both"/>
        <w:rPr>
          <w:rFonts w:ascii="Times New Roman" w:hAnsi="Times New Roman" w:cs="Times New Roman"/>
          <w:i/>
          <w:lang w:val="en-US"/>
        </w:rPr>
      </w:pPr>
      <w:r w:rsidRPr="00B66680">
        <w:rPr>
          <w:rFonts w:ascii="Times New Roman" w:hAnsi="Times New Roman" w:cs="Times New Roman"/>
          <w:i/>
          <w:lang w:val="en-US"/>
        </w:rPr>
        <w:t xml:space="preserve">Boundary 4: Hierarchy between positions and professions </w:t>
      </w:r>
    </w:p>
    <w:p w:rsidR="00EA7594" w:rsidRDefault="00EA7594" w:rsidP="00EA7594">
      <w:pPr>
        <w:spacing w:line="480" w:lineRule="auto"/>
        <w:jc w:val="both"/>
        <w:rPr>
          <w:rFonts w:ascii="Times New Roman" w:hAnsi="Times New Roman" w:cs="Times New Roman"/>
          <w:lang w:val="en-US"/>
        </w:rPr>
      </w:pPr>
      <w:r>
        <w:rPr>
          <w:rFonts w:ascii="Times New Roman" w:hAnsi="Times New Roman" w:cs="Times New Roman"/>
          <w:lang w:val="en-US"/>
        </w:rPr>
        <w:t>Maija´s role in the organisation is defined through her job description and particularly through the traditional division of tasks between doctors, nurses and other, such as administrative staff. These divisions are clear and rather static in Finland. Opening of her own nurse reception implied that Maija needed to cross hierarchical boundaries as her new tasks were those traditionally belonging to doctors only.</w:t>
      </w:r>
    </w:p>
    <w:p w:rsidR="00EA7594" w:rsidRPr="00AF7D11" w:rsidRDefault="00EA7594" w:rsidP="00EA7594">
      <w:pPr>
        <w:spacing w:line="480" w:lineRule="auto"/>
        <w:ind w:left="1304"/>
        <w:jc w:val="both"/>
        <w:rPr>
          <w:rFonts w:ascii="Times New Roman" w:hAnsi="Times New Roman" w:cs="Times New Roman"/>
          <w:i/>
          <w:lang w:val="en-US"/>
        </w:rPr>
      </w:pPr>
      <w:r w:rsidRPr="00AF7D11">
        <w:rPr>
          <w:rFonts w:ascii="Times New Roman" w:hAnsi="Times New Roman" w:cs="Times New Roman"/>
          <w:i/>
          <w:lang w:val="en-US"/>
        </w:rPr>
        <w:t xml:space="preserve">The doctor is the king and we [nurses] come behind...  It wouldn’t have to be like that. We could cooperate if both </w:t>
      </w:r>
      <w:r>
        <w:rPr>
          <w:rFonts w:ascii="Times New Roman" w:hAnsi="Times New Roman" w:cs="Times New Roman"/>
          <w:i/>
          <w:lang w:val="en-US"/>
        </w:rPr>
        <w:t>had</w:t>
      </w:r>
      <w:r w:rsidRPr="00AF7D11">
        <w:rPr>
          <w:rFonts w:ascii="Times New Roman" w:hAnsi="Times New Roman" w:cs="Times New Roman"/>
          <w:i/>
          <w:lang w:val="en-US"/>
        </w:rPr>
        <w:t xml:space="preserve"> a clear description of tasks. This way we [nurses] wouldn’t only be here to follow the doctors [</w:t>
      </w:r>
      <w:r>
        <w:rPr>
          <w:rFonts w:ascii="Times New Roman" w:hAnsi="Times New Roman" w:cs="Times New Roman"/>
          <w:i/>
          <w:lang w:val="en-US"/>
        </w:rPr>
        <w:t xml:space="preserve">doctors’ </w:t>
      </w:r>
      <w:r w:rsidRPr="00AF7D11">
        <w:rPr>
          <w:rFonts w:ascii="Times New Roman" w:hAnsi="Times New Roman" w:cs="Times New Roman"/>
          <w:i/>
          <w:lang w:val="en-US"/>
        </w:rPr>
        <w:t>orders].</w:t>
      </w:r>
    </w:p>
    <w:p w:rsidR="00EA7594" w:rsidRDefault="00EA7594" w:rsidP="00EA7594">
      <w:pPr>
        <w:spacing w:line="480" w:lineRule="auto"/>
        <w:jc w:val="both"/>
        <w:rPr>
          <w:rFonts w:ascii="Times New Roman" w:hAnsi="Times New Roman" w:cs="Times New Roman"/>
          <w:lang w:val="en-US"/>
        </w:rPr>
      </w:pPr>
      <w:r>
        <w:rPr>
          <w:rFonts w:ascii="Times New Roman" w:hAnsi="Times New Roman" w:cs="Times New Roman"/>
          <w:lang w:val="en-US"/>
        </w:rPr>
        <w:t>As a nurse Maija was supposed to follow the guidelines, instructions and even norms given to nurses already during the education and later at work. Her reception clearly broke these unwritten rules of the game and taken-for-granted attitudes. Firstly, in the reception she conducted tasks which are considered to belong to doctors only. Second, i</w:t>
      </w:r>
      <w:r w:rsidRPr="00AF7D11">
        <w:rPr>
          <w:rFonts w:ascii="Times New Roman" w:hAnsi="Times New Roman" w:cs="Times New Roman"/>
          <w:lang w:val="en-US"/>
        </w:rPr>
        <w:t>t can be considered quite revolutiona</w:t>
      </w:r>
      <w:r>
        <w:rPr>
          <w:rFonts w:ascii="Times New Roman" w:hAnsi="Times New Roman" w:cs="Times New Roman"/>
          <w:lang w:val="en-US"/>
        </w:rPr>
        <w:t>ry that Maija</w:t>
      </w:r>
      <w:r w:rsidRPr="00AF7D11">
        <w:rPr>
          <w:rFonts w:ascii="Times New Roman" w:hAnsi="Times New Roman" w:cs="Times New Roman"/>
          <w:lang w:val="en-US"/>
        </w:rPr>
        <w:t xml:space="preserve"> did not take notice of her immediate supervisor’s remarks but proceeded with her action plan to the highest body deciding on new projects in the hospital.</w:t>
      </w:r>
      <w:r>
        <w:rPr>
          <w:rFonts w:ascii="Times New Roman" w:hAnsi="Times New Roman" w:cs="Times New Roman"/>
          <w:lang w:val="en-US"/>
        </w:rPr>
        <w:t xml:space="preserve"> Maija also </w:t>
      </w:r>
      <w:r w:rsidRPr="00AF7D11">
        <w:rPr>
          <w:rFonts w:ascii="Times New Roman" w:hAnsi="Times New Roman" w:cs="Times New Roman"/>
          <w:lang w:val="en-US"/>
        </w:rPr>
        <w:t>invoked existing nurse practices (diabetes nurse, for example) in other hospitals and requested to be further trained to maximi</w:t>
      </w:r>
      <w:r>
        <w:rPr>
          <w:rFonts w:ascii="Times New Roman" w:hAnsi="Times New Roman" w:cs="Times New Roman"/>
          <w:lang w:val="en-US"/>
        </w:rPr>
        <w:t>s</w:t>
      </w:r>
      <w:r w:rsidRPr="00AF7D11">
        <w:rPr>
          <w:rFonts w:ascii="Times New Roman" w:hAnsi="Times New Roman" w:cs="Times New Roman"/>
          <w:lang w:val="en-US"/>
        </w:rPr>
        <w:t xml:space="preserve">e her and the nurse reception’s performance. However, </w:t>
      </w:r>
      <w:r>
        <w:rPr>
          <w:rFonts w:ascii="Times New Roman" w:hAnsi="Times New Roman" w:cs="Times New Roman"/>
          <w:lang w:val="en-US"/>
        </w:rPr>
        <w:t>she</w:t>
      </w:r>
      <w:r w:rsidRPr="00AF7D11">
        <w:rPr>
          <w:rFonts w:ascii="Times New Roman" w:hAnsi="Times New Roman" w:cs="Times New Roman"/>
          <w:lang w:val="en-US"/>
        </w:rPr>
        <w:t xml:space="preserve"> faced the hierarchical system of Finnish public health care when her further education was considered unnecessary </w:t>
      </w:r>
      <w:r>
        <w:rPr>
          <w:rFonts w:ascii="Times New Roman" w:hAnsi="Times New Roman" w:cs="Times New Roman"/>
          <w:lang w:val="en-US"/>
        </w:rPr>
        <w:t>by the</w:t>
      </w:r>
      <w:r w:rsidRPr="00AF7D11">
        <w:rPr>
          <w:rFonts w:ascii="Times New Roman" w:hAnsi="Times New Roman" w:cs="Times New Roman"/>
          <w:lang w:val="en-US"/>
        </w:rPr>
        <w:t xml:space="preserve"> doctors in her </w:t>
      </w:r>
      <w:r>
        <w:rPr>
          <w:rFonts w:ascii="Times New Roman" w:hAnsi="Times New Roman" w:cs="Times New Roman"/>
          <w:lang w:val="en-US"/>
        </w:rPr>
        <w:t>ward</w:t>
      </w:r>
      <w:r w:rsidRPr="00AF7D11">
        <w:rPr>
          <w:rFonts w:ascii="Times New Roman" w:hAnsi="Times New Roman" w:cs="Times New Roman"/>
          <w:lang w:val="en-US"/>
        </w:rPr>
        <w:t>.</w:t>
      </w:r>
    </w:p>
    <w:p w:rsidR="00EA7594" w:rsidRPr="00AF7D11" w:rsidRDefault="00EA7594" w:rsidP="00EA7594">
      <w:pPr>
        <w:spacing w:line="480" w:lineRule="auto"/>
        <w:ind w:firstLine="709"/>
        <w:jc w:val="both"/>
        <w:rPr>
          <w:rFonts w:ascii="Times New Roman" w:hAnsi="Times New Roman" w:cs="Times New Roman"/>
          <w:lang w:val="en-US"/>
        </w:rPr>
      </w:pPr>
      <w:r w:rsidRPr="00AF7D11">
        <w:rPr>
          <w:rFonts w:ascii="Times New Roman" w:hAnsi="Times New Roman" w:cs="Times New Roman"/>
          <w:lang w:val="en-US"/>
        </w:rPr>
        <w:t xml:space="preserve">In a public sector health care </w:t>
      </w:r>
      <w:r>
        <w:rPr>
          <w:rFonts w:ascii="Times New Roman" w:hAnsi="Times New Roman" w:cs="Times New Roman"/>
          <w:lang w:val="en-US"/>
        </w:rPr>
        <w:t>organisation</w:t>
      </w:r>
      <w:r w:rsidRPr="00AF7D11">
        <w:rPr>
          <w:rFonts w:ascii="Times New Roman" w:hAnsi="Times New Roman" w:cs="Times New Roman"/>
          <w:lang w:val="en-US"/>
        </w:rPr>
        <w:t xml:space="preserve"> hierarchy is not only strong between professions but also inside professions and between </w:t>
      </w:r>
      <w:r>
        <w:rPr>
          <w:rFonts w:ascii="Times New Roman" w:hAnsi="Times New Roman" w:cs="Times New Roman"/>
          <w:lang w:val="en-US"/>
        </w:rPr>
        <w:t>organisation</w:t>
      </w:r>
      <w:r w:rsidRPr="00AF7D11">
        <w:rPr>
          <w:rFonts w:ascii="Times New Roman" w:hAnsi="Times New Roman" w:cs="Times New Roman"/>
          <w:lang w:val="en-US"/>
        </w:rPr>
        <w:t>al positions. In addition, shared cultural values are especially strong in a public hospital setting. Operational principles reproduce what is traditional to the health care sector. (Virtanen, 2010</w:t>
      </w:r>
      <w:r>
        <w:rPr>
          <w:rFonts w:ascii="Times New Roman" w:hAnsi="Times New Roman" w:cs="Times New Roman"/>
          <w:lang w:val="en-US"/>
        </w:rPr>
        <w:t>.</w:t>
      </w:r>
      <w:r w:rsidRPr="00AF7D11">
        <w:rPr>
          <w:rFonts w:ascii="Times New Roman" w:hAnsi="Times New Roman" w:cs="Times New Roman"/>
          <w:lang w:val="en-US"/>
        </w:rPr>
        <w:t>) In Finland doctors have special right</w:t>
      </w:r>
      <w:r>
        <w:rPr>
          <w:rFonts w:ascii="Times New Roman" w:hAnsi="Times New Roman" w:cs="Times New Roman"/>
          <w:lang w:val="en-US"/>
        </w:rPr>
        <w:t>s</w:t>
      </w:r>
      <w:r w:rsidRPr="00AF7D11">
        <w:rPr>
          <w:rFonts w:ascii="Times New Roman" w:hAnsi="Times New Roman" w:cs="Times New Roman"/>
          <w:lang w:val="en-US"/>
        </w:rPr>
        <w:t xml:space="preserve"> to prescribe drugs (since 2010 also nurses to the appropriate extent); make medical inspections; diagnose; decide on </w:t>
      </w:r>
      <w:r w:rsidRPr="00AF7D11">
        <w:rPr>
          <w:rFonts w:ascii="Times New Roman" w:hAnsi="Times New Roman" w:cs="Times New Roman"/>
          <w:lang w:val="en-US"/>
        </w:rPr>
        <w:lastRenderedPageBreak/>
        <w:t xml:space="preserve">methods of treatment; decide on hospital treatment and discharge from the hospital. </w:t>
      </w:r>
      <w:r>
        <w:rPr>
          <w:rFonts w:ascii="Times New Roman" w:hAnsi="Times New Roman" w:cs="Times New Roman"/>
          <w:lang w:val="en-US"/>
        </w:rPr>
        <w:t>This is in contrast to</w:t>
      </w:r>
      <w:r w:rsidRPr="00AF7D11">
        <w:rPr>
          <w:rFonts w:ascii="Times New Roman" w:hAnsi="Times New Roman" w:cs="Times New Roman"/>
          <w:lang w:val="en-US"/>
        </w:rPr>
        <w:t xml:space="preserve"> Sweden</w:t>
      </w:r>
      <w:r>
        <w:rPr>
          <w:rFonts w:ascii="Times New Roman" w:hAnsi="Times New Roman" w:cs="Times New Roman"/>
          <w:lang w:val="en-US"/>
        </w:rPr>
        <w:t>, for example, where</w:t>
      </w:r>
      <w:r w:rsidRPr="00AF7D11">
        <w:rPr>
          <w:rFonts w:ascii="Times New Roman" w:hAnsi="Times New Roman" w:cs="Times New Roman"/>
          <w:lang w:val="en-US"/>
        </w:rPr>
        <w:t xml:space="preserve"> none of these tasks are restricted to doctors</w:t>
      </w:r>
      <w:r>
        <w:rPr>
          <w:rFonts w:ascii="Times New Roman" w:hAnsi="Times New Roman" w:cs="Times New Roman"/>
          <w:lang w:val="en-US"/>
        </w:rPr>
        <w:t xml:space="preserve"> only. Similarly, </w:t>
      </w:r>
      <w:r w:rsidRPr="00AF7D11">
        <w:rPr>
          <w:rFonts w:ascii="Times New Roman" w:hAnsi="Times New Roman" w:cs="Times New Roman"/>
          <w:lang w:val="en-US"/>
        </w:rPr>
        <w:t>in most of the</w:t>
      </w:r>
      <w:r>
        <w:rPr>
          <w:rFonts w:ascii="Times New Roman" w:hAnsi="Times New Roman" w:cs="Times New Roman"/>
          <w:lang w:val="en-US"/>
        </w:rPr>
        <w:t xml:space="preserve"> other</w:t>
      </w:r>
      <w:r w:rsidRPr="00AF7D11">
        <w:rPr>
          <w:rFonts w:ascii="Times New Roman" w:hAnsi="Times New Roman" w:cs="Times New Roman"/>
          <w:lang w:val="en-US"/>
        </w:rPr>
        <w:t xml:space="preserve"> Nordic countries only prescription of drugs is restricted to doctors. (Lindström, 2003</w:t>
      </w:r>
      <w:r>
        <w:rPr>
          <w:rFonts w:ascii="Times New Roman" w:hAnsi="Times New Roman" w:cs="Times New Roman"/>
          <w:lang w:val="en-US"/>
        </w:rPr>
        <w:t>.</w:t>
      </w:r>
      <w:r w:rsidRPr="00AF7D11">
        <w:rPr>
          <w:rFonts w:ascii="Times New Roman" w:hAnsi="Times New Roman" w:cs="Times New Roman"/>
          <w:lang w:val="en-US"/>
        </w:rPr>
        <w:t>) In Finland, however, the subordinate position of nurses to doctors has long traditions</w:t>
      </w:r>
      <w:r>
        <w:rPr>
          <w:rFonts w:ascii="Times New Roman" w:hAnsi="Times New Roman" w:cs="Times New Roman"/>
          <w:lang w:val="en-US"/>
        </w:rPr>
        <w:t xml:space="preserve"> and</w:t>
      </w:r>
      <w:r w:rsidRPr="00AF7D11">
        <w:rPr>
          <w:rFonts w:ascii="Times New Roman" w:hAnsi="Times New Roman" w:cs="Times New Roman"/>
          <w:lang w:val="en-US"/>
        </w:rPr>
        <w:t xml:space="preserve"> nurses’ tasks </w:t>
      </w:r>
      <w:r>
        <w:rPr>
          <w:rFonts w:ascii="Times New Roman" w:hAnsi="Times New Roman" w:cs="Times New Roman"/>
          <w:lang w:val="en-US"/>
        </w:rPr>
        <w:t>are</w:t>
      </w:r>
      <w:r w:rsidRPr="00AF7D11">
        <w:rPr>
          <w:rFonts w:ascii="Times New Roman" w:hAnsi="Times New Roman" w:cs="Times New Roman"/>
          <w:lang w:val="en-US"/>
        </w:rPr>
        <w:t xml:space="preserve"> strictly separated from doctors’ tasks (Virtanen, 2010).</w:t>
      </w:r>
      <w:r>
        <w:rPr>
          <w:rFonts w:ascii="Times New Roman" w:hAnsi="Times New Roman" w:cs="Times New Roman"/>
          <w:lang w:val="en-US"/>
        </w:rPr>
        <w:t xml:space="preserve"> This clear division of duties is currently widely debated in Finland. A</w:t>
      </w:r>
      <w:r w:rsidRPr="00AF7D11">
        <w:rPr>
          <w:rFonts w:ascii="Times New Roman" w:hAnsi="Times New Roman" w:cs="Times New Roman"/>
          <w:lang w:val="en-US"/>
        </w:rPr>
        <w:t xml:space="preserve">ccess to health care </w:t>
      </w:r>
      <w:r>
        <w:rPr>
          <w:rFonts w:ascii="Times New Roman" w:hAnsi="Times New Roman" w:cs="Times New Roman"/>
          <w:lang w:val="en-US"/>
        </w:rPr>
        <w:t xml:space="preserve">with limited resources </w:t>
      </w:r>
      <w:r w:rsidRPr="00AF7D11">
        <w:rPr>
          <w:rFonts w:ascii="Times New Roman" w:hAnsi="Times New Roman" w:cs="Times New Roman"/>
          <w:lang w:val="en-US"/>
        </w:rPr>
        <w:t>is closely related to the division of tasks in pubic health care</w:t>
      </w:r>
      <w:r>
        <w:rPr>
          <w:rFonts w:ascii="Times New Roman" w:hAnsi="Times New Roman" w:cs="Times New Roman"/>
          <w:lang w:val="en-US"/>
        </w:rPr>
        <w:t xml:space="preserve"> creating particular motives for </w:t>
      </w:r>
      <w:r w:rsidRPr="00AF7D11">
        <w:rPr>
          <w:rFonts w:ascii="Times New Roman" w:hAnsi="Times New Roman" w:cs="Times New Roman"/>
          <w:lang w:val="en-US"/>
        </w:rPr>
        <w:t>transferring tasks from doctors to nurses. (Ministry of Social Affairs and Health, 2003</w:t>
      </w:r>
      <w:r>
        <w:rPr>
          <w:rFonts w:ascii="Times New Roman" w:hAnsi="Times New Roman" w:cs="Times New Roman"/>
          <w:lang w:val="en-US"/>
        </w:rPr>
        <w:t>.</w:t>
      </w:r>
      <w:r w:rsidRPr="00AF7D11">
        <w:rPr>
          <w:rFonts w:ascii="Times New Roman" w:hAnsi="Times New Roman" w:cs="Times New Roman"/>
          <w:lang w:val="en-US"/>
        </w:rPr>
        <w:t xml:space="preserve">) </w:t>
      </w:r>
    </w:p>
    <w:p w:rsidR="00EA7594" w:rsidRDefault="00EA7594" w:rsidP="00EA7594">
      <w:pPr>
        <w:spacing w:line="480" w:lineRule="auto"/>
        <w:ind w:firstLine="709"/>
        <w:jc w:val="both"/>
        <w:rPr>
          <w:rFonts w:ascii="Times New Roman" w:hAnsi="Times New Roman" w:cs="Times New Roman"/>
          <w:lang w:val="en-US"/>
        </w:rPr>
      </w:pPr>
      <w:r>
        <w:rPr>
          <w:rFonts w:ascii="Times New Roman" w:hAnsi="Times New Roman" w:cs="Times New Roman"/>
          <w:lang w:val="en-US"/>
        </w:rPr>
        <w:t>Although Maija´s reception was a new approach within the studied university hospital,</w:t>
      </w:r>
      <w:r w:rsidRPr="00AF7D11">
        <w:rPr>
          <w:rFonts w:ascii="Times New Roman" w:hAnsi="Times New Roman" w:cs="Times New Roman"/>
          <w:lang w:val="en-US"/>
        </w:rPr>
        <w:t xml:space="preserve"> nurse practices are not completely new in Finnish public health care. Pilot projects have been implemented in many public hospitals in 2000s</w:t>
      </w:r>
      <w:r>
        <w:rPr>
          <w:rFonts w:ascii="Times New Roman" w:hAnsi="Times New Roman" w:cs="Times New Roman"/>
          <w:lang w:val="en-US"/>
        </w:rPr>
        <w:t xml:space="preserve"> and they involve particularly transfer of doctors´ tasks to nurses which is promoted by special</w:t>
      </w:r>
      <w:r w:rsidRPr="00AF7D11">
        <w:rPr>
          <w:rFonts w:ascii="Times New Roman" w:hAnsi="Times New Roman" w:cs="Times New Roman"/>
          <w:lang w:val="en-US"/>
        </w:rPr>
        <w:t xml:space="preserve"> training arrangement</w:t>
      </w:r>
      <w:r>
        <w:rPr>
          <w:rFonts w:ascii="Times New Roman" w:hAnsi="Times New Roman" w:cs="Times New Roman"/>
          <w:lang w:val="en-US"/>
        </w:rPr>
        <w:t>s</w:t>
      </w:r>
      <w:r w:rsidRPr="00AF7D11">
        <w:rPr>
          <w:rFonts w:ascii="Times New Roman" w:hAnsi="Times New Roman" w:cs="Times New Roman"/>
          <w:lang w:val="en-US"/>
        </w:rPr>
        <w:t xml:space="preserve"> </w:t>
      </w:r>
      <w:r>
        <w:rPr>
          <w:rFonts w:ascii="Times New Roman" w:hAnsi="Times New Roman" w:cs="Times New Roman"/>
          <w:lang w:val="en-US"/>
        </w:rPr>
        <w:t xml:space="preserve">and organisational support by </w:t>
      </w:r>
      <w:r w:rsidRPr="00AF7D11">
        <w:rPr>
          <w:rFonts w:ascii="Times New Roman" w:hAnsi="Times New Roman" w:cs="Times New Roman"/>
          <w:lang w:val="en-US"/>
        </w:rPr>
        <w:t>respective doctors. (Lindström, 2003</w:t>
      </w:r>
      <w:r>
        <w:rPr>
          <w:rFonts w:ascii="Times New Roman" w:hAnsi="Times New Roman" w:cs="Times New Roman"/>
          <w:lang w:val="en-US"/>
        </w:rPr>
        <w:t>.</w:t>
      </w:r>
      <w:r w:rsidRPr="00AF7D11">
        <w:rPr>
          <w:rFonts w:ascii="Times New Roman" w:hAnsi="Times New Roman" w:cs="Times New Roman"/>
          <w:lang w:val="en-US"/>
        </w:rPr>
        <w:t>)</w:t>
      </w:r>
      <w:r>
        <w:rPr>
          <w:rFonts w:ascii="Times New Roman" w:hAnsi="Times New Roman" w:cs="Times New Roman"/>
          <w:lang w:val="en-US"/>
        </w:rPr>
        <w:t xml:space="preserve"> </w:t>
      </w:r>
      <w:r w:rsidRPr="00AF7D11">
        <w:rPr>
          <w:rFonts w:ascii="Times New Roman" w:hAnsi="Times New Roman" w:cs="Times New Roman"/>
          <w:lang w:val="en-US"/>
        </w:rPr>
        <w:t xml:space="preserve">The inflexibility of Finnish legislation (compared to other Nordic countries) does not fully explain </w:t>
      </w:r>
      <w:r>
        <w:rPr>
          <w:rFonts w:ascii="Times New Roman" w:hAnsi="Times New Roman" w:cs="Times New Roman"/>
          <w:lang w:val="en-US"/>
        </w:rPr>
        <w:t>the lack of support</w:t>
      </w:r>
      <w:r w:rsidRPr="00AF7D11">
        <w:rPr>
          <w:rFonts w:ascii="Times New Roman" w:hAnsi="Times New Roman" w:cs="Times New Roman"/>
          <w:lang w:val="en-US"/>
        </w:rPr>
        <w:t xml:space="preserve"> Maija</w:t>
      </w:r>
      <w:r>
        <w:rPr>
          <w:rFonts w:ascii="Times New Roman" w:hAnsi="Times New Roman" w:cs="Times New Roman"/>
          <w:lang w:val="en-US"/>
        </w:rPr>
        <w:t xml:space="preserve"> faced in our example when she stepped over existing hierarchical boundaries.</w:t>
      </w:r>
      <w:r w:rsidRPr="00AF7D11">
        <w:rPr>
          <w:rFonts w:ascii="Times New Roman" w:hAnsi="Times New Roman" w:cs="Times New Roman"/>
          <w:lang w:val="en-US"/>
        </w:rPr>
        <w:t xml:space="preserve"> </w:t>
      </w:r>
      <w:r>
        <w:rPr>
          <w:rFonts w:ascii="Times New Roman" w:hAnsi="Times New Roman" w:cs="Times New Roman"/>
          <w:lang w:val="en-US"/>
        </w:rPr>
        <w:t>Particularly</w:t>
      </w:r>
      <w:r w:rsidRPr="00AF7D11">
        <w:rPr>
          <w:rFonts w:ascii="Times New Roman" w:hAnsi="Times New Roman" w:cs="Times New Roman"/>
          <w:lang w:val="en-US"/>
        </w:rPr>
        <w:t xml:space="preserve"> conservative </w:t>
      </w:r>
      <w:r>
        <w:rPr>
          <w:rFonts w:ascii="Times New Roman" w:hAnsi="Times New Roman" w:cs="Times New Roman"/>
          <w:lang w:val="en-US"/>
        </w:rPr>
        <w:t>organisation culture</w:t>
      </w:r>
      <w:r w:rsidRPr="00AF7D11">
        <w:rPr>
          <w:rFonts w:ascii="Times New Roman" w:hAnsi="Times New Roman" w:cs="Times New Roman"/>
          <w:lang w:val="en-US"/>
        </w:rPr>
        <w:t xml:space="preserve"> </w:t>
      </w:r>
      <w:r>
        <w:rPr>
          <w:rFonts w:ascii="Times New Roman" w:hAnsi="Times New Roman" w:cs="Times New Roman"/>
          <w:lang w:val="en-US"/>
        </w:rPr>
        <w:t xml:space="preserve">favours </w:t>
      </w:r>
      <w:r w:rsidRPr="00AF7D11">
        <w:rPr>
          <w:rFonts w:ascii="Times New Roman" w:hAnsi="Times New Roman" w:cs="Times New Roman"/>
          <w:lang w:val="en-US"/>
        </w:rPr>
        <w:t xml:space="preserve">rational </w:t>
      </w:r>
      <w:r>
        <w:rPr>
          <w:rFonts w:ascii="Times New Roman" w:hAnsi="Times New Roman" w:cs="Times New Roman"/>
          <w:lang w:val="en-US"/>
        </w:rPr>
        <w:t xml:space="preserve">and risk-averse </w:t>
      </w:r>
      <w:r w:rsidRPr="00AF7D11">
        <w:rPr>
          <w:rFonts w:ascii="Times New Roman" w:hAnsi="Times New Roman" w:cs="Times New Roman"/>
          <w:lang w:val="en-US"/>
        </w:rPr>
        <w:t>decision</w:t>
      </w:r>
      <w:r>
        <w:rPr>
          <w:rFonts w:ascii="Times New Roman" w:hAnsi="Times New Roman" w:cs="Times New Roman"/>
          <w:lang w:val="en-US"/>
        </w:rPr>
        <w:t xml:space="preserve"> making. As an extreme case,</w:t>
      </w:r>
      <w:r w:rsidRPr="00AF7D11">
        <w:rPr>
          <w:rFonts w:ascii="Times New Roman" w:hAnsi="Times New Roman" w:cs="Times New Roman"/>
          <w:lang w:val="en-US"/>
        </w:rPr>
        <w:t xml:space="preserve"> employees are not expected to take initiative, to fail, to make mistakes</w:t>
      </w:r>
      <w:r>
        <w:rPr>
          <w:rFonts w:ascii="Times New Roman" w:hAnsi="Times New Roman" w:cs="Times New Roman"/>
          <w:lang w:val="en-US"/>
        </w:rPr>
        <w:t>, but</w:t>
      </w:r>
      <w:r w:rsidRPr="00AF7D11">
        <w:rPr>
          <w:rFonts w:ascii="Times New Roman" w:hAnsi="Times New Roman" w:cs="Times New Roman"/>
          <w:lang w:val="en-US"/>
        </w:rPr>
        <w:t xml:space="preserve"> they are expected to follow the rules, literally mind their own business and watch their backs. This kind of environment is not very supportive towards, for example, creativity and risk-taking. (Hisrich, 1990: 216-217</w:t>
      </w:r>
      <w:r>
        <w:rPr>
          <w:rFonts w:ascii="Times New Roman" w:hAnsi="Times New Roman" w:cs="Times New Roman"/>
          <w:lang w:val="en-US"/>
        </w:rPr>
        <w:t>.</w:t>
      </w:r>
      <w:r w:rsidRPr="00AF7D11">
        <w:rPr>
          <w:rFonts w:ascii="Times New Roman" w:hAnsi="Times New Roman" w:cs="Times New Roman"/>
          <w:lang w:val="en-US"/>
        </w:rPr>
        <w:t>)</w:t>
      </w:r>
    </w:p>
    <w:p w:rsidR="00EA7594" w:rsidRPr="00B66680" w:rsidRDefault="00EA7594" w:rsidP="00EA7594">
      <w:pPr>
        <w:spacing w:line="480" w:lineRule="auto"/>
        <w:jc w:val="both"/>
        <w:rPr>
          <w:rFonts w:ascii="Times New Roman" w:hAnsi="Times New Roman" w:cs="Times New Roman"/>
          <w:i/>
          <w:lang w:val="en-US"/>
        </w:rPr>
      </w:pPr>
      <w:r w:rsidRPr="00B66680">
        <w:rPr>
          <w:rFonts w:ascii="Times New Roman" w:hAnsi="Times New Roman" w:cs="Times New Roman"/>
          <w:i/>
          <w:lang w:val="en-US"/>
        </w:rPr>
        <w:t xml:space="preserve">Boundary 5: </w:t>
      </w:r>
      <w:r>
        <w:rPr>
          <w:rFonts w:ascii="Times New Roman" w:hAnsi="Times New Roman" w:cs="Times New Roman"/>
          <w:i/>
          <w:lang w:val="en-US"/>
        </w:rPr>
        <w:t>Culture of equality</w:t>
      </w:r>
    </w:p>
    <w:p w:rsidR="00EA7594" w:rsidRDefault="00EA7594" w:rsidP="00EA7594">
      <w:pPr>
        <w:spacing w:line="480" w:lineRule="auto"/>
        <w:jc w:val="both"/>
        <w:rPr>
          <w:rFonts w:ascii="Times New Roman" w:hAnsi="Times New Roman" w:cs="Times New Roman"/>
          <w:lang w:val="en-US"/>
        </w:rPr>
      </w:pPr>
      <w:r>
        <w:rPr>
          <w:rFonts w:ascii="Times New Roman" w:hAnsi="Times New Roman" w:cs="Times New Roman"/>
          <w:lang w:val="en-US"/>
        </w:rPr>
        <w:t xml:space="preserve">Maija took an initiative in order to get her reception up and running. She needed to stand up and present her idea to the board and to tackle certain obstacles before she was able to see her dream come true. Her behaviour broke basic assumptions related to public health care organisational culture as she took steps which are normally considered inacceptable for a nurse. </w:t>
      </w:r>
      <w:r w:rsidRPr="00AF7D11">
        <w:rPr>
          <w:rFonts w:ascii="Times New Roman" w:hAnsi="Times New Roman" w:cs="Times New Roman"/>
          <w:lang w:val="en-US"/>
        </w:rPr>
        <w:t>In our case the immediate supervisor, the head nurse, was sociali</w:t>
      </w:r>
      <w:r>
        <w:rPr>
          <w:rFonts w:ascii="Times New Roman" w:hAnsi="Times New Roman" w:cs="Times New Roman"/>
          <w:lang w:val="en-US"/>
        </w:rPr>
        <w:t>s</w:t>
      </w:r>
      <w:r w:rsidRPr="00AF7D11">
        <w:rPr>
          <w:rFonts w:ascii="Times New Roman" w:hAnsi="Times New Roman" w:cs="Times New Roman"/>
          <w:lang w:val="en-US"/>
        </w:rPr>
        <w:t>ed to her position and saw nurse’s pr</w:t>
      </w:r>
      <w:r>
        <w:rPr>
          <w:rFonts w:ascii="Times New Roman" w:hAnsi="Times New Roman" w:cs="Times New Roman"/>
          <w:lang w:val="en-US"/>
        </w:rPr>
        <w:t xml:space="preserve">oposal perhaps too innovative. </w:t>
      </w:r>
      <w:r w:rsidRPr="00AF7D11">
        <w:rPr>
          <w:rFonts w:ascii="Times New Roman" w:hAnsi="Times New Roman" w:cs="Times New Roman"/>
          <w:lang w:val="en-US"/>
        </w:rPr>
        <w:t xml:space="preserve">The lower management in this </w:t>
      </w:r>
      <w:r>
        <w:rPr>
          <w:rFonts w:ascii="Times New Roman" w:hAnsi="Times New Roman" w:cs="Times New Roman"/>
          <w:lang w:val="en-US"/>
        </w:rPr>
        <w:t>organisation</w:t>
      </w:r>
      <w:r w:rsidRPr="00AF7D11">
        <w:rPr>
          <w:rFonts w:ascii="Times New Roman" w:hAnsi="Times New Roman" w:cs="Times New Roman"/>
          <w:lang w:val="en-US"/>
        </w:rPr>
        <w:t xml:space="preserve"> maintains the traditional division between </w:t>
      </w:r>
      <w:r w:rsidRPr="00AF7D11">
        <w:rPr>
          <w:rFonts w:ascii="Times New Roman" w:hAnsi="Times New Roman" w:cs="Times New Roman"/>
          <w:lang w:val="en-US"/>
        </w:rPr>
        <w:lastRenderedPageBreak/>
        <w:t>professions, positions and group thinking among nurses. After being admitted her own reception Maija was denied any other special responsibilities in the ward. Head nurse Tiina felt one nurse should not have too many responsibilities and saw important to treat all nurses evenly despite of what the nurses themselves would have wanted.</w:t>
      </w:r>
      <w:r>
        <w:rPr>
          <w:rFonts w:ascii="Times New Roman" w:hAnsi="Times New Roman" w:cs="Times New Roman"/>
          <w:lang w:val="en-US"/>
        </w:rPr>
        <w:t xml:space="preserve"> Possibly she wanted to safeguard Maija from having too much work. Maija´s endeavour suggests that organisational assumptions need to be stretched and questioned to allow a nurse to stand up from the group.</w:t>
      </w:r>
    </w:p>
    <w:p w:rsidR="00EA7594" w:rsidRPr="00AF7D11" w:rsidRDefault="00EA7594" w:rsidP="00EA7594">
      <w:pPr>
        <w:spacing w:line="480" w:lineRule="auto"/>
        <w:ind w:firstLine="709"/>
        <w:jc w:val="both"/>
        <w:rPr>
          <w:rFonts w:ascii="Times New Roman" w:hAnsi="Times New Roman" w:cs="Times New Roman"/>
          <w:lang w:val="en-US"/>
        </w:rPr>
      </w:pPr>
      <w:r>
        <w:rPr>
          <w:rFonts w:ascii="Times New Roman" w:hAnsi="Times New Roman" w:cs="Times New Roman"/>
          <w:lang w:val="en-US"/>
        </w:rPr>
        <w:t>Organisation</w:t>
      </w:r>
      <w:r w:rsidRPr="00AF7D11">
        <w:rPr>
          <w:rFonts w:ascii="Times New Roman" w:hAnsi="Times New Roman" w:cs="Times New Roman"/>
          <w:lang w:val="en-US"/>
        </w:rPr>
        <w:t xml:space="preserve">al values are drivers of individual risk-taking. </w:t>
      </w:r>
      <w:r>
        <w:rPr>
          <w:rFonts w:ascii="Times New Roman" w:hAnsi="Times New Roman" w:cs="Times New Roman"/>
          <w:lang w:val="en-US"/>
        </w:rPr>
        <w:t>Organisation</w:t>
      </w:r>
      <w:r w:rsidRPr="00AF7D11">
        <w:rPr>
          <w:rFonts w:ascii="Times New Roman" w:hAnsi="Times New Roman" w:cs="Times New Roman"/>
          <w:lang w:val="en-US"/>
        </w:rPr>
        <w:t>al culture provides values and norms and a basis for sociali</w:t>
      </w:r>
      <w:r>
        <w:rPr>
          <w:rFonts w:ascii="Times New Roman" w:hAnsi="Times New Roman" w:cs="Times New Roman"/>
          <w:lang w:val="en-US"/>
        </w:rPr>
        <w:t>s</w:t>
      </w:r>
      <w:r w:rsidRPr="00AF7D11">
        <w:rPr>
          <w:rFonts w:ascii="Times New Roman" w:hAnsi="Times New Roman" w:cs="Times New Roman"/>
          <w:lang w:val="en-US"/>
        </w:rPr>
        <w:t>ation and group-think processes. Therefore</w:t>
      </w:r>
      <w:r>
        <w:rPr>
          <w:rFonts w:ascii="Times New Roman" w:hAnsi="Times New Roman" w:cs="Times New Roman"/>
          <w:lang w:val="en-US"/>
        </w:rPr>
        <w:t>,</w:t>
      </w:r>
      <w:r w:rsidRPr="00AF7D11">
        <w:rPr>
          <w:rFonts w:ascii="Times New Roman" w:hAnsi="Times New Roman" w:cs="Times New Roman"/>
          <w:lang w:val="en-US"/>
        </w:rPr>
        <w:t xml:space="preserve"> strategic leaders </w:t>
      </w:r>
      <w:r>
        <w:rPr>
          <w:rFonts w:ascii="Times New Roman" w:hAnsi="Times New Roman" w:cs="Times New Roman"/>
          <w:lang w:val="en-US"/>
        </w:rPr>
        <w:t>usually</w:t>
      </w:r>
      <w:r w:rsidRPr="00AF7D11">
        <w:rPr>
          <w:rFonts w:ascii="Times New Roman" w:hAnsi="Times New Roman" w:cs="Times New Roman"/>
          <w:lang w:val="en-US"/>
        </w:rPr>
        <w:t xml:space="preserve"> share values, and visions that support intrapreneu</w:t>
      </w:r>
      <w:r>
        <w:rPr>
          <w:rFonts w:ascii="Times New Roman" w:hAnsi="Times New Roman" w:cs="Times New Roman"/>
          <w:lang w:val="en-US"/>
        </w:rPr>
        <w:t>r</w:t>
      </w:r>
      <w:r w:rsidRPr="00AF7D11">
        <w:rPr>
          <w:rFonts w:ascii="Times New Roman" w:hAnsi="Times New Roman" w:cs="Times New Roman"/>
          <w:lang w:val="en-US"/>
        </w:rPr>
        <w:t>ship. (Antoncic, 2003</w:t>
      </w:r>
      <w:r>
        <w:rPr>
          <w:rFonts w:ascii="Times New Roman" w:hAnsi="Times New Roman" w:cs="Times New Roman"/>
          <w:lang w:val="en-US"/>
        </w:rPr>
        <w:t>.</w:t>
      </w:r>
      <w:r w:rsidRPr="00AF7D11">
        <w:rPr>
          <w:rFonts w:ascii="Times New Roman" w:hAnsi="Times New Roman" w:cs="Times New Roman"/>
          <w:lang w:val="en-US"/>
        </w:rPr>
        <w:t xml:space="preserve">) </w:t>
      </w:r>
      <w:r>
        <w:rPr>
          <w:rFonts w:ascii="Times New Roman" w:hAnsi="Times New Roman" w:cs="Times New Roman"/>
          <w:lang w:val="en-US"/>
        </w:rPr>
        <w:t>Organisation</w:t>
      </w:r>
      <w:r w:rsidRPr="00AF7D11">
        <w:rPr>
          <w:rFonts w:ascii="Times New Roman" w:hAnsi="Times New Roman" w:cs="Times New Roman"/>
          <w:lang w:val="en-US"/>
        </w:rPr>
        <w:t>al culture affects “individual attitude formation” and moderates one form of risk bearing – “behavior-based contractual relationship” (</w:t>
      </w:r>
      <w:r>
        <w:rPr>
          <w:rFonts w:ascii="Times New Roman" w:hAnsi="Times New Roman" w:cs="Times New Roman"/>
          <w:lang w:val="en-US"/>
        </w:rPr>
        <w:t xml:space="preserve">Antoncic, </w:t>
      </w:r>
      <w:r w:rsidRPr="00AF7D11">
        <w:rPr>
          <w:rFonts w:ascii="Times New Roman" w:hAnsi="Times New Roman" w:cs="Times New Roman"/>
          <w:lang w:val="en-US"/>
        </w:rPr>
        <w:t>2003:14).</w:t>
      </w:r>
      <w:r>
        <w:rPr>
          <w:rFonts w:ascii="Times New Roman" w:hAnsi="Times New Roman" w:cs="Times New Roman"/>
          <w:lang w:val="en-US"/>
        </w:rPr>
        <w:t xml:space="preserve"> It is suggested that t</w:t>
      </w:r>
      <w:r w:rsidRPr="00AF7D11">
        <w:rPr>
          <w:rFonts w:ascii="Times New Roman" w:hAnsi="Times New Roman" w:cs="Times New Roman"/>
          <w:lang w:val="en-US"/>
        </w:rPr>
        <w:t xml:space="preserve">he single best aspect of </w:t>
      </w:r>
      <w:r>
        <w:rPr>
          <w:rFonts w:ascii="Times New Roman" w:hAnsi="Times New Roman" w:cs="Times New Roman"/>
          <w:lang w:val="en-US"/>
        </w:rPr>
        <w:t>organisation</w:t>
      </w:r>
      <w:r w:rsidRPr="00AF7D11">
        <w:rPr>
          <w:rFonts w:ascii="Times New Roman" w:hAnsi="Times New Roman" w:cs="Times New Roman"/>
          <w:lang w:val="en-US"/>
        </w:rPr>
        <w:t>al structure that defines entrepre</w:t>
      </w:r>
      <w:r>
        <w:rPr>
          <w:rFonts w:ascii="Times New Roman" w:hAnsi="Times New Roman" w:cs="Times New Roman"/>
          <w:lang w:val="en-US"/>
        </w:rPr>
        <w:t xml:space="preserve">neurial </w:t>
      </w:r>
      <w:r w:rsidRPr="00AF7D11">
        <w:rPr>
          <w:rFonts w:ascii="Times New Roman" w:hAnsi="Times New Roman" w:cs="Times New Roman"/>
          <w:lang w:val="en-US"/>
        </w:rPr>
        <w:t>behavior is “structural organicity” (</w:t>
      </w:r>
      <w:r>
        <w:rPr>
          <w:rFonts w:ascii="Times New Roman" w:hAnsi="Times New Roman" w:cs="Times New Roman"/>
          <w:lang w:val="en-US"/>
        </w:rPr>
        <w:t xml:space="preserve">Ireland et al., </w:t>
      </w:r>
      <w:r w:rsidRPr="00AF7D11">
        <w:rPr>
          <w:rFonts w:ascii="Times New Roman" w:hAnsi="Times New Roman" w:cs="Times New Roman"/>
          <w:lang w:val="en-US"/>
        </w:rPr>
        <w:t xml:space="preserve">2009:31). The structure of an </w:t>
      </w:r>
      <w:r>
        <w:rPr>
          <w:rFonts w:ascii="Times New Roman" w:hAnsi="Times New Roman" w:cs="Times New Roman"/>
          <w:lang w:val="en-US"/>
        </w:rPr>
        <w:t>organisation</w:t>
      </w:r>
      <w:r w:rsidRPr="00AF7D11">
        <w:rPr>
          <w:rFonts w:ascii="Times New Roman" w:hAnsi="Times New Roman" w:cs="Times New Roman"/>
          <w:lang w:val="en-US"/>
        </w:rPr>
        <w:t xml:space="preserve"> is organic when decision-making is decentrali</w:t>
      </w:r>
      <w:r>
        <w:rPr>
          <w:rFonts w:ascii="Times New Roman" w:hAnsi="Times New Roman" w:cs="Times New Roman"/>
          <w:lang w:val="en-US"/>
        </w:rPr>
        <w:t>s</w:t>
      </w:r>
      <w:r w:rsidRPr="00AF7D11">
        <w:rPr>
          <w:rFonts w:ascii="Times New Roman" w:hAnsi="Times New Roman" w:cs="Times New Roman"/>
          <w:lang w:val="en-US"/>
        </w:rPr>
        <w:t xml:space="preserve">ed, there is a low degree of formality and rules and policies are not followed too fastidiously. In addition, in an organic </w:t>
      </w:r>
      <w:r>
        <w:rPr>
          <w:rFonts w:ascii="Times New Roman" w:hAnsi="Times New Roman" w:cs="Times New Roman"/>
          <w:lang w:val="en-US"/>
        </w:rPr>
        <w:t>organisation</w:t>
      </w:r>
      <w:r w:rsidRPr="00AF7D11">
        <w:rPr>
          <w:rFonts w:ascii="Times New Roman" w:hAnsi="Times New Roman" w:cs="Times New Roman"/>
          <w:lang w:val="en-US"/>
        </w:rPr>
        <w:t xml:space="preserve"> power is based on expertise, not position, information is available for everyone and the processes are flexible. (Ireland et al., 2009</w:t>
      </w:r>
      <w:r>
        <w:rPr>
          <w:rFonts w:ascii="Times New Roman" w:hAnsi="Times New Roman" w:cs="Times New Roman"/>
          <w:lang w:val="en-US"/>
        </w:rPr>
        <w:t>.</w:t>
      </w:r>
      <w:r w:rsidRPr="00AF7D11">
        <w:rPr>
          <w:rFonts w:ascii="Times New Roman" w:hAnsi="Times New Roman" w:cs="Times New Roman"/>
          <w:lang w:val="en-US"/>
        </w:rPr>
        <w:t>)</w:t>
      </w:r>
      <w:r>
        <w:rPr>
          <w:rFonts w:ascii="Times New Roman" w:hAnsi="Times New Roman" w:cs="Times New Roman"/>
          <w:lang w:val="en-US"/>
        </w:rPr>
        <w:t xml:space="preserve"> Although it provides everyone with equal opportunities it also allows individuals to take initiative, stand up and to strive for top performance. T</w:t>
      </w:r>
      <w:r w:rsidRPr="00AF7D11">
        <w:rPr>
          <w:rFonts w:ascii="Times New Roman" w:hAnsi="Times New Roman" w:cs="Times New Roman"/>
          <w:lang w:val="en-US"/>
        </w:rPr>
        <w:t>his ‘equality’ and ‘equal’ treatment of employees – despite merits or even individual wishes – can be seen a characteristics of the culture in Finnish public sector organisations</w:t>
      </w:r>
      <w:r>
        <w:rPr>
          <w:rFonts w:ascii="Times New Roman" w:hAnsi="Times New Roman" w:cs="Times New Roman"/>
          <w:lang w:val="en-US"/>
        </w:rPr>
        <w:t>.</w:t>
      </w:r>
      <w:r w:rsidRPr="00AF7D11">
        <w:rPr>
          <w:rFonts w:ascii="Times New Roman" w:hAnsi="Times New Roman" w:cs="Times New Roman"/>
          <w:lang w:val="en-US"/>
        </w:rPr>
        <w:t xml:space="preserve"> </w:t>
      </w:r>
      <w:r>
        <w:rPr>
          <w:rFonts w:ascii="Times New Roman" w:hAnsi="Times New Roman" w:cs="Times New Roman"/>
          <w:lang w:val="en-US"/>
        </w:rPr>
        <w:t>This principle is likely to stem from the Community Act which relies on equal treatment and opportunities of citizens. At work place this is often interpreted as equal treatment of employees irrespective of their efforts and performance which accordingly does not encourage individual initiative and innovative behaviour. (Heinonen, 1999.)</w:t>
      </w:r>
    </w:p>
    <w:p w:rsidR="00633167" w:rsidRPr="00AF7D11" w:rsidRDefault="00633167" w:rsidP="002130D4">
      <w:pPr>
        <w:spacing w:line="480" w:lineRule="auto"/>
        <w:ind w:firstLine="709"/>
        <w:jc w:val="both"/>
        <w:rPr>
          <w:rFonts w:ascii="Times New Roman" w:hAnsi="Times New Roman" w:cs="Times New Roman"/>
          <w:lang w:val="en-US"/>
        </w:rPr>
      </w:pPr>
    </w:p>
    <w:p w:rsidR="00974E04" w:rsidRPr="003911B3" w:rsidRDefault="00974E04" w:rsidP="003911B3">
      <w:pPr>
        <w:spacing w:line="480" w:lineRule="auto"/>
        <w:jc w:val="both"/>
        <w:rPr>
          <w:rFonts w:ascii="Times New Roman" w:hAnsi="Times New Roman" w:cs="Times New Roman"/>
          <w:lang w:val="en-US"/>
        </w:rPr>
      </w:pPr>
      <w:r w:rsidRPr="00974E04">
        <w:rPr>
          <w:rFonts w:ascii="Times New Roman" w:hAnsi="Times New Roman" w:cs="Times New Roman"/>
          <w:b/>
          <w:lang w:val="en-US"/>
        </w:rPr>
        <w:t>Discussion</w:t>
      </w:r>
    </w:p>
    <w:p w:rsidR="00DF1977" w:rsidRDefault="003E70DC" w:rsidP="00B66680">
      <w:pPr>
        <w:spacing w:line="480" w:lineRule="auto"/>
        <w:jc w:val="both"/>
        <w:rPr>
          <w:rFonts w:ascii="Times New Roman" w:hAnsi="Times New Roman" w:cs="Times New Roman"/>
          <w:lang w:val="en-US"/>
        </w:rPr>
      </w:pPr>
      <w:r>
        <w:rPr>
          <w:rFonts w:ascii="Times New Roman" w:hAnsi="Times New Roman" w:cs="Times New Roman"/>
          <w:lang w:val="en-US"/>
        </w:rPr>
        <w:lastRenderedPageBreak/>
        <w:t xml:space="preserve">In this paper we have investigated </w:t>
      </w:r>
      <w:r w:rsidR="00DF1977">
        <w:rPr>
          <w:rFonts w:ascii="Times New Roman" w:hAnsi="Times New Roman" w:cs="Times New Roman"/>
          <w:lang w:val="en-US"/>
        </w:rPr>
        <w:t>h</w:t>
      </w:r>
      <w:r>
        <w:rPr>
          <w:rFonts w:ascii="Times New Roman" w:hAnsi="Times New Roman" w:cs="Times New Roman"/>
          <w:lang w:val="en-US"/>
        </w:rPr>
        <w:t>ow intrapreneurial activities take place in public sector health care organization by looking at the risk</w:t>
      </w:r>
      <w:r w:rsidR="00DF1977">
        <w:rPr>
          <w:rFonts w:ascii="Times New Roman" w:hAnsi="Times New Roman" w:cs="Times New Roman"/>
          <w:lang w:val="en-US"/>
        </w:rPr>
        <w:t>-taking processes and their cons</w:t>
      </w:r>
      <w:r>
        <w:rPr>
          <w:rFonts w:ascii="Times New Roman" w:hAnsi="Times New Roman" w:cs="Times New Roman"/>
          <w:lang w:val="en-US"/>
        </w:rPr>
        <w:t>equences for the in</w:t>
      </w:r>
      <w:r w:rsidR="00DF1977">
        <w:rPr>
          <w:rFonts w:ascii="Times New Roman" w:hAnsi="Times New Roman" w:cs="Times New Roman"/>
          <w:lang w:val="en-US"/>
        </w:rPr>
        <w:t xml:space="preserve">dividual employee. We investigated one nurse´s accounts of her activities working in a clinic within a large public university hospital. Our ethnographic study was able to reveal five related boundaries which needed to be passed or stretched in order to make it possible for the nurse to behave entrepreneurially within an existing organization. The boundaries identified suggest that intrapreneurial behaviour implies individual risk-taking by by-passing the supervisor, working alone without organizational support, stretching hierarchy between positions and professions, as well as </w:t>
      </w:r>
      <w:r w:rsidR="000C2DBF">
        <w:rPr>
          <w:rFonts w:ascii="Times New Roman" w:hAnsi="Times New Roman" w:cs="Times New Roman"/>
          <w:lang w:val="en-US"/>
        </w:rPr>
        <w:t xml:space="preserve">questioning the culture of equality typical for public sector organisations, particularly. </w:t>
      </w:r>
    </w:p>
    <w:p w:rsidR="000C2DBF" w:rsidRDefault="00633167" w:rsidP="000C2DBF">
      <w:pPr>
        <w:spacing w:line="480" w:lineRule="auto"/>
        <w:ind w:firstLine="709"/>
        <w:jc w:val="both"/>
        <w:rPr>
          <w:rFonts w:ascii="Times New Roman" w:hAnsi="Times New Roman" w:cs="Times New Roman"/>
          <w:lang w:val="en-US"/>
        </w:rPr>
      </w:pPr>
      <w:r>
        <w:rPr>
          <w:rFonts w:ascii="Times New Roman" w:hAnsi="Times New Roman" w:cs="Times New Roman"/>
          <w:lang w:val="en-US"/>
        </w:rPr>
        <w:t xml:space="preserve">Previous studies suggest that public sector health care organizations are not considered as very fruitful forums for intrapreneurial endeavours </w:t>
      </w:r>
      <w:r w:rsidR="000E2150">
        <w:rPr>
          <w:rFonts w:ascii="Times New Roman" w:hAnsi="Times New Roman" w:cs="Times New Roman"/>
          <w:lang w:val="en-US"/>
        </w:rPr>
        <w:t xml:space="preserve">due to their traditional culture, norms and rigid working practices </w:t>
      </w:r>
      <w:r>
        <w:rPr>
          <w:rFonts w:ascii="Times New Roman" w:hAnsi="Times New Roman" w:cs="Times New Roman"/>
          <w:lang w:val="en-US"/>
        </w:rPr>
        <w:t>(Heinonen</w:t>
      </w:r>
      <w:r w:rsidR="00CC42D1">
        <w:rPr>
          <w:rFonts w:ascii="Times New Roman" w:hAnsi="Times New Roman" w:cs="Times New Roman"/>
          <w:lang w:val="en-US"/>
        </w:rPr>
        <w:t>,</w:t>
      </w:r>
      <w:r>
        <w:rPr>
          <w:rFonts w:ascii="Times New Roman" w:hAnsi="Times New Roman" w:cs="Times New Roman"/>
          <w:lang w:val="en-US"/>
        </w:rPr>
        <w:t xml:space="preserve"> 1999). </w:t>
      </w:r>
      <w:r w:rsidR="000C2DBF">
        <w:rPr>
          <w:rFonts w:ascii="Times New Roman" w:hAnsi="Times New Roman" w:cs="Times New Roman"/>
          <w:lang w:val="en-US"/>
        </w:rPr>
        <w:t xml:space="preserve">Although our study demonstrates that it is not easy for an individual to behave entrepreneurially within a large public sector hospital, it is fully possible. An employee can develop needed </w:t>
      </w:r>
      <w:r>
        <w:rPr>
          <w:rFonts w:ascii="Times New Roman" w:hAnsi="Times New Roman" w:cs="Times New Roman"/>
          <w:lang w:val="en-US"/>
        </w:rPr>
        <w:t xml:space="preserve">skills and grow to take responsibility and to exploit opportunities for renewal and change. </w:t>
      </w:r>
      <w:r w:rsidR="000E2150">
        <w:rPr>
          <w:rFonts w:ascii="Times New Roman" w:hAnsi="Times New Roman" w:cs="Times New Roman"/>
          <w:lang w:val="en-US"/>
        </w:rPr>
        <w:t>This requires individual risk-taking which implies the stretching and breaking of existing boundaries (see</w:t>
      </w:r>
      <w:r w:rsidR="00CF38A0">
        <w:rPr>
          <w:rFonts w:ascii="Times New Roman" w:hAnsi="Times New Roman" w:cs="Times New Roman"/>
          <w:lang w:val="en-US"/>
        </w:rPr>
        <w:t xml:space="preserve"> </w:t>
      </w:r>
      <w:r w:rsidR="000E2150">
        <w:rPr>
          <w:rFonts w:ascii="Times New Roman" w:hAnsi="Times New Roman" w:cs="Times New Roman"/>
          <w:lang w:val="en-US"/>
        </w:rPr>
        <w:t xml:space="preserve">Antoncic </w:t>
      </w:r>
      <w:r w:rsidR="00CF38A0">
        <w:rPr>
          <w:rFonts w:ascii="Times New Roman" w:hAnsi="Times New Roman" w:cs="Times New Roman"/>
          <w:lang w:val="en-US"/>
        </w:rPr>
        <w:t>and</w:t>
      </w:r>
      <w:r w:rsidR="000E2150">
        <w:rPr>
          <w:rFonts w:ascii="Times New Roman" w:hAnsi="Times New Roman" w:cs="Times New Roman"/>
          <w:lang w:val="en-US"/>
        </w:rPr>
        <w:t xml:space="preserve"> Hisrich</w:t>
      </w:r>
      <w:r w:rsidR="00CC42D1">
        <w:rPr>
          <w:rFonts w:ascii="Times New Roman" w:hAnsi="Times New Roman" w:cs="Times New Roman"/>
          <w:lang w:val="en-US"/>
        </w:rPr>
        <w:t>,</w:t>
      </w:r>
      <w:r w:rsidR="000E2150">
        <w:rPr>
          <w:rFonts w:ascii="Times New Roman" w:hAnsi="Times New Roman" w:cs="Times New Roman"/>
          <w:lang w:val="en-US"/>
        </w:rPr>
        <w:t xml:space="preserve"> 2003). </w:t>
      </w:r>
      <w:r>
        <w:rPr>
          <w:rFonts w:ascii="Times New Roman" w:hAnsi="Times New Roman" w:cs="Times New Roman"/>
          <w:lang w:val="en-US"/>
        </w:rPr>
        <w:t xml:space="preserve">An intrapreneur is not necessarily an exceptional person and employee, but rather, as in our case, an ordinary nurse, who was interested in what she was doing and what were the outcomes and impacts of her activities. </w:t>
      </w:r>
      <w:r w:rsidR="00D356AE">
        <w:rPr>
          <w:rFonts w:ascii="Times New Roman" w:hAnsi="Times New Roman" w:cs="Times New Roman"/>
          <w:lang w:val="en-US"/>
        </w:rPr>
        <w:t xml:space="preserve">Our study </w:t>
      </w:r>
      <w:r w:rsidR="00CC42D1">
        <w:rPr>
          <w:rFonts w:ascii="Times New Roman" w:hAnsi="Times New Roman" w:cs="Times New Roman"/>
          <w:lang w:val="en-US"/>
        </w:rPr>
        <w:t>demonstrates</w:t>
      </w:r>
      <w:r>
        <w:rPr>
          <w:rFonts w:ascii="Times New Roman" w:hAnsi="Times New Roman" w:cs="Times New Roman"/>
          <w:lang w:val="en-US"/>
        </w:rPr>
        <w:t xml:space="preserve"> that intrapreneurship is about doing and making things happen</w:t>
      </w:r>
      <w:r w:rsidR="00CC42D1">
        <w:rPr>
          <w:rFonts w:ascii="Times New Roman" w:hAnsi="Times New Roman" w:cs="Times New Roman"/>
          <w:lang w:val="en-US"/>
        </w:rPr>
        <w:t>. This emphasis</w:t>
      </w:r>
      <w:r w:rsidR="00D356AE">
        <w:rPr>
          <w:rFonts w:ascii="Times New Roman" w:hAnsi="Times New Roman" w:cs="Times New Roman"/>
          <w:lang w:val="en-US"/>
        </w:rPr>
        <w:t>es</w:t>
      </w:r>
      <w:r>
        <w:rPr>
          <w:rFonts w:ascii="Times New Roman" w:hAnsi="Times New Roman" w:cs="Times New Roman"/>
          <w:lang w:val="en-US"/>
        </w:rPr>
        <w:t xml:space="preserve"> </w:t>
      </w:r>
      <w:r w:rsidR="00D356AE">
        <w:rPr>
          <w:rFonts w:ascii="Times New Roman" w:hAnsi="Times New Roman" w:cs="Times New Roman"/>
          <w:lang w:val="en-US"/>
        </w:rPr>
        <w:t>the role of an</w:t>
      </w:r>
      <w:r>
        <w:rPr>
          <w:rFonts w:ascii="Times New Roman" w:hAnsi="Times New Roman" w:cs="Times New Roman"/>
          <w:lang w:val="en-US"/>
        </w:rPr>
        <w:t xml:space="preserve"> entrepreneurial process – exploring </w:t>
      </w:r>
      <w:r w:rsidR="00D356AE">
        <w:rPr>
          <w:rFonts w:ascii="Times New Roman" w:hAnsi="Times New Roman" w:cs="Times New Roman"/>
          <w:lang w:val="en-US"/>
        </w:rPr>
        <w:t xml:space="preserve">and discovering </w:t>
      </w:r>
      <w:r>
        <w:rPr>
          <w:rFonts w:ascii="Times New Roman" w:hAnsi="Times New Roman" w:cs="Times New Roman"/>
          <w:lang w:val="en-US"/>
        </w:rPr>
        <w:t xml:space="preserve">an opportunity for change </w:t>
      </w:r>
      <w:r w:rsidR="00D356AE">
        <w:rPr>
          <w:rFonts w:ascii="Times New Roman" w:hAnsi="Times New Roman" w:cs="Times New Roman"/>
          <w:lang w:val="en-US"/>
        </w:rPr>
        <w:t>and renewal a</w:t>
      </w:r>
      <w:r>
        <w:rPr>
          <w:rFonts w:ascii="Times New Roman" w:hAnsi="Times New Roman" w:cs="Times New Roman"/>
          <w:lang w:val="en-US"/>
        </w:rPr>
        <w:t xml:space="preserve">nd </w:t>
      </w:r>
      <w:r w:rsidR="00D356AE">
        <w:rPr>
          <w:rFonts w:ascii="Times New Roman" w:hAnsi="Times New Roman" w:cs="Times New Roman"/>
          <w:lang w:val="en-US"/>
        </w:rPr>
        <w:t xml:space="preserve">then </w:t>
      </w:r>
      <w:r>
        <w:rPr>
          <w:rFonts w:ascii="Times New Roman" w:hAnsi="Times New Roman" w:cs="Times New Roman"/>
          <w:lang w:val="en-US"/>
        </w:rPr>
        <w:t>exploiting it (</w:t>
      </w:r>
      <w:r w:rsidR="00D356AE">
        <w:rPr>
          <w:rFonts w:ascii="Times New Roman" w:hAnsi="Times New Roman" w:cs="Times New Roman"/>
          <w:lang w:val="en-US"/>
        </w:rPr>
        <w:t>Shane and Venkataraman</w:t>
      </w:r>
      <w:r w:rsidR="00CC42D1">
        <w:rPr>
          <w:rFonts w:ascii="Times New Roman" w:hAnsi="Times New Roman" w:cs="Times New Roman"/>
          <w:lang w:val="en-US"/>
        </w:rPr>
        <w:t>,</w:t>
      </w:r>
      <w:r w:rsidR="00D356AE">
        <w:rPr>
          <w:rFonts w:ascii="Times New Roman" w:hAnsi="Times New Roman" w:cs="Times New Roman"/>
          <w:lang w:val="en-US"/>
        </w:rPr>
        <w:t xml:space="preserve"> 2000). The main actor </w:t>
      </w:r>
      <w:r w:rsidR="000E2150">
        <w:rPr>
          <w:rFonts w:ascii="Times New Roman" w:hAnsi="Times New Roman" w:cs="Times New Roman"/>
          <w:lang w:val="en-US"/>
        </w:rPr>
        <w:t xml:space="preserve">in intrapreneurship </w:t>
      </w:r>
      <w:r w:rsidR="00D356AE">
        <w:rPr>
          <w:rFonts w:ascii="Times New Roman" w:hAnsi="Times New Roman" w:cs="Times New Roman"/>
          <w:lang w:val="en-US"/>
        </w:rPr>
        <w:t>is an individual who decides to take the needed steps forward to make one´s dreams come true</w:t>
      </w:r>
      <w:r w:rsidR="000E2150">
        <w:rPr>
          <w:rFonts w:ascii="Times New Roman" w:hAnsi="Times New Roman" w:cs="Times New Roman"/>
          <w:lang w:val="en-US"/>
        </w:rPr>
        <w:t xml:space="preserve"> (see Pinchot</w:t>
      </w:r>
      <w:r w:rsidR="00CC42D1">
        <w:rPr>
          <w:rFonts w:ascii="Times New Roman" w:hAnsi="Times New Roman" w:cs="Times New Roman"/>
          <w:lang w:val="en-US"/>
        </w:rPr>
        <w:t>,</w:t>
      </w:r>
      <w:r w:rsidR="000E2150">
        <w:rPr>
          <w:rFonts w:ascii="Times New Roman" w:hAnsi="Times New Roman" w:cs="Times New Roman"/>
          <w:lang w:val="en-US"/>
        </w:rPr>
        <w:t xml:space="preserve"> 1985)</w:t>
      </w:r>
      <w:r w:rsidR="00CC42D1">
        <w:rPr>
          <w:rFonts w:ascii="Times New Roman" w:hAnsi="Times New Roman" w:cs="Times New Roman"/>
          <w:lang w:val="en-US"/>
        </w:rPr>
        <w:t>, although organis</w:t>
      </w:r>
      <w:r w:rsidR="00D356AE">
        <w:rPr>
          <w:rFonts w:ascii="Times New Roman" w:hAnsi="Times New Roman" w:cs="Times New Roman"/>
          <w:lang w:val="en-US"/>
        </w:rPr>
        <w:t>ation does not necessarily provide the individual with the most suitable playground</w:t>
      </w:r>
      <w:r w:rsidR="000E2150">
        <w:rPr>
          <w:rFonts w:ascii="Times New Roman" w:hAnsi="Times New Roman" w:cs="Times New Roman"/>
          <w:lang w:val="en-US"/>
        </w:rPr>
        <w:t xml:space="preserve"> for it</w:t>
      </w:r>
      <w:r w:rsidR="00D356AE">
        <w:rPr>
          <w:rFonts w:ascii="Times New Roman" w:hAnsi="Times New Roman" w:cs="Times New Roman"/>
          <w:lang w:val="en-US"/>
        </w:rPr>
        <w:t xml:space="preserve">. </w:t>
      </w:r>
    </w:p>
    <w:p w:rsidR="000E2150" w:rsidRDefault="000E2150" w:rsidP="008826EE">
      <w:pPr>
        <w:spacing w:line="480" w:lineRule="auto"/>
        <w:ind w:firstLine="709"/>
        <w:jc w:val="both"/>
        <w:rPr>
          <w:rFonts w:ascii="Times New Roman" w:hAnsi="Times New Roman" w:cs="Times New Roman"/>
          <w:lang w:val="en-US"/>
        </w:rPr>
      </w:pPr>
      <w:r>
        <w:rPr>
          <w:rFonts w:ascii="Times New Roman" w:hAnsi="Times New Roman" w:cs="Times New Roman"/>
          <w:lang w:val="en-US"/>
        </w:rPr>
        <w:t>On the other hand, our study clearly demonstrate</w:t>
      </w:r>
      <w:r w:rsidR="00CC42D1">
        <w:rPr>
          <w:rFonts w:ascii="Times New Roman" w:hAnsi="Times New Roman" w:cs="Times New Roman"/>
          <w:lang w:val="en-US"/>
        </w:rPr>
        <w:t>s the role of supporting organis</w:t>
      </w:r>
      <w:r>
        <w:rPr>
          <w:rFonts w:ascii="Times New Roman" w:hAnsi="Times New Roman" w:cs="Times New Roman"/>
          <w:lang w:val="en-US"/>
        </w:rPr>
        <w:t xml:space="preserve">ational structures and practices in making it possible for an employee to proceed with the idea. The board of initiatives </w:t>
      </w:r>
      <w:r w:rsidR="00CC42D1">
        <w:rPr>
          <w:rFonts w:ascii="Times New Roman" w:hAnsi="Times New Roman" w:cs="Times New Roman"/>
          <w:lang w:val="en-US"/>
        </w:rPr>
        <w:t>was a concrete, existing organis</w:t>
      </w:r>
      <w:r>
        <w:rPr>
          <w:rFonts w:ascii="Times New Roman" w:hAnsi="Times New Roman" w:cs="Times New Roman"/>
          <w:lang w:val="en-US"/>
        </w:rPr>
        <w:t xml:space="preserve">ational </w:t>
      </w:r>
      <w:r w:rsidR="008826EE">
        <w:rPr>
          <w:rFonts w:ascii="Times New Roman" w:hAnsi="Times New Roman" w:cs="Times New Roman"/>
          <w:lang w:val="en-US"/>
        </w:rPr>
        <w:t>structure or instrument</w:t>
      </w:r>
      <w:r>
        <w:rPr>
          <w:rFonts w:ascii="Times New Roman" w:hAnsi="Times New Roman" w:cs="Times New Roman"/>
          <w:lang w:val="en-US"/>
        </w:rPr>
        <w:t xml:space="preserve"> for our nurse to gain wider </w:t>
      </w:r>
      <w:r>
        <w:rPr>
          <w:rFonts w:ascii="Times New Roman" w:hAnsi="Times New Roman" w:cs="Times New Roman"/>
          <w:lang w:val="en-US"/>
        </w:rPr>
        <w:lastRenderedPageBreak/>
        <w:t>acceptance, particularly in the hierarchy, to her initiative when her immediate supervisor did not support her</w:t>
      </w:r>
      <w:r w:rsidR="008826EE">
        <w:rPr>
          <w:rFonts w:ascii="Times New Roman" w:hAnsi="Times New Roman" w:cs="Times New Roman"/>
          <w:lang w:val="en-US"/>
        </w:rPr>
        <w:t>. This instrument made it possible to for top management to find out and evaluate whether the individual init</w:t>
      </w:r>
      <w:r w:rsidR="00CC42D1">
        <w:rPr>
          <w:rFonts w:ascii="Times New Roman" w:hAnsi="Times New Roman" w:cs="Times New Roman"/>
          <w:lang w:val="en-US"/>
        </w:rPr>
        <w:t>iative would serve wider organis</w:t>
      </w:r>
      <w:r w:rsidR="008826EE">
        <w:rPr>
          <w:rFonts w:ascii="Times New Roman" w:hAnsi="Times New Roman" w:cs="Times New Roman"/>
          <w:lang w:val="en-US"/>
        </w:rPr>
        <w:t>ational goals, and as it was perceived to do so, the initiative was given enough room and support to be tested. The study further elucidates the co-evolutionary process of intrapr</w:t>
      </w:r>
      <w:r w:rsidR="00CC42D1">
        <w:rPr>
          <w:rFonts w:ascii="Times New Roman" w:hAnsi="Times New Roman" w:cs="Times New Roman"/>
          <w:lang w:val="en-US"/>
        </w:rPr>
        <w:t>eneurial action in which organis</w:t>
      </w:r>
      <w:r w:rsidR="008826EE">
        <w:rPr>
          <w:rFonts w:ascii="Times New Roman" w:hAnsi="Times New Roman" w:cs="Times New Roman"/>
          <w:lang w:val="en-US"/>
        </w:rPr>
        <w:t xml:space="preserve">ational structures and managerial behaviour from the top-down and individual entrepreneurial behaviour from the bottom-up together </w:t>
      </w:r>
      <w:r w:rsidR="0014115D">
        <w:rPr>
          <w:rFonts w:ascii="Times New Roman" w:hAnsi="Times New Roman" w:cs="Times New Roman"/>
          <w:lang w:val="en-US"/>
        </w:rPr>
        <w:t>form solid ground for intrapreneu</w:t>
      </w:r>
      <w:r w:rsidR="00CC42D1">
        <w:rPr>
          <w:rFonts w:ascii="Times New Roman" w:hAnsi="Times New Roman" w:cs="Times New Roman"/>
          <w:lang w:val="en-US"/>
        </w:rPr>
        <w:t>rship within an existing organis</w:t>
      </w:r>
      <w:r w:rsidR="0014115D">
        <w:rPr>
          <w:rFonts w:ascii="Times New Roman" w:hAnsi="Times New Roman" w:cs="Times New Roman"/>
          <w:lang w:val="en-US"/>
        </w:rPr>
        <w:t>ation. (Heinonen and Toivonen</w:t>
      </w:r>
      <w:r w:rsidR="00CC42D1">
        <w:rPr>
          <w:rFonts w:ascii="Times New Roman" w:hAnsi="Times New Roman" w:cs="Times New Roman"/>
          <w:lang w:val="en-US"/>
        </w:rPr>
        <w:t>,</w:t>
      </w:r>
      <w:r w:rsidR="0014115D">
        <w:rPr>
          <w:rFonts w:ascii="Times New Roman" w:hAnsi="Times New Roman" w:cs="Times New Roman"/>
          <w:lang w:val="en-US"/>
        </w:rPr>
        <w:t xml:space="preserve"> 2007; 2008). Althou</w:t>
      </w:r>
      <w:r w:rsidR="00CC42D1">
        <w:rPr>
          <w:rFonts w:ascii="Times New Roman" w:hAnsi="Times New Roman" w:cs="Times New Roman"/>
          <w:lang w:val="en-US"/>
        </w:rPr>
        <w:t>gh intrapreneurship is employee</w:t>
      </w:r>
      <w:r w:rsidR="0014115D">
        <w:rPr>
          <w:rFonts w:ascii="Times New Roman" w:hAnsi="Times New Roman" w:cs="Times New Roman"/>
          <w:lang w:val="en-US"/>
        </w:rPr>
        <w:t xml:space="preserve"> and action oriented by its very nature (Heinonen and Toivonen</w:t>
      </w:r>
      <w:r w:rsidR="00CC42D1">
        <w:rPr>
          <w:rFonts w:ascii="Times New Roman" w:hAnsi="Times New Roman" w:cs="Times New Roman"/>
          <w:lang w:val="en-US"/>
        </w:rPr>
        <w:t>,</w:t>
      </w:r>
      <w:r w:rsidR="0014115D">
        <w:rPr>
          <w:rFonts w:ascii="Times New Roman" w:hAnsi="Times New Roman" w:cs="Times New Roman"/>
          <w:lang w:val="en-US"/>
        </w:rPr>
        <w:t xml:space="preserve"> 2008) it also heavily relies on </w:t>
      </w:r>
      <w:r w:rsidR="00CC42D1">
        <w:rPr>
          <w:rFonts w:ascii="Times New Roman" w:hAnsi="Times New Roman" w:cs="Times New Roman"/>
          <w:lang w:val="en-US"/>
        </w:rPr>
        <w:t>organis</w:t>
      </w:r>
      <w:r w:rsidR="0014115D">
        <w:rPr>
          <w:rFonts w:ascii="Times New Roman" w:hAnsi="Times New Roman" w:cs="Times New Roman"/>
          <w:lang w:val="en-US"/>
        </w:rPr>
        <w:t>ational antecedents, such as practices and structures, for example (</w:t>
      </w:r>
      <w:r w:rsidR="0014115D" w:rsidRPr="0014115D">
        <w:rPr>
          <w:rFonts w:ascii="Times New Roman" w:hAnsi="Times New Roman" w:cs="Times New Roman"/>
          <w:lang w:val="en-US"/>
        </w:rPr>
        <w:t>Hornsby et al.</w:t>
      </w:r>
      <w:r w:rsidR="00CC42D1">
        <w:rPr>
          <w:rFonts w:ascii="Times New Roman" w:hAnsi="Times New Roman" w:cs="Times New Roman"/>
          <w:lang w:val="en-US"/>
        </w:rPr>
        <w:t>,</w:t>
      </w:r>
      <w:r w:rsidR="0014115D" w:rsidRPr="0014115D">
        <w:rPr>
          <w:rFonts w:ascii="Times New Roman" w:hAnsi="Times New Roman" w:cs="Times New Roman"/>
          <w:lang w:val="en-US"/>
        </w:rPr>
        <w:t xml:space="preserve"> 2002; Kuratko et al.</w:t>
      </w:r>
      <w:r w:rsidR="00CC42D1">
        <w:rPr>
          <w:rFonts w:ascii="Times New Roman" w:hAnsi="Times New Roman" w:cs="Times New Roman"/>
          <w:lang w:val="en-US"/>
        </w:rPr>
        <w:t>,</w:t>
      </w:r>
      <w:r w:rsidR="0014115D" w:rsidRPr="0014115D">
        <w:rPr>
          <w:rFonts w:ascii="Times New Roman" w:hAnsi="Times New Roman" w:cs="Times New Roman"/>
          <w:lang w:val="en-US"/>
        </w:rPr>
        <w:t xml:space="preserve"> 2004; Kuratko et al.</w:t>
      </w:r>
      <w:r w:rsidR="00CC42D1">
        <w:rPr>
          <w:rFonts w:ascii="Times New Roman" w:hAnsi="Times New Roman" w:cs="Times New Roman"/>
          <w:lang w:val="en-US"/>
        </w:rPr>
        <w:t>,</w:t>
      </w:r>
      <w:r w:rsidR="0014115D" w:rsidRPr="0014115D">
        <w:rPr>
          <w:rFonts w:ascii="Times New Roman" w:hAnsi="Times New Roman" w:cs="Times New Roman"/>
          <w:lang w:val="en-US"/>
        </w:rPr>
        <w:t xml:space="preserve"> 2005)</w:t>
      </w:r>
      <w:r w:rsidR="0014115D">
        <w:rPr>
          <w:rFonts w:ascii="Times New Roman" w:hAnsi="Times New Roman" w:cs="Times New Roman"/>
          <w:lang w:val="en-US"/>
        </w:rPr>
        <w:t>.</w:t>
      </w:r>
      <w:r w:rsidR="00CC42D1">
        <w:rPr>
          <w:rFonts w:ascii="Times New Roman" w:hAnsi="Times New Roman" w:cs="Times New Roman"/>
          <w:lang w:val="en-US"/>
        </w:rPr>
        <w:t xml:space="preserve"> These organis</w:t>
      </w:r>
      <w:r w:rsidR="00817A38">
        <w:rPr>
          <w:rFonts w:ascii="Times New Roman" w:hAnsi="Times New Roman" w:cs="Times New Roman"/>
          <w:lang w:val="en-US"/>
        </w:rPr>
        <w:t xml:space="preserve">ational premises can and sometimes need to </w:t>
      </w:r>
      <w:r w:rsidR="00CC42D1">
        <w:rPr>
          <w:rFonts w:ascii="Times New Roman" w:hAnsi="Times New Roman" w:cs="Times New Roman"/>
          <w:lang w:val="en-US"/>
        </w:rPr>
        <w:t xml:space="preserve">be stretched or even broken, which </w:t>
      </w:r>
      <w:r w:rsidR="00817A38">
        <w:rPr>
          <w:rFonts w:ascii="Times New Roman" w:hAnsi="Times New Roman" w:cs="Times New Roman"/>
          <w:lang w:val="en-US"/>
        </w:rPr>
        <w:t>involves individual risk-taking and persistence as our case has demonstrated. Finally, this courageous individual action not only i</w:t>
      </w:r>
      <w:r w:rsidR="00CC42D1">
        <w:rPr>
          <w:rFonts w:ascii="Times New Roman" w:hAnsi="Times New Roman" w:cs="Times New Roman"/>
          <w:lang w:val="en-US"/>
        </w:rPr>
        <w:t>nfluences one´s own work, but also</w:t>
      </w:r>
      <w:r w:rsidR="00817A38">
        <w:rPr>
          <w:rFonts w:ascii="Times New Roman" w:hAnsi="Times New Roman" w:cs="Times New Roman"/>
          <w:lang w:val="en-US"/>
        </w:rPr>
        <w:t xml:space="preserve"> has wider</w:t>
      </w:r>
      <w:r w:rsidR="00CC42D1">
        <w:rPr>
          <w:rFonts w:ascii="Times New Roman" w:hAnsi="Times New Roman" w:cs="Times New Roman"/>
          <w:lang w:val="en-US"/>
        </w:rPr>
        <w:t xml:space="preserve"> implications within the organis</w:t>
      </w:r>
      <w:r w:rsidR="00817A38">
        <w:rPr>
          <w:rFonts w:ascii="Times New Roman" w:hAnsi="Times New Roman" w:cs="Times New Roman"/>
          <w:lang w:val="en-US"/>
        </w:rPr>
        <w:t>ation and even within the society.</w:t>
      </w:r>
    </w:p>
    <w:p w:rsidR="00CF38A0" w:rsidRDefault="00CF38A0" w:rsidP="008826EE">
      <w:pPr>
        <w:spacing w:line="480" w:lineRule="auto"/>
        <w:ind w:firstLine="709"/>
        <w:jc w:val="both"/>
        <w:rPr>
          <w:rFonts w:ascii="Times New Roman" w:hAnsi="Times New Roman" w:cs="Times New Roman"/>
          <w:lang w:val="en-US"/>
        </w:rPr>
      </w:pPr>
    </w:p>
    <w:p w:rsidR="00974E04" w:rsidRDefault="00974E04" w:rsidP="00974E04">
      <w:pPr>
        <w:spacing w:after="120" w:line="480" w:lineRule="auto"/>
        <w:jc w:val="both"/>
        <w:rPr>
          <w:rFonts w:ascii="Times New Roman" w:hAnsi="Times New Roman" w:cs="Times New Roman"/>
          <w:b/>
          <w:lang w:val="en-US"/>
        </w:rPr>
      </w:pPr>
      <w:r w:rsidRPr="00974E04">
        <w:rPr>
          <w:rFonts w:ascii="Times New Roman" w:hAnsi="Times New Roman" w:cs="Times New Roman"/>
          <w:b/>
          <w:lang w:val="en-US"/>
        </w:rPr>
        <w:t>Conclusions and implications</w:t>
      </w:r>
    </w:p>
    <w:p w:rsidR="0006114B" w:rsidRDefault="00817A38" w:rsidP="0006114B">
      <w:pPr>
        <w:spacing w:line="480" w:lineRule="auto"/>
        <w:jc w:val="both"/>
        <w:rPr>
          <w:rFonts w:ascii="Times New Roman" w:hAnsi="Times New Roman" w:cs="Times New Roman"/>
          <w:lang w:val="en-US"/>
        </w:rPr>
      </w:pPr>
      <w:r>
        <w:rPr>
          <w:rFonts w:ascii="Times New Roman" w:hAnsi="Times New Roman" w:cs="Times New Roman"/>
          <w:lang w:val="en-US"/>
        </w:rPr>
        <w:t>Our study contributes to the literature on intrapreneurship and corporate entrepreneurship by highlighting the role of individual risk-taking and pa</w:t>
      </w:r>
      <w:r w:rsidR="00CC42D1">
        <w:rPr>
          <w:rFonts w:ascii="Times New Roman" w:hAnsi="Times New Roman" w:cs="Times New Roman"/>
          <w:lang w:val="en-US"/>
        </w:rPr>
        <w:t xml:space="preserve">rticularly the different organisational boundaries </w:t>
      </w:r>
      <w:r>
        <w:rPr>
          <w:rFonts w:ascii="Times New Roman" w:hAnsi="Times New Roman" w:cs="Times New Roman"/>
          <w:lang w:val="en-US"/>
        </w:rPr>
        <w:t xml:space="preserve">which need to be stretched or broken when departing from the customary and introducing activities outside the framework of existing practices. Our </w:t>
      </w:r>
      <w:r w:rsidR="00CC42D1">
        <w:rPr>
          <w:rFonts w:ascii="Times New Roman" w:hAnsi="Times New Roman" w:cs="Times New Roman"/>
          <w:lang w:val="en-US"/>
        </w:rPr>
        <w:t>study makes the existing organis</w:t>
      </w:r>
      <w:r>
        <w:rPr>
          <w:rFonts w:ascii="Times New Roman" w:hAnsi="Times New Roman" w:cs="Times New Roman"/>
          <w:lang w:val="en-US"/>
        </w:rPr>
        <w:t>ational boundaries visible and suggest</w:t>
      </w:r>
      <w:r w:rsidR="00736930">
        <w:rPr>
          <w:rFonts w:ascii="Times New Roman" w:hAnsi="Times New Roman" w:cs="Times New Roman"/>
          <w:lang w:val="en-US"/>
        </w:rPr>
        <w:t>s</w:t>
      </w:r>
      <w:r>
        <w:rPr>
          <w:rFonts w:ascii="Times New Roman" w:hAnsi="Times New Roman" w:cs="Times New Roman"/>
          <w:lang w:val="en-US"/>
        </w:rPr>
        <w:t xml:space="preserve"> that an</w:t>
      </w:r>
      <w:r w:rsidR="00736930">
        <w:rPr>
          <w:rFonts w:ascii="Times New Roman" w:hAnsi="Times New Roman" w:cs="Times New Roman"/>
          <w:lang w:val="en-US"/>
        </w:rPr>
        <w:t xml:space="preserve"> individual needs to tackle these boundaries</w:t>
      </w:r>
      <w:r>
        <w:rPr>
          <w:rFonts w:ascii="Times New Roman" w:hAnsi="Times New Roman" w:cs="Times New Roman"/>
          <w:lang w:val="en-US"/>
        </w:rPr>
        <w:t xml:space="preserve"> in the studied context in order to behave entrepreneurially. </w:t>
      </w:r>
      <w:r w:rsidR="00864DA3">
        <w:rPr>
          <w:rFonts w:ascii="Times New Roman" w:hAnsi="Times New Roman" w:cs="Times New Roman"/>
          <w:lang w:val="en-US"/>
        </w:rPr>
        <w:t xml:space="preserve">The article contributes to developing a contextualized account by analyzing </w:t>
      </w:r>
      <w:proofErr w:type="spellStart"/>
      <w:r w:rsidR="00864DA3">
        <w:rPr>
          <w:rFonts w:ascii="Times New Roman" w:hAnsi="Times New Roman" w:cs="Times New Roman"/>
          <w:lang w:val="en-US"/>
        </w:rPr>
        <w:t>intrapreneurship</w:t>
      </w:r>
      <w:proofErr w:type="spellEnd"/>
      <w:r w:rsidR="00864DA3">
        <w:rPr>
          <w:rFonts w:ascii="Times New Roman" w:hAnsi="Times New Roman" w:cs="Times New Roman"/>
          <w:lang w:val="en-US"/>
        </w:rPr>
        <w:t xml:space="preserve"> embedded in the public healthcare (Welter, 2011). </w:t>
      </w:r>
      <w:r>
        <w:rPr>
          <w:rFonts w:ascii="Times New Roman" w:hAnsi="Times New Roman" w:cs="Times New Roman"/>
          <w:lang w:val="en-US"/>
        </w:rPr>
        <w:t xml:space="preserve">Our study provides an individual account on intrapreneurship, which is dominantly studied from managerial and organizational perspective (e.g., </w:t>
      </w:r>
      <w:r w:rsidR="001E7D41" w:rsidRPr="0014115D">
        <w:rPr>
          <w:rFonts w:ascii="Times New Roman" w:hAnsi="Times New Roman" w:cs="Times New Roman"/>
          <w:lang w:val="en-US"/>
        </w:rPr>
        <w:t>Hornsby et al.</w:t>
      </w:r>
      <w:r w:rsidR="00736930">
        <w:rPr>
          <w:rFonts w:ascii="Times New Roman" w:hAnsi="Times New Roman" w:cs="Times New Roman"/>
          <w:lang w:val="en-US"/>
        </w:rPr>
        <w:t>,</w:t>
      </w:r>
      <w:r w:rsidR="001E7D41" w:rsidRPr="0014115D">
        <w:rPr>
          <w:rFonts w:ascii="Times New Roman" w:hAnsi="Times New Roman" w:cs="Times New Roman"/>
          <w:lang w:val="en-US"/>
        </w:rPr>
        <w:t xml:space="preserve"> 2002; Kuratko et al.</w:t>
      </w:r>
      <w:r w:rsidR="00736930">
        <w:rPr>
          <w:rFonts w:ascii="Times New Roman" w:hAnsi="Times New Roman" w:cs="Times New Roman"/>
          <w:lang w:val="en-US"/>
        </w:rPr>
        <w:t>,</w:t>
      </w:r>
      <w:r w:rsidR="001E7D41" w:rsidRPr="0014115D">
        <w:rPr>
          <w:rFonts w:ascii="Times New Roman" w:hAnsi="Times New Roman" w:cs="Times New Roman"/>
          <w:lang w:val="en-US"/>
        </w:rPr>
        <w:t xml:space="preserve"> 2004; Kuratko et al.</w:t>
      </w:r>
      <w:r w:rsidR="00736930">
        <w:rPr>
          <w:rFonts w:ascii="Times New Roman" w:hAnsi="Times New Roman" w:cs="Times New Roman"/>
          <w:lang w:val="en-US"/>
        </w:rPr>
        <w:t>,</w:t>
      </w:r>
      <w:r w:rsidR="001E7D41" w:rsidRPr="0014115D">
        <w:rPr>
          <w:rFonts w:ascii="Times New Roman" w:hAnsi="Times New Roman" w:cs="Times New Roman"/>
          <w:lang w:val="en-US"/>
        </w:rPr>
        <w:t xml:space="preserve"> 2005</w:t>
      </w:r>
      <w:r>
        <w:rPr>
          <w:rFonts w:ascii="Times New Roman" w:hAnsi="Times New Roman" w:cs="Times New Roman"/>
          <w:lang w:val="en-US"/>
        </w:rPr>
        <w:t>).</w:t>
      </w:r>
      <w:r w:rsidR="00FD3830">
        <w:rPr>
          <w:rFonts w:ascii="Times New Roman" w:hAnsi="Times New Roman" w:cs="Times New Roman"/>
          <w:lang w:val="en-US"/>
        </w:rPr>
        <w:t xml:space="preserve"> </w:t>
      </w:r>
    </w:p>
    <w:p w:rsidR="001E7D41" w:rsidRDefault="001E7D41" w:rsidP="001E7D41">
      <w:pPr>
        <w:spacing w:line="480" w:lineRule="auto"/>
        <w:ind w:firstLine="709"/>
        <w:jc w:val="both"/>
        <w:rPr>
          <w:rFonts w:ascii="Times New Roman" w:hAnsi="Times New Roman" w:cs="Times New Roman"/>
          <w:lang w:val="en-US"/>
        </w:rPr>
      </w:pPr>
      <w:r>
        <w:rPr>
          <w:rFonts w:ascii="Times New Roman" w:hAnsi="Times New Roman" w:cs="Times New Roman"/>
          <w:lang w:val="en-US"/>
        </w:rPr>
        <w:lastRenderedPageBreak/>
        <w:t>Our study was conducted in one public hospital and provides an individual account of one nurse</w:t>
      </w:r>
      <w:r w:rsidR="009744C4">
        <w:rPr>
          <w:rFonts w:ascii="Times New Roman" w:hAnsi="Times New Roman" w:cs="Times New Roman"/>
          <w:lang w:val="en-US"/>
        </w:rPr>
        <w:t xml:space="preserve"> in order to provide a powerful and persuasive case study that illustrate</w:t>
      </w:r>
      <w:r w:rsidR="00864DA3">
        <w:rPr>
          <w:rFonts w:ascii="Times New Roman" w:hAnsi="Times New Roman" w:cs="Times New Roman"/>
          <w:lang w:val="en-US"/>
        </w:rPr>
        <w:t>s</w:t>
      </w:r>
      <w:r w:rsidR="009744C4">
        <w:rPr>
          <w:rFonts w:ascii="Times New Roman" w:hAnsi="Times New Roman" w:cs="Times New Roman"/>
          <w:lang w:val="en-US"/>
        </w:rPr>
        <w:t xml:space="preserve"> how entrepreneurial behavior takes place in the context of public healthcare</w:t>
      </w:r>
      <w:r w:rsidR="00864DA3">
        <w:rPr>
          <w:rFonts w:ascii="Times New Roman" w:hAnsi="Times New Roman" w:cs="Times New Roman"/>
          <w:lang w:val="en-US"/>
        </w:rPr>
        <w:t xml:space="preserve"> (</w:t>
      </w:r>
      <w:proofErr w:type="spellStart"/>
      <w:r w:rsidR="00864DA3">
        <w:rPr>
          <w:rFonts w:ascii="Times New Roman" w:hAnsi="Times New Roman" w:cs="Times New Roman"/>
          <w:lang w:val="en-US"/>
        </w:rPr>
        <w:t>Siggelkow</w:t>
      </w:r>
      <w:proofErr w:type="spellEnd"/>
      <w:r w:rsidR="00864DA3">
        <w:rPr>
          <w:rFonts w:ascii="Times New Roman" w:hAnsi="Times New Roman" w:cs="Times New Roman"/>
          <w:lang w:val="en-US"/>
        </w:rPr>
        <w:t>, 2007)</w:t>
      </w:r>
      <w:r>
        <w:rPr>
          <w:rFonts w:ascii="Times New Roman" w:hAnsi="Times New Roman" w:cs="Times New Roman"/>
          <w:lang w:val="en-US"/>
        </w:rPr>
        <w:t xml:space="preserve">. It would be interesting to investigate other related accounts, for example those of her co-workers and managers, to find out how the public clinic and intrapreneurial behaviour are experienced and presented </w:t>
      </w:r>
      <w:r w:rsidR="00736930">
        <w:rPr>
          <w:rFonts w:ascii="Times New Roman" w:hAnsi="Times New Roman" w:cs="Times New Roman"/>
          <w:lang w:val="en-US"/>
        </w:rPr>
        <w:t>by them. Team, group and organis</w:t>
      </w:r>
      <w:r>
        <w:rPr>
          <w:rFonts w:ascii="Times New Roman" w:hAnsi="Times New Roman" w:cs="Times New Roman"/>
          <w:lang w:val="en-US"/>
        </w:rPr>
        <w:t>ational level activities are equally important to be researched when attempting to find out how intrapreneurial behaviour takes place in given contexts.</w:t>
      </w:r>
    </w:p>
    <w:p w:rsidR="000E2A11" w:rsidRPr="0006114B" w:rsidRDefault="001E7D41" w:rsidP="000E2A11">
      <w:pPr>
        <w:spacing w:line="480" w:lineRule="auto"/>
        <w:ind w:firstLine="709"/>
        <w:jc w:val="both"/>
        <w:rPr>
          <w:rFonts w:ascii="Times New Roman" w:hAnsi="Times New Roman" w:cs="Times New Roman"/>
          <w:lang w:val="en-US"/>
        </w:rPr>
      </w:pPr>
      <w:r>
        <w:rPr>
          <w:rFonts w:ascii="Times New Roman" w:hAnsi="Times New Roman" w:cs="Times New Roman"/>
          <w:lang w:val="en-US"/>
        </w:rPr>
        <w:t>The study has also clear practical implications for public health care organisations and their staff when they are in the pro</w:t>
      </w:r>
      <w:r w:rsidR="00736930">
        <w:rPr>
          <w:rFonts w:ascii="Times New Roman" w:hAnsi="Times New Roman" w:cs="Times New Roman"/>
          <w:lang w:val="en-US"/>
        </w:rPr>
        <w:t>cess of rethinking and reorganis</w:t>
      </w:r>
      <w:r>
        <w:rPr>
          <w:rFonts w:ascii="Times New Roman" w:hAnsi="Times New Roman" w:cs="Times New Roman"/>
          <w:lang w:val="en-US"/>
        </w:rPr>
        <w:t xml:space="preserve">ing their grass root activities in order to become more competitive in the eyes of customers and employees (such as nurses and doctors, in our case). By making the existing boundaries visible we pinpoint the crucial individual obstacles for intrapreneurial behaviour within the given context. We argue that managers and employees need to </w:t>
      </w:r>
      <w:r w:rsidR="00FF005E">
        <w:rPr>
          <w:rFonts w:ascii="Times New Roman" w:hAnsi="Times New Roman" w:cs="Times New Roman"/>
          <w:lang w:val="en-US"/>
        </w:rPr>
        <w:t xml:space="preserve">understand that intrapreneurship </w:t>
      </w:r>
      <w:r w:rsidR="000E2A11">
        <w:rPr>
          <w:rFonts w:ascii="Times New Roman" w:hAnsi="Times New Roman" w:cs="Times New Roman"/>
          <w:lang w:val="en-US"/>
        </w:rPr>
        <w:t>requires personal risk-taking which implies breaking and stretching the boundaries. However, individual action is</w:t>
      </w:r>
      <w:r w:rsidR="00736930">
        <w:rPr>
          <w:rFonts w:ascii="Times New Roman" w:hAnsi="Times New Roman" w:cs="Times New Roman"/>
          <w:lang w:val="en-US"/>
        </w:rPr>
        <w:t xml:space="preserve"> to be complemented with organis</w:t>
      </w:r>
      <w:r w:rsidR="000E2A11">
        <w:rPr>
          <w:rFonts w:ascii="Times New Roman" w:hAnsi="Times New Roman" w:cs="Times New Roman"/>
          <w:lang w:val="en-US"/>
        </w:rPr>
        <w:t>ational forums and routes to communicate and channel the individual initiatives towards wider o</w:t>
      </w:r>
      <w:r w:rsidR="00736930">
        <w:rPr>
          <w:rFonts w:ascii="Times New Roman" w:hAnsi="Times New Roman" w:cs="Times New Roman"/>
          <w:lang w:val="en-US"/>
        </w:rPr>
        <w:t>rganis</w:t>
      </w:r>
      <w:r w:rsidR="000E2A11">
        <w:rPr>
          <w:rFonts w:ascii="Times New Roman" w:hAnsi="Times New Roman" w:cs="Times New Roman"/>
          <w:lang w:val="en-US"/>
        </w:rPr>
        <w:t>ational goals.</w:t>
      </w:r>
    </w:p>
    <w:p w:rsidR="0006114B" w:rsidRPr="0006114B" w:rsidRDefault="0006114B" w:rsidP="0006114B">
      <w:pPr>
        <w:spacing w:line="480" w:lineRule="auto"/>
        <w:jc w:val="both"/>
        <w:rPr>
          <w:rFonts w:ascii="Times New Roman" w:hAnsi="Times New Roman" w:cs="Times New Roman"/>
          <w:lang w:val="en-US"/>
        </w:rPr>
      </w:pPr>
    </w:p>
    <w:p w:rsidR="00AF7D11" w:rsidRPr="0006114B" w:rsidRDefault="00AF7D11" w:rsidP="0006114B">
      <w:pPr>
        <w:spacing w:line="480" w:lineRule="auto"/>
        <w:jc w:val="both"/>
        <w:rPr>
          <w:rFonts w:ascii="Times New Roman" w:hAnsi="Times New Roman" w:cs="Times New Roman"/>
          <w:lang w:val="en-US"/>
        </w:rPr>
      </w:pPr>
      <w:r w:rsidRPr="0006114B">
        <w:rPr>
          <w:rFonts w:ascii="Times New Roman" w:hAnsi="Times New Roman" w:cs="Times New Roman"/>
          <w:lang w:val="en-US"/>
        </w:rPr>
        <w:br w:type="page"/>
      </w:r>
    </w:p>
    <w:p w:rsidR="00866BBC" w:rsidRDefault="00866BBC" w:rsidP="00866BBC">
      <w:pPr>
        <w:spacing w:after="120"/>
        <w:jc w:val="both"/>
        <w:rPr>
          <w:rFonts w:ascii="Times New Roman" w:hAnsi="Times New Roman" w:cs="Times New Roman"/>
          <w:b/>
          <w:lang w:val="en-US"/>
        </w:rPr>
      </w:pPr>
      <w:r>
        <w:rPr>
          <w:rFonts w:ascii="Times New Roman" w:hAnsi="Times New Roman" w:cs="Times New Roman"/>
          <w:b/>
          <w:lang w:val="en-US"/>
        </w:rPr>
        <w:lastRenderedPageBreak/>
        <w:t>References:</w:t>
      </w:r>
    </w:p>
    <w:p w:rsidR="008155D7" w:rsidRDefault="008155D7" w:rsidP="008155D7">
      <w:pPr>
        <w:pStyle w:val="lhdeluettelo"/>
        <w:spacing w:line="240" w:lineRule="auto"/>
        <w:rPr>
          <w:sz w:val="24"/>
          <w:lang w:val="en-US"/>
        </w:rPr>
      </w:pPr>
      <w:r>
        <w:rPr>
          <w:sz w:val="24"/>
          <w:lang w:val="en-US"/>
        </w:rPr>
        <w:t xml:space="preserve">Antoncic, B. (2003) Risk Taking in Intrapreneurship: Translating the Individual Level Risk Aversion into the Organization Risk Taking, </w:t>
      </w:r>
      <w:r>
        <w:rPr>
          <w:i/>
          <w:sz w:val="24"/>
          <w:lang w:val="en-US"/>
        </w:rPr>
        <w:t>Journal of Enterprising Culture</w:t>
      </w:r>
      <w:r>
        <w:rPr>
          <w:sz w:val="24"/>
          <w:lang w:val="en-US"/>
        </w:rPr>
        <w:t xml:space="preserve">, Vol 11, No 1, pp. 1–23. </w:t>
      </w:r>
    </w:p>
    <w:p w:rsidR="008155D7" w:rsidRDefault="008155D7" w:rsidP="008155D7">
      <w:pPr>
        <w:pStyle w:val="lhdeluettelo"/>
        <w:spacing w:line="240" w:lineRule="auto"/>
        <w:rPr>
          <w:sz w:val="24"/>
          <w:lang w:val="en-US"/>
        </w:rPr>
      </w:pPr>
      <w:r>
        <w:rPr>
          <w:sz w:val="24"/>
          <w:lang w:val="en-US"/>
        </w:rPr>
        <w:t xml:space="preserve">Antoncic, B. and Hisrich, R. D. (2001) Intrapreneurship: Construct Refinement and Cross-Cultural Validation, </w:t>
      </w:r>
      <w:r>
        <w:rPr>
          <w:i/>
          <w:sz w:val="24"/>
          <w:lang w:val="en-US"/>
        </w:rPr>
        <w:t>Journal of Business Venturing,</w:t>
      </w:r>
      <w:r>
        <w:rPr>
          <w:sz w:val="24"/>
          <w:lang w:val="en-US"/>
        </w:rPr>
        <w:t xml:space="preserve"> Vol. 16, pp. 495–527.</w:t>
      </w:r>
    </w:p>
    <w:p w:rsidR="008155D7" w:rsidRDefault="008155D7" w:rsidP="008155D7">
      <w:pPr>
        <w:pStyle w:val="lhdeluettelo"/>
        <w:spacing w:line="240" w:lineRule="auto"/>
        <w:rPr>
          <w:sz w:val="24"/>
          <w:lang w:val="en-US"/>
        </w:rPr>
      </w:pPr>
      <w:r>
        <w:rPr>
          <w:sz w:val="24"/>
          <w:lang w:val="en-US"/>
        </w:rPr>
        <w:t xml:space="preserve">Antoncic, B. and Hisrich, R. D. (2003) Clarifying the intrapreneurship concept, </w:t>
      </w:r>
      <w:r>
        <w:rPr>
          <w:i/>
          <w:sz w:val="24"/>
          <w:lang w:val="en-US"/>
        </w:rPr>
        <w:t>Journal of Small Business and Enterprise Development</w:t>
      </w:r>
      <w:r>
        <w:rPr>
          <w:sz w:val="24"/>
          <w:lang w:val="en-US"/>
        </w:rPr>
        <w:t>, Vol. 10, No. 1, pp. 7–24.</w:t>
      </w:r>
    </w:p>
    <w:p w:rsidR="008155D7" w:rsidRDefault="008155D7" w:rsidP="008155D7">
      <w:pPr>
        <w:pStyle w:val="lhdeluettelo"/>
        <w:spacing w:line="240" w:lineRule="auto"/>
        <w:rPr>
          <w:sz w:val="24"/>
          <w:lang w:val="en-US"/>
        </w:rPr>
      </w:pPr>
      <w:r>
        <w:rPr>
          <w:sz w:val="24"/>
          <w:lang w:val="en-US"/>
        </w:rPr>
        <w:t xml:space="preserve">Antoncic, B. and Hisrich, R. D. (2004) Corporate entrepreneurship contingencies and organizational wealth creation, </w:t>
      </w:r>
      <w:r>
        <w:rPr>
          <w:i/>
          <w:sz w:val="24"/>
          <w:lang w:val="en-US"/>
        </w:rPr>
        <w:t>Journal of Management Development</w:t>
      </w:r>
      <w:r>
        <w:rPr>
          <w:sz w:val="24"/>
          <w:lang w:val="en-US"/>
        </w:rPr>
        <w:t>, Vol 23, No 6, pp. 518–550.</w:t>
      </w:r>
    </w:p>
    <w:p w:rsidR="008155D7" w:rsidRDefault="008155D7" w:rsidP="008155D7">
      <w:pPr>
        <w:pStyle w:val="lhdeluettelo"/>
        <w:spacing w:line="240" w:lineRule="auto"/>
        <w:rPr>
          <w:sz w:val="24"/>
          <w:lang w:val="en-US"/>
        </w:rPr>
      </w:pPr>
      <w:r>
        <w:rPr>
          <w:sz w:val="24"/>
          <w:lang w:val="en-US"/>
        </w:rPr>
        <w:t xml:space="preserve">Berger, P. L. and Luckmann, T. (1976) </w:t>
      </w:r>
      <w:r>
        <w:rPr>
          <w:i/>
          <w:sz w:val="24"/>
          <w:lang w:val="en-US"/>
        </w:rPr>
        <w:t>The social construction of reality: a treatise in the sociology of knowledge</w:t>
      </w:r>
      <w:r>
        <w:rPr>
          <w:sz w:val="24"/>
          <w:lang w:val="en-US"/>
        </w:rPr>
        <w:t>, Penguin, Harmondsworth.</w:t>
      </w:r>
    </w:p>
    <w:p w:rsidR="008155D7" w:rsidRDefault="008155D7" w:rsidP="008155D7">
      <w:pPr>
        <w:pStyle w:val="lhdeluettelo"/>
        <w:spacing w:line="240" w:lineRule="auto"/>
        <w:rPr>
          <w:sz w:val="24"/>
          <w:lang w:val="en-US"/>
        </w:rPr>
      </w:pPr>
      <w:r>
        <w:rPr>
          <w:sz w:val="24"/>
          <w:lang w:val="en-US"/>
        </w:rPr>
        <w:t xml:space="preserve">Brockhaus, R. H. (1980) Risk taking propensity of entrepreneurs, </w:t>
      </w:r>
      <w:r>
        <w:rPr>
          <w:i/>
          <w:sz w:val="24"/>
          <w:lang w:val="en-US"/>
        </w:rPr>
        <w:t>Journal of Business Venturing</w:t>
      </w:r>
      <w:r>
        <w:rPr>
          <w:sz w:val="24"/>
          <w:lang w:val="en-US"/>
        </w:rPr>
        <w:t>, Vol 2, No 2, pp. 509–520.</w:t>
      </w:r>
    </w:p>
    <w:p w:rsidR="008155D7" w:rsidRDefault="008155D7" w:rsidP="008155D7">
      <w:pPr>
        <w:pStyle w:val="Lhdeluettelo0"/>
        <w:rPr>
          <w:sz w:val="24"/>
          <w:szCs w:val="24"/>
          <w:lang w:val="en-GB"/>
        </w:rPr>
      </w:pPr>
      <w:r>
        <w:rPr>
          <w:sz w:val="24"/>
          <w:szCs w:val="24"/>
          <w:lang w:val="en-GB"/>
        </w:rPr>
        <w:t xml:space="preserve">Cantillon, R. (1734) </w:t>
      </w:r>
      <w:r>
        <w:rPr>
          <w:i/>
          <w:sz w:val="24"/>
          <w:szCs w:val="24"/>
          <w:lang w:val="en-GB"/>
        </w:rPr>
        <w:t>Essai sur la nature du commerce en general</w:t>
      </w:r>
      <w:r>
        <w:rPr>
          <w:sz w:val="24"/>
          <w:szCs w:val="24"/>
          <w:lang w:val="en-GB"/>
        </w:rPr>
        <w:t xml:space="preserve"> (Essay on the nature of general commerce), (H.Higgs, translation), Macmillan: London.</w:t>
      </w:r>
    </w:p>
    <w:p w:rsidR="008155D7" w:rsidRDefault="008155D7" w:rsidP="008155D7">
      <w:pPr>
        <w:pStyle w:val="lhdeluettelo"/>
        <w:spacing w:line="240" w:lineRule="auto"/>
        <w:rPr>
          <w:sz w:val="24"/>
          <w:lang w:val="en-US"/>
        </w:rPr>
      </w:pPr>
      <w:r>
        <w:rPr>
          <w:sz w:val="24"/>
          <w:lang w:val="en-US"/>
        </w:rPr>
        <w:t xml:space="preserve">Covin, J. G. and Slevin, O.P. (1991) A conceptual model of entrepreneurship as firm behavior, </w:t>
      </w:r>
      <w:r>
        <w:rPr>
          <w:i/>
          <w:sz w:val="24"/>
          <w:lang w:val="en-US"/>
        </w:rPr>
        <w:t>Entrepreneurship Theory and Practice</w:t>
      </w:r>
      <w:r>
        <w:rPr>
          <w:sz w:val="24"/>
          <w:lang w:val="en-US"/>
        </w:rPr>
        <w:t>, Vol 16, No 1, pp. 7–25.</w:t>
      </w:r>
    </w:p>
    <w:p w:rsidR="008155D7" w:rsidRDefault="008155D7" w:rsidP="008155D7">
      <w:pPr>
        <w:pStyle w:val="Lhdeluettelo0"/>
        <w:rPr>
          <w:sz w:val="24"/>
          <w:szCs w:val="24"/>
          <w:lang w:val="en-GB"/>
        </w:rPr>
      </w:pPr>
      <w:r>
        <w:rPr>
          <w:sz w:val="24"/>
          <w:szCs w:val="24"/>
          <w:lang w:val="en-GB"/>
        </w:rPr>
        <w:t xml:space="preserve">Day, D.L. (1994) Raising Radicals: Different Processes for Championing Innovative Corporate Ventures, </w:t>
      </w:r>
      <w:r>
        <w:rPr>
          <w:i/>
          <w:sz w:val="24"/>
          <w:szCs w:val="24"/>
          <w:lang w:val="en-GB"/>
        </w:rPr>
        <w:t>Oraganization Science</w:t>
      </w:r>
      <w:r>
        <w:rPr>
          <w:sz w:val="24"/>
          <w:szCs w:val="24"/>
          <w:lang w:val="en-GB"/>
        </w:rPr>
        <w:t>, Vol 5, No, 2, pp. 148</w:t>
      </w:r>
      <w:r>
        <w:rPr>
          <w:sz w:val="24"/>
          <w:lang w:val="en-US"/>
        </w:rPr>
        <w:t>–</w:t>
      </w:r>
      <w:r>
        <w:rPr>
          <w:sz w:val="24"/>
          <w:szCs w:val="24"/>
          <w:lang w:val="en-GB"/>
        </w:rPr>
        <w:t>172.</w:t>
      </w:r>
    </w:p>
    <w:p w:rsidR="00157FB1" w:rsidRDefault="008155D7" w:rsidP="00BE55D6">
      <w:pPr>
        <w:pStyle w:val="lhdeluettelo"/>
        <w:spacing w:line="240" w:lineRule="auto"/>
        <w:rPr>
          <w:sz w:val="24"/>
          <w:lang w:val="en-US"/>
        </w:rPr>
      </w:pPr>
      <w:r>
        <w:rPr>
          <w:sz w:val="24"/>
          <w:lang w:val="en-US"/>
        </w:rPr>
        <w:t xml:space="preserve">Dess, G. G., Lumpkin, G. T. and Covin, J. G. (1997) Entrepreneurial strategy making and firm performance, </w:t>
      </w:r>
      <w:r>
        <w:rPr>
          <w:i/>
          <w:sz w:val="24"/>
          <w:lang w:val="en-US"/>
        </w:rPr>
        <w:t>Strategic Management Journal</w:t>
      </w:r>
      <w:r>
        <w:rPr>
          <w:sz w:val="24"/>
          <w:lang w:val="en-US"/>
        </w:rPr>
        <w:t>, Vol 18, No 9, pp. 677–695.</w:t>
      </w:r>
    </w:p>
    <w:p w:rsidR="00157FB1" w:rsidRPr="00BE55D6" w:rsidRDefault="00157FB1" w:rsidP="00BE55D6">
      <w:pPr>
        <w:pStyle w:val="lhdeluettelo"/>
        <w:spacing w:line="240" w:lineRule="auto"/>
        <w:rPr>
          <w:sz w:val="24"/>
          <w:szCs w:val="24"/>
          <w:lang w:val="en-GB"/>
        </w:rPr>
      </w:pPr>
      <w:proofErr w:type="spellStart"/>
      <w:r w:rsidRPr="00BE55D6">
        <w:rPr>
          <w:sz w:val="24"/>
          <w:szCs w:val="24"/>
          <w:lang w:val="en-US"/>
        </w:rPr>
        <w:t>Eisenhardt</w:t>
      </w:r>
      <w:proofErr w:type="spellEnd"/>
      <w:r w:rsidRPr="00BE55D6">
        <w:rPr>
          <w:sz w:val="24"/>
          <w:szCs w:val="24"/>
          <w:lang w:val="en-US"/>
        </w:rPr>
        <w:t xml:space="preserve">, K. M., &amp; </w:t>
      </w:r>
      <w:proofErr w:type="spellStart"/>
      <w:r w:rsidRPr="00BE55D6">
        <w:rPr>
          <w:sz w:val="24"/>
          <w:szCs w:val="24"/>
          <w:lang w:val="en-US"/>
        </w:rPr>
        <w:t>Graebner</w:t>
      </w:r>
      <w:proofErr w:type="spellEnd"/>
      <w:r w:rsidRPr="00BE55D6">
        <w:rPr>
          <w:sz w:val="24"/>
          <w:szCs w:val="24"/>
          <w:lang w:val="en-US"/>
        </w:rPr>
        <w:t>, M. E. (2007) Theory Building from Case</w:t>
      </w:r>
      <w:r w:rsidRPr="00157FB1">
        <w:rPr>
          <w:sz w:val="24"/>
          <w:szCs w:val="24"/>
          <w:lang w:val="en-US"/>
        </w:rPr>
        <w:t>s: Opportunities and Challenges</w:t>
      </w:r>
      <w:r>
        <w:rPr>
          <w:sz w:val="24"/>
          <w:szCs w:val="24"/>
          <w:lang w:val="en-US"/>
        </w:rPr>
        <w:t>,</w:t>
      </w:r>
      <w:r w:rsidRPr="00BE55D6">
        <w:rPr>
          <w:sz w:val="24"/>
          <w:szCs w:val="24"/>
          <w:lang w:val="en-US"/>
        </w:rPr>
        <w:t xml:space="preserve"> </w:t>
      </w:r>
      <w:r w:rsidRPr="00BE55D6">
        <w:rPr>
          <w:i/>
          <w:sz w:val="24"/>
          <w:szCs w:val="24"/>
          <w:lang w:val="en-US"/>
        </w:rPr>
        <w:t>Academy of Management Journal</w:t>
      </w:r>
      <w:r w:rsidRPr="00BE55D6">
        <w:rPr>
          <w:sz w:val="24"/>
          <w:szCs w:val="24"/>
          <w:lang w:val="en-US"/>
        </w:rPr>
        <w:t xml:space="preserve">, </w:t>
      </w:r>
      <w:r>
        <w:rPr>
          <w:sz w:val="24"/>
          <w:szCs w:val="24"/>
          <w:lang w:val="en-US"/>
        </w:rPr>
        <w:t xml:space="preserve">Vol. </w:t>
      </w:r>
      <w:r w:rsidRPr="00BE55D6">
        <w:rPr>
          <w:sz w:val="24"/>
          <w:szCs w:val="24"/>
          <w:lang w:val="en-US"/>
        </w:rPr>
        <w:t>50</w:t>
      </w:r>
      <w:r>
        <w:rPr>
          <w:sz w:val="24"/>
          <w:szCs w:val="24"/>
          <w:lang w:val="en-US"/>
        </w:rPr>
        <w:t xml:space="preserve">, No. </w:t>
      </w:r>
      <w:r w:rsidRPr="00BE55D6">
        <w:rPr>
          <w:sz w:val="24"/>
          <w:szCs w:val="24"/>
          <w:lang w:val="en-US"/>
        </w:rPr>
        <w:t xml:space="preserve">1, </w:t>
      </w:r>
      <w:r>
        <w:rPr>
          <w:sz w:val="24"/>
          <w:szCs w:val="24"/>
          <w:lang w:val="en-US"/>
        </w:rPr>
        <w:t xml:space="preserve">pp. </w:t>
      </w:r>
      <w:r w:rsidRPr="00BE55D6">
        <w:rPr>
          <w:sz w:val="24"/>
          <w:szCs w:val="24"/>
          <w:lang w:val="en-US"/>
        </w:rPr>
        <w:t>25-32.</w:t>
      </w:r>
    </w:p>
    <w:p w:rsidR="008155D7" w:rsidRDefault="008155D7" w:rsidP="008155D7">
      <w:pPr>
        <w:pStyle w:val="lhdeluettelo"/>
        <w:spacing w:line="240" w:lineRule="auto"/>
        <w:rPr>
          <w:sz w:val="24"/>
          <w:lang w:val="en-US"/>
        </w:rPr>
      </w:pPr>
      <w:proofErr w:type="spellStart"/>
      <w:r>
        <w:rPr>
          <w:sz w:val="24"/>
          <w:lang w:val="en-US"/>
        </w:rPr>
        <w:t>Eskildsen</w:t>
      </w:r>
      <w:proofErr w:type="spellEnd"/>
      <w:r>
        <w:rPr>
          <w:sz w:val="24"/>
          <w:lang w:val="en-US"/>
        </w:rPr>
        <w:t xml:space="preserve">, J. K., Kristensen, K. and Jørn Juhl, H. (2004) Private versus public sector excellence, </w:t>
      </w:r>
      <w:r>
        <w:rPr>
          <w:i/>
          <w:sz w:val="24"/>
          <w:lang w:val="en-US"/>
        </w:rPr>
        <w:t>The TQM Magazine</w:t>
      </w:r>
      <w:r>
        <w:rPr>
          <w:sz w:val="24"/>
          <w:lang w:val="en-US"/>
        </w:rPr>
        <w:t>, Vol 16, No 1, pp. 50–56.</w:t>
      </w:r>
    </w:p>
    <w:p w:rsidR="008155D7" w:rsidRDefault="008155D7" w:rsidP="008155D7">
      <w:pPr>
        <w:pStyle w:val="lhdeluettelo"/>
        <w:spacing w:line="240" w:lineRule="auto"/>
        <w:rPr>
          <w:sz w:val="24"/>
          <w:lang w:val="en-US"/>
        </w:rPr>
      </w:pPr>
      <w:r>
        <w:rPr>
          <w:sz w:val="24"/>
          <w:lang w:val="en-US"/>
        </w:rPr>
        <w:t xml:space="preserve">Gibb, A. A. (1993) The enterprise culture and education. Understanding enterprise education and its links with small business, entrepreneurship and wider educational goals, </w:t>
      </w:r>
      <w:r>
        <w:rPr>
          <w:i/>
          <w:sz w:val="24"/>
          <w:lang w:val="en-US"/>
        </w:rPr>
        <w:t>International Small Business Journal</w:t>
      </w:r>
      <w:r>
        <w:rPr>
          <w:sz w:val="24"/>
          <w:lang w:val="en-US"/>
        </w:rPr>
        <w:t>, Vol 11, No 3, pp. 11–34.</w:t>
      </w:r>
    </w:p>
    <w:p w:rsidR="008155D7" w:rsidRDefault="008155D7" w:rsidP="008155D7">
      <w:pPr>
        <w:pStyle w:val="lhdeluettelo"/>
        <w:spacing w:line="240" w:lineRule="auto"/>
        <w:rPr>
          <w:sz w:val="24"/>
          <w:lang w:val="en-US"/>
        </w:rPr>
      </w:pPr>
      <w:r>
        <w:rPr>
          <w:sz w:val="24"/>
          <w:lang w:val="en-US"/>
        </w:rPr>
        <w:t xml:space="preserve">Guth, W. D. and Ginsberg, A. (1990) Guest Editors´ Introduction: Corporate Entrepreneurship, </w:t>
      </w:r>
      <w:r>
        <w:rPr>
          <w:i/>
          <w:sz w:val="24"/>
          <w:lang w:val="en-US"/>
        </w:rPr>
        <w:t>Strategic Management Journal</w:t>
      </w:r>
      <w:r>
        <w:rPr>
          <w:sz w:val="24"/>
          <w:lang w:val="en-US"/>
        </w:rPr>
        <w:t>, Vol 11, No 4, pp. 5–15.</w:t>
      </w:r>
    </w:p>
    <w:p w:rsidR="008155D7" w:rsidRDefault="008155D7" w:rsidP="008155D7">
      <w:pPr>
        <w:pStyle w:val="lhdeluettelo"/>
        <w:spacing w:line="240" w:lineRule="auto"/>
        <w:rPr>
          <w:sz w:val="24"/>
          <w:lang w:val="en-US"/>
        </w:rPr>
      </w:pPr>
      <w:r>
        <w:rPr>
          <w:sz w:val="24"/>
        </w:rPr>
        <w:t xml:space="preserve">Heinonen, J. (1999) </w:t>
      </w:r>
      <w:r>
        <w:rPr>
          <w:i/>
          <w:sz w:val="24"/>
        </w:rPr>
        <w:t>Kohti asiakaslähtöisyyttä ja kilpailukykyä. Sisäinen yrittäjyys kunnallisen yksikön muutoksessa</w:t>
      </w:r>
      <w:r>
        <w:rPr>
          <w:sz w:val="24"/>
        </w:rPr>
        <w:t xml:space="preserve"> (Towards customer orientation and competitiveness. </w:t>
      </w:r>
      <w:r>
        <w:rPr>
          <w:sz w:val="24"/>
          <w:lang w:val="en-US"/>
        </w:rPr>
        <w:t>The potential of intrapreneurship in the change process of a municipal service unit). Dissertation. Publications of Turku School of Economics and Business Administration. Series A-5:1999. Turku.</w:t>
      </w:r>
    </w:p>
    <w:p w:rsidR="00D05902" w:rsidRDefault="00D05902" w:rsidP="00D05902">
      <w:pPr>
        <w:pStyle w:val="LISTofREF"/>
      </w:pPr>
      <w:r>
        <w:t xml:space="preserve">Heinonen, J. and Toivonen, J. (2007) Approaching a deeper understanding of corporate entrepreneurship – Focusing on co-evolutionary processes, </w:t>
      </w:r>
      <w:r>
        <w:rPr>
          <w:i/>
        </w:rPr>
        <w:t>Journal of Enterprising Culture</w:t>
      </w:r>
      <w:r>
        <w:t>, Vol 15, No 2, pp. 165</w:t>
      </w:r>
      <w:r>
        <w:rPr>
          <w:lang w:val="en-US"/>
        </w:rPr>
        <w:t>–</w:t>
      </w:r>
      <w:r>
        <w:t xml:space="preserve">186. </w:t>
      </w:r>
    </w:p>
    <w:p w:rsidR="008155D7" w:rsidRDefault="008155D7" w:rsidP="008155D7">
      <w:pPr>
        <w:pStyle w:val="lhdeluettelo"/>
        <w:spacing w:line="240" w:lineRule="auto"/>
        <w:rPr>
          <w:sz w:val="24"/>
          <w:lang w:val="en-US"/>
        </w:rPr>
      </w:pPr>
      <w:r>
        <w:rPr>
          <w:sz w:val="24"/>
          <w:lang w:val="en-US"/>
        </w:rPr>
        <w:t>Heinonen, J and Toivonen, J. (2008) Corporate entrepreneurs or silent followers</w:t>
      </w:r>
      <w:proofErr w:type="gramStart"/>
      <w:r>
        <w:rPr>
          <w:sz w:val="24"/>
          <w:lang w:val="en-US"/>
        </w:rPr>
        <w:t>?,</w:t>
      </w:r>
      <w:proofErr w:type="gramEnd"/>
      <w:r>
        <w:rPr>
          <w:sz w:val="24"/>
          <w:lang w:val="en-US"/>
        </w:rPr>
        <w:t xml:space="preserve"> </w:t>
      </w:r>
      <w:r>
        <w:rPr>
          <w:i/>
          <w:sz w:val="24"/>
          <w:lang w:val="en-US"/>
        </w:rPr>
        <w:t>Leadership and Organization Development Journal</w:t>
      </w:r>
      <w:r>
        <w:rPr>
          <w:sz w:val="24"/>
          <w:lang w:val="en-US"/>
        </w:rPr>
        <w:t>, Vol 29, No 7, pp. 583–599.</w:t>
      </w:r>
    </w:p>
    <w:p w:rsidR="008155D7" w:rsidRDefault="008155D7" w:rsidP="008155D7">
      <w:pPr>
        <w:pStyle w:val="lhdeluettelo"/>
        <w:spacing w:line="240" w:lineRule="auto"/>
        <w:rPr>
          <w:sz w:val="24"/>
          <w:lang w:val="en-US"/>
        </w:rPr>
      </w:pPr>
      <w:r>
        <w:rPr>
          <w:sz w:val="24"/>
          <w:lang w:val="en-US"/>
        </w:rPr>
        <w:t>Henrekson, M. (2005) Entrepreneurship: A Weak Lind in the Welfare State</w:t>
      </w:r>
      <w:proofErr w:type="gramStart"/>
      <w:r>
        <w:rPr>
          <w:sz w:val="24"/>
          <w:lang w:val="en-US"/>
        </w:rPr>
        <w:t>?,</w:t>
      </w:r>
      <w:proofErr w:type="gramEnd"/>
      <w:r>
        <w:rPr>
          <w:sz w:val="24"/>
          <w:lang w:val="en-US"/>
        </w:rPr>
        <w:t xml:space="preserve"> </w:t>
      </w:r>
      <w:r>
        <w:rPr>
          <w:i/>
          <w:sz w:val="24"/>
          <w:lang w:val="en-US"/>
        </w:rPr>
        <w:t>Industrial and Corporate Change</w:t>
      </w:r>
      <w:r>
        <w:rPr>
          <w:sz w:val="24"/>
          <w:lang w:val="en-US"/>
        </w:rPr>
        <w:t>, Vol 14, No 3, pp. 437–467.</w:t>
      </w:r>
    </w:p>
    <w:p w:rsidR="008155D7" w:rsidRDefault="008155D7" w:rsidP="008155D7">
      <w:pPr>
        <w:pStyle w:val="lhdeluettelo"/>
        <w:spacing w:line="240" w:lineRule="auto"/>
        <w:rPr>
          <w:sz w:val="24"/>
          <w:lang w:val="en-US"/>
        </w:rPr>
      </w:pPr>
      <w:r>
        <w:rPr>
          <w:sz w:val="24"/>
          <w:lang w:val="en-US"/>
        </w:rPr>
        <w:t xml:space="preserve">Hisrich, R. D. (1990) Entrepreneurship/Intrapreneurship, </w:t>
      </w:r>
      <w:r>
        <w:rPr>
          <w:i/>
          <w:sz w:val="24"/>
          <w:lang w:val="en-US"/>
        </w:rPr>
        <w:t>American Psychologist</w:t>
      </w:r>
      <w:r>
        <w:rPr>
          <w:sz w:val="24"/>
          <w:lang w:val="en-US"/>
        </w:rPr>
        <w:t>, Vol 45, No 2, pp. 209–222.</w:t>
      </w:r>
    </w:p>
    <w:p w:rsidR="008155D7" w:rsidRDefault="008155D7" w:rsidP="008155D7">
      <w:pPr>
        <w:pStyle w:val="lhdeluettelo"/>
        <w:spacing w:line="240" w:lineRule="auto"/>
        <w:rPr>
          <w:sz w:val="24"/>
          <w:lang w:val="en-US"/>
        </w:rPr>
      </w:pPr>
      <w:r>
        <w:rPr>
          <w:sz w:val="24"/>
          <w:lang w:val="en-US"/>
        </w:rPr>
        <w:t>Hjorth, D. and Johannisson, B. (2006) Learning as an entrepreneurial process in Fayolle A. (Ed.) Handbook of Research in Entrepreneurship Education, Edward Elgar, Cheltenham, pp. 46–66.</w:t>
      </w:r>
    </w:p>
    <w:p w:rsidR="008155D7" w:rsidRDefault="008155D7" w:rsidP="008155D7">
      <w:pPr>
        <w:pStyle w:val="lhdeluettelo"/>
        <w:spacing w:line="240" w:lineRule="auto"/>
        <w:rPr>
          <w:sz w:val="24"/>
          <w:lang w:val="en-US"/>
        </w:rPr>
      </w:pPr>
      <w:r>
        <w:rPr>
          <w:sz w:val="24"/>
          <w:lang w:val="en-US"/>
        </w:rPr>
        <w:lastRenderedPageBreak/>
        <w:t xml:space="preserve">Holt, D. T., Rutherford, M. W. and Clohessy, G. R. (2007) Corporate Entrepreneurship: An Empirical Look at Individual Characteristics, Context, and Process, </w:t>
      </w:r>
      <w:r>
        <w:rPr>
          <w:i/>
          <w:sz w:val="24"/>
          <w:lang w:val="en-US"/>
        </w:rPr>
        <w:t>Journal of Leadership and Organizational Studies</w:t>
      </w:r>
      <w:r>
        <w:rPr>
          <w:sz w:val="24"/>
          <w:lang w:val="en-US"/>
        </w:rPr>
        <w:t>, Vol 13, No 4: 40–54.</w:t>
      </w:r>
    </w:p>
    <w:p w:rsidR="00D05902" w:rsidRDefault="00D05902" w:rsidP="00D05902">
      <w:pPr>
        <w:pStyle w:val="LISTofREF"/>
      </w:pPr>
      <w:r>
        <w:t xml:space="preserve">Hornsby, J. S., Kuratko, D. F. and Zahra, S. A. (2002) Middle managers´ perception of the internal environment for corporate entrepreneurship: assessing a measurement scale, </w:t>
      </w:r>
      <w:r>
        <w:rPr>
          <w:i/>
        </w:rPr>
        <w:t>Journal of Business Venturing</w:t>
      </w:r>
      <w:r>
        <w:t>, Vol 17, No 3, pp. 253</w:t>
      </w:r>
      <w:r>
        <w:rPr>
          <w:lang w:val="en-US"/>
        </w:rPr>
        <w:t>–</w:t>
      </w:r>
      <w:r>
        <w:t>273.</w:t>
      </w:r>
    </w:p>
    <w:p w:rsidR="008155D7" w:rsidRDefault="008155D7" w:rsidP="008155D7">
      <w:pPr>
        <w:pStyle w:val="lhdeluettelo"/>
        <w:spacing w:line="240" w:lineRule="auto"/>
        <w:rPr>
          <w:sz w:val="24"/>
          <w:lang w:val="en-US"/>
        </w:rPr>
      </w:pPr>
      <w:r>
        <w:rPr>
          <w:sz w:val="24"/>
          <w:lang w:val="en-US"/>
        </w:rPr>
        <w:t xml:space="preserve">Ireland, R. D., Covin, J. G. and Kuratko D. F. (2009) Conceptualizing Corporate Entrepreneurship Strategy: </w:t>
      </w:r>
      <w:r>
        <w:rPr>
          <w:i/>
          <w:sz w:val="24"/>
          <w:lang w:val="en-US"/>
        </w:rPr>
        <w:t>Entrepreneurship: Theory and Practice</w:t>
      </w:r>
      <w:r>
        <w:rPr>
          <w:sz w:val="24"/>
          <w:lang w:val="en-US"/>
        </w:rPr>
        <w:t>, Vol 33, No 1, pp. 19–46.</w:t>
      </w:r>
    </w:p>
    <w:p w:rsidR="008155D7" w:rsidRDefault="008155D7" w:rsidP="008155D7">
      <w:pPr>
        <w:pStyle w:val="lhdeluettelo"/>
        <w:spacing w:line="240" w:lineRule="auto"/>
        <w:rPr>
          <w:sz w:val="24"/>
          <w:lang w:val="en-US"/>
        </w:rPr>
      </w:pPr>
      <w:r>
        <w:rPr>
          <w:sz w:val="24"/>
          <w:lang w:val="en-US"/>
        </w:rPr>
        <w:t>Kuntalaki (Community Act) 17.3.1995/365.</w:t>
      </w:r>
    </w:p>
    <w:p w:rsidR="008155D7" w:rsidRDefault="008155D7" w:rsidP="008155D7">
      <w:pPr>
        <w:pStyle w:val="lhdeluettelo"/>
        <w:spacing w:line="240" w:lineRule="auto"/>
        <w:rPr>
          <w:sz w:val="24"/>
          <w:lang w:val="en-US"/>
        </w:rPr>
      </w:pPr>
      <w:r>
        <w:rPr>
          <w:sz w:val="24"/>
          <w:lang w:val="en-US"/>
        </w:rPr>
        <w:t xml:space="preserve">Kuratko, D.F. (2005) The Emergence of Entrepreneurship Education: Development, Trends, and Challenges, </w:t>
      </w:r>
      <w:r>
        <w:rPr>
          <w:i/>
          <w:sz w:val="24"/>
          <w:lang w:val="en-US"/>
        </w:rPr>
        <w:t>Entrepreneurship: Theory and Practice</w:t>
      </w:r>
      <w:r>
        <w:rPr>
          <w:sz w:val="24"/>
          <w:lang w:val="en-US"/>
        </w:rPr>
        <w:t>, Vol 29, No 5, pp. 577–597.</w:t>
      </w:r>
    </w:p>
    <w:p w:rsidR="008155D7" w:rsidRDefault="008155D7" w:rsidP="008155D7">
      <w:pPr>
        <w:pStyle w:val="lhdeluettelo"/>
        <w:spacing w:line="240" w:lineRule="auto"/>
        <w:rPr>
          <w:sz w:val="24"/>
          <w:lang w:val="en-US"/>
        </w:rPr>
      </w:pPr>
      <w:r>
        <w:rPr>
          <w:sz w:val="24"/>
          <w:lang w:val="en-US"/>
        </w:rPr>
        <w:t xml:space="preserve">Kuratko, D.F., Hornsby, J.S. and Goldsby, M.G. (2004) Sustaining corporate entrepreneurship. Modelling perceived implementation and outcome comparisons at organizational and individual levels, </w:t>
      </w:r>
      <w:r>
        <w:rPr>
          <w:i/>
          <w:sz w:val="24"/>
          <w:lang w:val="en-US"/>
        </w:rPr>
        <w:t>Journal of Entrepreneurship and Innovation</w:t>
      </w:r>
      <w:r>
        <w:rPr>
          <w:sz w:val="24"/>
          <w:lang w:val="en-US"/>
        </w:rPr>
        <w:t>, May 2004, pp. 77–89.</w:t>
      </w:r>
    </w:p>
    <w:p w:rsidR="008155D7" w:rsidRDefault="008155D7" w:rsidP="008155D7">
      <w:pPr>
        <w:pStyle w:val="lhdeluettelo"/>
        <w:spacing w:line="240" w:lineRule="auto"/>
        <w:rPr>
          <w:sz w:val="24"/>
          <w:lang w:val="en-US"/>
        </w:rPr>
      </w:pPr>
      <w:r>
        <w:rPr>
          <w:sz w:val="24"/>
          <w:lang w:val="en-US"/>
        </w:rPr>
        <w:t xml:space="preserve">Kuratko, D.F., Ireland, R.D., Covin, J.G. and Hornsby, J.S. (2005) A Model of Middle-Level Managers´ Entrepreneurial Behaviour, </w:t>
      </w:r>
      <w:r>
        <w:rPr>
          <w:i/>
          <w:sz w:val="24"/>
          <w:lang w:val="en-US"/>
        </w:rPr>
        <w:t>Entrepreneurship: Theory and Practice</w:t>
      </w:r>
      <w:r>
        <w:rPr>
          <w:sz w:val="24"/>
          <w:lang w:val="en-US"/>
        </w:rPr>
        <w:t xml:space="preserve">, Vol 29, No 6, pp. 699–716. </w:t>
      </w:r>
    </w:p>
    <w:p w:rsidR="008155D7" w:rsidRDefault="008155D7" w:rsidP="008155D7">
      <w:pPr>
        <w:pStyle w:val="lhdeluettelo"/>
        <w:spacing w:line="240" w:lineRule="auto"/>
        <w:rPr>
          <w:sz w:val="24"/>
        </w:rPr>
      </w:pPr>
      <w:r>
        <w:rPr>
          <w:sz w:val="24"/>
        </w:rPr>
        <w:t>Laki terveydenhuollon ammattihenkilöistä (health care professionals act) 28.6.1994/55.</w:t>
      </w:r>
    </w:p>
    <w:p w:rsidR="008155D7" w:rsidRDefault="008155D7" w:rsidP="008155D7">
      <w:pPr>
        <w:pStyle w:val="lhdeluettelo"/>
        <w:spacing w:line="240" w:lineRule="auto"/>
        <w:rPr>
          <w:sz w:val="24"/>
        </w:rPr>
      </w:pPr>
      <w:r>
        <w:rPr>
          <w:sz w:val="24"/>
        </w:rPr>
        <w:t xml:space="preserve">Lindström, E. (2003) </w:t>
      </w:r>
      <w:r>
        <w:rPr>
          <w:i/>
          <w:sz w:val="24"/>
        </w:rPr>
        <w:t>Terveydenhuollon eri ammattiryhmien välisen työnjaon kehittäminen Suomessa ja muissa Pohjoismaissa</w:t>
      </w:r>
      <w:r>
        <w:rPr>
          <w:sz w:val="24"/>
        </w:rPr>
        <w:t xml:space="preserve"> (Division of tasks among health care professionals in the Nordic countries), Sosiaali-</w:t>
      </w:r>
      <w:r w:rsidR="00736930">
        <w:rPr>
          <w:sz w:val="24"/>
        </w:rPr>
        <w:t xml:space="preserve"> </w:t>
      </w:r>
      <w:r>
        <w:rPr>
          <w:sz w:val="24"/>
        </w:rPr>
        <w:t>ja terveysministeriön monisteita 2003:12.</w:t>
      </w:r>
    </w:p>
    <w:p w:rsidR="008155D7" w:rsidRDefault="008155D7" w:rsidP="008155D7">
      <w:pPr>
        <w:pStyle w:val="lhdeluettelo"/>
        <w:spacing w:line="240" w:lineRule="auto"/>
        <w:rPr>
          <w:sz w:val="24"/>
          <w:lang w:val="en-US"/>
        </w:rPr>
      </w:pPr>
      <w:r>
        <w:rPr>
          <w:sz w:val="24"/>
          <w:lang w:val="en-US"/>
        </w:rPr>
        <w:t xml:space="preserve">Lumpkin, G.T., Cogliser, C.C. and Schneider, D.R. (2009) Understanding and Measuring Autonomy: An Entrepreneurial Orientation Perspective, </w:t>
      </w:r>
      <w:r>
        <w:rPr>
          <w:i/>
          <w:sz w:val="24"/>
          <w:lang w:val="en-US"/>
        </w:rPr>
        <w:t>Entrepreneurship: Theory and Practice</w:t>
      </w:r>
      <w:r>
        <w:rPr>
          <w:sz w:val="24"/>
          <w:lang w:val="en-US"/>
        </w:rPr>
        <w:t>, Vol 33, No 1, pp. 47–69.</w:t>
      </w:r>
    </w:p>
    <w:p w:rsidR="008155D7" w:rsidRDefault="008155D7" w:rsidP="008155D7">
      <w:pPr>
        <w:pStyle w:val="lhdeluettelo"/>
        <w:spacing w:line="240" w:lineRule="auto"/>
        <w:rPr>
          <w:sz w:val="24"/>
          <w:lang w:val="en-GB"/>
        </w:rPr>
      </w:pPr>
      <w:r>
        <w:rPr>
          <w:sz w:val="24"/>
          <w:lang w:val="en-GB"/>
        </w:rPr>
        <w:t xml:space="preserve">Ministry of Social Affairs and Health (2003) </w:t>
      </w:r>
      <w:r>
        <w:rPr>
          <w:i/>
          <w:sz w:val="24"/>
          <w:lang w:val="en-GB"/>
        </w:rPr>
        <w:t>Kansallinen projekti terveydenhuollon tulevaisuuden turvaamiseksi – Hoidon saatavuus ja jonojen hallinta</w:t>
      </w:r>
      <w:r>
        <w:rPr>
          <w:sz w:val="24"/>
          <w:lang w:val="en-GB"/>
        </w:rPr>
        <w:t xml:space="preserve"> (National project to secure future of health care – acces</w:t>
      </w:r>
      <w:r w:rsidR="00736930">
        <w:rPr>
          <w:sz w:val="24"/>
          <w:lang w:val="en-GB"/>
        </w:rPr>
        <w:t>s</w:t>
      </w:r>
      <w:r>
        <w:rPr>
          <w:sz w:val="24"/>
          <w:lang w:val="en-GB"/>
        </w:rPr>
        <w:t xml:space="preserve"> to care and waiting list management), Sosiaali- ja terveysministeriön työryhmämuistioita 2003:33.</w:t>
      </w:r>
    </w:p>
    <w:p w:rsidR="008155D7" w:rsidRDefault="008155D7" w:rsidP="008155D7">
      <w:pPr>
        <w:pStyle w:val="lhdeluettelo"/>
        <w:spacing w:line="240" w:lineRule="auto"/>
        <w:rPr>
          <w:sz w:val="24"/>
          <w:lang w:val="en-GB"/>
        </w:rPr>
      </w:pPr>
      <w:r>
        <w:rPr>
          <w:sz w:val="24"/>
          <w:lang w:val="en-GB"/>
        </w:rPr>
        <w:t xml:space="preserve">Pinchot, G. III (1985) </w:t>
      </w:r>
      <w:r>
        <w:rPr>
          <w:i/>
          <w:sz w:val="24"/>
          <w:lang w:val="en-GB"/>
        </w:rPr>
        <w:t>Intrapreneuring: Why You Don´t Have to Leave the Corporation to become an Entrepreneur</w:t>
      </w:r>
      <w:r>
        <w:rPr>
          <w:sz w:val="24"/>
          <w:lang w:val="en-GB"/>
        </w:rPr>
        <w:t xml:space="preserve">, Harper &amp; Row Publishers, Inc.: </w:t>
      </w:r>
      <w:smartTag w:uri="urn:schemas-microsoft-com:office:smarttags" w:element="State">
        <w:smartTag w:uri="urn:schemas-microsoft-com:office:smarttags" w:element="place">
          <w:r>
            <w:rPr>
              <w:sz w:val="24"/>
              <w:lang w:val="en-GB"/>
            </w:rPr>
            <w:t>New York</w:t>
          </w:r>
        </w:smartTag>
      </w:smartTag>
      <w:r>
        <w:rPr>
          <w:sz w:val="24"/>
          <w:lang w:val="en-GB"/>
        </w:rPr>
        <w:t>.</w:t>
      </w:r>
    </w:p>
    <w:p w:rsidR="008155D7" w:rsidRDefault="008155D7" w:rsidP="008155D7">
      <w:pPr>
        <w:pStyle w:val="lhdeluettelo"/>
        <w:spacing w:line="240" w:lineRule="auto"/>
        <w:rPr>
          <w:sz w:val="24"/>
          <w:lang w:val="en-US"/>
        </w:rPr>
      </w:pPr>
      <w:r>
        <w:rPr>
          <w:sz w:val="24"/>
          <w:lang w:val="en-US"/>
        </w:rPr>
        <w:t>Rosen, M. (1991) Coming to Terms with the Field: Understanding and Doing Organisational Ethnography, Journal of Management Studies, Vol 28, No 1, pp. 1–24.</w:t>
      </w:r>
    </w:p>
    <w:p w:rsidR="008155D7" w:rsidRDefault="008155D7" w:rsidP="008155D7">
      <w:pPr>
        <w:pStyle w:val="lhdeluettelo"/>
        <w:spacing w:line="240" w:lineRule="auto"/>
        <w:rPr>
          <w:sz w:val="24"/>
          <w:lang w:val="en-US"/>
        </w:rPr>
      </w:pPr>
      <w:r>
        <w:rPr>
          <w:sz w:val="24"/>
          <w:lang w:val="en-US"/>
        </w:rPr>
        <w:t>Shane, S. (1994) Are champions different from non-champions?, Journal of Business Venturing, Vol 9, No 5, pp. 397–421.</w:t>
      </w:r>
    </w:p>
    <w:p w:rsidR="008155D7" w:rsidRDefault="008155D7" w:rsidP="008155D7">
      <w:pPr>
        <w:pStyle w:val="lhdeluettelo"/>
        <w:spacing w:line="240" w:lineRule="auto"/>
        <w:rPr>
          <w:sz w:val="24"/>
          <w:lang w:val="en-US"/>
        </w:rPr>
      </w:pPr>
      <w:r>
        <w:rPr>
          <w:sz w:val="24"/>
          <w:lang w:val="en-US"/>
        </w:rPr>
        <w:t xml:space="preserve">Sharma, P. and Chrisman, J.J. (1999) Toward a reconciliation of the definitional issues in the field of corporate entrepreneurship, </w:t>
      </w:r>
      <w:r>
        <w:rPr>
          <w:i/>
          <w:sz w:val="24"/>
          <w:lang w:val="en-US"/>
        </w:rPr>
        <w:t>Entrepreneurship: Theory and Practice</w:t>
      </w:r>
      <w:r>
        <w:rPr>
          <w:sz w:val="24"/>
          <w:lang w:val="en-US"/>
        </w:rPr>
        <w:t>, Vol 23, No 3, pp. 11–27.</w:t>
      </w:r>
    </w:p>
    <w:p w:rsidR="00380944" w:rsidRPr="00BE55D6" w:rsidRDefault="00380944" w:rsidP="008155D7">
      <w:pPr>
        <w:pStyle w:val="lhdeluettelo"/>
        <w:spacing w:line="240" w:lineRule="auto"/>
        <w:rPr>
          <w:sz w:val="24"/>
          <w:lang w:val="en-US"/>
        </w:rPr>
      </w:pPr>
      <w:proofErr w:type="spellStart"/>
      <w:r w:rsidRPr="00BE55D6">
        <w:rPr>
          <w:sz w:val="24"/>
          <w:lang w:val="en-US"/>
        </w:rPr>
        <w:t>Siggelkow</w:t>
      </w:r>
      <w:proofErr w:type="spellEnd"/>
      <w:r w:rsidRPr="00BE55D6">
        <w:rPr>
          <w:sz w:val="24"/>
          <w:lang w:val="en-US"/>
        </w:rPr>
        <w:t xml:space="preserve">, N. (2007) Persuasion with case studies, </w:t>
      </w:r>
      <w:r>
        <w:rPr>
          <w:i/>
          <w:sz w:val="24"/>
          <w:lang w:val="en-US"/>
        </w:rPr>
        <w:t xml:space="preserve">Academy of Management Journal, </w:t>
      </w:r>
      <w:r>
        <w:rPr>
          <w:sz w:val="24"/>
          <w:lang w:val="en-US"/>
        </w:rPr>
        <w:t xml:space="preserve">Vol. 50, No. 1, pp. 20-24. </w:t>
      </w:r>
    </w:p>
    <w:p w:rsidR="008155D7" w:rsidRDefault="008155D7" w:rsidP="008155D7">
      <w:pPr>
        <w:pStyle w:val="lhdeluettelo"/>
        <w:spacing w:line="240" w:lineRule="auto"/>
        <w:rPr>
          <w:sz w:val="24"/>
        </w:rPr>
      </w:pPr>
      <w:r>
        <w:rPr>
          <w:sz w:val="24"/>
        </w:rPr>
        <w:t>Sosiaali- ja terveysministeriön asetus lääkkeen määräämisestä (Decree on the right to prescribe drugs)2.12.2010/1088.</w:t>
      </w:r>
    </w:p>
    <w:p w:rsidR="008155D7" w:rsidRDefault="008155D7" w:rsidP="008155D7">
      <w:pPr>
        <w:pStyle w:val="lhdeluettelo"/>
        <w:spacing w:line="240" w:lineRule="auto"/>
        <w:rPr>
          <w:sz w:val="24"/>
          <w:lang w:val="en-US"/>
        </w:rPr>
      </w:pPr>
      <w:r>
        <w:rPr>
          <w:sz w:val="24"/>
          <w:lang w:val="en-US"/>
        </w:rPr>
        <w:t xml:space="preserve">Thornberry, N. (2001) Corporate entrepreneurship: antidote or oxymoron?, </w:t>
      </w:r>
      <w:r>
        <w:rPr>
          <w:i/>
          <w:sz w:val="24"/>
          <w:lang w:val="en-US"/>
        </w:rPr>
        <w:t>European Management Journal</w:t>
      </w:r>
      <w:r>
        <w:rPr>
          <w:sz w:val="24"/>
          <w:lang w:val="en-US"/>
        </w:rPr>
        <w:t>, Vol 19, No 5, pp. 526–533.</w:t>
      </w:r>
    </w:p>
    <w:p w:rsidR="008155D7" w:rsidRDefault="008155D7" w:rsidP="008155D7">
      <w:pPr>
        <w:pStyle w:val="lhdeluettelo"/>
        <w:spacing w:line="240" w:lineRule="auto"/>
        <w:rPr>
          <w:sz w:val="24"/>
        </w:rPr>
      </w:pPr>
      <w:r>
        <w:rPr>
          <w:sz w:val="24"/>
        </w:rPr>
        <w:t xml:space="preserve">Valovirta, V. and Hyvönen, J. (2009) (ed.) Julkisen sektorin innovaatiot ja innovaatiotoiminta. Esiselvitys sektoritutkimuksen neuvottelukunnalle. (Public </w:t>
      </w:r>
      <w:r>
        <w:rPr>
          <w:sz w:val="24"/>
        </w:rPr>
        <w:lastRenderedPageBreak/>
        <w:t xml:space="preserve">sector innovations and innovative activity. Pilot study). </w:t>
      </w:r>
      <w:r>
        <w:rPr>
          <w:i/>
          <w:sz w:val="24"/>
        </w:rPr>
        <w:t>Osaaminen, työ ja hyvinvointi</w:t>
      </w:r>
      <w:r>
        <w:rPr>
          <w:sz w:val="24"/>
        </w:rPr>
        <w:t xml:space="preserve"> 11/2009.</w:t>
      </w:r>
    </w:p>
    <w:p w:rsidR="008155D7" w:rsidRDefault="008155D7" w:rsidP="008155D7">
      <w:pPr>
        <w:pStyle w:val="lhdeluettelo"/>
        <w:spacing w:line="240" w:lineRule="auto"/>
        <w:rPr>
          <w:sz w:val="24"/>
          <w:lang w:val="en-US"/>
        </w:rPr>
      </w:pPr>
      <w:r>
        <w:rPr>
          <w:sz w:val="24"/>
          <w:lang w:val="en-US"/>
        </w:rPr>
        <w:t xml:space="preserve">Van Maanen, J. (1988) </w:t>
      </w:r>
      <w:r>
        <w:rPr>
          <w:i/>
          <w:sz w:val="24"/>
          <w:lang w:val="en-US"/>
        </w:rPr>
        <w:t>Tales of the field: on writing ethnography</w:t>
      </w:r>
      <w:r>
        <w:rPr>
          <w:sz w:val="24"/>
          <w:lang w:val="en-US"/>
        </w:rPr>
        <w:t xml:space="preserve">, Chicago </w:t>
      </w:r>
      <w:r w:rsidR="00736930">
        <w:rPr>
          <w:sz w:val="24"/>
          <w:lang w:val="en-US"/>
        </w:rPr>
        <w:t>University</w:t>
      </w:r>
      <w:r>
        <w:rPr>
          <w:sz w:val="24"/>
          <w:lang w:val="en-US"/>
        </w:rPr>
        <w:t xml:space="preserve"> Press, Chicago. </w:t>
      </w:r>
    </w:p>
    <w:p w:rsidR="008155D7" w:rsidRDefault="008155D7" w:rsidP="008155D7">
      <w:pPr>
        <w:pStyle w:val="lhdeluettelo"/>
        <w:spacing w:line="240" w:lineRule="auto"/>
        <w:rPr>
          <w:sz w:val="24"/>
        </w:rPr>
      </w:pPr>
      <w:r>
        <w:rPr>
          <w:sz w:val="24"/>
        </w:rPr>
        <w:t xml:space="preserve">Virtanen, J. V. (2010) </w:t>
      </w:r>
      <w:r>
        <w:rPr>
          <w:i/>
          <w:sz w:val="24"/>
        </w:rPr>
        <w:t>Johtajana sairaalassa. Johtajan toimintakenttä julkisessa erikoissairaalassa keskijohtoon ja ylimpään johtoon kuuluvien lääkäri- ja hoitajataustaisten johtajien näkökulmasta</w:t>
      </w:r>
      <w:r>
        <w:rPr>
          <w:sz w:val="24"/>
        </w:rPr>
        <w:t xml:space="preserve"> (Being a manager in a hospital setting), Dissertation, Series A-2;2010, Turku School of Economics, Unipirnt: Turku.</w:t>
      </w:r>
    </w:p>
    <w:p w:rsidR="00380944" w:rsidRPr="00380944" w:rsidRDefault="00380944" w:rsidP="008155D7">
      <w:pPr>
        <w:pStyle w:val="lhdeluettelo"/>
        <w:spacing w:line="240" w:lineRule="auto"/>
        <w:rPr>
          <w:sz w:val="24"/>
          <w:lang w:val="en-US"/>
        </w:rPr>
      </w:pPr>
      <w:r>
        <w:rPr>
          <w:sz w:val="24"/>
          <w:lang w:val="en-US"/>
        </w:rPr>
        <w:t xml:space="preserve">Welter, F. (2011) Contextualizing Entrepreneurship – Conceptual Challenges and Ways Forward, </w:t>
      </w:r>
      <w:r>
        <w:rPr>
          <w:i/>
          <w:sz w:val="24"/>
          <w:lang w:val="en-US"/>
        </w:rPr>
        <w:t xml:space="preserve">Entrepreneurship Theory and Practice, </w:t>
      </w:r>
      <w:r>
        <w:rPr>
          <w:sz w:val="24"/>
          <w:lang w:val="en-US"/>
        </w:rPr>
        <w:t xml:space="preserve">Vol. 35, No. 1, pp. 165-184. </w:t>
      </w:r>
    </w:p>
    <w:p w:rsidR="008155D7" w:rsidRDefault="008155D7" w:rsidP="008155D7">
      <w:pPr>
        <w:pStyle w:val="lhdeluettelo"/>
        <w:spacing w:line="240" w:lineRule="auto"/>
        <w:rPr>
          <w:sz w:val="24"/>
          <w:lang w:val="en-US"/>
        </w:rPr>
      </w:pPr>
      <w:proofErr w:type="spellStart"/>
      <w:r>
        <w:rPr>
          <w:sz w:val="24"/>
          <w:lang w:val="en-US"/>
        </w:rPr>
        <w:t>Wennekers</w:t>
      </w:r>
      <w:proofErr w:type="spellEnd"/>
      <w:r>
        <w:rPr>
          <w:sz w:val="24"/>
          <w:lang w:val="en-US"/>
        </w:rPr>
        <w:t xml:space="preserve">, S. and Thurik, R. (1999) Linking entrepreneurship and economic growth, </w:t>
      </w:r>
      <w:r>
        <w:rPr>
          <w:i/>
          <w:sz w:val="24"/>
          <w:lang w:val="en-US"/>
        </w:rPr>
        <w:t>Small Business Economics</w:t>
      </w:r>
      <w:r>
        <w:rPr>
          <w:sz w:val="24"/>
          <w:lang w:val="en-US"/>
        </w:rPr>
        <w:t>, Vol 13, No 1, pp. 27–55.</w:t>
      </w:r>
    </w:p>
    <w:p w:rsidR="008155D7" w:rsidRDefault="008155D7" w:rsidP="008155D7">
      <w:pPr>
        <w:pStyle w:val="lhdeluettelo"/>
        <w:spacing w:line="240" w:lineRule="auto"/>
        <w:rPr>
          <w:sz w:val="24"/>
          <w:lang w:val="en-US"/>
        </w:rPr>
      </w:pPr>
      <w:r>
        <w:rPr>
          <w:sz w:val="24"/>
          <w:lang w:val="en-US"/>
        </w:rPr>
        <w:t xml:space="preserve">Åmo, B. W. (2006) Employee innovation behaviour in health care: the influence from management and colleagues, </w:t>
      </w:r>
      <w:r>
        <w:rPr>
          <w:i/>
          <w:sz w:val="24"/>
          <w:lang w:val="en-US"/>
        </w:rPr>
        <w:t>International Nursing Review</w:t>
      </w:r>
      <w:r>
        <w:rPr>
          <w:sz w:val="24"/>
          <w:lang w:val="en-US"/>
        </w:rPr>
        <w:t xml:space="preserve">, 53, pp. 231–237. </w:t>
      </w:r>
    </w:p>
    <w:p w:rsidR="008155D7" w:rsidRDefault="008155D7" w:rsidP="008155D7">
      <w:pPr>
        <w:pStyle w:val="lhdeluettelo"/>
        <w:spacing w:line="240" w:lineRule="auto"/>
        <w:rPr>
          <w:sz w:val="24"/>
          <w:lang w:val="en-US"/>
        </w:rPr>
      </w:pPr>
      <w:r>
        <w:rPr>
          <w:sz w:val="24"/>
          <w:lang w:val="en-US"/>
        </w:rPr>
        <w:t xml:space="preserve">Åmo, B. and Kolvereid, L. (2005) Organizational strategy, individual personality and innovative behaviour, </w:t>
      </w:r>
      <w:r>
        <w:rPr>
          <w:i/>
          <w:sz w:val="24"/>
          <w:lang w:val="en-US"/>
        </w:rPr>
        <w:t>Journal of Enterprising Culture</w:t>
      </w:r>
      <w:r>
        <w:rPr>
          <w:sz w:val="24"/>
          <w:lang w:val="en-US"/>
        </w:rPr>
        <w:t>, Vol 13, No 1, pp. 7–19.</w:t>
      </w:r>
    </w:p>
    <w:p w:rsidR="00866BBC" w:rsidRDefault="00866BBC" w:rsidP="00866BBC">
      <w:pPr>
        <w:pStyle w:val="lhdeluettelo"/>
        <w:spacing w:line="240" w:lineRule="auto"/>
        <w:rPr>
          <w:lang w:val="en-US"/>
        </w:rPr>
      </w:pPr>
    </w:p>
    <w:bookmarkEnd w:id="0"/>
    <w:p w:rsidR="000E2A11" w:rsidRPr="000E2A11" w:rsidRDefault="000E2A11">
      <w:pPr>
        <w:jc w:val="both"/>
        <w:rPr>
          <w:rFonts w:ascii="Times New Roman" w:hAnsi="Times New Roman" w:cs="Times New Roman"/>
          <w:lang w:val="en-GB"/>
        </w:rPr>
      </w:pPr>
    </w:p>
    <w:sectPr w:rsidR="000E2A11" w:rsidRPr="000E2A11" w:rsidSect="00961300">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E3667"/>
    <w:multiLevelType w:val="hybridMultilevel"/>
    <w:tmpl w:val="9FA631E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6A41203A"/>
    <w:multiLevelType w:val="hybridMultilevel"/>
    <w:tmpl w:val="1F3EDBE2"/>
    <w:lvl w:ilvl="0" w:tplc="480AFED6">
      <w:start w:val="1"/>
      <w:numFmt w:val="decimal"/>
      <w:lvlText w:val="%1."/>
      <w:lvlJc w:val="left"/>
      <w:pPr>
        <w:tabs>
          <w:tab w:val="num" w:pos="720"/>
        </w:tabs>
        <w:ind w:left="720" w:hanging="360"/>
      </w:pPr>
      <w:rPr>
        <w:b w:val="0"/>
        <w:bCs/>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592F"/>
    <w:rsid w:val="0006114B"/>
    <w:rsid w:val="00061DF3"/>
    <w:rsid w:val="00071B91"/>
    <w:rsid w:val="0008244C"/>
    <w:rsid w:val="00093C50"/>
    <w:rsid w:val="000C1796"/>
    <w:rsid w:val="000C2DBF"/>
    <w:rsid w:val="000E2150"/>
    <w:rsid w:val="000E2A11"/>
    <w:rsid w:val="000F177C"/>
    <w:rsid w:val="001028FD"/>
    <w:rsid w:val="00106337"/>
    <w:rsid w:val="0011065D"/>
    <w:rsid w:val="00136D1C"/>
    <w:rsid w:val="0014115D"/>
    <w:rsid w:val="00141FEC"/>
    <w:rsid w:val="00143C1A"/>
    <w:rsid w:val="0015307A"/>
    <w:rsid w:val="00157FB1"/>
    <w:rsid w:val="001762EA"/>
    <w:rsid w:val="00185281"/>
    <w:rsid w:val="00197351"/>
    <w:rsid w:val="001A7B87"/>
    <w:rsid w:val="001B2706"/>
    <w:rsid w:val="001D4BDD"/>
    <w:rsid w:val="001E7D41"/>
    <w:rsid w:val="001F083B"/>
    <w:rsid w:val="001F78AE"/>
    <w:rsid w:val="002130D4"/>
    <w:rsid w:val="00220896"/>
    <w:rsid w:val="00226E95"/>
    <w:rsid w:val="00245924"/>
    <w:rsid w:val="00247BDC"/>
    <w:rsid w:val="002623A6"/>
    <w:rsid w:val="00266B3C"/>
    <w:rsid w:val="00267DE7"/>
    <w:rsid w:val="00267E34"/>
    <w:rsid w:val="002A1992"/>
    <w:rsid w:val="002A3C7E"/>
    <w:rsid w:val="003016C5"/>
    <w:rsid w:val="003063B1"/>
    <w:rsid w:val="0030793D"/>
    <w:rsid w:val="0033625F"/>
    <w:rsid w:val="0034439B"/>
    <w:rsid w:val="00344879"/>
    <w:rsid w:val="00344A89"/>
    <w:rsid w:val="00352589"/>
    <w:rsid w:val="00380944"/>
    <w:rsid w:val="003911B3"/>
    <w:rsid w:val="003924E1"/>
    <w:rsid w:val="003A5D37"/>
    <w:rsid w:val="003B2CE6"/>
    <w:rsid w:val="003B7E39"/>
    <w:rsid w:val="003C7280"/>
    <w:rsid w:val="003D1133"/>
    <w:rsid w:val="003E70DC"/>
    <w:rsid w:val="00447FC8"/>
    <w:rsid w:val="00453DA4"/>
    <w:rsid w:val="00474391"/>
    <w:rsid w:val="00490D4E"/>
    <w:rsid w:val="00494D6B"/>
    <w:rsid w:val="0049553F"/>
    <w:rsid w:val="004B28A8"/>
    <w:rsid w:val="004B3CCA"/>
    <w:rsid w:val="004C17CB"/>
    <w:rsid w:val="004D0AA9"/>
    <w:rsid w:val="0050746E"/>
    <w:rsid w:val="00543D66"/>
    <w:rsid w:val="00577341"/>
    <w:rsid w:val="005864E2"/>
    <w:rsid w:val="0059136A"/>
    <w:rsid w:val="00597955"/>
    <w:rsid w:val="005B195A"/>
    <w:rsid w:val="005B32B9"/>
    <w:rsid w:val="005B7C53"/>
    <w:rsid w:val="005C5C9F"/>
    <w:rsid w:val="005C7759"/>
    <w:rsid w:val="005D36A7"/>
    <w:rsid w:val="005D457C"/>
    <w:rsid w:val="006022FE"/>
    <w:rsid w:val="00611990"/>
    <w:rsid w:val="00633167"/>
    <w:rsid w:val="00687951"/>
    <w:rsid w:val="006949D0"/>
    <w:rsid w:val="006A0B7A"/>
    <w:rsid w:val="006A25F1"/>
    <w:rsid w:val="006B268E"/>
    <w:rsid w:val="006B5828"/>
    <w:rsid w:val="006D1BE4"/>
    <w:rsid w:val="006D589C"/>
    <w:rsid w:val="006D716C"/>
    <w:rsid w:val="007105EF"/>
    <w:rsid w:val="00726E26"/>
    <w:rsid w:val="00736930"/>
    <w:rsid w:val="00741DBD"/>
    <w:rsid w:val="00743965"/>
    <w:rsid w:val="00776DE4"/>
    <w:rsid w:val="00783F83"/>
    <w:rsid w:val="00786178"/>
    <w:rsid w:val="00795336"/>
    <w:rsid w:val="007A2201"/>
    <w:rsid w:val="007A2681"/>
    <w:rsid w:val="008155D7"/>
    <w:rsid w:val="00817A38"/>
    <w:rsid w:val="008268F7"/>
    <w:rsid w:val="00827607"/>
    <w:rsid w:val="00851EB6"/>
    <w:rsid w:val="00864DA3"/>
    <w:rsid w:val="00866475"/>
    <w:rsid w:val="00866BBC"/>
    <w:rsid w:val="0087481F"/>
    <w:rsid w:val="008826EE"/>
    <w:rsid w:val="00887313"/>
    <w:rsid w:val="008904CF"/>
    <w:rsid w:val="0089280C"/>
    <w:rsid w:val="008A4A9A"/>
    <w:rsid w:val="008C43AB"/>
    <w:rsid w:val="009068A3"/>
    <w:rsid w:val="00914A20"/>
    <w:rsid w:val="00924360"/>
    <w:rsid w:val="009320D7"/>
    <w:rsid w:val="0094239D"/>
    <w:rsid w:val="00952600"/>
    <w:rsid w:val="009578AA"/>
    <w:rsid w:val="00961300"/>
    <w:rsid w:val="00970B96"/>
    <w:rsid w:val="00973B77"/>
    <w:rsid w:val="009744C4"/>
    <w:rsid w:val="00974E04"/>
    <w:rsid w:val="00983708"/>
    <w:rsid w:val="009A4F26"/>
    <w:rsid w:val="009B5518"/>
    <w:rsid w:val="009C5A62"/>
    <w:rsid w:val="009D0769"/>
    <w:rsid w:val="009D325F"/>
    <w:rsid w:val="009D4A84"/>
    <w:rsid w:val="009E4A44"/>
    <w:rsid w:val="009F36C7"/>
    <w:rsid w:val="00A0520E"/>
    <w:rsid w:val="00A170BB"/>
    <w:rsid w:val="00A340C7"/>
    <w:rsid w:val="00A3592F"/>
    <w:rsid w:val="00A50315"/>
    <w:rsid w:val="00A82352"/>
    <w:rsid w:val="00AA13BB"/>
    <w:rsid w:val="00AD60A2"/>
    <w:rsid w:val="00AD7207"/>
    <w:rsid w:val="00AF5970"/>
    <w:rsid w:val="00AF7D11"/>
    <w:rsid w:val="00B0260B"/>
    <w:rsid w:val="00B1712E"/>
    <w:rsid w:val="00B20E96"/>
    <w:rsid w:val="00B602E5"/>
    <w:rsid w:val="00B66680"/>
    <w:rsid w:val="00BA01F4"/>
    <w:rsid w:val="00BA3BB7"/>
    <w:rsid w:val="00BE3266"/>
    <w:rsid w:val="00BE55D6"/>
    <w:rsid w:val="00C03005"/>
    <w:rsid w:val="00C12361"/>
    <w:rsid w:val="00C138E8"/>
    <w:rsid w:val="00C200AD"/>
    <w:rsid w:val="00C246C8"/>
    <w:rsid w:val="00C33A94"/>
    <w:rsid w:val="00C35CCF"/>
    <w:rsid w:val="00C44318"/>
    <w:rsid w:val="00C45B70"/>
    <w:rsid w:val="00C623D8"/>
    <w:rsid w:val="00C83DAF"/>
    <w:rsid w:val="00C947FA"/>
    <w:rsid w:val="00CB4B8E"/>
    <w:rsid w:val="00CC42D1"/>
    <w:rsid w:val="00CD52CA"/>
    <w:rsid w:val="00CE5A99"/>
    <w:rsid w:val="00CF38A0"/>
    <w:rsid w:val="00D00B6A"/>
    <w:rsid w:val="00D05902"/>
    <w:rsid w:val="00D2191A"/>
    <w:rsid w:val="00D23AB5"/>
    <w:rsid w:val="00D356AE"/>
    <w:rsid w:val="00D778FF"/>
    <w:rsid w:val="00D8690C"/>
    <w:rsid w:val="00D910F7"/>
    <w:rsid w:val="00DA1E42"/>
    <w:rsid w:val="00DC1B68"/>
    <w:rsid w:val="00DC5709"/>
    <w:rsid w:val="00DE3804"/>
    <w:rsid w:val="00DF1977"/>
    <w:rsid w:val="00DF5F83"/>
    <w:rsid w:val="00E0790F"/>
    <w:rsid w:val="00E10483"/>
    <w:rsid w:val="00E3404E"/>
    <w:rsid w:val="00E5166C"/>
    <w:rsid w:val="00E65F5B"/>
    <w:rsid w:val="00E70401"/>
    <w:rsid w:val="00EA7594"/>
    <w:rsid w:val="00EB2CDB"/>
    <w:rsid w:val="00EC03B5"/>
    <w:rsid w:val="00EC77A8"/>
    <w:rsid w:val="00EF27F1"/>
    <w:rsid w:val="00F30363"/>
    <w:rsid w:val="00F427E7"/>
    <w:rsid w:val="00F44EFD"/>
    <w:rsid w:val="00F46D60"/>
    <w:rsid w:val="00F504B7"/>
    <w:rsid w:val="00F56BBD"/>
    <w:rsid w:val="00F63DFF"/>
    <w:rsid w:val="00F679DD"/>
    <w:rsid w:val="00F87CE3"/>
    <w:rsid w:val="00FA0EB1"/>
    <w:rsid w:val="00FA2213"/>
    <w:rsid w:val="00FB073D"/>
    <w:rsid w:val="00FD3830"/>
    <w:rsid w:val="00FE63EA"/>
    <w:rsid w:val="00FE7DD3"/>
    <w:rsid w:val="00FF005E"/>
    <w:rsid w:val="00FF14E5"/>
    <w:rsid w:val="00FF39D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38094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E65F5B"/>
    <w:pPr>
      <w:spacing w:before="100" w:beforeAutospacing="1" w:after="100" w:afterAutospacing="1" w:line="240" w:lineRule="auto"/>
      <w:outlineLvl w:val="2"/>
    </w:pPr>
    <w:rPr>
      <w:rFonts w:ascii="Times New Roman" w:eastAsia="Times New Roman" w:hAnsi="Times New Roman" w:cs="Times New Roman"/>
      <w:b/>
      <w:bCs/>
      <w:sz w:val="27"/>
      <w:szCs w:val="27"/>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592F"/>
    <w:pPr>
      <w:ind w:left="720"/>
      <w:contextualSpacing/>
    </w:pPr>
  </w:style>
  <w:style w:type="character" w:customStyle="1" w:styleId="apple-style-span">
    <w:name w:val="apple-style-span"/>
    <w:basedOn w:val="DefaultParagraphFont"/>
    <w:rsid w:val="00DE3804"/>
  </w:style>
  <w:style w:type="character" w:customStyle="1" w:styleId="Heading3Char">
    <w:name w:val="Heading 3 Char"/>
    <w:basedOn w:val="DefaultParagraphFont"/>
    <w:link w:val="Heading3"/>
    <w:uiPriority w:val="9"/>
    <w:rsid w:val="00E65F5B"/>
    <w:rPr>
      <w:rFonts w:ascii="Times New Roman" w:eastAsia="Times New Roman" w:hAnsi="Times New Roman" w:cs="Times New Roman"/>
      <w:b/>
      <w:bCs/>
      <w:sz w:val="27"/>
      <w:szCs w:val="27"/>
      <w:lang w:eastAsia="fi-FI"/>
    </w:rPr>
  </w:style>
  <w:style w:type="character" w:styleId="CommentReference">
    <w:name w:val="annotation reference"/>
    <w:basedOn w:val="DefaultParagraphFont"/>
    <w:uiPriority w:val="99"/>
    <w:semiHidden/>
    <w:unhideWhenUsed/>
    <w:rsid w:val="008C43AB"/>
    <w:rPr>
      <w:sz w:val="16"/>
      <w:szCs w:val="16"/>
    </w:rPr>
  </w:style>
  <w:style w:type="paragraph" w:styleId="CommentText">
    <w:name w:val="annotation text"/>
    <w:basedOn w:val="Normal"/>
    <w:link w:val="CommentTextChar"/>
    <w:uiPriority w:val="99"/>
    <w:semiHidden/>
    <w:unhideWhenUsed/>
    <w:rsid w:val="008C43AB"/>
    <w:pPr>
      <w:spacing w:line="240" w:lineRule="auto"/>
    </w:pPr>
    <w:rPr>
      <w:sz w:val="20"/>
      <w:szCs w:val="20"/>
    </w:rPr>
  </w:style>
  <w:style w:type="character" w:customStyle="1" w:styleId="CommentTextChar">
    <w:name w:val="Comment Text Char"/>
    <w:basedOn w:val="DefaultParagraphFont"/>
    <w:link w:val="CommentText"/>
    <w:uiPriority w:val="99"/>
    <w:semiHidden/>
    <w:rsid w:val="008C43AB"/>
    <w:rPr>
      <w:sz w:val="20"/>
      <w:szCs w:val="20"/>
    </w:rPr>
  </w:style>
  <w:style w:type="paragraph" w:styleId="CommentSubject">
    <w:name w:val="annotation subject"/>
    <w:basedOn w:val="CommentText"/>
    <w:next w:val="CommentText"/>
    <w:link w:val="CommentSubjectChar"/>
    <w:uiPriority w:val="99"/>
    <w:semiHidden/>
    <w:unhideWhenUsed/>
    <w:rsid w:val="008C43AB"/>
    <w:rPr>
      <w:b/>
      <w:bCs/>
    </w:rPr>
  </w:style>
  <w:style w:type="character" w:customStyle="1" w:styleId="CommentSubjectChar">
    <w:name w:val="Comment Subject Char"/>
    <w:basedOn w:val="CommentTextChar"/>
    <w:link w:val="CommentSubject"/>
    <w:uiPriority w:val="99"/>
    <w:semiHidden/>
    <w:rsid w:val="008C43AB"/>
    <w:rPr>
      <w:b/>
      <w:bCs/>
      <w:sz w:val="20"/>
      <w:szCs w:val="20"/>
    </w:rPr>
  </w:style>
  <w:style w:type="paragraph" w:styleId="BalloonText">
    <w:name w:val="Balloon Text"/>
    <w:basedOn w:val="Normal"/>
    <w:link w:val="BalloonTextChar"/>
    <w:uiPriority w:val="99"/>
    <w:semiHidden/>
    <w:unhideWhenUsed/>
    <w:rsid w:val="008C43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43AB"/>
    <w:rPr>
      <w:rFonts w:ascii="Tahoma" w:hAnsi="Tahoma" w:cs="Tahoma"/>
      <w:sz w:val="16"/>
      <w:szCs w:val="16"/>
    </w:rPr>
  </w:style>
  <w:style w:type="paragraph" w:customStyle="1" w:styleId="lhdeluettelo">
    <w:name w:val="lähdeluettelo"/>
    <w:basedOn w:val="Normal"/>
    <w:rsid w:val="00AF7D11"/>
    <w:pPr>
      <w:spacing w:after="0" w:line="340" w:lineRule="atLeast"/>
      <w:ind w:left="1276" w:hanging="1276"/>
      <w:jc w:val="both"/>
    </w:pPr>
    <w:rPr>
      <w:rFonts w:ascii="Times New Roman" w:eastAsia="Times New Roman" w:hAnsi="Times New Roman" w:cs="Times New Roman"/>
      <w:sz w:val="26"/>
      <w:szCs w:val="20"/>
    </w:rPr>
  </w:style>
  <w:style w:type="character" w:styleId="Hyperlink">
    <w:name w:val="Hyperlink"/>
    <w:basedOn w:val="DefaultParagraphFont"/>
    <w:unhideWhenUsed/>
    <w:rsid w:val="00AF7D11"/>
    <w:rPr>
      <w:color w:val="0000FF" w:themeColor="hyperlink"/>
      <w:u w:val="single"/>
    </w:rPr>
  </w:style>
  <w:style w:type="character" w:styleId="Emphasis">
    <w:name w:val="Emphasis"/>
    <w:basedOn w:val="DefaultParagraphFont"/>
    <w:uiPriority w:val="20"/>
    <w:qFormat/>
    <w:rsid w:val="00866475"/>
    <w:rPr>
      <w:i/>
      <w:iCs/>
    </w:rPr>
  </w:style>
  <w:style w:type="paragraph" w:customStyle="1" w:styleId="LISTofREF">
    <w:name w:val="LISTofREF"/>
    <w:basedOn w:val="Normal"/>
    <w:rsid w:val="009D325F"/>
    <w:pPr>
      <w:spacing w:after="0" w:line="240" w:lineRule="auto"/>
      <w:ind w:left="1418" w:hanging="1418"/>
      <w:jc w:val="both"/>
    </w:pPr>
    <w:rPr>
      <w:rFonts w:ascii="Times New Roman" w:eastAsia="Times New Roman" w:hAnsi="Times New Roman" w:cs="Times New Roman"/>
      <w:sz w:val="24"/>
      <w:szCs w:val="20"/>
      <w:lang w:val="en-GB"/>
    </w:rPr>
  </w:style>
  <w:style w:type="paragraph" w:customStyle="1" w:styleId="Lhdeluettelo0">
    <w:name w:val="Lähdeluettelo"/>
    <w:basedOn w:val="Normal"/>
    <w:rsid w:val="00866BBC"/>
    <w:pPr>
      <w:spacing w:after="0" w:line="340" w:lineRule="atLeast"/>
      <w:ind w:left="1276" w:hanging="1276"/>
      <w:jc w:val="both"/>
    </w:pPr>
    <w:rPr>
      <w:rFonts w:ascii="Times New Roman" w:eastAsia="Times New Roman" w:hAnsi="Times New Roman" w:cs="Times New Roman"/>
      <w:sz w:val="26"/>
      <w:szCs w:val="20"/>
    </w:rPr>
  </w:style>
  <w:style w:type="character" w:customStyle="1" w:styleId="Heading2Char">
    <w:name w:val="Heading 2 Char"/>
    <w:basedOn w:val="DefaultParagraphFont"/>
    <w:link w:val="Heading2"/>
    <w:uiPriority w:val="9"/>
    <w:semiHidden/>
    <w:rsid w:val="00380944"/>
    <w:rPr>
      <w:rFonts w:asciiTheme="majorHAnsi" w:eastAsiaTheme="majorEastAsia" w:hAnsiTheme="majorHAnsi" w:cstheme="majorBidi"/>
      <w:b/>
      <w:bCs/>
      <w:color w:val="4F81BD" w:themeColor="accent1"/>
      <w:sz w:val="26"/>
      <w:szCs w:val="26"/>
    </w:rPr>
  </w:style>
  <w:style w:type="paragraph" w:customStyle="1" w:styleId="specialissue">
    <w:name w:val="specialissue"/>
    <w:basedOn w:val="Normal"/>
    <w:rsid w:val="00380944"/>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customStyle="1" w:styleId="articledetails">
    <w:name w:val="articledetails"/>
    <w:basedOn w:val="Normal"/>
    <w:rsid w:val="00380944"/>
    <w:pPr>
      <w:spacing w:before="100" w:beforeAutospacing="1" w:after="100" w:afterAutospacing="1" w:line="240" w:lineRule="auto"/>
    </w:pPr>
    <w:rPr>
      <w:rFonts w:ascii="Times New Roman" w:eastAsia="Times New Roman" w:hAnsi="Times New Roman" w:cs="Times New Roman"/>
      <w:sz w:val="24"/>
      <w:szCs w:val="24"/>
      <w:lang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38094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E65F5B"/>
    <w:pPr>
      <w:spacing w:before="100" w:beforeAutospacing="1" w:after="100" w:afterAutospacing="1" w:line="240" w:lineRule="auto"/>
      <w:outlineLvl w:val="2"/>
    </w:pPr>
    <w:rPr>
      <w:rFonts w:ascii="Times New Roman" w:eastAsia="Times New Roman" w:hAnsi="Times New Roman" w:cs="Times New Roman"/>
      <w:b/>
      <w:bCs/>
      <w:sz w:val="27"/>
      <w:szCs w:val="27"/>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592F"/>
    <w:pPr>
      <w:ind w:left="720"/>
      <w:contextualSpacing/>
    </w:pPr>
  </w:style>
  <w:style w:type="character" w:customStyle="1" w:styleId="apple-style-span">
    <w:name w:val="apple-style-span"/>
    <w:basedOn w:val="DefaultParagraphFont"/>
    <w:rsid w:val="00DE3804"/>
  </w:style>
  <w:style w:type="character" w:customStyle="1" w:styleId="Heading3Char">
    <w:name w:val="Heading 3 Char"/>
    <w:basedOn w:val="DefaultParagraphFont"/>
    <w:link w:val="Heading3"/>
    <w:uiPriority w:val="9"/>
    <w:rsid w:val="00E65F5B"/>
    <w:rPr>
      <w:rFonts w:ascii="Times New Roman" w:eastAsia="Times New Roman" w:hAnsi="Times New Roman" w:cs="Times New Roman"/>
      <w:b/>
      <w:bCs/>
      <w:sz w:val="27"/>
      <w:szCs w:val="27"/>
      <w:lang w:eastAsia="fi-FI"/>
    </w:rPr>
  </w:style>
  <w:style w:type="character" w:styleId="CommentReference">
    <w:name w:val="annotation reference"/>
    <w:basedOn w:val="DefaultParagraphFont"/>
    <w:uiPriority w:val="99"/>
    <w:semiHidden/>
    <w:unhideWhenUsed/>
    <w:rsid w:val="008C43AB"/>
    <w:rPr>
      <w:sz w:val="16"/>
      <w:szCs w:val="16"/>
    </w:rPr>
  </w:style>
  <w:style w:type="paragraph" w:styleId="CommentText">
    <w:name w:val="annotation text"/>
    <w:basedOn w:val="Normal"/>
    <w:link w:val="CommentTextChar"/>
    <w:uiPriority w:val="99"/>
    <w:semiHidden/>
    <w:unhideWhenUsed/>
    <w:rsid w:val="008C43AB"/>
    <w:pPr>
      <w:spacing w:line="240" w:lineRule="auto"/>
    </w:pPr>
    <w:rPr>
      <w:sz w:val="20"/>
      <w:szCs w:val="20"/>
    </w:rPr>
  </w:style>
  <w:style w:type="character" w:customStyle="1" w:styleId="CommentTextChar">
    <w:name w:val="Comment Text Char"/>
    <w:basedOn w:val="DefaultParagraphFont"/>
    <w:link w:val="CommentText"/>
    <w:uiPriority w:val="99"/>
    <w:semiHidden/>
    <w:rsid w:val="008C43AB"/>
    <w:rPr>
      <w:sz w:val="20"/>
      <w:szCs w:val="20"/>
    </w:rPr>
  </w:style>
  <w:style w:type="paragraph" w:styleId="CommentSubject">
    <w:name w:val="annotation subject"/>
    <w:basedOn w:val="CommentText"/>
    <w:next w:val="CommentText"/>
    <w:link w:val="CommentSubjectChar"/>
    <w:uiPriority w:val="99"/>
    <w:semiHidden/>
    <w:unhideWhenUsed/>
    <w:rsid w:val="008C43AB"/>
    <w:rPr>
      <w:b/>
      <w:bCs/>
    </w:rPr>
  </w:style>
  <w:style w:type="character" w:customStyle="1" w:styleId="CommentSubjectChar">
    <w:name w:val="Comment Subject Char"/>
    <w:basedOn w:val="CommentTextChar"/>
    <w:link w:val="CommentSubject"/>
    <w:uiPriority w:val="99"/>
    <w:semiHidden/>
    <w:rsid w:val="008C43AB"/>
    <w:rPr>
      <w:b/>
      <w:bCs/>
      <w:sz w:val="20"/>
      <w:szCs w:val="20"/>
    </w:rPr>
  </w:style>
  <w:style w:type="paragraph" w:styleId="BalloonText">
    <w:name w:val="Balloon Text"/>
    <w:basedOn w:val="Normal"/>
    <w:link w:val="BalloonTextChar"/>
    <w:uiPriority w:val="99"/>
    <w:semiHidden/>
    <w:unhideWhenUsed/>
    <w:rsid w:val="008C43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43AB"/>
    <w:rPr>
      <w:rFonts w:ascii="Tahoma" w:hAnsi="Tahoma" w:cs="Tahoma"/>
      <w:sz w:val="16"/>
      <w:szCs w:val="16"/>
    </w:rPr>
  </w:style>
  <w:style w:type="paragraph" w:customStyle="1" w:styleId="lhdeluettelo">
    <w:name w:val="lähdeluettelo"/>
    <w:basedOn w:val="Normal"/>
    <w:rsid w:val="00AF7D11"/>
    <w:pPr>
      <w:spacing w:after="0" w:line="340" w:lineRule="atLeast"/>
      <w:ind w:left="1276" w:hanging="1276"/>
      <w:jc w:val="both"/>
    </w:pPr>
    <w:rPr>
      <w:rFonts w:ascii="Times New Roman" w:eastAsia="Times New Roman" w:hAnsi="Times New Roman" w:cs="Times New Roman"/>
      <w:sz w:val="26"/>
      <w:szCs w:val="20"/>
    </w:rPr>
  </w:style>
  <w:style w:type="character" w:styleId="Hyperlink">
    <w:name w:val="Hyperlink"/>
    <w:basedOn w:val="DefaultParagraphFont"/>
    <w:unhideWhenUsed/>
    <w:rsid w:val="00AF7D11"/>
    <w:rPr>
      <w:color w:val="0000FF" w:themeColor="hyperlink"/>
      <w:u w:val="single"/>
    </w:rPr>
  </w:style>
  <w:style w:type="character" w:styleId="Emphasis">
    <w:name w:val="Emphasis"/>
    <w:basedOn w:val="DefaultParagraphFont"/>
    <w:uiPriority w:val="20"/>
    <w:qFormat/>
    <w:rsid w:val="00866475"/>
    <w:rPr>
      <w:i/>
      <w:iCs/>
    </w:rPr>
  </w:style>
  <w:style w:type="paragraph" w:customStyle="1" w:styleId="LISTofREF">
    <w:name w:val="LISTofREF"/>
    <w:basedOn w:val="Normal"/>
    <w:rsid w:val="009D325F"/>
    <w:pPr>
      <w:spacing w:after="0" w:line="240" w:lineRule="auto"/>
      <w:ind w:left="1418" w:hanging="1418"/>
      <w:jc w:val="both"/>
    </w:pPr>
    <w:rPr>
      <w:rFonts w:ascii="Times New Roman" w:eastAsia="Times New Roman" w:hAnsi="Times New Roman" w:cs="Times New Roman"/>
      <w:sz w:val="24"/>
      <w:szCs w:val="20"/>
      <w:lang w:val="en-GB"/>
    </w:rPr>
  </w:style>
  <w:style w:type="paragraph" w:customStyle="1" w:styleId="Lhdeluettelo0">
    <w:name w:val="Lähdeluettelo"/>
    <w:basedOn w:val="Normal"/>
    <w:rsid w:val="00866BBC"/>
    <w:pPr>
      <w:spacing w:after="0" w:line="340" w:lineRule="atLeast"/>
      <w:ind w:left="1276" w:hanging="1276"/>
      <w:jc w:val="both"/>
    </w:pPr>
    <w:rPr>
      <w:rFonts w:ascii="Times New Roman" w:eastAsia="Times New Roman" w:hAnsi="Times New Roman" w:cs="Times New Roman"/>
      <w:sz w:val="26"/>
      <w:szCs w:val="20"/>
    </w:rPr>
  </w:style>
  <w:style w:type="character" w:customStyle="1" w:styleId="Heading2Char">
    <w:name w:val="Heading 2 Char"/>
    <w:basedOn w:val="DefaultParagraphFont"/>
    <w:link w:val="Heading2"/>
    <w:uiPriority w:val="9"/>
    <w:semiHidden/>
    <w:rsid w:val="00380944"/>
    <w:rPr>
      <w:rFonts w:asciiTheme="majorHAnsi" w:eastAsiaTheme="majorEastAsia" w:hAnsiTheme="majorHAnsi" w:cstheme="majorBidi"/>
      <w:b/>
      <w:bCs/>
      <w:color w:val="4F81BD" w:themeColor="accent1"/>
      <w:sz w:val="26"/>
      <w:szCs w:val="26"/>
    </w:rPr>
  </w:style>
  <w:style w:type="paragraph" w:customStyle="1" w:styleId="specialissue">
    <w:name w:val="specialissue"/>
    <w:basedOn w:val="Normal"/>
    <w:rsid w:val="00380944"/>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customStyle="1" w:styleId="articledetails">
    <w:name w:val="articledetails"/>
    <w:basedOn w:val="Normal"/>
    <w:rsid w:val="00380944"/>
    <w:pPr>
      <w:spacing w:before="100" w:beforeAutospacing="1" w:after="100" w:afterAutospacing="1" w:line="240" w:lineRule="auto"/>
    </w:pPr>
    <w:rPr>
      <w:rFonts w:ascii="Times New Roman" w:eastAsia="Times New Roman" w:hAnsi="Times New Roman" w:cs="Times New Roman"/>
      <w:sz w:val="24"/>
      <w:szCs w:val="24"/>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181190">
      <w:bodyDiv w:val="1"/>
      <w:marLeft w:val="0"/>
      <w:marRight w:val="0"/>
      <w:marTop w:val="0"/>
      <w:marBottom w:val="0"/>
      <w:divBdr>
        <w:top w:val="none" w:sz="0" w:space="0" w:color="auto"/>
        <w:left w:val="none" w:sz="0" w:space="0" w:color="auto"/>
        <w:bottom w:val="none" w:sz="0" w:space="0" w:color="auto"/>
        <w:right w:val="none" w:sz="0" w:space="0" w:color="auto"/>
      </w:divBdr>
    </w:div>
    <w:div w:id="185872745">
      <w:bodyDiv w:val="1"/>
      <w:marLeft w:val="0"/>
      <w:marRight w:val="0"/>
      <w:marTop w:val="0"/>
      <w:marBottom w:val="0"/>
      <w:divBdr>
        <w:top w:val="none" w:sz="0" w:space="0" w:color="auto"/>
        <w:left w:val="none" w:sz="0" w:space="0" w:color="auto"/>
        <w:bottom w:val="none" w:sz="0" w:space="0" w:color="auto"/>
        <w:right w:val="none" w:sz="0" w:space="0" w:color="auto"/>
      </w:divBdr>
    </w:div>
    <w:div w:id="209614684">
      <w:bodyDiv w:val="1"/>
      <w:marLeft w:val="0"/>
      <w:marRight w:val="0"/>
      <w:marTop w:val="0"/>
      <w:marBottom w:val="0"/>
      <w:divBdr>
        <w:top w:val="none" w:sz="0" w:space="0" w:color="auto"/>
        <w:left w:val="none" w:sz="0" w:space="0" w:color="auto"/>
        <w:bottom w:val="none" w:sz="0" w:space="0" w:color="auto"/>
        <w:right w:val="none" w:sz="0" w:space="0" w:color="auto"/>
      </w:divBdr>
    </w:div>
    <w:div w:id="381901072">
      <w:bodyDiv w:val="1"/>
      <w:marLeft w:val="0"/>
      <w:marRight w:val="0"/>
      <w:marTop w:val="0"/>
      <w:marBottom w:val="0"/>
      <w:divBdr>
        <w:top w:val="none" w:sz="0" w:space="0" w:color="auto"/>
        <w:left w:val="none" w:sz="0" w:space="0" w:color="auto"/>
        <w:bottom w:val="none" w:sz="0" w:space="0" w:color="auto"/>
        <w:right w:val="none" w:sz="0" w:space="0" w:color="auto"/>
      </w:divBdr>
    </w:div>
    <w:div w:id="502890303">
      <w:bodyDiv w:val="1"/>
      <w:marLeft w:val="0"/>
      <w:marRight w:val="0"/>
      <w:marTop w:val="0"/>
      <w:marBottom w:val="0"/>
      <w:divBdr>
        <w:top w:val="none" w:sz="0" w:space="0" w:color="auto"/>
        <w:left w:val="none" w:sz="0" w:space="0" w:color="auto"/>
        <w:bottom w:val="none" w:sz="0" w:space="0" w:color="auto"/>
        <w:right w:val="none" w:sz="0" w:space="0" w:color="auto"/>
      </w:divBdr>
    </w:div>
    <w:div w:id="511651721">
      <w:bodyDiv w:val="1"/>
      <w:marLeft w:val="0"/>
      <w:marRight w:val="0"/>
      <w:marTop w:val="0"/>
      <w:marBottom w:val="0"/>
      <w:divBdr>
        <w:top w:val="none" w:sz="0" w:space="0" w:color="auto"/>
        <w:left w:val="none" w:sz="0" w:space="0" w:color="auto"/>
        <w:bottom w:val="none" w:sz="0" w:space="0" w:color="auto"/>
        <w:right w:val="none" w:sz="0" w:space="0" w:color="auto"/>
      </w:divBdr>
    </w:div>
    <w:div w:id="669522329">
      <w:bodyDiv w:val="1"/>
      <w:marLeft w:val="0"/>
      <w:marRight w:val="0"/>
      <w:marTop w:val="0"/>
      <w:marBottom w:val="0"/>
      <w:divBdr>
        <w:top w:val="none" w:sz="0" w:space="0" w:color="auto"/>
        <w:left w:val="none" w:sz="0" w:space="0" w:color="auto"/>
        <w:bottom w:val="none" w:sz="0" w:space="0" w:color="auto"/>
        <w:right w:val="none" w:sz="0" w:space="0" w:color="auto"/>
      </w:divBdr>
    </w:div>
    <w:div w:id="1017661150">
      <w:bodyDiv w:val="1"/>
      <w:marLeft w:val="0"/>
      <w:marRight w:val="0"/>
      <w:marTop w:val="0"/>
      <w:marBottom w:val="0"/>
      <w:divBdr>
        <w:top w:val="none" w:sz="0" w:space="0" w:color="auto"/>
        <w:left w:val="none" w:sz="0" w:space="0" w:color="auto"/>
        <w:bottom w:val="none" w:sz="0" w:space="0" w:color="auto"/>
        <w:right w:val="none" w:sz="0" w:space="0" w:color="auto"/>
      </w:divBdr>
    </w:div>
    <w:div w:id="1233736826">
      <w:bodyDiv w:val="1"/>
      <w:marLeft w:val="0"/>
      <w:marRight w:val="0"/>
      <w:marTop w:val="0"/>
      <w:marBottom w:val="0"/>
      <w:divBdr>
        <w:top w:val="none" w:sz="0" w:space="0" w:color="auto"/>
        <w:left w:val="none" w:sz="0" w:space="0" w:color="auto"/>
        <w:bottom w:val="none" w:sz="0" w:space="0" w:color="auto"/>
        <w:right w:val="none" w:sz="0" w:space="0" w:color="auto"/>
      </w:divBdr>
    </w:div>
    <w:div w:id="1466921820">
      <w:bodyDiv w:val="1"/>
      <w:marLeft w:val="0"/>
      <w:marRight w:val="0"/>
      <w:marTop w:val="0"/>
      <w:marBottom w:val="0"/>
      <w:divBdr>
        <w:top w:val="none" w:sz="0" w:space="0" w:color="auto"/>
        <w:left w:val="none" w:sz="0" w:space="0" w:color="auto"/>
        <w:bottom w:val="none" w:sz="0" w:space="0" w:color="auto"/>
        <w:right w:val="none" w:sz="0" w:space="0" w:color="auto"/>
      </w:divBdr>
    </w:div>
    <w:div w:id="1541090081">
      <w:bodyDiv w:val="1"/>
      <w:marLeft w:val="0"/>
      <w:marRight w:val="0"/>
      <w:marTop w:val="0"/>
      <w:marBottom w:val="0"/>
      <w:divBdr>
        <w:top w:val="none" w:sz="0" w:space="0" w:color="auto"/>
        <w:left w:val="none" w:sz="0" w:space="0" w:color="auto"/>
        <w:bottom w:val="none" w:sz="0" w:space="0" w:color="auto"/>
        <w:right w:val="none" w:sz="0" w:space="0" w:color="auto"/>
      </w:divBdr>
      <w:divsChild>
        <w:div w:id="2132048737">
          <w:marLeft w:val="0"/>
          <w:marRight w:val="0"/>
          <w:marTop w:val="0"/>
          <w:marBottom w:val="0"/>
          <w:divBdr>
            <w:top w:val="none" w:sz="0" w:space="0" w:color="auto"/>
            <w:left w:val="none" w:sz="0" w:space="0" w:color="auto"/>
            <w:bottom w:val="none" w:sz="0" w:space="0" w:color="auto"/>
            <w:right w:val="none" w:sz="0" w:space="0" w:color="auto"/>
          </w:divBdr>
          <w:divsChild>
            <w:div w:id="1718622877">
              <w:marLeft w:val="0"/>
              <w:marRight w:val="0"/>
              <w:marTop w:val="0"/>
              <w:marBottom w:val="0"/>
              <w:divBdr>
                <w:top w:val="none" w:sz="0" w:space="0" w:color="auto"/>
                <w:left w:val="none" w:sz="0" w:space="0" w:color="auto"/>
                <w:bottom w:val="none" w:sz="0" w:space="0" w:color="auto"/>
                <w:right w:val="none" w:sz="0" w:space="0" w:color="auto"/>
              </w:divBdr>
              <w:divsChild>
                <w:div w:id="1522353483">
                  <w:marLeft w:val="0"/>
                  <w:marRight w:val="0"/>
                  <w:marTop w:val="0"/>
                  <w:marBottom w:val="0"/>
                  <w:divBdr>
                    <w:top w:val="none" w:sz="0" w:space="0" w:color="auto"/>
                    <w:left w:val="none" w:sz="0" w:space="0" w:color="auto"/>
                    <w:bottom w:val="none" w:sz="0" w:space="0" w:color="auto"/>
                    <w:right w:val="none" w:sz="0" w:space="0" w:color="auto"/>
                  </w:divBdr>
                  <w:divsChild>
                    <w:div w:id="1770471694">
                      <w:marLeft w:val="0"/>
                      <w:marRight w:val="0"/>
                      <w:marTop w:val="0"/>
                      <w:marBottom w:val="0"/>
                      <w:divBdr>
                        <w:top w:val="none" w:sz="0" w:space="0" w:color="auto"/>
                        <w:left w:val="none" w:sz="0" w:space="0" w:color="auto"/>
                        <w:bottom w:val="none" w:sz="0" w:space="0" w:color="auto"/>
                        <w:right w:val="none" w:sz="0" w:space="0" w:color="auto"/>
                      </w:divBdr>
                      <w:divsChild>
                        <w:div w:id="2033333845">
                          <w:marLeft w:val="0"/>
                          <w:marRight w:val="0"/>
                          <w:marTop w:val="0"/>
                          <w:marBottom w:val="0"/>
                          <w:divBdr>
                            <w:top w:val="none" w:sz="0" w:space="0" w:color="auto"/>
                            <w:left w:val="none" w:sz="0" w:space="0" w:color="auto"/>
                            <w:bottom w:val="none" w:sz="0" w:space="0" w:color="auto"/>
                            <w:right w:val="none" w:sz="0" w:space="0" w:color="auto"/>
                          </w:divBdr>
                          <w:divsChild>
                            <w:div w:id="1319849709">
                              <w:marLeft w:val="0"/>
                              <w:marRight w:val="0"/>
                              <w:marTop w:val="0"/>
                              <w:marBottom w:val="0"/>
                              <w:divBdr>
                                <w:top w:val="none" w:sz="0" w:space="0" w:color="auto"/>
                                <w:left w:val="none" w:sz="0" w:space="0" w:color="auto"/>
                                <w:bottom w:val="none" w:sz="0" w:space="0" w:color="auto"/>
                                <w:right w:val="none" w:sz="0" w:space="0" w:color="auto"/>
                              </w:divBdr>
                              <w:divsChild>
                                <w:div w:id="701900001">
                                  <w:marLeft w:val="0"/>
                                  <w:marRight w:val="0"/>
                                  <w:marTop w:val="0"/>
                                  <w:marBottom w:val="0"/>
                                  <w:divBdr>
                                    <w:top w:val="none" w:sz="0" w:space="0" w:color="auto"/>
                                    <w:left w:val="none" w:sz="0" w:space="0" w:color="auto"/>
                                    <w:bottom w:val="none" w:sz="0" w:space="0" w:color="auto"/>
                                    <w:right w:val="none" w:sz="0" w:space="0" w:color="auto"/>
                                  </w:divBdr>
                                  <w:divsChild>
                                    <w:div w:id="1991059463">
                                      <w:marLeft w:val="0"/>
                                      <w:marRight w:val="0"/>
                                      <w:marTop w:val="0"/>
                                      <w:marBottom w:val="0"/>
                                      <w:divBdr>
                                        <w:top w:val="none" w:sz="0" w:space="0" w:color="auto"/>
                                        <w:left w:val="none" w:sz="0" w:space="0" w:color="auto"/>
                                        <w:bottom w:val="none" w:sz="0" w:space="0" w:color="auto"/>
                                        <w:right w:val="none" w:sz="0" w:space="0" w:color="auto"/>
                                      </w:divBdr>
                                      <w:divsChild>
                                        <w:div w:id="16783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6866442">
      <w:bodyDiv w:val="1"/>
      <w:marLeft w:val="0"/>
      <w:marRight w:val="0"/>
      <w:marTop w:val="0"/>
      <w:marBottom w:val="0"/>
      <w:divBdr>
        <w:top w:val="none" w:sz="0" w:space="0" w:color="auto"/>
        <w:left w:val="none" w:sz="0" w:space="0" w:color="auto"/>
        <w:bottom w:val="none" w:sz="0" w:space="0" w:color="auto"/>
        <w:right w:val="none" w:sz="0" w:space="0" w:color="auto"/>
      </w:divBdr>
    </w:div>
    <w:div w:id="1593930114">
      <w:bodyDiv w:val="1"/>
      <w:marLeft w:val="0"/>
      <w:marRight w:val="0"/>
      <w:marTop w:val="0"/>
      <w:marBottom w:val="0"/>
      <w:divBdr>
        <w:top w:val="none" w:sz="0" w:space="0" w:color="auto"/>
        <w:left w:val="none" w:sz="0" w:space="0" w:color="auto"/>
        <w:bottom w:val="none" w:sz="0" w:space="0" w:color="auto"/>
        <w:right w:val="none" w:sz="0" w:space="0" w:color="auto"/>
      </w:divBdr>
    </w:div>
    <w:div w:id="1982147939">
      <w:bodyDiv w:val="1"/>
      <w:marLeft w:val="0"/>
      <w:marRight w:val="0"/>
      <w:marTop w:val="0"/>
      <w:marBottom w:val="0"/>
      <w:divBdr>
        <w:top w:val="none" w:sz="0" w:space="0" w:color="auto"/>
        <w:left w:val="none" w:sz="0" w:space="0" w:color="auto"/>
        <w:bottom w:val="none" w:sz="0" w:space="0" w:color="auto"/>
        <w:right w:val="none" w:sz="0" w:space="0" w:color="auto"/>
      </w:divBdr>
    </w:div>
    <w:div w:id="211913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47C790-582D-4520-9EF2-4C2BA92A5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5584</Words>
  <Characters>45239</Characters>
  <Application>Microsoft Office Word</Application>
  <DocSecurity>0</DocSecurity>
  <Lines>376</Lines>
  <Paragraphs>101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50722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Eeva Laaksonen</dc:creator>
  <cp:lastModifiedBy>Ulla Hytti</cp:lastModifiedBy>
  <cp:revision>2</cp:revision>
  <cp:lastPrinted>2011-10-05T08:34:00Z</cp:lastPrinted>
  <dcterms:created xsi:type="dcterms:W3CDTF">2013-10-22T13:43:00Z</dcterms:created>
  <dcterms:modified xsi:type="dcterms:W3CDTF">2013-10-22T13:43:00Z</dcterms:modified>
</cp:coreProperties>
</file>