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Kaisa Kurikka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SEPITT</w:t>
      </w:r>
      <w:r>
        <w:rPr>
          <w:rFonts w:ascii="Times New Roman" w:hAnsi="Times New Roman"/>
          <w:sz w:val="24"/>
          <w:szCs w:val="24"/>
          <w:lang w:val="sv-SE"/>
        </w:rPr>
        <w:t>Ä</w:t>
      </w:r>
      <w:r>
        <w:rPr>
          <w:rFonts w:ascii="Times New Roman" w:hAnsi="Times New Roman"/>
          <w:sz w:val="24"/>
          <w:szCs w:val="24"/>
        </w:rPr>
        <w:t>MINEN JA USKO T</w:t>
      </w:r>
      <w:r>
        <w:rPr>
          <w:rFonts w:ascii="Times New Roman" w:hAnsi="Times New Roman"/>
          <w:sz w:val="24"/>
          <w:szCs w:val="24"/>
          <w:lang w:val="sv-SE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  <w:lang w:val="sv-SE"/>
        </w:rPr>
        <w:t>Ä</w:t>
      </w:r>
      <w:r>
        <w:rPr>
          <w:rFonts w:ascii="Times New Roman" w:hAnsi="Times New Roman"/>
          <w:sz w:val="24"/>
          <w:szCs w:val="24"/>
          <w:lang w:val="de-DE"/>
        </w:rPr>
        <w:t xml:space="preserve">N MAAILMAAN </w:t>
      </w:r>
      <w:r>
        <w:rPr>
          <w:rFonts w:ascii="Times New Roman" w:hAnsi="Times New Roman"/>
          <w:sz w:val="24"/>
          <w:szCs w:val="24"/>
          <w:lang w:val="en-US"/>
        </w:rPr>
        <w:t xml:space="preserve">— </w:t>
      </w:r>
      <w:r>
        <w:rPr>
          <w:rFonts w:ascii="Times New Roman" w:hAnsi="Times New Roman"/>
          <w:sz w:val="24"/>
          <w:szCs w:val="24"/>
          <w:lang w:val="de-DE"/>
        </w:rPr>
        <w:t xml:space="preserve">KOLME VERSIOTA </w:t>
      </w:r>
      <w:r>
        <w:rPr>
          <w:rFonts w:ascii="Times New Roman" w:hAnsi="Times New Roman"/>
          <w:i/>
          <w:iCs/>
          <w:sz w:val="24"/>
          <w:szCs w:val="24"/>
          <w:lang w:val="it-IT"/>
        </w:rPr>
        <w:t>PESSIST</w:t>
      </w:r>
      <w:r>
        <w:rPr>
          <w:rFonts w:ascii="Times New Roman" w:hAnsi="Times New Roman"/>
          <w:i/>
          <w:iCs/>
          <w:sz w:val="24"/>
          <w:szCs w:val="24"/>
          <w:lang w:val="sv-SE"/>
        </w:rPr>
        <w:t xml:space="preserve">Ä </w:t>
      </w:r>
      <w:r>
        <w:rPr>
          <w:rFonts w:ascii="Times New Roman" w:hAnsi="Times New Roman"/>
          <w:i/>
          <w:iCs/>
          <w:sz w:val="24"/>
          <w:szCs w:val="24"/>
        </w:rPr>
        <w:t>JA ILLUSIASTA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  <w:lang w:val="en-US"/>
        </w:rPr>
        <w:t>[E]mme en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usko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maailmaan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, kirjoittaa ranskalainen filosofi Gilles Deleuze (1925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1995)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sitelless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 ajattelun ja elokuvan kosketuskohtia teoksessaan </w:t>
      </w:r>
      <w:r>
        <w:rPr>
          <w:rFonts w:ascii="Times New Roman" w:hAnsi="Times New Roman"/>
          <w:i/>
          <w:iCs/>
          <w:sz w:val="24"/>
          <w:szCs w:val="24"/>
          <w:lang w:val="it-IT"/>
        </w:rPr>
        <w:t xml:space="preserve">Cinema 2 </w:t>
      </w:r>
      <w:r>
        <w:rPr>
          <w:rFonts w:ascii="Times New Roman" w:hAnsi="Times New Roman"/>
          <w:sz w:val="24"/>
          <w:szCs w:val="24"/>
          <w:lang w:val="nl-NL"/>
        </w:rPr>
        <w:t>(Deleuze 1989</w:t>
      </w:r>
      <w:r>
        <w:rPr>
          <w:rFonts w:ascii="Times New Roman" w:hAnsi="Times New Roman"/>
          <w:sz w:val="24"/>
          <w:szCs w:val="24"/>
        </w:rPr>
        <w:t>, 171/Deleuze 1985, 223). Ajatuksessa ei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hdyt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pelk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sen pessimistisyys; sit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voi pit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yll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filosofilta, jonka ajattelua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vist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muutoksen, potentiaalisuuden ja uusien kytk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sten korostaminen ja siten suuntautuminen </w:t>
      </w:r>
      <w:r>
        <w:rPr>
          <w:rFonts w:ascii="Times New Roman" w:hAnsi="Times New Roman"/>
          <w:sz w:val="24"/>
          <w:szCs w:val="24"/>
        </w:rPr>
        <w:t>tulevaan. Ilmauksessa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hdytt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uskoa-verbi: livahtaako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Deleuzen materialistinen ja immanenssia (t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myytt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) korostava ajattelu teologian puolelle ja tuleeko siin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ajattelusta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uskon asia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? Deleuze (1989, 172) kirjoittaa samassa yhteydess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, ett</w:t>
      </w:r>
      <w:r>
        <w:rPr>
          <w:rFonts w:ascii="Times New Roman" w:hAnsi="Times New Roman"/>
          <w:sz w:val="24"/>
          <w:szCs w:val="24"/>
        </w:rPr>
        <w:t>ä ”</w:t>
      </w:r>
      <w:r>
        <w:rPr>
          <w:rFonts w:ascii="Times New Roman" w:hAnsi="Times New Roman"/>
          <w:sz w:val="24"/>
          <w:szCs w:val="24"/>
        </w:rPr>
        <w:t>me tarvitsemme syit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uskoa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maailmaan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. Artikkelissani tarkastelen Yrj</w:t>
      </w:r>
      <w:r>
        <w:rPr>
          <w:rFonts w:ascii="Times New Roman" w:hAnsi="Times New Roman"/>
          <w:sz w:val="24"/>
          <w:szCs w:val="24"/>
        </w:rPr>
        <w:t xml:space="preserve">ö </w:t>
      </w:r>
      <w:r>
        <w:rPr>
          <w:rFonts w:ascii="Times New Roman" w:hAnsi="Times New Roman"/>
          <w:sz w:val="24"/>
          <w:szCs w:val="24"/>
        </w:rPr>
        <w:t xml:space="preserve">Kokon </w:t>
      </w:r>
      <w:r>
        <w:rPr>
          <w:rFonts w:ascii="Times New Roman" w:hAnsi="Times New Roman"/>
          <w:i/>
          <w:iCs/>
          <w:sz w:val="24"/>
          <w:szCs w:val="24"/>
        </w:rPr>
        <w:t>Pessi ja Illusia</w:t>
      </w:r>
      <w:r>
        <w:rPr>
          <w:rFonts w:ascii="Times New Roman" w:hAnsi="Times New Roman"/>
          <w:sz w:val="24"/>
          <w:szCs w:val="24"/>
        </w:rPr>
        <w:t xml:space="preserve"> -teosta (1944) pohtimalla, miten se liittyy maailmaan uskomiseen ja miten se antaa syit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uskoa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maailmaan.</w:t>
      </w:r>
      <w:r>
        <w:rPr>
          <w:rFonts w:ascii="Times New Roman" w:hAnsi="Times New Roman"/>
          <w:sz w:val="24"/>
          <w:szCs w:val="24"/>
        </w:rPr>
        <w:t>  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Kirjoitukseni kehyksen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toimii </w:t>
      </w:r>
      <w:r>
        <w:rPr>
          <w:rFonts w:ascii="Times New Roman" w:hAnsi="Times New Roman"/>
          <w:sz w:val="24"/>
          <w:szCs w:val="24"/>
        </w:rPr>
        <w:t>Deleuzen ajatuksellinen kentt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maailmaan uskomisesta. Alkuper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isess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yhteydess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se kytkeytyi elokuvan ja ajattelun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liseen suhteeseen, mutta kirjoituksessani se laventuu koskemaan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kirjallisuutta ja sen ajattelua, tutkimista. Ylip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 </w:t>
      </w:r>
      <w:r>
        <w:rPr>
          <w:rFonts w:ascii="Times New Roman" w:hAnsi="Times New Roman"/>
          <w:sz w:val="24"/>
          <w:szCs w:val="24"/>
        </w:rPr>
        <w:t>maailmaan uskominen ei ole menett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nyt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rkeytt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2000-luvun toisella vuosikymmenell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jolloin monenlaiset, planetaarisenkin tason muutokset, kriisit ja katastrofit ovat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joskus musertavina ja lohduttomina. Koko kirjoitustani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vist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kysymys aj</w:t>
      </w:r>
      <w:r>
        <w:rPr>
          <w:rFonts w:ascii="Times New Roman" w:hAnsi="Times New Roman"/>
          <w:sz w:val="24"/>
          <w:szCs w:val="24"/>
        </w:rPr>
        <w:t>attelun ja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maailman suhteesta, joka saattaa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yty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sotkuisenakin. Kirjoituksessani maailma 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rittyy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in maailmaksi, jota asuttavat monenlaiset oliot ja ruumiit, niin ihmisiksi kuin ei-ihmisiksi nimetyt koosteet. Kirjallisuus ja taide ovat it</w:t>
      </w:r>
      <w:r>
        <w:rPr>
          <w:rFonts w:ascii="Times New Roman" w:hAnsi="Times New Roman"/>
          <w:sz w:val="24"/>
          <w:szCs w:val="24"/>
        </w:rPr>
        <w:t>sess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 ilmaisevia, ne ovat omat maailmansa, ja ne antavat ilmaisunsa maailmalle(en). 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Kirjallisuus ja taide kuitenkin aina kytkeytyv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niiden ulkopuoliseen maailmallisuuteen jopa siin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rin,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eronteko taiteen ja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muun maailman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a-DK"/>
        </w:rPr>
        <w:t>lill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ei ole niink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ontologiaan, olemassaoloon kytkeytyv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kuin metodologiaan, ajattelun ja analyysin tapaan liittyv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erontekoa. Kirjoitukseni hahmottuu siis kysymykseksi siit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miten ajatella taiteen ilmaisemaa</w:t>
      </w:r>
      <w:r>
        <w:rPr>
          <w:rFonts w:ascii="Times New Roman" w:hAnsi="Times New Roman"/>
          <w:sz w:val="24"/>
          <w:szCs w:val="24"/>
          <w:vertAlign w:val="superscript"/>
        </w:rPr>
        <w:t>1</w:t>
      </w:r>
      <w:r>
        <w:rPr>
          <w:rFonts w:ascii="Times New Roman" w:hAnsi="Times New Roman"/>
          <w:sz w:val="24"/>
          <w:szCs w:val="24"/>
        </w:rPr>
        <w:t xml:space="preserve"> maailmaa, joka aina laskostuu muun maailman kanssa.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ajattelutavassa taiteen maailman ja muun maailman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suhdetta ei siis ajatella representationalisesti niin,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taide re-presentoisi eli uudelleen-esitt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isi maailmaa. Vaan kyse on taiteen erityisest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tavasta ilmaista maailmaa. Kysyn siis, miten taide</w:t>
      </w:r>
      <w:r>
        <w:rPr>
          <w:rFonts w:ascii="Times New Roman" w:hAnsi="Times New Roman"/>
          <w:sz w:val="24"/>
          <w:szCs w:val="24"/>
        </w:rPr>
        <w:t xml:space="preserve"> voi luoda uskoa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maailmaan?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kysymyksi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useita niihin liittyvi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, tarkasteluni </w:t>
      </w:r>
      <w:r>
        <w:rPr>
          <w:rFonts w:ascii="Times New Roman" w:hAnsi="Times New Roman"/>
          <w:sz w:val="24"/>
          <w:szCs w:val="24"/>
        </w:rPr>
        <w:lastRenderedPageBreak/>
        <w:t>edetess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tarkentuvia muita kysymyksi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pohdin Gilles Deleuzen yksin ja yhdess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  <w:lang w:val="it-IT"/>
        </w:rPr>
        <w:t>lix Guattarin (1930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1992) luomien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sitteiden kanssa.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Kuten artikkelini alussa </w:t>
      </w:r>
      <w:r>
        <w:rPr>
          <w:rFonts w:ascii="Times New Roman" w:hAnsi="Times New Roman"/>
          <w:sz w:val="24"/>
          <w:szCs w:val="24"/>
        </w:rPr>
        <w:t>kirjoitin, Deleuze siis painottaa sit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tarvitsemme syit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uskoa maailmaan. </w:t>
      </w:r>
      <w:r>
        <w:rPr>
          <w:rFonts w:ascii="Times New Roman" w:hAnsi="Times New Roman"/>
          <w:sz w:val="24"/>
          <w:szCs w:val="24"/>
        </w:rPr>
        <w:t>Paola Marratin (2008/2003, 87) mukaan Deleuzen tapa korostaa uskoa voi kuulostaa jopa naiivilta. Jukka Sihvonen (2013, 237) puolestaan arvelee,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naiivius lienee tietoista, </w:t>
      </w:r>
      <w:r>
        <w:rPr>
          <w:rFonts w:ascii="Times New Roman" w:hAnsi="Times New Roman"/>
          <w:sz w:val="24"/>
          <w:szCs w:val="24"/>
        </w:rPr>
        <w:t>sill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kirjoittaahan Deleuze (1989, 173)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s, ett</w:t>
      </w:r>
      <w:r>
        <w:rPr>
          <w:rFonts w:ascii="Times New Roman" w:hAnsi="Times New Roman"/>
          <w:sz w:val="24"/>
          <w:szCs w:val="24"/>
        </w:rPr>
        <w:t>ä ”</w:t>
      </w:r>
      <w:r>
        <w:rPr>
          <w:rFonts w:ascii="Times New Roman" w:hAnsi="Times New Roman"/>
          <w:sz w:val="24"/>
          <w:szCs w:val="24"/>
        </w:rPr>
        <w:t>[t]arvitsemme etiikkaa tai uskoa, joka saa hullut nauramaan; kyse ei ole tarpeesta uskoa johonkin muuhun vaan tarpeesta uskoa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maailmaan, johon hullutkin uskovat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. Kathrin Thielen (2010, 31) mukaan y</w:t>
      </w:r>
      <w:r>
        <w:rPr>
          <w:rFonts w:ascii="Times New Roman" w:hAnsi="Times New Roman"/>
          <w:sz w:val="24"/>
          <w:szCs w:val="24"/>
        </w:rPr>
        <w:t>ksi Deleuzen koko filosofian keskeisist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e-DE"/>
        </w:rPr>
        <w:t>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mist</w:t>
      </w:r>
      <w:r>
        <w:rPr>
          <w:rFonts w:ascii="Times New Roman" w:hAnsi="Times New Roman"/>
          <w:sz w:val="24"/>
          <w:szCs w:val="24"/>
          <w:lang w:val="de-DE"/>
        </w:rPr>
        <w:t xml:space="preserve">ä  </w:t>
      </w:r>
      <w:r>
        <w:rPr>
          <w:rFonts w:ascii="Times New Roman" w:hAnsi="Times New Roman"/>
          <w:sz w:val="24"/>
          <w:szCs w:val="24"/>
        </w:rPr>
        <w:t xml:space="preserve">on juuri eettis-poliittinen vaatimus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uskoa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maailmaan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  <w:lang w:val="de-DE"/>
        </w:rPr>
        <w:t>. Thielen, Sihvosen (2013, 235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237) ja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 Gregory Flaxmanin (2012, 316) mukaan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maailman uskominen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 xml:space="preserve">ei ole institutionalisoidun </w:t>
      </w:r>
      <w:r>
        <w:rPr>
          <w:rFonts w:ascii="Times New Roman" w:hAnsi="Times New Roman"/>
          <w:sz w:val="24"/>
          <w:szCs w:val="24"/>
        </w:rPr>
        <w:t>uskonnon dogmaa, vaan kyse on etiikasta.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keskustelun ytimess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oleva, alun perin vuonna 1985 ilmestynyt lause kuuluu kontekstissaan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e-DE"/>
        </w:rPr>
        <w:t>in: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Moderni fakta on,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  <w:lang w:val="fr-FR"/>
        </w:rPr>
        <w:t>me emme en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usko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maailmaan. Emme edes usko tapahtumiin, jotka meit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kohtaavat, </w:t>
      </w:r>
      <w:r>
        <w:rPr>
          <w:rFonts w:ascii="Times New Roman" w:hAnsi="Times New Roman"/>
          <w:sz w:val="24"/>
          <w:szCs w:val="24"/>
        </w:rPr>
        <w:t>rakkauteen, kuolemaan, kuin ne koskettaisivat meit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vain puolittain. Me emme tee elokuvaa; maailma on sit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mik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  <w:lang w:val="de-DE"/>
        </w:rPr>
        <w:t>meist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huonolta elokuvalta. (Deleuze 185, 223/Deleuze 1989, 171; suom. Jukka Sihvonen 2013, 235.)</w:t>
      </w:r>
      <w:r>
        <w:rPr>
          <w:rFonts w:ascii="Times New Roman" w:hAnsi="Times New Roman"/>
          <w:sz w:val="24"/>
          <w:szCs w:val="24"/>
          <w:vertAlign w:val="superscript"/>
        </w:rPr>
        <w:t>2</w:t>
      </w:r>
      <w:r>
        <w:rPr>
          <w:rFonts w:ascii="Times New Roman" w:hAnsi="Times New Roman"/>
          <w:sz w:val="24"/>
          <w:szCs w:val="24"/>
        </w:rPr>
        <w:t xml:space="preserve"> 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Deleuze (1989, 169) liitt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uskon</w:t>
      </w:r>
      <w:r>
        <w:rPr>
          <w:rFonts w:ascii="Times New Roman" w:hAnsi="Times New Roman"/>
          <w:sz w:val="24"/>
          <w:szCs w:val="24"/>
        </w:rPr>
        <w:t xml:space="preserve"> puutteen toisen maailmansodan 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lkeiseen muutokseen elokuvallisessa ilmaisussa, jossa on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e-DE"/>
        </w:rPr>
        <w:t>ht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it-IT"/>
        </w:rPr>
        <w:t>viss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miten linkki ihmisen ja maailman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a-DK"/>
        </w:rPr>
        <w:t>lill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on kadonnut. Ihminen on kohdannut maailman siet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myyden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sen, mik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ei ole ajateltavissa. Katsojista on </w:t>
      </w:r>
      <w:r>
        <w:rPr>
          <w:rFonts w:ascii="Times New Roman" w:hAnsi="Times New Roman"/>
          <w:sz w:val="24"/>
          <w:szCs w:val="24"/>
        </w:rPr>
        <w:t>tullut 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hmettyneit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fossiileja, passiivisia vastaanottajia; elokuva ei en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pysty pit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yll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katsojien uskoa tarinaan. Elokuvan kriisi on maailman kriisi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Elokuvan ei kuitenkaan pid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yt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lineit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palauttaa usko </w:t>
      </w:r>
      <w:r>
        <w:rPr>
          <w:rFonts w:ascii="Times New Roman" w:hAnsi="Times New Roman"/>
          <w:i/>
          <w:iCs/>
          <w:sz w:val="24"/>
          <w:szCs w:val="24"/>
        </w:rPr>
        <w:t>tarinaan</w:t>
      </w:r>
      <w:r>
        <w:rPr>
          <w:rFonts w:ascii="Times New Roman" w:hAnsi="Times New Roman"/>
          <w:sz w:val="24"/>
          <w:szCs w:val="24"/>
        </w:rPr>
        <w:t xml:space="preserve"> vaan sen pit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 xml:space="preserve">palauttaa </w:t>
      </w:r>
      <w:r>
        <w:rPr>
          <w:rFonts w:ascii="Times New Roman" w:hAnsi="Times New Roman"/>
          <w:sz w:val="24"/>
          <w:szCs w:val="24"/>
        </w:rPr>
        <w:t>usko maailmaan. (Ks.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Sihvonen 2013, 239.)</w:t>
      </w:r>
      <w:r>
        <w:rPr>
          <w:rFonts w:ascii="Times New Roman" w:hAnsi="Times New Roman"/>
          <w:sz w:val="24"/>
          <w:szCs w:val="24"/>
        </w:rPr>
        <w:t xml:space="preserve">  </w:t>
      </w:r>
      <w:r>
        <w:rPr>
          <w:rFonts w:ascii="Times New Roman" w:hAnsi="Times New Roman"/>
          <w:sz w:val="24"/>
          <w:szCs w:val="24"/>
        </w:rPr>
        <w:t>Deleuzen mukaan ihmisen ja maailman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a-DK"/>
        </w:rPr>
        <w:t>lilt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kadonneesta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linkist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itsest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on tultava uskon asia: mahdoton voidaan tavoittaa vain uskon kautta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; modernin elokuvan voima on juuri pyrkimyksess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palauttaa usko </w:t>
      </w:r>
      <w:r>
        <w:rPr>
          <w:rFonts w:ascii="Times New Roman" w:hAnsi="Times New Roman"/>
          <w:sz w:val="24"/>
          <w:szCs w:val="24"/>
        </w:rPr>
        <w:t>maailmaan (Deleuze 1989, 172). Sihvonen (2013, 236) liitt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  <w:lang w:val="nl-NL"/>
        </w:rPr>
        <w:t>Deleuzen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kemyksen uskon katoamisesta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toisen maailmansodan aiheuttamaan traumaattiseen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iri</w:t>
      </w:r>
      <w:r>
        <w:rPr>
          <w:rFonts w:ascii="Times New Roman" w:hAnsi="Times New Roman"/>
          <w:sz w:val="24"/>
          <w:szCs w:val="24"/>
        </w:rPr>
        <w:t>öö</w:t>
      </w:r>
      <w:r>
        <w:rPr>
          <w:rFonts w:ascii="Times New Roman" w:hAnsi="Times New Roman"/>
          <w:sz w:val="24"/>
          <w:szCs w:val="24"/>
        </w:rPr>
        <w:t xml:space="preserve">n eli siihen kollektiiviseen tunteeseen, joka sai esimerkiksi Theodor W. Adornon arvelemaan, </w:t>
      </w:r>
      <w:r>
        <w:rPr>
          <w:rFonts w:ascii="Times New Roman" w:hAnsi="Times New Roman"/>
          <w:sz w:val="24"/>
          <w:szCs w:val="24"/>
        </w:rPr>
        <w:t>ettei runous ole en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  <w:lang w:val="de-DE"/>
        </w:rPr>
        <w:t>Auschwitzin 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lkeen mahdollista.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Deleuzen ajatuksesta muotoutuu siis laaja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sitteellinen, ja historiallinenkin, kartta: usko,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maailma, etiikka, taiteen ilmaisukeinot, toinen maailmansota. Ne kaikki ovat kytkett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it-IT"/>
        </w:rPr>
        <w:t>viss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s </w:t>
      </w:r>
      <w:r>
        <w:rPr>
          <w:rFonts w:ascii="Times New Roman" w:hAnsi="Times New Roman"/>
          <w:sz w:val="24"/>
          <w:szCs w:val="24"/>
        </w:rPr>
        <w:lastRenderedPageBreak/>
        <w:t>artikkelini tutkimuskohteeseen eli Yrj</w:t>
      </w:r>
      <w:r>
        <w:rPr>
          <w:rFonts w:ascii="Times New Roman" w:hAnsi="Times New Roman"/>
          <w:sz w:val="24"/>
          <w:szCs w:val="24"/>
        </w:rPr>
        <w:t xml:space="preserve">ö </w:t>
      </w:r>
      <w:r>
        <w:rPr>
          <w:rFonts w:ascii="Times New Roman" w:hAnsi="Times New Roman"/>
          <w:sz w:val="24"/>
          <w:szCs w:val="24"/>
        </w:rPr>
        <w:t xml:space="preserve">Kokon </w:t>
      </w:r>
      <w:r>
        <w:rPr>
          <w:rFonts w:ascii="Times New Roman" w:hAnsi="Times New Roman"/>
          <w:i/>
          <w:iCs/>
          <w:sz w:val="24"/>
          <w:szCs w:val="24"/>
        </w:rPr>
        <w:t xml:space="preserve">Pessi ja Illusia </w:t>
      </w:r>
      <w:r>
        <w:rPr>
          <w:rFonts w:ascii="Times New Roman" w:hAnsi="Times New Roman"/>
          <w:sz w:val="24"/>
          <w:szCs w:val="24"/>
        </w:rPr>
        <w:t>-satuun, joka ilmestyi vuonna 1944. Satu on sijoitettavissa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 karttaan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yrityksen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palauttaa usko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maailmaan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 xml:space="preserve">ja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yrityksen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tuoda esiin syit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uskoa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maailmaan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i/>
          <w:iCs/>
          <w:sz w:val="24"/>
          <w:szCs w:val="24"/>
        </w:rPr>
        <w:t>Pessi ja Illusia</w:t>
      </w:r>
      <w:r>
        <w:rPr>
          <w:rFonts w:ascii="Times New Roman" w:hAnsi="Times New Roman"/>
          <w:sz w:val="24"/>
          <w:szCs w:val="24"/>
        </w:rPr>
        <w:t xml:space="preserve"> (PI) syntyi konkreettisesti sodan keskell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Kokon toimiessa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inl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kint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nl-NL"/>
        </w:rPr>
        <w:t>upseerina.</w:t>
      </w:r>
      <w:r>
        <w:rPr>
          <w:rFonts w:ascii="Times New Roman" w:hAnsi="Times New Roman"/>
          <w:sz w:val="24"/>
          <w:szCs w:val="24"/>
        </w:rPr>
        <w:t xml:space="preserve">  </w:t>
      </w:r>
      <w:r>
        <w:rPr>
          <w:rFonts w:ascii="Times New Roman" w:hAnsi="Times New Roman"/>
          <w:sz w:val="24"/>
          <w:szCs w:val="24"/>
        </w:rPr>
        <w:t>Kokko kirjoitti ja valokuvasi satuaan Suomen jatkosodan aikana, ja sen ensimm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inen, kirjailijan lapsien joululehteen kirjoittama 9 sivua pitk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versio ihastutti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s Kokon </w:t>
      </w:r>
      <w:r>
        <w:rPr>
          <w:rFonts w:ascii="Times New Roman" w:hAnsi="Times New Roman"/>
          <w:sz w:val="24"/>
          <w:szCs w:val="24"/>
        </w:rPr>
        <w:t>upseerikollegoja (Parkkinen 2003, 189). Jo ilmestyess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teos oli arvostelu- ja myyntimenestys. Sittemmin Kokon sadusta on versonut useita muunnelmia eri taiteisiin, ja Kokko itse kirjoitti sadusta lapsille suunnatun version vuonna 1963.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Sota on siis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  <w:lang w:val="es-ES_tradnl"/>
        </w:rPr>
        <w:t xml:space="preserve">jo </w:t>
      </w:r>
      <w:r>
        <w:rPr>
          <w:rFonts w:ascii="Times New Roman" w:hAnsi="Times New Roman"/>
          <w:i/>
          <w:iCs/>
          <w:sz w:val="24"/>
          <w:szCs w:val="24"/>
        </w:rPr>
        <w:t>Pessin ja Illusian</w:t>
      </w:r>
      <w:r>
        <w:rPr>
          <w:rFonts w:ascii="Times New Roman" w:hAnsi="Times New Roman"/>
          <w:sz w:val="24"/>
          <w:szCs w:val="24"/>
        </w:rPr>
        <w:t xml:space="preserve"> luomisprosessissa, ja teoksessaan </w:t>
      </w:r>
      <w:r>
        <w:rPr>
          <w:rFonts w:ascii="Times New Roman" w:hAnsi="Times New Roman"/>
          <w:i/>
          <w:iCs/>
          <w:sz w:val="24"/>
          <w:szCs w:val="24"/>
        </w:rPr>
        <w:t xml:space="preserve">Sota ja satu </w:t>
      </w:r>
      <w:r>
        <w:rPr>
          <w:rFonts w:ascii="Times New Roman" w:hAnsi="Times New Roman"/>
          <w:sz w:val="24"/>
          <w:szCs w:val="24"/>
        </w:rPr>
        <w:t>(1964) Kokko kirjaa yl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teoksensa syntyprosessia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kertoo sotakokemuksistaan ja tapaamistaan sotilaista ja hoitamistaan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Mutta sota materialisoituu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s itse teoksessa, kun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ihmisten sota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tulee hiljalleen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hemm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ksi Pessi-peikon, Illusia-keijun ja lukuisten mets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asukkien elinymp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rist</w:t>
      </w:r>
      <w:r>
        <w:rPr>
          <w:rFonts w:ascii="Times New Roman" w:hAnsi="Times New Roman"/>
          <w:sz w:val="24"/>
          <w:szCs w:val="24"/>
        </w:rPr>
        <w:t>öä</w:t>
      </w:r>
      <w:r>
        <w:rPr>
          <w:rFonts w:ascii="Times New Roman" w:hAnsi="Times New Roman"/>
          <w:sz w:val="24"/>
          <w:szCs w:val="24"/>
        </w:rPr>
        <w:t>. Min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kertojan, satua kirjoittavan sotilaan, kautta teoksen henkil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hahmoissa on mukana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muuta armeijan henkil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kunt</w:t>
      </w:r>
      <w:r>
        <w:rPr>
          <w:rFonts w:ascii="Times New Roman" w:hAnsi="Times New Roman"/>
          <w:sz w:val="24"/>
          <w:szCs w:val="24"/>
        </w:rPr>
        <w:t>aa. Sota on teoksen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n konteksti, kuten Kukku Melkas (2011, 132) kirjoittaa. Melkas (2011, 135) nostaa esiin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teoksen sis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eettiset painotukset puheenvuoroina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luonnon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uuden ihmisyyden puolesta: asettuessaan luonnon yl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puolelle, sen</w:t>
      </w:r>
      <w:r>
        <w:rPr>
          <w:rFonts w:ascii="Times New Roman" w:hAnsi="Times New Roman"/>
          <w:sz w:val="24"/>
          <w:szCs w:val="24"/>
        </w:rPr>
        <w:t xml:space="preserve"> herraksi eik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osaksi sit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ihminen aiheuttaa omalla ahneella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ksell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tuhoa, jonka seurauksia ovat niin sota kuin ymp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rist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katastrofi. </w:t>
      </w:r>
      <w:r>
        <w:rPr>
          <w:rFonts w:ascii="Times New Roman" w:hAnsi="Times New Roman"/>
          <w:i/>
          <w:iCs/>
          <w:sz w:val="24"/>
          <w:szCs w:val="24"/>
        </w:rPr>
        <w:t xml:space="preserve">Pessi ja Illusia </w:t>
      </w:r>
      <w:r>
        <w:rPr>
          <w:rFonts w:ascii="Times New Roman" w:hAnsi="Times New Roman"/>
          <w:sz w:val="24"/>
          <w:szCs w:val="24"/>
          <w:lang w:val="it-IT"/>
        </w:rPr>
        <w:t>per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nkuuluttaa uudenlaista asennoitumista, jossa ihmisen ja ei-ihmisen suhteet 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  <w:lang w:val="sv-SE"/>
        </w:rPr>
        <w:t>ritet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 </w:t>
      </w:r>
      <w:r>
        <w:rPr>
          <w:rFonts w:ascii="Times New Roman" w:hAnsi="Times New Roman"/>
          <w:sz w:val="24"/>
          <w:szCs w:val="24"/>
        </w:rPr>
        <w:t>toisin. Se vaatii uskoa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maailmaan ja sen tulevaisuuteen.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kartoittamiseen Deleuzen ja Guattarin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sitteist</w:t>
      </w:r>
      <w:r>
        <w:rPr>
          <w:rFonts w:ascii="Times New Roman" w:hAnsi="Times New Roman"/>
          <w:sz w:val="24"/>
          <w:szCs w:val="24"/>
        </w:rPr>
        <w:t xml:space="preserve">ö </w:t>
      </w:r>
      <w:r>
        <w:rPr>
          <w:rFonts w:ascii="Times New Roman" w:hAnsi="Times New Roman"/>
          <w:sz w:val="24"/>
          <w:szCs w:val="24"/>
        </w:rPr>
        <w:t>antaa erinomaisia suuntimia johtaessaan ajattelemaan teosta erilaisia humanistisen tradition muokkaamia dikotomioita ja asetelmia purkaen</w:t>
      </w:r>
      <w:r>
        <w:rPr>
          <w:rFonts w:ascii="Times New Roman" w:hAnsi="Times New Roman"/>
          <w:sz w:val="24"/>
          <w:szCs w:val="24"/>
        </w:rPr>
        <w:t xml:space="preserve"> ja kyseenalaistaen. 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Pessi ja Illusia</w:t>
      </w:r>
      <w:r>
        <w:rPr>
          <w:rFonts w:ascii="Times New Roman" w:hAnsi="Times New Roman"/>
          <w:sz w:val="24"/>
          <w:szCs w:val="24"/>
        </w:rPr>
        <w:t xml:space="preserve"> on satu, jonka </w:t>
      </w:r>
      <w:r>
        <w:rPr>
          <w:rFonts w:ascii="Times New Roman" w:hAnsi="Times New Roman"/>
          <w:i/>
          <w:iCs/>
          <w:sz w:val="24"/>
          <w:szCs w:val="24"/>
        </w:rPr>
        <w:t>tarinaan</w:t>
      </w:r>
      <w:r>
        <w:rPr>
          <w:rFonts w:ascii="Times New Roman" w:hAnsi="Times New Roman"/>
          <w:sz w:val="24"/>
          <w:szCs w:val="24"/>
        </w:rPr>
        <w:t xml:space="preserve"> (eli tapahtumien ketjuun) uskominen vaatii poikkeuksellista mielenlaatua ainakin silloin, jos uskoon liittyy ajatus totuudellisuudesta, totena pit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misest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. Pessiin ja Illusiaan liittyvien </w:t>
      </w:r>
      <w:r>
        <w:rPr>
          <w:rFonts w:ascii="Times New Roman" w:hAnsi="Times New Roman"/>
          <w:sz w:val="24"/>
          <w:szCs w:val="24"/>
        </w:rPr>
        <w:t>tapahtumien tarinalinjan voi kiteytt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vaikkapa seuraavasti: Illusia-niminen keiju saapuu is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Illusionin luota sateenkaarta pitkin maan 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lle, jossa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kohtaa Pessi-peikon. Yhdess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he tutustuvat moniin mets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olioihin, kasveihin ja erilaisiin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imiin</w:t>
      </w:r>
      <w:r>
        <w:rPr>
          <w:rFonts w:ascii="Times New Roman" w:hAnsi="Times New Roman"/>
          <w:sz w:val="24"/>
          <w:szCs w:val="24"/>
        </w:rPr>
        <w:t xml:space="preserve">. Sadun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pahiksena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, konnana, on Ristilukki, joka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hvelt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Illusian siivet ja pakottaa siten keijun pysym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maan 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Siipien puuttumisen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Illusia tulee tietoiseksi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sist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n, joilla voi tehd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monenlaisia asioita. Pessin ja Illusian tarina 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ttyy lapsen syntym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n, sill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keijulle ja peikolle syntyy lapsi, joka ohittaa vanhempiensa lajin olemalla ihmisvauva.</w:t>
      </w:r>
      <w:r>
        <w:rPr>
          <w:rFonts w:ascii="Times New Roman" w:hAnsi="Times New Roman"/>
          <w:sz w:val="24"/>
          <w:szCs w:val="24"/>
        </w:rPr>
        <w:t> 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Kokon satu ei niink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  <w:lang w:val="de-DE"/>
        </w:rPr>
        <w:t>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synnyt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uskoa tarinaansa, vaan nimenomaisesti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maailmaan. Pyrkimys palauttaa usko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 maailmaan kuitenkin tapahtuu erityisten </w:t>
      </w:r>
      <w:r>
        <w:rPr>
          <w:rFonts w:ascii="Times New Roman" w:hAnsi="Times New Roman"/>
          <w:i/>
          <w:iCs/>
          <w:sz w:val="24"/>
          <w:szCs w:val="24"/>
          <w:lang w:val="it-IT"/>
        </w:rPr>
        <w:t>sepitt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</w:rPr>
        <w:t>misen</w:t>
      </w:r>
      <w:r>
        <w:rPr>
          <w:rFonts w:ascii="Times New Roman" w:hAnsi="Times New Roman"/>
          <w:sz w:val="24"/>
          <w:szCs w:val="24"/>
        </w:rPr>
        <w:t xml:space="preserve"> keinoin. Sadun ilmestymisajankohtana maailma oli synkk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sodan kurjuuttama, ja satu toimiikin osittain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kivaltaisen koneiston,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ihmisten sodan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mets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nolioitten selviytymiskamppailun, kehyksess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Satu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tyypittelee keijun ja peikon edustamaan kokonaisia luonteenlaatuja, pessimistej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ja illusionisteja, optimisteja. Uskoa maailmaan </w:t>
      </w:r>
      <w:r>
        <w:rPr>
          <w:rFonts w:ascii="Times New Roman" w:hAnsi="Times New Roman"/>
          <w:i/>
          <w:iCs/>
          <w:sz w:val="24"/>
          <w:szCs w:val="24"/>
        </w:rPr>
        <w:t xml:space="preserve">Pessi ja Illusia </w:t>
      </w:r>
      <w:r>
        <w:rPr>
          <w:rFonts w:ascii="Times New Roman" w:hAnsi="Times New Roman"/>
          <w:sz w:val="24"/>
          <w:szCs w:val="24"/>
        </w:rPr>
        <w:t>rakentaa luomalla maailman, jossa liikutaan monenlaisten ilmi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  <w:lang w:val="nl-NL"/>
        </w:rPr>
        <w:t>iden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a-DK"/>
        </w:rPr>
        <w:t>lill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palauttamatta niit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pelk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realistisiin keinoihin tai fantasiaan. Satu ei siis niink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representoi vaan kuvittelee, ilmaisee.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sadun ilmaisullista pyrkimyst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voi nimitt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Deleuzen yhdess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lix Guattarin kanssa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sitteellist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ksi </w:t>
      </w:r>
      <w:r>
        <w:rPr>
          <w:rFonts w:ascii="Times New Roman" w:hAnsi="Times New Roman"/>
          <w:i/>
          <w:iCs/>
          <w:sz w:val="24"/>
          <w:szCs w:val="24"/>
        </w:rPr>
        <w:t>fabulaatioks</w:t>
      </w:r>
      <w:r>
        <w:rPr>
          <w:rFonts w:ascii="Times New Roman" w:hAnsi="Times New Roman"/>
          <w:sz w:val="24"/>
          <w:szCs w:val="24"/>
          <w:lang w:val="it-IT"/>
        </w:rPr>
        <w:t>i, sepitt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miseksi</w:t>
      </w:r>
      <w:r>
        <w:rPr>
          <w:rFonts w:ascii="Times New Roman" w:hAnsi="Times New Roman"/>
          <w:sz w:val="24"/>
          <w:szCs w:val="24"/>
          <w:vertAlign w:val="superscript"/>
        </w:rPr>
        <w:t>3</w:t>
      </w:r>
      <w:r>
        <w:rPr>
          <w:rFonts w:ascii="Times New Roman" w:hAnsi="Times New Roman"/>
          <w:sz w:val="24"/>
          <w:szCs w:val="24"/>
        </w:rPr>
        <w:t xml:space="preserve"> – </w:t>
      </w:r>
      <w:r>
        <w:rPr>
          <w:rFonts w:ascii="Times New Roman" w:hAnsi="Times New Roman"/>
          <w:sz w:val="24"/>
          <w:szCs w:val="24"/>
        </w:rPr>
        <w:t>palaan fabulaation problematiikkaan tarkemmin seuraavissa osioissa, joissa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pilkon Kokon teoksen fabulointia erilaisiksi osasiksi</w:t>
      </w:r>
      <w:r>
        <w:rPr>
          <w:rFonts w:ascii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e-DE"/>
        </w:rPr>
        <w:t>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ni on,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taide luo uskoa maailmaan juuri fabuloimalla, kuvittelemalla toisenlaisia mahdollisuuksia.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 </w:t>
      </w:r>
      <w:r>
        <w:rPr>
          <w:rFonts w:ascii="Times New Roman" w:hAnsi="Times New Roman"/>
          <w:sz w:val="24"/>
          <w:szCs w:val="24"/>
        </w:rPr>
        <w:t>maailmaan uskominen sis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aina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s uskon uuden mahdollisuuteen. 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de-DE"/>
        </w:rPr>
        <w:t>Gilles Deleuzen ja F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lix Guattarin filosofista ajattelua voi kuvata monenlaisin kiteytyksin. Se on prosessifilosofiaa, tulemisen filosofiaa, se on geofilosofiaa, kapitalismikritiikki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z w:val="24"/>
          <w:szCs w:val="24"/>
        </w:rPr>
        <w:t xml:space="preserve"> makropoliittisen vallan kritiikki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Deleuze on kirjoittanut yksin lukuisia tutkielmia eri filosofeista, kuten Spinozasta, Humesta, Leibnizista, Nietzschest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tai yst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Michel Foucault</w:t>
      </w:r>
      <w:r>
        <w:rPr>
          <w:rFonts w:ascii="Times New Roman" w:hAnsi="Times New Roman"/>
          <w:sz w:val="24"/>
          <w:szCs w:val="24"/>
        </w:rPr>
        <w:t>’</w:t>
      </w:r>
      <w:r>
        <w:rPr>
          <w:rFonts w:ascii="Times New Roman" w:hAnsi="Times New Roman"/>
          <w:sz w:val="24"/>
          <w:szCs w:val="24"/>
        </w:rPr>
        <w:t xml:space="preserve">sta; Guattari puolestaan on yksin kehitellyt uudenlaista </w:t>
      </w:r>
      <w:r>
        <w:rPr>
          <w:rFonts w:ascii="Times New Roman" w:hAnsi="Times New Roman"/>
          <w:sz w:val="24"/>
          <w:szCs w:val="24"/>
        </w:rPr>
        <w:t>psykoanalyyttista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sitteist</w:t>
      </w:r>
      <w:r>
        <w:rPr>
          <w:rFonts w:ascii="Times New Roman" w:hAnsi="Times New Roman"/>
          <w:sz w:val="24"/>
          <w:szCs w:val="24"/>
        </w:rPr>
        <w:t xml:space="preserve">öä </w:t>
      </w:r>
      <w:r>
        <w:rPr>
          <w:rFonts w:ascii="Times New Roman" w:hAnsi="Times New Roman"/>
          <w:sz w:val="24"/>
          <w:szCs w:val="24"/>
        </w:rPr>
        <w:t>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my</w:t>
      </w:r>
      <w:r>
        <w:rPr>
          <w:rFonts w:ascii="Times New Roman" w:hAnsi="Times New Roman"/>
          <w:sz w:val="24"/>
          <w:szCs w:val="24"/>
        </w:rPr>
        <w:t>ö</w:t>
      </w:r>
      <w:r>
        <w:rPr>
          <w:rFonts w:ascii="Times New Roman" w:hAnsi="Times New Roman"/>
          <w:sz w:val="24"/>
          <w:szCs w:val="24"/>
        </w:rPr>
        <w:t>s ekosofiaa. Yhdess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ja yksin he ovat kirjoittaneet melkeinp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jokaisessa teoksessaan my</w:t>
      </w:r>
      <w:r>
        <w:rPr>
          <w:rFonts w:ascii="Times New Roman" w:hAnsi="Times New Roman"/>
          <w:sz w:val="24"/>
          <w:szCs w:val="24"/>
        </w:rPr>
        <w:t>ö</w:t>
      </w:r>
      <w:r>
        <w:rPr>
          <w:rFonts w:ascii="Times New Roman" w:hAnsi="Times New Roman"/>
          <w:sz w:val="24"/>
          <w:szCs w:val="24"/>
        </w:rPr>
        <w:t>s eri taiteista, niin kirjallisuudesta, elokuvasta kuin kuvataiteista. Heid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sitteist</w:t>
      </w:r>
      <w:r>
        <w:rPr>
          <w:rFonts w:ascii="Times New Roman" w:hAnsi="Times New Roman"/>
          <w:sz w:val="24"/>
          <w:szCs w:val="24"/>
        </w:rPr>
        <w:t>ö</w:t>
      </w:r>
      <w:r>
        <w:rPr>
          <w:rFonts w:ascii="Times New Roman" w:hAnsi="Times New Roman"/>
          <w:sz w:val="24"/>
          <w:szCs w:val="24"/>
        </w:rPr>
        <w:t>ns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kautta taidetta ja kirjallisuutta vo</w:t>
      </w:r>
      <w:r>
        <w:rPr>
          <w:rFonts w:ascii="Times New Roman" w:hAnsi="Times New Roman"/>
          <w:sz w:val="24"/>
          <w:szCs w:val="24"/>
        </w:rPr>
        <w:t>isi siis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hesty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hyvin monenlaisin eri tavoin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artikkelissani nostan kuitenkin esiin erityisesti fabulaatio-k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sitteen, sill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sen kautta voi pohtia laajemminkin taiteitten ilmaiseman maailman suhdetta muuhun maailmaan.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Deleuzen ja Guattarin ajattel</w:t>
      </w:r>
      <w:r>
        <w:rPr>
          <w:rFonts w:ascii="Times New Roman" w:hAnsi="Times New Roman"/>
          <w:sz w:val="24"/>
          <w:szCs w:val="24"/>
        </w:rPr>
        <w:t>ulla on my</w:t>
      </w:r>
      <w:r>
        <w:rPr>
          <w:rFonts w:ascii="Times New Roman" w:hAnsi="Times New Roman"/>
          <w:sz w:val="24"/>
          <w:szCs w:val="24"/>
        </w:rPr>
        <w:t>ö</w:t>
      </w:r>
      <w:r>
        <w:rPr>
          <w:rFonts w:ascii="Times New Roman" w:hAnsi="Times New Roman"/>
          <w:sz w:val="24"/>
          <w:szCs w:val="24"/>
        </w:rPr>
        <w:t>s kytk</w:t>
      </w:r>
      <w:r>
        <w:rPr>
          <w:rFonts w:ascii="Times New Roman" w:hAnsi="Times New Roman"/>
          <w:sz w:val="24"/>
          <w:szCs w:val="24"/>
        </w:rPr>
        <w:t>ö</w:t>
      </w:r>
      <w:r>
        <w:rPr>
          <w:rFonts w:ascii="Times New Roman" w:hAnsi="Times New Roman"/>
          <w:sz w:val="24"/>
          <w:szCs w:val="24"/>
        </w:rPr>
        <w:t>ksi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nykyisiin suuntauksiin, kuten uusmaterialistiseen ja posthumanistiseen taiteentutkimukseen. Deleuze on yksi 1900-luvun keskeisist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representaatiokriittisist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ajattelijoista, jonka luoma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transsendentaalinen empirismi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 xml:space="preserve"> asettaa kysymyk</w:t>
      </w:r>
      <w:r>
        <w:rPr>
          <w:rFonts w:ascii="Times New Roman" w:hAnsi="Times New Roman"/>
          <w:sz w:val="24"/>
          <w:szCs w:val="24"/>
        </w:rPr>
        <w:t>sen ajattelun, havaintojen ja maailman yhteydest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uudella tavalla suhteessa esimerkiksi kantilaiseen filosofiaan. Deleuzen materiaalisuutta ja materiaalisuuksien erityisyytt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painottava ajattelu onkin vaikuttanut voimakkaasti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1990-luvun puoliv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lin 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lkeen kehkeytyneeseen uusmaterialistiseen suuntaukseen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esimerkiksi Rosi Braidottiin ja Manuel DeLandaan, jotka ensimm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isin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omilla tahoillaan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uusmaterialismi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-nimityst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  <w:lang w:val="nl-NL"/>
        </w:rPr>
        <w:t>(ks. Dolphin &amp; van der Tuin 2012, 93)</w:t>
      </w:r>
      <w:r>
        <w:rPr>
          <w:rFonts w:ascii="Times New Roman" w:hAnsi="Times New Roman"/>
          <w:sz w:val="24"/>
          <w:szCs w:val="24"/>
        </w:rPr>
        <w:t xml:space="preserve">, tai Jane Bennettin niin sanottuun </w:t>
      </w:r>
      <w:r>
        <w:rPr>
          <w:rFonts w:ascii="Times New Roman" w:hAnsi="Times New Roman"/>
          <w:sz w:val="24"/>
          <w:szCs w:val="24"/>
        </w:rPr>
        <w:t>vitaaliseen uusmaterialismiin.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Claire Colebrook (2014, 233) kuitenkin painottaa,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vaikka Deleuze on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suuri materialistinen immanenssin ajattelija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  <w:lang w:val="da-DK"/>
        </w:rPr>
        <w:t>,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nen materialisminsa tai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sityksens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materiasta ei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nurkkakuntaisesti linjaa niit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vastaamaan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tunnettua ja 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rjestynytt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maailmaa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(suom. KK). Sen sijaan Deleuzen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sityksess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materiaalisuudesta ja aineellisista ruumiista on aina mukana ajatus materian ja ruumiiden sis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ei-j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rjest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ytyneest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potentiaalisuudesta: toisin sanoin uuden mahdollis</w:t>
      </w:r>
      <w:r>
        <w:rPr>
          <w:rFonts w:ascii="Times New Roman" w:hAnsi="Times New Roman"/>
          <w:sz w:val="24"/>
          <w:szCs w:val="24"/>
        </w:rPr>
        <w:t>uus ei niink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koostu sarjasta viel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toteutumattomia mahdollisuuksia vaan uusi on olemassa potentiaalisuutena kaikessa materiaalisuudessa. Juuri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esiintuonti on taiteen aluetta.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in ajateltuna taiteen tutkiminen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kuten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artikkelissani </w:t>
      </w:r>
      <w:r>
        <w:rPr>
          <w:rFonts w:ascii="Times New Roman" w:hAnsi="Times New Roman"/>
          <w:i/>
          <w:iCs/>
          <w:sz w:val="24"/>
          <w:szCs w:val="24"/>
        </w:rPr>
        <w:t>Pessin j</w:t>
      </w:r>
      <w:r>
        <w:rPr>
          <w:rFonts w:ascii="Times New Roman" w:hAnsi="Times New Roman"/>
          <w:i/>
          <w:iCs/>
          <w:sz w:val="24"/>
          <w:szCs w:val="24"/>
        </w:rPr>
        <w:t xml:space="preserve">a Illusian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Deleuzen ja Guattarin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sitteist</w:t>
      </w:r>
      <w:r>
        <w:rPr>
          <w:rFonts w:ascii="Times New Roman" w:hAnsi="Times New Roman"/>
          <w:sz w:val="24"/>
          <w:szCs w:val="24"/>
        </w:rPr>
        <w:t>ö</w:t>
      </w:r>
      <w:r>
        <w:rPr>
          <w:rFonts w:ascii="Times New Roman" w:hAnsi="Times New Roman"/>
          <w:sz w:val="24"/>
          <w:szCs w:val="24"/>
        </w:rPr>
        <w:t>n kanssa ajatellen painottaa my</w:t>
      </w:r>
      <w:r>
        <w:rPr>
          <w:rFonts w:ascii="Times New Roman" w:hAnsi="Times New Roman"/>
          <w:sz w:val="24"/>
          <w:szCs w:val="24"/>
        </w:rPr>
        <w:t>ö</w:t>
      </w:r>
      <w:r>
        <w:rPr>
          <w:rFonts w:ascii="Times New Roman" w:hAnsi="Times New Roman"/>
          <w:sz w:val="24"/>
          <w:szCs w:val="24"/>
        </w:rPr>
        <w:t>s mikropoliittisuutta. Eli sit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miten tutkimuksessa pientenkin muutosten tai toisin-ajateltujen seikkojen esiin kirjoittaminen voi osaltaan saada aikaan nyrj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ytyksi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totutuissa ajattelurakennelmissa. 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Gilles Deleuzen ja F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lix Guattarin liitt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minen yksiselitteisesti posthumanismiin on kuitenkin ongelmallista: posthumanismi-termi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he eiv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itse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neet tuotannossaan. Deleuze ja Guattari my</w:t>
      </w:r>
      <w:r>
        <w:rPr>
          <w:rFonts w:ascii="Times New Roman" w:hAnsi="Times New Roman"/>
          <w:sz w:val="24"/>
          <w:szCs w:val="24"/>
        </w:rPr>
        <w:t>ö</w:t>
      </w:r>
      <w:r>
        <w:rPr>
          <w:rFonts w:ascii="Times New Roman" w:hAnsi="Times New Roman"/>
          <w:sz w:val="24"/>
          <w:szCs w:val="24"/>
        </w:rPr>
        <w:t xml:space="preserve">s karttoivat kaikenlaisten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-ismiksi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tyvien ajattelurakennelmien muodostamista niihin limittyv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mahdollisen dogmaattisuuden umpikujan vuoksi, kuten olen aiemmin kirjoittanut (ks. Kurikka 2013a, 214). Posthumanistisen ajattelun voi yleist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en katsoa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suuntautuvan ihmiskeskeis</w:t>
      </w:r>
      <w:r>
        <w:rPr>
          <w:rFonts w:ascii="Times New Roman" w:hAnsi="Times New Roman"/>
          <w:sz w:val="24"/>
          <w:szCs w:val="24"/>
        </w:rPr>
        <w:t>yyden purkamiseen ja ihmisen uudenlaiseen 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rittelyyn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antavan arvoa ja aseman sille, mik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on ei-ihmist</w:t>
      </w:r>
      <w:r>
        <w:rPr>
          <w:rFonts w:ascii="Times New Roman" w:hAnsi="Times New Roman"/>
          <w:sz w:val="24"/>
          <w:szCs w:val="24"/>
        </w:rPr>
        <w:t xml:space="preserve">ä – </w:t>
      </w:r>
      <w:r>
        <w:rPr>
          <w:rFonts w:ascii="Times New Roman" w:hAnsi="Times New Roman"/>
          <w:sz w:val="24"/>
          <w:szCs w:val="24"/>
        </w:rPr>
        <w:t>Deleuze ja Guattari liittyv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ihin molempiin suuntiin,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 he ajattelussaan universaaleiksi ajateltuja ja hierarkkisesti asemoituja </w:t>
      </w:r>
      <w:r>
        <w:rPr>
          <w:rFonts w:ascii="Times New Roman" w:hAnsi="Times New Roman"/>
          <w:sz w:val="24"/>
          <w:szCs w:val="24"/>
        </w:rPr>
        <w:t>olentoja tai olemuksia, kuten ihminen tai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in,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typologisointia ja kategorisointia (ks. DeLanda 2002, 41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42). Deleuzen ja Guattarin filosofian antia antroposeenin aikaan ja problematiikkaan suhteuttaessaan Arun Saldanha ja Hannah Stark (2016, 433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435</w:t>
      </w:r>
      <w:r>
        <w:rPr>
          <w:rFonts w:ascii="Times New Roman" w:hAnsi="Times New Roman"/>
          <w:sz w:val="24"/>
          <w:szCs w:val="24"/>
        </w:rPr>
        <w:t>) nostavat erityisesti esiin sen, miten Deleuzen ja Guattarin ajattelu tarjoaa ty</w:t>
      </w:r>
      <w:r>
        <w:rPr>
          <w:rFonts w:ascii="Times New Roman" w:hAnsi="Times New Roman"/>
          <w:sz w:val="24"/>
          <w:szCs w:val="24"/>
        </w:rPr>
        <w:t>ö</w:t>
      </w:r>
      <w:r>
        <w:rPr>
          <w:rFonts w:ascii="Times New Roman" w:hAnsi="Times New Roman"/>
          <w:sz w:val="24"/>
          <w:szCs w:val="24"/>
        </w:rPr>
        <w:t>kaluja 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eroon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nsimaisen filosofian ongelmallisesta antroposentrismist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he tekev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osoittamalla ihmislajin kerrostumisen monenlaisiin muihin materiaalisuuksiin.</w:t>
      </w:r>
      <w:r>
        <w:rPr>
          <w:rFonts w:ascii="Times New Roman" w:hAnsi="Times New Roman"/>
          <w:sz w:val="24"/>
          <w:szCs w:val="24"/>
        </w:rPr>
        <w:t xml:space="preserve"> Toisaalta Saldanha ja Stark painottavat Deleuzen ja Guattarin geofilosofian tai Guattarin ekosofian antia antroposeenin ajan problematisointiin. Deleuze ja Guattari jatkavat pitk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filosofista perinnett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jolle on ollut ominaista kyseenalaistaa ihminen ja</w:t>
      </w:r>
      <w:r>
        <w:rPr>
          <w:rFonts w:ascii="Times New Roman" w:hAnsi="Times New Roman"/>
          <w:sz w:val="24"/>
          <w:szCs w:val="24"/>
        </w:rPr>
        <w:t xml:space="preserve">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ylivertaiseksi 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ritelty asema ja joka on jopa julistanut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nkaltaisen ihmisen kuolemaa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llaista filosofista jatkumoa edustavat niin Baruch Spinoza, Friedrich Nietzsche kuin Michel Foucault. Rosi Braidottin (2019, 477) mukaan Deleuzen ja Guatt</w:t>
      </w:r>
      <w:r>
        <w:rPr>
          <w:rFonts w:ascii="Times New Roman" w:hAnsi="Times New Roman"/>
          <w:sz w:val="24"/>
          <w:szCs w:val="24"/>
        </w:rPr>
        <w:t xml:space="preserve">arin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mestarillinen tuotanto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on osoitus siit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miten filosofia voi irrottautua humanismista ja ihmiskeskeisyydest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Posthumanistisen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sitteenmuodostuksen ja kriittisen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intutkimuksen parissa onkin korostettu sit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miten filosofien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sitteist</w:t>
      </w:r>
      <w:r>
        <w:rPr>
          <w:rFonts w:ascii="Times New Roman" w:hAnsi="Times New Roman"/>
          <w:sz w:val="24"/>
          <w:szCs w:val="24"/>
        </w:rPr>
        <w:t xml:space="preserve">ö </w:t>
      </w:r>
      <w:r>
        <w:rPr>
          <w:rFonts w:ascii="Times New Roman" w:hAnsi="Times New Roman"/>
          <w:sz w:val="24"/>
          <w:szCs w:val="24"/>
        </w:rPr>
        <w:t xml:space="preserve">ja </w:t>
      </w:r>
      <w:r>
        <w:rPr>
          <w:rFonts w:ascii="Times New Roman" w:hAnsi="Times New Roman"/>
          <w:sz w:val="24"/>
          <w:szCs w:val="24"/>
        </w:rPr>
        <w:t xml:space="preserve">ontologia antavat </w:t>
      </w:r>
      <w:r>
        <w:rPr>
          <w:rFonts w:ascii="Times New Roman" w:hAnsi="Times New Roman"/>
          <w:sz w:val="24"/>
          <w:szCs w:val="24"/>
        </w:rPr>
        <w:lastRenderedPageBreak/>
        <w:t>erityisesti mahdollisuuksia tarkastella ihmisen ja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imen vuorovaikutusta paitsi ontologisesti my</w:t>
      </w:r>
      <w:r>
        <w:rPr>
          <w:rFonts w:ascii="Times New Roman" w:hAnsi="Times New Roman"/>
          <w:sz w:val="24"/>
          <w:szCs w:val="24"/>
        </w:rPr>
        <w:t>ö</w:t>
      </w:r>
      <w:r>
        <w:rPr>
          <w:rFonts w:ascii="Times New Roman" w:hAnsi="Times New Roman"/>
          <w:sz w:val="24"/>
          <w:szCs w:val="24"/>
        </w:rPr>
        <w:t>s eettisesti (ks. Ryan 2013, 538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539). 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Posthumanistisen taiteentutkimuksen kannalta Deleuzen yksin ja yhdess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Guattarin kanssa kirjoittam</w:t>
      </w:r>
      <w:r>
        <w:rPr>
          <w:rFonts w:ascii="Times New Roman" w:hAnsi="Times New Roman"/>
          <w:sz w:val="24"/>
          <w:szCs w:val="24"/>
        </w:rPr>
        <w:t>at teokset ja ylip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heid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ajattelunsa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ytyv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hedelm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llisin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juuri siksi,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ne ohjaavat ajattelemaan taiteen ja maailman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suhdetta monimuotoisena kerrostumana. Filosofien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sitteist</w:t>
      </w:r>
      <w:r>
        <w:rPr>
          <w:rFonts w:ascii="Times New Roman" w:hAnsi="Times New Roman"/>
          <w:sz w:val="24"/>
          <w:szCs w:val="24"/>
        </w:rPr>
        <w:t xml:space="preserve">ö </w:t>
      </w:r>
      <w:r>
        <w:rPr>
          <w:rFonts w:ascii="Times New Roman" w:hAnsi="Times New Roman"/>
          <w:sz w:val="24"/>
          <w:szCs w:val="24"/>
        </w:rPr>
        <w:t>my</w:t>
      </w:r>
      <w:r>
        <w:rPr>
          <w:rFonts w:ascii="Times New Roman" w:hAnsi="Times New Roman"/>
          <w:sz w:val="24"/>
          <w:szCs w:val="24"/>
        </w:rPr>
        <w:t>ö</w:t>
      </w:r>
      <w:r>
        <w:rPr>
          <w:rFonts w:ascii="Times New Roman" w:hAnsi="Times New Roman"/>
          <w:sz w:val="24"/>
          <w:szCs w:val="24"/>
        </w:rPr>
        <w:t>s ohjaa ajattelemaan monia, kenties itsest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nselv</w:t>
      </w:r>
      <w:r>
        <w:rPr>
          <w:rFonts w:ascii="Times New Roman" w:hAnsi="Times New Roman"/>
          <w:sz w:val="24"/>
          <w:szCs w:val="24"/>
        </w:rPr>
        <w:t>yyksin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otettuja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tavalla, joka purkaa dikotomioita. Esimerkiksi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ihminen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on filosofeille jo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ht</w:t>
      </w:r>
      <w:r>
        <w:rPr>
          <w:rFonts w:ascii="Times New Roman" w:hAnsi="Times New Roman"/>
          <w:sz w:val="24"/>
          <w:szCs w:val="24"/>
        </w:rPr>
        <w:t>ö</w:t>
      </w:r>
      <w:r>
        <w:rPr>
          <w:rFonts w:ascii="Times New Roman" w:hAnsi="Times New Roman"/>
          <w:sz w:val="24"/>
          <w:szCs w:val="24"/>
        </w:rPr>
        <w:t>kohtaisesti kooste ihmisen ja ei-ihmisen elementeist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Deleuzen ja Guattarin taidetta koskevassa ajattelussa on jo alkuasetelmassa mukana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in ja </w:t>
      </w:r>
      <w:r>
        <w:rPr>
          <w:rFonts w:ascii="Times New Roman" w:hAnsi="Times New Roman"/>
          <w:sz w:val="24"/>
          <w:szCs w:val="24"/>
        </w:rPr>
        <w:t>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imyys. </w:t>
      </w:r>
      <w:r>
        <w:rPr>
          <w:rFonts w:ascii="Times New Roman" w:hAnsi="Times New Roman"/>
          <w:i/>
          <w:iCs/>
          <w:sz w:val="24"/>
          <w:szCs w:val="24"/>
        </w:rPr>
        <w:t>Mit</w:t>
      </w:r>
      <w:r>
        <w:rPr>
          <w:rFonts w:ascii="Times New Roman" w:hAnsi="Times New Roman"/>
          <w:i/>
          <w:iCs/>
          <w:sz w:val="24"/>
          <w:szCs w:val="24"/>
        </w:rPr>
        <w:t xml:space="preserve">ä </w:t>
      </w:r>
      <w:r>
        <w:rPr>
          <w:rFonts w:ascii="Times New Roman" w:hAnsi="Times New Roman"/>
          <w:i/>
          <w:iCs/>
          <w:sz w:val="24"/>
          <w:szCs w:val="24"/>
        </w:rPr>
        <w:t xml:space="preserve">filosofia on? </w:t>
      </w:r>
      <w:r>
        <w:rPr>
          <w:rFonts w:ascii="Times New Roman" w:hAnsi="Times New Roman"/>
          <w:sz w:val="24"/>
          <w:szCs w:val="24"/>
        </w:rPr>
        <w:t xml:space="preserve">-teoksessaan he (Deleuze &amp; Guattari 1993, 187) kirjoittavat: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Voi, olla,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taide alkaa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imest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viimeist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siin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vaiheessa kun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piirt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itselleen alueen ja alkaa rakentaa taloa [</w:t>
      </w:r>
      <w:r>
        <w:rPr>
          <w:rFonts w:ascii="Times New Roman" w:hAnsi="Times New Roman"/>
          <w:sz w:val="24"/>
          <w:szCs w:val="24"/>
        </w:rPr>
        <w:t>…</w:t>
      </w:r>
      <w:r>
        <w:rPr>
          <w:rFonts w:ascii="Times New Roman" w:hAnsi="Times New Roman"/>
          <w:sz w:val="24"/>
          <w:szCs w:val="24"/>
        </w:rPr>
        <w:t>].</w:t>
      </w:r>
      <w:r>
        <w:rPr>
          <w:rFonts w:ascii="Times New Roman" w:hAnsi="Times New Roman"/>
          <w:sz w:val="24"/>
          <w:szCs w:val="24"/>
        </w:rPr>
        <w:t xml:space="preserve">”  </w:t>
      </w:r>
      <w:r>
        <w:rPr>
          <w:rFonts w:ascii="Times New Roman" w:hAnsi="Times New Roman"/>
          <w:sz w:val="24"/>
          <w:szCs w:val="24"/>
        </w:rPr>
        <w:t xml:space="preserve">Teoksessaan </w:t>
      </w:r>
      <w:r>
        <w:rPr>
          <w:rFonts w:ascii="Times New Roman" w:hAnsi="Times New Roman"/>
          <w:i/>
          <w:iCs/>
          <w:sz w:val="24"/>
          <w:szCs w:val="24"/>
        </w:rPr>
        <w:t xml:space="preserve">The Posthuman </w:t>
      </w:r>
      <w:r>
        <w:rPr>
          <w:rFonts w:ascii="Times New Roman" w:hAnsi="Times New Roman"/>
          <w:sz w:val="24"/>
          <w:szCs w:val="24"/>
        </w:rPr>
        <w:t>Rosi Br</w:t>
      </w:r>
      <w:r>
        <w:rPr>
          <w:rFonts w:ascii="Times New Roman" w:hAnsi="Times New Roman"/>
          <w:sz w:val="24"/>
          <w:szCs w:val="24"/>
        </w:rPr>
        <w:t>aidotti (2013, 107) painottaa sit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miten Deleuzen ajattelussa taide kytket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imeen, kasveihin sek</w:t>
      </w:r>
      <w:r>
        <w:rPr>
          <w:rFonts w:ascii="Times New Roman" w:hAnsi="Times New Roman"/>
          <w:sz w:val="24"/>
          <w:szCs w:val="24"/>
        </w:rPr>
        <w:t xml:space="preserve">ä  </w:t>
      </w:r>
      <w:r>
        <w:rPr>
          <w:rFonts w:ascii="Times New Roman" w:hAnsi="Times New Roman"/>
          <w:sz w:val="24"/>
          <w:szCs w:val="24"/>
        </w:rPr>
        <w:t>meit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ymp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ö</w:t>
      </w:r>
      <w:r>
        <w:rPr>
          <w:rFonts w:ascii="Times New Roman" w:hAnsi="Times New Roman"/>
          <w:sz w:val="24"/>
          <w:szCs w:val="24"/>
        </w:rPr>
        <w:t>iviin maallisiin ja planetaarisiin voimiin. Taide on Deleuzelle siis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ei-ihmist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sit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ei voi palauttaa ihmiseen, Braidotti </w:t>
      </w:r>
      <w:r>
        <w:rPr>
          <w:rFonts w:ascii="Times New Roman" w:hAnsi="Times New Roman"/>
          <w:sz w:val="24"/>
          <w:szCs w:val="24"/>
        </w:rPr>
        <w:t>kirjoittaa (2013, 107). Tarkastellessani artikkelissani Yrj</w:t>
      </w:r>
      <w:r>
        <w:rPr>
          <w:rFonts w:ascii="Times New Roman" w:hAnsi="Times New Roman"/>
          <w:sz w:val="24"/>
          <w:szCs w:val="24"/>
        </w:rPr>
        <w:t xml:space="preserve">ö </w:t>
      </w:r>
      <w:r>
        <w:rPr>
          <w:rFonts w:ascii="Times New Roman" w:hAnsi="Times New Roman"/>
          <w:sz w:val="24"/>
          <w:szCs w:val="24"/>
        </w:rPr>
        <w:t xml:space="preserve">Kokon </w:t>
      </w:r>
      <w:r>
        <w:rPr>
          <w:rFonts w:ascii="Times New Roman" w:hAnsi="Times New Roman"/>
          <w:i/>
          <w:iCs/>
          <w:sz w:val="24"/>
          <w:szCs w:val="24"/>
        </w:rPr>
        <w:t xml:space="preserve">Pessi ja Illusia </w:t>
      </w:r>
      <w:r>
        <w:rPr>
          <w:rFonts w:ascii="Times New Roman" w:hAnsi="Times New Roman"/>
          <w:sz w:val="24"/>
          <w:szCs w:val="24"/>
        </w:rPr>
        <w:t>-teosta Deleuzen ja Guattarin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sitteist</w:t>
      </w:r>
      <w:r>
        <w:rPr>
          <w:rFonts w:ascii="Times New Roman" w:hAnsi="Times New Roman"/>
          <w:sz w:val="24"/>
          <w:szCs w:val="24"/>
        </w:rPr>
        <w:t xml:space="preserve">ö </w:t>
      </w:r>
      <w:r>
        <w:rPr>
          <w:rFonts w:ascii="Times New Roman" w:hAnsi="Times New Roman"/>
          <w:sz w:val="24"/>
          <w:szCs w:val="24"/>
        </w:rPr>
        <w:t>ohjaa pohtimaan  teosta, taidetta ja sen suhdetta maailmaan ei-ihmiskeskeisest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ht</w:t>
      </w:r>
      <w:r>
        <w:rPr>
          <w:rFonts w:ascii="Times New Roman" w:hAnsi="Times New Roman"/>
          <w:sz w:val="24"/>
          <w:szCs w:val="24"/>
        </w:rPr>
        <w:t>ö</w:t>
      </w:r>
      <w:r>
        <w:rPr>
          <w:rFonts w:ascii="Times New Roman" w:hAnsi="Times New Roman"/>
          <w:sz w:val="24"/>
          <w:szCs w:val="24"/>
        </w:rPr>
        <w:t>kohdasta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sin.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Seuraavassa siirryn tarkaste</w:t>
      </w:r>
      <w:r>
        <w:rPr>
          <w:rFonts w:ascii="Times New Roman" w:hAnsi="Times New Roman"/>
          <w:sz w:val="24"/>
          <w:szCs w:val="24"/>
        </w:rPr>
        <w:t xml:space="preserve">lemaan </w:t>
      </w:r>
      <w:r>
        <w:rPr>
          <w:rFonts w:ascii="Times New Roman" w:hAnsi="Times New Roman"/>
          <w:i/>
          <w:iCs/>
          <w:sz w:val="24"/>
          <w:szCs w:val="24"/>
        </w:rPr>
        <w:t>Pessi ja Illusia</w:t>
      </w:r>
      <w:r>
        <w:rPr>
          <w:rFonts w:ascii="Times New Roman" w:hAnsi="Times New Roman"/>
          <w:sz w:val="24"/>
          <w:szCs w:val="24"/>
        </w:rPr>
        <w:t xml:space="preserve"> -teosta, ja suhteutan sit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kahteen elokuvaversioon, Jack Witikan ohjaamaan samannimiseen balettielokuvaan (ensi-ilta 1954)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Heikki Partasen elokuvaan vuodelta 1984. Kirjoitukseni asettautuu siis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s adaptaatiotutkimukseksi. </w:t>
      </w:r>
      <w:r>
        <w:rPr>
          <w:rFonts w:ascii="Times New Roman" w:hAnsi="Times New Roman"/>
          <w:sz w:val="24"/>
          <w:szCs w:val="24"/>
        </w:rPr>
        <w:t>Suhteuttamalla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kolmea teosta toisiinsa havainnollistan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sit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, miten kukin taidemuoto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elokuva, kirjallisuus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s tanssi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toimii itselleen ominaisin ja erityisin keinoin; toisin sanoin ajateltaessa taidetta huomio kiinnittyy kyseess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olevan</w:t>
      </w:r>
      <w:r>
        <w:rPr>
          <w:rFonts w:ascii="Times New Roman" w:hAnsi="Times New Roman"/>
          <w:sz w:val="24"/>
          <w:szCs w:val="24"/>
        </w:rPr>
        <w:t xml:space="preserve"> taiteen lajin materiaaliseen erityisyyteen, erilaisiin tapoihin toimia.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Deleuzen (ja Guattarin) kanssa ajatellessa taideteoksia tarkastellaan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htem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liikkeelle niiden materiaalisesta, joskin aina historiallisesti kerrostuneesta erityisyydest</w:t>
      </w:r>
      <w:r>
        <w:rPr>
          <w:rFonts w:ascii="Times New Roman" w:hAnsi="Times New Roman"/>
          <w:sz w:val="24"/>
          <w:szCs w:val="24"/>
        </w:rPr>
        <w:t xml:space="preserve">ä – </w:t>
      </w:r>
      <w:r>
        <w:rPr>
          <w:rFonts w:ascii="Times New Roman" w:hAnsi="Times New Roman"/>
          <w:sz w:val="24"/>
          <w:szCs w:val="24"/>
        </w:rPr>
        <w:t>adap</w:t>
      </w:r>
      <w:r>
        <w:rPr>
          <w:rFonts w:ascii="Times New Roman" w:hAnsi="Times New Roman"/>
          <w:sz w:val="24"/>
          <w:szCs w:val="24"/>
        </w:rPr>
        <w:t>taatioita tutkiessa suhteutus ja vertailu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e-DE"/>
        </w:rPr>
        <w:t>ht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kohtana olevan teoksen ja siit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versoneiden muunnosten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a-DK"/>
        </w:rPr>
        <w:t>lill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on kuitenkin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nt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Mutta toisin kuin perinteisess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adaptaatiotutkimuksessa, huomio ei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kiinnity adaptaatioiden ja alkuteoksen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liseen uskollisuuteen tai samankaltaisuuteen vaan pikemmin eroista ja eroavuudesta syntyv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 </w:t>
      </w:r>
      <w:r>
        <w:rPr>
          <w:rFonts w:ascii="Times New Roman" w:hAnsi="Times New Roman"/>
          <w:i/>
          <w:iCs/>
          <w:sz w:val="24"/>
          <w:szCs w:val="24"/>
        </w:rPr>
        <w:t>analogisuuteen</w:t>
      </w:r>
      <w:r>
        <w:rPr>
          <w:rFonts w:ascii="Times New Roman" w:hAnsi="Times New Roman"/>
          <w:sz w:val="24"/>
          <w:szCs w:val="24"/>
        </w:rPr>
        <w:t>, vastaavuuteen (ks. Kurikka 2011, 35).</w:t>
      </w:r>
      <w:r>
        <w:rPr>
          <w:rFonts w:ascii="Times New Roman" w:hAnsi="Times New Roman"/>
          <w:sz w:val="24"/>
          <w:szCs w:val="24"/>
          <w:vertAlign w:val="superscript"/>
        </w:rPr>
        <w:t>4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Artikkeliini kehkeytyy kerroksittainen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sitteellinen kartta, jonka topografisia linjoja kartoitan pys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htym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seuraaviin alueisiin: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maailma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sepitteen voimat ja fabulointi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transversaalisuus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representaatio ja ilmaisun materiaalisuus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 xml:space="preserve">ja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ilmaisukeinojen kerrostuneisuus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. Kukin alue 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  <w:lang w:val="sv-SE"/>
        </w:rPr>
        <w:t>ritet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kartoituksen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, ja alueita tarkastellaan kolmen </w:t>
      </w:r>
      <w:r>
        <w:rPr>
          <w:rFonts w:ascii="Times New Roman" w:hAnsi="Times New Roman"/>
          <w:i/>
          <w:iCs/>
          <w:sz w:val="24"/>
          <w:szCs w:val="24"/>
        </w:rPr>
        <w:t>Pessi ja Illusia</w:t>
      </w:r>
      <w:r>
        <w:rPr>
          <w:rFonts w:ascii="Times New Roman" w:hAnsi="Times New Roman"/>
          <w:sz w:val="24"/>
          <w:szCs w:val="24"/>
        </w:rPr>
        <w:t xml:space="preserve"> -version kanssa. Versioiden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sittelyss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keskityn sellaisiin ilmaisullisiin kohtauksiin ja keinoihin, jotka toistuvat </w:t>
      </w:r>
      <w:r>
        <w:rPr>
          <w:rFonts w:ascii="Times New Roman" w:hAnsi="Times New Roman"/>
          <w:i/>
          <w:iCs/>
          <w:sz w:val="24"/>
          <w:szCs w:val="24"/>
        </w:rPr>
        <w:t>erilaisina</w:t>
      </w:r>
      <w:r>
        <w:rPr>
          <w:rFonts w:ascii="Times New Roman" w:hAnsi="Times New Roman"/>
          <w:sz w:val="24"/>
          <w:szCs w:val="24"/>
        </w:rPr>
        <w:t xml:space="preserve"> kaikissa versioissa.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Sepitteen voimat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transversaalinen sepitt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minen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Yrj</w:t>
      </w:r>
      <w:r>
        <w:rPr>
          <w:rFonts w:ascii="Times New Roman" w:hAnsi="Times New Roman"/>
          <w:sz w:val="24"/>
          <w:szCs w:val="24"/>
        </w:rPr>
        <w:t xml:space="preserve">ö </w:t>
      </w:r>
      <w:r>
        <w:rPr>
          <w:rFonts w:ascii="Times New Roman" w:hAnsi="Times New Roman"/>
          <w:sz w:val="24"/>
          <w:szCs w:val="24"/>
        </w:rPr>
        <w:t xml:space="preserve">Kokon </w:t>
      </w:r>
      <w:r>
        <w:rPr>
          <w:rFonts w:ascii="Times New Roman" w:hAnsi="Times New Roman"/>
          <w:i/>
          <w:iCs/>
          <w:sz w:val="24"/>
          <w:szCs w:val="24"/>
        </w:rPr>
        <w:t>Pessi ja Illusia</w:t>
      </w:r>
      <w:r>
        <w:rPr>
          <w:rFonts w:ascii="Times New Roman" w:hAnsi="Times New Roman"/>
          <w:sz w:val="24"/>
          <w:szCs w:val="24"/>
        </w:rPr>
        <w:t xml:space="preserve"> -teoksen kanteen on merkitty tekij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 nimen yhteyteen epiteetti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kirjoitti ja valokuvasi Yrj</w:t>
      </w:r>
      <w:r>
        <w:rPr>
          <w:rFonts w:ascii="Times New Roman" w:hAnsi="Times New Roman"/>
          <w:sz w:val="24"/>
          <w:szCs w:val="24"/>
        </w:rPr>
        <w:t xml:space="preserve">ö </w:t>
      </w:r>
      <w:r>
        <w:rPr>
          <w:rFonts w:ascii="Times New Roman" w:hAnsi="Times New Roman"/>
          <w:sz w:val="24"/>
          <w:szCs w:val="24"/>
        </w:rPr>
        <w:t>Kokko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  <w:lang w:val="en-US"/>
        </w:rPr>
        <w:t>. Jo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merkint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ohjaa ajattelemaan teosta kahden erilaisen ilmaisumuodon, kirjallisuuden ja valokuvan,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a-DK"/>
        </w:rPr>
        <w:t>lill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liikkuvana prosessina. Palaan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 </w:t>
      </w:r>
      <w:r>
        <w:rPr>
          <w:rFonts w:ascii="Times New Roman" w:hAnsi="Times New Roman"/>
          <w:sz w:val="24"/>
          <w:szCs w:val="24"/>
        </w:rPr>
        <w:t>ilmaisumuotojen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liseen liikkeeseen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hemmin;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yhteydess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tarkastelen enemm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sit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mink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laisten maailmojen luomisen tapoihin merkint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on kytkett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it-IT"/>
        </w:rPr>
        <w:t>viss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Kokon satu koostuu siis kertomusta kuljettavista tekstiosioista, jotka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sittelev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t erilaisia </w:t>
      </w:r>
      <w:r>
        <w:rPr>
          <w:rFonts w:ascii="Times New Roman" w:hAnsi="Times New Roman"/>
          <w:sz w:val="24"/>
          <w:szCs w:val="24"/>
        </w:rPr>
        <w:t>mets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liikkuvia tai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olioita ja antavat niille ilmaisunsa. Tekstin lis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ksi teoksessa on Yrj</w:t>
      </w:r>
      <w:r>
        <w:rPr>
          <w:rFonts w:ascii="Times New Roman" w:hAnsi="Times New Roman"/>
          <w:sz w:val="24"/>
          <w:szCs w:val="24"/>
        </w:rPr>
        <w:t xml:space="preserve">ö </w:t>
      </w:r>
      <w:r>
        <w:rPr>
          <w:rFonts w:ascii="Times New Roman" w:hAnsi="Times New Roman"/>
          <w:sz w:val="24"/>
          <w:szCs w:val="24"/>
        </w:rPr>
        <w:t>Kokon itsens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ottamia mustavalkoisia valokuvia, joiden kuvatekstit ovat milloin suoraan tekstiosiosta otettuja, milloin kiteytettyj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huomioita kuvien sis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figuureista. Valokuvissa on kuvia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keist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linnuista, erilaisista kasveista, joista kaikista tekstiosio kertoo. Muutama kuva on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ihmisist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kuten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hikuva i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  <w:lang w:val="nl-NL"/>
        </w:rPr>
        <w:t>huivip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isest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naisesta tai teoksen viimeinen kuva merimiesasuun puetusta </w:t>
      </w:r>
      <w:r>
        <w:rPr>
          <w:rFonts w:ascii="Times New Roman" w:hAnsi="Times New Roman"/>
          <w:sz w:val="24"/>
          <w:szCs w:val="24"/>
        </w:rPr>
        <w:t>pikku pojasta, jonka sormi sojottaa taivasta kohti.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inen ja kategorisoiva 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telm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iden kahden osion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a-DK"/>
        </w:rPr>
        <w:t>lill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on,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teoksen valokuvat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t meille todellisuuden ja tekstiosiot puolestaan mielikuvituksen, sepitteen, sadun. Valokuvat luovat </w:t>
      </w:r>
      <w:r>
        <w:rPr>
          <w:rFonts w:ascii="Times New Roman" w:hAnsi="Times New Roman"/>
          <w:sz w:val="24"/>
          <w:szCs w:val="24"/>
        </w:rPr>
        <w:t>toden tuntua, todellisuus-efekti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  <w:lang w:val="en-US"/>
        </w:rPr>
        <w:t>(ks. Barthes 1993/1968, 107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108), teksti puolestaan satua, joka vie pois todellisuudesta. Valokuvat ovat realismia siin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teksti fantasiaa. Teoksen voi ajatella toimivan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llaisen vastakohta-asetelman puitteissa, </w:t>
      </w:r>
      <w:r>
        <w:rPr>
          <w:rFonts w:ascii="Times New Roman" w:hAnsi="Times New Roman"/>
          <w:sz w:val="24"/>
          <w:szCs w:val="24"/>
        </w:rPr>
        <w:t>mutta se tekee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paljon muuta. Pikemmin kuin asettaa vastakkain kaksi pistett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eli todellisuuden (valokuva) ja sadun (teksti), teos liikkuu niiden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a-DK"/>
        </w:rPr>
        <w:t>lill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sekoittaa niit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toisiinsa. Kuten Kokko (1964, 72) itsekin kirjoittaa </w:t>
      </w:r>
      <w:r>
        <w:rPr>
          <w:rFonts w:ascii="Times New Roman" w:hAnsi="Times New Roman"/>
          <w:i/>
          <w:iCs/>
          <w:sz w:val="24"/>
          <w:szCs w:val="24"/>
        </w:rPr>
        <w:t xml:space="preserve">Sota ja satu </w:t>
      </w:r>
      <w:r>
        <w:rPr>
          <w:rFonts w:ascii="Times New Roman" w:hAnsi="Times New Roman"/>
          <w:sz w:val="24"/>
          <w:szCs w:val="24"/>
        </w:rPr>
        <w:t xml:space="preserve">-teoksessaan: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Kaiken lis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ksi todellisuuden piti vaikuttaa sadulta ja sadun todellisuudelta.</w:t>
      </w:r>
      <w:r>
        <w:rPr>
          <w:rFonts w:ascii="Times New Roman" w:hAnsi="Times New Roman"/>
          <w:sz w:val="24"/>
          <w:szCs w:val="24"/>
        </w:rPr>
        <w:t>”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todellisuuden ja mielikuvituksen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asetelmaa voi tarkastella F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  <w:lang w:val="it-IT"/>
        </w:rPr>
        <w:t>lix Guattarin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 </w:t>
      </w:r>
      <w:r>
        <w:rPr>
          <w:rFonts w:ascii="Times New Roman" w:hAnsi="Times New Roman"/>
          <w:i/>
          <w:iCs/>
          <w:sz w:val="24"/>
          <w:szCs w:val="24"/>
        </w:rPr>
        <w:t xml:space="preserve">transversaalisuuden </w:t>
      </w:r>
      <w:r>
        <w:rPr>
          <w:rFonts w:ascii="Times New Roman" w:hAnsi="Times New Roman"/>
          <w:sz w:val="24"/>
          <w:szCs w:val="24"/>
        </w:rPr>
        <w:t>avulla. Alun perin Guattari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ytti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jo vuonna 1964 irrottautuakseen </w:t>
      </w:r>
      <w:r>
        <w:rPr>
          <w:rFonts w:ascii="Times New Roman" w:hAnsi="Times New Roman"/>
          <w:sz w:val="24"/>
          <w:szCs w:val="24"/>
        </w:rPr>
        <w:lastRenderedPageBreak/>
        <w:t>psykoanalyyttisest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transferenssin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sitteest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(Guattari 1984; ks. Genosko 2009, 50) ja luodakseen</w:t>
      </w:r>
      <w:r>
        <w:rPr>
          <w:rFonts w:ascii="Times New Roman" w:hAnsi="Times New Roman"/>
          <w:sz w:val="24"/>
          <w:szCs w:val="24"/>
          <w:vertAlign w:val="superscript"/>
        </w:rPr>
        <w:t xml:space="preserve">5 </w:t>
      </w:r>
      <w:r>
        <w:rPr>
          <w:rFonts w:ascii="Times New Roman" w:hAnsi="Times New Roman"/>
          <w:sz w:val="24"/>
          <w:szCs w:val="24"/>
        </w:rPr>
        <w:t>ei-hierarkkisuuteen nojaavan suhteen potilaan ja l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rin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lille muun muassa niin,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hoitolaitoksessa potilaat </w:t>
      </w:r>
      <w:r>
        <w:rPr>
          <w:rFonts w:ascii="Times New Roman" w:hAnsi="Times New Roman"/>
          <w:sz w:val="24"/>
          <w:szCs w:val="24"/>
        </w:rPr>
        <w:t>osallistuivat henkil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kunnalle tavallisesti osoitettuihin ja hoitohenkil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kunta potilaiden teht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viin. Mutta transversaalisuus liittyy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sellaiseen mikropoliittiseen toimintaan, joka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e-DE"/>
        </w:rPr>
        <w:t>ht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erilaisten suljettujen 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rjestelmien ja systeemien rakenteelliseen</w:t>
      </w:r>
      <w:r>
        <w:rPr>
          <w:rFonts w:ascii="Times New Roman" w:hAnsi="Times New Roman"/>
          <w:sz w:val="24"/>
          <w:szCs w:val="24"/>
        </w:rPr>
        <w:t xml:space="preserve"> muuttamiseen avaamalla tiet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jollekin uudelle. Transversaalinen menetelm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on siis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, se leikkaa tiettyjen, usein dikotomisten systeemien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pi ja tarkastelee niit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toistensa kautta purkaen luokittelevuutta ja dualistista, negaatioon nojaavaa </w:t>
      </w:r>
      <w:r>
        <w:rPr>
          <w:rFonts w:ascii="Times New Roman" w:hAnsi="Times New Roman"/>
          <w:sz w:val="24"/>
          <w:szCs w:val="24"/>
        </w:rPr>
        <w:t>jaottelua (ks. Dolphin &amp; van der Tuin 2012, 100).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Valokuvien ja tekstin voi ajatella toimivan transversaalisesti niin,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ne leikkaavat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pi luonnontieteellisen ja sadun tietosysteemien. Esimerkiksi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Ristilukki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-luvussa on ladottu aukeamaksi kaksi valo</w:t>
      </w:r>
      <w:r>
        <w:rPr>
          <w:rFonts w:ascii="Times New Roman" w:hAnsi="Times New Roman"/>
          <w:sz w:val="24"/>
          <w:szCs w:val="24"/>
        </w:rPr>
        <w:t>kuvaa: vasemmalla sivulla on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hikuva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edest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 otettuna.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kki kuin tuijottaa kameraa jollakin lehdell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seisten, sen p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ja sivuille kurottautuvat etujalat kiinnittyv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pulleaan takaruumiiseen. Aukeaman oikealla puolella on puolestaan kuv</w:t>
      </w:r>
      <w:r>
        <w:rPr>
          <w:rFonts w:ascii="Times New Roman" w:hAnsi="Times New Roman"/>
          <w:sz w:val="24"/>
          <w:szCs w:val="24"/>
        </w:rPr>
        <w:t>a siivet supussa lumpeenlehdell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seisovasta perhosesta, neidonkorennosta. Perhoskuvan kuvatekstin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on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Sinisiipinen neidonkorento katseli lumpeenlehdelt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peilikuvaansa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.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Narkissokseen viittaava kuvateksti ei sin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liity suoraan tekstiss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kuvattuihin 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nkorentoihin, sill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ne eiv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ole pys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htyneit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saati itse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 vedenpinnasta tuijottelevia olentoja vaan ne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tanssivat ryhmiss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[</w:t>
      </w:r>
      <w:r>
        <w:rPr>
          <w:rFonts w:ascii="Times New Roman" w:hAnsi="Times New Roman"/>
          <w:sz w:val="24"/>
          <w:szCs w:val="24"/>
        </w:rPr>
        <w:t>…</w:t>
      </w:r>
      <w:r>
        <w:rPr>
          <w:rFonts w:ascii="Times New Roman" w:hAnsi="Times New Roman"/>
          <w:sz w:val="24"/>
          <w:szCs w:val="24"/>
        </w:rPr>
        <w:t>] nousivat ja laskivat ilmassa ik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kuin olisivat survoneet ilmaa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(PI 38).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kkikuvan kuvateksti puolest</w:t>
      </w:r>
      <w:r>
        <w:rPr>
          <w:rFonts w:ascii="Times New Roman" w:hAnsi="Times New Roman"/>
          <w:sz w:val="24"/>
          <w:szCs w:val="24"/>
        </w:rPr>
        <w:t>aan on suora sitaatti tekstist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Pessin repliikist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, jonka mukaan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  <w:lang w:val="en-US"/>
        </w:rPr>
        <w:t>[s]e on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kki nimelt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Ristilukki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(PI 42). Kuvatekstin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Pessin repliikki muistuttaa luonnontieteellist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lajim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rittely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Ristilukki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-luvussa Illusia ei pelk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kohtaa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kki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ensimm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kertaa vaan luku kytkee Ristilukki-hahmon kuolemaan,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kivaltaan ja ilkeyteen. Kuolemisen kytk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syntyy siit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miten luvun alussa tanssivat 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nkorennot kuolevat vain 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a-DK"/>
        </w:rPr>
        <w:t>n ik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isin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Ristilukin mielest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se on huvittavaakin. Ristilukki </w:t>
      </w:r>
      <w:r>
        <w:rPr>
          <w:rFonts w:ascii="Times New Roman" w:hAnsi="Times New Roman"/>
          <w:sz w:val="24"/>
          <w:szCs w:val="24"/>
        </w:rPr>
        <w:t>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auliisti kertoo, miten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vangitsee 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nkorentoja verkkoonsa. Luvussa tarjotaan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luonnontieteellist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tietoa selitett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ess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miten 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nkorennot ovat ensiksi toukkaruumiita ja sitten lyhyen aikaa tanssivia perhosia.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Kokon teos siis sekoittaa to</w:t>
      </w:r>
      <w:r>
        <w:rPr>
          <w:rFonts w:ascii="Times New Roman" w:hAnsi="Times New Roman"/>
          <w:sz w:val="24"/>
          <w:szCs w:val="24"/>
        </w:rPr>
        <w:t>den ja mielikuvituksen liitt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molempiin toistensa piirteit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suhteuttamalla niiden alueita toisiinsa, jolloin teos toimii transversaalisesti. Samalla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erilaiset tietoj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rjestelm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t, luonnontieteellinen tieto ja satutieto suhteutuvat toisiinsa, </w:t>
      </w:r>
      <w:r>
        <w:rPr>
          <w:rFonts w:ascii="Times New Roman" w:hAnsi="Times New Roman"/>
          <w:sz w:val="24"/>
          <w:szCs w:val="24"/>
        </w:rPr>
        <w:t>sekoittuvat ja kumoavatkin toisiaan.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tavalla Kokon teos toimii logiikalla, joka liittyy uuden luomiseen; se on </w:t>
      </w:r>
      <w:r>
        <w:rPr>
          <w:rFonts w:ascii="Times New Roman" w:hAnsi="Times New Roman"/>
          <w:sz w:val="24"/>
          <w:szCs w:val="24"/>
        </w:rPr>
        <w:lastRenderedPageBreak/>
        <w:t>kytkett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it-IT"/>
        </w:rPr>
        <w:t>viss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aiemmin mainitsemaani fabulointiin, sepitt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miseen. Deleuzen (ja Guattarin)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site kytkeytyy Henri Bergsoniin ja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fabulaa</w:t>
      </w:r>
      <w:r>
        <w:rPr>
          <w:rFonts w:ascii="Times New Roman" w:hAnsi="Times New Roman"/>
          <w:sz w:val="24"/>
          <w:szCs w:val="24"/>
        </w:rPr>
        <w:t>tio-n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kemykseen. Deleuze ja Guattari kuitenkin nyrj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bergsonilaisen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kemyksen: Bergsonille fabulaatio on sosiaalisia yhteis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vakauttava ja sulkeva systeemi, jossa kierr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e-DE"/>
        </w:rPr>
        <w:t>tet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 jumalien, voimien ja henkien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fantasmaattisia representaatioita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  <w:lang w:val="pt-PT"/>
        </w:rPr>
        <w:t xml:space="preserve">(ks. </w:t>
      </w:r>
      <w:r>
        <w:rPr>
          <w:rFonts w:ascii="Times New Roman" w:hAnsi="Times New Roman"/>
          <w:sz w:val="24"/>
          <w:szCs w:val="24"/>
          <w:lang w:val="pt-PT"/>
        </w:rPr>
        <w:t>Bogue 2007, 91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95). Bergsonille fabulaatio on keino yll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pit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vakautta suljetussa yhteis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kun taas Deleuze ja Guattari korostavat mielikuvitusta ja luovuutta ja riisuvat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sitteelt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uskonnollisuuden. Sepitt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misess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on siis Deleuzella ja Guattarilla </w:t>
      </w:r>
      <w:r>
        <w:rPr>
          <w:rFonts w:ascii="Times New Roman" w:hAnsi="Times New Roman"/>
          <w:sz w:val="24"/>
          <w:szCs w:val="24"/>
        </w:rPr>
        <w:t>kyse sellaisen tarinan iskenn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joka ei ole palautettavissa mihink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suljettuun systeemiin tai 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rjestelm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n, saati uskonnollisuuteen.</w:t>
      </w:r>
      <w:r>
        <w:rPr>
          <w:rFonts w:ascii="Times New Roman" w:hAnsi="Times New Roman"/>
          <w:sz w:val="24"/>
          <w:szCs w:val="24"/>
          <w:vertAlign w:val="superscript"/>
        </w:rPr>
        <w:t>6</w:t>
      </w:r>
      <w:r>
        <w:rPr>
          <w:rFonts w:ascii="Times New Roman" w:hAnsi="Times New Roman"/>
          <w:sz w:val="24"/>
          <w:szCs w:val="24"/>
        </w:rPr>
        <w:t xml:space="preserve"> Sen sijaan fabulaatio liittyy </w:t>
      </w:r>
      <w:r>
        <w:rPr>
          <w:rFonts w:ascii="Times New Roman" w:hAnsi="Times New Roman"/>
          <w:i/>
          <w:iCs/>
          <w:sz w:val="24"/>
          <w:szCs w:val="24"/>
        </w:rPr>
        <w:t xml:space="preserve">sepitteen voimiin </w:t>
      </w:r>
      <w:r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puissance du faux</w:t>
      </w:r>
      <w:r>
        <w:rPr>
          <w:rFonts w:ascii="Times New Roman" w:hAnsi="Times New Roman"/>
          <w:sz w:val="24"/>
          <w:szCs w:val="24"/>
          <w:lang w:val="pt-PT"/>
        </w:rPr>
        <w:t xml:space="preserve">, engl. </w:t>
      </w:r>
      <w:r>
        <w:rPr>
          <w:rFonts w:ascii="Times New Roman" w:hAnsi="Times New Roman"/>
          <w:i/>
          <w:iCs/>
          <w:sz w:val="24"/>
          <w:szCs w:val="24"/>
          <w:lang w:val="en-US"/>
        </w:rPr>
        <w:t>powers of the false</w:t>
      </w:r>
      <w:r>
        <w:rPr>
          <w:rFonts w:ascii="Times New Roman" w:hAnsi="Times New Roman"/>
          <w:sz w:val="24"/>
          <w:szCs w:val="24"/>
        </w:rPr>
        <w:t xml:space="preserve">), jotka luovat omaa </w:t>
      </w:r>
      <w:r>
        <w:rPr>
          <w:rFonts w:ascii="Times New Roman" w:hAnsi="Times New Roman"/>
          <w:sz w:val="24"/>
          <w:szCs w:val="24"/>
        </w:rPr>
        <w:t>totuuttaan vastakkaisesti sellaiselle totuuden muodolle, joka pyrkii identifioimaan erilaisia ruumiita ja kokonaisuuksia: sepitteen voimaa ei voi irrottaa palauttamattomasta moneudesta</w:t>
      </w:r>
      <w:r>
        <w:rPr>
          <w:rFonts w:ascii="Times New Roman" w:hAnsi="Times New Roman"/>
          <w:sz w:val="24"/>
          <w:szCs w:val="24"/>
          <w:vertAlign w:val="superscript"/>
        </w:rPr>
        <w:t xml:space="preserve">7 </w:t>
      </w:r>
      <w:r>
        <w:rPr>
          <w:rFonts w:ascii="Times New Roman" w:hAnsi="Times New Roman"/>
          <w:sz w:val="24"/>
          <w:szCs w:val="24"/>
          <w:lang w:val="nl-NL"/>
        </w:rPr>
        <w:t>(Deleuze 1989, 133).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Filosofisessa perinteess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  <w:lang w:val="it-IT"/>
        </w:rPr>
        <w:t xml:space="preserve">Deleuzen (ja </w:t>
      </w:r>
      <w:r>
        <w:rPr>
          <w:rFonts w:ascii="Times New Roman" w:hAnsi="Times New Roman"/>
          <w:sz w:val="24"/>
          <w:szCs w:val="24"/>
          <w:lang w:val="it-IT"/>
        </w:rPr>
        <w:t>Guattarin)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sitteellist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fabulaatio ja sepitteen voimat liittyv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Friedrich Nietzscheen. Gregory Flaxmanin (2012, xiii) mukaan sepitteen voimat -ilmaisu on kiteytys nietzschel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isest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filosofian paradoksista, ja Nietzschell</w:t>
      </w:r>
      <w:r>
        <w:rPr>
          <w:rFonts w:ascii="Times New Roman" w:hAnsi="Times New Roman"/>
          <w:sz w:val="24"/>
          <w:szCs w:val="24"/>
        </w:rPr>
        <w:t>ä ”</w:t>
      </w:r>
      <w:r>
        <w:rPr>
          <w:rFonts w:ascii="Times New Roman" w:hAnsi="Times New Roman"/>
          <w:sz w:val="24"/>
          <w:szCs w:val="24"/>
        </w:rPr>
        <w:t>sepitteen voimat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viittaavat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tyhjiin totuuksiin hukkuneen maailman kyyniseen loppuun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mahdollisuuteen luoda maailma uudelleen. Sepitteen voimista ja fabulaatiosta kirjoittaessaan Ilona Hongisto (2013, 197) ottaa esiin Nietzschen </w:t>
      </w:r>
      <w:r>
        <w:rPr>
          <w:rFonts w:ascii="Times New Roman" w:hAnsi="Times New Roman"/>
          <w:i/>
          <w:iCs/>
          <w:sz w:val="24"/>
          <w:szCs w:val="24"/>
        </w:rPr>
        <w:t>Ep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  <w:lang w:val="de-DE"/>
        </w:rPr>
        <w:t>jumalten h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</w:rPr>
        <w:t>m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</w:rPr>
        <w:t>r</w:t>
      </w:r>
      <w:r>
        <w:rPr>
          <w:rFonts w:ascii="Times New Roman" w:hAnsi="Times New Roman"/>
          <w:i/>
          <w:iCs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-teoksen (</w:t>
      </w:r>
      <w:r>
        <w:rPr>
          <w:rFonts w:ascii="Times New Roman" w:hAnsi="Times New Roman"/>
          <w:i/>
          <w:iCs/>
          <w:sz w:val="24"/>
          <w:szCs w:val="24"/>
        </w:rPr>
        <w:t>G</w:t>
      </w:r>
      <w:r>
        <w:rPr>
          <w:rFonts w:ascii="Times New Roman" w:hAnsi="Times New Roman"/>
          <w:i/>
          <w:iCs/>
          <w:sz w:val="24"/>
          <w:szCs w:val="24"/>
          <w:lang w:val="sv-SE"/>
        </w:rPr>
        <w:t>ö</w:t>
      </w:r>
      <w:r>
        <w:rPr>
          <w:rFonts w:ascii="Times New Roman" w:hAnsi="Times New Roman"/>
          <w:i/>
          <w:iCs/>
          <w:sz w:val="24"/>
          <w:szCs w:val="24"/>
          <w:lang w:val="de-DE"/>
        </w:rPr>
        <w:t>tzen-D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  <w:lang w:val="de-DE"/>
        </w:rPr>
        <w:t xml:space="preserve">mmerung, </w:t>
      </w:r>
      <w:r>
        <w:rPr>
          <w:rFonts w:ascii="Times New Roman" w:hAnsi="Times New Roman"/>
          <w:sz w:val="24"/>
          <w:szCs w:val="24"/>
        </w:rPr>
        <w:t>1888), jonka aforismeissa Nietzsche (1995/1888, 29) kirjoittaa, miten todellisesta maailmasta on tullut saavuttamaton, myytti. Mutta nihilistisen asenteen sijasta Nietzsche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kee myytiss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mahdollisuuden: sepitteest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voi tulla todellisuutta </w:t>
      </w:r>
      <w:r>
        <w:rPr>
          <w:rFonts w:ascii="Times New Roman" w:hAnsi="Times New Roman"/>
          <w:sz w:val="24"/>
          <w:szCs w:val="24"/>
        </w:rPr>
        <w:t>kannattelevaa ja koostavaa toimintaa, sepite voi olla voimaa. Deleuzen (1994/1968, xxi) mukaan Nietzsche pyrki kohti uudenlaista filosofista ajattelua murtamalla toden ja v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rittelem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 ajattelun kuvan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jotta uudenlainen ajattelu toteutuu, tarvitaan</w:t>
      </w:r>
      <w:r>
        <w:rPr>
          <w:rFonts w:ascii="Times New Roman" w:hAnsi="Times New Roman"/>
          <w:sz w:val="24"/>
          <w:szCs w:val="24"/>
        </w:rPr>
        <w:t xml:space="preserve"> uusia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lineit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filosofiselle ilmaisulle. Toisin sanoen, sepitteen voimissa on kyse filosofisen ajattelun uudesta </w:t>
      </w:r>
      <w:r>
        <w:rPr>
          <w:rFonts w:ascii="Times New Roman" w:hAnsi="Times New Roman"/>
          <w:i/>
          <w:iCs/>
          <w:sz w:val="24"/>
          <w:szCs w:val="24"/>
        </w:rPr>
        <w:t>tyylist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, jota Nietzsche Deleuzen mukaan kehitti aforistisissa ilmaisuissaan. Sepitteen voimissa on siis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ä”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oikea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tosi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aito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  <w:lang w:val="it-IT"/>
        </w:rPr>
        <w:t>sepite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  <w:lang w:val="pt-PT"/>
        </w:rPr>
        <w:t>valhe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  <w:lang w:val="de-DE"/>
        </w:rPr>
        <w:t>renn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vistet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toisillaan niin,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dyt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 juhlistamaan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eli sepitteen olemassaoloa. V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ja sepitteen potentiaalinen voima vapautetaan ja irrotetaan tiedonmuodostuksen moraalisista tuomioista.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 maailmaan </w:t>
      </w:r>
      <w:r>
        <w:rPr>
          <w:rFonts w:ascii="Times New Roman" w:hAnsi="Times New Roman"/>
          <w:sz w:val="24"/>
          <w:szCs w:val="24"/>
        </w:rPr>
        <w:t>uskominen vaatii juuri sepitteen voimien, fabulaation, affirmaatiota (ks. Sihvonen 2013, 237; Flaxman 2012, 316).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  <w:lang w:val="it-IT"/>
        </w:rPr>
        <w:t>Cinema 2</w:t>
      </w:r>
      <w:r>
        <w:rPr>
          <w:rFonts w:ascii="Times New Roman" w:hAnsi="Times New Roman"/>
          <w:sz w:val="24"/>
          <w:szCs w:val="24"/>
        </w:rPr>
        <w:t xml:space="preserve"> -teoksessaan Deleuze (1989, 126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155)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sittelee sepitteen voimia erottelemalla erilaisia kuvaj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rjestelmi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Orgaaninen 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rjestelm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  <w:lang w:val="nl-NL"/>
        </w:rPr>
        <w:t>(D</w:t>
      </w:r>
      <w:r>
        <w:rPr>
          <w:rFonts w:ascii="Times New Roman" w:hAnsi="Times New Roman"/>
          <w:sz w:val="24"/>
          <w:szCs w:val="24"/>
          <w:lang w:val="nl-NL"/>
        </w:rPr>
        <w:t>eleuze 1989, 127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128) esitt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kohteen ik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 kuin se </w:t>
      </w:r>
      <w:r>
        <w:rPr>
          <w:rFonts w:ascii="Times New Roman" w:hAnsi="Times New Roman"/>
          <w:sz w:val="24"/>
          <w:szCs w:val="24"/>
        </w:rPr>
        <w:lastRenderedPageBreak/>
        <w:t>olisi kuvasta riippumaton, itsen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inen ja olemassa jo ennen kuvaesityst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Toisin sanoin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llainen 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rjestelm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operoi re-presentaation eli uudelleen esitt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misen mekanismilla. 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rjestelm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s erottaa toden </w:t>
      </w:r>
      <w:r>
        <w:rPr>
          <w:rFonts w:ascii="Times New Roman" w:hAnsi="Times New Roman"/>
          <w:sz w:val="24"/>
          <w:szCs w:val="24"/>
        </w:rPr>
        <w:t>ja sepitteen toisistaan esimerkiksi niin,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elokuvassa tehd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  <w:lang w:val="da-DK"/>
        </w:rPr>
        <w:t>n selv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ero unen (sepite) ja valveilla olon (tosi)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a-DK"/>
        </w:rPr>
        <w:t xml:space="preserve">lille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in noudatetaan totuuden logiikkaa. Sepitteen voimien alueelle puolestaan astutaan silloin, kun kuvaus ei en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eroa kohteestaan</w:t>
      </w:r>
      <w:r>
        <w:rPr>
          <w:rFonts w:ascii="Times New Roman" w:hAnsi="Times New Roman"/>
          <w:sz w:val="24"/>
          <w:szCs w:val="24"/>
        </w:rPr>
        <w:t>.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voisi nimitt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materiaalisuuden immanenssin tapahtumallisuuden ilmaisuksi. Deleuzen mukaan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llainen 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rjestelm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luo objektinsa eik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toimi totuuden logiikan mukaisesti. Kokon </w:t>
      </w:r>
      <w:r>
        <w:rPr>
          <w:rFonts w:ascii="Times New Roman" w:hAnsi="Times New Roman"/>
          <w:i/>
          <w:iCs/>
          <w:sz w:val="24"/>
          <w:szCs w:val="24"/>
        </w:rPr>
        <w:t xml:space="preserve">Pessin ja Illusian 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rjestelm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vertautuu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 Deleuzen kuvaamaan </w:t>
      </w:r>
      <w:r>
        <w:rPr>
          <w:rFonts w:ascii="Times New Roman" w:hAnsi="Times New Roman"/>
          <w:sz w:val="24"/>
          <w:szCs w:val="24"/>
        </w:rPr>
        <w:t>immanenssin tapahtumallisuuden ilmaisuun</w:t>
      </w:r>
      <w:r>
        <w:rPr>
          <w:rFonts w:ascii="Times New Roman" w:hAnsi="Times New Roman"/>
          <w:sz w:val="24"/>
          <w:szCs w:val="24"/>
        </w:rPr>
        <w:t xml:space="preserve"> – </w:t>
      </w:r>
      <w:r>
        <w:rPr>
          <w:rFonts w:ascii="Times New Roman" w:hAnsi="Times New Roman"/>
          <w:sz w:val="24"/>
          <w:szCs w:val="24"/>
        </w:rPr>
        <w:t>ja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 ollen se irtautuu representaation logiikasta, sill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siin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valokuvien kohde (el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imet, kasvit, ihmiset) kytkeytyy aina niist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kerrottuun tekstiin: ne syntyv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ja saavat ilmaisunsa suhteessa toisiinsa. Valoku</w:t>
      </w:r>
      <w:r>
        <w:rPr>
          <w:rFonts w:ascii="Times New Roman" w:hAnsi="Times New Roman"/>
          <w:sz w:val="24"/>
          <w:szCs w:val="24"/>
        </w:rPr>
        <w:t>vat kuvateksteineen eiv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siis niink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kuvaa jotakin ennalta annettua ulkopuolista kohdetta (kuten orgaanisessa 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rjestelm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), vaan kuvien figuurit kytkeytyv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tekstiss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kerrottuihin figuureihin. Valokuvat siis luovat Kokon sadun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maailmaa siin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tekstikin. Teksti puolestaan toimii totuuden logiikan ulkopuolella koostaessaan yhteen sotaa, satua, todellisuutta ja mielikuvitusta. Kokon satu toki kytkeytyy historialliseen maailmaan mutta uudelleen-esitt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misen sijasta kytk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kset rakentuvat </w:t>
      </w:r>
      <w:r>
        <w:rPr>
          <w:rFonts w:ascii="Times New Roman" w:hAnsi="Times New Roman"/>
          <w:i/>
          <w:iCs/>
          <w:sz w:val="24"/>
          <w:szCs w:val="24"/>
        </w:rPr>
        <w:t>suhteis</w:t>
      </w:r>
      <w:r>
        <w:rPr>
          <w:rFonts w:ascii="Times New Roman" w:hAnsi="Times New Roman"/>
          <w:i/>
          <w:iCs/>
          <w:sz w:val="24"/>
          <w:szCs w:val="24"/>
        </w:rPr>
        <w:t xml:space="preserve">tossa </w:t>
      </w:r>
      <w:r>
        <w:rPr>
          <w:rFonts w:ascii="Times New Roman" w:hAnsi="Times New Roman"/>
          <w:sz w:val="24"/>
          <w:szCs w:val="24"/>
        </w:rPr>
        <w:t>eli teoksen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myys (immanenssi) rakentaa suhdekentti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erilaisten ilmaisullisten keinojen, ainesten ja sis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jen toisiinsa kytkeytyviss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suhdealueissa.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Heikki Partasen ohjaamassa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rillisess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color w:val="FF0000"/>
          <w:sz w:val="24"/>
          <w:szCs w:val="24"/>
          <w:u w:color="FF0000"/>
        </w:rPr>
        <w:t xml:space="preserve"> </w:t>
      </w:r>
      <w:r>
        <w:rPr>
          <w:rFonts w:ascii="Times New Roman" w:hAnsi="Times New Roman"/>
          <w:i/>
          <w:iCs/>
          <w:sz w:val="24"/>
          <w:szCs w:val="24"/>
        </w:rPr>
        <w:t xml:space="preserve">Pessi ja Illusia </w:t>
      </w:r>
      <w:r>
        <w:rPr>
          <w:rFonts w:ascii="Times New Roman" w:hAnsi="Times New Roman"/>
          <w:sz w:val="24"/>
          <w:szCs w:val="24"/>
        </w:rPr>
        <w:t xml:space="preserve">-elokuvassa sepitteen voimat toimivat </w:t>
      </w:r>
      <w:r>
        <w:rPr>
          <w:rFonts w:ascii="Times New Roman" w:hAnsi="Times New Roman"/>
          <w:sz w:val="24"/>
          <w:szCs w:val="24"/>
        </w:rPr>
        <w:t>analogisessa suhteessa Kokon satuun. Kun Kokko asettaa valokuvien luonnontieteellisen tiedon toimimaan yhdess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satutiedon kanssa, tekee elokuva samaa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tosin ei samassa mittakaavassa kuin Kokon teos, jossa valokuvia on suhteellisen runsaasti. Partasen elok</w:t>
      </w:r>
      <w:r>
        <w:rPr>
          <w:rFonts w:ascii="Times New Roman" w:hAnsi="Times New Roman"/>
          <w:sz w:val="24"/>
          <w:szCs w:val="24"/>
        </w:rPr>
        <w:t>uvassa seurataan Pessin ja Illusian tarinaa heit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yttelevien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yttelij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iden (Sami Kangas ja Annu Marttila) kohdatessa erilaisia tapahtumia ja olioita, joita ihmiset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yttelev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t. Kohtaukset on kuvattu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oikeassa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ymp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rist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mets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, puron 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  <w:lang w:val="it-IT"/>
        </w:rPr>
        <w:t>rell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pellolla. Niiden todenmukaisuus suhteellistuu peikon ja keijun oleillessa siell</w:t>
      </w:r>
      <w:r>
        <w:rPr>
          <w:rFonts w:ascii="Times New Roman" w:hAnsi="Times New Roman"/>
          <w:sz w:val="24"/>
          <w:szCs w:val="24"/>
        </w:rPr>
        <w:t xml:space="preserve">ä – </w:t>
      </w:r>
      <w:r>
        <w:rPr>
          <w:rFonts w:ascii="Times New Roman" w:hAnsi="Times New Roman"/>
          <w:sz w:val="24"/>
          <w:szCs w:val="24"/>
        </w:rPr>
        <w:t>kuvauspaikkoina olivat Lammilla sijaitseva Evon aarnimets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Siuntion Evitsskog ja Upinniemen ranta Kirkkonummella. Sis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kuvaukset tai esimerkiksi Ristilukin kotiluola peilise</w:t>
      </w:r>
      <w:r>
        <w:rPr>
          <w:rFonts w:ascii="Times New Roman" w:hAnsi="Times New Roman"/>
          <w:sz w:val="24"/>
          <w:szCs w:val="24"/>
        </w:rPr>
        <w:t>inineen on lavastettua ymp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rist</w:t>
      </w:r>
      <w:r>
        <w:rPr>
          <w:rFonts w:ascii="Times New Roman" w:hAnsi="Times New Roman"/>
          <w:sz w:val="24"/>
          <w:szCs w:val="24"/>
        </w:rPr>
        <w:t>öä</w:t>
      </w:r>
      <w:r>
        <w:rPr>
          <w:rFonts w:ascii="Times New Roman" w:hAnsi="Times New Roman"/>
          <w:sz w:val="24"/>
          <w:szCs w:val="24"/>
        </w:rPr>
        <w:t>. Jo siis elokuvan kuvauspaikat leikkautuessaan satuolentojen yhteyteen liikkuvat totuuden logiikan ulkopuolelle sepitteen voimiksi.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Mutta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Partasen elokuvaan sis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ltyy luonnontieteellisi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efektej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kun kohtausten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liin leikataan kuvia (leikkaus Riitta Rautoma)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oikeista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linnuista, hy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nteisist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tai uiskentelevista majavista.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otokset tuovat fiktioelokuvaan luontoelokuvan tuntua. Partasen elokuvasta tosin puuttuu tyystin opetuksellinen elementti, jo</w:t>
      </w:r>
      <w:r>
        <w:rPr>
          <w:rFonts w:ascii="Times New Roman" w:hAnsi="Times New Roman"/>
          <w:sz w:val="24"/>
          <w:szCs w:val="24"/>
        </w:rPr>
        <w:t>ka sis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ltyy Kokon teokseen.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sitelless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 suomalaisia </w:t>
      </w:r>
      <w:r>
        <w:rPr>
          <w:rFonts w:ascii="Times New Roman" w:hAnsi="Times New Roman"/>
          <w:sz w:val="24"/>
          <w:szCs w:val="24"/>
        </w:rPr>
        <w:lastRenderedPageBreak/>
        <w:t xml:space="preserve">lastenelokuvia </w:t>
      </w:r>
      <w:r>
        <w:rPr>
          <w:rFonts w:ascii="Times New Roman" w:hAnsi="Times New Roman"/>
          <w:i/>
          <w:iCs/>
          <w:sz w:val="24"/>
          <w:szCs w:val="24"/>
        </w:rPr>
        <w:t xml:space="preserve">Kuviteltuja lapsia </w:t>
      </w:r>
      <w:r>
        <w:rPr>
          <w:rFonts w:ascii="Times New Roman" w:hAnsi="Times New Roman"/>
          <w:sz w:val="24"/>
          <w:szCs w:val="24"/>
        </w:rPr>
        <w:t>-teoksessaan Jukka Sihvonen (1987, 186) nostaa Partasen elokuvan merkitt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vyydeksi sen, miten se on vailla moralismia ja koulumestarointia eli suomalaista lastenelokuvaa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perinteisesti vaivannutta tarvetta opettaa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. Sen sijaan elokuva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sittelee ennenn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kem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min painotuksin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vaikeita asioita, kuten sotaa, kuolemaa ja jopa e</w:t>
      </w:r>
      <w:r>
        <w:rPr>
          <w:rFonts w:ascii="Times New Roman" w:hAnsi="Times New Roman"/>
          <w:sz w:val="24"/>
          <w:szCs w:val="24"/>
        </w:rPr>
        <w:t>rotiikkaa.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Partasen elokuvassa on siis kuitenkin luonnontieteellisyyteen viittaavia otoksia, kuten esimerkiksi edell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sitelty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Kokon sadun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Ristilukki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-lukua vastaavassa kohtauksessa. Se alkaa fantasiamaisena, kun lukuisat tyt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t tanssivat 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nkorentoina. Ristilukki (Jorma Uotinen) toteaa ilke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sti niiden kuolevan. Kohtaus leikataan seuraavaan. Siin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on kuvaa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oikean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kin verkosta, jossa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kki tappaa sudenkorennon. Kohtaus rakentaa siis kaksitasoista analogisuutta: se on analoginen </w:t>
      </w:r>
      <w:r>
        <w:rPr>
          <w:rFonts w:ascii="Times New Roman" w:hAnsi="Times New Roman"/>
          <w:sz w:val="24"/>
          <w:szCs w:val="24"/>
        </w:rPr>
        <w:t>suhteessa Kokon satuun, mutta elokuvallisella ilmaisukeinolla eli leikkauksella rakentuu analogisuus kohtausten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lille. Ihmisten esitt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nkorennot ja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kki rinnastuvat luontokuvauselementin figuureihin, jolloin ne toimivat toistensa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it-IT"/>
        </w:rPr>
        <w:t>pi.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Jack</w:t>
      </w:r>
      <w:r>
        <w:rPr>
          <w:rFonts w:ascii="Times New Roman" w:hAnsi="Times New Roman"/>
          <w:sz w:val="24"/>
          <w:szCs w:val="24"/>
        </w:rPr>
        <w:t xml:space="preserve"> Witikan ohjaama mustavalkoinen balettielokuva on puolestaan kuvattu kokonaan lavasteissa Otaniemen urheiluhallissa Espoossa. Elokuva ei versioi pelk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Kokon satua vaan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Suomalaisen oopperan (nyky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 Kansallisooppera) vuonna 1952 ensi-iltansa saanutta </w:t>
      </w:r>
      <w:r>
        <w:rPr>
          <w:rFonts w:ascii="Times New Roman" w:hAnsi="Times New Roman"/>
          <w:i/>
          <w:iCs/>
          <w:sz w:val="24"/>
          <w:szCs w:val="24"/>
        </w:rPr>
        <w:t>Pessi ja Illusia -</w:t>
      </w:r>
      <w:r>
        <w:rPr>
          <w:rFonts w:ascii="Times New Roman" w:hAnsi="Times New Roman"/>
          <w:sz w:val="24"/>
          <w:szCs w:val="24"/>
        </w:rPr>
        <w:t>balettiteosta, jota esitettiin ensin valtakunnallisella kiertueella ja sittemmin Helsingiss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nykyisess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Aleksanterin teatterissa. Bulevardin ensi-iltaan lavastusten luonnokset suunnit</w:t>
      </w:r>
      <w:r>
        <w:rPr>
          <w:rFonts w:ascii="Times New Roman" w:hAnsi="Times New Roman"/>
          <w:sz w:val="24"/>
          <w:szCs w:val="24"/>
        </w:rPr>
        <w:t>teli Tove Jansson ja niist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vastasi Kaarle Haapanen, ja kritiikeiss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niit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luonnehdittiin modernin yksinkertaisiksi ja tyylitellyiksi (ks. Kukkonen 2011, 57). Witikan elokuvan lavastuksesta vastaa puolestaan nimimerkki Roy (eli Tapio Vilpponen). Jack Witik</w:t>
      </w:r>
      <w:r>
        <w:rPr>
          <w:rFonts w:ascii="Times New Roman" w:hAnsi="Times New Roman"/>
          <w:sz w:val="24"/>
          <w:szCs w:val="24"/>
        </w:rPr>
        <w:t>an mukaan olosuhteet olivat ylivoimaiset esimerkiksi niin, ettei kameraa voinut juurikaan liikutella mihink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in (ks. </w:t>
      </w:r>
      <w:r>
        <w:rPr>
          <w:rFonts w:ascii="Times New Roman" w:hAnsi="Times New Roman"/>
          <w:i/>
          <w:iCs/>
          <w:sz w:val="24"/>
          <w:szCs w:val="24"/>
        </w:rPr>
        <w:t>Suomen kansallisfilmografia 5</w:t>
      </w:r>
      <w:r>
        <w:rPr>
          <w:rFonts w:ascii="Times New Roman" w:hAnsi="Times New Roman"/>
          <w:sz w:val="24"/>
          <w:szCs w:val="24"/>
        </w:rPr>
        <w:t xml:space="preserve">, 186). </w:t>
      </w:r>
      <w:r>
        <w:rPr>
          <w:rFonts w:ascii="Times New Roman" w:hAnsi="Times New Roman"/>
          <w:i/>
          <w:iCs/>
          <w:sz w:val="24"/>
          <w:szCs w:val="24"/>
        </w:rPr>
        <w:t xml:space="preserve">Uuden Suomen </w:t>
      </w:r>
      <w:r>
        <w:rPr>
          <w:rFonts w:ascii="Times New Roman" w:hAnsi="Times New Roman"/>
          <w:sz w:val="24"/>
          <w:szCs w:val="24"/>
        </w:rPr>
        <w:t>arvostelija P.P.</w:t>
      </w:r>
      <w:r>
        <w:rPr>
          <w:rFonts w:ascii="Times New Roman" w:hAnsi="Times New Roman"/>
          <w:sz w:val="24"/>
          <w:szCs w:val="24"/>
        </w:rPr>
        <w:t xml:space="preserve">  </w:t>
      </w:r>
      <w:r>
        <w:rPr>
          <w:rFonts w:ascii="Times New Roman" w:hAnsi="Times New Roman"/>
          <w:sz w:val="24"/>
          <w:szCs w:val="24"/>
        </w:rPr>
        <w:t>(1.5.1954) kirjoittikin, ett</w:t>
      </w:r>
      <w:r>
        <w:rPr>
          <w:rFonts w:ascii="Times New Roman" w:hAnsi="Times New Roman"/>
          <w:sz w:val="24"/>
          <w:szCs w:val="24"/>
        </w:rPr>
        <w:t>ä ”</w:t>
      </w:r>
      <w:r>
        <w:rPr>
          <w:rFonts w:ascii="Times New Roman" w:hAnsi="Times New Roman"/>
          <w:sz w:val="24"/>
          <w:szCs w:val="24"/>
        </w:rPr>
        <w:t>[l]avastus vaikuttaa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hinn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kukkakaupan liuskakivin ja k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ynn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skasvein somistetulta nurkkaukselta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. Elokuvalavastuksen teatraalisuus korostaakin sit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kyse on balettisadusta, jota on kuvattu kuin katsomossa istuvan katsojan silmin.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Witikan elokuva ei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 toista </w:t>
      </w:r>
      <w:r>
        <w:rPr>
          <w:rFonts w:ascii="Times New Roman" w:hAnsi="Times New Roman"/>
          <w:sz w:val="24"/>
          <w:szCs w:val="24"/>
        </w:rPr>
        <w:t>balettielokuvan keinoin Kokon ja Partasen versioille olennaista sodan ja sadun suhteuttamista. Sota ei ole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Witikan versiossa. Joitakin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kivaltaan vihjaavia kohtauksia elokuvassa on, esimerkiksi silloin kun er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 sankarihahmoista eli Uno Onkisen tanss</w:t>
      </w:r>
      <w:r>
        <w:rPr>
          <w:rFonts w:ascii="Times New Roman" w:hAnsi="Times New Roman"/>
          <w:sz w:val="24"/>
          <w:szCs w:val="24"/>
        </w:rPr>
        <w:t>ima Maantieritariperhonen surmaa Ristilukin.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Witikan versio ei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rakenna voimakasta suhdetta luonnontieteellisen ja satutiedon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lille. Aivan elokuvan alku kuitenkin kytkee luonnontieteellisen tiedon satumaailman kuvaukseen. Alkutekstien aikana ni</w:t>
      </w:r>
      <w:r>
        <w:rPr>
          <w:rFonts w:ascii="Times New Roman" w:hAnsi="Times New Roman"/>
          <w:sz w:val="24"/>
          <w:szCs w:val="24"/>
        </w:rPr>
        <w:t>mitt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 kuvataan pient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tytt</w:t>
      </w:r>
      <w:r>
        <w:rPr>
          <w:rFonts w:ascii="Times New Roman" w:hAnsi="Times New Roman"/>
          <w:sz w:val="24"/>
          <w:szCs w:val="24"/>
        </w:rPr>
        <w:t xml:space="preserve">öä </w:t>
      </w:r>
      <w:r>
        <w:rPr>
          <w:rFonts w:ascii="Times New Roman" w:hAnsi="Times New Roman"/>
          <w:sz w:val="24"/>
          <w:szCs w:val="24"/>
        </w:rPr>
        <w:t>istumassa p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yd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 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ress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 on lukemassa kirjaa, jonka kannessa lukee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Luonnonhistoria, Hillevi Saari, IV lk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.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 tytt</w:t>
      </w:r>
      <w:r>
        <w:rPr>
          <w:rFonts w:ascii="Times New Roman" w:hAnsi="Times New Roman"/>
          <w:sz w:val="24"/>
          <w:szCs w:val="24"/>
        </w:rPr>
        <w:t xml:space="preserve">ö </w:t>
      </w:r>
      <w:r>
        <w:rPr>
          <w:rFonts w:ascii="Times New Roman" w:hAnsi="Times New Roman"/>
          <w:sz w:val="24"/>
          <w:szCs w:val="24"/>
        </w:rPr>
        <w:t>nimeytyy Hillevi Saareksi (jota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yttelee Hillevi Saari), joka selailee kirjan sivuja, mutta nukahtaa</w:t>
      </w:r>
      <w:r>
        <w:rPr>
          <w:rFonts w:ascii="Times New Roman" w:hAnsi="Times New Roman"/>
          <w:sz w:val="24"/>
          <w:szCs w:val="24"/>
        </w:rPr>
        <w:t xml:space="preserve"> p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kirjan 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alkutekstien verran kest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prologi leikkautuu varsinaisen balettikuvauksen alkuun. Itse baletti- ja elokuvakerronnassa ei kuitenkaan viitata luonnontieteellisiin seikkoihin vaan pikemmin tarinan annetaan ymm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olevan Hillevin u</w:t>
      </w:r>
      <w:r>
        <w:rPr>
          <w:rFonts w:ascii="Times New Roman" w:hAnsi="Times New Roman"/>
          <w:sz w:val="24"/>
          <w:szCs w:val="24"/>
        </w:rPr>
        <w:t>nta. Elokuvan edetess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Hillevin hahmo seurailee sivusta, lavasteissa lymyten balettitapahtumien etenemist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Witikan elokuvassa ei siis kahden muun version tavoin leikata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pi luonnontieteen ja fantasian, vaan siin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asettuvat pikemmin unenn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 xml:space="preserve">ö </w:t>
      </w:r>
      <w:r>
        <w:rPr>
          <w:rFonts w:ascii="Times New Roman" w:hAnsi="Times New Roman"/>
          <w:sz w:val="24"/>
          <w:szCs w:val="24"/>
        </w:rPr>
        <w:t>ja satu toist</w:t>
      </w:r>
      <w:r>
        <w:rPr>
          <w:rFonts w:ascii="Times New Roman" w:hAnsi="Times New Roman"/>
          <w:sz w:val="24"/>
          <w:szCs w:val="24"/>
        </w:rPr>
        <w:t xml:space="preserve">ensa vastinpareiksi. Witikan versio 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Pessist</w:t>
      </w:r>
      <w:r>
        <w:rPr>
          <w:rFonts w:ascii="Times New Roman" w:hAnsi="Times New Roman"/>
          <w:i/>
          <w:iCs/>
          <w:sz w:val="24"/>
          <w:szCs w:val="24"/>
        </w:rPr>
        <w:t xml:space="preserve">ä </w:t>
      </w:r>
      <w:r>
        <w:rPr>
          <w:rFonts w:ascii="Times New Roman" w:hAnsi="Times New Roman"/>
          <w:i/>
          <w:iCs/>
          <w:sz w:val="24"/>
          <w:szCs w:val="24"/>
        </w:rPr>
        <w:t xml:space="preserve">ja Illusiasta </w:t>
      </w:r>
      <w:r>
        <w:rPr>
          <w:rFonts w:ascii="Times New Roman" w:hAnsi="Times New Roman"/>
          <w:sz w:val="24"/>
          <w:szCs w:val="24"/>
        </w:rPr>
        <w:t>pysyttelee siis totuuden logiikan sis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tarjotessaan mahdollisuutta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hd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keijun ja peikon tarina Hillevin unena, johon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itse ottaa osaa sivustakatsojana.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korostuu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siin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, miten </w:t>
      </w:r>
      <w:r>
        <w:rPr>
          <w:rFonts w:ascii="Times New Roman" w:hAnsi="Times New Roman"/>
          <w:sz w:val="24"/>
          <w:szCs w:val="24"/>
        </w:rPr>
        <w:t>elokuvan 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ttyess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Hillevi lausuu ainoan repliikkins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nl-NL"/>
        </w:rPr>
        <w:t>n her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kirjan 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lt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ja sanoo: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He saivat toisensa.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 Witikan elokuva latistaa Kokon teoksen mahdollistamat sepitteen voimat romanssiksi, avioliittosaduksi Pessi-prinssist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ja </w:t>
      </w:r>
      <w:r>
        <w:rPr>
          <w:rFonts w:ascii="Times New Roman" w:hAnsi="Times New Roman"/>
          <w:sz w:val="24"/>
          <w:szCs w:val="24"/>
        </w:rPr>
        <w:t>Keiju-prinsessasta.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Witikan elokuva on siis satuelokuva, jossa ihmisten sotaa ei kuvata ollenkaan. Kokon ja Partasen versioissa sota kuitenkin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vist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tapahtumia. Partasella jopa siihen mittaan,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elokuvaa voisi nimitt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s sotaelokuvaksi. Se alkaa </w:t>
      </w:r>
      <w:r>
        <w:rPr>
          <w:rFonts w:ascii="Times New Roman" w:hAnsi="Times New Roman"/>
          <w:sz w:val="24"/>
          <w:szCs w:val="24"/>
        </w:rPr>
        <w:t>kuvauksella sotakalustoa kuljettavasta junasta, joka kiit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kuvassa oikeasta yl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kulmasta kohti vasenta alakulmaa. Seuraavassa kohtauksessa sotilaat kulkevat mets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vasemmalta oikealle kuin signaalina siit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armeija on siirtym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a-DK"/>
        </w:rPr>
        <w:t>nnest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it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n, </w:t>
      </w:r>
      <w:r>
        <w:rPr>
          <w:rFonts w:ascii="Times New Roman" w:hAnsi="Times New Roman"/>
          <w:sz w:val="24"/>
          <w:szCs w:val="24"/>
        </w:rPr>
        <w:t>kohti Ven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. Mutta siin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Kokon version sota kiinnittyy Suomen Neuvostoliiton kanssa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ymiin sotiin, Partasen sotaa ei lopulta voi paikantaa tai ajoittaa mihink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tiettyyn historialliseen sotatapahtumaan.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kiinnittym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myys tulee esiin yksityi</w:t>
      </w:r>
      <w:r>
        <w:rPr>
          <w:rFonts w:ascii="Times New Roman" w:hAnsi="Times New Roman"/>
          <w:sz w:val="24"/>
          <w:szCs w:val="24"/>
        </w:rPr>
        <w:t>skohdista, kuten er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sotilasmiehen kultaisesta rengaskorvakorusta tai sotilaiden kuuntelemasta matkaradiosta, jonkalaisia ei ollut olemassa viel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Suomen sotien aikaan.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Partasen versioon sis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ltyy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s kohtaus, joka on pikemmin viittaus Kokon </w:t>
      </w:r>
      <w:r>
        <w:rPr>
          <w:rFonts w:ascii="Times New Roman" w:hAnsi="Times New Roman"/>
          <w:i/>
          <w:iCs/>
          <w:sz w:val="24"/>
          <w:szCs w:val="24"/>
        </w:rPr>
        <w:t>Sota ja sat</w:t>
      </w:r>
      <w:r>
        <w:rPr>
          <w:rFonts w:ascii="Times New Roman" w:hAnsi="Times New Roman"/>
          <w:i/>
          <w:iCs/>
          <w:sz w:val="24"/>
          <w:szCs w:val="24"/>
        </w:rPr>
        <w:t xml:space="preserve">u </w:t>
      </w:r>
      <w:r>
        <w:rPr>
          <w:rFonts w:ascii="Times New Roman" w:hAnsi="Times New Roman"/>
          <w:sz w:val="24"/>
          <w:szCs w:val="24"/>
        </w:rPr>
        <w:t xml:space="preserve">-teokseen kuin </w:t>
      </w:r>
      <w:r>
        <w:rPr>
          <w:rFonts w:ascii="Times New Roman" w:hAnsi="Times New Roman"/>
          <w:i/>
          <w:iCs/>
          <w:sz w:val="24"/>
          <w:szCs w:val="24"/>
        </w:rPr>
        <w:t xml:space="preserve">Pessiin ja Illusiaan. </w:t>
      </w:r>
      <w:r>
        <w:rPr>
          <w:rFonts w:ascii="Times New Roman" w:hAnsi="Times New Roman"/>
          <w:sz w:val="24"/>
          <w:szCs w:val="24"/>
        </w:rPr>
        <w:t>Viihdytysjoukot nimitt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 saapuvat rintamalle, ja heill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on mukanaan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laulajia (Eija Ahvo ja Sinikka Sokka). He laulavat Paul Ankan 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velt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 ja sanoittaman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  <w:lang w:val="en-US"/>
        </w:rPr>
        <w:t>Put your head on my shoulder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 xml:space="preserve">-kappaleen, jonka Anka </w:t>
      </w:r>
      <w:r>
        <w:rPr>
          <w:rFonts w:ascii="Times New Roman" w:hAnsi="Times New Roman"/>
          <w:sz w:val="24"/>
          <w:szCs w:val="24"/>
        </w:rPr>
        <w:t>levytti ensi kerran vuonna 1959.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auditiivisen elementin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elokuva rakentaa anakronismia suhteessa Suomen sotiin. </w:t>
      </w:r>
      <w:r>
        <w:rPr>
          <w:rFonts w:ascii="Times New Roman" w:hAnsi="Times New Roman"/>
          <w:sz w:val="24"/>
          <w:szCs w:val="24"/>
        </w:rPr>
        <w:lastRenderedPageBreak/>
        <w:t>Anakronismia syntyy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siit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kuvissa vilahtaa muutaman kerran helikoptereita, joita ei viel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Suomen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ymien sotien aikaan oll</w:t>
      </w:r>
      <w:r>
        <w:rPr>
          <w:rFonts w:ascii="Times New Roman" w:hAnsi="Times New Roman"/>
          <w:sz w:val="24"/>
          <w:szCs w:val="24"/>
        </w:rPr>
        <w:t>ut. Sotilaat ihmettelev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tkin, mink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maan helikoptereita ne ovat.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Sodan ja sadun kuvaamisessa Partasen elokuva siis irrottautuu mahdollisuudesta kytke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kuvaus Suomen sotien representaatioksi vaikka sotilashahmot ovatkin suomalaisia.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in Partasen elokuva </w:t>
      </w:r>
      <w:r>
        <w:rPr>
          <w:rFonts w:ascii="Times New Roman" w:hAnsi="Times New Roman"/>
          <w:sz w:val="24"/>
          <w:szCs w:val="24"/>
        </w:rPr>
        <w:t>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noudattaa sepitteen voimien mekanismeja tarjoamalla mit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aineellisimpia kuvauksia sotatilanteista (tykkien aikaansaamat tuhot mets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, erilaisten aseiden 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nellinen jylin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ja vilin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sotilaiden kuoleminen luoteihin), jotka kuitenkin irrotetaan tilall</w:t>
      </w:r>
      <w:r>
        <w:rPr>
          <w:rFonts w:ascii="Times New Roman" w:hAnsi="Times New Roman"/>
          <w:sz w:val="24"/>
          <w:szCs w:val="24"/>
        </w:rPr>
        <w:t>isesta, paikallisesta yhteydest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anakronismia rakentavin keinoin.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 elokuva ehdottaa toimivansa mink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tahansa karmean ja tuhoa tuottavan sodan kuvauksena. Helikopterit irrottautuvat Suomen sodista ja sotakuvauksesta, mutta ne liittyv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nellisesti ja</w:t>
      </w:r>
      <w:r>
        <w:rPr>
          <w:rFonts w:ascii="Times New Roman" w:hAnsi="Times New Roman"/>
          <w:sz w:val="24"/>
          <w:szCs w:val="24"/>
        </w:rPr>
        <w:t xml:space="preserve"> kuvallisesti sotaelokuvien konventioihin. Seuraavassa siirrynkin tarkastelemaan </w:t>
      </w:r>
      <w:r>
        <w:rPr>
          <w:rFonts w:ascii="Times New Roman" w:hAnsi="Times New Roman"/>
          <w:i/>
          <w:iCs/>
          <w:sz w:val="24"/>
          <w:szCs w:val="24"/>
        </w:rPr>
        <w:t xml:space="preserve">Pessi ja Illusia </w:t>
      </w:r>
      <w:r>
        <w:rPr>
          <w:rFonts w:ascii="Times New Roman" w:hAnsi="Times New Roman"/>
          <w:sz w:val="24"/>
          <w:szCs w:val="24"/>
        </w:rPr>
        <w:t>-versioita pohtien niiden ilmaisukeinoja ja kerrostumia, jotka ovat osittain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konventionaalisia.</w:t>
      </w:r>
      <w:r>
        <w:rPr>
          <w:rFonts w:ascii="Times New Roman" w:hAnsi="Times New Roman"/>
          <w:sz w:val="24"/>
          <w:szCs w:val="24"/>
        </w:rPr>
        <w:t> 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Saturuumiit ja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inruumiit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ihmisest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ei-ihmiseen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Kehitelless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 ajatustaan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maailmaan uskomisesta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  <w:lang w:val="nl-NL"/>
        </w:rPr>
        <w:t>Gilles Deleuze (1989, 172) 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tyy tarkastelemaan Jean-Luc Godardin elokuvia ja erityisesti </w:t>
      </w:r>
      <w:r>
        <w:rPr>
          <w:rFonts w:ascii="Times New Roman" w:hAnsi="Times New Roman"/>
          <w:i/>
          <w:iCs/>
          <w:sz w:val="24"/>
          <w:szCs w:val="24"/>
        </w:rPr>
        <w:t>Pr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é</w:t>
      </w:r>
      <w:r>
        <w:rPr>
          <w:rFonts w:ascii="Times New Roman" w:hAnsi="Times New Roman"/>
          <w:i/>
          <w:iCs/>
          <w:sz w:val="24"/>
          <w:szCs w:val="24"/>
        </w:rPr>
        <w:t>nom Carmenia</w:t>
      </w:r>
      <w:r>
        <w:rPr>
          <w:rFonts w:ascii="Times New Roman" w:hAnsi="Times New Roman"/>
          <w:sz w:val="24"/>
          <w:szCs w:val="24"/>
        </w:rPr>
        <w:t xml:space="preserve"> (1983). Deleuzen mukaan Godardin elokuvissa ei niink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ole en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aiheena maailma sin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, vaan pikemmin juuri usko, jossa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kyse on yksinkertaisesti uskosta ruumiiseen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. Usko ruumiiseen on keskittymist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ruumiin kykyihin ennen kuin kieli alkaa kahlita ruumista, uskoa ruumiiseen ennen nimeytymist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Usko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 maailmaan merkitsee uskoa ruumiin </w:t>
      </w:r>
      <w:r>
        <w:rPr>
          <w:rFonts w:ascii="Times New Roman" w:hAnsi="Times New Roman"/>
          <w:sz w:val="24"/>
          <w:szCs w:val="24"/>
        </w:rPr>
        <w:t>lihaan, Sihvonen (2013, 236) kiteytt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  <w:lang w:val="nl-NL"/>
        </w:rPr>
        <w:t>. Deleuzen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sitteist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>ä ”</w:t>
      </w:r>
      <w:r>
        <w:rPr>
          <w:rFonts w:ascii="Times New Roman" w:hAnsi="Times New Roman"/>
          <w:sz w:val="24"/>
          <w:szCs w:val="24"/>
        </w:rPr>
        <w:t>ruumis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ei viittaa pelk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elollisiin olentoihin, kuten vaikkapa ihmisiin,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imiin ja kasveihin, vaan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elottomilla olioilla, kivest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metalliin, on ruumiinsa, kuten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s vaikkapa sanoilla, kuvilla ja 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  <w:lang w:val="da-DK"/>
        </w:rPr>
        <w:t>nill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en-US"/>
        </w:rPr>
        <w:t>kin (ks. Baugh 2005, 31).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Ruumiin kyky liittyy puolestaan Baruch Spinozan </w:t>
      </w:r>
      <w:r>
        <w:rPr>
          <w:rFonts w:ascii="Times New Roman" w:hAnsi="Times New Roman"/>
          <w:i/>
          <w:iCs/>
          <w:sz w:val="24"/>
          <w:szCs w:val="24"/>
        </w:rPr>
        <w:t>Etiikka</w:t>
      </w:r>
      <w:r>
        <w:rPr>
          <w:rFonts w:ascii="Times New Roman" w:hAnsi="Times New Roman"/>
          <w:sz w:val="24"/>
          <w:szCs w:val="24"/>
        </w:rPr>
        <w:t>-teoksessa (</w:t>
      </w:r>
      <w:r>
        <w:rPr>
          <w:rFonts w:ascii="Times New Roman" w:hAnsi="Times New Roman"/>
          <w:i/>
          <w:iCs/>
          <w:sz w:val="24"/>
          <w:szCs w:val="24"/>
          <w:lang w:val="it-IT"/>
        </w:rPr>
        <w:t>Ethica ordine geometrico demonstrata</w:t>
      </w:r>
      <w:r>
        <w:rPr>
          <w:rFonts w:ascii="Times New Roman" w:hAnsi="Times New Roman"/>
          <w:sz w:val="24"/>
          <w:szCs w:val="24"/>
        </w:rPr>
        <w:t>, 1677, suom. 1994) esitt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affektiteoriaan, josta Deleuze ja Guattari kehittelev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 omaa affektin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kemyst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koko uransa ajan. Deleuze-spinozalaisessa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kemyksess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puhutaan affektioprosessista (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  <w:lang w:val="en-US"/>
        </w:rPr>
        <w:t>affectio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  <w:vertAlign w:val="superscript"/>
        </w:rPr>
        <w:t>8</w:t>
      </w:r>
      <w:r>
        <w:rPr>
          <w:rFonts w:ascii="Times New Roman" w:hAnsi="Times New Roman"/>
          <w:sz w:val="24"/>
          <w:szCs w:val="24"/>
        </w:rPr>
        <w:t xml:space="preserve">), jossa erilaiset ruumiit vaikuttavat toisiinsa ja tulevat toistensa vaikuttamiksi. Prosessi saa aikaan muutosta, </w:t>
      </w:r>
      <w:r>
        <w:rPr>
          <w:rFonts w:ascii="Times New Roman" w:hAnsi="Times New Roman"/>
          <w:i/>
          <w:iCs/>
          <w:sz w:val="24"/>
          <w:szCs w:val="24"/>
        </w:rPr>
        <w:t>tulemista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molemmissa ruumiissa (ks. Deleuze 2005, 163).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Usko ruumiin kykyihin, ennen kuin kieli tai muut suljetut 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rjestelm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alkavat ruumista kahlita, liittyy siis suhteistoon, erilaisten ruumiiden kohtaamiseen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myydess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Se liittyy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s Deleuzen ajattelulle </w:t>
      </w:r>
      <w:r>
        <w:rPr>
          <w:rFonts w:ascii="Times New Roman" w:hAnsi="Times New Roman"/>
          <w:sz w:val="24"/>
          <w:szCs w:val="24"/>
        </w:rPr>
        <w:t>ominaiseen potentiaalisuuden ja tulemisen korostamiseen, uudenlaisten suhteiden ja ruumiiden esiin astumiseen.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sittelemilleni </w:t>
      </w:r>
      <w:r>
        <w:rPr>
          <w:rFonts w:ascii="Times New Roman" w:hAnsi="Times New Roman"/>
          <w:i/>
          <w:iCs/>
          <w:sz w:val="24"/>
          <w:szCs w:val="24"/>
        </w:rPr>
        <w:t xml:space="preserve">Pessi ja Illusia </w:t>
      </w:r>
      <w:r>
        <w:rPr>
          <w:rFonts w:ascii="Times New Roman" w:hAnsi="Times New Roman"/>
          <w:sz w:val="24"/>
          <w:szCs w:val="24"/>
        </w:rPr>
        <w:t>-versioille on ominaista tarkastella ruumiiden suhteistoa nimenomaisesti liikkeen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erilaisten suljettujen 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rje</w:t>
      </w:r>
      <w:r>
        <w:rPr>
          <w:rFonts w:ascii="Times New Roman" w:hAnsi="Times New Roman"/>
          <w:sz w:val="24"/>
          <w:szCs w:val="24"/>
        </w:rPr>
        <w:t>stelmien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kuten ihmiseksi ja ei-ihmiseksi</w:t>
      </w:r>
      <w:r>
        <w:rPr>
          <w:rFonts w:ascii="Times New Roman" w:hAnsi="Times New Roman"/>
          <w:sz w:val="24"/>
          <w:szCs w:val="24"/>
          <w:lang w:val="da-DK"/>
        </w:rPr>
        <w:t xml:space="preserve">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fiktiiviseksi ja todelliseksi nimeytyvien kategorioiden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Kaikissa versioissa erityisesti keiju ja peikko, ihmisoliot ja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it-IT"/>
        </w:rPr>
        <w:t xml:space="preserve">inoliot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mutta elokuvissa eiv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niink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 Kokon versiolle ominaiset kasvit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asettuvat asetelmiin, jotka purkavat nime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rittely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ja tekev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sen transversaalisesti.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Kaikissa versioissa kaikki oliot satuhahmoista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imiin tai ihmisiin ovat yht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todellisia, ja ne liikkuvat ja tanssivat </w:t>
      </w:r>
      <w:r>
        <w:rPr>
          <w:rFonts w:ascii="Times New Roman" w:hAnsi="Times New Roman"/>
          <w:sz w:val="24"/>
          <w:szCs w:val="24"/>
        </w:rPr>
        <w:t>samassa sepitteen voimien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tilassa.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 tekee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Witikan balettielokuva huolimatta siit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satumets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tapahtumat toimivat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  <w:lang w:val="de-DE"/>
        </w:rPr>
        <w:t xml:space="preserve">s Hillevi Saaren unena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uni on yht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reaalista kuin valve, ja niiden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eroa elokuva toki osittain </w:t>
      </w:r>
      <w:r>
        <w:rPr>
          <w:rFonts w:ascii="Times New Roman" w:hAnsi="Times New Roman"/>
          <w:sz w:val="24"/>
          <w:szCs w:val="24"/>
        </w:rPr>
        <w:t>sekoittelee tuoden Hillevin esiin unenn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kij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ja osittaisena, joskin sivusta seuraavana tapahtumiin osallistujana.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mielikuvitushahmojen reaalisuuteen viittaa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s Kokko </w:t>
      </w:r>
      <w:r>
        <w:rPr>
          <w:rFonts w:ascii="Times New Roman" w:hAnsi="Times New Roman"/>
          <w:i/>
          <w:iCs/>
          <w:sz w:val="24"/>
          <w:szCs w:val="24"/>
        </w:rPr>
        <w:t xml:space="preserve">Sota ja satu </w:t>
      </w:r>
      <w:r>
        <w:rPr>
          <w:rFonts w:ascii="Times New Roman" w:hAnsi="Times New Roman"/>
          <w:sz w:val="24"/>
          <w:szCs w:val="24"/>
        </w:rPr>
        <w:t xml:space="preserve">-teoksessaan (1964, 104):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 xml:space="preserve">Kentauria ei ole olemassa, ja kuitenkin </w:t>
      </w:r>
      <w:r>
        <w:rPr>
          <w:rFonts w:ascii="Times New Roman" w:hAnsi="Times New Roman"/>
          <w:sz w:val="24"/>
          <w:szCs w:val="24"/>
        </w:rPr>
        <w:t>se oli olemassa jo ennen kuin ihminen sen keksi.</w:t>
      </w:r>
      <w:r>
        <w:rPr>
          <w:rFonts w:ascii="Times New Roman" w:hAnsi="Times New Roman"/>
          <w:sz w:val="24"/>
          <w:szCs w:val="24"/>
        </w:rPr>
        <w:t>”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Kokon versiossa Pessi ja Illusia ovat toimijoita, jotka puhuvat ja jotka tekev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monia keiju- ja peikkomaailmaan liittyvi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asioita lent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misest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peikkopes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rakentamiseen. Mutta tarinan edetess</w:t>
      </w:r>
      <w:r>
        <w:rPr>
          <w:rFonts w:ascii="Times New Roman" w:hAnsi="Times New Roman"/>
          <w:sz w:val="24"/>
          <w:szCs w:val="24"/>
        </w:rPr>
        <w:t xml:space="preserve">ä – </w:t>
      </w:r>
      <w:r>
        <w:rPr>
          <w:rFonts w:ascii="Times New Roman" w:hAnsi="Times New Roman"/>
          <w:sz w:val="24"/>
          <w:szCs w:val="24"/>
        </w:rPr>
        <w:t xml:space="preserve">Illusian </w:t>
      </w:r>
      <w:r>
        <w:rPr>
          <w:rFonts w:ascii="Times New Roman" w:hAnsi="Times New Roman"/>
          <w:sz w:val="24"/>
          <w:szCs w:val="24"/>
        </w:rPr>
        <w:t>siipien 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dytty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Ristilukille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erityisesti Illusia alkaa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kuin perinteisesti kuvatut naispuoliset ihmisoliot niit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t; Illusia esimerkiksi kutoo ja ker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ravintoa talvea varten, eli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ryhtyy taloudenpitoon ja kodinhoitoty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n. </w:t>
      </w:r>
      <w:r>
        <w:rPr>
          <w:rFonts w:ascii="Times New Roman" w:hAnsi="Times New Roman"/>
          <w:sz w:val="24"/>
          <w:szCs w:val="24"/>
        </w:rPr>
        <w:t>Kokon versiossa peikko ja keiju muuttuvat siis aikuisiksi, ja viel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vanhemmiksi. Witikan elokuvassa Illusia tanssii, ihmettelee kasvien ja kukkien kauneutta, eli tanssiva Illusia (Doris Laine) toimii perinteisen balettisadun hahmona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det ja niiden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erilaisten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jen oppiminen eiv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ole osa hahmon toimintaa.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Illusian puvustus ja maskeeraus (naamiointi Eeva-Liisa Ruuskanen) tosin tuovat esiin hahmossa tapahtuvan muutoksen. Alussa Doris Laineen hiukset ovat auki ja ne valuvat olkap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a-DK"/>
        </w:rPr>
        <w:t>ille,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it-IT"/>
        </w:rPr>
        <w:t>nell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on ilmavasta kankaasta tehty lyhyt, hihaton balettimekko, jonka helmat saavat leijua liikkeiden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Lopussa Lainen hiukset on nostettu nutturalle,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nen 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on tiara ja asunaan balettitutu, jonka yl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osa on kiilt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kankaasta. Yht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lt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Laineen esitt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Illusia on siis lopussa aikuinen verrattuna alkuosan tytt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isyyteen: sidotut hiukset ja muotoonsa 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hmettynyt tutu eiv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fr-FR"/>
        </w:rPr>
        <w:t>t en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saa leijua ja liikehti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Toisaalta Laine on lopussa kuin mink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tahansa klassisen balettisadun prinsessahahmo: </w:t>
      </w:r>
      <w:r>
        <w:rPr>
          <w:rFonts w:ascii="Times New Roman" w:hAnsi="Times New Roman"/>
          <w:sz w:val="24"/>
          <w:szCs w:val="24"/>
        </w:rPr>
        <w:lastRenderedPageBreak/>
        <w:t>tiara osoittaa aatelisuuteen ja tutu hahmon astumiseen tiettyyn perinteiseen kaavaan eli tiehen romanssista avioliittoon. Vastaava muutos toimii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  <w:lang w:val="it-IT"/>
        </w:rPr>
        <w:t>s Pessi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esitt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Heikki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rtsin hahmossa. Pessill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on </w:t>
      </w:r>
      <w:r>
        <w:rPr>
          <w:rFonts w:ascii="Times New Roman" w:hAnsi="Times New Roman"/>
          <w:sz w:val="24"/>
          <w:szCs w:val="24"/>
        </w:rPr>
        <w:t>suuret suippok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rkiset peikonkorvat, jotka ovat loppukohtauksessa selv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sti pienentyneet. Alussa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rtsill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  <w:lang w:val="fr-FR"/>
        </w:rPr>
        <w:t>on 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yksiv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rinen, pitk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hihainen kokotrikoo, jonka selk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puolella kulkee viiva kuin peikonkarvapeitteen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Lopussa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it-IT"/>
        </w:rPr>
        <w:t>nell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on trikoonsa 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kultainen vy</w:t>
      </w:r>
      <w:r>
        <w:rPr>
          <w:rFonts w:ascii="Times New Roman" w:hAnsi="Times New Roman"/>
          <w:sz w:val="24"/>
          <w:szCs w:val="24"/>
        </w:rPr>
        <w:t xml:space="preserve">ö </w:t>
      </w:r>
      <w:r>
        <w:rPr>
          <w:rFonts w:ascii="Times New Roman" w:hAnsi="Times New Roman"/>
          <w:sz w:val="24"/>
          <w:szCs w:val="24"/>
        </w:rPr>
        <w:t>ja kaula-aukko on kultakoristeltu. Pessi-peikosta tulee siis Pessi-Prinssi, aikuinen aviomies.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Keijun ja peikon muutokset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kyv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Irja Koskisen koreografiassa. Alkupuolella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rtsi liikkuu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peikkomaisesti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usein nyrkiss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en,</w:t>
      </w:r>
      <w:r>
        <w:rPr>
          <w:rFonts w:ascii="Times New Roman" w:hAnsi="Times New Roman"/>
          <w:sz w:val="24"/>
          <w:szCs w:val="24"/>
        </w:rPr>
        <w:t xml:space="preserve"> jalkojen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</w:t>
      </w:r>
      <w:r>
        <w:rPr>
          <w:rFonts w:ascii="Times New Roman" w:hAnsi="Times New Roman"/>
          <w:sz w:val="24"/>
          <w:szCs w:val="24"/>
        </w:rPr>
        <w:t xml:space="preserve">ö </w:t>
      </w:r>
      <w:r>
        <w:rPr>
          <w:rFonts w:ascii="Times New Roman" w:hAnsi="Times New Roman"/>
          <w:sz w:val="24"/>
          <w:szCs w:val="24"/>
        </w:rPr>
        <w:t>korostuu ei pelk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toistuvissa pirueteissa ja hypyiss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vaan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jalkojen venytyksiss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ja nostoissa, jotka kuitenkin murretaan py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reill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ja koukistuvilla liikkeill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Alussa Laine sipsuttelee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rkitossuillaan, py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rii paljon pirueteissa </w:t>
      </w:r>
      <w:r>
        <w:rPr>
          <w:rFonts w:ascii="Times New Roman" w:hAnsi="Times New Roman"/>
          <w:sz w:val="24"/>
          <w:szCs w:val="24"/>
        </w:rPr>
        <w:t>ja pys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htelee siroihin asentoihin ihmettelem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muita olioita. Asusteiden muutoksen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liikekieli muuttuu noudattamaan tavanomaista ajankohtansa klassista tekniikkaa. Loppukohtauksessa Laine ja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rtsi esitt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t klassisen baletin liikekieleen </w:t>
      </w:r>
      <w:r>
        <w:rPr>
          <w:rFonts w:ascii="Times New Roman" w:hAnsi="Times New Roman"/>
          <w:sz w:val="24"/>
          <w:szCs w:val="24"/>
        </w:rPr>
        <w:t>sidotun pas de deux</w:t>
      </w:r>
      <w:r>
        <w:rPr>
          <w:rFonts w:ascii="Times New Roman" w:hAnsi="Times New Roman"/>
          <w:sz w:val="24"/>
          <w:szCs w:val="24"/>
        </w:rPr>
        <w:t>’</w:t>
      </w:r>
      <w:r>
        <w:rPr>
          <w:rFonts w:ascii="Times New Roman" w:hAnsi="Times New Roman"/>
          <w:sz w:val="24"/>
          <w:szCs w:val="24"/>
        </w:rPr>
        <w:t>n, joka toistaa liikkeellisi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konventioita. Pessin ja Illusian tanssivia ruumiita alkaa siis baletin edetess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kahlita yh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enemm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klassisen baletin muotokieli, joka puhtaita linjoja hakiessaan (jalkojen ja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sien venytykset geometrisen </w:t>
      </w:r>
      <w:r>
        <w:rPr>
          <w:rFonts w:ascii="Times New Roman" w:hAnsi="Times New Roman"/>
          <w:sz w:val="24"/>
          <w:szCs w:val="24"/>
        </w:rPr>
        <w:t>viivan mukaisina) ja painovoiman ylitt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misen kautta (keveyden illuusiona) pyrkii pois ihmiselle ominaisesta arkip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isest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liikkeest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Koskisen koreografisessa sommittelussa siis tapahtuu mielenkiintoinen nyrj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hdys, kun alussa enemm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ihmisenkaltaisesti t</w:t>
      </w:r>
      <w:r>
        <w:rPr>
          <w:rFonts w:ascii="Times New Roman" w:hAnsi="Times New Roman"/>
          <w:sz w:val="24"/>
          <w:szCs w:val="24"/>
        </w:rPr>
        <w:t xml:space="preserve">anssivat keiju ja peikko juuri aikuistuessaan ja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ihmistyess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tanssivatkin liikkeellisesti pois ihmiselle ominaisesta liikkeest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Partasen elokuvassa Pessi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ja Illusiaa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yttelev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lapset, eiv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t aikuiset, kuten Witikan teoksessa. Partanen ei rakenna </w:t>
      </w:r>
      <w:r>
        <w:rPr>
          <w:rFonts w:ascii="Times New Roman" w:hAnsi="Times New Roman"/>
          <w:sz w:val="24"/>
          <w:szCs w:val="24"/>
        </w:rPr>
        <w:t>elokuvaansa romanssin tai kehitystarinan 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vaan Pessin ja Illusian kertomus loppuu keskelle. Adaptaatioprosessi Kokon teoksesta ei siis miss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merkityksess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toimi niin,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Partanen olisi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siirt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nyt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kirjallisen teoksen kaikkine tapahtumineen elo</w:t>
      </w:r>
      <w:r>
        <w:rPr>
          <w:rFonts w:ascii="Times New Roman" w:hAnsi="Times New Roman"/>
          <w:sz w:val="24"/>
          <w:szCs w:val="24"/>
        </w:rPr>
        <w:t>kuvaksi. Sihvosen (1987, 188) mukaan Partasen elokuva on nimenomaisesti elokuvaa eik</w:t>
      </w:r>
      <w:r>
        <w:rPr>
          <w:rFonts w:ascii="Times New Roman" w:hAnsi="Times New Roman"/>
          <w:sz w:val="24"/>
          <w:szCs w:val="24"/>
        </w:rPr>
        <w:t>ä ”</w:t>
      </w:r>
      <w:r>
        <w:rPr>
          <w:rFonts w:ascii="Times New Roman" w:hAnsi="Times New Roman"/>
          <w:sz w:val="24"/>
          <w:szCs w:val="24"/>
        </w:rPr>
        <w:t>kirjallisuutta elokuvana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[E]nsimm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kertaa lastenelokuva on kuvallisesti (niin maisemaltaan kuin kameraty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skentelylt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n) ja ennen kaikkea 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nellisesti (niin </w:t>
      </w:r>
      <w:r>
        <w:rPr>
          <w:rFonts w:ascii="Times New Roman" w:hAnsi="Times New Roman"/>
          <w:sz w:val="24"/>
          <w:szCs w:val="24"/>
        </w:rPr>
        <w:t>musiikiltaan kuin efekteilt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n) samalla kertaa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itsen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inen, omaehtoinen taideteos.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Elokuvallisuus korostuu erityisesti Pessin hahmossa suhteutettuna Kokon Pessiin. Partasen Pessi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kuvataan paljon nukkuvana ja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syneen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peikkona, joka kyll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kin tarpeen </w:t>
      </w:r>
      <w:r>
        <w:rPr>
          <w:rFonts w:ascii="Times New Roman" w:hAnsi="Times New Roman"/>
          <w:sz w:val="24"/>
          <w:szCs w:val="24"/>
        </w:rPr>
        <w:t>tullen rynt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toimeen erityisesti silloin, kun Illusia on vaarassa tai Illusian hyvinvoinnin yll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pito vaatii tekoja. Huomiota her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on kuitenkin Pessin puhumattomuus. Kokon sadussa peikko on puhelias, kun taas Partasen Pessill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on yksi ainoa </w:t>
      </w:r>
      <w:r>
        <w:rPr>
          <w:rFonts w:ascii="Times New Roman" w:hAnsi="Times New Roman"/>
          <w:sz w:val="24"/>
          <w:szCs w:val="24"/>
        </w:rPr>
        <w:lastRenderedPageBreak/>
        <w:t xml:space="preserve">repliikki. Pessi sanoo: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on paha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viitaten Ristilukkiin. Kieli ei siis kahlitse Partasen Pessin ruumista, vaan Pessi on liikkuva, nukkuva, toimiva olio, joka ei tarvitse kielt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affektiivisuutensa ja toimijuutensa ilmaisuun. Sihvosen (1987</w:t>
      </w:r>
      <w:r>
        <w:rPr>
          <w:rFonts w:ascii="Times New Roman" w:hAnsi="Times New Roman"/>
          <w:sz w:val="24"/>
          <w:szCs w:val="24"/>
        </w:rPr>
        <w:t>, 182) mukaan puhumaton Pessi vertautuu romanttiseen sankariin, joka ei luota kieleen vaan suoraan toimintaan: luonto ja sen eri ilmi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t ovat opettaneet Pessille, miten tulla toimeen. Sanat ja teot asettuvat Partasen Pessiss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hyvin toisenlaiseen suhteeseen </w:t>
      </w:r>
      <w:r>
        <w:rPr>
          <w:rFonts w:ascii="Times New Roman" w:hAnsi="Times New Roman"/>
          <w:sz w:val="24"/>
          <w:szCs w:val="24"/>
        </w:rPr>
        <w:t>kuin Kokon teoksessa.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Kuten Kokolla,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Partasen versiossa Illusia oppii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ja tulemaan siten toimeen talvisessa luonnossa ja pit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huolta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  <w:lang w:val="it-IT"/>
        </w:rPr>
        <w:t>s Pessist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Illusia puhuu elokuvassa paljon erilaisten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inten ja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s Pessin kanssa. Partasella Illusia ei muutu aikuiseksi saati 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idiksi, vaan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nen hahmossaan toimii hyvin toisenlainen muutosprosessi. Elokuvan alussa sotaan viittaavat kuvat ja 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net leikkautuvat aivan toisenlaiseen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ri-, valo- ja 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nimaailmaan kohtaukse</w:t>
      </w:r>
      <w:r>
        <w:rPr>
          <w:rFonts w:ascii="Times New Roman" w:hAnsi="Times New Roman"/>
          <w:sz w:val="24"/>
          <w:szCs w:val="24"/>
        </w:rPr>
        <w:t>ssa, jossa tyt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n hiuksia letitet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 flyygelin 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ress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valon tulviessa hele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kuulakkaana vastavalona sis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huoneeseen isoista ikkunoista. Huone on kapteenin (Raimo Gr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nberg)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Kokon sadun min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kertojalle analoginen hahmo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kodin olohuone, ja tytt</w:t>
      </w:r>
      <w:r>
        <w:rPr>
          <w:rFonts w:ascii="Times New Roman" w:hAnsi="Times New Roman"/>
          <w:sz w:val="24"/>
          <w:szCs w:val="24"/>
        </w:rPr>
        <w:t xml:space="preserve">ö </w:t>
      </w:r>
      <w:r>
        <w:rPr>
          <w:rFonts w:ascii="Times New Roman" w:hAnsi="Times New Roman"/>
          <w:sz w:val="24"/>
          <w:szCs w:val="24"/>
        </w:rPr>
        <w:t>on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z w:val="24"/>
          <w:szCs w:val="24"/>
        </w:rPr>
        <w:t xml:space="preserve"> tytt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rens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Palatessaan lomalta rintamalle kapteeni istuu junassa, jolloin kuvaan yhdistyy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nen ja tytt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ren voice-over-keskustelu. Siin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tyt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r ilmoittaa,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is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en-US"/>
        </w:rPr>
        <w:t>in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keijukaisen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, johon is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vastaa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ei keijukaisia ole olemassa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 xml:space="preserve">. Kohtaus leikkautuu </w:t>
      </w:r>
      <w:r>
        <w:rPr>
          <w:rFonts w:ascii="Times New Roman" w:hAnsi="Times New Roman"/>
          <w:sz w:val="24"/>
          <w:szCs w:val="24"/>
        </w:rPr>
        <w:t>mets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n, jossa Pessi nukkuu ja Illusia-hahmo laskeutuu sateenkaarelta alas. Illusia on samann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inen kuin kapteenin tyt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Illusia siis kahdentuu elokuvassa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reksi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keijuksi. Tyt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 on olemassa keijussa ja keiju tytt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ress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, ja kahdentuminen </w:t>
      </w:r>
      <w:r>
        <w:rPr>
          <w:rFonts w:ascii="Times New Roman" w:hAnsi="Times New Roman"/>
          <w:sz w:val="24"/>
          <w:szCs w:val="24"/>
        </w:rPr>
        <w:t>kannattelee molempia hahmoja niin, ettei niiden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lille voi tehd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eroa. Illusian hahmon kautta Partasen elokuva toteuttaa sepitteiden voimien logiikkaa koostaessaan hahmoon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satuolennon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ihmisen tytt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e-DE"/>
        </w:rPr>
        <w:t xml:space="preserve">ren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Illusiaa ei voi lukita joko mielikuvitukse</w:t>
      </w:r>
      <w:r>
        <w:rPr>
          <w:rFonts w:ascii="Times New Roman" w:hAnsi="Times New Roman"/>
          <w:sz w:val="24"/>
          <w:szCs w:val="24"/>
        </w:rPr>
        <w:t>lliseksi satuolennoksi tai reaaliseksi kapteenin tytt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reksi. Illusian merkitt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vyys Partasen elokuvassa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kyy siin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kin,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koko elokuva 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ttyy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hikuvaan tytt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rest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/Illusiasta. Tyt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 soittaa kotona flyygelill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Jean Sibeliuksen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Ristilukkia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 xml:space="preserve">(1898), ja </w:t>
      </w:r>
      <w:r>
        <w:rPr>
          <w:rFonts w:ascii="Times New Roman" w:hAnsi="Times New Roman"/>
          <w:sz w:val="24"/>
          <w:szCs w:val="24"/>
        </w:rPr>
        <w:t>kuva 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hmettyy pys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ytyskuvaksi Annu Marttilan kasvoista.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tuijottaa suoraan kameraan uhmakkaasti.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lopun pys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ytyskuva uhmakkaista lapsenkasvoista on liitett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it-IT"/>
        </w:rPr>
        <w:t>viss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sitaattina ranskalaiseen uuden aallon elokuvaan eli Fran</w:t>
      </w:r>
      <w:r>
        <w:rPr>
          <w:rFonts w:ascii="Times New Roman" w:hAnsi="Times New Roman"/>
          <w:sz w:val="24"/>
          <w:szCs w:val="24"/>
          <w:lang w:val="pt-PT"/>
        </w:rPr>
        <w:t>ç</w:t>
      </w:r>
      <w:r>
        <w:rPr>
          <w:rFonts w:ascii="Times New Roman" w:hAnsi="Times New Roman"/>
          <w:sz w:val="24"/>
          <w:szCs w:val="24"/>
          <w:lang w:val="fr-FR"/>
        </w:rPr>
        <w:t>ois Truffaut</w:t>
      </w:r>
      <w:r>
        <w:rPr>
          <w:rFonts w:ascii="Times New Roman" w:hAnsi="Times New Roman"/>
          <w:sz w:val="24"/>
          <w:szCs w:val="24"/>
        </w:rPr>
        <w:t>’</w:t>
      </w:r>
      <w:r>
        <w:rPr>
          <w:rFonts w:ascii="Times New Roman" w:hAnsi="Times New Roman"/>
          <w:sz w:val="24"/>
          <w:szCs w:val="24"/>
        </w:rPr>
        <w:t xml:space="preserve">n </w:t>
      </w:r>
      <w:r>
        <w:rPr>
          <w:rFonts w:ascii="Times New Roman" w:hAnsi="Times New Roman"/>
          <w:i/>
          <w:iCs/>
          <w:sz w:val="24"/>
          <w:szCs w:val="24"/>
        </w:rPr>
        <w:t xml:space="preserve">400 kepposta </w:t>
      </w:r>
      <w:r>
        <w:rPr>
          <w:rFonts w:ascii="Times New Roman" w:hAnsi="Times New Roman"/>
          <w:sz w:val="24"/>
          <w:szCs w:val="24"/>
        </w:rPr>
        <w:t>-teokseen (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Les Quatre cents coups</w:t>
      </w:r>
      <w:r>
        <w:rPr>
          <w:rFonts w:ascii="Times New Roman" w:hAnsi="Times New Roman"/>
          <w:sz w:val="24"/>
          <w:szCs w:val="24"/>
        </w:rPr>
        <w:t>, 1959), joka 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ttyy sekin pys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ytyskuvaan uhmakkaista lapsenkasvoista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  <w:lang w:val="fr-FR"/>
        </w:rPr>
        <w:t>Truffaut</w:t>
      </w:r>
      <w:r>
        <w:rPr>
          <w:rFonts w:ascii="Times New Roman" w:hAnsi="Times New Roman"/>
          <w:sz w:val="24"/>
          <w:szCs w:val="24"/>
        </w:rPr>
        <w:t>’</w:t>
      </w:r>
      <w:r>
        <w:rPr>
          <w:rFonts w:ascii="Times New Roman" w:hAnsi="Times New Roman"/>
          <w:sz w:val="24"/>
          <w:szCs w:val="24"/>
        </w:rPr>
        <w:t>lla kuvassa on poika, Antoine Doinel (Jean-Pierre L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aud). Kuva kytkee Partasen elokuvan osaksi tietty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ranskalaista elokuvailmaisun perinnett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mutta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vihjaa kytk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ksell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 tiettyyn tapaan ilmaista lapsen vastarintaisuutta suhteessa yhteiskunnan rajoitteisiin ja normeihin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onhan Doinel r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stelev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ja kepposteleva poika, </w:t>
      </w:r>
      <w:r>
        <w:rPr>
          <w:rFonts w:ascii="Times New Roman" w:hAnsi="Times New Roman"/>
          <w:sz w:val="24"/>
          <w:szCs w:val="24"/>
        </w:rPr>
        <w:lastRenderedPageBreak/>
        <w:t>joka toiminnallaan rikkoo yhteiskunnan s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. Partasen elokuvassa ei </w:t>
      </w:r>
      <w:r>
        <w:rPr>
          <w:rFonts w:ascii="Times New Roman" w:hAnsi="Times New Roman"/>
          <w:sz w:val="24"/>
          <w:szCs w:val="24"/>
        </w:rPr>
        <w:t>siis synny uutta ihmist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keijun ja peikon 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lkel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isen</w:t>
      </w:r>
      <w:r>
        <w:rPr>
          <w:rFonts w:ascii="Times New Roman" w:hAnsi="Times New Roman"/>
          <w:sz w:val="24"/>
          <w:szCs w:val="24"/>
        </w:rPr>
        <w:t xml:space="preserve">ä – </w:t>
      </w:r>
      <w:r>
        <w:rPr>
          <w:rFonts w:ascii="Times New Roman" w:hAnsi="Times New Roman"/>
          <w:sz w:val="24"/>
          <w:szCs w:val="24"/>
        </w:rPr>
        <w:t xml:space="preserve">Kokon sadussahan Pessille ja Illusialle syntyy vauva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mutta uuden ihmisen potentiaalisuus on nuoressa tyt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: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uskoo keijuihin, on keiju, on tytt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, ja osoittaa oman uhmansa muille.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Partanen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kahdennusta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muissa hahmoissa. Eija Ahvo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yttelee hiiri-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iti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ja viihdytysjoukkojen laulajaa, Esa Suvilehto on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hiiri-is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sotamies Pienanen, Pauli P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nen on lumikko Martes (Valkoinen Kuolema) ja sotamies Marttinen. Ihmiset siis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ytte</w:t>
      </w:r>
      <w:r>
        <w:rPr>
          <w:rFonts w:ascii="Times New Roman" w:hAnsi="Times New Roman"/>
          <w:sz w:val="24"/>
          <w:szCs w:val="24"/>
        </w:rPr>
        <w:t>lev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ihmisi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  <w:lang w:val="es-ES_tradnl"/>
        </w:rPr>
        <w:t>ja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siin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satuolentojakin. Pauli P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nen on ammattitanssija, ja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nen lumikkohahmonsa suhteutuu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Witikan elokuvan Pakkaspojaksi nimettyyn hahmoon (Helmer Salmi). Heid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 puvustuksensa muistuttavat toisiaan, ja Helmer Salmi </w:t>
      </w:r>
      <w:r>
        <w:rPr>
          <w:rFonts w:ascii="Times New Roman" w:hAnsi="Times New Roman"/>
          <w:sz w:val="24"/>
          <w:szCs w:val="24"/>
        </w:rPr>
        <w:t>tanssii taitavasti talven tuojana.</w:t>
      </w:r>
      <w:r>
        <w:rPr>
          <w:rFonts w:ascii="Times New Roman" w:hAnsi="Times New Roman"/>
          <w:sz w:val="24"/>
          <w:szCs w:val="24"/>
          <w:vertAlign w:val="superscript"/>
        </w:rPr>
        <w:t>9</w:t>
      </w:r>
      <w:r>
        <w:rPr>
          <w:rFonts w:ascii="Times New Roman" w:hAnsi="Times New Roman"/>
          <w:sz w:val="24"/>
          <w:szCs w:val="24"/>
        </w:rPr>
        <w:t xml:space="preserve"> P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sen lumikko on yht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lailla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talven tuoja, joka liikkuu tanssillisesti. Sen lis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ksi P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sen lumikko on petoel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in, joka jahtaa hiiriperhett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ja iskee hampaansa Pessin kaulaan.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Ennen kaikkea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Partasen </w:t>
      </w:r>
      <w:r>
        <w:rPr>
          <w:rFonts w:ascii="Times New Roman" w:hAnsi="Times New Roman"/>
          <w:sz w:val="24"/>
          <w:szCs w:val="24"/>
        </w:rPr>
        <w:t>kahdennetut hahmot ovat analogisia Kokon sadun tavalle tehd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(ja kasveista) puhuvia olentoja. Kokko siis antropomorfisoi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imet ja kasvit laittamalla heid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puhumaan. Kokon itsens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mukaan kyse ei kuitenkaan niink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ole antropomorfisoinnista vaa</w:t>
      </w:r>
      <w:r>
        <w:rPr>
          <w:rFonts w:ascii="Times New Roman" w:hAnsi="Times New Roman"/>
          <w:sz w:val="24"/>
          <w:szCs w:val="24"/>
        </w:rPr>
        <w:t>n todellisuuden tavoittelusta.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 kirjoittaa </w:t>
      </w:r>
      <w:r>
        <w:rPr>
          <w:rFonts w:ascii="Times New Roman" w:hAnsi="Times New Roman"/>
          <w:i/>
          <w:iCs/>
          <w:sz w:val="24"/>
          <w:szCs w:val="24"/>
        </w:rPr>
        <w:t xml:space="preserve">Satu ja sota </w:t>
      </w:r>
      <w:r>
        <w:rPr>
          <w:rFonts w:ascii="Times New Roman" w:hAnsi="Times New Roman"/>
          <w:sz w:val="24"/>
          <w:szCs w:val="24"/>
        </w:rPr>
        <w:t>-teoksessaan (Kokko 1964, 168)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e-DE"/>
        </w:rPr>
        <w:t>in: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Satu on keinotekoinen silloin, jos sadun kertoja mielivaltaisesti panee esimerkiksi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imet toimimaan ja puhumaan niin, ettei se vastaa kunkin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imen </w:t>
      </w:r>
      <w:r>
        <w:rPr>
          <w:rFonts w:ascii="Times New Roman" w:hAnsi="Times New Roman"/>
          <w:sz w:val="24"/>
          <w:szCs w:val="24"/>
        </w:rPr>
        <w:t>biologista kuvaa. Asia on hiukan toisin, jos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menettelee 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invastoin, antaa noiden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inten itse el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ja puhua sill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tavoin kuin voi olettaa niiden puhuvan.</w:t>
      </w:r>
      <w:r>
        <w:rPr>
          <w:rFonts w:ascii="Times New Roman" w:hAnsi="Times New Roman"/>
          <w:sz w:val="24"/>
          <w:szCs w:val="24"/>
          <w:vertAlign w:val="superscript"/>
        </w:rPr>
        <w:t>10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Puhuva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 on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insatujen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joiden perinteeseen Kokonkin teos on liitett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it-IT"/>
        </w:rPr>
        <w:t>viss</w:t>
      </w:r>
      <w:r>
        <w:rPr>
          <w:rFonts w:ascii="Times New Roman" w:hAnsi="Times New Roman"/>
          <w:sz w:val="24"/>
          <w:szCs w:val="24"/>
        </w:rPr>
        <w:t xml:space="preserve">ä – </w:t>
      </w:r>
      <w:r>
        <w:rPr>
          <w:rFonts w:ascii="Times New Roman" w:hAnsi="Times New Roman"/>
          <w:sz w:val="24"/>
          <w:szCs w:val="24"/>
        </w:rPr>
        <w:t>tyypillinen konventio, ja se on mit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suurimmissa 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rin inhimillist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keino. Kokolla inhimillist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minen toimii kuitenkin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osana eettisi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puheenvuoroja, sill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puhuvathan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imet ja kasvit siin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s luonnon puolesta (Melkas 2011, 128). Deleuzen ajatus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ruumiin kyvyst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ennen kuin kieli kahlitsee sen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toimii siis kirjallisuuden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inhahmojen kohdalla 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invastaisesti. Laittamalla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imet puhumaan satu </w:t>
      </w:r>
      <w:r>
        <w:rPr>
          <w:rFonts w:ascii="Times New Roman" w:hAnsi="Times New Roman"/>
          <w:i/>
          <w:iCs/>
          <w:sz w:val="24"/>
          <w:szCs w:val="24"/>
        </w:rPr>
        <w:t>vapauttaa</w:t>
      </w:r>
      <w:r>
        <w:rPr>
          <w:rFonts w:ascii="Times New Roman" w:hAnsi="Times New Roman"/>
          <w:sz w:val="24"/>
          <w:szCs w:val="24"/>
          <w:lang w:val="es-ES_tradnl"/>
        </w:rPr>
        <w:t xml:space="preserve">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imen sen ruumiiseen liittyvist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oletuksista; kirjallisuudessa kieli siis vapauttaa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inruumiit. Fabulaatiossa on kyse sellaisesta puheaktista, jossa hahmo jatkuvasti ylitt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 xml:space="preserve">sen rajan, joka erottaa yksityisen poliittisesta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yksitt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isen hahmon puheesta tulee fabulaatiossa kollektiivinen</w:t>
      </w:r>
      <w:r>
        <w:rPr>
          <w:rFonts w:ascii="Times New Roman" w:hAnsi="Times New Roman"/>
          <w:sz w:val="24"/>
          <w:szCs w:val="24"/>
        </w:rPr>
        <w:t xml:space="preserve"> lausuma, Deleuze (1989, 222) kirjoittaa.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 ajateltuna yksi puhuva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 puhuu aina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moneutena, kollektiivisesti.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Partasen elokuvan voi ajatella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  <w:lang w:val="es-ES_tradnl"/>
        </w:rPr>
        <w:t>s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imellist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ihmisen juuri kahdentumisen kautta: ihminen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yttelee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ja ihmist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, jolloin </w:t>
      </w:r>
      <w:r>
        <w:rPr>
          <w:rFonts w:ascii="Times New Roman" w:hAnsi="Times New Roman"/>
          <w:sz w:val="24"/>
          <w:szCs w:val="24"/>
        </w:rPr>
        <w:t>niiden piirteet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isev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toisensa ja aukaisevat molempiin liittyvi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merkitys- ja 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ritysketjuja. Kokon teoksessa kasvi- ja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inolioiden inhimillist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minen toimii samoin: yht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lt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ihmisen ja ei-ihmisen erot 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ilyv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t, mutta samanaikaisesti eroja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ivytet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vaihtamalla niiden paikkoja.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liittyy laajemmin sepitteen voimien logiikkaan, joka kumoaa tiukkoja erotteluja ja dikotomioita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painottaa sepitt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. Deleuze (2005, 83) kirjoittaa: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Kirjoitustoimintaan kuuluu vaatimus [</w:t>
      </w:r>
      <w:r>
        <w:rPr>
          <w:rFonts w:ascii="Times New Roman" w:hAnsi="Times New Roman"/>
          <w:sz w:val="24"/>
          <w:szCs w:val="24"/>
        </w:rPr>
        <w:t>…</w:t>
      </w:r>
      <w:r>
        <w:rPr>
          <w:rFonts w:ascii="Times New Roman" w:hAnsi="Times New Roman"/>
          <w:sz w:val="24"/>
          <w:szCs w:val="24"/>
        </w:rPr>
        <w:t>] vapauttaa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siit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mik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kahlitsee sit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Kokon ja Partasen teoksissa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vaatimus toteutuu juuri siin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miten ne antavat ilmaisun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in-, kasvi- ja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s ihmishahmoille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ne vapautetaan totutusta 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  <w:lang w:val="de-DE"/>
        </w:rPr>
        <w:t>reist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ja 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ritelmist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inhimillist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misen/el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imellist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misen kautta, ja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vapautus toimii taiteen keinoja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Ristilukkia esitt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Partasen elokuvassa Jorma Uotinen, joka on tehnyt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elokuvan koreografian niin itselleen kuin muihin tanssikohtauksiin. Uotisen Ristilukki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puhuu siin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tanssii mets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ulkiessaan tai kotiluolassaan. Uotinen on puvustettu mustiin kokotrikoisiin, ja ajoittain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it-IT"/>
        </w:rPr>
        <w:t>nell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  <w:lang w:val="fr-FR"/>
        </w:rPr>
        <w:t>on 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mustalierinen hattu tai musta viitta kuin elokuvaperinteess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esiintyvill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Nosferatu-hahmoilla. Ristilukkiin Partanen liitt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kauhuefektej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esimerkiksi silloin kun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valkoiseksi maskeerattu naama saattaa kuvautua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hikuvassa kolminkertaisena. Partasen Ristilukilla on selv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kytk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ksens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Witikan elokuvan Ristilukkiin, joka niin ik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on puettu mustiin kokotrikoisiiin ja jonka p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on verhottu</w:t>
      </w:r>
      <w:r>
        <w:rPr>
          <w:rFonts w:ascii="Times New Roman" w:hAnsi="Times New Roman"/>
          <w:sz w:val="24"/>
          <w:szCs w:val="24"/>
        </w:rPr>
        <w:t xml:space="preserve"> mustalla 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isell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hupulla. Merkille pantavaa on kuitenkin se,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Witikan elokuvassa Ristilukkia esitt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naistanssija, Maj-Lis Rajala. Mustissa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rkitossuissaan Rajala tanssii Ristilukkina tehden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suuria hyppyj</w:t>
      </w:r>
      <w:r>
        <w:rPr>
          <w:rFonts w:ascii="Times New Roman" w:hAnsi="Times New Roman"/>
          <w:sz w:val="24"/>
          <w:szCs w:val="24"/>
        </w:rPr>
        <w:t xml:space="preserve">ä” </w:t>
      </w:r>
      <w:r>
        <w:rPr>
          <w:rFonts w:ascii="Times New Roman" w:hAnsi="Times New Roman"/>
          <w:sz w:val="24"/>
          <w:szCs w:val="24"/>
          <w:lang w:val="de-DE"/>
        </w:rPr>
        <w:t>(grand jet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s) ja teknisesti </w:t>
      </w:r>
      <w:r>
        <w:rPr>
          <w:rFonts w:ascii="Times New Roman" w:hAnsi="Times New Roman"/>
          <w:sz w:val="24"/>
          <w:szCs w:val="24"/>
        </w:rPr>
        <w:t>vaativia liikesarjoja. Rajalan hahmo kuitenkin sekoittelee sukupuolittuneita klassisen baletin liikekuvioita siin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mieless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tekee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sellaisia sarjoja, joita yleens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baleteissa tekev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miehet. Erityisesti Rajalan tekem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sarja piruetteja, joissa</w:t>
      </w:r>
      <w:r>
        <w:rPr>
          <w:rFonts w:ascii="Times New Roman" w:hAnsi="Times New Roman"/>
          <w:sz w:val="24"/>
          <w:szCs w:val="24"/>
        </w:rPr>
        <w:t xml:space="preserve"> jalka on nostettu (d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  <w:lang w:val="fr-FR"/>
        </w:rPr>
        <w:t>velopp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) vaakatasoon sivulle (pirouette </w:t>
      </w:r>
      <w:r>
        <w:rPr>
          <w:rFonts w:ascii="Times New Roman" w:hAnsi="Times New Roman"/>
          <w:sz w:val="24"/>
          <w:szCs w:val="24"/>
          <w:lang w:val="fr-FR"/>
        </w:rPr>
        <w:t xml:space="preserve">à </w:t>
      </w:r>
      <w:r>
        <w:rPr>
          <w:rFonts w:ascii="Times New Roman" w:hAnsi="Times New Roman"/>
          <w:sz w:val="24"/>
          <w:szCs w:val="24"/>
        </w:rPr>
        <w:t>la seconde) on tavanomainen miesten soolovariaatioiden yhten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teknisen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virtuositeettina. Rajalan Ristilukki siis yhdistelee konventioiden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naistanssijoiden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rkitossut, miestanssijoiden tietyt liikesarjat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kautta Ristilukkiin sukupuolittuneita ilmaisukeinoja.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Kirjoittaessaan fabulaatiosta </w:t>
      </w:r>
      <w:r>
        <w:rPr>
          <w:rFonts w:ascii="Times New Roman" w:hAnsi="Times New Roman"/>
          <w:i/>
          <w:iCs/>
          <w:sz w:val="24"/>
          <w:szCs w:val="24"/>
          <w:lang w:val="it-IT"/>
        </w:rPr>
        <w:t>Cinema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z w:val="24"/>
          <w:szCs w:val="24"/>
        </w:rPr>
        <w:t xml:space="preserve">2 </w:t>
      </w:r>
      <w:r>
        <w:rPr>
          <w:rFonts w:ascii="Times New Roman" w:hAnsi="Times New Roman"/>
          <w:sz w:val="24"/>
          <w:szCs w:val="24"/>
        </w:rPr>
        <w:t>-teoksessaan Deleuze (1989, 216) kytkee sen keskeisesti uuden kollektiivin, sosiaalisen yhteis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n luomiseen. Deleuze kirjoittaa </w:t>
      </w:r>
      <w:r>
        <w:rPr>
          <w:rFonts w:ascii="Times New Roman" w:hAnsi="Times New Roman"/>
          <w:i/>
          <w:iCs/>
          <w:sz w:val="24"/>
          <w:szCs w:val="24"/>
        </w:rPr>
        <w:t>tulevasta kansasta</w:t>
      </w:r>
      <w:r>
        <w:rPr>
          <w:rFonts w:ascii="Times New Roman" w:hAnsi="Times New Roman"/>
          <w:sz w:val="24"/>
          <w:szCs w:val="24"/>
        </w:rPr>
        <w:t xml:space="preserve"> (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 xml:space="preserve">peuple </w:t>
      </w:r>
      <w:r>
        <w:rPr>
          <w:rFonts w:ascii="Times New Roman" w:hAnsi="Times New Roman"/>
          <w:i/>
          <w:iCs/>
          <w:sz w:val="24"/>
          <w:szCs w:val="24"/>
        </w:rPr>
        <w:t xml:space="preserve">á 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venir</w:t>
      </w:r>
      <w:r>
        <w:rPr>
          <w:rFonts w:ascii="Times New Roman" w:hAnsi="Times New Roman"/>
          <w:sz w:val="24"/>
          <w:szCs w:val="24"/>
          <w:lang w:val="pt-PT"/>
        </w:rPr>
        <w:t xml:space="preserve">, engl. </w:t>
      </w:r>
      <w:r>
        <w:rPr>
          <w:rFonts w:ascii="Times New Roman" w:hAnsi="Times New Roman"/>
          <w:i/>
          <w:iCs/>
          <w:sz w:val="24"/>
          <w:szCs w:val="24"/>
          <w:lang w:val="en-US"/>
        </w:rPr>
        <w:t>people-to-come</w:t>
      </w:r>
      <w:r>
        <w:rPr>
          <w:rFonts w:ascii="Times New Roman" w:hAnsi="Times New Roman"/>
          <w:sz w:val="24"/>
          <w:szCs w:val="24"/>
        </w:rPr>
        <w:t>), jota ei viel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ole, joka puuttuu. Taiteilijan ja taiteen teht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on luoda kansa; kansa on keksitt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mutta ei niink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representoimalla 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ttyj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asioiden tiloja ja</w:t>
      </w:r>
      <w:r>
        <w:rPr>
          <w:rFonts w:ascii="Times New Roman" w:hAnsi="Times New Roman"/>
          <w:sz w:val="24"/>
          <w:szCs w:val="24"/>
        </w:rPr>
        <w:t xml:space="preserve"> luonteita tai kiinnitt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huomio olemassa oleviin olosuhteisiin, vaan luomalla uusi kansa, fabuloimalla se. </w:t>
      </w:r>
      <w:r>
        <w:rPr>
          <w:rFonts w:ascii="Times New Roman" w:hAnsi="Times New Roman"/>
          <w:sz w:val="24"/>
          <w:szCs w:val="24"/>
        </w:rPr>
        <w:lastRenderedPageBreak/>
        <w:t>Mielikuvitus ja luovuus korostuvat fabulaatiossa (ks. Deleuze &amp; Guattari 1993/1991, 175), ja tulevan kansan luomisen kautta fabulaatiolla on ain</w:t>
      </w:r>
      <w:r>
        <w:rPr>
          <w:rFonts w:ascii="Times New Roman" w:hAnsi="Times New Roman"/>
          <w:sz w:val="24"/>
          <w:szCs w:val="24"/>
        </w:rPr>
        <w:t>a poliittinen teht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(Deleuze 2005, 132) luoda tasavertaisempaa,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kivaltaisuudesta ja dogmaattisista s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rittelyist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irtaantuvaa maailmaa, joka tunnistaa ja tunnustaa ilmi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iden ja olentojen eroavaisuudet. Kaikissa kolmessa versiossa </w:t>
      </w:r>
      <w:r>
        <w:rPr>
          <w:rFonts w:ascii="Times New Roman" w:hAnsi="Times New Roman"/>
          <w:sz w:val="24"/>
          <w:szCs w:val="24"/>
        </w:rPr>
        <w:t>luodaan uutta kansaa, yhteis</w:t>
      </w:r>
      <w:r>
        <w:rPr>
          <w:rFonts w:ascii="Times New Roman" w:hAnsi="Times New Roman"/>
          <w:sz w:val="24"/>
          <w:szCs w:val="24"/>
        </w:rPr>
        <w:t>öä</w:t>
      </w:r>
      <w:r>
        <w:rPr>
          <w:rFonts w:ascii="Times New Roman" w:hAnsi="Times New Roman"/>
          <w:sz w:val="24"/>
          <w:szCs w:val="24"/>
        </w:rPr>
        <w:t>, jonka rakennuspuitteet purkavat totuttuja jakoja todellisen ja sadun,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imen ja ihmisen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a-DK"/>
        </w:rPr>
        <w:t>lill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 ajateltuna kaikissa versiossa on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e-DE"/>
        </w:rPr>
        <w:t>ht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it-IT"/>
        </w:rPr>
        <w:t>viss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eettis-poliittinen taso: niiden ilmaisemassa maailmassa on olemassa </w:t>
      </w:r>
      <w:r>
        <w:rPr>
          <w:rFonts w:ascii="Times New Roman" w:hAnsi="Times New Roman"/>
          <w:sz w:val="24"/>
          <w:szCs w:val="24"/>
        </w:rPr>
        <w:t>muutoksen mahdollisuus,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toisenlaisiin yhteis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ihin, sellaisiin, joita ei viel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ole olemassa, mutta jotka ovat kuviteltavissa sepittein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i/>
          <w:iCs/>
          <w:sz w:val="24"/>
          <w:szCs w:val="24"/>
        </w:rPr>
        <w:t xml:space="preserve">Pessin ja Illusian </w:t>
      </w:r>
      <w:r>
        <w:rPr>
          <w:rFonts w:ascii="Times New Roman" w:hAnsi="Times New Roman"/>
          <w:sz w:val="24"/>
          <w:szCs w:val="24"/>
        </w:rPr>
        <w:t>eri versioissa fabuloidaan tulevaa kansaa, satukansaa,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inkansaa, ihmiskansaa, jotta </w:t>
      </w:r>
      <w:r>
        <w:rPr>
          <w:rFonts w:ascii="Times New Roman" w:hAnsi="Times New Roman"/>
          <w:sz w:val="24"/>
          <w:szCs w:val="24"/>
        </w:rPr>
        <w:t>voitaisiin uskoa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maailmaan. Ja etenkin sen kykyyn muuttua paremmaksi.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 – </w:t>
      </w:r>
      <w:r>
        <w:rPr>
          <w:rFonts w:ascii="Times New Roman" w:hAnsi="Times New Roman"/>
          <w:sz w:val="24"/>
          <w:szCs w:val="24"/>
        </w:rPr>
        <w:t>taiteiden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liss</w:t>
      </w:r>
      <w:r>
        <w:rPr>
          <w:rFonts w:ascii="Times New Roman" w:hAnsi="Times New Roman"/>
          <w:sz w:val="24"/>
          <w:szCs w:val="24"/>
        </w:rPr>
        <w:t>ä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Taiteilija ei muuta voi kuin vedota kansaan. Taide vastustaa; se vastustaa kuolemaa, orjuutta, halpamaisuutta, 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. Mutta kansa ei voi huolehtia</w:t>
      </w:r>
      <w:r>
        <w:rPr>
          <w:rFonts w:ascii="Times New Roman" w:hAnsi="Times New Roman"/>
          <w:sz w:val="24"/>
          <w:szCs w:val="24"/>
        </w:rPr>
        <w:t xml:space="preserve"> taiteesta. Kuinka kansa luodaan, mist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hirveist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rsimyksist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? Kun kansa luo itsens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se tekee sen omilla keinoillaan, mutta tavalla, joka l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yt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taiteen [</w:t>
      </w:r>
      <w:r>
        <w:rPr>
          <w:rFonts w:ascii="Times New Roman" w:hAnsi="Times New Roman"/>
          <w:sz w:val="24"/>
          <w:szCs w:val="24"/>
        </w:rPr>
        <w:t>…</w:t>
      </w:r>
      <w:r>
        <w:rPr>
          <w:rFonts w:ascii="Times New Roman" w:hAnsi="Times New Roman"/>
          <w:sz w:val="24"/>
          <w:szCs w:val="24"/>
        </w:rPr>
        <w:t>] tai tavalla, jossa taide l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yt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  <w:lang w:val="de-DE"/>
        </w:rPr>
        <w:t>sen mit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silt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puuttuu. Utopia ei ole hyv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site: kansalla ja </w:t>
      </w:r>
      <w:r>
        <w:rPr>
          <w:rFonts w:ascii="Times New Roman" w:hAnsi="Times New Roman"/>
          <w:sz w:val="24"/>
          <w:szCs w:val="24"/>
        </w:rPr>
        <w:t>taiteella on pikemmin yhteinen fabulointi. (Deleuze 2005, 132.)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sitaatissa Deleuze rakentaa analogista suhdetta taiteen ja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lille kirjoittaessaan, miten kansalle ja taiteelle on yhteist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fabulaatio.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taide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  <w:lang w:val="de-DE"/>
        </w:rPr>
        <w:t>meid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 maailmamme </w:t>
      </w:r>
      <w:r>
        <w:rPr>
          <w:rFonts w:ascii="Times New Roman" w:hAnsi="Times New Roman"/>
          <w:sz w:val="24"/>
          <w:szCs w:val="24"/>
        </w:rPr>
        <w:t>voivat muuttaa asioita luomalla uudenlaisia sosiaalisia yhteis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tulevaa kansaa. Taide ei voi kuitenkaan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skytt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kansaa tai 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ritell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kollektiivin muotoja tai aineksia, saati mallintaa. Taide </w:t>
      </w:r>
      <w:r>
        <w:rPr>
          <w:rFonts w:ascii="Times New Roman" w:hAnsi="Times New Roman"/>
          <w:i/>
          <w:iCs/>
          <w:sz w:val="24"/>
          <w:szCs w:val="24"/>
        </w:rPr>
        <w:t xml:space="preserve">vetoaa </w:t>
      </w:r>
      <w:r>
        <w:rPr>
          <w:rFonts w:ascii="Times New Roman" w:hAnsi="Times New Roman"/>
          <w:sz w:val="24"/>
          <w:szCs w:val="24"/>
        </w:rPr>
        <w:t xml:space="preserve">tulevan kansan ilmaisuilla. Taiteilija toimii </w:t>
      </w:r>
      <w:r>
        <w:rPr>
          <w:rFonts w:ascii="Times New Roman" w:hAnsi="Times New Roman"/>
          <w:i/>
          <w:iCs/>
          <w:sz w:val="24"/>
          <w:szCs w:val="24"/>
        </w:rPr>
        <w:t>v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</w:rPr>
        <w:t>litt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</w:rPr>
        <w:t>j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</w:rPr>
        <w:t>n</w:t>
      </w:r>
      <w:r>
        <w:rPr>
          <w:rFonts w:ascii="Times New Roman" w:hAnsi="Times New Roman"/>
          <w:i/>
          <w:iCs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intercesseur</w:t>
      </w:r>
      <w:r>
        <w:rPr>
          <w:rFonts w:ascii="Times New Roman" w:hAnsi="Times New Roman"/>
          <w:sz w:val="24"/>
          <w:szCs w:val="24"/>
        </w:rPr>
        <w:t>,  engl. mediator) taiteen ja maailman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kuuluvat erilaisiin kerrostumisiin, jotka ovat taiteen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maailmassa ja meid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 maailmassamme: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Luovuus merkitsee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ji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ilman heit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ei ole teosta. Ne voivat olla ihmisi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[</w:t>
      </w:r>
      <w:r>
        <w:rPr>
          <w:rFonts w:ascii="Times New Roman" w:hAnsi="Times New Roman"/>
          <w:sz w:val="24"/>
          <w:szCs w:val="24"/>
        </w:rPr>
        <w:t>…</w:t>
      </w:r>
      <w:r>
        <w:rPr>
          <w:rFonts w:ascii="Times New Roman" w:hAnsi="Times New Roman"/>
          <w:sz w:val="24"/>
          <w:szCs w:val="24"/>
        </w:rPr>
        <w:t>] mutta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asioita, kasveja [</w:t>
      </w:r>
      <w:r>
        <w:rPr>
          <w:rFonts w:ascii="Times New Roman" w:hAnsi="Times New Roman"/>
          <w:sz w:val="24"/>
          <w:szCs w:val="24"/>
        </w:rPr>
        <w:t>…</w:t>
      </w:r>
      <w:r>
        <w:rPr>
          <w:rFonts w:ascii="Times New Roman" w:hAnsi="Times New Roman"/>
          <w:sz w:val="24"/>
          <w:szCs w:val="24"/>
        </w:rPr>
        <w:t>] omat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on tuotettava itse, olivat ne sitten fiktiivisi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tai todellisia,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tai elottomia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  <w:lang w:val="nl-NL"/>
        </w:rPr>
        <w:t>, Deleuze (2005, 104</w:t>
      </w:r>
      <w:r>
        <w:rPr>
          <w:rFonts w:ascii="Times New Roman" w:hAnsi="Times New Roman"/>
          <w:sz w:val="24"/>
          <w:szCs w:val="24"/>
        </w:rPr>
        <w:t>; suomennosta muokattu) kirjoittaa.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sittelemiss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ni kolmessa </w:t>
      </w:r>
      <w:r>
        <w:rPr>
          <w:rFonts w:ascii="Times New Roman" w:hAnsi="Times New Roman"/>
          <w:i/>
          <w:iCs/>
          <w:sz w:val="24"/>
          <w:szCs w:val="24"/>
        </w:rPr>
        <w:t xml:space="preserve">Pessi ja Illusia </w:t>
      </w:r>
      <w:r>
        <w:rPr>
          <w:rFonts w:ascii="Times New Roman" w:hAnsi="Times New Roman"/>
          <w:sz w:val="24"/>
          <w:szCs w:val="24"/>
        </w:rPr>
        <w:t xml:space="preserve">-teoksessa </w:t>
      </w:r>
      <w:r>
        <w:rPr>
          <w:rFonts w:ascii="Times New Roman" w:hAnsi="Times New Roman"/>
          <w:sz w:val="24"/>
          <w:szCs w:val="24"/>
        </w:rPr>
        <w:t>monenlaiset oliot</w:t>
      </w:r>
      <w:r>
        <w:rPr>
          <w:rFonts w:ascii="Times New Roman" w:hAnsi="Times New Roman"/>
          <w:sz w:val="24"/>
          <w:szCs w:val="24"/>
        </w:rPr>
        <w:t xml:space="preserve"> – </w:t>
      </w:r>
      <w:r>
        <w:rPr>
          <w:rFonts w:ascii="Times New Roman" w:hAnsi="Times New Roman"/>
          <w:sz w:val="24"/>
          <w:szCs w:val="24"/>
        </w:rPr>
        <w:t>satuhahmot, hy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nteiset, kasvit, ihmisoliot</w:t>
      </w:r>
      <w:r>
        <w:rPr>
          <w:rFonts w:ascii="Times New Roman" w:hAnsi="Times New Roman"/>
          <w:sz w:val="24"/>
          <w:szCs w:val="24"/>
        </w:rPr>
        <w:t xml:space="preserve"> –</w:t>
      </w:r>
      <w:r>
        <w:rPr>
          <w:rFonts w:ascii="Times New Roman" w:hAnsi="Times New Roman"/>
          <w:sz w:val="24"/>
          <w:szCs w:val="24"/>
        </w:rPr>
        <w:t xml:space="preserve"> toimivat kaikki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jin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jotka yhdistelev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transversaalisesti erilaisia kerrostumia; ne tekev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erilaisista tietoj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rjestelmist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(kuten satutieto ja luonnontieto) yhdistelmi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lastRenderedPageBreak/>
        <w:t xml:space="preserve">jotka </w:t>
      </w:r>
      <w:r>
        <w:rPr>
          <w:rFonts w:ascii="Times New Roman" w:hAnsi="Times New Roman"/>
          <w:sz w:val="24"/>
          <w:szCs w:val="24"/>
        </w:rPr>
        <w:t>osoittavat pois tarkkarajaisilta alueilta; ne rakentavat toisenlaisia koosteita konventionaalisista aineksista, kuten genrest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liikekielest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tai ihmisen ja ei-ihmisen luokitteluista.</w:t>
      </w:r>
      <w:r>
        <w:rPr>
          <w:rFonts w:ascii="Times New Roman" w:hAnsi="Times New Roman"/>
          <w:sz w:val="24"/>
          <w:szCs w:val="24"/>
        </w:rPr>
        <w:t> 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Versioissa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toimivat liikkumalla tiettyjen rajapyykkien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a-DK"/>
        </w:rPr>
        <w:t>lill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ne siis toimivat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litilassa, jolloin liikkeen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ei niink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suljeta pois toista rajaa vaan pikemmin molemmat raja-alueet laitetaan lis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liikkeeseen toisen painottuessa milloin, toisen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in. Esimerkiksi Kokon versiossa puhuvat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imet pa</w:t>
      </w:r>
      <w:r>
        <w:rPr>
          <w:rFonts w:ascii="Times New Roman" w:hAnsi="Times New Roman"/>
          <w:sz w:val="24"/>
          <w:szCs w:val="24"/>
        </w:rPr>
        <w:t>inottuvat puheensa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ihmisenkaltaisiksi, toimintansa ja tekojensa kautta ei-ihmisiksi. Witikan elokuvan Pessi ja Illusia tanssivat milloin kuin poisp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 ihmisenkaltaisuudesta, milloin kohti sit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Partasen elokuvassa liike ihmisest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ei-ihmiseen tapahtuu</w:t>
      </w:r>
      <w:r>
        <w:rPr>
          <w:rFonts w:ascii="Times New Roman" w:hAnsi="Times New Roman"/>
          <w:sz w:val="24"/>
          <w:szCs w:val="24"/>
        </w:rPr>
        <w:t xml:space="preserve"> toisella tasolla, kun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imyys ja ihmisyys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ytet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samanaikaisesti: ihmisn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yttelij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ruumis sepitet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  <w:lang w:val="es-ES_tradnl"/>
        </w:rPr>
        <w:t xml:space="preserve">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it-IT"/>
        </w:rPr>
        <w:t>imen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  <w:lang w:val="es-ES_tradnl"/>
        </w:rPr>
        <w:t>ja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imeksi.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-oleminen aktualisoituu kirjoituksessani siis useina kerrostumina.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kukin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sittelem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it-IT"/>
        </w:rPr>
        <w:t xml:space="preserve">ni </w:t>
      </w:r>
      <w:r>
        <w:rPr>
          <w:rFonts w:ascii="Times New Roman" w:hAnsi="Times New Roman"/>
          <w:i/>
          <w:iCs/>
          <w:sz w:val="24"/>
          <w:szCs w:val="24"/>
        </w:rPr>
        <w:t>Pessi ja Illusia</w:t>
      </w:r>
      <w:r>
        <w:rPr>
          <w:rFonts w:ascii="Times New Roman" w:hAnsi="Times New Roman"/>
          <w:sz w:val="24"/>
          <w:szCs w:val="24"/>
        </w:rPr>
        <w:t xml:space="preserve"> asettuu johonkin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liin. Kokon satu on yksi piste satukertomusten linjassa,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insatujen perinteess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sotakertomusten jatkumossa. Kokon satu on ilmaisumuodoiltaan valokuvan ja tekstin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laittaessaan ne toimimaan yhdess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ja tehdess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lukijasta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s </w:t>
      </w:r>
      <w:r>
        <w:rPr>
          <w:rFonts w:ascii="Times New Roman" w:hAnsi="Times New Roman"/>
          <w:sz w:val="24"/>
          <w:szCs w:val="24"/>
        </w:rPr>
        <w:t>katsojan. Witikan ja Partasen versiot ovat yksi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etappeja lukuisten Kokon sadun adaptaatioiden ketjussa. Witikan teos on balettielokuvien ja satuelokuvien perinteen keskell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Partasen elokuva lasten- ja sotaelokuvien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niiden konventioiden keskell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Molemmat elokuvat ovat ilmaisumuodoiltaan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eri taiteiden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: musiikki, lavastus, tanssi ja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kirjallisuus toimivat niiss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yhdess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 ajateltuna adaptaatio-ilmi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ei koskaan ole kyse siit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versioitu teos olisi yksiselitteinen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alkuteo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, sill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sekin asettuu aina johonkin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liin. Siit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tehdyt versiot tulevat toki sen j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lkeen, mutta luovat omat maailmansa, joiden ei tarvitse toimia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e-DE"/>
        </w:rPr>
        <w:t>ht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kohtana olevan teoksen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mukaan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. Se ei olisi edes mahdollista, sill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adaptaatiossa on kyse muutoksesta ja eroavaisuudesta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onhan eri taiteilla erilaiset ilmaisukeinot.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Yrj</w:t>
      </w:r>
      <w:r>
        <w:rPr>
          <w:rFonts w:ascii="Times New Roman" w:hAnsi="Times New Roman"/>
          <w:sz w:val="24"/>
          <w:szCs w:val="24"/>
        </w:rPr>
        <w:t xml:space="preserve">ö </w:t>
      </w:r>
      <w:r>
        <w:rPr>
          <w:rFonts w:ascii="Times New Roman" w:hAnsi="Times New Roman"/>
          <w:sz w:val="24"/>
          <w:szCs w:val="24"/>
        </w:rPr>
        <w:t xml:space="preserve">Kokon, Jack Witikan ja Heikki Partasen versiot 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Pessist</w:t>
      </w:r>
      <w:r>
        <w:rPr>
          <w:rFonts w:ascii="Times New Roman" w:hAnsi="Times New Roman"/>
          <w:i/>
          <w:iCs/>
          <w:sz w:val="24"/>
          <w:szCs w:val="24"/>
        </w:rPr>
        <w:t xml:space="preserve">ä </w:t>
      </w:r>
      <w:r>
        <w:rPr>
          <w:rFonts w:ascii="Times New Roman" w:hAnsi="Times New Roman"/>
          <w:i/>
          <w:iCs/>
          <w:sz w:val="24"/>
          <w:szCs w:val="24"/>
        </w:rPr>
        <w:t>ja Illusiasta</w:t>
      </w:r>
      <w:r>
        <w:rPr>
          <w:rFonts w:ascii="Times New Roman" w:hAnsi="Times New Roman"/>
          <w:sz w:val="24"/>
          <w:szCs w:val="24"/>
        </w:rPr>
        <w:t xml:space="preserve"> ilmaisevat kukin ainutkertaisesti taiteen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maailmaa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 xml:space="preserve">, joka kytkeytyy sen </w:t>
      </w:r>
      <w:r>
        <w:rPr>
          <w:rFonts w:ascii="Times New Roman" w:hAnsi="Times New Roman"/>
          <w:sz w:val="24"/>
          <w:szCs w:val="24"/>
        </w:rPr>
        <w:t>ulkopuoliseen maailmaan vahvoin tai hennommin 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ikein. Kokon ja Witikan teosten aikalaisyleis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lukijoilla ja katsojilla, oli oletettavasti mieless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sotatapahtumat ja kenties omakohtaisia kokemuksia niist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, kun taas Partasen elokuvan aikalaiskatsojilla </w:t>
      </w:r>
      <w:r>
        <w:rPr>
          <w:rFonts w:ascii="Times New Roman" w:hAnsi="Times New Roman"/>
          <w:sz w:val="24"/>
          <w:szCs w:val="24"/>
        </w:rPr>
        <w:t>ei niit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ollut. Omakohtaisilla kokemuksilla ei kuitenkaan ole merkityst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silloin, kun liikutaan fabulaation ja sepitteen voimien alueilla</w:t>
      </w:r>
      <w:r>
        <w:rPr>
          <w:rFonts w:ascii="Times New Roman" w:hAnsi="Times New Roman"/>
          <w:sz w:val="24"/>
          <w:szCs w:val="24"/>
        </w:rPr>
        <w:t xml:space="preserve">  – </w:t>
      </w:r>
      <w:r>
        <w:rPr>
          <w:rFonts w:ascii="Times New Roman" w:hAnsi="Times New Roman"/>
          <w:sz w:val="24"/>
          <w:szCs w:val="24"/>
        </w:rPr>
        <w:t>ne eiv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palaudu koettuun tai elettyyn, sill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ne luodaan tulevaan suuntautuen. Fabulaatio ja sepitteen </w:t>
      </w:r>
      <w:r>
        <w:rPr>
          <w:rFonts w:ascii="Times New Roman" w:hAnsi="Times New Roman"/>
          <w:sz w:val="24"/>
          <w:szCs w:val="24"/>
        </w:rPr>
        <w:t>voimat eiv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 ole kiinnitett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it-IT"/>
        </w:rPr>
        <w:t>viss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tai palautettavissa tiettyyn aikaan ja paikkaan, vaan niiss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on kyse </w:t>
      </w:r>
      <w:r>
        <w:rPr>
          <w:rFonts w:ascii="Times New Roman" w:hAnsi="Times New Roman"/>
          <w:i/>
          <w:iCs/>
          <w:sz w:val="24"/>
          <w:szCs w:val="24"/>
        </w:rPr>
        <w:t>mist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</w:rPr>
        <w:t>-tahansa-</w:t>
      </w:r>
      <w:r>
        <w:rPr>
          <w:rFonts w:ascii="Times New Roman" w:hAnsi="Times New Roman"/>
          <w:i/>
          <w:iCs/>
          <w:sz w:val="24"/>
          <w:szCs w:val="24"/>
        </w:rPr>
        <w:lastRenderedPageBreak/>
        <w:t>aikatilasta</w:t>
      </w:r>
      <w:r>
        <w:rPr>
          <w:rFonts w:ascii="Times New Roman" w:hAnsi="Times New Roman"/>
          <w:sz w:val="24"/>
          <w:szCs w:val="24"/>
        </w:rPr>
        <w:t xml:space="preserve">: se on kuitenkin aina materiaalisesti ainutkertaista, kuten tutkimissani </w:t>
      </w:r>
      <w:r>
        <w:rPr>
          <w:rFonts w:ascii="Times New Roman" w:hAnsi="Times New Roman"/>
          <w:i/>
          <w:iCs/>
          <w:sz w:val="24"/>
          <w:szCs w:val="24"/>
        </w:rPr>
        <w:t>Pessi ja Illusia</w:t>
      </w:r>
      <w:r>
        <w:rPr>
          <w:rFonts w:ascii="Times New Roman" w:hAnsi="Times New Roman"/>
          <w:sz w:val="24"/>
          <w:szCs w:val="24"/>
        </w:rPr>
        <w:t xml:space="preserve"> -sadun versioissa. Juuri fabulaatio on keskeinen elementti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maailmaan uskomisessa ja uskomisen syiden l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ytymisess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; fabulaatio on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maailmaan uskomista. Se on uskomista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maailman kykyyn muuttua paremmaksi.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Viitteet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  <w:vertAlign w:val="superscript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Deleuzen (ja Guattarin) ajattelussa </w:t>
      </w:r>
      <w:r>
        <w:rPr>
          <w:rFonts w:ascii="Times New Roman" w:hAnsi="Times New Roman"/>
          <w:i/>
          <w:iCs/>
          <w:sz w:val="24"/>
          <w:szCs w:val="24"/>
        </w:rPr>
        <w:t xml:space="preserve">ilmaisun </w:t>
      </w:r>
      <w:r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expression</w:t>
      </w:r>
      <w:r>
        <w:rPr>
          <w:rFonts w:ascii="Times New Roman" w:hAnsi="Times New Roman"/>
          <w:sz w:val="24"/>
          <w:szCs w:val="24"/>
        </w:rPr>
        <w:t>)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site on olennainen ja se kytkeytyy laajasti filosofien ajattelun kuvaan. Alkajaisiksi filosofien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site irrottautuu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persoonallisuudesta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subjektivismista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ei siis ole kyse </w:t>
      </w:r>
      <w:r>
        <w:rPr>
          <w:rFonts w:ascii="Times New Roman" w:hAnsi="Times New Roman"/>
          <w:sz w:val="24"/>
          <w:szCs w:val="24"/>
        </w:rPr>
        <w:t>(inhimillisen) subjektin kyvyst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itseilmaisuun. Subjekti ei ilmaise maailmaa vaan se on maailman ilmaisua. Toisin sanoin Deleuzen ja Guattarin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site kiinnittyy immanenssiin ja irrottautuu re-presentaatiosta, uudelleen-esitt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misest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. Deleuzen ja Guattarin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site kytkeytyy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  <w:lang w:val="de-DE"/>
        </w:rPr>
        <w:t>Baruch Spinozan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Gottfried Wilhelm Leibnizin ajatteluun. Leibnizia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sittelev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i/>
          <w:iCs/>
          <w:sz w:val="24"/>
          <w:szCs w:val="24"/>
          <w:lang w:val="en-US"/>
        </w:rPr>
        <w:t xml:space="preserve">The fold </w:t>
      </w:r>
      <w:r>
        <w:rPr>
          <w:rFonts w:ascii="Times New Roman" w:hAnsi="Times New Roman"/>
          <w:sz w:val="24"/>
          <w:szCs w:val="24"/>
        </w:rPr>
        <w:t xml:space="preserve">-teoksessaan (alk. 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Le pli</w:t>
      </w:r>
      <w:r>
        <w:rPr>
          <w:rFonts w:ascii="Times New Roman" w:hAnsi="Times New Roman"/>
          <w:sz w:val="24"/>
          <w:szCs w:val="24"/>
        </w:rPr>
        <w:t xml:space="preserve">) Deleuze (1993/1988, 132) kirjoittaa, ettei maailmaa ole olemassa sen ilmaisun ulkopuolella. Spinozan </w:t>
      </w:r>
      <w:r>
        <w:rPr>
          <w:rFonts w:ascii="Times New Roman" w:hAnsi="Times New Roman"/>
          <w:i/>
          <w:iCs/>
          <w:sz w:val="24"/>
          <w:szCs w:val="24"/>
        </w:rPr>
        <w:t>yksi</w:t>
      </w:r>
      <w:r>
        <w:rPr>
          <w:rFonts w:ascii="Times New Roman" w:hAnsi="Times New Roman"/>
          <w:i/>
          <w:iCs/>
          <w:sz w:val="24"/>
          <w:szCs w:val="24"/>
        </w:rPr>
        <w:t>ää</w:t>
      </w:r>
      <w:r>
        <w:rPr>
          <w:rFonts w:ascii="Times New Roman" w:hAnsi="Times New Roman"/>
          <w:i/>
          <w:iCs/>
          <w:sz w:val="24"/>
          <w:szCs w:val="24"/>
        </w:rPr>
        <w:t>nisyyden</w:t>
      </w:r>
      <w:r>
        <w:rPr>
          <w:rFonts w:ascii="Times New Roman" w:hAnsi="Times New Roman"/>
          <w:sz w:val="24"/>
          <w:szCs w:val="24"/>
        </w:rPr>
        <w:t xml:space="preserve"> (</w:t>
      </w:r>
      <w:r>
        <w:rPr>
          <w:rFonts w:ascii="Times New Roman" w:hAnsi="Times New Roman"/>
          <w:i/>
          <w:iCs/>
          <w:sz w:val="24"/>
          <w:szCs w:val="24"/>
          <w:lang w:val="it-IT"/>
        </w:rPr>
        <w:t>univocit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) kautta Deleuzen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kemys immanenssista ei tee eroa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ruumiin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 xml:space="preserve">ja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mielen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lille eik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ihmis- ja ei-ihmisolioiden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lille. Kuten Gregg Lambert (2008, 43) kirjoittaa, Spinozalla sis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inen ajattelu tekee yhteisty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ulkoisen </w:t>
      </w:r>
      <w:r>
        <w:rPr>
          <w:rFonts w:ascii="Times New Roman" w:hAnsi="Times New Roman"/>
          <w:sz w:val="24"/>
          <w:szCs w:val="24"/>
        </w:rPr>
        <w:t>ruumiin kanssa: ruumis (niin ihmisruumis kuin ei-ihmisruumis) on itsess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ilmaisua, ruumiin kyky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muuttua ja luoda uutta sen asettuessa aina erilaisiin suhteistoihin. Kun kirjallisuutta ja taidetta ajatellaan ilmaisuna, on sill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seurauksensa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kirjalli</w:t>
      </w:r>
      <w:r>
        <w:rPr>
          <w:rFonts w:ascii="Times New Roman" w:hAnsi="Times New Roman"/>
          <w:sz w:val="24"/>
          <w:szCs w:val="24"/>
        </w:rPr>
        <w:t>suuden- ja taiteentutkimuksen metodologiaan. Tutkittaessa ei niink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kysyt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  <w:lang w:val="de-DE"/>
        </w:rPr>
        <w:t>mit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se [kirjallisuus, ongelma, sana, symboli tms.] merkitsee?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 xml:space="preserve">tai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miten se voidaan tulkita?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, sill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silloin astutaan immanentin ilmaisun ulkopuolelle. Deleuzen ja Guattarin </w:t>
      </w:r>
      <w:r>
        <w:rPr>
          <w:rFonts w:ascii="Times New Roman" w:hAnsi="Times New Roman"/>
          <w:sz w:val="24"/>
          <w:szCs w:val="24"/>
        </w:rPr>
        <w:t>kanssa kirjallisuutta ja taidetta ajatellaan kysym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</w:rPr>
        <w:t>ä ”</w:t>
      </w:r>
      <w:r>
        <w:rPr>
          <w:rFonts w:ascii="Times New Roman" w:hAnsi="Times New Roman"/>
          <w:sz w:val="24"/>
          <w:szCs w:val="24"/>
          <w:lang w:val="de-DE"/>
        </w:rPr>
        <w:t>mit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se tekee?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 xml:space="preserve">ja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miten se toimii?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, jolloin tutkiminen ja ajattelu yht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lt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jakavat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myyden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tutkimuskohteen kanssa ja toisaalta 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ilytt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t kohteen immanentin materiaalisen ilmaisevuuden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toimi</w:t>
      </w:r>
      <w:r>
        <w:rPr>
          <w:rFonts w:ascii="Times New Roman" w:hAnsi="Times New Roman"/>
          <w:sz w:val="24"/>
          <w:szCs w:val="24"/>
        </w:rPr>
        <w:t>ntaan ja tekemiseen kiinnittyess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ajattelu mahdollistaa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filosofien ilmaisun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sitteelle olennaisen potentiaalisuuden eli kyvyn tuottaa uusia kytk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ksi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artikkelissani kysyn jatkuvasti kunkin aineistona olevan teoksen kohdalla,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 xml:space="preserve">miten se </w:t>
      </w:r>
      <w:r>
        <w:rPr>
          <w:rFonts w:ascii="Times New Roman" w:hAnsi="Times New Roman"/>
          <w:sz w:val="24"/>
          <w:szCs w:val="24"/>
        </w:rPr>
        <w:t>toimii?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 </w:t>
      </w:r>
      <w:r>
        <w:rPr>
          <w:rFonts w:ascii="Times New Roman" w:hAnsi="Times New Roman"/>
          <w:sz w:val="24"/>
          <w:szCs w:val="24"/>
        </w:rPr>
        <w:t>”</w:t>
      </w:r>
      <w:bookmarkStart w:id="0" w:name="_GoBack"/>
      <w:r>
        <w:rPr>
          <w:rFonts w:ascii="Times New Roman" w:hAnsi="Times New Roman"/>
          <w:sz w:val="24"/>
          <w:szCs w:val="24"/>
        </w:rPr>
        <w:t>Le fait moderne, c'est que nous n e croyons plus e n ce monde . Nous ne croyons m</w:t>
      </w:r>
      <w:r>
        <w:rPr>
          <w:rFonts w:ascii="Times New Roman" w:hAnsi="Times New Roman"/>
          <w:sz w:val="24"/>
          <w:szCs w:val="24"/>
        </w:rPr>
        <w:t>ê</w:t>
      </w:r>
      <w:r>
        <w:rPr>
          <w:rFonts w:ascii="Times New Roman" w:hAnsi="Times New Roman"/>
          <w:sz w:val="24"/>
          <w:szCs w:val="24"/>
        </w:rPr>
        <w:t xml:space="preserve">me pas aux 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nements qui nous arrivent, l'amour, la mort, comme s'ils ne nous concernaient qu'</w:t>
      </w:r>
      <w:r>
        <w:rPr>
          <w:rFonts w:ascii="Times New Roman" w:hAnsi="Times New Roman"/>
          <w:sz w:val="24"/>
          <w:szCs w:val="24"/>
        </w:rPr>
        <w:t xml:space="preserve">à </w:t>
      </w:r>
      <w:r>
        <w:rPr>
          <w:rFonts w:ascii="Times New Roman" w:hAnsi="Times New Roman"/>
          <w:sz w:val="24"/>
          <w:szCs w:val="24"/>
        </w:rPr>
        <w:t>moiti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. Ce n'est pas nous qui faisons du cin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ma, c'est le monde</w:t>
      </w:r>
      <w:r>
        <w:rPr>
          <w:rFonts w:ascii="Times New Roman" w:hAnsi="Times New Roman"/>
          <w:sz w:val="24"/>
          <w:szCs w:val="24"/>
        </w:rPr>
        <w:t xml:space="preserve"> qui nous appara</w:t>
      </w:r>
      <w:r>
        <w:rPr>
          <w:rFonts w:ascii="Times New Roman" w:hAnsi="Times New Roman"/>
          <w:sz w:val="24"/>
          <w:szCs w:val="24"/>
        </w:rPr>
        <w:t>î</w:t>
      </w:r>
      <w:r>
        <w:rPr>
          <w:rFonts w:ascii="Times New Roman" w:hAnsi="Times New Roman"/>
          <w:sz w:val="24"/>
          <w:szCs w:val="24"/>
        </w:rPr>
        <w:t>t comme un mauvais film.</w:t>
      </w:r>
      <w:r>
        <w:rPr>
          <w:rFonts w:ascii="Times New Roman" w:hAnsi="Times New Roman"/>
          <w:sz w:val="24"/>
          <w:szCs w:val="24"/>
        </w:rPr>
        <w:t xml:space="preserve">” </w:t>
      </w:r>
      <w:bookmarkEnd w:id="0"/>
      <w:r>
        <w:rPr>
          <w:rFonts w:ascii="Times New Roman" w:hAnsi="Times New Roman"/>
          <w:sz w:val="24"/>
          <w:szCs w:val="24"/>
        </w:rPr>
        <w:t>(Deleuze 1985, 223.)</w:t>
      </w: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    </w:t>
      </w: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Olen aiemmin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nyt fabulaatiosta </w:t>
      </w:r>
      <w:r>
        <w:rPr>
          <w:rFonts w:ascii="Times New Roman" w:hAnsi="Times New Roman"/>
          <w:sz w:val="24"/>
          <w:szCs w:val="24"/>
          <w:u w:color="FF0000"/>
        </w:rPr>
        <w:t>suomennosta</w:t>
      </w:r>
      <w:r>
        <w:rPr>
          <w:rFonts w:ascii="Times New Roman" w:hAnsi="Times New Roman"/>
          <w:sz w:val="24"/>
          <w:szCs w:val="24"/>
        </w:rPr>
        <w:t xml:space="preserve"> ’</w:t>
      </w:r>
      <w:r>
        <w:rPr>
          <w:rFonts w:ascii="Times New Roman" w:hAnsi="Times New Roman"/>
          <w:sz w:val="24"/>
          <w:szCs w:val="24"/>
        </w:rPr>
        <w:t>tarinointi</w:t>
      </w:r>
      <w:r>
        <w:rPr>
          <w:rFonts w:ascii="Times New Roman" w:hAnsi="Times New Roman"/>
          <w:sz w:val="24"/>
          <w:szCs w:val="24"/>
        </w:rPr>
        <w:t xml:space="preserve">’ </w:t>
      </w:r>
      <w:r>
        <w:rPr>
          <w:rFonts w:ascii="Times New Roman" w:hAnsi="Times New Roman"/>
          <w:sz w:val="24"/>
          <w:szCs w:val="24"/>
        </w:rPr>
        <w:t xml:space="preserve">(ks. esim. Kurikka 2013b), ja </w:t>
      </w:r>
      <w:r>
        <w:rPr>
          <w:rFonts w:ascii="Times New Roman" w:hAnsi="Times New Roman"/>
          <w:sz w:val="24"/>
          <w:szCs w:val="24"/>
        </w:rPr>
        <w:t xml:space="preserve">Ilona Hongisto (2013, 199) kirjoittaa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tarinoinnin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olevan osuva 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s tarkastellessaan </w:t>
      </w:r>
      <w:r>
        <w:rPr>
          <w:rFonts w:ascii="Times New Roman" w:hAnsi="Times New Roman"/>
          <w:sz w:val="24"/>
          <w:szCs w:val="24"/>
        </w:rPr>
        <w:t>tiettyj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dokumenttielokuvia fabulaationa.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artikkelissa suomennan fabulaation kuitenkin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  <w:lang w:val="it-IT"/>
        </w:rPr>
        <w:t>sepitt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miseksi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, jolloin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sitteen yhteys suomennokseeni </w:t>
      </w:r>
      <w:r>
        <w:rPr>
          <w:rFonts w:ascii="Times New Roman" w:hAnsi="Times New Roman"/>
          <w:i/>
          <w:iCs/>
          <w:sz w:val="24"/>
          <w:szCs w:val="24"/>
        </w:rPr>
        <w:t>sepitteen voimat</w:t>
      </w:r>
      <w:r>
        <w:rPr>
          <w:rFonts w:ascii="Times New Roman" w:hAnsi="Times New Roman"/>
          <w:sz w:val="24"/>
          <w:szCs w:val="24"/>
        </w:rPr>
        <w:t xml:space="preserve"> (</w:t>
      </w:r>
      <w:r>
        <w:rPr>
          <w:rFonts w:ascii="Times New Roman" w:hAnsi="Times New Roman"/>
          <w:sz w:val="24"/>
          <w:szCs w:val="24"/>
        </w:rPr>
        <w:t>’</w:t>
      </w:r>
      <w:r>
        <w:rPr>
          <w:rFonts w:ascii="Times New Roman" w:hAnsi="Times New Roman"/>
          <w:sz w:val="24"/>
          <w:szCs w:val="24"/>
          <w:lang w:val="fr-FR"/>
        </w:rPr>
        <w:t>puissance de foux</w:t>
      </w:r>
      <w:r>
        <w:rPr>
          <w:rFonts w:ascii="Times New Roman" w:hAnsi="Times New Roman"/>
          <w:sz w:val="24"/>
          <w:szCs w:val="24"/>
        </w:rPr>
        <w:t>’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’</w:t>
      </w:r>
      <w:r>
        <w:rPr>
          <w:rFonts w:ascii="Times New Roman" w:hAnsi="Times New Roman"/>
          <w:sz w:val="24"/>
          <w:szCs w:val="24"/>
          <w:lang w:val="en-US"/>
        </w:rPr>
        <w:t>powers of the false</w:t>
      </w:r>
      <w:r>
        <w:rPr>
          <w:rFonts w:ascii="Times New Roman" w:hAnsi="Times New Roman"/>
          <w:sz w:val="24"/>
          <w:szCs w:val="24"/>
        </w:rPr>
        <w:t>’</w:t>
      </w:r>
      <w:r>
        <w:rPr>
          <w:rFonts w:ascii="Times New Roman" w:hAnsi="Times New Roman"/>
          <w:sz w:val="24"/>
          <w:szCs w:val="24"/>
        </w:rPr>
        <w:t>; ks. Kurikka 2013b</w:t>
      </w:r>
      <w:r>
        <w:rPr>
          <w:rFonts w:ascii="Times New Roman" w:hAnsi="Times New Roman"/>
          <w:sz w:val="24"/>
          <w:szCs w:val="24"/>
        </w:rPr>
        <w:t xml:space="preserve">) tulee konkreettisesti </w:t>
      </w:r>
      <w:r>
        <w:rPr>
          <w:rFonts w:ascii="Times New Roman" w:hAnsi="Times New Roman"/>
          <w:sz w:val="24"/>
          <w:szCs w:val="24"/>
        </w:rPr>
        <w:t>esiin jo ilmaisun muodossa.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</w:rPr>
        <w:t>4</w:t>
      </w:r>
      <w:r>
        <w:rPr>
          <w:rFonts w:ascii="Times New Roman" w:hAnsi="Times New Roman"/>
          <w:sz w:val="24"/>
          <w:szCs w:val="24"/>
        </w:rPr>
        <w:t xml:space="preserve"> Adaptaatiotutkimuksen yhdeksi keskeiseksi kysymykseksi voisi nimet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e-DE"/>
        </w:rPr>
        <w:t>ht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teoksen ja sen versioiden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listen eroavaisuuksien tarkastelun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adaptaatiotutkimuksessa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kysymys kuitenkin hahmottui pitk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 </w:t>
      </w:r>
      <w:r>
        <w:rPr>
          <w:rFonts w:ascii="Times New Roman" w:hAnsi="Times New Roman"/>
          <w:i/>
          <w:iCs/>
          <w:sz w:val="24"/>
          <w:szCs w:val="24"/>
        </w:rPr>
        <w:t>samankaltaisuuksien</w:t>
      </w:r>
      <w:r>
        <w:rPr>
          <w:rFonts w:ascii="Times New Roman" w:hAnsi="Times New Roman"/>
          <w:sz w:val="24"/>
          <w:szCs w:val="24"/>
        </w:rPr>
        <w:t xml:space="preserve"> etsimisen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jolloin tutkimus p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tyi usein hierarkkisesti arvottamaan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e-DE"/>
        </w:rPr>
        <w:t>ht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teosta korkeammalle kuin siit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tehtyj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versioita (ks. esim. Cartmell ja Whelehan 2010, 1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9). Hahmottaessaan teoriaa kirjallisuudesta tehtyjen elokuva-adaptaatioiden tarkastelulle </w:t>
      </w:r>
      <w:r>
        <w:rPr>
          <w:rFonts w:ascii="Times New Roman" w:hAnsi="Times New Roman"/>
          <w:sz w:val="24"/>
          <w:szCs w:val="24"/>
        </w:rPr>
        <w:t>Robert Stam (2005, 16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18) kuitenkin painottaa,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elokuvaversio on aina automaattisesti erilainen kuin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e-DE"/>
        </w:rPr>
        <w:t>ht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kohtana oleva kirjallinen teos, sill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niiden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line (</w:t>
      </w:r>
      <w:r>
        <w:rPr>
          <w:rFonts w:ascii="Times New Roman" w:hAnsi="Times New Roman"/>
          <w:i/>
          <w:iCs/>
          <w:sz w:val="24"/>
          <w:szCs w:val="24"/>
        </w:rPr>
        <w:t>medium</w:t>
      </w:r>
      <w:r>
        <w:rPr>
          <w:rFonts w:ascii="Times New Roman" w:hAnsi="Times New Roman"/>
          <w:sz w:val="24"/>
          <w:szCs w:val="24"/>
        </w:rPr>
        <w:t>) on eri. Kysymys ero(avaisuude)sta ja sama(nkaltaisuude)sta on keskeinen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Deleuzen</w:t>
      </w:r>
      <w:r>
        <w:rPr>
          <w:rFonts w:ascii="Times New Roman" w:hAnsi="Times New Roman"/>
          <w:sz w:val="24"/>
          <w:szCs w:val="24"/>
        </w:rPr>
        <w:t xml:space="preserve"> filosofisessa ajattelussa ja sen representaatiokritiikiss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. Teoksessaan </w:t>
      </w:r>
      <w:r>
        <w:rPr>
          <w:rFonts w:ascii="Times New Roman" w:hAnsi="Times New Roman"/>
          <w:i/>
          <w:iCs/>
          <w:sz w:val="24"/>
          <w:szCs w:val="24"/>
          <w:lang w:val="it-IT"/>
        </w:rPr>
        <w:t>Diff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é</w:t>
      </w:r>
      <w:r>
        <w:rPr>
          <w:rFonts w:ascii="Times New Roman" w:hAnsi="Times New Roman"/>
          <w:i/>
          <w:iCs/>
          <w:sz w:val="24"/>
          <w:szCs w:val="24"/>
          <w:lang w:val="en-US"/>
        </w:rPr>
        <w:t>rence &amp; r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é</w:t>
      </w:r>
      <w:r>
        <w:rPr>
          <w:rFonts w:ascii="Times New Roman" w:hAnsi="Times New Roman"/>
          <w:i/>
          <w:iCs/>
          <w:sz w:val="24"/>
          <w:szCs w:val="24"/>
        </w:rPr>
        <w:t>p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é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 xml:space="preserve">tition </w:t>
      </w:r>
      <w:r>
        <w:rPr>
          <w:rFonts w:ascii="Times New Roman" w:hAnsi="Times New Roman"/>
          <w:sz w:val="24"/>
          <w:szCs w:val="24"/>
        </w:rPr>
        <w:t>Deleuze (1994, 262) kirjoittaa, miten representaatioon nojatessa eroavaisuuden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site muodostetaan 1) identtisyyden, 2) vastakohtaisuuksien, 3) analogisuuden </w:t>
      </w:r>
      <w:r>
        <w:rPr>
          <w:rFonts w:ascii="Times New Roman" w:hAnsi="Times New Roman"/>
          <w:sz w:val="24"/>
          <w:szCs w:val="24"/>
        </w:rPr>
        <w:t>ja 4) samankaltaisuuksien perusteella, jolloin etsit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pikemmin tuttuja ja pysyvi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muotoja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niiden toistuvuutta eik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eroa. Deleuzen ajattelussa sen sijaan on kyse </w:t>
      </w:r>
      <w:r>
        <w:rPr>
          <w:rFonts w:ascii="Times New Roman" w:hAnsi="Times New Roman"/>
          <w:i/>
          <w:iCs/>
          <w:sz w:val="24"/>
          <w:szCs w:val="24"/>
        </w:rPr>
        <w:t xml:space="preserve">puhtaan eron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sitteellistyksest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: ero ei ole </w:t>
      </w:r>
      <w:r>
        <w:rPr>
          <w:rFonts w:ascii="Times New Roman" w:hAnsi="Times New Roman"/>
          <w:i/>
          <w:iCs/>
          <w:sz w:val="24"/>
          <w:szCs w:val="24"/>
        </w:rPr>
        <w:t xml:space="preserve">eroa jostakin </w:t>
      </w:r>
      <w:r>
        <w:rPr>
          <w:rFonts w:ascii="Times New Roman" w:hAnsi="Times New Roman"/>
          <w:sz w:val="24"/>
          <w:szCs w:val="24"/>
        </w:rPr>
        <w:t>(negatiivinen ero) vaan kaik</w:t>
      </w:r>
      <w:r>
        <w:rPr>
          <w:rFonts w:ascii="Times New Roman" w:hAnsi="Times New Roman"/>
          <w:sz w:val="24"/>
          <w:szCs w:val="24"/>
        </w:rPr>
        <w:t xml:space="preserve">ki on eroavaisuutta. Ainoa </w:t>
      </w:r>
      <w:r>
        <w:rPr>
          <w:rFonts w:ascii="Times New Roman" w:hAnsi="Times New Roman"/>
          <w:i/>
          <w:iCs/>
          <w:sz w:val="24"/>
          <w:szCs w:val="24"/>
        </w:rPr>
        <w:t>samana</w:t>
      </w:r>
      <w:r>
        <w:rPr>
          <w:rFonts w:ascii="Times New Roman" w:hAnsi="Times New Roman"/>
          <w:sz w:val="24"/>
          <w:szCs w:val="24"/>
        </w:rPr>
        <w:t xml:space="preserve"> pysyv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asia on eron </w:t>
      </w:r>
      <w:r>
        <w:rPr>
          <w:rFonts w:ascii="Times New Roman" w:hAnsi="Times New Roman"/>
          <w:i/>
          <w:iCs/>
          <w:sz w:val="24"/>
          <w:szCs w:val="24"/>
        </w:rPr>
        <w:t>toistuvuus</w:t>
      </w:r>
      <w:r>
        <w:rPr>
          <w:rFonts w:ascii="Times New Roman" w:hAnsi="Times New Roman"/>
          <w:sz w:val="24"/>
          <w:szCs w:val="24"/>
        </w:rPr>
        <w:t>. Adaptaatiotutkimuksessa Deleuzen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kemyksi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ytyy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hd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kseni kuitenkin liudentaa, sill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adaptaatioita tarkastellessa on kyse suhteuttamisesta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e-DE"/>
        </w:rPr>
        <w:t>ht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teoksen ja siit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tehdyn adaptaation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a-DK"/>
        </w:rPr>
        <w:t>lill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Ehdotankin,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samankaltaisuuksien sijasta korostetaan eroa(vaisuuksia), mutta niit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tarkastellaan eroavaisuuksista syntyv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analogisuutena, vastaavuutena, jolloin teosten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lisess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tarkastelussa korostuu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e-DE"/>
        </w:rPr>
        <w:t>ht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teoksen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adaptaation ainutkertaisuus </w:t>
      </w:r>
      <w:r>
        <w:rPr>
          <w:rFonts w:ascii="Times New Roman" w:hAnsi="Times New Roman"/>
          <w:sz w:val="24"/>
          <w:szCs w:val="24"/>
        </w:rPr>
        <w:t>’</w:t>
      </w:r>
      <w:r>
        <w:rPr>
          <w:rFonts w:ascii="Times New Roman" w:hAnsi="Times New Roman"/>
          <w:sz w:val="24"/>
          <w:szCs w:val="24"/>
        </w:rPr>
        <w:t>puhtaana erona</w:t>
      </w:r>
      <w:r>
        <w:rPr>
          <w:rFonts w:ascii="Times New Roman" w:hAnsi="Times New Roman"/>
          <w:sz w:val="24"/>
          <w:szCs w:val="24"/>
        </w:rPr>
        <w:t xml:space="preserve">’ </w:t>
      </w:r>
      <w:r>
        <w:rPr>
          <w:rFonts w:ascii="Times New Roman" w:hAnsi="Times New Roman"/>
          <w:sz w:val="24"/>
          <w:szCs w:val="24"/>
        </w:rPr>
        <w:t>mutta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teosten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linen kytk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tulee huomioiduksi.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  <w:vertAlign w:val="superscript"/>
        </w:rPr>
        <w:t xml:space="preserve"> </w:t>
      </w:r>
      <w:r>
        <w:rPr>
          <w:rFonts w:ascii="Times New Roman" w:hAnsi="Times New Roman"/>
          <w:sz w:val="24"/>
          <w:szCs w:val="24"/>
        </w:rPr>
        <w:t>Deleuze ja Guattari korostavat,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filosofiset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sitteet </w:t>
      </w:r>
      <w:r>
        <w:rPr>
          <w:rFonts w:ascii="Times New Roman" w:hAnsi="Times New Roman"/>
          <w:i/>
          <w:iCs/>
          <w:sz w:val="24"/>
          <w:szCs w:val="24"/>
        </w:rPr>
        <w:t xml:space="preserve">luodaan </w:t>
      </w:r>
      <w:r>
        <w:rPr>
          <w:rFonts w:ascii="Times New Roman" w:hAnsi="Times New Roman"/>
          <w:sz w:val="24"/>
          <w:szCs w:val="24"/>
          <w:lang w:val="it-IT"/>
        </w:rPr>
        <w:t>(ks. esim. Deleuze ja Guattari 1993, 26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43)</w:t>
      </w:r>
      <w:r>
        <w:rPr>
          <w:rFonts w:ascii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Yht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lt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sitteiden luomista </w:t>
      </w:r>
      <w:r>
        <w:rPr>
          <w:rFonts w:ascii="Times New Roman" w:hAnsi="Times New Roman"/>
          <w:sz w:val="24"/>
          <w:szCs w:val="24"/>
        </w:rPr>
        <w:t>voi siis ajatella prosessina, jolla on paljon yhteist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i/>
          <w:iCs/>
          <w:sz w:val="24"/>
          <w:szCs w:val="24"/>
        </w:rPr>
        <w:t xml:space="preserve">taiteellisen </w:t>
      </w:r>
      <w:r>
        <w:rPr>
          <w:rFonts w:ascii="Times New Roman" w:hAnsi="Times New Roman"/>
          <w:sz w:val="24"/>
          <w:szCs w:val="24"/>
        </w:rPr>
        <w:t xml:space="preserve">luomisteon kanssa. </w:t>
      </w:r>
      <w:r>
        <w:rPr>
          <w:rFonts w:ascii="Times New Roman" w:hAnsi="Times New Roman"/>
          <w:i/>
          <w:iCs/>
          <w:sz w:val="24"/>
          <w:szCs w:val="24"/>
          <w:lang w:val="de-DE"/>
        </w:rPr>
        <w:t>Mit</w:t>
      </w:r>
      <w:r>
        <w:rPr>
          <w:rFonts w:ascii="Times New Roman" w:hAnsi="Times New Roman"/>
          <w:i/>
          <w:iCs/>
          <w:sz w:val="24"/>
          <w:szCs w:val="24"/>
        </w:rPr>
        <w:t xml:space="preserve">ä </w:t>
      </w:r>
      <w:r>
        <w:rPr>
          <w:rFonts w:ascii="Times New Roman" w:hAnsi="Times New Roman"/>
          <w:i/>
          <w:iCs/>
          <w:sz w:val="24"/>
          <w:szCs w:val="24"/>
        </w:rPr>
        <w:t xml:space="preserve">filosofia on? </w:t>
      </w:r>
      <w:r>
        <w:rPr>
          <w:rFonts w:ascii="Times New Roman" w:hAnsi="Times New Roman"/>
          <w:sz w:val="24"/>
          <w:szCs w:val="24"/>
        </w:rPr>
        <w:t>-teoksessaan Deleuze ja Guattari tarkastelevat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sit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miten filosofia, tiede ja taide asettuvat toistensa 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heisyyteen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</w:rPr>
        <w:lastRenderedPageBreak/>
        <w:t>6</w:t>
      </w:r>
      <w:r>
        <w:rPr>
          <w:rFonts w:ascii="Times New Roman" w:hAnsi="Times New Roman"/>
          <w:sz w:val="24"/>
          <w:szCs w:val="24"/>
          <w:lang w:val="en-US"/>
        </w:rPr>
        <w:t xml:space="preserve"> Donna Harawayn </w:t>
      </w:r>
      <w:r>
        <w:rPr>
          <w:rFonts w:ascii="Times New Roman" w:hAnsi="Times New Roman"/>
          <w:i/>
          <w:iCs/>
          <w:sz w:val="24"/>
          <w:szCs w:val="24"/>
        </w:rPr>
        <w:t xml:space="preserve">spekulatiivisen fabulaation </w:t>
      </w:r>
      <w:r>
        <w:rPr>
          <w:rFonts w:ascii="Times New Roman" w:hAnsi="Times New Roman"/>
          <w:sz w:val="24"/>
          <w:szCs w:val="24"/>
        </w:rPr>
        <w:t>yhteyksist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Deleuzen fabulaatioon on kirjoittanut Aline Wiame (2018)</w:t>
      </w:r>
      <w:r>
        <w:rPr>
          <w:rFonts w:ascii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it-IT"/>
        </w:rPr>
        <w:t>Wiame l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yt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Deleuzen ja Harawayn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kemyksist</w:t>
      </w:r>
      <w:r>
        <w:rPr>
          <w:rFonts w:ascii="Times New Roman" w:hAnsi="Times New Roman"/>
          <w:sz w:val="24"/>
          <w:szCs w:val="24"/>
        </w:rPr>
        <w:t>ä ”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tk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hdytt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paljon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yhteist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joskaan Haraway ei viittaa Deleuzeen. Wiamen (2018, 532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533) mukaan </w:t>
      </w:r>
      <w:r>
        <w:rPr>
          <w:rFonts w:ascii="Times New Roman" w:hAnsi="Times New Roman"/>
          <w:sz w:val="24"/>
          <w:szCs w:val="24"/>
        </w:rPr>
        <w:t>Harawaylle spekulatiivinen fabulaatio on toisaalta teoreettinen keino ajatella antroposeenin ajan tarinoita, mutta toisaalta antroposeenin ajan tarinat ovat spekulatiivista fabulaatiota.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</w:rPr>
        <w:t>7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z w:val="24"/>
          <w:szCs w:val="24"/>
        </w:rPr>
        <w:t>Moneus</w:t>
      </w:r>
      <w:r>
        <w:rPr>
          <w:rFonts w:ascii="Times New Roman" w:hAnsi="Times New Roman"/>
          <w:sz w:val="24"/>
          <w:szCs w:val="24"/>
        </w:rPr>
        <w:t xml:space="preserve"> (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multiplicit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  <w:lang w:val="pt-PT"/>
        </w:rPr>
        <w:t xml:space="preserve">, engl. </w:t>
      </w:r>
      <w:r>
        <w:rPr>
          <w:rFonts w:ascii="Times New Roman" w:hAnsi="Times New Roman"/>
          <w:i/>
          <w:iCs/>
          <w:sz w:val="24"/>
          <w:szCs w:val="24"/>
          <w:lang w:val="en-US"/>
        </w:rPr>
        <w:t>multiplicity</w:t>
      </w:r>
      <w:r>
        <w:rPr>
          <w:rFonts w:ascii="Times New Roman" w:hAnsi="Times New Roman"/>
          <w:sz w:val="24"/>
          <w:szCs w:val="24"/>
        </w:rPr>
        <w:t>) on keskeinen Deleuzen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site, joka kytkeytyy Jonathan Roffen (2005, 176) mukaan useaan muuhun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sitteeseen, kuten </w:t>
      </w:r>
      <w:r>
        <w:rPr>
          <w:rFonts w:ascii="Times New Roman" w:hAnsi="Times New Roman"/>
          <w:i/>
          <w:iCs/>
          <w:sz w:val="24"/>
          <w:szCs w:val="24"/>
        </w:rPr>
        <w:t xml:space="preserve">rihmastoon </w:t>
      </w:r>
      <w:r>
        <w:rPr>
          <w:rFonts w:ascii="Times New Roman" w:hAnsi="Times New Roman"/>
          <w:sz w:val="24"/>
          <w:szCs w:val="24"/>
        </w:rPr>
        <w:t xml:space="preserve">tai </w:t>
      </w:r>
      <w:r>
        <w:rPr>
          <w:rFonts w:ascii="Times New Roman" w:hAnsi="Times New Roman"/>
          <w:i/>
          <w:iCs/>
          <w:sz w:val="24"/>
          <w:szCs w:val="24"/>
        </w:rPr>
        <w:t xml:space="preserve">koosteeseen </w:t>
      </w:r>
      <w:r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i/>
          <w:iCs/>
          <w:sz w:val="24"/>
          <w:szCs w:val="24"/>
        </w:rPr>
        <w:t>agencement</w:t>
      </w:r>
      <w:r>
        <w:rPr>
          <w:rFonts w:ascii="Times New Roman" w:hAnsi="Times New Roman"/>
          <w:sz w:val="24"/>
          <w:szCs w:val="24"/>
        </w:rPr>
        <w:t xml:space="preserve">, engl. </w:t>
      </w:r>
      <w:r>
        <w:rPr>
          <w:rFonts w:ascii="Times New Roman" w:hAnsi="Times New Roman"/>
          <w:sz w:val="24"/>
          <w:szCs w:val="24"/>
          <w:lang w:val="fr-FR"/>
        </w:rPr>
        <w:t>assemblage</w:t>
      </w:r>
      <w:r>
        <w:rPr>
          <w:rFonts w:ascii="Times New Roman" w:hAnsi="Times New Roman"/>
          <w:sz w:val="24"/>
          <w:szCs w:val="24"/>
        </w:rPr>
        <w:t>, josta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ytet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s suomennosta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sommitelma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, ks. esim. Helle, Helmisaari, Porttikivi &amp;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nl-NL"/>
        </w:rPr>
        <w:t xml:space="preserve">ki Deleuzen </w:t>
      </w:r>
      <w:r>
        <w:rPr>
          <w:rFonts w:ascii="Times New Roman" w:hAnsi="Times New Roman"/>
          <w:i/>
          <w:iCs/>
          <w:sz w:val="24"/>
          <w:szCs w:val="24"/>
        </w:rPr>
        <w:t xml:space="preserve">Haastatteluja </w:t>
      </w:r>
      <w:r>
        <w:rPr>
          <w:rFonts w:ascii="Times New Roman" w:hAnsi="Times New Roman"/>
          <w:sz w:val="24"/>
          <w:szCs w:val="24"/>
        </w:rPr>
        <w:t>-teoksen suomennoksessa (Tutkijaliitto, 2005) )</w:t>
      </w:r>
      <w:r>
        <w:rPr>
          <w:rFonts w:ascii="Times New Roman" w:hAnsi="Times New Roman"/>
          <w:sz w:val="24"/>
          <w:szCs w:val="24"/>
          <w:lang w:val="en-US"/>
        </w:rPr>
        <w:t>. Jonathan Roffen (2005, 176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177)</w:t>
      </w:r>
      <w:r>
        <w:rPr>
          <w:rFonts w:ascii="Times New Roman" w:hAnsi="Times New Roman"/>
          <w:sz w:val="24"/>
          <w:szCs w:val="24"/>
        </w:rPr>
        <w:t xml:space="preserve">  </w:t>
      </w:r>
      <w:r>
        <w:rPr>
          <w:rFonts w:ascii="Times New Roman" w:hAnsi="Times New Roman"/>
          <w:sz w:val="24"/>
          <w:szCs w:val="24"/>
        </w:rPr>
        <w:t>mukaan moneus ei ensinn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ole jonkun aiemman isomman kokonaisuuden osa eik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moneus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ilmaise mit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transsendenttia yhten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isyytt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eik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yksitt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sitett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Moneus on vastakohta yksi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moni-jaottelulle. Moneus osoittaa ilmi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 xml:space="preserve">iden ja olioiden koosteisuuteen, niiden olioistumiseen monitasoisessa suhteistossa, jossa jonkun osan muuttuessa koko moneus muuttuu. Moneus on siis intensiivisen muutoksen aluetta, </w:t>
      </w:r>
      <w:r>
        <w:rPr>
          <w:rFonts w:ascii="Times New Roman" w:hAnsi="Times New Roman"/>
          <w:sz w:val="24"/>
          <w:szCs w:val="24"/>
        </w:rPr>
        <w:t>sill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moneudella ei ole mit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 yht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  <w:lang w:val="de-DE"/>
        </w:rPr>
        <w:t>essenssi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, olemusta, johon muiden kohtaaminen ei vaikuttaisi. </w:t>
      </w:r>
      <w:r>
        <w:rPr>
          <w:rFonts w:ascii="Times New Roman" w:hAnsi="Times New Roman"/>
          <w:i/>
          <w:iCs/>
          <w:sz w:val="24"/>
          <w:szCs w:val="24"/>
        </w:rPr>
        <w:t> 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</w:rPr>
        <w:t>8</w:t>
      </w:r>
      <w:r>
        <w:rPr>
          <w:rFonts w:ascii="Times New Roman" w:hAnsi="Times New Roman"/>
          <w:sz w:val="24"/>
          <w:szCs w:val="24"/>
          <w:lang w:val="it-IT"/>
        </w:rPr>
        <w:t xml:space="preserve"> Deleuzen (ja Guattarin)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sitys affektista juontuu Baruch Spinozan </w:t>
      </w:r>
      <w:r>
        <w:rPr>
          <w:rFonts w:ascii="Times New Roman" w:hAnsi="Times New Roman"/>
          <w:i/>
          <w:iCs/>
          <w:sz w:val="24"/>
          <w:szCs w:val="24"/>
        </w:rPr>
        <w:t>Etiikka</w:t>
      </w:r>
      <w:r>
        <w:rPr>
          <w:rFonts w:ascii="Times New Roman" w:hAnsi="Times New Roman"/>
          <w:sz w:val="24"/>
          <w:szCs w:val="24"/>
        </w:rPr>
        <w:t>-teoksessaan (1677) tekem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  <w:lang w:val="nl-NL"/>
        </w:rPr>
        <w:t xml:space="preserve">n eroon </w:t>
      </w:r>
      <w:r>
        <w:rPr>
          <w:rFonts w:ascii="Times New Roman" w:hAnsi="Times New Roman"/>
          <w:i/>
          <w:iCs/>
          <w:sz w:val="24"/>
          <w:szCs w:val="24"/>
        </w:rPr>
        <w:t>affectuksen</w:t>
      </w:r>
      <w:r>
        <w:rPr>
          <w:rFonts w:ascii="Times New Roman" w:hAnsi="Times New Roman"/>
          <w:sz w:val="24"/>
          <w:szCs w:val="24"/>
        </w:rPr>
        <w:t xml:space="preserve"> ja 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affection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lille. N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ist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ensimm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inen, affectus eli affekti viittaa ruumiin (ihmisen ja/tai ei-ihmisen ruumiin) kykyyn muuttua, muutokseen sen kyvyss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toimia. Affectio taas viittaa affektioon prosessina eli siihen, miten ruumis vaikuttaa toisiin ruumiisiin mutta my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s vaikuttuu tois</w:t>
      </w:r>
      <w:r>
        <w:rPr>
          <w:rFonts w:ascii="Times New Roman" w:hAnsi="Times New Roman"/>
          <w:sz w:val="24"/>
          <w:szCs w:val="24"/>
        </w:rPr>
        <w:t xml:space="preserve">ista ruumiista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  <w:lang w:val="nl-NL"/>
        </w:rPr>
        <w:t>Deleuzen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sityksess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on siis olennaista prosessin kahteen suuntaan menev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liike, sek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vaikuttuminen ett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vaikuttaminen. (Ks. esim. Deleuze 2012/1981, 63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64; Deleuze 2007/1993, 214; Kurikka 2016, 87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89.)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</w:rPr>
        <w:t>9</w:t>
      </w:r>
      <w:r>
        <w:rPr>
          <w:rFonts w:ascii="Times New Roman" w:hAnsi="Times New Roman"/>
          <w:sz w:val="24"/>
          <w:szCs w:val="24"/>
        </w:rPr>
        <w:t xml:space="preserve"> Partasen ja Witikan elokuvista voi siis l</w:t>
      </w:r>
      <w:r>
        <w:rPr>
          <w:rFonts w:ascii="Times New Roman" w:hAnsi="Times New Roman"/>
          <w:sz w:val="24"/>
          <w:szCs w:val="24"/>
          <w:lang w:val="sv-SE"/>
        </w:rPr>
        <w:t>ö</w:t>
      </w:r>
      <w:r>
        <w:rPr>
          <w:rFonts w:ascii="Times New Roman" w:hAnsi="Times New Roman"/>
          <w:sz w:val="24"/>
          <w:szCs w:val="24"/>
        </w:rPr>
        <w:t>yt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metatason yhteyden Valkoinen kuolema -hahmon kautta, ja sit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voi pit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>jopa signaalina siit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, miten Partasen elokuva ilmaisee tietoisesti yhteytens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aiempaan elokuvaan.</w:t>
      </w:r>
    </w:p>
    <w:p w:rsidR="00E336F8" w:rsidRDefault="00E336F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 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n kokoelmaan sis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ltyv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artik</w:t>
      </w:r>
      <w:r>
        <w:rPr>
          <w:rFonts w:ascii="Times New Roman" w:hAnsi="Times New Roman"/>
          <w:sz w:val="24"/>
          <w:szCs w:val="24"/>
        </w:rPr>
        <w:t>kelissaan Katri Aholainen siteeraa saman kohdan Kokon teoksesta. Aholainen kytkee sitaatin siihen, miten Kokko pyyt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i/>
          <w:iCs/>
          <w:sz w:val="24"/>
          <w:szCs w:val="24"/>
        </w:rPr>
        <w:t>Laulujoutsen</w:t>
      </w:r>
      <w:r>
        <w:rPr>
          <w:rFonts w:ascii="Times New Roman" w:hAnsi="Times New Roman"/>
          <w:sz w:val="24"/>
          <w:szCs w:val="24"/>
        </w:rPr>
        <w:t>-teoksen lukijaa pit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 teoksen valokuvien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huonoutta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osoituksena niiden rehellisyydest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Rehellisyyden Aholainen liitt</w:t>
      </w:r>
      <w:r>
        <w:rPr>
          <w:rFonts w:ascii="Times New Roman" w:hAnsi="Times New Roman"/>
          <w:sz w:val="24"/>
          <w:szCs w:val="24"/>
        </w:rPr>
        <w:t>ää ”</w:t>
      </w:r>
      <w:r>
        <w:rPr>
          <w:rFonts w:ascii="Times New Roman" w:hAnsi="Times New Roman"/>
          <w:sz w:val="24"/>
          <w:szCs w:val="24"/>
        </w:rPr>
        <w:t>er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nlaiseen uskollisuuteen ei-inhimilliselle toimijuudelle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 xml:space="preserve">(ks. Aholaisen </w:t>
      </w:r>
      <w:r>
        <w:rPr>
          <w:rFonts w:ascii="Times New Roman" w:hAnsi="Times New Roman"/>
          <w:sz w:val="24"/>
          <w:szCs w:val="24"/>
        </w:rPr>
        <w:lastRenderedPageBreak/>
        <w:t>artikkeli). My</w:t>
      </w:r>
      <w:r>
        <w:rPr>
          <w:rFonts w:ascii="Times New Roman" w:hAnsi="Times New Roman"/>
          <w:sz w:val="24"/>
          <w:szCs w:val="24"/>
        </w:rPr>
        <w:t>ö</w:t>
      </w:r>
      <w:r>
        <w:rPr>
          <w:rFonts w:ascii="Times New Roman" w:hAnsi="Times New Roman"/>
          <w:sz w:val="24"/>
          <w:szCs w:val="24"/>
        </w:rPr>
        <w:t xml:space="preserve">s </w:t>
      </w:r>
      <w:r>
        <w:rPr>
          <w:rFonts w:ascii="Times New Roman" w:hAnsi="Times New Roman"/>
          <w:i/>
          <w:iCs/>
          <w:sz w:val="24"/>
          <w:szCs w:val="24"/>
        </w:rPr>
        <w:t xml:space="preserve">Pessin ja Illusian </w:t>
      </w:r>
      <w:r>
        <w:rPr>
          <w:rFonts w:ascii="Times New Roman" w:hAnsi="Times New Roman"/>
          <w:sz w:val="24"/>
          <w:szCs w:val="24"/>
        </w:rPr>
        <w:t>puhuvia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imi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>ja kasveja voisi tarkastella uskollisuutena ei-ihmisen toimijuudelle eettis-poliittisten painotusten lis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ksi.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    </w:t>
      </w: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hteet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PI </w:t>
      </w:r>
      <w:r>
        <w:rPr>
          <w:rFonts w:ascii="Times New Roman" w:hAnsi="Times New Roman"/>
          <w:sz w:val="24"/>
          <w:szCs w:val="24"/>
        </w:rPr>
        <w:t>= Kokko, Yrj</w:t>
      </w:r>
      <w:r>
        <w:rPr>
          <w:rFonts w:ascii="Times New Roman" w:hAnsi="Times New Roman"/>
          <w:sz w:val="24"/>
          <w:szCs w:val="24"/>
        </w:rPr>
        <w:t xml:space="preserve">ö </w:t>
      </w:r>
      <w:r>
        <w:rPr>
          <w:rFonts w:ascii="Times New Roman" w:hAnsi="Times New Roman"/>
          <w:sz w:val="24"/>
          <w:szCs w:val="24"/>
        </w:rPr>
        <w:t xml:space="preserve">(1951) </w:t>
      </w:r>
      <w:r>
        <w:rPr>
          <w:rFonts w:ascii="Times New Roman" w:hAnsi="Times New Roman"/>
          <w:i/>
          <w:iCs/>
          <w:sz w:val="24"/>
          <w:szCs w:val="24"/>
        </w:rPr>
        <w:t>Pessi ja Illusia.</w:t>
      </w:r>
      <w:r>
        <w:rPr>
          <w:rFonts w:ascii="Times New Roman" w:hAnsi="Times New Roman"/>
          <w:sz w:val="24"/>
          <w:szCs w:val="24"/>
        </w:rPr>
        <w:t xml:space="preserve"> 7. painos. (Alk. 1944). Helsinki: WSOY.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Pessi ja Illusia</w:t>
      </w:r>
      <w:r>
        <w:rPr>
          <w:rFonts w:ascii="Times New Roman" w:hAnsi="Times New Roman"/>
          <w:sz w:val="24"/>
          <w:szCs w:val="24"/>
        </w:rPr>
        <w:t xml:space="preserve"> (1954) Tuotanto Ralf Rubin/Kansan Elokuva Oy. Ohjaus ja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sikirjoitus Jack Witikka. Kuvaus Marius Raichi. B-kuvaaja Ossi Skurnik. Kamera-assistentti Dave Liebkind. 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nitys Evan Englund. Leikkaus Armas Vallasvuo. Lavastu Roy. Musiikki Ahti Sonninen. Koreografia Irja Koskinen. Naamiointi Eeva-Liisa Ruuskanen.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Pess</w:t>
      </w:r>
      <w:r>
        <w:rPr>
          <w:rFonts w:ascii="Times New Roman" w:hAnsi="Times New Roman"/>
          <w:i/>
          <w:iCs/>
          <w:sz w:val="24"/>
          <w:szCs w:val="24"/>
        </w:rPr>
        <w:t>i ja Illusia (</w:t>
      </w:r>
      <w:r>
        <w:rPr>
          <w:rFonts w:ascii="Times New Roman" w:hAnsi="Times New Roman"/>
          <w:sz w:val="24"/>
          <w:szCs w:val="24"/>
        </w:rPr>
        <w:t>1984) Tuotanto Ay Partanen &amp; Rautoma. Ohjaus Heikki Partanen. K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sikirjoitus Erkki 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kinen, Riitta Rautoma, Jorma Kairimo, Heikki Partanen. Kuvaus Henrik Paersch. Kamera-assistentti Raimo Paananen, Ulf Sundwall. Valaisija Kai Troberg, Rosti Ny</w:t>
      </w:r>
      <w:r>
        <w:rPr>
          <w:rFonts w:ascii="Times New Roman" w:hAnsi="Times New Roman"/>
          <w:sz w:val="24"/>
          <w:szCs w:val="24"/>
        </w:rPr>
        <w:t xml:space="preserve">holm. 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 xml:space="preserve">nitys Seppo Anttila, Hannu Koski. Synkronointi Lena Paersch. 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</w:rPr>
        <w:t>nileikkaus Tero Malmberg. Leikkaus Riitta Rautoma, Henrik Paersch (vieraileva leikkaaja). Lavastus Rudi Merz, Torsti Nyholm, Lasse Partanen, Reijo Puttonen, Riitta Rautoma, Sari Salmela</w:t>
      </w:r>
      <w:r>
        <w:rPr>
          <w:rFonts w:ascii="Times New Roman" w:hAnsi="Times New Roman"/>
          <w:sz w:val="24"/>
          <w:szCs w:val="24"/>
        </w:rPr>
        <w:t>, Janusz Sosnowski. Pukusuunnittelija Sari Salmela. Musiikki Kari Rydman, Jean Sibelius, Antti Hytti. Koreografia Jorma Uotinen. Naamiointi Mila Niemi.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Barthes, Roland (1993/1968) Toden tuntu. Teoksessa Roland Barthes, </w:t>
      </w:r>
      <w:r>
        <w:rPr>
          <w:rFonts w:ascii="Times New Roman" w:hAnsi="Times New Roman"/>
          <w:i/>
          <w:iCs/>
          <w:sz w:val="24"/>
          <w:szCs w:val="24"/>
        </w:rPr>
        <w:t>Tekij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</w:rPr>
        <w:t>n kuolema, tekstin syntym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Toim. Lea Rojola. Suom. Lea Rojola ja Pirjo Thorel. Tampere: Vastapaino, 97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108</w:t>
      </w:r>
      <w:r>
        <w:rPr>
          <w:rFonts w:ascii="Times New Roman" w:hAnsi="Times New Roman"/>
          <w:i/>
          <w:iCs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Baugh, Bruce (2005) Body. Teoksessa Adrian Barr (toim.) </w:t>
      </w:r>
      <w:r>
        <w:rPr>
          <w:rFonts w:ascii="Times New Roman" w:hAnsi="Times New Roman"/>
          <w:i/>
          <w:iCs/>
          <w:sz w:val="24"/>
          <w:szCs w:val="24"/>
          <w:lang w:val="nl-NL"/>
        </w:rPr>
        <w:t xml:space="preserve">The Deleuze dictionary. </w:t>
      </w:r>
      <w:r>
        <w:rPr>
          <w:rFonts w:ascii="Times New Roman" w:hAnsi="Times New Roman"/>
          <w:sz w:val="24"/>
          <w:szCs w:val="24"/>
          <w:lang w:val="en-US"/>
        </w:rPr>
        <w:t>Edinburgh: Edinburgh University Press, 30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32.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Bogue, Ronald (2007) </w:t>
      </w:r>
      <w:r>
        <w:rPr>
          <w:rFonts w:ascii="Times New Roman" w:hAnsi="Times New Roman"/>
          <w:i/>
          <w:iCs/>
          <w:sz w:val="24"/>
          <w:szCs w:val="24"/>
          <w:lang w:val="nl-NL"/>
        </w:rPr>
        <w:t>Deleuze</w:t>
      </w:r>
      <w:r>
        <w:rPr>
          <w:rFonts w:ascii="Times New Roman" w:hAnsi="Times New Roman"/>
          <w:i/>
          <w:iCs/>
          <w:sz w:val="24"/>
          <w:szCs w:val="24"/>
        </w:rPr>
        <w:t>’</w:t>
      </w:r>
      <w:r>
        <w:rPr>
          <w:rFonts w:ascii="Times New Roman" w:hAnsi="Times New Roman"/>
          <w:i/>
          <w:iCs/>
          <w:sz w:val="24"/>
          <w:szCs w:val="24"/>
          <w:lang w:val="en-US"/>
        </w:rPr>
        <w:t xml:space="preserve">s way: essays in transverse ethics and aesthetics. </w:t>
      </w:r>
      <w:r>
        <w:rPr>
          <w:rFonts w:ascii="Times New Roman" w:hAnsi="Times New Roman"/>
          <w:sz w:val="24"/>
          <w:szCs w:val="24"/>
          <w:lang w:val="en-US"/>
        </w:rPr>
        <w:t>Aldershot: Ashgate.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Braidotti, Rosi (2013) </w:t>
      </w:r>
      <w:r>
        <w:rPr>
          <w:rFonts w:ascii="Times New Roman" w:hAnsi="Times New Roman"/>
          <w:i/>
          <w:iCs/>
          <w:sz w:val="24"/>
          <w:szCs w:val="24"/>
        </w:rPr>
        <w:t xml:space="preserve">The posthuman. </w:t>
      </w:r>
      <w:r>
        <w:rPr>
          <w:rFonts w:ascii="Times New Roman" w:hAnsi="Times New Roman"/>
          <w:sz w:val="24"/>
          <w:szCs w:val="24"/>
        </w:rPr>
        <w:t>Cambridge: Polity.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— </w:t>
      </w:r>
      <w:r>
        <w:rPr>
          <w:rFonts w:ascii="Times New Roman" w:hAnsi="Times New Roman"/>
          <w:sz w:val="24"/>
          <w:szCs w:val="24"/>
        </w:rPr>
        <w:t xml:space="preserve">(2019) Affirmative ethics and generative life. </w:t>
      </w:r>
      <w:r>
        <w:rPr>
          <w:rFonts w:ascii="Times New Roman" w:hAnsi="Times New Roman"/>
          <w:i/>
          <w:iCs/>
          <w:sz w:val="24"/>
          <w:szCs w:val="24"/>
        </w:rPr>
        <w:t xml:space="preserve">Deleuze and Guattari Studies </w:t>
      </w:r>
      <w:r>
        <w:rPr>
          <w:rFonts w:ascii="Times New Roman" w:hAnsi="Times New Roman"/>
          <w:sz w:val="24"/>
          <w:szCs w:val="24"/>
        </w:rPr>
        <w:t>13:4 (2019), 459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462.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Cartmell, Deborah &amp; Imelda Whelehan (2010) </w:t>
      </w:r>
      <w:r>
        <w:rPr>
          <w:rFonts w:ascii="Times New Roman" w:hAnsi="Times New Roman"/>
          <w:i/>
          <w:iCs/>
          <w:sz w:val="24"/>
          <w:szCs w:val="24"/>
          <w:lang w:val="it-IT"/>
        </w:rPr>
        <w:t xml:space="preserve">Screen adaptation: impure cinema. </w:t>
      </w:r>
      <w:r>
        <w:rPr>
          <w:rFonts w:ascii="Times New Roman" w:hAnsi="Times New Roman"/>
          <w:sz w:val="24"/>
          <w:szCs w:val="24"/>
          <w:lang w:val="it-IT"/>
        </w:rPr>
        <w:t>New York: Palgrave Macmillan.</w:t>
      </w:r>
      <w:r>
        <w:rPr>
          <w:rFonts w:ascii="Times New Roman" w:hAnsi="Times New Roman"/>
          <w:i/>
          <w:iCs/>
          <w:sz w:val="24"/>
          <w:szCs w:val="24"/>
        </w:rPr>
        <w:t> 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Colebrook, Claire (2014) Incorporeal modernism. Teoksessa Paul Ardoin, S. E. Gontarski &amp; Laci Mattison (toim.) </w:t>
      </w:r>
      <w:r>
        <w:rPr>
          <w:rFonts w:ascii="Times New Roman" w:hAnsi="Times New Roman"/>
          <w:i/>
          <w:iCs/>
          <w:sz w:val="24"/>
          <w:szCs w:val="24"/>
          <w:lang w:val="de-DE"/>
        </w:rPr>
        <w:t xml:space="preserve">Understanding Deleuze, understanding modernism. </w:t>
      </w:r>
      <w:r>
        <w:rPr>
          <w:rFonts w:ascii="Times New Roman" w:hAnsi="Times New Roman"/>
          <w:sz w:val="24"/>
          <w:szCs w:val="24"/>
          <w:lang w:val="en-US"/>
        </w:rPr>
        <w:t>New York and London: Bloomsbury, 223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245.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DeLanda, Manuel (2002) </w:t>
      </w:r>
      <w:r>
        <w:rPr>
          <w:rFonts w:ascii="Times New Roman" w:hAnsi="Times New Roman"/>
          <w:i/>
          <w:iCs/>
          <w:sz w:val="24"/>
          <w:szCs w:val="24"/>
        </w:rPr>
        <w:t xml:space="preserve">Intensive Science and Virtual Philosophy. </w:t>
      </w:r>
      <w:r>
        <w:rPr>
          <w:rFonts w:ascii="Times New Roman" w:hAnsi="Times New Roman"/>
          <w:sz w:val="24"/>
          <w:szCs w:val="24"/>
        </w:rPr>
        <w:t>London: Continuum.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nl-NL"/>
        </w:rPr>
        <w:t xml:space="preserve">Deleuze, Gilles </w:t>
      </w:r>
      <w:r>
        <w:rPr>
          <w:rFonts w:ascii="Times New Roman" w:hAnsi="Times New Roman"/>
          <w:sz w:val="24"/>
          <w:szCs w:val="24"/>
        </w:rPr>
        <w:t xml:space="preserve">(1985) </w:t>
      </w:r>
      <w:r>
        <w:rPr>
          <w:rFonts w:ascii="Times New Roman" w:hAnsi="Times New Roman"/>
          <w:i/>
          <w:iCs/>
          <w:sz w:val="24"/>
          <w:szCs w:val="24"/>
        </w:rPr>
        <w:t>Cin</w:t>
      </w:r>
      <w:r>
        <w:rPr>
          <w:rFonts w:ascii="Times New Roman" w:hAnsi="Times New Roman"/>
          <w:i/>
          <w:iCs/>
          <w:sz w:val="24"/>
          <w:szCs w:val="24"/>
        </w:rPr>
        <w:t>é</w:t>
      </w:r>
      <w:r>
        <w:rPr>
          <w:rFonts w:ascii="Times New Roman" w:hAnsi="Times New Roman"/>
          <w:i/>
          <w:iCs/>
          <w:sz w:val="24"/>
          <w:szCs w:val="24"/>
        </w:rPr>
        <w:t>ma 2: l</w:t>
      </w:r>
      <w:r>
        <w:rPr>
          <w:rFonts w:ascii="Times New Roman" w:hAnsi="Times New Roman"/>
          <w:i/>
          <w:iCs/>
          <w:sz w:val="24"/>
          <w:szCs w:val="24"/>
        </w:rPr>
        <w:t>’</w:t>
      </w:r>
      <w:r>
        <w:rPr>
          <w:rFonts w:ascii="Times New Roman" w:hAnsi="Times New Roman"/>
          <w:i/>
          <w:iCs/>
          <w:sz w:val="24"/>
          <w:szCs w:val="24"/>
        </w:rPr>
        <w:t xml:space="preserve">image-temps. </w:t>
      </w:r>
      <w:r>
        <w:rPr>
          <w:rFonts w:ascii="Times New Roman" w:hAnsi="Times New Roman"/>
          <w:sz w:val="24"/>
          <w:szCs w:val="24"/>
        </w:rPr>
        <w:t xml:space="preserve">Paris: Les 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ditions de minuit.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— </w:t>
      </w:r>
      <w:r>
        <w:rPr>
          <w:rFonts w:ascii="Times New Roman" w:hAnsi="Times New Roman"/>
          <w:sz w:val="24"/>
          <w:szCs w:val="24"/>
        </w:rPr>
        <w:t xml:space="preserve">(1989) </w:t>
      </w:r>
      <w:r>
        <w:rPr>
          <w:rFonts w:ascii="Times New Roman" w:hAnsi="Times New Roman"/>
          <w:i/>
          <w:iCs/>
          <w:sz w:val="24"/>
          <w:szCs w:val="24"/>
          <w:lang w:val="en-US"/>
        </w:rPr>
        <w:t xml:space="preserve">Cinema 2: the time-image.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  <w:lang w:val="en-US"/>
        </w:rPr>
        <w:t>nt. Hugh Tomlinson &amp; Robert Galeta. London: The Athlone Press.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— </w:t>
      </w:r>
      <w:r>
        <w:rPr>
          <w:rFonts w:ascii="Times New Roman" w:hAnsi="Times New Roman"/>
          <w:sz w:val="24"/>
          <w:szCs w:val="24"/>
        </w:rPr>
        <w:t xml:space="preserve">(1993/1988) </w:t>
      </w:r>
      <w:r>
        <w:rPr>
          <w:rFonts w:ascii="Times New Roman" w:hAnsi="Times New Roman"/>
          <w:i/>
          <w:iCs/>
          <w:sz w:val="24"/>
          <w:szCs w:val="24"/>
          <w:lang w:val="en-US"/>
        </w:rPr>
        <w:t xml:space="preserve">The fold: Leibniz and the baroque.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  <w:lang w:val="en-US"/>
        </w:rPr>
        <w:t>nt. Tom Conley. Minneapolis: University of Minnesota Press.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— </w:t>
      </w:r>
      <w:r>
        <w:rPr>
          <w:rFonts w:ascii="Times New Roman" w:hAnsi="Times New Roman"/>
          <w:sz w:val="24"/>
          <w:szCs w:val="24"/>
        </w:rPr>
        <w:t xml:space="preserve">(1994/1968) </w:t>
      </w:r>
      <w:r>
        <w:rPr>
          <w:rFonts w:ascii="Times New Roman" w:hAnsi="Times New Roman"/>
          <w:i/>
          <w:iCs/>
          <w:sz w:val="24"/>
          <w:szCs w:val="24"/>
          <w:lang w:val="en-US"/>
        </w:rPr>
        <w:t xml:space="preserve">Difference &amp; repetition.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  <w:lang w:val="it-IT"/>
        </w:rPr>
        <w:t>nt. Paul Patton. London: The Athlone Press.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— </w:t>
      </w:r>
      <w:r>
        <w:rPr>
          <w:rFonts w:ascii="Times New Roman" w:hAnsi="Times New Roman"/>
          <w:sz w:val="24"/>
          <w:szCs w:val="24"/>
        </w:rPr>
        <w:t xml:space="preserve">(2005) </w:t>
      </w:r>
      <w:r>
        <w:rPr>
          <w:rFonts w:ascii="Times New Roman" w:hAnsi="Times New Roman"/>
          <w:i/>
          <w:iCs/>
          <w:sz w:val="24"/>
          <w:szCs w:val="24"/>
        </w:rPr>
        <w:t>Haastatteluja. Gilles Deleuzen ja F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é</w:t>
      </w:r>
      <w:r>
        <w:rPr>
          <w:rFonts w:ascii="Times New Roman" w:hAnsi="Times New Roman"/>
          <w:i/>
          <w:iCs/>
          <w:sz w:val="24"/>
          <w:szCs w:val="24"/>
        </w:rPr>
        <w:t xml:space="preserve">lix Guattarin haastatteluja ja kirjoituksia. </w:t>
      </w:r>
      <w:r>
        <w:rPr>
          <w:rFonts w:ascii="Times New Roman" w:hAnsi="Times New Roman"/>
          <w:sz w:val="24"/>
          <w:szCs w:val="24"/>
        </w:rPr>
        <w:t>Suom. Anna Helle, Vappu Helmisaari, Janne Porttikivi &amp; Jussi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ki. Helsinki: Tutkijaliitto.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— </w:t>
      </w:r>
      <w:r>
        <w:rPr>
          <w:rFonts w:ascii="Times New Roman" w:hAnsi="Times New Roman"/>
          <w:sz w:val="24"/>
          <w:szCs w:val="24"/>
        </w:rPr>
        <w:t xml:space="preserve">(2007/1993) </w:t>
      </w:r>
      <w:r>
        <w:rPr>
          <w:rFonts w:ascii="Times New Roman" w:hAnsi="Times New Roman"/>
          <w:i/>
          <w:iCs/>
          <w:sz w:val="24"/>
          <w:szCs w:val="24"/>
        </w:rPr>
        <w:t>Kriittisi</w:t>
      </w:r>
      <w:r>
        <w:rPr>
          <w:rFonts w:ascii="Times New Roman" w:hAnsi="Times New Roman"/>
          <w:i/>
          <w:iCs/>
          <w:sz w:val="24"/>
          <w:szCs w:val="24"/>
        </w:rPr>
        <w:t xml:space="preserve">ä </w:t>
      </w:r>
      <w:r>
        <w:rPr>
          <w:rFonts w:ascii="Times New Roman" w:hAnsi="Times New Roman"/>
          <w:i/>
          <w:iCs/>
          <w:sz w:val="24"/>
          <w:szCs w:val="24"/>
        </w:rPr>
        <w:t>ja kliinisi</w:t>
      </w:r>
      <w:r>
        <w:rPr>
          <w:rFonts w:ascii="Times New Roman" w:hAnsi="Times New Roman"/>
          <w:i/>
          <w:iCs/>
          <w:sz w:val="24"/>
          <w:szCs w:val="24"/>
        </w:rPr>
        <w:t xml:space="preserve">ä </w:t>
      </w:r>
      <w:r>
        <w:rPr>
          <w:rFonts w:ascii="Times New Roman" w:hAnsi="Times New Roman"/>
          <w:i/>
          <w:iCs/>
          <w:sz w:val="24"/>
          <w:szCs w:val="24"/>
          <w:lang w:val="de-DE"/>
        </w:rPr>
        <w:t>esseit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Suom. Anna Helle, Merja Hintsa &amp; Pia Sivenius. Helsinki: Tutkijaliitto.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— </w:t>
      </w:r>
      <w:r>
        <w:rPr>
          <w:rFonts w:ascii="Times New Roman" w:hAnsi="Times New Roman"/>
          <w:sz w:val="24"/>
          <w:szCs w:val="24"/>
        </w:rPr>
        <w:t xml:space="preserve">(2012/1981) </w:t>
      </w:r>
      <w:r>
        <w:rPr>
          <w:rFonts w:ascii="Times New Roman" w:hAnsi="Times New Roman"/>
          <w:i/>
          <w:iCs/>
          <w:sz w:val="24"/>
          <w:szCs w:val="24"/>
        </w:rPr>
        <w:t>Spinoza. K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</w:rPr>
        <w:t>yt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</w:rPr>
        <w:t>nn</w:t>
      </w:r>
      <w:r>
        <w:rPr>
          <w:rFonts w:ascii="Times New Roman" w:hAnsi="Times New Roman"/>
          <w:i/>
          <w:iCs/>
          <w:sz w:val="24"/>
          <w:szCs w:val="24"/>
          <w:lang w:val="sv-SE"/>
        </w:rPr>
        <w:t>ö</w:t>
      </w:r>
      <w:r>
        <w:rPr>
          <w:rFonts w:ascii="Times New Roman" w:hAnsi="Times New Roman"/>
          <w:i/>
          <w:iCs/>
          <w:sz w:val="24"/>
          <w:szCs w:val="24"/>
        </w:rPr>
        <w:t xml:space="preserve">llinen filosofia. </w:t>
      </w:r>
      <w:r>
        <w:rPr>
          <w:rFonts w:ascii="Times New Roman" w:hAnsi="Times New Roman"/>
          <w:sz w:val="24"/>
          <w:szCs w:val="24"/>
        </w:rPr>
        <w:t>Suom. Eetu Viren. Helsinki: Tutkijaliitto.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it-IT"/>
        </w:rPr>
        <w:t>Deleuze, Gilles &amp; Guattari, F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lix (1993/1991) </w:t>
      </w:r>
      <w:r>
        <w:rPr>
          <w:rFonts w:ascii="Times New Roman" w:hAnsi="Times New Roman"/>
          <w:i/>
          <w:iCs/>
          <w:sz w:val="24"/>
          <w:szCs w:val="24"/>
          <w:lang w:val="de-DE"/>
        </w:rPr>
        <w:t>Mit</w:t>
      </w:r>
      <w:r>
        <w:rPr>
          <w:rFonts w:ascii="Times New Roman" w:hAnsi="Times New Roman"/>
          <w:i/>
          <w:iCs/>
          <w:sz w:val="24"/>
          <w:szCs w:val="24"/>
        </w:rPr>
        <w:t xml:space="preserve">ä </w:t>
      </w:r>
      <w:r>
        <w:rPr>
          <w:rFonts w:ascii="Times New Roman" w:hAnsi="Times New Roman"/>
          <w:i/>
          <w:iCs/>
          <w:sz w:val="24"/>
          <w:szCs w:val="24"/>
        </w:rPr>
        <w:t xml:space="preserve">filosofia on? </w:t>
      </w:r>
      <w:r>
        <w:rPr>
          <w:rFonts w:ascii="Times New Roman" w:hAnsi="Times New Roman"/>
          <w:sz w:val="24"/>
          <w:szCs w:val="24"/>
        </w:rPr>
        <w:t>Suom. Leevi Lehto. Helsinki: Gaudeamus.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nl-NL"/>
        </w:rPr>
        <w:t xml:space="preserve">Dolphijn, Rick &amp; van der Tuin, Iris (2012) </w:t>
      </w:r>
      <w:r>
        <w:rPr>
          <w:rFonts w:ascii="Times New Roman" w:hAnsi="Times New Roman"/>
          <w:i/>
          <w:iCs/>
          <w:sz w:val="24"/>
          <w:szCs w:val="24"/>
          <w:lang w:val="en-US"/>
        </w:rPr>
        <w:t xml:space="preserve">New materialism: interviews &amp; cartographies. </w:t>
      </w:r>
      <w:r>
        <w:rPr>
          <w:rFonts w:ascii="Times New Roman" w:hAnsi="Times New Roman"/>
          <w:sz w:val="24"/>
          <w:szCs w:val="24"/>
          <w:lang w:val="nl-NL"/>
        </w:rPr>
        <w:t>Ann Arbor: Open Humanities Press.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Flaxman, Gregory (2012) </w:t>
      </w:r>
      <w:r>
        <w:rPr>
          <w:rFonts w:ascii="Times New Roman" w:hAnsi="Times New Roman"/>
          <w:i/>
          <w:iCs/>
          <w:sz w:val="24"/>
          <w:szCs w:val="24"/>
          <w:lang w:val="en-US"/>
        </w:rPr>
        <w:t xml:space="preserve">Gilles Deleuze and the fabulation of philosophy. Powers of the false, volume I. </w:t>
      </w:r>
      <w:r>
        <w:rPr>
          <w:rFonts w:ascii="Times New Roman" w:hAnsi="Times New Roman"/>
          <w:sz w:val="24"/>
          <w:szCs w:val="24"/>
          <w:lang w:val="en-US"/>
        </w:rPr>
        <w:t>Minneapolis and London: University of Minnesota Press.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Genosko, Gary (2009) </w:t>
      </w:r>
      <w:r>
        <w:rPr>
          <w:rFonts w:ascii="Times New Roman" w:hAnsi="Times New Roman"/>
          <w:i/>
          <w:iCs/>
          <w:sz w:val="24"/>
          <w:szCs w:val="24"/>
        </w:rPr>
        <w:t>F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é</w:t>
      </w:r>
      <w:r>
        <w:rPr>
          <w:rFonts w:ascii="Times New Roman" w:hAnsi="Times New Roman"/>
          <w:i/>
          <w:iCs/>
          <w:sz w:val="24"/>
          <w:szCs w:val="24"/>
          <w:lang w:val="it-IT"/>
        </w:rPr>
        <w:t xml:space="preserve">lix Guattari. A critical introduction. </w:t>
      </w:r>
      <w:r>
        <w:rPr>
          <w:rFonts w:ascii="Times New Roman" w:hAnsi="Times New Roman"/>
          <w:sz w:val="24"/>
          <w:szCs w:val="24"/>
          <w:lang w:val="en-US"/>
        </w:rPr>
        <w:t>London and New York: Pluto Press.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it-IT"/>
        </w:rPr>
        <w:t>Guattari, F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lix (1984) </w:t>
      </w:r>
      <w:r>
        <w:rPr>
          <w:rFonts w:ascii="Times New Roman" w:hAnsi="Times New Roman"/>
          <w:i/>
          <w:iCs/>
          <w:sz w:val="24"/>
          <w:szCs w:val="24"/>
          <w:lang w:val="en-US"/>
        </w:rPr>
        <w:t xml:space="preserve">Transversality. Molecular revolution: psychiatry and new politics.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  <w:lang w:val="en-US"/>
        </w:rPr>
        <w:t>nt. Rosemary Sheed. Harmondsworth: Penguin Books. (Sis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lt</w:t>
      </w:r>
      <w:r>
        <w:rPr>
          <w:rFonts w:ascii="Times New Roman" w:hAnsi="Times New Roman"/>
          <w:sz w:val="24"/>
          <w:szCs w:val="24"/>
        </w:rPr>
        <w:t xml:space="preserve">ää </w:t>
      </w:r>
      <w:r>
        <w:rPr>
          <w:rFonts w:ascii="Times New Roman" w:hAnsi="Times New Roman"/>
          <w:sz w:val="24"/>
          <w:szCs w:val="24"/>
        </w:rPr>
        <w:t xml:space="preserve">lukuja teoksista 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Psychanalyse et transversalit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 ja </w:t>
      </w:r>
      <w:r>
        <w:rPr>
          <w:rFonts w:ascii="Times New Roman" w:hAnsi="Times New Roman"/>
          <w:i/>
          <w:iCs/>
          <w:sz w:val="24"/>
          <w:szCs w:val="24"/>
          <w:lang w:val="it-IT"/>
        </w:rPr>
        <w:t>La R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é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volution Mol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é</w:t>
      </w:r>
      <w:r>
        <w:rPr>
          <w:rFonts w:ascii="Times New Roman" w:hAnsi="Times New Roman"/>
          <w:i/>
          <w:iCs/>
          <w:sz w:val="24"/>
          <w:szCs w:val="24"/>
          <w:lang w:val="fr-FR"/>
        </w:rPr>
        <w:t>culaire</w:t>
      </w:r>
      <w:r>
        <w:rPr>
          <w:rFonts w:ascii="Times New Roman" w:hAnsi="Times New Roman"/>
          <w:sz w:val="24"/>
          <w:szCs w:val="24"/>
        </w:rPr>
        <w:t>).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Hongisto, Ilona (2013) Seppo, kaputsiino ja kuumailmapallo. Tarinointi dokumenttielokuvassa. Teoksessa Ilona Hongisto &amp; Kaisa Kurikka (toim.) </w:t>
      </w:r>
      <w:r>
        <w:rPr>
          <w:rFonts w:ascii="Times New Roman" w:hAnsi="Times New Roman"/>
          <w:i/>
          <w:iCs/>
          <w:sz w:val="24"/>
          <w:szCs w:val="24"/>
        </w:rPr>
        <w:t>Toisin sanoin. Taiteentutkimusta representaation j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</w:rPr>
        <w:t>lkeen</w:t>
      </w:r>
      <w:r>
        <w:rPr>
          <w:rFonts w:ascii="Times New Roman" w:hAnsi="Times New Roman"/>
          <w:sz w:val="24"/>
          <w:szCs w:val="24"/>
        </w:rPr>
        <w:t>. Turku: Eetos, 197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210.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Kokko, Yrj</w:t>
      </w:r>
      <w:r>
        <w:rPr>
          <w:rFonts w:ascii="Times New Roman" w:hAnsi="Times New Roman"/>
          <w:sz w:val="24"/>
          <w:szCs w:val="24"/>
        </w:rPr>
        <w:t xml:space="preserve">ö </w:t>
      </w:r>
      <w:r>
        <w:rPr>
          <w:rFonts w:ascii="Times New Roman" w:hAnsi="Times New Roman"/>
          <w:sz w:val="24"/>
          <w:szCs w:val="24"/>
        </w:rPr>
        <w:t xml:space="preserve">(1964) </w:t>
      </w:r>
      <w:r>
        <w:rPr>
          <w:rFonts w:ascii="Times New Roman" w:hAnsi="Times New Roman"/>
          <w:i/>
          <w:iCs/>
          <w:sz w:val="24"/>
          <w:szCs w:val="24"/>
        </w:rPr>
        <w:t xml:space="preserve">Sota ja satu. </w:t>
      </w:r>
      <w:r>
        <w:rPr>
          <w:rFonts w:ascii="Times New Roman" w:hAnsi="Times New Roman"/>
          <w:sz w:val="24"/>
          <w:szCs w:val="24"/>
        </w:rPr>
        <w:t>Helsinki: WSOY.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Kukkonen, Aino (2011) </w:t>
      </w:r>
      <w:r>
        <w:rPr>
          <w:rFonts w:ascii="Times New Roman" w:hAnsi="Times New Roman"/>
          <w:i/>
          <w:iCs/>
          <w:sz w:val="24"/>
          <w:szCs w:val="24"/>
        </w:rPr>
        <w:t>Heikki V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</w:rPr>
        <w:t xml:space="preserve">rtsi </w:t>
      </w:r>
      <w:r>
        <w:rPr>
          <w:rFonts w:ascii="Times New Roman" w:hAnsi="Times New Roman"/>
          <w:i/>
          <w:iCs/>
          <w:sz w:val="24"/>
          <w:szCs w:val="24"/>
        </w:rPr>
        <w:t xml:space="preserve">– </w:t>
      </w:r>
      <w:r>
        <w:rPr>
          <w:rFonts w:ascii="Times New Roman" w:hAnsi="Times New Roman"/>
          <w:i/>
          <w:iCs/>
          <w:sz w:val="24"/>
          <w:szCs w:val="24"/>
        </w:rPr>
        <w:t xml:space="preserve">laidasta laitaan. </w:t>
      </w:r>
      <w:r>
        <w:rPr>
          <w:rFonts w:ascii="Times New Roman" w:hAnsi="Times New Roman"/>
          <w:sz w:val="24"/>
          <w:szCs w:val="24"/>
        </w:rPr>
        <w:t>Helsinki: Like.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Kurikka, Kaisa (2011) Elokuvat romaanien v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liss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  <w:lang w:val="de-DE"/>
        </w:rPr>
        <w:t>: Mit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tapahtuu Baby Janelle? </w:t>
      </w:r>
      <w:r>
        <w:rPr>
          <w:rFonts w:ascii="Times New Roman" w:hAnsi="Times New Roman"/>
          <w:i/>
          <w:iCs/>
          <w:sz w:val="24"/>
          <w:szCs w:val="24"/>
        </w:rPr>
        <w:t>L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</w:rPr>
        <w:t>hikuva 3/2011, Adaptaatio</w:t>
      </w:r>
      <w:r>
        <w:rPr>
          <w:rFonts w:ascii="Times New Roman" w:hAnsi="Times New Roman"/>
          <w:sz w:val="24"/>
          <w:szCs w:val="24"/>
          <w:lang w:val="it-IT"/>
        </w:rPr>
        <w:t>-teemanumero, 26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40.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— </w:t>
      </w:r>
      <w:r>
        <w:rPr>
          <w:rFonts w:ascii="Times New Roman" w:hAnsi="Times New Roman"/>
          <w:sz w:val="24"/>
          <w:szCs w:val="24"/>
        </w:rPr>
        <w:t>(2013a) Kyyninen koira</w:t>
      </w:r>
      <w:r>
        <w:rPr>
          <w:rFonts w:ascii="Times New Roman" w:hAnsi="Times New Roman"/>
          <w:sz w:val="24"/>
          <w:szCs w:val="24"/>
        </w:rPr>
        <w:t xml:space="preserve"> ja muita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imi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. Maiju Lassila ja el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inkansan kuvaus. Teoksessa Karoliina Lummaa &amp; Lea Rojola (toim.) </w:t>
      </w:r>
      <w:r>
        <w:rPr>
          <w:rFonts w:ascii="Times New Roman" w:hAnsi="Times New Roman"/>
          <w:i/>
          <w:iCs/>
          <w:sz w:val="24"/>
          <w:szCs w:val="24"/>
        </w:rPr>
        <w:t xml:space="preserve">Posthumanismi. </w:t>
      </w:r>
      <w:r>
        <w:rPr>
          <w:rFonts w:ascii="Times New Roman" w:hAnsi="Times New Roman"/>
          <w:sz w:val="24"/>
          <w:szCs w:val="24"/>
        </w:rPr>
        <w:t>Turku: Eetos, 211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236.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— </w:t>
      </w:r>
      <w:r>
        <w:rPr>
          <w:rFonts w:ascii="Times New Roman" w:hAnsi="Times New Roman"/>
          <w:sz w:val="24"/>
          <w:szCs w:val="24"/>
        </w:rPr>
        <w:t xml:space="preserve">(2013b) </w:t>
      </w:r>
      <w:r>
        <w:rPr>
          <w:rFonts w:ascii="Times New Roman" w:hAnsi="Times New Roman"/>
          <w:i/>
          <w:iCs/>
          <w:sz w:val="24"/>
          <w:szCs w:val="24"/>
        </w:rPr>
        <w:t xml:space="preserve">Algot Untola ja kirjoittava kone. </w:t>
      </w:r>
      <w:r>
        <w:rPr>
          <w:rFonts w:ascii="Times New Roman" w:hAnsi="Times New Roman"/>
          <w:sz w:val="24"/>
          <w:szCs w:val="24"/>
        </w:rPr>
        <w:t>Turku: Eetos.</w:t>
      </w: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— </w:t>
      </w:r>
      <w:r>
        <w:rPr>
          <w:rFonts w:ascii="Times New Roman" w:hAnsi="Times New Roman"/>
          <w:sz w:val="24"/>
          <w:szCs w:val="24"/>
        </w:rPr>
        <w:t xml:space="preserve">(2016) Kolmen pisteen tunteet. Irmari Rantamalan </w:t>
      </w:r>
      <w:r>
        <w:rPr>
          <w:rFonts w:ascii="Times New Roman" w:hAnsi="Times New Roman"/>
          <w:i/>
          <w:iCs/>
          <w:sz w:val="24"/>
          <w:szCs w:val="24"/>
        </w:rPr>
        <w:t>Harh</w:t>
      </w:r>
      <w:r>
        <w:rPr>
          <w:rFonts w:ascii="Times New Roman" w:hAnsi="Times New Roman"/>
          <w:i/>
          <w:iCs/>
          <w:sz w:val="24"/>
          <w:szCs w:val="24"/>
        </w:rPr>
        <w:t xml:space="preserve">ama </w:t>
      </w:r>
      <w:r>
        <w:rPr>
          <w:rFonts w:ascii="Times New Roman" w:hAnsi="Times New Roman"/>
          <w:sz w:val="24"/>
          <w:szCs w:val="24"/>
        </w:rPr>
        <w:t xml:space="preserve">ja eksessin affektit. Teoksessa Anna Helle &amp; Anna Hollsten (toim.) </w:t>
      </w:r>
      <w:r>
        <w:rPr>
          <w:rFonts w:ascii="Times New Roman" w:hAnsi="Times New Roman"/>
          <w:i/>
          <w:iCs/>
          <w:sz w:val="24"/>
          <w:szCs w:val="24"/>
        </w:rPr>
        <w:t xml:space="preserve">Tunteita ja tuntemuksia suomalaisessa kirjallisuudessa. </w:t>
      </w:r>
      <w:r>
        <w:rPr>
          <w:rFonts w:ascii="Times New Roman" w:hAnsi="Times New Roman"/>
          <w:sz w:val="24"/>
          <w:szCs w:val="24"/>
        </w:rPr>
        <w:t>Helsinki: SKS, 85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107.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Lambert, Gregg (2008) </w:t>
      </w:r>
      <w:r>
        <w:rPr>
          <w:rFonts w:ascii="Times New Roman" w:hAnsi="Times New Roman"/>
          <w:i/>
          <w:iCs/>
          <w:sz w:val="24"/>
          <w:szCs w:val="24"/>
          <w:lang w:val="en-US"/>
        </w:rPr>
        <w:t>Who</w:t>
      </w:r>
      <w:r>
        <w:rPr>
          <w:rFonts w:ascii="Times New Roman" w:hAnsi="Times New Roman"/>
          <w:i/>
          <w:iCs/>
          <w:sz w:val="24"/>
          <w:szCs w:val="24"/>
        </w:rPr>
        <w:t>’</w:t>
      </w:r>
      <w:r>
        <w:rPr>
          <w:rFonts w:ascii="Times New Roman" w:hAnsi="Times New Roman"/>
          <w:i/>
          <w:iCs/>
          <w:sz w:val="24"/>
          <w:szCs w:val="24"/>
          <w:lang w:val="en-US"/>
        </w:rPr>
        <w:t xml:space="preserve">s afraid of Deleuze and Guattari? </w:t>
      </w:r>
      <w:r>
        <w:rPr>
          <w:rFonts w:ascii="Times New Roman" w:hAnsi="Times New Roman"/>
          <w:sz w:val="24"/>
          <w:szCs w:val="24"/>
          <w:lang w:val="en-US"/>
        </w:rPr>
        <w:t>2nd edition. London: Continuum.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it-IT"/>
        </w:rPr>
        <w:lastRenderedPageBreak/>
        <w:t xml:space="preserve">Marrati, Paola (2008/2003) </w:t>
      </w:r>
      <w:r>
        <w:rPr>
          <w:rFonts w:ascii="Times New Roman" w:hAnsi="Times New Roman"/>
          <w:i/>
          <w:iCs/>
          <w:sz w:val="24"/>
          <w:szCs w:val="24"/>
          <w:lang w:val="en-US"/>
        </w:rPr>
        <w:t xml:space="preserve">Gilles Deleuze: cinema and philosophy.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ää</w:t>
      </w:r>
      <w:r>
        <w:rPr>
          <w:rFonts w:ascii="Times New Roman" w:hAnsi="Times New Roman"/>
          <w:sz w:val="24"/>
          <w:szCs w:val="24"/>
          <w:lang w:val="en-US"/>
        </w:rPr>
        <w:t>nt. Alisa Hartz. Baltimore: Johns Hopkins University Press.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Melkas, Kukku (2011) 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>On syntynyt uusi ihminen.</w:t>
      </w:r>
      <w:r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Yrj</w:t>
      </w:r>
      <w:r>
        <w:rPr>
          <w:rFonts w:ascii="Times New Roman" w:hAnsi="Times New Roman"/>
          <w:sz w:val="24"/>
          <w:szCs w:val="24"/>
        </w:rPr>
        <w:t xml:space="preserve">ö </w:t>
      </w:r>
      <w:r>
        <w:rPr>
          <w:rFonts w:ascii="Times New Roman" w:hAnsi="Times New Roman"/>
          <w:sz w:val="24"/>
          <w:szCs w:val="24"/>
        </w:rPr>
        <w:t xml:space="preserve">Kokon saturomaani </w:t>
      </w:r>
      <w:r>
        <w:rPr>
          <w:rFonts w:ascii="Times New Roman" w:hAnsi="Times New Roman"/>
          <w:i/>
          <w:iCs/>
          <w:sz w:val="24"/>
          <w:szCs w:val="24"/>
        </w:rPr>
        <w:t xml:space="preserve">Pessi ja Illusia </w:t>
      </w:r>
      <w:r>
        <w:rPr>
          <w:rFonts w:ascii="Times New Roman" w:hAnsi="Times New Roman"/>
          <w:sz w:val="24"/>
          <w:szCs w:val="24"/>
        </w:rPr>
        <w:t>eettisen</w:t>
      </w:r>
      <w:r>
        <w:rPr>
          <w:rFonts w:ascii="Times New Roman" w:hAnsi="Times New Roman"/>
          <w:sz w:val="24"/>
          <w:szCs w:val="24"/>
        </w:rPr>
        <w:t xml:space="preserve">ä </w:t>
      </w:r>
      <w:r>
        <w:rPr>
          <w:rFonts w:ascii="Times New Roman" w:hAnsi="Times New Roman"/>
          <w:sz w:val="24"/>
          <w:szCs w:val="24"/>
        </w:rPr>
        <w:t xml:space="preserve">puheenvuorona luonnon </w:t>
      </w:r>
      <w:r>
        <w:rPr>
          <w:rFonts w:ascii="Times New Roman" w:hAnsi="Times New Roman"/>
          <w:sz w:val="24"/>
          <w:szCs w:val="24"/>
        </w:rPr>
        <w:t>puolesta. Teoksessa Maria Laakso, Toni Lahtinen &amp; P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ivi Heikkil</w:t>
      </w:r>
      <w:r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-Halttunen (toim.) </w:t>
      </w:r>
      <w:r>
        <w:rPr>
          <w:rFonts w:ascii="Times New Roman" w:hAnsi="Times New Roman"/>
          <w:i/>
          <w:iCs/>
          <w:sz w:val="24"/>
          <w:szCs w:val="24"/>
        </w:rPr>
        <w:t xml:space="preserve">Tapion tarhoista turkistarhoille. Luonto suomalaisessa lasten- ja nuortenkirjallisuudessa. </w:t>
      </w:r>
      <w:r>
        <w:rPr>
          <w:rFonts w:ascii="Times New Roman" w:hAnsi="Times New Roman"/>
          <w:sz w:val="24"/>
          <w:szCs w:val="24"/>
        </w:rPr>
        <w:t>Helsinki: SKS, 128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137.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de-DE"/>
        </w:rPr>
        <w:t xml:space="preserve">Nietzsche, Friedrich (1995/1888) </w:t>
      </w:r>
      <w:r>
        <w:rPr>
          <w:rFonts w:ascii="Times New Roman" w:hAnsi="Times New Roman"/>
          <w:i/>
          <w:iCs/>
          <w:sz w:val="24"/>
          <w:szCs w:val="24"/>
        </w:rPr>
        <w:t>Ep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  <w:lang w:val="de-DE"/>
        </w:rPr>
        <w:t>jumalten h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</w:rPr>
        <w:t>m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</w:rPr>
        <w:t>r</w:t>
      </w:r>
      <w:r>
        <w:rPr>
          <w:rFonts w:ascii="Times New Roman" w:hAnsi="Times New Roman"/>
          <w:i/>
          <w:iCs/>
          <w:sz w:val="24"/>
          <w:szCs w:val="24"/>
        </w:rPr>
        <w:t>ä</w:t>
      </w:r>
      <w:r>
        <w:rPr>
          <w:rFonts w:ascii="Times New Roman" w:hAnsi="Times New Roman"/>
          <w:i/>
          <w:iCs/>
          <w:sz w:val="24"/>
          <w:szCs w:val="24"/>
        </w:rPr>
        <w:t xml:space="preserve">, eli, Miten vasaralla filosofoidaan. </w:t>
      </w:r>
      <w:r>
        <w:rPr>
          <w:rFonts w:ascii="Times New Roman" w:hAnsi="Times New Roman"/>
          <w:sz w:val="24"/>
          <w:szCs w:val="24"/>
        </w:rPr>
        <w:t>Suom. Markku Saarinen. Helsinki: Unio mystica.</w:t>
      </w:r>
      <w:r>
        <w:rPr>
          <w:rFonts w:ascii="Times New Roman" w:hAnsi="Times New Roman"/>
          <w:sz w:val="24"/>
          <w:szCs w:val="24"/>
        </w:rPr>
        <w:t> 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Parkkinen, Jukka (2003) </w:t>
      </w:r>
      <w:r>
        <w:rPr>
          <w:rFonts w:ascii="Times New Roman" w:hAnsi="Times New Roman"/>
          <w:i/>
          <w:iCs/>
          <w:sz w:val="24"/>
          <w:szCs w:val="24"/>
        </w:rPr>
        <w:t>Yrj</w:t>
      </w:r>
      <w:r>
        <w:rPr>
          <w:rFonts w:ascii="Times New Roman" w:hAnsi="Times New Roman"/>
          <w:i/>
          <w:iCs/>
          <w:sz w:val="24"/>
          <w:szCs w:val="24"/>
        </w:rPr>
        <w:t xml:space="preserve">ö </w:t>
      </w:r>
      <w:r>
        <w:rPr>
          <w:rFonts w:ascii="Times New Roman" w:hAnsi="Times New Roman"/>
          <w:i/>
          <w:iCs/>
          <w:sz w:val="24"/>
          <w:szCs w:val="24"/>
        </w:rPr>
        <w:t xml:space="preserve">Kokko </w:t>
      </w:r>
      <w:r>
        <w:rPr>
          <w:rFonts w:ascii="Times New Roman" w:hAnsi="Times New Roman"/>
          <w:i/>
          <w:iCs/>
          <w:sz w:val="24"/>
          <w:szCs w:val="24"/>
        </w:rPr>
        <w:t xml:space="preserve">– </w:t>
      </w:r>
      <w:r>
        <w:rPr>
          <w:rFonts w:ascii="Times New Roman" w:hAnsi="Times New Roman"/>
          <w:i/>
          <w:iCs/>
          <w:sz w:val="24"/>
          <w:szCs w:val="24"/>
        </w:rPr>
        <w:t xml:space="preserve">sadun ja luonnon runoilija. </w:t>
      </w:r>
      <w:r>
        <w:rPr>
          <w:rFonts w:ascii="Times New Roman" w:hAnsi="Times New Roman"/>
          <w:sz w:val="24"/>
          <w:szCs w:val="24"/>
        </w:rPr>
        <w:t>Helsinki: WSOY.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P.P. (1954) Arvostelu elokuvasta </w:t>
      </w:r>
      <w:r>
        <w:rPr>
          <w:rFonts w:ascii="Times New Roman" w:hAnsi="Times New Roman"/>
          <w:i/>
          <w:iCs/>
          <w:sz w:val="24"/>
          <w:szCs w:val="24"/>
        </w:rPr>
        <w:t xml:space="preserve">Pessi ja Illusia. Uusi Suomi </w:t>
      </w:r>
      <w:r>
        <w:rPr>
          <w:rFonts w:ascii="Times New Roman" w:hAnsi="Times New Roman"/>
          <w:sz w:val="24"/>
          <w:szCs w:val="24"/>
        </w:rPr>
        <w:t>1.5.1954.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Roffe, Jonathan (2005) Multiplicity. Teoksessa Adrian Parr (toim.) </w:t>
      </w:r>
      <w:r>
        <w:rPr>
          <w:rFonts w:ascii="Times New Roman" w:hAnsi="Times New Roman"/>
          <w:i/>
          <w:iCs/>
          <w:sz w:val="24"/>
          <w:szCs w:val="24"/>
          <w:lang w:val="nl-NL"/>
        </w:rPr>
        <w:t xml:space="preserve">The Deleuze dictionary. </w:t>
      </w:r>
      <w:r>
        <w:rPr>
          <w:rFonts w:ascii="Times New Roman" w:hAnsi="Times New Roman"/>
          <w:sz w:val="24"/>
          <w:szCs w:val="24"/>
          <w:lang w:val="en-US"/>
        </w:rPr>
        <w:t>Edinburgh: Edinburgh University Press</w:t>
      </w:r>
      <w:r>
        <w:rPr>
          <w:rFonts w:ascii="Times New Roman" w:hAnsi="Times New Roman"/>
          <w:i/>
          <w:iCs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176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177.</w:t>
      </w:r>
      <w:r>
        <w:rPr>
          <w:rFonts w:ascii="Times New Roman" w:hAnsi="Times New Roman"/>
          <w:sz w:val="24"/>
          <w:szCs w:val="24"/>
        </w:rPr>
        <w:t>  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Ryan, Derek (2013) </w:t>
      </w:r>
      <w:r>
        <w:rPr>
          <w:rFonts w:ascii="Times New Roman" w:hAnsi="Times New Roman"/>
          <w:sz w:val="24"/>
          <w:szCs w:val="24"/>
        </w:rPr>
        <w:t>’</w:t>
      </w:r>
      <w:r>
        <w:rPr>
          <w:rFonts w:ascii="Times New Roman" w:hAnsi="Times New Roman"/>
          <w:sz w:val="24"/>
          <w:szCs w:val="24"/>
        </w:rPr>
        <w:t>The Reality of becoming</w:t>
      </w:r>
      <w:r>
        <w:rPr>
          <w:rFonts w:ascii="Times New Roman" w:hAnsi="Times New Roman"/>
          <w:sz w:val="24"/>
          <w:szCs w:val="24"/>
        </w:rPr>
        <w:t>’</w:t>
      </w:r>
      <w:r>
        <w:rPr>
          <w:rFonts w:ascii="Times New Roman" w:hAnsi="Times New Roman"/>
          <w:sz w:val="24"/>
          <w:szCs w:val="24"/>
        </w:rPr>
        <w:t xml:space="preserve">: Deleuze, Woolf and the territory of cows. </w:t>
      </w:r>
      <w:r>
        <w:rPr>
          <w:rFonts w:ascii="Times New Roman" w:hAnsi="Times New Roman"/>
          <w:i/>
          <w:iCs/>
          <w:sz w:val="24"/>
          <w:szCs w:val="24"/>
        </w:rPr>
        <w:t xml:space="preserve">Deleuze Studies </w:t>
      </w:r>
      <w:r>
        <w:rPr>
          <w:rFonts w:ascii="Times New Roman" w:hAnsi="Times New Roman"/>
          <w:sz w:val="24"/>
          <w:szCs w:val="24"/>
        </w:rPr>
        <w:t xml:space="preserve">7:4 </w:t>
      </w:r>
      <w:r>
        <w:rPr>
          <w:rFonts w:ascii="Times New Roman" w:hAnsi="Times New Roman"/>
          <w:sz w:val="24"/>
          <w:szCs w:val="24"/>
        </w:rPr>
        <w:t>(2013), 537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561.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Saldanha, Arun &amp; Stark Hannah (2016) A New earth: Deleuze and Guattari in the anthropocene. </w:t>
      </w:r>
      <w:r>
        <w:rPr>
          <w:rFonts w:ascii="Times New Roman" w:hAnsi="Times New Roman"/>
          <w:i/>
          <w:iCs/>
          <w:sz w:val="24"/>
          <w:szCs w:val="24"/>
        </w:rPr>
        <w:t xml:space="preserve">Deleuze and Guattari Studies </w:t>
      </w:r>
      <w:r>
        <w:rPr>
          <w:rFonts w:ascii="Times New Roman" w:hAnsi="Times New Roman"/>
          <w:sz w:val="24"/>
          <w:szCs w:val="24"/>
        </w:rPr>
        <w:t>10:4 (2016), 427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439.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Sihvonen, Jukka (1987) </w:t>
      </w:r>
      <w:r>
        <w:rPr>
          <w:rFonts w:ascii="Times New Roman" w:hAnsi="Times New Roman"/>
          <w:i/>
          <w:iCs/>
          <w:sz w:val="24"/>
          <w:szCs w:val="24"/>
        </w:rPr>
        <w:t xml:space="preserve">Kuviteltuja lapsia. Suomalaisen lastenelokuvan lapsikuvasta. </w:t>
      </w:r>
      <w:r>
        <w:rPr>
          <w:rFonts w:ascii="Times New Roman" w:hAnsi="Times New Roman"/>
          <w:sz w:val="24"/>
          <w:szCs w:val="24"/>
        </w:rPr>
        <w:t xml:space="preserve">Helsinki: </w:t>
      </w:r>
      <w:r>
        <w:rPr>
          <w:rFonts w:ascii="Times New Roman" w:hAnsi="Times New Roman"/>
          <w:sz w:val="24"/>
          <w:szCs w:val="24"/>
        </w:rPr>
        <w:t>Valtion painatuskeskus ja Suomen elokuva-arkisto. Julkaisusarja A 8.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— </w:t>
      </w:r>
      <w:r>
        <w:rPr>
          <w:rFonts w:ascii="Times New Roman" w:hAnsi="Times New Roman"/>
          <w:sz w:val="24"/>
          <w:szCs w:val="24"/>
        </w:rPr>
        <w:t xml:space="preserve">(2013) </w:t>
      </w:r>
      <w:r>
        <w:rPr>
          <w:rFonts w:ascii="Times New Roman" w:hAnsi="Times New Roman"/>
          <w:i/>
          <w:iCs/>
          <w:sz w:val="24"/>
          <w:szCs w:val="24"/>
        </w:rPr>
        <w:t xml:space="preserve">Aivokuvia. Elokuva, teoria, Deleuze. </w:t>
      </w:r>
      <w:r>
        <w:rPr>
          <w:rFonts w:ascii="Times New Roman" w:hAnsi="Times New Roman"/>
          <w:sz w:val="24"/>
          <w:szCs w:val="24"/>
        </w:rPr>
        <w:t>Turku: Eetos.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US"/>
        </w:rPr>
        <w:t>Stam, Robert (2005) Introduction: the theory and practice of film adaptation. Teoksessa Robert Stam &amp; Alessandra Raengo (toim</w:t>
      </w:r>
      <w:r>
        <w:rPr>
          <w:rFonts w:ascii="Times New Roman" w:hAnsi="Times New Roman"/>
          <w:sz w:val="24"/>
          <w:szCs w:val="24"/>
          <w:lang w:val="en-US"/>
        </w:rPr>
        <w:t xml:space="preserve">.) </w:t>
      </w:r>
      <w:r>
        <w:rPr>
          <w:rFonts w:ascii="Times New Roman" w:hAnsi="Times New Roman"/>
          <w:i/>
          <w:iCs/>
          <w:sz w:val="24"/>
          <w:szCs w:val="24"/>
          <w:lang w:val="en-US"/>
        </w:rPr>
        <w:t xml:space="preserve">Literature and film. A guide to the theory and practice of film adaptation. </w:t>
      </w:r>
      <w:r>
        <w:rPr>
          <w:rFonts w:ascii="Times New Roman" w:hAnsi="Times New Roman"/>
          <w:sz w:val="24"/>
          <w:szCs w:val="24"/>
          <w:lang w:val="en-US"/>
        </w:rPr>
        <w:t>Malden, Oxford &amp; Victoria: Blackwell Publishing, 1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52.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Suomen kansallisfilmografia 5</w:t>
      </w:r>
      <w:r>
        <w:rPr>
          <w:rFonts w:ascii="Times New Roman" w:hAnsi="Times New Roman"/>
          <w:sz w:val="24"/>
          <w:szCs w:val="24"/>
        </w:rPr>
        <w:t xml:space="preserve"> (1989) Helsinki: Edita ja Suomen elokuva-arkisto.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Thiele, Kathrin (2010) </w:t>
      </w:r>
      <w:r>
        <w:rPr>
          <w:rFonts w:ascii="Times New Roman" w:hAnsi="Times New Roman"/>
          <w:sz w:val="24"/>
          <w:szCs w:val="24"/>
        </w:rPr>
        <w:t>“</w:t>
      </w:r>
      <w:r>
        <w:rPr>
          <w:rFonts w:ascii="Times New Roman" w:hAnsi="Times New Roman"/>
          <w:sz w:val="24"/>
          <w:szCs w:val="24"/>
          <w:lang w:val="en-US"/>
        </w:rPr>
        <w:t xml:space="preserve">To believe in </w:t>
      </w:r>
      <w:r>
        <w:rPr>
          <w:rFonts w:ascii="Times New Roman" w:hAnsi="Times New Roman"/>
          <w:sz w:val="24"/>
          <w:szCs w:val="24"/>
          <w:lang w:val="en-US"/>
        </w:rPr>
        <w:t>this world, as it is</w:t>
      </w:r>
      <w:r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  <w:lang w:val="en-US"/>
        </w:rPr>
        <w:t xml:space="preserve">: immanence and the quest for political activism. Teoksessa Marcelo Svirsky (toim.) </w:t>
      </w:r>
      <w:r>
        <w:rPr>
          <w:rFonts w:ascii="Times New Roman" w:hAnsi="Times New Roman"/>
          <w:i/>
          <w:iCs/>
          <w:sz w:val="24"/>
          <w:szCs w:val="24"/>
          <w:lang w:val="nl-NL"/>
        </w:rPr>
        <w:t>Deleuze and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z w:val="24"/>
          <w:szCs w:val="24"/>
          <w:lang w:val="en-US"/>
        </w:rPr>
        <w:t>political activism</w:t>
      </w:r>
      <w:r>
        <w:rPr>
          <w:rFonts w:ascii="Times New Roman" w:hAnsi="Times New Roman"/>
          <w:sz w:val="24"/>
          <w:szCs w:val="24"/>
          <w:lang w:val="de-DE"/>
        </w:rPr>
        <w:t>. (Deleuze Studies Volume 4 [supplement]). Edinburgh: Edinburgh University Press, 28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45</w:t>
      </w:r>
      <w:r>
        <w:rPr>
          <w:rFonts w:ascii="Times New Roman" w:hAnsi="Times New Roman"/>
          <w:i/>
          <w:iCs/>
          <w:sz w:val="24"/>
          <w:szCs w:val="24"/>
        </w:rPr>
        <w:t>.</w:t>
      </w:r>
    </w:p>
    <w:p w:rsidR="00E336F8" w:rsidRDefault="00E336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336F8" w:rsidRDefault="0005142C">
      <w:pPr>
        <w:spacing w:after="0" w:line="240" w:lineRule="auto"/>
      </w:pPr>
      <w:r>
        <w:rPr>
          <w:rFonts w:ascii="Times New Roman" w:hAnsi="Times New Roman"/>
          <w:sz w:val="24"/>
          <w:szCs w:val="24"/>
          <w:lang w:val="en-US"/>
        </w:rPr>
        <w:t xml:space="preserve">Wiame, Aline (2018) Gilles Deleuze and Donna Haraway on fabulating the Earth. </w:t>
      </w:r>
      <w:r>
        <w:rPr>
          <w:rFonts w:ascii="Times New Roman" w:hAnsi="Times New Roman"/>
          <w:i/>
          <w:iCs/>
          <w:sz w:val="24"/>
          <w:szCs w:val="24"/>
          <w:lang w:val="de-DE"/>
        </w:rPr>
        <w:t xml:space="preserve">Deleuze and Guattari Studies </w:t>
      </w:r>
      <w:r>
        <w:rPr>
          <w:rFonts w:ascii="Times New Roman" w:hAnsi="Times New Roman"/>
          <w:sz w:val="24"/>
          <w:szCs w:val="24"/>
        </w:rPr>
        <w:t>12.4 (2018</w:t>
      </w:r>
      <w:r>
        <w:rPr>
          <w:rFonts w:ascii="Times New Roman" w:hAnsi="Times New Roman"/>
          <w:i/>
          <w:iCs/>
          <w:sz w:val="24"/>
          <w:szCs w:val="24"/>
        </w:rPr>
        <w:t xml:space="preserve">), </w:t>
      </w:r>
      <w:r>
        <w:rPr>
          <w:rFonts w:ascii="Times New Roman" w:hAnsi="Times New Roman"/>
          <w:sz w:val="24"/>
          <w:szCs w:val="24"/>
        </w:rPr>
        <w:t>525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540.</w:t>
      </w:r>
      <w:r>
        <w:rPr>
          <w:rFonts w:ascii="Times New Roman" w:hAnsi="Times New Roman"/>
          <w:sz w:val="24"/>
          <w:szCs w:val="24"/>
        </w:rPr>
        <w:t> </w:t>
      </w:r>
    </w:p>
    <w:sectPr w:rsidR="00E336F8">
      <w:headerReference w:type="default" r:id="rId6"/>
      <w:footerReference w:type="default" r:id="rId7"/>
      <w:pgSz w:w="11900" w:h="16840"/>
      <w:pgMar w:top="1417" w:right="1134" w:bottom="1417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142C" w:rsidRDefault="0005142C">
      <w:pPr>
        <w:spacing w:after="0" w:line="240" w:lineRule="auto"/>
      </w:pPr>
      <w:r>
        <w:separator/>
      </w:r>
    </w:p>
  </w:endnote>
  <w:endnote w:type="continuationSeparator" w:id="0">
    <w:p w:rsidR="0005142C" w:rsidRDefault="000514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Helvetica Neue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36F8" w:rsidRDefault="00E336F8">
    <w:pPr>
      <w:pStyle w:val="Yl-jaalaotsak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142C" w:rsidRDefault="0005142C">
      <w:pPr>
        <w:spacing w:after="0" w:line="240" w:lineRule="auto"/>
      </w:pPr>
      <w:r>
        <w:separator/>
      </w:r>
    </w:p>
  </w:footnote>
  <w:footnote w:type="continuationSeparator" w:id="0">
    <w:p w:rsidR="0005142C" w:rsidRDefault="000514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36F8" w:rsidRDefault="00E336F8">
    <w:pPr>
      <w:pStyle w:val="Yl-jaalaotsak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isplayBackgroundShape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36F8"/>
    <w:rsid w:val="0005142C"/>
    <w:rsid w:val="0096202F"/>
    <w:rsid w:val="00E33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docId w15:val="{6012C3E0-E87E-4E53-AEAC-B860653933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fi-FI" w:eastAsia="fi-FI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Yl-jaalaotsake">
    <w:name w:val="Ylä- ja alaotsake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ema">
  <a:themeElements>
    <a:clrScheme name="Office-teema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-teema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-teem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7849</Words>
  <Characters>63585</Characters>
  <Application>Microsoft Office Word</Application>
  <DocSecurity>0</DocSecurity>
  <Lines>529</Lines>
  <Paragraphs>142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71292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Kaisa Kurikka</dc:creator>
  <cp:lastModifiedBy>Kaisa Kurikka</cp:lastModifiedBy>
  <cp:revision>2</cp:revision>
  <dcterms:created xsi:type="dcterms:W3CDTF">2020-10-08T08:26:00Z</dcterms:created>
  <dcterms:modified xsi:type="dcterms:W3CDTF">2020-10-08T08:26:00Z</dcterms:modified>
</cp:coreProperties>
</file>