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5F7C" w:rsidRPr="008004E4" w:rsidRDefault="000C5F7C" w:rsidP="000C5F7C">
      <w:pPr>
        <w:spacing w:line="36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fi-FI"/>
        </w:rPr>
      </w:pPr>
      <w:bookmarkStart w:id="0" w:name="_GoBack"/>
      <w:bookmarkEnd w:id="0"/>
      <w:r w:rsidRPr="00A72281">
        <w:rPr>
          <w:rFonts w:ascii="Times New Roman" w:eastAsia="Times New Roman" w:hAnsi="Times New Roman"/>
          <w:color w:val="000000"/>
          <w:sz w:val="24"/>
          <w:szCs w:val="24"/>
          <w:lang w:eastAsia="fi-FI"/>
        </w:rPr>
        <w:t xml:space="preserve">Taulukko 1: TPS ryhmät, </w:t>
      </w:r>
      <w:r>
        <w:rPr>
          <w:rFonts w:ascii="Times New Roman" w:eastAsia="Times New Roman" w:hAnsi="Times New Roman"/>
          <w:color w:val="000000"/>
          <w:sz w:val="24"/>
          <w:szCs w:val="24"/>
          <w:lang w:eastAsia="fi-FI"/>
        </w:rPr>
        <w:t xml:space="preserve">ryhmäkuvaukset, </w:t>
      </w:r>
      <w:r w:rsidRPr="00A72281">
        <w:rPr>
          <w:rFonts w:ascii="Times New Roman" w:eastAsia="Times New Roman" w:hAnsi="Times New Roman"/>
          <w:color w:val="000000"/>
          <w:sz w:val="24"/>
          <w:szCs w:val="24"/>
          <w:lang w:eastAsia="fi-FI"/>
        </w:rPr>
        <w:t xml:space="preserve">syöpäriski ja toimenpidesuositus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09"/>
        <w:gridCol w:w="3301"/>
        <w:gridCol w:w="1444"/>
        <w:gridCol w:w="2200"/>
      </w:tblGrid>
      <w:tr w:rsidR="000C5F7C" w:rsidRPr="002E1956" w:rsidTr="007312D0">
        <w:tc>
          <w:tcPr>
            <w:tcW w:w="3196" w:type="dxa"/>
          </w:tcPr>
          <w:p w:rsidR="000C5F7C" w:rsidRPr="007A7D5D" w:rsidRDefault="000C5F7C" w:rsidP="007312D0">
            <w:pPr>
              <w:spacing w:line="360" w:lineRule="auto"/>
              <w:ind w:right="12"/>
              <w:rPr>
                <w:rFonts w:ascii="Times New Roman" w:hAnsi="Times New Roman"/>
                <w:lang w:val="es-ES"/>
              </w:rPr>
            </w:pPr>
            <w:r w:rsidRPr="007A7D5D">
              <w:rPr>
                <w:rFonts w:ascii="Times New Roman" w:hAnsi="Times New Roman"/>
                <w:lang w:val="es-ES"/>
              </w:rPr>
              <w:t>TPS ryhmä</w:t>
            </w:r>
          </w:p>
        </w:tc>
        <w:tc>
          <w:tcPr>
            <w:tcW w:w="4250" w:type="dxa"/>
          </w:tcPr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Ryhmäkuvaus</w:t>
            </w:r>
          </w:p>
        </w:tc>
        <w:tc>
          <w:tcPr>
            <w:tcW w:w="1204" w:type="dxa"/>
          </w:tcPr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Syöpäriski</w:t>
            </w:r>
          </w:p>
        </w:tc>
        <w:tc>
          <w:tcPr>
            <w:tcW w:w="1204" w:type="dxa"/>
          </w:tcPr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Toimenpidesuositus</w:t>
            </w:r>
          </w:p>
        </w:tc>
      </w:tr>
      <w:tr w:rsidR="000C5F7C" w:rsidRPr="002E1956" w:rsidTr="007312D0">
        <w:tc>
          <w:tcPr>
            <w:tcW w:w="3196" w:type="dxa"/>
          </w:tcPr>
          <w:p w:rsidR="000C5F7C" w:rsidRPr="007A7D5D" w:rsidRDefault="000C5F7C" w:rsidP="007312D0">
            <w:pPr>
              <w:spacing w:line="360" w:lineRule="auto"/>
              <w:ind w:right="12"/>
              <w:rPr>
                <w:rFonts w:ascii="Times New Roman" w:hAnsi="Times New Roman"/>
                <w:lang w:val="es-ES"/>
              </w:rPr>
            </w:pPr>
            <w:r w:rsidRPr="007A7D5D">
              <w:rPr>
                <w:rFonts w:ascii="Times New Roman" w:hAnsi="Times New Roman"/>
                <w:lang w:val="es-ES"/>
              </w:rPr>
              <w:t>Ei-diagnostinen näyte (Nondiagnostic/unsatisfactory)</w:t>
            </w:r>
          </w:p>
        </w:tc>
        <w:tc>
          <w:tcPr>
            <w:tcW w:w="4250" w:type="dxa"/>
          </w:tcPr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Vähemmän kuin 2 uroteelisolua 10 vierekkäisessä HPF-kentässä</w:t>
            </w:r>
          </w:p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Jos poikkeavia soluja vähänkin, näyte on edustava</w:t>
            </w:r>
          </w:p>
        </w:tc>
        <w:tc>
          <w:tcPr>
            <w:tcW w:w="1204" w:type="dxa"/>
          </w:tcPr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&lt; 5-10</w:t>
            </w:r>
          </w:p>
        </w:tc>
        <w:tc>
          <w:tcPr>
            <w:tcW w:w="1204" w:type="dxa"/>
          </w:tcPr>
          <w:p w:rsidR="000C5F7C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Uusi näyte</w:t>
            </w:r>
          </w:p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Kliinisen epäilyn tapauksessa kystoskopia 3 kk:ssa</w:t>
            </w:r>
          </w:p>
        </w:tc>
      </w:tr>
      <w:tr w:rsidR="000C5F7C" w:rsidRPr="002E1956" w:rsidTr="007312D0">
        <w:tc>
          <w:tcPr>
            <w:tcW w:w="3196" w:type="dxa"/>
          </w:tcPr>
          <w:p w:rsidR="000C5F7C" w:rsidRPr="007A7D5D" w:rsidRDefault="000C5F7C" w:rsidP="007312D0">
            <w:pPr>
              <w:numPr>
                <w:ilvl w:val="12"/>
                <w:numId w:val="0"/>
              </w:numPr>
              <w:spacing w:line="360" w:lineRule="auto"/>
              <w:ind w:right="12"/>
              <w:rPr>
                <w:rFonts w:ascii="Times New Roman" w:hAnsi="Times New Roman"/>
                <w:lang w:val="en-US"/>
              </w:rPr>
            </w:pPr>
            <w:r w:rsidRPr="007A7D5D">
              <w:rPr>
                <w:rFonts w:ascii="Times New Roman" w:hAnsi="Times New Roman"/>
                <w:lang w:val="en-US"/>
              </w:rPr>
              <w:t>Negatiivinen näyte</w:t>
            </w:r>
          </w:p>
          <w:p w:rsidR="000C5F7C" w:rsidRPr="007A7D5D" w:rsidRDefault="000C5F7C" w:rsidP="007312D0">
            <w:pPr>
              <w:numPr>
                <w:ilvl w:val="12"/>
                <w:numId w:val="0"/>
              </w:numPr>
              <w:spacing w:line="360" w:lineRule="auto"/>
              <w:ind w:right="12"/>
              <w:rPr>
                <w:rFonts w:ascii="Times New Roman" w:hAnsi="Times New Roman"/>
                <w:lang w:val="en-US"/>
              </w:rPr>
            </w:pPr>
            <w:r w:rsidRPr="007A7D5D">
              <w:rPr>
                <w:rFonts w:ascii="Times New Roman" w:hAnsi="Times New Roman"/>
                <w:lang w:val="en-US"/>
              </w:rPr>
              <w:t xml:space="preserve">(Negative for high grade urothelial carcinoma </w:t>
            </w:r>
            <w:r>
              <w:rPr>
                <w:rFonts w:ascii="Times New Roman" w:hAnsi="Times New Roman"/>
                <w:lang w:val="en-US"/>
              </w:rPr>
              <w:t>N</w:t>
            </w:r>
            <w:r w:rsidRPr="007A7D5D">
              <w:rPr>
                <w:rFonts w:ascii="Times New Roman" w:hAnsi="Times New Roman"/>
                <w:lang w:val="en-US"/>
              </w:rPr>
              <w:t>HGUC)</w:t>
            </w:r>
          </w:p>
        </w:tc>
        <w:tc>
          <w:tcPr>
            <w:tcW w:w="4250" w:type="dxa"/>
          </w:tcPr>
          <w:p w:rsidR="000C5F7C" w:rsidRPr="00E8023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E8023D">
              <w:rPr>
                <w:rFonts w:ascii="Times New Roman" w:hAnsi="Times New Roman"/>
              </w:rPr>
              <w:t>Ei HGUC-soluja</w:t>
            </w:r>
          </w:p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Ei sulje pois LGUN-leesiota</w:t>
            </w:r>
          </w:p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Soluryhmät jotka eivät sisällä sellaisia soluja kuin atyyppisissa kategorioissa</w:t>
            </w:r>
          </w:p>
        </w:tc>
        <w:tc>
          <w:tcPr>
            <w:tcW w:w="1204" w:type="dxa"/>
          </w:tcPr>
          <w:p w:rsidR="000C5F7C" w:rsidRPr="00E8023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0-10</w:t>
            </w:r>
          </w:p>
        </w:tc>
        <w:tc>
          <w:tcPr>
            <w:tcW w:w="1204" w:type="dxa"/>
          </w:tcPr>
          <w:p w:rsidR="000C5F7C" w:rsidRPr="00E8023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Seuranta kliinikon harkinnan mukaan</w:t>
            </w:r>
          </w:p>
        </w:tc>
      </w:tr>
      <w:tr w:rsidR="000C5F7C" w:rsidRPr="00D115EC" w:rsidTr="007312D0">
        <w:tc>
          <w:tcPr>
            <w:tcW w:w="3196" w:type="dxa"/>
          </w:tcPr>
          <w:p w:rsidR="000C5F7C" w:rsidRPr="007A7D5D" w:rsidRDefault="000C5F7C" w:rsidP="007312D0">
            <w:pPr>
              <w:numPr>
                <w:ilvl w:val="12"/>
                <w:numId w:val="0"/>
              </w:numPr>
              <w:spacing w:line="360" w:lineRule="auto"/>
              <w:ind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Atyyppisia uroteelisoluja</w:t>
            </w:r>
          </w:p>
          <w:p w:rsidR="000C5F7C" w:rsidRPr="007A7D5D" w:rsidRDefault="000C5F7C" w:rsidP="007312D0">
            <w:pPr>
              <w:numPr>
                <w:ilvl w:val="12"/>
                <w:numId w:val="0"/>
              </w:numPr>
              <w:spacing w:line="360" w:lineRule="auto"/>
              <w:ind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(Atypical urothelial cells = AUC)</w:t>
            </w:r>
          </w:p>
        </w:tc>
        <w:tc>
          <w:tcPr>
            <w:tcW w:w="4250" w:type="dxa"/>
          </w:tcPr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 xml:space="preserve">Korkea tuma-sytoplasma –suhde </w:t>
            </w:r>
            <w:r w:rsidRPr="00EE4940">
              <w:rPr>
                <w:rFonts w:ascii="Times New Roman" w:hAnsi="Times New Roman"/>
              </w:rPr>
              <w:t>(vähintään 0,5)</w:t>
            </w:r>
            <w:r>
              <w:rPr>
                <w:rFonts w:ascii="Times New Roman" w:hAnsi="Times New Roman"/>
              </w:rPr>
              <w:t xml:space="preserve">  </w:t>
            </w:r>
            <w:r w:rsidRPr="007A7D5D">
              <w:rPr>
                <w:rFonts w:ascii="Times New Roman" w:hAnsi="Times New Roman"/>
              </w:rPr>
              <w:t>ja yksi seuraavista muutoksista:</w:t>
            </w:r>
          </w:p>
          <w:p w:rsidR="000C5F7C" w:rsidRPr="007A7D5D" w:rsidRDefault="000C5F7C" w:rsidP="007312D0">
            <w:pPr>
              <w:spacing w:after="0" w:line="360" w:lineRule="auto"/>
              <w:ind w:left="108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Hyperkromasia</w:t>
            </w:r>
          </w:p>
          <w:p w:rsidR="000C5F7C" w:rsidRPr="007A7D5D" w:rsidRDefault="000C5F7C" w:rsidP="007312D0">
            <w:pPr>
              <w:spacing w:after="0" w:line="360" w:lineRule="auto"/>
              <w:ind w:left="108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Epäsäännöllinen tumakalvo</w:t>
            </w:r>
          </w:p>
          <w:p w:rsidR="000C5F7C" w:rsidRPr="007A7D5D" w:rsidRDefault="000C5F7C" w:rsidP="007312D0">
            <w:pPr>
              <w:spacing w:after="0" w:line="360" w:lineRule="auto"/>
              <w:ind w:left="108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Karkea kokkaroitunut kromatiini</w:t>
            </w:r>
          </w:p>
        </w:tc>
        <w:tc>
          <w:tcPr>
            <w:tcW w:w="1204" w:type="dxa"/>
          </w:tcPr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8-35</w:t>
            </w:r>
          </w:p>
        </w:tc>
        <w:tc>
          <w:tcPr>
            <w:tcW w:w="1204" w:type="dxa"/>
          </w:tcPr>
          <w:p w:rsidR="000C5F7C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Seuranta kliinikon harkinnan mukaan</w:t>
            </w:r>
          </w:p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Harkitse apumenetelmät</w:t>
            </w:r>
          </w:p>
        </w:tc>
      </w:tr>
      <w:tr w:rsidR="000C5F7C" w:rsidRPr="00EA100C" w:rsidTr="007312D0">
        <w:tc>
          <w:tcPr>
            <w:tcW w:w="3196" w:type="dxa"/>
          </w:tcPr>
          <w:p w:rsidR="000C5F7C" w:rsidRPr="00E8023D" w:rsidRDefault="000C5F7C" w:rsidP="007312D0">
            <w:pPr>
              <w:numPr>
                <w:ilvl w:val="12"/>
                <w:numId w:val="0"/>
              </w:numPr>
              <w:spacing w:line="360" w:lineRule="auto"/>
              <w:ind w:right="12"/>
              <w:rPr>
                <w:rFonts w:ascii="Times New Roman" w:hAnsi="Times New Roman"/>
                <w:lang w:val="en-US"/>
              </w:rPr>
            </w:pPr>
            <w:r w:rsidRPr="00E8023D">
              <w:rPr>
                <w:rFonts w:ascii="Times New Roman" w:hAnsi="Times New Roman"/>
                <w:lang w:val="en-US"/>
              </w:rPr>
              <w:t xml:space="preserve">Korkean </w:t>
            </w:r>
            <w:r>
              <w:rPr>
                <w:rFonts w:ascii="Times New Roman" w:hAnsi="Times New Roman"/>
                <w:lang w:val="en-US"/>
              </w:rPr>
              <w:t>asteen uroteeli</w:t>
            </w:r>
            <w:r w:rsidRPr="00E8023D">
              <w:rPr>
                <w:rFonts w:ascii="Times New Roman" w:hAnsi="Times New Roman"/>
                <w:lang w:val="en-US"/>
              </w:rPr>
              <w:t>karsinooman epäily</w:t>
            </w:r>
          </w:p>
          <w:p w:rsidR="000C5F7C" w:rsidRPr="007A7D5D" w:rsidRDefault="000C5F7C" w:rsidP="007312D0">
            <w:pPr>
              <w:numPr>
                <w:ilvl w:val="12"/>
                <w:numId w:val="0"/>
              </w:numPr>
              <w:spacing w:line="360" w:lineRule="auto"/>
              <w:ind w:right="12"/>
              <w:rPr>
                <w:rFonts w:ascii="Times New Roman" w:hAnsi="Times New Roman"/>
                <w:lang w:val="en-US"/>
              </w:rPr>
            </w:pPr>
            <w:r w:rsidRPr="007A7D5D">
              <w:rPr>
                <w:rFonts w:ascii="Times New Roman" w:hAnsi="Times New Roman"/>
                <w:lang w:val="en-US"/>
              </w:rPr>
              <w:lastRenderedPageBreak/>
              <w:t>(Suspicious for high grade urothelial carcinoma HGUC)</w:t>
            </w:r>
          </w:p>
        </w:tc>
        <w:tc>
          <w:tcPr>
            <w:tcW w:w="4250" w:type="dxa"/>
          </w:tcPr>
          <w:p w:rsidR="000C5F7C" w:rsidRPr="0084697F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lastRenderedPageBreak/>
              <w:t xml:space="preserve">Korkea tuma-sytoplasma –suhde </w:t>
            </w:r>
            <w:r w:rsidRPr="0084697F">
              <w:rPr>
                <w:rFonts w:ascii="Times New Roman" w:hAnsi="Times New Roman"/>
              </w:rPr>
              <w:t>(vähintään 0,5-0,7)</w:t>
            </w:r>
          </w:p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lastRenderedPageBreak/>
              <w:t>Kohtalainen tai vahva hyperkromasia</w:t>
            </w:r>
          </w:p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Toinen seuraavista piirteistä:</w:t>
            </w:r>
          </w:p>
          <w:p w:rsidR="000C5F7C" w:rsidRPr="007A7D5D" w:rsidRDefault="000C5F7C" w:rsidP="007312D0">
            <w:pPr>
              <w:spacing w:after="0" w:line="360" w:lineRule="auto"/>
              <w:ind w:left="108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Huomattavan epäsäännöllinen tumakalvo</w:t>
            </w:r>
          </w:p>
          <w:p w:rsidR="000C5F7C" w:rsidRPr="007A7D5D" w:rsidRDefault="000C5F7C" w:rsidP="007312D0">
            <w:pPr>
              <w:spacing w:after="0" w:line="360" w:lineRule="auto"/>
              <w:ind w:left="108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Karkea kokkaroitunut kromatiini</w:t>
            </w:r>
          </w:p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Yksikin tällainen solu riittää diagnoosiin</w:t>
            </w:r>
          </w:p>
        </w:tc>
        <w:tc>
          <w:tcPr>
            <w:tcW w:w="1204" w:type="dxa"/>
          </w:tcPr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50-90</w:t>
            </w:r>
          </w:p>
        </w:tc>
        <w:tc>
          <w:tcPr>
            <w:tcW w:w="1204" w:type="dxa"/>
          </w:tcPr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Intensiivinen seuranta, </w:t>
            </w:r>
            <w:r>
              <w:rPr>
                <w:rFonts w:ascii="Times New Roman" w:hAnsi="Times New Roman"/>
              </w:rPr>
              <w:lastRenderedPageBreak/>
              <w:t>kystoskopia, histologinen näyte</w:t>
            </w:r>
          </w:p>
        </w:tc>
      </w:tr>
      <w:tr w:rsidR="000C5F7C" w:rsidRPr="00107A71" w:rsidTr="007312D0">
        <w:tc>
          <w:tcPr>
            <w:tcW w:w="3196" w:type="dxa"/>
          </w:tcPr>
          <w:p w:rsidR="000C5F7C" w:rsidRPr="007A7D5D" w:rsidRDefault="000C5F7C" w:rsidP="007312D0">
            <w:pPr>
              <w:numPr>
                <w:ilvl w:val="12"/>
                <w:numId w:val="0"/>
              </w:numPr>
              <w:spacing w:line="360" w:lineRule="auto"/>
              <w:ind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lastRenderedPageBreak/>
              <w:t xml:space="preserve">Korkean </w:t>
            </w:r>
            <w:r>
              <w:rPr>
                <w:rFonts w:ascii="Times New Roman" w:hAnsi="Times New Roman"/>
              </w:rPr>
              <w:t>asteen uroteeli</w:t>
            </w:r>
            <w:r w:rsidRPr="007A7D5D">
              <w:rPr>
                <w:rFonts w:ascii="Times New Roman" w:hAnsi="Times New Roman"/>
              </w:rPr>
              <w:t>karsinooma</w:t>
            </w:r>
          </w:p>
          <w:p w:rsidR="000C5F7C" w:rsidRPr="006408B5" w:rsidRDefault="000C5F7C" w:rsidP="007312D0">
            <w:pPr>
              <w:numPr>
                <w:ilvl w:val="12"/>
                <w:numId w:val="0"/>
              </w:numPr>
              <w:spacing w:line="360" w:lineRule="auto"/>
              <w:ind w:right="12"/>
              <w:rPr>
                <w:rFonts w:ascii="Times New Roman" w:hAnsi="Times New Roman"/>
              </w:rPr>
            </w:pPr>
            <w:r w:rsidRPr="006408B5">
              <w:rPr>
                <w:rFonts w:ascii="Times New Roman" w:hAnsi="Times New Roman"/>
              </w:rPr>
              <w:t>(High grade urothelial carcinoma HGUC)</w:t>
            </w:r>
          </w:p>
        </w:tc>
        <w:tc>
          <w:tcPr>
            <w:tcW w:w="4250" w:type="dxa"/>
          </w:tcPr>
          <w:p w:rsidR="000C5F7C" w:rsidRPr="0084697F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 xml:space="preserve">Korkea tuma-sytoplasma –suhde </w:t>
            </w:r>
            <w:r w:rsidRPr="0084697F">
              <w:rPr>
                <w:rFonts w:ascii="Times New Roman" w:hAnsi="Times New Roman"/>
              </w:rPr>
              <w:t>(vähintään 0,7)</w:t>
            </w:r>
          </w:p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Kohtalainen tai vahva hyperkromasia</w:t>
            </w:r>
          </w:p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Huomattavan epäsäännöllinen tumakalvo</w:t>
            </w:r>
          </w:p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Karkea kokkaroitunut kromatiini</w:t>
            </w:r>
          </w:p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Muutokset vähintään 5 solussa</w:t>
            </w:r>
          </w:p>
        </w:tc>
        <w:tc>
          <w:tcPr>
            <w:tcW w:w="1204" w:type="dxa"/>
          </w:tcPr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˃ 90</w:t>
            </w:r>
          </w:p>
        </w:tc>
        <w:tc>
          <w:tcPr>
            <w:tcW w:w="1204" w:type="dxa"/>
          </w:tcPr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Intensiivinen seuranta, kystoskopia, histologinen näyte, staging</w:t>
            </w:r>
          </w:p>
        </w:tc>
      </w:tr>
      <w:tr w:rsidR="000C5F7C" w:rsidRPr="006C71A9" w:rsidTr="007312D0">
        <w:tc>
          <w:tcPr>
            <w:tcW w:w="3196" w:type="dxa"/>
          </w:tcPr>
          <w:p w:rsidR="000C5F7C" w:rsidRPr="007A7D5D" w:rsidRDefault="000C5F7C" w:rsidP="007312D0">
            <w:pPr>
              <w:numPr>
                <w:ilvl w:val="12"/>
                <w:numId w:val="0"/>
              </w:numPr>
              <w:spacing w:line="360" w:lineRule="auto"/>
              <w:ind w:right="12"/>
              <w:rPr>
                <w:rFonts w:ascii="Times New Roman" w:hAnsi="Times New Roman"/>
                <w:lang w:val="en-US"/>
              </w:rPr>
            </w:pPr>
            <w:r w:rsidRPr="007A7D5D">
              <w:rPr>
                <w:rFonts w:ascii="Times New Roman" w:hAnsi="Times New Roman"/>
                <w:lang w:val="en-US"/>
              </w:rPr>
              <w:t>Matalan</w:t>
            </w:r>
            <w:r>
              <w:rPr>
                <w:rFonts w:ascii="Times New Roman" w:hAnsi="Times New Roman"/>
                <w:lang w:val="en-US"/>
              </w:rPr>
              <w:t xml:space="preserve"> asteen</w:t>
            </w:r>
            <w:r w:rsidRPr="007A7D5D">
              <w:rPr>
                <w:rFonts w:ascii="Times New Roman" w:hAnsi="Times New Roman"/>
                <w:lang w:val="en-US"/>
              </w:rPr>
              <w:t xml:space="preserve"> uroteelin</w:t>
            </w:r>
            <w:r>
              <w:rPr>
                <w:rFonts w:ascii="Times New Roman" w:hAnsi="Times New Roman"/>
                <w:lang w:val="en-US"/>
              </w:rPr>
              <w:t>eoplasia</w:t>
            </w:r>
          </w:p>
          <w:p w:rsidR="000C5F7C" w:rsidRPr="007A7D5D" w:rsidRDefault="000C5F7C" w:rsidP="007312D0">
            <w:pPr>
              <w:numPr>
                <w:ilvl w:val="12"/>
                <w:numId w:val="0"/>
              </w:numPr>
              <w:spacing w:line="360" w:lineRule="auto"/>
              <w:ind w:right="12"/>
              <w:rPr>
                <w:rFonts w:ascii="Times New Roman" w:hAnsi="Times New Roman"/>
                <w:lang w:val="en-US"/>
              </w:rPr>
            </w:pPr>
            <w:r w:rsidRPr="007A7D5D">
              <w:rPr>
                <w:rFonts w:ascii="Times New Roman" w:hAnsi="Times New Roman"/>
                <w:lang w:val="en-US"/>
              </w:rPr>
              <w:t>(Low grade urothelial neoplasm LGUN)</w:t>
            </w:r>
          </w:p>
        </w:tc>
        <w:tc>
          <w:tcPr>
            <w:tcW w:w="4250" w:type="dxa"/>
          </w:tcPr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Harvoin kyseeseen tuleva kategoria</w:t>
            </w:r>
          </w:p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Fibrovaskulaarisen ytimen sisältävä papilla on varma merkki tästä kategoriasta</w:t>
            </w:r>
          </w:p>
        </w:tc>
        <w:tc>
          <w:tcPr>
            <w:tcW w:w="1204" w:type="dxa"/>
          </w:tcPr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n. 10</w:t>
            </w:r>
          </w:p>
        </w:tc>
        <w:tc>
          <w:tcPr>
            <w:tcW w:w="1204" w:type="dxa"/>
          </w:tcPr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Kystoskopia ja histologinen näyte</w:t>
            </w:r>
          </w:p>
        </w:tc>
      </w:tr>
      <w:tr w:rsidR="000C5F7C" w:rsidRPr="006C71A9" w:rsidTr="007312D0">
        <w:tc>
          <w:tcPr>
            <w:tcW w:w="3196" w:type="dxa"/>
          </w:tcPr>
          <w:p w:rsidR="000C5F7C" w:rsidRPr="007A7D5D" w:rsidRDefault="000C5F7C" w:rsidP="007312D0">
            <w:pPr>
              <w:numPr>
                <w:ilvl w:val="12"/>
                <w:numId w:val="0"/>
              </w:numPr>
              <w:spacing w:line="360" w:lineRule="auto"/>
              <w:ind w:right="12"/>
              <w:rPr>
                <w:rFonts w:ascii="Times New Roman" w:hAnsi="Times New Roman"/>
                <w:lang w:val="en-US"/>
              </w:rPr>
            </w:pPr>
            <w:r w:rsidRPr="007A7D5D">
              <w:rPr>
                <w:rFonts w:ascii="Times New Roman" w:hAnsi="Times New Roman"/>
                <w:lang w:val="en-US"/>
              </w:rPr>
              <w:t xml:space="preserve">Muu </w:t>
            </w:r>
            <w:r>
              <w:rPr>
                <w:rFonts w:ascii="Times New Roman" w:hAnsi="Times New Roman"/>
                <w:lang w:val="en-US"/>
              </w:rPr>
              <w:t>maligni kasvain</w:t>
            </w:r>
          </w:p>
          <w:p w:rsidR="000C5F7C" w:rsidRPr="007A7D5D" w:rsidRDefault="000C5F7C" w:rsidP="007312D0">
            <w:pPr>
              <w:numPr>
                <w:ilvl w:val="12"/>
                <w:numId w:val="0"/>
              </w:numPr>
              <w:spacing w:line="360" w:lineRule="auto"/>
              <w:ind w:right="12"/>
              <w:rPr>
                <w:rFonts w:ascii="Times New Roman" w:hAnsi="Times New Roman"/>
                <w:lang w:val="en-US"/>
              </w:rPr>
            </w:pPr>
            <w:r w:rsidRPr="007A7D5D">
              <w:rPr>
                <w:rFonts w:ascii="Times New Roman" w:hAnsi="Times New Roman"/>
                <w:lang w:val="en-US"/>
              </w:rPr>
              <w:t>(Other: primary and secondary malignancies and miscellaneous lesions)</w:t>
            </w:r>
          </w:p>
        </w:tc>
        <w:tc>
          <w:tcPr>
            <w:tcW w:w="4250" w:type="dxa"/>
          </w:tcPr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Ei-uroteliaaliset kasvaimet</w:t>
            </w:r>
          </w:p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Primaarinen levyepiteelikarsinooma, adenokarsinooma, pienisoluinen karsinooma</w:t>
            </w:r>
          </w:p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 w:rsidRPr="007A7D5D">
              <w:rPr>
                <w:rFonts w:ascii="Times New Roman" w:hAnsi="Times New Roman"/>
              </w:rPr>
              <w:t>Metastaasit ja suoraan rakkoon invasoivat kasvaimet</w:t>
            </w:r>
          </w:p>
        </w:tc>
        <w:tc>
          <w:tcPr>
            <w:tcW w:w="1204" w:type="dxa"/>
          </w:tcPr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˃ 90</w:t>
            </w:r>
          </w:p>
        </w:tc>
        <w:tc>
          <w:tcPr>
            <w:tcW w:w="1204" w:type="dxa"/>
          </w:tcPr>
          <w:p w:rsidR="000C5F7C" w:rsidRPr="007A7D5D" w:rsidRDefault="000C5F7C" w:rsidP="007312D0">
            <w:pPr>
              <w:spacing w:after="0" w:line="360" w:lineRule="auto"/>
              <w:ind w:left="360" w:right="1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Intensiivinen seuranta, kystoskopia, histologinen näyte, staging</w:t>
            </w:r>
          </w:p>
        </w:tc>
      </w:tr>
    </w:tbl>
    <w:p w:rsidR="00CF202C" w:rsidRDefault="00CF202C"/>
    <w:sectPr w:rsidR="00CF202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AD8"/>
    <w:rsid w:val="0000348F"/>
    <w:rsid w:val="00013303"/>
    <w:rsid w:val="00026F05"/>
    <w:rsid w:val="00037EB9"/>
    <w:rsid w:val="00042F17"/>
    <w:rsid w:val="0004344F"/>
    <w:rsid w:val="00043DC6"/>
    <w:rsid w:val="000451B6"/>
    <w:rsid w:val="000520F1"/>
    <w:rsid w:val="000536F0"/>
    <w:rsid w:val="000574A7"/>
    <w:rsid w:val="00062A5C"/>
    <w:rsid w:val="00065713"/>
    <w:rsid w:val="00072F22"/>
    <w:rsid w:val="00084210"/>
    <w:rsid w:val="000927F2"/>
    <w:rsid w:val="0009294F"/>
    <w:rsid w:val="000972C7"/>
    <w:rsid w:val="000B0620"/>
    <w:rsid w:val="000C5F7C"/>
    <w:rsid w:val="000D3C80"/>
    <w:rsid w:val="000E2978"/>
    <w:rsid w:val="000E305D"/>
    <w:rsid w:val="000E4E01"/>
    <w:rsid w:val="000E6360"/>
    <w:rsid w:val="000E74FE"/>
    <w:rsid w:val="000F10CE"/>
    <w:rsid w:val="000F33F4"/>
    <w:rsid w:val="000F6ACC"/>
    <w:rsid w:val="00100E74"/>
    <w:rsid w:val="00105DA5"/>
    <w:rsid w:val="00106448"/>
    <w:rsid w:val="001119F2"/>
    <w:rsid w:val="00113492"/>
    <w:rsid w:val="00121E23"/>
    <w:rsid w:val="0012414C"/>
    <w:rsid w:val="0013229A"/>
    <w:rsid w:val="00137358"/>
    <w:rsid w:val="00137D41"/>
    <w:rsid w:val="001420AD"/>
    <w:rsid w:val="00142EA1"/>
    <w:rsid w:val="00143E19"/>
    <w:rsid w:val="0014481E"/>
    <w:rsid w:val="0015005B"/>
    <w:rsid w:val="001546FE"/>
    <w:rsid w:val="00156783"/>
    <w:rsid w:val="00165170"/>
    <w:rsid w:val="00167B69"/>
    <w:rsid w:val="00175CE4"/>
    <w:rsid w:val="00180604"/>
    <w:rsid w:val="001840A5"/>
    <w:rsid w:val="001939BA"/>
    <w:rsid w:val="00196414"/>
    <w:rsid w:val="001A153F"/>
    <w:rsid w:val="001A312B"/>
    <w:rsid w:val="001A4410"/>
    <w:rsid w:val="001A4D36"/>
    <w:rsid w:val="001A7E6B"/>
    <w:rsid w:val="001B55A6"/>
    <w:rsid w:val="001C377F"/>
    <w:rsid w:val="001D2793"/>
    <w:rsid w:val="001D405E"/>
    <w:rsid w:val="001D5008"/>
    <w:rsid w:val="001D58EF"/>
    <w:rsid w:val="001D6DFE"/>
    <w:rsid w:val="001D7521"/>
    <w:rsid w:val="001E0D0A"/>
    <w:rsid w:val="001F5E1A"/>
    <w:rsid w:val="002152B6"/>
    <w:rsid w:val="0021637D"/>
    <w:rsid w:val="002205C1"/>
    <w:rsid w:val="0022212B"/>
    <w:rsid w:val="00237DCE"/>
    <w:rsid w:val="00240273"/>
    <w:rsid w:val="002432A7"/>
    <w:rsid w:val="00247AF8"/>
    <w:rsid w:val="00250A40"/>
    <w:rsid w:val="002565AE"/>
    <w:rsid w:val="002565F9"/>
    <w:rsid w:val="00260A89"/>
    <w:rsid w:val="00267FDD"/>
    <w:rsid w:val="002719B4"/>
    <w:rsid w:val="00272958"/>
    <w:rsid w:val="00276BFF"/>
    <w:rsid w:val="002874AC"/>
    <w:rsid w:val="002902AC"/>
    <w:rsid w:val="00297AA3"/>
    <w:rsid w:val="002A087F"/>
    <w:rsid w:val="002A2F1B"/>
    <w:rsid w:val="002A7B3A"/>
    <w:rsid w:val="002B236E"/>
    <w:rsid w:val="002C20EE"/>
    <w:rsid w:val="002C3387"/>
    <w:rsid w:val="002C3CB7"/>
    <w:rsid w:val="002C5236"/>
    <w:rsid w:val="002C59BB"/>
    <w:rsid w:val="002C5E82"/>
    <w:rsid w:val="002C682B"/>
    <w:rsid w:val="002C7C23"/>
    <w:rsid w:val="002D4A27"/>
    <w:rsid w:val="002D5E7C"/>
    <w:rsid w:val="002D5FA1"/>
    <w:rsid w:val="002E25D4"/>
    <w:rsid w:val="002E2BB2"/>
    <w:rsid w:val="002E2DBF"/>
    <w:rsid w:val="002E67F1"/>
    <w:rsid w:val="002E7313"/>
    <w:rsid w:val="002F0EF3"/>
    <w:rsid w:val="0030120B"/>
    <w:rsid w:val="003041A4"/>
    <w:rsid w:val="003116AE"/>
    <w:rsid w:val="00311A47"/>
    <w:rsid w:val="003133F5"/>
    <w:rsid w:val="003176A8"/>
    <w:rsid w:val="00325155"/>
    <w:rsid w:val="00326D9E"/>
    <w:rsid w:val="0034017B"/>
    <w:rsid w:val="003524CA"/>
    <w:rsid w:val="00355796"/>
    <w:rsid w:val="00363161"/>
    <w:rsid w:val="0037525D"/>
    <w:rsid w:val="0037599D"/>
    <w:rsid w:val="00377C33"/>
    <w:rsid w:val="003801D9"/>
    <w:rsid w:val="00382221"/>
    <w:rsid w:val="00382661"/>
    <w:rsid w:val="00382EF1"/>
    <w:rsid w:val="00386EFD"/>
    <w:rsid w:val="00387391"/>
    <w:rsid w:val="00390EBD"/>
    <w:rsid w:val="003A1DAE"/>
    <w:rsid w:val="003A3619"/>
    <w:rsid w:val="003A58A8"/>
    <w:rsid w:val="003B518B"/>
    <w:rsid w:val="003B51A0"/>
    <w:rsid w:val="003B7E17"/>
    <w:rsid w:val="003C1F25"/>
    <w:rsid w:val="003C47EF"/>
    <w:rsid w:val="003D0583"/>
    <w:rsid w:val="003D1E9D"/>
    <w:rsid w:val="003E2A6C"/>
    <w:rsid w:val="003E5634"/>
    <w:rsid w:val="003F7E73"/>
    <w:rsid w:val="00404E87"/>
    <w:rsid w:val="00424EA4"/>
    <w:rsid w:val="004259FF"/>
    <w:rsid w:val="0043224F"/>
    <w:rsid w:val="0043614E"/>
    <w:rsid w:val="004370D0"/>
    <w:rsid w:val="00444B72"/>
    <w:rsid w:val="00451EE4"/>
    <w:rsid w:val="004523DD"/>
    <w:rsid w:val="0045370D"/>
    <w:rsid w:val="00457299"/>
    <w:rsid w:val="004576A1"/>
    <w:rsid w:val="00457859"/>
    <w:rsid w:val="004642BF"/>
    <w:rsid w:val="00466B61"/>
    <w:rsid w:val="0046721B"/>
    <w:rsid w:val="00470195"/>
    <w:rsid w:val="00470D89"/>
    <w:rsid w:val="00473DBF"/>
    <w:rsid w:val="00476875"/>
    <w:rsid w:val="004818C7"/>
    <w:rsid w:val="00493B51"/>
    <w:rsid w:val="004A6140"/>
    <w:rsid w:val="004A6589"/>
    <w:rsid w:val="004B1ACA"/>
    <w:rsid w:val="004B3277"/>
    <w:rsid w:val="004C1123"/>
    <w:rsid w:val="004C1AC1"/>
    <w:rsid w:val="004C6203"/>
    <w:rsid w:val="004D17FA"/>
    <w:rsid w:val="004D1AA8"/>
    <w:rsid w:val="004E01D2"/>
    <w:rsid w:val="004E1CFA"/>
    <w:rsid w:val="004E2C03"/>
    <w:rsid w:val="004F16B8"/>
    <w:rsid w:val="0051266C"/>
    <w:rsid w:val="005136A6"/>
    <w:rsid w:val="00516937"/>
    <w:rsid w:val="005205CA"/>
    <w:rsid w:val="005210B4"/>
    <w:rsid w:val="00521CB2"/>
    <w:rsid w:val="00532DE1"/>
    <w:rsid w:val="0053712F"/>
    <w:rsid w:val="00537C34"/>
    <w:rsid w:val="00544D7F"/>
    <w:rsid w:val="00547012"/>
    <w:rsid w:val="00551ABF"/>
    <w:rsid w:val="00551B35"/>
    <w:rsid w:val="00553638"/>
    <w:rsid w:val="00554923"/>
    <w:rsid w:val="005568EE"/>
    <w:rsid w:val="005571DB"/>
    <w:rsid w:val="00560771"/>
    <w:rsid w:val="00560E6E"/>
    <w:rsid w:val="00570FA6"/>
    <w:rsid w:val="00573E67"/>
    <w:rsid w:val="00577FC7"/>
    <w:rsid w:val="0058153A"/>
    <w:rsid w:val="005847B2"/>
    <w:rsid w:val="0059360B"/>
    <w:rsid w:val="00595086"/>
    <w:rsid w:val="005A0DBB"/>
    <w:rsid w:val="005A5AB6"/>
    <w:rsid w:val="005A7309"/>
    <w:rsid w:val="005B2F3C"/>
    <w:rsid w:val="005B3D39"/>
    <w:rsid w:val="005C2DD1"/>
    <w:rsid w:val="005C7058"/>
    <w:rsid w:val="005D58C4"/>
    <w:rsid w:val="005E2AD7"/>
    <w:rsid w:val="00600498"/>
    <w:rsid w:val="00600E37"/>
    <w:rsid w:val="00602356"/>
    <w:rsid w:val="0060277D"/>
    <w:rsid w:val="00606094"/>
    <w:rsid w:val="0060763E"/>
    <w:rsid w:val="006106AB"/>
    <w:rsid w:val="0061461A"/>
    <w:rsid w:val="00616C36"/>
    <w:rsid w:val="006263E5"/>
    <w:rsid w:val="00626468"/>
    <w:rsid w:val="00627D8E"/>
    <w:rsid w:val="00642C88"/>
    <w:rsid w:val="00651C54"/>
    <w:rsid w:val="006536C2"/>
    <w:rsid w:val="00670743"/>
    <w:rsid w:val="00671B1E"/>
    <w:rsid w:val="00693826"/>
    <w:rsid w:val="00693A03"/>
    <w:rsid w:val="006971DC"/>
    <w:rsid w:val="006A020A"/>
    <w:rsid w:val="006A4983"/>
    <w:rsid w:val="006B2FA9"/>
    <w:rsid w:val="006B6A84"/>
    <w:rsid w:val="006C48D4"/>
    <w:rsid w:val="006D295D"/>
    <w:rsid w:val="006D2AA5"/>
    <w:rsid w:val="006D30E5"/>
    <w:rsid w:val="006E533B"/>
    <w:rsid w:val="006F50CE"/>
    <w:rsid w:val="006F531B"/>
    <w:rsid w:val="007022FC"/>
    <w:rsid w:val="00702EED"/>
    <w:rsid w:val="007129B4"/>
    <w:rsid w:val="00713DCB"/>
    <w:rsid w:val="00716468"/>
    <w:rsid w:val="00717167"/>
    <w:rsid w:val="0072027C"/>
    <w:rsid w:val="00721B7D"/>
    <w:rsid w:val="00721DE8"/>
    <w:rsid w:val="00724C9C"/>
    <w:rsid w:val="0074374C"/>
    <w:rsid w:val="00745E59"/>
    <w:rsid w:val="007524DF"/>
    <w:rsid w:val="00754925"/>
    <w:rsid w:val="007572C8"/>
    <w:rsid w:val="00757AA8"/>
    <w:rsid w:val="00776BAA"/>
    <w:rsid w:val="0077760B"/>
    <w:rsid w:val="00793322"/>
    <w:rsid w:val="007A440F"/>
    <w:rsid w:val="007A5705"/>
    <w:rsid w:val="007A7ABB"/>
    <w:rsid w:val="007C32A1"/>
    <w:rsid w:val="007C3B02"/>
    <w:rsid w:val="007D1346"/>
    <w:rsid w:val="007E03EA"/>
    <w:rsid w:val="007E2266"/>
    <w:rsid w:val="007E2378"/>
    <w:rsid w:val="007E7838"/>
    <w:rsid w:val="007F0517"/>
    <w:rsid w:val="007F0AAA"/>
    <w:rsid w:val="007F1DB4"/>
    <w:rsid w:val="00801DE6"/>
    <w:rsid w:val="00805AF3"/>
    <w:rsid w:val="0080626A"/>
    <w:rsid w:val="008126C2"/>
    <w:rsid w:val="0082346B"/>
    <w:rsid w:val="008250F5"/>
    <w:rsid w:val="00826A49"/>
    <w:rsid w:val="00827E70"/>
    <w:rsid w:val="008314C3"/>
    <w:rsid w:val="00832632"/>
    <w:rsid w:val="00833C97"/>
    <w:rsid w:val="00834018"/>
    <w:rsid w:val="008376E0"/>
    <w:rsid w:val="00840B2C"/>
    <w:rsid w:val="0084176A"/>
    <w:rsid w:val="00852679"/>
    <w:rsid w:val="008651BF"/>
    <w:rsid w:val="00867377"/>
    <w:rsid w:val="0088397F"/>
    <w:rsid w:val="00885824"/>
    <w:rsid w:val="008934F9"/>
    <w:rsid w:val="00893B3F"/>
    <w:rsid w:val="00895E9B"/>
    <w:rsid w:val="00896574"/>
    <w:rsid w:val="008A0985"/>
    <w:rsid w:val="008A6BA9"/>
    <w:rsid w:val="008B0DC3"/>
    <w:rsid w:val="008B18B9"/>
    <w:rsid w:val="008B1968"/>
    <w:rsid w:val="008B2817"/>
    <w:rsid w:val="008B6BF5"/>
    <w:rsid w:val="008C03F2"/>
    <w:rsid w:val="008C23B2"/>
    <w:rsid w:val="008D7642"/>
    <w:rsid w:val="008E74E1"/>
    <w:rsid w:val="008F0F1C"/>
    <w:rsid w:val="008F4D46"/>
    <w:rsid w:val="0091389C"/>
    <w:rsid w:val="00914B52"/>
    <w:rsid w:val="00921A70"/>
    <w:rsid w:val="00927EA7"/>
    <w:rsid w:val="009339E1"/>
    <w:rsid w:val="009434A5"/>
    <w:rsid w:val="00943DA3"/>
    <w:rsid w:val="00945601"/>
    <w:rsid w:val="00946DE4"/>
    <w:rsid w:val="009616EB"/>
    <w:rsid w:val="00961E15"/>
    <w:rsid w:val="00961FFA"/>
    <w:rsid w:val="00963CBE"/>
    <w:rsid w:val="0097054C"/>
    <w:rsid w:val="009711AE"/>
    <w:rsid w:val="009719DD"/>
    <w:rsid w:val="00976A33"/>
    <w:rsid w:val="00981CAF"/>
    <w:rsid w:val="00986AA3"/>
    <w:rsid w:val="0099183C"/>
    <w:rsid w:val="00992B52"/>
    <w:rsid w:val="0099532F"/>
    <w:rsid w:val="009A0AD8"/>
    <w:rsid w:val="009A3ECE"/>
    <w:rsid w:val="009A4ECA"/>
    <w:rsid w:val="009A70DC"/>
    <w:rsid w:val="009B08DC"/>
    <w:rsid w:val="009B3C75"/>
    <w:rsid w:val="009C5522"/>
    <w:rsid w:val="009E02D6"/>
    <w:rsid w:val="00A15F7E"/>
    <w:rsid w:val="00A16043"/>
    <w:rsid w:val="00A1692D"/>
    <w:rsid w:val="00A20D1F"/>
    <w:rsid w:val="00A24E44"/>
    <w:rsid w:val="00A252EE"/>
    <w:rsid w:val="00A434CC"/>
    <w:rsid w:val="00A463A2"/>
    <w:rsid w:val="00A51B14"/>
    <w:rsid w:val="00A527A1"/>
    <w:rsid w:val="00A52860"/>
    <w:rsid w:val="00A540CD"/>
    <w:rsid w:val="00A55393"/>
    <w:rsid w:val="00A5560A"/>
    <w:rsid w:val="00A60AAF"/>
    <w:rsid w:val="00A65DBE"/>
    <w:rsid w:val="00A67117"/>
    <w:rsid w:val="00A6750F"/>
    <w:rsid w:val="00A80528"/>
    <w:rsid w:val="00A80742"/>
    <w:rsid w:val="00A84DD5"/>
    <w:rsid w:val="00A91D9E"/>
    <w:rsid w:val="00AA0EB1"/>
    <w:rsid w:val="00AA2063"/>
    <w:rsid w:val="00AA4FE5"/>
    <w:rsid w:val="00AA7A0A"/>
    <w:rsid w:val="00AB0989"/>
    <w:rsid w:val="00AC5488"/>
    <w:rsid w:val="00AC5D8C"/>
    <w:rsid w:val="00AD2C0F"/>
    <w:rsid w:val="00AD34EB"/>
    <w:rsid w:val="00AE112E"/>
    <w:rsid w:val="00AE36D1"/>
    <w:rsid w:val="00AE69B8"/>
    <w:rsid w:val="00AE6B2B"/>
    <w:rsid w:val="00AF1099"/>
    <w:rsid w:val="00AF2061"/>
    <w:rsid w:val="00AF6B7D"/>
    <w:rsid w:val="00B00891"/>
    <w:rsid w:val="00B03A42"/>
    <w:rsid w:val="00B049A7"/>
    <w:rsid w:val="00B05534"/>
    <w:rsid w:val="00B112B6"/>
    <w:rsid w:val="00B1378E"/>
    <w:rsid w:val="00B27E9F"/>
    <w:rsid w:val="00B31ADF"/>
    <w:rsid w:val="00B3220C"/>
    <w:rsid w:val="00B4398B"/>
    <w:rsid w:val="00B43FCB"/>
    <w:rsid w:val="00B463DF"/>
    <w:rsid w:val="00B47A55"/>
    <w:rsid w:val="00B47CF9"/>
    <w:rsid w:val="00B56AD3"/>
    <w:rsid w:val="00B57A88"/>
    <w:rsid w:val="00B63903"/>
    <w:rsid w:val="00B66954"/>
    <w:rsid w:val="00B757CC"/>
    <w:rsid w:val="00B77A31"/>
    <w:rsid w:val="00B815C5"/>
    <w:rsid w:val="00B82954"/>
    <w:rsid w:val="00B83F82"/>
    <w:rsid w:val="00B843AC"/>
    <w:rsid w:val="00B9172B"/>
    <w:rsid w:val="00B94269"/>
    <w:rsid w:val="00BA383D"/>
    <w:rsid w:val="00BA5F55"/>
    <w:rsid w:val="00BA6771"/>
    <w:rsid w:val="00BB73C8"/>
    <w:rsid w:val="00BC0EA4"/>
    <w:rsid w:val="00BC4507"/>
    <w:rsid w:val="00BC586C"/>
    <w:rsid w:val="00BD1C25"/>
    <w:rsid w:val="00BD3091"/>
    <w:rsid w:val="00BD3E87"/>
    <w:rsid w:val="00BE1E8D"/>
    <w:rsid w:val="00BE35F0"/>
    <w:rsid w:val="00BF7B44"/>
    <w:rsid w:val="00C01710"/>
    <w:rsid w:val="00C05C9B"/>
    <w:rsid w:val="00C05FE9"/>
    <w:rsid w:val="00C13D8E"/>
    <w:rsid w:val="00C15A69"/>
    <w:rsid w:val="00C160A9"/>
    <w:rsid w:val="00C246C3"/>
    <w:rsid w:val="00C26DF6"/>
    <w:rsid w:val="00C27FA3"/>
    <w:rsid w:val="00C32101"/>
    <w:rsid w:val="00C4743B"/>
    <w:rsid w:val="00C47922"/>
    <w:rsid w:val="00C5002C"/>
    <w:rsid w:val="00C51098"/>
    <w:rsid w:val="00C56F17"/>
    <w:rsid w:val="00C570D2"/>
    <w:rsid w:val="00C61A43"/>
    <w:rsid w:val="00C73611"/>
    <w:rsid w:val="00C7753E"/>
    <w:rsid w:val="00C86CBB"/>
    <w:rsid w:val="00C87B74"/>
    <w:rsid w:val="00C922D5"/>
    <w:rsid w:val="00C928FA"/>
    <w:rsid w:val="00C959F3"/>
    <w:rsid w:val="00CA2F89"/>
    <w:rsid w:val="00CA5DF2"/>
    <w:rsid w:val="00CB27BD"/>
    <w:rsid w:val="00CB2DDE"/>
    <w:rsid w:val="00CC6953"/>
    <w:rsid w:val="00CD03B1"/>
    <w:rsid w:val="00CD3BB0"/>
    <w:rsid w:val="00CD5B4F"/>
    <w:rsid w:val="00CD7C14"/>
    <w:rsid w:val="00CE0F09"/>
    <w:rsid w:val="00CF202C"/>
    <w:rsid w:val="00CF27B1"/>
    <w:rsid w:val="00D012BB"/>
    <w:rsid w:val="00D01A83"/>
    <w:rsid w:val="00D10545"/>
    <w:rsid w:val="00D109A8"/>
    <w:rsid w:val="00D169AB"/>
    <w:rsid w:val="00D25368"/>
    <w:rsid w:val="00D31978"/>
    <w:rsid w:val="00D406C9"/>
    <w:rsid w:val="00D60712"/>
    <w:rsid w:val="00D61290"/>
    <w:rsid w:val="00D6415E"/>
    <w:rsid w:val="00D6652D"/>
    <w:rsid w:val="00D73170"/>
    <w:rsid w:val="00D77FCA"/>
    <w:rsid w:val="00D82923"/>
    <w:rsid w:val="00D8387F"/>
    <w:rsid w:val="00D927DC"/>
    <w:rsid w:val="00D93F04"/>
    <w:rsid w:val="00DA06B8"/>
    <w:rsid w:val="00DA36F7"/>
    <w:rsid w:val="00DA5427"/>
    <w:rsid w:val="00DA7B96"/>
    <w:rsid w:val="00DB6EEE"/>
    <w:rsid w:val="00DC27F5"/>
    <w:rsid w:val="00DC387D"/>
    <w:rsid w:val="00DC5BE2"/>
    <w:rsid w:val="00DD077F"/>
    <w:rsid w:val="00DE0290"/>
    <w:rsid w:val="00DE2F57"/>
    <w:rsid w:val="00DE5E25"/>
    <w:rsid w:val="00DE6B76"/>
    <w:rsid w:val="00DE71AE"/>
    <w:rsid w:val="00DF55BB"/>
    <w:rsid w:val="00DF6F6A"/>
    <w:rsid w:val="00E019AC"/>
    <w:rsid w:val="00E01E6F"/>
    <w:rsid w:val="00E06D6B"/>
    <w:rsid w:val="00E10CB4"/>
    <w:rsid w:val="00E113BE"/>
    <w:rsid w:val="00E12558"/>
    <w:rsid w:val="00E1390A"/>
    <w:rsid w:val="00E13B8F"/>
    <w:rsid w:val="00E1659E"/>
    <w:rsid w:val="00E2211B"/>
    <w:rsid w:val="00E22353"/>
    <w:rsid w:val="00E24FB3"/>
    <w:rsid w:val="00E26B47"/>
    <w:rsid w:val="00E40C57"/>
    <w:rsid w:val="00E40C9B"/>
    <w:rsid w:val="00E42D45"/>
    <w:rsid w:val="00E437CF"/>
    <w:rsid w:val="00E455CA"/>
    <w:rsid w:val="00E534B8"/>
    <w:rsid w:val="00E605E4"/>
    <w:rsid w:val="00E61ADB"/>
    <w:rsid w:val="00E641C0"/>
    <w:rsid w:val="00E664F8"/>
    <w:rsid w:val="00E77E1E"/>
    <w:rsid w:val="00E85151"/>
    <w:rsid w:val="00EA3740"/>
    <w:rsid w:val="00EA3D3F"/>
    <w:rsid w:val="00EA3EBA"/>
    <w:rsid w:val="00EB0226"/>
    <w:rsid w:val="00EB67FD"/>
    <w:rsid w:val="00EC0457"/>
    <w:rsid w:val="00EC06A4"/>
    <w:rsid w:val="00EC654B"/>
    <w:rsid w:val="00ED498F"/>
    <w:rsid w:val="00ED6BC2"/>
    <w:rsid w:val="00EE1FC9"/>
    <w:rsid w:val="00EE22A9"/>
    <w:rsid w:val="00EF721D"/>
    <w:rsid w:val="00F0010F"/>
    <w:rsid w:val="00F13C7E"/>
    <w:rsid w:val="00F153FB"/>
    <w:rsid w:val="00F16704"/>
    <w:rsid w:val="00F16F62"/>
    <w:rsid w:val="00F17362"/>
    <w:rsid w:val="00F22026"/>
    <w:rsid w:val="00F264A8"/>
    <w:rsid w:val="00F365D7"/>
    <w:rsid w:val="00F3761A"/>
    <w:rsid w:val="00F37864"/>
    <w:rsid w:val="00F53690"/>
    <w:rsid w:val="00F64CE4"/>
    <w:rsid w:val="00F65826"/>
    <w:rsid w:val="00F711AA"/>
    <w:rsid w:val="00F737EC"/>
    <w:rsid w:val="00F7749F"/>
    <w:rsid w:val="00F835EF"/>
    <w:rsid w:val="00F95274"/>
    <w:rsid w:val="00F9711A"/>
    <w:rsid w:val="00F97D48"/>
    <w:rsid w:val="00FA0B07"/>
    <w:rsid w:val="00FA1C14"/>
    <w:rsid w:val="00FA3BEE"/>
    <w:rsid w:val="00FB2011"/>
    <w:rsid w:val="00FB43B5"/>
    <w:rsid w:val="00FB55EB"/>
    <w:rsid w:val="00FC1B67"/>
    <w:rsid w:val="00FD1E2D"/>
    <w:rsid w:val="00FD5DC5"/>
    <w:rsid w:val="00FE5445"/>
    <w:rsid w:val="00FF2EC2"/>
    <w:rsid w:val="00FF4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A37D089-D3C5-4189-A3E4-6068B16FF4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5F7C"/>
    <w:pPr>
      <w:spacing w:after="160" w:line="252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0C5F7C"/>
    <w:pPr>
      <w:spacing w:after="0" w:line="240" w:lineRule="auto"/>
    </w:pPr>
    <w:rPr>
      <w:rFonts w:ascii="Times" w:eastAsia="Times" w:hAnsi="Times" w:cs="Times New Roman"/>
      <w:sz w:val="20"/>
      <w:szCs w:val="20"/>
      <w:lang w:eastAsia="fi-F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234</Words>
  <Characters>1901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Mukava</dc:creator>
  <cp:lastModifiedBy>Kimmo Niukko</cp:lastModifiedBy>
  <cp:revision>2</cp:revision>
  <dcterms:created xsi:type="dcterms:W3CDTF">2018-03-12T11:28:00Z</dcterms:created>
  <dcterms:modified xsi:type="dcterms:W3CDTF">2018-03-12T11:28:00Z</dcterms:modified>
</cp:coreProperties>
</file>