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8C0" w:rsidRPr="002645F3" w:rsidRDefault="008218C0" w:rsidP="008218C0">
      <w:pPr>
        <w:autoSpaceDE w:val="0"/>
        <w:autoSpaceDN w:val="0"/>
        <w:adjustRightInd w:val="0"/>
        <w:spacing w:line="360" w:lineRule="auto"/>
        <w:rPr>
          <w:b/>
          <w:noProof/>
          <w:kern w:val="28"/>
          <w:sz w:val="28"/>
          <w:szCs w:val="28"/>
          <w:lang w:val="en-GB"/>
        </w:rPr>
      </w:pPr>
      <w:r w:rsidRPr="002645F3">
        <w:rPr>
          <w:b/>
          <w:noProof/>
          <w:kern w:val="28"/>
          <w:sz w:val="28"/>
          <w:szCs w:val="28"/>
          <w:lang w:val="en-GB"/>
        </w:rPr>
        <w:t>Tur</w:t>
      </w:r>
      <w:r w:rsidR="00EB65F8" w:rsidRPr="002645F3">
        <w:rPr>
          <w:b/>
          <w:noProof/>
          <w:kern w:val="28"/>
          <w:sz w:val="28"/>
          <w:szCs w:val="28"/>
          <w:lang w:val="en-GB"/>
        </w:rPr>
        <w:t xml:space="preserve">kish Early Childhood Educators on </w:t>
      </w:r>
      <w:r w:rsidRPr="002645F3">
        <w:rPr>
          <w:b/>
          <w:noProof/>
          <w:kern w:val="28"/>
          <w:sz w:val="28"/>
          <w:szCs w:val="28"/>
          <w:lang w:val="en-GB"/>
        </w:rPr>
        <w:t>Parental Involvement</w:t>
      </w:r>
    </w:p>
    <w:p w:rsidR="008218C0" w:rsidRPr="002645F3" w:rsidRDefault="008218C0" w:rsidP="008218C0">
      <w:pPr>
        <w:autoSpaceDE w:val="0"/>
        <w:autoSpaceDN w:val="0"/>
        <w:adjustRightInd w:val="0"/>
        <w:spacing w:line="360" w:lineRule="auto"/>
        <w:rPr>
          <w:b/>
          <w:noProof/>
          <w:kern w:val="28"/>
          <w:sz w:val="28"/>
          <w:szCs w:val="28"/>
          <w:lang w:val="en-GB"/>
        </w:rPr>
      </w:pPr>
      <w:bookmarkStart w:id="0" w:name="_GoBack"/>
      <w:bookmarkEnd w:id="0"/>
    </w:p>
    <w:p w:rsidR="008218C0" w:rsidRPr="002645F3" w:rsidRDefault="008218C0" w:rsidP="008218C0">
      <w:pPr>
        <w:autoSpaceDE w:val="0"/>
        <w:autoSpaceDN w:val="0"/>
        <w:adjustRightInd w:val="0"/>
        <w:spacing w:line="360" w:lineRule="auto"/>
        <w:rPr>
          <w:b/>
          <w:noProof/>
          <w:kern w:val="28"/>
          <w:lang w:val="en-GB"/>
        </w:rPr>
      </w:pPr>
      <w:r w:rsidRPr="002645F3">
        <w:rPr>
          <w:b/>
          <w:noProof/>
          <w:kern w:val="28"/>
          <w:lang w:val="en-GB"/>
        </w:rPr>
        <w:t>SEVCAN HAKYEMEZ</w:t>
      </w:r>
    </w:p>
    <w:p w:rsidR="008218C0" w:rsidRPr="002645F3" w:rsidRDefault="008218C0" w:rsidP="008218C0">
      <w:pPr>
        <w:autoSpaceDE w:val="0"/>
        <w:autoSpaceDN w:val="0"/>
        <w:adjustRightInd w:val="0"/>
        <w:spacing w:line="360" w:lineRule="auto"/>
        <w:rPr>
          <w:i/>
          <w:noProof/>
          <w:kern w:val="28"/>
          <w:lang w:val="en-GB"/>
        </w:rPr>
      </w:pPr>
      <w:r w:rsidRPr="002645F3">
        <w:rPr>
          <w:i/>
          <w:noProof/>
          <w:kern w:val="28"/>
          <w:lang w:val="en-GB"/>
        </w:rPr>
        <w:t>University of Turku, Finland</w:t>
      </w:r>
    </w:p>
    <w:p w:rsidR="000A3C49" w:rsidRPr="00661071" w:rsidRDefault="00160FAA" w:rsidP="008218C0">
      <w:pPr>
        <w:autoSpaceDE w:val="0"/>
        <w:autoSpaceDN w:val="0"/>
        <w:adjustRightInd w:val="0"/>
        <w:spacing w:line="360" w:lineRule="auto"/>
        <w:rPr>
          <w:i/>
          <w:noProof/>
          <w:kern w:val="28"/>
          <w:lang w:val="sv-SE"/>
        </w:rPr>
      </w:pPr>
      <w:hyperlink r:id="rId6" w:history="1">
        <w:r w:rsidR="000A3C49" w:rsidRPr="00661071">
          <w:rPr>
            <w:rStyle w:val="Hyperlink"/>
            <w:i/>
            <w:noProof/>
            <w:kern w:val="28"/>
            <w:lang w:val="sv-SE"/>
          </w:rPr>
          <w:t>sevhak@utu.fi</w:t>
        </w:r>
      </w:hyperlink>
    </w:p>
    <w:p w:rsidR="000A3C49" w:rsidRPr="00661071" w:rsidRDefault="000A3C49" w:rsidP="008218C0">
      <w:pPr>
        <w:autoSpaceDE w:val="0"/>
        <w:autoSpaceDN w:val="0"/>
        <w:adjustRightInd w:val="0"/>
        <w:spacing w:line="360" w:lineRule="auto"/>
        <w:rPr>
          <w:i/>
          <w:noProof/>
          <w:kern w:val="28"/>
          <w:lang w:val="sv-SE"/>
        </w:rPr>
      </w:pPr>
      <w:r w:rsidRPr="00661071">
        <w:rPr>
          <w:i/>
          <w:noProof/>
          <w:kern w:val="28"/>
          <w:lang w:val="sv-SE"/>
        </w:rPr>
        <w:t>Sirkkalankatu 4A 2 20520 Turku, Finland</w:t>
      </w:r>
    </w:p>
    <w:p w:rsidR="000A3C49" w:rsidRPr="002645F3" w:rsidRDefault="000A3C49" w:rsidP="008218C0">
      <w:pPr>
        <w:autoSpaceDE w:val="0"/>
        <w:autoSpaceDN w:val="0"/>
        <w:adjustRightInd w:val="0"/>
        <w:spacing w:line="360" w:lineRule="auto"/>
        <w:rPr>
          <w:i/>
          <w:noProof/>
          <w:kern w:val="28"/>
          <w:lang w:val="en-GB"/>
        </w:rPr>
      </w:pPr>
      <w:r w:rsidRPr="002645F3">
        <w:rPr>
          <w:i/>
          <w:noProof/>
          <w:kern w:val="28"/>
          <w:lang w:val="en-GB"/>
        </w:rPr>
        <w:t>PhD student, parental involvement in early childhood education, fatherhood, father involvement in early childhood education.</w:t>
      </w:r>
    </w:p>
    <w:p w:rsidR="008218C0" w:rsidRPr="002645F3" w:rsidRDefault="008218C0" w:rsidP="008218C0">
      <w:pPr>
        <w:autoSpaceDE w:val="0"/>
        <w:autoSpaceDN w:val="0"/>
        <w:adjustRightInd w:val="0"/>
        <w:spacing w:line="360" w:lineRule="auto"/>
        <w:rPr>
          <w:rFonts w:eastAsia="TimesNewRomanPS-ItalicMT"/>
          <w:b/>
          <w:iCs/>
          <w:lang w:val="en-GB" w:eastAsia="tr-TR"/>
        </w:rPr>
      </w:pPr>
    </w:p>
    <w:p w:rsidR="00C56909" w:rsidRDefault="002902DC" w:rsidP="002902DC">
      <w:pPr>
        <w:autoSpaceDE w:val="0"/>
        <w:autoSpaceDN w:val="0"/>
        <w:adjustRightInd w:val="0"/>
        <w:spacing w:line="360" w:lineRule="auto"/>
        <w:jc w:val="both"/>
        <w:rPr>
          <w:rFonts w:eastAsia="TimesNewRomanPS-ItalicMT"/>
          <w:iCs/>
          <w:lang w:val="en-GB" w:eastAsia="tr-TR"/>
        </w:rPr>
      </w:pPr>
      <w:r w:rsidRPr="002645F3">
        <w:rPr>
          <w:rFonts w:eastAsia="TimesNewRomanPS-ItalicMT"/>
          <w:b/>
          <w:iCs/>
          <w:lang w:val="en-GB" w:eastAsia="tr-TR"/>
        </w:rPr>
        <w:t>Abstract:</w:t>
      </w:r>
      <w:r w:rsidRPr="002645F3">
        <w:rPr>
          <w:rFonts w:eastAsia="TimesNewRomanPS-ItalicMT"/>
          <w:iCs/>
          <w:lang w:val="en-GB" w:eastAsia="tr-TR"/>
        </w:rPr>
        <w:t xml:space="preserve"> </w:t>
      </w:r>
      <w:r w:rsidR="00EC2B51" w:rsidRPr="002645F3">
        <w:rPr>
          <w:lang w:val="en-GB"/>
        </w:rPr>
        <w:t>R</w:t>
      </w:r>
      <w:r w:rsidR="00342C3A" w:rsidRPr="002645F3">
        <w:rPr>
          <w:lang w:val="en-GB"/>
        </w:rPr>
        <w:t xml:space="preserve">esearch conducted </w:t>
      </w:r>
      <w:r w:rsidR="00560771">
        <w:rPr>
          <w:lang w:val="en-GB"/>
        </w:rPr>
        <w:t>over the</w:t>
      </w:r>
      <w:r w:rsidR="00342C3A" w:rsidRPr="002645F3">
        <w:rPr>
          <w:lang w:val="en-GB"/>
        </w:rPr>
        <w:t xml:space="preserve"> last decades show that parental involvement </w:t>
      </w:r>
      <w:r w:rsidR="004B220F" w:rsidRPr="002645F3">
        <w:rPr>
          <w:lang w:val="en-GB"/>
        </w:rPr>
        <w:t>plays</w:t>
      </w:r>
      <w:r w:rsidR="00342C3A" w:rsidRPr="002645F3">
        <w:rPr>
          <w:lang w:val="en-GB"/>
        </w:rPr>
        <w:t xml:space="preserve"> </w:t>
      </w:r>
      <w:r w:rsidR="003E3FDF">
        <w:rPr>
          <w:lang w:val="en-GB"/>
        </w:rPr>
        <w:t>a significant role i</w:t>
      </w:r>
      <w:r w:rsidR="00342C3A" w:rsidRPr="002645F3">
        <w:rPr>
          <w:lang w:val="en-GB"/>
        </w:rPr>
        <w:t xml:space="preserve">n children’s academic achievement as well as their cognitive, social and emotional development. </w:t>
      </w:r>
      <w:r w:rsidR="00EC2B51" w:rsidRPr="002645F3">
        <w:rPr>
          <w:lang w:val="en-GB"/>
        </w:rPr>
        <w:t>For</w:t>
      </w:r>
      <w:r w:rsidR="003E3FDF">
        <w:rPr>
          <w:lang w:val="en-GB"/>
        </w:rPr>
        <w:t xml:space="preserve"> effective</w:t>
      </w:r>
      <w:r w:rsidR="00EC2B51" w:rsidRPr="002645F3">
        <w:rPr>
          <w:lang w:val="en-GB"/>
        </w:rPr>
        <w:t xml:space="preserve"> parental involvement</w:t>
      </w:r>
      <w:r w:rsidR="00B94751" w:rsidRPr="002645F3">
        <w:rPr>
          <w:lang w:val="en-GB"/>
        </w:rPr>
        <w:t xml:space="preserve">, understanding the conceptualization of early childhood educators </w:t>
      </w:r>
      <w:r w:rsidR="003E3FDF">
        <w:rPr>
          <w:lang w:val="en-GB"/>
        </w:rPr>
        <w:t>sh</w:t>
      </w:r>
      <w:r w:rsidR="00B94751" w:rsidRPr="002645F3">
        <w:rPr>
          <w:lang w:val="en-GB"/>
        </w:rPr>
        <w:t xml:space="preserve">ould be </w:t>
      </w:r>
      <w:r w:rsidR="003C0943" w:rsidRPr="002645F3">
        <w:rPr>
          <w:lang w:val="en-GB"/>
        </w:rPr>
        <w:t>significant</w:t>
      </w:r>
      <w:r w:rsidR="00B94751" w:rsidRPr="002645F3">
        <w:rPr>
          <w:lang w:val="en-GB"/>
        </w:rPr>
        <w:t xml:space="preserve">. </w:t>
      </w:r>
      <w:r w:rsidR="00686D29" w:rsidRPr="002645F3">
        <w:rPr>
          <w:rFonts w:eastAsia="TimesNewRomanPS-ItalicMT"/>
          <w:iCs/>
          <w:lang w:val="en-GB" w:eastAsia="tr-TR"/>
        </w:rPr>
        <w:t xml:space="preserve">This research investigated </w:t>
      </w:r>
      <w:r w:rsidR="003E3FDF">
        <w:rPr>
          <w:rFonts w:eastAsia="TimesNewRomanPS-ItalicMT"/>
          <w:iCs/>
          <w:lang w:val="en-GB" w:eastAsia="tr-TR"/>
        </w:rPr>
        <w:t xml:space="preserve">the </w:t>
      </w:r>
      <w:r w:rsidR="003E3FDF" w:rsidRPr="002645F3">
        <w:rPr>
          <w:noProof/>
          <w:kern w:val="28"/>
          <w:lang w:val="en-GB"/>
        </w:rPr>
        <w:t xml:space="preserve">views </w:t>
      </w:r>
      <w:r w:rsidR="003E3FDF">
        <w:rPr>
          <w:noProof/>
          <w:kern w:val="28"/>
          <w:lang w:val="en-GB"/>
        </w:rPr>
        <w:t xml:space="preserve">of </w:t>
      </w:r>
      <w:r w:rsidR="00686D29" w:rsidRPr="002645F3">
        <w:rPr>
          <w:noProof/>
          <w:kern w:val="28"/>
          <w:lang w:val="en-GB"/>
        </w:rPr>
        <w:t>Turkish early childhood educators</w:t>
      </w:r>
      <w:r w:rsidR="004B220F" w:rsidRPr="002645F3">
        <w:rPr>
          <w:noProof/>
          <w:kern w:val="28"/>
          <w:lang w:val="en-GB"/>
        </w:rPr>
        <w:t>’</w:t>
      </w:r>
      <w:r w:rsidR="00686D29" w:rsidRPr="002645F3">
        <w:rPr>
          <w:noProof/>
          <w:kern w:val="28"/>
          <w:lang w:val="en-GB"/>
        </w:rPr>
        <w:t xml:space="preserve"> </w:t>
      </w:r>
      <w:r w:rsidR="004B220F" w:rsidRPr="002645F3">
        <w:rPr>
          <w:noProof/>
          <w:kern w:val="28"/>
          <w:lang w:val="en-GB"/>
        </w:rPr>
        <w:t>on</w:t>
      </w:r>
      <w:r w:rsidR="00686D29" w:rsidRPr="002645F3">
        <w:rPr>
          <w:noProof/>
          <w:kern w:val="28"/>
          <w:lang w:val="en-GB"/>
        </w:rPr>
        <w:t xml:space="preserve"> parental involvement and attitudes towards its types</w:t>
      </w:r>
      <w:r w:rsidR="004B220F" w:rsidRPr="002645F3">
        <w:rPr>
          <w:noProof/>
          <w:kern w:val="28"/>
          <w:lang w:val="en-GB"/>
        </w:rPr>
        <w:t>.</w:t>
      </w:r>
      <w:r w:rsidR="00686D29" w:rsidRPr="002645F3">
        <w:rPr>
          <w:rFonts w:eastAsia="TimesNewRomanPS-ItalicMT"/>
          <w:iCs/>
          <w:lang w:val="en-GB" w:eastAsia="tr-TR"/>
        </w:rPr>
        <w:t xml:space="preserve"> </w:t>
      </w:r>
      <w:r w:rsidR="00A904DC" w:rsidRPr="002645F3">
        <w:rPr>
          <w:noProof/>
          <w:kern w:val="28"/>
          <w:lang w:val="en-GB"/>
        </w:rPr>
        <w:t>Furthermore</w:t>
      </w:r>
      <w:r w:rsidR="003E3FDF">
        <w:rPr>
          <w:noProof/>
          <w:kern w:val="28"/>
          <w:lang w:val="en-GB"/>
        </w:rPr>
        <w:t>,</w:t>
      </w:r>
      <w:r w:rsidR="00A904DC" w:rsidRPr="002645F3">
        <w:rPr>
          <w:noProof/>
          <w:kern w:val="28"/>
          <w:lang w:val="en-GB"/>
        </w:rPr>
        <w:t xml:space="preserve"> it aims to find the reasons </w:t>
      </w:r>
      <w:r w:rsidR="003E3FDF">
        <w:rPr>
          <w:noProof/>
          <w:kern w:val="28"/>
          <w:lang w:val="en-GB"/>
        </w:rPr>
        <w:t>behind</w:t>
      </w:r>
      <w:r w:rsidR="004B220F" w:rsidRPr="002645F3">
        <w:rPr>
          <w:noProof/>
          <w:kern w:val="28"/>
          <w:lang w:val="en-GB"/>
        </w:rPr>
        <w:t xml:space="preserve"> inefficient usage</w:t>
      </w:r>
      <w:r w:rsidR="00A904DC" w:rsidRPr="002645F3">
        <w:rPr>
          <w:noProof/>
          <w:kern w:val="28"/>
          <w:lang w:val="en-GB"/>
        </w:rPr>
        <w:t>.</w:t>
      </w:r>
      <w:r w:rsidR="004B220F" w:rsidRPr="002645F3">
        <w:rPr>
          <w:noProof/>
          <w:kern w:val="28"/>
          <w:lang w:val="en-GB"/>
        </w:rPr>
        <w:t xml:space="preserve"> </w:t>
      </w:r>
      <w:r w:rsidR="00686D29" w:rsidRPr="002645F3">
        <w:rPr>
          <w:rFonts w:eastAsia="TimesNewRomanPS-ItalicMT"/>
          <w:iCs/>
          <w:lang w:val="en-GB" w:eastAsia="tr-TR"/>
        </w:rPr>
        <w:t xml:space="preserve">113 </w:t>
      </w:r>
      <w:r w:rsidR="00EC2B51" w:rsidRPr="002645F3">
        <w:rPr>
          <w:rFonts w:eastAsia="TimesNewRomanPS-ItalicMT"/>
          <w:iCs/>
          <w:lang w:val="en-GB" w:eastAsia="tr-TR"/>
        </w:rPr>
        <w:t>educators</w:t>
      </w:r>
      <w:r w:rsidR="00686D29" w:rsidRPr="002645F3">
        <w:rPr>
          <w:rFonts w:eastAsia="TimesNewRomanPS-ItalicMT"/>
          <w:iCs/>
          <w:lang w:val="en-GB" w:eastAsia="tr-TR"/>
        </w:rPr>
        <w:t xml:space="preserve"> </w:t>
      </w:r>
      <w:r w:rsidR="003E3FDF">
        <w:rPr>
          <w:rFonts w:eastAsia="TimesNewRomanPS-ItalicMT"/>
          <w:iCs/>
          <w:lang w:val="en-GB" w:eastAsia="tr-TR"/>
        </w:rPr>
        <w:t>provided a</w:t>
      </w:r>
      <w:r w:rsidR="00686D29" w:rsidRPr="002645F3">
        <w:rPr>
          <w:rFonts w:eastAsia="TimesNewRomanPS-ItalicMT"/>
          <w:iCs/>
          <w:lang w:val="en-GB" w:eastAsia="tr-TR"/>
        </w:rPr>
        <w:t xml:space="preserve"> representative sample</w:t>
      </w:r>
      <w:r w:rsidR="004B220F" w:rsidRPr="002645F3">
        <w:rPr>
          <w:rFonts w:eastAsia="TimesNewRomanPS-ItalicMT"/>
          <w:iCs/>
          <w:lang w:val="en-GB" w:eastAsia="tr-TR"/>
        </w:rPr>
        <w:t xml:space="preserve"> f</w:t>
      </w:r>
      <w:r w:rsidR="003E3FDF">
        <w:rPr>
          <w:rFonts w:eastAsia="TimesNewRomanPS-ItalicMT"/>
          <w:iCs/>
          <w:lang w:val="en-GB" w:eastAsia="tr-TR"/>
        </w:rPr>
        <w:t>rom</w:t>
      </w:r>
      <w:r w:rsidR="004B220F" w:rsidRPr="002645F3">
        <w:rPr>
          <w:rFonts w:eastAsia="TimesNewRomanPS-ItalicMT"/>
          <w:iCs/>
          <w:lang w:val="en-GB" w:eastAsia="tr-TR"/>
        </w:rPr>
        <w:t xml:space="preserve"> Ankara</w:t>
      </w:r>
      <w:r w:rsidR="00686D29" w:rsidRPr="002645F3">
        <w:rPr>
          <w:rFonts w:eastAsia="TimesNewRomanPS-ItalicMT"/>
          <w:iCs/>
          <w:lang w:val="en-GB" w:eastAsia="tr-TR"/>
        </w:rPr>
        <w:t xml:space="preserve">. </w:t>
      </w:r>
      <w:r w:rsidR="003E3FDF">
        <w:rPr>
          <w:rFonts w:eastAsia="TimesNewRomanPS-ItalicMT"/>
          <w:iCs/>
          <w:lang w:val="en-GB" w:eastAsia="tr-TR"/>
        </w:rPr>
        <w:t>The r</w:t>
      </w:r>
      <w:r w:rsidR="00686D29" w:rsidRPr="002645F3">
        <w:rPr>
          <w:rFonts w:eastAsia="TimesNewRomanPS-ItalicMT"/>
          <w:iCs/>
          <w:lang w:val="en-GB" w:eastAsia="tr-TR"/>
        </w:rPr>
        <w:t>esults sho</w:t>
      </w:r>
      <w:r w:rsidR="006E4BC2" w:rsidRPr="002645F3">
        <w:rPr>
          <w:rFonts w:eastAsia="TimesNewRomanPS-ItalicMT"/>
          <w:iCs/>
          <w:lang w:val="en-GB" w:eastAsia="tr-TR"/>
        </w:rPr>
        <w:t xml:space="preserve">wed that </w:t>
      </w:r>
      <w:r w:rsidR="006E4BC2" w:rsidRPr="002645F3">
        <w:rPr>
          <w:noProof/>
          <w:kern w:val="28"/>
          <w:lang w:val="en-GB"/>
        </w:rPr>
        <w:t xml:space="preserve">Turkish early childhood educators have positive attitudes towards parental involvement and its types. Additionally the most popular </w:t>
      </w:r>
      <w:r w:rsidR="003E3FDF" w:rsidRPr="002645F3">
        <w:rPr>
          <w:noProof/>
          <w:kern w:val="28"/>
          <w:lang w:val="en-GB"/>
        </w:rPr>
        <w:t xml:space="preserve">type </w:t>
      </w:r>
      <w:r w:rsidR="003E3FDF">
        <w:rPr>
          <w:noProof/>
          <w:kern w:val="28"/>
          <w:lang w:val="en-GB"/>
        </w:rPr>
        <w:t xml:space="preserve">of </w:t>
      </w:r>
      <w:r w:rsidR="006E4BC2" w:rsidRPr="002645F3">
        <w:rPr>
          <w:noProof/>
          <w:kern w:val="28"/>
          <w:lang w:val="en-GB"/>
        </w:rPr>
        <w:t xml:space="preserve">parental involvement is home support. According to </w:t>
      </w:r>
      <w:r w:rsidR="003E3FDF">
        <w:rPr>
          <w:noProof/>
          <w:kern w:val="28"/>
          <w:lang w:val="en-GB"/>
        </w:rPr>
        <w:t xml:space="preserve">the </w:t>
      </w:r>
      <w:r w:rsidR="006E4BC2" w:rsidRPr="002645F3">
        <w:rPr>
          <w:noProof/>
          <w:kern w:val="28"/>
          <w:lang w:val="en-GB"/>
        </w:rPr>
        <w:t>results</w:t>
      </w:r>
      <w:r w:rsidR="00B94751" w:rsidRPr="002645F3">
        <w:rPr>
          <w:noProof/>
          <w:kern w:val="28"/>
          <w:lang w:val="en-GB"/>
        </w:rPr>
        <w:t>,</w:t>
      </w:r>
      <w:r w:rsidR="006E4BC2" w:rsidRPr="002645F3">
        <w:rPr>
          <w:noProof/>
          <w:kern w:val="28"/>
          <w:lang w:val="en-GB"/>
        </w:rPr>
        <w:t xml:space="preserve"> the main reason </w:t>
      </w:r>
      <w:r w:rsidR="001B71F6">
        <w:rPr>
          <w:noProof/>
          <w:kern w:val="28"/>
          <w:lang w:val="en-GB"/>
        </w:rPr>
        <w:t>for</w:t>
      </w:r>
      <w:r w:rsidR="006E4BC2" w:rsidRPr="002645F3">
        <w:rPr>
          <w:noProof/>
          <w:kern w:val="28"/>
          <w:lang w:val="en-GB"/>
        </w:rPr>
        <w:t xml:space="preserve"> </w:t>
      </w:r>
      <w:r w:rsidR="003C0943" w:rsidRPr="002645F3">
        <w:rPr>
          <w:noProof/>
          <w:kern w:val="28"/>
          <w:lang w:val="en-GB"/>
        </w:rPr>
        <w:t xml:space="preserve">inefficient parental involvement </w:t>
      </w:r>
      <w:r w:rsidR="006E4BC2" w:rsidRPr="002645F3">
        <w:rPr>
          <w:noProof/>
          <w:kern w:val="28"/>
          <w:lang w:val="en-GB"/>
        </w:rPr>
        <w:t xml:space="preserve">is </w:t>
      </w:r>
      <w:r w:rsidR="001B71F6">
        <w:rPr>
          <w:noProof/>
          <w:kern w:val="28"/>
          <w:lang w:val="en-GB"/>
        </w:rPr>
        <w:t>the un</w:t>
      </w:r>
      <w:r w:rsidR="001B71F6" w:rsidRPr="002645F3">
        <w:rPr>
          <w:noProof/>
          <w:kern w:val="28"/>
          <w:lang w:val="en-GB"/>
        </w:rPr>
        <w:t>willing</w:t>
      </w:r>
      <w:r w:rsidR="001B71F6">
        <w:rPr>
          <w:noProof/>
          <w:kern w:val="28"/>
          <w:lang w:val="en-GB"/>
        </w:rPr>
        <w:t>ness</w:t>
      </w:r>
      <w:r w:rsidR="001B71F6" w:rsidRPr="002645F3">
        <w:rPr>
          <w:noProof/>
          <w:kern w:val="28"/>
          <w:lang w:val="en-GB"/>
        </w:rPr>
        <w:t xml:space="preserve"> </w:t>
      </w:r>
      <w:r w:rsidR="001B71F6">
        <w:rPr>
          <w:noProof/>
          <w:kern w:val="28"/>
          <w:lang w:val="en-GB"/>
        </w:rPr>
        <w:t xml:space="preserve">of </w:t>
      </w:r>
      <w:r w:rsidR="006E4BC2" w:rsidRPr="002645F3">
        <w:rPr>
          <w:noProof/>
          <w:kern w:val="28"/>
          <w:lang w:val="en-GB"/>
        </w:rPr>
        <w:t>parents to participate.</w:t>
      </w:r>
      <w:r w:rsidR="00686D29" w:rsidRPr="002645F3">
        <w:rPr>
          <w:rFonts w:eastAsia="TimesNewRomanPS-ItalicMT"/>
          <w:iCs/>
          <w:lang w:val="en-GB" w:eastAsia="tr-TR"/>
        </w:rPr>
        <w:t xml:space="preserve"> </w:t>
      </w:r>
    </w:p>
    <w:p w:rsidR="0058306B" w:rsidRPr="0058306B" w:rsidRDefault="0058306B" w:rsidP="002902DC">
      <w:pPr>
        <w:autoSpaceDE w:val="0"/>
        <w:autoSpaceDN w:val="0"/>
        <w:adjustRightInd w:val="0"/>
        <w:spacing w:line="360" w:lineRule="auto"/>
        <w:jc w:val="both"/>
        <w:rPr>
          <w:rFonts w:eastAsia="TimesNewRomanPS-ItalicMT"/>
          <w:iCs/>
          <w:lang w:val="en-GB" w:eastAsia="tr-TR"/>
        </w:rPr>
      </w:pPr>
      <w:r>
        <w:rPr>
          <w:rFonts w:eastAsia="TimesNewRomanPS-ItalicMT"/>
          <w:b/>
          <w:iCs/>
          <w:lang w:val="en-GB" w:eastAsia="tr-TR"/>
        </w:rPr>
        <w:t xml:space="preserve">Keywords: </w:t>
      </w:r>
      <w:r>
        <w:rPr>
          <w:rFonts w:eastAsia="TimesNewRomanPS-ItalicMT"/>
          <w:iCs/>
          <w:lang w:val="en-GB" w:eastAsia="tr-TR"/>
        </w:rPr>
        <w:t>Parental involvement, educator opinions, parental involvement types, early childhood education</w:t>
      </w:r>
    </w:p>
    <w:p w:rsidR="00B86965" w:rsidRPr="002645F3" w:rsidRDefault="00B86965" w:rsidP="002902DC">
      <w:pPr>
        <w:autoSpaceDE w:val="0"/>
        <w:autoSpaceDN w:val="0"/>
        <w:adjustRightInd w:val="0"/>
        <w:spacing w:line="360" w:lineRule="auto"/>
        <w:jc w:val="both"/>
        <w:rPr>
          <w:rFonts w:eastAsia="TimesNewRomanPS-ItalicMT"/>
          <w:b/>
          <w:iCs/>
          <w:lang w:val="en-GB" w:eastAsia="tr-TR"/>
        </w:rPr>
      </w:pPr>
      <w:r w:rsidRPr="002645F3">
        <w:rPr>
          <w:rFonts w:eastAsia="TimesNewRomanPS-ItalicMT"/>
          <w:b/>
          <w:iCs/>
          <w:lang w:val="en-GB" w:eastAsia="tr-TR"/>
        </w:rPr>
        <w:t>Introduction:</w:t>
      </w:r>
    </w:p>
    <w:p w:rsidR="00B86965" w:rsidRPr="002645F3" w:rsidRDefault="00B86965" w:rsidP="00B86965">
      <w:pPr>
        <w:spacing w:after="200" w:line="360" w:lineRule="auto"/>
        <w:jc w:val="both"/>
        <w:rPr>
          <w:lang w:val="en-GB"/>
        </w:rPr>
      </w:pPr>
      <w:r w:rsidRPr="002645F3">
        <w:rPr>
          <w:lang w:val="en-GB"/>
        </w:rPr>
        <w:t xml:space="preserve">The research conducted </w:t>
      </w:r>
      <w:r w:rsidR="001B71F6">
        <w:rPr>
          <w:lang w:val="en-GB"/>
        </w:rPr>
        <w:t>over</w:t>
      </w:r>
      <w:r w:rsidRPr="002645F3">
        <w:rPr>
          <w:lang w:val="en-GB"/>
        </w:rPr>
        <w:t xml:space="preserve"> last three decades show</w:t>
      </w:r>
      <w:r w:rsidR="00144AFB" w:rsidRPr="002645F3">
        <w:rPr>
          <w:lang w:val="en-GB"/>
        </w:rPr>
        <w:t>s</w:t>
      </w:r>
      <w:r w:rsidRPr="002645F3">
        <w:rPr>
          <w:lang w:val="en-GB"/>
        </w:rPr>
        <w:t xml:space="preserve"> that parental invo</w:t>
      </w:r>
      <w:r w:rsidR="001B71F6">
        <w:rPr>
          <w:lang w:val="en-GB"/>
        </w:rPr>
        <w:t>lvement has a significant role i</w:t>
      </w:r>
      <w:r w:rsidRPr="002645F3">
        <w:rPr>
          <w:lang w:val="en-GB"/>
        </w:rPr>
        <w:t xml:space="preserve">n children’s </w:t>
      </w:r>
      <w:r w:rsidR="00EB65F8" w:rsidRPr="002645F3">
        <w:rPr>
          <w:lang w:val="en-GB"/>
        </w:rPr>
        <w:t xml:space="preserve">cognitive, social and emotional development </w:t>
      </w:r>
      <w:r w:rsidRPr="002645F3">
        <w:rPr>
          <w:lang w:val="en-GB"/>
        </w:rPr>
        <w:t xml:space="preserve">as well as </w:t>
      </w:r>
      <w:r w:rsidR="001B71F6">
        <w:rPr>
          <w:lang w:val="en-GB"/>
        </w:rPr>
        <w:t xml:space="preserve">their </w:t>
      </w:r>
      <w:r w:rsidR="00EB65F8" w:rsidRPr="002645F3">
        <w:rPr>
          <w:lang w:val="en-GB"/>
        </w:rPr>
        <w:t>academic achievement</w:t>
      </w:r>
      <w:r w:rsidRPr="002645F3">
        <w:rPr>
          <w:lang w:val="en-GB"/>
        </w:rPr>
        <w:t xml:space="preserve">. Also these </w:t>
      </w:r>
      <w:r w:rsidR="00144AFB" w:rsidRPr="002645F3">
        <w:rPr>
          <w:lang w:val="en-GB"/>
        </w:rPr>
        <w:t>studies</w:t>
      </w:r>
      <w:r w:rsidRPr="002645F3">
        <w:rPr>
          <w:lang w:val="en-GB"/>
        </w:rPr>
        <w:t xml:space="preserve"> have emphasized parental involvement as </w:t>
      </w:r>
      <w:r w:rsidR="001B71F6">
        <w:rPr>
          <w:lang w:val="en-GB"/>
        </w:rPr>
        <w:t xml:space="preserve">a </w:t>
      </w:r>
      <w:r w:rsidRPr="002645F3">
        <w:rPr>
          <w:lang w:val="en-GB"/>
        </w:rPr>
        <w:t xml:space="preserve">particularly important aspect of </w:t>
      </w:r>
      <w:r w:rsidR="001B71F6">
        <w:rPr>
          <w:lang w:val="en-GB"/>
        </w:rPr>
        <w:t xml:space="preserve">the </w:t>
      </w:r>
      <w:r w:rsidRPr="002645F3">
        <w:rPr>
          <w:lang w:val="en-GB"/>
        </w:rPr>
        <w:t xml:space="preserve">school-home relationship, which </w:t>
      </w:r>
      <w:r w:rsidR="001B71F6">
        <w:rPr>
          <w:lang w:val="en-GB"/>
        </w:rPr>
        <w:t>a</w:t>
      </w:r>
      <w:r w:rsidRPr="002645F3">
        <w:rPr>
          <w:lang w:val="en-GB"/>
        </w:rPr>
        <w:t xml:space="preserve">ffects children’s </w:t>
      </w:r>
      <w:r w:rsidR="00EB65F8" w:rsidRPr="002645F3">
        <w:rPr>
          <w:lang w:val="en-GB"/>
        </w:rPr>
        <w:t>learning.</w:t>
      </w:r>
      <w:r w:rsidRPr="002645F3">
        <w:rPr>
          <w:lang w:val="en-GB"/>
        </w:rPr>
        <w:t xml:space="preserve"> (Epstein &amp; Dauber, 1991</w:t>
      </w:r>
      <w:r w:rsidR="00144AFB" w:rsidRPr="002645F3">
        <w:rPr>
          <w:lang w:val="en-GB"/>
        </w:rPr>
        <w:t xml:space="preserve">; </w:t>
      </w:r>
      <w:r w:rsidR="00843875" w:rsidRPr="002645F3">
        <w:rPr>
          <w:lang w:val="en-GB"/>
        </w:rPr>
        <w:t xml:space="preserve">Fan, 2001; Kim, 2002; </w:t>
      </w:r>
      <w:r w:rsidR="00144AFB" w:rsidRPr="002645F3">
        <w:rPr>
          <w:lang w:val="en-GB"/>
        </w:rPr>
        <w:t>Coleman</w:t>
      </w:r>
      <w:r w:rsidR="00A8709C" w:rsidRPr="002645F3">
        <w:rPr>
          <w:lang w:val="en-GB"/>
        </w:rPr>
        <w:t xml:space="preserve"> &amp; McNeese</w:t>
      </w:r>
      <w:r w:rsidR="00144AFB" w:rsidRPr="002645F3">
        <w:rPr>
          <w:lang w:val="en-GB"/>
        </w:rPr>
        <w:t>, 2009</w:t>
      </w:r>
      <w:r w:rsidRPr="002645F3">
        <w:rPr>
          <w:color w:val="000000"/>
          <w:lang w:val="en-GB"/>
        </w:rPr>
        <w:t>; Galindo &amp; Sheldon, 2012; Martin, Ryan &amp; Brooks-Gunn, 2013</w:t>
      </w:r>
      <w:r>
        <w:rPr>
          <w:lang w:val="en-GB"/>
        </w:rPr>
        <w:t xml:space="preserve">). </w:t>
      </w:r>
    </w:p>
    <w:p w:rsidR="0074076D" w:rsidRPr="002645F3" w:rsidRDefault="00B86965" w:rsidP="0074076D">
      <w:pPr>
        <w:spacing w:after="200" w:line="360" w:lineRule="auto"/>
        <w:jc w:val="both"/>
        <w:rPr>
          <w:lang w:val="en-GB"/>
        </w:rPr>
      </w:pPr>
      <w:r w:rsidRPr="002645F3">
        <w:rPr>
          <w:lang w:val="en-GB"/>
        </w:rPr>
        <w:t xml:space="preserve">The opinions of teachers as one of the main facets of education have significant implications </w:t>
      </w:r>
      <w:r w:rsidR="001B71F6">
        <w:rPr>
          <w:lang w:val="en-GB"/>
        </w:rPr>
        <w:t>for</w:t>
      </w:r>
      <w:r w:rsidRPr="002645F3">
        <w:rPr>
          <w:lang w:val="en-GB"/>
        </w:rPr>
        <w:t xml:space="preserve"> parental involvement, therefore the </w:t>
      </w:r>
      <w:r w:rsidR="00144AFB" w:rsidRPr="002645F3">
        <w:rPr>
          <w:lang w:val="en-GB"/>
        </w:rPr>
        <w:t xml:space="preserve">main </w:t>
      </w:r>
      <w:r w:rsidRPr="002645F3">
        <w:rPr>
          <w:lang w:val="en-GB"/>
        </w:rPr>
        <w:t>purpose of this study is to investigate the perspectives of Tur</w:t>
      </w:r>
      <w:r w:rsidR="001B71F6">
        <w:rPr>
          <w:lang w:val="en-GB"/>
        </w:rPr>
        <w:t>kish early childhood educators regarding</w:t>
      </w:r>
      <w:r w:rsidRPr="002645F3">
        <w:rPr>
          <w:lang w:val="en-GB"/>
        </w:rPr>
        <w:t xml:space="preserve"> parental involvement and their attitudes towards </w:t>
      </w:r>
      <w:r w:rsidR="001B71F6">
        <w:rPr>
          <w:lang w:val="en-GB"/>
        </w:rPr>
        <w:t xml:space="preserve">four </w:t>
      </w:r>
      <w:r w:rsidRPr="002645F3">
        <w:rPr>
          <w:lang w:val="en-GB"/>
        </w:rPr>
        <w:t xml:space="preserve">types of parental involvement, specified in this study as </w:t>
      </w:r>
      <w:r w:rsidRPr="002645F3">
        <w:rPr>
          <w:lang w:val="en-GB"/>
        </w:rPr>
        <w:lastRenderedPageBreak/>
        <w:t xml:space="preserve">communication, home support, </w:t>
      </w:r>
      <w:r w:rsidR="0060083C">
        <w:rPr>
          <w:lang w:val="en-GB"/>
        </w:rPr>
        <w:t>voluntary activity</w:t>
      </w:r>
      <w:r w:rsidRPr="002645F3">
        <w:rPr>
          <w:lang w:val="en-GB"/>
        </w:rPr>
        <w:t xml:space="preserve"> and decision making (Epstein, 2001). These </w:t>
      </w:r>
      <w:r w:rsidR="001B71F6" w:rsidRPr="002645F3">
        <w:rPr>
          <w:lang w:val="en-GB"/>
        </w:rPr>
        <w:t>types</w:t>
      </w:r>
      <w:r w:rsidR="001B71F6">
        <w:rPr>
          <w:lang w:val="en-GB"/>
        </w:rPr>
        <w:t xml:space="preserve"> of</w:t>
      </w:r>
      <w:r w:rsidR="001B71F6" w:rsidRPr="002645F3">
        <w:rPr>
          <w:lang w:val="en-GB"/>
        </w:rPr>
        <w:t xml:space="preserve"> </w:t>
      </w:r>
      <w:r w:rsidRPr="002645F3">
        <w:rPr>
          <w:lang w:val="en-GB"/>
        </w:rPr>
        <w:t xml:space="preserve">parental involvement can be described briefly as </w:t>
      </w:r>
      <w:r w:rsidRPr="001B71F6">
        <w:rPr>
          <w:i/>
          <w:lang w:val="en-GB"/>
        </w:rPr>
        <w:t>communication</w:t>
      </w:r>
      <w:r w:rsidR="001B71F6">
        <w:rPr>
          <w:lang w:val="en-GB"/>
        </w:rPr>
        <w:t>,</w:t>
      </w:r>
      <w:r w:rsidRPr="002645F3">
        <w:rPr>
          <w:lang w:val="en-GB"/>
        </w:rPr>
        <w:t xml:space="preserve"> </w:t>
      </w:r>
      <w:r w:rsidR="001B71F6">
        <w:rPr>
          <w:lang w:val="en-GB"/>
        </w:rPr>
        <w:t>covering</w:t>
      </w:r>
      <w:r w:rsidRPr="002645F3">
        <w:rPr>
          <w:lang w:val="en-GB"/>
        </w:rPr>
        <w:t xml:space="preserve"> every kind of communication between school and family concerning the child </w:t>
      </w:r>
      <w:r w:rsidR="0074076D" w:rsidRPr="002645F3">
        <w:rPr>
          <w:lang w:val="en-GB"/>
        </w:rPr>
        <w:t xml:space="preserve">and </w:t>
      </w:r>
      <w:r w:rsidR="001B71F6">
        <w:rPr>
          <w:lang w:val="en-GB"/>
        </w:rPr>
        <w:t xml:space="preserve">their </w:t>
      </w:r>
      <w:r w:rsidR="0074076D" w:rsidRPr="002645F3">
        <w:rPr>
          <w:lang w:val="en-GB"/>
        </w:rPr>
        <w:t>school</w:t>
      </w:r>
      <w:r w:rsidR="001B71F6">
        <w:rPr>
          <w:lang w:val="en-GB"/>
        </w:rPr>
        <w:t>ing</w:t>
      </w:r>
      <w:r w:rsidRPr="002645F3">
        <w:rPr>
          <w:lang w:val="en-GB"/>
        </w:rPr>
        <w:t xml:space="preserve">; </w:t>
      </w:r>
      <w:r w:rsidRPr="001B71F6">
        <w:rPr>
          <w:i/>
          <w:lang w:val="en-GB"/>
        </w:rPr>
        <w:t>home support</w:t>
      </w:r>
      <w:r w:rsidR="001B71F6">
        <w:rPr>
          <w:lang w:val="en-GB"/>
        </w:rPr>
        <w:t>,</w:t>
      </w:r>
      <w:r w:rsidRPr="002645F3">
        <w:rPr>
          <w:lang w:val="en-GB"/>
        </w:rPr>
        <w:t xml:space="preserve"> includ</w:t>
      </w:r>
      <w:r w:rsidR="001B71F6">
        <w:rPr>
          <w:lang w:val="en-GB"/>
        </w:rPr>
        <w:t>ing</w:t>
      </w:r>
      <w:r w:rsidRPr="002645F3">
        <w:rPr>
          <w:lang w:val="en-GB"/>
        </w:rPr>
        <w:t xml:space="preserve"> all kinds of school-related activities done by parents with their children at home; </w:t>
      </w:r>
      <w:r w:rsidR="0060083C">
        <w:rPr>
          <w:i/>
          <w:lang w:val="en-GB"/>
        </w:rPr>
        <w:t>voluntary activity</w:t>
      </w:r>
      <w:r w:rsidR="001B71F6">
        <w:rPr>
          <w:lang w:val="en-GB"/>
        </w:rPr>
        <w:t>,</w:t>
      </w:r>
      <w:r w:rsidRPr="002645F3">
        <w:rPr>
          <w:lang w:val="en-GB"/>
        </w:rPr>
        <w:t xml:space="preserve"> the sum of</w:t>
      </w:r>
      <w:r w:rsidR="001B71F6">
        <w:rPr>
          <w:lang w:val="en-GB"/>
        </w:rPr>
        <w:t xml:space="preserve"> all voluntary</w:t>
      </w:r>
      <w:r w:rsidRPr="002645F3">
        <w:rPr>
          <w:lang w:val="en-GB"/>
        </w:rPr>
        <w:t xml:space="preserve"> participation of parents in school activities</w:t>
      </w:r>
      <w:r w:rsidR="001B71F6">
        <w:rPr>
          <w:lang w:val="en-GB"/>
        </w:rPr>
        <w:t>,</w:t>
      </w:r>
      <w:r w:rsidRPr="002645F3">
        <w:rPr>
          <w:lang w:val="en-GB"/>
        </w:rPr>
        <w:t xml:space="preserve"> and</w:t>
      </w:r>
      <w:r w:rsidR="001B71F6">
        <w:rPr>
          <w:lang w:val="en-GB"/>
        </w:rPr>
        <w:t>;</w:t>
      </w:r>
      <w:r w:rsidRPr="002645F3">
        <w:rPr>
          <w:lang w:val="en-GB"/>
        </w:rPr>
        <w:t xml:space="preserve"> </w:t>
      </w:r>
      <w:r w:rsidRPr="001B71F6">
        <w:rPr>
          <w:i/>
          <w:lang w:val="en-GB"/>
        </w:rPr>
        <w:t>decision making</w:t>
      </w:r>
      <w:r w:rsidR="001B71F6">
        <w:rPr>
          <w:lang w:val="en-GB"/>
        </w:rPr>
        <w:t>,</w:t>
      </w:r>
      <w:r w:rsidRPr="002645F3">
        <w:rPr>
          <w:lang w:val="en-GB"/>
        </w:rPr>
        <w:t xml:space="preserve"> </w:t>
      </w:r>
      <w:r w:rsidR="001B71F6">
        <w:rPr>
          <w:lang w:val="en-GB"/>
        </w:rPr>
        <w:t xml:space="preserve">the </w:t>
      </w:r>
      <w:r w:rsidRPr="002645F3">
        <w:rPr>
          <w:lang w:val="en-GB"/>
        </w:rPr>
        <w:t>involv</w:t>
      </w:r>
      <w:r w:rsidR="001B71F6">
        <w:rPr>
          <w:lang w:val="en-GB"/>
        </w:rPr>
        <w:t>ement of</w:t>
      </w:r>
      <w:r w:rsidRPr="002645F3">
        <w:rPr>
          <w:lang w:val="en-GB"/>
        </w:rPr>
        <w:t xml:space="preserve"> parents in decision-making process</w:t>
      </w:r>
      <w:r w:rsidR="001B71F6">
        <w:rPr>
          <w:lang w:val="en-GB"/>
        </w:rPr>
        <w:t>es regarding</w:t>
      </w:r>
      <w:r w:rsidRPr="002645F3">
        <w:rPr>
          <w:lang w:val="en-GB"/>
        </w:rPr>
        <w:t xml:space="preserve"> school-related subjects.</w:t>
      </w:r>
      <w:r w:rsidR="0074076D" w:rsidRPr="002645F3">
        <w:rPr>
          <w:lang w:val="en-GB"/>
        </w:rPr>
        <w:t xml:space="preserve"> Also the relationship between early childhood educators’ teaching experience and their </w:t>
      </w:r>
      <w:r w:rsidR="00AA25A9" w:rsidRPr="002645F3">
        <w:rPr>
          <w:lang w:val="en-GB"/>
        </w:rPr>
        <w:t>understanding</w:t>
      </w:r>
      <w:r w:rsidR="0074076D" w:rsidRPr="002645F3">
        <w:rPr>
          <w:lang w:val="en-GB"/>
        </w:rPr>
        <w:t>s about parental involvement will be investigated in addition to the relationship between th</w:t>
      </w:r>
      <w:r w:rsidR="001B71F6">
        <w:rPr>
          <w:lang w:val="en-GB"/>
        </w:rPr>
        <w:t xml:space="preserve">eir teaching experience and the </w:t>
      </w:r>
      <w:r w:rsidR="001B71F6" w:rsidRPr="002645F3">
        <w:rPr>
          <w:lang w:val="en-GB"/>
        </w:rPr>
        <w:t>types</w:t>
      </w:r>
      <w:r w:rsidR="001B71F6">
        <w:rPr>
          <w:lang w:val="en-GB"/>
        </w:rPr>
        <w:t xml:space="preserve"> of</w:t>
      </w:r>
      <w:r w:rsidR="001B71F6" w:rsidRPr="002645F3">
        <w:rPr>
          <w:lang w:val="en-GB"/>
        </w:rPr>
        <w:t xml:space="preserve"> </w:t>
      </w:r>
      <w:r w:rsidR="0074076D" w:rsidRPr="002645F3">
        <w:rPr>
          <w:lang w:val="en-GB"/>
        </w:rPr>
        <w:t xml:space="preserve">parental involvement they use. Furthermore the relationship between the education level of the participants and their opinions about parental involvement will be studied, while the relationship between their education level and the </w:t>
      </w:r>
      <w:r w:rsidR="001B71F6" w:rsidRPr="002645F3">
        <w:rPr>
          <w:lang w:val="en-GB"/>
        </w:rPr>
        <w:t xml:space="preserve">types </w:t>
      </w:r>
      <w:r w:rsidR="001B71F6">
        <w:rPr>
          <w:lang w:val="en-GB"/>
        </w:rPr>
        <w:t xml:space="preserve">of </w:t>
      </w:r>
      <w:r w:rsidR="0074076D" w:rsidRPr="002645F3">
        <w:rPr>
          <w:lang w:val="en-GB"/>
        </w:rPr>
        <w:t xml:space="preserve">parental involvement they use will be investigated. </w:t>
      </w:r>
    </w:p>
    <w:p w:rsidR="00B86965" w:rsidRPr="002645F3" w:rsidRDefault="00B86965" w:rsidP="00B86965">
      <w:pPr>
        <w:spacing w:after="200" w:line="360" w:lineRule="auto"/>
        <w:jc w:val="both"/>
        <w:rPr>
          <w:lang w:val="en-GB"/>
        </w:rPr>
      </w:pPr>
      <w:r w:rsidRPr="002645F3">
        <w:rPr>
          <w:lang w:val="en-GB"/>
        </w:rPr>
        <w:t>Furthermore, this research aims to find answers why specific types of parental involvement are not used efficiently. A</w:t>
      </w:r>
      <w:r>
        <w:rPr>
          <w:color w:val="000000"/>
          <w:lang w:val="en-GB"/>
        </w:rPr>
        <w:t>s it is stated in previous studies</w:t>
      </w:r>
      <w:r>
        <w:rPr>
          <w:lang w:val="en-GB"/>
        </w:rPr>
        <w:t>, parental involvement has a positive influence</w:t>
      </w:r>
      <w:r w:rsidR="00B53C2A">
        <w:rPr>
          <w:lang w:val="en-GB"/>
        </w:rPr>
        <w:t xml:space="preserve"> on children’s academic success,</w:t>
      </w:r>
      <w:r w:rsidRPr="002645F3">
        <w:rPr>
          <w:lang w:val="en-GB"/>
        </w:rPr>
        <w:t xml:space="preserve"> as well empowering the pare</w:t>
      </w:r>
      <w:r w:rsidR="00BD2580" w:rsidRPr="002645F3">
        <w:rPr>
          <w:lang w:val="en-GB"/>
        </w:rPr>
        <w:t>nts (</w:t>
      </w:r>
      <w:r>
        <w:rPr>
          <w:color w:val="000000"/>
          <w:lang w:val="en-GB"/>
        </w:rPr>
        <w:t xml:space="preserve">Mattinly, Prislin, McKenzie, Rodriguez &amp; Kayzar, </w:t>
      </w:r>
      <w:r>
        <w:rPr>
          <w:lang w:val="en-GB"/>
        </w:rPr>
        <w:t>2002</w:t>
      </w:r>
      <w:r>
        <w:rPr>
          <w:color w:val="000000"/>
          <w:lang w:val="en-GB"/>
        </w:rPr>
        <w:t>; Martin, Ryan, Brooks-Gunn, 2013</w:t>
      </w:r>
      <w:r>
        <w:rPr>
          <w:lang w:val="en-GB"/>
        </w:rPr>
        <w:t>)</w:t>
      </w:r>
      <w:r w:rsidR="00B53C2A">
        <w:rPr>
          <w:lang w:val="en-GB"/>
        </w:rPr>
        <w:t>.</w:t>
      </w:r>
      <w:r w:rsidRPr="002645F3">
        <w:rPr>
          <w:lang w:val="en-GB"/>
        </w:rPr>
        <w:t xml:space="preserve"> </w:t>
      </w:r>
      <w:r w:rsidR="00B53C2A">
        <w:rPr>
          <w:lang w:val="en-GB"/>
        </w:rPr>
        <w:t>T</w:t>
      </w:r>
      <w:r w:rsidR="0074076D" w:rsidRPr="002645F3">
        <w:rPr>
          <w:lang w:val="en-GB"/>
        </w:rPr>
        <w:t>herefore</w:t>
      </w:r>
      <w:r w:rsidRPr="002645F3">
        <w:rPr>
          <w:lang w:val="en-GB"/>
        </w:rPr>
        <w:t xml:space="preserve"> it is worth investigating the </w:t>
      </w:r>
      <w:r w:rsidR="00AA25A9" w:rsidRPr="002645F3">
        <w:rPr>
          <w:lang w:val="en-GB"/>
        </w:rPr>
        <w:t>understanding</w:t>
      </w:r>
      <w:r w:rsidRPr="002645F3">
        <w:rPr>
          <w:lang w:val="en-GB"/>
        </w:rPr>
        <w:t>s of teachers, who can be considered as the main source of formal education, about involving parents in the curriculum.</w:t>
      </w:r>
    </w:p>
    <w:p w:rsidR="00AC1652" w:rsidRPr="002645F3" w:rsidRDefault="00AC1652" w:rsidP="00B86965">
      <w:pPr>
        <w:spacing w:after="200" w:line="360" w:lineRule="auto"/>
        <w:jc w:val="both"/>
        <w:rPr>
          <w:b/>
          <w:lang w:val="en-GB"/>
        </w:rPr>
      </w:pPr>
      <w:r w:rsidRPr="002645F3">
        <w:rPr>
          <w:b/>
          <w:lang w:val="en-GB"/>
        </w:rPr>
        <w:t xml:space="preserve">Parental involvement in Early Childhood </w:t>
      </w:r>
      <w:r w:rsidR="00144AFB" w:rsidRPr="002645F3">
        <w:rPr>
          <w:b/>
          <w:lang w:val="en-GB"/>
        </w:rPr>
        <w:t>Educatio</w:t>
      </w:r>
      <w:r w:rsidR="00A92052" w:rsidRPr="002645F3">
        <w:rPr>
          <w:b/>
          <w:lang w:val="en-GB"/>
        </w:rPr>
        <w:t>n</w:t>
      </w:r>
      <w:r w:rsidR="00D86A20" w:rsidRPr="002645F3">
        <w:rPr>
          <w:b/>
          <w:lang w:val="en-GB"/>
        </w:rPr>
        <w:t xml:space="preserve"> (ECE)</w:t>
      </w:r>
      <w:r w:rsidRPr="002645F3">
        <w:rPr>
          <w:b/>
          <w:lang w:val="en-GB"/>
        </w:rPr>
        <w:t>:</w:t>
      </w:r>
    </w:p>
    <w:p w:rsidR="00846B03" w:rsidRPr="002645F3" w:rsidRDefault="00521836" w:rsidP="00846B03">
      <w:pPr>
        <w:spacing w:after="200" w:line="360" w:lineRule="auto"/>
        <w:jc w:val="both"/>
        <w:rPr>
          <w:lang w:val="en-GB"/>
        </w:rPr>
      </w:pPr>
      <w:r w:rsidRPr="002645F3">
        <w:rPr>
          <w:lang w:val="en-GB"/>
        </w:rPr>
        <w:t>There was a strict division of roles between schools</w:t>
      </w:r>
      <w:r w:rsidR="00EB65F8" w:rsidRPr="002645F3">
        <w:rPr>
          <w:lang w:val="en-GB"/>
        </w:rPr>
        <w:t>,</w:t>
      </w:r>
      <w:r w:rsidR="0008602E" w:rsidRPr="002645F3">
        <w:rPr>
          <w:lang w:val="en-GB"/>
        </w:rPr>
        <w:t xml:space="preserve"> which handle</w:t>
      </w:r>
      <w:r w:rsidRPr="002645F3">
        <w:rPr>
          <w:lang w:val="en-GB"/>
        </w:rPr>
        <w:t xml:space="preserve"> </w:t>
      </w:r>
      <w:r w:rsidR="0008602E" w:rsidRPr="002645F3">
        <w:rPr>
          <w:lang w:val="en-GB"/>
        </w:rPr>
        <w:t>academic issues</w:t>
      </w:r>
      <w:r w:rsidR="00EB65F8" w:rsidRPr="002645F3">
        <w:rPr>
          <w:lang w:val="en-GB"/>
        </w:rPr>
        <w:t>,</w:t>
      </w:r>
      <w:r w:rsidR="0008602E" w:rsidRPr="002645F3">
        <w:rPr>
          <w:lang w:val="en-GB"/>
        </w:rPr>
        <w:t xml:space="preserve"> </w:t>
      </w:r>
      <w:r w:rsidRPr="002645F3">
        <w:rPr>
          <w:lang w:val="en-GB"/>
        </w:rPr>
        <w:t>and parents</w:t>
      </w:r>
      <w:r w:rsidR="00EB65F8" w:rsidRPr="002645F3">
        <w:rPr>
          <w:lang w:val="en-GB"/>
        </w:rPr>
        <w:t>,</w:t>
      </w:r>
      <w:r w:rsidRPr="002645F3">
        <w:rPr>
          <w:lang w:val="en-GB"/>
        </w:rPr>
        <w:t xml:space="preserve"> </w:t>
      </w:r>
      <w:r w:rsidR="0008602E" w:rsidRPr="002645F3">
        <w:rPr>
          <w:lang w:val="en-GB"/>
        </w:rPr>
        <w:t>who focus on social aspects</w:t>
      </w:r>
      <w:r w:rsidR="00EB65F8" w:rsidRPr="002645F3">
        <w:rPr>
          <w:lang w:val="en-GB"/>
        </w:rPr>
        <w:t>,</w:t>
      </w:r>
      <w:r w:rsidR="0008602E" w:rsidRPr="002645F3">
        <w:rPr>
          <w:lang w:val="en-GB"/>
        </w:rPr>
        <w:t xml:space="preserve"> </w:t>
      </w:r>
      <w:r w:rsidRPr="002645F3">
        <w:rPr>
          <w:lang w:val="en-GB"/>
        </w:rPr>
        <w:t xml:space="preserve">by </w:t>
      </w:r>
      <w:r w:rsidR="0008602E" w:rsidRPr="002645F3">
        <w:rPr>
          <w:lang w:val="en-GB"/>
        </w:rPr>
        <w:t xml:space="preserve">the middle of the 20th century </w:t>
      </w:r>
      <w:r w:rsidRPr="002645F3">
        <w:rPr>
          <w:lang w:val="en-GB"/>
        </w:rPr>
        <w:t xml:space="preserve">(Hill &amp; Taylor, 2004). Nevertheless parents have been a part of education from past to present, </w:t>
      </w:r>
      <w:r w:rsidR="00F5042F">
        <w:rPr>
          <w:lang w:val="en-GB"/>
        </w:rPr>
        <w:t>through</w:t>
      </w:r>
      <w:r w:rsidR="00417FD9" w:rsidRPr="002645F3">
        <w:rPr>
          <w:lang w:val="en-GB"/>
        </w:rPr>
        <w:t xml:space="preserve"> taking</w:t>
      </w:r>
      <w:r w:rsidR="00577BF4" w:rsidRPr="002645F3">
        <w:rPr>
          <w:lang w:val="en-GB"/>
        </w:rPr>
        <w:t xml:space="preserve"> the </w:t>
      </w:r>
      <w:r w:rsidR="00F5042F">
        <w:rPr>
          <w:lang w:val="en-GB"/>
        </w:rPr>
        <w:t xml:space="preserve">role of </w:t>
      </w:r>
      <w:r w:rsidR="00577BF4" w:rsidRPr="002645F3">
        <w:rPr>
          <w:lang w:val="en-GB"/>
        </w:rPr>
        <w:t>first teacher</w:t>
      </w:r>
      <w:r w:rsidR="00F5042F">
        <w:rPr>
          <w:lang w:val="en-GB"/>
        </w:rPr>
        <w:t xml:space="preserve"> in a child’s life</w:t>
      </w:r>
      <w:r w:rsidR="009A3FEE" w:rsidRPr="002645F3">
        <w:rPr>
          <w:lang w:val="en-GB"/>
        </w:rPr>
        <w:t>. T</w:t>
      </w:r>
      <w:r w:rsidR="00BA221A" w:rsidRPr="002645F3">
        <w:rPr>
          <w:lang w:val="en-GB"/>
        </w:rPr>
        <w:t xml:space="preserve">herefore it is hard to deny the </w:t>
      </w:r>
      <w:r w:rsidR="0074076D" w:rsidRPr="002645F3">
        <w:rPr>
          <w:lang w:val="en-GB"/>
        </w:rPr>
        <w:t xml:space="preserve">importance of parents </w:t>
      </w:r>
      <w:r w:rsidR="00BA221A" w:rsidRPr="002645F3">
        <w:rPr>
          <w:lang w:val="en-GB"/>
        </w:rPr>
        <w:t xml:space="preserve">in children’s education (Berger, 2008). Even after formal education has started, the importance of parents in this process does not decrease; on the contrary it increases. Educational studies show the importance of parental involvement </w:t>
      </w:r>
      <w:r w:rsidR="00F5042F">
        <w:rPr>
          <w:lang w:val="en-GB"/>
        </w:rPr>
        <w:t>i</w:t>
      </w:r>
      <w:r w:rsidR="00BA221A" w:rsidRPr="002645F3">
        <w:rPr>
          <w:lang w:val="en-GB"/>
        </w:rPr>
        <w:t>n</w:t>
      </w:r>
      <w:r w:rsidR="00F5042F">
        <w:rPr>
          <w:lang w:val="en-GB"/>
        </w:rPr>
        <w:t xml:space="preserve"> the </w:t>
      </w:r>
      <w:r w:rsidR="00BA221A" w:rsidRPr="002645F3">
        <w:rPr>
          <w:lang w:val="en-GB"/>
        </w:rPr>
        <w:t>students’ academic achievement and motivation (</w:t>
      </w:r>
      <w:r w:rsidR="00843875" w:rsidRPr="002645F3">
        <w:rPr>
          <w:lang w:val="en-GB"/>
        </w:rPr>
        <w:t>Epstein &amp; Dauber, 1991; Fan, 2001; Kim, 2002; Coleman</w:t>
      </w:r>
      <w:r w:rsidR="00A8709C" w:rsidRPr="002645F3">
        <w:rPr>
          <w:lang w:val="en-GB"/>
        </w:rPr>
        <w:t xml:space="preserve"> &amp; McNeese</w:t>
      </w:r>
      <w:r w:rsidR="00843875" w:rsidRPr="002645F3">
        <w:rPr>
          <w:lang w:val="en-GB"/>
        </w:rPr>
        <w:t>, 2009</w:t>
      </w:r>
      <w:r w:rsidR="00BA221A" w:rsidRPr="002645F3">
        <w:rPr>
          <w:color w:val="000000"/>
          <w:lang w:val="en-GB"/>
        </w:rPr>
        <w:t>, Galindo &amp; Sheldon, 2012; Martin, Ryan &amp; Brooks-Gunn, 2013</w:t>
      </w:r>
      <w:r>
        <w:rPr>
          <w:lang w:val="en-GB"/>
        </w:rPr>
        <w:t xml:space="preserve">). </w:t>
      </w:r>
    </w:p>
    <w:p w:rsidR="00D810C4" w:rsidRPr="002645F3" w:rsidRDefault="00F5042F" w:rsidP="00D810C4">
      <w:pPr>
        <w:spacing w:after="200" w:line="360" w:lineRule="auto"/>
        <w:jc w:val="both"/>
        <w:rPr>
          <w:lang w:val="en-GB"/>
        </w:rPr>
      </w:pPr>
      <w:r>
        <w:rPr>
          <w:lang w:val="en-GB"/>
        </w:rPr>
        <w:t>Given a</w:t>
      </w:r>
      <w:r w:rsidR="00846B03" w:rsidRPr="002645F3">
        <w:rPr>
          <w:lang w:val="en-GB"/>
        </w:rPr>
        <w:t xml:space="preserve"> child</w:t>
      </w:r>
      <w:r>
        <w:rPr>
          <w:lang w:val="en-GB"/>
        </w:rPr>
        <w:t>’s need for care during</w:t>
      </w:r>
      <w:r w:rsidR="00846B03" w:rsidRPr="002645F3">
        <w:rPr>
          <w:lang w:val="en-GB"/>
        </w:rPr>
        <w:t xml:space="preserve"> the early childhood, it is </w:t>
      </w:r>
      <w:r>
        <w:rPr>
          <w:lang w:val="en-GB"/>
        </w:rPr>
        <w:t>especially important</w:t>
      </w:r>
      <w:r w:rsidR="00846B03" w:rsidRPr="002645F3">
        <w:rPr>
          <w:lang w:val="en-GB"/>
        </w:rPr>
        <w:t xml:space="preserve"> for </w:t>
      </w:r>
      <w:r w:rsidR="0074076D" w:rsidRPr="002645F3">
        <w:rPr>
          <w:lang w:val="en-GB"/>
        </w:rPr>
        <w:t>schools</w:t>
      </w:r>
      <w:r w:rsidR="00846B03" w:rsidRPr="002645F3">
        <w:rPr>
          <w:lang w:val="en-GB"/>
        </w:rPr>
        <w:t xml:space="preserve"> to work with parents (Morrow &amp; Malin, 2004). </w:t>
      </w:r>
      <w:r w:rsidR="00D810C4" w:rsidRPr="002645F3">
        <w:rPr>
          <w:lang w:val="en-GB"/>
        </w:rPr>
        <w:t xml:space="preserve">As Uludağ (2008) defines, parental involvement is “parent and teacher collaboration </w:t>
      </w:r>
      <w:r>
        <w:rPr>
          <w:lang w:val="en-GB"/>
        </w:rPr>
        <w:t>o</w:t>
      </w:r>
      <w:r w:rsidR="0074076D" w:rsidRPr="002645F3">
        <w:rPr>
          <w:lang w:val="en-GB"/>
        </w:rPr>
        <w:t>n children’s learning” (p.809)</w:t>
      </w:r>
      <w:r w:rsidR="00D810C4" w:rsidRPr="002645F3">
        <w:rPr>
          <w:lang w:val="en-GB"/>
        </w:rPr>
        <w:t xml:space="preserve">. According </w:t>
      </w:r>
      <w:r w:rsidR="00D810C4" w:rsidRPr="002645F3">
        <w:rPr>
          <w:lang w:val="en-GB"/>
        </w:rPr>
        <w:lastRenderedPageBreak/>
        <w:t xml:space="preserve">to Hill and Taylor (2004), there are mainly two reasons why parental involvement has a positive influence on children’s </w:t>
      </w:r>
      <w:r w:rsidR="00577BF4" w:rsidRPr="002645F3">
        <w:rPr>
          <w:lang w:val="en-GB"/>
        </w:rPr>
        <w:t>success</w:t>
      </w:r>
      <w:r>
        <w:rPr>
          <w:lang w:val="en-GB"/>
        </w:rPr>
        <w:t xml:space="preserve">. These </w:t>
      </w:r>
      <w:r w:rsidR="00D810C4" w:rsidRPr="002645F3">
        <w:rPr>
          <w:lang w:val="en-GB"/>
        </w:rPr>
        <w:t xml:space="preserve">are (a) being in an environment where parents can learn from each other and from teachers; and (b) building up a common understanding about appropriate behaviours for the children in the school and </w:t>
      </w:r>
      <w:r w:rsidR="00B73E46" w:rsidRPr="002645F3">
        <w:rPr>
          <w:lang w:val="en-GB"/>
        </w:rPr>
        <w:t>at home</w:t>
      </w:r>
      <w:r w:rsidR="00D810C4" w:rsidRPr="002645F3">
        <w:rPr>
          <w:lang w:val="en-GB"/>
        </w:rPr>
        <w:t xml:space="preserve">. </w:t>
      </w:r>
    </w:p>
    <w:p w:rsidR="007D1D8E" w:rsidRPr="002645F3" w:rsidRDefault="00D810C4" w:rsidP="007D1D8E">
      <w:pPr>
        <w:spacing w:after="200" w:line="360" w:lineRule="auto"/>
        <w:jc w:val="both"/>
        <w:rPr>
          <w:lang w:val="en-GB"/>
        </w:rPr>
      </w:pPr>
      <w:r w:rsidRPr="002645F3">
        <w:rPr>
          <w:lang w:val="en-GB"/>
        </w:rPr>
        <w:t xml:space="preserve">According to the findings of The Effective Provision of Pre-School Education (EPPE) Project (UK, 2004) a good quality </w:t>
      </w:r>
      <w:r w:rsidR="00D86A20" w:rsidRPr="002645F3">
        <w:rPr>
          <w:lang w:val="en-GB"/>
        </w:rPr>
        <w:t>ECE</w:t>
      </w:r>
      <w:r w:rsidRPr="002645F3">
        <w:rPr>
          <w:lang w:val="en-GB"/>
        </w:rPr>
        <w:t xml:space="preserve"> combined with home learning </w:t>
      </w:r>
      <w:r w:rsidR="00F5042F" w:rsidRPr="002645F3">
        <w:rPr>
          <w:lang w:val="en-GB"/>
        </w:rPr>
        <w:t xml:space="preserve">positively </w:t>
      </w:r>
      <w:r w:rsidRPr="002645F3">
        <w:rPr>
          <w:lang w:val="en-GB"/>
        </w:rPr>
        <w:t>affects children’s social and cognitive development. Moreover, a curriculum which includes the parents in the decision-making process makes a positive difference in</w:t>
      </w:r>
      <w:r w:rsidR="00F5042F">
        <w:rPr>
          <w:lang w:val="en-GB"/>
        </w:rPr>
        <w:t xml:space="preserve"> a</w:t>
      </w:r>
      <w:r w:rsidRPr="002645F3">
        <w:rPr>
          <w:lang w:val="en-GB"/>
        </w:rPr>
        <w:t xml:space="preserve"> </w:t>
      </w:r>
      <w:r w:rsidR="00F5042F">
        <w:rPr>
          <w:lang w:val="en-GB"/>
        </w:rPr>
        <w:t>child</w:t>
      </w:r>
      <w:r w:rsidRPr="002645F3">
        <w:rPr>
          <w:lang w:val="en-GB"/>
        </w:rPr>
        <w:t>’s i</w:t>
      </w:r>
      <w:r w:rsidR="00577BF4" w:rsidRPr="002645F3">
        <w:rPr>
          <w:lang w:val="en-GB"/>
        </w:rPr>
        <w:t xml:space="preserve">ntellectual gains. </w:t>
      </w:r>
      <w:r w:rsidRPr="002645F3">
        <w:rPr>
          <w:lang w:val="en-GB"/>
        </w:rPr>
        <w:t xml:space="preserve">The results also show that </w:t>
      </w:r>
      <w:proofErr w:type="gramStart"/>
      <w:r w:rsidR="00F5042F">
        <w:rPr>
          <w:lang w:val="en-GB"/>
        </w:rPr>
        <w:t>children</w:t>
      </w:r>
      <w:proofErr w:type="gramEnd"/>
      <w:r w:rsidRPr="002645F3">
        <w:rPr>
          <w:lang w:val="en-GB"/>
        </w:rPr>
        <w:t xml:space="preserve"> who receive parental support in their education, tend to need less special education.</w:t>
      </w:r>
      <w:r w:rsidR="0023136C" w:rsidRPr="002645F3">
        <w:rPr>
          <w:lang w:val="en-GB"/>
        </w:rPr>
        <w:t xml:space="preserve"> </w:t>
      </w:r>
      <w:r w:rsidR="00836E3C" w:rsidRPr="002645F3">
        <w:rPr>
          <w:lang w:val="en-GB"/>
        </w:rPr>
        <w:t>The effects</w:t>
      </w:r>
      <w:r w:rsidR="0023136C" w:rsidRPr="002645F3">
        <w:rPr>
          <w:lang w:val="en-GB"/>
        </w:rPr>
        <w:t xml:space="preserve"> of parental involvement </w:t>
      </w:r>
      <w:r w:rsidR="00836E3C" w:rsidRPr="002645F3">
        <w:rPr>
          <w:lang w:val="en-GB"/>
        </w:rPr>
        <w:t xml:space="preserve">are </w:t>
      </w:r>
      <w:r w:rsidR="0023136C" w:rsidRPr="002645F3">
        <w:rPr>
          <w:lang w:val="en-GB"/>
        </w:rPr>
        <w:t>interactive, which means that, while it affects</w:t>
      </w:r>
      <w:r w:rsidR="00F5042F">
        <w:rPr>
          <w:lang w:val="en-GB"/>
        </w:rPr>
        <w:t xml:space="preserve"> a</w:t>
      </w:r>
      <w:r w:rsidR="0023136C" w:rsidRPr="002645F3">
        <w:rPr>
          <w:lang w:val="en-GB"/>
        </w:rPr>
        <w:t xml:space="preserve"> child’s learning and development, it is also affected by this positive change</w:t>
      </w:r>
      <w:r>
        <w:rPr>
          <w:color w:val="000000"/>
          <w:lang w:val="en-GB"/>
        </w:rPr>
        <w:t xml:space="preserve"> (Martin, Ryan &amp; Brooks-Gunn, 2013)</w:t>
      </w:r>
      <w:r>
        <w:rPr>
          <w:lang w:val="en-GB"/>
        </w:rPr>
        <w:t xml:space="preserve">. Gonzales-DeHass, Willems ad Holbein (2005) mention that, with the rising success of children, the motivation of parents to be involved in curriculum also increases. </w:t>
      </w:r>
      <w:r w:rsidR="00836E3C" w:rsidRPr="002645F3">
        <w:rPr>
          <w:lang w:val="en-GB"/>
        </w:rPr>
        <w:t>P</w:t>
      </w:r>
      <w:r w:rsidR="007D1D8E" w:rsidRPr="002645F3">
        <w:rPr>
          <w:lang w:val="en-GB"/>
        </w:rPr>
        <w:t>arental involvement also influences teachers and the program</w:t>
      </w:r>
      <w:r w:rsidR="00E308C8">
        <w:rPr>
          <w:lang w:val="en-GB"/>
        </w:rPr>
        <w:t>me</w:t>
      </w:r>
      <w:r w:rsidR="007D1D8E" w:rsidRPr="002645F3">
        <w:rPr>
          <w:lang w:val="en-GB"/>
        </w:rPr>
        <w:t xml:space="preserve"> itself</w:t>
      </w:r>
      <w:r w:rsidR="00E308C8">
        <w:rPr>
          <w:lang w:val="en-GB"/>
        </w:rPr>
        <w:t>,</w:t>
      </w:r>
      <w:r w:rsidR="00836E3C" w:rsidRPr="002645F3">
        <w:rPr>
          <w:lang w:val="en-GB"/>
        </w:rPr>
        <w:t xml:space="preserve"> </w:t>
      </w:r>
      <w:r w:rsidR="00E308C8">
        <w:rPr>
          <w:lang w:val="en-GB"/>
        </w:rPr>
        <w:t>as well as the</w:t>
      </w:r>
      <w:r w:rsidR="00836E3C" w:rsidRPr="002645F3">
        <w:rPr>
          <w:lang w:val="en-GB"/>
        </w:rPr>
        <w:t xml:space="preserve"> families</w:t>
      </w:r>
      <w:r w:rsidR="007D1D8E" w:rsidRPr="002645F3">
        <w:rPr>
          <w:lang w:val="en-GB"/>
        </w:rPr>
        <w:t>. Çakmak (2010) explains that the effectiveness of a program</w:t>
      </w:r>
      <w:r w:rsidR="00E308C8">
        <w:rPr>
          <w:lang w:val="en-GB"/>
        </w:rPr>
        <w:t>me</w:t>
      </w:r>
      <w:r w:rsidR="007D1D8E" w:rsidRPr="002645F3">
        <w:rPr>
          <w:lang w:val="en-GB"/>
        </w:rPr>
        <w:t xml:space="preserve"> could be investigated and the necessary adjustments can be done according to feedbacks from parents. Also including parents in school-related decisions helps to strengthen the program</w:t>
      </w:r>
      <w:r w:rsidR="00E308C8">
        <w:rPr>
          <w:lang w:val="en-GB"/>
        </w:rPr>
        <w:t>me</w:t>
      </w:r>
      <w:r w:rsidR="007D1D8E" w:rsidRPr="002645F3">
        <w:rPr>
          <w:lang w:val="en-GB"/>
        </w:rPr>
        <w:t xml:space="preserve"> according to the needs of families. (Çakmak, 2010</w:t>
      </w:r>
      <w:r w:rsidR="00BA5608" w:rsidRPr="002645F3">
        <w:rPr>
          <w:lang w:val="en-GB"/>
        </w:rPr>
        <w:t xml:space="preserve"> and Hill &amp; Taylor, 2004</w:t>
      </w:r>
      <w:r w:rsidR="007D1D8E" w:rsidRPr="002645F3">
        <w:rPr>
          <w:lang w:val="en-GB"/>
        </w:rPr>
        <w:t>)</w:t>
      </w:r>
    </w:p>
    <w:p w:rsidR="00846B03" w:rsidRPr="002645F3" w:rsidRDefault="0023136C" w:rsidP="00D810C4">
      <w:pPr>
        <w:spacing w:after="200" w:line="360" w:lineRule="auto"/>
        <w:jc w:val="both"/>
        <w:rPr>
          <w:lang w:val="en-GB"/>
        </w:rPr>
      </w:pPr>
      <w:r w:rsidRPr="002645F3">
        <w:rPr>
          <w:lang w:val="en-GB"/>
        </w:rPr>
        <w:t xml:space="preserve">Since the family plays a </w:t>
      </w:r>
      <w:r w:rsidR="00E308C8">
        <w:rPr>
          <w:lang w:val="en-GB"/>
        </w:rPr>
        <w:t>significant role i</w:t>
      </w:r>
      <w:r w:rsidRPr="002645F3">
        <w:rPr>
          <w:lang w:val="en-GB"/>
        </w:rPr>
        <w:t xml:space="preserve">n the child’s cognitive, emotional and social development, and collaborative work with parents has such an important effect on children’s academic success, there should be </w:t>
      </w:r>
      <w:r w:rsidR="00577BF4" w:rsidRPr="002645F3">
        <w:rPr>
          <w:lang w:val="en-GB"/>
        </w:rPr>
        <w:t xml:space="preserve">a </w:t>
      </w:r>
      <w:r w:rsidRPr="002645F3">
        <w:rPr>
          <w:lang w:val="en-GB"/>
        </w:rPr>
        <w:t xml:space="preserve">well-established cooperation between the school and </w:t>
      </w:r>
      <w:r w:rsidR="00E308C8">
        <w:rPr>
          <w:lang w:val="en-GB"/>
        </w:rPr>
        <w:t xml:space="preserve">the </w:t>
      </w:r>
      <w:r w:rsidRPr="002645F3">
        <w:rPr>
          <w:lang w:val="en-GB"/>
        </w:rPr>
        <w:t>famil</w:t>
      </w:r>
      <w:r w:rsidR="00E308C8">
        <w:rPr>
          <w:lang w:val="en-GB"/>
        </w:rPr>
        <w:t>y</w:t>
      </w:r>
      <w:r w:rsidRPr="002645F3">
        <w:rPr>
          <w:lang w:val="en-GB"/>
        </w:rPr>
        <w:t xml:space="preserve">. </w:t>
      </w:r>
      <w:r w:rsidR="00E308C8">
        <w:rPr>
          <w:lang w:val="en-GB"/>
        </w:rPr>
        <w:t>To begin with, consideration must be given to</w:t>
      </w:r>
      <w:r w:rsidRPr="002645F3">
        <w:rPr>
          <w:lang w:val="en-GB"/>
        </w:rPr>
        <w:t xml:space="preserve"> </w:t>
      </w:r>
      <w:r w:rsidR="00E308C8">
        <w:rPr>
          <w:lang w:val="en-GB"/>
        </w:rPr>
        <w:t xml:space="preserve">the </w:t>
      </w:r>
      <w:r w:rsidRPr="002645F3">
        <w:rPr>
          <w:lang w:val="en-GB"/>
        </w:rPr>
        <w:t>school climate (Berger, 2008). According to Berger (2008) a welcoming climate</w:t>
      </w:r>
      <w:r w:rsidR="00E308C8">
        <w:rPr>
          <w:lang w:val="en-GB"/>
        </w:rPr>
        <w:t xml:space="preserve"> that is</w:t>
      </w:r>
      <w:r w:rsidRPr="002645F3">
        <w:rPr>
          <w:lang w:val="en-GB"/>
        </w:rPr>
        <w:t xml:space="preserve"> comfort</w:t>
      </w:r>
      <w:r w:rsidR="00836E3C" w:rsidRPr="002645F3">
        <w:rPr>
          <w:lang w:val="en-GB"/>
        </w:rPr>
        <w:t>ing</w:t>
      </w:r>
      <w:r w:rsidR="00E308C8">
        <w:rPr>
          <w:lang w:val="en-GB"/>
        </w:rPr>
        <w:t xml:space="preserve"> to</w:t>
      </w:r>
      <w:r w:rsidRPr="002645F3">
        <w:rPr>
          <w:lang w:val="en-GB"/>
        </w:rPr>
        <w:t xml:space="preserve"> parents</w:t>
      </w:r>
      <w:r w:rsidR="00E308C8">
        <w:rPr>
          <w:lang w:val="en-GB"/>
        </w:rPr>
        <w:t xml:space="preserve"> should be established,</w:t>
      </w:r>
      <w:r w:rsidRPr="002645F3">
        <w:rPr>
          <w:lang w:val="en-GB"/>
        </w:rPr>
        <w:t xml:space="preserve"> instead of a feeling which tells </w:t>
      </w:r>
      <w:r w:rsidR="00E308C8">
        <w:rPr>
          <w:lang w:val="en-GB"/>
        </w:rPr>
        <w:t xml:space="preserve">parents that they must </w:t>
      </w:r>
      <w:r w:rsidRPr="002645F3">
        <w:rPr>
          <w:lang w:val="en-GB"/>
        </w:rPr>
        <w:t>stay away from</w:t>
      </w:r>
      <w:r w:rsidR="00E308C8">
        <w:rPr>
          <w:lang w:val="en-GB"/>
        </w:rPr>
        <w:t xml:space="preserve"> a</w:t>
      </w:r>
      <w:r w:rsidRPr="002645F3">
        <w:rPr>
          <w:lang w:val="en-GB"/>
        </w:rPr>
        <w:t xml:space="preserve"> </w:t>
      </w:r>
      <w:r w:rsidR="00E308C8">
        <w:rPr>
          <w:lang w:val="en-GB"/>
        </w:rPr>
        <w:t>“</w:t>
      </w:r>
      <w:r w:rsidRPr="002645F3">
        <w:rPr>
          <w:lang w:val="en-GB"/>
        </w:rPr>
        <w:t>teachers’ territory</w:t>
      </w:r>
      <w:r w:rsidR="00E308C8">
        <w:rPr>
          <w:lang w:val="en-GB"/>
        </w:rPr>
        <w:t>”</w:t>
      </w:r>
      <w:r w:rsidRPr="002645F3">
        <w:rPr>
          <w:lang w:val="en-GB"/>
        </w:rPr>
        <w:t xml:space="preserve">. The encouragement of home-school interaction coming from teachers is also associated with the competence </w:t>
      </w:r>
      <w:r w:rsidR="00E308C8">
        <w:rPr>
          <w:lang w:val="en-GB"/>
        </w:rPr>
        <w:t>of</w:t>
      </w:r>
      <w:r w:rsidRPr="002645F3">
        <w:rPr>
          <w:lang w:val="en-GB"/>
        </w:rPr>
        <w:t xml:space="preserve"> parents at their parental involvement level (Epstein &amp; Dauber, 1991).</w:t>
      </w:r>
    </w:p>
    <w:p w:rsidR="00846B03" w:rsidRPr="002645F3" w:rsidRDefault="00E308C8" w:rsidP="00846B03">
      <w:pPr>
        <w:spacing w:after="200" w:line="360" w:lineRule="auto"/>
        <w:jc w:val="both"/>
        <w:rPr>
          <w:lang w:val="en-GB"/>
        </w:rPr>
      </w:pPr>
      <w:r>
        <w:rPr>
          <w:lang w:val="en-GB"/>
        </w:rPr>
        <w:t>Alongside</w:t>
      </w:r>
      <w:r w:rsidR="00521836" w:rsidRPr="002645F3">
        <w:rPr>
          <w:lang w:val="en-GB"/>
        </w:rPr>
        <w:t xml:space="preserve"> the school </w:t>
      </w:r>
      <w:r>
        <w:rPr>
          <w:lang w:val="en-GB"/>
        </w:rPr>
        <w:t>environment</w:t>
      </w:r>
      <w:r w:rsidR="00521836" w:rsidRPr="002645F3">
        <w:rPr>
          <w:lang w:val="en-GB"/>
        </w:rPr>
        <w:t>, parents’ past experiences, cult</w:t>
      </w:r>
      <w:r w:rsidR="002A2DF0" w:rsidRPr="002645F3">
        <w:rPr>
          <w:lang w:val="en-GB"/>
        </w:rPr>
        <w:t>ural values and feelings affect</w:t>
      </w:r>
      <w:r w:rsidR="00521836" w:rsidRPr="002645F3">
        <w:rPr>
          <w:lang w:val="en-GB"/>
        </w:rPr>
        <w:t xml:space="preserve"> the shape of the relationship between</w:t>
      </w:r>
      <w:r>
        <w:rPr>
          <w:lang w:val="en-GB"/>
        </w:rPr>
        <w:t xml:space="preserve"> the</w:t>
      </w:r>
      <w:r w:rsidR="00521836" w:rsidRPr="002645F3">
        <w:rPr>
          <w:lang w:val="en-GB"/>
        </w:rPr>
        <w:t xml:space="preserve"> school and</w:t>
      </w:r>
      <w:r>
        <w:rPr>
          <w:lang w:val="en-GB"/>
        </w:rPr>
        <w:t xml:space="preserve"> the </w:t>
      </w:r>
      <w:r w:rsidR="00521836" w:rsidRPr="002645F3">
        <w:rPr>
          <w:lang w:val="en-GB"/>
        </w:rPr>
        <w:t xml:space="preserve">home (Berger, 2008). Taylor, Clayton and Rowley (2004) state that parents’ own experiences about school have an impact on their attitudes towards parental involvement. </w:t>
      </w:r>
      <w:r>
        <w:rPr>
          <w:lang w:val="en-GB"/>
        </w:rPr>
        <w:t>Positive</w:t>
      </w:r>
      <w:r w:rsidR="00521836" w:rsidRPr="002645F3">
        <w:rPr>
          <w:lang w:val="en-GB"/>
        </w:rPr>
        <w:t xml:space="preserve"> and relaxing memories lead the parents to interact with their children’s school. </w:t>
      </w:r>
      <w:r w:rsidR="00577BF4" w:rsidRPr="002645F3">
        <w:rPr>
          <w:lang w:val="en-GB"/>
        </w:rPr>
        <w:t>Accordi</w:t>
      </w:r>
      <w:r w:rsidR="00521836" w:rsidRPr="002645F3">
        <w:rPr>
          <w:lang w:val="en-GB"/>
        </w:rPr>
        <w:t>ng to</w:t>
      </w:r>
      <w:r>
        <w:rPr>
          <w:color w:val="000000"/>
          <w:lang w:val="en-GB"/>
        </w:rPr>
        <w:t xml:space="preserve"> previous research,</w:t>
      </w:r>
      <w:r>
        <w:rPr>
          <w:lang w:val="en-GB"/>
        </w:rPr>
        <w:t xml:space="preserve"> in </w:t>
      </w:r>
      <w:r w:rsidR="002A2DF0" w:rsidRPr="002645F3">
        <w:rPr>
          <w:lang w:val="en-GB"/>
        </w:rPr>
        <w:t xml:space="preserve">addition to </w:t>
      </w:r>
      <w:r w:rsidR="002A2DF0" w:rsidRPr="002645F3">
        <w:rPr>
          <w:lang w:val="en-GB"/>
        </w:rPr>
        <w:lastRenderedPageBreak/>
        <w:t>the</w:t>
      </w:r>
      <w:r w:rsidR="00521836" w:rsidRPr="002645F3">
        <w:rPr>
          <w:lang w:val="en-GB"/>
        </w:rPr>
        <w:t xml:space="preserve"> parental characteristics and experiences, demographic characteristics such as socioeconomic status, cultural background and ethnicity are associated </w:t>
      </w:r>
      <w:r>
        <w:rPr>
          <w:lang w:val="en-GB"/>
        </w:rPr>
        <w:t xml:space="preserve">with the dynamics of </w:t>
      </w:r>
      <w:r w:rsidRPr="002645F3">
        <w:rPr>
          <w:lang w:val="en-GB"/>
        </w:rPr>
        <w:t>parental</w:t>
      </w:r>
      <w:r w:rsidR="00521836" w:rsidRPr="002645F3">
        <w:rPr>
          <w:lang w:val="en-GB"/>
        </w:rPr>
        <w:t xml:space="preserve"> </w:t>
      </w:r>
      <w:r>
        <w:rPr>
          <w:color w:val="000000"/>
          <w:lang w:val="en-GB"/>
        </w:rPr>
        <w:t>involvement (Baker &amp; Stevenson, 1986; Hindman, Miller, Froyen &amp; Skibbe, 2012)</w:t>
      </w:r>
      <w:r>
        <w:rPr>
          <w:lang w:val="en-GB"/>
        </w:rPr>
        <w:t>.</w:t>
      </w:r>
      <w:r w:rsidR="00521836" w:rsidRPr="002645F3">
        <w:rPr>
          <w:lang w:val="en-GB"/>
        </w:rPr>
        <w:t xml:space="preserve"> </w:t>
      </w:r>
      <w:r w:rsidR="002A2DF0" w:rsidRPr="002645F3">
        <w:rPr>
          <w:lang w:val="en-GB"/>
        </w:rPr>
        <w:t>For example p</w:t>
      </w:r>
      <w:r w:rsidR="00521836" w:rsidRPr="002645F3">
        <w:rPr>
          <w:lang w:val="en-GB"/>
        </w:rPr>
        <w:t xml:space="preserve">arents from high socioeconomic backgrounds are more likely to attend </w:t>
      </w:r>
      <w:r>
        <w:rPr>
          <w:lang w:val="en-GB"/>
        </w:rPr>
        <w:t>to</w:t>
      </w:r>
      <w:r w:rsidR="00521836" w:rsidRPr="002645F3">
        <w:rPr>
          <w:lang w:val="en-GB"/>
        </w:rPr>
        <w:t xml:space="preserve"> school activities and follow their child’s development more closely. Apart from those factors, parents’ psychological state </w:t>
      </w:r>
      <w:r w:rsidR="002A2DF0" w:rsidRPr="002645F3">
        <w:rPr>
          <w:lang w:val="en-GB"/>
        </w:rPr>
        <w:t xml:space="preserve">also </w:t>
      </w:r>
      <w:r w:rsidR="00521836" w:rsidRPr="002645F3">
        <w:rPr>
          <w:lang w:val="en-GB"/>
        </w:rPr>
        <w:t xml:space="preserve">influences their involvement. According to the research of Hill and Taylor (2004), depressed mothers are less involved in their child’s school life. This includes both home- and school-based parental involvement, such as preparing the child for school and attending school activities. </w:t>
      </w:r>
    </w:p>
    <w:p w:rsidR="00846B03" w:rsidRPr="002645F3" w:rsidRDefault="00144AFB" w:rsidP="00B86965">
      <w:pPr>
        <w:spacing w:after="200" w:line="360" w:lineRule="auto"/>
        <w:jc w:val="both"/>
        <w:rPr>
          <w:b/>
          <w:color w:val="000000"/>
          <w:lang w:val="en-GB" w:eastAsia="tr-TR"/>
        </w:rPr>
      </w:pPr>
      <w:r w:rsidRPr="002645F3">
        <w:rPr>
          <w:b/>
          <w:color w:val="000000"/>
          <w:lang w:val="en-GB" w:eastAsia="tr-TR"/>
        </w:rPr>
        <w:t>Parental Involvement and Early Childhood Education in Turkey</w:t>
      </w:r>
      <w:r w:rsidR="00055FF3" w:rsidRPr="002645F3">
        <w:rPr>
          <w:b/>
          <w:color w:val="000000"/>
          <w:lang w:val="en-GB" w:eastAsia="tr-TR"/>
        </w:rPr>
        <w:t>:</w:t>
      </w:r>
    </w:p>
    <w:p w:rsidR="00055FF3" w:rsidRPr="002645F3" w:rsidRDefault="009753F0" w:rsidP="00B86965">
      <w:pPr>
        <w:spacing w:after="200" w:line="360" w:lineRule="auto"/>
        <w:jc w:val="both"/>
        <w:rPr>
          <w:iCs/>
          <w:lang w:val="en-GB"/>
        </w:rPr>
      </w:pPr>
      <w:r w:rsidRPr="002645F3">
        <w:rPr>
          <w:color w:val="000000"/>
          <w:lang w:val="en-GB" w:eastAsia="tr-TR"/>
        </w:rPr>
        <w:t>Even though parental involvem</w:t>
      </w:r>
      <w:r w:rsidR="00EB65F8" w:rsidRPr="002645F3">
        <w:rPr>
          <w:color w:val="000000"/>
          <w:lang w:val="en-GB" w:eastAsia="tr-TR"/>
        </w:rPr>
        <w:t xml:space="preserve">ent in Turkey is not common, it </w:t>
      </w:r>
      <w:r w:rsidRPr="002645F3">
        <w:rPr>
          <w:color w:val="000000"/>
          <w:lang w:val="en-GB" w:eastAsia="tr-TR"/>
        </w:rPr>
        <w:t>date</w:t>
      </w:r>
      <w:r w:rsidR="00EB65F8" w:rsidRPr="002645F3">
        <w:rPr>
          <w:color w:val="000000"/>
          <w:lang w:val="en-GB" w:eastAsia="tr-TR"/>
        </w:rPr>
        <w:t>s</w:t>
      </w:r>
      <w:r w:rsidRPr="002645F3">
        <w:rPr>
          <w:color w:val="000000"/>
          <w:lang w:val="en-GB" w:eastAsia="tr-TR"/>
        </w:rPr>
        <w:t xml:space="preserve"> back to</w:t>
      </w:r>
      <w:r w:rsidR="0019294D" w:rsidRPr="002645F3">
        <w:rPr>
          <w:color w:val="000000"/>
          <w:lang w:val="en-GB" w:eastAsia="tr-TR"/>
        </w:rPr>
        <w:t xml:space="preserve"> the</w:t>
      </w:r>
      <w:r w:rsidRPr="002645F3">
        <w:rPr>
          <w:color w:val="000000"/>
          <w:lang w:val="en-GB" w:eastAsia="tr-TR"/>
        </w:rPr>
        <w:t xml:space="preserve"> Ottoman times. For </w:t>
      </w:r>
      <w:r w:rsidR="0019294D" w:rsidRPr="002645F3">
        <w:rPr>
          <w:color w:val="000000"/>
          <w:lang w:val="en-GB" w:eastAsia="tr-TR"/>
        </w:rPr>
        <w:t xml:space="preserve">example in </w:t>
      </w:r>
      <w:proofErr w:type="spellStart"/>
      <w:r w:rsidR="0019294D" w:rsidRPr="002645F3">
        <w:rPr>
          <w:color w:val="000000"/>
          <w:lang w:val="en-GB" w:eastAsia="tr-TR"/>
        </w:rPr>
        <w:t>Sibyan</w:t>
      </w:r>
      <w:proofErr w:type="spellEnd"/>
      <w:r w:rsidR="0019294D" w:rsidRPr="002645F3">
        <w:rPr>
          <w:color w:val="000000"/>
          <w:lang w:val="en-GB" w:eastAsia="tr-TR"/>
        </w:rPr>
        <w:t xml:space="preserve"> Schools parent</w:t>
      </w:r>
      <w:r w:rsidRPr="002645F3">
        <w:rPr>
          <w:color w:val="000000"/>
          <w:lang w:val="en-GB" w:eastAsia="tr-TR"/>
        </w:rPr>
        <w:t xml:space="preserve">s </w:t>
      </w:r>
      <w:r w:rsidR="009A74CB">
        <w:rPr>
          <w:color w:val="000000"/>
          <w:lang w:val="en-GB" w:eastAsia="tr-TR"/>
        </w:rPr>
        <w:t>took</w:t>
      </w:r>
      <w:r w:rsidRPr="002645F3">
        <w:rPr>
          <w:color w:val="000000"/>
          <w:lang w:val="en-GB" w:eastAsia="tr-TR"/>
        </w:rPr>
        <w:t xml:space="preserve"> part as </w:t>
      </w:r>
      <w:r w:rsidR="0019294D" w:rsidRPr="002645F3">
        <w:rPr>
          <w:color w:val="000000"/>
          <w:lang w:val="en-GB" w:eastAsia="tr-TR"/>
        </w:rPr>
        <w:t>volunteers to raise funds and to help</w:t>
      </w:r>
      <w:r w:rsidR="009A74CB">
        <w:rPr>
          <w:color w:val="000000"/>
          <w:lang w:val="en-GB" w:eastAsia="tr-TR"/>
        </w:rPr>
        <w:t xml:space="preserve"> with the</w:t>
      </w:r>
      <w:r w:rsidR="0019294D" w:rsidRPr="002645F3">
        <w:rPr>
          <w:color w:val="000000"/>
          <w:lang w:val="en-GB" w:eastAsia="tr-TR"/>
        </w:rPr>
        <w:t xml:space="preserve"> </w:t>
      </w:r>
      <w:r w:rsidR="00924B8A" w:rsidRPr="002645F3">
        <w:rPr>
          <w:color w:val="000000"/>
          <w:lang w:val="en-GB" w:eastAsia="tr-TR"/>
        </w:rPr>
        <w:t>maintenance</w:t>
      </w:r>
      <w:r w:rsidR="0019294D" w:rsidRPr="002645F3">
        <w:rPr>
          <w:color w:val="000000"/>
          <w:lang w:val="en-GB" w:eastAsia="tr-TR"/>
        </w:rPr>
        <w:t xml:space="preserve"> of schools (</w:t>
      </w:r>
      <w:proofErr w:type="spellStart"/>
      <w:r w:rsidR="0019294D" w:rsidRPr="002645F3">
        <w:rPr>
          <w:color w:val="000000"/>
          <w:lang w:val="en-GB" w:eastAsia="tr-TR"/>
        </w:rPr>
        <w:t>Erdem</w:t>
      </w:r>
      <w:proofErr w:type="spellEnd"/>
      <w:r w:rsidR="0019294D" w:rsidRPr="002645F3">
        <w:rPr>
          <w:color w:val="000000"/>
          <w:lang w:val="en-GB" w:eastAsia="tr-TR"/>
        </w:rPr>
        <w:t xml:space="preserve">, 2005). </w:t>
      </w:r>
      <w:r w:rsidR="0019294D" w:rsidRPr="002645F3">
        <w:rPr>
          <w:lang w:val="en-GB"/>
        </w:rPr>
        <w:t xml:space="preserve">These schools can be recognized as the first </w:t>
      </w:r>
      <w:r w:rsidR="00D86A20" w:rsidRPr="002645F3">
        <w:rPr>
          <w:lang w:val="en-GB"/>
        </w:rPr>
        <w:t>ECE</w:t>
      </w:r>
      <w:r w:rsidR="0019294D" w:rsidRPr="002645F3">
        <w:rPr>
          <w:lang w:val="en-GB"/>
        </w:rPr>
        <w:t xml:space="preserve"> institutions in Turkish history. In these schools, children between the ages of 5-6 were educated in writing, reading the Qur’an and praying. </w:t>
      </w:r>
      <w:r w:rsidR="0019294D" w:rsidRPr="002645F3">
        <w:rPr>
          <w:iCs/>
          <w:lang w:val="en-GB"/>
        </w:rPr>
        <w:t xml:space="preserve">The aim of these schools was </w:t>
      </w:r>
      <w:r w:rsidR="009A74CB">
        <w:rPr>
          <w:iCs/>
          <w:lang w:val="en-GB"/>
        </w:rPr>
        <w:t>to take</w:t>
      </w:r>
      <w:r w:rsidR="0019294D" w:rsidRPr="002645F3">
        <w:rPr>
          <w:iCs/>
          <w:lang w:val="en-GB"/>
        </w:rPr>
        <w:t xml:space="preserve"> care of the children, nurtur</w:t>
      </w:r>
      <w:r w:rsidR="009A74CB">
        <w:rPr>
          <w:iCs/>
          <w:lang w:val="en-GB"/>
        </w:rPr>
        <w:t>e and protect them.</w:t>
      </w:r>
      <w:r w:rsidR="0019294D" w:rsidRPr="002645F3">
        <w:rPr>
          <w:iCs/>
          <w:lang w:val="en-GB"/>
        </w:rPr>
        <w:t xml:space="preserve"> </w:t>
      </w:r>
      <w:r w:rsidR="009A74CB">
        <w:rPr>
          <w:iCs/>
          <w:lang w:val="en-GB"/>
        </w:rPr>
        <w:t>H</w:t>
      </w:r>
      <w:r w:rsidR="00836E3C" w:rsidRPr="002645F3">
        <w:rPr>
          <w:iCs/>
          <w:lang w:val="en-GB"/>
        </w:rPr>
        <w:t>owever</w:t>
      </w:r>
      <w:r w:rsidR="0019294D" w:rsidRPr="002645F3">
        <w:rPr>
          <w:iCs/>
          <w:lang w:val="en-GB"/>
        </w:rPr>
        <w:t>, supporting the development of the children was not their consideration. (Çelik &amp; Gündoğdu, 2007).</w:t>
      </w:r>
    </w:p>
    <w:p w:rsidR="0019294D" w:rsidRPr="002645F3" w:rsidRDefault="0019294D" w:rsidP="0019294D">
      <w:pPr>
        <w:spacing w:after="200" w:line="360" w:lineRule="auto"/>
        <w:jc w:val="both"/>
        <w:rPr>
          <w:iCs/>
          <w:lang w:val="en-GB"/>
        </w:rPr>
      </w:pPr>
      <w:r w:rsidRPr="002645F3">
        <w:rPr>
          <w:iCs/>
          <w:lang w:val="en-GB"/>
        </w:rPr>
        <w:t>During the first year</w:t>
      </w:r>
      <w:r w:rsidR="00836E3C" w:rsidRPr="002645F3">
        <w:rPr>
          <w:iCs/>
          <w:lang w:val="en-GB"/>
        </w:rPr>
        <w:t>s</w:t>
      </w:r>
      <w:r w:rsidRPr="002645F3">
        <w:rPr>
          <w:iCs/>
          <w:lang w:val="en-GB"/>
        </w:rPr>
        <w:t xml:space="preserve"> of the republic, the main focus w</w:t>
      </w:r>
      <w:r w:rsidR="00836E3C" w:rsidRPr="002645F3">
        <w:rPr>
          <w:iCs/>
          <w:lang w:val="en-GB"/>
        </w:rPr>
        <w:t>as on teaching the new alphabet</w:t>
      </w:r>
      <w:r w:rsidRPr="002645F3">
        <w:rPr>
          <w:iCs/>
          <w:lang w:val="en-GB"/>
        </w:rPr>
        <w:t xml:space="preserve">. This massive education movement needed a great deal of funding, and as a result, the money reserved for </w:t>
      </w:r>
      <w:r w:rsidR="00D86A20" w:rsidRPr="002645F3">
        <w:rPr>
          <w:iCs/>
          <w:lang w:val="en-GB"/>
        </w:rPr>
        <w:t>ECE</w:t>
      </w:r>
      <w:r w:rsidRPr="002645F3">
        <w:rPr>
          <w:iCs/>
          <w:lang w:val="en-GB"/>
        </w:rPr>
        <w:t xml:space="preserve"> decreased. After</w:t>
      </w:r>
      <w:r w:rsidR="009A74CB">
        <w:rPr>
          <w:iCs/>
          <w:lang w:val="en-GB"/>
        </w:rPr>
        <w:t xml:space="preserve"> a break of </w:t>
      </w:r>
      <w:r w:rsidR="00CA1DCD" w:rsidRPr="002645F3">
        <w:rPr>
          <w:iCs/>
          <w:lang w:val="en-GB"/>
        </w:rPr>
        <w:t>more than</w:t>
      </w:r>
      <w:r w:rsidRPr="002645F3">
        <w:rPr>
          <w:iCs/>
          <w:lang w:val="en-GB"/>
        </w:rPr>
        <w:t xml:space="preserve"> 20 years, </w:t>
      </w:r>
      <w:r w:rsidR="00D86A20" w:rsidRPr="002645F3">
        <w:rPr>
          <w:iCs/>
          <w:lang w:val="en-GB"/>
        </w:rPr>
        <w:t>ECE</w:t>
      </w:r>
      <w:r w:rsidRPr="002645F3">
        <w:rPr>
          <w:iCs/>
          <w:lang w:val="en-GB"/>
        </w:rPr>
        <w:t xml:space="preserve"> started to gain importance </w:t>
      </w:r>
      <w:r w:rsidR="009A74CB">
        <w:rPr>
          <w:iCs/>
          <w:lang w:val="en-GB"/>
        </w:rPr>
        <w:t>at</w:t>
      </w:r>
      <w:r w:rsidRPr="002645F3">
        <w:rPr>
          <w:iCs/>
          <w:lang w:val="en-GB"/>
        </w:rPr>
        <w:t xml:space="preserve"> the governmental level again. In the report which was prepared for the VII. National Education Council in 1962, information </w:t>
      </w:r>
      <w:r w:rsidR="009A74CB" w:rsidRPr="002645F3">
        <w:rPr>
          <w:iCs/>
          <w:lang w:val="en-GB"/>
        </w:rPr>
        <w:t xml:space="preserve">and some statistics were presented </w:t>
      </w:r>
      <w:r w:rsidR="009A74CB">
        <w:rPr>
          <w:iCs/>
          <w:lang w:val="en-GB"/>
        </w:rPr>
        <w:t>concerning</w:t>
      </w:r>
      <w:r w:rsidRPr="002645F3">
        <w:rPr>
          <w:iCs/>
          <w:lang w:val="en-GB"/>
        </w:rPr>
        <w:t xml:space="preserve"> early childhood institutions in foreign c</w:t>
      </w:r>
      <w:r w:rsidR="007D1D8E" w:rsidRPr="002645F3">
        <w:rPr>
          <w:iCs/>
          <w:lang w:val="en-GB"/>
        </w:rPr>
        <w:t>ountries</w:t>
      </w:r>
      <w:r w:rsidR="00796E96" w:rsidRPr="002645F3">
        <w:rPr>
          <w:iCs/>
          <w:lang w:val="en-GB"/>
        </w:rPr>
        <w:t>.</w:t>
      </w:r>
      <w:r w:rsidRPr="002645F3">
        <w:rPr>
          <w:iCs/>
          <w:lang w:val="en-GB"/>
        </w:rPr>
        <w:t xml:space="preserve"> After </w:t>
      </w:r>
      <w:r w:rsidR="009A74CB">
        <w:rPr>
          <w:iCs/>
          <w:lang w:val="en-GB"/>
        </w:rPr>
        <w:t>the</w:t>
      </w:r>
      <w:r w:rsidRPr="002645F3">
        <w:rPr>
          <w:iCs/>
          <w:lang w:val="en-GB"/>
        </w:rPr>
        <w:t xml:space="preserve"> council</w:t>
      </w:r>
      <w:r w:rsidR="009A74CB">
        <w:rPr>
          <w:iCs/>
          <w:lang w:val="en-GB"/>
        </w:rPr>
        <w:t xml:space="preserve"> concluded</w:t>
      </w:r>
      <w:r w:rsidRPr="002645F3">
        <w:rPr>
          <w:iCs/>
          <w:lang w:val="en-GB"/>
        </w:rPr>
        <w:t xml:space="preserve">, new regulations about “Kindergartens and Nursery Classes” were published and </w:t>
      </w:r>
      <w:r w:rsidR="00D86A20" w:rsidRPr="002645F3">
        <w:rPr>
          <w:iCs/>
          <w:lang w:val="en-GB"/>
        </w:rPr>
        <w:t>ECE</w:t>
      </w:r>
      <w:r w:rsidRPr="002645F3">
        <w:rPr>
          <w:iCs/>
          <w:lang w:val="en-GB"/>
        </w:rPr>
        <w:t xml:space="preserve"> was spread </w:t>
      </w:r>
      <w:r w:rsidR="009A74CB">
        <w:rPr>
          <w:iCs/>
          <w:lang w:val="en-GB"/>
        </w:rPr>
        <w:t>through</w:t>
      </w:r>
      <w:r w:rsidRPr="002645F3">
        <w:rPr>
          <w:iCs/>
          <w:lang w:val="en-GB"/>
        </w:rPr>
        <w:t xml:space="preserve"> both public and private institutions. (Education, Audiovisual &amp; Culture Executive Agency, 2009/2010 and Oğuzkan &amp; Oral, 2003 as cite</w:t>
      </w:r>
      <w:r w:rsidR="003A3827" w:rsidRPr="002645F3">
        <w:rPr>
          <w:iCs/>
          <w:lang w:val="en-GB"/>
        </w:rPr>
        <w:t>d in Çelik &amp; Gündoğdu, 2007</w:t>
      </w:r>
      <w:r w:rsidRPr="002645F3">
        <w:rPr>
          <w:iCs/>
          <w:lang w:val="en-GB"/>
        </w:rPr>
        <w:t xml:space="preserve">). </w:t>
      </w:r>
    </w:p>
    <w:p w:rsidR="005D4ACB" w:rsidRPr="002645F3" w:rsidRDefault="005D4ACB" w:rsidP="005D4ACB">
      <w:pPr>
        <w:spacing w:after="200" w:line="360" w:lineRule="auto"/>
        <w:jc w:val="both"/>
        <w:rPr>
          <w:iCs/>
          <w:lang w:val="en-GB"/>
        </w:rPr>
      </w:pPr>
      <w:r w:rsidRPr="002645F3">
        <w:rPr>
          <w:iCs/>
          <w:lang w:val="en-GB"/>
        </w:rPr>
        <w:t xml:space="preserve">Although the curriculum and the system have not been settled yet, certain aims are mentioned in national law (General Law of National Education, 20th article). According to this law, </w:t>
      </w:r>
      <w:r w:rsidR="00D86A20" w:rsidRPr="002645F3">
        <w:rPr>
          <w:iCs/>
          <w:lang w:val="en-GB"/>
        </w:rPr>
        <w:t>ECE</w:t>
      </w:r>
      <w:r w:rsidRPr="002645F3">
        <w:rPr>
          <w:iCs/>
          <w:lang w:val="en-GB"/>
        </w:rPr>
        <w:t xml:space="preserve"> should support children’s physical, emotional and cognitive development and help them</w:t>
      </w:r>
      <w:r w:rsidR="009A74CB">
        <w:rPr>
          <w:iCs/>
          <w:lang w:val="en-GB"/>
        </w:rPr>
        <w:t xml:space="preserve"> in </w:t>
      </w:r>
      <w:r w:rsidRPr="002645F3">
        <w:rPr>
          <w:iCs/>
          <w:lang w:val="en-GB"/>
        </w:rPr>
        <w:t>gain</w:t>
      </w:r>
      <w:r w:rsidR="009A74CB">
        <w:rPr>
          <w:iCs/>
          <w:lang w:val="en-GB"/>
        </w:rPr>
        <w:t>ing</w:t>
      </w:r>
      <w:r w:rsidRPr="002645F3">
        <w:rPr>
          <w:iCs/>
          <w:lang w:val="en-GB"/>
        </w:rPr>
        <w:t xml:space="preserve"> good habits. Besides</w:t>
      </w:r>
      <w:r w:rsidR="007D1D8E" w:rsidRPr="002645F3">
        <w:rPr>
          <w:iCs/>
          <w:lang w:val="en-GB"/>
        </w:rPr>
        <w:t xml:space="preserve"> </w:t>
      </w:r>
      <w:r w:rsidRPr="002645F3">
        <w:rPr>
          <w:iCs/>
          <w:lang w:val="en-GB"/>
        </w:rPr>
        <w:t xml:space="preserve">developmental aspects, during </w:t>
      </w:r>
      <w:r w:rsidR="00D86A20" w:rsidRPr="002645F3">
        <w:rPr>
          <w:iCs/>
          <w:lang w:val="en-GB"/>
        </w:rPr>
        <w:t>ECE</w:t>
      </w:r>
      <w:r w:rsidRPr="002645F3">
        <w:rPr>
          <w:iCs/>
          <w:lang w:val="en-GB"/>
        </w:rPr>
        <w:t xml:space="preserve"> the language skills of children should be supported and</w:t>
      </w:r>
      <w:r w:rsidR="00CA1DCD" w:rsidRPr="002645F3">
        <w:rPr>
          <w:iCs/>
          <w:lang w:val="en-GB"/>
        </w:rPr>
        <w:t xml:space="preserve"> educators should</w:t>
      </w:r>
      <w:r w:rsidRPr="002645F3">
        <w:rPr>
          <w:iCs/>
          <w:lang w:val="en-GB"/>
        </w:rPr>
        <w:t xml:space="preserve"> help children</w:t>
      </w:r>
      <w:r w:rsidR="00CA1DCD" w:rsidRPr="002645F3">
        <w:rPr>
          <w:iCs/>
          <w:lang w:val="en-GB"/>
        </w:rPr>
        <w:t xml:space="preserve"> to</w:t>
      </w:r>
      <w:r w:rsidRPr="002645F3">
        <w:rPr>
          <w:iCs/>
          <w:lang w:val="en-GB"/>
        </w:rPr>
        <w:t xml:space="preserve"> gain behaviour</w:t>
      </w:r>
      <w:r w:rsidR="007D1D8E" w:rsidRPr="002645F3">
        <w:rPr>
          <w:iCs/>
          <w:lang w:val="en-GB"/>
        </w:rPr>
        <w:t>s</w:t>
      </w:r>
      <w:r w:rsidRPr="002645F3">
        <w:rPr>
          <w:iCs/>
          <w:lang w:val="en-GB"/>
        </w:rPr>
        <w:t xml:space="preserve"> such as respec</w:t>
      </w:r>
      <w:r w:rsidR="00CA1DCD" w:rsidRPr="002645F3">
        <w:rPr>
          <w:iCs/>
          <w:lang w:val="en-GB"/>
        </w:rPr>
        <w:t>t, cooperation, responsibility</w:t>
      </w:r>
      <w:r w:rsidRPr="002645F3">
        <w:rPr>
          <w:iCs/>
          <w:lang w:val="en-GB"/>
        </w:rPr>
        <w:t xml:space="preserve">, </w:t>
      </w:r>
      <w:r w:rsidR="00CA1DCD" w:rsidRPr="002645F3">
        <w:rPr>
          <w:iCs/>
          <w:lang w:val="en-GB"/>
        </w:rPr>
        <w:t>and solidarity</w:t>
      </w:r>
      <w:r w:rsidRPr="002645F3">
        <w:rPr>
          <w:iCs/>
          <w:lang w:val="en-GB"/>
        </w:rPr>
        <w:t>. Other than these behaviour</w:t>
      </w:r>
      <w:r w:rsidR="009A74CB">
        <w:rPr>
          <w:iCs/>
          <w:lang w:val="en-GB"/>
        </w:rPr>
        <w:t>al habits</w:t>
      </w:r>
      <w:r w:rsidRPr="002645F3">
        <w:rPr>
          <w:iCs/>
          <w:lang w:val="en-GB"/>
        </w:rPr>
        <w:t xml:space="preserve">, </w:t>
      </w:r>
      <w:r w:rsidRPr="002645F3">
        <w:rPr>
          <w:iCs/>
          <w:lang w:val="en-GB"/>
        </w:rPr>
        <w:lastRenderedPageBreak/>
        <w:t>children should also develop creative and critical thinking</w:t>
      </w:r>
      <w:r w:rsidR="009A74CB">
        <w:rPr>
          <w:iCs/>
          <w:lang w:val="en-GB"/>
        </w:rPr>
        <w:t xml:space="preserve"> as well as </w:t>
      </w:r>
      <w:r w:rsidR="00CA1DCD" w:rsidRPr="002645F3">
        <w:rPr>
          <w:iCs/>
          <w:lang w:val="en-GB"/>
        </w:rPr>
        <w:t>good</w:t>
      </w:r>
      <w:r w:rsidR="007D1D8E" w:rsidRPr="002645F3">
        <w:rPr>
          <w:iCs/>
          <w:lang w:val="en-GB"/>
        </w:rPr>
        <w:t xml:space="preserve"> communication skills </w:t>
      </w:r>
      <w:r w:rsidR="00CA1DCD" w:rsidRPr="002645F3">
        <w:rPr>
          <w:iCs/>
          <w:lang w:val="en-GB"/>
        </w:rPr>
        <w:t>to</w:t>
      </w:r>
      <w:r w:rsidR="00D86A20" w:rsidRPr="002645F3">
        <w:rPr>
          <w:iCs/>
          <w:lang w:val="en-GB"/>
        </w:rPr>
        <w:t xml:space="preserve"> express their imagination and</w:t>
      </w:r>
      <w:r w:rsidRPr="002645F3">
        <w:rPr>
          <w:iCs/>
          <w:lang w:val="en-GB"/>
        </w:rPr>
        <w:t xml:space="preserve"> emotions. In addition to supporting children</w:t>
      </w:r>
      <w:r w:rsidR="00282438" w:rsidRPr="002645F3">
        <w:rPr>
          <w:iCs/>
          <w:lang w:val="en-GB"/>
        </w:rPr>
        <w:t>’s</w:t>
      </w:r>
      <w:r w:rsidRPr="002645F3">
        <w:rPr>
          <w:iCs/>
          <w:lang w:val="en-GB"/>
        </w:rPr>
        <w:t xml:space="preserve"> development, </w:t>
      </w:r>
      <w:r w:rsidR="00D86A20" w:rsidRPr="002645F3">
        <w:rPr>
          <w:iCs/>
          <w:lang w:val="en-GB"/>
        </w:rPr>
        <w:t>ECE</w:t>
      </w:r>
      <w:r w:rsidRPr="002645F3">
        <w:rPr>
          <w:iCs/>
          <w:lang w:val="en-GB"/>
        </w:rPr>
        <w:t xml:space="preserve"> should also create a common nurturing environment for children from disadvantaged </w:t>
      </w:r>
      <w:r w:rsidR="00D86A20" w:rsidRPr="002645F3">
        <w:rPr>
          <w:iCs/>
          <w:lang w:val="en-GB"/>
        </w:rPr>
        <w:t>backgrounds</w:t>
      </w:r>
      <w:r w:rsidR="002645F3">
        <w:rPr>
          <w:iCs/>
          <w:lang w:val="en-GB"/>
        </w:rPr>
        <w:t xml:space="preserve">, </w:t>
      </w:r>
      <w:r w:rsidR="00CA1DCD" w:rsidRPr="002645F3">
        <w:rPr>
          <w:iCs/>
          <w:lang w:val="en-GB"/>
        </w:rPr>
        <w:t xml:space="preserve">as well as </w:t>
      </w:r>
      <w:r w:rsidR="00CA1DCD" w:rsidRPr="002645F3">
        <w:rPr>
          <w:rFonts w:eastAsia="MyriadPro-Regular"/>
          <w:lang w:val="en-GB" w:eastAsia="tr-TR"/>
        </w:rPr>
        <w:t>preparing</w:t>
      </w:r>
      <w:r w:rsidRPr="002645F3">
        <w:rPr>
          <w:rFonts w:eastAsia="MyriadPro-Regular"/>
          <w:lang w:val="en-GB" w:eastAsia="tr-TR"/>
        </w:rPr>
        <w:t xml:space="preserve"> children for elementary school. (Early Childhood Education Institutions Regulations, 6</w:t>
      </w:r>
      <w:r w:rsidRPr="002645F3">
        <w:rPr>
          <w:rFonts w:eastAsia="MyriadPro-Regular"/>
          <w:vertAlign w:val="superscript"/>
          <w:lang w:val="en-GB" w:eastAsia="tr-TR"/>
        </w:rPr>
        <w:t>th</w:t>
      </w:r>
      <w:r w:rsidRPr="002645F3">
        <w:rPr>
          <w:rFonts w:eastAsia="MyriadPro-Regular"/>
          <w:lang w:val="en-GB" w:eastAsia="tr-TR"/>
        </w:rPr>
        <w:t xml:space="preserve"> Article, as cited in </w:t>
      </w:r>
      <w:r w:rsidRPr="002645F3">
        <w:rPr>
          <w:iCs/>
          <w:lang w:val="en-GB"/>
        </w:rPr>
        <w:t>Education, Audiovisual &amp; Culture Executive Agency, 2009/2010</w:t>
      </w:r>
      <w:r w:rsidRPr="002645F3">
        <w:rPr>
          <w:rFonts w:eastAsia="MyriadPro-Regular"/>
          <w:lang w:val="en-GB" w:eastAsia="tr-TR"/>
        </w:rPr>
        <w:t>)</w:t>
      </w:r>
    </w:p>
    <w:p w:rsidR="005D4ACB" w:rsidRPr="002645F3" w:rsidRDefault="005D4ACB" w:rsidP="00B4154F">
      <w:pPr>
        <w:spacing w:after="200" w:line="360" w:lineRule="auto"/>
        <w:jc w:val="both"/>
        <w:rPr>
          <w:iCs/>
          <w:lang w:val="en-GB"/>
        </w:rPr>
      </w:pPr>
      <w:r w:rsidRPr="002645F3">
        <w:rPr>
          <w:iCs/>
          <w:lang w:val="en-GB"/>
        </w:rPr>
        <w:t xml:space="preserve">During its history, </w:t>
      </w:r>
      <w:r w:rsidR="00D86A20" w:rsidRPr="002645F3">
        <w:rPr>
          <w:iCs/>
          <w:lang w:val="en-GB"/>
        </w:rPr>
        <w:t>ECE</w:t>
      </w:r>
      <w:r w:rsidRPr="002645F3">
        <w:rPr>
          <w:iCs/>
          <w:lang w:val="en-GB"/>
        </w:rPr>
        <w:t xml:space="preserve"> developed in Turkey both at the public and the private level. However, according to Derman and Başal (2010), this development is not enough to keep up with foreign countries because the enrolment rate is still too low. They also claim that the quality of </w:t>
      </w:r>
      <w:r w:rsidR="00D86A20" w:rsidRPr="002645F3">
        <w:rPr>
          <w:iCs/>
          <w:lang w:val="en-GB"/>
        </w:rPr>
        <w:t>ECE</w:t>
      </w:r>
      <w:r w:rsidRPr="002645F3">
        <w:rPr>
          <w:iCs/>
          <w:lang w:val="en-GB"/>
        </w:rPr>
        <w:t xml:space="preserve"> in Turkey is not adequate. </w:t>
      </w:r>
      <w:r w:rsidR="002117AA" w:rsidRPr="002645F3">
        <w:rPr>
          <w:iCs/>
          <w:lang w:val="en-GB"/>
        </w:rPr>
        <w:t xml:space="preserve"> </w:t>
      </w:r>
      <w:r w:rsidRPr="002645F3">
        <w:rPr>
          <w:iCs/>
          <w:lang w:val="en-GB"/>
        </w:rPr>
        <w:t xml:space="preserve">According to the percentages shown in OECD reports, the enrolment rate of the pupils younger than 5 years old is really low in Turkey; as a matter of fact, Turkey comes last on the chart (OECD, 2010). UNESCO (2006) reports that the </w:t>
      </w:r>
      <w:r w:rsidR="00D86A20" w:rsidRPr="002645F3">
        <w:rPr>
          <w:iCs/>
          <w:lang w:val="en-GB"/>
        </w:rPr>
        <w:t>ECE</w:t>
      </w:r>
      <w:r w:rsidRPr="002645F3">
        <w:rPr>
          <w:iCs/>
          <w:lang w:val="en-GB"/>
        </w:rPr>
        <w:t xml:space="preserve"> enrolment rate is 10.</w:t>
      </w:r>
      <w:r w:rsidR="002645F3" w:rsidRPr="002645F3">
        <w:rPr>
          <w:iCs/>
          <w:lang w:val="en-GB"/>
        </w:rPr>
        <w:t>7% in Turkey, b</w:t>
      </w:r>
      <w:r w:rsidRPr="002645F3">
        <w:rPr>
          <w:iCs/>
          <w:lang w:val="en-GB"/>
        </w:rPr>
        <w:t xml:space="preserve">ased on 2004/05 statistics. </w:t>
      </w:r>
    </w:p>
    <w:p w:rsidR="005D4ACB" w:rsidRPr="002645F3" w:rsidRDefault="005D4ACB" w:rsidP="005D4ACB">
      <w:pPr>
        <w:spacing w:line="360" w:lineRule="auto"/>
        <w:jc w:val="both"/>
        <w:rPr>
          <w:b/>
          <w:iCs/>
          <w:sz w:val="22"/>
          <w:szCs w:val="22"/>
          <w:lang w:val="en-GB"/>
        </w:rPr>
      </w:pPr>
      <w:r w:rsidRPr="002645F3">
        <w:rPr>
          <w:b/>
          <w:iCs/>
          <w:sz w:val="22"/>
          <w:szCs w:val="22"/>
          <w:lang w:val="en-GB"/>
        </w:rPr>
        <w:t xml:space="preserve">Table </w:t>
      </w:r>
      <w:r w:rsidR="004E138A" w:rsidRPr="002645F3">
        <w:rPr>
          <w:b/>
          <w:iCs/>
          <w:sz w:val="22"/>
          <w:szCs w:val="22"/>
          <w:lang w:val="en-GB"/>
        </w:rPr>
        <w:t>1.</w:t>
      </w:r>
      <w:r w:rsidRPr="002645F3">
        <w:rPr>
          <w:b/>
          <w:iCs/>
          <w:sz w:val="22"/>
          <w:szCs w:val="22"/>
          <w:lang w:val="en-GB"/>
        </w:rPr>
        <w:t xml:space="preserve"> Early Childhood Education Statistics in Turkey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1080"/>
        <w:gridCol w:w="1260"/>
        <w:gridCol w:w="1260"/>
        <w:gridCol w:w="1260"/>
        <w:gridCol w:w="1156"/>
      </w:tblGrid>
      <w:tr w:rsidR="005D4ACB" w:rsidRPr="002645F3" w:rsidTr="009A74CB">
        <w:trPr>
          <w:trHeight w:val="469"/>
        </w:trPr>
        <w:tc>
          <w:tcPr>
            <w:tcW w:w="2628" w:type="dxa"/>
            <w:tcBorders>
              <w:left w:val="nil"/>
              <w:bottom w:val="single" w:sz="4" w:space="0" w:color="auto"/>
              <w:right w:val="nil"/>
            </w:tcBorders>
            <w:shd w:val="clear" w:color="auto" w:fill="auto"/>
            <w:vAlign w:val="center"/>
          </w:tcPr>
          <w:p w:rsidR="005D4ACB" w:rsidRPr="002645F3" w:rsidRDefault="005D4ACB" w:rsidP="009A74CB">
            <w:pPr>
              <w:spacing w:line="360" w:lineRule="auto"/>
              <w:jc w:val="center"/>
              <w:rPr>
                <w:iCs/>
                <w:lang w:val="en-GB"/>
              </w:rPr>
            </w:pPr>
          </w:p>
        </w:tc>
        <w:tc>
          <w:tcPr>
            <w:tcW w:w="1080" w:type="dxa"/>
            <w:tcBorders>
              <w:left w:val="nil"/>
              <w:bottom w:val="single" w:sz="4" w:space="0" w:color="auto"/>
              <w:right w:val="nil"/>
            </w:tcBorders>
            <w:shd w:val="clear" w:color="auto" w:fill="auto"/>
            <w:vAlign w:val="center"/>
          </w:tcPr>
          <w:p w:rsidR="005D4ACB" w:rsidRPr="002645F3" w:rsidRDefault="005D4ACB" w:rsidP="009A74CB">
            <w:pPr>
              <w:spacing w:line="360" w:lineRule="auto"/>
              <w:jc w:val="center"/>
              <w:rPr>
                <w:b/>
                <w:iCs/>
                <w:lang w:val="en-GB"/>
              </w:rPr>
            </w:pPr>
            <w:r w:rsidRPr="002645F3">
              <w:rPr>
                <w:b/>
                <w:iCs/>
                <w:lang w:val="en-GB"/>
              </w:rPr>
              <w:t>2000-01</w:t>
            </w:r>
          </w:p>
        </w:tc>
        <w:tc>
          <w:tcPr>
            <w:tcW w:w="1260" w:type="dxa"/>
            <w:tcBorders>
              <w:left w:val="nil"/>
              <w:bottom w:val="single" w:sz="4" w:space="0" w:color="auto"/>
              <w:right w:val="nil"/>
            </w:tcBorders>
            <w:shd w:val="clear" w:color="auto" w:fill="auto"/>
            <w:vAlign w:val="center"/>
          </w:tcPr>
          <w:p w:rsidR="005D4ACB" w:rsidRPr="002645F3" w:rsidRDefault="005D4ACB" w:rsidP="009A74CB">
            <w:pPr>
              <w:spacing w:line="360" w:lineRule="auto"/>
              <w:jc w:val="center"/>
              <w:rPr>
                <w:b/>
                <w:iCs/>
                <w:lang w:val="en-GB"/>
              </w:rPr>
            </w:pPr>
            <w:r w:rsidRPr="002645F3">
              <w:rPr>
                <w:b/>
                <w:iCs/>
                <w:lang w:val="en-GB"/>
              </w:rPr>
              <w:t>2005-06</w:t>
            </w:r>
          </w:p>
        </w:tc>
        <w:tc>
          <w:tcPr>
            <w:tcW w:w="1260" w:type="dxa"/>
            <w:tcBorders>
              <w:left w:val="nil"/>
              <w:bottom w:val="single" w:sz="4" w:space="0" w:color="auto"/>
              <w:right w:val="nil"/>
            </w:tcBorders>
            <w:shd w:val="clear" w:color="auto" w:fill="auto"/>
            <w:vAlign w:val="center"/>
          </w:tcPr>
          <w:p w:rsidR="005D4ACB" w:rsidRPr="002645F3" w:rsidRDefault="005D4ACB" w:rsidP="009A74CB">
            <w:pPr>
              <w:spacing w:line="360" w:lineRule="auto"/>
              <w:jc w:val="center"/>
              <w:rPr>
                <w:b/>
                <w:iCs/>
                <w:lang w:val="en-GB"/>
              </w:rPr>
            </w:pPr>
            <w:r w:rsidRPr="002645F3">
              <w:rPr>
                <w:b/>
                <w:iCs/>
                <w:lang w:val="en-GB"/>
              </w:rPr>
              <w:t>2007-08</w:t>
            </w:r>
          </w:p>
        </w:tc>
        <w:tc>
          <w:tcPr>
            <w:tcW w:w="1260" w:type="dxa"/>
            <w:tcBorders>
              <w:left w:val="nil"/>
              <w:bottom w:val="single" w:sz="4" w:space="0" w:color="auto"/>
              <w:right w:val="nil"/>
            </w:tcBorders>
            <w:shd w:val="clear" w:color="auto" w:fill="auto"/>
            <w:vAlign w:val="center"/>
          </w:tcPr>
          <w:p w:rsidR="005D4ACB" w:rsidRPr="002645F3" w:rsidRDefault="005D4ACB" w:rsidP="009A74CB">
            <w:pPr>
              <w:spacing w:line="360" w:lineRule="auto"/>
              <w:jc w:val="center"/>
              <w:rPr>
                <w:b/>
                <w:iCs/>
                <w:lang w:val="en-GB"/>
              </w:rPr>
            </w:pPr>
            <w:r w:rsidRPr="002645F3">
              <w:rPr>
                <w:b/>
                <w:iCs/>
                <w:lang w:val="en-GB"/>
              </w:rPr>
              <w:t>2008-09</w:t>
            </w:r>
          </w:p>
        </w:tc>
        <w:tc>
          <w:tcPr>
            <w:tcW w:w="1156" w:type="dxa"/>
            <w:tcBorders>
              <w:left w:val="nil"/>
              <w:bottom w:val="single" w:sz="4" w:space="0" w:color="auto"/>
              <w:right w:val="nil"/>
            </w:tcBorders>
            <w:shd w:val="clear" w:color="auto" w:fill="auto"/>
            <w:vAlign w:val="center"/>
          </w:tcPr>
          <w:p w:rsidR="005D4ACB" w:rsidRPr="002645F3" w:rsidRDefault="005D4ACB" w:rsidP="009A74CB">
            <w:pPr>
              <w:spacing w:line="360" w:lineRule="auto"/>
              <w:jc w:val="center"/>
              <w:rPr>
                <w:b/>
                <w:iCs/>
                <w:lang w:val="en-GB"/>
              </w:rPr>
            </w:pPr>
            <w:r w:rsidRPr="002645F3">
              <w:rPr>
                <w:b/>
                <w:iCs/>
                <w:lang w:val="en-GB"/>
              </w:rPr>
              <w:t>2009-10</w:t>
            </w:r>
          </w:p>
        </w:tc>
      </w:tr>
      <w:tr w:rsidR="005D4ACB" w:rsidRPr="002645F3" w:rsidTr="009A74CB">
        <w:tc>
          <w:tcPr>
            <w:tcW w:w="2628" w:type="dxa"/>
            <w:tcBorders>
              <w:top w:val="single" w:sz="4" w:space="0" w:color="auto"/>
              <w:left w:val="nil"/>
              <w:bottom w:val="nil"/>
              <w:right w:val="single" w:sz="4" w:space="0" w:color="auto"/>
            </w:tcBorders>
            <w:shd w:val="clear" w:color="auto" w:fill="auto"/>
          </w:tcPr>
          <w:p w:rsidR="005D4ACB" w:rsidRPr="002645F3" w:rsidRDefault="005D4ACB" w:rsidP="009A74CB">
            <w:pPr>
              <w:spacing w:line="360" w:lineRule="auto"/>
              <w:jc w:val="both"/>
              <w:rPr>
                <w:iCs/>
                <w:lang w:val="en-GB"/>
              </w:rPr>
            </w:pPr>
            <w:r w:rsidRPr="002645F3">
              <w:rPr>
                <w:iCs/>
                <w:lang w:val="en-GB"/>
              </w:rPr>
              <w:t>Number of Children</w:t>
            </w:r>
          </w:p>
        </w:tc>
        <w:tc>
          <w:tcPr>
            <w:tcW w:w="1080" w:type="dxa"/>
            <w:tcBorders>
              <w:top w:val="single" w:sz="4" w:space="0" w:color="auto"/>
              <w:left w:val="single" w:sz="4" w:space="0" w:color="auto"/>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227.464</w:t>
            </w:r>
          </w:p>
        </w:tc>
        <w:tc>
          <w:tcPr>
            <w:tcW w:w="1260" w:type="dxa"/>
            <w:tcBorders>
              <w:top w:val="single" w:sz="4" w:space="0" w:color="auto"/>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550.146</w:t>
            </w:r>
          </w:p>
        </w:tc>
        <w:tc>
          <w:tcPr>
            <w:tcW w:w="1260" w:type="dxa"/>
            <w:tcBorders>
              <w:top w:val="single" w:sz="4" w:space="0" w:color="auto"/>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701.762</w:t>
            </w:r>
          </w:p>
        </w:tc>
        <w:tc>
          <w:tcPr>
            <w:tcW w:w="1260" w:type="dxa"/>
            <w:tcBorders>
              <w:top w:val="single" w:sz="4" w:space="0" w:color="auto"/>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804.765</w:t>
            </w:r>
          </w:p>
        </w:tc>
        <w:tc>
          <w:tcPr>
            <w:tcW w:w="1156" w:type="dxa"/>
            <w:tcBorders>
              <w:top w:val="single" w:sz="4" w:space="0" w:color="auto"/>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980.654</w:t>
            </w:r>
          </w:p>
        </w:tc>
      </w:tr>
      <w:tr w:rsidR="005D4ACB" w:rsidRPr="002645F3" w:rsidTr="009A74CB">
        <w:tc>
          <w:tcPr>
            <w:tcW w:w="2628" w:type="dxa"/>
            <w:tcBorders>
              <w:top w:val="nil"/>
              <w:left w:val="nil"/>
              <w:bottom w:val="nil"/>
              <w:right w:val="single" w:sz="4" w:space="0" w:color="auto"/>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Boys</w:t>
            </w:r>
          </w:p>
        </w:tc>
        <w:tc>
          <w:tcPr>
            <w:tcW w:w="1080" w:type="dxa"/>
            <w:tcBorders>
              <w:top w:val="nil"/>
              <w:left w:val="single" w:sz="4" w:space="0" w:color="auto"/>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119.821</w:t>
            </w:r>
          </w:p>
        </w:tc>
        <w:tc>
          <w:tcPr>
            <w:tcW w:w="1260" w:type="dxa"/>
            <w:tcBorders>
              <w:top w:val="nil"/>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286.347</w:t>
            </w:r>
          </w:p>
        </w:tc>
        <w:tc>
          <w:tcPr>
            <w:tcW w:w="1260" w:type="dxa"/>
            <w:tcBorders>
              <w:top w:val="nil"/>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366.209</w:t>
            </w:r>
          </w:p>
        </w:tc>
        <w:tc>
          <w:tcPr>
            <w:tcW w:w="1260" w:type="dxa"/>
            <w:tcBorders>
              <w:top w:val="nil"/>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421.033</w:t>
            </w:r>
          </w:p>
        </w:tc>
        <w:tc>
          <w:tcPr>
            <w:tcW w:w="1156" w:type="dxa"/>
            <w:tcBorders>
              <w:top w:val="nil"/>
              <w:left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511.127</w:t>
            </w:r>
          </w:p>
        </w:tc>
      </w:tr>
      <w:tr w:rsidR="005D4ACB" w:rsidRPr="002645F3" w:rsidTr="009A74CB">
        <w:tc>
          <w:tcPr>
            <w:tcW w:w="2628" w:type="dxa"/>
            <w:tcBorders>
              <w:top w:val="nil"/>
              <w:left w:val="nil"/>
              <w:bottom w:val="single" w:sz="18" w:space="0" w:color="auto"/>
              <w:right w:val="single" w:sz="4" w:space="0" w:color="auto"/>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Girls</w:t>
            </w:r>
          </w:p>
        </w:tc>
        <w:tc>
          <w:tcPr>
            <w:tcW w:w="1080" w:type="dxa"/>
            <w:tcBorders>
              <w:top w:val="nil"/>
              <w:left w:val="single" w:sz="4" w:space="0" w:color="auto"/>
              <w:bottom w:val="single" w:sz="18" w:space="0" w:color="auto"/>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107.643</w:t>
            </w:r>
          </w:p>
        </w:tc>
        <w:tc>
          <w:tcPr>
            <w:tcW w:w="1260" w:type="dxa"/>
            <w:tcBorders>
              <w:top w:val="nil"/>
              <w:left w:val="nil"/>
              <w:bottom w:val="single" w:sz="18" w:space="0" w:color="auto"/>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263.799</w:t>
            </w:r>
          </w:p>
        </w:tc>
        <w:tc>
          <w:tcPr>
            <w:tcW w:w="1260" w:type="dxa"/>
            <w:tcBorders>
              <w:top w:val="nil"/>
              <w:left w:val="nil"/>
              <w:bottom w:val="single" w:sz="18" w:space="0" w:color="auto"/>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335.553</w:t>
            </w:r>
          </w:p>
        </w:tc>
        <w:tc>
          <w:tcPr>
            <w:tcW w:w="1260" w:type="dxa"/>
            <w:tcBorders>
              <w:top w:val="nil"/>
              <w:left w:val="nil"/>
              <w:bottom w:val="single" w:sz="18" w:space="0" w:color="auto"/>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383.732</w:t>
            </w:r>
          </w:p>
        </w:tc>
        <w:tc>
          <w:tcPr>
            <w:tcW w:w="1156" w:type="dxa"/>
            <w:tcBorders>
              <w:top w:val="nil"/>
              <w:left w:val="nil"/>
              <w:bottom w:val="single" w:sz="18" w:space="0" w:color="auto"/>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469.527</w:t>
            </w:r>
          </w:p>
        </w:tc>
      </w:tr>
      <w:tr w:rsidR="005D4ACB" w:rsidRPr="002645F3" w:rsidTr="009A74CB">
        <w:tc>
          <w:tcPr>
            <w:tcW w:w="2628" w:type="dxa"/>
            <w:tcBorders>
              <w:top w:val="single" w:sz="18" w:space="0" w:color="auto"/>
              <w:left w:val="nil"/>
              <w:bottom w:val="nil"/>
            </w:tcBorders>
            <w:shd w:val="clear" w:color="auto" w:fill="auto"/>
          </w:tcPr>
          <w:p w:rsidR="005D4ACB" w:rsidRPr="002645F3" w:rsidRDefault="005D4ACB" w:rsidP="009A74CB">
            <w:pPr>
              <w:spacing w:line="360" w:lineRule="auto"/>
              <w:jc w:val="both"/>
              <w:rPr>
                <w:iCs/>
                <w:lang w:val="en-GB"/>
              </w:rPr>
            </w:pPr>
            <w:r w:rsidRPr="002645F3">
              <w:rPr>
                <w:iCs/>
                <w:lang w:val="en-GB"/>
              </w:rPr>
              <w:t>School enrolment rate</w:t>
            </w:r>
          </w:p>
          <w:p w:rsidR="005D4ACB" w:rsidRPr="002645F3" w:rsidRDefault="005D4ACB" w:rsidP="009A74CB">
            <w:pPr>
              <w:spacing w:line="360" w:lineRule="auto"/>
              <w:jc w:val="both"/>
              <w:rPr>
                <w:iCs/>
                <w:lang w:val="en-GB"/>
              </w:rPr>
            </w:pPr>
            <w:r w:rsidRPr="002645F3">
              <w:rPr>
                <w:iCs/>
                <w:lang w:val="en-GB"/>
              </w:rPr>
              <w:t>(36-72 months) (%)</w:t>
            </w:r>
          </w:p>
        </w:tc>
        <w:tc>
          <w:tcPr>
            <w:tcW w:w="1080" w:type="dxa"/>
            <w:tcBorders>
              <w:top w:val="single" w:sz="18" w:space="0" w:color="auto"/>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5</w:t>
            </w:r>
            <w:r w:rsidR="00512059">
              <w:rPr>
                <w:iCs/>
                <w:lang w:val="en-GB"/>
              </w:rPr>
              <w:t>.</w:t>
            </w:r>
            <w:r w:rsidRPr="002645F3">
              <w:rPr>
                <w:iCs/>
                <w:lang w:val="en-GB"/>
              </w:rPr>
              <w:t>38</w:t>
            </w:r>
          </w:p>
        </w:tc>
        <w:tc>
          <w:tcPr>
            <w:tcW w:w="1260"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13</w:t>
            </w:r>
            <w:r w:rsidR="00512059">
              <w:rPr>
                <w:iCs/>
                <w:lang w:val="en-GB"/>
              </w:rPr>
              <w:t>.4</w:t>
            </w:r>
            <w:r w:rsidRPr="002645F3">
              <w:rPr>
                <w:iCs/>
                <w:lang w:val="en-GB"/>
              </w:rPr>
              <w:t>1</w:t>
            </w:r>
          </w:p>
        </w:tc>
        <w:tc>
          <w:tcPr>
            <w:tcW w:w="1260"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17</w:t>
            </w:r>
            <w:r w:rsidR="00512059">
              <w:rPr>
                <w:iCs/>
                <w:lang w:val="en-GB"/>
              </w:rPr>
              <w:t>.</w:t>
            </w:r>
            <w:r w:rsidRPr="002645F3">
              <w:rPr>
                <w:iCs/>
                <w:lang w:val="en-GB"/>
              </w:rPr>
              <w:t>71</w:t>
            </w:r>
          </w:p>
        </w:tc>
        <w:tc>
          <w:tcPr>
            <w:tcW w:w="1260"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20</w:t>
            </w:r>
            <w:r w:rsidR="00512059">
              <w:rPr>
                <w:iCs/>
                <w:lang w:val="en-GB"/>
              </w:rPr>
              <w:t>.</w:t>
            </w:r>
            <w:r w:rsidRPr="002645F3">
              <w:rPr>
                <w:iCs/>
                <w:lang w:val="en-GB"/>
              </w:rPr>
              <w:t>61</w:t>
            </w:r>
          </w:p>
        </w:tc>
        <w:tc>
          <w:tcPr>
            <w:tcW w:w="1156"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26</w:t>
            </w:r>
            <w:r w:rsidR="00512059">
              <w:rPr>
                <w:iCs/>
                <w:lang w:val="en-GB"/>
              </w:rPr>
              <w:t>.</w:t>
            </w:r>
            <w:r w:rsidRPr="002645F3">
              <w:rPr>
                <w:iCs/>
                <w:lang w:val="en-GB"/>
              </w:rPr>
              <w:t>92</w:t>
            </w:r>
          </w:p>
        </w:tc>
      </w:tr>
      <w:tr w:rsidR="005D4ACB" w:rsidRPr="002645F3" w:rsidTr="009A74CB">
        <w:tc>
          <w:tcPr>
            <w:tcW w:w="2628" w:type="dxa"/>
            <w:tcBorders>
              <w:top w:val="nil"/>
              <w:left w:val="nil"/>
              <w:bottom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Boys</w:t>
            </w:r>
          </w:p>
        </w:tc>
        <w:tc>
          <w:tcPr>
            <w:tcW w:w="1080" w:type="dxa"/>
            <w:tcBorders>
              <w:top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5</w:t>
            </w:r>
            <w:r w:rsidR="00512059">
              <w:rPr>
                <w:iCs/>
                <w:lang w:val="en-GB"/>
              </w:rPr>
              <w:t>.</w:t>
            </w:r>
            <w:r w:rsidRPr="002645F3">
              <w:rPr>
                <w:iCs/>
                <w:lang w:val="en-GB"/>
              </w:rPr>
              <w:t>57</w:t>
            </w:r>
          </w:p>
        </w:tc>
        <w:tc>
          <w:tcPr>
            <w:tcW w:w="1260"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13</w:t>
            </w:r>
            <w:r w:rsidR="00512059">
              <w:rPr>
                <w:iCs/>
                <w:lang w:val="en-GB"/>
              </w:rPr>
              <w:t>.</w:t>
            </w:r>
            <w:r w:rsidRPr="002645F3">
              <w:rPr>
                <w:iCs/>
                <w:lang w:val="en-GB"/>
              </w:rPr>
              <w:t>12</w:t>
            </w:r>
          </w:p>
        </w:tc>
        <w:tc>
          <w:tcPr>
            <w:tcW w:w="1260"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18</w:t>
            </w:r>
            <w:r w:rsidR="00512059">
              <w:rPr>
                <w:iCs/>
                <w:lang w:val="en-GB"/>
              </w:rPr>
              <w:t>.</w:t>
            </w:r>
            <w:r w:rsidRPr="002645F3">
              <w:rPr>
                <w:iCs/>
                <w:lang w:val="en-GB"/>
              </w:rPr>
              <w:t>10</w:t>
            </w:r>
          </w:p>
        </w:tc>
        <w:tc>
          <w:tcPr>
            <w:tcW w:w="1260"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21</w:t>
            </w:r>
            <w:r w:rsidR="00512059">
              <w:rPr>
                <w:iCs/>
                <w:lang w:val="en-GB"/>
              </w:rPr>
              <w:t>.</w:t>
            </w:r>
            <w:r w:rsidRPr="002645F3">
              <w:rPr>
                <w:iCs/>
                <w:lang w:val="en-GB"/>
              </w:rPr>
              <w:t>11</w:t>
            </w:r>
          </w:p>
        </w:tc>
        <w:tc>
          <w:tcPr>
            <w:tcW w:w="1156"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27</w:t>
            </w:r>
            <w:r w:rsidR="00512059">
              <w:rPr>
                <w:iCs/>
                <w:lang w:val="en-GB"/>
              </w:rPr>
              <w:t>.</w:t>
            </w:r>
            <w:r w:rsidRPr="002645F3">
              <w:rPr>
                <w:iCs/>
                <w:lang w:val="en-GB"/>
              </w:rPr>
              <w:t>34</w:t>
            </w:r>
          </w:p>
        </w:tc>
      </w:tr>
      <w:tr w:rsidR="005D4ACB" w:rsidRPr="002645F3" w:rsidTr="009A74CB">
        <w:tc>
          <w:tcPr>
            <w:tcW w:w="2628" w:type="dxa"/>
            <w:tcBorders>
              <w:top w:val="nil"/>
              <w:left w:val="nil"/>
              <w:bottom w:val="single" w:sz="18" w:space="0" w:color="auto"/>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Girls</w:t>
            </w:r>
          </w:p>
        </w:tc>
        <w:tc>
          <w:tcPr>
            <w:tcW w:w="1080" w:type="dxa"/>
            <w:tcBorders>
              <w:top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5</w:t>
            </w:r>
            <w:r w:rsidR="00512059">
              <w:rPr>
                <w:iCs/>
                <w:lang w:val="en-GB"/>
              </w:rPr>
              <w:t>.</w:t>
            </w:r>
            <w:r w:rsidRPr="002645F3">
              <w:rPr>
                <w:iCs/>
                <w:lang w:val="en-GB"/>
              </w:rPr>
              <w:t>19</w:t>
            </w:r>
          </w:p>
        </w:tc>
        <w:tc>
          <w:tcPr>
            <w:tcW w:w="1260"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13</w:t>
            </w:r>
            <w:r w:rsidR="00512059">
              <w:rPr>
                <w:iCs/>
                <w:lang w:val="en-GB"/>
              </w:rPr>
              <w:t>.</w:t>
            </w:r>
            <w:r w:rsidRPr="002645F3">
              <w:rPr>
                <w:iCs/>
                <w:lang w:val="en-GB"/>
              </w:rPr>
              <w:t>69</w:t>
            </w:r>
          </w:p>
        </w:tc>
        <w:tc>
          <w:tcPr>
            <w:tcW w:w="1260"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17</w:t>
            </w:r>
            <w:r w:rsidR="00512059">
              <w:rPr>
                <w:iCs/>
                <w:lang w:val="en-GB"/>
              </w:rPr>
              <w:t>.</w:t>
            </w:r>
            <w:r w:rsidRPr="002645F3">
              <w:rPr>
                <w:iCs/>
                <w:lang w:val="en-GB"/>
              </w:rPr>
              <w:t>29</w:t>
            </w:r>
          </w:p>
        </w:tc>
        <w:tc>
          <w:tcPr>
            <w:tcW w:w="1260"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20</w:t>
            </w:r>
            <w:r w:rsidR="00512059">
              <w:rPr>
                <w:iCs/>
                <w:lang w:val="en-GB"/>
              </w:rPr>
              <w:t>.</w:t>
            </w:r>
            <w:r w:rsidRPr="002645F3">
              <w:rPr>
                <w:iCs/>
                <w:lang w:val="en-GB"/>
              </w:rPr>
              <w:t>08</w:t>
            </w:r>
          </w:p>
        </w:tc>
        <w:tc>
          <w:tcPr>
            <w:tcW w:w="1156"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26</w:t>
            </w:r>
            <w:r w:rsidR="00512059">
              <w:rPr>
                <w:iCs/>
                <w:lang w:val="en-GB"/>
              </w:rPr>
              <w:t>.</w:t>
            </w:r>
            <w:r w:rsidRPr="002645F3">
              <w:rPr>
                <w:iCs/>
                <w:lang w:val="en-GB"/>
              </w:rPr>
              <w:t>48</w:t>
            </w:r>
          </w:p>
        </w:tc>
      </w:tr>
      <w:tr w:rsidR="005D4ACB" w:rsidRPr="002645F3" w:rsidTr="009A74CB">
        <w:tc>
          <w:tcPr>
            <w:tcW w:w="2628" w:type="dxa"/>
            <w:tcBorders>
              <w:top w:val="single" w:sz="18" w:space="0" w:color="auto"/>
              <w:left w:val="nil"/>
              <w:bottom w:val="nil"/>
            </w:tcBorders>
            <w:shd w:val="clear" w:color="auto" w:fill="auto"/>
          </w:tcPr>
          <w:p w:rsidR="005D4ACB" w:rsidRPr="002645F3" w:rsidRDefault="005D4ACB" w:rsidP="009A74CB">
            <w:pPr>
              <w:spacing w:line="360" w:lineRule="auto"/>
              <w:jc w:val="both"/>
              <w:rPr>
                <w:iCs/>
                <w:lang w:val="en-GB"/>
              </w:rPr>
            </w:pPr>
            <w:r w:rsidRPr="002645F3">
              <w:rPr>
                <w:iCs/>
                <w:lang w:val="en-GB"/>
              </w:rPr>
              <w:t>School enrolment rate</w:t>
            </w:r>
          </w:p>
          <w:p w:rsidR="005D4ACB" w:rsidRPr="002645F3" w:rsidRDefault="005D4ACB" w:rsidP="009A74CB">
            <w:pPr>
              <w:spacing w:line="360" w:lineRule="auto"/>
              <w:jc w:val="both"/>
              <w:rPr>
                <w:iCs/>
                <w:lang w:val="en-GB"/>
              </w:rPr>
            </w:pPr>
            <w:r w:rsidRPr="002645F3">
              <w:rPr>
                <w:iCs/>
                <w:lang w:val="en-GB"/>
              </w:rPr>
              <w:t>(48-72monts) (%)</w:t>
            </w:r>
          </w:p>
        </w:tc>
        <w:tc>
          <w:tcPr>
            <w:tcW w:w="1080" w:type="dxa"/>
            <w:tcBorders>
              <w:top w:val="single" w:sz="18" w:space="0" w:color="auto"/>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 xml:space="preserve">.. </w:t>
            </w:r>
          </w:p>
        </w:tc>
        <w:tc>
          <w:tcPr>
            <w:tcW w:w="1260"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18</w:t>
            </w:r>
            <w:r w:rsidR="00512059">
              <w:rPr>
                <w:iCs/>
                <w:lang w:val="en-GB"/>
              </w:rPr>
              <w:t>.</w:t>
            </w:r>
            <w:r w:rsidRPr="002645F3">
              <w:rPr>
                <w:iCs/>
                <w:lang w:val="en-GB"/>
              </w:rPr>
              <w:t>83</w:t>
            </w:r>
          </w:p>
        </w:tc>
        <w:tc>
          <w:tcPr>
            <w:tcW w:w="1260"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25</w:t>
            </w:r>
            <w:r w:rsidR="00512059">
              <w:rPr>
                <w:iCs/>
                <w:lang w:val="en-GB"/>
              </w:rPr>
              <w:t>.</w:t>
            </w:r>
            <w:r w:rsidRPr="002645F3">
              <w:rPr>
                <w:iCs/>
                <w:lang w:val="en-GB"/>
              </w:rPr>
              <w:t>23</w:t>
            </w:r>
          </w:p>
        </w:tc>
        <w:tc>
          <w:tcPr>
            <w:tcW w:w="1260"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29</w:t>
            </w:r>
            <w:r w:rsidR="00512059">
              <w:rPr>
                <w:iCs/>
                <w:lang w:val="en-GB"/>
              </w:rPr>
              <w:t>.</w:t>
            </w:r>
            <w:r w:rsidRPr="002645F3">
              <w:rPr>
                <w:iCs/>
                <w:lang w:val="en-GB"/>
              </w:rPr>
              <w:t>06</w:t>
            </w:r>
          </w:p>
        </w:tc>
        <w:tc>
          <w:tcPr>
            <w:tcW w:w="1156" w:type="dxa"/>
            <w:tcBorders>
              <w:top w:val="single" w:sz="18" w:space="0" w:color="auto"/>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26</w:t>
            </w:r>
            <w:r w:rsidR="00512059">
              <w:rPr>
                <w:iCs/>
                <w:lang w:val="en-GB"/>
              </w:rPr>
              <w:t>.</w:t>
            </w:r>
            <w:r w:rsidRPr="002645F3">
              <w:rPr>
                <w:iCs/>
                <w:lang w:val="en-GB"/>
              </w:rPr>
              <w:t>92</w:t>
            </w:r>
          </w:p>
        </w:tc>
      </w:tr>
      <w:tr w:rsidR="005D4ACB" w:rsidRPr="002645F3" w:rsidTr="009A74CB">
        <w:tc>
          <w:tcPr>
            <w:tcW w:w="2628" w:type="dxa"/>
            <w:tcBorders>
              <w:top w:val="nil"/>
              <w:left w:val="nil"/>
              <w:bottom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Boys</w:t>
            </w:r>
          </w:p>
        </w:tc>
        <w:tc>
          <w:tcPr>
            <w:tcW w:w="1080" w:type="dxa"/>
            <w:tcBorders>
              <w:top w:val="nil"/>
              <w:bottom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 xml:space="preserve">.. </w:t>
            </w:r>
          </w:p>
        </w:tc>
        <w:tc>
          <w:tcPr>
            <w:tcW w:w="1260"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19</w:t>
            </w:r>
            <w:r w:rsidR="00512059">
              <w:rPr>
                <w:iCs/>
                <w:lang w:val="en-GB"/>
              </w:rPr>
              <w:t>.</w:t>
            </w:r>
            <w:r w:rsidRPr="002645F3">
              <w:rPr>
                <w:iCs/>
                <w:lang w:val="en-GB"/>
              </w:rPr>
              <w:t>24</w:t>
            </w:r>
          </w:p>
        </w:tc>
        <w:tc>
          <w:tcPr>
            <w:tcW w:w="1260"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25</w:t>
            </w:r>
            <w:r w:rsidR="00512059">
              <w:rPr>
                <w:iCs/>
                <w:lang w:val="en-GB"/>
              </w:rPr>
              <w:t>.</w:t>
            </w:r>
            <w:r w:rsidRPr="002645F3">
              <w:rPr>
                <w:iCs/>
                <w:lang w:val="en-GB"/>
              </w:rPr>
              <w:t>82</w:t>
            </w:r>
          </w:p>
        </w:tc>
        <w:tc>
          <w:tcPr>
            <w:tcW w:w="1260"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29</w:t>
            </w:r>
            <w:r w:rsidR="00512059">
              <w:rPr>
                <w:iCs/>
                <w:lang w:val="en-GB"/>
              </w:rPr>
              <w:t>.</w:t>
            </w:r>
            <w:r w:rsidRPr="002645F3">
              <w:rPr>
                <w:iCs/>
                <w:lang w:val="en-GB"/>
              </w:rPr>
              <w:t>79</w:t>
            </w:r>
          </w:p>
        </w:tc>
        <w:tc>
          <w:tcPr>
            <w:tcW w:w="1156" w:type="dxa"/>
            <w:tcBorders>
              <w:top w:val="nil"/>
              <w:left w:val="nil"/>
              <w:bottom w:val="nil"/>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27</w:t>
            </w:r>
            <w:r w:rsidR="00512059">
              <w:rPr>
                <w:iCs/>
                <w:lang w:val="en-GB"/>
              </w:rPr>
              <w:t>.</w:t>
            </w:r>
            <w:r w:rsidRPr="002645F3">
              <w:rPr>
                <w:iCs/>
                <w:lang w:val="en-GB"/>
              </w:rPr>
              <w:t>34</w:t>
            </w:r>
          </w:p>
        </w:tc>
      </w:tr>
      <w:tr w:rsidR="005D4ACB" w:rsidRPr="002645F3" w:rsidTr="009A74CB">
        <w:tc>
          <w:tcPr>
            <w:tcW w:w="2628" w:type="dxa"/>
            <w:tcBorders>
              <w:top w:val="nil"/>
              <w:left w:val="nil"/>
              <w:bottom w:val="single" w:sz="18" w:space="0" w:color="auto"/>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Girls</w:t>
            </w:r>
          </w:p>
        </w:tc>
        <w:tc>
          <w:tcPr>
            <w:tcW w:w="1080" w:type="dxa"/>
            <w:tcBorders>
              <w:top w:val="nil"/>
              <w:bottom w:val="single" w:sz="18" w:space="0" w:color="auto"/>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 xml:space="preserve">.. </w:t>
            </w:r>
          </w:p>
        </w:tc>
        <w:tc>
          <w:tcPr>
            <w:tcW w:w="1260"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18</w:t>
            </w:r>
            <w:r w:rsidR="00512059">
              <w:rPr>
                <w:iCs/>
                <w:lang w:val="en-GB"/>
              </w:rPr>
              <w:t>.</w:t>
            </w:r>
            <w:r w:rsidRPr="002645F3">
              <w:rPr>
                <w:iCs/>
                <w:lang w:val="en-GB"/>
              </w:rPr>
              <w:t>41</w:t>
            </w:r>
          </w:p>
        </w:tc>
        <w:tc>
          <w:tcPr>
            <w:tcW w:w="1260"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24</w:t>
            </w:r>
            <w:r w:rsidR="00512059">
              <w:rPr>
                <w:iCs/>
                <w:lang w:val="en-GB"/>
              </w:rPr>
              <w:t>.</w:t>
            </w:r>
            <w:r w:rsidRPr="002645F3">
              <w:rPr>
                <w:iCs/>
                <w:lang w:val="en-GB"/>
              </w:rPr>
              <w:t>62</w:t>
            </w:r>
          </w:p>
        </w:tc>
        <w:tc>
          <w:tcPr>
            <w:tcW w:w="1260"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28</w:t>
            </w:r>
            <w:r w:rsidR="00512059">
              <w:rPr>
                <w:iCs/>
                <w:lang w:val="en-GB"/>
              </w:rPr>
              <w:t>.</w:t>
            </w:r>
            <w:r w:rsidRPr="002645F3">
              <w:rPr>
                <w:iCs/>
                <w:lang w:val="en-GB"/>
              </w:rPr>
              <w:t>3</w:t>
            </w:r>
          </w:p>
        </w:tc>
        <w:tc>
          <w:tcPr>
            <w:tcW w:w="1156" w:type="dxa"/>
            <w:tcBorders>
              <w:top w:val="nil"/>
              <w:left w:val="nil"/>
              <w:bottom w:val="single" w:sz="18" w:space="0" w:color="auto"/>
              <w:right w:val="nil"/>
            </w:tcBorders>
            <w:shd w:val="clear" w:color="auto" w:fill="auto"/>
            <w:vAlign w:val="center"/>
          </w:tcPr>
          <w:p w:rsidR="005D4ACB" w:rsidRPr="002645F3" w:rsidRDefault="005D4ACB" w:rsidP="00512059">
            <w:pPr>
              <w:spacing w:line="360" w:lineRule="auto"/>
              <w:jc w:val="right"/>
              <w:rPr>
                <w:iCs/>
                <w:lang w:val="en-GB"/>
              </w:rPr>
            </w:pPr>
            <w:r w:rsidRPr="002645F3">
              <w:rPr>
                <w:iCs/>
                <w:lang w:val="en-GB"/>
              </w:rPr>
              <w:t>26</w:t>
            </w:r>
            <w:r w:rsidR="00512059">
              <w:rPr>
                <w:iCs/>
                <w:lang w:val="en-GB"/>
              </w:rPr>
              <w:t>.</w:t>
            </w:r>
            <w:r w:rsidRPr="002645F3">
              <w:rPr>
                <w:iCs/>
                <w:lang w:val="en-GB"/>
              </w:rPr>
              <w:t>48</w:t>
            </w:r>
          </w:p>
        </w:tc>
      </w:tr>
      <w:tr w:rsidR="005D4ACB" w:rsidRPr="002645F3" w:rsidTr="009A74CB">
        <w:tc>
          <w:tcPr>
            <w:tcW w:w="2628" w:type="dxa"/>
            <w:tcBorders>
              <w:top w:val="nil"/>
              <w:left w:val="nil"/>
            </w:tcBorders>
            <w:shd w:val="clear" w:color="auto" w:fill="auto"/>
          </w:tcPr>
          <w:p w:rsidR="005D4ACB" w:rsidRPr="002645F3" w:rsidRDefault="005D4ACB" w:rsidP="009A74CB">
            <w:pPr>
              <w:spacing w:line="360" w:lineRule="auto"/>
              <w:jc w:val="both"/>
              <w:rPr>
                <w:iCs/>
                <w:lang w:val="en-GB"/>
              </w:rPr>
            </w:pPr>
            <w:r w:rsidRPr="002645F3">
              <w:rPr>
                <w:iCs/>
                <w:lang w:val="en-GB"/>
              </w:rPr>
              <w:t>Number of Schools</w:t>
            </w:r>
          </w:p>
        </w:tc>
        <w:tc>
          <w:tcPr>
            <w:tcW w:w="1080" w:type="dxa"/>
            <w:tcBorders>
              <w:top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 xml:space="preserve">8.255 </w:t>
            </w:r>
          </w:p>
        </w:tc>
        <w:tc>
          <w:tcPr>
            <w:tcW w:w="1260" w:type="dxa"/>
            <w:tcBorders>
              <w:top w:val="nil"/>
              <w:left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18.539</w:t>
            </w:r>
          </w:p>
        </w:tc>
        <w:tc>
          <w:tcPr>
            <w:tcW w:w="1260" w:type="dxa"/>
            <w:tcBorders>
              <w:top w:val="nil"/>
              <w:left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22.506</w:t>
            </w:r>
          </w:p>
        </w:tc>
        <w:tc>
          <w:tcPr>
            <w:tcW w:w="1260" w:type="dxa"/>
            <w:tcBorders>
              <w:top w:val="nil"/>
              <w:left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23.653</w:t>
            </w:r>
          </w:p>
        </w:tc>
        <w:tc>
          <w:tcPr>
            <w:tcW w:w="1156" w:type="dxa"/>
            <w:tcBorders>
              <w:top w:val="nil"/>
              <w:left w:val="nil"/>
              <w:right w:val="nil"/>
            </w:tcBorders>
            <w:shd w:val="clear" w:color="auto" w:fill="auto"/>
            <w:vAlign w:val="center"/>
          </w:tcPr>
          <w:p w:rsidR="005D4ACB" w:rsidRPr="002645F3" w:rsidRDefault="005D4ACB" w:rsidP="009A74CB">
            <w:pPr>
              <w:spacing w:line="360" w:lineRule="auto"/>
              <w:jc w:val="right"/>
              <w:rPr>
                <w:iCs/>
                <w:lang w:val="en-GB"/>
              </w:rPr>
            </w:pPr>
            <w:r w:rsidRPr="002645F3">
              <w:rPr>
                <w:iCs/>
                <w:lang w:val="en-GB"/>
              </w:rPr>
              <w:t>26.681</w:t>
            </w:r>
          </w:p>
        </w:tc>
      </w:tr>
    </w:tbl>
    <w:p w:rsidR="005D4ACB" w:rsidRPr="002645F3" w:rsidRDefault="005D4ACB" w:rsidP="005D4ACB">
      <w:pPr>
        <w:spacing w:line="360" w:lineRule="auto"/>
        <w:jc w:val="both"/>
        <w:rPr>
          <w:iCs/>
          <w:lang w:val="en-GB"/>
        </w:rPr>
      </w:pPr>
    </w:p>
    <w:p w:rsidR="005D4ACB" w:rsidRPr="002645F3" w:rsidRDefault="005D4ACB" w:rsidP="005D4ACB">
      <w:pPr>
        <w:spacing w:after="200" w:line="360" w:lineRule="auto"/>
        <w:jc w:val="both"/>
        <w:rPr>
          <w:lang w:val="en-GB"/>
        </w:rPr>
      </w:pPr>
      <w:r w:rsidRPr="002645F3">
        <w:rPr>
          <w:lang w:val="en-GB"/>
        </w:rPr>
        <w:t xml:space="preserve">(as cited in </w:t>
      </w:r>
      <w:r w:rsidRPr="002645F3">
        <w:rPr>
          <w:iCs/>
          <w:lang w:val="en-GB"/>
        </w:rPr>
        <w:t>Audiovisual &amp; Culture Executive Agency, 2009/2010</w:t>
      </w:r>
      <w:r w:rsidRPr="002645F3">
        <w:rPr>
          <w:lang w:val="en-GB"/>
        </w:rPr>
        <w:t>)</w:t>
      </w:r>
    </w:p>
    <w:p w:rsidR="0019294D" w:rsidRPr="002645F3" w:rsidRDefault="00B64734" w:rsidP="00B86965">
      <w:pPr>
        <w:spacing w:after="200" w:line="360" w:lineRule="auto"/>
        <w:jc w:val="both"/>
        <w:rPr>
          <w:iCs/>
          <w:lang w:val="en-GB"/>
        </w:rPr>
      </w:pPr>
      <w:r w:rsidRPr="002645F3">
        <w:rPr>
          <w:iCs/>
          <w:lang w:val="en-GB"/>
        </w:rPr>
        <w:t>Even today, to</w:t>
      </w:r>
      <w:r w:rsidR="009A74CB">
        <w:rPr>
          <w:iCs/>
          <w:lang w:val="en-GB"/>
        </w:rPr>
        <w:t xml:space="preserve"> order to</w:t>
      </w:r>
      <w:r w:rsidRPr="002645F3">
        <w:rPr>
          <w:iCs/>
          <w:lang w:val="en-GB"/>
        </w:rPr>
        <w:t xml:space="preserve"> enrich </w:t>
      </w:r>
      <w:r w:rsidR="00D86A20" w:rsidRPr="002645F3">
        <w:rPr>
          <w:iCs/>
          <w:lang w:val="en-GB"/>
        </w:rPr>
        <w:t>ECE</w:t>
      </w:r>
      <w:r w:rsidRPr="002645F3">
        <w:rPr>
          <w:iCs/>
          <w:lang w:val="en-GB"/>
        </w:rPr>
        <w:t xml:space="preserve"> institutions</w:t>
      </w:r>
      <w:r w:rsidR="009A74CB">
        <w:rPr>
          <w:iCs/>
          <w:lang w:val="en-GB"/>
        </w:rPr>
        <w:t xml:space="preserve"> there are</w:t>
      </w:r>
      <w:r w:rsidRPr="002645F3">
        <w:rPr>
          <w:iCs/>
          <w:lang w:val="en-GB"/>
        </w:rPr>
        <w:t xml:space="preserve"> many projects run by </w:t>
      </w:r>
      <w:r w:rsidR="009A74CB">
        <w:rPr>
          <w:iCs/>
          <w:lang w:val="en-GB"/>
        </w:rPr>
        <w:t xml:space="preserve">the </w:t>
      </w:r>
      <w:r w:rsidRPr="002645F3">
        <w:rPr>
          <w:iCs/>
          <w:lang w:val="en-GB"/>
        </w:rPr>
        <w:t xml:space="preserve">Ministry of Education </w:t>
      </w:r>
      <w:r w:rsidR="009A74CB">
        <w:rPr>
          <w:iCs/>
          <w:lang w:val="en-GB"/>
        </w:rPr>
        <w:t>as well as</w:t>
      </w:r>
      <w:r w:rsidRPr="002645F3">
        <w:rPr>
          <w:iCs/>
          <w:lang w:val="en-GB"/>
        </w:rPr>
        <w:t xml:space="preserve"> some civil associations. </w:t>
      </w:r>
      <w:r w:rsidR="009A74CB">
        <w:rPr>
          <w:iCs/>
          <w:lang w:val="en-GB"/>
        </w:rPr>
        <w:t>T</w:t>
      </w:r>
      <w:r w:rsidRPr="002645F3">
        <w:rPr>
          <w:iCs/>
          <w:lang w:val="en-GB"/>
        </w:rPr>
        <w:t xml:space="preserve">he aim of </w:t>
      </w:r>
      <w:r w:rsidR="009A74CB">
        <w:rPr>
          <w:iCs/>
          <w:lang w:val="en-GB"/>
        </w:rPr>
        <w:t xml:space="preserve">most of </w:t>
      </w:r>
      <w:r w:rsidRPr="002645F3">
        <w:rPr>
          <w:iCs/>
          <w:lang w:val="en-GB"/>
        </w:rPr>
        <w:t xml:space="preserve">these projects is to reach children from disadvantaged </w:t>
      </w:r>
      <w:r w:rsidR="00D86A20" w:rsidRPr="002645F3">
        <w:rPr>
          <w:iCs/>
          <w:lang w:val="en-GB"/>
        </w:rPr>
        <w:t>backgrounds</w:t>
      </w:r>
      <w:r w:rsidRPr="002645F3">
        <w:rPr>
          <w:iCs/>
          <w:lang w:val="en-GB"/>
        </w:rPr>
        <w:t>. In addition to the</w:t>
      </w:r>
      <w:r w:rsidR="00CA1DCD" w:rsidRPr="002645F3">
        <w:rPr>
          <w:iCs/>
          <w:lang w:val="en-GB"/>
        </w:rPr>
        <w:t>se projects,</w:t>
      </w:r>
      <w:r w:rsidRPr="002645F3">
        <w:rPr>
          <w:iCs/>
          <w:lang w:val="en-GB"/>
        </w:rPr>
        <w:t xml:space="preserve"> there are some other </w:t>
      </w:r>
      <w:r w:rsidR="00D86A20" w:rsidRPr="002645F3">
        <w:rPr>
          <w:iCs/>
          <w:lang w:val="en-GB"/>
        </w:rPr>
        <w:lastRenderedPageBreak/>
        <w:t>projects which aim to support</w:t>
      </w:r>
      <w:r w:rsidRPr="002645F3">
        <w:rPr>
          <w:iCs/>
          <w:lang w:val="en-GB"/>
        </w:rPr>
        <w:t xml:space="preserve"> the quality of education in schools </w:t>
      </w:r>
      <w:r w:rsidR="00BF7D9C" w:rsidRPr="002645F3">
        <w:rPr>
          <w:iCs/>
          <w:lang w:val="en-GB"/>
        </w:rPr>
        <w:t>improving the</w:t>
      </w:r>
      <w:r w:rsidRPr="002645F3">
        <w:rPr>
          <w:iCs/>
          <w:lang w:val="en-GB"/>
        </w:rPr>
        <w:t xml:space="preserve"> physical </w:t>
      </w:r>
      <w:r w:rsidR="00BF7D9C" w:rsidRPr="002645F3">
        <w:rPr>
          <w:iCs/>
          <w:lang w:val="en-GB"/>
        </w:rPr>
        <w:t>features</w:t>
      </w:r>
      <w:r w:rsidRPr="002645F3">
        <w:rPr>
          <w:iCs/>
          <w:lang w:val="en-GB"/>
        </w:rPr>
        <w:t xml:space="preserve"> of </w:t>
      </w:r>
      <w:r w:rsidR="00BF7D9C" w:rsidRPr="002645F3">
        <w:rPr>
          <w:iCs/>
          <w:lang w:val="en-GB"/>
        </w:rPr>
        <w:t>institutions</w:t>
      </w:r>
      <w:r w:rsidRPr="002645F3">
        <w:rPr>
          <w:iCs/>
          <w:lang w:val="en-GB"/>
        </w:rPr>
        <w:t xml:space="preserve">. </w:t>
      </w:r>
      <w:r w:rsidRPr="002645F3">
        <w:rPr>
          <w:rStyle w:val="hps"/>
          <w:lang w:val="en-GB"/>
        </w:rPr>
        <w:t>(</w:t>
      </w:r>
      <w:r w:rsidRPr="002645F3">
        <w:rPr>
          <w:iCs/>
          <w:lang w:val="en-GB"/>
        </w:rPr>
        <w:t>Audiovisual &amp; Culture Executive Agency, 2009/2010)</w:t>
      </w:r>
    </w:p>
    <w:p w:rsidR="00A4183C" w:rsidRPr="002645F3" w:rsidRDefault="009A74CB" w:rsidP="00B86965">
      <w:pPr>
        <w:spacing w:after="200" w:line="360" w:lineRule="auto"/>
        <w:jc w:val="both"/>
        <w:rPr>
          <w:lang w:val="en-GB"/>
        </w:rPr>
      </w:pPr>
      <w:r>
        <w:rPr>
          <w:lang w:val="en-GB"/>
        </w:rPr>
        <w:t>Alongside</w:t>
      </w:r>
      <w:r w:rsidR="00007DFF" w:rsidRPr="002645F3">
        <w:rPr>
          <w:lang w:val="en-GB"/>
        </w:rPr>
        <w:t xml:space="preserve"> the projects targeting </w:t>
      </w:r>
      <w:r>
        <w:rPr>
          <w:lang w:val="en-GB"/>
        </w:rPr>
        <w:t>the</w:t>
      </w:r>
      <w:r w:rsidR="00007DFF" w:rsidRPr="002645F3">
        <w:rPr>
          <w:lang w:val="en-GB"/>
        </w:rPr>
        <w:t xml:space="preserve"> improve</w:t>
      </w:r>
      <w:r>
        <w:rPr>
          <w:lang w:val="en-GB"/>
        </w:rPr>
        <w:t>ment</w:t>
      </w:r>
      <w:r w:rsidR="00007DFF" w:rsidRPr="002645F3">
        <w:rPr>
          <w:lang w:val="en-GB"/>
        </w:rPr>
        <w:t xml:space="preserve"> </w:t>
      </w:r>
      <w:r>
        <w:rPr>
          <w:lang w:val="en-GB"/>
        </w:rPr>
        <w:t xml:space="preserve">of </w:t>
      </w:r>
      <w:r w:rsidR="00D86A20" w:rsidRPr="002645F3">
        <w:rPr>
          <w:lang w:val="en-GB"/>
        </w:rPr>
        <w:t>ECE</w:t>
      </w:r>
      <w:r w:rsidR="00007DFF" w:rsidRPr="002645F3">
        <w:rPr>
          <w:lang w:val="en-GB"/>
        </w:rPr>
        <w:t>, there are number of projects aiming to support parental involvement and parent</w:t>
      </w:r>
      <w:r>
        <w:rPr>
          <w:lang w:val="en-GB"/>
        </w:rPr>
        <w:t>al</w:t>
      </w:r>
      <w:r w:rsidR="00007DFF" w:rsidRPr="002645F3">
        <w:rPr>
          <w:lang w:val="en-GB"/>
        </w:rPr>
        <w:t xml:space="preserve"> training. The Mother-Child Education Foundation</w:t>
      </w:r>
      <w:r w:rsidR="007E5CBD" w:rsidRPr="002645F3">
        <w:rPr>
          <w:lang w:val="en-GB"/>
        </w:rPr>
        <w:t xml:space="preserve"> (MCEF)</w:t>
      </w:r>
      <w:r w:rsidR="00007DFF" w:rsidRPr="002645F3">
        <w:rPr>
          <w:lang w:val="en-GB"/>
        </w:rPr>
        <w:t xml:space="preserve"> runs the </w:t>
      </w:r>
      <w:r>
        <w:rPr>
          <w:lang w:val="en-GB"/>
        </w:rPr>
        <w:t>most significant</w:t>
      </w:r>
      <w:r w:rsidR="00007DFF" w:rsidRPr="002645F3">
        <w:rPr>
          <w:lang w:val="en-GB"/>
        </w:rPr>
        <w:t xml:space="preserve"> projects </w:t>
      </w:r>
      <w:r>
        <w:rPr>
          <w:lang w:val="en-GB"/>
        </w:rPr>
        <w:t>of this nature</w:t>
      </w:r>
      <w:r w:rsidR="00007DFF" w:rsidRPr="002645F3">
        <w:rPr>
          <w:lang w:val="en-GB"/>
        </w:rPr>
        <w:t xml:space="preserve">.  </w:t>
      </w:r>
      <w:r w:rsidR="007E5CBD" w:rsidRPr="002645F3">
        <w:rPr>
          <w:lang w:val="en-GB"/>
        </w:rPr>
        <w:t xml:space="preserve">MCEF </w:t>
      </w:r>
      <w:r>
        <w:rPr>
          <w:lang w:val="en-GB"/>
        </w:rPr>
        <w:t>considers</w:t>
      </w:r>
      <w:r w:rsidR="007E5CBD" w:rsidRPr="002645F3">
        <w:rPr>
          <w:lang w:val="en-GB"/>
        </w:rPr>
        <w:t xml:space="preserve"> parents as the main component of education and states that it is not possible to obtain better educational results without</w:t>
      </w:r>
      <w:r>
        <w:rPr>
          <w:lang w:val="en-GB"/>
        </w:rPr>
        <w:t xml:space="preserve"> the full cooperation of</w:t>
      </w:r>
      <w:r w:rsidR="007E5CBD" w:rsidRPr="002645F3">
        <w:rPr>
          <w:lang w:val="en-GB"/>
        </w:rPr>
        <w:t xml:space="preserve"> parents (</w:t>
      </w:r>
      <w:proofErr w:type="spellStart"/>
      <w:r w:rsidR="007E5CBD" w:rsidRPr="002645F3">
        <w:rPr>
          <w:lang w:val="en-GB"/>
        </w:rPr>
        <w:t>Tekin</w:t>
      </w:r>
      <w:proofErr w:type="spellEnd"/>
      <w:r w:rsidR="007E5CBD" w:rsidRPr="002645F3">
        <w:rPr>
          <w:lang w:val="en-GB"/>
        </w:rPr>
        <w:t>, 2011)</w:t>
      </w:r>
      <w:r w:rsidR="00337B67" w:rsidRPr="002645F3">
        <w:rPr>
          <w:lang w:val="en-GB"/>
        </w:rPr>
        <w:t xml:space="preserve">. </w:t>
      </w:r>
      <w:r w:rsidR="00CA1DCD" w:rsidRPr="002645F3">
        <w:rPr>
          <w:lang w:val="en-GB"/>
        </w:rPr>
        <w:t>Here t</w:t>
      </w:r>
      <w:r w:rsidR="0018601C" w:rsidRPr="002645F3">
        <w:rPr>
          <w:lang w:val="en-GB"/>
        </w:rPr>
        <w:t xml:space="preserve">he </w:t>
      </w:r>
      <w:r w:rsidR="00CA1DCD" w:rsidRPr="002645F3">
        <w:rPr>
          <w:lang w:val="en-GB"/>
        </w:rPr>
        <w:t xml:space="preserve">“parent training” </w:t>
      </w:r>
      <w:r w:rsidR="0018601C" w:rsidRPr="002645F3">
        <w:rPr>
          <w:lang w:val="en-GB"/>
        </w:rPr>
        <w:t xml:space="preserve">concept may lead to an idea that parents </w:t>
      </w:r>
      <w:r w:rsidR="00CA1DCD" w:rsidRPr="002645F3">
        <w:rPr>
          <w:lang w:val="en-GB"/>
        </w:rPr>
        <w:t>need</w:t>
      </w:r>
      <w:r w:rsidR="0018601C" w:rsidRPr="002645F3">
        <w:rPr>
          <w:lang w:val="en-GB"/>
        </w:rPr>
        <w:t xml:space="preserve"> to be </w:t>
      </w:r>
      <w:r w:rsidR="00CA1DCD" w:rsidRPr="002645F3">
        <w:rPr>
          <w:lang w:val="en-GB"/>
        </w:rPr>
        <w:t xml:space="preserve">formally </w:t>
      </w:r>
      <w:r w:rsidR="0018601C" w:rsidRPr="002645F3">
        <w:rPr>
          <w:lang w:val="en-GB"/>
        </w:rPr>
        <w:t>trained</w:t>
      </w:r>
      <w:r>
        <w:rPr>
          <w:lang w:val="en-GB"/>
        </w:rPr>
        <w:t>, however</w:t>
      </w:r>
      <w:r w:rsidR="0018601C" w:rsidRPr="002645F3">
        <w:rPr>
          <w:lang w:val="en-GB"/>
        </w:rPr>
        <w:t xml:space="preserve"> the essential</w:t>
      </w:r>
      <w:r>
        <w:rPr>
          <w:lang w:val="en-GB"/>
        </w:rPr>
        <w:t xml:space="preserve"> underlying</w:t>
      </w:r>
      <w:r w:rsidR="0018601C" w:rsidRPr="002645F3">
        <w:rPr>
          <w:lang w:val="en-GB"/>
        </w:rPr>
        <w:t xml:space="preserve"> motivation is to support </w:t>
      </w:r>
      <w:r w:rsidR="007A76CB">
        <w:rPr>
          <w:lang w:val="en-GB"/>
        </w:rPr>
        <w:t xml:space="preserve">a </w:t>
      </w:r>
      <w:r w:rsidR="0018601C" w:rsidRPr="002645F3">
        <w:rPr>
          <w:lang w:val="en-GB"/>
        </w:rPr>
        <w:t>child</w:t>
      </w:r>
      <w:r w:rsidR="007A76CB">
        <w:rPr>
          <w:lang w:val="en-GB"/>
        </w:rPr>
        <w:t>’s</w:t>
      </w:r>
      <w:r w:rsidR="0018601C" w:rsidRPr="002645F3">
        <w:rPr>
          <w:lang w:val="en-GB"/>
        </w:rPr>
        <w:t xml:space="preserve"> development through str</w:t>
      </w:r>
      <w:r w:rsidR="007A76CB">
        <w:rPr>
          <w:lang w:val="en-GB"/>
        </w:rPr>
        <w:t>engthening the family unit</w:t>
      </w:r>
      <w:r w:rsidR="0018601C" w:rsidRPr="002645F3">
        <w:rPr>
          <w:lang w:val="en-GB"/>
        </w:rPr>
        <w:t>, reducing the negative behaviour</w:t>
      </w:r>
      <w:r w:rsidR="00CA1DCD" w:rsidRPr="002645F3">
        <w:rPr>
          <w:lang w:val="en-GB"/>
        </w:rPr>
        <w:t>s</w:t>
      </w:r>
      <w:r w:rsidR="0018601C" w:rsidRPr="002645F3">
        <w:rPr>
          <w:lang w:val="en-GB"/>
        </w:rPr>
        <w:t xml:space="preserve"> of children and</w:t>
      </w:r>
      <w:r w:rsidR="007A76CB">
        <w:rPr>
          <w:lang w:val="en-GB"/>
        </w:rPr>
        <w:t xml:space="preserve"> generally</w:t>
      </w:r>
      <w:r w:rsidR="0018601C" w:rsidRPr="002645F3">
        <w:rPr>
          <w:lang w:val="en-GB"/>
        </w:rPr>
        <w:t xml:space="preserve"> supporting society (</w:t>
      </w:r>
      <w:proofErr w:type="spellStart"/>
      <w:r w:rsidR="0018601C" w:rsidRPr="002645F3">
        <w:rPr>
          <w:lang w:val="en-GB"/>
        </w:rPr>
        <w:t>Kocabaş</w:t>
      </w:r>
      <w:proofErr w:type="spellEnd"/>
      <w:r w:rsidR="0018601C" w:rsidRPr="002645F3">
        <w:rPr>
          <w:lang w:val="en-GB"/>
        </w:rPr>
        <w:t>, 2005).</w:t>
      </w:r>
    </w:p>
    <w:p w:rsidR="00D86A20" w:rsidRPr="002645F3" w:rsidRDefault="0018601C" w:rsidP="00676D7F">
      <w:pPr>
        <w:spacing w:after="200" w:line="360" w:lineRule="auto"/>
        <w:jc w:val="both"/>
        <w:rPr>
          <w:lang w:val="en-GB"/>
        </w:rPr>
      </w:pPr>
      <w:r w:rsidRPr="002645F3">
        <w:rPr>
          <w:lang w:val="en-GB"/>
        </w:rPr>
        <w:t>In addition to parent</w:t>
      </w:r>
      <w:r w:rsidR="007A76CB">
        <w:rPr>
          <w:lang w:val="en-GB"/>
        </w:rPr>
        <w:t>al</w:t>
      </w:r>
      <w:r w:rsidRPr="002645F3">
        <w:rPr>
          <w:lang w:val="en-GB"/>
        </w:rPr>
        <w:t xml:space="preserve"> trainings, there are some other </w:t>
      </w:r>
      <w:r w:rsidR="007A76CB" w:rsidRPr="002645F3">
        <w:rPr>
          <w:lang w:val="en-GB"/>
        </w:rPr>
        <w:t xml:space="preserve">types </w:t>
      </w:r>
      <w:r w:rsidR="007A76CB">
        <w:rPr>
          <w:lang w:val="en-GB"/>
        </w:rPr>
        <w:t xml:space="preserve">of </w:t>
      </w:r>
      <w:r w:rsidRPr="002645F3">
        <w:rPr>
          <w:lang w:val="en-GB"/>
        </w:rPr>
        <w:t xml:space="preserve">parental involvement supported by ministry regulations. As the main </w:t>
      </w:r>
      <w:r w:rsidR="007A76CB">
        <w:rPr>
          <w:lang w:val="en-GB"/>
        </w:rPr>
        <w:t>participatory</w:t>
      </w:r>
      <w:r w:rsidRPr="002645F3">
        <w:rPr>
          <w:lang w:val="en-GB"/>
        </w:rPr>
        <w:t xml:space="preserve"> </w:t>
      </w:r>
      <w:r w:rsidR="007A76CB">
        <w:rPr>
          <w:lang w:val="en-GB"/>
        </w:rPr>
        <w:t>component in</w:t>
      </w:r>
      <w:r w:rsidRPr="002645F3">
        <w:rPr>
          <w:lang w:val="en-GB"/>
        </w:rPr>
        <w:t xml:space="preserve"> </w:t>
      </w:r>
      <w:r w:rsidR="007A76CB">
        <w:rPr>
          <w:lang w:val="en-GB"/>
        </w:rPr>
        <w:t>these</w:t>
      </w:r>
      <w:r w:rsidRPr="002645F3">
        <w:rPr>
          <w:lang w:val="en-GB"/>
        </w:rPr>
        <w:t xml:space="preserve"> </w:t>
      </w:r>
      <w:r w:rsidR="00977A87" w:rsidRPr="002645F3">
        <w:rPr>
          <w:lang w:val="en-GB"/>
        </w:rPr>
        <w:t>regulations,</w:t>
      </w:r>
      <w:r w:rsidR="007A76CB">
        <w:rPr>
          <w:lang w:val="en-GB"/>
        </w:rPr>
        <w:t xml:space="preserve"> the</w:t>
      </w:r>
      <w:r w:rsidR="00977A87" w:rsidRPr="002645F3">
        <w:rPr>
          <w:lang w:val="en-GB"/>
        </w:rPr>
        <w:t xml:space="preserve"> school-family associations (SFA)</w:t>
      </w:r>
      <w:r w:rsidRPr="002645F3">
        <w:rPr>
          <w:lang w:val="en-GB"/>
        </w:rPr>
        <w:t xml:space="preserve"> </w:t>
      </w:r>
      <w:r w:rsidR="007A76CB">
        <w:rPr>
          <w:lang w:val="en-GB"/>
        </w:rPr>
        <w:t>play</w:t>
      </w:r>
      <w:r w:rsidRPr="002645F3">
        <w:rPr>
          <w:lang w:val="en-GB"/>
        </w:rPr>
        <w:t xml:space="preserve"> an </w:t>
      </w:r>
      <w:r w:rsidR="007A76CB">
        <w:rPr>
          <w:lang w:val="en-GB"/>
        </w:rPr>
        <w:t>important role</w:t>
      </w:r>
      <w:r w:rsidRPr="002645F3">
        <w:rPr>
          <w:lang w:val="en-GB"/>
        </w:rPr>
        <w:t xml:space="preserve">. </w:t>
      </w:r>
      <w:r w:rsidR="007A76CB">
        <w:rPr>
          <w:lang w:val="en-GB"/>
        </w:rPr>
        <w:t xml:space="preserve">The </w:t>
      </w:r>
      <w:r w:rsidR="00977A87" w:rsidRPr="002645F3">
        <w:rPr>
          <w:lang w:val="en-GB"/>
        </w:rPr>
        <w:t>SFA</w:t>
      </w:r>
      <w:r w:rsidRPr="002645F3">
        <w:rPr>
          <w:lang w:val="en-GB"/>
        </w:rPr>
        <w:t xml:space="preserve"> </w:t>
      </w:r>
      <w:r w:rsidR="00977A87" w:rsidRPr="002645F3">
        <w:rPr>
          <w:lang w:val="en-GB"/>
        </w:rPr>
        <w:t>is</w:t>
      </w:r>
      <w:r w:rsidRPr="002645F3">
        <w:rPr>
          <w:lang w:val="en-GB"/>
        </w:rPr>
        <w:t xml:space="preserve"> formed </w:t>
      </w:r>
      <w:r w:rsidR="007A76CB">
        <w:rPr>
          <w:lang w:val="en-GB"/>
        </w:rPr>
        <w:t>of</w:t>
      </w:r>
      <w:r w:rsidRPr="002645F3">
        <w:rPr>
          <w:lang w:val="en-GB"/>
        </w:rPr>
        <w:t xml:space="preserve"> volunteer parents</w:t>
      </w:r>
      <w:r w:rsidR="00CA1DCD" w:rsidRPr="002645F3">
        <w:rPr>
          <w:lang w:val="en-GB"/>
        </w:rPr>
        <w:t xml:space="preserve"> and </w:t>
      </w:r>
      <w:r w:rsidR="007A76CB">
        <w:rPr>
          <w:lang w:val="en-GB"/>
        </w:rPr>
        <w:t>as defined</w:t>
      </w:r>
      <w:r w:rsidRPr="002645F3">
        <w:rPr>
          <w:lang w:val="en-GB"/>
        </w:rPr>
        <w:t xml:space="preserve"> given by the National Ministry of Education (2012)</w:t>
      </w:r>
      <w:r w:rsidR="007A76CB">
        <w:rPr>
          <w:lang w:val="en-GB"/>
        </w:rPr>
        <w:t>,</w:t>
      </w:r>
      <w:r w:rsidRPr="002645F3">
        <w:rPr>
          <w:lang w:val="en-GB"/>
        </w:rPr>
        <w:t xml:space="preserve"> the </w:t>
      </w:r>
      <w:r w:rsidR="00977A87" w:rsidRPr="002645F3">
        <w:rPr>
          <w:lang w:val="en-GB"/>
        </w:rPr>
        <w:t>SFA</w:t>
      </w:r>
      <w:r w:rsidRPr="002645F3">
        <w:rPr>
          <w:lang w:val="en-GB"/>
        </w:rPr>
        <w:t xml:space="preserve"> is a group gathered</w:t>
      </w:r>
      <w:r w:rsidR="007A76CB">
        <w:rPr>
          <w:lang w:val="en-GB"/>
        </w:rPr>
        <w:t xml:space="preserve"> together</w:t>
      </w:r>
      <w:r w:rsidRPr="002645F3">
        <w:rPr>
          <w:lang w:val="en-GB"/>
        </w:rPr>
        <w:t xml:space="preserve"> to maintain link</w:t>
      </w:r>
      <w:r w:rsidR="007A76CB">
        <w:rPr>
          <w:lang w:val="en-GB"/>
        </w:rPr>
        <w:t>s</w:t>
      </w:r>
      <w:r w:rsidRPr="002645F3">
        <w:rPr>
          <w:lang w:val="en-GB"/>
        </w:rPr>
        <w:t xml:space="preserve"> </w:t>
      </w:r>
      <w:r w:rsidR="007A76CB">
        <w:rPr>
          <w:lang w:val="en-GB"/>
        </w:rPr>
        <w:t>between</w:t>
      </w:r>
      <w:r w:rsidR="00640D82" w:rsidRPr="002645F3">
        <w:rPr>
          <w:lang w:val="en-GB"/>
        </w:rPr>
        <w:t xml:space="preserve"> school</w:t>
      </w:r>
      <w:r w:rsidR="007A76CB">
        <w:rPr>
          <w:lang w:val="en-GB"/>
        </w:rPr>
        <w:t>s</w:t>
      </w:r>
      <w:r w:rsidR="00640D82" w:rsidRPr="002645F3">
        <w:rPr>
          <w:lang w:val="en-GB"/>
        </w:rPr>
        <w:t xml:space="preserve"> and famil</w:t>
      </w:r>
      <w:r w:rsidR="007A76CB">
        <w:rPr>
          <w:lang w:val="en-GB"/>
        </w:rPr>
        <w:t>ies</w:t>
      </w:r>
      <w:r w:rsidR="00640D82" w:rsidRPr="002645F3">
        <w:rPr>
          <w:lang w:val="en-GB"/>
        </w:rPr>
        <w:t>, to support</w:t>
      </w:r>
      <w:r w:rsidRPr="002645F3">
        <w:rPr>
          <w:lang w:val="en-GB"/>
        </w:rPr>
        <w:t xml:space="preserve"> the communication and cooperation between parents and</w:t>
      </w:r>
      <w:r w:rsidR="007A76CB">
        <w:rPr>
          <w:lang w:val="en-GB"/>
        </w:rPr>
        <w:t xml:space="preserve"> the</w:t>
      </w:r>
      <w:r w:rsidRPr="002645F3">
        <w:rPr>
          <w:lang w:val="en-GB"/>
        </w:rPr>
        <w:t xml:space="preserve"> school, to support the activities that facilitate education and teaching, </w:t>
      </w:r>
      <w:r w:rsidR="007A76CB">
        <w:rPr>
          <w:lang w:val="en-GB"/>
        </w:rPr>
        <w:t xml:space="preserve">and </w:t>
      </w:r>
      <w:r w:rsidRPr="002645F3">
        <w:rPr>
          <w:lang w:val="en-GB"/>
        </w:rPr>
        <w:t>to provide</w:t>
      </w:r>
      <w:r w:rsidR="007A76CB">
        <w:rPr>
          <w:lang w:val="en-GB"/>
        </w:rPr>
        <w:t xml:space="preserve"> for the</w:t>
      </w:r>
      <w:r w:rsidRPr="002645F3">
        <w:rPr>
          <w:lang w:val="en-GB"/>
        </w:rPr>
        <w:t xml:space="preserve"> school-related needs of children, who cannot </w:t>
      </w:r>
      <w:r w:rsidR="007A76CB">
        <w:rPr>
          <w:lang w:val="en-GB"/>
        </w:rPr>
        <w:t>afford</w:t>
      </w:r>
      <w:r w:rsidRPr="002645F3">
        <w:rPr>
          <w:lang w:val="en-GB"/>
        </w:rPr>
        <w:t xml:space="preserve"> the exp</w:t>
      </w:r>
      <w:r w:rsidR="00EE303A">
        <w:rPr>
          <w:lang w:val="en-GB"/>
        </w:rPr>
        <w:t>e</w:t>
      </w:r>
      <w:r w:rsidRPr="002645F3">
        <w:rPr>
          <w:lang w:val="en-GB"/>
        </w:rPr>
        <w:t xml:space="preserve">nses. </w:t>
      </w:r>
    </w:p>
    <w:p w:rsidR="00B87E69" w:rsidRPr="002645F3" w:rsidRDefault="00B87E69" w:rsidP="002902DC">
      <w:pPr>
        <w:autoSpaceDE w:val="0"/>
        <w:autoSpaceDN w:val="0"/>
        <w:adjustRightInd w:val="0"/>
        <w:spacing w:line="360" w:lineRule="auto"/>
        <w:jc w:val="both"/>
        <w:rPr>
          <w:rFonts w:eastAsia="TimesNewRomanPS-ItalicMT"/>
          <w:b/>
          <w:iCs/>
          <w:lang w:val="en-GB" w:eastAsia="tr-TR"/>
        </w:rPr>
      </w:pPr>
      <w:r w:rsidRPr="002645F3">
        <w:rPr>
          <w:rFonts w:eastAsia="TimesNewRomanPS-ItalicMT"/>
          <w:b/>
          <w:iCs/>
          <w:lang w:val="en-GB" w:eastAsia="tr-TR"/>
        </w:rPr>
        <w:t>Methods</w:t>
      </w:r>
      <w:r w:rsidR="008218C0" w:rsidRPr="002645F3">
        <w:rPr>
          <w:rFonts w:eastAsia="TimesNewRomanPS-ItalicMT"/>
          <w:b/>
          <w:iCs/>
          <w:lang w:val="en-GB" w:eastAsia="tr-TR"/>
        </w:rPr>
        <w:t>:</w:t>
      </w:r>
    </w:p>
    <w:p w:rsidR="0081037A" w:rsidRPr="002645F3" w:rsidRDefault="0081037A" w:rsidP="00696BA2">
      <w:pPr>
        <w:spacing w:after="200" w:line="360" w:lineRule="auto"/>
        <w:jc w:val="both"/>
        <w:rPr>
          <w:lang w:val="en-GB"/>
        </w:rPr>
      </w:pPr>
      <w:r w:rsidRPr="002645F3">
        <w:rPr>
          <w:lang w:val="en-GB"/>
        </w:rPr>
        <w:t>Participants</w:t>
      </w:r>
    </w:p>
    <w:p w:rsidR="00904A36" w:rsidRDefault="0081037A" w:rsidP="0081037A">
      <w:pPr>
        <w:spacing w:after="200" w:line="360" w:lineRule="auto"/>
        <w:jc w:val="both"/>
        <w:rPr>
          <w:lang w:val="en-GB"/>
        </w:rPr>
      </w:pPr>
      <w:r w:rsidRPr="002645F3">
        <w:rPr>
          <w:lang w:val="en-GB"/>
        </w:rPr>
        <w:t>113 early childhood educator</w:t>
      </w:r>
      <w:r w:rsidR="00EB65F8" w:rsidRPr="002645F3">
        <w:rPr>
          <w:lang w:val="en-GB"/>
        </w:rPr>
        <w:t>s</w:t>
      </w:r>
      <w:r w:rsidRPr="002645F3">
        <w:rPr>
          <w:lang w:val="en-GB"/>
        </w:rPr>
        <w:t xml:space="preserve"> </w:t>
      </w:r>
      <w:r w:rsidR="00CA1DCD" w:rsidRPr="002645F3">
        <w:rPr>
          <w:lang w:val="en-GB"/>
        </w:rPr>
        <w:t>working in</w:t>
      </w:r>
      <w:r w:rsidRPr="002645F3">
        <w:rPr>
          <w:lang w:val="en-GB"/>
        </w:rPr>
        <w:t xml:space="preserve"> Ankara participated in this research</w:t>
      </w:r>
      <w:r w:rsidR="00EB65F8" w:rsidRPr="002645F3">
        <w:rPr>
          <w:lang w:val="en-GB"/>
        </w:rPr>
        <w:t xml:space="preserve"> in 2012</w:t>
      </w:r>
      <w:r w:rsidRPr="002645F3">
        <w:rPr>
          <w:lang w:val="en-GB"/>
        </w:rPr>
        <w:t xml:space="preserve">. </w:t>
      </w:r>
      <w:r w:rsidR="00696BA2" w:rsidRPr="002645F3">
        <w:rPr>
          <w:lang w:val="en-GB"/>
        </w:rPr>
        <w:t xml:space="preserve">The data </w:t>
      </w:r>
      <w:r w:rsidR="004C2CBB">
        <w:rPr>
          <w:lang w:val="en-GB"/>
        </w:rPr>
        <w:t>were</w:t>
      </w:r>
      <w:r w:rsidR="00EB65F8" w:rsidRPr="002645F3">
        <w:rPr>
          <w:lang w:val="en-GB"/>
        </w:rPr>
        <w:t xml:space="preserve"> </w:t>
      </w:r>
      <w:r w:rsidR="00696BA2" w:rsidRPr="002645F3">
        <w:rPr>
          <w:lang w:val="en-GB"/>
        </w:rPr>
        <w:t>collected in two waves. In</w:t>
      </w:r>
      <w:r w:rsidR="004C2CBB">
        <w:rPr>
          <w:lang w:val="en-GB"/>
        </w:rPr>
        <w:t xml:space="preserve"> the</w:t>
      </w:r>
      <w:r w:rsidR="00696BA2" w:rsidRPr="002645F3">
        <w:rPr>
          <w:lang w:val="en-GB"/>
        </w:rPr>
        <w:t xml:space="preserve"> first wave, after reaching 30 participants, the questionnaires </w:t>
      </w:r>
      <w:r w:rsidR="009948BB" w:rsidRPr="002645F3">
        <w:rPr>
          <w:lang w:val="en-GB"/>
        </w:rPr>
        <w:t>were</w:t>
      </w:r>
      <w:r w:rsidR="00696BA2" w:rsidRPr="002645F3">
        <w:rPr>
          <w:lang w:val="en-GB"/>
        </w:rPr>
        <w:t xml:space="preserve"> sent via e-mail. The response rate was low (20%), therefore </w:t>
      </w:r>
      <w:r w:rsidR="00CA1DCD" w:rsidRPr="002645F3">
        <w:rPr>
          <w:lang w:val="en-GB"/>
        </w:rPr>
        <w:t>the</w:t>
      </w:r>
      <w:r w:rsidR="00696BA2" w:rsidRPr="002645F3">
        <w:rPr>
          <w:lang w:val="en-GB"/>
        </w:rPr>
        <w:t xml:space="preserve"> distribution method </w:t>
      </w:r>
      <w:r w:rsidR="009948BB" w:rsidRPr="002645F3">
        <w:rPr>
          <w:lang w:val="en-GB"/>
        </w:rPr>
        <w:t xml:space="preserve">was </w:t>
      </w:r>
      <w:r w:rsidR="00CA1DCD" w:rsidRPr="002645F3">
        <w:rPr>
          <w:lang w:val="en-GB"/>
        </w:rPr>
        <w:t xml:space="preserve">changed </w:t>
      </w:r>
      <w:r w:rsidR="00696BA2" w:rsidRPr="002645F3">
        <w:rPr>
          <w:lang w:val="en-GB"/>
        </w:rPr>
        <w:t xml:space="preserve">and </w:t>
      </w:r>
      <w:r w:rsidR="00CA1DCD" w:rsidRPr="002645F3">
        <w:rPr>
          <w:lang w:val="en-GB"/>
        </w:rPr>
        <w:t xml:space="preserve">the questionnaires </w:t>
      </w:r>
      <w:r w:rsidR="009948BB" w:rsidRPr="002645F3">
        <w:rPr>
          <w:lang w:val="en-GB"/>
        </w:rPr>
        <w:t>were</w:t>
      </w:r>
      <w:r w:rsidR="00CA1DCD" w:rsidRPr="002645F3">
        <w:rPr>
          <w:lang w:val="en-GB"/>
        </w:rPr>
        <w:t xml:space="preserve"> distributed</w:t>
      </w:r>
      <w:r w:rsidR="00696BA2" w:rsidRPr="002645F3">
        <w:rPr>
          <w:lang w:val="en-GB"/>
        </w:rPr>
        <w:t xml:space="preserve"> by hand. Randomly chosen 30 schools were visited </w:t>
      </w:r>
      <w:r w:rsidR="004C2CBB" w:rsidRPr="002645F3">
        <w:rPr>
          <w:lang w:val="en-GB"/>
        </w:rPr>
        <w:t xml:space="preserve">in Ankara </w:t>
      </w:r>
      <w:r w:rsidR="00696BA2" w:rsidRPr="002645F3">
        <w:rPr>
          <w:lang w:val="en-GB"/>
        </w:rPr>
        <w:t>and the research was explained to the</w:t>
      </w:r>
      <w:r w:rsidR="00BD2580" w:rsidRPr="002645F3">
        <w:rPr>
          <w:lang w:val="en-GB"/>
        </w:rPr>
        <w:t xml:space="preserve"> administrators</w:t>
      </w:r>
      <w:r w:rsidR="00696BA2" w:rsidRPr="002645F3">
        <w:rPr>
          <w:lang w:val="en-GB"/>
        </w:rPr>
        <w:t>. 25 of the</w:t>
      </w:r>
      <w:r w:rsidR="00BD2580" w:rsidRPr="002645F3">
        <w:rPr>
          <w:lang w:val="en-GB"/>
        </w:rPr>
        <w:t>se institutions</w:t>
      </w:r>
      <w:r w:rsidR="00696BA2" w:rsidRPr="002645F3">
        <w:rPr>
          <w:lang w:val="en-GB"/>
        </w:rPr>
        <w:t xml:space="preserve"> ag</w:t>
      </w:r>
      <w:r w:rsidR="009948BB" w:rsidRPr="002645F3">
        <w:rPr>
          <w:lang w:val="en-GB"/>
        </w:rPr>
        <w:t xml:space="preserve">reed to let the questionnaires </w:t>
      </w:r>
      <w:r w:rsidR="004C2CBB">
        <w:rPr>
          <w:lang w:val="en-GB"/>
        </w:rPr>
        <w:t xml:space="preserve">be </w:t>
      </w:r>
      <w:r w:rsidR="00696BA2" w:rsidRPr="002645F3">
        <w:rPr>
          <w:lang w:val="en-GB"/>
        </w:rPr>
        <w:t xml:space="preserve">distributed and all the teachers who work in these schools agreed to participate </w:t>
      </w:r>
      <w:r w:rsidR="004C2CBB">
        <w:rPr>
          <w:lang w:val="en-GB"/>
        </w:rPr>
        <w:t xml:space="preserve">in </w:t>
      </w:r>
      <w:r w:rsidR="00696BA2" w:rsidRPr="002645F3">
        <w:rPr>
          <w:lang w:val="en-GB"/>
        </w:rPr>
        <w:t xml:space="preserve">the study by </w:t>
      </w:r>
      <w:r w:rsidR="004C2CBB">
        <w:rPr>
          <w:lang w:val="en-GB"/>
        </w:rPr>
        <w:t>completing</w:t>
      </w:r>
      <w:r w:rsidR="00696BA2" w:rsidRPr="002645F3">
        <w:rPr>
          <w:lang w:val="en-GB"/>
        </w:rPr>
        <w:t xml:space="preserve"> the questionnaire (response rate 100%). </w:t>
      </w:r>
      <w:proofErr w:type="gramStart"/>
      <w:r w:rsidR="00696BA2" w:rsidRPr="002645F3">
        <w:rPr>
          <w:lang w:val="en-GB"/>
        </w:rPr>
        <w:t>Table</w:t>
      </w:r>
      <w:r w:rsidR="008F668B" w:rsidRPr="002645F3">
        <w:rPr>
          <w:lang w:val="en-GB"/>
        </w:rPr>
        <w:t xml:space="preserve"> </w:t>
      </w:r>
      <w:r w:rsidR="00EE303A">
        <w:rPr>
          <w:lang w:val="en-GB"/>
        </w:rPr>
        <w:t>2</w:t>
      </w:r>
      <w:r w:rsidR="008F668B" w:rsidRPr="002645F3">
        <w:rPr>
          <w:lang w:val="en-GB"/>
        </w:rPr>
        <w:t>.</w:t>
      </w:r>
      <w:proofErr w:type="gramEnd"/>
      <w:r w:rsidR="00696BA2" w:rsidRPr="002645F3">
        <w:rPr>
          <w:lang w:val="en-GB"/>
        </w:rPr>
        <w:t xml:space="preserve"> </w:t>
      </w:r>
      <w:proofErr w:type="gramStart"/>
      <w:r w:rsidR="00696BA2" w:rsidRPr="002645F3">
        <w:rPr>
          <w:lang w:val="en-GB"/>
        </w:rPr>
        <w:t>presents</w:t>
      </w:r>
      <w:proofErr w:type="gramEnd"/>
      <w:r w:rsidR="00696BA2" w:rsidRPr="002645F3">
        <w:rPr>
          <w:lang w:val="en-GB"/>
        </w:rPr>
        <w:t xml:space="preserve"> detailed accounts of demographics.</w:t>
      </w:r>
    </w:p>
    <w:p w:rsidR="00904A36" w:rsidRDefault="00904A36">
      <w:pPr>
        <w:rPr>
          <w:lang w:val="en-GB"/>
        </w:rPr>
      </w:pPr>
      <w:r>
        <w:rPr>
          <w:lang w:val="en-GB"/>
        </w:rPr>
        <w:br w:type="page"/>
      </w:r>
    </w:p>
    <w:p w:rsidR="00696BA2" w:rsidRPr="002645F3" w:rsidRDefault="00696BA2" w:rsidP="0081037A">
      <w:pPr>
        <w:spacing w:after="200" w:line="360" w:lineRule="auto"/>
        <w:jc w:val="both"/>
        <w:rPr>
          <w:lang w:val="en-GB"/>
        </w:rPr>
      </w:pPr>
    </w:p>
    <w:p w:rsidR="009068A8" w:rsidRPr="002645F3" w:rsidRDefault="004E138A" w:rsidP="0081037A">
      <w:pPr>
        <w:spacing w:after="200" w:line="360" w:lineRule="auto"/>
        <w:jc w:val="both"/>
        <w:rPr>
          <w:b/>
          <w:sz w:val="20"/>
          <w:szCs w:val="20"/>
          <w:lang w:val="en-GB"/>
        </w:rPr>
      </w:pPr>
      <w:r w:rsidRPr="002645F3">
        <w:rPr>
          <w:b/>
          <w:sz w:val="20"/>
          <w:szCs w:val="20"/>
          <w:lang w:val="en-GB"/>
        </w:rPr>
        <w:t>Table 2</w:t>
      </w:r>
      <w:r w:rsidR="005A2A25" w:rsidRPr="002645F3">
        <w:rPr>
          <w:b/>
          <w:sz w:val="20"/>
          <w:szCs w:val="20"/>
          <w:lang w:val="en-GB"/>
        </w:rPr>
        <w:t xml:space="preserve">. </w:t>
      </w:r>
      <w:r w:rsidR="00FC43DD" w:rsidRPr="002645F3">
        <w:rPr>
          <w:b/>
          <w:sz w:val="20"/>
          <w:szCs w:val="20"/>
          <w:lang w:val="en-GB"/>
        </w:rPr>
        <w:t>Descriptive statistics of participants’ background variables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68"/>
        <w:gridCol w:w="1620"/>
        <w:gridCol w:w="1440"/>
      </w:tblGrid>
      <w:tr w:rsidR="006D74B2" w:rsidRPr="002645F3" w:rsidTr="00D04729">
        <w:tc>
          <w:tcPr>
            <w:tcW w:w="5868" w:type="dxa"/>
            <w:tcBorders>
              <w:left w:val="nil"/>
              <w:bottom w:val="single" w:sz="12" w:space="0" w:color="auto"/>
              <w:right w:val="nil"/>
            </w:tcBorders>
            <w:shd w:val="clear" w:color="auto" w:fill="auto"/>
          </w:tcPr>
          <w:p w:rsidR="009068A8" w:rsidRPr="002645F3" w:rsidRDefault="009068A8" w:rsidP="00D04729">
            <w:pPr>
              <w:spacing w:line="360" w:lineRule="auto"/>
              <w:jc w:val="both"/>
              <w:rPr>
                <w:lang w:val="en-GB"/>
              </w:rPr>
            </w:pPr>
            <w:r w:rsidRPr="002645F3">
              <w:rPr>
                <w:lang w:val="en-GB"/>
              </w:rPr>
              <w:t>Variable</w:t>
            </w:r>
          </w:p>
        </w:tc>
        <w:tc>
          <w:tcPr>
            <w:tcW w:w="1620" w:type="dxa"/>
            <w:tcBorders>
              <w:left w:val="nil"/>
              <w:bottom w:val="single" w:sz="12" w:space="0" w:color="auto"/>
              <w:right w:val="nil"/>
            </w:tcBorders>
            <w:shd w:val="clear" w:color="auto" w:fill="auto"/>
          </w:tcPr>
          <w:p w:rsidR="009068A8" w:rsidRPr="002645F3" w:rsidRDefault="009068A8" w:rsidP="00D04729">
            <w:pPr>
              <w:spacing w:line="360" w:lineRule="auto"/>
              <w:jc w:val="both"/>
              <w:rPr>
                <w:lang w:val="en-GB"/>
              </w:rPr>
            </w:pPr>
            <w:r w:rsidRPr="002645F3">
              <w:rPr>
                <w:lang w:val="en-GB"/>
              </w:rPr>
              <w:t>Number</w:t>
            </w:r>
          </w:p>
        </w:tc>
        <w:tc>
          <w:tcPr>
            <w:tcW w:w="1440" w:type="dxa"/>
            <w:tcBorders>
              <w:left w:val="nil"/>
              <w:bottom w:val="single" w:sz="12" w:space="0" w:color="auto"/>
              <w:right w:val="nil"/>
            </w:tcBorders>
            <w:shd w:val="clear" w:color="auto" w:fill="auto"/>
          </w:tcPr>
          <w:p w:rsidR="009068A8" w:rsidRPr="002645F3" w:rsidRDefault="00924B8A" w:rsidP="00D04729">
            <w:pPr>
              <w:spacing w:line="360" w:lineRule="auto"/>
              <w:jc w:val="both"/>
              <w:rPr>
                <w:lang w:val="en-GB"/>
              </w:rPr>
            </w:pPr>
            <w:r w:rsidRPr="002645F3">
              <w:rPr>
                <w:lang w:val="en-GB"/>
              </w:rPr>
              <w:t>Per cent</w:t>
            </w:r>
          </w:p>
        </w:tc>
      </w:tr>
      <w:tr w:rsidR="006D74B2" w:rsidRPr="002645F3" w:rsidTr="00D04729">
        <w:tc>
          <w:tcPr>
            <w:tcW w:w="5868" w:type="dxa"/>
            <w:tcBorders>
              <w:top w:val="single" w:sz="12" w:space="0" w:color="auto"/>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Experience in the field</w:t>
            </w:r>
          </w:p>
        </w:tc>
        <w:tc>
          <w:tcPr>
            <w:tcW w:w="1620" w:type="dxa"/>
            <w:tcBorders>
              <w:top w:val="single" w:sz="12" w:space="0" w:color="auto"/>
              <w:left w:val="nil"/>
              <w:bottom w:val="nil"/>
              <w:right w:val="nil"/>
            </w:tcBorders>
            <w:shd w:val="clear" w:color="auto" w:fill="auto"/>
          </w:tcPr>
          <w:p w:rsidR="009068A8" w:rsidRPr="002645F3" w:rsidRDefault="009068A8" w:rsidP="00D04729">
            <w:pPr>
              <w:spacing w:line="360" w:lineRule="auto"/>
              <w:jc w:val="both"/>
              <w:rPr>
                <w:lang w:val="en-GB"/>
              </w:rPr>
            </w:pPr>
          </w:p>
        </w:tc>
        <w:tc>
          <w:tcPr>
            <w:tcW w:w="1440" w:type="dxa"/>
            <w:tcBorders>
              <w:top w:val="single" w:sz="12" w:space="0" w:color="auto"/>
              <w:left w:val="nil"/>
              <w:bottom w:val="nil"/>
              <w:right w:val="nil"/>
            </w:tcBorders>
            <w:shd w:val="clear" w:color="auto" w:fill="auto"/>
          </w:tcPr>
          <w:p w:rsidR="009068A8" w:rsidRPr="002645F3" w:rsidRDefault="009068A8" w:rsidP="00D04729">
            <w:pPr>
              <w:spacing w:line="360" w:lineRule="auto"/>
              <w:jc w:val="both"/>
              <w:rPr>
                <w:lang w:val="en-GB"/>
              </w:rPr>
            </w:pPr>
          </w:p>
        </w:tc>
      </w:tr>
      <w:tr w:rsidR="006D74B2"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w:t>
            </w:r>
            <w:r w:rsidR="00A63005" w:rsidRPr="002645F3">
              <w:rPr>
                <w:lang w:val="en-GB"/>
              </w:rPr>
              <w:t>1-5</w:t>
            </w:r>
            <w:r w:rsidRPr="002645F3">
              <w:rPr>
                <w:lang w:val="en-GB"/>
              </w:rPr>
              <w:t xml:space="preserve"> years</w:t>
            </w:r>
          </w:p>
        </w:tc>
        <w:tc>
          <w:tcPr>
            <w:tcW w:w="1620" w:type="dxa"/>
            <w:tcBorders>
              <w:top w:val="nil"/>
              <w:left w:val="nil"/>
              <w:bottom w:val="nil"/>
              <w:right w:val="nil"/>
            </w:tcBorders>
            <w:shd w:val="clear" w:color="auto" w:fill="auto"/>
          </w:tcPr>
          <w:p w:rsidR="009068A8" w:rsidRPr="002645F3" w:rsidRDefault="00A63005" w:rsidP="00D04729">
            <w:pPr>
              <w:spacing w:line="360" w:lineRule="auto"/>
              <w:jc w:val="both"/>
              <w:rPr>
                <w:lang w:val="en-GB"/>
              </w:rPr>
            </w:pPr>
            <w:r w:rsidRPr="002645F3">
              <w:rPr>
                <w:lang w:val="en-GB"/>
              </w:rPr>
              <w:t>32</w:t>
            </w:r>
          </w:p>
        </w:tc>
        <w:tc>
          <w:tcPr>
            <w:tcW w:w="1440" w:type="dxa"/>
            <w:tcBorders>
              <w:top w:val="nil"/>
              <w:left w:val="nil"/>
              <w:bottom w:val="nil"/>
              <w:right w:val="nil"/>
            </w:tcBorders>
            <w:shd w:val="clear" w:color="auto" w:fill="auto"/>
          </w:tcPr>
          <w:p w:rsidR="009068A8" w:rsidRPr="002645F3" w:rsidRDefault="00A63005" w:rsidP="00811625">
            <w:pPr>
              <w:spacing w:line="360" w:lineRule="auto"/>
              <w:jc w:val="both"/>
              <w:rPr>
                <w:lang w:val="en-GB"/>
              </w:rPr>
            </w:pPr>
            <w:r w:rsidRPr="002645F3">
              <w:rPr>
                <w:lang w:val="en-GB"/>
              </w:rPr>
              <w:t>28</w:t>
            </w:r>
            <w:r w:rsidR="00811625">
              <w:rPr>
                <w:lang w:val="en-GB"/>
              </w:rPr>
              <w:t>.</w:t>
            </w:r>
            <w:r w:rsidRPr="002645F3">
              <w:rPr>
                <w:lang w:val="en-GB"/>
              </w:rPr>
              <w:t>3</w:t>
            </w:r>
          </w:p>
        </w:tc>
      </w:tr>
      <w:tr w:rsidR="006D74B2"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w:t>
            </w:r>
            <w:r w:rsidR="00A63005" w:rsidRPr="002645F3">
              <w:rPr>
                <w:lang w:val="en-GB"/>
              </w:rPr>
              <w:t>6-10</w:t>
            </w:r>
            <w:r w:rsidRPr="002645F3">
              <w:rPr>
                <w:lang w:val="en-GB"/>
              </w:rPr>
              <w:t xml:space="preserve"> years</w:t>
            </w:r>
          </w:p>
        </w:tc>
        <w:tc>
          <w:tcPr>
            <w:tcW w:w="1620" w:type="dxa"/>
            <w:tcBorders>
              <w:top w:val="nil"/>
              <w:left w:val="nil"/>
              <w:bottom w:val="nil"/>
              <w:right w:val="nil"/>
            </w:tcBorders>
            <w:shd w:val="clear" w:color="auto" w:fill="auto"/>
          </w:tcPr>
          <w:p w:rsidR="009068A8" w:rsidRPr="002645F3" w:rsidRDefault="00A63005" w:rsidP="00D04729">
            <w:pPr>
              <w:spacing w:line="360" w:lineRule="auto"/>
              <w:jc w:val="both"/>
              <w:rPr>
                <w:lang w:val="en-GB"/>
              </w:rPr>
            </w:pPr>
            <w:r w:rsidRPr="002645F3">
              <w:rPr>
                <w:lang w:val="en-GB"/>
              </w:rPr>
              <w:t>33</w:t>
            </w:r>
          </w:p>
        </w:tc>
        <w:tc>
          <w:tcPr>
            <w:tcW w:w="1440" w:type="dxa"/>
            <w:tcBorders>
              <w:top w:val="nil"/>
              <w:left w:val="nil"/>
              <w:bottom w:val="nil"/>
              <w:right w:val="nil"/>
            </w:tcBorders>
            <w:shd w:val="clear" w:color="auto" w:fill="auto"/>
          </w:tcPr>
          <w:p w:rsidR="009068A8" w:rsidRPr="002645F3" w:rsidRDefault="00A63005" w:rsidP="00811625">
            <w:pPr>
              <w:spacing w:line="360" w:lineRule="auto"/>
              <w:jc w:val="both"/>
              <w:rPr>
                <w:lang w:val="en-GB"/>
              </w:rPr>
            </w:pPr>
            <w:r w:rsidRPr="002645F3">
              <w:rPr>
                <w:lang w:val="en-GB"/>
              </w:rPr>
              <w:t>29</w:t>
            </w:r>
            <w:r w:rsidR="00811625">
              <w:rPr>
                <w:lang w:val="en-GB"/>
              </w:rPr>
              <w:t>.</w:t>
            </w:r>
            <w:r w:rsidRPr="002645F3">
              <w:rPr>
                <w:lang w:val="en-GB"/>
              </w:rPr>
              <w:t>2</w:t>
            </w:r>
          </w:p>
        </w:tc>
      </w:tr>
      <w:tr w:rsidR="006D74B2" w:rsidRPr="002645F3" w:rsidTr="00D04729">
        <w:tc>
          <w:tcPr>
            <w:tcW w:w="5868" w:type="dxa"/>
            <w:tcBorders>
              <w:top w:val="nil"/>
              <w:left w:val="nil"/>
              <w:bottom w:val="nil"/>
              <w:right w:val="nil"/>
            </w:tcBorders>
            <w:shd w:val="clear" w:color="auto" w:fill="auto"/>
          </w:tcPr>
          <w:p w:rsidR="009068A8" w:rsidRPr="002645F3" w:rsidRDefault="009068A8" w:rsidP="00D04729">
            <w:pPr>
              <w:tabs>
                <w:tab w:val="left" w:pos="435"/>
              </w:tabs>
              <w:spacing w:line="360" w:lineRule="auto"/>
              <w:jc w:val="both"/>
              <w:rPr>
                <w:lang w:val="en-GB"/>
              </w:rPr>
            </w:pPr>
            <w:r w:rsidRPr="002645F3">
              <w:rPr>
                <w:lang w:val="en-GB"/>
              </w:rPr>
              <w:t xml:space="preserve">       </w:t>
            </w:r>
            <w:r w:rsidR="00A63005" w:rsidRPr="002645F3">
              <w:rPr>
                <w:lang w:val="en-GB"/>
              </w:rPr>
              <w:t>1</w:t>
            </w:r>
            <w:r w:rsidRPr="002645F3">
              <w:rPr>
                <w:lang w:val="en-GB"/>
              </w:rPr>
              <w:t>1-30 years</w:t>
            </w:r>
          </w:p>
        </w:tc>
        <w:tc>
          <w:tcPr>
            <w:tcW w:w="1620" w:type="dxa"/>
            <w:tcBorders>
              <w:top w:val="nil"/>
              <w:left w:val="nil"/>
              <w:bottom w:val="nil"/>
              <w:right w:val="nil"/>
            </w:tcBorders>
            <w:shd w:val="clear" w:color="auto" w:fill="auto"/>
          </w:tcPr>
          <w:p w:rsidR="009068A8" w:rsidRPr="002645F3" w:rsidRDefault="00A63005" w:rsidP="00D04729">
            <w:pPr>
              <w:spacing w:line="360" w:lineRule="auto"/>
              <w:jc w:val="both"/>
              <w:rPr>
                <w:lang w:val="en-GB"/>
              </w:rPr>
            </w:pPr>
            <w:r w:rsidRPr="002645F3">
              <w:rPr>
                <w:lang w:val="en-GB"/>
              </w:rPr>
              <w:t>47</w:t>
            </w:r>
          </w:p>
        </w:tc>
        <w:tc>
          <w:tcPr>
            <w:tcW w:w="1440" w:type="dxa"/>
            <w:tcBorders>
              <w:top w:val="nil"/>
              <w:left w:val="nil"/>
              <w:bottom w:val="nil"/>
              <w:right w:val="nil"/>
            </w:tcBorders>
            <w:shd w:val="clear" w:color="auto" w:fill="auto"/>
          </w:tcPr>
          <w:p w:rsidR="009068A8" w:rsidRPr="002645F3" w:rsidRDefault="00A63005" w:rsidP="00811625">
            <w:pPr>
              <w:spacing w:line="360" w:lineRule="auto"/>
              <w:jc w:val="both"/>
              <w:rPr>
                <w:lang w:val="en-GB"/>
              </w:rPr>
            </w:pPr>
            <w:r w:rsidRPr="002645F3">
              <w:rPr>
                <w:lang w:val="en-GB"/>
              </w:rPr>
              <w:t>41</w:t>
            </w:r>
            <w:r w:rsidR="00811625">
              <w:rPr>
                <w:lang w:val="en-GB"/>
              </w:rPr>
              <w:t>.</w:t>
            </w:r>
            <w:r w:rsidRPr="002645F3">
              <w:rPr>
                <w:lang w:val="en-GB"/>
              </w:rPr>
              <w:t>6</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w:t>
            </w:r>
            <w:r w:rsidR="00A63005" w:rsidRPr="002645F3">
              <w:rPr>
                <w:lang w:val="en-GB"/>
              </w:rPr>
              <w:t>31-5</w:t>
            </w:r>
            <w:r w:rsidRPr="002645F3">
              <w:rPr>
                <w:lang w:val="en-GB"/>
              </w:rPr>
              <w:t>0 years</w:t>
            </w:r>
          </w:p>
        </w:tc>
        <w:tc>
          <w:tcPr>
            <w:tcW w:w="1620" w:type="dxa"/>
            <w:tcBorders>
              <w:top w:val="nil"/>
              <w:left w:val="nil"/>
              <w:bottom w:val="nil"/>
              <w:right w:val="nil"/>
            </w:tcBorders>
            <w:shd w:val="clear" w:color="auto" w:fill="auto"/>
          </w:tcPr>
          <w:p w:rsidR="009068A8" w:rsidRPr="002645F3" w:rsidRDefault="008351EE" w:rsidP="00D04729">
            <w:pPr>
              <w:spacing w:line="360" w:lineRule="auto"/>
              <w:jc w:val="both"/>
              <w:rPr>
                <w:lang w:val="en-GB"/>
              </w:rPr>
            </w:pPr>
            <w:r w:rsidRPr="002645F3">
              <w:rPr>
                <w:lang w:val="en-GB"/>
              </w:rPr>
              <w:t>1</w:t>
            </w:r>
          </w:p>
        </w:tc>
        <w:tc>
          <w:tcPr>
            <w:tcW w:w="1440" w:type="dxa"/>
            <w:tcBorders>
              <w:top w:val="nil"/>
              <w:left w:val="nil"/>
              <w:bottom w:val="nil"/>
              <w:right w:val="nil"/>
            </w:tcBorders>
            <w:shd w:val="clear" w:color="auto" w:fill="auto"/>
          </w:tcPr>
          <w:p w:rsidR="009068A8" w:rsidRPr="002645F3" w:rsidRDefault="008351EE" w:rsidP="00811625">
            <w:pPr>
              <w:spacing w:line="360" w:lineRule="auto"/>
              <w:jc w:val="both"/>
              <w:rPr>
                <w:lang w:val="en-GB"/>
              </w:rPr>
            </w:pPr>
            <w:r w:rsidRPr="002645F3">
              <w:rPr>
                <w:lang w:val="en-GB"/>
              </w:rPr>
              <w:t>0</w:t>
            </w:r>
            <w:r w:rsidR="00811625">
              <w:rPr>
                <w:lang w:val="en-GB"/>
              </w:rPr>
              <w:t>.</w:t>
            </w:r>
            <w:r w:rsidRPr="002645F3">
              <w:rPr>
                <w:lang w:val="en-GB"/>
              </w:rPr>
              <w:t>9</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Education level</w:t>
            </w:r>
          </w:p>
        </w:tc>
        <w:tc>
          <w:tcPr>
            <w:tcW w:w="1620"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p>
        </w:tc>
        <w:tc>
          <w:tcPr>
            <w:tcW w:w="1440"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Vocational High School</w:t>
            </w:r>
          </w:p>
        </w:tc>
        <w:tc>
          <w:tcPr>
            <w:tcW w:w="1620" w:type="dxa"/>
            <w:tcBorders>
              <w:top w:val="nil"/>
              <w:left w:val="nil"/>
              <w:bottom w:val="nil"/>
              <w:right w:val="nil"/>
            </w:tcBorders>
            <w:shd w:val="clear" w:color="auto" w:fill="auto"/>
          </w:tcPr>
          <w:p w:rsidR="009068A8" w:rsidRPr="002645F3" w:rsidRDefault="00941127" w:rsidP="00D04729">
            <w:pPr>
              <w:spacing w:line="360" w:lineRule="auto"/>
              <w:jc w:val="both"/>
              <w:rPr>
                <w:lang w:val="en-GB"/>
              </w:rPr>
            </w:pPr>
            <w:r w:rsidRPr="002645F3">
              <w:rPr>
                <w:lang w:val="en-GB"/>
              </w:rPr>
              <w:t>11</w:t>
            </w:r>
          </w:p>
        </w:tc>
        <w:tc>
          <w:tcPr>
            <w:tcW w:w="1440" w:type="dxa"/>
            <w:tcBorders>
              <w:top w:val="nil"/>
              <w:left w:val="nil"/>
              <w:bottom w:val="nil"/>
              <w:right w:val="nil"/>
            </w:tcBorders>
            <w:shd w:val="clear" w:color="auto" w:fill="auto"/>
          </w:tcPr>
          <w:p w:rsidR="009068A8" w:rsidRPr="002645F3" w:rsidRDefault="00941127" w:rsidP="00811625">
            <w:pPr>
              <w:spacing w:line="360" w:lineRule="auto"/>
              <w:jc w:val="both"/>
              <w:rPr>
                <w:lang w:val="en-GB"/>
              </w:rPr>
            </w:pPr>
            <w:r w:rsidRPr="002645F3">
              <w:rPr>
                <w:lang w:val="en-GB"/>
              </w:rPr>
              <w:t>9</w:t>
            </w:r>
            <w:r w:rsidR="00811625">
              <w:rPr>
                <w:lang w:val="en-GB"/>
              </w:rPr>
              <w:t>.</w:t>
            </w:r>
            <w:r w:rsidRPr="002645F3">
              <w:rPr>
                <w:lang w:val="en-GB"/>
              </w:rPr>
              <w:t>7</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Two-year </w:t>
            </w:r>
            <w:r w:rsidR="00924B8A" w:rsidRPr="002645F3">
              <w:rPr>
                <w:lang w:val="en-GB"/>
              </w:rPr>
              <w:t>institutions</w:t>
            </w:r>
          </w:p>
        </w:tc>
        <w:tc>
          <w:tcPr>
            <w:tcW w:w="1620" w:type="dxa"/>
            <w:tcBorders>
              <w:top w:val="nil"/>
              <w:left w:val="nil"/>
              <w:bottom w:val="nil"/>
              <w:right w:val="nil"/>
            </w:tcBorders>
            <w:shd w:val="clear" w:color="auto" w:fill="auto"/>
          </w:tcPr>
          <w:p w:rsidR="009068A8" w:rsidRPr="002645F3" w:rsidRDefault="00A63005" w:rsidP="00D04729">
            <w:pPr>
              <w:spacing w:line="360" w:lineRule="auto"/>
              <w:jc w:val="both"/>
              <w:rPr>
                <w:lang w:val="en-GB"/>
              </w:rPr>
            </w:pPr>
            <w:r w:rsidRPr="002645F3">
              <w:rPr>
                <w:lang w:val="en-GB"/>
              </w:rPr>
              <w:t>5</w:t>
            </w:r>
          </w:p>
        </w:tc>
        <w:tc>
          <w:tcPr>
            <w:tcW w:w="1440" w:type="dxa"/>
            <w:tcBorders>
              <w:top w:val="nil"/>
              <w:left w:val="nil"/>
              <w:bottom w:val="nil"/>
              <w:right w:val="nil"/>
            </w:tcBorders>
            <w:shd w:val="clear" w:color="auto" w:fill="auto"/>
          </w:tcPr>
          <w:p w:rsidR="009068A8" w:rsidRPr="002645F3" w:rsidRDefault="00A63005" w:rsidP="00811625">
            <w:pPr>
              <w:spacing w:line="360" w:lineRule="auto"/>
              <w:jc w:val="both"/>
              <w:rPr>
                <w:lang w:val="en-GB"/>
              </w:rPr>
            </w:pPr>
            <w:r w:rsidRPr="002645F3">
              <w:rPr>
                <w:lang w:val="en-GB"/>
              </w:rPr>
              <w:t>4</w:t>
            </w:r>
            <w:r w:rsidR="00811625">
              <w:rPr>
                <w:lang w:val="en-GB"/>
              </w:rPr>
              <w:t>.</w:t>
            </w:r>
            <w:r w:rsidRPr="002645F3">
              <w:rPr>
                <w:lang w:val="en-GB"/>
              </w:rPr>
              <w:t>4</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Bachelor’s</w:t>
            </w:r>
          </w:p>
        </w:tc>
        <w:tc>
          <w:tcPr>
            <w:tcW w:w="1620" w:type="dxa"/>
            <w:tcBorders>
              <w:top w:val="nil"/>
              <w:left w:val="nil"/>
              <w:bottom w:val="nil"/>
              <w:right w:val="nil"/>
            </w:tcBorders>
            <w:shd w:val="clear" w:color="auto" w:fill="auto"/>
          </w:tcPr>
          <w:p w:rsidR="009068A8" w:rsidRPr="002645F3" w:rsidRDefault="00941127" w:rsidP="00D04729">
            <w:pPr>
              <w:spacing w:line="360" w:lineRule="auto"/>
              <w:jc w:val="both"/>
              <w:rPr>
                <w:lang w:val="en-GB"/>
              </w:rPr>
            </w:pPr>
            <w:r w:rsidRPr="002645F3">
              <w:rPr>
                <w:lang w:val="en-GB"/>
              </w:rPr>
              <w:t>9</w:t>
            </w:r>
            <w:r w:rsidR="00A63005" w:rsidRPr="002645F3">
              <w:rPr>
                <w:lang w:val="en-GB"/>
              </w:rPr>
              <w:t>3</w:t>
            </w:r>
          </w:p>
        </w:tc>
        <w:tc>
          <w:tcPr>
            <w:tcW w:w="1440" w:type="dxa"/>
            <w:tcBorders>
              <w:top w:val="nil"/>
              <w:left w:val="nil"/>
              <w:bottom w:val="nil"/>
              <w:right w:val="nil"/>
            </w:tcBorders>
            <w:shd w:val="clear" w:color="auto" w:fill="auto"/>
          </w:tcPr>
          <w:p w:rsidR="009068A8" w:rsidRPr="002645F3" w:rsidRDefault="00A63005" w:rsidP="00811625">
            <w:pPr>
              <w:spacing w:line="360" w:lineRule="auto"/>
              <w:jc w:val="both"/>
              <w:rPr>
                <w:lang w:val="en-GB"/>
              </w:rPr>
            </w:pPr>
            <w:r w:rsidRPr="002645F3">
              <w:rPr>
                <w:lang w:val="en-GB"/>
              </w:rPr>
              <w:t>82</w:t>
            </w:r>
            <w:r w:rsidR="00811625">
              <w:rPr>
                <w:lang w:val="en-GB"/>
              </w:rPr>
              <w:t>.</w:t>
            </w:r>
            <w:r w:rsidRPr="002645F3">
              <w:rPr>
                <w:lang w:val="en-GB"/>
              </w:rPr>
              <w:t>3</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Master’s</w:t>
            </w:r>
          </w:p>
        </w:tc>
        <w:tc>
          <w:tcPr>
            <w:tcW w:w="1620" w:type="dxa"/>
            <w:tcBorders>
              <w:top w:val="nil"/>
              <w:left w:val="nil"/>
              <w:bottom w:val="nil"/>
              <w:right w:val="nil"/>
            </w:tcBorders>
            <w:shd w:val="clear" w:color="auto" w:fill="auto"/>
          </w:tcPr>
          <w:p w:rsidR="009068A8" w:rsidRPr="002645F3" w:rsidRDefault="00A63005" w:rsidP="00D04729">
            <w:pPr>
              <w:spacing w:line="360" w:lineRule="auto"/>
              <w:jc w:val="both"/>
              <w:rPr>
                <w:lang w:val="en-GB"/>
              </w:rPr>
            </w:pPr>
            <w:r w:rsidRPr="002645F3">
              <w:rPr>
                <w:lang w:val="en-GB"/>
              </w:rPr>
              <w:t>4</w:t>
            </w:r>
          </w:p>
        </w:tc>
        <w:tc>
          <w:tcPr>
            <w:tcW w:w="1440" w:type="dxa"/>
            <w:tcBorders>
              <w:top w:val="nil"/>
              <w:left w:val="nil"/>
              <w:bottom w:val="nil"/>
              <w:right w:val="nil"/>
            </w:tcBorders>
            <w:shd w:val="clear" w:color="auto" w:fill="auto"/>
          </w:tcPr>
          <w:p w:rsidR="009068A8" w:rsidRPr="002645F3" w:rsidRDefault="00A63005" w:rsidP="00811625">
            <w:pPr>
              <w:spacing w:line="360" w:lineRule="auto"/>
              <w:jc w:val="both"/>
              <w:rPr>
                <w:lang w:val="en-GB"/>
              </w:rPr>
            </w:pPr>
            <w:r w:rsidRPr="002645F3">
              <w:rPr>
                <w:lang w:val="en-GB"/>
              </w:rPr>
              <w:t>3</w:t>
            </w:r>
            <w:r w:rsidR="00811625">
              <w:rPr>
                <w:lang w:val="en-GB"/>
              </w:rPr>
              <w:t>.</w:t>
            </w:r>
            <w:r w:rsidRPr="002645F3">
              <w:rPr>
                <w:lang w:val="en-GB"/>
              </w:rPr>
              <w:t>5</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Age group</w:t>
            </w:r>
          </w:p>
        </w:tc>
        <w:tc>
          <w:tcPr>
            <w:tcW w:w="1620"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p>
        </w:tc>
        <w:tc>
          <w:tcPr>
            <w:tcW w:w="1440"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0-3</w:t>
            </w:r>
            <w:r w:rsidR="006D74B2" w:rsidRPr="002645F3">
              <w:rPr>
                <w:lang w:val="en-GB"/>
              </w:rPr>
              <w:t xml:space="preserve"> year-olds</w:t>
            </w:r>
          </w:p>
        </w:tc>
        <w:tc>
          <w:tcPr>
            <w:tcW w:w="1620" w:type="dxa"/>
            <w:tcBorders>
              <w:top w:val="nil"/>
              <w:left w:val="nil"/>
              <w:bottom w:val="nil"/>
              <w:right w:val="nil"/>
            </w:tcBorders>
            <w:shd w:val="clear" w:color="auto" w:fill="auto"/>
          </w:tcPr>
          <w:p w:rsidR="009068A8" w:rsidRPr="002645F3" w:rsidRDefault="00941127" w:rsidP="00D04729">
            <w:pPr>
              <w:spacing w:line="360" w:lineRule="auto"/>
              <w:jc w:val="both"/>
              <w:rPr>
                <w:lang w:val="en-GB"/>
              </w:rPr>
            </w:pPr>
            <w:r w:rsidRPr="002645F3">
              <w:rPr>
                <w:lang w:val="en-GB"/>
              </w:rPr>
              <w:t>7</w:t>
            </w:r>
          </w:p>
        </w:tc>
        <w:tc>
          <w:tcPr>
            <w:tcW w:w="1440" w:type="dxa"/>
            <w:tcBorders>
              <w:top w:val="nil"/>
              <w:left w:val="nil"/>
              <w:bottom w:val="nil"/>
              <w:right w:val="nil"/>
            </w:tcBorders>
            <w:shd w:val="clear" w:color="auto" w:fill="auto"/>
          </w:tcPr>
          <w:p w:rsidR="009068A8" w:rsidRPr="002645F3" w:rsidRDefault="00941127" w:rsidP="00811625">
            <w:pPr>
              <w:spacing w:line="360" w:lineRule="auto"/>
              <w:jc w:val="both"/>
              <w:rPr>
                <w:lang w:val="en-GB"/>
              </w:rPr>
            </w:pPr>
            <w:r w:rsidRPr="002645F3">
              <w:rPr>
                <w:lang w:val="en-GB"/>
              </w:rPr>
              <w:t>6</w:t>
            </w:r>
            <w:r w:rsidR="00811625">
              <w:rPr>
                <w:lang w:val="en-GB"/>
              </w:rPr>
              <w:t>.</w:t>
            </w:r>
            <w:r w:rsidRPr="002645F3">
              <w:rPr>
                <w:lang w:val="en-GB"/>
              </w:rPr>
              <w:t>2</w:t>
            </w:r>
          </w:p>
        </w:tc>
      </w:tr>
      <w:tr w:rsidR="009068A8"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4-5</w:t>
            </w:r>
            <w:r w:rsidR="006D74B2" w:rsidRPr="002645F3">
              <w:rPr>
                <w:lang w:val="en-GB"/>
              </w:rPr>
              <w:t xml:space="preserve"> year-olds</w:t>
            </w:r>
          </w:p>
        </w:tc>
        <w:tc>
          <w:tcPr>
            <w:tcW w:w="1620" w:type="dxa"/>
            <w:tcBorders>
              <w:top w:val="nil"/>
              <w:left w:val="nil"/>
              <w:bottom w:val="nil"/>
              <w:right w:val="nil"/>
            </w:tcBorders>
            <w:shd w:val="clear" w:color="auto" w:fill="auto"/>
          </w:tcPr>
          <w:p w:rsidR="009068A8" w:rsidRPr="002645F3" w:rsidRDefault="00941127" w:rsidP="00D04729">
            <w:pPr>
              <w:spacing w:line="360" w:lineRule="auto"/>
              <w:jc w:val="both"/>
              <w:rPr>
                <w:lang w:val="en-GB"/>
              </w:rPr>
            </w:pPr>
            <w:r w:rsidRPr="002645F3">
              <w:rPr>
                <w:lang w:val="en-GB"/>
              </w:rPr>
              <w:t>40</w:t>
            </w:r>
          </w:p>
        </w:tc>
        <w:tc>
          <w:tcPr>
            <w:tcW w:w="1440" w:type="dxa"/>
            <w:tcBorders>
              <w:top w:val="nil"/>
              <w:left w:val="nil"/>
              <w:bottom w:val="nil"/>
              <w:right w:val="nil"/>
            </w:tcBorders>
            <w:shd w:val="clear" w:color="auto" w:fill="auto"/>
          </w:tcPr>
          <w:p w:rsidR="009068A8" w:rsidRPr="002645F3" w:rsidRDefault="00941127" w:rsidP="00811625">
            <w:pPr>
              <w:spacing w:line="360" w:lineRule="auto"/>
              <w:jc w:val="both"/>
              <w:rPr>
                <w:lang w:val="en-GB"/>
              </w:rPr>
            </w:pPr>
            <w:r w:rsidRPr="002645F3">
              <w:rPr>
                <w:lang w:val="en-GB"/>
              </w:rPr>
              <w:t>35</w:t>
            </w:r>
            <w:r w:rsidR="00811625">
              <w:rPr>
                <w:lang w:val="en-GB"/>
              </w:rPr>
              <w:t>.</w:t>
            </w:r>
            <w:r w:rsidRPr="002645F3">
              <w:rPr>
                <w:lang w:val="en-GB"/>
              </w:rPr>
              <w:t>4</w:t>
            </w:r>
          </w:p>
        </w:tc>
      </w:tr>
      <w:tr w:rsidR="006D74B2" w:rsidRPr="002645F3" w:rsidTr="00D04729">
        <w:tc>
          <w:tcPr>
            <w:tcW w:w="5868" w:type="dxa"/>
            <w:tcBorders>
              <w:top w:val="nil"/>
              <w:left w:val="nil"/>
              <w:bottom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6-7</w:t>
            </w:r>
            <w:r w:rsidR="006D74B2" w:rsidRPr="002645F3">
              <w:rPr>
                <w:lang w:val="en-GB"/>
              </w:rPr>
              <w:t xml:space="preserve"> year-olds</w:t>
            </w:r>
          </w:p>
        </w:tc>
        <w:tc>
          <w:tcPr>
            <w:tcW w:w="1620" w:type="dxa"/>
            <w:tcBorders>
              <w:top w:val="nil"/>
              <w:left w:val="nil"/>
              <w:bottom w:val="nil"/>
              <w:right w:val="nil"/>
            </w:tcBorders>
            <w:shd w:val="clear" w:color="auto" w:fill="auto"/>
          </w:tcPr>
          <w:p w:rsidR="009068A8" w:rsidRPr="002645F3" w:rsidRDefault="00941127" w:rsidP="00D04729">
            <w:pPr>
              <w:spacing w:line="360" w:lineRule="auto"/>
              <w:jc w:val="both"/>
              <w:rPr>
                <w:lang w:val="en-GB"/>
              </w:rPr>
            </w:pPr>
            <w:r w:rsidRPr="002645F3">
              <w:rPr>
                <w:lang w:val="en-GB"/>
              </w:rPr>
              <w:t>52</w:t>
            </w:r>
          </w:p>
        </w:tc>
        <w:tc>
          <w:tcPr>
            <w:tcW w:w="1440" w:type="dxa"/>
            <w:tcBorders>
              <w:top w:val="nil"/>
              <w:left w:val="nil"/>
              <w:bottom w:val="nil"/>
              <w:right w:val="nil"/>
            </w:tcBorders>
            <w:shd w:val="clear" w:color="auto" w:fill="auto"/>
          </w:tcPr>
          <w:p w:rsidR="009068A8" w:rsidRPr="002645F3" w:rsidRDefault="00941127" w:rsidP="00D04729">
            <w:pPr>
              <w:spacing w:line="360" w:lineRule="auto"/>
              <w:jc w:val="both"/>
              <w:rPr>
                <w:lang w:val="en-GB"/>
              </w:rPr>
            </w:pPr>
            <w:r w:rsidRPr="002645F3">
              <w:rPr>
                <w:lang w:val="en-GB"/>
              </w:rPr>
              <w:t>46</w:t>
            </w:r>
          </w:p>
        </w:tc>
      </w:tr>
      <w:tr w:rsidR="009068A8" w:rsidRPr="002645F3" w:rsidTr="00D04729">
        <w:tc>
          <w:tcPr>
            <w:tcW w:w="5868" w:type="dxa"/>
            <w:tcBorders>
              <w:top w:val="nil"/>
              <w:left w:val="nil"/>
              <w:right w:val="nil"/>
            </w:tcBorders>
            <w:shd w:val="clear" w:color="auto" w:fill="auto"/>
          </w:tcPr>
          <w:p w:rsidR="009068A8" w:rsidRPr="002645F3" w:rsidRDefault="009068A8" w:rsidP="00D04729">
            <w:pPr>
              <w:spacing w:line="360" w:lineRule="auto"/>
              <w:jc w:val="both"/>
              <w:rPr>
                <w:lang w:val="en-GB"/>
              </w:rPr>
            </w:pPr>
            <w:r w:rsidRPr="002645F3">
              <w:rPr>
                <w:lang w:val="en-GB"/>
              </w:rPr>
              <w:t xml:space="preserve">       Mixed age group</w:t>
            </w:r>
          </w:p>
        </w:tc>
        <w:tc>
          <w:tcPr>
            <w:tcW w:w="1620" w:type="dxa"/>
            <w:tcBorders>
              <w:top w:val="nil"/>
              <w:left w:val="nil"/>
              <w:right w:val="nil"/>
            </w:tcBorders>
            <w:shd w:val="clear" w:color="auto" w:fill="auto"/>
          </w:tcPr>
          <w:p w:rsidR="009068A8" w:rsidRPr="002645F3" w:rsidRDefault="00941127" w:rsidP="00D04729">
            <w:pPr>
              <w:spacing w:line="360" w:lineRule="auto"/>
              <w:jc w:val="both"/>
              <w:rPr>
                <w:lang w:val="en-GB"/>
              </w:rPr>
            </w:pPr>
            <w:r w:rsidRPr="002645F3">
              <w:rPr>
                <w:lang w:val="en-GB"/>
              </w:rPr>
              <w:t>14</w:t>
            </w:r>
          </w:p>
        </w:tc>
        <w:tc>
          <w:tcPr>
            <w:tcW w:w="1440" w:type="dxa"/>
            <w:tcBorders>
              <w:top w:val="nil"/>
              <w:left w:val="nil"/>
              <w:right w:val="nil"/>
            </w:tcBorders>
            <w:shd w:val="clear" w:color="auto" w:fill="auto"/>
          </w:tcPr>
          <w:p w:rsidR="009068A8" w:rsidRPr="002645F3" w:rsidRDefault="00941127" w:rsidP="00811625">
            <w:pPr>
              <w:spacing w:line="360" w:lineRule="auto"/>
              <w:jc w:val="both"/>
              <w:rPr>
                <w:lang w:val="en-GB"/>
              </w:rPr>
            </w:pPr>
            <w:r w:rsidRPr="002645F3">
              <w:rPr>
                <w:lang w:val="en-GB"/>
              </w:rPr>
              <w:t>12</w:t>
            </w:r>
            <w:r w:rsidR="00811625">
              <w:rPr>
                <w:lang w:val="en-GB"/>
              </w:rPr>
              <w:t>.</w:t>
            </w:r>
            <w:r w:rsidRPr="002645F3">
              <w:rPr>
                <w:lang w:val="en-GB"/>
              </w:rPr>
              <w:t>4</w:t>
            </w:r>
          </w:p>
        </w:tc>
      </w:tr>
    </w:tbl>
    <w:p w:rsidR="009068A8" w:rsidRPr="002645F3" w:rsidRDefault="009068A8" w:rsidP="0081037A">
      <w:pPr>
        <w:spacing w:after="200" w:line="360" w:lineRule="auto"/>
        <w:jc w:val="both"/>
        <w:rPr>
          <w:lang w:val="en-GB"/>
        </w:rPr>
      </w:pPr>
    </w:p>
    <w:p w:rsidR="00D511A0" w:rsidRPr="002645F3" w:rsidRDefault="00D511A0" w:rsidP="0081037A">
      <w:pPr>
        <w:spacing w:after="200" w:line="360" w:lineRule="auto"/>
        <w:jc w:val="both"/>
        <w:rPr>
          <w:lang w:val="en-GB"/>
        </w:rPr>
      </w:pPr>
      <w:r w:rsidRPr="002645F3">
        <w:rPr>
          <w:lang w:val="en-GB"/>
        </w:rPr>
        <w:t>Instruments</w:t>
      </w:r>
    </w:p>
    <w:p w:rsidR="00BC7385" w:rsidRPr="002645F3" w:rsidRDefault="00D511A0" w:rsidP="00BC7385">
      <w:pPr>
        <w:spacing w:after="200" w:line="360" w:lineRule="auto"/>
        <w:jc w:val="both"/>
        <w:rPr>
          <w:lang w:val="en-GB"/>
        </w:rPr>
      </w:pPr>
      <w:r w:rsidRPr="002645F3">
        <w:rPr>
          <w:lang w:val="en-GB"/>
        </w:rPr>
        <w:t xml:space="preserve">The instrument of this research was </w:t>
      </w:r>
      <w:r w:rsidR="004C2CBB">
        <w:rPr>
          <w:lang w:val="en-GB"/>
        </w:rPr>
        <w:t xml:space="preserve">a </w:t>
      </w:r>
      <w:r w:rsidRPr="002645F3">
        <w:rPr>
          <w:lang w:val="en-GB"/>
        </w:rPr>
        <w:t>questionnaire, which</w:t>
      </w:r>
      <w:r w:rsidR="009948BB" w:rsidRPr="002645F3">
        <w:rPr>
          <w:lang w:val="en-GB"/>
        </w:rPr>
        <w:t xml:space="preserve"> contains five parts and</w:t>
      </w:r>
      <w:r w:rsidRPr="002645F3">
        <w:rPr>
          <w:lang w:val="en-GB"/>
        </w:rPr>
        <w:t xml:space="preserve"> </w:t>
      </w:r>
      <w:r w:rsidR="0081037A" w:rsidRPr="002645F3">
        <w:rPr>
          <w:lang w:val="en-GB"/>
        </w:rPr>
        <w:t>measure</w:t>
      </w:r>
      <w:r w:rsidR="001D328D" w:rsidRPr="002645F3">
        <w:rPr>
          <w:lang w:val="en-GB"/>
        </w:rPr>
        <w:t>s</w:t>
      </w:r>
      <w:r w:rsidR="0081037A" w:rsidRPr="002645F3">
        <w:rPr>
          <w:lang w:val="en-GB"/>
        </w:rPr>
        <w:t xml:space="preserve"> the attitudes of the early childhood educators towards parental involvement</w:t>
      </w:r>
      <w:r w:rsidR="00BC7385" w:rsidRPr="002645F3">
        <w:rPr>
          <w:lang w:val="en-GB"/>
        </w:rPr>
        <w:t xml:space="preserve"> and its types. </w:t>
      </w:r>
    </w:p>
    <w:p w:rsidR="00BC7385" w:rsidRPr="002645F3" w:rsidRDefault="00BC7385" w:rsidP="00BC7385">
      <w:pPr>
        <w:spacing w:after="200" w:line="360" w:lineRule="auto"/>
        <w:jc w:val="both"/>
        <w:rPr>
          <w:lang w:val="en-GB"/>
        </w:rPr>
      </w:pPr>
      <w:r w:rsidRPr="002645F3">
        <w:rPr>
          <w:lang w:val="en-GB"/>
        </w:rPr>
        <w:t xml:space="preserve"> </w:t>
      </w:r>
      <w:r w:rsidR="00D823B1">
        <w:rPr>
          <w:lang w:val="en-GB"/>
        </w:rPr>
        <w:t>The f</w:t>
      </w:r>
      <w:r w:rsidRPr="002645F3">
        <w:rPr>
          <w:lang w:val="en-GB"/>
        </w:rPr>
        <w:t xml:space="preserve">irst part, </w:t>
      </w:r>
      <w:r w:rsidRPr="002645F3">
        <w:rPr>
          <w:i/>
          <w:lang w:val="en-GB"/>
        </w:rPr>
        <w:t>“General View”</w:t>
      </w:r>
      <w:r w:rsidRPr="002645F3">
        <w:rPr>
          <w:lang w:val="en-GB"/>
        </w:rPr>
        <w:t xml:space="preserve">, included nine questions aimed </w:t>
      </w:r>
      <w:r w:rsidR="00D823B1">
        <w:rPr>
          <w:lang w:val="en-GB"/>
        </w:rPr>
        <w:t>at measuring</w:t>
      </w:r>
      <w:r w:rsidRPr="002645F3">
        <w:rPr>
          <w:lang w:val="en-GB"/>
        </w:rPr>
        <w:t xml:space="preserve"> the general attitudes towards parental involvement in </w:t>
      </w:r>
      <w:r w:rsidR="00D86A20" w:rsidRPr="002645F3">
        <w:rPr>
          <w:lang w:val="en-GB"/>
        </w:rPr>
        <w:t>ECE</w:t>
      </w:r>
      <w:r w:rsidRPr="002645F3">
        <w:rPr>
          <w:lang w:val="en-GB"/>
        </w:rPr>
        <w:t xml:space="preserve">. </w:t>
      </w:r>
      <w:r w:rsidR="00D823B1">
        <w:rPr>
          <w:lang w:val="en-GB"/>
        </w:rPr>
        <w:t>The</w:t>
      </w:r>
      <w:r w:rsidRPr="002645F3">
        <w:rPr>
          <w:lang w:val="en-GB"/>
        </w:rPr>
        <w:t xml:space="preserve"> </w:t>
      </w:r>
      <w:r w:rsidR="00D823B1">
        <w:rPr>
          <w:lang w:val="en-GB"/>
        </w:rPr>
        <w:t>L</w:t>
      </w:r>
      <w:r w:rsidRPr="002645F3">
        <w:rPr>
          <w:lang w:val="en-GB"/>
        </w:rPr>
        <w:t>ikert scale</w:t>
      </w:r>
      <w:r w:rsidR="00D823B1">
        <w:rPr>
          <w:lang w:val="en-GB"/>
        </w:rPr>
        <w:t xml:space="preserve"> was used in all questions ranging</w:t>
      </w:r>
      <w:r w:rsidRPr="002645F3">
        <w:rPr>
          <w:lang w:val="en-GB"/>
        </w:rPr>
        <w:t xml:space="preserve"> from 1; </w:t>
      </w:r>
      <w:proofErr w:type="gramStart"/>
      <w:r w:rsidR="00D823B1">
        <w:rPr>
          <w:i/>
          <w:lang w:val="en-GB"/>
        </w:rPr>
        <w:t>T</w:t>
      </w:r>
      <w:r w:rsidRPr="00D823B1">
        <w:rPr>
          <w:i/>
          <w:lang w:val="en-GB"/>
        </w:rPr>
        <w:t>otally</w:t>
      </w:r>
      <w:proofErr w:type="gramEnd"/>
      <w:r w:rsidRPr="00D823B1">
        <w:rPr>
          <w:i/>
          <w:lang w:val="en-GB"/>
        </w:rPr>
        <w:t xml:space="preserve"> disagree</w:t>
      </w:r>
      <w:r w:rsidRPr="002645F3">
        <w:rPr>
          <w:lang w:val="en-GB"/>
        </w:rPr>
        <w:t xml:space="preserve"> to 5; </w:t>
      </w:r>
      <w:r w:rsidR="00D823B1">
        <w:rPr>
          <w:i/>
          <w:lang w:val="en-GB"/>
        </w:rPr>
        <w:t>T</w:t>
      </w:r>
      <w:r w:rsidRPr="00D823B1">
        <w:rPr>
          <w:i/>
          <w:lang w:val="en-GB"/>
        </w:rPr>
        <w:t>otally agree</w:t>
      </w:r>
      <w:r w:rsidRPr="002645F3">
        <w:rPr>
          <w:lang w:val="en-GB"/>
        </w:rPr>
        <w:t xml:space="preserve">. </w:t>
      </w:r>
      <w:r w:rsidR="00D823B1">
        <w:rPr>
          <w:lang w:val="en-GB"/>
        </w:rPr>
        <w:t>The s</w:t>
      </w:r>
      <w:r w:rsidRPr="002645F3">
        <w:rPr>
          <w:lang w:val="en-GB"/>
        </w:rPr>
        <w:t xml:space="preserve">econd part, </w:t>
      </w:r>
      <w:r w:rsidRPr="002645F3">
        <w:rPr>
          <w:i/>
          <w:lang w:val="en-GB"/>
        </w:rPr>
        <w:t>“Communication</w:t>
      </w:r>
      <w:r w:rsidR="0030532B" w:rsidRPr="002645F3">
        <w:rPr>
          <w:i/>
          <w:lang w:val="en-GB"/>
        </w:rPr>
        <w:t>”</w:t>
      </w:r>
      <w:r w:rsidR="0030532B" w:rsidRPr="002645F3">
        <w:rPr>
          <w:lang w:val="en-GB"/>
        </w:rPr>
        <w:t xml:space="preserve"> and</w:t>
      </w:r>
      <w:r w:rsidRPr="002645F3">
        <w:rPr>
          <w:lang w:val="en-GB"/>
        </w:rPr>
        <w:t xml:space="preserve"> </w:t>
      </w:r>
      <w:r w:rsidR="00D823B1">
        <w:rPr>
          <w:lang w:val="en-GB"/>
        </w:rPr>
        <w:t xml:space="preserve">the </w:t>
      </w:r>
      <w:r w:rsidRPr="002645F3">
        <w:rPr>
          <w:lang w:val="en-GB"/>
        </w:rPr>
        <w:t xml:space="preserve">third part, </w:t>
      </w:r>
      <w:r w:rsidRPr="002645F3">
        <w:rPr>
          <w:i/>
          <w:lang w:val="en-GB"/>
        </w:rPr>
        <w:t>“</w:t>
      </w:r>
      <w:r w:rsidR="0060083C">
        <w:rPr>
          <w:i/>
          <w:lang w:val="en-GB"/>
        </w:rPr>
        <w:t>Voluntary activitie</w:t>
      </w:r>
      <w:r w:rsidRPr="002645F3">
        <w:rPr>
          <w:i/>
          <w:lang w:val="en-GB"/>
        </w:rPr>
        <w:t xml:space="preserve">s”, </w:t>
      </w:r>
      <w:r w:rsidRPr="002645F3">
        <w:rPr>
          <w:lang w:val="en-GB"/>
        </w:rPr>
        <w:t>consisted of seven questions and aimed to measure the frequency of communicat</w:t>
      </w:r>
      <w:r w:rsidR="00D823B1">
        <w:rPr>
          <w:lang w:val="en-GB"/>
        </w:rPr>
        <w:t>ing with</w:t>
      </w:r>
      <w:r w:rsidRPr="002645F3">
        <w:rPr>
          <w:lang w:val="en-GB"/>
        </w:rPr>
        <w:t xml:space="preserve"> and involving parents as volunteers in the education process. </w:t>
      </w:r>
      <w:r w:rsidR="00D823B1">
        <w:rPr>
          <w:lang w:val="en-GB"/>
        </w:rPr>
        <w:t>The f</w:t>
      </w:r>
      <w:r w:rsidRPr="002645F3">
        <w:rPr>
          <w:lang w:val="en-GB"/>
        </w:rPr>
        <w:t>o</w:t>
      </w:r>
      <w:r w:rsidR="00D823B1">
        <w:rPr>
          <w:lang w:val="en-GB"/>
        </w:rPr>
        <w:t>u</w:t>
      </w:r>
      <w:r w:rsidRPr="002645F3">
        <w:rPr>
          <w:lang w:val="en-GB"/>
        </w:rPr>
        <w:t xml:space="preserve">rth part, </w:t>
      </w:r>
      <w:r w:rsidRPr="002645F3">
        <w:rPr>
          <w:i/>
          <w:lang w:val="en-GB"/>
        </w:rPr>
        <w:t>“Home Support”</w:t>
      </w:r>
      <w:r w:rsidRPr="002645F3">
        <w:rPr>
          <w:lang w:val="en-GB"/>
        </w:rPr>
        <w:t xml:space="preserve">, included six questions </w:t>
      </w:r>
      <w:r w:rsidR="00D823B1">
        <w:rPr>
          <w:lang w:val="en-GB"/>
        </w:rPr>
        <w:t>that aimed</w:t>
      </w:r>
      <w:r w:rsidRPr="002645F3">
        <w:rPr>
          <w:lang w:val="en-GB"/>
        </w:rPr>
        <w:t xml:space="preserve"> to discover </w:t>
      </w:r>
      <w:r w:rsidR="00D823B1">
        <w:rPr>
          <w:lang w:val="en-GB"/>
        </w:rPr>
        <w:t xml:space="preserve">the </w:t>
      </w:r>
      <w:r w:rsidRPr="002645F3">
        <w:rPr>
          <w:lang w:val="en-GB"/>
        </w:rPr>
        <w:t xml:space="preserve">frequency of encouraging parents to support school activities at home. </w:t>
      </w:r>
      <w:r w:rsidR="00D823B1">
        <w:rPr>
          <w:lang w:val="en-GB"/>
        </w:rPr>
        <w:t>The f</w:t>
      </w:r>
      <w:r w:rsidRPr="002645F3">
        <w:rPr>
          <w:lang w:val="en-GB"/>
        </w:rPr>
        <w:t xml:space="preserve">ifth part, </w:t>
      </w:r>
      <w:r w:rsidRPr="002645F3">
        <w:rPr>
          <w:i/>
          <w:lang w:val="en-GB"/>
        </w:rPr>
        <w:t>“Decision Making”</w:t>
      </w:r>
      <w:r w:rsidRPr="002645F3">
        <w:rPr>
          <w:lang w:val="en-GB"/>
        </w:rPr>
        <w:t>, was f</w:t>
      </w:r>
      <w:r w:rsidR="009948BB" w:rsidRPr="002645F3">
        <w:rPr>
          <w:lang w:val="en-GB"/>
        </w:rPr>
        <w:t>ormed by five questions examining</w:t>
      </w:r>
      <w:r w:rsidRPr="002645F3">
        <w:rPr>
          <w:lang w:val="en-GB"/>
        </w:rPr>
        <w:t xml:space="preserve"> the frequency of involving the parents in </w:t>
      </w:r>
      <w:r w:rsidR="00D823B1">
        <w:rPr>
          <w:lang w:val="en-GB"/>
        </w:rPr>
        <w:t xml:space="preserve">the </w:t>
      </w:r>
      <w:r w:rsidRPr="002645F3">
        <w:rPr>
          <w:lang w:val="en-GB"/>
        </w:rPr>
        <w:t xml:space="preserve">decision-making process. For </w:t>
      </w:r>
      <w:r w:rsidR="00D823B1">
        <w:rPr>
          <w:lang w:val="en-GB"/>
        </w:rPr>
        <w:t xml:space="preserve">the </w:t>
      </w:r>
      <w:r w:rsidRPr="002645F3">
        <w:rPr>
          <w:lang w:val="en-GB"/>
        </w:rPr>
        <w:t xml:space="preserve">second, third, fourth and fifth parts, all the </w:t>
      </w:r>
      <w:r w:rsidRPr="002645F3">
        <w:rPr>
          <w:lang w:val="en-GB"/>
        </w:rPr>
        <w:lastRenderedPageBreak/>
        <w:t xml:space="preserve">questions </w:t>
      </w:r>
      <w:r w:rsidR="00D823B1">
        <w:rPr>
          <w:lang w:val="en-GB"/>
        </w:rPr>
        <w:t>used the L</w:t>
      </w:r>
      <w:r w:rsidRPr="002645F3">
        <w:rPr>
          <w:lang w:val="en-GB"/>
        </w:rPr>
        <w:t xml:space="preserve">ikert scale with 1; </w:t>
      </w:r>
      <w:r w:rsidR="00D823B1">
        <w:rPr>
          <w:i/>
          <w:lang w:val="en-GB"/>
        </w:rPr>
        <w:t>N</w:t>
      </w:r>
      <w:r w:rsidRPr="00D823B1">
        <w:rPr>
          <w:i/>
          <w:lang w:val="en-GB"/>
        </w:rPr>
        <w:t>ever</w:t>
      </w:r>
      <w:r w:rsidRPr="002645F3">
        <w:rPr>
          <w:lang w:val="en-GB"/>
        </w:rPr>
        <w:t xml:space="preserve"> to 5; </w:t>
      </w:r>
      <w:r w:rsidR="00D823B1">
        <w:rPr>
          <w:lang w:val="en-GB"/>
        </w:rPr>
        <w:t>A</w:t>
      </w:r>
      <w:r w:rsidRPr="00D823B1">
        <w:rPr>
          <w:i/>
          <w:lang w:val="en-GB"/>
        </w:rPr>
        <w:t>lways</w:t>
      </w:r>
      <w:r w:rsidRPr="002645F3">
        <w:rPr>
          <w:lang w:val="en-GB"/>
        </w:rPr>
        <w:t xml:space="preserve">, except </w:t>
      </w:r>
      <w:r w:rsidR="009948BB" w:rsidRPr="002645F3">
        <w:rPr>
          <w:lang w:val="en-GB"/>
        </w:rPr>
        <w:t xml:space="preserve">for </w:t>
      </w:r>
      <w:r w:rsidRPr="002645F3">
        <w:rPr>
          <w:lang w:val="en-GB"/>
        </w:rPr>
        <w:t>1 multiple choice question with an open ended choice available for each part</w:t>
      </w:r>
      <w:r w:rsidR="009352F7" w:rsidRPr="002645F3">
        <w:rPr>
          <w:lang w:val="en-GB"/>
        </w:rPr>
        <w:t xml:space="preserve"> (participants could choose more than one option)</w:t>
      </w:r>
      <w:r w:rsidRPr="002645F3">
        <w:rPr>
          <w:lang w:val="en-GB"/>
        </w:rPr>
        <w:t>.</w:t>
      </w:r>
    </w:p>
    <w:p w:rsidR="00F5631F" w:rsidRPr="002645F3" w:rsidRDefault="00D823B1" w:rsidP="00BC7385">
      <w:pPr>
        <w:spacing w:after="200" w:line="360" w:lineRule="auto"/>
        <w:jc w:val="both"/>
        <w:rPr>
          <w:lang w:val="en-GB"/>
        </w:rPr>
      </w:pPr>
      <w:r>
        <w:rPr>
          <w:lang w:val="en-GB"/>
        </w:rPr>
        <w:t>A r</w:t>
      </w:r>
      <w:r w:rsidR="00F5631F" w:rsidRPr="002645F3">
        <w:rPr>
          <w:lang w:val="en-GB"/>
        </w:rPr>
        <w:t xml:space="preserve">eliability test was </w:t>
      </w:r>
      <w:r>
        <w:rPr>
          <w:lang w:val="en-GB"/>
        </w:rPr>
        <w:t>conducted</w:t>
      </w:r>
      <w:r w:rsidR="00F5631F" w:rsidRPr="002645F3">
        <w:rPr>
          <w:lang w:val="en-GB"/>
        </w:rPr>
        <w:t xml:space="preserve"> for all items in the questionnaire and it was found to be highly reliable (30 items; </w:t>
      </w:r>
      <w:r w:rsidR="00F5631F" w:rsidRPr="002645F3">
        <w:rPr>
          <w:lang w:val="en-GB" w:eastAsia="tr-TR"/>
        </w:rPr>
        <w:t>α = .86</w:t>
      </w:r>
      <w:r w:rsidR="00F5631F" w:rsidRPr="002645F3">
        <w:rPr>
          <w:lang w:val="en-GB"/>
        </w:rPr>
        <w:t xml:space="preserve">). </w:t>
      </w:r>
      <w:r>
        <w:rPr>
          <w:lang w:val="en-GB"/>
        </w:rPr>
        <w:t>I</w:t>
      </w:r>
      <w:r w:rsidR="00F5631F" w:rsidRPr="002645F3">
        <w:rPr>
          <w:lang w:val="en-GB"/>
        </w:rPr>
        <w:t xml:space="preserve">t </w:t>
      </w:r>
      <w:r>
        <w:rPr>
          <w:lang w:val="en-GB"/>
        </w:rPr>
        <w:t>was</w:t>
      </w:r>
      <w:r w:rsidR="00F5631F" w:rsidRPr="002645F3">
        <w:rPr>
          <w:lang w:val="en-GB"/>
        </w:rPr>
        <w:t xml:space="preserve"> </w:t>
      </w:r>
      <w:r>
        <w:rPr>
          <w:lang w:val="en-GB"/>
        </w:rPr>
        <w:t>t</w:t>
      </w:r>
      <w:r w:rsidRPr="002645F3">
        <w:rPr>
          <w:lang w:val="en-GB"/>
        </w:rPr>
        <w:t xml:space="preserve">hen </w:t>
      </w:r>
      <w:r w:rsidR="00F5631F" w:rsidRPr="002645F3">
        <w:rPr>
          <w:lang w:val="en-GB"/>
        </w:rPr>
        <w:t xml:space="preserve">repeated for each separated section, aiming to measure general views of teachers towards parental involvement (9 items), communication as a </w:t>
      </w:r>
      <w:r w:rsidR="005325E3" w:rsidRPr="002645F3">
        <w:rPr>
          <w:lang w:val="en-GB"/>
        </w:rPr>
        <w:t xml:space="preserve">method </w:t>
      </w:r>
      <w:r w:rsidR="005325E3">
        <w:rPr>
          <w:lang w:val="en-GB"/>
        </w:rPr>
        <w:t xml:space="preserve">of </w:t>
      </w:r>
      <w:r w:rsidR="00F5631F" w:rsidRPr="002645F3">
        <w:rPr>
          <w:lang w:val="en-GB"/>
        </w:rPr>
        <w:t xml:space="preserve">parental involvement (6 items), involving parents as volunteers (6 items), using home support as parental involvement (5 items) and involving parents in </w:t>
      </w:r>
      <w:r w:rsidR="005325E3">
        <w:rPr>
          <w:lang w:val="en-GB"/>
        </w:rPr>
        <w:t xml:space="preserve">the </w:t>
      </w:r>
      <w:r w:rsidR="00F5631F" w:rsidRPr="002645F3">
        <w:rPr>
          <w:lang w:val="en-GB"/>
        </w:rPr>
        <w:t>de</w:t>
      </w:r>
      <w:r w:rsidR="005325E3">
        <w:rPr>
          <w:lang w:val="en-GB"/>
        </w:rPr>
        <w:t>cision-making process (4 items)</w:t>
      </w:r>
      <w:r w:rsidR="00F5631F" w:rsidRPr="002645F3">
        <w:rPr>
          <w:lang w:val="en-GB"/>
        </w:rPr>
        <w:t>. Cronbach’s alphas for these groups were .72, .74, .80, .78 and .85, respectively.</w:t>
      </w:r>
    </w:p>
    <w:p w:rsidR="006D74B2" w:rsidRPr="002645F3" w:rsidRDefault="006D74B2" w:rsidP="00BC7385">
      <w:pPr>
        <w:spacing w:after="200" w:line="360" w:lineRule="auto"/>
        <w:jc w:val="both"/>
        <w:rPr>
          <w:lang w:val="en-GB"/>
        </w:rPr>
      </w:pPr>
      <w:r w:rsidRPr="002645F3">
        <w:rPr>
          <w:lang w:val="en-GB"/>
        </w:rPr>
        <w:t>Analysis</w:t>
      </w:r>
    </w:p>
    <w:p w:rsidR="0081037A" w:rsidRPr="002645F3" w:rsidRDefault="005325E3" w:rsidP="0081037A">
      <w:pPr>
        <w:spacing w:after="200" w:line="360" w:lineRule="auto"/>
        <w:jc w:val="both"/>
        <w:rPr>
          <w:lang w:val="en-GB"/>
        </w:rPr>
      </w:pPr>
      <w:r>
        <w:rPr>
          <w:lang w:val="en-GB"/>
        </w:rPr>
        <w:t>The first step was to</w:t>
      </w:r>
      <w:r w:rsidR="009948BB" w:rsidRPr="002645F3">
        <w:rPr>
          <w:lang w:val="en-GB"/>
        </w:rPr>
        <w:t xml:space="preserve"> </w:t>
      </w:r>
      <w:r>
        <w:rPr>
          <w:lang w:val="en-GB"/>
        </w:rPr>
        <w:t>convert all</w:t>
      </w:r>
      <w:r w:rsidRPr="002645F3">
        <w:rPr>
          <w:lang w:val="en-GB"/>
        </w:rPr>
        <w:t xml:space="preserve"> </w:t>
      </w:r>
      <w:r w:rsidR="0081037A" w:rsidRPr="002645F3">
        <w:rPr>
          <w:lang w:val="en-GB"/>
        </w:rPr>
        <w:t>negative items.</w:t>
      </w:r>
      <w:r w:rsidR="00F5631F" w:rsidRPr="002645F3">
        <w:rPr>
          <w:lang w:val="en-GB"/>
        </w:rPr>
        <w:t xml:space="preserve"> </w:t>
      </w:r>
      <w:r>
        <w:rPr>
          <w:lang w:val="en-GB"/>
        </w:rPr>
        <w:t>The s</w:t>
      </w:r>
      <w:r w:rsidR="00264DB7" w:rsidRPr="002645F3">
        <w:rPr>
          <w:lang w:val="en-GB"/>
        </w:rPr>
        <w:t>econd step was</w:t>
      </w:r>
      <w:r w:rsidR="0081037A" w:rsidRPr="002645F3">
        <w:rPr>
          <w:lang w:val="en-GB"/>
        </w:rPr>
        <w:t xml:space="preserve"> to make sure the items measure the same aspects,</w:t>
      </w:r>
      <w:r w:rsidR="00264DB7" w:rsidRPr="002645F3">
        <w:rPr>
          <w:lang w:val="en-GB"/>
        </w:rPr>
        <w:t xml:space="preserve"> thus a series of</w:t>
      </w:r>
      <w:r w:rsidR="0081037A" w:rsidRPr="002645F3">
        <w:rPr>
          <w:lang w:val="en-GB"/>
        </w:rPr>
        <w:t xml:space="preserve"> factor analysis were </w:t>
      </w:r>
      <w:r>
        <w:rPr>
          <w:lang w:val="en-GB"/>
        </w:rPr>
        <w:t>conducted</w:t>
      </w:r>
      <w:r w:rsidR="0081037A" w:rsidRPr="002645F3">
        <w:rPr>
          <w:lang w:val="en-GB"/>
        </w:rPr>
        <w:t xml:space="preserve"> for each part separately. </w:t>
      </w:r>
      <w:r w:rsidR="007E015E" w:rsidRPr="002645F3">
        <w:rPr>
          <w:lang w:val="en-GB"/>
        </w:rPr>
        <w:t>Afte</w:t>
      </w:r>
      <w:r w:rsidR="002645F3" w:rsidRPr="002645F3">
        <w:rPr>
          <w:lang w:val="en-GB"/>
        </w:rPr>
        <w:t>r</w:t>
      </w:r>
      <w:r>
        <w:rPr>
          <w:lang w:val="en-GB"/>
        </w:rPr>
        <w:t xml:space="preserve"> the</w:t>
      </w:r>
      <w:r w:rsidR="002645F3" w:rsidRPr="002645F3">
        <w:rPr>
          <w:lang w:val="en-GB"/>
        </w:rPr>
        <w:t xml:space="preserve"> factor analysis, a series of </w:t>
      </w:r>
      <w:r w:rsidR="0081037A" w:rsidRPr="002645F3">
        <w:rPr>
          <w:lang w:val="en-GB"/>
        </w:rPr>
        <w:t xml:space="preserve">Spearman’s nonparametric correlations were used to test the relationship between </w:t>
      </w:r>
      <w:r w:rsidR="007E015E" w:rsidRPr="002645F3">
        <w:rPr>
          <w:lang w:val="en-GB"/>
        </w:rPr>
        <w:t>different variables</w:t>
      </w:r>
      <w:r w:rsidR="0081037A" w:rsidRPr="002645F3">
        <w:rPr>
          <w:lang w:val="en-GB"/>
        </w:rPr>
        <w:t>.</w:t>
      </w:r>
      <w:r w:rsidR="007E015E" w:rsidRPr="002645F3">
        <w:rPr>
          <w:lang w:val="en-GB"/>
        </w:rPr>
        <w:t xml:space="preserve"> Finally several frequency tests </w:t>
      </w:r>
      <w:r>
        <w:rPr>
          <w:lang w:val="en-GB"/>
        </w:rPr>
        <w:t>were</w:t>
      </w:r>
      <w:r w:rsidR="007E015E" w:rsidRPr="002645F3">
        <w:rPr>
          <w:lang w:val="en-GB"/>
        </w:rPr>
        <w:t xml:space="preserve"> </w:t>
      </w:r>
      <w:r>
        <w:rPr>
          <w:lang w:val="en-GB"/>
        </w:rPr>
        <w:t>conducted</w:t>
      </w:r>
      <w:r w:rsidR="007E015E" w:rsidRPr="002645F3">
        <w:rPr>
          <w:lang w:val="en-GB"/>
        </w:rPr>
        <w:t xml:space="preserve"> in order to </w:t>
      </w:r>
      <w:r w:rsidR="0081037A" w:rsidRPr="002645F3">
        <w:rPr>
          <w:lang w:val="en-GB"/>
        </w:rPr>
        <w:t xml:space="preserve">understand the reason behind the difficulties of using a specific parental involvement </w:t>
      </w:r>
      <w:r w:rsidR="008F668B" w:rsidRPr="002645F3">
        <w:rPr>
          <w:lang w:val="en-GB"/>
        </w:rPr>
        <w:t xml:space="preserve">type </w:t>
      </w:r>
      <w:r w:rsidR="0081037A" w:rsidRPr="002645F3">
        <w:rPr>
          <w:lang w:val="en-GB"/>
        </w:rPr>
        <w:t>efficiently.</w:t>
      </w:r>
      <w:r w:rsidR="00B4154F" w:rsidRPr="002645F3">
        <w:rPr>
          <w:lang w:val="en-GB"/>
        </w:rPr>
        <w:t xml:space="preserve"> </w:t>
      </w:r>
      <w:r>
        <w:rPr>
          <w:lang w:val="en-GB"/>
        </w:rPr>
        <w:t>The f</w:t>
      </w:r>
      <w:r w:rsidR="00B4154F" w:rsidRPr="002645F3">
        <w:rPr>
          <w:lang w:val="en-GB"/>
        </w:rPr>
        <w:t xml:space="preserve">irst step </w:t>
      </w:r>
      <w:r>
        <w:rPr>
          <w:lang w:val="en-GB"/>
        </w:rPr>
        <w:t>in achieving</w:t>
      </w:r>
      <w:r w:rsidR="00B4154F" w:rsidRPr="002645F3">
        <w:rPr>
          <w:lang w:val="en-GB"/>
        </w:rPr>
        <w:t xml:space="preserve"> this </w:t>
      </w:r>
      <w:r>
        <w:rPr>
          <w:lang w:val="en-GB"/>
        </w:rPr>
        <w:t>goal</w:t>
      </w:r>
      <w:r w:rsidR="00B4154F" w:rsidRPr="002645F3">
        <w:rPr>
          <w:lang w:val="en-GB"/>
        </w:rPr>
        <w:t xml:space="preserve"> was to calculate the percentages of participant</w:t>
      </w:r>
      <w:r>
        <w:rPr>
          <w:lang w:val="en-GB"/>
        </w:rPr>
        <w:t>s</w:t>
      </w:r>
      <w:r w:rsidR="00B4154F" w:rsidRPr="002645F3">
        <w:rPr>
          <w:lang w:val="en-GB"/>
        </w:rPr>
        <w:t xml:space="preserve"> who </w:t>
      </w:r>
      <w:r w:rsidR="00AA25A9" w:rsidRPr="002645F3">
        <w:rPr>
          <w:lang w:val="en-GB"/>
        </w:rPr>
        <w:t>believe</w:t>
      </w:r>
      <w:r w:rsidR="00B4154F" w:rsidRPr="002645F3">
        <w:rPr>
          <w:lang w:val="en-GB"/>
        </w:rPr>
        <w:t xml:space="preserve"> that they are having problems </w:t>
      </w:r>
      <w:r>
        <w:rPr>
          <w:lang w:val="en-GB"/>
        </w:rPr>
        <w:t>when</w:t>
      </w:r>
      <w:r w:rsidR="00B4154F" w:rsidRPr="002645F3">
        <w:rPr>
          <w:lang w:val="en-GB"/>
        </w:rPr>
        <w:t xml:space="preserve"> apply</w:t>
      </w:r>
      <w:r>
        <w:rPr>
          <w:lang w:val="en-GB"/>
        </w:rPr>
        <w:t>ing</w:t>
      </w:r>
      <w:r w:rsidR="00B4154F" w:rsidRPr="002645F3">
        <w:rPr>
          <w:lang w:val="en-GB"/>
        </w:rPr>
        <w:t xml:space="preserve"> </w:t>
      </w:r>
      <w:r w:rsidRPr="002645F3">
        <w:rPr>
          <w:lang w:val="en-GB"/>
        </w:rPr>
        <w:t>types</w:t>
      </w:r>
      <w:r>
        <w:rPr>
          <w:lang w:val="en-GB"/>
        </w:rPr>
        <w:t xml:space="preserve"> of</w:t>
      </w:r>
      <w:r w:rsidRPr="002645F3">
        <w:rPr>
          <w:lang w:val="en-GB"/>
        </w:rPr>
        <w:t xml:space="preserve"> </w:t>
      </w:r>
      <w:r w:rsidR="00B4154F" w:rsidRPr="002645F3">
        <w:rPr>
          <w:lang w:val="en-GB"/>
        </w:rPr>
        <w:t>parental involvement. This step is followed by calculat</w:t>
      </w:r>
      <w:r>
        <w:rPr>
          <w:lang w:val="en-GB"/>
        </w:rPr>
        <w:t>ing the</w:t>
      </w:r>
      <w:r w:rsidR="00B4154F" w:rsidRPr="002645F3">
        <w:rPr>
          <w:lang w:val="en-GB"/>
        </w:rPr>
        <w:t xml:space="preserve"> percentages of </w:t>
      </w:r>
      <w:r>
        <w:rPr>
          <w:lang w:val="en-GB"/>
        </w:rPr>
        <w:t>their selections</w:t>
      </w:r>
      <w:r w:rsidR="00B4154F" w:rsidRPr="002645F3">
        <w:rPr>
          <w:lang w:val="en-GB"/>
        </w:rPr>
        <w:t xml:space="preserve">. </w:t>
      </w:r>
    </w:p>
    <w:p w:rsidR="005F2013" w:rsidRPr="002645F3" w:rsidRDefault="005F2013" w:rsidP="0081037A">
      <w:pPr>
        <w:spacing w:after="200" w:line="360" w:lineRule="auto"/>
        <w:jc w:val="both"/>
        <w:rPr>
          <w:b/>
          <w:lang w:val="en-GB"/>
        </w:rPr>
      </w:pPr>
      <w:r w:rsidRPr="002645F3">
        <w:rPr>
          <w:b/>
          <w:lang w:val="en-GB"/>
        </w:rPr>
        <w:t>Results:</w:t>
      </w:r>
    </w:p>
    <w:p w:rsidR="005F2013" w:rsidRPr="002645F3" w:rsidRDefault="005F2013" w:rsidP="0081037A">
      <w:pPr>
        <w:spacing w:after="200" w:line="360" w:lineRule="auto"/>
        <w:jc w:val="both"/>
        <w:rPr>
          <w:lang w:val="en-GB"/>
        </w:rPr>
      </w:pPr>
      <w:r w:rsidRPr="002645F3">
        <w:rPr>
          <w:lang w:val="en-GB"/>
        </w:rPr>
        <w:t>General Views on Parental Involvement</w:t>
      </w:r>
    </w:p>
    <w:p w:rsidR="006C5D86" w:rsidRPr="002645F3" w:rsidRDefault="006C5D86" w:rsidP="0081037A">
      <w:pPr>
        <w:spacing w:after="200" w:line="360" w:lineRule="auto"/>
        <w:jc w:val="both"/>
        <w:rPr>
          <w:lang w:val="en-GB"/>
        </w:rPr>
      </w:pPr>
      <w:r w:rsidRPr="002645F3">
        <w:rPr>
          <w:lang w:val="en-GB"/>
        </w:rPr>
        <w:t>The first goal of this study was to investigate Tur</w:t>
      </w:r>
      <w:r w:rsidR="00AA25A9" w:rsidRPr="002645F3">
        <w:rPr>
          <w:lang w:val="en-GB"/>
        </w:rPr>
        <w:t xml:space="preserve">kish early childhood </w:t>
      </w:r>
      <w:r w:rsidR="002645F3" w:rsidRPr="002645F3">
        <w:rPr>
          <w:lang w:val="en-GB"/>
        </w:rPr>
        <w:t>educators’</w:t>
      </w:r>
      <w:r w:rsidR="00AA25A9" w:rsidRPr="002645F3">
        <w:rPr>
          <w:lang w:val="en-GB"/>
        </w:rPr>
        <w:t xml:space="preserve"> conceptions</w:t>
      </w:r>
      <w:r w:rsidRPr="002645F3">
        <w:rPr>
          <w:lang w:val="en-GB"/>
        </w:rPr>
        <w:t xml:space="preserve"> </w:t>
      </w:r>
      <w:r w:rsidR="00AA25A9" w:rsidRPr="002645F3">
        <w:rPr>
          <w:lang w:val="en-GB"/>
        </w:rPr>
        <w:t>on</w:t>
      </w:r>
      <w:r w:rsidRPr="002645F3">
        <w:rPr>
          <w:lang w:val="en-GB"/>
        </w:rPr>
        <w:t xml:space="preserve"> parental involvement. Table </w:t>
      </w:r>
      <w:r w:rsidR="009948BB" w:rsidRPr="002645F3">
        <w:rPr>
          <w:lang w:val="en-GB"/>
        </w:rPr>
        <w:t>3</w:t>
      </w:r>
      <w:r w:rsidRPr="002645F3">
        <w:rPr>
          <w:lang w:val="en-GB"/>
        </w:rPr>
        <w:t>.</w:t>
      </w:r>
      <w:r w:rsidR="00791500" w:rsidRPr="002645F3">
        <w:rPr>
          <w:lang w:val="en-GB"/>
        </w:rPr>
        <w:t>a.</w:t>
      </w:r>
      <w:r w:rsidRPr="002645F3">
        <w:rPr>
          <w:lang w:val="en-GB"/>
        </w:rPr>
        <w:t xml:space="preserve"> shows the mean score of general view (M= 34) about parental involvement with minimum and maximum values, which implies that most of the Turkish early childhood teachers who participated this study have a positive approach on parental involvement in general. </w:t>
      </w:r>
    </w:p>
    <w:p w:rsidR="005A2A25" w:rsidRPr="002645F3" w:rsidRDefault="00924B8A" w:rsidP="0081037A">
      <w:pPr>
        <w:spacing w:after="200" w:line="360" w:lineRule="auto"/>
        <w:jc w:val="both"/>
        <w:rPr>
          <w:lang w:val="en-GB"/>
        </w:rPr>
      </w:pPr>
      <w:r w:rsidRPr="002645F3">
        <w:rPr>
          <w:lang w:val="en-GB"/>
        </w:rPr>
        <w:t xml:space="preserve">The participants are also asked whose </w:t>
      </w:r>
      <w:r w:rsidR="0030532B" w:rsidRPr="002645F3">
        <w:rPr>
          <w:lang w:val="en-GB"/>
        </w:rPr>
        <w:t>responsibility</w:t>
      </w:r>
      <w:r w:rsidRPr="002645F3">
        <w:rPr>
          <w:lang w:val="en-GB"/>
        </w:rPr>
        <w:t xml:space="preserve"> is to establish home-school relationship and the answers shows that </w:t>
      </w:r>
      <w:r w:rsidR="009948BB" w:rsidRPr="002645F3">
        <w:rPr>
          <w:lang w:val="en-GB"/>
        </w:rPr>
        <w:t xml:space="preserve">the responsibility is quite evenly shared </w:t>
      </w:r>
      <w:r w:rsidR="005A2A25" w:rsidRPr="002645F3">
        <w:rPr>
          <w:lang w:val="en-GB"/>
        </w:rPr>
        <w:t>(M</w:t>
      </w:r>
      <w:r w:rsidR="005A2A25" w:rsidRPr="002645F3">
        <w:rPr>
          <w:vertAlign w:val="subscript"/>
          <w:lang w:val="en-GB"/>
        </w:rPr>
        <w:t>3rd item</w:t>
      </w:r>
      <w:r w:rsidR="005A2A25" w:rsidRPr="002645F3">
        <w:rPr>
          <w:lang w:val="en-GB"/>
        </w:rPr>
        <w:t>= 4, M</w:t>
      </w:r>
      <w:r w:rsidR="005A2A25" w:rsidRPr="002645F3">
        <w:rPr>
          <w:vertAlign w:val="subscript"/>
          <w:lang w:val="en-GB"/>
        </w:rPr>
        <w:t>4th item</w:t>
      </w:r>
      <w:r w:rsidR="005A2A25" w:rsidRPr="002645F3">
        <w:rPr>
          <w:lang w:val="en-GB"/>
        </w:rPr>
        <w:t>=4, M</w:t>
      </w:r>
      <w:r w:rsidR="005A2A25" w:rsidRPr="002645F3">
        <w:rPr>
          <w:vertAlign w:val="subscript"/>
          <w:lang w:val="en-GB"/>
        </w:rPr>
        <w:t>5th item</w:t>
      </w:r>
      <w:r w:rsidR="005A2A25" w:rsidRPr="002645F3">
        <w:rPr>
          <w:lang w:val="en-GB"/>
        </w:rPr>
        <w:t>= 3).</w:t>
      </w:r>
    </w:p>
    <w:tbl>
      <w:tblPr>
        <w:tblW w:w="907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540"/>
        <w:gridCol w:w="839"/>
        <w:gridCol w:w="7"/>
        <w:gridCol w:w="546"/>
        <w:gridCol w:w="724"/>
        <w:gridCol w:w="709"/>
        <w:gridCol w:w="842"/>
        <w:gridCol w:w="415"/>
        <w:gridCol w:w="993"/>
        <w:gridCol w:w="1457"/>
      </w:tblGrid>
      <w:tr w:rsidR="0015352F" w:rsidRPr="002645F3" w:rsidTr="008172A1">
        <w:trPr>
          <w:cantSplit/>
          <w:trHeight w:val="450"/>
          <w:tblHeader/>
        </w:trPr>
        <w:tc>
          <w:tcPr>
            <w:tcW w:w="9072" w:type="dxa"/>
            <w:gridSpan w:val="10"/>
            <w:tcBorders>
              <w:top w:val="nil"/>
              <w:left w:val="nil"/>
              <w:bottom w:val="single" w:sz="18" w:space="0" w:color="000000"/>
              <w:right w:val="nil"/>
            </w:tcBorders>
            <w:shd w:val="clear" w:color="auto" w:fill="FFFFFF"/>
            <w:tcMar>
              <w:top w:w="30" w:type="dxa"/>
              <w:left w:w="30" w:type="dxa"/>
              <w:bottom w:w="30" w:type="dxa"/>
              <w:right w:w="30" w:type="dxa"/>
            </w:tcMar>
            <w:vAlign w:val="center"/>
          </w:tcPr>
          <w:p w:rsidR="0015352F" w:rsidRPr="002645F3" w:rsidRDefault="0015352F" w:rsidP="004E138A">
            <w:pPr>
              <w:pStyle w:val="Caption"/>
              <w:keepNext/>
            </w:pPr>
            <w:r w:rsidRPr="002645F3">
              <w:lastRenderedPageBreak/>
              <w:t xml:space="preserve">Table </w:t>
            </w:r>
            <w:r w:rsidR="004E138A" w:rsidRPr="002645F3">
              <w:t>3</w:t>
            </w:r>
            <w:r w:rsidRPr="002645F3">
              <w:t>.a. Mean and Standard Deviation of General Views of Turkish Early Childhood Educators</w:t>
            </w:r>
          </w:p>
        </w:tc>
      </w:tr>
      <w:tr w:rsidR="0015352F" w:rsidRPr="002645F3" w:rsidTr="008172A1">
        <w:trPr>
          <w:cantSplit/>
          <w:trHeight w:val="320"/>
          <w:tblHeader/>
        </w:trPr>
        <w:tc>
          <w:tcPr>
            <w:tcW w:w="2540" w:type="dxa"/>
            <w:tcBorders>
              <w:top w:val="single" w:sz="18" w:space="0" w:color="000000"/>
              <w:left w:val="nil"/>
              <w:bottom w:val="single" w:sz="8" w:space="0" w:color="000000"/>
              <w:right w:val="single" w:sz="8" w:space="0" w:color="000000"/>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rPr>
                <w:lang w:val="en-GB" w:eastAsia="tr-TR"/>
              </w:rPr>
            </w:pPr>
          </w:p>
        </w:tc>
        <w:tc>
          <w:tcPr>
            <w:tcW w:w="846" w:type="dxa"/>
            <w:gridSpan w:val="2"/>
            <w:tcBorders>
              <w:top w:val="single" w:sz="18" w:space="0" w:color="000000"/>
              <w:left w:val="single" w:sz="8" w:space="0" w:color="000000"/>
              <w:bottom w:val="single" w:sz="8" w:space="0" w:color="000000"/>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N</w:t>
            </w:r>
          </w:p>
        </w:tc>
        <w:tc>
          <w:tcPr>
            <w:tcW w:w="1270" w:type="dxa"/>
            <w:gridSpan w:val="2"/>
            <w:tcBorders>
              <w:top w:val="single" w:sz="18" w:space="0" w:color="000000"/>
              <w:left w:val="nil"/>
              <w:bottom w:val="single" w:sz="8" w:space="0" w:color="000000"/>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Minimum</w:t>
            </w:r>
          </w:p>
        </w:tc>
        <w:tc>
          <w:tcPr>
            <w:tcW w:w="1551" w:type="dxa"/>
            <w:gridSpan w:val="2"/>
            <w:tcBorders>
              <w:top w:val="single" w:sz="18" w:space="0" w:color="000000"/>
              <w:left w:val="nil"/>
              <w:bottom w:val="single" w:sz="8" w:space="0" w:color="000000"/>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Maximum</w:t>
            </w:r>
          </w:p>
        </w:tc>
        <w:tc>
          <w:tcPr>
            <w:tcW w:w="1408" w:type="dxa"/>
            <w:gridSpan w:val="2"/>
            <w:tcBorders>
              <w:top w:val="single" w:sz="18" w:space="0" w:color="000000"/>
              <w:left w:val="nil"/>
              <w:bottom w:val="single" w:sz="8" w:space="0" w:color="000000"/>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Mean</w:t>
            </w:r>
          </w:p>
        </w:tc>
        <w:tc>
          <w:tcPr>
            <w:tcW w:w="1457" w:type="dxa"/>
            <w:tcBorders>
              <w:top w:val="single" w:sz="18" w:space="0" w:color="000000"/>
              <w:left w:val="nil"/>
              <w:bottom w:val="single" w:sz="8" w:space="0" w:color="000000"/>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Std. Deviation</w:t>
            </w:r>
          </w:p>
        </w:tc>
      </w:tr>
      <w:tr w:rsidR="0015352F" w:rsidRPr="002645F3" w:rsidTr="008172A1">
        <w:trPr>
          <w:cantSplit/>
          <w:trHeight w:val="304"/>
          <w:tblHeader/>
        </w:trPr>
        <w:tc>
          <w:tcPr>
            <w:tcW w:w="2540" w:type="dxa"/>
            <w:tcBorders>
              <w:top w:val="single" w:sz="8" w:space="0" w:color="000000"/>
              <w:left w:val="nil"/>
              <w:bottom w:val="nil"/>
              <w:right w:val="single" w:sz="8" w:space="0" w:color="000000"/>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General view</w:t>
            </w:r>
          </w:p>
        </w:tc>
        <w:tc>
          <w:tcPr>
            <w:tcW w:w="846" w:type="dxa"/>
            <w:gridSpan w:val="2"/>
            <w:tcBorders>
              <w:top w:val="single" w:sz="8" w:space="0" w:color="000000"/>
              <w:left w:val="single" w:sz="8" w:space="0" w:color="000000"/>
              <w:bottom w:val="nil"/>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103</w:t>
            </w:r>
          </w:p>
        </w:tc>
        <w:tc>
          <w:tcPr>
            <w:tcW w:w="1270" w:type="dxa"/>
            <w:gridSpan w:val="2"/>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15</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00</w:t>
            </w:r>
          </w:p>
        </w:tc>
        <w:tc>
          <w:tcPr>
            <w:tcW w:w="1551" w:type="dxa"/>
            <w:gridSpan w:val="2"/>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43</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00</w:t>
            </w:r>
          </w:p>
        </w:tc>
        <w:tc>
          <w:tcPr>
            <w:tcW w:w="1408" w:type="dxa"/>
            <w:gridSpan w:val="2"/>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33</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9029</w:t>
            </w:r>
          </w:p>
        </w:tc>
        <w:tc>
          <w:tcPr>
            <w:tcW w:w="1457" w:type="dxa"/>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5</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86868</w:t>
            </w:r>
          </w:p>
        </w:tc>
      </w:tr>
      <w:tr w:rsidR="0015352F" w:rsidRPr="002645F3" w:rsidTr="008172A1">
        <w:tblPrEx>
          <w:tblLook w:val="04A0" w:firstRow="1" w:lastRow="0" w:firstColumn="1" w:lastColumn="0" w:noHBand="0" w:noVBand="1"/>
        </w:tblPrEx>
        <w:trPr>
          <w:cantSplit/>
          <w:trHeight w:val="929"/>
          <w:tblHeader/>
        </w:trPr>
        <w:tc>
          <w:tcPr>
            <w:tcW w:w="2540" w:type="dxa"/>
            <w:tcBorders>
              <w:top w:val="nil"/>
              <w:left w:val="nil"/>
              <w:bottom w:val="nil"/>
              <w:right w:val="single" w:sz="4" w:space="0" w:color="000000"/>
            </w:tcBorders>
            <w:shd w:val="clear" w:color="auto" w:fill="FFFFFF"/>
            <w:tcMar>
              <w:top w:w="30" w:type="dxa"/>
              <w:left w:w="30" w:type="dxa"/>
              <w:bottom w:w="30" w:type="dxa"/>
              <w:right w:w="30" w:type="dxa"/>
            </w:tcMar>
            <w:hideMark/>
          </w:tcPr>
          <w:p w:rsidR="0015352F" w:rsidRPr="002645F3" w:rsidRDefault="0015352F" w:rsidP="009A74CB">
            <w:pPr>
              <w:autoSpaceDE w:val="0"/>
              <w:autoSpaceDN w:val="0"/>
              <w:adjustRightInd w:val="0"/>
              <w:spacing w:line="320" w:lineRule="atLeast"/>
              <w:rPr>
                <w:rFonts w:ascii="Arial" w:hAnsi="Arial" w:cs="Arial"/>
                <w:i/>
                <w:color w:val="000000"/>
                <w:sz w:val="18"/>
                <w:szCs w:val="18"/>
                <w:lang w:val="en-GB" w:eastAsia="tr-TR"/>
              </w:rPr>
            </w:pPr>
            <w:r w:rsidRPr="002645F3">
              <w:rPr>
                <w:rFonts w:ascii="Arial" w:hAnsi="Arial" w:cs="Arial"/>
                <w:i/>
                <w:color w:val="000000"/>
                <w:sz w:val="18"/>
                <w:szCs w:val="18"/>
                <w:lang w:val="en-GB" w:eastAsia="tr-TR"/>
              </w:rPr>
              <w:t xml:space="preserve">       Building a relationship between educational institution and parents is teachers’ duty.</w:t>
            </w:r>
          </w:p>
        </w:tc>
        <w:tc>
          <w:tcPr>
            <w:tcW w:w="839" w:type="dxa"/>
            <w:tcBorders>
              <w:top w:val="nil"/>
              <w:left w:val="single" w:sz="4" w:space="0" w:color="000000"/>
              <w:bottom w:val="nil"/>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110</w:t>
            </w:r>
          </w:p>
        </w:tc>
        <w:tc>
          <w:tcPr>
            <w:tcW w:w="1277" w:type="dxa"/>
            <w:gridSpan w:val="3"/>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w:t>
            </w:r>
          </w:p>
        </w:tc>
        <w:tc>
          <w:tcPr>
            <w:tcW w:w="1551" w:type="dxa"/>
            <w:gridSpan w:val="2"/>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5</w:t>
            </w:r>
          </w:p>
        </w:tc>
        <w:tc>
          <w:tcPr>
            <w:tcW w:w="1408" w:type="dxa"/>
            <w:gridSpan w:val="2"/>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3</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69</w:t>
            </w:r>
          </w:p>
        </w:tc>
        <w:tc>
          <w:tcPr>
            <w:tcW w:w="1457" w:type="dxa"/>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029</w:t>
            </w:r>
          </w:p>
        </w:tc>
      </w:tr>
      <w:tr w:rsidR="0015352F" w:rsidRPr="002645F3" w:rsidTr="008172A1">
        <w:tblPrEx>
          <w:tblLook w:val="04A0" w:firstRow="1" w:lastRow="0" w:firstColumn="1" w:lastColumn="0" w:noHBand="0" w:noVBand="1"/>
        </w:tblPrEx>
        <w:trPr>
          <w:cantSplit/>
          <w:trHeight w:val="929"/>
          <w:tblHeader/>
        </w:trPr>
        <w:tc>
          <w:tcPr>
            <w:tcW w:w="2540" w:type="dxa"/>
            <w:tcBorders>
              <w:top w:val="nil"/>
              <w:left w:val="nil"/>
              <w:bottom w:val="nil"/>
              <w:right w:val="single" w:sz="4" w:space="0" w:color="000000"/>
            </w:tcBorders>
            <w:shd w:val="clear" w:color="auto" w:fill="FFFFFF"/>
            <w:tcMar>
              <w:top w:w="30" w:type="dxa"/>
              <w:left w:w="30" w:type="dxa"/>
              <w:bottom w:w="30" w:type="dxa"/>
              <w:right w:w="30" w:type="dxa"/>
            </w:tcMar>
            <w:hideMark/>
          </w:tcPr>
          <w:p w:rsidR="0015352F" w:rsidRPr="002645F3" w:rsidRDefault="0015352F" w:rsidP="009A74CB">
            <w:pPr>
              <w:autoSpaceDE w:val="0"/>
              <w:autoSpaceDN w:val="0"/>
              <w:adjustRightInd w:val="0"/>
              <w:spacing w:line="320" w:lineRule="atLeast"/>
              <w:rPr>
                <w:rFonts w:ascii="Arial" w:hAnsi="Arial" w:cs="Arial"/>
                <w:i/>
                <w:color w:val="000000"/>
                <w:sz w:val="18"/>
                <w:szCs w:val="18"/>
                <w:lang w:val="en-GB" w:eastAsia="tr-TR"/>
              </w:rPr>
            </w:pPr>
            <w:r w:rsidRPr="002645F3">
              <w:rPr>
                <w:rFonts w:ascii="Arial" w:hAnsi="Arial" w:cs="Arial"/>
                <w:i/>
                <w:color w:val="000000"/>
                <w:sz w:val="18"/>
                <w:szCs w:val="18"/>
                <w:lang w:val="en-GB" w:eastAsia="tr-TR"/>
              </w:rPr>
              <w:t xml:space="preserve">       Building a relationship between educational institution and parents is principals’ duty.</w:t>
            </w:r>
          </w:p>
        </w:tc>
        <w:tc>
          <w:tcPr>
            <w:tcW w:w="839" w:type="dxa"/>
            <w:tcBorders>
              <w:top w:val="nil"/>
              <w:left w:val="single" w:sz="4" w:space="0" w:color="000000"/>
              <w:bottom w:val="nil"/>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109</w:t>
            </w:r>
          </w:p>
        </w:tc>
        <w:tc>
          <w:tcPr>
            <w:tcW w:w="1277" w:type="dxa"/>
            <w:gridSpan w:val="3"/>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w:t>
            </w:r>
          </w:p>
        </w:tc>
        <w:tc>
          <w:tcPr>
            <w:tcW w:w="1551" w:type="dxa"/>
            <w:gridSpan w:val="2"/>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5</w:t>
            </w:r>
          </w:p>
        </w:tc>
        <w:tc>
          <w:tcPr>
            <w:tcW w:w="1408" w:type="dxa"/>
            <w:gridSpan w:val="2"/>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3</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54</w:t>
            </w:r>
          </w:p>
        </w:tc>
        <w:tc>
          <w:tcPr>
            <w:tcW w:w="1457" w:type="dxa"/>
            <w:tcBorders>
              <w:top w:val="nil"/>
              <w:left w:val="nil"/>
              <w:bottom w:val="nil"/>
              <w:right w:val="nil"/>
            </w:tcBorders>
            <w:shd w:val="clear" w:color="auto" w:fill="FFFFFF"/>
            <w:tcMar>
              <w:top w:w="30" w:type="dxa"/>
              <w:left w:w="30" w:type="dxa"/>
              <w:bottom w:w="30" w:type="dxa"/>
              <w:right w:w="30" w:type="dxa"/>
            </w:tcMar>
            <w:vAlign w:val="center"/>
            <w:hideMark/>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102</w:t>
            </w:r>
          </w:p>
        </w:tc>
      </w:tr>
      <w:tr w:rsidR="0015352F" w:rsidRPr="002645F3" w:rsidTr="008172A1">
        <w:tblPrEx>
          <w:tblLook w:val="04A0" w:firstRow="1" w:lastRow="0" w:firstColumn="1" w:lastColumn="0" w:noHBand="0" w:noVBand="1"/>
        </w:tblPrEx>
        <w:trPr>
          <w:cantSplit/>
          <w:trHeight w:val="929"/>
          <w:tblHeader/>
        </w:trPr>
        <w:tc>
          <w:tcPr>
            <w:tcW w:w="2540" w:type="dxa"/>
            <w:tcBorders>
              <w:top w:val="nil"/>
              <w:left w:val="nil"/>
              <w:bottom w:val="single" w:sz="4" w:space="0" w:color="000000"/>
              <w:right w:val="single" w:sz="4" w:space="0" w:color="000000"/>
            </w:tcBorders>
            <w:shd w:val="clear" w:color="auto" w:fill="FFFFFF"/>
            <w:tcMar>
              <w:top w:w="30" w:type="dxa"/>
              <w:left w:w="30" w:type="dxa"/>
              <w:bottom w:w="30" w:type="dxa"/>
              <w:right w:w="30" w:type="dxa"/>
            </w:tcMar>
            <w:hideMark/>
          </w:tcPr>
          <w:p w:rsidR="0015352F" w:rsidRPr="002645F3" w:rsidRDefault="0015352F" w:rsidP="009A74CB">
            <w:pPr>
              <w:autoSpaceDE w:val="0"/>
              <w:autoSpaceDN w:val="0"/>
              <w:adjustRightInd w:val="0"/>
              <w:spacing w:line="320" w:lineRule="atLeast"/>
              <w:rPr>
                <w:rFonts w:ascii="Arial" w:hAnsi="Arial" w:cs="Arial"/>
                <w:i/>
                <w:color w:val="000000"/>
                <w:sz w:val="18"/>
                <w:szCs w:val="18"/>
                <w:lang w:val="en-GB" w:eastAsia="tr-TR"/>
              </w:rPr>
            </w:pPr>
            <w:r w:rsidRPr="002645F3">
              <w:rPr>
                <w:rFonts w:ascii="Arial" w:hAnsi="Arial" w:cs="Arial"/>
                <w:i/>
                <w:color w:val="000000"/>
                <w:sz w:val="18"/>
                <w:szCs w:val="18"/>
                <w:lang w:val="en-GB" w:eastAsia="tr-TR"/>
              </w:rPr>
              <w:t xml:space="preserve">       Building a relationship between educational institution and parents is parents’ duty.</w:t>
            </w:r>
          </w:p>
        </w:tc>
        <w:tc>
          <w:tcPr>
            <w:tcW w:w="839" w:type="dxa"/>
            <w:tcBorders>
              <w:top w:val="nil"/>
              <w:left w:val="single" w:sz="4" w:space="0" w:color="000000"/>
              <w:bottom w:val="single" w:sz="4" w:space="0" w:color="000000"/>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111</w:t>
            </w:r>
          </w:p>
        </w:tc>
        <w:tc>
          <w:tcPr>
            <w:tcW w:w="1277" w:type="dxa"/>
            <w:gridSpan w:val="3"/>
            <w:tcBorders>
              <w:top w:val="nil"/>
              <w:left w:val="nil"/>
              <w:bottom w:val="single" w:sz="4" w:space="0" w:color="000000"/>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w:t>
            </w:r>
          </w:p>
        </w:tc>
        <w:tc>
          <w:tcPr>
            <w:tcW w:w="1551" w:type="dxa"/>
            <w:gridSpan w:val="2"/>
            <w:tcBorders>
              <w:top w:val="nil"/>
              <w:left w:val="nil"/>
              <w:bottom w:val="single" w:sz="4" w:space="0" w:color="000000"/>
              <w:right w:val="nil"/>
            </w:tcBorders>
            <w:shd w:val="clear" w:color="auto" w:fill="FFFFFF"/>
            <w:tcMar>
              <w:top w:w="30" w:type="dxa"/>
              <w:left w:w="30" w:type="dxa"/>
              <w:bottom w:w="30" w:type="dxa"/>
              <w:right w:w="30" w:type="dxa"/>
            </w:tcMar>
            <w:vAlign w:val="center"/>
            <w:hideMark/>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5</w:t>
            </w:r>
          </w:p>
        </w:tc>
        <w:tc>
          <w:tcPr>
            <w:tcW w:w="1408" w:type="dxa"/>
            <w:gridSpan w:val="2"/>
            <w:tcBorders>
              <w:top w:val="nil"/>
              <w:left w:val="nil"/>
              <w:bottom w:val="single" w:sz="4" w:space="0" w:color="000000"/>
              <w:right w:val="nil"/>
            </w:tcBorders>
            <w:shd w:val="clear" w:color="auto" w:fill="FFFFFF"/>
            <w:tcMar>
              <w:top w:w="30" w:type="dxa"/>
              <w:left w:w="30" w:type="dxa"/>
              <w:bottom w:w="30" w:type="dxa"/>
              <w:right w:w="30" w:type="dxa"/>
            </w:tcMar>
            <w:vAlign w:val="center"/>
            <w:hideMark/>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3</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34</w:t>
            </w:r>
          </w:p>
        </w:tc>
        <w:tc>
          <w:tcPr>
            <w:tcW w:w="1457" w:type="dxa"/>
            <w:tcBorders>
              <w:top w:val="nil"/>
              <w:left w:val="nil"/>
              <w:bottom w:val="single" w:sz="4" w:space="0" w:color="000000"/>
              <w:right w:val="nil"/>
            </w:tcBorders>
            <w:shd w:val="clear" w:color="auto" w:fill="FFFFFF"/>
            <w:tcMar>
              <w:top w:w="30" w:type="dxa"/>
              <w:left w:w="30" w:type="dxa"/>
              <w:bottom w:w="30" w:type="dxa"/>
              <w:right w:w="30" w:type="dxa"/>
            </w:tcMar>
            <w:vAlign w:val="center"/>
            <w:hideMark/>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140</w:t>
            </w:r>
          </w:p>
        </w:tc>
      </w:tr>
      <w:tr w:rsidR="0015352F" w:rsidRPr="002645F3" w:rsidTr="008172A1">
        <w:trPr>
          <w:cantSplit/>
          <w:trHeight w:val="320"/>
        </w:trPr>
        <w:tc>
          <w:tcPr>
            <w:tcW w:w="2540" w:type="dxa"/>
            <w:tcBorders>
              <w:top w:val="single" w:sz="8" w:space="0" w:color="000000"/>
              <w:left w:val="nil"/>
              <w:bottom w:val="single" w:sz="18" w:space="0" w:color="000000"/>
              <w:right w:val="single" w:sz="8" w:space="0" w:color="000000"/>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Valid N (</w:t>
            </w:r>
            <w:r w:rsidR="0030532B" w:rsidRPr="002645F3">
              <w:rPr>
                <w:rFonts w:ascii="Arial" w:hAnsi="Arial" w:cs="Arial"/>
                <w:color w:val="000000"/>
                <w:sz w:val="18"/>
                <w:szCs w:val="18"/>
                <w:lang w:val="en-GB" w:eastAsia="tr-TR"/>
              </w:rPr>
              <w:t>list wise</w:t>
            </w:r>
            <w:r w:rsidRPr="002645F3">
              <w:rPr>
                <w:rFonts w:ascii="Arial" w:hAnsi="Arial" w:cs="Arial"/>
                <w:color w:val="000000"/>
                <w:sz w:val="18"/>
                <w:szCs w:val="18"/>
                <w:lang w:val="en-GB" w:eastAsia="tr-TR"/>
              </w:rPr>
              <w:t>)</w:t>
            </w:r>
          </w:p>
        </w:tc>
        <w:tc>
          <w:tcPr>
            <w:tcW w:w="846" w:type="dxa"/>
            <w:gridSpan w:val="2"/>
            <w:tcBorders>
              <w:top w:val="single" w:sz="8" w:space="0" w:color="000000"/>
              <w:left w:val="single" w:sz="8" w:space="0" w:color="000000"/>
              <w:bottom w:val="single" w:sz="18" w:space="0" w:color="000000"/>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103</w:t>
            </w:r>
          </w:p>
        </w:tc>
        <w:tc>
          <w:tcPr>
            <w:tcW w:w="546" w:type="dxa"/>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rPr>
                <w:lang w:val="en-GB" w:eastAsia="tr-TR"/>
              </w:rPr>
            </w:pPr>
          </w:p>
        </w:tc>
        <w:tc>
          <w:tcPr>
            <w:tcW w:w="1433" w:type="dxa"/>
            <w:gridSpan w:val="2"/>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rPr>
                <w:lang w:val="en-GB" w:eastAsia="tr-TR"/>
              </w:rPr>
            </w:pPr>
          </w:p>
        </w:tc>
        <w:tc>
          <w:tcPr>
            <w:tcW w:w="1257" w:type="dxa"/>
            <w:gridSpan w:val="2"/>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rPr>
                <w:lang w:val="en-GB" w:eastAsia="tr-TR"/>
              </w:rPr>
            </w:pPr>
          </w:p>
        </w:tc>
        <w:tc>
          <w:tcPr>
            <w:tcW w:w="2450" w:type="dxa"/>
            <w:gridSpan w:val="2"/>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rPr>
                <w:lang w:val="en-GB" w:eastAsia="tr-TR"/>
              </w:rPr>
            </w:pPr>
          </w:p>
        </w:tc>
      </w:tr>
    </w:tbl>
    <w:p w:rsidR="0015352F" w:rsidRPr="002645F3" w:rsidRDefault="0015352F" w:rsidP="0081037A">
      <w:pPr>
        <w:spacing w:after="200" w:line="360" w:lineRule="auto"/>
        <w:jc w:val="both"/>
        <w:rPr>
          <w:lang w:val="en-GB"/>
        </w:rPr>
      </w:pPr>
    </w:p>
    <w:p w:rsidR="00B478FD" w:rsidRPr="002645F3" w:rsidRDefault="007E64D7" w:rsidP="007E64D7">
      <w:pPr>
        <w:spacing w:line="360" w:lineRule="auto"/>
        <w:rPr>
          <w:lang w:val="en-GB"/>
        </w:rPr>
      </w:pPr>
      <w:r w:rsidRPr="002645F3">
        <w:rPr>
          <w:lang w:val="en-GB"/>
        </w:rPr>
        <w:t>These mean scores are followed by a series of nonparametric correlation test to determine the association between the general views on parental involvement and the background variables; teaching experience, education level of the participants and the age group of the pupils which they are working with. The results show no relation between those variables.</w:t>
      </w:r>
    </w:p>
    <w:p w:rsidR="007E64D7" w:rsidRPr="002645F3" w:rsidRDefault="007E64D7" w:rsidP="007E64D7">
      <w:pPr>
        <w:spacing w:line="360" w:lineRule="auto"/>
        <w:rPr>
          <w:lang w:val="en-GB"/>
        </w:rPr>
      </w:pPr>
    </w:p>
    <w:p w:rsidR="007E64D7" w:rsidRPr="002645F3" w:rsidRDefault="007E64D7" w:rsidP="007E64D7">
      <w:pPr>
        <w:spacing w:after="200" w:line="360" w:lineRule="auto"/>
        <w:ind w:left="1080" w:right="44" w:hanging="1080"/>
        <w:jc w:val="both"/>
        <w:rPr>
          <w:b/>
          <w:bCs/>
          <w:iCs/>
          <w:sz w:val="20"/>
          <w:szCs w:val="20"/>
          <w:lang w:val="en-GB"/>
        </w:rPr>
      </w:pPr>
      <w:r w:rsidRPr="002645F3">
        <w:rPr>
          <w:b/>
          <w:iCs/>
          <w:sz w:val="20"/>
          <w:szCs w:val="20"/>
          <w:lang w:val="en-GB"/>
        </w:rPr>
        <w:t xml:space="preserve">Table </w:t>
      </w:r>
      <w:r w:rsidR="004E138A" w:rsidRPr="002645F3">
        <w:rPr>
          <w:b/>
          <w:iCs/>
          <w:sz w:val="20"/>
          <w:szCs w:val="20"/>
          <w:lang w:val="en-GB"/>
        </w:rPr>
        <w:t>3.b</w:t>
      </w:r>
      <w:r w:rsidRPr="002645F3">
        <w:rPr>
          <w:b/>
          <w:iCs/>
          <w:sz w:val="20"/>
          <w:szCs w:val="20"/>
          <w:lang w:val="en-GB"/>
        </w:rPr>
        <w:t xml:space="preserve"> </w:t>
      </w:r>
      <w:r w:rsidRPr="002645F3">
        <w:rPr>
          <w:b/>
          <w:bCs/>
          <w:iCs/>
          <w:sz w:val="20"/>
          <w:szCs w:val="20"/>
          <w:lang w:val="en-GB"/>
        </w:rPr>
        <w:t>Spearman’s Rho Correlation Matrix of General Viewpoints of Turkish Early Childhood Educators and Background Variables</w:t>
      </w: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8"/>
        <w:gridCol w:w="1843"/>
        <w:gridCol w:w="2268"/>
        <w:gridCol w:w="2081"/>
        <w:gridCol w:w="612"/>
      </w:tblGrid>
      <w:tr w:rsidR="007E64D7" w:rsidRPr="002645F3" w:rsidTr="00E954CF">
        <w:trPr>
          <w:cantSplit/>
          <w:trHeight w:val="744"/>
          <w:tblHeader/>
        </w:trPr>
        <w:tc>
          <w:tcPr>
            <w:tcW w:w="2268" w:type="dxa"/>
            <w:tcBorders>
              <w:top w:val="single" w:sz="18" w:space="0" w:color="000000"/>
              <w:left w:val="nil"/>
              <w:bottom w:val="single" w:sz="18" w:space="0" w:color="000000"/>
              <w:right w:val="nil"/>
            </w:tcBorders>
            <w:shd w:val="clear" w:color="auto" w:fill="FFFFFF"/>
            <w:vAlign w:val="center"/>
          </w:tcPr>
          <w:p w:rsidR="007E64D7" w:rsidRPr="002645F3" w:rsidRDefault="007E64D7" w:rsidP="007E64D7">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Measure</w:t>
            </w:r>
          </w:p>
        </w:tc>
        <w:tc>
          <w:tcPr>
            <w:tcW w:w="1843" w:type="dxa"/>
            <w:tcBorders>
              <w:top w:val="single" w:sz="18" w:space="0" w:color="000000"/>
              <w:left w:val="nil"/>
              <w:bottom w:val="single" w:sz="18" w:space="0" w:color="000000"/>
              <w:right w:val="nil"/>
            </w:tcBorders>
            <w:shd w:val="clear" w:color="auto" w:fill="FFFFFF"/>
            <w:vAlign w:val="center"/>
          </w:tcPr>
          <w:p w:rsidR="007E64D7" w:rsidRPr="002645F3" w:rsidRDefault="007E64D7" w:rsidP="007E64D7">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Teaching experience</w:t>
            </w:r>
          </w:p>
        </w:tc>
        <w:tc>
          <w:tcPr>
            <w:tcW w:w="2268" w:type="dxa"/>
            <w:tcBorders>
              <w:top w:val="single" w:sz="18" w:space="0" w:color="000000"/>
              <w:left w:val="nil"/>
              <w:bottom w:val="single" w:sz="18" w:space="0" w:color="000000"/>
              <w:right w:val="nil"/>
            </w:tcBorders>
            <w:shd w:val="clear" w:color="auto" w:fill="FFFFFF"/>
            <w:vAlign w:val="center"/>
          </w:tcPr>
          <w:p w:rsidR="007E64D7" w:rsidRPr="002645F3" w:rsidRDefault="007E64D7" w:rsidP="007E64D7">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Education level</w:t>
            </w:r>
          </w:p>
        </w:tc>
        <w:tc>
          <w:tcPr>
            <w:tcW w:w="2693" w:type="dxa"/>
            <w:gridSpan w:val="2"/>
            <w:tcBorders>
              <w:top w:val="single" w:sz="18" w:space="0" w:color="000000"/>
              <w:left w:val="nil"/>
              <w:bottom w:val="single" w:sz="18" w:space="0" w:color="000000"/>
              <w:right w:val="nil"/>
            </w:tcBorders>
            <w:shd w:val="clear" w:color="auto" w:fill="FFFFFF"/>
            <w:vAlign w:val="center"/>
          </w:tcPr>
          <w:p w:rsidR="007E64D7" w:rsidRPr="002645F3" w:rsidRDefault="007E64D7" w:rsidP="007E64D7">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Age group of the pupils</w:t>
            </w:r>
          </w:p>
        </w:tc>
      </w:tr>
      <w:tr w:rsidR="007E64D7" w:rsidRPr="002645F3" w:rsidTr="00E954CF">
        <w:trPr>
          <w:cantSplit/>
          <w:trHeight w:val="695"/>
          <w:tblHeader/>
        </w:trPr>
        <w:tc>
          <w:tcPr>
            <w:tcW w:w="2268" w:type="dxa"/>
            <w:tcBorders>
              <w:top w:val="single" w:sz="18" w:space="0" w:color="000000"/>
              <w:left w:val="nil"/>
              <w:bottom w:val="single" w:sz="18" w:space="0" w:color="000000"/>
              <w:right w:val="nil"/>
            </w:tcBorders>
            <w:shd w:val="clear" w:color="auto" w:fill="FFFFFF"/>
            <w:vAlign w:val="center"/>
          </w:tcPr>
          <w:p w:rsidR="007E64D7" w:rsidRPr="002645F3" w:rsidRDefault="007E64D7" w:rsidP="009A74CB">
            <w:pPr>
              <w:autoSpaceDE w:val="0"/>
              <w:autoSpaceDN w:val="0"/>
              <w:adjustRightInd w:val="0"/>
              <w:spacing w:line="320" w:lineRule="atLeast"/>
              <w:ind w:left="60" w:right="60"/>
              <w:rPr>
                <w:rFonts w:ascii="Arial" w:hAnsi="Arial" w:cs="Arial"/>
                <w:sz w:val="18"/>
                <w:szCs w:val="18"/>
                <w:lang w:val="en-GB"/>
              </w:rPr>
            </w:pPr>
            <w:r w:rsidRPr="002645F3">
              <w:rPr>
                <w:rFonts w:ascii="Arial" w:hAnsi="Arial" w:cs="Arial"/>
                <w:sz w:val="18"/>
                <w:szCs w:val="18"/>
                <w:lang w:val="en-GB"/>
              </w:rPr>
              <w:t>General View</w:t>
            </w:r>
          </w:p>
        </w:tc>
        <w:tc>
          <w:tcPr>
            <w:tcW w:w="1843" w:type="dxa"/>
            <w:tcBorders>
              <w:top w:val="single" w:sz="18" w:space="0" w:color="000000"/>
              <w:left w:val="nil"/>
              <w:bottom w:val="single" w:sz="18" w:space="0" w:color="000000"/>
              <w:right w:val="nil"/>
            </w:tcBorders>
            <w:shd w:val="clear" w:color="auto" w:fill="FFFFFF"/>
            <w:vAlign w:val="center"/>
          </w:tcPr>
          <w:p w:rsidR="007E64D7" w:rsidRPr="002645F3" w:rsidRDefault="007E64D7"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-.043</w:t>
            </w:r>
          </w:p>
        </w:tc>
        <w:tc>
          <w:tcPr>
            <w:tcW w:w="2268" w:type="dxa"/>
            <w:tcBorders>
              <w:top w:val="single" w:sz="18" w:space="0" w:color="000000"/>
              <w:left w:val="nil"/>
              <w:bottom w:val="single" w:sz="18" w:space="0" w:color="000000"/>
              <w:right w:val="nil"/>
            </w:tcBorders>
            <w:shd w:val="clear" w:color="auto" w:fill="FFFFFF"/>
            <w:vAlign w:val="center"/>
          </w:tcPr>
          <w:p w:rsidR="007E64D7" w:rsidRPr="002645F3" w:rsidRDefault="00811625" w:rsidP="007E64D7">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7E64D7" w:rsidRPr="002645F3">
              <w:rPr>
                <w:rFonts w:ascii="Arial" w:hAnsi="Arial" w:cs="Arial"/>
                <w:color w:val="000000"/>
                <w:sz w:val="18"/>
                <w:szCs w:val="18"/>
                <w:lang w:val="en-GB"/>
              </w:rPr>
              <w:t>023</w:t>
            </w:r>
          </w:p>
        </w:tc>
        <w:tc>
          <w:tcPr>
            <w:tcW w:w="2693" w:type="dxa"/>
            <w:gridSpan w:val="2"/>
            <w:tcBorders>
              <w:top w:val="single" w:sz="18" w:space="0" w:color="000000"/>
              <w:left w:val="nil"/>
              <w:bottom w:val="single" w:sz="18" w:space="0" w:color="000000"/>
              <w:right w:val="nil"/>
            </w:tcBorders>
            <w:shd w:val="clear" w:color="auto" w:fill="FFFFFF"/>
            <w:vAlign w:val="center"/>
          </w:tcPr>
          <w:p w:rsidR="007E64D7" w:rsidRPr="002645F3" w:rsidRDefault="00811625" w:rsidP="007E64D7">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7E64D7" w:rsidRPr="002645F3">
              <w:rPr>
                <w:rFonts w:ascii="Arial" w:hAnsi="Arial" w:cs="Arial"/>
                <w:color w:val="000000"/>
                <w:sz w:val="18"/>
                <w:szCs w:val="18"/>
                <w:lang w:val="en-GB"/>
              </w:rPr>
              <w:t>041</w:t>
            </w:r>
          </w:p>
        </w:tc>
      </w:tr>
      <w:tr w:rsidR="007E64D7" w:rsidRPr="002645F3" w:rsidTr="007E64D7">
        <w:trPr>
          <w:gridAfter w:val="1"/>
          <w:wAfter w:w="612" w:type="dxa"/>
          <w:cantSplit/>
          <w:trHeight w:val="361"/>
          <w:tblHeader/>
        </w:trPr>
        <w:tc>
          <w:tcPr>
            <w:tcW w:w="8460" w:type="dxa"/>
            <w:gridSpan w:val="4"/>
            <w:tcBorders>
              <w:top w:val="nil"/>
              <w:left w:val="nil"/>
              <w:bottom w:val="nil"/>
              <w:right w:val="nil"/>
            </w:tcBorders>
            <w:shd w:val="clear" w:color="auto" w:fill="FFFFFF"/>
          </w:tcPr>
          <w:p w:rsidR="007E64D7" w:rsidRPr="002645F3" w:rsidRDefault="007E64D7"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 xml:space="preserve">** </w:t>
            </w:r>
            <w:r w:rsidRPr="002645F3">
              <w:rPr>
                <w:rFonts w:ascii="Arial" w:hAnsi="Arial" w:cs="Arial"/>
                <w:i/>
                <w:color w:val="000000"/>
                <w:sz w:val="18"/>
                <w:szCs w:val="18"/>
                <w:lang w:val="en-GB"/>
              </w:rPr>
              <w:t xml:space="preserve">p </w:t>
            </w:r>
            <w:r w:rsidRPr="002645F3">
              <w:rPr>
                <w:rFonts w:ascii="Arial" w:hAnsi="Arial" w:cs="Arial"/>
                <w:color w:val="000000"/>
                <w:sz w:val="18"/>
                <w:szCs w:val="18"/>
                <w:lang w:val="en-GB"/>
              </w:rPr>
              <w:t>&lt; .01 (2-tailed).</w:t>
            </w:r>
          </w:p>
        </w:tc>
      </w:tr>
      <w:tr w:rsidR="007E64D7" w:rsidRPr="002645F3" w:rsidTr="007E64D7">
        <w:trPr>
          <w:gridAfter w:val="1"/>
          <w:wAfter w:w="612" w:type="dxa"/>
          <w:cantSplit/>
          <w:trHeight w:val="361"/>
        </w:trPr>
        <w:tc>
          <w:tcPr>
            <w:tcW w:w="8460" w:type="dxa"/>
            <w:gridSpan w:val="4"/>
            <w:tcBorders>
              <w:top w:val="nil"/>
              <w:left w:val="nil"/>
              <w:bottom w:val="nil"/>
              <w:right w:val="nil"/>
            </w:tcBorders>
            <w:shd w:val="clear" w:color="auto" w:fill="FFFFFF"/>
          </w:tcPr>
          <w:p w:rsidR="007E64D7" w:rsidRPr="002645F3" w:rsidRDefault="007E64D7"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 xml:space="preserve">* </w:t>
            </w:r>
            <w:r w:rsidRPr="002645F3">
              <w:rPr>
                <w:rFonts w:ascii="Arial" w:hAnsi="Arial" w:cs="Arial"/>
                <w:i/>
                <w:color w:val="000000"/>
                <w:sz w:val="18"/>
                <w:szCs w:val="18"/>
                <w:lang w:val="en-GB"/>
              </w:rPr>
              <w:t xml:space="preserve">p </w:t>
            </w:r>
            <w:r w:rsidRPr="002645F3">
              <w:rPr>
                <w:rFonts w:ascii="Arial" w:hAnsi="Arial" w:cs="Arial"/>
                <w:color w:val="000000"/>
                <w:sz w:val="18"/>
                <w:szCs w:val="18"/>
                <w:lang w:val="en-GB"/>
              </w:rPr>
              <w:t>&lt; .05 (2-tailed).</w:t>
            </w:r>
          </w:p>
        </w:tc>
      </w:tr>
    </w:tbl>
    <w:p w:rsidR="007E64D7" w:rsidRPr="002645F3" w:rsidRDefault="007E64D7" w:rsidP="007E64D7">
      <w:pPr>
        <w:spacing w:line="360" w:lineRule="auto"/>
        <w:rPr>
          <w:b/>
          <w:lang w:val="en-GB"/>
        </w:rPr>
      </w:pPr>
    </w:p>
    <w:p w:rsidR="00471477" w:rsidRPr="002645F3" w:rsidRDefault="00B478FD" w:rsidP="00BF7D9C">
      <w:pPr>
        <w:spacing w:after="200" w:line="360" w:lineRule="auto"/>
        <w:ind w:right="44"/>
        <w:jc w:val="both"/>
        <w:rPr>
          <w:lang w:val="en-GB"/>
        </w:rPr>
      </w:pPr>
      <w:r w:rsidRPr="002645F3">
        <w:rPr>
          <w:iCs/>
          <w:lang w:val="en-GB"/>
        </w:rPr>
        <w:t xml:space="preserve">The correlation between general views of Turkish early childhood educators and </w:t>
      </w:r>
      <w:r w:rsidR="005325E3" w:rsidRPr="002645F3">
        <w:rPr>
          <w:iCs/>
          <w:lang w:val="en-GB"/>
        </w:rPr>
        <w:t xml:space="preserve">types </w:t>
      </w:r>
      <w:r w:rsidR="005325E3">
        <w:rPr>
          <w:iCs/>
          <w:lang w:val="en-GB"/>
        </w:rPr>
        <w:t xml:space="preserve">of </w:t>
      </w:r>
      <w:r w:rsidRPr="002645F3">
        <w:rPr>
          <w:iCs/>
          <w:lang w:val="en-GB"/>
        </w:rPr>
        <w:t xml:space="preserve">parental involvement is checked </w:t>
      </w:r>
      <w:r w:rsidR="007E64D7" w:rsidRPr="002645F3">
        <w:rPr>
          <w:iCs/>
          <w:lang w:val="en-GB"/>
        </w:rPr>
        <w:t>to investigate the relation</w:t>
      </w:r>
      <w:r w:rsidR="005325E3">
        <w:rPr>
          <w:iCs/>
          <w:lang w:val="en-GB"/>
        </w:rPr>
        <w:t>ship</w:t>
      </w:r>
      <w:r w:rsidR="007E64D7" w:rsidRPr="002645F3">
        <w:rPr>
          <w:iCs/>
          <w:lang w:val="en-GB"/>
        </w:rPr>
        <w:t xml:space="preserve"> between them</w:t>
      </w:r>
      <w:r w:rsidRPr="002645F3">
        <w:rPr>
          <w:iCs/>
          <w:lang w:val="en-GB"/>
        </w:rPr>
        <w:t xml:space="preserve">. According to these results, </w:t>
      </w:r>
      <w:r w:rsidR="007E64D7" w:rsidRPr="002645F3">
        <w:rPr>
          <w:iCs/>
          <w:lang w:val="en-GB"/>
        </w:rPr>
        <w:t>there is a strongly significant association between</w:t>
      </w:r>
      <w:r w:rsidR="005325E3">
        <w:rPr>
          <w:iCs/>
          <w:lang w:val="en-GB"/>
        </w:rPr>
        <w:t xml:space="preserve"> the</w:t>
      </w:r>
      <w:r w:rsidR="007E64D7" w:rsidRPr="002645F3">
        <w:rPr>
          <w:iCs/>
          <w:lang w:val="en-GB"/>
        </w:rPr>
        <w:t xml:space="preserve"> general view and</w:t>
      </w:r>
      <w:r w:rsidR="005325E3">
        <w:rPr>
          <w:iCs/>
          <w:lang w:val="en-GB"/>
        </w:rPr>
        <w:t xml:space="preserve"> the</w:t>
      </w:r>
      <w:r w:rsidR="007E64D7" w:rsidRPr="002645F3">
        <w:rPr>
          <w:iCs/>
          <w:lang w:val="en-GB"/>
        </w:rPr>
        <w:t xml:space="preserve"> usage of home support as a </w:t>
      </w:r>
      <w:r w:rsidR="005325E3" w:rsidRPr="002645F3">
        <w:rPr>
          <w:iCs/>
          <w:lang w:val="en-GB"/>
        </w:rPr>
        <w:t xml:space="preserve">type </w:t>
      </w:r>
      <w:r w:rsidR="005325E3">
        <w:rPr>
          <w:iCs/>
          <w:lang w:val="en-GB"/>
        </w:rPr>
        <w:t xml:space="preserve">of </w:t>
      </w:r>
      <w:r w:rsidR="007E64D7" w:rsidRPr="002645F3">
        <w:rPr>
          <w:iCs/>
          <w:lang w:val="en-GB"/>
        </w:rPr>
        <w:t>parental involvement (</w:t>
      </w:r>
      <w:r w:rsidR="007E64D7" w:rsidRPr="002645F3">
        <w:rPr>
          <w:rStyle w:val="Emphasis"/>
          <w:lang w:val="en-GB"/>
        </w:rPr>
        <w:t>r</w:t>
      </w:r>
      <w:r w:rsidR="007E64D7" w:rsidRPr="002645F3">
        <w:rPr>
          <w:lang w:val="en-GB"/>
        </w:rPr>
        <w:t xml:space="preserve">= .306, </w:t>
      </w:r>
      <w:r w:rsidR="007E64D7" w:rsidRPr="002645F3">
        <w:rPr>
          <w:rStyle w:val="Emphasis"/>
          <w:lang w:val="en-GB"/>
        </w:rPr>
        <w:t>P</w:t>
      </w:r>
      <w:r w:rsidR="007E64D7" w:rsidRPr="002645F3">
        <w:rPr>
          <w:lang w:val="en-GB"/>
        </w:rPr>
        <w:t xml:space="preserve"> = .002</w:t>
      </w:r>
      <w:r w:rsidR="007E64D7" w:rsidRPr="002645F3">
        <w:rPr>
          <w:iCs/>
          <w:lang w:val="en-GB"/>
        </w:rPr>
        <w:t>) besides the</w:t>
      </w:r>
      <w:r w:rsidRPr="002645F3">
        <w:rPr>
          <w:iCs/>
          <w:lang w:val="en-GB"/>
        </w:rPr>
        <w:t xml:space="preserve"> significant relationship between </w:t>
      </w:r>
      <w:r w:rsidR="005325E3">
        <w:rPr>
          <w:iCs/>
          <w:lang w:val="en-GB"/>
        </w:rPr>
        <w:t xml:space="preserve">the </w:t>
      </w:r>
      <w:r w:rsidRPr="002645F3">
        <w:rPr>
          <w:iCs/>
          <w:lang w:val="en-GB"/>
        </w:rPr>
        <w:t>general view of participants and</w:t>
      </w:r>
      <w:r w:rsidR="005325E3">
        <w:rPr>
          <w:iCs/>
          <w:lang w:val="en-GB"/>
        </w:rPr>
        <w:t xml:space="preserve"> the</w:t>
      </w:r>
      <w:r w:rsidRPr="002645F3">
        <w:rPr>
          <w:iCs/>
          <w:lang w:val="en-GB"/>
        </w:rPr>
        <w:t xml:space="preserve"> </w:t>
      </w:r>
      <w:r w:rsidR="005325E3">
        <w:rPr>
          <w:iCs/>
          <w:lang w:val="en-GB"/>
        </w:rPr>
        <w:t>involvement of</w:t>
      </w:r>
      <w:r w:rsidRPr="002645F3">
        <w:rPr>
          <w:iCs/>
          <w:lang w:val="en-GB"/>
        </w:rPr>
        <w:t xml:space="preserve"> parents in </w:t>
      </w:r>
      <w:r w:rsidR="005325E3">
        <w:rPr>
          <w:iCs/>
          <w:lang w:val="en-GB"/>
        </w:rPr>
        <w:t xml:space="preserve">the </w:t>
      </w:r>
      <w:r w:rsidRPr="002645F3">
        <w:rPr>
          <w:iCs/>
          <w:lang w:val="en-GB"/>
        </w:rPr>
        <w:t>decision-making process (</w:t>
      </w:r>
      <w:r w:rsidRPr="002645F3">
        <w:rPr>
          <w:rStyle w:val="Emphasis"/>
          <w:lang w:val="en-GB"/>
        </w:rPr>
        <w:t>r</w:t>
      </w:r>
      <w:r w:rsidRPr="002645F3">
        <w:rPr>
          <w:lang w:val="en-GB"/>
        </w:rPr>
        <w:t xml:space="preserve">= .249, </w:t>
      </w:r>
      <w:r w:rsidRPr="002645F3">
        <w:rPr>
          <w:rStyle w:val="Emphasis"/>
          <w:lang w:val="en-GB"/>
        </w:rPr>
        <w:t>P</w:t>
      </w:r>
      <w:r w:rsidRPr="002645F3">
        <w:rPr>
          <w:lang w:val="en-GB"/>
        </w:rPr>
        <w:t xml:space="preserve"> = .018</w:t>
      </w:r>
      <w:r w:rsidRPr="002645F3">
        <w:rPr>
          <w:iCs/>
          <w:lang w:val="en-GB"/>
        </w:rPr>
        <w:t xml:space="preserve">). </w:t>
      </w:r>
    </w:p>
    <w:p w:rsidR="0015352F" w:rsidRPr="002645F3" w:rsidRDefault="0015352F" w:rsidP="0015352F">
      <w:pPr>
        <w:spacing w:after="200" w:line="360" w:lineRule="auto"/>
        <w:ind w:left="1080" w:right="44" w:hanging="1080"/>
        <w:jc w:val="both"/>
        <w:rPr>
          <w:b/>
          <w:bCs/>
          <w:iCs/>
          <w:sz w:val="20"/>
          <w:szCs w:val="20"/>
          <w:lang w:val="en-GB"/>
        </w:rPr>
      </w:pPr>
      <w:r w:rsidRPr="002645F3">
        <w:rPr>
          <w:b/>
          <w:iCs/>
          <w:sz w:val="20"/>
          <w:szCs w:val="20"/>
          <w:lang w:val="en-GB"/>
        </w:rPr>
        <w:lastRenderedPageBreak/>
        <w:t xml:space="preserve">Table </w:t>
      </w:r>
      <w:r w:rsidR="004E138A" w:rsidRPr="002645F3">
        <w:rPr>
          <w:b/>
          <w:iCs/>
          <w:sz w:val="20"/>
          <w:szCs w:val="20"/>
          <w:lang w:val="en-GB"/>
        </w:rPr>
        <w:t>3.c</w:t>
      </w:r>
      <w:r w:rsidRPr="002645F3">
        <w:rPr>
          <w:b/>
          <w:iCs/>
          <w:sz w:val="20"/>
          <w:szCs w:val="20"/>
          <w:lang w:val="en-GB"/>
        </w:rPr>
        <w:t xml:space="preserve"> </w:t>
      </w:r>
      <w:r w:rsidRPr="002645F3">
        <w:rPr>
          <w:b/>
          <w:bCs/>
          <w:iCs/>
          <w:sz w:val="20"/>
          <w:szCs w:val="20"/>
          <w:lang w:val="en-GB"/>
        </w:rPr>
        <w:t>Spearman’s Rho Correlation Matrix of General Viewpoints of Turkish Early Childhood Educators and Parental Involvement Types</w:t>
      </w:r>
    </w:p>
    <w:tbl>
      <w:tblPr>
        <w:tblW w:w="8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0"/>
        <w:gridCol w:w="291"/>
        <w:gridCol w:w="284"/>
        <w:gridCol w:w="142"/>
        <w:gridCol w:w="1417"/>
        <w:gridCol w:w="1418"/>
        <w:gridCol w:w="1559"/>
        <w:gridCol w:w="1939"/>
      </w:tblGrid>
      <w:tr w:rsidR="0015352F" w:rsidRPr="002645F3" w:rsidTr="009A74CB">
        <w:trPr>
          <w:cantSplit/>
          <w:trHeight w:val="744"/>
          <w:tblHeader/>
        </w:trPr>
        <w:tc>
          <w:tcPr>
            <w:tcW w:w="1985" w:type="dxa"/>
            <w:gridSpan w:val="3"/>
            <w:tcBorders>
              <w:top w:val="single" w:sz="18" w:space="0" w:color="000000"/>
              <w:left w:val="nil"/>
              <w:bottom w:val="single" w:sz="18" w:space="0" w:color="000000"/>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Measure</w:t>
            </w:r>
          </w:p>
        </w:tc>
        <w:tc>
          <w:tcPr>
            <w:tcW w:w="142" w:type="dxa"/>
            <w:tcBorders>
              <w:top w:val="single" w:sz="18" w:space="0" w:color="000000"/>
              <w:left w:val="nil"/>
              <w:bottom w:val="single" w:sz="18" w:space="0" w:color="000000"/>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417" w:type="dxa"/>
            <w:tcBorders>
              <w:top w:val="single" w:sz="18" w:space="0" w:color="000000"/>
              <w:left w:val="nil"/>
              <w:bottom w:val="single" w:sz="18" w:space="0" w:color="000000"/>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Communication</w:t>
            </w:r>
          </w:p>
        </w:tc>
        <w:tc>
          <w:tcPr>
            <w:tcW w:w="1418" w:type="dxa"/>
            <w:tcBorders>
              <w:top w:val="single" w:sz="18" w:space="0" w:color="000000"/>
              <w:left w:val="nil"/>
              <w:bottom w:val="single" w:sz="18" w:space="0" w:color="000000"/>
              <w:right w:val="nil"/>
            </w:tcBorders>
            <w:shd w:val="clear" w:color="auto" w:fill="FFFFFF"/>
            <w:vAlign w:val="center"/>
          </w:tcPr>
          <w:p w:rsidR="0015352F" w:rsidRPr="002645F3" w:rsidRDefault="0060083C"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Voluntary activity</w:t>
            </w:r>
          </w:p>
        </w:tc>
        <w:tc>
          <w:tcPr>
            <w:tcW w:w="1559" w:type="dxa"/>
            <w:tcBorders>
              <w:top w:val="single" w:sz="18" w:space="0" w:color="000000"/>
              <w:left w:val="nil"/>
              <w:bottom w:val="single" w:sz="18" w:space="0" w:color="000000"/>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Home Support</w:t>
            </w:r>
          </w:p>
        </w:tc>
        <w:tc>
          <w:tcPr>
            <w:tcW w:w="1939" w:type="dxa"/>
            <w:tcBorders>
              <w:top w:val="single" w:sz="18" w:space="0" w:color="000000"/>
              <w:left w:val="nil"/>
              <w:bottom w:val="single" w:sz="18" w:space="0" w:color="000000"/>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Decision Making</w:t>
            </w:r>
          </w:p>
        </w:tc>
      </w:tr>
      <w:tr w:rsidR="0015352F" w:rsidRPr="002645F3" w:rsidTr="009A74CB">
        <w:trPr>
          <w:cantSplit/>
          <w:trHeight w:val="695"/>
          <w:tblHeader/>
        </w:trPr>
        <w:tc>
          <w:tcPr>
            <w:tcW w:w="1410" w:type="dxa"/>
            <w:tcBorders>
              <w:top w:val="single" w:sz="18" w:space="0" w:color="000000"/>
              <w:left w:val="nil"/>
              <w:bottom w:val="nil"/>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rPr>
                <w:rFonts w:ascii="Arial" w:hAnsi="Arial" w:cs="Arial"/>
                <w:sz w:val="18"/>
                <w:szCs w:val="18"/>
                <w:lang w:val="en-GB"/>
              </w:rPr>
            </w:pPr>
            <w:r w:rsidRPr="002645F3">
              <w:rPr>
                <w:rFonts w:ascii="Arial" w:hAnsi="Arial" w:cs="Arial"/>
                <w:sz w:val="18"/>
                <w:szCs w:val="18"/>
                <w:lang w:val="en-GB"/>
              </w:rPr>
              <w:t>General View</w:t>
            </w:r>
          </w:p>
        </w:tc>
        <w:tc>
          <w:tcPr>
            <w:tcW w:w="291" w:type="dxa"/>
            <w:tcBorders>
              <w:top w:val="single" w:sz="18" w:space="0" w:color="000000"/>
              <w:left w:val="nil"/>
              <w:bottom w:val="nil"/>
              <w:right w:val="nil"/>
            </w:tcBorders>
            <w:shd w:val="clear" w:color="auto" w:fill="FFFFFF"/>
            <w:vAlign w:val="center"/>
          </w:tcPr>
          <w:p w:rsidR="0015352F" w:rsidRPr="002645F3" w:rsidRDefault="0015352F"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843" w:type="dxa"/>
            <w:gridSpan w:val="3"/>
            <w:tcBorders>
              <w:top w:val="single" w:sz="18" w:space="0" w:color="000000"/>
              <w:left w:val="nil"/>
              <w:bottom w:val="nil"/>
              <w:right w:val="nil"/>
            </w:tcBorders>
            <w:shd w:val="clear" w:color="auto" w:fill="FFFFFF"/>
            <w:vAlign w:val="center"/>
          </w:tcPr>
          <w:p w:rsidR="0015352F" w:rsidRPr="002645F3" w:rsidRDefault="00811625"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15352F" w:rsidRPr="002645F3">
              <w:rPr>
                <w:rFonts w:ascii="Arial" w:hAnsi="Arial" w:cs="Arial"/>
                <w:color w:val="000000"/>
                <w:sz w:val="18"/>
                <w:szCs w:val="18"/>
                <w:lang w:val="en-GB"/>
              </w:rPr>
              <w:t>106</w:t>
            </w:r>
          </w:p>
        </w:tc>
        <w:tc>
          <w:tcPr>
            <w:tcW w:w="1418" w:type="dxa"/>
            <w:tcBorders>
              <w:top w:val="single" w:sz="18" w:space="0" w:color="000000"/>
              <w:left w:val="nil"/>
              <w:bottom w:val="nil"/>
              <w:right w:val="nil"/>
            </w:tcBorders>
            <w:shd w:val="clear" w:color="auto" w:fill="FFFFFF"/>
            <w:vAlign w:val="center"/>
          </w:tcPr>
          <w:p w:rsidR="0015352F" w:rsidRPr="002645F3" w:rsidRDefault="00811625"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15352F" w:rsidRPr="002645F3">
              <w:rPr>
                <w:rFonts w:ascii="Arial" w:hAnsi="Arial" w:cs="Arial"/>
                <w:color w:val="000000"/>
                <w:sz w:val="18"/>
                <w:szCs w:val="18"/>
                <w:lang w:val="en-GB"/>
              </w:rPr>
              <w:t>120</w:t>
            </w:r>
          </w:p>
        </w:tc>
        <w:tc>
          <w:tcPr>
            <w:tcW w:w="1559" w:type="dxa"/>
            <w:tcBorders>
              <w:top w:val="single" w:sz="18" w:space="0" w:color="000000"/>
              <w:left w:val="nil"/>
              <w:bottom w:val="nil"/>
              <w:right w:val="nil"/>
            </w:tcBorders>
            <w:shd w:val="clear" w:color="auto" w:fill="FFFFFF"/>
            <w:vAlign w:val="center"/>
          </w:tcPr>
          <w:p w:rsidR="0015352F" w:rsidRPr="002645F3" w:rsidRDefault="00811625" w:rsidP="00811625">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15352F" w:rsidRPr="002645F3">
              <w:rPr>
                <w:rFonts w:ascii="Arial" w:hAnsi="Arial" w:cs="Arial"/>
                <w:color w:val="000000"/>
                <w:sz w:val="18"/>
                <w:szCs w:val="18"/>
                <w:lang w:val="en-GB"/>
              </w:rPr>
              <w:t>306</w:t>
            </w:r>
            <w:r w:rsidR="0015352F" w:rsidRPr="002645F3">
              <w:rPr>
                <w:rFonts w:ascii="Arial" w:hAnsi="Arial" w:cs="Arial"/>
                <w:color w:val="000000"/>
                <w:sz w:val="18"/>
                <w:szCs w:val="18"/>
                <w:vertAlign w:val="superscript"/>
                <w:lang w:val="en-GB"/>
              </w:rPr>
              <w:t>**</w:t>
            </w:r>
          </w:p>
        </w:tc>
        <w:tc>
          <w:tcPr>
            <w:tcW w:w="1939" w:type="dxa"/>
            <w:tcBorders>
              <w:top w:val="single" w:sz="18" w:space="0" w:color="000000"/>
              <w:left w:val="nil"/>
              <w:bottom w:val="nil"/>
              <w:right w:val="nil"/>
            </w:tcBorders>
            <w:shd w:val="clear" w:color="auto" w:fill="FFFFFF"/>
            <w:vAlign w:val="center"/>
          </w:tcPr>
          <w:p w:rsidR="0015352F" w:rsidRPr="002645F3" w:rsidRDefault="00811625"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15352F" w:rsidRPr="002645F3">
              <w:rPr>
                <w:rFonts w:ascii="Arial" w:hAnsi="Arial" w:cs="Arial"/>
                <w:color w:val="000000"/>
                <w:sz w:val="18"/>
                <w:szCs w:val="18"/>
                <w:lang w:val="en-GB"/>
              </w:rPr>
              <w:t>249</w:t>
            </w:r>
            <w:r w:rsidR="0015352F" w:rsidRPr="002645F3">
              <w:rPr>
                <w:rFonts w:ascii="Arial" w:hAnsi="Arial" w:cs="Arial"/>
                <w:color w:val="000000"/>
                <w:sz w:val="18"/>
                <w:szCs w:val="18"/>
                <w:vertAlign w:val="superscript"/>
                <w:lang w:val="en-GB"/>
              </w:rPr>
              <w:t>*</w:t>
            </w:r>
          </w:p>
        </w:tc>
      </w:tr>
      <w:tr w:rsidR="0015352F" w:rsidRPr="002645F3" w:rsidTr="009A74CB">
        <w:trPr>
          <w:cantSplit/>
          <w:trHeight w:val="361"/>
          <w:tblHeader/>
        </w:trPr>
        <w:tc>
          <w:tcPr>
            <w:tcW w:w="8460" w:type="dxa"/>
            <w:gridSpan w:val="8"/>
            <w:tcBorders>
              <w:top w:val="single" w:sz="18" w:space="0" w:color="000000"/>
              <w:left w:val="nil"/>
              <w:bottom w:val="nil"/>
              <w:right w:val="nil"/>
            </w:tcBorders>
            <w:shd w:val="clear" w:color="auto" w:fill="FFFFFF"/>
          </w:tcPr>
          <w:p w:rsidR="0015352F" w:rsidRPr="002645F3" w:rsidRDefault="0015352F"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 xml:space="preserve">** </w:t>
            </w:r>
            <w:r w:rsidRPr="002645F3">
              <w:rPr>
                <w:rFonts w:ascii="Arial" w:hAnsi="Arial" w:cs="Arial"/>
                <w:i/>
                <w:color w:val="000000"/>
                <w:sz w:val="18"/>
                <w:szCs w:val="18"/>
                <w:lang w:val="en-GB"/>
              </w:rPr>
              <w:t xml:space="preserve">p </w:t>
            </w:r>
            <w:r w:rsidRPr="002645F3">
              <w:rPr>
                <w:rFonts w:ascii="Arial" w:hAnsi="Arial" w:cs="Arial"/>
                <w:color w:val="000000"/>
                <w:sz w:val="18"/>
                <w:szCs w:val="18"/>
                <w:lang w:val="en-GB"/>
              </w:rPr>
              <w:t>&lt; .01 (2-tailed).</w:t>
            </w:r>
          </w:p>
        </w:tc>
      </w:tr>
      <w:tr w:rsidR="0015352F" w:rsidRPr="002645F3" w:rsidTr="009A74CB">
        <w:trPr>
          <w:cantSplit/>
          <w:trHeight w:val="361"/>
        </w:trPr>
        <w:tc>
          <w:tcPr>
            <w:tcW w:w="8460" w:type="dxa"/>
            <w:gridSpan w:val="8"/>
            <w:tcBorders>
              <w:top w:val="nil"/>
              <w:left w:val="nil"/>
              <w:bottom w:val="nil"/>
              <w:right w:val="nil"/>
            </w:tcBorders>
            <w:shd w:val="clear" w:color="auto" w:fill="FFFFFF"/>
          </w:tcPr>
          <w:p w:rsidR="0015352F" w:rsidRPr="002645F3" w:rsidRDefault="0015352F"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 xml:space="preserve">* </w:t>
            </w:r>
            <w:r w:rsidRPr="002645F3">
              <w:rPr>
                <w:rFonts w:ascii="Arial" w:hAnsi="Arial" w:cs="Arial"/>
                <w:i/>
                <w:color w:val="000000"/>
                <w:sz w:val="18"/>
                <w:szCs w:val="18"/>
                <w:lang w:val="en-GB"/>
              </w:rPr>
              <w:t xml:space="preserve">p </w:t>
            </w:r>
            <w:r w:rsidRPr="002645F3">
              <w:rPr>
                <w:rFonts w:ascii="Arial" w:hAnsi="Arial" w:cs="Arial"/>
                <w:color w:val="000000"/>
                <w:sz w:val="18"/>
                <w:szCs w:val="18"/>
                <w:lang w:val="en-GB"/>
              </w:rPr>
              <w:t>&lt; .05 (2-tailed).</w:t>
            </w:r>
          </w:p>
        </w:tc>
      </w:tr>
    </w:tbl>
    <w:p w:rsidR="0015352F" w:rsidRPr="002645F3" w:rsidRDefault="0015352F" w:rsidP="0081037A">
      <w:pPr>
        <w:spacing w:after="200" w:line="360" w:lineRule="auto"/>
        <w:jc w:val="both"/>
        <w:rPr>
          <w:lang w:val="en-GB"/>
        </w:rPr>
      </w:pPr>
    </w:p>
    <w:p w:rsidR="003F2046" w:rsidRPr="002645F3" w:rsidRDefault="003F2046" w:rsidP="0081037A">
      <w:pPr>
        <w:spacing w:after="200" w:line="360" w:lineRule="auto"/>
        <w:jc w:val="both"/>
        <w:rPr>
          <w:lang w:val="en-GB"/>
        </w:rPr>
      </w:pPr>
      <w:r w:rsidRPr="002645F3">
        <w:rPr>
          <w:lang w:val="en-GB"/>
        </w:rPr>
        <w:t xml:space="preserve">Attitudes </w:t>
      </w:r>
      <w:r w:rsidR="0015352F" w:rsidRPr="002645F3">
        <w:rPr>
          <w:lang w:val="en-GB"/>
        </w:rPr>
        <w:t>towards</w:t>
      </w:r>
      <w:r w:rsidRPr="002645F3">
        <w:rPr>
          <w:lang w:val="en-GB"/>
        </w:rPr>
        <w:t xml:space="preserve"> </w:t>
      </w:r>
      <w:r w:rsidR="005325E3" w:rsidRPr="002645F3">
        <w:rPr>
          <w:lang w:val="en-GB"/>
        </w:rPr>
        <w:t xml:space="preserve">Types </w:t>
      </w:r>
      <w:r w:rsidR="005325E3">
        <w:rPr>
          <w:lang w:val="en-GB"/>
        </w:rPr>
        <w:t xml:space="preserve">of </w:t>
      </w:r>
      <w:r w:rsidRPr="002645F3">
        <w:rPr>
          <w:lang w:val="en-GB"/>
        </w:rPr>
        <w:t xml:space="preserve">Parental Involvement </w:t>
      </w:r>
    </w:p>
    <w:p w:rsidR="00A51781" w:rsidRPr="002645F3" w:rsidRDefault="003F2046" w:rsidP="00A51781">
      <w:pPr>
        <w:spacing w:after="200" w:line="360" w:lineRule="auto"/>
        <w:jc w:val="both"/>
        <w:rPr>
          <w:lang w:val="en-GB"/>
        </w:rPr>
      </w:pPr>
      <w:r w:rsidRPr="002645F3">
        <w:rPr>
          <w:lang w:val="en-GB"/>
        </w:rPr>
        <w:t xml:space="preserve">In terms of understanding the popularity of the </w:t>
      </w:r>
      <w:r w:rsidR="005325E3" w:rsidRPr="002645F3">
        <w:rPr>
          <w:lang w:val="en-GB"/>
        </w:rPr>
        <w:t>types</w:t>
      </w:r>
      <w:r w:rsidR="005325E3">
        <w:rPr>
          <w:lang w:val="en-GB"/>
        </w:rPr>
        <w:t xml:space="preserve"> of</w:t>
      </w:r>
      <w:r w:rsidR="005325E3" w:rsidRPr="002645F3">
        <w:rPr>
          <w:lang w:val="en-GB"/>
        </w:rPr>
        <w:t xml:space="preserve"> </w:t>
      </w:r>
      <w:r w:rsidRPr="002645F3">
        <w:rPr>
          <w:lang w:val="en-GB"/>
        </w:rPr>
        <w:t>parental involvement used by the participants, descriptive statistics of variables are checked. According to the results,</w:t>
      </w:r>
      <w:r w:rsidR="00EE303A">
        <w:rPr>
          <w:lang w:val="en-GB"/>
        </w:rPr>
        <w:t xml:space="preserve"> as shown in Table 4.a.,</w:t>
      </w:r>
      <w:r w:rsidR="005325E3">
        <w:rPr>
          <w:lang w:val="en-GB"/>
        </w:rPr>
        <w:t xml:space="preserve"> the</w:t>
      </w:r>
      <w:r w:rsidRPr="002645F3">
        <w:rPr>
          <w:lang w:val="en-GB"/>
        </w:rPr>
        <w:t xml:space="preserve"> most commonly used </w:t>
      </w:r>
      <w:r w:rsidR="005325E3">
        <w:rPr>
          <w:lang w:val="en-GB"/>
        </w:rPr>
        <w:t>method</w:t>
      </w:r>
      <w:r w:rsidRPr="002645F3">
        <w:rPr>
          <w:lang w:val="en-GB"/>
        </w:rPr>
        <w:t xml:space="preserve"> is </w:t>
      </w:r>
      <w:r w:rsidR="005325E3">
        <w:rPr>
          <w:lang w:val="en-GB"/>
        </w:rPr>
        <w:t>the encouragement of</w:t>
      </w:r>
      <w:r w:rsidRPr="002645F3">
        <w:rPr>
          <w:lang w:val="en-GB"/>
        </w:rPr>
        <w:t xml:space="preserve"> parents to support the learning process at home (</w:t>
      </w:r>
      <w:r w:rsidR="003D67D1" w:rsidRPr="002645F3">
        <w:rPr>
          <w:lang w:val="en-GB"/>
        </w:rPr>
        <w:t>M=21</w:t>
      </w:r>
      <w:r w:rsidRPr="002645F3">
        <w:rPr>
          <w:lang w:val="en-GB"/>
        </w:rPr>
        <w:t xml:space="preserve">), while the least popular type is </w:t>
      </w:r>
      <w:r w:rsidR="005325E3">
        <w:rPr>
          <w:lang w:val="en-GB"/>
        </w:rPr>
        <w:t>the involvement of</w:t>
      </w:r>
      <w:r w:rsidRPr="002645F3">
        <w:rPr>
          <w:lang w:val="en-GB"/>
        </w:rPr>
        <w:t xml:space="preserve"> parents in</w:t>
      </w:r>
      <w:r w:rsidR="005325E3">
        <w:rPr>
          <w:lang w:val="en-GB"/>
        </w:rPr>
        <w:t xml:space="preserve"> the</w:t>
      </w:r>
      <w:r w:rsidRPr="002645F3">
        <w:rPr>
          <w:lang w:val="en-GB"/>
        </w:rPr>
        <w:t xml:space="preserve"> decision-making process (M=12).</w:t>
      </w:r>
      <w:r w:rsidR="00BF7D9C" w:rsidRPr="002645F3">
        <w:rPr>
          <w:lang w:val="en-GB"/>
        </w:rPr>
        <w:t xml:space="preserve"> </w:t>
      </w:r>
      <w:r w:rsidR="005325E3">
        <w:rPr>
          <w:lang w:val="en-GB"/>
        </w:rPr>
        <w:t>The f</w:t>
      </w:r>
      <w:r w:rsidR="00A51781" w:rsidRPr="002645F3">
        <w:rPr>
          <w:lang w:val="en-GB"/>
        </w:rPr>
        <w:t>actor analysis shows that as</w:t>
      </w:r>
      <w:r w:rsidR="005325E3">
        <w:rPr>
          <w:lang w:val="en-GB"/>
        </w:rPr>
        <w:t xml:space="preserve"> the </w:t>
      </w:r>
      <w:r w:rsidR="00A51781" w:rsidRPr="002645F3">
        <w:rPr>
          <w:lang w:val="en-GB"/>
        </w:rPr>
        <w:t>second most commonly used parental involvement type, communication has two dimensions, which are oral and written communication</w:t>
      </w:r>
      <w:r w:rsidR="005325E3">
        <w:rPr>
          <w:lang w:val="en-GB"/>
        </w:rPr>
        <w:t>,</w:t>
      </w:r>
      <w:r w:rsidR="00A51781" w:rsidRPr="002645F3">
        <w:rPr>
          <w:lang w:val="en-GB"/>
        </w:rPr>
        <w:t xml:space="preserve"> and descriptive statistics show that oral communication (M= 11) is slightly more common than written communication (M= 10).</w:t>
      </w:r>
    </w:p>
    <w:p w:rsidR="003F2046" w:rsidRPr="002645F3" w:rsidRDefault="003F2046" w:rsidP="0081037A">
      <w:pPr>
        <w:spacing w:after="200" w:line="360" w:lineRule="auto"/>
        <w:jc w:val="both"/>
        <w:rPr>
          <w:b/>
          <w:sz w:val="20"/>
          <w:szCs w:val="20"/>
          <w:lang w:val="en-GB"/>
        </w:rPr>
      </w:pPr>
      <w:r w:rsidRPr="002645F3">
        <w:rPr>
          <w:b/>
          <w:sz w:val="20"/>
          <w:szCs w:val="20"/>
          <w:lang w:val="en-GB"/>
        </w:rPr>
        <w:t xml:space="preserve">Table </w:t>
      </w:r>
      <w:r w:rsidR="004E138A" w:rsidRPr="002645F3">
        <w:rPr>
          <w:b/>
          <w:sz w:val="20"/>
          <w:szCs w:val="20"/>
          <w:lang w:val="en-GB"/>
        </w:rPr>
        <w:t>4</w:t>
      </w:r>
      <w:r w:rsidR="00AE3D3D" w:rsidRPr="002645F3">
        <w:rPr>
          <w:b/>
          <w:sz w:val="20"/>
          <w:szCs w:val="20"/>
          <w:lang w:val="en-GB"/>
        </w:rPr>
        <w:t>.a.</w:t>
      </w:r>
      <w:r w:rsidRPr="002645F3">
        <w:rPr>
          <w:b/>
          <w:sz w:val="20"/>
          <w:szCs w:val="20"/>
          <w:lang w:val="en-GB"/>
        </w:rPr>
        <w:t xml:space="preserve"> Means and Standard Deviations of Parental Involvement Types</w:t>
      </w:r>
    </w:p>
    <w:tbl>
      <w:tblPr>
        <w:tblW w:w="899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343"/>
        <w:gridCol w:w="918"/>
        <w:gridCol w:w="83"/>
        <w:gridCol w:w="1294"/>
        <w:gridCol w:w="40"/>
        <w:gridCol w:w="1220"/>
        <w:gridCol w:w="56"/>
        <w:gridCol w:w="1384"/>
        <w:gridCol w:w="33"/>
        <w:gridCol w:w="1560"/>
        <w:gridCol w:w="66"/>
      </w:tblGrid>
      <w:tr w:rsidR="003F2046" w:rsidRPr="002645F3" w:rsidTr="00EB65F8">
        <w:trPr>
          <w:cantSplit/>
          <w:tblHeader/>
        </w:trPr>
        <w:tc>
          <w:tcPr>
            <w:tcW w:w="2343" w:type="dxa"/>
            <w:tcBorders>
              <w:top w:val="single" w:sz="18" w:space="0" w:color="000000"/>
              <w:left w:val="nil"/>
              <w:bottom w:val="single" w:sz="8" w:space="0" w:color="000000"/>
              <w:right w:val="single" w:sz="8" w:space="0" w:color="000000"/>
            </w:tcBorders>
            <w:shd w:val="clear" w:color="auto" w:fill="FFFFFF"/>
            <w:tcMar>
              <w:top w:w="30" w:type="dxa"/>
              <w:left w:w="30" w:type="dxa"/>
              <w:bottom w:w="30" w:type="dxa"/>
              <w:right w:w="30" w:type="dxa"/>
            </w:tcMar>
          </w:tcPr>
          <w:p w:rsidR="003F2046" w:rsidRPr="002645F3" w:rsidRDefault="003F2046" w:rsidP="00E85345">
            <w:pPr>
              <w:autoSpaceDE w:val="0"/>
              <w:autoSpaceDN w:val="0"/>
              <w:adjustRightInd w:val="0"/>
              <w:rPr>
                <w:lang w:val="en-GB" w:eastAsia="tr-TR"/>
              </w:rPr>
            </w:pPr>
          </w:p>
        </w:tc>
        <w:tc>
          <w:tcPr>
            <w:tcW w:w="1001" w:type="dxa"/>
            <w:gridSpan w:val="2"/>
            <w:tcBorders>
              <w:top w:val="single" w:sz="18" w:space="0" w:color="000000"/>
              <w:left w:val="single" w:sz="8" w:space="0" w:color="000000"/>
              <w:bottom w:val="single" w:sz="8" w:space="0" w:color="000000"/>
              <w:right w:val="nil"/>
            </w:tcBorders>
            <w:shd w:val="clear" w:color="auto" w:fill="FFFFFF"/>
            <w:tcMar>
              <w:top w:w="30" w:type="dxa"/>
              <w:left w:w="30" w:type="dxa"/>
              <w:bottom w:w="30" w:type="dxa"/>
              <w:right w:w="30" w:type="dxa"/>
            </w:tcMar>
          </w:tcPr>
          <w:p w:rsidR="003F2046" w:rsidRPr="002645F3" w:rsidRDefault="003F2046" w:rsidP="00A51781">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N</w:t>
            </w:r>
          </w:p>
        </w:tc>
        <w:tc>
          <w:tcPr>
            <w:tcW w:w="1294" w:type="dxa"/>
            <w:tcBorders>
              <w:top w:val="single" w:sz="18" w:space="0" w:color="000000"/>
              <w:left w:val="nil"/>
              <w:bottom w:val="single" w:sz="8" w:space="0" w:color="000000"/>
              <w:right w:val="nil"/>
            </w:tcBorders>
            <w:shd w:val="clear" w:color="auto" w:fill="FFFFFF"/>
            <w:tcMar>
              <w:top w:w="30" w:type="dxa"/>
              <w:left w:w="30" w:type="dxa"/>
              <w:bottom w:w="30" w:type="dxa"/>
              <w:right w:w="30" w:type="dxa"/>
            </w:tcMar>
          </w:tcPr>
          <w:p w:rsidR="003F2046" w:rsidRPr="002645F3" w:rsidRDefault="003F2046" w:rsidP="00A51781">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Minimum</w:t>
            </w:r>
          </w:p>
        </w:tc>
        <w:tc>
          <w:tcPr>
            <w:tcW w:w="1260" w:type="dxa"/>
            <w:gridSpan w:val="2"/>
            <w:tcBorders>
              <w:top w:val="single" w:sz="18" w:space="0" w:color="000000"/>
              <w:left w:val="nil"/>
              <w:bottom w:val="single" w:sz="8" w:space="0" w:color="000000"/>
              <w:right w:val="nil"/>
            </w:tcBorders>
            <w:shd w:val="clear" w:color="auto" w:fill="FFFFFF"/>
            <w:tcMar>
              <w:top w:w="30" w:type="dxa"/>
              <w:left w:w="30" w:type="dxa"/>
              <w:bottom w:w="30" w:type="dxa"/>
              <w:right w:w="30" w:type="dxa"/>
            </w:tcMar>
          </w:tcPr>
          <w:p w:rsidR="003F2046" w:rsidRPr="002645F3" w:rsidRDefault="003F2046" w:rsidP="00A51781">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Maximum</w:t>
            </w:r>
          </w:p>
        </w:tc>
        <w:tc>
          <w:tcPr>
            <w:tcW w:w="1440" w:type="dxa"/>
            <w:gridSpan w:val="2"/>
            <w:tcBorders>
              <w:top w:val="single" w:sz="18" w:space="0" w:color="000000"/>
              <w:left w:val="nil"/>
              <w:bottom w:val="single" w:sz="8" w:space="0" w:color="000000"/>
              <w:right w:val="nil"/>
            </w:tcBorders>
            <w:shd w:val="clear" w:color="auto" w:fill="FFFFFF"/>
            <w:tcMar>
              <w:top w:w="30" w:type="dxa"/>
              <w:left w:w="30" w:type="dxa"/>
              <w:bottom w:w="30" w:type="dxa"/>
              <w:right w:w="30" w:type="dxa"/>
            </w:tcMar>
          </w:tcPr>
          <w:p w:rsidR="003F2046" w:rsidRPr="002645F3" w:rsidRDefault="003F2046" w:rsidP="00A51781">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Mean</w:t>
            </w:r>
          </w:p>
        </w:tc>
        <w:tc>
          <w:tcPr>
            <w:tcW w:w="1659" w:type="dxa"/>
            <w:gridSpan w:val="3"/>
            <w:tcBorders>
              <w:top w:val="single" w:sz="18" w:space="0" w:color="000000"/>
              <w:left w:val="nil"/>
              <w:bottom w:val="single" w:sz="8" w:space="0" w:color="000000"/>
              <w:right w:val="nil"/>
            </w:tcBorders>
            <w:shd w:val="clear" w:color="auto" w:fill="FFFFFF"/>
            <w:tcMar>
              <w:top w:w="30" w:type="dxa"/>
              <w:left w:w="30" w:type="dxa"/>
              <w:bottom w:w="30" w:type="dxa"/>
              <w:right w:w="30" w:type="dxa"/>
            </w:tcMar>
          </w:tcPr>
          <w:p w:rsidR="003F2046" w:rsidRPr="002645F3" w:rsidRDefault="003F2046" w:rsidP="00A51781">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Std. Deviation</w:t>
            </w:r>
          </w:p>
        </w:tc>
      </w:tr>
      <w:tr w:rsidR="003F2046" w:rsidRPr="002645F3" w:rsidTr="00A51781">
        <w:trPr>
          <w:cantSplit/>
          <w:tblHeader/>
        </w:trPr>
        <w:tc>
          <w:tcPr>
            <w:tcW w:w="2343" w:type="dxa"/>
            <w:tcBorders>
              <w:top w:val="single" w:sz="8" w:space="0" w:color="000000"/>
              <w:left w:val="nil"/>
              <w:bottom w:val="nil"/>
              <w:right w:val="single" w:sz="8" w:space="0" w:color="000000"/>
            </w:tcBorders>
            <w:shd w:val="clear" w:color="auto" w:fill="FFFFFF"/>
            <w:tcMar>
              <w:top w:w="30" w:type="dxa"/>
              <w:left w:w="30" w:type="dxa"/>
              <w:bottom w:w="30" w:type="dxa"/>
              <w:right w:w="30" w:type="dxa"/>
            </w:tcMar>
          </w:tcPr>
          <w:p w:rsidR="003F2046" w:rsidRPr="002645F3" w:rsidRDefault="0015352F" w:rsidP="00E85345">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C</w:t>
            </w:r>
            <w:r w:rsidR="003F2046" w:rsidRPr="002645F3">
              <w:rPr>
                <w:rFonts w:ascii="Arial" w:hAnsi="Arial" w:cs="Arial"/>
                <w:color w:val="000000"/>
                <w:sz w:val="18"/>
                <w:szCs w:val="18"/>
                <w:lang w:val="en-GB" w:eastAsia="tr-TR"/>
              </w:rPr>
              <w:t>ommunication</w:t>
            </w:r>
          </w:p>
        </w:tc>
        <w:tc>
          <w:tcPr>
            <w:tcW w:w="1001" w:type="dxa"/>
            <w:gridSpan w:val="2"/>
            <w:tcBorders>
              <w:top w:val="single" w:sz="8" w:space="0" w:color="000000"/>
              <w:left w:val="single" w:sz="8" w:space="0" w:color="000000"/>
              <w:bottom w:val="nil"/>
              <w:right w:val="nil"/>
            </w:tcBorders>
            <w:shd w:val="clear" w:color="auto" w:fill="FFFFFF"/>
            <w:tcMar>
              <w:top w:w="30" w:type="dxa"/>
              <w:left w:w="30" w:type="dxa"/>
              <w:bottom w:w="30" w:type="dxa"/>
              <w:right w:w="30" w:type="dxa"/>
            </w:tcMar>
            <w:vAlign w:val="center"/>
          </w:tcPr>
          <w:p w:rsidR="003F2046" w:rsidRPr="002645F3" w:rsidRDefault="003F2046" w:rsidP="00E8534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112</w:t>
            </w:r>
          </w:p>
        </w:tc>
        <w:tc>
          <w:tcPr>
            <w:tcW w:w="1294" w:type="dxa"/>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11.</w:t>
            </w:r>
            <w:r w:rsidR="003F2046" w:rsidRPr="002645F3">
              <w:rPr>
                <w:rFonts w:ascii="Arial" w:hAnsi="Arial" w:cs="Arial"/>
                <w:color w:val="000000"/>
                <w:sz w:val="18"/>
                <w:szCs w:val="18"/>
                <w:lang w:val="en-GB" w:eastAsia="tr-TR"/>
              </w:rPr>
              <w:t>00</w:t>
            </w:r>
          </w:p>
        </w:tc>
        <w:tc>
          <w:tcPr>
            <w:tcW w:w="1260" w:type="dxa"/>
            <w:gridSpan w:val="2"/>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30.</w:t>
            </w:r>
            <w:r w:rsidR="003F2046" w:rsidRPr="002645F3">
              <w:rPr>
                <w:rFonts w:ascii="Arial" w:hAnsi="Arial" w:cs="Arial"/>
                <w:color w:val="000000"/>
                <w:sz w:val="18"/>
                <w:szCs w:val="18"/>
                <w:lang w:val="en-GB" w:eastAsia="tr-TR"/>
              </w:rPr>
              <w:t>00</w:t>
            </w:r>
          </w:p>
        </w:tc>
        <w:tc>
          <w:tcPr>
            <w:tcW w:w="1440" w:type="dxa"/>
            <w:gridSpan w:val="2"/>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21.</w:t>
            </w:r>
            <w:r w:rsidR="003F2046" w:rsidRPr="002645F3">
              <w:rPr>
                <w:rFonts w:ascii="Arial" w:hAnsi="Arial" w:cs="Arial"/>
                <w:color w:val="000000"/>
                <w:sz w:val="18"/>
                <w:szCs w:val="18"/>
                <w:lang w:val="en-GB" w:eastAsia="tr-TR"/>
              </w:rPr>
              <w:t>0625</w:t>
            </w:r>
          </w:p>
        </w:tc>
        <w:tc>
          <w:tcPr>
            <w:tcW w:w="1659" w:type="dxa"/>
            <w:gridSpan w:val="3"/>
            <w:tcBorders>
              <w:top w:val="single" w:sz="8" w:space="0" w:color="000000"/>
              <w:left w:val="nil"/>
              <w:bottom w:val="nil"/>
              <w:right w:val="nil"/>
            </w:tcBorders>
            <w:shd w:val="clear" w:color="auto" w:fill="FFFFFF"/>
            <w:tcMar>
              <w:top w:w="30" w:type="dxa"/>
              <w:left w:w="30" w:type="dxa"/>
              <w:bottom w:w="30" w:type="dxa"/>
              <w:right w:w="30" w:type="dxa"/>
            </w:tcMar>
            <w:vAlign w:val="center"/>
          </w:tcPr>
          <w:p w:rsidR="003F2046" w:rsidRPr="002645F3" w:rsidRDefault="003F2046"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4</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76716</w:t>
            </w:r>
          </w:p>
        </w:tc>
      </w:tr>
      <w:tr w:rsidR="0015352F" w:rsidRPr="002645F3" w:rsidTr="00EB65F8">
        <w:trPr>
          <w:gridAfter w:val="1"/>
          <w:wAfter w:w="66" w:type="dxa"/>
          <w:cantSplit/>
          <w:tblHeader/>
        </w:trPr>
        <w:tc>
          <w:tcPr>
            <w:tcW w:w="2343" w:type="dxa"/>
            <w:tcBorders>
              <w:top w:val="nil"/>
              <w:left w:val="nil"/>
              <w:bottom w:val="nil"/>
              <w:right w:val="single" w:sz="8" w:space="0" w:color="000000"/>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spacing w:line="320" w:lineRule="atLeast"/>
              <w:rPr>
                <w:rFonts w:ascii="Arial" w:hAnsi="Arial" w:cs="Arial"/>
                <w:i/>
                <w:color w:val="000000"/>
                <w:sz w:val="18"/>
                <w:szCs w:val="18"/>
                <w:lang w:val="en-GB" w:eastAsia="tr-TR"/>
              </w:rPr>
            </w:pPr>
            <w:r w:rsidRPr="002645F3">
              <w:rPr>
                <w:rFonts w:ascii="Arial" w:hAnsi="Arial" w:cs="Arial"/>
                <w:i/>
                <w:color w:val="000000"/>
                <w:sz w:val="18"/>
                <w:szCs w:val="18"/>
                <w:lang w:val="en-GB" w:eastAsia="tr-TR"/>
              </w:rPr>
              <w:t xml:space="preserve">    Oral Commination methods</w:t>
            </w:r>
          </w:p>
        </w:tc>
        <w:tc>
          <w:tcPr>
            <w:tcW w:w="918" w:type="dxa"/>
            <w:tcBorders>
              <w:top w:val="nil"/>
              <w:left w:val="single" w:sz="8" w:space="0" w:color="000000"/>
              <w:bottom w:val="nil"/>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113</w:t>
            </w:r>
          </w:p>
        </w:tc>
        <w:tc>
          <w:tcPr>
            <w:tcW w:w="1417" w:type="dxa"/>
            <w:gridSpan w:val="3"/>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7.</w:t>
            </w:r>
            <w:r w:rsidR="0015352F" w:rsidRPr="002645F3">
              <w:rPr>
                <w:rFonts w:ascii="Arial" w:hAnsi="Arial" w:cs="Arial"/>
                <w:color w:val="000000"/>
                <w:sz w:val="18"/>
                <w:szCs w:val="18"/>
                <w:lang w:val="en-GB" w:eastAsia="tr-TR"/>
              </w:rPr>
              <w:t>00</w:t>
            </w:r>
          </w:p>
        </w:tc>
        <w:tc>
          <w:tcPr>
            <w:tcW w:w="1276" w:type="dxa"/>
            <w:gridSpan w:val="2"/>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15.</w:t>
            </w:r>
            <w:r w:rsidR="0015352F" w:rsidRPr="002645F3">
              <w:rPr>
                <w:rFonts w:ascii="Arial" w:hAnsi="Arial" w:cs="Arial"/>
                <w:color w:val="000000"/>
                <w:sz w:val="18"/>
                <w:szCs w:val="18"/>
                <w:lang w:val="en-GB" w:eastAsia="tr-TR"/>
              </w:rPr>
              <w:t>00</w:t>
            </w:r>
          </w:p>
        </w:tc>
        <w:tc>
          <w:tcPr>
            <w:tcW w:w="1417" w:type="dxa"/>
            <w:gridSpan w:val="2"/>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11.</w:t>
            </w:r>
            <w:r w:rsidR="0015352F" w:rsidRPr="002645F3">
              <w:rPr>
                <w:rFonts w:ascii="Arial" w:hAnsi="Arial" w:cs="Arial"/>
                <w:color w:val="000000"/>
                <w:sz w:val="18"/>
                <w:szCs w:val="18"/>
                <w:lang w:val="en-GB" w:eastAsia="tr-TR"/>
              </w:rPr>
              <w:t>3982</w:t>
            </w:r>
          </w:p>
        </w:tc>
        <w:tc>
          <w:tcPr>
            <w:tcW w:w="1560" w:type="dxa"/>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15352F"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2</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03777</w:t>
            </w:r>
          </w:p>
        </w:tc>
      </w:tr>
      <w:tr w:rsidR="0015352F" w:rsidRPr="002645F3" w:rsidTr="00EB65F8">
        <w:trPr>
          <w:gridAfter w:val="1"/>
          <w:wAfter w:w="66" w:type="dxa"/>
          <w:cantSplit/>
          <w:tblHeader/>
        </w:trPr>
        <w:tc>
          <w:tcPr>
            <w:tcW w:w="2343" w:type="dxa"/>
            <w:tcBorders>
              <w:top w:val="nil"/>
              <w:left w:val="nil"/>
              <w:bottom w:val="nil"/>
              <w:right w:val="single" w:sz="8" w:space="0" w:color="000000"/>
            </w:tcBorders>
            <w:shd w:val="clear" w:color="auto" w:fill="FFFFFF"/>
            <w:tcMar>
              <w:top w:w="30" w:type="dxa"/>
              <w:left w:w="30" w:type="dxa"/>
              <w:bottom w:w="30" w:type="dxa"/>
              <w:right w:w="30" w:type="dxa"/>
            </w:tcMar>
          </w:tcPr>
          <w:p w:rsidR="0015352F" w:rsidRPr="002645F3" w:rsidRDefault="0015352F" w:rsidP="009A74CB">
            <w:pPr>
              <w:autoSpaceDE w:val="0"/>
              <w:autoSpaceDN w:val="0"/>
              <w:adjustRightInd w:val="0"/>
              <w:spacing w:line="320" w:lineRule="atLeast"/>
              <w:rPr>
                <w:rFonts w:ascii="Arial" w:hAnsi="Arial" w:cs="Arial"/>
                <w:i/>
                <w:color w:val="000000"/>
                <w:sz w:val="18"/>
                <w:szCs w:val="18"/>
                <w:lang w:val="en-GB" w:eastAsia="tr-TR"/>
              </w:rPr>
            </w:pPr>
            <w:r w:rsidRPr="002645F3">
              <w:rPr>
                <w:rFonts w:ascii="Arial" w:hAnsi="Arial" w:cs="Arial"/>
                <w:i/>
                <w:color w:val="000000"/>
                <w:sz w:val="18"/>
                <w:szCs w:val="18"/>
                <w:lang w:val="en-GB" w:eastAsia="tr-TR"/>
              </w:rPr>
              <w:t xml:space="preserve">     Written Commination methods</w:t>
            </w:r>
          </w:p>
        </w:tc>
        <w:tc>
          <w:tcPr>
            <w:tcW w:w="918" w:type="dxa"/>
            <w:tcBorders>
              <w:top w:val="nil"/>
              <w:left w:val="single" w:sz="8" w:space="0" w:color="000000"/>
              <w:bottom w:val="nil"/>
              <w:right w:val="nil"/>
            </w:tcBorders>
            <w:shd w:val="clear" w:color="auto" w:fill="FFFFFF"/>
            <w:tcMar>
              <w:top w:w="30" w:type="dxa"/>
              <w:left w:w="30" w:type="dxa"/>
              <w:bottom w:w="30" w:type="dxa"/>
              <w:right w:w="30" w:type="dxa"/>
            </w:tcMar>
            <w:vAlign w:val="center"/>
          </w:tcPr>
          <w:p w:rsidR="0015352F" w:rsidRPr="002645F3" w:rsidRDefault="0015352F" w:rsidP="009A74CB">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112</w:t>
            </w:r>
          </w:p>
        </w:tc>
        <w:tc>
          <w:tcPr>
            <w:tcW w:w="1417" w:type="dxa"/>
            <w:gridSpan w:val="3"/>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3.</w:t>
            </w:r>
            <w:r w:rsidR="0015352F" w:rsidRPr="002645F3">
              <w:rPr>
                <w:rFonts w:ascii="Arial" w:hAnsi="Arial" w:cs="Arial"/>
                <w:color w:val="000000"/>
                <w:sz w:val="18"/>
                <w:szCs w:val="18"/>
                <w:lang w:val="en-GB" w:eastAsia="tr-TR"/>
              </w:rPr>
              <w:t>00</w:t>
            </w:r>
          </w:p>
        </w:tc>
        <w:tc>
          <w:tcPr>
            <w:tcW w:w="1276" w:type="dxa"/>
            <w:gridSpan w:val="2"/>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15.</w:t>
            </w:r>
            <w:r w:rsidR="0015352F" w:rsidRPr="002645F3">
              <w:rPr>
                <w:rFonts w:ascii="Arial" w:hAnsi="Arial" w:cs="Arial"/>
                <w:color w:val="000000"/>
                <w:sz w:val="18"/>
                <w:szCs w:val="18"/>
                <w:lang w:val="en-GB" w:eastAsia="tr-TR"/>
              </w:rPr>
              <w:t>00</w:t>
            </w:r>
          </w:p>
        </w:tc>
        <w:tc>
          <w:tcPr>
            <w:tcW w:w="1417" w:type="dxa"/>
            <w:gridSpan w:val="2"/>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9.</w:t>
            </w:r>
            <w:r w:rsidR="0015352F" w:rsidRPr="002645F3">
              <w:rPr>
                <w:rFonts w:ascii="Arial" w:hAnsi="Arial" w:cs="Arial"/>
                <w:color w:val="000000"/>
                <w:sz w:val="18"/>
                <w:szCs w:val="18"/>
                <w:lang w:val="en-GB" w:eastAsia="tr-TR"/>
              </w:rPr>
              <w:t>6518</w:t>
            </w:r>
          </w:p>
        </w:tc>
        <w:tc>
          <w:tcPr>
            <w:tcW w:w="1560" w:type="dxa"/>
            <w:tcBorders>
              <w:top w:val="nil"/>
              <w:left w:val="nil"/>
              <w:bottom w:val="nil"/>
              <w:right w:val="nil"/>
            </w:tcBorders>
            <w:shd w:val="clear" w:color="auto" w:fill="FFFFFF"/>
            <w:tcMar>
              <w:top w:w="30" w:type="dxa"/>
              <w:left w:w="30" w:type="dxa"/>
              <w:bottom w:w="30" w:type="dxa"/>
              <w:right w:w="30" w:type="dxa"/>
            </w:tcMar>
            <w:vAlign w:val="center"/>
          </w:tcPr>
          <w:p w:rsidR="0015352F" w:rsidRPr="002645F3" w:rsidRDefault="00811625" w:rsidP="009A74CB">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3.</w:t>
            </w:r>
            <w:r w:rsidR="0015352F" w:rsidRPr="002645F3">
              <w:rPr>
                <w:rFonts w:ascii="Arial" w:hAnsi="Arial" w:cs="Arial"/>
                <w:color w:val="000000"/>
                <w:sz w:val="18"/>
                <w:szCs w:val="18"/>
                <w:lang w:val="en-GB" w:eastAsia="tr-TR"/>
              </w:rPr>
              <w:t>38175</w:t>
            </w:r>
          </w:p>
        </w:tc>
      </w:tr>
      <w:tr w:rsidR="003F2046" w:rsidRPr="002645F3" w:rsidTr="00A51781">
        <w:trPr>
          <w:cantSplit/>
          <w:tblHeader/>
        </w:trPr>
        <w:tc>
          <w:tcPr>
            <w:tcW w:w="2343" w:type="dxa"/>
            <w:tcBorders>
              <w:top w:val="nil"/>
              <w:left w:val="nil"/>
              <w:bottom w:val="nil"/>
              <w:right w:val="single" w:sz="8" w:space="0" w:color="000000"/>
            </w:tcBorders>
            <w:shd w:val="clear" w:color="auto" w:fill="FFFFFF"/>
            <w:tcMar>
              <w:top w:w="30" w:type="dxa"/>
              <w:left w:w="30" w:type="dxa"/>
              <w:bottom w:w="30" w:type="dxa"/>
              <w:right w:w="30" w:type="dxa"/>
            </w:tcMar>
          </w:tcPr>
          <w:p w:rsidR="003F2046" w:rsidRPr="002645F3" w:rsidRDefault="0015352F" w:rsidP="00E85345">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V</w:t>
            </w:r>
            <w:r w:rsidR="003F2046" w:rsidRPr="002645F3">
              <w:rPr>
                <w:rFonts w:ascii="Arial" w:hAnsi="Arial" w:cs="Arial"/>
                <w:color w:val="000000"/>
                <w:sz w:val="18"/>
                <w:szCs w:val="18"/>
                <w:lang w:val="en-GB" w:eastAsia="tr-TR"/>
              </w:rPr>
              <w:t>olunteering</w:t>
            </w:r>
          </w:p>
        </w:tc>
        <w:tc>
          <w:tcPr>
            <w:tcW w:w="1001" w:type="dxa"/>
            <w:gridSpan w:val="2"/>
            <w:tcBorders>
              <w:top w:val="nil"/>
              <w:left w:val="single" w:sz="8" w:space="0" w:color="000000"/>
              <w:bottom w:val="nil"/>
              <w:right w:val="nil"/>
            </w:tcBorders>
            <w:shd w:val="clear" w:color="auto" w:fill="FFFFFF"/>
            <w:tcMar>
              <w:top w:w="30" w:type="dxa"/>
              <w:left w:w="30" w:type="dxa"/>
              <w:bottom w:w="30" w:type="dxa"/>
              <w:right w:w="30" w:type="dxa"/>
            </w:tcMar>
            <w:vAlign w:val="center"/>
          </w:tcPr>
          <w:p w:rsidR="003F2046" w:rsidRPr="002645F3" w:rsidRDefault="003F2046" w:rsidP="00E8534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112</w:t>
            </w:r>
          </w:p>
        </w:tc>
        <w:tc>
          <w:tcPr>
            <w:tcW w:w="1294" w:type="dxa"/>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9.</w:t>
            </w:r>
            <w:r w:rsidR="003F2046" w:rsidRPr="002645F3">
              <w:rPr>
                <w:rFonts w:ascii="Arial" w:hAnsi="Arial" w:cs="Arial"/>
                <w:color w:val="000000"/>
                <w:sz w:val="18"/>
                <w:szCs w:val="18"/>
                <w:lang w:val="en-GB" w:eastAsia="tr-TR"/>
              </w:rPr>
              <w:t>00</w:t>
            </w:r>
          </w:p>
        </w:tc>
        <w:tc>
          <w:tcPr>
            <w:tcW w:w="1260" w:type="dxa"/>
            <w:gridSpan w:val="2"/>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3F2046"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30</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00</w:t>
            </w:r>
          </w:p>
        </w:tc>
        <w:tc>
          <w:tcPr>
            <w:tcW w:w="1440" w:type="dxa"/>
            <w:gridSpan w:val="2"/>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20.</w:t>
            </w:r>
            <w:r w:rsidR="003F2046" w:rsidRPr="002645F3">
              <w:rPr>
                <w:rFonts w:ascii="Arial" w:hAnsi="Arial" w:cs="Arial"/>
                <w:color w:val="000000"/>
                <w:sz w:val="18"/>
                <w:szCs w:val="18"/>
                <w:lang w:val="en-GB" w:eastAsia="tr-TR"/>
              </w:rPr>
              <w:t>5625</w:t>
            </w:r>
          </w:p>
        </w:tc>
        <w:tc>
          <w:tcPr>
            <w:tcW w:w="1659" w:type="dxa"/>
            <w:gridSpan w:val="3"/>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5.</w:t>
            </w:r>
            <w:r w:rsidR="003F2046" w:rsidRPr="002645F3">
              <w:rPr>
                <w:rFonts w:ascii="Arial" w:hAnsi="Arial" w:cs="Arial"/>
                <w:color w:val="000000"/>
                <w:sz w:val="18"/>
                <w:szCs w:val="18"/>
                <w:lang w:val="en-GB" w:eastAsia="tr-TR"/>
              </w:rPr>
              <w:t>22948</w:t>
            </w:r>
          </w:p>
        </w:tc>
      </w:tr>
      <w:tr w:rsidR="003F2046" w:rsidRPr="002645F3" w:rsidTr="00A51781">
        <w:trPr>
          <w:cantSplit/>
          <w:tblHeader/>
        </w:trPr>
        <w:tc>
          <w:tcPr>
            <w:tcW w:w="2343" w:type="dxa"/>
            <w:tcBorders>
              <w:top w:val="nil"/>
              <w:left w:val="nil"/>
              <w:bottom w:val="nil"/>
              <w:right w:val="single" w:sz="8" w:space="0" w:color="000000"/>
            </w:tcBorders>
            <w:shd w:val="clear" w:color="auto" w:fill="FFFFFF"/>
            <w:tcMar>
              <w:top w:w="30" w:type="dxa"/>
              <w:left w:w="30" w:type="dxa"/>
              <w:bottom w:w="30" w:type="dxa"/>
              <w:right w:w="30" w:type="dxa"/>
            </w:tcMar>
          </w:tcPr>
          <w:p w:rsidR="003F2046" w:rsidRPr="002645F3" w:rsidRDefault="0015352F" w:rsidP="00E85345">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H</w:t>
            </w:r>
            <w:r w:rsidR="00924B8A" w:rsidRPr="002645F3">
              <w:rPr>
                <w:rFonts w:ascii="Arial" w:hAnsi="Arial" w:cs="Arial"/>
                <w:color w:val="000000"/>
                <w:sz w:val="18"/>
                <w:szCs w:val="18"/>
                <w:lang w:val="en-GB" w:eastAsia="tr-TR"/>
              </w:rPr>
              <w:t>ome support</w:t>
            </w:r>
          </w:p>
        </w:tc>
        <w:tc>
          <w:tcPr>
            <w:tcW w:w="1001" w:type="dxa"/>
            <w:gridSpan w:val="2"/>
            <w:tcBorders>
              <w:top w:val="nil"/>
              <w:left w:val="single" w:sz="8" w:space="0" w:color="000000"/>
              <w:bottom w:val="nil"/>
              <w:right w:val="nil"/>
            </w:tcBorders>
            <w:shd w:val="clear" w:color="auto" w:fill="FFFFFF"/>
            <w:tcMar>
              <w:top w:w="30" w:type="dxa"/>
              <w:left w:w="30" w:type="dxa"/>
              <w:bottom w:w="30" w:type="dxa"/>
              <w:right w:w="30" w:type="dxa"/>
            </w:tcMar>
            <w:vAlign w:val="center"/>
          </w:tcPr>
          <w:p w:rsidR="003F2046" w:rsidRPr="002645F3" w:rsidRDefault="003F2046" w:rsidP="00E8534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110</w:t>
            </w:r>
          </w:p>
        </w:tc>
        <w:tc>
          <w:tcPr>
            <w:tcW w:w="1294" w:type="dxa"/>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3F2046"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9</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00</w:t>
            </w:r>
          </w:p>
        </w:tc>
        <w:tc>
          <w:tcPr>
            <w:tcW w:w="1260" w:type="dxa"/>
            <w:gridSpan w:val="2"/>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25.</w:t>
            </w:r>
            <w:r w:rsidR="003F2046" w:rsidRPr="002645F3">
              <w:rPr>
                <w:rFonts w:ascii="Arial" w:hAnsi="Arial" w:cs="Arial"/>
                <w:color w:val="000000"/>
                <w:sz w:val="18"/>
                <w:szCs w:val="18"/>
                <w:lang w:val="en-GB" w:eastAsia="tr-TR"/>
              </w:rPr>
              <w:t>00</w:t>
            </w:r>
          </w:p>
        </w:tc>
        <w:tc>
          <w:tcPr>
            <w:tcW w:w="1440" w:type="dxa"/>
            <w:gridSpan w:val="2"/>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21.</w:t>
            </w:r>
            <w:r w:rsidR="003F2046" w:rsidRPr="002645F3">
              <w:rPr>
                <w:rFonts w:ascii="Arial" w:hAnsi="Arial" w:cs="Arial"/>
                <w:color w:val="000000"/>
                <w:sz w:val="18"/>
                <w:szCs w:val="18"/>
                <w:lang w:val="en-GB" w:eastAsia="tr-TR"/>
              </w:rPr>
              <w:t>3545</w:t>
            </w:r>
          </w:p>
        </w:tc>
        <w:tc>
          <w:tcPr>
            <w:tcW w:w="1659" w:type="dxa"/>
            <w:gridSpan w:val="3"/>
            <w:tcBorders>
              <w:top w:val="nil"/>
              <w:left w:val="nil"/>
              <w:bottom w:val="nil"/>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3.</w:t>
            </w:r>
            <w:r w:rsidR="003F2046" w:rsidRPr="002645F3">
              <w:rPr>
                <w:rFonts w:ascii="Arial" w:hAnsi="Arial" w:cs="Arial"/>
                <w:color w:val="000000"/>
                <w:sz w:val="18"/>
                <w:szCs w:val="18"/>
                <w:lang w:val="en-GB" w:eastAsia="tr-TR"/>
              </w:rPr>
              <w:t>08767</w:t>
            </w:r>
          </w:p>
        </w:tc>
      </w:tr>
      <w:tr w:rsidR="003F2046" w:rsidRPr="002645F3" w:rsidTr="00A51781">
        <w:trPr>
          <w:cantSplit/>
          <w:tblHeader/>
        </w:trPr>
        <w:tc>
          <w:tcPr>
            <w:tcW w:w="2343" w:type="dxa"/>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rsidR="003F2046" w:rsidRPr="002645F3" w:rsidRDefault="0015352F" w:rsidP="00E85345">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D</w:t>
            </w:r>
            <w:r w:rsidR="00924B8A" w:rsidRPr="002645F3">
              <w:rPr>
                <w:rFonts w:ascii="Arial" w:hAnsi="Arial" w:cs="Arial"/>
                <w:color w:val="000000"/>
                <w:sz w:val="18"/>
                <w:szCs w:val="18"/>
                <w:lang w:val="en-GB" w:eastAsia="tr-TR"/>
              </w:rPr>
              <w:t>ecision-making</w:t>
            </w:r>
          </w:p>
        </w:tc>
        <w:tc>
          <w:tcPr>
            <w:tcW w:w="1001" w:type="dxa"/>
            <w:gridSpan w:val="2"/>
            <w:tcBorders>
              <w:top w:val="nil"/>
              <w:left w:val="single" w:sz="8" w:space="0" w:color="000000"/>
              <w:bottom w:val="single" w:sz="8" w:space="0" w:color="000000"/>
              <w:right w:val="nil"/>
            </w:tcBorders>
            <w:shd w:val="clear" w:color="auto" w:fill="FFFFFF"/>
            <w:tcMar>
              <w:top w:w="30" w:type="dxa"/>
              <w:left w:w="30" w:type="dxa"/>
              <w:bottom w:w="30" w:type="dxa"/>
              <w:right w:w="30" w:type="dxa"/>
            </w:tcMar>
            <w:vAlign w:val="center"/>
          </w:tcPr>
          <w:p w:rsidR="003F2046" w:rsidRPr="002645F3" w:rsidRDefault="003F2046" w:rsidP="00E8534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98</w:t>
            </w:r>
          </w:p>
        </w:tc>
        <w:tc>
          <w:tcPr>
            <w:tcW w:w="1294" w:type="dxa"/>
            <w:tcBorders>
              <w:top w:val="nil"/>
              <w:left w:val="nil"/>
              <w:bottom w:val="single" w:sz="8" w:space="0" w:color="000000"/>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4.</w:t>
            </w:r>
            <w:r w:rsidR="003F2046" w:rsidRPr="002645F3">
              <w:rPr>
                <w:rFonts w:ascii="Arial" w:hAnsi="Arial" w:cs="Arial"/>
                <w:color w:val="000000"/>
                <w:sz w:val="18"/>
                <w:szCs w:val="18"/>
                <w:lang w:val="en-GB" w:eastAsia="tr-TR"/>
              </w:rPr>
              <w:t>00</w:t>
            </w:r>
          </w:p>
        </w:tc>
        <w:tc>
          <w:tcPr>
            <w:tcW w:w="1260" w:type="dxa"/>
            <w:gridSpan w:val="2"/>
            <w:tcBorders>
              <w:top w:val="nil"/>
              <w:left w:val="nil"/>
              <w:bottom w:val="single" w:sz="8" w:space="0" w:color="000000"/>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20.</w:t>
            </w:r>
            <w:r w:rsidR="003F2046" w:rsidRPr="002645F3">
              <w:rPr>
                <w:rFonts w:ascii="Arial" w:hAnsi="Arial" w:cs="Arial"/>
                <w:color w:val="000000"/>
                <w:sz w:val="18"/>
                <w:szCs w:val="18"/>
                <w:lang w:val="en-GB" w:eastAsia="tr-TR"/>
              </w:rPr>
              <w:t>00</w:t>
            </w:r>
          </w:p>
        </w:tc>
        <w:tc>
          <w:tcPr>
            <w:tcW w:w="1440" w:type="dxa"/>
            <w:gridSpan w:val="2"/>
            <w:tcBorders>
              <w:top w:val="nil"/>
              <w:left w:val="nil"/>
              <w:bottom w:val="single" w:sz="8" w:space="0" w:color="000000"/>
              <w:right w:val="nil"/>
            </w:tcBorders>
            <w:shd w:val="clear" w:color="auto" w:fill="FFFFFF"/>
            <w:tcMar>
              <w:top w:w="30" w:type="dxa"/>
              <w:left w:w="30" w:type="dxa"/>
              <w:bottom w:w="30" w:type="dxa"/>
              <w:right w:w="30" w:type="dxa"/>
            </w:tcMar>
            <w:vAlign w:val="center"/>
          </w:tcPr>
          <w:p w:rsidR="003F2046" w:rsidRPr="002645F3" w:rsidRDefault="00811625" w:rsidP="00E85345">
            <w:pPr>
              <w:autoSpaceDE w:val="0"/>
              <w:autoSpaceDN w:val="0"/>
              <w:adjustRightInd w:val="0"/>
              <w:spacing w:line="320" w:lineRule="atLeast"/>
              <w:jc w:val="right"/>
              <w:rPr>
                <w:rFonts w:ascii="Arial" w:hAnsi="Arial" w:cs="Arial"/>
                <w:color w:val="000000"/>
                <w:sz w:val="18"/>
                <w:szCs w:val="18"/>
                <w:lang w:val="en-GB" w:eastAsia="tr-TR"/>
              </w:rPr>
            </w:pPr>
            <w:r>
              <w:rPr>
                <w:rFonts w:ascii="Arial" w:hAnsi="Arial" w:cs="Arial"/>
                <w:color w:val="000000"/>
                <w:sz w:val="18"/>
                <w:szCs w:val="18"/>
                <w:lang w:val="en-GB" w:eastAsia="tr-TR"/>
              </w:rPr>
              <w:t>12.</w:t>
            </w:r>
            <w:r w:rsidR="003F2046" w:rsidRPr="002645F3">
              <w:rPr>
                <w:rFonts w:ascii="Arial" w:hAnsi="Arial" w:cs="Arial"/>
                <w:color w:val="000000"/>
                <w:sz w:val="18"/>
                <w:szCs w:val="18"/>
                <w:lang w:val="en-GB" w:eastAsia="tr-TR"/>
              </w:rPr>
              <w:t>2857</w:t>
            </w:r>
          </w:p>
        </w:tc>
        <w:tc>
          <w:tcPr>
            <w:tcW w:w="1659" w:type="dxa"/>
            <w:gridSpan w:val="3"/>
            <w:tcBorders>
              <w:top w:val="nil"/>
              <w:left w:val="nil"/>
              <w:bottom w:val="single" w:sz="8" w:space="0" w:color="000000"/>
              <w:right w:val="nil"/>
            </w:tcBorders>
            <w:shd w:val="clear" w:color="auto" w:fill="FFFFFF"/>
            <w:tcMar>
              <w:top w:w="30" w:type="dxa"/>
              <w:left w:w="30" w:type="dxa"/>
              <w:bottom w:w="30" w:type="dxa"/>
              <w:right w:w="30" w:type="dxa"/>
            </w:tcMar>
            <w:vAlign w:val="center"/>
          </w:tcPr>
          <w:p w:rsidR="003F2046" w:rsidRPr="002645F3" w:rsidRDefault="003F2046" w:rsidP="0081162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4</w:t>
            </w:r>
            <w:r w:rsidR="00811625">
              <w:rPr>
                <w:rFonts w:ascii="Arial" w:hAnsi="Arial" w:cs="Arial"/>
                <w:color w:val="000000"/>
                <w:sz w:val="18"/>
                <w:szCs w:val="18"/>
                <w:lang w:val="en-GB" w:eastAsia="tr-TR"/>
              </w:rPr>
              <w:t>.</w:t>
            </w:r>
            <w:r w:rsidRPr="002645F3">
              <w:rPr>
                <w:rFonts w:ascii="Arial" w:hAnsi="Arial" w:cs="Arial"/>
                <w:color w:val="000000"/>
                <w:sz w:val="18"/>
                <w:szCs w:val="18"/>
                <w:lang w:val="en-GB" w:eastAsia="tr-TR"/>
              </w:rPr>
              <w:t>24507</w:t>
            </w:r>
          </w:p>
        </w:tc>
      </w:tr>
      <w:tr w:rsidR="003F2046" w:rsidRPr="002645F3" w:rsidTr="00A51781">
        <w:trPr>
          <w:cantSplit/>
        </w:trPr>
        <w:tc>
          <w:tcPr>
            <w:tcW w:w="2343" w:type="dxa"/>
            <w:tcBorders>
              <w:top w:val="single" w:sz="8" w:space="0" w:color="000000"/>
              <w:left w:val="nil"/>
              <w:bottom w:val="single" w:sz="18" w:space="0" w:color="000000"/>
              <w:right w:val="single" w:sz="8" w:space="0" w:color="000000"/>
            </w:tcBorders>
            <w:shd w:val="clear" w:color="auto" w:fill="FFFFFF"/>
            <w:tcMar>
              <w:top w:w="30" w:type="dxa"/>
              <w:left w:w="30" w:type="dxa"/>
              <w:bottom w:w="30" w:type="dxa"/>
              <w:right w:w="30" w:type="dxa"/>
            </w:tcMar>
          </w:tcPr>
          <w:p w:rsidR="003F2046" w:rsidRPr="002645F3" w:rsidRDefault="003F2046" w:rsidP="00E85345">
            <w:pPr>
              <w:autoSpaceDE w:val="0"/>
              <w:autoSpaceDN w:val="0"/>
              <w:adjustRightInd w:val="0"/>
              <w:spacing w:line="320" w:lineRule="atLeast"/>
              <w:rPr>
                <w:rFonts w:ascii="Arial" w:hAnsi="Arial" w:cs="Arial"/>
                <w:color w:val="000000"/>
                <w:sz w:val="18"/>
                <w:szCs w:val="18"/>
                <w:lang w:val="en-GB" w:eastAsia="tr-TR"/>
              </w:rPr>
            </w:pPr>
            <w:r w:rsidRPr="002645F3">
              <w:rPr>
                <w:rFonts w:ascii="Arial" w:hAnsi="Arial" w:cs="Arial"/>
                <w:color w:val="000000"/>
                <w:sz w:val="18"/>
                <w:szCs w:val="18"/>
                <w:lang w:val="en-GB" w:eastAsia="tr-TR"/>
              </w:rPr>
              <w:t>Valid N (</w:t>
            </w:r>
            <w:r w:rsidR="0030532B" w:rsidRPr="002645F3">
              <w:rPr>
                <w:rFonts w:ascii="Arial" w:hAnsi="Arial" w:cs="Arial"/>
                <w:color w:val="000000"/>
                <w:sz w:val="18"/>
                <w:szCs w:val="18"/>
                <w:lang w:val="en-GB" w:eastAsia="tr-TR"/>
              </w:rPr>
              <w:t>list wise</w:t>
            </w:r>
            <w:r w:rsidRPr="002645F3">
              <w:rPr>
                <w:rFonts w:ascii="Arial" w:hAnsi="Arial" w:cs="Arial"/>
                <w:color w:val="000000"/>
                <w:sz w:val="18"/>
                <w:szCs w:val="18"/>
                <w:lang w:val="en-GB" w:eastAsia="tr-TR"/>
              </w:rPr>
              <w:t>)</w:t>
            </w:r>
          </w:p>
        </w:tc>
        <w:tc>
          <w:tcPr>
            <w:tcW w:w="1001" w:type="dxa"/>
            <w:gridSpan w:val="2"/>
            <w:tcBorders>
              <w:top w:val="single" w:sz="8" w:space="0" w:color="000000"/>
              <w:left w:val="single" w:sz="8" w:space="0" w:color="000000"/>
              <w:bottom w:val="single" w:sz="18" w:space="0" w:color="000000"/>
              <w:right w:val="nil"/>
            </w:tcBorders>
            <w:shd w:val="clear" w:color="auto" w:fill="FFFFFF"/>
            <w:tcMar>
              <w:top w:w="30" w:type="dxa"/>
              <w:left w:w="30" w:type="dxa"/>
              <w:bottom w:w="30" w:type="dxa"/>
              <w:right w:w="30" w:type="dxa"/>
            </w:tcMar>
            <w:vAlign w:val="center"/>
          </w:tcPr>
          <w:p w:rsidR="003F2046" w:rsidRPr="002645F3" w:rsidRDefault="003F2046" w:rsidP="00E85345">
            <w:pPr>
              <w:autoSpaceDE w:val="0"/>
              <w:autoSpaceDN w:val="0"/>
              <w:adjustRightInd w:val="0"/>
              <w:spacing w:line="320" w:lineRule="atLeast"/>
              <w:jc w:val="right"/>
              <w:rPr>
                <w:rFonts w:ascii="Arial" w:hAnsi="Arial" w:cs="Arial"/>
                <w:color w:val="000000"/>
                <w:sz w:val="18"/>
                <w:szCs w:val="18"/>
                <w:lang w:val="en-GB" w:eastAsia="tr-TR"/>
              </w:rPr>
            </w:pPr>
            <w:r w:rsidRPr="002645F3">
              <w:rPr>
                <w:rFonts w:ascii="Arial" w:hAnsi="Arial" w:cs="Arial"/>
                <w:color w:val="000000"/>
                <w:sz w:val="18"/>
                <w:szCs w:val="18"/>
                <w:lang w:val="en-GB" w:eastAsia="tr-TR"/>
              </w:rPr>
              <w:t>94</w:t>
            </w:r>
          </w:p>
        </w:tc>
        <w:tc>
          <w:tcPr>
            <w:tcW w:w="1294" w:type="dxa"/>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3F2046" w:rsidRPr="002645F3" w:rsidRDefault="003F2046" w:rsidP="00E85345">
            <w:pPr>
              <w:autoSpaceDE w:val="0"/>
              <w:autoSpaceDN w:val="0"/>
              <w:adjustRightInd w:val="0"/>
              <w:rPr>
                <w:lang w:val="en-GB" w:eastAsia="tr-TR"/>
              </w:rPr>
            </w:pPr>
          </w:p>
        </w:tc>
        <w:tc>
          <w:tcPr>
            <w:tcW w:w="1260" w:type="dxa"/>
            <w:gridSpan w:val="2"/>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3F2046" w:rsidRPr="002645F3" w:rsidRDefault="003F2046" w:rsidP="00E85345">
            <w:pPr>
              <w:autoSpaceDE w:val="0"/>
              <w:autoSpaceDN w:val="0"/>
              <w:adjustRightInd w:val="0"/>
              <w:rPr>
                <w:lang w:val="en-GB" w:eastAsia="tr-TR"/>
              </w:rPr>
            </w:pPr>
          </w:p>
        </w:tc>
        <w:tc>
          <w:tcPr>
            <w:tcW w:w="1440" w:type="dxa"/>
            <w:gridSpan w:val="2"/>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3F2046" w:rsidRPr="002645F3" w:rsidRDefault="003F2046" w:rsidP="00E85345">
            <w:pPr>
              <w:autoSpaceDE w:val="0"/>
              <w:autoSpaceDN w:val="0"/>
              <w:adjustRightInd w:val="0"/>
              <w:rPr>
                <w:lang w:val="en-GB" w:eastAsia="tr-TR"/>
              </w:rPr>
            </w:pPr>
          </w:p>
        </w:tc>
        <w:tc>
          <w:tcPr>
            <w:tcW w:w="1659" w:type="dxa"/>
            <w:gridSpan w:val="3"/>
            <w:tcBorders>
              <w:top w:val="single" w:sz="8" w:space="0" w:color="000000"/>
              <w:left w:val="nil"/>
              <w:bottom w:val="single" w:sz="18" w:space="0" w:color="000000"/>
              <w:right w:val="nil"/>
            </w:tcBorders>
            <w:shd w:val="clear" w:color="auto" w:fill="FFFFFF"/>
            <w:tcMar>
              <w:top w:w="30" w:type="dxa"/>
              <w:left w:w="30" w:type="dxa"/>
              <w:bottom w:w="30" w:type="dxa"/>
              <w:right w:w="30" w:type="dxa"/>
            </w:tcMar>
          </w:tcPr>
          <w:p w:rsidR="003F2046" w:rsidRPr="002645F3" w:rsidRDefault="003F2046" w:rsidP="00E85345">
            <w:pPr>
              <w:keepNext/>
              <w:autoSpaceDE w:val="0"/>
              <w:autoSpaceDN w:val="0"/>
              <w:adjustRightInd w:val="0"/>
              <w:rPr>
                <w:lang w:val="en-GB" w:eastAsia="tr-TR"/>
              </w:rPr>
            </w:pPr>
          </w:p>
        </w:tc>
      </w:tr>
    </w:tbl>
    <w:p w:rsidR="00AE3D3D" w:rsidRPr="002645F3" w:rsidRDefault="00AE3D3D" w:rsidP="0081037A">
      <w:pPr>
        <w:spacing w:after="200" w:line="360" w:lineRule="auto"/>
        <w:jc w:val="both"/>
        <w:rPr>
          <w:b/>
          <w:sz w:val="20"/>
          <w:szCs w:val="20"/>
          <w:lang w:val="en-GB"/>
        </w:rPr>
      </w:pPr>
    </w:p>
    <w:p w:rsidR="002A70A4" w:rsidRPr="002645F3" w:rsidRDefault="003D67D1" w:rsidP="002A70A4">
      <w:pPr>
        <w:spacing w:after="200" w:line="360" w:lineRule="auto"/>
        <w:ind w:right="44"/>
        <w:jc w:val="both"/>
        <w:rPr>
          <w:iCs/>
          <w:lang w:val="en-GB"/>
        </w:rPr>
      </w:pPr>
      <w:r w:rsidRPr="002645F3">
        <w:rPr>
          <w:lang w:val="en-GB"/>
        </w:rPr>
        <w:t xml:space="preserve">The correlations between the </w:t>
      </w:r>
      <w:r w:rsidR="005325E3" w:rsidRPr="002645F3">
        <w:rPr>
          <w:lang w:val="en-GB"/>
        </w:rPr>
        <w:t xml:space="preserve">types </w:t>
      </w:r>
      <w:r w:rsidR="005325E3">
        <w:rPr>
          <w:lang w:val="en-GB"/>
        </w:rPr>
        <w:t xml:space="preserve">of </w:t>
      </w:r>
      <w:r w:rsidRPr="002645F3">
        <w:rPr>
          <w:lang w:val="en-GB"/>
        </w:rPr>
        <w:t>parental involvement are also examined to gain deep</w:t>
      </w:r>
      <w:r w:rsidR="005325E3">
        <w:rPr>
          <w:lang w:val="en-GB"/>
        </w:rPr>
        <w:t>er understanding. Results point to</w:t>
      </w:r>
      <w:r w:rsidRPr="002645F3">
        <w:rPr>
          <w:lang w:val="en-GB"/>
        </w:rPr>
        <w:t xml:space="preserve"> </w:t>
      </w:r>
      <w:r w:rsidR="002A70A4" w:rsidRPr="002645F3">
        <w:rPr>
          <w:lang w:val="en-GB"/>
        </w:rPr>
        <w:t>a positive relationship betwe</w:t>
      </w:r>
      <w:r w:rsidRPr="002645F3">
        <w:rPr>
          <w:lang w:val="en-GB"/>
        </w:rPr>
        <w:t xml:space="preserve">en communication and </w:t>
      </w:r>
      <w:r w:rsidR="0060083C">
        <w:rPr>
          <w:lang w:val="en-GB"/>
        </w:rPr>
        <w:t>voluntary activitie</w:t>
      </w:r>
      <w:r w:rsidR="002A70A4" w:rsidRPr="002645F3">
        <w:rPr>
          <w:lang w:val="en-GB"/>
        </w:rPr>
        <w:t>s (</w:t>
      </w:r>
      <w:r w:rsidR="002A70A4" w:rsidRPr="002645F3">
        <w:rPr>
          <w:rStyle w:val="Emphasis"/>
          <w:lang w:val="en-GB"/>
        </w:rPr>
        <w:t>r</w:t>
      </w:r>
      <w:r w:rsidR="002A70A4" w:rsidRPr="002645F3">
        <w:rPr>
          <w:lang w:val="en-GB"/>
        </w:rPr>
        <w:t>= .209</w:t>
      </w:r>
      <w:proofErr w:type="gramStart"/>
      <w:r w:rsidR="002A70A4" w:rsidRPr="002645F3">
        <w:rPr>
          <w:lang w:val="en-GB"/>
        </w:rPr>
        <w:t xml:space="preserve">,  </w:t>
      </w:r>
      <w:r w:rsidR="002A70A4" w:rsidRPr="002645F3">
        <w:rPr>
          <w:rStyle w:val="Emphasis"/>
          <w:lang w:val="en-GB"/>
        </w:rPr>
        <w:t>P</w:t>
      </w:r>
      <w:proofErr w:type="gramEnd"/>
      <w:r w:rsidR="002A70A4" w:rsidRPr="002645F3">
        <w:rPr>
          <w:lang w:val="en-GB"/>
        </w:rPr>
        <w:t xml:space="preserve"> =.028). Additionally while there is a </w:t>
      </w:r>
      <w:r w:rsidRPr="002645F3">
        <w:rPr>
          <w:lang w:val="en-GB"/>
        </w:rPr>
        <w:t xml:space="preserve">weak </w:t>
      </w:r>
      <w:r w:rsidR="002A70A4" w:rsidRPr="002645F3">
        <w:rPr>
          <w:lang w:val="en-GB"/>
        </w:rPr>
        <w:t xml:space="preserve">correlation between </w:t>
      </w:r>
      <w:r w:rsidR="002A70A4" w:rsidRPr="002645F3">
        <w:rPr>
          <w:lang w:val="en-GB"/>
        </w:rPr>
        <w:lastRenderedPageBreak/>
        <w:t>communication and home support (</w:t>
      </w:r>
      <w:r w:rsidR="002A70A4" w:rsidRPr="002645F3">
        <w:rPr>
          <w:rStyle w:val="Emphasis"/>
          <w:lang w:val="en-GB"/>
        </w:rPr>
        <w:t>r</w:t>
      </w:r>
      <w:r w:rsidR="002A70A4" w:rsidRPr="002645F3">
        <w:rPr>
          <w:lang w:val="en-GB"/>
        </w:rPr>
        <w:t xml:space="preserve">= .197, </w:t>
      </w:r>
      <w:r w:rsidR="002A70A4" w:rsidRPr="002645F3">
        <w:rPr>
          <w:rStyle w:val="Emphasis"/>
          <w:lang w:val="en-GB"/>
        </w:rPr>
        <w:t>P</w:t>
      </w:r>
      <w:r w:rsidR="002A70A4" w:rsidRPr="002645F3">
        <w:rPr>
          <w:rStyle w:val="Emphasis"/>
          <w:i w:val="0"/>
          <w:lang w:val="en-GB"/>
        </w:rPr>
        <w:t>=</w:t>
      </w:r>
      <w:r w:rsidR="002A70A4" w:rsidRPr="002645F3">
        <w:rPr>
          <w:lang w:val="en-GB"/>
        </w:rPr>
        <w:t xml:space="preserve"> .040) there is a significantly strong association between communication and decision making (</w:t>
      </w:r>
      <w:r w:rsidR="002A70A4" w:rsidRPr="002645F3">
        <w:rPr>
          <w:rStyle w:val="Emphasis"/>
          <w:lang w:val="en-GB"/>
        </w:rPr>
        <w:t>r</w:t>
      </w:r>
      <w:r w:rsidR="002A70A4" w:rsidRPr="002645F3">
        <w:rPr>
          <w:lang w:val="en-GB"/>
        </w:rPr>
        <w:t xml:space="preserve">= .463,  </w:t>
      </w:r>
      <w:r w:rsidR="002A70A4" w:rsidRPr="002645F3">
        <w:rPr>
          <w:rStyle w:val="Emphasis"/>
          <w:lang w:val="en-GB"/>
        </w:rPr>
        <w:t>P</w:t>
      </w:r>
      <w:r w:rsidR="002A70A4" w:rsidRPr="002645F3">
        <w:rPr>
          <w:lang w:val="en-GB"/>
        </w:rPr>
        <w:t xml:space="preserve"> = .000). Result</w:t>
      </w:r>
      <w:r w:rsidR="005325E3">
        <w:rPr>
          <w:lang w:val="en-GB"/>
        </w:rPr>
        <w:t>s</w:t>
      </w:r>
      <w:r w:rsidR="002A70A4" w:rsidRPr="002645F3">
        <w:rPr>
          <w:lang w:val="en-GB"/>
        </w:rPr>
        <w:t xml:space="preserve"> also </w:t>
      </w:r>
      <w:r w:rsidR="005325E3">
        <w:rPr>
          <w:lang w:val="en-GB"/>
        </w:rPr>
        <w:t>indicate</w:t>
      </w:r>
      <w:r w:rsidR="002A70A4" w:rsidRPr="002645F3">
        <w:rPr>
          <w:lang w:val="en-GB"/>
        </w:rPr>
        <w:t xml:space="preserve"> that there are strongly significant correlations between </w:t>
      </w:r>
      <w:r w:rsidR="0060083C">
        <w:rPr>
          <w:lang w:val="en-GB"/>
        </w:rPr>
        <w:t>voluntary activities</w:t>
      </w:r>
      <w:r w:rsidR="002A70A4" w:rsidRPr="002645F3">
        <w:rPr>
          <w:lang w:val="en-GB"/>
        </w:rPr>
        <w:t xml:space="preserve"> and both home support and decision making (</w:t>
      </w:r>
      <w:r w:rsidR="002A70A4" w:rsidRPr="002645F3">
        <w:rPr>
          <w:rStyle w:val="Emphasis"/>
          <w:lang w:val="en-GB"/>
        </w:rPr>
        <w:t>r</w:t>
      </w:r>
      <w:r w:rsidR="002A70A4" w:rsidRPr="002645F3">
        <w:rPr>
          <w:rStyle w:val="Emphasis"/>
          <w:vertAlign w:val="subscript"/>
          <w:lang w:val="en-GB"/>
        </w:rPr>
        <w:t>h</w:t>
      </w:r>
      <w:r w:rsidR="002A70A4" w:rsidRPr="002645F3">
        <w:rPr>
          <w:lang w:val="en-GB"/>
        </w:rPr>
        <w:t xml:space="preserve"> = .425, </w:t>
      </w:r>
      <w:r w:rsidR="002A70A4" w:rsidRPr="002645F3">
        <w:rPr>
          <w:rStyle w:val="Emphasis"/>
          <w:lang w:val="en-GB"/>
        </w:rPr>
        <w:t>P</w:t>
      </w:r>
      <w:r w:rsidR="002A70A4" w:rsidRPr="002645F3">
        <w:rPr>
          <w:lang w:val="en-GB"/>
        </w:rPr>
        <w:t xml:space="preserve"> = .000; </w:t>
      </w:r>
      <w:r w:rsidR="002A70A4" w:rsidRPr="002645F3">
        <w:rPr>
          <w:rStyle w:val="Emphasis"/>
          <w:lang w:val="en-GB"/>
        </w:rPr>
        <w:t>r</w:t>
      </w:r>
      <w:r w:rsidR="002A70A4" w:rsidRPr="002645F3">
        <w:rPr>
          <w:lang w:val="en-GB"/>
        </w:rPr>
        <w:t xml:space="preserve"> </w:t>
      </w:r>
      <w:r w:rsidR="002A70A4" w:rsidRPr="002645F3">
        <w:rPr>
          <w:vertAlign w:val="subscript"/>
          <w:lang w:val="en-GB"/>
        </w:rPr>
        <w:t>d</w:t>
      </w:r>
      <w:r w:rsidR="002A70A4" w:rsidRPr="002645F3">
        <w:rPr>
          <w:lang w:val="en-GB"/>
        </w:rPr>
        <w:t>=</w:t>
      </w:r>
      <w:r w:rsidR="002A70A4" w:rsidRPr="002645F3">
        <w:rPr>
          <w:rStyle w:val="Emphasis"/>
          <w:lang w:val="en-GB"/>
        </w:rPr>
        <w:t xml:space="preserve"> </w:t>
      </w:r>
      <w:r w:rsidR="002A70A4" w:rsidRPr="002645F3">
        <w:rPr>
          <w:iCs/>
          <w:lang w:val="en-GB"/>
        </w:rPr>
        <w:t>.428,</w:t>
      </w:r>
      <w:r w:rsidR="002A70A4" w:rsidRPr="002645F3">
        <w:rPr>
          <w:i/>
          <w:iCs/>
          <w:lang w:val="en-GB"/>
        </w:rPr>
        <w:t xml:space="preserve"> </w:t>
      </w:r>
      <w:r w:rsidR="002A70A4" w:rsidRPr="002645F3">
        <w:rPr>
          <w:rStyle w:val="Emphasis"/>
          <w:lang w:val="en-GB"/>
        </w:rPr>
        <w:t>P</w:t>
      </w:r>
      <w:r w:rsidR="002A70A4" w:rsidRPr="002645F3">
        <w:rPr>
          <w:lang w:val="en-GB"/>
        </w:rPr>
        <w:t xml:space="preserve"> </w:t>
      </w:r>
      <w:proofErr w:type="gramStart"/>
      <w:r w:rsidR="002A70A4" w:rsidRPr="002645F3">
        <w:rPr>
          <w:lang w:val="en-GB"/>
        </w:rPr>
        <w:t>= .</w:t>
      </w:r>
      <w:proofErr w:type="gramEnd"/>
      <w:r w:rsidR="002A70A4" w:rsidRPr="002645F3">
        <w:rPr>
          <w:rFonts w:ascii="Arial" w:eastAsia="SimSun" w:hAnsi="Arial" w:cs="Arial"/>
          <w:color w:val="000000"/>
          <w:sz w:val="18"/>
          <w:szCs w:val="18"/>
          <w:lang w:val="en-GB" w:eastAsia="zh-CN"/>
        </w:rPr>
        <w:t xml:space="preserve"> </w:t>
      </w:r>
      <w:r w:rsidR="002A70A4" w:rsidRPr="002645F3">
        <w:rPr>
          <w:lang w:val="en-GB"/>
        </w:rPr>
        <w:t>000). Finally</w:t>
      </w:r>
      <w:r w:rsidR="005325E3">
        <w:rPr>
          <w:lang w:val="en-GB"/>
        </w:rPr>
        <w:t>,</w:t>
      </w:r>
      <w:r w:rsidR="002A70A4" w:rsidRPr="002645F3">
        <w:rPr>
          <w:lang w:val="en-GB"/>
        </w:rPr>
        <w:t xml:space="preserve"> between home support and decision making there is a significant</w:t>
      </w:r>
      <w:r w:rsidR="003E18D9">
        <w:rPr>
          <w:lang w:val="en-GB"/>
        </w:rPr>
        <w:t>ly</w:t>
      </w:r>
      <w:r w:rsidR="002A70A4" w:rsidRPr="002645F3">
        <w:rPr>
          <w:lang w:val="en-GB"/>
        </w:rPr>
        <w:t xml:space="preserve"> strong positive correlation (</w:t>
      </w:r>
      <w:r w:rsidR="002A70A4" w:rsidRPr="002645F3">
        <w:rPr>
          <w:rStyle w:val="Emphasis"/>
          <w:lang w:val="en-GB"/>
        </w:rPr>
        <w:t>r</w:t>
      </w:r>
      <w:proofErr w:type="gramStart"/>
      <w:r w:rsidR="002A70A4" w:rsidRPr="002645F3">
        <w:rPr>
          <w:lang w:val="en-GB"/>
        </w:rPr>
        <w:t>= .</w:t>
      </w:r>
      <w:proofErr w:type="gramEnd"/>
      <w:r w:rsidR="002A70A4" w:rsidRPr="002645F3">
        <w:rPr>
          <w:rFonts w:ascii="Arial" w:eastAsia="SimSun" w:hAnsi="Arial" w:cs="Arial"/>
          <w:color w:val="000000"/>
          <w:sz w:val="18"/>
          <w:szCs w:val="18"/>
          <w:lang w:val="en-GB" w:eastAsia="zh-CN"/>
        </w:rPr>
        <w:t xml:space="preserve"> </w:t>
      </w:r>
      <w:r w:rsidR="002A70A4" w:rsidRPr="002645F3">
        <w:rPr>
          <w:lang w:val="en-GB"/>
        </w:rPr>
        <w:t xml:space="preserve">392, </w:t>
      </w:r>
      <w:r w:rsidR="002A70A4" w:rsidRPr="002645F3">
        <w:rPr>
          <w:rStyle w:val="Emphasis"/>
          <w:lang w:val="en-GB"/>
        </w:rPr>
        <w:t>P</w:t>
      </w:r>
      <w:r w:rsidR="002A70A4" w:rsidRPr="002645F3">
        <w:rPr>
          <w:rStyle w:val="Emphasis"/>
          <w:i w:val="0"/>
          <w:lang w:val="en-GB"/>
        </w:rPr>
        <w:t>=</w:t>
      </w:r>
      <w:r w:rsidR="002A70A4" w:rsidRPr="002645F3">
        <w:rPr>
          <w:lang w:val="en-GB"/>
        </w:rPr>
        <w:t xml:space="preserve"> .000).</w:t>
      </w:r>
      <w:r w:rsidR="002A70A4" w:rsidRPr="002645F3">
        <w:rPr>
          <w:iCs/>
          <w:lang w:val="en-GB"/>
        </w:rPr>
        <w:t xml:space="preserve"> </w:t>
      </w:r>
    </w:p>
    <w:p w:rsidR="002A70A4" w:rsidRPr="002645F3" w:rsidRDefault="00A51781" w:rsidP="002A70A4">
      <w:pPr>
        <w:pStyle w:val="Caption"/>
        <w:keepNext/>
        <w:ind w:left="1260" w:hanging="1080"/>
      </w:pPr>
      <w:r w:rsidRPr="002645F3">
        <w:t xml:space="preserve">Table </w:t>
      </w:r>
      <w:r w:rsidR="004E138A" w:rsidRPr="002645F3">
        <w:t>4</w:t>
      </w:r>
      <w:r w:rsidRPr="002645F3">
        <w:t>.b</w:t>
      </w:r>
      <w:r w:rsidR="002A70A4" w:rsidRPr="002645F3">
        <w:t>.  Spearman’s Rho Correlation Matrix of Parental Involvement Types</w:t>
      </w:r>
    </w:p>
    <w:tbl>
      <w:tblPr>
        <w:tblW w:w="8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40"/>
        <w:gridCol w:w="1620"/>
        <w:gridCol w:w="1620"/>
        <w:gridCol w:w="1440"/>
        <w:gridCol w:w="1440"/>
      </w:tblGrid>
      <w:tr w:rsidR="002A70A4" w:rsidRPr="002645F3" w:rsidTr="00E954CF">
        <w:trPr>
          <w:cantSplit/>
          <w:trHeight w:val="722"/>
          <w:tblHeader/>
        </w:trPr>
        <w:tc>
          <w:tcPr>
            <w:tcW w:w="2340" w:type="dxa"/>
            <w:tcBorders>
              <w:top w:val="single" w:sz="18" w:space="0" w:color="000000"/>
              <w:left w:val="nil"/>
              <w:bottom w:val="single" w:sz="18" w:space="0" w:color="000000"/>
              <w:right w:val="nil"/>
            </w:tcBorders>
            <w:shd w:val="clear" w:color="auto" w:fill="FFFFFF"/>
            <w:vAlign w:val="center"/>
          </w:tcPr>
          <w:p w:rsidR="002A70A4" w:rsidRPr="002645F3" w:rsidRDefault="002A70A4" w:rsidP="00E954CF">
            <w:pPr>
              <w:autoSpaceDE w:val="0"/>
              <w:autoSpaceDN w:val="0"/>
              <w:adjustRightInd w:val="0"/>
              <w:rPr>
                <w:rFonts w:ascii="Arial" w:hAnsi="Arial" w:cs="Arial"/>
                <w:sz w:val="18"/>
                <w:szCs w:val="18"/>
                <w:lang w:val="en-GB"/>
              </w:rPr>
            </w:pPr>
            <w:r w:rsidRPr="002645F3">
              <w:rPr>
                <w:rFonts w:ascii="Arial" w:hAnsi="Arial" w:cs="Arial"/>
                <w:sz w:val="18"/>
                <w:szCs w:val="18"/>
                <w:lang w:val="en-GB"/>
              </w:rPr>
              <w:t>Measure</w:t>
            </w:r>
          </w:p>
        </w:tc>
        <w:tc>
          <w:tcPr>
            <w:tcW w:w="1620" w:type="dxa"/>
            <w:tcBorders>
              <w:top w:val="single" w:sz="18" w:space="0" w:color="000000"/>
              <w:left w:val="nil"/>
              <w:bottom w:val="single" w:sz="18" w:space="0" w:color="000000"/>
              <w:right w:val="nil"/>
            </w:tcBorders>
            <w:shd w:val="clear" w:color="auto" w:fill="FFFFFF"/>
            <w:vAlign w:val="center"/>
          </w:tcPr>
          <w:p w:rsidR="002A70A4" w:rsidRPr="002645F3" w:rsidRDefault="002A70A4" w:rsidP="009A74CB">
            <w:pPr>
              <w:autoSpaceDE w:val="0"/>
              <w:autoSpaceDN w:val="0"/>
              <w:adjustRightInd w:val="0"/>
              <w:spacing w:line="320" w:lineRule="atLeast"/>
              <w:ind w:left="60" w:right="60"/>
              <w:jc w:val="center"/>
              <w:rPr>
                <w:rFonts w:ascii="Arial" w:hAnsi="Arial" w:cs="Arial"/>
                <w:color w:val="000000"/>
                <w:sz w:val="18"/>
                <w:szCs w:val="18"/>
                <w:lang w:val="en-GB"/>
              </w:rPr>
            </w:pPr>
            <w:r w:rsidRPr="002645F3">
              <w:rPr>
                <w:rFonts w:ascii="Arial" w:hAnsi="Arial" w:cs="Arial"/>
                <w:color w:val="000000"/>
                <w:sz w:val="18"/>
                <w:szCs w:val="18"/>
                <w:lang w:val="en-GB"/>
              </w:rPr>
              <w:t>Communication</w:t>
            </w:r>
          </w:p>
        </w:tc>
        <w:tc>
          <w:tcPr>
            <w:tcW w:w="1620" w:type="dxa"/>
            <w:tcBorders>
              <w:top w:val="single" w:sz="18" w:space="0" w:color="000000"/>
              <w:left w:val="nil"/>
              <w:bottom w:val="single" w:sz="18" w:space="0" w:color="000000"/>
              <w:right w:val="nil"/>
            </w:tcBorders>
            <w:shd w:val="clear" w:color="auto" w:fill="FFFFFF"/>
            <w:vAlign w:val="center"/>
          </w:tcPr>
          <w:p w:rsidR="002A70A4" w:rsidRPr="002645F3" w:rsidRDefault="002A70A4" w:rsidP="009A74CB">
            <w:pPr>
              <w:autoSpaceDE w:val="0"/>
              <w:autoSpaceDN w:val="0"/>
              <w:adjustRightInd w:val="0"/>
              <w:spacing w:line="320" w:lineRule="atLeast"/>
              <w:ind w:left="60" w:right="60"/>
              <w:jc w:val="center"/>
              <w:rPr>
                <w:rFonts w:ascii="Arial" w:hAnsi="Arial" w:cs="Arial"/>
                <w:color w:val="000000"/>
                <w:sz w:val="18"/>
                <w:szCs w:val="18"/>
                <w:lang w:val="en-GB"/>
              </w:rPr>
            </w:pPr>
            <w:r w:rsidRPr="002645F3">
              <w:rPr>
                <w:rFonts w:ascii="Arial" w:hAnsi="Arial" w:cs="Arial"/>
                <w:color w:val="000000"/>
                <w:sz w:val="18"/>
                <w:szCs w:val="18"/>
                <w:lang w:val="en-GB"/>
              </w:rPr>
              <w:t>Volunteering</w:t>
            </w:r>
          </w:p>
        </w:tc>
        <w:tc>
          <w:tcPr>
            <w:tcW w:w="1440" w:type="dxa"/>
            <w:tcBorders>
              <w:top w:val="single" w:sz="18" w:space="0" w:color="000000"/>
              <w:left w:val="nil"/>
              <w:bottom w:val="single" w:sz="18" w:space="0" w:color="000000"/>
              <w:right w:val="nil"/>
            </w:tcBorders>
            <w:shd w:val="clear" w:color="auto" w:fill="FFFFFF"/>
            <w:vAlign w:val="center"/>
          </w:tcPr>
          <w:p w:rsidR="002A70A4" w:rsidRPr="002645F3" w:rsidRDefault="00924B8A" w:rsidP="009A74CB">
            <w:pPr>
              <w:autoSpaceDE w:val="0"/>
              <w:autoSpaceDN w:val="0"/>
              <w:adjustRightInd w:val="0"/>
              <w:spacing w:line="320" w:lineRule="atLeast"/>
              <w:ind w:left="60" w:right="60"/>
              <w:jc w:val="center"/>
              <w:rPr>
                <w:rFonts w:ascii="Arial" w:hAnsi="Arial" w:cs="Arial"/>
                <w:color w:val="000000"/>
                <w:sz w:val="18"/>
                <w:szCs w:val="18"/>
                <w:lang w:val="en-GB"/>
              </w:rPr>
            </w:pPr>
            <w:r w:rsidRPr="002645F3">
              <w:rPr>
                <w:rFonts w:ascii="Arial" w:hAnsi="Arial" w:cs="Arial"/>
                <w:color w:val="000000"/>
                <w:sz w:val="18"/>
                <w:szCs w:val="18"/>
                <w:lang w:val="en-GB"/>
              </w:rPr>
              <w:t>Home support</w:t>
            </w:r>
          </w:p>
        </w:tc>
        <w:tc>
          <w:tcPr>
            <w:tcW w:w="1440" w:type="dxa"/>
            <w:tcBorders>
              <w:top w:val="single" w:sz="18" w:space="0" w:color="000000"/>
              <w:left w:val="nil"/>
              <w:bottom w:val="single" w:sz="18" w:space="0" w:color="000000"/>
              <w:right w:val="nil"/>
            </w:tcBorders>
            <w:shd w:val="clear" w:color="auto" w:fill="FFFFFF"/>
            <w:vAlign w:val="center"/>
          </w:tcPr>
          <w:p w:rsidR="002A70A4" w:rsidRPr="002645F3" w:rsidRDefault="00924B8A" w:rsidP="009A74CB">
            <w:pPr>
              <w:autoSpaceDE w:val="0"/>
              <w:autoSpaceDN w:val="0"/>
              <w:adjustRightInd w:val="0"/>
              <w:spacing w:line="320" w:lineRule="atLeast"/>
              <w:ind w:left="60" w:right="60"/>
              <w:jc w:val="center"/>
              <w:rPr>
                <w:rFonts w:ascii="Arial" w:hAnsi="Arial" w:cs="Arial"/>
                <w:color w:val="000000"/>
                <w:sz w:val="18"/>
                <w:szCs w:val="18"/>
                <w:lang w:val="en-GB"/>
              </w:rPr>
            </w:pPr>
            <w:r w:rsidRPr="002645F3">
              <w:rPr>
                <w:rFonts w:ascii="Arial" w:hAnsi="Arial" w:cs="Arial"/>
                <w:color w:val="000000"/>
                <w:sz w:val="18"/>
                <w:szCs w:val="18"/>
                <w:lang w:val="en-GB"/>
              </w:rPr>
              <w:t>Decision-making</w:t>
            </w:r>
          </w:p>
        </w:tc>
      </w:tr>
      <w:tr w:rsidR="002A70A4" w:rsidRPr="002645F3" w:rsidTr="00E954CF">
        <w:trPr>
          <w:cantSplit/>
          <w:trHeight w:val="428"/>
          <w:tblHeader/>
        </w:trPr>
        <w:tc>
          <w:tcPr>
            <w:tcW w:w="2340" w:type="dxa"/>
            <w:tcBorders>
              <w:top w:val="single" w:sz="18" w:space="0" w:color="000000"/>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Communication</w:t>
            </w:r>
          </w:p>
        </w:tc>
        <w:tc>
          <w:tcPr>
            <w:tcW w:w="1620" w:type="dxa"/>
            <w:tcBorders>
              <w:top w:val="single" w:sz="18" w:space="0" w:color="000000"/>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___</w:t>
            </w:r>
          </w:p>
        </w:tc>
        <w:tc>
          <w:tcPr>
            <w:tcW w:w="1620" w:type="dxa"/>
            <w:tcBorders>
              <w:top w:val="single" w:sz="18" w:space="0" w:color="000000"/>
              <w:left w:val="nil"/>
              <w:bottom w:val="nil"/>
              <w:right w:val="nil"/>
            </w:tcBorders>
            <w:shd w:val="clear" w:color="auto" w:fill="FFFFFF"/>
          </w:tcPr>
          <w:p w:rsidR="002A70A4" w:rsidRPr="002645F3" w:rsidRDefault="00512059"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2A70A4" w:rsidRPr="002645F3">
              <w:rPr>
                <w:rFonts w:ascii="Arial" w:hAnsi="Arial" w:cs="Arial"/>
                <w:color w:val="000000"/>
                <w:sz w:val="18"/>
                <w:szCs w:val="18"/>
                <w:lang w:val="en-GB"/>
              </w:rPr>
              <w:t>209</w:t>
            </w:r>
            <w:r w:rsidR="002A70A4" w:rsidRPr="002645F3">
              <w:rPr>
                <w:rFonts w:ascii="Arial" w:hAnsi="Arial" w:cs="Arial"/>
                <w:color w:val="000000"/>
                <w:sz w:val="18"/>
                <w:szCs w:val="18"/>
                <w:vertAlign w:val="superscript"/>
                <w:lang w:val="en-GB"/>
              </w:rPr>
              <w:t>*</w:t>
            </w:r>
          </w:p>
        </w:tc>
        <w:tc>
          <w:tcPr>
            <w:tcW w:w="1440" w:type="dxa"/>
            <w:tcBorders>
              <w:top w:val="single" w:sz="18" w:space="0" w:color="000000"/>
              <w:left w:val="nil"/>
              <w:bottom w:val="nil"/>
              <w:right w:val="nil"/>
            </w:tcBorders>
            <w:shd w:val="clear" w:color="auto" w:fill="FFFFFF"/>
          </w:tcPr>
          <w:p w:rsidR="002A70A4" w:rsidRPr="002645F3" w:rsidRDefault="00512059"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2A70A4" w:rsidRPr="002645F3">
              <w:rPr>
                <w:rFonts w:ascii="Arial" w:hAnsi="Arial" w:cs="Arial"/>
                <w:color w:val="000000"/>
                <w:sz w:val="18"/>
                <w:szCs w:val="18"/>
                <w:lang w:val="en-GB"/>
              </w:rPr>
              <w:t>197</w:t>
            </w:r>
            <w:r w:rsidR="002A70A4" w:rsidRPr="002645F3">
              <w:rPr>
                <w:rFonts w:ascii="Arial" w:hAnsi="Arial" w:cs="Arial"/>
                <w:color w:val="000000"/>
                <w:sz w:val="18"/>
                <w:szCs w:val="18"/>
                <w:vertAlign w:val="superscript"/>
                <w:lang w:val="en-GB"/>
              </w:rPr>
              <w:t>*</w:t>
            </w:r>
          </w:p>
        </w:tc>
        <w:tc>
          <w:tcPr>
            <w:tcW w:w="1440" w:type="dxa"/>
            <w:tcBorders>
              <w:top w:val="single" w:sz="18" w:space="0" w:color="000000"/>
              <w:left w:val="nil"/>
              <w:bottom w:val="nil"/>
              <w:right w:val="nil"/>
            </w:tcBorders>
            <w:shd w:val="clear" w:color="auto" w:fill="FFFFFF"/>
          </w:tcPr>
          <w:p w:rsidR="002A70A4" w:rsidRPr="002645F3" w:rsidRDefault="00512059" w:rsidP="00512059">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2A70A4" w:rsidRPr="002645F3">
              <w:rPr>
                <w:rFonts w:ascii="Arial" w:hAnsi="Arial" w:cs="Arial"/>
                <w:color w:val="000000"/>
                <w:sz w:val="18"/>
                <w:szCs w:val="18"/>
                <w:lang w:val="en-GB"/>
              </w:rPr>
              <w:t>463</w:t>
            </w:r>
            <w:r w:rsidR="002A70A4" w:rsidRPr="002645F3">
              <w:rPr>
                <w:rFonts w:ascii="Arial" w:hAnsi="Arial" w:cs="Arial"/>
                <w:color w:val="000000"/>
                <w:sz w:val="18"/>
                <w:szCs w:val="18"/>
                <w:vertAlign w:val="superscript"/>
                <w:lang w:val="en-GB"/>
              </w:rPr>
              <w:t>**</w:t>
            </w:r>
          </w:p>
        </w:tc>
      </w:tr>
      <w:tr w:rsidR="002A70A4" w:rsidRPr="002645F3" w:rsidTr="009A74CB">
        <w:trPr>
          <w:cantSplit/>
          <w:trHeight w:val="471"/>
          <w:tblHeader/>
        </w:trPr>
        <w:tc>
          <w:tcPr>
            <w:tcW w:w="2340" w:type="dxa"/>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Volunteering</w:t>
            </w:r>
          </w:p>
        </w:tc>
        <w:tc>
          <w:tcPr>
            <w:tcW w:w="1620" w:type="dxa"/>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620" w:type="dxa"/>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___</w:t>
            </w:r>
          </w:p>
        </w:tc>
        <w:tc>
          <w:tcPr>
            <w:tcW w:w="1440" w:type="dxa"/>
            <w:tcBorders>
              <w:top w:val="nil"/>
              <w:left w:val="nil"/>
              <w:bottom w:val="nil"/>
              <w:right w:val="nil"/>
            </w:tcBorders>
            <w:shd w:val="clear" w:color="auto" w:fill="FFFFFF"/>
          </w:tcPr>
          <w:p w:rsidR="002A70A4" w:rsidRPr="002645F3" w:rsidRDefault="00512059"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2A70A4" w:rsidRPr="002645F3">
              <w:rPr>
                <w:rFonts w:ascii="Arial" w:hAnsi="Arial" w:cs="Arial"/>
                <w:color w:val="000000"/>
                <w:sz w:val="18"/>
                <w:szCs w:val="18"/>
                <w:lang w:val="en-GB"/>
              </w:rPr>
              <w:t>425</w:t>
            </w:r>
            <w:r w:rsidR="002A70A4" w:rsidRPr="002645F3">
              <w:rPr>
                <w:rFonts w:ascii="Arial" w:hAnsi="Arial" w:cs="Arial"/>
                <w:color w:val="000000"/>
                <w:sz w:val="18"/>
                <w:szCs w:val="18"/>
                <w:vertAlign w:val="superscript"/>
                <w:lang w:val="en-GB"/>
              </w:rPr>
              <w:t>**</w:t>
            </w:r>
          </w:p>
        </w:tc>
        <w:tc>
          <w:tcPr>
            <w:tcW w:w="1440" w:type="dxa"/>
            <w:tcBorders>
              <w:top w:val="nil"/>
              <w:left w:val="nil"/>
              <w:bottom w:val="nil"/>
              <w:right w:val="nil"/>
            </w:tcBorders>
            <w:shd w:val="clear" w:color="auto" w:fill="FFFFFF"/>
          </w:tcPr>
          <w:p w:rsidR="002A70A4" w:rsidRPr="002645F3" w:rsidRDefault="00512059"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2A70A4" w:rsidRPr="002645F3">
              <w:rPr>
                <w:rFonts w:ascii="Arial" w:hAnsi="Arial" w:cs="Arial"/>
                <w:color w:val="000000"/>
                <w:sz w:val="18"/>
                <w:szCs w:val="18"/>
                <w:lang w:val="en-GB"/>
              </w:rPr>
              <w:t>428</w:t>
            </w:r>
            <w:r w:rsidR="002A70A4" w:rsidRPr="002645F3">
              <w:rPr>
                <w:rFonts w:ascii="Arial" w:hAnsi="Arial" w:cs="Arial"/>
                <w:color w:val="000000"/>
                <w:sz w:val="18"/>
                <w:szCs w:val="18"/>
                <w:vertAlign w:val="superscript"/>
                <w:lang w:val="en-GB"/>
              </w:rPr>
              <w:t>**</w:t>
            </w:r>
          </w:p>
        </w:tc>
      </w:tr>
      <w:tr w:rsidR="002A70A4" w:rsidRPr="002645F3" w:rsidTr="00E954CF">
        <w:trPr>
          <w:cantSplit/>
          <w:trHeight w:val="510"/>
          <w:tblHeader/>
        </w:trPr>
        <w:tc>
          <w:tcPr>
            <w:tcW w:w="2340" w:type="dxa"/>
            <w:tcBorders>
              <w:top w:val="nil"/>
              <w:left w:val="nil"/>
              <w:bottom w:val="nil"/>
              <w:right w:val="nil"/>
            </w:tcBorders>
            <w:shd w:val="clear" w:color="auto" w:fill="FFFFFF"/>
          </w:tcPr>
          <w:p w:rsidR="002A70A4" w:rsidRPr="002645F3" w:rsidRDefault="00924B8A"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Home support</w:t>
            </w:r>
          </w:p>
        </w:tc>
        <w:tc>
          <w:tcPr>
            <w:tcW w:w="1620" w:type="dxa"/>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620" w:type="dxa"/>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440" w:type="dxa"/>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___</w:t>
            </w:r>
          </w:p>
        </w:tc>
        <w:tc>
          <w:tcPr>
            <w:tcW w:w="1440" w:type="dxa"/>
            <w:tcBorders>
              <w:top w:val="nil"/>
              <w:left w:val="nil"/>
              <w:bottom w:val="nil"/>
              <w:right w:val="nil"/>
            </w:tcBorders>
            <w:shd w:val="clear" w:color="auto" w:fill="FFFFFF"/>
          </w:tcPr>
          <w:p w:rsidR="002A70A4" w:rsidRPr="002645F3" w:rsidRDefault="00512059" w:rsidP="009A74CB">
            <w:pPr>
              <w:autoSpaceDE w:val="0"/>
              <w:autoSpaceDN w:val="0"/>
              <w:adjustRightInd w:val="0"/>
              <w:spacing w:line="320" w:lineRule="atLeast"/>
              <w:ind w:left="60" w:right="60"/>
              <w:jc w:val="right"/>
              <w:rPr>
                <w:rFonts w:ascii="Arial" w:hAnsi="Arial" w:cs="Arial"/>
                <w:color w:val="000000"/>
                <w:sz w:val="18"/>
                <w:szCs w:val="18"/>
                <w:lang w:val="en-GB"/>
              </w:rPr>
            </w:pPr>
            <w:r>
              <w:rPr>
                <w:rFonts w:ascii="Arial" w:hAnsi="Arial" w:cs="Arial"/>
                <w:color w:val="000000"/>
                <w:sz w:val="18"/>
                <w:szCs w:val="18"/>
                <w:lang w:val="en-GB"/>
              </w:rPr>
              <w:t>.</w:t>
            </w:r>
            <w:r w:rsidR="002A70A4" w:rsidRPr="002645F3">
              <w:rPr>
                <w:rFonts w:ascii="Arial" w:hAnsi="Arial" w:cs="Arial"/>
                <w:color w:val="000000"/>
                <w:sz w:val="18"/>
                <w:szCs w:val="18"/>
                <w:lang w:val="en-GB"/>
              </w:rPr>
              <w:t>392</w:t>
            </w:r>
            <w:r w:rsidR="002A70A4" w:rsidRPr="002645F3">
              <w:rPr>
                <w:rFonts w:ascii="Arial" w:hAnsi="Arial" w:cs="Arial"/>
                <w:color w:val="000000"/>
                <w:sz w:val="18"/>
                <w:szCs w:val="18"/>
                <w:vertAlign w:val="superscript"/>
                <w:lang w:val="en-GB"/>
              </w:rPr>
              <w:t>**</w:t>
            </w:r>
          </w:p>
        </w:tc>
      </w:tr>
      <w:tr w:rsidR="002A70A4" w:rsidRPr="002645F3" w:rsidTr="00E954CF">
        <w:trPr>
          <w:cantSplit/>
          <w:trHeight w:val="547"/>
          <w:tblHeader/>
        </w:trPr>
        <w:tc>
          <w:tcPr>
            <w:tcW w:w="2340" w:type="dxa"/>
            <w:tcBorders>
              <w:top w:val="nil"/>
              <w:left w:val="nil"/>
              <w:bottom w:val="single" w:sz="18" w:space="0" w:color="000000"/>
              <w:right w:val="nil"/>
            </w:tcBorders>
            <w:shd w:val="clear" w:color="auto" w:fill="FFFFFF"/>
          </w:tcPr>
          <w:p w:rsidR="002A70A4" w:rsidRPr="002645F3" w:rsidRDefault="00924B8A"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Decision-making</w:t>
            </w:r>
          </w:p>
        </w:tc>
        <w:tc>
          <w:tcPr>
            <w:tcW w:w="1620" w:type="dxa"/>
            <w:tcBorders>
              <w:top w:val="nil"/>
              <w:left w:val="nil"/>
              <w:bottom w:val="single" w:sz="18" w:space="0" w:color="000000"/>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620" w:type="dxa"/>
            <w:tcBorders>
              <w:top w:val="nil"/>
              <w:left w:val="nil"/>
              <w:bottom w:val="single" w:sz="18" w:space="0" w:color="000000"/>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440" w:type="dxa"/>
            <w:tcBorders>
              <w:top w:val="nil"/>
              <w:left w:val="nil"/>
              <w:bottom w:val="single" w:sz="18" w:space="0" w:color="000000"/>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p>
        </w:tc>
        <w:tc>
          <w:tcPr>
            <w:tcW w:w="1440" w:type="dxa"/>
            <w:tcBorders>
              <w:top w:val="nil"/>
              <w:left w:val="nil"/>
              <w:bottom w:val="single" w:sz="18" w:space="0" w:color="000000"/>
              <w:right w:val="nil"/>
            </w:tcBorders>
            <w:shd w:val="clear" w:color="auto" w:fill="FFFFFF"/>
          </w:tcPr>
          <w:p w:rsidR="002A70A4" w:rsidRPr="002645F3" w:rsidRDefault="002A70A4" w:rsidP="009A74CB">
            <w:pPr>
              <w:autoSpaceDE w:val="0"/>
              <w:autoSpaceDN w:val="0"/>
              <w:adjustRightInd w:val="0"/>
              <w:spacing w:line="320" w:lineRule="atLeast"/>
              <w:ind w:left="60" w:right="60"/>
              <w:jc w:val="right"/>
              <w:rPr>
                <w:rFonts w:ascii="Arial" w:hAnsi="Arial" w:cs="Arial"/>
                <w:color w:val="000000"/>
                <w:sz w:val="18"/>
                <w:szCs w:val="18"/>
                <w:lang w:val="en-GB"/>
              </w:rPr>
            </w:pPr>
            <w:r w:rsidRPr="002645F3">
              <w:rPr>
                <w:rFonts w:ascii="Arial" w:hAnsi="Arial" w:cs="Arial"/>
                <w:color w:val="000000"/>
                <w:sz w:val="18"/>
                <w:szCs w:val="18"/>
                <w:lang w:val="en-GB"/>
              </w:rPr>
              <w:t>___</w:t>
            </w:r>
          </w:p>
        </w:tc>
      </w:tr>
      <w:tr w:rsidR="002A70A4" w:rsidRPr="002645F3" w:rsidTr="00E954CF">
        <w:trPr>
          <w:cantSplit/>
          <w:trHeight w:val="361"/>
          <w:tblHeader/>
        </w:trPr>
        <w:tc>
          <w:tcPr>
            <w:tcW w:w="8460" w:type="dxa"/>
            <w:gridSpan w:val="5"/>
            <w:tcBorders>
              <w:top w:val="single" w:sz="18" w:space="0" w:color="000000"/>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 xml:space="preserve">** </w:t>
            </w:r>
            <w:r w:rsidRPr="002645F3">
              <w:rPr>
                <w:rFonts w:ascii="Arial" w:hAnsi="Arial" w:cs="Arial"/>
                <w:i/>
                <w:color w:val="000000"/>
                <w:sz w:val="18"/>
                <w:szCs w:val="18"/>
                <w:lang w:val="en-GB"/>
              </w:rPr>
              <w:t xml:space="preserve">p </w:t>
            </w:r>
            <w:r w:rsidRPr="002645F3">
              <w:rPr>
                <w:rFonts w:ascii="Arial" w:hAnsi="Arial" w:cs="Arial"/>
                <w:color w:val="000000"/>
                <w:sz w:val="18"/>
                <w:szCs w:val="18"/>
                <w:lang w:val="en-GB"/>
              </w:rPr>
              <w:t>&lt; .01 (2-tailed).</w:t>
            </w:r>
          </w:p>
        </w:tc>
      </w:tr>
      <w:tr w:rsidR="002A70A4" w:rsidRPr="002645F3" w:rsidTr="009A74CB">
        <w:trPr>
          <w:cantSplit/>
          <w:trHeight w:val="361"/>
        </w:trPr>
        <w:tc>
          <w:tcPr>
            <w:tcW w:w="8460" w:type="dxa"/>
            <w:gridSpan w:val="5"/>
            <w:tcBorders>
              <w:top w:val="nil"/>
              <w:left w:val="nil"/>
              <w:bottom w:val="nil"/>
              <w:right w:val="nil"/>
            </w:tcBorders>
            <w:shd w:val="clear" w:color="auto" w:fill="FFFFFF"/>
          </w:tcPr>
          <w:p w:rsidR="002A70A4" w:rsidRPr="002645F3" w:rsidRDefault="002A70A4" w:rsidP="009A74CB">
            <w:pPr>
              <w:autoSpaceDE w:val="0"/>
              <w:autoSpaceDN w:val="0"/>
              <w:adjustRightInd w:val="0"/>
              <w:spacing w:line="320" w:lineRule="atLeast"/>
              <w:ind w:left="60" w:right="60"/>
              <w:rPr>
                <w:rFonts w:ascii="Arial" w:hAnsi="Arial" w:cs="Arial"/>
                <w:color w:val="000000"/>
                <w:sz w:val="18"/>
                <w:szCs w:val="18"/>
                <w:lang w:val="en-GB"/>
              </w:rPr>
            </w:pPr>
            <w:r w:rsidRPr="002645F3">
              <w:rPr>
                <w:rFonts w:ascii="Arial" w:hAnsi="Arial" w:cs="Arial"/>
                <w:color w:val="000000"/>
                <w:sz w:val="18"/>
                <w:szCs w:val="18"/>
                <w:lang w:val="en-GB"/>
              </w:rPr>
              <w:t xml:space="preserve">* </w:t>
            </w:r>
            <w:r w:rsidRPr="002645F3">
              <w:rPr>
                <w:rFonts w:ascii="Arial" w:hAnsi="Arial" w:cs="Arial"/>
                <w:i/>
                <w:color w:val="000000"/>
                <w:sz w:val="18"/>
                <w:szCs w:val="18"/>
                <w:lang w:val="en-GB"/>
              </w:rPr>
              <w:t xml:space="preserve">p </w:t>
            </w:r>
            <w:r w:rsidRPr="002645F3">
              <w:rPr>
                <w:rFonts w:ascii="Arial" w:hAnsi="Arial" w:cs="Arial"/>
                <w:color w:val="000000"/>
                <w:sz w:val="18"/>
                <w:szCs w:val="18"/>
                <w:lang w:val="en-GB"/>
              </w:rPr>
              <w:t>&lt; .05 (2-tailed).</w:t>
            </w:r>
          </w:p>
        </w:tc>
      </w:tr>
    </w:tbl>
    <w:p w:rsidR="00DF1C8A" w:rsidRPr="002645F3" w:rsidRDefault="00DF1C8A" w:rsidP="0081037A">
      <w:pPr>
        <w:spacing w:after="200" w:line="360" w:lineRule="auto"/>
        <w:jc w:val="both"/>
        <w:rPr>
          <w:lang w:val="en-GB"/>
        </w:rPr>
      </w:pPr>
    </w:p>
    <w:p w:rsidR="00DF380F" w:rsidRPr="002645F3" w:rsidRDefault="00DF380F" w:rsidP="0081037A">
      <w:pPr>
        <w:spacing w:after="200" w:line="360" w:lineRule="auto"/>
        <w:jc w:val="both"/>
        <w:rPr>
          <w:lang w:val="en-GB"/>
        </w:rPr>
      </w:pPr>
      <w:r w:rsidRPr="002645F3">
        <w:rPr>
          <w:lang w:val="en-GB"/>
        </w:rPr>
        <w:t>The Reasons behind the Inefficient Usage of Parental Involvement Types</w:t>
      </w:r>
    </w:p>
    <w:p w:rsidR="00842FBE" w:rsidRPr="002645F3" w:rsidRDefault="0037162F" w:rsidP="0081037A">
      <w:pPr>
        <w:spacing w:after="200" w:line="360" w:lineRule="auto"/>
        <w:jc w:val="both"/>
        <w:rPr>
          <w:iCs/>
          <w:lang w:val="en-GB"/>
        </w:rPr>
      </w:pPr>
      <w:r w:rsidRPr="002645F3">
        <w:rPr>
          <w:iCs/>
          <w:lang w:val="en-GB"/>
        </w:rPr>
        <w:t>To find out the most common reason</w:t>
      </w:r>
      <w:r w:rsidR="001D58E6" w:rsidRPr="002645F3">
        <w:rPr>
          <w:iCs/>
          <w:lang w:val="en-GB"/>
        </w:rPr>
        <w:t>s</w:t>
      </w:r>
      <w:r w:rsidRPr="002645F3">
        <w:rPr>
          <w:iCs/>
          <w:lang w:val="en-GB"/>
        </w:rPr>
        <w:t xml:space="preserve"> behind the difficulties of using the specific parental </w:t>
      </w:r>
      <w:r w:rsidR="003E18D9">
        <w:rPr>
          <w:iCs/>
          <w:lang w:val="en-GB"/>
        </w:rPr>
        <w:t xml:space="preserve">involvement </w:t>
      </w:r>
      <w:r w:rsidRPr="002645F3">
        <w:rPr>
          <w:iCs/>
          <w:lang w:val="en-GB"/>
        </w:rPr>
        <w:t xml:space="preserve">types, frequency tests were run </w:t>
      </w:r>
      <w:r w:rsidR="0030532B" w:rsidRPr="002645F3">
        <w:rPr>
          <w:iCs/>
          <w:lang w:val="en-GB"/>
        </w:rPr>
        <w:t>separately</w:t>
      </w:r>
      <w:r w:rsidRPr="002645F3">
        <w:rPr>
          <w:iCs/>
          <w:lang w:val="en-GB"/>
        </w:rPr>
        <w:t xml:space="preserve">. </w:t>
      </w:r>
      <w:r w:rsidR="001D58E6" w:rsidRPr="002645F3">
        <w:rPr>
          <w:iCs/>
          <w:lang w:val="en-GB"/>
        </w:rPr>
        <w:t>Results</w:t>
      </w:r>
      <w:r w:rsidR="00EE303A">
        <w:rPr>
          <w:iCs/>
          <w:lang w:val="en-GB"/>
        </w:rPr>
        <w:t xml:space="preserve"> as presented in figure </w:t>
      </w:r>
      <w:proofErr w:type="gramStart"/>
      <w:r w:rsidR="00EE303A">
        <w:rPr>
          <w:iCs/>
          <w:lang w:val="en-GB"/>
        </w:rPr>
        <w:t>I,</w:t>
      </w:r>
      <w:proofErr w:type="gramEnd"/>
      <w:r w:rsidR="001D58E6" w:rsidRPr="002645F3">
        <w:rPr>
          <w:iCs/>
          <w:lang w:val="en-GB"/>
        </w:rPr>
        <w:t xml:space="preserve"> show that for all </w:t>
      </w:r>
      <w:r w:rsidR="003E18D9" w:rsidRPr="002645F3">
        <w:rPr>
          <w:iCs/>
          <w:lang w:val="en-GB"/>
        </w:rPr>
        <w:t xml:space="preserve">types </w:t>
      </w:r>
      <w:r w:rsidR="003E18D9">
        <w:rPr>
          <w:iCs/>
          <w:lang w:val="en-GB"/>
        </w:rPr>
        <w:t xml:space="preserve">of </w:t>
      </w:r>
      <w:r w:rsidR="001D58E6" w:rsidRPr="002645F3">
        <w:rPr>
          <w:iCs/>
          <w:lang w:val="en-GB"/>
        </w:rPr>
        <w:t>parental involvement,</w:t>
      </w:r>
      <w:r w:rsidR="003E18D9">
        <w:rPr>
          <w:iCs/>
          <w:lang w:val="en-GB"/>
        </w:rPr>
        <w:t xml:space="preserve"> the</w:t>
      </w:r>
      <w:r w:rsidR="001D58E6" w:rsidRPr="002645F3">
        <w:rPr>
          <w:iCs/>
          <w:lang w:val="en-GB"/>
        </w:rPr>
        <w:t xml:space="preserve"> </w:t>
      </w:r>
      <w:r w:rsidR="008172A1" w:rsidRPr="002645F3">
        <w:rPr>
          <w:iCs/>
          <w:lang w:val="en-GB"/>
        </w:rPr>
        <w:t xml:space="preserve">majority of </w:t>
      </w:r>
      <w:r w:rsidR="001D58E6" w:rsidRPr="002645F3">
        <w:rPr>
          <w:iCs/>
          <w:lang w:val="en-GB"/>
        </w:rPr>
        <w:t xml:space="preserve">participants </w:t>
      </w:r>
      <w:r w:rsidR="00842FBE" w:rsidRPr="002645F3">
        <w:rPr>
          <w:iCs/>
          <w:lang w:val="en-GB"/>
        </w:rPr>
        <w:t>admit</w:t>
      </w:r>
      <w:r w:rsidR="001D58E6" w:rsidRPr="002645F3">
        <w:rPr>
          <w:iCs/>
          <w:lang w:val="en-GB"/>
        </w:rPr>
        <w:t xml:space="preserve"> that they </w:t>
      </w:r>
      <w:r w:rsidR="003E18D9">
        <w:rPr>
          <w:iCs/>
          <w:lang w:val="en-GB"/>
        </w:rPr>
        <w:t>have</w:t>
      </w:r>
      <w:r w:rsidR="001D58E6" w:rsidRPr="002645F3">
        <w:rPr>
          <w:iCs/>
          <w:lang w:val="en-GB"/>
        </w:rPr>
        <w:t xml:space="preserve"> troubles </w:t>
      </w:r>
      <w:r w:rsidR="003E18D9">
        <w:rPr>
          <w:iCs/>
          <w:lang w:val="en-GB"/>
        </w:rPr>
        <w:t>when</w:t>
      </w:r>
      <w:r w:rsidR="001D58E6" w:rsidRPr="002645F3">
        <w:rPr>
          <w:iCs/>
          <w:lang w:val="en-GB"/>
        </w:rPr>
        <w:t xml:space="preserve"> apply</w:t>
      </w:r>
      <w:r w:rsidR="003E18D9">
        <w:rPr>
          <w:iCs/>
          <w:lang w:val="en-GB"/>
        </w:rPr>
        <w:t>ing</w:t>
      </w:r>
      <w:r w:rsidR="001D58E6" w:rsidRPr="002645F3">
        <w:rPr>
          <w:iCs/>
          <w:lang w:val="en-GB"/>
        </w:rPr>
        <w:t xml:space="preserve"> them efficiently. </w:t>
      </w:r>
    </w:p>
    <w:p w:rsidR="00842FBE" w:rsidRPr="002645F3" w:rsidRDefault="00EE303A" w:rsidP="00842FBE">
      <w:pPr>
        <w:pStyle w:val="Caption"/>
        <w:keepNext/>
        <w:ind w:left="1260" w:hanging="1080"/>
      </w:pPr>
      <w:r>
        <w:t xml:space="preserve">Figure </w:t>
      </w:r>
      <w:proofErr w:type="gramStart"/>
      <w:r>
        <w:t>I</w:t>
      </w:r>
      <w:proofErr w:type="gramEnd"/>
      <w:r w:rsidR="00842FBE" w:rsidRPr="002645F3">
        <w:t xml:space="preserve">.  Do you </w:t>
      </w:r>
      <w:r w:rsidR="00844020" w:rsidRPr="002645F3">
        <w:t>believe</w:t>
      </w:r>
      <w:r w:rsidR="00842FBE" w:rsidRPr="002645F3">
        <w:t xml:space="preserve"> that you use parental involvement types inefficiently?</w:t>
      </w:r>
    </w:p>
    <w:p w:rsidR="00DF380F" w:rsidRPr="002645F3" w:rsidRDefault="005C4453" w:rsidP="0081037A">
      <w:pPr>
        <w:spacing w:after="200" w:line="360" w:lineRule="auto"/>
        <w:jc w:val="both"/>
        <w:rPr>
          <w:lang w:val="en-GB"/>
        </w:rPr>
      </w:pPr>
      <w:r w:rsidRPr="002645F3">
        <w:rPr>
          <w:noProof/>
          <w:lang w:val="fi-FI" w:eastAsia="fi-FI"/>
        </w:rPr>
        <w:drawing>
          <wp:inline distT="0" distB="0" distL="0" distR="0" wp14:anchorId="0468E475" wp14:editId="4710FF45">
            <wp:extent cx="5753100" cy="22860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E5790" w:rsidRPr="002645F3" w:rsidRDefault="004E5790" w:rsidP="0081037A">
      <w:pPr>
        <w:spacing w:after="200" w:line="360" w:lineRule="auto"/>
        <w:jc w:val="both"/>
        <w:rPr>
          <w:lang w:val="en-GB"/>
        </w:rPr>
      </w:pPr>
      <w:r w:rsidRPr="002645F3">
        <w:rPr>
          <w:lang w:val="en-GB"/>
        </w:rPr>
        <w:lastRenderedPageBreak/>
        <w:t xml:space="preserve">The most common reason listed </w:t>
      </w:r>
      <w:r w:rsidR="003E18D9">
        <w:rPr>
          <w:lang w:val="en-GB"/>
        </w:rPr>
        <w:t xml:space="preserve">for this issue </w:t>
      </w:r>
      <w:r w:rsidRPr="002645F3">
        <w:rPr>
          <w:lang w:val="en-GB"/>
        </w:rPr>
        <w:t xml:space="preserve">was </w:t>
      </w:r>
      <w:r w:rsidRPr="003E18D9">
        <w:rPr>
          <w:i/>
          <w:lang w:val="en-GB"/>
        </w:rPr>
        <w:t>“Parents do not want to be involved”</w:t>
      </w:r>
      <w:r w:rsidR="003E18D9">
        <w:rPr>
          <w:lang w:val="en-GB"/>
        </w:rPr>
        <w:t xml:space="preserve">. This applied to </w:t>
      </w:r>
      <w:r w:rsidRPr="002645F3">
        <w:rPr>
          <w:lang w:val="en-GB"/>
        </w:rPr>
        <w:t xml:space="preserve">every </w:t>
      </w:r>
      <w:r w:rsidR="003E18D9" w:rsidRPr="002645F3">
        <w:rPr>
          <w:lang w:val="en-GB"/>
        </w:rPr>
        <w:t xml:space="preserve">type </w:t>
      </w:r>
      <w:r w:rsidR="003E18D9">
        <w:rPr>
          <w:lang w:val="en-GB"/>
        </w:rPr>
        <w:t xml:space="preserve">of </w:t>
      </w:r>
      <w:r w:rsidRPr="002645F3">
        <w:rPr>
          <w:lang w:val="en-GB"/>
        </w:rPr>
        <w:t>parental involvement except for the involv</w:t>
      </w:r>
      <w:r w:rsidR="003E18D9">
        <w:rPr>
          <w:lang w:val="en-GB"/>
        </w:rPr>
        <w:t>ement of</w:t>
      </w:r>
      <w:r w:rsidRPr="002645F3">
        <w:rPr>
          <w:lang w:val="en-GB"/>
        </w:rPr>
        <w:t xml:space="preserve"> parents in </w:t>
      </w:r>
      <w:r w:rsidR="003E18D9">
        <w:rPr>
          <w:lang w:val="en-GB"/>
        </w:rPr>
        <w:t xml:space="preserve">the </w:t>
      </w:r>
      <w:r w:rsidRPr="002645F3">
        <w:rPr>
          <w:lang w:val="en-GB"/>
        </w:rPr>
        <w:t xml:space="preserve">decision making process, for which </w:t>
      </w:r>
      <w:r w:rsidRPr="003E18D9">
        <w:rPr>
          <w:i/>
          <w:lang w:val="en-GB"/>
        </w:rPr>
        <w:t xml:space="preserve">“The Turkish educational system is not suitable for this parental involvement type” </w:t>
      </w:r>
      <w:r w:rsidRPr="002645F3">
        <w:rPr>
          <w:lang w:val="en-GB"/>
        </w:rPr>
        <w:t xml:space="preserve">was given as </w:t>
      </w:r>
      <w:r w:rsidR="003E18D9">
        <w:rPr>
          <w:lang w:val="en-GB"/>
        </w:rPr>
        <w:t>an equally viable reason as was the option</w:t>
      </w:r>
      <w:r w:rsidRPr="002645F3">
        <w:rPr>
          <w:lang w:val="en-GB"/>
        </w:rPr>
        <w:t xml:space="preserve"> </w:t>
      </w:r>
      <w:r w:rsidRPr="003E18D9">
        <w:rPr>
          <w:i/>
          <w:lang w:val="en-GB"/>
        </w:rPr>
        <w:t>“Parents do not want to be involved”</w:t>
      </w:r>
      <w:r w:rsidRPr="002645F3">
        <w:rPr>
          <w:lang w:val="en-GB"/>
        </w:rPr>
        <w:t xml:space="preserve">. </w:t>
      </w:r>
    </w:p>
    <w:p w:rsidR="00814DC5" w:rsidRPr="002645F3" w:rsidRDefault="00814DC5" w:rsidP="00814DC5">
      <w:pPr>
        <w:spacing w:after="200" w:line="360" w:lineRule="auto"/>
        <w:jc w:val="both"/>
        <w:rPr>
          <w:lang w:val="en-GB"/>
        </w:rPr>
      </w:pPr>
      <w:r w:rsidRPr="002645F3">
        <w:rPr>
          <w:lang w:val="en-GB"/>
        </w:rPr>
        <w:t xml:space="preserve">The least common reason among the participants for the inefficient usage of parental involvement types was </w:t>
      </w:r>
      <w:r w:rsidRPr="003E18D9">
        <w:rPr>
          <w:i/>
          <w:lang w:val="en-GB"/>
        </w:rPr>
        <w:t>“My education is not enough for using this parental involvement efficiently”</w:t>
      </w:r>
      <w:r w:rsidR="003E18D9">
        <w:rPr>
          <w:lang w:val="en-GB"/>
        </w:rPr>
        <w:t>, except for the involvement of</w:t>
      </w:r>
      <w:r w:rsidRPr="002645F3">
        <w:rPr>
          <w:lang w:val="en-GB"/>
        </w:rPr>
        <w:t xml:space="preserve"> parents in </w:t>
      </w:r>
      <w:r w:rsidR="003E18D9">
        <w:rPr>
          <w:lang w:val="en-GB"/>
        </w:rPr>
        <w:t xml:space="preserve">the </w:t>
      </w:r>
      <w:r w:rsidRPr="002645F3">
        <w:rPr>
          <w:lang w:val="en-GB"/>
        </w:rPr>
        <w:t>decision-making process as</w:t>
      </w:r>
      <w:r w:rsidR="003E18D9">
        <w:rPr>
          <w:lang w:val="en-GB"/>
        </w:rPr>
        <w:t xml:space="preserve"> a</w:t>
      </w:r>
      <w:r w:rsidRPr="002645F3">
        <w:rPr>
          <w:lang w:val="en-GB"/>
        </w:rPr>
        <w:t xml:space="preserve"> </w:t>
      </w:r>
      <w:r w:rsidR="003E18D9" w:rsidRPr="002645F3">
        <w:rPr>
          <w:lang w:val="en-GB"/>
        </w:rPr>
        <w:t xml:space="preserve">type </w:t>
      </w:r>
      <w:r w:rsidR="003E18D9">
        <w:rPr>
          <w:lang w:val="en-GB"/>
        </w:rPr>
        <w:t xml:space="preserve">of </w:t>
      </w:r>
      <w:r w:rsidRPr="002645F3">
        <w:rPr>
          <w:lang w:val="en-GB"/>
        </w:rPr>
        <w:t xml:space="preserve">parental involvement. For this type of parental involvement, participants also state that this is not a proper way to involve parents.  The results are presented in </w:t>
      </w:r>
      <w:r w:rsidR="00EE303A">
        <w:rPr>
          <w:lang w:val="en-GB"/>
        </w:rPr>
        <w:t>Figure II</w:t>
      </w:r>
      <w:r w:rsidRPr="002645F3">
        <w:rPr>
          <w:lang w:val="en-GB"/>
        </w:rPr>
        <w:t>.</w:t>
      </w:r>
    </w:p>
    <w:p w:rsidR="00814DC5" w:rsidRPr="002645F3" w:rsidRDefault="00814DC5" w:rsidP="0081037A">
      <w:pPr>
        <w:spacing w:after="200" w:line="360" w:lineRule="auto"/>
        <w:jc w:val="both"/>
        <w:rPr>
          <w:lang w:val="en-GB"/>
        </w:rPr>
      </w:pPr>
    </w:p>
    <w:p w:rsidR="00D32BD1" w:rsidRPr="002645F3" w:rsidRDefault="00EE303A" w:rsidP="00E40354">
      <w:pPr>
        <w:spacing w:after="200" w:line="360" w:lineRule="auto"/>
        <w:jc w:val="both"/>
        <w:rPr>
          <w:lang w:val="en-GB"/>
        </w:rPr>
      </w:pPr>
      <w:r>
        <w:rPr>
          <w:b/>
          <w:sz w:val="20"/>
          <w:szCs w:val="20"/>
          <w:lang w:val="en-GB"/>
        </w:rPr>
        <w:t>Figure II</w:t>
      </w:r>
      <w:r w:rsidR="00D345CB" w:rsidRPr="002645F3">
        <w:rPr>
          <w:b/>
          <w:sz w:val="20"/>
          <w:szCs w:val="20"/>
          <w:lang w:val="en-GB"/>
        </w:rPr>
        <w:t xml:space="preserve">.  The </w:t>
      </w:r>
      <w:r w:rsidR="00814DC5" w:rsidRPr="002645F3">
        <w:rPr>
          <w:b/>
          <w:sz w:val="20"/>
          <w:szCs w:val="20"/>
          <w:lang w:val="en-GB"/>
        </w:rPr>
        <w:t>percentages of</w:t>
      </w:r>
      <w:r w:rsidR="00D345CB" w:rsidRPr="002645F3">
        <w:rPr>
          <w:b/>
          <w:sz w:val="20"/>
          <w:szCs w:val="20"/>
          <w:lang w:val="en-GB"/>
        </w:rPr>
        <w:t xml:space="preserve"> reason</w:t>
      </w:r>
      <w:r w:rsidR="00814DC5" w:rsidRPr="002645F3">
        <w:rPr>
          <w:b/>
          <w:sz w:val="20"/>
          <w:szCs w:val="20"/>
          <w:lang w:val="en-GB"/>
        </w:rPr>
        <w:t>s</w:t>
      </w:r>
      <w:r w:rsidR="00D345CB" w:rsidRPr="002645F3">
        <w:rPr>
          <w:b/>
          <w:sz w:val="20"/>
          <w:szCs w:val="20"/>
          <w:lang w:val="en-GB"/>
        </w:rPr>
        <w:t xml:space="preserve"> </w:t>
      </w:r>
      <w:r w:rsidR="0030532B" w:rsidRPr="002645F3">
        <w:rPr>
          <w:b/>
          <w:sz w:val="20"/>
          <w:szCs w:val="20"/>
          <w:lang w:val="en-GB"/>
        </w:rPr>
        <w:t>behind</w:t>
      </w:r>
      <w:r w:rsidR="00D345CB" w:rsidRPr="002645F3">
        <w:rPr>
          <w:b/>
          <w:sz w:val="20"/>
          <w:szCs w:val="20"/>
          <w:lang w:val="en-GB"/>
        </w:rPr>
        <w:t xml:space="preserve"> inefficient usage of specific parental involvement type</w:t>
      </w:r>
      <w:r w:rsidR="00814DC5" w:rsidRPr="002645F3">
        <w:rPr>
          <w:b/>
          <w:sz w:val="20"/>
          <w:szCs w:val="20"/>
          <w:lang w:val="en-GB"/>
        </w:rPr>
        <w:t>s</w:t>
      </w:r>
      <w:r w:rsidR="00D345CB" w:rsidRPr="002645F3">
        <w:rPr>
          <w:b/>
          <w:sz w:val="20"/>
          <w:szCs w:val="20"/>
          <w:lang w:val="en-GB"/>
        </w:rPr>
        <w:t>*</w:t>
      </w:r>
      <w:r w:rsidR="00D32BD1" w:rsidRPr="002645F3">
        <w:rPr>
          <w:noProof/>
          <w:lang w:val="fi-FI" w:eastAsia="fi-FI"/>
        </w:rPr>
        <w:drawing>
          <wp:inline distT="0" distB="0" distL="0" distR="0" wp14:anchorId="721DDEB1" wp14:editId="7EF52A54">
            <wp:extent cx="5810250" cy="4324350"/>
            <wp:effectExtent l="0" t="0" r="19050" b="190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345CB" w:rsidRPr="002645F3" w:rsidRDefault="00D345CB" w:rsidP="00D345CB">
      <w:pPr>
        <w:spacing w:after="200" w:line="360" w:lineRule="auto"/>
        <w:jc w:val="both"/>
        <w:rPr>
          <w:lang w:val="en-GB"/>
        </w:rPr>
      </w:pPr>
      <w:r w:rsidRPr="002645F3">
        <w:rPr>
          <w:lang w:val="en-GB"/>
        </w:rPr>
        <w:t>*These results come from percentage of participant</w:t>
      </w:r>
      <w:r w:rsidR="003E18D9">
        <w:rPr>
          <w:lang w:val="en-GB"/>
        </w:rPr>
        <w:t>s</w:t>
      </w:r>
      <w:r w:rsidRPr="002645F3">
        <w:rPr>
          <w:lang w:val="en-GB"/>
        </w:rPr>
        <w:t xml:space="preserve"> who stated that they cannot use the specific parental involvement type efficiently. Also it should be kept in mind that participants could mark more than one reason.</w:t>
      </w:r>
    </w:p>
    <w:p w:rsidR="0088136E" w:rsidRPr="002645F3" w:rsidRDefault="001B1040" w:rsidP="0088136E">
      <w:pPr>
        <w:spacing w:after="200" w:line="360" w:lineRule="auto"/>
        <w:jc w:val="both"/>
        <w:rPr>
          <w:b/>
          <w:lang w:val="en-GB"/>
        </w:rPr>
      </w:pPr>
      <w:r w:rsidRPr="002645F3">
        <w:rPr>
          <w:b/>
          <w:lang w:val="en-GB"/>
        </w:rPr>
        <w:lastRenderedPageBreak/>
        <w:t>Discussion:</w:t>
      </w:r>
    </w:p>
    <w:p w:rsidR="00B57C25" w:rsidRPr="002645F3" w:rsidRDefault="00B57C25" w:rsidP="00B57C25">
      <w:pPr>
        <w:spacing w:after="200" w:line="360" w:lineRule="auto"/>
        <w:jc w:val="both"/>
        <w:rPr>
          <w:lang w:val="en-GB"/>
        </w:rPr>
      </w:pPr>
      <w:r w:rsidRPr="002645F3">
        <w:rPr>
          <w:lang w:val="en-GB"/>
        </w:rPr>
        <w:t xml:space="preserve">In this study, the main goal was to investigate the viewpoints of Turkish early childhood educators towards parental involvement and their usage of parental involvement types, which are specified in this piece of work as </w:t>
      </w:r>
      <w:r w:rsidRPr="00512059">
        <w:rPr>
          <w:i/>
          <w:lang w:val="en-GB"/>
        </w:rPr>
        <w:t xml:space="preserve">communication, involving parents as volunteers, using home support </w:t>
      </w:r>
      <w:r w:rsidRPr="00512059">
        <w:rPr>
          <w:lang w:val="en-GB"/>
        </w:rPr>
        <w:t>and</w:t>
      </w:r>
      <w:r w:rsidRPr="00512059">
        <w:rPr>
          <w:i/>
          <w:lang w:val="en-GB"/>
        </w:rPr>
        <w:t xml:space="preserve"> involving parents in </w:t>
      </w:r>
      <w:r w:rsidR="003E18D9" w:rsidRPr="00512059">
        <w:rPr>
          <w:i/>
          <w:lang w:val="en-GB"/>
        </w:rPr>
        <w:t xml:space="preserve">the </w:t>
      </w:r>
      <w:r w:rsidRPr="00512059">
        <w:rPr>
          <w:i/>
          <w:lang w:val="en-GB"/>
        </w:rPr>
        <w:t>decision-making process</w:t>
      </w:r>
      <w:r w:rsidRPr="002645F3">
        <w:rPr>
          <w:lang w:val="en-GB"/>
        </w:rPr>
        <w:t xml:space="preserve"> (Epstein, 2001). The findings show that Turkish early childhood educators have a quite positive attitude towards parental involvement and they admit the importance of it in education. </w:t>
      </w:r>
      <w:r w:rsidR="0030532B" w:rsidRPr="002645F3">
        <w:rPr>
          <w:lang w:val="en-GB"/>
        </w:rPr>
        <w:t xml:space="preserve">Item based analysis shows that they </w:t>
      </w:r>
      <w:r w:rsidR="00AA25A9" w:rsidRPr="002645F3">
        <w:rPr>
          <w:lang w:val="en-GB"/>
        </w:rPr>
        <w:t>believe</w:t>
      </w:r>
      <w:r w:rsidR="0030532B" w:rsidRPr="002645F3">
        <w:rPr>
          <w:lang w:val="en-GB"/>
        </w:rPr>
        <w:t xml:space="preserve"> that parents, teachers and principals h</w:t>
      </w:r>
      <w:r w:rsidR="003E18D9">
        <w:rPr>
          <w:lang w:val="en-GB"/>
        </w:rPr>
        <w:t>ave quite equal responsibility when</w:t>
      </w:r>
      <w:r w:rsidR="0030532B" w:rsidRPr="002645F3">
        <w:rPr>
          <w:lang w:val="en-GB"/>
        </w:rPr>
        <w:t xml:space="preserve"> establishing a connection between school and home.</w:t>
      </w:r>
      <w:r w:rsidRPr="002645F3">
        <w:rPr>
          <w:color w:val="FF0000"/>
          <w:lang w:val="en-GB"/>
        </w:rPr>
        <w:t xml:space="preserve"> </w:t>
      </w:r>
      <w:r w:rsidRPr="002645F3">
        <w:rPr>
          <w:lang w:val="en-GB"/>
        </w:rPr>
        <w:t xml:space="preserve">These results </w:t>
      </w:r>
      <w:r w:rsidR="0030532B" w:rsidRPr="002645F3">
        <w:rPr>
          <w:lang w:val="en-GB"/>
        </w:rPr>
        <w:t>differ</w:t>
      </w:r>
      <w:r w:rsidRPr="002645F3">
        <w:rPr>
          <w:lang w:val="en-GB"/>
        </w:rPr>
        <w:t xml:space="preserve"> </w:t>
      </w:r>
      <w:r w:rsidR="0030532B" w:rsidRPr="002645F3">
        <w:rPr>
          <w:lang w:val="en-GB"/>
        </w:rPr>
        <w:t xml:space="preserve">from </w:t>
      </w:r>
      <w:r w:rsidRPr="002645F3">
        <w:rPr>
          <w:lang w:val="en-GB"/>
        </w:rPr>
        <w:t>Swick and McKnight</w:t>
      </w:r>
      <w:r w:rsidR="0030532B" w:rsidRPr="002645F3">
        <w:rPr>
          <w:lang w:val="en-GB"/>
        </w:rPr>
        <w:t>’s (1989) findings</w:t>
      </w:r>
      <w:r w:rsidRPr="002645F3">
        <w:rPr>
          <w:lang w:val="en-GB"/>
        </w:rPr>
        <w:t>. According to Swick and McKnight’s research (1989), kindergarten teachers are very supportive of parental involvement however they are not convinced of their obligation to carry it out.</w:t>
      </w:r>
      <w:r w:rsidRPr="002645F3">
        <w:rPr>
          <w:color w:val="FF0000"/>
          <w:lang w:val="en-GB"/>
        </w:rPr>
        <w:t xml:space="preserve"> </w:t>
      </w:r>
    </w:p>
    <w:p w:rsidR="00332EDE" w:rsidRPr="002645F3" w:rsidRDefault="00B57C25" w:rsidP="00332EDE">
      <w:pPr>
        <w:spacing w:after="200" w:line="360" w:lineRule="auto"/>
        <w:jc w:val="both"/>
        <w:rPr>
          <w:lang w:val="en-GB"/>
        </w:rPr>
      </w:pPr>
      <w:r w:rsidRPr="002645F3">
        <w:rPr>
          <w:lang w:val="en-GB"/>
        </w:rPr>
        <w:t xml:space="preserve">To have a better understanding about Turkish early childhood educators’ view points on parental involvement, the relationship between teaching experience in the field and their opinions are investigated. Results show that there is no significant association between the years spent </w:t>
      </w:r>
      <w:r w:rsidR="000D3632" w:rsidRPr="002645F3">
        <w:rPr>
          <w:lang w:val="en-GB"/>
        </w:rPr>
        <w:t>in the field</w:t>
      </w:r>
      <w:r w:rsidRPr="002645F3">
        <w:rPr>
          <w:lang w:val="en-GB"/>
        </w:rPr>
        <w:t xml:space="preserve"> and views on parental involvement. </w:t>
      </w:r>
      <w:r w:rsidR="0030532B" w:rsidRPr="002645F3">
        <w:rPr>
          <w:lang w:val="en-GB"/>
        </w:rPr>
        <w:t>These results present</w:t>
      </w:r>
      <w:r w:rsidRPr="002645F3">
        <w:rPr>
          <w:lang w:val="en-GB"/>
        </w:rPr>
        <w:t xml:space="preserve"> similarities with the research conducted by Sabancı (2009). His findings also show that there is no significant relationship between work experience and att</w:t>
      </w:r>
      <w:r w:rsidR="000D3632" w:rsidRPr="002645F3">
        <w:rPr>
          <w:lang w:val="en-GB"/>
        </w:rPr>
        <w:t xml:space="preserve">itudes on parental involvement. Additionally the </w:t>
      </w:r>
      <w:r w:rsidRPr="002645F3">
        <w:rPr>
          <w:lang w:val="en-GB"/>
        </w:rPr>
        <w:t xml:space="preserve">relationship between education levels of educators and their general views on parental involvement is investigated. Results show that </w:t>
      </w:r>
      <w:r w:rsidR="000D3632" w:rsidRPr="002645F3">
        <w:rPr>
          <w:lang w:val="en-GB"/>
        </w:rPr>
        <w:t xml:space="preserve">there is no </w:t>
      </w:r>
      <w:r w:rsidR="003438B3">
        <w:rPr>
          <w:lang w:val="en-GB"/>
        </w:rPr>
        <w:t>cor</w:t>
      </w:r>
      <w:r w:rsidR="000D3632" w:rsidRPr="002645F3">
        <w:rPr>
          <w:lang w:val="en-GB"/>
        </w:rPr>
        <w:t xml:space="preserve">relation between </w:t>
      </w:r>
      <w:r w:rsidR="003438B3">
        <w:rPr>
          <w:lang w:val="en-GB"/>
        </w:rPr>
        <w:t>what type of</w:t>
      </w:r>
      <w:r w:rsidRPr="002645F3">
        <w:rPr>
          <w:lang w:val="en-GB"/>
        </w:rPr>
        <w:t xml:space="preserve"> degree they have</w:t>
      </w:r>
      <w:r w:rsidR="000D3632" w:rsidRPr="002645F3">
        <w:rPr>
          <w:lang w:val="en-GB"/>
        </w:rPr>
        <w:t xml:space="preserve"> and</w:t>
      </w:r>
      <w:r w:rsidRPr="002645F3">
        <w:rPr>
          <w:lang w:val="en-GB"/>
        </w:rPr>
        <w:t xml:space="preserve"> their views on parental involvement. However, Sabancı (2009) stated that a significant difference was found between </w:t>
      </w:r>
      <w:r w:rsidR="0030532B" w:rsidRPr="002645F3">
        <w:rPr>
          <w:lang w:val="en-GB"/>
        </w:rPr>
        <w:t>academic</w:t>
      </w:r>
      <w:r w:rsidRPr="002645F3">
        <w:rPr>
          <w:lang w:val="en-GB"/>
        </w:rPr>
        <w:t xml:space="preserve"> backgrounds of teachers and their attitudes on parental involvement. This difference might be caused by the fact that in Sabanci’s study the </w:t>
      </w:r>
      <w:r w:rsidR="0030532B" w:rsidRPr="002645F3">
        <w:rPr>
          <w:lang w:val="en-GB"/>
        </w:rPr>
        <w:t>participants</w:t>
      </w:r>
      <w:r w:rsidRPr="002645F3">
        <w:rPr>
          <w:lang w:val="en-GB"/>
        </w:rPr>
        <w:t xml:space="preserve"> were </w:t>
      </w:r>
      <w:r w:rsidR="00402E16" w:rsidRPr="002645F3">
        <w:rPr>
          <w:lang w:val="en-GB"/>
        </w:rPr>
        <w:t>not</w:t>
      </w:r>
      <w:r w:rsidRPr="002645F3">
        <w:rPr>
          <w:lang w:val="en-GB"/>
        </w:rPr>
        <w:t xml:space="preserve"> from early childhood education institutions.</w:t>
      </w:r>
      <w:r w:rsidR="00332EDE" w:rsidRPr="002645F3">
        <w:rPr>
          <w:lang w:val="en-GB"/>
        </w:rPr>
        <w:t xml:space="preserve"> Furthermore, the relationship between general views of participants on parental involvement and the types of parental involvement they use is investigated. According to results, while general views on parental involvement correlates with how often they involve parents in </w:t>
      </w:r>
      <w:r w:rsidR="003438B3">
        <w:rPr>
          <w:lang w:val="en-GB"/>
        </w:rPr>
        <w:t xml:space="preserve">the </w:t>
      </w:r>
      <w:r w:rsidR="00332EDE" w:rsidRPr="002645F3">
        <w:rPr>
          <w:lang w:val="en-GB"/>
        </w:rPr>
        <w:t xml:space="preserve">decision-making process and use </w:t>
      </w:r>
      <w:r w:rsidR="00667379">
        <w:rPr>
          <w:lang w:val="en-GB"/>
        </w:rPr>
        <w:t xml:space="preserve">methods of </w:t>
      </w:r>
      <w:r w:rsidR="00332EDE" w:rsidRPr="002645F3">
        <w:rPr>
          <w:lang w:val="en-GB"/>
        </w:rPr>
        <w:t xml:space="preserve">home support as a type of parental involvement, there is no relationship between involving parents as volunteers and the usage of communication as a parental involvement type.  According to these results, Turkish early childhood educators may </w:t>
      </w:r>
      <w:r w:rsidR="00844020" w:rsidRPr="002645F3">
        <w:rPr>
          <w:lang w:val="en-GB"/>
        </w:rPr>
        <w:t>assume that</w:t>
      </w:r>
      <w:r w:rsidR="00332EDE" w:rsidRPr="002645F3">
        <w:rPr>
          <w:lang w:val="en-GB"/>
        </w:rPr>
        <w:t xml:space="preserve"> learning at home is the type of parental involvement which </w:t>
      </w:r>
      <w:r w:rsidR="00667379" w:rsidRPr="002645F3">
        <w:rPr>
          <w:lang w:val="en-GB"/>
        </w:rPr>
        <w:t xml:space="preserve">best </w:t>
      </w:r>
      <w:r w:rsidR="00332EDE" w:rsidRPr="002645F3">
        <w:rPr>
          <w:lang w:val="en-GB"/>
        </w:rPr>
        <w:t xml:space="preserve">meets the needs. </w:t>
      </w:r>
    </w:p>
    <w:p w:rsidR="00972480" w:rsidRPr="002645F3" w:rsidRDefault="00B57C25" w:rsidP="00B57C25">
      <w:pPr>
        <w:spacing w:after="200" w:line="360" w:lineRule="auto"/>
        <w:jc w:val="both"/>
        <w:rPr>
          <w:lang w:val="en-GB"/>
        </w:rPr>
      </w:pPr>
      <w:r w:rsidRPr="002645F3">
        <w:rPr>
          <w:lang w:val="en-GB"/>
        </w:rPr>
        <w:lastRenderedPageBreak/>
        <w:t xml:space="preserve">The </w:t>
      </w:r>
      <w:r w:rsidR="003C1B3E">
        <w:rPr>
          <w:lang w:val="en-GB"/>
        </w:rPr>
        <w:t>other</w:t>
      </w:r>
      <w:r w:rsidRPr="002645F3">
        <w:rPr>
          <w:lang w:val="en-GB"/>
        </w:rPr>
        <w:t xml:space="preserve"> main purpose of this study was to find out the applications of parental involvement types among Turkish early childhood educators. Findings show</w:t>
      </w:r>
      <w:r>
        <w:rPr>
          <w:color w:val="000000"/>
          <w:lang w:val="en-GB"/>
        </w:rPr>
        <w:t xml:space="preserve"> some similarities with the research conducted by Hindman et al. (2012) which are that</w:t>
      </w:r>
      <w:r>
        <w:rPr>
          <w:lang w:val="en-GB"/>
        </w:rPr>
        <w:t xml:space="preserve"> the most used parental involvement type is home support while the least used one is involving parents in </w:t>
      </w:r>
      <w:r w:rsidR="003C1B3E">
        <w:rPr>
          <w:lang w:val="en-GB"/>
        </w:rPr>
        <w:t xml:space="preserve">the </w:t>
      </w:r>
      <w:r w:rsidRPr="002645F3">
        <w:rPr>
          <w:lang w:val="en-GB"/>
        </w:rPr>
        <w:t>decision-making process.</w:t>
      </w:r>
      <w:r w:rsidRPr="002645F3">
        <w:rPr>
          <w:color w:val="FF0000"/>
          <w:lang w:val="en-GB"/>
        </w:rPr>
        <w:t xml:space="preserve"> </w:t>
      </w:r>
      <w:r w:rsidRPr="002645F3">
        <w:rPr>
          <w:lang w:val="en-GB"/>
        </w:rPr>
        <w:t xml:space="preserve">These results </w:t>
      </w:r>
      <w:r w:rsidR="0030532B" w:rsidRPr="002645F3">
        <w:rPr>
          <w:lang w:val="en-GB"/>
        </w:rPr>
        <w:t>are</w:t>
      </w:r>
      <w:r w:rsidRPr="002645F3">
        <w:rPr>
          <w:lang w:val="en-GB"/>
        </w:rPr>
        <w:t xml:space="preserve"> </w:t>
      </w:r>
      <w:r w:rsidR="003C1B3E" w:rsidRPr="002645F3">
        <w:rPr>
          <w:lang w:val="en-GB"/>
        </w:rPr>
        <w:t xml:space="preserve">also </w:t>
      </w:r>
      <w:r w:rsidRPr="002645F3">
        <w:rPr>
          <w:lang w:val="en-GB"/>
        </w:rPr>
        <w:t>supported by the study conducted by Sabancı (2009). According to his findings</w:t>
      </w:r>
      <w:r w:rsidR="003C1B3E">
        <w:rPr>
          <w:lang w:val="en-GB"/>
        </w:rPr>
        <w:t>,</w:t>
      </w:r>
      <w:r w:rsidRPr="002645F3">
        <w:rPr>
          <w:lang w:val="en-GB"/>
        </w:rPr>
        <w:t xml:space="preserve"> while </w:t>
      </w:r>
      <w:r w:rsidR="003C1B3E">
        <w:rPr>
          <w:lang w:val="en-GB"/>
        </w:rPr>
        <w:t xml:space="preserve">school </w:t>
      </w:r>
      <w:proofErr w:type="spellStart"/>
      <w:r w:rsidR="003C1B3E" w:rsidRPr="002645F3">
        <w:rPr>
          <w:lang w:val="en-GB"/>
        </w:rPr>
        <w:t>princip</w:t>
      </w:r>
      <w:r w:rsidR="003C1B3E">
        <w:rPr>
          <w:lang w:val="en-GB"/>
        </w:rPr>
        <w:t>les</w:t>
      </w:r>
      <w:proofErr w:type="spellEnd"/>
      <w:r w:rsidRPr="002645F3">
        <w:rPr>
          <w:lang w:val="en-GB"/>
        </w:rPr>
        <w:t xml:space="preserve"> have more positive attitudes towards communication, v</w:t>
      </w:r>
      <w:r w:rsidR="003C1B3E">
        <w:rPr>
          <w:lang w:val="en-GB"/>
        </w:rPr>
        <w:t>olunteering and decision making,</w:t>
      </w:r>
      <w:r w:rsidRPr="002645F3">
        <w:rPr>
          <w:lang w:val="en-GB"/>
        </w:rPr>
        <w:t xml:space="preserve"> teachers have more positive about home</w:t>
      </w:r>
      <w:r w:rsidR="00F85C76" w:rsidRPr="002645F3">
        <w:rPr>
          <w:lang w:val="en-GB"/>
        </w:rPr>
        <w:t xml:space="preserve"> support</w:t>
      </w:r>
      <w:r w:rsidRPr="002645F3">
        <w:rPr>
          <w:lang w:val="en-GB"/>
        </w:rPr>
        <w:t xml:space="preserve"> as a parental involvement type. </w:t>
      </w:r>
      <w:r w:rsidR="0032075D" w:rsidRPr="002645F3">
        <w:rPr>
          <w:lang w:val="en-GB"/>
        </w:rPr>
        <w:t>This may show that teachers leave these three parental involvement types to principles whil</w:t>
      </w:r>
      <w:r w:rsidR="003C1B3E">
        <w:rPr>
          <w:lang w:val="en-GB"/>
        </w:rPr>
        <w:t>st</w:t>
      </w:r>
      <w:r w:rsidR="0032075D" w:rsidRPr="002645F3">
        <w:rPr>
          <w:lang w:val="en-GB"/>
        </w:rPr>
        <w:t xml:space="preserve"> they focus on using home support</w:t>
      </w:r>
      <w:r w:rsidR="003C1B3E">
        <w:rPr>
          <w:lang w:val="en-GB"/>
        </w:rPr>
        <w:t>.</w:t>
      </w:r>
      <w:r w:rsidR="0032075D" w:rsidRPr="002645F3">
        <w:rPr>
          <w:lang w:val="en-GB"/>
        </w:rPr>
        <w:t xml:space="preserve"> </w:t>
      </w:r>
      <w:r w:rsidR="003C1B3E">
        <w:rPr>
          <w:lang w:val="en-GB"/>
        </w:rPr>
        <w:t>The cause of</w:t>
      </w:r>
      <w:r w:rsidR="0032075D" w:rsidRPr="002645F3">
        <w:rPr>
          <w:lang w:val="en-GB"/>
        </w:rPr>
        <w:t xml:space="preserve"> t</w:t>
      </w:r>
      <w:r w:rsidRPr="002645F3">
        <w:rPr>
          <w:lang w:val="en-GB"/>
        </w:rPr>
        <w:t xml:space="preserve">his may </w:t>
      </w:r>
      <w:r w:rsidR="00F85C76" w:rsidRPr="002645F3">
        <w:rPr>
          <w:lang w:val="en-GB"/>
        </w:rPr>
        <w:t xml:space="preserve">be </w:t>
      </w:r>
      <w:r w:rsidR="003C1B3E">
        <w:rPr>
          <w:lang w:val="en-GB"/>
        </w:rPr>
        <w:t xml:space="preserve">because </w:t>
      </w:r>
      <w:r w:rsidR="00F85C76" w:rsidRPr="002645F3">
        <w:rPr>
          <w:lang w:val="en-GB"/>
        </w:rPr>
        <w:t>using home support is</w:t>
      </w:r>
      <w:r w:rsidR="003C1B3E">
        <w:rPr>
          <w:lang w:val="en-GB"/>
        </w:rPr>
        <w:t xml:space="preserve"> a much easier method</w:t>
      </w:r>
      <w:r w:rsidR="00F85C76" w:rsidRPr="002645F3">
        <w:rPr>
          <w:lang w:val="en-GB"/>
        </w:rPr>
        <w:t xml:space="preserve"> </w:t>
      </w:r>
      <w:r w:rsidR="003C1B3E">
        <w:rPr>
          <w:lang w:val="en-GB"/>
        </w:rPr>
        <w:t>for teachers</w:t>
      </w:r>
      <w:r w:rsidR="00F85C76" w:rsidRPr="002645F3">
        <w:rPr>
          <w:lang w:val="en-GB"/>
        </w:rPr>
        <w:t xml:space="preserve"> to </w:t>
      </w:r>
      <w:r w:rsidR="003C1B3E">
        <w:rPr>
          <w:lang w:val="en-GB"/>
        </w:rPr>
        <w:t xml:space="preserve">use to </w:t>
      </w:r>
      <w:r w:rsidR="00F85C76" w:rsidRPr="002645F3">
        <w:rPr>
          <w:lang w:val="en-GB"/>
        </w:rPr>
        <w:t>involve parents, support pupil’</w:t>
      </w:r>
      <w:r w:rsidR="003C1B3E">
        <w:rPr>
          <w:lang w:val="en-GB"/>
        </w:rPr>
        <w:t>s</w:t>
      </w:r>
      <w:r w:rsidR="00F85C76" w:rsidRPr="002645F3">
        <w:rPr>
          <w:lang w:val="en-GB"/>
        </w:rPr>
        <w:t xml:space="preserve"> learning and reduces </w:t>
      </w:r>
      <w:r w:rsidR="003C1B3E">
        <w:rPr>
          <w:lang w:val="en-GB"/>
        </w:rPr>
        <w:t>professional</w:t>
      </w:r>
      <w:r w:rsidR="00F85C76" w:rsidRPr="002645F3">
        <w:rPr>
          <w:lang w:val="en-GB"/>
        </w:rPr>
        <w:t xml:space="preserve"> burden.</w:t>
      </w:r>
      <w:r w:rsidR="00972480" w:rsidRPr="002645F3">
        <w:rPr>
          <w:lang w:val="en-GB"/>
        </w:rPr>
        <w:t xml:space="preserve"> Additionally considering that</w:t>
      </w:r>
      <w:r w:rsidR="00EB219D" w:rsidRPr="002645F3">
        <w:rPr>
          <w:lang w:val="en-GB"/>
        </w:rPr>
        <w:t xml:space="preserve"> the educators do not </w:t>
      </w:r>
      <w:r w:rsidR="003C1B3E">
        <w:rPr>
          <w:lang w:val="en-GB"/>
        </w:rPr>
        <w:t xml:space="preserve">receive a high level of control </w:t>
      </w:r>
      <w:r w:rsidR="00972480" w:rsidRPr="002645F3">
        <w:rPr>
          <w:lang w:val="en-GB"/>
        </w:rPr>
        <w:t xml:space="preserve">in </w:t>
      </w:r>
      <w:r w:rsidR="003C1B3E">
        <w:rPr>
          <w:lang w:val="en-GB"/>
        </w:rPr>
        <w:t xml:space="preserve">the </w:t>
      </w:r>
      <w:r w:rsidR="00972480" w:rsidRPr="002645F3">
        <w:rPr>
          <w:lang w:val="en-GB"/>
        </w:rPr>
        <w:t xml:space="preserve">decision-making process themselves, </w:t>
      </w:r>
      <w:r w:rsidR="003C1B3E">
        <w:rPr>
          <w:lang w:val="en-GB"/>
        </w:rPr>
        <w:t>it is of no great surprise that problems exist when</w:t>
      </w:r>
      <w:r w:rsidR="00972480" w:rsidRPr="002645F3">
        <w:rPr>
          <w:lang w:val="en-GB"/>
        </w:rPr>
        <w:t xml:space="preserve"> involving parents in </w:t>
      </w:r>
      <w:r w:rsidR="003C1B3E">
        <w:rPr>
          <w:lang w:val="en-GB"/>
        </w:rPr>
        <w:t xml:space="preserve">the </w:t>
      </w:r>
      <w:r w:rsidR="00972480" w:rsidRPr="002645F3">
        <w:rPr>
          <w:lang w:val="en-GB"/>
        </w:rPr>
        <w:t>decision-making process.</w:t>
      </w:r>
    </w:p>
    <w:p w:rsidR="00B57C25" w:rsidRPr="002645F3" w:rsidRDefault="00332EDE" w:rsidP="00B57C25">
      <w:pPr>
        <w:spacing w:after="200" w:line="360" w:lineRule="auto"/>
        <w:jc w:val="both"/>
        <w:rPr>
          <w:lang w:val="en-GB"/>
        </w:rPr>
      </w:pPr>
      <w:r w:rsidRPr="002645F3">
        <w:rPr>
          <w:lang w:val="en-GB"/>
        </w:rPr>
        <w:t xml:space="preserve">As the second most common type, communication is also investigated </w:t>
      </w:r>
      <w:r w:rsidR="00134067" w:rsidRPr="002645F3">
        <w:rPr>
          <w:lang w:val="en-GB"/>
        </w:rPr>
        <w:t>in depth</w:t>
      </w:r>
      <w:r w:rsidRPr="002645F3">
        <w:rPr>
          <w:lang w:val="en-GB"/>
        </w:rPr>
        <w:t xml:space="preserve">. </w:t>
      </w:r>
      <w:r w:rsidR="003C1B3E">
        <w:rPr>
          <w:lang w:val="en-GB"/>
        </w:rPr>
        <w:t>The f</w:t>
      </w:r>
      <w:r w:rsidRPr="002645F3">
        <w:rPr>
          <w:lang w:val="en-GB"/>
        </w:rPr>
        <w:t xml:space="preserve">actor </w:t>
      </w:r>
      <w:r w:rsidR="00EB1701" w:rsidRPr="002645F3">
        <w:rPr>
          <w:lang w:val="en-GB"/>
        </w:rPr>
        <w:t>analysis</w:t>
      </w:r>
      <w:r w:rsidRPr="002645F3">
        <w:rPr>
          <w:lang w:val="en-GB"/>
        </w:rPr>
        <w:t xml:space="preserve"> point</w:t>
      </w:r>
      <w:r w:rsidR="00EB1701" w:rsidRPr="002645F3">
        <w:rPr>
          <w:lang w:val="en-GB"/>
        </w:rPr>
        <w:t>ed</w:t>
      </w:r>
      <w:r w:rsidRPr="002645F3">
        <w:rPr>
          <w:lang w:val="en-GB"/>
        </w:rPr>
        <w:t xml:space="preserve"> out two dimensions of communication</w:t>
      </w:r>
      <w:r w:rsidR="003C1B3E">
        <w:rPr>
          <w:lang w:val="en-GB"/>
        </w:rPr>
        <w:t>,</w:t>
      </w:r>
      <w:r w:rsidRPr="002645F3">
        <w:rPr>
          <w:lang w:val="en-GB"/>
        </w:rPr>
        <w:t xml:space="preserve"> o</w:t>
      </w:r>
      <w:r w:rsidR="00B57C25" w:rsidRPr="002645F3">
        <w:rPr>
          <w:lang w:val="en-GB"/>
        </w:rPr>
        <w:t>ral and written methods</w:t>
      </w:r>
      <w:r w:rsidRPr="002645F3">
        <w:rPr>
          <w:lang w:val="en-GB"/>
        </w:rPr>
        <w:t>, and the</w:t>
      </w:r>
      <w:r w:rsidR="003C1B3E">
        <w:rPr>
          <w:lang w:val="en-GB"/>
        </w:rPr>
        <w:t xml:space="preserve"> findings point out</w:t>
      </w:r>
      <w:r w:rsidR="00B57C25" w:rsidRPr="002645F3">
        <w:rPr>
          <w:lang w:val="en-GB"/>
        </w:rPr>
        <w:t xml:space="preserve"> that the </w:t>
      </w:r>
      <w:r w:rsidRPr="002645F3">
        <w:rPr>
          <w:lang w:val="en-GB"/>
        </w:rPr>
        <w:t>usage of these two methods is</w:t>
      </w:r>
      <w:r w:rsidR="00B57C25" w:rsidRPr="002645F3">
        <w:rPr>
          <w:lang w:val="en-GB"/>
        </w:rPr>
        <w:t xml:space="preserve"> slightly different. Turkish early childhood educators prefer oral communication methods somewhat more than written methods. It can be speculated that this difference is caused by the fact that written methods are more time </w:t>
      </w:r>
      <w:r w:rsidRPr="002645F3">
        <w:rPr>
          <w:lang w:val="en-GB"/>
        </w:rPr>
        <w:t>consuming than the oral methods and oral communication covers all speech occurred between parent and educator.</w:t>
      </w:r>
    </w:p>
    <w:p w:rsidR="00B57C25" w:rsidRPr="002645F3" w:rsidRDefault="00B57C25" w:rsidP="00B57C25">
      <w:pPr>
        <w:spacing w:after="200" w:line="360" w:lineRule="auto"/>
        <w:jc w:val="both"/>
        <w:rPr>
          <w:lang w:val="en-GB"/>
        </w:rPr>
      </w:pPr>
      <w:r w:rsidRPr="002645F3">
        <w:rPr>
          <w:lang w:val="en-GB"/>
        </w:rPr>
        <w:t xml:space="preserve">For deeper understanding on parental involvement types, </w:t>
      </w:r>
      <w:r w:rsidR="00332EDE" w:rsidRPr="002645F3">
        <w:rPr>
          <w:lang w:val="en-GB"/>
        </w:rPr>
        <w:t>investigat</w:t>
      </w:r>
      <w:r w:rsidR="003C1B3E">
        <w:rPr>
          <w:lang w:val="en-GB"/>
        </w:rPr>
        <w:t>ion was carried out to see</w:t>
      </w:r>
      <w:r w:rsidR="00332EDE" w:rsidRPr="002645F3">
        <w:rPr>
          <w:lang w:val="en-GB"/>
        </w:rPr>
        <w:t xml:space="preserve"> if there is a relationship between background variables such as educational background, teaching experience and the age group they are working with,</w:t>
      </w:r>
      <w:r w:rsidRPr="002645F3">
        <w:rPr>
          <w:lang w:val="en-GB"/>
        </w:rPr>
        <w:t xml:space="preserve"> and </w:t>
      </w:r>
      <w:r w:rsidR="00332EDE" w:rsidRPr="002645F3">
        <w:rPr>
          <w:lang w:val="en-GB"/>
        </w:rPr>
        <w:t xml:space="preserve">the </w:t>
      </w:r>
      <w:r w:rsidRPr="002645F3">
        <w:rPr>
          <w:lang w:val="en-GB"/>
        </w:rPr>
        <w:t>usage of parental involvement types. According to test</w:t>
      </w:r>
      <w:r w:rsidR="00332EDE" w:rsidRPr="002645F3">
        <w:rPr>
          <w:lang w:val="en-GB"/>
        </w:rPr>
        <w:t xml:space="preserve"> results</w:t>
      </w:r>
      <w:r w:rsidRPr="002645F3">
        <w:rPr>
          <w:lang w:val="en-GB"/>
        </w:rPr>
        <w:t>, there is no signi</w:t>
      </w:r>
      <w:r w:rsidR="00332EDE" w:rsidRPr="002645F3">
        <w:rPr>
          <w:lang w:val="en-GB"/>
        </w:rPr>
        <w:t>ficant association between them</w:t>
      </w:r>
      <w:r w:rsidRPr="002645F3">
        <w:rPr>
          <w:lang w:val="en-GB"/>
        </w:rPr>
        <w:t xml:space="preserve">. On the other hand, the findings of previous research show that there is a difference between the associate degree graduates and others (Bachelor’s and Master’s degree) in terms of the parental involvement types teachers use (Sabancı, 2009). This difference might </w:t>
      </w:r>
      <w:r w:rsidR="003C1B3E">
        <w:rPr>
          <w:lang w:val="en-GB"/>
        </w:rPr>
        <w:t>come</w:t>
      </w:r>
      <w:r w:rsidRPr="002645F3">
        <w:rPr>
          <w:lang w:val="en-GB"/>
        </w:rPr>
        <w:t xml:space="preserve"> from the fact that Sabancı conducted his research on </w:t>
      </w:r>
      <w:r w:rsidR="003C1B3E">
        <w:rPr>
          <w:lang w:val="en-GB"/>
        </w:rPr>
        <w:t>professionals from</w:t>
      </w:r>
      <w:r w:rsidRPr="002645F3">
        <w:rPr>
          <w:lang w:val="en-GB"/>
        </w:rPr>
        <w:t xml:space="preserve"> </w:t>
      </w:r>
      <w:r w:rsidR="003C1B3E">
        <w:rPr>
          <w:lang w:val="en-GB"/>
        </w:rPr>
        <w:t xml:space="preserve">within </w:t>
      </w:r>
      <w:r w:rsidRPr="002645F3">
        <w:rPr>
          <w:lang w:val="en-GB"/>
        </w:rPr>
        <w:t>several different branches</w:t>
      </w:r>
      <w:r w:rsidR="0060083C">
        <w:rPr>
          <w:lang w:val="en-GB"/>
        </w:rPr>
        <w:t xml:space="preserve"> of teaching</w:t>
      </w:r>
      <w:r w:rsidRPr="002645F3">
        <w:rPr>
          <w:lang w:val="en-GB"/>
        </w:rPr>
        <w:t xml:space="preserve">.  </w:t>
      </w:r>
    </w:p>
    <w:p w:rsidR="00B57C25" w:rsidRPr="002645F3" w:rsidRDefault="00B57C25" w:rsidP="00B57C25">
      <w:pPr>
        <w:spacing w:after="200" w:line="360" w:lineRule="auto"/>
        <w:jc w:val="both"/>
        <w:rPr>
          <w:lang w:val="en-GB"/>
        </w:rPr>
      </w:pPr>
      <w:r w:rsidRPr="002645F3">
        <w:rPr>
          <w:lang w:val="en-GB"/>
        </w:rPr>
        <w:t xml:space="preserve">Although there was no significant correlation between background variables and the usage of parental involvement types, there are strong associations between parental involvement types. </w:t>
      </w:r>
      <w:r w:rsidRPr="002645F3">
        <w:rPr>
          <w:lang w:val="en-GB"/>
        </w:rPr>
        <w:lastRenderedPageBreak/>
        <w:t xml:space="preserve">Results point </w:t>
      </w:r>
      <w:r w:rsidR="0060083C">
        <w:rPr>
          <w:lang w:val="en-GB"/>
        </w:rPr>
        <w:t>toward a correlation between all four of them</w:t>
      </w:r>
      <w:r w:rsidRPr="002645F3">
        <w:rPr>
          <w:lang w:val="en-GB"/>
        </w:rPr>
        <w:t xml:space="preserve">. Communication seems like the basis </w:t>
      </w:r>
      <w:r w:rsidR="00D46386" w:rsidRPr="002645F3">
        <w:rPr>
          <w:lang w:val="en-GB"/>
        </w:rPr>
        <w:t>for parental involvement</w:t>
      </w:r>
      <w:r w:rsidRPr="002645F3">
        <w:rPr>
          <w:lang w:val="en-GB"/>
        </w:rPr>
        <w:t xml:space="preserve">, since it </w:t>
      </w:r>
      <w:r w:rsidR="00D46386" w:rsidRPr="002645F3">
        <w:rPr>
          <w:lang w:val="en-GB"/>
        </w:rPr>
        <w:t xml:space="preserve">has to be used in order to use any </w:t>
      </w:r>
      <w:r w:rsidR="0060083C">
        <w:rPr>
          <w:lang w:val="en-GB"/>
        </w:rPr>
        <w:t xml:space="preserve">other </w:t>
      </w:r>
      <w:r w:rsidR="0060083C" w:rsidRPr="002645F3">
        <w:rPr>
          <w:lang w:val="en-GB"/>
        </w:rPr>
        <w:t>type</w:t>
      </w:r>
      <w:r w:rsidR="0060083C">
        <w:rPr>
          <w:lang w:val="en-GB"/>
        </w:rPr>
        <w:t xml:space="preserve"> of</w:t>
      </w:r>
      <w:r w:rsidR="0060083C" w:rsidRPr="002645F3">
        <w:rPr>
          <w:lang w:val="en-GB"/>
        </w:rPr>
        <w:t xml:space="preserve"> </w:t>
      </w:r>
      <w:r w:rsidR="00D46386" w:rsidRPr="002645F3">
        <w:rPr>
          <w:lang w:val="en-GB"/>
        </w:rPr>
        <w:t>parental involvement</w:t>
      </w:r>
      <w:r w:rsidRPr="002645F3">
        <w:rPr>
          <w:lang w:val="en-GB"/>
        </w:rPr>
        <w:t>. The strong correlation between home support and volunteering can be explained by the statement that teachers may see home supporting activities as a kind of volunteering</w:t>
      </w:r>
      <w:r w:rsidR="0060083C">
        <w:rPr>
          <w:lang w:val="en-GB"/>
        </w:rPr>
        <w:t>, providing the connection between</w:t>
      </w:r>
      <w:r w:rsidRPr="002645F3">
        <w:rPr>
          <w:lang w:val="en-GB"/>
        </w:rPr>
        <w:t xml:space="preserve"> these two types.</w:t>
      </w:r>
    </w:p>
    <w:p w:rsidR="00B57C25" w:rsidRPr="002645F3" w:rsidRDefault="00B57C25" w:rsidP="00B57C25">
      <w:pPr>
        <w:spacing w:after="200" w:line="360" w:lineRule="auto"/>
        <w:jc w:val="both"/>
        <w:rPr>
          <w:lang w:val="en-GB"/>
        </w:rPr>
      </w:pPr>
      <w:r w:rsidRPr="002645F3">
        <w:rPr>
          <w:lang w:val="en-GB"/>
        </w:rPr>
        <w:t>The most significant findings of this study w</w:t>
      </w:r>
      <w:r w:rsidR="0007187C" w:rsidRPr="002645F3">
        <w:rPr>
          <w:lang w:val="en-GB"/>
        </w:rPr>
        <w:t>ere</w:t>
      </w:r>
      <w:r w:rsidRPr="002645F3">
        <w:rPr>
          <w:lang w:val="en-GB"/>
        </w:rPr>
        <w:t xml:space="preserve"> the reasons behind</w:t>
      </w:r>
      <w:r w:rsidR="0060083C">
        <w:rPr>
          <w:lang w:val="en-GB"/>
        </w:rPr>
        <w:t xml:space="preserve"> the</w:t>
      </w:r>
      <w:r w:rsidRPr="002645F3">
        <w:rPr>
          <w:lang w:val="en-GB"/>
        </w:rPr>
        <w:t xml:space="preserve"> lack of efficient usage </w:t>
      </w:r>
      <w:r w:rsidR="0060083C">
        <w:rPr>
          <w:lang w:val="en-GB"/>
        </w:rPr>
        <w:t>of parental involvement types. The f</w:t>
      </w:r>
      <w:r w:rsidRPr="002645F3">
        <w:rPr>
          <w:lang w:val="en-GB"/>
        </w:rPr>
        <w:t xml:space="preserve">requency </w:t>
      </w:r>
      <w:r w:rsidR="0060083C">
        <w:rPr>
          <w:lang w:val="en-GB"/>
        </w:rPr>
        <w:t xml:space="preserve">of </w:t>
      </w:r>
      <w:r w:rsidRPr="002645F3">
        <w:rPr>
          <w:lang w:val="en-GB"/>
        </w:rPr>
        <w:t xml:space="preserve">results show that most common reason is early childhood educators do not </w:t>
      </w:r>
      <w:r w:rsidR="00844020" w:rsidRPr="002645F3">
        <w:rPr>
          <w:lang w:val="en-GB"/>
        </w:rPr>
        <w:t>believe</w:t>
      </w:r>
      <w:r w:rsidRPr="002645F3">
        <w:rPr>
          <w:lang w:val="en-GB"/>
        </w:rPr>
        <w:t xml:space="preserve"> that parents want to be involved. On the other hand, the least voted reason is </w:t>
      </w:r>
      <w:r w:rsidRPr="0060083C">
        <w:rPr>
          <w:i/>
          <w:lang w:val="en-GB"/>
        </w:rPr>
        <w:t>“</w:t>
      </w:r>
      <w:r w:rsidR="0060083C" w:rsidRPr="0060083C">
        <w:rPr>
          <w:i/>
          <w:lang w:val="en-GB"/>
        </w:rPr>
        <w:t>M</w:t>
      </w:r>
      <w:r w:rsidRPr="0060083C">
        <w:rPr>
          <w:i/>
          <w:lang w:val="en-GB"/>
        </w:rPr>
        <w:t>y education is not enough to apply this type of parental involvement”</w:t>
      </w:r>
      <w:r w:rsidRPr="002645F3">
        <w:rPr>
          <w:lang w:val="en-GB"/>
        </w:rPr>
        <w:t xml:space="preserve">. This shows that while self-esteem of early childhood educators is quite high, they do not think that parents want to be a part of their child’s education process. </w:t>
      </w:r>
      <w:r w:rsidR="00845763" w:rsidRPr="002645F3">
        <w:rPr>
          <w:lang w:val="en-GB"/>
        </w:rPr>
        <w:t>Second and third most</w:t>
      </w:r>
      <w:r w:rsidR="0060083C">
        <w:rPr>
          <w:lang w:val="en-GB"/>
        </w:rPr>
        <w:t xml:space="preserve"> highly</w:t>
      </w:r>
      <w:r w:rsidR="00845763" w:rsidRPr="002645F3">
        <w:rPr>
          <w:lang w:val="en-GB"/>
        </w:rPr>
        <w:t xml:space="preserve"> rated reasons indicates that teachers </w:t>
      </w:r>
      <w:r w:rsidR="0060083C">
        <w:rPr>
          <w:lang w:val="en-GB"/>
        </w:rPr>
        <w:t>want</w:t>
      </w:r>
      <w:r w:rsidR="00845763" w:rsidRPr="002645F3">
        <w:rPr>
          <w:lang w:val="en-GB"/>
        </w:rPr>
        <w:t xml:space="preserve"> more support from principals and believe that </w:t>
      </w:r>
      <w:r w:rsidR="0060083C">
        <w:rPr>
          <w:lang w:val="en-GB"/>
        </w:rPr>
        <w:t xml:space="preserve">the </w:t>
      </w:r>
      <w:r w:rsidR="00845763" w:rsidRPr="002645F3">
        <w:rPr>
          <w:lang w:val="en-GB"/>
        </w:rPr>
        <w:t>Turkish educational system does not give them enough opportunities in terms of parental involvement.</w:t>
      </w:r>
      <w:r w:rsidR="007B172A" w:rsidRPr="002645F3">
        <w:rPr>
          <w:lang w:val="en-GB"/>
        </w:rPr>
        <w:t xml:space="preserve"> Additionally</w:t>
      </w:r>
      <w:r w:rsidR="0060083C">
        <w:rPr>
          <w:lang w:val="en-GB"/>
        </w:rPr>
        <w:t>,</w:t>
      </w:r>
      <w:r w:rsidR="007B172A" w:rsidRPr="002645F3">
        <w:rPr>
          <w:lang w:val="en-GB"/>
        </w:rPr>
        <w:t xml:space="preserve"> even though the rates were not so high, some of the participants mentioned the specific types of parental involvement as hard to deal with. This leads </w:t>
      </w:r>
      <w:r w:rsidR="0060083C">
        <w:rPr>
          <w:lang w:val="en-GB"/>
        </w:rPr>
        <w:t xml:space="preserve">to </w:t>
      </w:r>
      <w:r w:rsidR="007B172A" w:rsidRPr="002645F3">
        <w:rPr>
          <w:lang w:val="en-GB"/>
        </w:rPr>
        <w:t>the conclusion that although they have a high self-esteem, Turkish early childhood educators might need further help on how to involve parents.</w:t>
      </w:r>
    </w:p>
    <w:p w:rsidR="0007187C" w:rsidRPr="002645F3" w:rsidRDefault="00B57C25" w:rsidP="00B57C25">
      <w:pPr>
        <w:spacing w:after="200" w:line="360" w:lineRule="auto"/>
        <w:jc w:val="both"/>
        <w:rPr>
          <w:lang w:val="en-GB"/>
        </w:rPr>
      </w:pPr>
      <w:r w:rsidRPr="002645F3">
        <w:rPr>
          <w:lang w:val="en-GB"/>
        </w:rPr>
        <w:t xml:space="preserve">Although home support is the most common parental involvement type among Turkish early childhood educators, </w:t>
      </w:r>
      <w:r w:rsidR="0007187C" w:rsidRPr="002645F3">
        <w:rPr>
          <w:lang w:val="en-GB"/>
        </w:rPr>
        <w:t xml:space="preserve">over half </w:t>
      </w:r>
      <w:r w:rsidRPr="002645F3">
        <w:rPr>
          <w:lang w:val="en-GB"/>
        </w:rPr>
        <w:t xml:space="preserve">of the participants mentioned that they cannot use it efficiently. </w:t>
      </w:r>
      <w:r w:rsidR="0060083C">
        <w:rPr>
          <w:lang w:val="en-GB"/>
        </w:rPr>
        <w:t>One</w:t>
      </w:r>
      <w:r w:rsidR="0007187C" w:rsidRPr="002645F3">
        <w:rPr>
          <w:lang w:val="en-GB"/>
        </w:rPr>
        <w:t xml:space="preserve"> reason </w:t>
      </w:r>
      <w:r w:rsidR="0060083C">
        <w:rPr>
          <w:lang w:val="en-GB"/>
        </w:rPr>
        <w:t xml:space="preserve">for this </w:t>
      </w:r>
      <w:r w:rsidR="0007187C" w:rsidRPr="002645F3">
        <w:rPr>
          <w:lang w:val="en-GB"/>
        </w:rPr>
        <w:t>might be that parental involvement is a volunt</w:t>
      </w:r>
      <w:r w:rsidR="0060083C">
        <w:rPr>
          <w:lang w:val="en-GB"/>
        </w:rPr>
        <w:t>a</w:t>
      </w:r>
      <w:r w:rsidR="0007187C" w:rsidRPr="002645F3">
        <w:rPr>
          <w:lang w:val="en-GB"/>
        </w:rPr>
        <w:t>r</w:t>
      </w:r>
      <w:r w:rsidR="0060083C">
        <w:rPr>
          <w:lang w:val="en-GB"/>
        </w:rPr>
        <w:t>y</w:t>
      </w:r>
      <w:r w:rsidR="0007187C" w:rsidRPr="002645F3">
        <w:rPr>
          <w:lang w:val="en-GB"/>
        </w:rPr>
        <w:t xml:space="preserve"> action for parents and although the educators are doing their share </w:t>
      </w:r>
      <w:r w:rsidR="0060083C">
        <w:rPr>
          <w:lang w:val="en-GB"/>
        </w:rPr>
        <w:t>toward establishing an</w:t>
      </w:r>
      <w:r w:rsidR="0007187C" w:rsidRPr="002645F3">
        <w:rPr>
          <w:lang w:val="en-GB"/>
        </w:rPr>
        <w:t xml:space="preserve"> effective school-home connection, parents are not willing to </w:t>
      </w:r>
      <w:r w:rsidR="0060083C">
        <w:rPr>
          <w:lang w:val="en-GB"/>
        </w:rPr>
        <w:t>sacrifice a required amount of</w:t>
      </w:r>
      <w:r w:rsidR="0007187C" w:rsidRPr="002645F3">
        <w:rPr>
          <w:lang w:val="en-GB"/>
        </w:rPr>
        <w:t xml:space="preserve"> their time and energy. Also the answers given to the open-ended option</w:t>
      </w:r>
      <w:r w:rsidR="0060083C">
        <w:rPr>
          <w:lang w:val="en-GB"/>
        </w:rPr>
        <w:t xml:space="preserve"> concluded that</w:t>
      </w:r>
      <w:r w:rsidR="0007187C" w:rsidRPr="002645F3">
        <w:rPr>
          <w:lang w:val="en-GB"/>
        </w:rPr>
        <w:t xml:space="preserve"> the educational and socioeconomic backgrounds</w:t>
      </w:r>
      <w:r w:rsidR="00F86F49">
        <w:rPr>
          <w:lang w:val="en-GB"/>
        </w:rPr>
        <w:t xml:space="preserve"> of parents create</w:t>
      </w:r>
      <w:r w:rsidR="0007187C" w:rsidRPr="002645F3">
        <w:rPr>
          <w:lang w:val="en-GB"/>
        </w:rPr>
        <w:t xml:space="preserve"> a negative factor</w:t>
      </w:r>
      <w:r w:rsidR="0060083C">
        <w:rPr>
          <w:lang w:val="en-GB"/>
        </w:rPr>
        <w:t xml:space="preserve">; </w:t>
      </w:r>
      <w:r w:rsidR="0007187C" w:rsidRPr="002645F3">
        <w:rPr>
          <w:lang w:val="en-GB"/>
        </w:rPr>
        <w:t xml:space="preserve">parents </w:t>
      </w:r>
      <w:r w:rsidR="0060083C">
        <w:rPr>
          <w:lang w:val="en-GB"/>
        </w:rPr>
        <w:t>(</w:t>
      </w:r>
      <w:r w:rsidR="0007187C" w:rsidRPr="002645F3">
        <w:rPr>
          <w:lang w:val="en-GB"/>
        </w:rPr>
        <w:t>who are not well educated</w:t>
      </w:r>
      <w:r w:rsidR="0060083C">
        <w:rPr>
          <w:lang w:val="en-GB"/>
        </w:rPr>
        <w:t>) who</w:t>
      </w:r>
      <w:r w:rsidR="0007187C" w:rsidRPr="002645F3">
        <w:rPr>
          <w:lang w:val="en-GB"/>
        </w:rPr>
        <w:t xml:space="preserve"> have low self-esteem</w:t>
      </w:r>
      <w:r w:rsidR="0060083C">
        <w:rPr>
          <w:lang w:val="en-GB"/>
        </w:rPr>
        <w:t xml:space="preserve"> </w:t>
      </w:r>
      <w:r w:rsidR="0007187C" w:rsidRPr="002645F3">
        <w:rPr>
          <w:lang w:val="en-GB"/>
        </w:rPr>
        <w:t xml:space="preserve">prefer to not be involved in school-related subjects. Moreover, the families with low income may work long hours </w:t>
      </w:r>
      <w:r w:rsidR="0060083C">
        <w:rPr>
          <w:lang w:val="en-GB"/>
        </w:rPr>
        <w:t>as well as</w:t>
      </w:r>
      <w:r w:rsidR="0007187C" w:rsidRPr="002645F3">
        <w:rPr>
          <w:lang w:val="en-GB"/>
        </w:rPr>
        <w:t xml:space="preserve"> physically </w:t>
      </w:r>
      <w:r w:rsidR="0060083C">
        <w:rPr>
          <w:lang w:val="en-GB"/>
        </w:rPr>
        <w:t>demanding manual occupations</w:t>
      </w:r>
      <w:r w:rsidR="0007187C" w:rsidRPr="002645F3">
        <w:rPr>
          <w:lang w:val="en-GB"/>
        </w:rPr>
        <w:t>, thus they may not have the energy to help their children at home. As Baker and Stevenson (1986) state</w:t>
      </w:r>
      <w:r w:rsidR="0060083C">
        <w:rPr>
          <w:lang w:val="en-GB"/>
        </w:rPr>
        <w:t>,</w:t>
      </w:r>
      <w:r w:rsidR="0007187C" w:rsidRPr="002645F3">
        <w:rPr>
          <w:lang w:val="en-GB"/>
        </w:rPr>
        <w:t xml:space="preserve"> </w:t>
      </w:r>
      <w:r w:rsidR="0060083C">
        <w:rPr>
          <w:lang w:val="en-GB"/>
        </w:rPr>
        <w:t xml:space="preserve">the </w:t>
      </w:r>
      <w:r w:rsidR="0007187C" w:rsidRPr="002645F3">
        <w:rPr>
          <w:lang w:val="en-GB"/>
        </w:rPr>
        <w:t>demographic cha</w:t>
      </w:r>
      <w:r w:rsidR="0060083C">
        <w:rPr>
          <w:lang w:val="en-GB"/>
        </w:rPr>
        <w:t>racteristics of families affect</w:t>
      </w:r>
      <w:r w:rsidR="0007187C" w:rsidRPr="002645F3">
        <w:rPr>
          <w:lang w:val="en-GB"/>
        </w:rPr>
        <w:t xml:space="preserve"> the quality of parental involvement. While well-educated parents from high socioeconomic back grounds support their child’s life through parental involvement activities, the ones with low education and income tend to avoid school-related activities. </w:t>
      </w:r>
    </w:p>
    <w:p w:rsidR="00D3360D" w:rsidRPr="002645F3" w:rsidRDefault="0060083C" w:rsidP="00D3360D">
      <w:pPr>
        <w:spacing w:after="200" w:line="360" w:lineRule="auto"/>
        <w:jc w:val="both"/>
        <w:rPr>
          <w:color w:val="FF0000"/>
          <w:lang w:val="en-GB"/>
        </w:rPr>
      </w:pPr>
      <w:r>
        <w:rPr>
          <w:lang w:val="en-GB"/>
        </w:rPr>
        <w:lastRenderedPageBreak/>
        <w:t>Voluntary activity</w:t>
      </w:r>
      <w:r w:rsidR="00B57C25" w:rsidRPr="002645F3">
        <w:rPr>
          <w:lang w:val="en-GB"/>
        </w:rPr>
        <w:t xml:space="preserve"> is the most voted type of parent</w:t>
      </w:r>
      <w:r w:rsidR="00A1538B">
        <w:rPr>
          <w:lang w:val="en-GB"/>
        </w:rPr>
        <w:t xml:space="preserve">al involvement and even though the frequency of using this type of parental involvement was close to the most popular ones, </w:t>
      </w:r>
      <w:r w:rsidR="00B57C25" w:rsidRPr="002645F3">
        <w:rPr>
          <w:lang w:val="en-GB"/>
        </w:rPr>
        <w:t>early childhood educators</w:t>
      </w:r>
      <w:r w:rsidR="00A1538B">
        <w:rPr>
          <w:lang w:val="en-GB"/>
        </w:rPr>
        <w:t xml:space="preserve"> seem to</w:t>
      </w:r>
      <w:r w:rsidR="00D3360D" w:rsidRPr="002645F3">
        <w:rPr>
          <w:lang w:val="en-GB"/>
        </w:rPr>
        <w:t xml:space="preserve"> have trouble with </w:t>
      </w:r>
      <w:r w:rsidR="00A1538B">
        <w:rPr>
          <w:lang w:val="en-GB"/>
        </w:rPr>
        <w:t>operating with it</w:t>
      </w:r>
      <w:r w:rsidR="00D3360D" w:rsidRPr="002645F3">
        <w:rPr>
          <w:lang w:val="en-GB"/>
        </w:rPr>
        <w:t xml:space="preserve">. Here it can be assumed that teachers are giving the opportunity to </w:t>
      </w:r>
      <w:r w:rsidR="00A1538B">
        <w:rPr>
          <w:lang w:val="en-GB"/>
        </w:rPr>
        <w:t xml:space="preserve">parents to be </w:t>
      </w:r>
      <w:r w:rsidR="00D3360D" w:rsidRPr="002645F3">
        <w:rPr>
          <w:lang w:val="en-GB"/>
        </w:rPr>
        <w:t>involve</w:t>
      </w:r>
      <w:r w:rsidR="00A1538B">
        <w:rPr>
          <w:lang w:val="en-GB"/>
        </w:rPr>
        <w:t>d</w:t>
      </w:r>
      <w:r w:rsidR="00D3360D" w:rsidRPr="002645F3">
        <w:rPr>
          <w:lang w:val="en-GB"/>
        </w:rPr>
        <w:t xml:space="preserve"> as volunteers but they cannot </w:t>
      </w:r>
      <w:r w:rsidR="00A1538B">
        <w:rPr>
          <w:lang w:val="en-GB"/>
        </w:rPr>
        <w:t>obtain</w:t>
      </w:r>
      <w:r w:rsidR="00D3360D" w:rsidRPr="002645F3">
        <w:rPr>
          <w:lang w:val="en-GB"/>
        </w:rPr>
        <w:t xml:space="preserve"> positive outcomes from these attempts. Communication </w:t>
      </w:r>
      <w:r w:rsidR="00A1538B">
        <w:rPr>
          <w:lang w:val="en-GB"/>
        </w:rPr>
        <w:t>is next to follow</w:t>
      </w:r>
      <w:r w:rsidR="00D3360D" w:rsidRPr="002645F3">
        <w:rPr>
          <w:lang w:val="en-GB"/>
        </w:rPr>
        <w:t xml:space="preserve"> with 74% of the </w:t>
      </w:r>
      <w:r w:rsidR="00844020" w:rsidRPr="002645F3">
        <w:rPr>
          <w:lang w:val="en-GB"/>
        </w:rPr>
        <w:t>participants’</w:t>
      </w:r>
      <w:r w:rsidR="00D3360D" w:rsidRPr="002645F3">
        <w:rPr>
          <w:lang w:val="en-GB"/>
        </w:rPr>
        <w:t xml:space="preserve"> </w:t>
      </w:r>
      <w:r w:rsidR="00844020" w:rsidRPr="002645F3">
        <w:rPr>
          <w:lang w:val="en-GB"/>
        </w:rPr>
        <w:t>stat</w:t>
      </w:r>
      <w:r w:rsidR="00A1538B">
        <w:rPr>
          <w:lang w:val="en-GB"/>
        </w:rPr>
        <w:t>ing</w:t>
      </w:r>
      <w:r w:rsidR="00D3360D" w:rsidRPr="002645F3">
        <w:rPr>
          <w:lang w:val="en-GB"/>
        </w:rPr>
        <w:t xml:space="preserve"> that they cannot use communication methods efficiently as a type of parental involvement</w:t>
      </w:r>
      <w:r w:rsidR="00EB219D" w:rsidRPr="002645F3">
        <w:rPr>
          <w:lang w:val="en-GB"/>
        </w:rPr>
        <w:t xml:space="preserve">, although it is </w:t>
      </w:r>
      <w:r w:rsidR="002645F3" w:rsidRPr="002645F3">
        <w:rPr>
          <w:lang w:val="en-GB"/>
        </w:rPr>
        <w:t>fundamental</w:t>
      </w:r>
      <w:r w:rsidR="00EB219D" w:rsidRPr="002645F3">
        <w:rPr>
          <w:lang w:val="en-GB"/>
        </w:rPr>
        <w:t xml:space="preserve"> for human relations. This also points a disconnection between school and home, which </w:t>
      </w:r>
      <w:r w:rsidR="00A1538B">
        <w:rPr>
          <w:lang w:val="en-GB"/>
        </w:rPr>
        <w:t xml:space="preserve">categorically </w:t>
      </w:r>
      <w:r w:rsidR="00EB219D" w:rsidRPr="002645F3">
        <w:rPr>
          <w:lang w:val="en-GB"/>
        </w:rPr>
        <w:t xml:space="preserve">needs </w:t>
      </w:r>
      <w:r w:rsidR="00A1538B">
        <w:rPr>
          <w:lang w:val="en-GB"/>
        </w:rPr>
        <w:t>addressing</w:t>
      </w:r>
      <w:r w:rsidR="00EB219D" w:rsidRPr="002645F3">
        <w:rPr>
          <w:lang w:val="en-GB"/>
        </w:rPr>
        <w:t xml:space="preserve">. </w:t>
      </w:r>
    </w:p>
    <w:p w:rsidR="00904A36" w:rsidRDefault="00B57C25" w:rsidP="00B57C25">
      <w:pPr>
        <w:spacing w:after="200" w:line="360" w:lineRule="auto"/>
        <w:jc w:val="both"/>
        <w:rPr>
          <w:lang w:val="en-GB"/>
        </w:rPr>
      </w:pPr>
      <w:r w:rsidRPr="002645F3">
        <w:rPr>
          <w:lang w:val="en-GB"/>
        </w:rPr>
        <w:t>Decision making seemed like the most problematic issue at the beginning, however according to results it comes third among the other types of parental involvement.</w:t>
      </w:r>
      <w:r w:rsidR="00EB219D" w:rsidRPr="002645F3">
        <w:rPr>
          <w:lang w:val="en-GB"/>
        </w:rPr>
        <w:t xml:space="preserve"> </w:t>
      </w:r>
      <w:proofErr w:type="gramStart"/>
      <w:r w:rsidR="00EB219D" w:rsidRPr="002645F3">
        <w:rPr>
          <w:lang w:val="en-GB"/>
        </w:rPr>
        <w:t xml:space="preserve">Since </w:t>
      </w:r>
      <w:r w:rsidR="00A810FF">
        <w:rPr>
          <w:lang w:val="en-GB"/>
        </w:rPr>
        <w:t>the research methodologically allowed for not mentioning a reason to be</w:t>
      </w:r>
      <w:r w:rsidR="00EB219D" w:rsidRPr="002645F3">
        <w:rPr>
          <w:lang w:val="en-GB"/>
        </w:rPr>
        <w:t xml:space="preserve"> considered as not having a problem,</w:t>
      </w:r>
      <w:r w:rsidRPr="002645F3">
        <w:rPr>
          <w:lang w:val="en-GB"/>
        </w:rPr>
        <w:t xml:space="preserve"> the missing data</w:t>
      </w:r>
      <w:r w:rsidR="00EB219D" w:rsidRPr="002645F3">
        <w:rPr>
          <w:lang w:val="en-GB"/>
        </w:rPr>
        <w:t xml:space="preserve"> might</w:t>
      </w:r>
      <w:r w:rsidR="00A810FF">
        <w:rPr>
          <w:lang w:val="en-GB"/>
        </w:rPr>
        <w:t xml:space="preserve"> be</w:t>
      </w:r>
      <w:r w:rsidR="00EB219D" w:rsidRPr="002645F3">
        <w:rPr>
          <w:lang w:val="en-GB"/>
        </w:rPr>
        <w:t xml:space="preserve"> mislead</w:t>
      </w:r>
      <w:r w:rsidR="00A810FF">
        <w:rPr>
          <w:lang w:val="en-GB"/>
        </w:rPr>
        <w:t>ing</w:t>
      </w:r>
      <w:r w:rsidR="00EB219D" w:rsidRPr="002645F3">
        <w:rPr>
          <w:lang w:val="en-GB"/>
        </w:rPr>
        <w:t xml:space="preserve"> at this point.</w:t>
      </w:r>
      <w:proofErr w:type="gramEnd"/>
      <w:r w:rsidR="00EB219D" w:rsidRPr="002645F3">
        <w:rPr>
          <w:lang w:val="en-GB"/>
        </w:rPr>
        <w:t xml:space="preserve"> Results</w:t>
      </w:r>
      <w:r w:rsidRPr="002645F3">
        <w:rPr>
          <w:lang w:val="en-GB"/>
        </w:rPr>
        <w:t xml:space="preserve"> </w:t>
      </w:r>
      <w:r w:rsidR="00A810FF">
        <w:rPr>
          <w:lang w:val="en-GB"/>
        </w:rPr>
        <w:t>indicate</w:t>
      </w:r>
      <w:r w:rsidRPr="002645F3">
        <w:rPr>
          <w:lang w:val="en-GB"/>
        </w:rPr>
        <w:t xml:space="preserve"> that 65% of the participants </w:t>
      </w:r>
      <w:r w:rsidR="00844020" w:rsidRPr="002645F3">
        <w:rPr>
          <w:lang w:val="en-GB"/>
        </w:rPr>
        <w:t>state</w:t>
      </w:r>
      <w:r w:rsidRPr="002645F3">
        <w:rPr>
          <w:lang w:val="en-GB"/>
        </w:rPr>
        <w:t xml:space="preserve"> that they cannot involve parents in decision-making process and almost 27% of the an</w:t>
      </w:r>
      <w:r w:rsidR="00A810FF">
        <w:rPr>
          <w:lang w:val="en-GB"/>
        </w:rPr>
        <w:t xml:space="preserve">swers points out the reasons; </w:t>
      </w:r>
      <w:r w:rsidR="00A810FF" w:rsidRPr="00A810FF">
        <w:rPr>
          <w:i/>
          <w:lang w:val="en-GB"/>
        </w:rPr>
        <w:t>“P</w:t>
      </w:r>
      <w:r w:rsidRPr="00A810FF">
        <w:rPr>
          <w:i/>
          <w:lang w:val="en-GB"/>
        </w:rPr>
        <w:t>arents do not want to be involved”</w:t>
      </w:r>
      <w:r w:rsidR="00A810FF">
        <w:rPr>
          <w:lang w:val="en-GB"/>
        </w:rPr>
        <w:t xml:space="preserve"> and </w:t>
      </w:r>
      <w:r w:rsidR="00A810FF" w:rsidRPr="00A810FF">
        <w:rPr>
          <w:i/>
          <w:lang w:val="en-GB"/>
        </w:rPr>
        <w:t>“T</w:t>
      </w:r>
      <w:r w:rsidRPr="00A810FF">
        <w:rPr>
          <w:i/>
          <w:lang w:val="en-GB"/>
        </w:rPr>
        <w:t>he Turkish education system is not suitable for this type of parental involvement”</w:t>
      </w:r>
      <w:r w:rsidRPr="002645F3">
        <w:rPr>
          <w:lang w:val="en-GB"/>
        </w:rPr>
        <w:t xml:space="preserve">. As mentioned before, </w:t>
      </w:r>
      <w:r w:rsidR="00EB219D" w:rsidRPr="002645F3">
        <w:rPr>
          <w:lang w:val="en-GB"/>
        </w:rPr>
        <w:t>SFA</w:t>
      </w:r>
      <w:r w:rsidRPr="002645F3">
        <w:rPr>
          <w:lang w:val="en-GB"/>
        </w:rPr>
        <w:t xml:space="preserve"> </w:t>
      </w:r>
      <w:r w:rsidR="00EB219D" w:rsidRPr="002645F3">
        <w:rPr>
          <w:lang w:val="en-GB"/>
        </w:rPr>
        <w:t>is</w:t>
      </w:r>
      <w:r w:rsidRPr="002645F3">
        <w:rPr>
          <w:lang w:val="en-GB"/>
        </w:rPr>
        <w:t xml:space="preserve"> almost the only way </w:t>
      </w:r>
      <w:r w:rsidR="00A810FF">
        <w:rPr>
          <w:lang w:val="en-GB"/>
        </w:rPr>
        <w:t xml:space="preserve">for parents </w:t>
      </w:r>
      <w:r w:rsidRPr="002645F3">
        <w:rPr>
          <w:lang w:val="en-GB"/>
        </w:rPr>
        <w:t>to be</w:t>
      </w:r>
      <w:r w:rsidR="00A810FF">
        <w:rPr>
          <w:lang w:val="en-GB"/>
        </w:rPr>
        <w:t>come</w:t>
      </w:r>
      <w:r w:rsidRPr="002645F3">
        <w:rPr>
          <w:lang w:val="en-GB"/>
        </w:rPr>
        <w:t xml:space="preserve"> part </w:t>
      </w:r>
      <w:r w:rsidR="00A810FF">
        <w:rPr>
          <w:lang w:val="en-GB"/>
        </w:rPr>
        <w:t xml:space="preserve">of the </w:t>
      </w:r>
      <w:r w:rsidRPr="002645F3">
        <w:rPr>
          <w:lang w:val="en-GB"/>
        </w:rPr>
        <w:t xml:space="preserve">decision-making process; this explains why educators </w:t>
      </w:r>
      <w:r w:rsidR="00844020" w:rsidRPr="002645F3">
        <w:rPr>
          <w:lang w:val="en-GB"/>
        </w:rPr>
        <w:t>mention that</w:t>
      </w:r>
      <w:r w:rsidRPr="002645F3">
        <w:rPr>
          <w:lang w:val="en-GB"/>
        </w:rPr>
        <w:t xml:space="preserve"> one of the biggest reasons is that the Turkish education system is not suitable. </w:t>
      </w:r>
      <w:r w:rsidR="00661071">
        <w:rPr>
          <w:lang w:val="en-GB"/>
        </w:rPr>
        <w:t xml:space="preserve">As </w:t>
      </w:r>
      <w:proofErr w:type="spellStart"/>
      <w:r w:rsidR="00661071">
        <w:rPr>
          <w:lang w:val="en-GB"/>
        </w:rPr>
        <w:t>Rabusicová</w:t>
      </w:r>
      <w:proofErr w:type="spellEnd"/>
      <w:r w:rsidR="00661071">
        <w:rPr>
          <w:lang w:val="en-GB"/>
        </w:rPr>
        <w:t xml:space="preserve"> and </w:t>
      </w:r>
      <w:proofErr w:type="spellStart"/>
      <w:r w:rsidR="00661071">
        <w:rPr>
          <w:lang w:val="en-GB"/>
        </w:rPr>
        <w:t>Emmerová</w:t>
      </w:r>
      <w:proofErr w:type="spellEnd"/>
      <w:r w:rsidR="00661071">
        <w:rPr>
          <w:lang w:val="en-GB"/>
        </w:rPr>
        <w:t xml:space="preserve"> (2002) also states in their study, even though parent participation in decision-making process id not forbidden in the law, yet it does not create much room for parents to speak out. </w:t>
      </w:r>
      <w:r w:rsidRPr="002645F3">
        <w:rPr>
          <w:lang w:val="en-GB"/>
        </w:rPr>
        <w:t>On the other hand as long as the principals recognize the importance of a well-structured collaboration between school and home, and give teachers the autonomy of working with parents and involving them in</w:t>
      </w:r>
      <w:r w:rsidR="00A810FF">
        <w:rPr>
          <w:lang w:val="en-GB"/>
        </w:rPr>
        <w:t xml:space="preserve"> the</w:t>
      </w:r>
      <w:r w:rsidRPr="002645F3">
        <w:rPr>
          <w:lang w:val="en-GB"/>
        </w:rPr>
        <w:t xml:space="preserve"> decision-making process, the schools would maintain an effective programme of parental involvement (Berger, 2008). Besides these reasons, educators also </w:t>
      </w:r>
      <w:r w:rsidR="00844020" w:rsidRPr="002645F3">
        <w:rPr>
          <w:lang w:val="en-GB"/>
        </w:rPr>
        <w:t>claim</w:t>
      </w:r>
      <w:r w:rsidRPr="002645F3">
        <w:rPr>
          <w:lang w:val="en-GB"/>
        </w:rPr>
        <w:t xml:space="preserve"> that involving parents in </w:t>
      </w:r>
      <w:r w:rsidR="00A810FF">
        <w:rPr>
          <w:lang w:val="en-GB"/>
        </w:rPr>
        <w:t xml:space="preserve">the </w:t>
      </w:r>
      <w:r w:rsidRPr="002645F3">
        <w:rPr>
          <w:lang w:val="en-GB"/>
        </w:rPr>
        <w:t xml:space="preserve">decision-making process may cause many conflicts among parents and may affect the process negatively. Since there are so many parents from different backgrounds they </w:t>
      </w:r>
      <w:r w:rsidR="00844020" w:rsidRPr="002645F3">
        <w:rPr>
          <w:lang w:val="en-GB"/>
        </w:rPr>
        <w:t>believe that</w:t>
      </w:r>
      <w:r w:rsidRPr="002645F3">
        <w:rPr>
          <w:lang w:val="en-GB"/>
        </w:rPr>
        <w:t xml:space="preserve"> it is hard to have a common decision. Probably that is also why they do not </w:t>
      </w:r>
      <w:r w:rsidR="00844020" w:rsidRPr="002645F3">
        <w:rPr>
          <w:lang w:val="en-GB"/>
        </w:rPr>
        <w:t>consider</w:t>
      </w:r>
      <w:r w:rsidRPr="002645F3">
        <w:rPr>
          <w:lang w:val="en-GB"/>
        </w:rPr>
        <w:t xml:space="preserve"> involving parents in </w:t>
      </w:r>
      <w:r w:rsidR="00A810FF">
        <w:rPr>
          <w:lang w:val="en-GB"/>
        </w:rPr>
        <w:t xml:space="preserve">the </w:t>
      </w:r>
      <w:r w:rsidRPr="002645F3">
        <w:rPr>
          <w:lang w:val="en-GB"/>
        </w:rPr>
        <w:t>decision-making process is a</w:t>
      </w:r>
      <w:r w:rsidR="00A810FF">
        <w:rPr>
          <w:lang w:val="en-GB"/>
        </w:rPr>
        <w:t>n effective method of parental involvement</w:t>
      </w:r>
      <w:r w:rsidRPr="002645F3">
        <w:rPr>
          <w:lang w:val="en-GB"/>
        </w:rPr>
        <w:t xml:space="preserve">. Also </w:t>
      </w:r>
      <w:r w:rsidR="00A810FF">
        <w:rPr>
          <w:lang w:val="en-GB"/>
        </w:rPr>
        <w:t xml:space="preserve">the </w:t>
      </w:r>
      <w:r w:rsidR="00A810FF" w:rsidRPr="002645F3">
        <w:rPr>
          <w:lang w:val="en-GB"/>
        </w:rPr>
        <w:t>demographic characteristics</w:t>
      </w:r>
      <w:r w:rsidR="00A810FF">
        <w:rPr>
          <w:lang w:val="en-GB"/>
        </w:rPr>
        <w:t xml:space="preserve"> of</w:t>
      </w:r>
      <w:r w:rsidR="00A810FF" w:rsidRPr="002645F3">
        <w:rPr>
          <w:lang w:val="en-GB"/>
        </w:rPr>
        <w:t xml:space="preserve"> </w:t>
      </w:r>
      <w:r w:rsidR="00A810FF">
        <w:rPr>
          <w:lang w:val="en-GB"/>
        </w:rPr>
        <w:t>parents</w:t>
      </w:r>
      <w:r w:rsidRPr="002645F3">
        <w:rPr>
          <w:lang w:val="en-GB"/>
        </w:rPr>
        <w:t xml:space="preserve"> come to prominence since educators </w:t>
      </w:r>
      <w:r w:rsidR="00A810FF">
        <w:rPr>
          <w:lang w:val="en-GB"/>
        </w:rPr>
        <w:t>regard</w:t>
      </w:r>
      <w:r w:rsidRPr="002645F3">
        <w:rPr>
          <w:lang w:val="en-GB"/>
        </w:rPr>
        <w:t xml:space="preserve"> decision-making</w:t>
      </w:r>
      <w:r w:rsidR="00844020" w:rsidRPr="002645F3">
        <w:rPr>
          <w:lang w:val="en-GB"/>
        </w:rPr>
        <w:t xml:space="preserve"> as</w:t>
      </w:r>
      <w:r w:rsidRPr="002645F3">
        <w:rPr>
          <w:lang w:val="en-GB"/>
        </w:rPr>
        <w:t xml:space="preserve"> a sensitive issue. </w:t>
      </w:r>
    </w:p>
    <w:p w:rsidR="00904A36" w:rsidRDefault="00904A36">
      <w:pPr>
        <w:rPr>
          <w:lang w:val="en-GB"/>
        </w:rPr>
      </w:pPr>
      <w:r>
        <w:rPr>
          <w:lang w:val="en-GB"/>
        </w:rPr>
        <w:br w:type="page"/>
      </w:r>
    </w:p>
    <w:p w:rsidR="00B57C25" w:rsidRPr="002645F3" w:rsidRDefault="00B57C25" w:rsidP="00B57C25">
      <w:pPr>
        <w:spacing w:after="200" w:line="360" w:lineRule="auto"/>
        <w:jc w:val="both"/>
        <w:rPr>
          <w:lang w:val="en-GB"/>
        </w:rPr>
      </w:pPr>
    </w:p>
    <w:p w:rsidR="0088136E" w:rsidRPr="002645F3" w:rsidRDefault="0088136E" w:rsidP="0088136E">
      <w:pPr>
        <w:spacing w:after="200" w:line="360" w:lineRule="auto"/>
        <w:jc w:val="both"/>
        <w:rPr>
          <w:b/>
          <w:lang w:val="en-GB"/>
        </w:rPr>
      </w:pPr>
      <w:r w:rsidRPr="002645F3">
        <w:rPr>
          <w:b/>
          <w:lang w:val="en-GB"/>
        </w:rPr>
        <w:t>Limitations</w:t>
      </w:r>
      <w:r w:rsidR="00160FAA">
        <w:rPr>
          <w:b/>
          <w:lang w:val="en-GB"/>
        </w:rPr>
        <w:t xml:space="preserve"> and further studies</w:t>
      </w:r>
    </w:p>
    <w:p w:rsidR="0088136E" w:rsidRPr="002645F3" w:rsidRDefault="00FD7791" w:rsidP="0088136E">
      <w:pPr>
        <w:spacing w:after="200" w:line="360" w:lineRule="auto"/>
        <w:jc w:val="both"/>
        <w:rPr>
          <w:lang w:val="en-GB"/>
        </w:rPr>
      </w:pPr>
      <w:r w:rsidRPr="002645F3">
        <w:rPr>
          <w:lang w:val="en-GB"/>
        </w:rPr>
        <w:t>There are some limitations due to the data collect</w:t>
      </w:r>
      <w:r w:rsidR="00A810FF">
        <w:rPr>
          <w:lang w:val="en-GB"/>
        </w:rPr>
        <w:t>ion</w:t>
      </w:r>
      <w:r w:rsidRPr="002645F3">
        <w:rPr>
          <w:lang w:val="en-GB"/>
        </w:rPr>
        <w:t xml:space="preserve"> process</w:t>
      </w:r>
      <w:r w:rsidR="0088136E" w:rsidRPr="002645F3">
        <w:rPr>
          <w:lang w:val="en-GB"/>
        </w:rPr>
        <w:t xml:space="preserve">. </w:t>
      </w:r>
      <w:r w:rsidRPr="002645F3">
        <w:rPr>
          <w:lang w:val="en-GB"/>
        </w:rPr>
        <w:t>T</w:t>
      </w:r>
      <w:r w:rsidR="0088136E" w:rsidRPr="002645F3">
        <w:rPr>
          <w:lang w:val="en-GB"/>
        </w:rPr>
        <w:t xml:space="preserve">he researcher did not wait until the participants filled in the questionnaire, therefore; although the questionnaires </w:t>
      </w:r>
      <w:r w:rsidR="00A810FF">
        <w:rPr>
          <w:lang w:val="en-GB"/>
        </w:rPr>
        <w:t xml:space="preserve">were initially </w:t>
      </w:r>
      <w:r w:rsidR="0088136E" w:rsidRPr="002645F3">
        <w:rPr>
          <w:lang w:val="en-GB"/>
        </w:rPr>
        <w:t>explained by the researcher when handed</w:t>
      </w:r>
      <w:r w:rsidR="00A810FF">
        <w:rPr>
          <w:lang w:val="en-GB"/>
        </w:rPr>
        <w:t xml:space="preserve"> out</w:t>
      </w:r>
      <w:r w:rsidR="0088136E" w:rsidRPr="002645F3">
        <w:rPr>
          <w:lang w:val="en-GB"/>
        </w:rPr>
        <w:t>, if par</w:t>
      </w:r>
      <w:r w:rsidR="00A810FF">
        <w:rPr>
          <w:lang w:val="en-GB"/>
        </w:rPr>
        <w:t>ticipants had further questions</w:t>
      </w:r>
      <w:r w:rsidR="0088136E" w:rsidRPr="002645F3">
        <w:rPr>
          <w:lang w:val="en-GB"/>
        </w:rPr>
        <w:t xml:space="preserve"> they </w:t>
      </w:r>
      <w:r w:rsidR="00A810FF">
        <w:rPr>
          <w:lang w:val="en-GB"/>
        </w:rPr>
        <w:t>did not have the</w:t>
      </w:r>
      <w:r w:rsidR="0088136E" w:rsidRPr="002645F3">
        <w:rPr>
          <w:lang w:val="en-GB"/>
        </w:rPr>
        <w:t xml:space="preserve"> opportunity to ask. This also might explain some of the missing data. </w:t>
      </w:r>
    </w:p>
    <w:p w:rsidR="0088136E" w:rsidRPr="002645F3" w:rsidRDefault="0088136E" w:rsidP="0088136E">
      <w:pPr>
        <w:spacing w:after="200" w:line="360" w:lineRule="auto"/>
        <w:jc w:val="both"/>
        <w:rPr>
          <w:lang w:val="en-GB"/>
        </w:rPr>
      </w:pPr>
      <w:r w:rsidRPr="002645F3">
        <w:rPr>
          <w:lang w:val="en-GB"/>
        </w:rPr>
        <w:t xml:space="preserve">In this research, </w:t>
      </w:r>
      <w:r w:rsidR="00A810FF">
        <w:rPr>
          <w:lang w:val="en-GB"/>
        </w:rPr>
        <w:t xml:space="preserve">the </w:t>
      </w:r>
      <w:r w:rsidRPr="002645F3">
        <w:rPr>
          <w:lang w:val="en-GB"/>
        </w:rPr>
        <w:t xml:space="preserve">teachers’ viewpoints and attitudes </w:t>
      </w:r>
      <w:r w:rsidR="00A810FF">
        <w:rPr>
          <w:lang w:val="en-GB"/>
        </w:rPr>
        <w:t>were the</w:t>
      </w:r>
      <w:r w:rsidRPr="002645F3">
        <w:rPr>
          <w:lang w:val="en-GB"/>
        </w:rPr>
        <w:t xml:space="preserve"> chosen focus, </w:t>
      </w:r>
      <w:r w:rsidR="00904A36">
        <w:rPr>
          <w:lang w:val="en-GB"/>
        </w:rPr>
        <w:t xml:space="preserve">thus </w:t>
      </w:r>
      <w:r w:rsidRPr="002645F3">
        <w:rPr>
          <w:lang w:val="en-GB"/>
        </w:rPr>
        <w:t xml:space="preserve">for further research  views and attitudes </w:t>
      </w:r>
      <w:r w:rsidR="00904A36">
        <w:rPr>
          <w:lang w:val="en-GB"/>
        </w:rPr>
        <w:t xml:space="preserve">of the parents </w:t>
      </w:r>
      <w:r w:rsidRPr="002645F3">
        <w:rPr>
          <w:lang w:val="en-GB"/>
        </w:rPr>
        <w:t>could</w:t>
      </w:r>
      <w:r w:rsidR="00904A36">
        <w:rPr>
          <w:lang w:val="en-GB"/>
        </w:rPr>
        <w:t xml:space="preserve"> also</w:t>
      </w:r>
      <w:r w:rsidRPr="002645F3">
        <w:rPr>
          <w:lang w:val="en-GB"/>
        </w:rPr>
        <w:t xml:space="preserve"> be studied,</w:t>
      </w:r>
      <w:r w:rsidR="00904A36">
        <w:rPr>
          <w:lang w:val="en-GB"/>
        </w:rPr>
        <w:t xml:space="preserve"> especially</w:t>
      </w:r>
      <w:r w:rsidRPr="002645F3">
        <w:rPr>
          <w:lang w:val="en-GB"/>
        </w:rPr>
        <w:t xml:space="preserve"> since according to the results of </w:t>
      </w:r>
      <w:r w:rsidR="00904A36">
        <w:rPr>
          <w:lang w:val="en-GB"/>
        </w:rPr>
        <w:t>the study</w:t>
      </w:r>
      <w:r w:rsidRPr="002645F3">
        <w:rPr>
          <w:lang w:val="en-GB"/>
        </w:rPr>
        <w:t xml:space="preserve">, </w:t>
      </w:r>
      <w:r w:rsidR="00904A36">
        <w:rPr>
          <w:lang w:val="en-GB"/>
        </w:rPr>
        <w:t>it was one of the</w:t>
      </w:r>
      <w:r w:rsidRPr="002645F3">
        <w:rPr>
          <w:lang w:val="en-GB"/>
        </w:rPr>
        <w:t xml:space="preserve"> reason</w:t>
      </w:r>
      <w:r w:rsidR="00904A36">
        <w:rPr>
          <w:lang w:val="en-GB"/>
        </w:rPr>
        <w:t>s</w:t>
      </w:r>
      <w:r w:rsidRPr="002645F3">
        <w:rPr>
          <w:lang w:val="en-GB"/>
        </w:rPr>
        <w:t xml:space="preserve"> why specific type of parental involvement is not used efficiently. </w:t>
      </w:r>
      <w:r w:rsidR="00904A36">
        <w:rPr>
          <w:lang w:val="en-GB"/>
        </w:rPr>
        <w:t>During such a study it</w:t>
      </w:r>
      <w:r w:rsidRPr="002645F3">
        <w:rPr>
          <w:lang w:val="en-GB"/>
        </w:rPr>
        <w:t xml:space="preserve"> would be </w:t>
      </w:r>
      <w:r w:rsidR="00904A36">
        <w:rPr>
          <w:lang w:val="en-GB"/>
        </w:rPr>
        <w:t xml:space="preserve">very </w:t>
      </w:r>
      <w:r w:rsidRPr="002645F3">
        <w:rPr>
          <w:lang w:val="en-GB"/>
        </w:rPr>
        <w:t xml:space="preserve">interesting to see what </w:t>
      </w:r>
      <w:r w:rsidR="00904A36">
        <w:rPr>
          <w:lang w:val="en-GB"/>
        </w:rPr>
        <w:t>the parental</w:t>
      </w:r>
      <w:r w:rsidRPr="002645F3">
        <w:rPr>
          <w:lang w:val="en-GB"/>
        </w:rPr>
        <w:t xml:space="preserve"> </w:t>
      </w:r>
      <w:r w:rsidR="00844020" w:rsidRPr="002645F3">
        <w:rPr>
          <w:lang w:val="en-GB"/>
        </w:rPr>
        <w:t>conception</w:t>
      </w:r>
      <w:r w:rsidR="00904A36">
        <w:rPr>
          <w:lang w:val="en-GB"/>
        </w:rPr>
        <w:t>s</w:t>
      </w:r>
      <w:r w:rsidRPr="002645F3">
        <w:rPr>
          <w:lang w:val="en-GB"/>
        </w:rPr>
        <w:t xml:space="preserve"> </w:t>
      </w:r>
      <w:r w:rsidR="00844020" w:rsidRPr="002645F3">
        <w:rPr>
          <w:lang w:val="en-GB"/>
        </w:rPr>
        <w:t>o</w:t>
      </w:r>
      <w:r w:rsidR="00904A36">
        <w:rPr>
          <w:lang w:val="en-GB"/>
        </w:rPr>
        <w:t>f</w:t>
      </w:r>
      <w:r w:rsidRPr="002645F3">
        <w:rPr>
          <w:lang w:val="en-GB"/>
        </w:rPr>
        <w:t xml:space="preserve"> the issue</w:t>
      </w:r>
      <w:r w:rsidR="00904A36">
        <w:rPr>
          <w:lang w:val="en-GB"/>
        </w:rPr>
        <w:t xml:space="preserve"> are</w:t>
      </w:r>
      <w:r w:rsidRPr="002645F3">
        <w:rPr>
          <w:lang w:val="en-GB"/>
        </w:rPr>
        <w:t>.</w:t>
      </w:r>
    </w:p>
    <w:p w:rsidR="006C21B3" w:rsidRDefault="0088136E" w:rsidP="0088136E">
      <w:pPr>
        <w:spacing w:after="200" w:line="360" w:lineRule="auto"/>
        <w:jc w:val="both"/>
        <w:rPr>
          <w:lang w:val="en-GB"/>
        </w:rPr>
      </w:pPr>
      <w:r w:rsidRPr="002645F3">
        <w:rPr>
          <w:lang w:val="en-GB"/>
        </w:rPr>
        <w:t xml:space="preserve">Additionally participants in this study were chosen from the </w:t>
      </w:r>
      <w:r w:rsidR="0030532B" w:rsidRPr="002645F3">
        <w:rPr>
          <w:lang w:val="en-GB"/>
        </w:rPr>
        <w:t>schools, which mostly serve</w:t>
      </w:r>
      <w:r w:rsidRPr="002645F3">
        <w:rPr>
          <w:lang w:val="en-GB"/>
        </w:rPr>
        <w:t xml:space="preserve"> </w:t>
      </w:r>
      <w:r w:rsidR="00904A36">
        <w:rPr>
          <w:lang w:val="en-GB"/>
        </w:rPr>
        <w:t xml:space="preserve">the </w:t>
      </w:r>
      <w:r w:rsidRPr="002645F3">
        <w:rPr>
          <w:lang w:val="en-GB"/>
        </w:rPr>
        <w:t>middle-class</w:t>
      </w:r>
      <w:r w:rsidR="00904A36">
        <w:rPr>
          <w:lang w:val="en-GB"/>
        </w:rPr>
        <w:t xml:space="preserve"> demographic</w:t>
      </w:r>
      <w:r w:rsidRPr="002645F3">
        <w:rPr>
          <w:lang w:val="en-GB"/>
        </w:rPr>
        <w:t xml:space="preserve">. On the other hand, to compare the situations </w:t>
      </w:r>
      <w:r w:rsidR="00E34F21" w:rsidRPr="002645F3">
        <w:rPr>
          <w:lang w:val="en-GB"/>
        </w:rPr>
        <w:t>from</w:t>
      </w:r>
      <w:r w:rsidRPr="002645F3">
        <w:rPr>
          <w:lang w:val="en-GB"/>
        </w:rPr>
        <w:t xml:space="preserve"> different socio-economic classes would be useful, because according to Baker and Sevenson (1986) socioeconomic status has an impact on parental involvement applications and levels. In this case comparing public schools and private school would be efficient.</w:t>
      </w:r>
    </w:p>
    <w:p w:rsidR="00160FAA" w:rsidRDefault="00160FAA" w:rsidP="0088136E">
      <w:pPr>
        <w:spacing w:after="200" w:line="360" w:lineRule="auto"/>
        <w:jc w:val="both"/>
        <w:rPr>
          <w:b/>
          <w:lang w:val="en-GB"/>
        </w:rPr>
      </w:pPr>
      <w:r>
        <w:rPr>
          <w:b/>
          <w:lang w:val="en-GB"/>
        </w:rPr>
        <w:t>Declaration of conflict interest</w:t>
      </w:r>
    </w:p>
    <w:p w:rsidR="00160FAA" w:rsidRDefault="00160FAA" w:rsidP="0088136E">
      <w:pPr>
        <w:spacing w:after="200" w:line="360" w:lineRule="auto"/>
        <w:jc w:val="both"/>
        <w:rPr>
          <w:lang w:val="en-GB"/>
        </w:rPr>
      </w:pPr>
      <w:r>
        <w:rPr>
          <w:lang w:val="en-GB"/>
        </w:rPr>
        <w:t>The authors declare that there is no conflict of interest.</w:t>
      </w:r>
    </w:p>
    <w:p w:rsidR="00160FAA" w:rsidRDefault="00160FAA" w:rsidP="0088136E">
      <w:pPr>
        <w:spacing w:after="200" w:line="360" w:lineRule="auto"/>
        <w:jc w:val="both"/>
        <w:rPr>
          <w:b/>
          <w:lang w:val="en-GB"/>
        </w:rPr>
      </w:pPr>
      <w:r>
        <w:rPr>
          <w:b/>
          <w:lang w:val="en-GB"/>
        </w:rPr>
        <w:t>Funding</w:t>
      </w:r>
    </w:p>
    <w:p w:rsidR="00160FAA" w:rsidRPr="00160FAA" w:rsidRDefault="00160FAA" w:rsidP="0088136E">
      <w:pPr>
        <w:spacing w:after="200" w:line="360" w:lineRule="auto"/>
        <w:jc w:val="both"/>
        <w:rPr>
          <w:lang w:val="en-GB"/>
        </w:rPr>
      </w:pPr>
      <w:r>
        <w:rPr>
          <w:lang w:val="en-GB"/>
        </w:rPr>
        <w:t>This research received no specific grant from any funding agency in the public, commercial or not-for-profit sectors.</w:t>
      </w:r>
    </w:p>
    <w:p w:rsidR="006C21B3" w:rsidRPr="002645F3" w:rsidRDefault="006C21B3">
      <w:pPr>
        <w:rPr>
          <w:lang w:val="en-GB"/>
        </w:rPr>
      </w:pPr>
      <w:r w:rsidRPr="002645F3">
        <w:rPr>
          <w:lang w:val="en-GB"/>
        </w:rPr>
        <w:br w:type="page"/>
      </w:r>
    </w:p>
    <w:p w:rsidR="00BD2580" w:rsidRPr="00160FAA" w:rsidRDefault="00160FAA" w:rsidP="0081037A">
      <w:pPr>
        <w:spacing w:after="200" w:line="360" w:lineRule="auto"/>
        <w:jc w:val="both"/>
        <w:rPr>
          <w:b/>
          <w:lang w:val="en-GB"/>
        </w:rPr>
      </w:pPr>
      <w:r>
        <w:rPr>
          <w:b/>
          <w:lang w:val="en-GB"/>
        </w:rPr>
        <w:lastRenderedPageBreak/>
        <w:t>References</w:t>
      </w:r>
    </w:p>
    <w:p w:rsidR="0015413B" w:rsidRPr="002645F3" w:rsidRDefault="0015413B" w:rsidP="0015413B">
      <w:pPr>
        <w:spacing w:after="100" w:afterAutospacing="1" w:line="480" w:lineRule="auto"/>
        <w:ind w:left="360" w:hanging="360"/>
        <w:jc w:val="both"/>
        <w:rPr>
          <w:iCs/>
          <w:lang w:val="en-GB"/>
        </w:rPr>
      </w:pPr>
      <w:proofErr w:type="gramStart"/>
      <w:r w:rsidRPr="002645F3">
        <w:rPr>
          <w:iCs/>
          <w:lang w:val="en-GB"/>
        </w:rPr>
        <w:t>Audiovisual &amp; Culture Executive Agency, (2009/2010).</w:t>
      </w:r>
      <w:proofErr w:type="gramEnd"/>
      <w:r w:rsidRPr="002645F3">
        <w:rPr>
          <w:iCs/>
          <w:lang w:val="en-GB"/>
        </w:rPr>
        <w:t xml:space="preserve"> </w:t>
      </w:r>
      <w:r w:rsidRPr="002645F3">
        <w:rPr>
          <w:i/>
          <w:iCs/>
          <w:lang w:val="en-GB"/>
        </w:rPr>
        <w:t>Türk eğitim sisteminin örgütlenmesi (Organization of the Turkish education system),</w:t>
      </w:r>
      <w:r w:rsidRPr="002645F3">
        <w:rPr>
          <w:iCs/>
          <w:lang w:val="en-GB"/>
        </w:rPr>
        <w:t xml:space="preserve"> European Commission. </w:t>
      </w:r>
    </w:p>
    <w:p w:rsidR="0015413B" w:rsidRPr="002645F3" w:rsidRDefault="0015413B" w:rsidP="0015413B">
      <w:pPr>
        <w:spacing w:after="100" w:afterAutospacing="1" w:line="480" w:lineRule="auto"/>
        <w:ind w:left="360" w:hanging="360"/>
        <w:jc w:val="both"/>
        <w:rPr>
          <w:lang w:val="en-GB"/>
        </w:rPr>
      </w:pPr>
      <w:r w:rsidRPr="002645F3">
        <w:rPr>
          <w:lang w:val="en-GB"/>
        </w:rPr>
        <w:t xml:space="preserve">Baker, D.P., &amp; Stevenson, D.L. (1986). Mothers’ strategies for children’s school achievement: Managing the transition to high school. </w:t>
      </w:r>
      <w:r w:rsidRPr="002645F3">
        <w:rPr>
          <w:i/>
          <w:lang w:val="en-GB"/>
        </w:rPr>
        <w:t xml:space="preserve">Sociology of Education, </w:t>
      </w:r>
      <w:r w:rsidRPr="002645F3">
        <w:rPr>
          <w:lang w:val="en-GB"/>
        </w:rPr>
        <w:t>59</w:t>
      </w:r>
      <w:r w:rsidR="00160FAA">
        <w:rPr>
          <w:lang w:val="en-GB"/>
        </w:rPr>
        <w:t xml:space="preserve">(3): </w:t>
      </w:r>
      <w:r w:rsidRPr="002645F3">
        <w:rPr>
          <w:lang w:val="en-GB"/>
        </w:rPr>
        <w:t>156-166.</w:t>
      </w:r>
    </w:p>
    <w:p w:rsidR="0015413B" w:rsidRPr="002645F3" w:rsidRDefault="0015413B" w:rsidP="0015413B">
      <w:pPr>
        <w:spacing w:after="100" w:afterAutospacing="1" w:line="480" w:lineRule="auto"/>
        <w:ind w:left="360" w:hanging="360"/>
        <w:jc w:val="both"/>
        <w:rPr>
          <w:lang w:val="en-GB"/>
        </w:rPr>
      </w:pPr>
      <w:r w:rsidRPr="002645F3">
        <w:rPr>
          <w:lang w:val="en-GB"/>
        </w:rPr>
        <w:t xml:space="preserve">Berger E. H. (2008). </w:t>
      </w:r>
      <w:r w:rsidRPr="002645F3">
        <w:rPr>
          <w:i/>
          <w:lang w:val="en-GB"/>
        </w:rPr>
        <w:t>Parents as partners in education: Families and schools working together</w:t>
      </w:r>
      <w:r w:rsidRPr="002645F3">
        <w:rPr>
          <w:lang w:val="en-GB"/>
        </w:rPr>
        <w:t xml:space="preserve"> (7</w:t>
      </w:r>
      <w:r w:rsidRPr="002645F3">
        <w:rPr>
          <w:vertAlign w:val="superscript"/>
          <w:lang w:val="en-GB"/>
        </w:rPr>
        <w:t>th</w:t>
      </w:r>
      <w:r w:rsidRPr="002645F3">
        <w:rPr>
          <w:lang w:val="en-GB"/>
        </w:rPr>
        <w:t xml:space="preserve"> ed.). Upper Saddle River, NJ. Merrill/Pretince Hall.</w:t>
      </w:r>
    </w:p>
    <w:p w:rsidR="0015413B" w:rsidRPr="002645F3" w:rsidRDefault="0015413B" w:rsidP="0015413B">
      <w:pPr>
        <w:spacing w:after="100" w:afterAutospacing="1" w:line="480" w:lineRule="auto"/>
        <w:ind w:left="360" w:hanging="360"/>
        <w:jc w:val="both"/>
        <w:rPr>
          <w:lang w:val="en-GB"/>
        </w:rPr>
      </w:pPr>
      <w:r w:rsidRPr="002645F3">
        <w:rPr>
          <w:lang w:val="en-GB"/>
        </w:rPr>
        <w:t xml:space="preserve">Coleman, B., &amp; McNeese, M.N. (2009). From home to school: The relationship among parental involvement, student motivation, and academic achievement. </w:t>
      </w:r>
      <w:r w:rsidRPr="002645F3">
        <w:rPr>
          <w:i/>
          <w:lang w:val="en-GB"/>
        </w:rPr>
        <w:t xml:space="preserve">The International Journal of Learning, </w:t>
      </w:r>
      <w:r w:rsidR="00392572">
        <w:rPr>
          <w:lang w:val="en-GB"/>
        </w:rPr>
        <w:t>16(7):</w:t>
      </w:r>
      <w:r w:rsidRPr="002645F3">
        <w:rPr>
          <w:lang w:val="en-GB"/>
        </w:rPr>
        <w:t xml:space="preserve"> 459-470.</w:t>
      </w:r>
    </w:p>
    <w:p w:rsidR="0015413B" w:rsidRPr="002645F3" w:rsidRDefault="0015413B" w:rsidP="0015413B">
      <w:pPr>
        <w:spacing w:after="100" w:afterAutospacing="1" w:line="480" w:lineRule="auto"/>
        <w:ind w:left="360" w:hanging="360"/>
        <w:jc w:val="both"/>
        <w:rPr>
          <w:iCs/>
          <w:lang w:val="en-GB"/>
        </w:rPr>
      </w:pPr>
      <w:r w:rsidRPr="002645F3">
        <w:rPr>
          <w:iCs/>
          <w:lang w:val="en-GB"/>
        </w:rPr>
        <w:t xml:space="preserve">Çakmak, Ö. Ç. (2010). Okul öncesi eğitim kurumlarında aile katılımı (Parental involvement in early childhood </w:t>
      </w:r>
      <w:r w:rsidR="0030532B" w:rsidRPr="002645F3">
        <w:rPr>
          <w:iCs/>
          <w:lang w:val="en-GB"/>
        </w:rPr>
        <w:t>education</w:t>
      </w:r>
      <w:r w:rsidRPr="002645F3">
        <w:rPr>
          <w:iCs/>
          <w:lang w:val="en-GB"/>
        </w:rPr>
        <w:t xml:space="preserve"> institutions)</w:t>
      </w:r>
      <w:r w:rsidRPr="002645F3">
        <w:rPr>
          <w:i/>
          <w:iCs/>
          <w:lang w:val="en-GB"/>
        </w:rPr>
        <w:t>.</w:t>
      </w:r>
      <w:r w:rsidRPr="002645F3">
        <w:rPr>
          <w:iCs/>
          <w:lang w:val="en-GB"/>
        </w:rPr>
        <w:t xml:space="preserve"> </w:t>
      </w:r>
      <w:r w:rsidRPr="002645F3">
        <w:rPr>
          <w:i/>
          <w:iCs/>
          <w:lang w:val="en-GB"/>
        </w:rPr>
        <w:t>Abant İzzet Baysal University Journal of Social Sciences</w:t>
      </w:r>
      <w:r w:rsidR="00392572">
        <w:rPr>
          <w:iCs/>
          <w:lang w:val="en-GB"/>
        </w:rPr>
        <w:t>, 2010-1(20):</w:t>
      </w:r>
      <w:r w:rsidRPr="002645F3">
        <w:rPr>
          <w:iCs/>
          <w:lang w:val="en-GB"/>
        </w:rPr>
        <w:t xml:space="preserve"> 1-17.</w:t>
      </w:r>
    </w:p>
    <w:p w:rsidR="0015413B" w:rsidRPr="002645F3" w:rsidRDefault="0015413B" w:rsidP="0015413B">
      <w:pPr>
        <w:spacing w:after="100" w:afterAutospacing="1" w:line="480" w:lineRule="auto"/>
        <w:ind w:left="360" w:hanging="360"/>
        <w:jc w:val="both"/>
        <w:rPr>
          <w:lang w:val="en-GB"/>
        </w:rPr>
      </w:pPr>
      <w:r w:rsidRPr="002645F3">
        <w:rPr>
          <w:lang w:val="en-GB"/>
        </w:rPr>
        <w:t xml:space="preserve">Çelik, M., Gündoğdu, K. (2007). Türkiye’de okul öncesi eğitimin tarihsel gelişimi (Historical process of early childhood education in Turkey). </w:t>
      </w:r>
      <w:r w:rsidRPr="002645F3">
        <w:rPr>
          <w:i/>
          <w:lang w:val="en-GB"/>
        </w:rPr>
        <w:t xml:space="preserve">Journal of Kazım </w:t>
      </w:r>
      <w:proofErr w:type="spellStart"/>
      <w:r w:rsidRPr="002645F3">
        <w:rPr>
          <w:i/>
          <w:lang w:val="en-GB"/>
        </w:rPr>
        <w:t>Karabekir</w:t>
      </w:r>
      <w:proofErr w:type="spellEnd"/>
      <w:r w:rsidRPr="002645F3">
        <w:rPr>
          <w:i/>
          <w:lang w:val="en-GB"/>
        </w:rPr>
        <w:t xml:space="preserve"> Education Faculty, </w:t>
      </w:r>
      <w:r w:rsidR="00392572">
        <w:rPr>
          <w:lang w:val="en-GB"/>
        </w:rPr>
        <w:t>(16):</w:t>
      </w:r>
      <w:r w:rsidRPr="002645F3">
        <w:rPr>
          <w:lang w:val="en-GB"/>
        </w:rPr>
        <w:t xml:space="preserve"> 172-190. </w:t>
      </w:r>
    </w:p>
    <w:p w:rsidR="0015413B" w:rsidRPr="002645F3" w:rsidRDefault="0015413B" w:rsidP="0015413B">
      <w:pPr>
        <w:spacing w:after="100" w:afterAutospacing="1" w:line="480" w:lineRule="auto"/>
        <w:ind w:left="360" w:hanging="360"/>
        <w:jc w:val="both"/>
        <w:rPr>
          <w:lang w:val="en-GB"/>
        </w:rPr>
      </w:pPr>
      <w:r w:rsidRPr="002645F3">
        <w:rPr>
          <w:lang w:val="en-GB"/>
        </w:rPr>
        <w:t>Epstein, J.L. (2001). School, family and community partnerships: Preparing educators and improving schools. Boulder, CO; Westview.</w:t>
      </w:r>
    </w:p>
    <w:p w:rsidR="0015413B" w:rsidRPr="002645F3" w:rsidRDefault="0015413B" w:rsidP="0015413B">
      <w:pPr>
        <w:spacing w:after="100" w:afterAutospacing="1" w:line="480" w:lineRule="auto"/>
        <w:ind w:left="360" w:hanging="360"/>
        <w:jc w:val="both"/>
        <w:rPr>
          <w:lang w:val="en-GB"/>
        </w:rPr>
      </w:pPr>
      <w:r w:rsidRPr="002645F3">
        <w:rPr>
          <w:lang w:val="en-GB"/>
        </w:rPr>
        <w:t xml:space="preserve">Epstein, J.L., &amp; Dauber, S.L. (1991). School programs and teacher practices of parent involvement in inner-city elementary and middle schools. </w:t>
      </w:r>
      <w:r w:rsidRPr="002645F3">
        <w:rPr>
          <w:i/>
          <w:lang w:val="en-GB"/>
        </w:rPr>
        <w:t xml:space="preserve">The Elementary School Journal, </w:t>
      </w:r>
      <w:r w:rsidRPr="002645F3">
        <w:rPr>
          <w:lang w:val="en-GB"/>
        </w:rPr>
        <w:t>91</w:t>
      </w:r>
      <w:r w:rsidR="00160FAA">
        <w:rPr>
          <w:lang w:val="en-GB"/>
        </w:rPr>
        <w:t>(3):</w:t>
      </w:r>
      <w:r w:rsidRPr="002645F3">
        <w:rPr>
          <w:lang w:val="en-GB"/>
        </w:rPr>
        <w:t xml:space="preserve"> 289-305.</w:t>
      </w:r>
    </w:p>
    <w:p w:rsidR="00CE52AC" w:rsidRPr="00661071" w:rsidRDefault="00CE52AC" w:rsidP="0015413B">
      <w:pPr>
        <w:spacing w:after="100" w:afterAutospacing="1" w:line="480" w:lineRule="auto"/>
        <w:ind w:left="360" w:hanging="360"/>
        <w:jc w:val="both"/>
        <w:rPr>
          <w:lang w:val="sv-SE"/>
        </w:rPr>
      </w:pPr>
      <w:r w:rsidRPr="002645F3">
        <w:rPr>
          <w:lang w:val="en-GB"/>
        </w:rPr>
        <w:lastRenderedPageBreak/>
        <w:t xml:space="preserve">Erdem, A.R. (2005). Ilk ögretimimizin gelisimi ve bugun gelinen nokta. (Development of our elementary schooling and the point we reached today). </w:t>
      </w:r>
      <w:proofErr w:type="spellStart"/>
      <w:r w:rsidRPr="00661071">
        <w:rPr>
          <w:i/>
          <w:lang w:val="sv-SE"/>
        </w:rPr>
        <w:t>Bilim</w:t>
      </w:r>
      <w:proofErr w:type="spellEnd"/>
      <w:r w:rsidRPr="00661071">
        <w:rPr>
          <w:i/>
          <w:lang w:val="sv-SE"/>
        </w:rPr>
        <w:t xml:space="preserve">, </w:t>
      </w:r>
      <w:proofErr w:type="spellStart"/>
      <w:r w:rsidRPr="00661071">
        <w:rPr>
          <w:i/>
          <w:lang w:val="sv-SE"/>
        </w:rPr>
        <w:t>Egitim</w:t>
      </w:r>
      <w:proofErr w:type="spellEnd"/>
      <w:r w:rsidRPr="00661071">
        <w:rPr>
          <w:i/>
          <w:lang w:val="sv-SE"/>
        </w:rPr>
        <w:t xml:space="preserve"> ve </w:t>
      </w:r>
      <w:proofErr w:type="spellStart"/>
      <w:r w:rsidRPr="00661071">
        <w:rPr>
          <w:i/>
          <w:lang w:val="sv-SE"/>
        </w:rPr>
        <w:t>Dusunce</w:t>
      </w:r>
      <w:proofErr w:type="spellEnd"/>
      <w:r w:rsidRPr="00661071">
        <w:rPr>
          <w:i/>
          <w:lang w:val="sv-SE"/>
        </w:rPr>
        <w:t xml:space="preserve"> </w:t>
      </w:r>
      <w:proofErr w:type="spellStart"/>
      <w:r w:rsidRPr="00661071">
        <w:rPr>
          <w:i/>
          <w:lang w:val="sv-SE"/>
        </w:rPr>
        <w:t>Dergisi</w:t>
      </w:r>
      <w:proofErr w:type="spellEnd"/>
      <w:r w:rsidRPr="00661071">
        <w:rPr>
          <w:i/>
          <w:lang w:val="sv-SE"/>
        </w:rPr>
        <w:t xml:space="preserve">, </w:t>
      </w:r>
      <w:r w:rsidR="00160FAA">
        <w:rPr>
          <w:lang w:val="sv-SE"/>
        </w:rPr>
        <w:t>5(2):</w:t>
      </w:r>
      <w:r w:rsidRPr="00661071">
        <w:rPr>
          <w:lang w:val="sv-SE"/>
        </w:rPr>
        <w:t xml:space="preserve"> 1-15.</w:t>
      </w:r>
    </w:p>
    <w:p w:rsidR="0015413B" w:rsidRPr="002645F3" w:rsidRDefault="0015413B" w:rsidP="0015413B">
      <w:pPr>
        <w:spacing w:after="100" w:afterAutospacing="1" w:line="480" w:lineRule="auto"/>
        <w:ind w:left="360" w:hanging="360"/>
        <w:jc w:val="both"/>
        <w:rPr>
          <w:lang w:val="en-GB"/>
        </w:rPr>
      </w:pPr>
      <w:proofErr w:type="spellStart"/>
      <w:r w:rsidRPr="00661071">
        <w:rPr>
          <w:lang w:val="sv-SE"/>
        </w:rPr>
        <w:t>Derman</w:t>
      </w:r>
      <w:proofErr w:type="spellEnd"/>
      <w:r w:rsidRPr="00661071">
        <w:rPr>
          <w:lang w:val="sv-SE"/>
        </w:rPr>
        <w:t xml:space="preserve">, M.T. &amp; </w:t>
      </w:r>
      <w:proofErr w:type="spellStart"/>
      <w:r w:rsidRPr="00661071">
        <w:rPr>
          <w:lang w:val="sv-SE"/>
        </w:rPr>
        <w:t>Başal</w:t>
      </w:r>
      <w:proofErr w:type="spellEnd"/>
      <w:r w:rsidRPr="00661071">
        <w:rPr>
          <w:lang w:val="sv-SE"/>
        </w:rPr>
        <w:t xml:space="preserve">, H.A. (2010). </w:t>
      </w:r>
      <w:proofErr w:type="spellStart"/>
      <w:r w:rsidRPr="002645F3">
        <w:rPr>
          <w:lang w:val="en-GB"/>
        </w:rPr>
        <w:t>Cumhuriyetin</w:t>
      </w:r>
      <w:proofErr w:type="spellEnd"/>
      <w:r w:rsidRPr="002645F3">
        <w:rPr>
          <w:lang w:val="en-GB"/>
        </w:rPr>
        <w:t xml:space="preserve"> </w:t>
      </w:r>
      <w:proofErr w:type="spellStart"/>
      <w:r w:rsidRPr="002645F3">
        <w:rPr>
          <w:lang w:val="en-GB"/>
        </w:rPr>
        <w:t>ilanından</w:t>
      </w:r>
      <w:proofErr w:type="spellEnd"/>
      <w:r w:rsidRPr="002645F3">
        <w:rPr>
          <w:lang w:val="en-GB"/>
        </w:rPr>
        <w:t xml:space="preserve"> </w:t>
      </w:r>
      <w:proofErr w:type="spellStart"/>
      <w:r w:rsidRPr="002645F3">
        <w:rPr>
          <w:lang w:val="en-GB"/>
        </w:rPr>
        <w:t>günümüze</w:t>
      </w:r>
      <w:proofErr w:type="spellEnd"/>
      <w:r w:rsidRPr="002645F3">
        <w:rPr>
          <w:lang w:val="en-GB"/>
        </w:rPr>
        <w:t xml:space="preserve"> </w:t>
      </w:r>
      <w:proofErr w:type="spellStart"/>
      <w:r w:rsidRPr="002645F3">
        <w:rPr>
          <w:lang w:val="en-GB"/>
        </w:rPr>
        <w:t>Türkiye’de</w:t>
      </w:r>
      <w:proofErr w:type="spellEnd"/>
      <w:r w:rsidRPr="002645F3">
        <w:rPr>
          <w:lang w:val="en-GB"/>
        </w:rPr>
        <w:t xml:space="preserve"> okul öncesi ve ilköğretimde niteliksel ve niceliksel gelişmeler (Qualitative and quantitative developments and evaluations in preschool between the foundation of the Republic of Turkey and today). </w:t>
      </w:r>
      <w:r w:rsidRPr="002645F3">
        <w:rPr>
          <w:i/>
          <w:lang w:val="en-GB"/>
        </w:rPr>
        <w:t>The Journal of International Social Research,</w:t>
      </w:r>
      <w:r w:rsidR="00160FAA">
        <w:rPr>
          <w:lang w:val="en-GB"/>
        </w:rPr>
        <w:t xml:space="preserve"> 3(11): </w:t>
      </w:r>
      <w:r w:rsidRPr="002645F3">
        <w:rPr>
          <w:lang w:val="en-GB"/>
        </w:rPr>
        <w:t>560-569.</w:t>
      </w:r>
    </w:p>
    <w:p w:rsidR="00A8709C" w:rsidRPr="002645F3" w:rsidRDefault="00A8709C" w:rsidP="0015413B">
      <w:pPr>
        <w:spacing w:after="100" w:afterAutospacing="1" w:line="480" w:lineRule="auto"/>
        <w:ind w:left="360" w:hanging="360"/>
        <w:jc w:val="both"/>
        <w:rPr>
          <w:color w:val="000000"/>
          <w:lang w:val="en-GB"/>
        </w:rPr>
      </w:pPr>
      <w:r w:rsidRPr="002645F3">
        <w:rPr>
          <w:lang w:val="en-GB"/>
        </w:rPr>
        <w:t xml:space="preserve">Fan, X. (2001). Parental involvement and students’ academic achievement: A growth modeling analysis. </w:t>
      </w:r>
      <w:r w:rsidRPr="002645F3">
        <w:rPr>
          <w:i/>
          <w:lang w:val="en-GB"/>
        </w:rPr>
        <w:t xml:space="preserve">Journal of Experimental Education, </w:t>
      </w:r>
      <w:r w:rsidRPr="002645F3">
        <w:rPr>
          <w:lang w:val="en-GB"/>
        </w:rPr>
        <w:t>70</w:t>
      </w:r>
      <w:r w:rsidR="00160FAA">
        <w:rPr>
          <w:lang w:val="en-GB"/>
        </w:rPr>
        <w:t>(1):</w:t>
      </w:r>
      <w:r w:rsidRPr="002645F3">
        <w:rPr>
          <w:lang w:val="en-GB"/>
        </w:rPr>
        <w:t xml:space="preserve"> 27-61.</w:t>
      </w:r>
    </w:p>
    <w:p w:rsidR="000F2149" w:rsidRDefault="00160FAA">
      <w:pPr>
        <w:spacing w:after="100" w:afterAutospacing="1" w:line="480" w:lineRule="auto"/>
        <w:ind w:left="360" w:hanging="360"/>
        <w:jc w:val="both"/>
        <w:rPr>
          <w:lang w:val="en-GB"/>
        </w:rPr>
      </w:pPr>
      <w:r>
        <w:rPr>
          <w:color w:val="000000"/>
          <w:lang w:val="en-GB"/>
        </w:rPr>
        <w:t xml:space="preserve">Galindo, C. &amp; Sheldon, S. B. (2012). School and home connections and children's kindergarten achievement gains: The mediating role of family involvement. </w:t>
      </w:r>
      <w:r>
        <w:rPr>
          <w:i/>
          <w:iCs/>
          <w:color w:val="000000"/>
          <w:lang w:val="en-GB"/>
        </w:rPr>
        <w:t>Early Childhood Research Quarterly,</w:t>
      </w:r>
      <w:r>
        <w:rPr>
          <w:color w:val="000000"/>
          <w:lang w:val="en-GB"/>
        </w:rPr>
        <w:t xml:space="preserve"> 27(1): 90-103.</w:t>
      </w:r>
    </w:p>
    <w:p w:rsidR="0015413B" w:rsidRPr="002645F3" w:rsidRDefault="0015413B" w:rsidP="0015413B">
      <w:pPr>
        <w:spacing w:after="100" w:afterAutospacing="1" w:line="480" w:lineRule="auto"/>
        <w:ind w:left="360" w:hanging="360"/>
        <w:jc w:val="both"/>
        <w:rPr>
          <w:lang w:val="en-GB"/>
        </w:rPr>
      </w:pPr>
      <w:r w:rsidRPr="002645F3">
        <w:rPr>
          <w:lang w:val="en-GB"/>
        </w:rPr>
        <w:t xml:space="preserve">Gonzalez-Dehass, A., Willems, P., &amp; Holbein, M. (2005). Examining the relationship between parental involvement and student motivation. </w:t>
      </w:r>
      <w:r w:rsidRPr="002645F3">
        <w:rPr>
          <w:i/>
          <w:lang w:val="en-GB"/>
        </w:rPr>
        <w:t xml:space="preserve">Educational Psychology Review, </w:t>
      </w:r>
      <w:r w:rsidR="00160FAA">
        <w:rPr>
          <w:lang w:val="en-GB"/>
        </w:rPr>
        <w:t>17(2):</w:t>
      </w:r>
      <w:r w:rsidRPr="002645F3">
        <w:rPr>
          <w:lang w:val="en-GB"/>
        </w:rPr>
        <w:t xml:space="preserve"> 99-123.</w:t>
      </w:r>
    </w:p>
    <w:p w:rsidR="0015413B" w:rsidRPr="002645F3" w:rsidRDefault="0015413B" w:rsidP="0015413B">
      <w:pPr>
        <w:spacing w:after="100" w:afterAutospacing="1" w:line="480" w:lineRule="auto"/>
        <w:ind w:left="360" w:hanging="360"/>
        <w:jc w:val="both"/>
        <w:rPr>
          <w:color w:val="000000"/>
          <w:lang w:val="en-GB"/>
        </w:rPr>
      </w:pPr>
      <w:r w:rsidRPr="002645F3">
        <w:rPr>
          <w:lang w:val="en-GB"/>
        </w:rPr>
        <w:t xml:space="preserve">Hill, N.E., &amp; Taylor, L.C. (2004). Parental school involvement and children’s academic achievement: Pragmatics and issues. </w:t>
      </w:r>
      <w:r w:rsidRPr="002645F3">
        <w:rPr>
          <w:i/>
          <w:lang w:val="en-GB"/>
        </w:rPr>
        <w:t xml:space="preserve">Current Directions in Psychological Science, </w:t>
      </w:r>
      <w:r w:rsidRPr="002645F3">
        <w:rPr>
          <w:lang w:val="en-GB"/>
        </w:rPr>
        <w:t>13(4)</w:t>
      </w:r>
      <w:r w:rsidR="00160FAA">
        <w:rPr>
          <w:lang w:val="en-GB"/>
        </w:rPr>
        <w:t>:</w:t>
      </w:r>
      <w:r w:rsidRPr="002645F3">
        <w:rPr>
          <w:lang w:val="en-GB"/>
        </w:rPr>
        <w:t xml:space="preserve"> 161-164.</w:t>
      </w:r>
    </w:p>
    <w:p w:rsidR="000F2149" w:rsidRDefault="00160FAA">
      <w:pPr>
        <w:spacing w:after="100" w:afterAutospacing="1" w:line="480" w:lineRule="auto"/>
        <w:ind w:left="360" w:hanging="360"/>
        <w:jc w:val="both"/>
        <w:rPr>
          <w:lang w:val="en-GB"/>
        </w:rPr>
      </w:pPr>
      <w:r>
        <w:rPr>
          <w:color w:val="000000"/>
          <w:lang w:val="en-GB"/>
        </w:rPr>
        <w:t xml:space="preserve">Hindman, A. H., Miller, A. L., Froyen, L. C. &amp; Skibbe, L. E. (2012). A portrait of family involvement during Head Start: Nature, extent, and predictors. </w:t>
      </w:r>
      <w:r>
        <w:rPr>
          <w:i/>
          <w:iCs/>
          <w:color w:val="000000"/>
          <w:lang w:val="en-GB"/>
        </w:rPr>
        <w:t>Early Childhood Research Quarterly,</w:t>
      </w:r>
      <w:r>
        <w:rPr>
          <w:color w:val="000000"/>
          <w:lang w:val="en-GB"/>
        </w:rPr>
        <w:t xml:space="preserve"> 27(4): 654-667.</w:t>
      </w:r>
    </w:p>
    <w:p w:rsidR="00A8709C" w:rsidRPr="002645F3" w:rsidRDefault="00A8709C" w:rsidP="0015413B">
      <w:pPr>
        <w:spacing w:after="100" w:afterAutospacing="1" w:line="480" w:lineRule="auto"/>
        <w:ind w:left="360" w:hanging="360"/>
        <w:jc w:val="both"/>
        <w:rPr>
          <w:lang w:val="en-GB"/>
        </w:rPr>
      </w:pPr>
      <w:r w:rsidRPr="002645F3">
        <w:rPr>
          <w:lang w:val="en-GB"/>
        </w:rPr>
        <w:lastRenderedPageBreak/>
        <w:t xml:space="preserve">Kim, E. (2002). The relationship between parental involvement and children’s </w:t>
      </w:r>
      <w:r w:rsidR="0030532B" w:rsidRPr="002645F3">
        <w:rPr>
          <w:lang w:val="en-GB"/>
        </w:rPr>
        <w:t>academic</w:t>
      </w:r>
      <w:r w:rsidRPr="002645F3">
        <w:rPr>
          <w:lang w:val="en-GB"/>
        </w:rPr>
        <w:t xml:space="preserve"> achievement in the Korean immigrant family. </w:t>
      </w:r>
      <w:r w:rsidRPr="002645F3">
        <w:rPr>
          <w:i/>
          <w:lang w:val="en-GB"/>
        </w:rPr>
        <w:t xml:space="preserve">Journal of </w:t>
      </w:r>
      <w:r w:rsidR="0030532B" w:rsidRPr="002645F3">
        <w:rPr>
          <w:i/>
          <w:lang w:val="en-GB"/>
        </w:rPr>
        <w:t>Comparative</w:t>
      </w:r>
      <w:r w:rsidRPr="002645F3">
        <w:rPr>
          <w:i/>
          <w:lang w:val="en-GB"/>
        </w:rPr>
        <w:t xml:space="preserve"> Family Studies, </w:t>
      </w:r>
      <w:r w:rsidR="00160FAA">
        <w:rPr>
          <w:lang w:val="en-GB"/>
        </w:rPr>
        <w:t>33(4):</w:t>
      </w:r>
      <w:r w:rsidRPr="002645F3">
        <w:rPr>
          <w:lang w:val="en-GB"/>
        </w:rPr>
        <w:t xml:space="preserve"> 529-543.</w:t>
      </w:r>
    </w:p>
    <w:p w:rsidR="003B0A6C" w:rsidRPr="002645F3" w:rsidRDefault="003B0A6C" w:rsidP="0015413B">
      <w:pPr>
        <w:spacing w:after="100" w:afterAutospacing="1" w:line="480" w:lineRule="auto"/>
        <w:ind w:left="360" w:hanging="360"/>
        <w:jc w:val="both"/>
        <w:rPr>
          <w:color w:val="000000"/>
          <w:lang w:val="en-GB"/>
        </w:rPr>
      </w:pPr>
      <w:r w:rsidRPr="002645F3">
        <w:rPr>
          <w:lang w:val="en-GB"/>
        </w:rPr>
        <w:t xml:space="preserve">Kocabaş-Özeke, E. (2005). </w:t>
      </w:r>
      <w:r w:rsidRPr="002645F3">
        <w:rPr>
          <w:i/>
          <w:lang w:val="en-GB"/>
        </w:rPr>
        <w:t>The effects of a parent training on different dimensions of parent adolescent relationships</w:t>
      </w:r>
      <w:r w:rsidRPr="002645F3">
        <w:rPr>
          <w:lang w:val="en-GB"/>
        </w:rPr>
        <w:t>. PhD. Thesis. Middle East Technical University: Turkey</w:t>
      </w:r>
      <w:r>
        <w:rPr>
          <w:color w:val="000000"/>
          <w:lang w:val="en-GB"/>
        </w:rPr>
        <w:t>.</w:t>
      </w:r>
    </w:p>
    <w:p w:rsidR="000F2149" w:rsidRDefault="00160FAA">
      <w:pPr>
        <w:spacing w:after="100" w:afterAutospacing="1" w:line="480" w:lineRule="auto"/>
        <w:ind w:left="360" w:hanging="360"/>
        <w:jc w:val="both"/>
        <w:rPr>
          <w:lang w:val="en-GB"/>
        </w:rPr>
      </w:pPr>
      <w:r>
        <w:rPr>
          <w:color w:val="000000"/>
          <w:lang w:val="en-GB"/>
        </w:rPr>
        <w:t xml:space="preserve">Martin, A., Ryan, R. M. &amp; Brooks-Gunn, J. (2013). Longitudinal associations among interest, persistence, supportive parenting, and achievement un early childhood. </w:t>
      </w:r>
      <w:r>
        <w:rPr>
          <w:i/>
          <w:iCs/>
          <w:color w:val="000000"/>
          <w:lang w:val="en-GB"/>
        </w:rPr>
        <w:t>Early Childhood Research Quarterly,</w:t>
      </w:r>
      <w:r>
        <w:rPr>
          <w:color w:val="000000"/>
          <w:lang w:val="en-GB"/>
        </w:rPr>
        <w:t xml:space="preserve"> 28(4): 658-667.</w:t>
      </w:r>
    </w:p>
    <w:p w:rsidR="0015413B" w:rsidRPr="002645F3" w:rsidRDefault="0015413B" w:rsidP="00381DE8">
      <w:pPr>
        <w:spacing w:after="100" w:afterAutospacing="1" w:line="480" w:lineRule="auto"/>
        <w:ind w:left="360" w:hanging="360"/>
        <w:jc w:val="both"/>
        <w:rPr>
          <w:lang w:val="en-GB"/>
        </w:rPr>
      </w:pPr>
      <w:r w:rsidRPr="002645F3">
        <w:rPr>
          <w:lang w:val="en-GB"/>
        </w:rPr>
        <w:t xml:space="preserve">Mattingly, J. D., Prislin, R., McKenzie, T. L., Rodriguez, J.L. &amp; Kayzar, B. (2002). Evaluating evaluations: The case of parent involvement programs. </w:t>
      </w:r>
      <w:r w:rsidRPr="002645F3">
        <w:rPr>
          <w:i/>
          <w:lang w:val="en-GB"/>
        </w:rPr>
        <w:t xml:space="preserve">Review of Educational Research, </w:t>
      </w:r>
      <w:r w:rsidRPr="002645F3">
        <w:rPr>
          <w:lang w:val="en-GB"/>
        </w:rPr>
        <w:t>72</w:t>
      </w:r>
      <w:r w:rsidR="00160FAA">
        <w:rPr>
          <w:lang w:val="en-GB"/>
        </w:rPr>
        <w:t>(4):</w:t>
      </w:r>
      <w:r w:rsidRPr="002645F3">
        <w:rPr>
          <w:lang w:val="en-GB"/>
        </w:rPr>
        <w:t xml:space="preserve"> 549-576</w:t>
      </w:r>
    </w:p>
    <w:p w:rsidR="0015413B" w:rsidRPr="002645F3" w:rsidRDefault="0015413B" w:rsidP="00381DE8">
      <w:pPr>
        <w:spacing w:after="100" w:afterAutospacing="1" w:line="480" w:lineRule="auto"/>
        <w:ind w:left="360" w:hanging="360"/>
        <w:jc w:val="both"/>
        <w:rPr>
          <w:lang w:val="en-GB"/>
        </w:rPr>
      </w:pPr>
      <w:r w:rsidRPr="002645F3">
        <w:rPr>
          <w:lang w:val="en-GB"/>
        </w:rPr>
        <w:t>Morrow, G., &amp; Malin, N. (2004). Parents and professionals working together: Turning the rhetoric into reality</w:t>
      </w:r>
      <w:r w:rsidRPr="00381DE8">
        <w:rPr>
          <w:i/>
          <w:lang w:val="en-GB"/>
        </w:rPr>
        <w:t>. Early Years</w:t>
      </w:r>
      <w:r w:rsidRPr="00381DE8">
        <w:rPr>
          <w:lang w:val="en-GB"/>
        </w:rPr>
        <w:t>,</w:t>
      </w:r>
      <w:r w:rsidR="00392572">
        <w:rPr>
          <w:lang w:val="en-GB"/>
        </w:rPr>
        <w:t xml:space="preserve"> 24(2):</w:t>
      </w:r>
      <w:r w:rsidRPr="002645F3">
        <w:rPr>
          <w:lang w:val="en-GB"/>
        </w:rPr>
        <w:t xml:space="preserve"> 163-177.</w:t>
      </w:r>
    </w:p>
    <w:p w:rsidR="0015413B" w:rsidRPr="002645F3" w:rsidRDefault="0015413B" w:rsidP="00381DE8">
      <w:pPr>
        <w:spacing w:after="100" w:afterAutospacing="1" w:line="480" w:lineRule="auto"/>
        <w:ind w:left="360" w:hanging="360"/>
        <w:jc w:val="both"/>
        <w:rPr>
          <w:lang w:val="en-GB"/>
        </w:rPr>
      </w:pPr>
      <w:proofErr w:type="gramStart"/>
      <w:r w:rsidRPr="002645F3">
        <w:rPr>
          <w:lang w:val="en-GB"/>
        </w:rPr>
        <w:t>National Ministry of Education (2012).</w:t>
      </w:r>
      <w:proofErr w:type="gramEnd"/>
      <w:r w:rsidRPr="002645F3">
        <w:rPr>
          <w:lang w:val="en-GB"/>
        </w:rPr>
        <w:t xml:space="preserve"> </w:t>
      </w:r>
      <w:proofErr w:type="gramStart"/>
      <w:r w:rsidRPr="002645F3">
        <w:rPr>
          <w:lang w:val="en-GB"/>
        </w:rPr>
        <w:t>Milli Eğitim Bakanlığı okul-aile birliği yönetmeliği (The National Ministry of Education school council regulations).</w:t>
      </w:r>
      <w:proofErr w:type="gramEnd"/>
      <w:r w:rsidRPr="002645F3">
        <w:rPr>
          <w:lang w:val="en-GB"/>
        </w:rPr>
        <w:t xml:space="preserve"> </w:t>
      </w:r>
      <w:proofErr w:type="spellStart"/>
      <w:proofErr w:type="gramStart"/>
      <w:r w:rsidRPr="00381DE8">
        <w:rPr>
          <w:i/>
          <w:lang w:val="en-GB"/>
        </w:rPr>
        <w:t>Resmi</w:t>
      </w:r>
      <w:proofErr w:type="spellEnd"/>
      <w:r w:rsidRPr="00381DE8">
        <w:rPr>
          <w:i/>
          <w:lang w:val="en-GB"/>
        </w:rPr>
        <w:t xml:space="preserve"> </w:t>
      </w:r>
      <w:proofErr w:type="spellStart"/>
      <w:r w:rsidRPr="00381DE8">
        <w:rPr>
          <w:i/>
          <w:lang w:val="en-GB"/>
        </w:rPr>
        <w:t>gazete</w:t>
      </w:r>
      <w:proofErr w:type="spellEnd"/>
      <w:r w:rsidRPr="002645F3">
        <w:rPr>
          <w:lang w:val="en-GB"/>
        </w:rPr>
        <w:t xml:space="preserve"> </w:t>
      </w:r>
      <w:r w:rsidRPr="00381DE8">
        <w:rPr>
          <w:i/>
          <w:lang w:val="en-GB"/>
        </w:rPr>
        <w:t>(Official Newspaper)</w:t>
      </w:r>
      <w:r w:rsidR="00392572">
        <w:rPr>
          <w:lang w:val="en-GB"/>
        </w:rPr>
        <w:t>.</w:t>
      </w:r>
      <w:proofErr w:type="gramEnd"/>
      <w:r w:rsidR="00392572">
        <w:rPr>
          <w:lang w:val="en-GB"/>
        </w:rPr>
        <w:t xml:space="preserve"> </w:t>
      </w:r>
      <w:r w:rsidR="00160FAA">
        <w:rPr>
          <w:lang w:val="en-GB"/>
        </w:rPr>
        <w:t>Available at</w:t>
      </w:r>
      <w:r w:rsidRPr="002645F3">
        <w:rPr>
          <w:lang w:val="en-GB"/>
        </w:rPr>
        <w:t>:</w:t>
      </w:r>
    </w:p>
    <w:p w:rsidR="00392572" w:rsidRPr="00392572" w:rsidRDefault="00392572" w:rsidP="0015413B">
      <w:pPr>
        <w:spacing w:after="100" w:afterAutospacing="1" w:line="480" w:lineRule="auto"/>
        <w:jc w:val="both"/>
        <w:rPr>
          <w:color w:val="0000FF"/>
          <w:u w:val="single"/>
          <w:lang w:val="en-GB"/>
        </w:rPr>
      </w:pPr>
      <w:hyperlink r:id="rId9" w:history="1">
        <w:r w:rsidRPr="00651CEC">
          <w:rPr>
            <w:rStyle w:val="Hyperlink"/>
            <w:lang w:val="en-GB"/>
          </w:rPr>
          <w:t>http://www.resmigazete.gov.tr/main.aspx?home=http://www.resmigazete.gov.tr/eskiler/2012/02/20120209.htm&amp;main=http://www.resmigazete.gov.tr/eskiler/2012/02/20120209.htm</w:t>
        </w:r>
      </w:hyperlink>
      <w:r>
        <w:rPr>
          <w:lang w:val="en-GB"/>
        </w:rPr>
        <w:t xml:space="preserve"> (Accessed 16 April 2012)</w:t>
      </w:r>
    </w:p>
    <w:p w:rsidR="0015413B" w:rsidRPr="002645F3" w:rsidRDefault="0015413B" w:rsidP="0015413B">
      <w:pPr>
        <w:spacing w:after="100" w:afterAutospacing="1" w:line="480" w:lineRule="auto"/>
        <w:jc w:val="both"/>
        <w:rPr>
          <w:lang w:val="en-GB"/>
        </w:rPr>
      </w:pPr>
      <w:proofErr w:type="gramStart"/>
      <w:r w:rsidRPr="002645F3">
        <w:rPr>
          <w:lang w:val="en-GB"/>
        </w:rPr>
        <w:t>OECD (2010).</w:t>
      </w:r>
      <w:proofErr w:type="gramEnd"/>
      <w:r w:rsidRPr="002645F3">
        <w:rPr>
          <w:lang w:val="en-GB"/>
        </w:rPr>
        <w:t xml:space="preserve"> </w:t>
      </w:r>
      <w:r w:rsidRPr="002645F3">
        <w:rPr>
          <w:i/>
          <w:lang w:val="en-GB"/>
        </w:rPr>
        <w:t>Education Today 2010: The OECD Perspective</w:t>
      </w:r>
      <w:r w:rsidRPr="002645F3">
        <w:rPr>
          <w:lang w:val="en-GB"/>
        </w:rPr>
        <w:t>.</w:t>
      </w:r>
    </w:p>
    <w:p w:rsidR="00392572" w:rsidRPr="00813B04" w:rsidRDefault="00392572" w:rsidP="00392572">
      <w:pPr>
        <w:spacing w:after="100" w:afterAutospacing="1" w:line="480" w:lineRule="auto"/>
        <w:ind w:left="708" w:hanging="708"/>
        <w:jc w:val="both"/>
        <w:rPr>
          <w:lang w:val="en-GB"/>
        </w:rPr>
      </w:pPr>
      <w:proofErr w:type="spellStart"/>
      <w:proofErr w:type="gramStart"/>
      <w:r>
        <w:rPr>
          <w:lang w:val="en-GB"/>
        </w:rPr>
        <w:lastRenderedPageBreak/>
        <w:t>Rabusicová</w:t>
      </w:r>
      <w:proofErr w:type="spellEnd"/>
      <w:r>
        <w:rPr>
          <w:lang w:val="en-GB"/>
        </w:rPr>
        <w:t xml:space="preserve">, M. &amp; </w:t>
      </w:r>
      <w:proofErr w:type="spellStart"/>
      <w:r>
        <w:rPr>
          <w:lang w:val="en-GB"/>
        </w:rPr>
        <w:t>Emmerová</w:t>
      </w:r>
      <w:proofErr w:type="spellEnd"/>
      <w:r>
        <w:rPr>
          <w:lang w:val="en-GB"/>
        </w:rPr>
        <w:t>, K., (2002).</w:t>
      </w:r>
      <w:proofErr w:type="gramEnd"/>
      <w:r>
        <w:rPr>
          <w:lang w:val="en-GB"/>
        </w:rPr>
        <w:t xml:space="preserve"> The role of parents as educational and social partners of schools in the Check Republic: Legislation and media analysis. </w:t>
      </w:r>
      <w:r>
        <w:rPr>
          <w:i/>
          <w:lang w:val="en-GB"/>
        </w:rPr>
        <w:t xml:space="preserve">European Educational Research Journal, </w:t>
      </w:r>
      <w:r>
        <w:rPr>
          <w:lang w:val="en-GB"/>
        </w:rPr>
        <w:t>1(3)</w:t>
      </w:r>
      <w:r>
        <w:rPr>
          <w:lang w:val="en-GB"/>
        </w:rPr>
        <w:t>:</w:t>
      </w:r>
      <w:r>
        <w:rPr>
          <w:lang w:val="en-GB"/>
        </w:rPr>
        <w:t xml:space="preserve"> 480-496.</w:t>
      </w:r>
    </w:p>
    <w:p w:rsidR="008172A1" w:rsidRPr="002645F3" w:rsidRDefault="008172A1" w:rsidP="008172A1">
      <w:pPr>
        <w:spacing w:after="100" w:afterAutospacing="1" w:line="480" w:lineRule="auto"/>
        <w:ind w:left="360" w:hanging="360"/>
        <w:jc w:val="both"/>
        <w:rPr>
          <w:lang w:val="en-GB"/>
        </w:rPr>
      </w:pPr>
      <w:proofErr w:type="spellStart"/>
      <w:r w:rsidRPr="002645F3">
        <w:rPr>
          <w:lang w:val="en-GB"/>
        </w:rPr>
        <w:t>Sabancı</w:t>
      </w:r>
      <w:proofErr w:type="spellEnd"/>
      <w:r w:rsidRPr="002645F3">
        <w:rPr>
          <w:lang w:val="en-GB"/>
        </w:rPr>
        <w:t xml:space="preserve">, A. (2009). Views of primary school administrators, teachers and parents on parental involvement in Turkey. </w:t>
      </w:r>
      <w:r w:rsidRPr="002645F3">
        <w:rPr>
          <w:i/>
          <w:lang w:val="en-GB"/>
        </w:rPr>
        <w:t>Eurasian Journal of Educational Research,</w:t>
      </w:r>
      <w:r w:rsidR="00392572">
        <w:rPr>
          <w:lang w:val="en-GB"/>
        </w:rPr>
        <w:t xml:space="preserve"> (36):</w:t>
      </w:r>
      <w:r w:rsidRPr="002645F3">
        <w:rPr>
          <w:lang w:val="en-GB"/>
        </w:rPr>
        <w:t xml:space="preserve"> 245-262.</w:t>
      </w:r>
    </w:p>
    <w:p w:rsidR="00392572" w:rsidRDefault="00392572" w:rsidP="00392572">
      <w:pPr>
        <w:spacing w:after="100" w:afterAutospacing="1" w:line="480" w:lineRule="auto"/>
        <w:ind w:left="360" w:hanging="360"/>
        <w:jc w:val="both"/>
        <w:rPr>
          <w:lang w:val="en-GB"/>
        </w:rPr>
      </w:pPr>
      <w:proofErr w:type="spellStart"/>
      <w:proofErr w:type="gramStart"/>
      <w:r w:rsidRPr="002645F3">
        <w:rPr>
          <w:lang w:val="en-GB"/>
        </w:rPr>
        <w:t>Swick</w:t>
      </w:r>
      <w:proofErr w:type="spellEnd"/>
      <w:r w:rsidRPr="002645F3">
        <w:rPr>
          <w:lang w:val="en-GB"/>
        </w:rPr>
        <w:t>, K.J., &amp; McKnight S. (1989).</w:t>
      </w:r>
      <w:proofErr w:type="gramEnd"/>
      <w:r w:rsidRPr="002645F3">
        <w:rPr>
          <w:lang w:val="en-GB"/>
        </w:rPr>
        <w:t xml:space="preserve"> Characteristics of kindergarten teachers who promote parent involvement. </w:t>
      </w:r>
      <w:r w:rsidRPr="002645F3">
        <w:rPr>
          <w:i/>
          <w:lang w:val="en-GB"/>
        </w:rPr>
        <w:t>Early Childhood Research Quarterly,</w:t>
      </w:r>
      <w:r w:rsidRPr="002645F3">
        <w:rPr>
          <w:lang w:val="en-GB"/>
        </w:rPr>
        <w:t xml:space="preserve"> 4</w:t>
      </w:r>
      <w:r>
        <w:rPr>
          <w:lang w:val="en-GB"/>
        </w:rPr>
        <w:t>(1):</w:t>
      </w:r>
      <w:r w:rsidRPr="002645F3">
        <w:rPr>
          <w:lang w:val="en-GB"/>
        </w:rPr>
        <w:t xml:space="preserve"> 19-29.</w:t>
      </w:r>
    </w:p>
    <w:p w:rsidR="0015413B" w:rsidRPr="002645F3" w:rsidRDefault="0015413B" w:rsidP="0015413B">
      <w:pPr>
        <w:spacing w:line="480" w:lineRule="auto"/>
        <w:ind w:left="357" w:hanging="357"/>
        <w:jc w:val="both"/>
        <w:rPr>
          <w:lang w:val="en-GB"/>
        </w:rPr>
      </w:pPr>
      <w:r w:rsidRPr="00392572">
        <w:rPr>
          <w:lang w:val="sv-SE"/>
        </w:rPr>
        <w:t xml:space="preserve">Sylva, K., </w:t>
      </w:r>
      <w:proofErr w:type="spellStart"/>
      <w:r w:rsidRPr="00392572">
        <w:rPr>
          <w:lang w:val="sv-SE"/>
        </w:rPr>
        <w:t>Melhuish</w:t>
      </w:r>
      <w:proofErr w:type="spellEnd"/>
      <w:r w:rsidRPr="00392572">
        <w:rPr>
          <w:lang w:val="sv-SE"/>
        </w:rPr>
        <w:t xml:space="preserve"> E., </w:t>
      </w:r>
      <w:proofErr w:type="spellStart"/>
      <w:r w:rsidRPr="00392572">
        <w:rPr>
          <w:lang w:val="sv-SE"/>
        </w:rPr>
        <w:t>Sammons</w:t>
      </w:r>
      <w:proofErr w:type="spellEnd"/>
      <w:r w:rsidRPr="00392572">
        <w:rPr>
          <w:lang w:val="sv-SE"/>
        </w:rPr>
        <w:t xml:space="preserve">, P., </w:t>
      </w:r>
      <w:proofErr w:type="spellStart"/>
      <w:r w:rsidRPr="00392572">
        <w:rPr>
          <w:lang w:val="sv-SE"/>
        </w:rPr>
        <w:t>Siraj-Blatchford</w:t>
      </w:r>
      <w:proofErr w:type="spellEnd"/>
      <w:r w:rsidRPr="00392572">
        <w:rPr>
          <w:lang w:val="sv-SE"/>
        </w:rPr>
        <w:t xml:space="preserve">, I. &amp; </w:t>
      </w:r>
      <w:proofErr w:type="spellStart"/>
      <w:r w:rsidRPr="00392572">
        <w:rPr>
          <w:lang w:val="sv-SE"/>
        </w:rPr>
        <w:t>Taggart</w:t>
      </w:r>
      <w:proofErr w:type="spellEnd"/>
      <w:r w:rsidRPr="00392572">
        <w:rPr>
          <w:lang w:val="sv-SE"/>
        </w:rPr>
        <w:t xml:space="preserve"> B. (2004). </w:t>
      </w:r>
      <w:r w:rsidRPr="002645F3">
        <w:rPr>
          <w:lang w:val="en-GB"/>
        </w:rPr>
        <w:t>The Effective Provision of Pre-School Education (EPPE): The findings from pre-school to end of key stage 1. Retrieved from:</w:t>
      </w:r>
    </w:p>
    <w:p w:rsidR="0015413B" w:rsidRPr="002645F3" w:rsidRDefault="0015413B" w:rsidP="00392572">
      <w:pPr>
        <w:tabs>
          <w:tab w:val="left" w:pos="5550"/>
        </w:tabs>
        <w:spacing w:after="200" w:line="480" w:lineRule="auto"/>
        <w:ind w:left="357" w:hanging="357"/>
        <w:jc w:val="both"/>
        <w:rPr>
          <w:lang w:val="en-GB"/>
        </w:rPr>
      </w:pPr>
      <w:r w:rsidRPr="002645F3">
        <w:rPr>
          <w:lang w:val="en-GB"/>
        </w:rPr>
        <w:t xml:space="preserve">      </w:t>
      </w:r>
      <w:hyperlink r:id="rId10" w:history="1">
        <w:r w:rsidR="00392572" w:rsidRPr="00651CEC">
          <w:rPr>
            <w:rStyle w:val="Hyperlink"/>
            <w:lang w:val="en-GB"/>
          </w:rPr>
          <w:t>http://www.dotwaidecentre.org.au/pdf/EPPE.pdf</w:t>
        </w:r>
      </w:hyperlink>
      <w:r w:rsidR="00392572">
        <w:rPr>
          <w:lang w:val="en-GB"/>
        </w:rPr>
        <w:t xml:space="preserve"> (accessed 12 May 2012)</w:t>
      </w:r>
    </w:p>
    <w:p w:rsidR="0015413B" w:rsidRPr="002645F3" w:rsidRDefault="0015413B" w:rsidP="0015413B">
      <w:pPr>
        <w:spacing w:after="100" w:afterAutospacing="1" w:line="480" w:lineRule="auto"/>
        <w:ind w:left="360" w:hanging="360"/>
        <w:jc w:val="both"/>
        <w:rPr>
          <w:lang w:val="en-GB"/>
        </w:rPr>
      </w:pPr>
      <w:proofErr w:type="gramStart"/>
      <w:r w:rsidRPr="002645F3">
        <w:rPr>
          <w:lang w:val="en-GB"/>
        </w:rPr>
        <w:t>Taylor, L.C., Clayton, J.D., &amp; Rowley, S.J. (2004).</w:t>
      </w:r>
      <w:proofErr w:type="gramEnd"/>
      <w:r w:rsidRPr="002645F3">
        <w:rPr>
          <w:lang w:val="en-GB"/>
        </w:rPr>
        <w:t xml:space="preserve"> Academic socialization: Understanding parental influences on children’s school-related development in the early years. </w:t>
      </w:r>
      <w:r w:rsidRPr="002645F3">
        <w:rPr>
          <w:i/>
          <w:lang w:val="en-GB"/>
        </w:rPr>
        <w:t>Review of General Psychology,</w:t>
      </w:r>
      <w:r w:rsidR="00392572">
        <w:rPr>
          <w:lang w:val="en-GB"/>
        </w:rPr>
        <w:t xml:space="preserve"> 8(3):</w:t>
      </w:r>
      <w:r w:rsidRPr="002645F3">
        <w:rPr>
          <w:lang w:val="en-GB"/>
        </w:rPr>
        <w:t xml:space="preserve"> 163-178.</w:t>
      </w:r>
    </w:p>
    <w:p w:rsidR="004D0B91" w:rsidRPr="002645F3" w:rsidRDefault="004D0B91" w:rsidP="004D0B91">
      <w:pPr>
        <w:spacing w:after="100" w:afterAutospacing="1" w:line="480" w:lineRule="auto"/>
        <w:ind w:left="708" w:hanging="708"/>
        <w:jc w:val="both"/>
        <w:rPr>
          <w:lang w:val="en-GB"/>
        </w:rPr>
      </w:pPr>
      <w:r w:rsidRPr="002645F3">
        <w:rPr>
          <w:lang w:val="en-GB"/>
        </w:rPr>
        <w:t xml:space="preserve">Tekin, A.K. (2011). Parent involvement revisited: Background, theories, and models. </w:t>
      </w:r>
      <w:r w:rsidRPr="002645F3">
        <w:rPr>
          <w:i/>
          <w:lang w:val="en-GB"/>
        </w:rPr>
        <w:t>I</w:t>
      </w:r>
      <w:r w:rsidR="00E367E8" w:rsidRPr="002645F3">
        <w:rPr>
          <w:i/>
          <w:lang w:val="en-GB"/>
        </w:rPr>
        <w:t xml:space="preserve">nternational </w:t>
      </w:r>
      <w:r w:rsidRPr="002645F3">
        <w:rPr>
          <w:i/>
          <w:lang w:val="en-GB"/>
        </w:rPr>
        <w:t xml:space="preserve">Journal of Applied Educational Studies, </w:t>
      </w:r>
      <w:r w:rsidR="00392572">
        <w:rPr>
          <w:lang w:val="en-GB"/>
        </w:rPr>
        <w:t xml:space="preserve">11(1): </w:t>
      </w:r>
      <w:r w:rsidRPr="002645F3">
        <w:rPr>
          <w:lang w:val="en-GB"/>
        </w:rPr>
        <w:t>1-13.</w:t>
      </w:r>
    </w:p>
    <w:p w:rsidR="0015413B" w:rsidRPr="002645F3" w:rsidRDefault="0015413B" w:rsidP="002D2964">
      <w:pPr>
        <w:spacing w:after="100" w:afterAutospacing="1" w:line="480" w:lineRule="auto"/>
        <w:ind w:left="360" w:hanging="360"/>
        <w:jc w:val="both"/>
        <w:rPr>
          <w:lang w:val="en-GB"/>
        </w:rPr>
      </w:pPr>
      <w:r w:rsidRPr="002645F3">
        <w:rPr>
          <w:lang w:val="en-GB"/>
        </w:rPr>
        <w:t xml:space="preserve">Uludağ, A. (2008). Elementary preservice teachers’ opinions about parental involvement in elementary children’s education. </w:t>
      </w:r>
      <w:r w:rsidRPr="002D2964">
        <w:rPr>
          <w:i/>
          <w:lang w:val="en-GB"/>
        </w:rPr>
        <w:t>Teaching and Teacher Education</w:t>
      </w:r>
      <w:r w:rsidRPr="002D2964">
        <w:rPr>
          <w:lang w:val="en-GB"/>
        </w:rPr>
        <w:t xml:space="preserve">, </w:t>
      </w:r>
      <w:r w:rsidRPr="002645F3">
        <w:rPr>
          <w:lang w:val="en-GB"/>
        </w:rPr>
        <w:t>24</w:t>
      </w:r>
      <w:r w:rsidR="00392572">
        <w:rPr>
          <w:lang w:val="en-GB"/>
        </w:rPr>
        <w:t>(3):</w:t>
      </w:r>
      <w:r w:rsidRPr="002645F3">
        <w:rPr>
          <w:lang w:val="en-GB"/>
        </w:rPr>
        <w:t xml:space="preserve"> 807-817.</w:t>
      </w:r>
    </w:p>
    <w:p w:rsidR="00B87E69" w:rsidRPr="002645F3" w:rsidRDefault="0015413B" w:rsidP="00A8709C">
      <w:pPr>
        <w:spacing w:after="100" w:afterAutospacing="1" w:line="480" w:lineRule="auto"/>
        <w:ind w:left="360" w:hanging="360"/>
        <w:jc w:val="both"/>
        <w:rPr>
          <w:lang w:val="en-GB"/>
        </w:rPr>
      </w:pPr>
      <w:r w:rsidRPr="002645F3">
        <w:rPr>
          <w:lang w:val="en-GB"/>
        </w:rPr>
        <w:t xml:space="preserve">UNESCO International Bureau of Education (IBE) (2006). </w:t>
      </w:r>
      <w:r w:rsidRPr="002D2964">
        <w:rPr>
          <w:lang w:val="en-GB"/>
        </w:rPr>
        <w:t>Turkey: Early childhood care and education (ECCE) programs.</w:t>
      </w:r>
    </w:p>
    <w:sectPr w:rsidR="00B87E69" w:rsidRPr="002645F3" w:rsidSect="00DF2051">
      <w:pgSz w:w="11906" w:h="16838"/>
      <w:pgMar w:top="1417" w:right="1417" w:bottom="1417" w:left="1417" w:header="708" w:footer="708" w:gutter="0"/>
      <w:cols w:space="709"/>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MyriadPro-Regular">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86C"/>
    <w:rsid w:val="00007DFF"/>
    <w:rsid w:val="00055FF3"/>
    <w:rsid w:val="0007187C"/>
    <w:rsid w:val="0008602E"/>
    <w:rsid w:val="000A3C49"/>
    <w:rsid w:val="000D0970"/>
    <w:rsid w:val="000D3632"/>
    <w:rsid w:val="000D5408"/>
    <w:rsid w:val="000F2149"/>
    <w:rsid w:val="00134067"/>
    <w:rsid w:val="00144AFB"/>
    <w:rsid w:val="0015352F"/>
    <w:rsid w:val="0015413B"/>
    <w:rsid w:val="00160FAA"/>
    <w:rsid w:val="0018601C"/>
    <w:rsid w:val="0019294D"/>
    <w:rsid w:val="001B1040"/>
    <w:rsid w:val="001B71F6"/>
    <w:rsid w:val="001C15B9"/>
    <w:rsid w:val="001D328D"/>
    <w:rsid w:val="001D58E6"/>
    <w:rsid w:val="001E0C2D"/>
    <w:rsid w:val="00205583"/>
    <w:rsid w:val="002117AA"/>
    <w:rsid w:val="0023136C"/>
    <w:rsid w:val="002645F3"/>
    <w:rsid w:val="00264DB7"/>
    <w:rsid w:val="00282438"/>
    <w:rsid w:val="002902DC"/>
    <w:rsid w:val="00292F51"/>
    <w:rsid w:val="002A2DF0"/>
    <w:rsid w:val="002A70A4"/>
    <w:rsid w:val="002B300A"/>
    <w:rsid w:val="002D2964"/>
    <w:rsid w:val="002D32CB"/>
    <w:rsid w:val="002F1402"/>
    <w:rsid w:val="0030532B"/>
    <w:rsid w:val="0032075D"/>
    <w:rsid w:val="0032581E"/>
    <w:rsid w:val="00332EDE"/>
    <w:rsid w:val="00337B67"/>
    <w:rsid w:val="00342C3A"/>
    <w:rsid w:val="003438B3"/>
    <w:rsid w:val="003613B6"/>
    <w:rsid w:val="003710BF"/>
    <w:rsid w:val="0037162F"/>
    <w:rsid w:val="00381DE8"/>
    <w:rsid w:val="00392572"/>
    <w:rsid w:val="003A3827"/>
    <w:rsid w:val="003B0A6C"/>
    <w:rsid w:val="003C0943"/>
    <w:rsid w:val="003C1B3E"/>
    <w:rsid w:val="003D67D1"/>
    <w:rsid w:val="003E18D9"/>
    <w:rsid w:val="003E3FDF"/>
    <w:rsid w:val="003E4195"/>
    <w:rsid w:val="003F2046"/>
    <w:rsid w:val="00402E16"/>
    <w:rsid w:val="00417FD9"/>
    <w:rsid w:val="00422961"/>
    <w:rsid w:val="00434DFD"/>
    <w:rsid w:val="00471477"/>
    <w:rsid w:val="00472A74"/>
    <w:rsid w:val="004732FC"/>
    <w:rsid w:val="0047640E"/>
    <w:rsid w:val="004B220F"/>
    <w:rsid w:val="004C2CBB"/>
    <w:rsid w:val="004D0B91"/>
    <w:rsid w:val="004E138A"/>
    <w:rsid w:val="004E5790"/>
    <w:rsid w:val="00512059"/>
    <w:rsid w:val="00516E8C"/>
    <w:rsid w:val="00521836"/>
    <w:rsid w:val="005325E3"/>
    <w:rsid w:val="00551C6B"/>
    <w:rsid w:val="00556368"/>
    <w:rsid w:val="00560771"/>
    <w:rsid w:val="00577BF4"/>
    <w:rsid w:val="0058306B"/>
    <w:rsid w:val="005A2A25"/>
    <w:rsid w:val="005C4453"/>
    <w:rsid w:val="005D4ACB"/>
    <w:rsid w:val="005F2013"/>
    <w:rsid w:val="0060083C"/>
    <w:rsid w:val="00640D82"/>
    <w:rsid w:val="00661071"/>
    <w:rsid w:val="00667379"/>
    <w:rsid w:val="00674512"/>
    <w:rsid w:val="00676D7F"/>
    <w:rsid w:val="0067777D"/>
    <w:rsid w:val="00686D29"/>
    <w:rsid w:val="00694363"/>
    <w:rsid w:val="00696BA2"/>
    <w:rsid w:val="006C21B3"/>
    <w:rsid w:val="006C5D86"/>
    <w:rsid w:val="006D74B2"/>
    <w:rsid w:val="006E4BC2"/>
    <w:rsid w:val="0074076D"/>
    <w:rsid w:val="007727ED"/>
    <w:rsid w:val="00791500"/>
    <w:rsid w:val="00796E96"/>
    <w:rsid w:val="007A76CB"/>
    <w:rsid w:val="007B172A"/>
    <w:rsid w:val="007D1D8E"/>
    <w:rsid w:val="007E015E"/>
    <w:rsid w:val="007E5CBD"/>
    <w:rsid w:val="007E64D7"/>
    <w:rsid w:val="0081037A"/>
    <w:rsid w:val="00811625"/>
    <w:rsid w:val="00813B04"/>
    <w:rsid w:val="00814DC5"/>
    <w:rsid w:val="008172A1"/>
    <w:rsid w:val="008218C0"/>
    <w:rsid w:val="008351EE"/>
    <w:rsid w:val="00836E3C"/>
    <w:rsid w:val="00842FBE"/>
    <w:rsid w:val="00843875"/>
    <w:rsid w:val="00844020"/>
    <w:rsid w:val="00845763"/>
    <w:rsid w:val="00846B03"/>
    <w:rsid w:val="0087620A"/>
    <w:rsid w:val="0088136E"/>
    <w:rsid w:val="00896036"/>
    <w:rsid w:val="008A1288"/>
    <w:rsid w:val="008B23FD"/>
    <w:rsid w:val="008F4ECE"/>
    <w:rsid w:val="008F668B"/>
    <w:rsid w:val="00904A36"/>
    <w:rsid w:val="009068A8"/>
    <w:rsid w:val="00924B8A"/>
    <w:rsid w:val="00925537"/>
    <w:rsid w:val="009352F7"/>
    <w:rsid w:val="00941127"/>
    <w:rsid w:val="00972480"/>
    <w:rsid w:val="009753F0"/>
    <w:rsid w:val="00977A87"/>
    <w:rsid w:val="00977AF3"/>
    <w:rsid w:val="0098295D"/>
    <w:rsid w:val="009948BB"/>
    <w:rsid w:val="009A3FEE"/>
    <w:rsid w:val="009A74CB"/>
    <w:rsid w:val="009C5DFB"/>
    <w:rsid w:val="00A1538B"/>
    <w:rsid w:val="00A4183C"/>
    <w:rsid w:val="00A51781"/>
    <w:rsid w:val="00A63005"/>
    <w:rsid w:val="00A810FF"/>
    <w:rsid w:val="00A8709C"/>
    <w:rsid w:val="00A904DC"/>
    <w:rsid w:val="00A91381"/>
    <w:rsid w:val="00A92052"/>
    <w:rsid w:val="00AA25A9"/>
    <w:rsid w:val="00AA3579"/>
    <w:rsid w:val="00AA7666"/>
    <w:rsid w:val="00AC1652"/>
    <w:rsid w:val="00AC4502"/>
    <w:rsid w:val="00AE3D3D"/>
    <w:rsid w:val="00B32BD6"/>
    <w:rsid w:val="00B4154F"/>
    <w:rsid w:val="00B478FD"/>
    <w:rsid w:val="00B53C2A"/>
    <w:rsid w:val="00B57C25"/>
    <w:rsid w:val="00B64734"/>
    <w:rsid w:val="00B73E46"/>
    <w:rsid w:val="00B86965"/>
    <w:rsid w:val="00B87E69"/>
    <w:rsid w:val="00B94751"/>
    <w:rsid w:val="00B94D03"/>
    <w:rsid w:val="00B97907"/>
    <w:rsid w:val="00BA221A"/>
    <w:rsid w:val="00BA5608"/>
    <w:rsid w:val="00BC45CD"/>
    <w:rsid w:val="00BC7385"/>
    <w:rsid w:val="00BD2580"/>
    <w:rsid w:val="00BF2FC2"/>
    <w:rsid w:val="00BF7D9C"/>
    <w:rsid w:val="00C15D0B"/>
    <w:rsid w:val="00C23D69"/>
    <w:rsid w:val="00C4386C"/>
    <w:rsid w:val="00C45177"/>
    <w:rsid w:val="00C56909"/>
    <w:rsid w:val="00C67593"/>
    <w:rsid w:val="00CA1DCD"/>
    <w:rsid w:val="00CE52AC"/>
    <w:rsid w:val="00D04729"/>
    <w:rsid w:val="00D32BD1"/>
    <w:rsid w:val="00D3360D"/>
    <w:rsid w:val="00D345CB"/>
    <w:rsid w:val="00D46386"/>
    <w:rsid w:val="00D511A0"/>
    <w:rsid w:val="00D52676"/>
    <w:rsid w:val="00D810C4"/>
    <w:rsid w:val="00D823B1"/>
    <w:rsid w:val="00D86A20"/>
    <w:rsid w:val="00DF1C8A"/>
    <w:rsid w:val="00DF2051"/>
    <w:rsid w:val="00DF380F"/>
    <w:rsid w:val="00E308C8"/>
    <w:rsid w:val="00E34F21"/>
    <w:rsid w:val="00E367E8"/>
    <w:rsid w:val="00E40354"/>
    <w:rsid w:val="00E44352"/>
    <w:rsid w:val="00E60065"/>
    <w:rsid w:val="00E85345"/>
    <w:rsid w:val="00E954CF"/>
    <w:rsid w:val="00EB07F8"/>
    <w:rsid w:val="00EB1701"/>
    <w:rsid w:val="00EB219D"/>
    <w:rsid w:val="00EB65F8"/>
    <w:rsid w:val="00EC2B51"/>
    <w:rsid w:val="00EE303A"/>
    <w:rsid w:val="00EF0855"/>
    <w:rsid w:val="00EF795E"/>
    <w:rsid w:val="00F1121B"/>
    <w:rsid w:val="00F5042F"/>
    <w:rsid w:val="00F5631F"/>
    <w:rsid w:val="00F77CD8"/>
    <w:rsid w:val="00F81170"/>
    <w:rsid w:val="00F85C76"/>
    <w:rsid w:val="00F86F49"/>
    <w:rsid w:val="00FC43DD"/>
    <w:rsid w:val="00FD7791"/>
    <w:rsid w:val="00FF6342"/>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tr-T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068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0A3C49"/>
    <w:rPr>
      <w:color w:val="0000FF"/>
      <w:u w:val="single"/>
    </w:rPr>
  </w:style>
  <w:style w:type="paragraph" w:styleId="Caption">
    <w:name w:val="caption"/>
    <w:basedOn w:val="Normal"/>
    <w:next w:val="Normal"/>
    <w:qFormat/>
    <w:rsid w:val="00791500"/>
    <w:pPr>
      <w:spacing w:before="120" w:after="120"/>
    </w:pPr>
    <w:rPr>
      <w:b/>
      <w:bCs/>
      <w:sz w:val="20"/>
      <w:szCs w:val="20"/>
      <w:lang w:val="en-GB"/>
    </w:rPr>
  </w:style>
  <w:style w:type="character" w:styleId="Emphasis">
    <w:name w:val="Emphasis"/>
    <w:qFormat/>
    <w:rsid w:val="00B478FD"/>
    <w:rPr>
      <w:i/>
      <w:iCs/>
    </w:rPr>
  </w:style>
  <w:style w:type="character" w:customStyle="1" w:styleId="hps">
    <w:name w:val="hps"/>
    <w:basedOn w:val="DefaultParagraphFont"/>
    <w:rsid w:val="00B64734"/>
  </w:style>
  <w:style w:type="paragraph" w:styleId="BalloonText">
    <w:name w:val="Balloon Text"/>
    <w:basedOn w:val="Normal"/>
    <w:link w:val="BalloonTextChar"/>
    <w:uiPriority w:val="99"/>
    <w:semiHidden/>
    <w:unhideWhenUsed/>
    <w:rsid w:val="005C4453"/>
    <w:rPr>
      <w:rFonts w:ascii="Tahoma" w:hAnsi="Tahoma" w:cs="Tahoma"/>
      <w:sz w:val="16"/>
      <w:szCs w:val="16"/>
    </w:rPr>
  </w:style>
  <w:style w:type="character" w:customStyle="1" w:styleId="BalloonTextChar">
    <w:name w:val="Balloon Text Char"/>
    <w:basedOn w:val="DefaultParagraphFont"/>
    <w:link w:val="BalloonText"/>
    <w:uiPriority w:val="99"/>
    <w:semiHidden/>
    <w:rsid w:val="005C4453"/>
    <w:rPr>
      <w:rFonts w:ascii="Tahoma" w:hAnsi="Tahoma" w:cs="Tahoma"/>
      <w:sz w:val="16"/>
      <w:szCs w:val="16"/>
      <w:lang w:val="tr-TR"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tr-T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068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0A3C49"/>
    <w:rPr>
      <w:color w:val="0000FF"/>
      <w:u w:val="single"/>
    </w:rPr>
  </w:style>
  <w:style w:type="paragraph" w:styleId="Caption">
    <w:name w:val="caption"/>
    <w:basedOn w:val="Normal"/>
    <w:next w:val="Normal"/>
    <w:qFormat/>
    <w:rsid w:val="00791500"/>
    <w:pPr>
      <w:spacing w:before="120" w:after="120"/>
    </w:pPr>
    <w:rPr>
      <w:b/>
      <w:bCs/>
      <w:sz w:val="20"/>
      <w:szCs w:val="20"/>
      <w:lang w:val="en-GB"/>
    </w:rPr>
  </w:style>
  <w:style w:type="character" w:styleId="Emphasis">
    <w:name w:val="Emphasis"/>
    <w:qFormat/>
    <w:rsid w:val="00B478FD"/>
    <w:rPr>
      <w:i/>
      <w:iCs/>
    </w:rPr>
  </w:style>
  <w:style w:type="character" w:customStyle="1" w:styleId="hps">
    <w:name w:val="hps"/>
    <w:basedOn w:val="DefaultParagraphFont"/>
    <w:rsid w:val="00B64734"/>
  </w:style>
  <w:style w:type="paragraph" w:styleId="BalloonText">
    <w:name w:val="Balloon Text"/>
    <w:basedOn w:val="Normal"/>
    <w:link w:val="BalloonTextChar"/>
    <w:uiPriority w:val="99"/>
    <w:semiHidden/>
    <w:unhideWhenUsed/>
    <w:rsid w:val="005C4453"/>
    <w:rPr>
      <w:rFonts w:ascii="Tahoma" w:hAnsi="Tahoma" w:cs="Tahoma"/>
      <w:sz w:val="16"/>
      <w:szCs w:val="16"/>
    </w:rPr>
  </w:style>
  <w:style w:type="character" w:customStyle="1" w:styleId="BalloonTextChar">
    <w:name w:val="Balloon Text Char"/>
    <w:basedOn w:val="DefaultParagraphFont"/>
    <w:link w:val="BalloonText"/>
    <w:uiPriority w:val="99"/>
    <w:semiHidden/>
    <w:rsid w:val="005C4453"/>
    <w:rPr>
      <w:rFonts w:ascii="Tahoma" w:hAnsi="Tahoma" w:cs="Tahoma"/>
      <w:sz w:val="16"/>
      <w:szCs w:val="16"/>
      <w:lang w:val="tr-T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4349596">
      <w:bodyDiv w:val="1"/>
      <w:marLeft w:val="0"/>
      <w:marRight w:val="0"/>
      <w:marTop w:val="0"/>
      <w:marBottom w:val="0"/>
      <w:divBdr>
        <w:top w:val="none" w:sz="0" w:space="0" w:color="auto"/>
        <w:left w:val="none" w:sz="0" w:space="0" w:color="auto"/>
        <w:bottom w:val="none" w:sz="0" w:space="0" w:color="auto"/>
        <w:right w:val="none" w:sz="0" w:space="0" w:color="auto"/>
      </w:divBdr>
    </w:div>
    <w:div w:id="203299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microsoft.com/office/2007/relationships/stylesWithEffects" Target="stylesWithEffect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sevhak@utu.fi"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dotwaidecentre.org.au/pdf/EPPE.pdf" TargetMode="External"/><Relationship Id="rId4" Type="http://schemas.openxmlformats.org/officeDocument/2006/relationships/settings" Target="settings.xml"/><Relationship Id="rId9" Type="http://schemas.openxmlformats.org/officeDocument/2006/relationships/hyperlink" Target="http://www.resmigazete.gov.tr/main.aspx?home=http://www.resmigazete.gov.tr/eskiler/2012/02/20120209.htm&amp;main=http://www.resmigazete.gov.tr/eskiler/2012/02/20120209.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3508858267716544E-2"/>
          <c:y val="4.4057617797775277E-2"/>
          <c:w val="0.79678149606299209"/>
          <c:h val="0.7731977252843395"/>
        </c:manualLayout>
      </c:layout>
      <c:barChart>
        <c:barDir val="col"/>
        <c:grouping val="percentStacked"/>
        <c:varyColors val="0"/>
        <c:ser>
          <c:idx val="0"/>
          <c:order val="0"/>
          <c:tx>
            <c:strRef>
              <c:f>Sheet1!$B$1</c:f>
              <c:strCache>
                <c:ptCount val="1"/>
                <c:pt idx="0">
                  <c:v>yes</c:v>
                </c:pt>
              </c:strCache>
            </c:strRef>
          </c:tx>
          <c:invertIfNegative val="0"/>
          <c:dLbls>
            <c:showLegendKey val="0"/>
            <c:showVal val="1"/>
            <c:showCatName val="0"/>
            <c:showSerName val="0"/>
            <c:showPercent val="0"/>
            <c:showBubbleSize val="0"/>
            <c:showLeaderLines val="0"/>
          </c:dLbls>
          <c:cat>
            <c:strRef>
              <c:f>Sheet1!$A$2:$A$5</c:f>
              <c:strCache>
                <c:ptCount val="4"/>
                <c:pt idx="0">
                  <c:v>Communication - 72,56% </c:v>
                </c:pt>
                <c:pt idx="1">
                  <c:v>Volunteer Work - 78,76</c:v>
                </c:pt>
                <c:pt idx="2">
                  <c:v>Home Support - 54,86%</c:v>
                </c:pt>
                <c:pt idx="3">
                  <c:v>Decision-making - 64,6%</c:v>
                </c:pt>
              </c:strCache>
            </c:strRef>
          </c:cat>
          <c:val>
            <c:numRef>
              <c:f>Sheet1!$B$2:$B$5</c:f>
              <c:numCache>
                <c:formatCode>General</c:formatCode>
                <c:ptCount val="4"/>
                <c:pt idx="0">
                  <c:v>72.56</c:v>
                </c:pt>
                <c:pt idx="1">
                  <c:v>78.760000000000005</c:v>
                </c:pt>
                <c:pt idx="2">
                  <c:v>54.86</c:v>
                </c:pt>
                <c:pt idx="3">
                  <c:v>64.599999999999994</c:v>
                </c:pt>
              </c:numCache>
            </c:numRef>
          </c:val>
        </c:ser>
        <c:ser>
          <c:idx val="1"/>
          <c:order val="1"/>
          <c:tx>
            <c:strRef>
              <c:f>Sheet1!$C$1</c:f>
              <c:strCache>
                <c:ptCount val="1"/>
                <c:pt idx="0">
                  <c:v>no</c:v>
                </c:pt>
              </c:strCache>
            </c:strRef>
          </c:tx>
          <c:invertIfNegative val="0"/>
          <c:dLbls>
            <c:showLegendKey val="0"/>
            <c:showVal val="1"/>
            <c:showCatName val="0"/>
            <c:showSerName val="0"/>
            <c:showPercent val="0"/>
            <c:showBubbleSize val="0"/>
            <c:showLeaderLines val="0"/>
          </c:dLbls>
          <c:cat>
            <c:strRef>
              <c:f>Sheet1!$A$2:$A$5</c:f>
              <c:strCache>
                <c:ptCount val="4"/>
                <c:pt idx="0">
                  <c:v>Communication - 72,56% </c:v>
                </c:pt>
                <c:pt idx="1">
                  <c:v>Volunteer Work - 78,76</c:v>
                </c:pt>
                <c:pt idx="2">
                  <c:v>Home Support - 54,86%</c:v>
                </c:pt>
                <c:pt idx="3">
                  <c:v>Decision-making - 64,6%</c:v>
                </c:pt>
              </c:strCache>
            </c:strRef>
          </c:cat>
          <c:val>
            <c:numRef>
              <c:f>Sheet1!$C$2:$C$5</c:f>
              <c:numCache>
                <c:formatCode>General</c:formatCode>
                <c:ptCount val="4"/>
                <c:pt idx="0">
                  <c:v>27.43</c:v>
                </c:pt>
                <c:pt idx="1">
                  <c:v>21.23</c:v>
                </c:pt>
                <c:pt idx="2">
                  <c:v>45.13</c:v>
                </c:pt>
                <c:pt idx="3">
                  <c:v>35.39</c:v>
                </c:pt>
              </c:numCache>
            </c:numRef>
          </c:val>
        </c:ser>
        <c:dLbls>
          <c:showLegendKey val="0"/>
          <c:showVal val="0"/>
          <c:showCatName val="0"/>
          <c:showSerName val="0"/>
          <c:showPercent val="0"/>
          <c:showBubbleSize val="0"/>
        </c:dLbls>
        <c:gapWidth val="150"/>
        <c:overlap val="100"/>
        <c:axId val="44983808"/>
        <c:axId val="44985728"/>
      </c:barChart>
      <c:catAx>
        <c:axId val="44983808"/>
        <c:scaling>
          <c:orientation val="minMax"/>
        </c:scaling>
        <c:delete val="0"/>
        <c:axPos val="b"/>
        <c:majorTickMark val="out"/>
        <c:minorTickMark val="none"/>
        <c:tickLblPos val="nextTo"/>
        <c:crossAx val="44985728"/>
        <c:crosses val="autoZero"/>
        <c:auto val="1"/>
        <c:lblAlgn val="ctr"/>
        <c:lblOffset val="100"/>
        <c:noMultiLvlLbl val="0"/>
      </c:catAx>
      <c:valAx>
        <c:axId val="44985728"/>
        <c:scaling>
          <c:orientation val="minMax"/>
        </c:scaling>
        <c:delete val="0"/>
        <c:axPos val="l"/>
        <c:majorGridlines/>
        <c:numFmt formatCode="0%" sourceLinked="1"/>
        <c:majorTickMark val="out"/>
        <c:minorTickMark val="none"/>
        <c:tickLblPos val="nextTo"/>
        <c:crossAx val="4498380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999033974919802E-2"/>
          <c:y val="4.4057617797775277E-2"/>
          <c:w val="0.90281022163896185"/>
          <c:h val="0.60327990251218599"/>
        </c:manualLayout>
      </c:layout>
      <c:barChart>
        <c:barDir val="col"/>
        <c:grouping val="clustered"/>
        <c:varyColors val="0"/>
        <c:ser>
          <c:idx val="0"/>
          <c:order val="0"/>
          <c:tx>
            <c:strRef>
              <c:f>Sheet1!$B$1</c:f>
              <c:strCache>
                <c:ptCount val="1"/>
                <c:pt idx="0">
                  <c:v>Parents do not want to be involved</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Sheet1!$B$2:$B$5</c:f>
              <c:numCache>
                <c:formatCode>General</c:formatCode>
                <c:ptCount val="4"/>
                <c:pt idx="0">
                  <c:v>37.200000000000003</c:v>
                </c:pt>
                <c:pt idx="1">
                  <c:v>51.3</c:v>
                </c:pt>
                <c:pt idx="2">
                  <c:v>33.6</c:v>
                </c:pt>
                <c:pt idx="3">
                  <c:v>26.5</c:v>
                </c:pt>
              </c:numCache>
            </c:numRef>
          </c:val>
        </c:ser>
        <c:ser>
          <c:idx val="1"/>
          <c:order val="1"/>
          <c:tx>
            <c:strRef>
              <c:f>Sheet1!$C$1</c:f>
              <c:strCache>
                <c:ptCount val="1"/>
                <c:pt idx="0">
                  <c:v>Turkish education system is not suitable</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Sheet1!$C$2:$C$5</c:f>
              <c:numCache>
                <c:formatCode>General</c:formatCode>
                <c:ptCount val="4"/>
                <c:pt idx="0">
                  <c:v>18.600000000000001</c:v>
                </c:pt>
                <c:pt idx="1">
                  <c:v>15.9</c:v>
                </c:pt>
                <c:pt idx="2">
                  <c:v>8.8000000000000007</c:v>
                </c:pt>
                <c:pt idx="3">
                  <c:v>26.5</c:v>
                </c:pt>
              </c:numCache>
            </c:numRef>
          </c:val>
        </c:ser>
        <c:ser>
          <c:idx val="2"/>
          <c:order val="2"/>
          <c:tx>
            <c:strRef>
              <c:f>Sheet1!$D$1</c:f>
              <c:strCache>
                <c:ptCount val="1"/>
                <c:pt idx="0">
                  <c:v>Principals do not support teachers for this</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Sheet1!$D$2:$D$5</c:f>
              <c:numCache>
                <c:formatCode>General</c:formatCode>
                <c:ptCount val="4"/>
                <c:pt idx="0">
                  <c:v>22.1</c:v>
                </c:pt>
                <c:pt idx="1">
                  <c:v>12.4</c:v>
                </c:pt>
                <c:pt idx="2">
                  <c:v>7.1</c:v>
                </c:pt>
                <c:pt idx="3">
                  <c:v>6.2</c:v>
                </c:pt>
              </c:numCache>
            </c:numRef>
          </c:val>
        </c:ser>
        <c:ser>
          <c:idx val="3"/>
          <c:order val="3"/>
          <c:tx>
            <c:strRef>
              <c:f>Sheet1!$E$1</c:f>
              <c:strCache>
                <c:ptCount val="1"/>
                <c:pt idx="0">
                  <c:v>My education is not enough for this</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Sheet1!$E$2:$E$5</c:f>
              <c:numCache>
                <c:formatCode>General</c:formatCode>
                <c:ptCount val="4"/>
                <c:pt idx="0">
                  <c:v>0.9</c:v>
                </c:pt>
                <c:pt idx="1">
                  <c:v>0</c:v>
                </c:pt>
                <c:pt idx="2">
                  <c:v>0.9</c:v>
                </c:pt>
                <c:pt idx="3">
                  <c:v>3.5</c:v>
                </c:pt>
              </c:numCache>
            </c:numRef>
          </c:val>
        </c:ser>
        <c:ser>
          <c:idx val="4"/>
          <c:order val="4"/>
          <c:tx>
            <c:strRef>
              <c:f>Sheet1!$F$1</c:f>
              <c:strCache>
                <c:ptCount val="1"/>
                <c:pt idx="0">
                  <c:v>I do not believe the benefits of this type of parental involvement</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Sheet1!$F$2:$F$5</c:f>
              <c:numCache>
                <c:formatCode>General</c:formatCode>
                <c:ptCount val="4"/>
                <c:pt idx="0">
                  <c:v>1.8</c:v>
                </c:pt>
                <c:pt idx="1">
                  <c:v>3.5</c:v>
                </c:pt>
                <c:pt idx="2">
                  <c:v>3.5</c:v>
                </c:pt>
                <c:pt idx="3">
                  <c:v>10.6</c:v>
                </c:pt>
              </c:numCache>
            </c:numRef>
          </c:val>
        </c:ser>
        <c:ser>
          <c:idx val="5"/>
          <c:order val="5"/>
          <c:tx>
            <c:strRef>
              <c:f>Sheet1!$G$1</c:f>
              <c:strCache>
                <c:ptCount val="1"/>
                <c:pt idx="0">
                  <c:v>This type of parental involvement is hard to deal with</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Sheet1!$G$2:$G$5</c:f>
              <c:numCache>
                <c:formatCode>General</c:formatCode>
                <c:ptCount val="4"/>
                <c:pt idx="0">
                  <c:v>8.8000000000000007</c:v>
                </c:pt>
                <c:pt idx="1">
                  <c:v>7.1</c:v>
                </c:pt>
                <c:pt idx="2">
                  <c:v>6.2</c:v>
                </c:pt>
                <c:pt idx="3">
                  <c:v>7.1</c:v>
                </c:pt>
              </c:numCache>
            </c:numRef>
          </c:val>
        </c:ser>
        <c:ser>
          <c:idx val="6"/>
          <c:order val="6"/>
          <c:tx>
            <c:strRef>
              <c:f>Sheet1!$H$1</c:f>
              <c:strCache>
                <c:ptCount val="1"/>
                <c:pt idx="0">
                  <c:v>other</c:v>
                </c:pt>
              </c:strCache>
            </c:strRef>
          </c:tx>
          <c:invertIfNegative val="0"/>
          <c:dLbls>
            <c:showLegendKey val="0"/>
            <c:showVal val="1"/>
            <c:showCatName val="0"/>
            <c:showSerName val="0"/>
            <c:showPercent val="0"/>
            <c:showBubbleSize val="0"/>
            <c:showLeaderLines val="0"/>
          </c:dLbls>
          <c:cat>
            <c:strRef>
              <c:f>Sheet1!$A$2:$A$5</c:f>
              <c:strCache>
                <c:ptCount val="4"/>
                <c:pt idx="0">
                  <c:v>Communication</c:v>
                </c:pt>
                <c:pt idx="1">
                  <c:v>Volunteer Work</c:v>
                </c:pt>
                <c:pt idx="2">
                  <c:v>Home Support </c:v>
                </c:pt>
                <c:pt idx="3">
                  <c:v>Decision-making</c:v>
                </c:pt>
              </c:strCache>
            </c:strRef>
          </c:cat>
          <c:val>
            <c:numRef>
              <c:f>Sheet1!$H$2:$H$5</c:f>
              <c:numCache>
                <c:formatCode>General</c:formatCode>
                <c:ptCount val="4"/>
                <c:pt idx="0">
                  <c:v>5.3</c:v>
                </c:pt>
                <c:pt idx="1">
                  <c:v>0</c:v>
                </c:pt>
                <c:pt idx="2">
                  <c:v>6.2</c:v>
                </c:pt>
                <c:pt idx="3">
                  <c:v>3.5</c:v>
                </c:pt>
              </c:numCache>
            </c:numRef>
          </c:val>
        </c:ser>
        <c:dLbls>
          <c:showLegendKey val="0"/>
          <c:showVal val="0"/>
          <c:showCatName val="0"/>
          <c:showSerName val="0"/>
          <c:showPercent val="0"/>
          <c:showBubbleSize val="0"/>
        </c:dLbls>
        <c:gapWidth val="150"/>
        <c:axId val="114163712"/>
        <c:axId val="114165248"/>
      </c:barChart>
      <c:catAx>
        <c:axId val="114163712"/>
        <c:scaling>
          <c:orientation val="minMax"/>
        </c:scaling>
        <c:delete val="0"/>
        <c:axPos val="b"/>
        <c:majorTickMark val="out"/>
        <c:minorTickMark val="none"/>
        <c:tickLblPos val="nextTo"/>
        <c:crossAx val="114165248"/>
        <c:crosses val="autoZero"/>
        <c:auto val="1"/>
        <c:lblAlgn val="ctr"/>
        <c:lblOffset val="100"/>
        <c:noMultiLvlLbl val="0"/>
      </c:catAx>
      <c:valAx>
        <c:axId val="114165248"/>
        <c:scaling>
          <c:orientation val="minMax"/>
        </c:scaling>
        <c:delete val="0"/>
        <c:axPos val="l"/>
        <c:majorGridlines/>
        <c:numFmt formatCode="General" sourceLinked="1"/>
        <c:majorTickMark val="out"/>
        <c:minorTickMark val="none"/>
        <c:tickLblPos val="nextTo"/>
        <c:crossAx val="114163712"/>
        <c:crosses val="autoZero"/>
        <c:crossBetween val="between"/>
      </c:valAx>
    </c:plotArea>
    <c:legend>
      <c:legendPos val="r"/>
      <c:layout>
        <c:manualLayout>
          <c:xMode val="edge"/>
          <c:yMode val="edge"/>
          <c:x val="2.9845065353452892E-2"/>
          <c:y val="0.74994276596482712"/>
          <c:w val="0.87736900780379046"/>
          <c:h val="0.22068865841109067"/>
        </c:manualLayout>
      </c:layout>
      <c:overlay val="0"/>
      <c:spPr>
        <a:ln>
          <a:noFill/>
        </a:ln>
      </c:sp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3CC2DC-8135-4CF5-A32E-579AA2409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4689</Words>
  <Characters>37986</Characters>
  <Application>Microsoft Office Word</Application>
  <DocSecurity>0</DocSecurity>
  <Lines>316</Lines>
  <Paragraphs>85</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This research study investigated the views of Turkish early childhood educators about parental involvement and their attitudes</vt:lpstr>
      <vt:lpstr>This research study investigated the views of Turkish early childhood educators about parental involvement and their attitudes</vt:lpstr>
    </vt:vector>
  </TitlesOfParts>
  <Company>Toshiba</Company>
  <LinksUpToDate>false</LinksUpToDate>
  <CharactersWithSpaces>42590</CharactersWithSpaces>
  <SharedDoc>false</SharedDoc>
  <HLinks>
    <vt:vector size="6" baseType="variant">
      <vt:variant>
        <vt:i4>7667786</vt:i4>
      </vt:variant>
      <vt:variant>
        <vt:i4>0</vt:i4>
      </vt:variant>
      <vt:variant>
        <vt:i4>0</vt:i4>
      </vt:variant>
      <vt:variant>
        <vt:i4>5</vt:i4>
      </vt:variant>
      <vt:variant>
        <vt:lpwstr>mailto:sevhak@utu.fi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This research study investigated the views of Turkish early childhood educators about parental involvement and their attitudes</dc:title>
  <dc:creator>Sevcan Hakyemez</dc:creator>
  <cp:lastModifiedBy>Sevcan Hakyemez</cp:lastModifiedBy>
  <cp:revision>2</cp:revision>
  <dcterms:created xsi:type="dcterms:W3CDTF">2015-08-19T08:16:00Z</dcterms:created>
  <dcterms:modified xsi:type="dcterms:W3CDTF">2015-08-19T08:16:00Z</dcterms:modified>
</cp:coreProperties>
</file>