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0796AE" w14:textId="74853270" w:rsidR="00BF7747" w:rsidRPr="00BA537E" w:rsidRDefault="003E4B3C" w:rsidP="00F2525B">
      <w:pPr>
        <w:spacing w:line="480" w:lineRule="auto"/>
        <w:rPr>
          <w:rFonts w:asciiTheme="majorBidi" w:hAnsiTheme="majorBidi" w:cstheme="majorBidi"/>
          <w:b/>
          <w:sz w:val="24"/>
          <w:szCs w:val="24"/>
        </w:rPr>
      </w:pPr>
      <w:bookmarkStart w:id="0" w:name="OLE_LINK1"/>
      <w:bookmarkStart w:id="1" w:name="OLE_LINK2"/>
      <w:bookmarkStart w:id="2" w:name="OLE_LINK3"/>
      <w:bookmarkStart w:id="3" w:name="OLE_LINK4"/>
      <w:bookmarkStart w:id="4" w:name="OLE_LINK15"/>
      <w:bookmarkStart w:id="5" w:name="OLE_LINK252"/>
      <w:bookmarkStart w:id="6" w:name="OLE_LINK13"/>
      <w:bookmarkStart w:id="7" w:name="OLE_LINK36"/>
      <w:bookmarkStart w:id="8" w:name="_GoBack"/>
      <w:bookmarkEnd w:id="8"/>
      <w:r w:rsidRPr="00BA537E">
        <w:rPr>
          <w:rFonts w:asciiTheme="majorBidi" w:hAnsiTheme="majorBidi" w:cstheme="majorBidi"/>
          <w:b/>
          <w:sz w:val="24"/>
          <w:szCs w:val="24"/>
        </w:rPr>
        <w:t xml:space="preserve">Both </w:t>
      </w:r>
      <w:r w:rsidR="00F2525B" w:rsidRPr="004E7BFA">
        <w:rPr>
          <w:rFonts w:ascii="Times New Roman" w:hAnsi="Times New Roman" w:cs="Times New Roman"/>
          <w:b/>
          <w:sz w:val="24"/>
          <w:szCs w:val="24"/>
          <w:highlight w:val="yellow"/>
        </w:rPr>
        <w:t>youth</w:t>
      </w:r>
      <w:r w:rsidR="00F2525B" w:rsidRPr="004E7BFA">
        <w:rPr>
          <w:rFonts w:asciiTheme="majorBidi" w:hAnsiTheme="majorBidi" w:cstheme="majorBidi"/>
          <w:b/>
          <w:sz w:val="24"/>
          <w:szCs w:val="24"/>
          <w:highlight w:val="yellow"/>
        </w:rPr>
        <w:t xml:space="preserve"> </w:t>
      </w:r>
      <w:r w:rsidRPr="00BA537E">
        <w:rPr>
          <w:rFonts w:asciiTheme="majorBidi" w:hAnsiTheme="majorBidi" w:cstheme="majorBidi"/>
          <w:b/>
          <w:sz w:val="24"/>
          <w:szCs w:val="24"/>
        </w:rPr>
        <w:t xml:space="preserve">and long-term vitamin D status is associated with </w:t>
      </w:r>
      <w:r w:rsidR="008F1AC4" w:rsidRPr="00BA537E">
        <w:rPr>
          <w:rFonts w:asciiTheme="majorBidi" w:hAnsiTheme="majorBidi" w:cstheme="majorBidi"/>
          <w:b/>
          <w:sz w:val="24"/>
          <w:szCs w:val="24"/>
        </w:rPr>
        <w:t xml:space="preserve">risk of </w:t>
      </w:r>
      <w:r w:rsidR="003D6176" w:rsidRPr="00BA537E">
        <w:rPr>
          <w:rFonts w:asciiTheme="majorBidi" w:hAnsiTheme="majorBidi" w:cstheme="majorBidi"/>
          <w:b/>
          <w:sz w:val="24"/>
          <w:szCs w:val="24"/>
        </w:rPr>
        <w:t>type 2 diabetes</w:t>
      </w:r>
      <w:r w:rsidR="008F1AC4" w:rsidRPr="00BA537E">
        <w:rPr>
          <w:rFonts w:asciiTheme="majorBidi" w:hAnsiTheme="majorBidi" w:cstheme="majorBidi"/>
          <w:b/>
          <w:sz w:val="24"/>
          <w:szCs w:val="24"/>
        </w:rPr>
        <w:t xml:space="preserve"> mellitus</w:t>
      </w:r>
      <w:r w:rsidR="008851CE" w:rsidRPr="00BA537E">
        <w:rPr>
          <w:rFonts w:asciiTheme="majorBidi" w:hAnsiTheme="majorBidi" w:cstheme="majorBidi"/>
          <w:b/>
          <w:sz w:val="24"/>
          <w:szCs w:val="24"/>
        </w:rPr>
        <w:t xml:space="preserve"> </w:t>
      </w:r>
      <w:r w:rsidR="003D6176" w:rsidRPr="00BA537E">
        <w:rPr>
          <w:rFonts w:asciiTheme="majorBidi" w:hAnsiTheme="majorBidi" w:cstheme="majorBidi"/>
          <w:b/>
          <w:sz w:val="24"/>
          <w:szCs w:val="24"/>
        </w:rPr>
        <w:t>in adulthood</w:t>
      </w:r>
      <w:r w:rsidR="001F0ED8" w:rsidRPr="00BA537E">
        <w:rPr>
          <w:rFonts w:asciiTheme="majorBidi" w:hAnsiTheme="majorBidi" w:cstheme="majorBidi"/>
          <w:b/>
          <w:sz w:val="24"/>
          <w:szCs w:val="24"/>
        </w:rPr>
        <w:t>: a cohort study</w:t>
      </w:r>
    </w:p>
    <w:bookmarkEnd w:id="0"/>
    <w:bookmarkEnd w:id="1"/>
    <w:p w14:paraId="267A0A16" w14:textId="3452BE4B" w:rsidR="00A45E23" w:rsidRPr="00BA537E" w:rsidRDefault="00A45E23" w:rsidP="00646CB1">
      <w:pPr>
        <w:spacing w:line="480" w:lineRule="auto"/>
        <w:rPr>
          <w:rFonts w:asciiTheme="majorBidi" w:hAnsiTheme="majorBidi" w:cstheme="majorBidi"/>
          <w:b/>
          <w:sz w:val="24"/>
          <w:szCs w:val="24"/>
        </w:rPr>
      </w:pPr>
      <w:r w:rsidRPr="00BA537E">
        <w:rPr>
          <w:rFonts w:asciiTheme="majorBidi" w:hAnsiTheme="majorBidi" w:cstheme="majorBidi"/>
          <w:b/>
          <w:sz w:val="24"/>
          <w:szCs w:val="24"/>
        </w:rPr>
        <w:t xml:space="preserve">Running title: </w:t>
      </w:r>
      <w:r w:rsidR="00646CB1" w:rsidRPr="00646CB1">
        <w:rPr>
          <w:rFonts w:asciiTheme="majorBidi" w:hAnsiTheme="majorBidi" w:cstheme="majorBidi"/>
          <w:b/>
          <w:sz w:val="24"/>
          <w:szCs w:val="24"/>
          <w:highlight w:val="yellow"/>
        </w:rPr>
        <w:t>youth</w:t>
      </w:r>
      <w:r w:rsidR="00646CB1" w:rsidRPr="00BA537E">
        <w:rPr>
          <w:rFonts w:asciiTheme="majorBidi" w:hAnsiTheme="majorBidi" w:cstheme="majorBidi"/>
          <w:b/>
          <w:sz w:val="24"/>
          <w:szCs w:val="24"/>
        </w:rPr>
        <w:t xml:space="preserve"> </w:t>
      </w:r>
      <w:r w:rsidRPr="00BA537E">
        <w:rPr>
          <w:rFonts w:asciiTheme="majorBidi" w:hAnsiTheme="majorBidi" w:cstheme="majorBidi"/>
          <w:b/>
          <w:sz w:val="24"/>
          <w:szCs w:val="24"/>
        </w:rPr>
        <w:t>vitamin D status and adult type 2 diabetes</w:t>
      </w:r>
    </w:p>
    <w:p w14:paraId="77D4899D" w14:textId="1DCB51F4" w:rsidR="00C40B4B" w:rsidRPr="00BA537E" w:rsidRDefault="00C40B4B" w:rsidP="00191BF7">
      <w:pPr>
        <w:spacing w:after="120" w:line="480" w:lineRule="auto"/>
        <w:rPr>
          <w:rFonts w:asciiTheme="majorBidi" w:hAnsiTheme="majorBidi" w:cstheme="majorBidi"/>
          <w:sz w:val="24"/>
          <w:szCs w:val="24"/>
          <w:lang w:val="fi-FI"/>
        </w:rPr>
      </w:pPr>
      <w:bookmarkStart w:id="9" w:name="OLE_LINK39"/>
      <w:bookmarkStart w:id="10" w:name="OLE_LINK40"/>
      <w:bookmarkStart w:id="11" w:name="OLE_LINK5"/>
      <w:bookmarkStart w:id="12" w:name="OLE_LINK75"/>
      <w:bookmarkEnd w:id="2"/>
      <w:bookmarkEnd w:id="3"/>
      <w:bookmarkEnd w:id="4"/>
      <w:bookmarkEnd w:id="5"/>
      <w:bookmarkEnd w:id="6"/>
      <w:bookmarkEnd w:id="7"/>
      <w:r w:rsidRPr="00BA537E">
        <w:rPr>
          <w:rFonts w:asciiTheme="majorBidi" w:hAnsiTheme="majorBidi" w:cstheme="majorBidi"/>
          <w:sz w:val="24"/>
          <w:szCs w:val="24"/>
          <w:lang w:val="fi-FI"/>
        </w:rPr>
        <w:t>Feitong Wu</w:t>
      </w:r>
      <w:bookmarkEnd w:id="9"/>
      <w:bookmarkEnd w:id="10"/>
      <w:r w:rsidR="005C00CE" w:rsidRPr="00BA537E">
        <w:rPr>
          <w:rFonts w:asciiTheme="majorBidi" w:hAnsiTheme="majorBidi" w:cstheme="majorBidi"/>
          <w:sz w:val="24"/>
          <w:szCs w:val="24"/>
          <w:vertAlign w:val="superscript"/>
          <w:lang w:val="fi-FI"/>
        </w:rPr>
        <w:t>a</w:t>
      </w:r>
      <w:r w:rsidRPr="00BA537E">
        <w:rPr>
          <w:rFonts w:asciiTheme="majorBidi" w:hAnsiTheme="majorBidi" w:cstheme="majorBidi"/>
          <w:sz w:val="24"/>
          <w:szCs w:val="24"/>
          <w:lang w:val="fi-FI"/>
        </w:rPr>
        <w:t>, Markus Juonala</w:t>
      </w:r>
      <w:r w:rsidR="005C00CE" w:rsidRPr="00BA537E">
        <w:rPr>
          <w:rFonts w:asciiTheme="majorBidi" w:hAnsiTheme="majorBidi" w:cstheme="majorBidi"/>
          <w:sz w:val="24"/>
          <w:szCs w:val="24"/>
          <w:vertAlign w:val="superscript"/>
          <w:lang w:val="fi-FI"/>
        </w:rPr>
        <w:t>b</w:t>
      </w:r>
      <w:r w:rsidRPr="00BA537E">
        <w:rPr>
          <w:rFonts w:asciiTheme="majorBidi" w:hAnsiTheme="majorBidi" w:cstheme="majorBidi"/>
          <w:sz w:val="24"/>
          <w:szCs w:val="24"/>
          <w:vertAlign w:val="superscript"/>
          <w:lang w:val="fi-FI"/>
        </w:rPr>
        <w:t xml:space="preserve">, </w:t>
      </w:r>
      <w:bookmarkStart w:id="13" w:name="OLE_LINK54"/>
      <w:bookmarkStart w:id="14" w:name="OLE_LINK55"/>
      <w:r w:rsidR="00F93300" w:rsidRPr="00BA537E">
        <w:rPr>
          <w:rFonts w:asciiTheme="majorBidi" w:hAnsiTheme="majorBidi" w:cstheme="majorBidi"/>
          <w:sz w:val="24"/>
          <w:szCs w:val="24"/>
          <w:vertAlign w:val="superscript"/>
          <w:lang w:val="fi-FI"/>
        </w:rPr>
        <w:t>j</w:t>
      </w:r>
      <w:r w:rsidRPr="00BA537E">
        <w:rPr>
          <w:rFonts w:asciiTheme="majorBidi" w:hAnsiTheme="majorBidi" w:cstheme="majorBidi"/>
          <w:sz w:val="24"/>
          <w:szCs w:val="24"/>
          <w:lang w:val="fi-FI"/>
        </w:rPr>
        <w:t>,</w:t>
      </w:r>
      <w:r w:rsidRPr="00BA537E">
        <w:rPr>
          <w:rFonts w:asciiTheme="majorBidi" w:eastAsia="Times New Roman" w:hAnsiTheme="majorBidi" w:cstheme="majorBidi"/>
          <w:color w:val="000000"/>
          <w:sz w:val="24"/>
          <w:szCs w:val="24"/>
          <w:lang w:val="fi-FI"/>
        </w:rPr>
        <w:t xml:space="preserve"> </w:t>
      </w:r>
      <w:bookmarkStart w:id="15" w:name="OLE_LINK274"/>
      <w:bookmarkStart w:id="16" w:name="OLE_LINK275"/>
      <w:bookmarkStart w:id="17" w:name="OLE_LINK27"/>
      <w:r w:rsidRPr="00BA537E">
        <w:rPr>
          <w:rFonts w:asciiTheme="majorBidi" w:eastAsia="Times New Roman" w:hAnsiTheme="majorBidi" w:cstheme="majorBidi"/>
          <w:color w:val="000000"/>
          <w:sz w:val="24"/>
          <w:szCs w:val="24"/>
          <w:lang w:val="fi-FI"/>
        </w:rPr>
        <w:t>Niina Pitkänen</w:t>
      </w:r>
      <w:bookmarkStart w:id="18" w:name="OLE_LINK143"/>
      <w:bookmarkStart w:id="19" w:name="OLE_LINK144"/>
      <w:bookmarkEnd w:id="13"/>
      <w:bookmarkEnd w:id="14"/>
      <w:bookmarkEnd w:id="15"/>
      <w:bookmarkEnd w:id="16"/>
      <w:bookmarkEnd w:id="17"/>
      <w:r w:rsidR="005C00CE" w:rsidRPr="00BA537E">
        <w:rPr>
          <w:rFonts w:asciiTheme="majorBidi" w:eastAsia="Times New Roman" w:hAnsiTheme="majorBidi" w:cstheme="majorBidi"/>
          <w:color w:val="000000"/>
          <w:sz w:val="24"/>
          <w:szCs w:val="24"/>
          <w:vertAlign w:val="superscript"/>
          <w:lang w:val="fi-FI"/>
        </w:rPr>
        <w:t>b</w:t>
      </w:r>
      <w:r w:rsidRPr="00BA537E">
        <w:rPr>
          <w:rFonts w:asciiTheme="majorBidi" w:eastAsia="Times New Roman" w:hAnsiTheme="majorBidi" w:cstheme="majorBidi"/>
          <w:color w:val="000000"/>
          <w:sz w:val="24"/>
          <w:szCs w:val="24"/>
          <w:lang w:val="fi-FI"/>
        </w:rPr>
        <w:t xml:space="preserve">, </w:t>
      </w:r>
      <w:bookmarkStart w:id="20" w:name="OLE_LINK28"/>
      <w:bookmarkStart w:id="21" w:name="OLE_LINK29"/>
      <w:r w:rsidRPr="00BA537E">
        <w:rPr>
          <w:rFonts w:asciiTheme="majorBidi" w:eastAsia="Times New Roman" w:hAnsiTheme="majorBidi" w:cstheme="majorBidi"/>
          <w:color w:val="000000"/>
          <w:sz w:val="24"/>
          <w:szCs w:val="24"/>
          <w:lang w:val="fi-FI"/>
        </w:rPr>
        <w:t>Antti Jula</w:t>
      </w:r>
      <w:bookmarkStart w:id="22" w:name="OLE_LINK56"/>
      <w:bookmarkStart w:id="23" w:name="OLE_LINK57"/>
      <w:bookmarkEnd w:id="18"/>
      <w:bookmarkEnd w:id="19"/>
      <w:bookmarkEnd w:id="20"/>
      <w:bookmarkEnd w:id="21"/>
      <w:r w:rsidR="005C00CE" w:rsidRPr="00BA537E">
        <w:rPr>
          <w:rFonts w:asciiTheme="majorBidi" w:eastAsia="Times New Roman" w:hAnsiTheme="majorBidi" w:cstheme="majorBidi"/>
          <w:color w:val="000000"/>
          <w:sz w:val="24"/>
          <w:szCs w:val="24"/>
          <w:vertAlign w:val="superscript"/>
          <w:lang w:val="fi-FI"/>
        </w:rPr>
        <w:t>c</w:t>
      </w:r>
      <w:r w:rsidRPr="00BA537E">
        <w:rPr>
          <w:rFonts w:asciiTheme="majorBidi" w:eastAsia="Times New Roman" w:hAnsiTheme="majorBidi" w:cstheme="majorBidi"/>
          <w:color w:val="000000"/>
          <w:sz w:val="24"/>
          <w:szCs w:val="24"/>
          <w:lang w:val="fi-FI"/>
        </w:rPr>
        <w:t xml:space="preserve">, </w:t>
      </w:r>
      <w:bookmarkStart w:id="24" w:name="OLE_LINK30"/>
      <w:bookmarkStart w:id="25" w:name="OLE_LINK34"/>
      <w:r w:rsidRPr="00BA537E">
        <w:rPr>
          <w:rFonts w:asciiTheme="majorBidi" w:eastAsia="Times New Roman" w:hAnsiTheme="majorBidi" w:cstheme="majorBidi"/>
          <w:color w:val="000000"/>
          <w:sz w:val="24"/>
          <w:szCs w:val="24"/>
          <w:lang w:val="fi-FI"/>
        </w:rPr>
        <w:t>Terho Lehtimäki</w:t>
      </w:r>
      <w:bookmarkEnd w:id="22"/>
      <w:bookmarkEnd w:id="23"/>
      <w:bookmarkEnd w:id="24"/>
      <w:bookmarkEnd w:id="25"/>
      <w:r w:rsidR="005C00CE" w:rsidRPr="00BA537E">
        <w:rPr>
          <w:rFonts w:asciiTheme="majorBidi" w:eastAsia="Times New Roman" w:hAnsiTheme="majorBidi" w:cstheme="majorBidi"/>
          <w:color w:val="000000"/>
          <w:sz w:val="24"/>
          <w:szCs w:val="24"/>
          <w:vertAlign w:val="superscript"/>
          <w:lang w:val="fi-FI"/>
        </w:rPr>
        <w:t>d</w:t>
      </w:r>
      <w:r w:rsidRPr="00BA537E">
        <w:rPr>
          <w:rFonts w:asciiTheme="majorBidi" w:eastAsia="Times New Roman" w:hAnsiTheme="majorBidi" w:cstheme="majorBidi"/>
          <w:color w:val="000000"/>
          <w:sz w:val="24"/>
          <w:szCs w:val="24"/>
          <w:lang w:val="fi-FI"/>
        </w:rPr>
        <w:t>,</w:t>
      </w:r>
      <w:r w:rsidRPr="00BA537E">
        <w:rPr>
          <w:rFonts w:asciiTheme="majorBidi" w:hAnsiTheme="majorBidi" w:cstheme="majorBidi"/>
          <w:sz w:val="24"/>
          <w:szCs w:val="24"/>
          <w:lang w:val="fi-FI"/>
        </w:rPr>
        <w:t xml:space="preserve"> </w:t>
      </w:r>
      <w:bookmarkStart w:id="26" w:name="OLE_LINK88"/>
      <w:bookmarkStart w:id="27" w:name="OLE_LINK89"/>
      <w:bookmarkStart w:id="28" w:name="OLE_LINK35"/>
      <w:r w:rsidRPr="00BA537E">
        <w:rPr>
          <w:rFonts w:asciiTheme="majorBidi" w:hAnsiTheme="majorBidi" w:cstheme="majorBidi"/>
          <w:sz w:val="24"/>
          <w:szCs w:val="24"/>
          <w:lang w:val="fi-FI"/>
        </w:rPr>
        <w:t>Matthew A. Sabin</w:t>
      </w:r>
      <w:bookmarkStart w:id="29" w:name="OLE_LINK58"/>
      <w:bookmarkStart w:id="30" w:name="OLE_LINK59"/>
      <w:bookmarkStart w:id="31" w:name="OLE_LINK6"/>
      <w:bookmarkEnd w:id="26"/>
      <w:bookmarkEnd w:id="27"/>
      <w:bookmarkEnd w:id="28"/>
      <w:r w:rsidR="005C00CE" w:rsidRPr="00BA537E">
        <w:rPr>
          <w:rFonts w:asciiTheme="majorBidi" w:hAnsiTheme="majorBidi" w:cstheme="majorBidi"/>
          <w:sz w:val="24"/>
          <w:szCs w:val="24"/>
          <w:vertAlign w:val="superscript"/>
          <w:lang w:val="fi-FI"/>
        </w:rPr>
        <w:t>e</w:t>
      </w:r>
      <w:r w:rsidRPr="00BA537E">
        <w:rPr>
          <w:rFonts w:asciiTheme="majorBidi" w:eastAsia="Batang" w:hAnsiTheme="majorBidi" w:cstheme="majorBidi"/>
          <w:sz w:val="24"/>
          <w:szCs w:val="24"/>
          <w:lang w:val="fi-FI" w:eastAsia="fi-FI"/>
        </w:rPr>
        <w:t xml:space="preserve">, </w:t>
      </w:r>
      <w:bookmarkStart w:id="32" w:name="OLE_LINK90"/>
      <w:bookmarkStart w:id="33" w:name="OLE_LINK91"/>
      <w:bookmarkStart w:id="34" w:name="OLE_LINK37"/>
      <w:r w:rsidRPr="00BA537E">
        <w:rPr>
          <w:rFonts w:asciiTheme="majorBidi" w:eastAsia="Batang" w:hAnsiTheme="majorBidi" w:cstheme="majorBidi"/>
          <w:sz w:val="24"/>
          <w:szCs w:val="24"/>
          <w:lang w:val="fi-FI" w:eastAsia="fi-FI"/>
        </w:rPr>
        <w:t>Katja Pahkala</w:t>
      </w:r>
      <w:bookmarkEnd w:id="29"/>
      <w:bookmarkEnd w:id="30"/>
      <w:bookmarkEnd w:id="31"/>
      <w:bookmarkEnd w:id="32"/>
      <w:bookmarkEnd w:id="33"/>
      <w:bookmarkEnd w:id="34"/>
      <w:r w:rsidR="005C00CE" w:rsidRPr="00BA537E">
        <w:rPr>
          <w:rFonts w:asciiTheme="majorBidi" w:eastAsia="Batang" w:hAnsiTheme="majorBidi" w:cstheme="majorBidi"/>
          <w:sz w:val="24"/>
          <w:szCs w:val="24"/>
          <w:vertAlign w:val="superscript"/>
          <w:lang w:val="fi-FI" w:eastAsia="fi-FI"/>
        </w:rPr>
        <w:t>b</w:t>
      </w:r>
      <w:bookmarkStart w:id="35" w:name="OLE_LINK60"/>
      <w:bookmarkStart w:id="36" w:name="OLE_LINK61"/>
      <w:r w:rsidR="005C00CE" w:rsidRPr="00BA537E">
        <w:rPr>
          <w:rFonts w:asciiTheme="majorBidi" w:eastAsia="Batang" w:hAnsiTheme="majorBidi" w:cstheme="majorBidi"/>
          <w:sz w:val="24"/>
          <w:szCs w:val="24"/>
          <w:vertAlign w:val="superscript"/>
          <w:lang w:val="fi-FI" w:eastAsia="fi-FI"/>
        </w:rPr>
        <w:t>,f</w:t>
      </w:r>
      <w:r w:rsidRPr="00BA537E">
        <w:rPr>
          <w:rFonts w:asciiTheme="majorBidi" w:eastAsia="Batang" w:hAnsiTheme="majorBidi" w:cstheme="majorBidi"/>
          <w:sz w:val="24"/>
          <w:szCs w:val="24"/>
          <w:lang w:val="fi-FI" w:eastAsia="fi-FI"/>
        </w:rPr>
        <w:t xml:space="preserve">, </w:t>
      </w:r>
      <w:bookmarkEnd w:id="35"/>
      <w:bookmarkEnd w:id="36"/>
      <w:r w:rsidR="00951EBC" w:rsidRPr="00BA537E">
        <w:rPr>
          <w:rFonts w:asciiTheme="majorBidi" w:hAnsiTheme="majorBidi" w:cstheme="majorBidi"/>
          <w:sz w:val="24"/>
          <w:szCs w:val="24"/>
          <w:lang w:val="fi-FI"/>
        </w:rPr>
        <w:t>Nina Hutri-Kähönen</w:t>
      </w:r>
      <w:bookmarkStart w:id="37" w:name="OLE_LINK62"/>
      <w:bookmarkStart w:id="38" w:name="OLE_LINK63"/>
      <w:r w:rsidR="005C00CE" w:rsidRPr="00BA537E">
        <w:rPr>
          <w:rFonts w:asciiTheme="majorBidi" w:hAnsiTheme="majorBidi" w:cstheme="majorBidi"/>
          <w:sz w:val="24"/>
          <w:szCs w:val="24"/>
          <w:vertAlign w:val="superscript"/>
          <w:lang w:val="fi-FI"/>
        </w:rPr>
        <w:t>g</w:t>
      </w:r>
      <w:r w:rsidRPr="00BA537E">
        <w:rPr>
          <w:rFonts w:asciiTheme="majorBidi" w:eastAsia="Batang" w:hAnsiTheme="majorBidi" w:cstheme="majorBidi"/>
          <w:sz w:val="24"/>
          <w:szCs w:val="24"/>
          <w:lang w:val="fi-FI" w:eastAsia="fi-FI"/>
        </w:rPr>
        <w:t xml:space="preserve">, </w:t>
      </w:r>
      <w:bookmarkStart w:id="39" w:name="OLE_LINK38"/>
      <w:bookmarkStart w:id="40" w:name="OLE_LINK44"/>
      <w:r w:rsidRPr="00BA537E">
        <w:rPr>
          <w:rFonts w:asciiTheme="majorBidi" w:hAnsiTheme="majorBidi" w:cstheme="majorBidi"/>
          <w:sz w:val="24"/>
          <w:szCs w:val="24"/>
          <w:lang w:val="fi-FI"/>
        </w:rPr>
        <w:t>Mika Kähönen</w:t>
      </w:r>
      <w:bookmarkStart w:id="41" w:name="OLE_LINK64"/>
      <w:bookmarkStart w:id="42" w:name="OLE_LINK65"/>
      <w:bookmarkStart w:id="43" w:name="OLE_LINK67"/>
      <w:bookmarkEnd w:id="37"/>
      <w:bookmarkEnd w:id="38"/>
      <w:bookmarkEnd w:id="39"/>
      <w:bookmarkEnd w:id="40"/>
      <w:r w:rsidR="005C00CE" w:rsidRPr="00BA537E">
        <w:rPr>
          <w:rFonts w:asciiTheme="majorBidi" w:hAnsiTheme="majorBidi" w:cstheme="majorBidi"/>
          <w:sz w:val="24"/>
          <w:szCs w:val="24"/>
          <w:vertAlign w:val="superscript"/>
          <w:lang w:val="fi-FI"/>
        </w:rPr>
        <w:t>h</w:t>
      </w:r>
      <w:r w:rsidRPr="00BA537E">
        <w:rPr>
          <w:rFonts w:asciiTheme="majorBidi" w:eastAsia="Batang" w:hAnsiTheme="majorBidi" w:cstheme="majorBidi"/>
          <w:sz w:val="24"/>
          <w:szCs w:val="24"/>
          <w:lang w:val="fi-FI" w:eastAsia="fi-FI"/>
        </w:rPr>
        <w:t xml:space="preserve">, </w:t>
      </w:r>
      <w:bookmarkStart w:id="44" w:name="OLE_LINK45"/>
      <w:bookmarkStart w:id="45" w:name="OLE_LINK46"/>
      <w:r w:rsidRPr="00BA537E">
        <w:rPr>
          <w:rFonts w:asciiTheme="majorBidi" w:hAnsiTheme="majorBidi" w:cstheme="majorBidi"/>
          <w:sz w:val="24"/>
          <w:szCs w:val="24"/>
          <w:lang w:val="fi-FI"/>
        </w:rPr>
        <w:t>Tomi Laitinen</w:t>
      </w:r>
      <w:bookmarkStart w:id="46" w:name="OLE_LINK21"/>
      <w:bookmarkStart w:id="47" w:name="OLE_LINK22"/>
      <w:bookmarkStart w:id="48" w:name="OLE_LINK66"/>
      <w:bookmarkStart w:id="49" w:name="OLE_LINK41"/>
      <w:bookmarkEnd w:id="41"/>
      <w:bookmarkEnd w:id="42"/>
      <w:bookmarkEnd w:id="43"/>
      <w:bookmarkEnd w:id="44"/>
      <w:bookmarkEnd w:id="45"/>
      <w:r w:rsidR="005C00CE" w:rsidRPr="00BA537E">
        <w:rPr>
          <w:rFonts w:asciiTheme="majorBidi" w:hAnsiTheme="majorBidi" w:cstheme="majorBidi"/>
          <w:sz w:val="24"/>
          <w:szCs w:val="24"/>
          <w:vertAlign w:val="superscript"/>
          <w:lang w:val="fi-FI"/>
        </w:rPr>
        <w:t>i</w:t>
      </w:r>
      <w:r w:rsidRPr="00BA537E">
        <w:rPr>
          <w:rFonts w:asciiTheme="majorBidi" w:eastAsia="Batang" w:hAnsiTheme="majorBidi" w:cstheme="majorBidi"/>
          <w:sz w:val="24"/>
          <w:szCs w:val="24"/>
          <w:lang w:val="fi-FI" w:eastAsia="fi-FI"/>
        </w:rPr>
        <w:t xml:space="preserve">, </w:t>
      </w:r>
      <w:bookmarkStart w:id="50" w:name="OLE_LINK47"/>
      <w:bookmarkStart w:id="51" w:name="OLE_LINK48"/>
      <w:r w:rsidRPr="00BA537E">
        <w:rPr>
          <w:rFonts w:asciiTheme="majorBidi" w:hAnsiTheme="majorBidi" w:cstheme="majorBidi"/>
          <w:sz w:val="24"/>
          <w:szCs w:val="24"/>
          <w:lang w:val="fi-FI"/>
        </w:rPr>
        <w:t>Jorma S.A.Viikari</w:t>
      </w:r>
      <w:bookmarkStart w:id="52" w:name="OLE_LINK16"/>
      <w:bookmarkStart w:id="53" w:name="OLE_LINK17"/>
      <w:bookmarkEnd w:id="46"/>
      <w:bookmarkEnd w:id="47"/>
      <w:bookmarkEnd w:id="48"/>
      <w:bookmarkEnd w:id="49"/>
      <w:bookmarkEnd w:id="50"/>
      <w:bookmarkEnd w:id="51"/>
      <w:r w:rsidR="005C00CE" w:rsidRPr="00BA537E">
        <w:rPr>
          <w:rFonts w:asciiTheme="majorBidi" w:hAnsiTheme="majorBidi" w:cstheme="majorBidi"/>
          <w:sz w:val="24"/>
          <w:szCs w:val="24"/>
          <w:vertAlign w:val="superscript"/>
          <w:lang w:val="fi-FI"/>
        </w:rPr>
        <w:t>j</w:t>
      </w:r>
      <w:r w:rsidRPr="00BA537E">
        <w:rPr>
          <w:rFonts w:asciiTheme="majorBidi" w:eastAsia="Batang" w:hAnsiTheme="majorBidi" w:cstheme="majorBidi"/>
          <w:sz w:val="24"/>
          <w:szCs w:val="24"/>
          <w:lang w:val="fi-FI" w:eastAsia="fi-FI"/>
        </w:rPr>
        <w:t xml:space="preserve">, </w:t>
      </w:r>
      <w:bookmarkStart w:id="54" w:name="OLE_LINK84"/>
      <w:bookmarkStart w:id="55" w:name="OLE_LINK85"/>
      <w:bookmarkStart w:id="56" w:name="OLE_LINK49"/>
      <w:r w:rsidRPr="00BA537E">
        <w:rPr>
          <w:rFonts w:asciiTheme="majorBidi" w:hAnsiTheme="majorBidi" w:cstheme="majorBidi"/>
          <w:sz w:val="24"/>
          <w:szCs w:val="24"/>
          <w:lang w:val="fi-FI"/>
        </w:rPr>
        <w:t>Costan G. Magnussen</w:t>
      </w:r>
      <w:bookmarkEnd w:id="54"/>
      <w:bookmarkEnd w:id="55"/>
      <w:bookmarkEnd w:id="56"/>
      <w:r w:rsidR="005C00CE" w:rsidRPr="00BA537E">
        <w:rPr>
          <w:rFonts w:asciiTheme="majorBidi" w:hAnsiTheme="majorBidi" w:cstheme="majorBidi"/>
          <w:sz w:val="24"/>
          <w:szCs w:val="24"/>
          <w:vertAlign w:val="superscript"/>
          <w:lang w:val="fi-FI"/>
        </w:rPr>
        <w:t>a,b</w:t>
      </w:r>
      <w:r w:rsidRPr="00BA537E">
        <w:rPr>
          <w:rFonts w:asciiTheme="majorBidi" w:hAnsiTheme="majorBidi" w:cstheme="majorBidi"/>
          <w:sz w:val="24"/>
          <w:szCs w:val="24"/>
          <w:vertAlign w:val="superscript"/>
          <w:lang w:val="fi-FI"/>
        </w:rPr>
        <w:t>*</w:t>
      </w:r>
      <w:r w:rsidRPr="00BA537E">
        <w:rPr>
          <w:rFonts w:asciiTheme="majorBidi" w:eastAsia="Batang" w:hAnsiTheme="majorBidi" w:cstheme="majorBidi"/>
          <w:sz w:val="24"/>
          <w:szCs w:val="24"/>
          <w:lang w:val="fi-FI" w:eastAsia="fi-FI"/>
        </w:rPr>
        <w:t xml:space="preserve">, </w:t>
      </w:r>
      <w:bookmarkStart w:id="57" w:name="OLE_LINK86"/>
      <w:bookmarkStart w:id="58" w:name="OLE_LINK87"/>
      <w:r w:rsidRPr="00BA537E">
        <w:rPr>
          <w:rFonts w:asciiTheme="majorBidi" w:hAnsiTheme="majorBidi" w:cstheme="majorBidi"/>
          <w:sz w:val="24"/>
          <w:szCs w:val="24"/>
          <w:lang w:val="fi-FI"/>
        </w:rPr>
        <w:t>Olli T. Raitakari</w:t>
      </w:r>
      <w:bookmarkEnd w:id="11"/>
      <w:bookmarkEnd w:id="12"/>
      <w:bookmarkEnd w:id="52"/>
      <w:bookmarkEnd w:id="53"/>
      <w:bookmarkEnd w:id="57"/>
      <w:bookmarkEnd w:id="58"/>
      <w:r w:rsidR="005C00CE" w:rsidRPr="00BA537E">
        <w:rPr>
          <w:rFonts w:asciiTheme="majorBidi" w:hAnsiTheme="majorBidi" w:cstheme="majorBidi"/>
          <w:sz w:val="24"/>
          <w:szCs w:val="24"/>
          <w:vertAlign w:val="superscript"/>
          <w:lang w:val="fi-FI"/>
        </w:rPr>
        <w:t>b</w:t>
      </w:r>
      <w:r w:rsidRPr="00BA537E">
        <w:rPr>
          <w:rFonts w:asciiTheme="majorBidi" w:hAnsiTheme="majorBidi" w:cstheme="majorBidi"/>
          <w:sz w:val="24"/>
          <w:szCs w:val="24"/>
          <w:vertAlign w:val="superscript"/>
          <w:lang w:val="fi-FI"/>
        </w:rPr>
        <w:t>,</w:t>
      </w:r>
      <w:r w:rsidR="005C00CE" w:rsidRPr="00BA537E">
        <w:rPr>
          <w:rFonts w:asciiTheme="majorBidi" w:hAnsiTheme="majorBidi" w:cstheme="majorBidi"/>
          <w:sz w:val="24"/>
          <w:szCs w:val="24"/>
          <w:vertAlign w:val="superscript"/>
          <w:lang w:val="fi-FI"/>
        </w:rPr>
        <w:t>k</w:t>
      </w:r>
    </w:p>
    <w:p w14:paraId="2FB04E7D" w14:textId="7B3D5AD7"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t>a</w:t>
      </w:r>
      <w:r w:rsidR="00C40B4B" w:rsidRPr="00BA537E">
        <w:rPr>
          <w:rFonts w:asciiTheme="majorBidi" w:hAnsiTheme="majorBidi" w:cstheme="majorBidi"/>
          <w:sz w:val="24"/>
          <w:szCs w:val="24"/>
          <w:lang w:val="en-US"/>
        </w:rPr>
        <w:t>Menzies Institute for Medical Research, University of Tasmania, Hobart, Australia.</w:t>
      </w:r>
    </w:p>
    <w:p w14:paraId="19BFCE08" w14:textId="67061857" w:rsidR="00C40B4B" w:rsidRPr="00BA537E" w:rsidRDefault="005C00CE" w:rsidP="00BA537E">
      <w:pPr>
        <w:spacing w:after="0" w:line="480" w:lineRule="auto"/>
        <w:rPr>
          <w:rFonts w:asciiTheme="majorBidi" w:hAnsiTheme="majorBidi" w:cstheme="majorBidi"/>
          <w:sz w:val="24"/>
          <w:szCs w:val="24"/>
          <w:lang w:val="en-US"/>
        </w:rPr>
      </w:pPr>
      <w:bookmarkStart w:id="59" w:name="OLE_LINK276"/>
      <w:bookmarkStart w:id="60" w:name="OLE_LINK277"/>
      <w:r w:rsidRPr="00BA537E">
        <w:rPr>
          <w:rFonts w:asciiTheme="majorBidi" w:hAnsiTheme="majorBidi" w:cstheme="majorBidi"/>
          <w:sz w:val="24"/>
          <w:szCs w:val="24"/>
          <w:vertAlign w:val="superscript"/>
          <w:lang w:val="en-US"/>
        </w:rPr>
        <w:t>b</w:t>
      </w:r>
      <w:r w:rsidR="00C40B4B" w:rsidRPr="00BA537E">
        <w:rPr>
          <w:rFonts w:asciiTheme="majorBidi" w:hAnsiTheme="majorBidi" w:cstheme="majorBidi"/>
          <w:sz w:val="24"/>
          <w:szCs w:val="24"/>
          <w:lang w:val="en-US"/>
        </w:rPr>
        <w:t>Research Centre of Applied and Preventive Cardiovascular Medicine; University of Turku, Turku</w:t>
      </w:r>
      <w:bookmarkEnd w:id="59"/>
      <w:bookmarkEnd w:id="60"/>
      <w:r w:rsidR="00C40B4B" w:rsidRPr="00BA537E">
        <w:rPr>
          <w:rFonts w:asciiTheme="majorBidi" w:hAnsiTheme="majorBidi" w:cstheme="majorBidi"/>
          <w:sz w:val="24"/>
          <w:szCs w:val="24"/>
          <w:lang w:val="en-US"/>
        </w:rPr>
        <w:t xml:space="preserve">, Finland. </w:t>
      </w:r>
    </w:p>
    <w:p w14:paraId="6E4FBA5B" w14:textId="5642625B" w:rsidR="00C40B4B" w:rsidRPr="00BA537E" w:rsidRDefault="005C00CE" w:rsidP="00BA537E">
      <w:pPr>
        <w:spacing w:after="0" w:line="480" w:lineRule="auto"/>
        <w:rPr>
          <w:rFonts w:asciiTheme="majorBidi" w:hAnsiTheme="majorBidi" w:cstheme="majorBidi"/>
          <w:color w:val="000000"/>
          <w:sz w:val="24"/>
          <w:szCs w:val="24"/>
        </w:rPr>
      </w:pPr>
      <w:r w:rsidRPr="00BA537E">
        <w:rPr>
          <w:rFonts w:asciiTheme="majorBidi" w:eastAsia="Times New Roman" w:hAnsiTheme="majorBidi" w:cstheme="majorBidi"/>
          <w:color w:val="000000"/>
          <w:sz w:val="24"/>
          <w:szCs w:val="24"/>
          <w:vertAlign w:val="superscript"/>
        </w:rPr>
        <w:t>c</w:t>
      </w:r>
      <w:r w:rsidR="00C40B4B" w:rsidRPr="00BA537E">
        <w:rPr>
          <w:rFonts w:asciiTheme="majorBidi" w:eastAsia="Times New Roman" w:hAnsiTheme="majorBidi" w:cstheme="majorBidi"/>
          <w:color w:val="000000"/>
          <w:sz w:val="24"/>
          <w:szCs w:val="24"/>
        </w:rPr>
        <w:t>National Institute for Health and Welfare, Turku, Finland</w:t>
      </w:r>
      <w:r w:rsidR="00C40B4B" w:rsidRPr="00BA537E">
        <w:rPr>
          <w:rFonts w:asciiTheme="majorBidi" w:hAnsiTheme="majorBidi" w:cstheme="majorBidi"/>
          <w:color w:val="000000"/>
          <w:sz w:val="24"/>
          <w:szCs w:val="24"/>
        </w:rPr>
        <w:t>.</w:t>
      </w:r>
    </w:p>
    <w:p w14:paraId="03AD30C5" w14:textId="2E1D4DF1" w:rsidR="00C40B4B" w:rsidRPr="00BA537E" w:rsidRDefault="005C00CE" w:rsidP="00BA537E">
      <w:pPr>
        <w:spacing w:after="0" w:line="480" w:lineRule="auto"/>
        <w:rPr>
          <w:rFonts w:asciiTheme="majorBidi" w:hAnsiTheme="majorBidi" w:cstheme="majorBidi"/>
          <w:sz w:val="24"/>
          <w:szCs w:val="24"/>
        </w:rPr>
      </w:pPr>
      <w:r w:rsidRPr="00BA537E">
        <w:rPr>
          <w:rFonts w:asciiTheme="majorBidi" w:eastAsia="Times New Roman" w:hAnsiTheme="majorBidi" w:cstheme="majorBidi"/>
          <w:color w:val="000000"/>
          <w:sz w:val="24"/>
          <w:szCs w:val="24"/>
          <w:vertAlign w:val="superscript"/>
        </w:rPr>
        <w:lastRenderedPageBreak/>
        <w:t>d</w:t>
      </w:r>
      <w:r w:rsidR="00C40B4B" w:rsidRPr="00BA537E">
        <w:rPr>
          <w:rFonts w:asciiTheme="majorBidi" w:eastAsia="Times New Roman" w:hAnsiTheme="majorBidi" w:cstheme="majorBidi"/>
          <w:color w:val="000000"/>
          <w:sz w:val="24"/>
          <w:szCs w:val="24"/>
        </w:rPr>
        <w:t>Department of Clinical Chemistry, Fimlab Laboratories, and Faculty of Medicine and Life Sciences, University of Tampere, Tampere, Finland.</w:t>
      </w:r>
    </w:p>
    <w:p w14:paraId="2634A4D9" w14:textId="08BAD167"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rPr>
        <w:t>e</w:t>
      </w:r>
      <w:r w:rsidR="00C40B4B" w:rsidRPr="00BA537E">
        <w:rPr>
          <w:rFonts w:asciiTheme="majorBidi" w:hAnsiTheme="majorBidi" w:cstheme="majorBidi"/>
          <w:sz w:val="24"/>
          <w:szCs w:val="24"/>
          <w:lang w:val="en-US"/>
        </w:rPr>
        <w:t>Murdoch Childrens Research Institute, Royal Children’s Hospital, and Department of Paediatrics, University of Melbourne, Melbourne,VIC, Australia.</w:t>
      </w:r>
    </w:p>
    <w:p w14:paraId="4CA4E3E9" w14:textId="58040F23"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t>f</w:t>
      </w:r>
      <w:r w:rsidR="00C40B4B" w:rsidRPr="00BA537E">
        <w:rPr>
          <w:rFonts w:asciiTheme="majorBidi" w:hAnsiTheme="majorBidi" w:cstheme="majorBidi"/>
          <w:sz w:val="24"/>
          <w:szCs w:val="24"/>
          <w:lang w:val="en-US"/>
        </w:rPr>
        <w:t xml:space="preserve">Paavo Nurmi Centre, Sports &amp; Exercise Medicine Unit, Department of Physical Activity and Health, University of Turku, Turku, Finland. </w:t>
      </w:r>
    </w:p>
    <w:p w14:paraId="6CC83BA2" w14:textId="6DD7D49E"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t>g</w:t>
      </w:r>
      <w:r w:rsidR="00C40B4B" w:rsidRPr="00BA537E">
        <w:rPr>
          <w:rFonts w:asciiTheme="majorBidi" w:hAnsiTheme="majorBidi" w:cstheme="majorBidi"/>
          <w:sz w:val="24"/>
          <w:szCs w:val="24"/>
          <w:lang w:val="en-US"/>
        </w:rPr>
        <w:t>Department of Pediatrics, University of Tampere and Tampere University Hospital, Tampere, Finland.</w:t>
      </w:r>
    </w:p>
    <w:p w14:paraId="58A49575" w14:textId="28F36BBB"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t>h</w:t>
      </w:r>
      <w:r w:rsidR="00C40B4B" w:rsidRPr="00BA537E">
        <w:rPr>
          <w:rFonts w:asciiTheme="majorBidi" w:hAnsiTheme="majorBidi" w:cstheme="majorBidi"/>
          <w:sz w:val="24"/>
          <w:szCs w:val="24"/>
          <w:lang w:val="en-US"/>
        </w:rPr>
        <w:t>Department of Clinical Physiology, Tampere University Hospital and University of Tampere, Tampere, Finland.</w:t>
      </w:r>
    </w:p>
    <w:p w14:paraId="3D06A104" w14:textId="36F76042"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lastRenderedPageBreak/>
        <w:t>i</w:t>
      </w:r>
      <w:r w:rsidR="00C40B4B" w:rsidRPr="00BA537E">
        <w:rPr>
          <w:rFonts w:asciiTheme="majorBidi" w:hAnsiTheme="majorBidi" w:cstheme="majorBidi"/>
          <w:sz w:val="24"/>
          <w:szCs w:val="24"/>
          <w:lang w:val="en-US"/>
        </w:rPr>
        <w:t>Department of Clinical Physiology and Nuclear Medicine, Kuopio University Hospital and University of Eastern Finland, Kuopio, Finland.</w:t>
      </w:r>
    </w:p>
    <w:p w14:paraId="425BE56D" w14:textId="1F796731" w:rsidR="00C40B4B" w:rsidRPr="00BA537E" w:rsidRDefault="005C00CE" w:rsidP="00BA537E">
      <w:pPr>
        <w:spacing w:after="0" w:line="480" w:lineRule="auto"/>
        <w:rPr>
          <w:rFonts w:asciiTheme="majorBidi" w:hAnsiTheme="majorBidi" w:cstheme="majorBidi"/>
          <w:sz w:val="24"/>
          <w:szCs w:val="24"/>
          <w:lang w:val="en-US"/>
        </w:rPr>
      </w:pPr>
      <w:r w:rsidRPr="00BA537E">
        <w:rPr>
          <w:rFonts w:asciiTheme="majorBidi" w:hAnsiTheme="majorBidi" w:cstheme="majorBidi"/>
          <w:sz w:val="24"/>
          <w:szCs w:val="24"/>
          <w:vertAlign w:val="superscript"/>
          <w:lang w:val="en-US"/>
        </w:rPr>
        <w:t>j</w:t>
      </w:r>
      <w:bookmarkStart w:id="61" w:name="OLE_LINK278"/>
      <w:bookmarkStart w:id="62" w:name="OLE_LINK279"/>
      <w:bookmarkStart w:id="63" w:name="OLE_LINK280"/>
      <w:r w:rsidR="00C40B4B" w:rsidRPr="00BA537E">
        <w:rPr>
          <w:rFonts w:asciiTheme="majorBidi" w:hAnsiTheme="majorBidi" w:cstheme="majorBidi"/>
          <w:sz w:val="24"/>
          <w:szCs w:val="24"/>
          <w:lang w:val="en-US"/>
        </w:rPr>
        <w:t>Department of Medicine, University of Turku and Division of Medicine, Turku University Hospital</w:t>
      </w:r>
      <w:bookmarkEnd w:id="61"/>
      <w:bookmarkEnd w:id="62"/>
      <w:bookmarkEnd w:id="63"/>
      <w:r w:rsidR="00C40B4B" w:rsidRPr="00BA537E">
        <w:rPr>
          <w:rFonts w:asciiTheme="majorBidi" w:hAnsiTheme="majorBidi" w:cstheme="majorBidi"/>
          <w:sz w:val="24"/>
          <w:szCs w:val="24"/>
          <w:lang w:val="en-US"/>
        </w:rPr>
        <w:t>, Turku, Finland.</w:t>
      </w:r>
    </w:p>
    <w:p w14:paraId="5A7D71AB" w14:textId="1D020096" w:rsidR="00C40B4B" w:rsidRPr="00BA537E" w:rsidRDefault="005C00CE" w:rsidP="00BA537E">
      <w:pPr>
        <w:spacing w:after="0" w:line="480" w:lineRule="auto"/>
        <w:rPr>
          <w:rFonts w:asciiTheme="majorBidi" w:hAnsiTheme="majorBidi" w:cstheme="majorBidi"/>
          <w:sz w:val="24"/>
          <w:szCs w:val="24"/>
        </w:rPr>
      </w:pPr>
      <w:r w:rsidRPr="00BA537E">
        <w:rPr>
          <w:rFonts w:asciiTheme="majorBidi" w:hAnsiTheme="majorBidi" w:cstheme="majorBidi"/>
          <w:sz w:val="24"/>
          <w:szCs w:val="24"/>
          <w:vertAlign w:val="superscript"/>
          <w:lang w:val="en-US"/>
        </w:rPr>
        <w:t xml:space="preserve"> k</w:t>
      </w:r>
      <w:r w:rsidR="00C40B4B" w:rsidRPr="00BA537E">
        <w:rPr>
          <w:rFonts w:asciiTheme="majorBidi" w:hAnsiTheme="majorBidi" w:cstheme="majorBidi"/>
          <w:sz w:val="24"/>
          <w:szCs w:val="24"/>
          <w:lang w:val="en-US"/>
        </w:rPr>
        <w:t>Department of Clinical Physiology and Nuclear Medicine,</w:t>
      </w:r>
      <w:r w:rsidR="00C40B4B" w:rsidRPr="00BA537E">
        <w:rPr>
          <w:rFonts w:asciiTheme="majorBidi" w:hAnsiTheme="majorBidi" w:cstheme="majorBidi"/>
          <w:sz w:val="24"/>
          <w:szCs w:val="24"/>
          <w:lang w:val="en-GB"/>
        </w:rPr>
        <w:t xml:space="preserve"> </w:t>
      </w:r>
      <w:r w:rsidR="00C40B4B" w:rsidRPr="00BA537E">
        <w:rPr>
          <w:rFonts w:asciiTheme="majorBidi" w:hAnsiTheme="majorBidi" w:cstheme="majorBidi"/>
          <w:sz w:val="24"/>
          <w:szCs w:val="24"/>
          <w:lang w:val="en-US"/>
        </w:rPr>
        <w:t>Turku University Hospital, Turku, Finland.</w:t>
      </w:r>
    </w:p>
    <w:p w14:paraId="70DD39A7" w14:textId="69AB8A37" w:rsidR="005C00CE" w:rsidRPr="00BA537E" w:rsidRDefault="00C40B4B" w:rsidP="00BA537E">
      <w:pPr>
        <w:spacing w:after="120" w:line="480" w:lineRule="auto"/>
        <w:rPr>
          <w:rStyle w:val="Hyperlink"/>
          <w:rFonts w:asciiTheme="majorBidi" w:hAnsiTheme="majorBidi" w:cstheme="majorBidi"/>
          <w:color w:val="000000" w:themeColor="text1"/>
          <w:sz w:val="24"/>
          <w:szCs w:val="24"/>
          <w:u w:val="none"/>
        </w:rPr>
      </w:pPr>
      <w:r w:rsidRPr="00BA537E">
        <w:rPr>
          <w:rFonts w:asciiTheme="majorBidi" w:hAnsiTheme="majorBidi" w:cstheme="majorBidi"/>
          <w:b/>
          <w:sz w:val="24"/>
          <w:szCs w:val="24"/>
          <w:vertAlign w:val="superscript"/>
        </w:rPr>
        <w:t>*</w:t>
      </w:r>
      <w:r w:rsidRPr="00BA537E">
        <w:rPr>
          <w:rFonts w:asciiTheme="majorBidi" w:hAnsiTheme="majorBidi" w:cstheme="majorBidi"/>
          <w:sz w:val="24"/>
          <w:szCs w:val="24"/>
        </w:rPr>
        <w:t xml:space="preserve">Correspondence to: Costan G. Magnussen, E-mail: </w:t>
      </w:r>
      <w:hyperlink r:id="rId8" w:history="1">
        <w:r w:rsidRPr="00BA537E">
          <w:rPr>
            <w:rStyle w:val="Hyperlink"/>
            <w:rFonts w:asciiTheme="majorBidi" w:hAnsiTheme="majorBidi" w:cstheme="majorBidi"/>
            <w:sz w:val="24"/>
            <w:szCs w:val="24"/>
          </w:rPr>
          <w:t>cmagnuss@utas.edu.au</w:t>
        </w:r>
      </w:hyperlink>
      <w:r w:rsidR="005C00CE" w:rsidRPr="00BA537E">
        <w:rPr>
          <w:rStyle w:val="Hyperlink"/>
          <w:rFonts w:asciiTheme="majorBidi" w:hAnsiTheme="majorBidi" w:cstheme="majorBidi"/>
          <w:color w:val="000000" w:themeColor="text1"/>
          <w:sz w:val="24"/>
          <w:szCs w:val="24"/>
          <w:u w:val="none"/>
        </w:rPr>
        <w:t>; Fax: +61(0)3 62267704</w:t>
      </w:r>
      <w:r w:rsidR="00BC2D65" w:rsidRPr="00BA537E">
        <w:rPr>
          <w:rStyle w:val="Hyperlink"/>
          <w:rFonts w:asciiTheme="majorBidi" w:hAnsiTheme="majorBidi" w:cstheme="majorBidi"/>
          <w:color w:val="000000" w:themeColor="text1"/>
          <w:sz w:val="24"/>
          <w:szCs w:val="24"/>
          <w:u w:val="none"/>
        </w:rPr>
        <w:t>; Mailing address: 17 Liverpool Street, Hobart, Australia</w:t>
      </w:r>
    </w:p>
    <w:p w14:paraId="4402D030" w14:textId="775C905F" w:rsidR="00724A8A" w:rsidRPr="00BA537E" w:rsidRDefault="00A64562" w:rsidP="00AA6946">
      <w:pPr>
        <w:spacing w:after="120" w:line="480" w:lineRule="auto"/>
        <w:rPr>
          <w:rFonts w:asciiTheme="majorBidi" w:hAnsiTheme="majorBidi" w:cstheme="majorBidi"/>
          <w:sz w:val="24"/>
          <w:szCs w:val="24"/>
        </w:rPr>
      </w:pPr>
      <w:r w:rsidRPr="00BA537E">
        <w:rPr>
          <w:rFonts w:asciiTheme="majorBidi" w:hAnsiTheme="majorBidi" w:cstheme="majorBidi"/>
          <w:sz w:val="24"/>
          <w:szCs w:val="24"/>
        </w:rPr>
        <w:t xml:space="preserve">Word count: </w:t>
      </w:r>
      <w:r w:rsidR="00AA6946">
        <w:rPr>
          <w:rFonts w:asciiTheme="majorBidi" w:hAnsiTheme="majorBidi" w:cstheme="majorBidi"/>
          <w:sz w:val="24"/>
          <w:szCs w:val="24"/>
        </w:rPr>
        <w:t>3364</w:t>
      </w:r>
      <w:r w:rsidR="00724A8A" w:rsidRPr="00BA537E">
        <w:rPr>
          <w:rFonts w:asciiTheme="majorBidi" w:hAnsiTheme="majorBidi" w:cstheme="majorBidi"/>
          <w:sz w:val="24"/>
          <w:szCs w:val="24"/>
        </w:rPr>
        <w:br w:type="page"/>
      </w:r>
    </w:p>
    <w:p w14:paraId="7CF015F6" w14:textId="77777777" w:rsidR="00DC3B2A" w:rsidRPr="00BA537E" w:rsidRDefault="00DC3B2A" w:rsidP="00BA537E">
      <w:pPr>
        <w:spacing w:line="480" w:lineRule="auto"/>
        <w:rPr>
          <w:rFonts w:asciiTheme="majorBidi" w:hAnsiTheme="majorBidi" w:cstheme="majorBidi"/>
          <w:b/>
          <w:sz w:val="24"/>
          <w:szCs w:val="24"/>
        </w:rPr>
        <w:sectPr w:rsidR="00DC3B2A" w:rsidRPr="00BA537E" w:rsidSect="00DC3B2A">
          <w:headerReference w:type="default" r:id="rId9"/>
          <w:footerReference w:type="default" r:id="rId10"/>
          <w:pgSz w:w="12240" w:h="15840" w:code="1"/>
          <w:pgMar w:top="1440" w:right="1800" w:bottom="1440" w:left="1800" w:header="708" w:footer="708" w:gutter="0"/>
          <w:cols w:space="708"/>
          <w:docGrid w:linePitch="360"/>
        </w:sectPr>
      </w:pPr>
    </w:p>
    <w:p w14:paraId="07DE89B9" w14:textId="0ECA2B69" w:rsidR="00115590" w:rsidRPr="00BA537E" w:rsidRDefault="000704E7" w:rsidP="00BA537E">
      <w:pPr>
        <w:spacing w:line="480" w:lineRule="auto"/>
        <w:rPr>
          <w:rFonts w:asciiTheme="majorBidi" w:hAnsiTheme="majorBidi" w:cstheme="majorBidi"/>
          <w:sz w:val="24"/>
          <w:szCs w:val="24"/>
        </w:rPr>
      </w:pPr>
      <w:r w:rsidRPr="00BA537E">
        <w:rPr>
          <w:rFonts w:asciiTheme="majorBidi" w:hAnsiTheme="majorBidi" w:cstheme="majorBidi"/>
          <w:b/>
          <w:sz w:val="24"/>
          <w:szCs w:val="24"/>
        </w:rPr>
        <w:lastRenderedPageBreak/>
        <w:t>Abstract</w:t>
      </w:r>
    </w:p>
    <w:p w14:paraId="268C5177" w14:textId="21C72794" w:rsidR="003D6176" w:rsidRPr="00BA537E" w:rsidRDefault="000704E7" w:rsidP="00646CB1">
      <w:pPr>
        <w:spacing w:line="480" w:lineRule="auto"/>
        <w:rPr>
          <w:rFonts w:asciiTheme="majorBidi" w:hAnsiTheme="majorBidi" w:cstheme="majorBidi"/>
          <w:b/>
          <w:sz w:val="24"/>
          <w:szCs w:val="24"/>
        </w:rPr>
      </w:pPr>
      <w:r w:rsidRPr="00BA537E">
        <w:rPr>
          <w:rFonts w:asciiTheme="majorBidi" w:hAnsiTheme="majorBidi" w:cstheme="majorBidi"/>
          <w:b/>
          <w:sz w:val="24"/>
          <w:szCs w:val="24"/>
        </w:rPr>
        <w:t>Objective</w:t>
      </w:r>
      <w:r w:rsidR="0050747A" w:rsidRPr="00BA537E">
        <w:rPr>
          <w:rFonts w:asciiTheme="majorBidi" w:hAnsiTheme="majorBidi" w:cstheme="majorBidi"/>
          <w:b/>
          <w:sz w:val="24"/>
          <w:szCs w:val="24"/>
        </w:rPr>
        <w:t>s</w:t>
      </w:r>
      <w:r w:rsidR="004F6977" w:rsidRPr="00BA537E">
        <w:rPr>
          <w:rFonts w:asciiTheme="majorBidi" w:hAnsiTheme="majorBidi" w:cstheme="majorBidi"/>
          <w:b/>
          <w:sz w:val="24"/>
          <w:szCs w:val="24"/>
        </w:rPr>
        <w:t>:</w:t>
      </w:r>
      <w:r w:rsidRPr="00BA537E">
        <w:rPr>
          <w:rFonts w:asciiTheme="majorBidi" w:hAnsiTheme="majorBidi" w:cstheme="majorBidi"/>
          <w:sz w:val="24"/>
          <w:szCs w:val="24"/>
        </w:rPr>
        <w:t xml:space="preserve"> </w:t>
      </w:r>
      <w:r w:rsidR="00B61EF2" w:rsidRPr="00BA537E">
        <w:rPr>
          <w:rFonts w:asciiTheme="majorBidi" w:hAnsiTheme="majorBidi" w:cstheme="majorBidi"/>
          <w:sz w:val="24"/>
          <w:szCs w:val="24"/>
        </w:rPr>
        <w:t>T</w:t>
      </w:r>
      <w:r w:rsidR="007F60ED" w:rsidRPr="00BA537E">
        <w:rPr>
          <w:rFonts w:asciiTheme="majorBidi" w:hAnsiTheme="majorBidi" w:cstheme="majorBidi"/>
          <w:sz w:val="24"/>
          <w:szCs w:val="24"/>
        </w:rPr>
        <w:t xml:space="preserve">o </w:t>
      </w:r>
      <w:r w:rsidR="00B61EF2" w:rsidRPr="00BA537E">
        <w:rPr>
          <w:rFonts w:asciiTheme="majorBidi" w:hAnsiTheme="majorBidi" w:cstheme="majorBidi"/>
          <w:sz w:val="24"/>
          <w:szCs w:val="24"/>
        </w:rPr>
        <w:t>determine</w:t>
      </w:r>
      <w:r w:rsidR="007F60ED" w:rsidRPr="00BA537E">
        <w:rPr>
          <w:rFonts w:asciiTheme="majorBidi" w:hAnsiTheme="majorBidi" w:cstheme="majorBidi"/>
          <w:sz w:val="24"/>
          <w:szCs w:val="24"/>
        </w:rPr>
        <w:t xml:space="preserve"> whether </w:t>
      </w:r>
      <w:r w:rsidR="003E4B3C" w:rsidRPr="00BA537E">
        <w:rPr>
          <w:rFonts w:asciiTheme="majorBidi" w:hAnsiTheme="majorBidi" w:cstheme="majorBidi"/>
          <w:sz w:val="24"/>
          <w:szCs w:val="24"/>
        </w:rPr>
        <w:t xml:space="preserve">vitamin D status in </w:t>
      </w:r>
      <w:r w:rsidR="00295C50" w:rsidRPr="00295C50">
        <w:rPr>
          <w:rFonts w:asciiTheme="majorBidi" w:hAnsiTheme="majorBidi" w:cstheme="majorBidi"/>
          <w:sz w:val="24"/>
          <w:szCs w:val="24"/>
          <w:highlight w:val="yellow"/>
        </w:rPr>
        <w:t xml:space="preserve">childhood and </w:t>
      </w:r>
      <w:r w:rsidR="00295C50" w:rsidRPr="00646CB1">
        <w:rPr>
          <w:rFonts w:asciiTheme="majorBidi" w:hAnsiTheme="majorBidi" w:cstheme="majorBidi"/>
          <w:sz w:val="24"/>
          <w:szCs w:val="24"/>
          <w:highlight w:val="yellow"/>
        </w:rPr>
        <w:t>adolescence</w:t>
      </w:r>
      <w:r w:rsidR="00646CB1" w:rsidRPr="00646CB1">
        <w:rPr>
          <w:highlight w:val="yellow"/>
        </w:rPr>
        <w:t xml:space="preserve"> </w:t>
      </w:r>
      <w:r w:rsidR="00646CB1" w:rsidRPr="00646CB1">
        <w:rPr>
          <w:rFonts w:asciiTheme="majorBidi" w:hAnsiTheme="majorBidi" w:cstheme="majorBidi"/>
          <w:sz w:val="24"/>
          <w:szCs w:val="24"/>
          <w:highlight w:val="yellow"/>
        </w:rPr>
        <w:t>(herein collectively referred to as youth)</w:t>
      </w:r>
      <w:r w:rsidR="003516CC" w:rsidRPr="00BA537E">
        <w:rPr>
          <w:rFonts w:asciiTheme="majorBidi" w:hAnsiTheme="majorBidi" w:cstheme="majorBidi"/>
          <w:sz w:val="24"/>
          <w:szCs w:val="24"/>
        </w:rPr>
        <w:t xml:space="preserve"> </w:t>
      </w:r>
      <w:r w:rsidR="004F3BE8" w:rsidRPr="00BA537E">
        <w:rPr>
          <w:rFonts w:asciiTheme="majorBidi" w:hAnsiTheme="majorBidi" w:cstheme="majorBidi"/>
          <w:sz w:val="24"/>
          <w:szCs w:val="24"/>
        </w:rPr>
        <w:t xml:space="preserve">and the </w:t>
      </w:r>
      <w:r w:rsidR="003E4B3C" w:rsidRPr="00BA537E">
        <w:rPr>
          <w:rFonts w:asciiTheme="majorBidi" w:hAnsiTheme="majorBidi" w:cstheme="majorBidi"/>
          <w:sz w:val="24"/>
          <w:szCs w:val="24"/>
        </w:rPr>
        <w:t>long-term</w:t>
      </w:r>
      <w:r w:rsidR="004F3BE8" w:rsidRPr="00BA537E">
        <w:rPr>
          <w:rFonts w:asciiTheme="majorBidi" w:hAnsiTheme="majorBidi" w:cstheme="majorBidi"/>
          <w:sz w:val="24"/>
          <w:szCs w:val="24"/>
        </w:rPr>
        <w:t xml:space="preserve"> </w:t>
      </w:r>
      <w:r w:rsidR="003E4B3C" w:rsidRPr="00BA537E">
        <w:rPr>
          <w:rFonts w:asciiTheme="majorBidi" w:hAnsiTheme="majorBidi" w:cstheme="majorBidi"/>
          <w:sz w:val="24"/>
          <w:szCs w:val="24"/>
        </w:rPr>
        <w:t xml:space="preserve">status </w:t>
      </w:r>
      <w:r w:rsidR="00246F99" w:rsidRPr="00BA537E">
        <w:rPr>
          <w:rFonts w:asciiTheme="majorBidi" w:hAnsiTheme="majorBidi" w:cstheme="majorBidi"/>
          <w:sz w:val="24"/>
          <w:szCs w:val="24"/>
        </w:rPr>
        <w:t>from</w:t>
      </w:r>
      <w:r w:rsidR="004F3BE8" w:rsidRPr="00BA537E">
        <w:rPr>
          <w:rFonts w:asciiTheme="majorBidi" w:hAnsiTheme="majorBidi" w:cstheme="majorBidi"/>
          <w:sz w:val="24"/>
          <w:szCs w:val="24"/>
        </w:rPr>
        <w:t xml:space="preserve"> </w:t>
      </w:r>
      <w:bookmarkStart w:id="64" w:name="OLE_LINK78"/>
      <w:bookmarkStart w:id="65" w:name="OLE_LINK79"/>
      <w:r w:rsidR="00646CB1" w:rsidRPr="00646CB1">
        <w:rPr>
          <w:rFonts w:asciiTheme="majorBidi" w:hAnsiTheme="majorBidi" w:cstheme="majorBidi"/>
          <w:sz w:val="24"/>
          <w:szCs w:val="24"/>
          <w:highlight w:val="yellow"/>
        </w:rPr>
        <w:t>youth</w:t>
      </w:r>
      <w:r w:rsidR="004F3BE8" w:rsidRPr="00BA537E">
        <w:rPr>
          <w:rFonts w:asciiTheme="majorBidi" w:hAnsiTheme="majorBidi" w:cstheme="majorBidi"/>
          <w:sz w:val="24"/>
          <w:szCs w:val="24"/>
        </w:rPr>
        <w:t xml:space="preserve"> </w:t>
      </w:r>
      <w:bookmarkEnd w:id="64"/>
      <w:bookmarkEnd w:id="65"/>
      <w:r w:rsidR="0058671F" w:rsidRPr="00BA537E">
        <w:rPr>
          <w:rFonts w:asciiTheme="majorBidi" w:hAnsiTheme="majorBidi" w:cstheme="majorBidi"/>
          <w:sz w:val="24"/>
          <w:szCs w:val="24"/>
        </w:rPr>
        <w:t xml:space="preserve">to </w:t>
      </w:r>
      <w:r w:rsidR="004F3BE8" w:rsidRPr="00BA537E">
        <w:rPr>
          <w:rFonts w:asciiTheme="majorBidi" w:hAnsiTheme="majorBidi" w:cstheme="majorBidi"/>
          <w:sz w:val="24"/>
          <w:szCs w:val="24"/>
        </w:rPr>
        <w:t xml:space="preserve">adulthood </w:t>
      </w:r>
      <w:r w:rsidR="007F60ED" w:rsidRPr="00BA537E">
        <w:rPr>
          <w:rFonts w:asciiTheme="majorBidi" w:hAnsiTheme="majorBidi" w:cstheme="majorBidi"/>
          <w:sz w:val="24"/>
          <w:szCs w:val="24"/>
        </w:rPr>
        <w:t xml:space="preserve">is associated with </w:t>
      </w:r>
      <w:r w:rsidR="003516CC" w:rsidRPr="00BA537E">
        <w:rPr>
          <w:rFonts w:asciiTheme="majorBidi" w:hAnsiTheme="majorBidi" w:cstheme="majorBidi"/>
          <w:sz w:val="24"/>
          <w:szCs w:val="24"/>
        </w:rPr>
        <w:t xml:space="preserve">risk of developing </w:t>
      </w:r>
      <w:r w:rsidR="00CA4108" w:rsidRPr="00BA537E">
        <w:rPr>
          <w:rFonts w:asciiTheme="majorBidi" w:hAnsiTheme="majorBidi" w:cstheme="majorBidi"/>
          <w:sz w:val="24"/>
          <w:szCs w:val="24"/>
        </w:rPr>
        <w:t>type 2 diabetes mellitus (</w:t>
      </w:r>
      <w:r w:rsidR="008F1AC4" w:rsidRPr="00BA537E">
        <w:rPr>
          <w:rFonts w:asciiTheme="majorBidi" w:hAnsiTheme="majorBidi" w:cstheme="majorBidi"/>
          <w:sz w:val="24"/>
          <w:szCs w:val="24"/>
        </w:rPr>
        <w:t>T2DM</w:t>
      </w:r>
      <w:r w:rsidR="00CA4108" w:rsidRPr="00BA537E">
        <w:rPr>
          <w:rFonts w:asciiTheme="majorBidi" w:hAnsiTheme="majorBidi" w:cstheme="majorBidi"/>
          <w:sz w:val="24"/>
          <w:szCs w:val="24"/>
        </w:rPr>
        <w:t>)</w:t>
      </w:r>
      <w:r w:rsidR="007F60ED" w:rsidRPr="00BA537E">
        <w:rPr>
          <w:rFonts w:asciiTheme="majorBidi" w:hAnsiTheme="majorBidi" w:cstheme="majorBidi"/>
          <w:sz w:val="24"/>
          <w:szCs w:val="24"/>
        </w:rPr>
        <w:t xml:space="preserve"> </w:t>
      </w:r>
      <w:r w:rsidR="00B85F89" w:rsidRPr="00BA537E">
        <w:rPr>
          <w:rFonts w:asciiTheme="majorBidi" w:hAnsiTheme="majorBidi" w:cstheme="majorBidi"/>
          <w:sz w:val="24"/>
          <w:szCs w:val="24"/>
        </w:rPr>
        <w:t xml:space="preserve">and </w:t>
      </w:r>
      <w:r w:rsidR="00CA4108" w:rsidRPr="00BA537E">
        <w:rPr>
          <w:rFonts w:asciiTheme="majorBidi" w:hAnsiTheme="majorBidi" w:cstheme="majorBidi"/>
          <w:sz w:val="24"/>
          <w:szCs w:val="24"/>
        </w:rPr>
        <w:t>impaired fasting glucose (</w:t>
      </w:r>
      <w:r w:rsidR="00B85F89" w:rsidRPr="00BA537E">
        <w:rPr>
          <w:rFonts w:asciiTheme="majorBidi" w:hAnsiTheme="majorBidi" w:cstheme="majorBidi"/>
          <w:sz w:val="24"/>
          <w:szCs w:val="24"/>
        </w:rPr>
        <w:t>IFG</w:t>
      </w:r>
      <w:r w:rsidR="00CA4108" w:rsidRPr="00BA537E">
        <w:rPr>
          <w:rFonts w:asciiTheme="majorBidi" w:hAnsiTheme="majorBidi" w:cstheme="majorBidi"/>
          <w:sz w:val="24"/>
          <w:szCs w:val="24"/>
        </w:rPr>
        <w:t>)</w:t>
      </w:r>
      <w:r w:rsidR="00B85F89" w:rsidRPr="00BA537E">
        <w:rPr>
          <w:rFonts w:asciiTheme="majorBidi" w:hAnsiTheme="majorBidi" w:cstheme="majorBidi"/>
          <w:sz w:val="24"/>
          <w:szCs w:val="24"/>
        </w:rPr>
        <w:t xml:space="preserve"> </w:t>
      </w:r>
      <w:r w:rsidR="007F60ED" w:rsidRPr="00BA537E">
        <w:rPr>
          <w:rFonts w:asciiTheme="majorBidi" w:hAnsiTheme="majorBidi" w:cstheme="majorBidi"/>
          <w:sz w:val="24"/>
          <w:szCs w:val="24"/>
        </w:rPr>
        <w:t>in adulthood.</w:t>
      </w:r>
    </w:p>
    <w:p w14:paraId="1E963513" w14:textId="6E2C7E35" w:rsidR="0050747A" w:rsidRPr="00BA537E" w:rsidRDefault="005D23F9" w:rsidP="00BA537E">
      <w:pPr>
        <w:spacing w:line="480" w:lineRule="auto"/>
        <w:rPr>
          <w:rFonts w:asciiTheme="majorBidi" w:hAnsiTheme="majorBidi" w:cstheme="majorBidi"/>
          <w:sz w:val="24"/>
          <w:szCs w:val="24"/>
        </w:rPr>
      </w:pPr>
      <w:r w:rsidRPr="00BA537E">
        <w:rPr>
          <w:rFonts w:asciiTheme="majorBidi" w:hAnsiTheme="majorBidi" w:cstheme="majorBidi"/>
          <w:b/>
          <w:sz w:val="24"/>
          <w:szCs w:val="24"/>
        </w:rPr>
        <w:t>Materials and methods</w:t>
      </w:r>
      <w:r w:rsidR="004F6977" w:rsidRPr="00BA537E">
        <w:rPr>
          <w:rFonts w:asciiTheme="majorBidi" w:hAnsiTheme="majorBidi" w:cstheme="majorBidi"/>
          <w:b/>
          <w:sz w:val="24"/>
          <w:szCs w:val="24"/>
        </w:rPr>
        <w:t xml:space="preserve">: </w:t>
      </w:r>
      <w:r w:rsidR="0050747A" w:rsidRPr="00BA537E">
        <w:rPr>
          <w:rFonts w:asciiTheme="majorBidi" w:hAnsiTheme="majorBidi" w:cstheme="majorBidi"/>
          <w:sz w:val="24"/>
          <w:szCs w:val="24"/>
        </w:rPr>
        <w:t xml:space="preserve">This </w:t>
      </w:r>
      <w:r w:rsidRPr="00BA537E">
        <w:rPr>
          <w:rFonts w:asciiTheme="majorBidi" w:hAnsiTheme="majorBidi" w:cstheme="majorBidi"/>
          <w:sz w:val="24"/>
          <w:szCs w:val="24"/>
        </w:rPr>
        <w:t xml:space="preserve">was a 31-yr follow-up </w:t>
      </w:r>
      <w:r w:rsidR="0050747A" w:rsidRPr="00BA537E">
        <w:rPr>
          <w:rFonts w:asciiTheme="majorBidi" w:hAnsiTheme="majorBidi" w:cstheme="majorBidi"/>
          <w:sz w:val="24"/>
          <w:szCs w:val="24"/>
        </w:rPr>
        <w:t xml:space="preserve">study </w:t>
      </w:r>
      <w:r w:rsidRPr="00BA537E">
        <w:rPr>
          <w:rFonts w:asciiTheme="majorBidi" w:hAnsiTheme="majorBidi" w:cstheme="majorBidi"/>
          <w:sz w:val="24"/>
          <w:szCs w:val="24"/>
        </w:rPr>
        <w:t xml:space="preserve">of </w:t>
      </w:r>
      <w:r w:rsidR="0050747A" w:rsidRPr="00BA537E">
        <w:rPr>
          <w:rFonts w:asciiTheme="majorBidi" w:hAnsiTheme="majorBidi" w:cstheme="majorBidi"/>
          <w:sz w:val="24"/>
          <w:szCs w:val="24"/>
        </w:rPr>
        <w:t xml:space="preserve">2,300 participants aged 3-18 years. Multinomial logistic regression was used to assess the association of both a) baseline 25OHD levels and, b) the mean of baseline and the latest follow-up 25OHD levels (continuous variable and quartiles (Q)) with incident </w:t>
      </w:r>
      <w:r w:rsidRPr="00BA537E">
        <w:rPr>
          <w:rFonts w:asciiTheme="majorBidi" w:hAnsiTheme="majorBidi" w:cstheme="majorBidi"/>
          <w:sz w:val="24"/>
          <w:szCs w:val="24"/>
        </w:rPr>
        <w:t>T2DM</w:t>
      </w:r>
      <w:r w:rsidR="0050747A" w:rsidRPr="00BA537E">
        <w:rPr>
          <w:rFonts w:asciiTheme="majorBidi" w:hAnsiTheme="majorBidi" w:cstheme="majorBidi"/>
          <w:sz w:val="24"/>
          <w:szCs w:val="24"/>
        </w:rPr>
        <w:t xml:space="preserve"> and IFG (cut-off=5.6 mmol/L) in adult life.</w:t>
      </w:r>
    </w:p>
    <w:p w14:paraId="33014F41" w14:textId="25DA97DE" w:rsidR="0050747A" w:rsidRPr="00BA537E" w:rsidRDefault="0050747A" w:rsidP="00BA537E">
      <w:pPr>
        <w:spacing w:line="480" w:lineRule="auto"/>
        <w:rPr>
          <w:rFonts w:asciiTheme="majorBidi" w:hAnsiTheme="majorBidi" w:cstheme="majorBidi"/>
          <w:sz w:val="24"/>
          <w:szCs w:val="24"/>
        </w:rPr>
      </w:pPr>
      <w:r w:rsidRPr="00BA537E">
        <w:rPr>
          <w:rFonts w:asciiTheme="majorBidi" w:hAnsiTheme="majorBidi" w:cstheme="majorBidi"/>
          <w:b/>
          <w:sz w:val="24"/>
          <w:szCs w:val="24"/>
        </w:rPr>
        <w:lastRenderedPageBreak/>
        <w:t>Results</w:t>
      </w:r>
      <w:r w:rsidR="007B0477" w:rsidRPr="00BA537E">
        <w:rPr>
          <w:rFonts w:asciiTheme="majorBidi" w:hAnsiTheme="majorBidi" w:cstheme="majorBidi"/>
          <w:b/>
          <w:sz w:val="24"/>
          <w:szCs w:val="24"/>
        </w:rPr>
        <w:t>:</w:t>
      </w:r>
      <w:r w:rsidRPr="00BA537E">
        <w:rPr>
          <w:rFonts w:asciiTheme="majorBidi" w:hAnsiTheme="majorBidi" w:cstheme="majorBidi"/>
          <w:sz w:val="24"/>
          <w:szCs w:val="24"/>
        </w:rPr>
        <w:t xml:space="preserve"> Higher serum 25OHD levels in </w:t>
      </w:r>
      <w:r w:rsidR="00646CB1">
        <w:rPr>
          <w:rFonts w:asciiTheme="majorBidi" w:hAnsiTheme="majorBidi" w:cstheme="majorBidi"/>
          <w:sz w:val="24"/>
          <w:szCs w:val="24"/>
          <w:highlight w:val="yellow"/>
        </w:rPr>
        <w:t xml:space="preserve">youth </w:t>
      </w:r>
      <w:r w:rsidRPr="00BA537E">
        <w:rPr>
          <w:rFonts w:asciiTheme="majorBidi" w:hAnsiTheme="majorBidi" w:cstheme="majorBidi"/>
          <w:sz w:val="24"/>
          <w:szCs w:val="24"/>
        </w:rPr>
        <w:t xml:space="preserve"> and also mean values from </w:t>
      </w:r>
      <w:r w:rsidR="00646CB1">
        <w:rPr>
          <w:rFonts w:asciiTheme="majorBidi" w:hAnsiTheme="majorBidi" w:cstheme="majorBidi"/>
          <w:sz w:val="24"/>
          <w:szCs w:val="24"/>
          <w:highlight w:val="yellow"/>
        </w:rPr>
        <w:t xml:space="preserve">youth </w:t>
      </w:r>
      <w:r w:rsidRPr="00BA537E">
        <w:rPr>
          <w:rFonts w:asciiTheme="majorBidi" w:hAnsiTheme="majorBidi" w:cstheme="majorBidi"/>
          <w:sz w:val="24"/>
          <w:szCs w:val="24"/>
        </w:rPr>
        <w:t xml:space="preserve"> to adulthood were associated with reduced risk of developing </w:t>
      </w:r>
      <w:r w:rsidR="005D23F9" w:rsidRPr="00BA537E">
        <w:rPr>
          <w:rFonts w:asciiTheme="majorBidi" w:hAnsiTheme="majorBidi" w:cstheme="majorBidi"/>
          <w:sz w:val="24"/>
          <w:szCs w:val="24"/>
        </w:rPr>
        <w:t>T2DM</w:t>
      </w:r>
      <w:r w:rsidRPr="00BA537E">
        <w:rPr>
          <w:rFonts w:asciiTheme="majorBidi" w:hAnsiTheme="majorBidi" w:cstheme="majorBidi"/>
          <w:sz w:val="24"/>
          <w:szCs w:val="24"/>
        </w:rPr>
        <w:t xml:space="preserve"> in adulthood (</w:t>
      </w:r>
      <w:r w:rsidR="004F6977" w:rsidRPr="00BA537E">
        <w:rPr>
          <w:rFonts w:asciiTheme="majorBidi" w:hAnsiTheme="majorBidi" w:cstheme="majorBidi"/>
          <w:sz w:val="24"/>
          <w:szCs w:val="24"/>
        </w:rPr>
        <w:t>odds ratio</w:t>
      </w:r>
      <w:r w:rsidRPr="00BA537E">
        <w:rPr>
          <w:rFonts w:asciiTheme="majorBidi" w:hAnsiTheme="majorBidi" w:cstheme="majorBidi"/>
          <w:sz w:val="24"/>
          <w:szCs w:val="24"/>
        </w:rPr>
        <w:t xml:space="preserve">, 95% confidence interval= 0.73, 0.57-0.95 and 0.65, 0.51-0.84, respectively, for each standard deviation increment in 25OHD). Compared to Q1, a dose dependent negative association was observed across other quartiles of </w:t>
      </w:r>
      <w:r w:rsidR="00646CB1">
        <w:rPr>
          <w:rFonts w:asciiTheme="majorBidi" w:hAnsiTheme="majorBidi" w:cstheme="majorBidi"/>
          <w:sz w:val="24"/>
          <w:szCs w:val="24"/>
          <w:highlight w:val="yellow"/>
        </w:rPr>
        <w:t xml:space="preserve">youth </w:t>
      </w:r>
      <w:r w:rsidRPr="00BA537E">
        <w:rPr>
          <w:rFonts w:asciiTheme="majorBidi" w:hAnsiTheme="majorBidi" w:cstheme="majorBidi"/>
          <w:sz w:val="24"/>
          <w:szCs w:val="24"/>
        </w:rPr>
        <w:t xml:space="preserve">25OHD while the strongest association was found in the Q3 for the mean 25OHD levels. Neither </w:t>
      </w:r>
      <w:r w:rsidR="00646CB1">
        <w:rPr>
          <w:rFonts w:asciiTheme="majorBidi" w:hAnsiTheme="majorBidi" w:cstheme="majorBidi"/>
          <w:sz w:val="24"/>
          <w:szCs w:val="24"/>
          <w:highlight w:val="yellow"/>
        </w:rPr>
        <w:t>youth</w:t>
      </w:r>
      <w:r w:rsidR="00BA537E" w:rsidRPr="00BA537E">
        <w:rPr>
          <w:rFonts w:asciiTheme="majorBidi" w:hAnsiTheme="majorBidi" w:cstheme="majorBidi"/>
          <w:sz w:val="24"/>
          <w:szCs w:val="24"/>
        </w:rPr>
        <w:t xml:space="preserve"> nor</w:t>
      </w:r>
      <w:r w:rsidRPr="00BA537E">
        <w:rPr>
          <w:rFonts w:asciiTheme="majorBidi" w:hAnsiTheme="majorBidi" w:cstheme="majorBidi"/>
          <w:sz w:val="24"/>
          <w:szCs w:val="24"/>
        </w:rPr>
        <w:t xml:space="preserve"> the mean </w:t>
      </w:r>
      <w:r w:rsidR="005D23F9" w:rsidRPr="00BA537E">
        <w:rPr>
          <w:rFonts w:asciiTheme="majorBidi" w:hAnsiTheme="majorBidi" w:cstheme="majorBidi"/>
          <w:sz w:val="24"/>
          <w:szCs w:val="24"/>
        </w:rPr>
        <w:t xml:space="preserve">25OHD </w:t>
      </w:r>
      <w:r w:rsidRPr="00BA537E">
        <w:rPr>
          <w:rFonts w:asciiTheme="majorBidi" w:hAnsiTheme="majorBidi" w:cstheme="majorBidi"/>
          <w:sz w:val="24"/>
          <w:szCs w:val="24"/>
        </w:rPr>
        <w:t>d was associated with IFG.</w:t>
      </w:r>
    </w:p>
    <w:p w14:paraId="50E7A437" w14:textId="15F114AE" w:rsidR="00A45E23" w:rsidRPr="00BA537E" w:rsidRDefault="003E13D5" w:rsidP="00BA537E">
      <w:pPr>
        <w:spacing w:line="480" w:lineRule="auto"/>
        <w:rPr>
          <w:rFonts w:asciiTheme="majorBidi" w:hAnsiTheme="majorBidi" w:cstheme="majorBidi"/>
          <w:sz w:val="24"/>
          <w:szCs w:val="24"/>
        </w:rPr>
      </w:pPr>
      <w:r w:rsidRPr="00BA537E">
        <w:rPr>
          <w:rFonts w:asciiTheme="majorBidi" w:hAnsiTheme="majorBidi" w:cstheme="majorBidi"/>
          <w:b/>
          <w:sz w:val="24"/>
          <w:szCs w:val="24"/>
        </w:rPr>
        <w:t>Conclusions</w:t>
      </w:r>
      <w:r w:rsidR="004F6977" w:rsidRPr="00BA537E">
        <w:rPr>
          <w:rFonts w:asciiTheme="majorBidi" w:hAnsiTheme="majorBidi" w:cstheme="majorBidi"/>
          <w:b/>
          <w:sz w:val="24"/>
          <w:szCs w:val="24"/>
        </w:rPr>
        <w:t>:</w:t>
      </w:r>
      <w:r w:rsidRPr="00BA537E">
        <w:rPr>
          <w:rFonts w:asciiTheme="majorBidi" w:hAnsiTheme="majorBidi" w:cstheme="majorBidi"/>
          <w:b/>
          <w:sz w:val="24"/>
          <w:szCs w:val="24"/>
        </w:rPr>
        <w:t xml:space="preserve"> </w:t>
      </w:r>
      <w:bookmarkStart w:id="66" w:name="OLE_LINK19"/>
      <w:bookmarkStart w:id="67" w:name="OLE_LINK20"/>
      <w:r w:rsidR="00F1046F" w:rsidRPr="00BA537E">
        <w:rPr>
          <w:rFonts w:asciiTheme="majorBidi" w:hAnsiTheme="majorBidi" w:cstheme="majorBidi"/>
          <w:sz w:val="24"/>
          <w:szCs w:val="24"/>
        </w:rPr>
        <w:t>High</w:t>
      </w:r>
      <w:r w:rsidR="00345478" w:rsidRPr="00BA537E">
        <w:rPr>
          <w:rFonts w:asciiTheme="majorBidi" w:hAnsiTheme="majorBidi" w:cstheme="majorBidi"/>
          <w:sz w:val="24"/>
          <w:szCs w:val="24"/>
        </w:rPr>
        <w:t xml:space="preserve"> serum 25OHD levels </w:t>
      </w:r>
      <w:r w:rsidR="00057BBF" w:rsidRPr="00BA537E">
        <w:rPr>
          <w:rFonts w:asciiTheme="majorBidi" w:hAnsiTheme="majorBidi" w:cstheme="majorBidi"/>
          <w:sz w:val="24"/>
          <w:szCs w:val="24"/>
        </w:rPr>
        <w:t xml:space="preserve">in </w:t>
      </w:r>
      <w:r w:rsidR="00646CB1">
        <w:rPr>
          <w:rFonts w:asciiTheme="majorBidi" w:hAnsiTheme="majorBidi" w:cstheme="majorBidi"/>
          <w:sz w:val="24"/>
          <w:szCs w:val="24"/>
          <w:highlight w:val="yellow"/>
        </w:rPr>
        <w:t>youth</w:t>
      </w:r>
      <w:r w:rsidR="00B47568" w:rsidRPr="00BA537E">
        <w:rPr>
          <w:rFonts w:asciiTheme="majorBidi" w:hAnsiTheme="majorBidi" w:cstheme="majorBidi"/>
          <w:sz w:val="24"/>
          <w:szCs w:val="24"/>
        </w:rPr>
        <w:t>,</w:t>
      </w:r>
      <w:r w:rsidR="00057BBF" w:rsidRPr="00BA537E">
        <w:rPr>
          <w:rFonts w:asciiTheme="majorBidi" w:hAnsiTheme="majorBidi" w:cstheme="majorBidi"/>
          <w:sz w:val="24"/>
          <w:szCs w:val="24"/>
        </w:rPr>
        <w:t xml:space="preserve"> and </w:t>
      </w:r>
      <w:r w:rsidR="00246F99" w:rsidRPr="00BA537E">
        <w:rPr>
          <w:rFonts w:asciiTheme="majorBidi" w:hAnsiTheme="majorBidi" w:cstheme="majorBidi"/>
          <w:sz w:val="24"/>
          <w:szCs w:val="24"/>
        </w:rPr>
        <w:t>from</w:t>
      </w:r>
      <w:r w:rsidR="00B47568" w:rsidRPr="00BA537E">
        <w:rPr>
          <w:rFonts w:asciiTheme="majorBidi" w:hAnsiTheme="majorBidi" w:cstheme="majorBidi"/>
          <w:sz w:val="24"/>
          <w:szCs w:val="24"/>
        </w:rPr>
        <w:t xml:space="preserve"> child</w:t>
      </w:r>
      <w:r w:rsidR="00057BBF" w:rsidRPr="00BA537E">
        <w:rPr>
          <w:rFonts w:asciiTheme="majorBidi" w:hAnsiTheme="majorBidi" w:cstheme="majorBidi"/>
          <w:sz w:val="24"/>
          <w:szCs w:val="24"/>
        </w:rPr>
        <w:t xml:space="preserve"> </w:t>
      </w:r>
      <w:r w:rsidR="00B47568" w:rsidRPr="00BA537E">
        <w:rPr>
          <w:rFonts w:asciiTheme="majorBidi" w:hAnsiTheme="majorBidi" w:cstheme="majorBidi"/>
          <w:sz w:val="24"/>
          <w:szCs w:val="24"/>
        </w:rPr>
        <w:t>to adult life, w</w:t>
      </w:r>
      <w:r w:rsidR="005E2713" w:rsidRPr="00BA537E">
        <w:rPr>
          <w:rFonts w:asciiTheme="majorBidi" w:hAnsiTheme="majorBidi" w:cstheme="majorBidi"/>
          <w:sz w:val="24"/>
          <w:szCs w:val="24"/>
        </w:rPr>
        <w:t>ere</w:t>
      </w:r>
      <w:r w:rsidR="00F1046F" w:rsidRPr="00BA537E">
        <w:rPr>
          <w:rFonts w:asciiTheme="majorBidi" w:hAnsiTheme="majorBidi" w:cstheme="majorBidi"/>
          <w:sz w:val="24"/>
          <w:szCs w:val="24"/>
        </w:rPr>
        <w:t xml:space="preserve"> associated with </w:t>
      </w:r>
      <w:r w:rsidR="00B617E1" w:rsidRPr="00BA537E">
        <w:rPr>
          <w:rFonts w:asciiTheme="majorBidi" w:hAnsiTheme="majorBidi" w:cstheme="majorBidi"/>
          <w:sz w:val="24"/>
          <w:szCs w:val="24"/>
        </w:rPr>
        <w:t>a reduced</w:t>
      </w:r>
      <w:r w:rsidR="00F1046F" w:rsidRPr="00BA537E">
        <w:rPr>
          <w:rFonts w:asciiTheme="majorBidi" w:hAnsiTheme="majorBidi" w:cstheme="majorBidi"/>
          <w:sz w:val="24"/>
          <w:szCs w:val="24"/>
        </w:rPr>
        <w:t xml:space="preserve"> risk of </w:t>
      </w:r>
      <w:r w:rsidR="00077C93" w:rsidRPr="00BA537E">
        <w:rPr>
          <w:rFonts w:asciiTheme="majorBidi" w:hAnsiTheme="majorBidi" w:cstheme="majorBidi"/>
          <w:sz w:val="24"/>
          <w:szCs w:val="24"/>
        </w:rPr>
        <w:t xml:space="preserve">developing </w:t>
      </w:r>
      <w:r w:rsidR="008F1AC4" w:rsidRPr="00BA537E">
        <w:rPr>
          <w:rFonts w:asciiTheme="majorBidi" w:hAnsiTheme="majorBidi" w:cstheme="majorBidi"/>
          <w:sz w:val="24"/>
          <w:szCs w:val="24"/>
        </w:rPr>
        <w:t xml:space="preserve">T2DM </w:t>
      </w:r>
      <w:r w:rsidR="00F1046F" w:rsidRPr="00BA537E">
        <w:rPr>
          <w:rFonts w:asciiTheme="majorBidi" w:hAnsiTheme="majorBidi" w:cstheme="majorBidi"/>
          <w:sz w:val="24"/>
          <w:szCs w:val="24"/>
        </w:rPr>
        <w:t>in adulthood.</w:t>
      </w:r>
      <w:bookmarkEnd w:id="66"/>
      <w:bookmarkEnd w:id="67"/>
    </w:p>
    <w:p w14:paraId="0040EA24" w14:textId="1EB3AEA4" w:rsidR="00F53D73" w:rsidRPr="00BA537E" w:rsidRDefault="00F53D73" w:rsidP="00BA537E">
      <w:pPr>
        <w:spacing w:after="120" w:line="480" w:lineRule="auto"/>
        <w:rPr>
          <w:rFonts w:asciiTheme="majorBidi" w:hAnsiTheme="majorBidi" w:cstheme="majorBidi"/>
          <w:sz w:val="24"/>
          <w:szCs w:val="24"/>
        </w:rPr>
      </w:pPr>
      <w:r w:rsidRPr="00BA537E">
        <w:rPr>
          <w:rFonts w:asciiTheme="majorBidi" w:hAnsiTheme="majorBidi" w:cstheme="majorBidi"/>
          <w:b/>
          <w:sz w:val="24"/>
          <w:szCs w:val="24"/>
        </w:rPr>
        <w:lastRenderedPageBreak/>
        <w:t>Key words:</w:t>
      </w:r>
      <w:r w:rsidRPr="00BA537E">
        <w:rPr>
          <w:rFonts w:asciiTheme="majorBidi" w:hAnsiTheme="majorBidi" w:cstheme="majorBidi"/>
          <w:sz w:val="24"/>
          <w:szCs w:val="24"/>
        </w:rPr>
        <w:t xml:space="preserve"> </w:t>
      </w:r>
      <w:bookmarkStart w:id="68" w:name="OLE_LINK70"/>
      <w:bookmarkStart w:id="69" w:name="OLE_LINK71"/>
      <w:r w:rsidRPr="00BA537E">
        <w:rPr>
          <w:rFonts w:asciiTheme="majorBidi" w:hAnsiTheme="majorBidi" w:cstheme="majorBidi"/>
          <w:sz w:val="24"/>
          <w:szCs w:val="24"/>
        </w:rPr>
        <w:t>25-hydroxyvitamin D</w:t>
      </w:r>
      <w:bookmarkEnd w:id="68"/>
      <w:bookmarkEnd w:id="69"/>
      <w:r w:rsidRPr="00BA537E">
        <w:rPr>
          <w:rFonts w:asciiTheme="majorBidi" w:hAnsiTheme="majorBidi" w:cstheme="majorBidi"/>
          <w:sz w:val="24"/>
          <w:szCs w:val="24"/>
        </w:rPr>
        <w:t xml:space="preserve">; type 2 diabetes mellitus; impaired fasting glucose;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w:t>
      </w:r>
    </w:p>
    <w:p w14:paraId="12B6DDF6" w14:textId="180641B5" w:rsidR="0079199D" w:rsidRPr="00BA537E" w:rsidRDefault="00F53D73" w:rsidP="00BA537E">
      <w:pPr>
        <w:spacing w:line="480" w:lineRule="auto"/>
        <w:rPr>
          <w:rFonts w:asciiTheme="majorBidi" w:hAnsiTheme="majorBidi" w:cstheme="majorBidi"/>
          <w:b/>
          <w:bCs/>
          <w:sz w:val="24"/>
          <w:szCs w:val="24"/>
        </w:rPr>
      </w:pPr>
      <w:r w:rsidRPr="00BA537E">
        <w:rPr>
          <w:rFonts w:asciiTheme="majorBidi" w:hAnsiTheme="majorBidi" w:cstheme="majorBidi"/>
          <w:b/>
          <w:bCs/>
          <w:sz w:val="24"/>
          <w:szCs w:val="24"/>
        </w:rPr>
        <w:t>Key Messages</w:t>
      </w:r>
    </w:p>
    <w:p w14:paraId="7E831705" w14:textId="752E2813" w:rsidR="00F53D73" w:rsidRPr="00BA537E" w:rsidRDefault="00F53D73" w:rsidP="00BA537E">
      <w:pPr>
        <w:pStyle w:val="ListParagraph"/>
        <w:numPr>
          <w:ilvl w:val="0"/>
          <w:numId w:val="2"/>
        </w:numPr>
        <w:spacing w:after="120" w:line="480" w:lineRule="auto"/>
        <w:rPr>
          <w:rFonts w:asciiTheme="majorBidi" w:hAnsiTheme="majorBidi" w:cstheme="majorBidi"/>
          <w:sz w:val="24"/>
          <w:szCs w:val="24"/>
        </w:rPr>
      </w:pPr>
      <w:bookmarkStart w:id="70" w:name="OLE_LINK7"/>
      <w:bookmarkStart w:id="71" w:name="OLE_LINK72"/>
      <w:r w:rsidRPr="00BA537E">
        <w:rPr>
          <w:rFonts w:asciiTheme="majorBidi" w:hAnsiTheme="majorBidi" w:cstheme="majorBidi"/>
          <w:sz w:val="24"/>
          <w:szCs w:val="24"/>
        </w:rPr>
        <w:t xml:space="preserve">High serum 25OHD levels in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and between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and adulthood, are associated with a lower risk of T2DM in adulthood.</w:t>
      </w:r>
    </w:p>
    <w:p w14:paraId="45B3CADB" w14:textId="70839776" w:rsidR="00F53D73" w:rsidRPr="00BA537E" w:rsidRDefault="00F53D73" w:rsidP="00BA537E">
      <w:pPr>
        <w:pStyle w:val="ListParagraph"/>
        <w:numPr>
          <w:ilvl w:val="0"/>
          <w:numId w:val="2"/>
        </w:numPr>
        <w:spacing w:after="120" w:line="480" w:lineRule="auto"/>
        <w:rPr>
          <w:rFonts w:asciiTheme="majorBidi" w:hAnsiTheme="majorBidi" w:cstheme="majorBidi"/>
          <w:sz w:val="24"/>
          <w:szCs w:val="24"/>
        </w:rPr>
      </w:pPr>
      <w:r w:rsidRPr="00BA537E">
        <w:rPr>
          <w:rFonts w:asciiTheme="majorBidi" w:hAnsiTheme="majorBidi" w:cstheme="majorBidi"/>
          <w:sz w:val="24"/>
          <w:szCs w:val="24"/>
        </w:rPr>
        <w:t xml:space="preserve">Each standard deviation (15.2 nmol/L) increment in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serum 25OHD levels was associated with a 26% reduction in odds for T2DM, which was independent of a number of confounding variables and other risk factors for T2DM. A similar magnitude of association was observed for the long-term 25OHD levels between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and adulthood.</w:t>
      </w:r>
    </w:p>
    <w:p w14:paraId="3AEA990D" w14:textId="5A271775" w:rsidR="00F53D73" w:rsidRPr="00BA537E" w:rsidRDefault="00F53D73" w:rsidP="00BA537E">
      <w:pPr>
        <w:pStyle w:val="ListParagraph"/>
        <w:numPr>
          <w:ilvl w:val="0"/>
          <w:numId w:val="2"/>
        </w:numPr>
        <w:spacing w:after="120" w:line="480" w:lineRule="auto"/>
        <w:rPr>
          <w:rFonts w:asciiTheme="majorBidi" w:hAnsiTheme="majorBidi" w:cstheme="majorBidi"/>
          <w:sz w:val="24"/>
          <w:szCs w:val="24"/>
        </w:rPr>
      </w:pPr>
      <w:r w:rsidRPr="00BA537E">
        <w:rPr>
          <w:rFonts w:asciiTheme="majorBidi" w:hAnsiTheme="majorBidi" w:cstheme="majorBidi"/>
          <w:sz w:val="24"/>
          <w:szCs w:val="24"/>
        </w:rPr>
        <w:lastRenderedPageBreak/>
        <w:t xml:space="preserve">These findings suggest a potentially simple and cost-effective strategy for reducing adulthood risk of T2DM starting in an earlier stage of life - improving and maintaining vitamin D status throughout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and early adulthood. </w:t>
      </w:r>
    </w:p>
    <w:bookmarkEnd w:id="70"/>
    <w:bookmarkEnd w:id="71"/>
    <w:p w14:paraId="0550FB54" w14:textId="5736159A" w:rsidR="00724A8A" w:rsidRPr="00BA537E" w:rsidRDefault="00724A8A"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br w:type="page"/>
      </w:r>
    </w:p>
    <w:p w14:paraId="70E8F127" w14:textId="0FAD4587" w:rsidR="00E952BC" w:rsidRPr="00BA537E" w:rsidRDefault="0070497E"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lastRenderedPageBreak/>
        <w:t>Introduction</w:t>
      </w:r>
    </w:p>
    <w:p w14:paraId="33786286" w14:textId="3A1A44FD" w:rsidR="009A373B" w:rsidRPr="00BA537E" w:rsidRDefault="00A327D7" w:rsidP="00A37857">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More than </w:t>
      </w:r>
      <w:r w:rsidR="00D00A0D" w:rsidRPr="00BA537E">
        <w:rPr>
          <w:rFonts w:asciiTheme="majorBidi" w:hAnsiTheme="majorBidi" w:cstheme="majorBidi"/>
          <w:sz w:val="24"/>
          <w:szCs w:val="24"/>
        </w:rPr>
        <w:t>400</w:t>
      </w:r>
      <w:r w:rsidRPr="00BA537E">
        <w:rPr>
          <w:rFonts w:asciiTheme="majorBidi" w:hAnsiTheme="majorBidi" w:cstheme="majorBidi"/>
          <w:sz w:val="24"/>
          <w:szCs w:val="24"/>
        </w:rPr>
        <w:t xml:space="preserve"> </w:t>
      </w:r>
      <w:r w:rsidR="00D00A0D" w:rsidRPr="00BA537E">
        <w:rPr>
          <w:rFonts w:asciiTheme="majorBidi" w:hAnsiTheme="majorBidi" w:cstheme="majorBidi"/>
          <w:sz w:val="24"/>
          <w:szCs w:val="24"/>
        </w:rPr>
        <w:t>million</w:t>
      </w:r>
      <w:r w:rsidR="009A373B" w:rsidRPr="00BA537E">
        <w:rPr>
          <w:rFonts w:asciiTheme="majorBidi" w:hAnsiTheme="majorBidi" w:cstheme="majorBidi"/>
          <w:sz w:val="24"/>
          <w:szCs w:val="24"/>
        </w:rPr>
        <w:t xml:space="preserve"> </w:t>
      </w:r>
      <w:r w:rsidRPr="00BA537E">
        <w:rPr>
          <w:rFonts w:asciiTheme="majorBidi" w:hAnsiTheme="majorBidi" w:cstheme="majorBidi"/>
          <w:sz w:val="24"/>
          <w:szCs w:val="24"/>
        </w:rPr>
        <w:t>adults</w:t>
      </w:r>
      <w:r w:rsidR="009A373B" w:rsidRPr="00BA537E">
        <w:rPr>
          <w:rFonts w:asciiTheme="majorBidi" w:hAnsiTheme="majorBidi" w:cstheme="majorBidi"/>
          <w:sz w:val="24"/>
          <w:szCs w:val="24"/>
        </w:rPr>
        <w:t xml:space="preserve"> suffer from </w:t>
      </w:r>
      <w:r w:rsidR="0001534C" w:rsidRPr="00BA537E">
        <w:rPr>
          <w:rFonts w:asciiTheme="majorBidi" w:hAnsiTheme="majorBidi" w:cstheme="majorBidi"/>
          <w:sz w:val="24"/>
          <w:szCs w:val="24"/>
        </w:rPr>
        <w:t>Type 2 diabetes mellitus (T2DM)</w:t>
      </w:r>
      <w:r w:rsidR="006005A1" w:rsidRPr="00BA537E">
        <w:rPr>
          <w:rFonts w:asciiTheme="majorBidi" w:hAnsiTheme="majorBidi" w:cstheme="majorBidi"/>
          <w:sz w:val="24"/>
          <w:szCs w:val="24"/>
        </w:rPr>
        <w:t xml:space="preserve"> worldwide</w:t>
      </w:r>
      <w:r w:rsidR="0001534C" w:rsidRPr="00BA537E">
        <w:rPr>
          <w:rFonts w:asciiTheme="majorBidi" w:hAnsiTheme="majorBidi" w:cstheme="majorBidi"/>
          <w:sz w:val="24"/>
          <w:szCs w:val="24"/>
        </w:rPr>
        <w:t xml:space="preserve"> </w:t>
      </w:r>
      <w:r w:rsidR="009A373B" w:rsidRPr="00BA537E">
        <w:rPr>
          <w:rFonts w:asciiTheme="majorBidi" w:hAnsiTheme="majorBidi" w:cstheme="majorBidi"/>
          <w:sz w:val="24"/>
          <w:szCs w:val="24"/>
        </w:rPr>
        <w:t>and this number is</w:t>
      </w:r>
      <w:r w:rsidR="0001534C" w:rsidRPr="00BA537E">
        <w:rPr>
          <w:rFonts w:asciiTheme="majorBidi" w:hAnsiTheme="majorBidi" w:cstheme="majorBidi"/>
          <w:sz w:val="24"/>
          <w:szCs w:val="24"/>
        </w:rPr>
        <w:t xml:space="preserve"> expected to </w:t>
      </w:r>
      <w:r w:rsidR="009A373B" w:rsidRPr="00BA537E">
        <w:rPr>
          <w:rFonts w:asciiTheme="majorBidi" w:hAnsiTheme="majorBidi" w:cstheme="majorBidi"/>
          <w:sz w:val="24"/>
          <w:szCs w:val="24"/>
        </w:rPr>
        <w:t xml:space="preserve">increase </w:t>
      </w:r>
      <w:r w:rsidRPr="00BA537E">
        <w:rPr>
          <w:rFonts w:asciiTheme="majorBidi" w:hAnsiTheme="majorBidi" w:cstheme="majorBidi"/>
          <w:sz w:val="24"/>
          <w:szCs w:val="24"/>
        </w:rPr>
        <w:t xml:space="preserve">substantially </w:t>
      </w:r>
      <w:r w:rsidR="006005A1" w:rsidRPr="00BA537E">
        <w:rPr>
          <w:rFonts w:asciiTheme="majorBidi" w:hAnsiTheme="majorBidi" w:cstheme="majorBidi"/>
          <w:sz w:val="24"/>
          <w:szCs w:val="24"/>
        </w:rPr>
        <w:t>over the next several decades</w:t>
      </w:r>
      <w:r w:rsidR="009A373B" w:rsidRPr="00BA537E">
        <w:rPr>
          <w:rFonts w:asciiTheme="majorBidi" w:hAnsiTheme="majorBidi" w:cstheme="majorBidi"/>
          <w:sz w:val="24"/>
          <w:szCs w:val="24"/>
        </w:rPr>
        <w:fldChar w:fldCharType="begin"/>
      </w:r>
      <w:r w:rsidR="00A37857">
        <w:rPr>
          <w:rFonts w:asciiTheme="majorBidi" w:hAnsiTheme="majorBidi" w:cstheme="majorBidi"/>
          <w:sz w:val="24"/>
          <w:szCs w:val="24"/>
        </w:rPr>
        <w:instrText xml:space="preserve"> ADDIN EN.CITE &lt;EndNote&gt;&lt;Cite&gt;&lt;RecNum&gt;73&lt;/RecNum&gt;&lt;DisplayText&gt;(1)&lt;/DisplayText&gt;&lt;record&gt;&lt;rec-number&gt;73&lt;/rec-number&gt;&lt;foreign-keys&gt;&lt;key app="EN" db-id="svpreafwuzz0r1e5trrv5wsdpv2s5rtv5rfv" timestamp="1477387913"&gt;73&lt;/key&gt;&lt;/foreign-keys&gt;&lt;ref-type name="Journal Article"&gt;17&lt;/ref-type&gt;&lt;contributors&gt;&lt;/contributors&gt;&lt;titles&gt;&lt;title&gt;IDF Diabetes Atlas http://www.idf.org/diabetesatlas (Accessed on October 25, 2016)&lt;/title&gt;&lt;/titles&gt;&lt;dates&gt;&lt;/dates&gt;&lt;urls&gt;&lt;/urls&gt;&lt;/record&gt;&lt;/Cite&gt;&lt;/EndNote&gt;</w:instrText>
      </w:r>
      <w:r w:rsidR="009A373B"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w:t>
      </w:r>
      <w:r w:rsidR="009A373B" w:rsidRPr="00BA537E">
        <w:rPr>
          <w:rFonts w:asciiTheme="majorBidi" w:hAnsiTheme="majorBidi" w:cstheme="majorBidi"/>
          <w:sz w:val="24"/>
          <w:szCs w:val="24"/>
        </w:rPr>
        <w:fldChar w:fldCharType="end"/>
      </w:r>
      <w:r w:rsidR="0001534C" w:rsidRPr="00BA537E">
        <w:rPr>
          <w:rFonts w:asciiTheme="majorBidi" w:hAnsiTheme="majorBidi" w:cstheme="majorBidi"/>
          <w:sz w:val="24"/>
          <w:szCs w:val="24"/>
        </w:rPr>
        <w:t xml:space="preserve">. </w:t>
      </w:r>
      <w:r w:rsidR="006005A1" w:rsidRPr="00BA537E">
        <w:rPr>
          <w:rFonts w:asciiTheme="majorBidi" w:hAnsiTheme="majorBidi" w:cstheme="majorBidi"/>
          <w:sz w:val="24"/>
          <w:szCs w:val="24"/>
        </w:rPr>
        <w:t xml:space="preserve">Of </w:t>
      </w:r>
      <w:r w:rsidR="009514F9" w:rsidRPr="00BA537E">
        <w:rPr>
          <w:rFonts w:asciiTheme="majorBidi" w:hAnsiTheme="majorBidi" w:cstheme="majorBidi"/>
          <w:sz w:val="24"/>
          <w:szCs w:val="24"/>
        </w:rPr>
        <w:t>note</w:t>
      </w:r>
      <w:r w:rsidR="006005A1" w:rsidRPr="00BA537E">
        <w:rPr>
          <w:rFonts w:asciiTheme="majorBidi" w:hAnsiTheme="majorBidi" w:cstheme="majorBidi"/>
          <w:sz w:val="24"/>
          <w:szCs w:val="24"/>
        </w:rPr>
        <w:t xml:space="preserve">, </w:t>
      </w:r>
      <w:r w:rsidR="009514F9" w:rsidRPr="00BA537E">
        <w:rPr>
          <w:rFonts w:asciiTheme="majorBidi" w:hAnsiTheme="majorBidi" w:cstheme="majorBidi"/>
          <w:sz w:val="24"/>
          <w:szCs w:val="24"/>
        </w:rPr>
        <w:t xml:space="preserve">children and </w:t>
      </w:r>
      <w:r w:rsidR="001441F0" w:rsidRPr="00BA537E">
        <w:rPr>
          <w:rFonts w:asciiTheme="majorBidi" w:hAnsiTheme="majorBidi" w:cstheme="majorBidi"/>
          <w:sz w:val="24"/>
          <w:szCs w:val="24"/>
        </w:rPr>
        <w:t xml:space="preserve">young adults represent an emerging group </w:t>
      </w:r>
      <w:r w:rsidRPr="00BA537E">
        <w:rPr>
          <w:rFonts w:asciiTheme="majorBidi" w:hAnsiTheme="majorBidi" w:cstheme="majorBidi"/>
          <w:sz w:val="24"/>
          <w:szCs w:val="24"/>
        </w:rPr>
        <w:t xml:space="preserve">with a </w:t>
      </w:r>
      <w:r w:rsidR="001441F0" w:rsidRPr="00BA537E">
        <w:rPr>
          <w:rFonts w:asciiTheme="majorBidi" w:hAnsiTheme="majorBidi" w:cstheme="majorBidi"/>
          <w:sz w:val="24"/>
          <w:szCs w:val="24"/>
        </w:rPr>
        <w:t xml:space="preserve">remarkable increase </w:t>
      </w:r>
      <w:r w:rsidRPr="00BA537E">
        <w:rPr>
          <w:rFonts w:asciiTheme="majorBidi" w:hAnsiTheme="majorBidi" w:cstheme="majorBidi"/>
          <w:sz w:val="24"/>
          <w:szCs w:val="24"/>
        </w:rPr>
        <w:t>in</w:t>
      </w:r>
      <w:r w:rsidR="001441F0" w:rsidRPr="00BA537E">
        <w:rPr>
          <w:rFonts w:asciiTheme="majorBidi" w:hAnsiTheme="majorBidi" w:cstheme="majorBidi"/>
          <w:sz w:val="24"/>
          <w:szCs w:val="24"/>
        </w:rPr>
        <w:t xml:space="preserve"> incident </w:t>
      </w:r>
      <w:r w:rsidR="002D22B9" w:rsidRPr="00BA537E">
        <w:rPr>
          <w:rFonts w:asciiTheme="majorBidi" w:hAnsiTheme="majorBidi" w:cstheme="majorBidi"/>
          <w:sz w:val="24"/>
          <w:szCs w:val="24"/>
        </w:rPr>
        <w:t>T</w:t>
      </w:r>
      <w:r w:rsidR="001441F0" w:rsidRPr="00BA537E">
        <w:rPr>
          <w:rFonts w:asciiTheme="majorBidi" w:hAnsiTheme="majorBidi" w:cstheme="majorBidi"/>
          <w:sz w:val="24"/>
          <w:szCs w:val="24"/>
        </w:rPr>
        <w:t>2DM</w:t>
      </w:r>
      <w:r w:rsidR="009C2B01" w:rsidRPr="00BA537E">
        <w:rPr>
          <w:rFonts w:asciiTheme="majorBidi" w:hAnsiTheme="majorBidi" w:cstheme="majorBidi"/>
          <w:sz w:val="24"/>
          <w:szCs w:val="24"/>
        </w:rPr>
        <w:fldChar w:fldCharType="begin">
          <w:fldData xml:space="preserve">PEVuZE5vdGU+PENpdGU+PEF1dGhvcj5EJmFwb3M7QWRhbW88L0F1dGhvcj48WWVhcj4yMDExPC9Z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PEVuZE5vdGU+PENpdGU+PEF1dGhvcj5EJmFwb3M7QWRhbW88L0F1dGhvcj48WWVhcj4yMDExPC9Z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9C2B01" w:rsidRPr="00BA537E">
        <w:rPr>
          <w:rFonts w:asciiTheme="majorBidi" w:hAnsiTheme="majorBidi" w:cstheme="majorBidi"/>
          <w:sz w:val="24"/>
          <w:szCs w:val="24"/>
        </w:rPr>
      </w:r>
      <w:r w:rsidR="009C2B01"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(2-4)</w:t>
      </w:r>
      <w:r w:rsidR="009C2B01" w:rsidRPr="00BA537E">
        <w:rPr>
          <w:rFonts w:asciiTheme="majorBidi" w:hAnsiTheme="majorBidi" w:cstheme="majorBidi"/>
          <w:sz w:val="24"/>
          <w:szCs w:val="24"/>
        </w:rPr>
        <w:fldChar w:fldCharType="end"/>
      </w:r>
      <w:r w:rsidR="0001534C" w:rsidRPr="00BA537E">
        <w:rPr>
          <w:rFonts w:asciiTheme="majorBidi" w:hAnsiTheme="majorBidi" w:cstheme="majorBidi"/>
          <w:sz w:val="24"/>
          <w:szCs w:val="24"/>
        </w:rPr>
        <w:t xml:space="preserve">, </w:t>
      </w:r>
      <w:r w:rsidR="00AA60ED" w:rsidRPr="00BA537E">
        <w:rPr>
          <w:rFonts w:asciiTheme="majorBidi" w:hAnsiTheme="majorBidi" w:cstheme="majorBidi"/>
          <w:sz w:val="24"/>
          <w:szCs w:val="24"/>
        </w:rPr>
        <w:t>which</w:t>
      </w:r>
      <w:r w:rsidR="009C2B01" w:rsidRPr="00BA537E">
        <w:rPr>
          <w:rFonts w:asciiTheme="majorBidi" w:hAnsiTheme="majorBidi" w:cstheme="majorBidi"/>
          <w:sz w:val="24"/>
          <w:szCs w:val="24"/>
        </w:rPr>
        <w:t xml:space="preserve"> is </w:t>
      </w:r>
      <w:r w:rsidR="00AA60ED" w:rsidRPr="00BA537E">
        <w:rPr>
          <w:rFonts w:asciiTheme="majorBidi" w:hAnsiTheme="majorBidi" w:cstheme="majorBidi"/>
          <w:sz w:val="24"/>
          <w:szCs w:val="24"/>
        </w:rPr>
        <w:t xml:space="preserve">estimated </w:t>
      </w:r>
      <w:r w:rsidR="009C2B01" w:rsidRPr="00BA537E">
        <w:rPr>
          <w:rFonts w:asciiTheme="majorBidi" w:hAnsiTheme="majorBidi" w:cstheme="majorBidi"/>
          <w:sz w:val="24"/>
          <w:szCs w:val="24"/>
        </w:rPr>
        <w:t xml:space="preserve">to worsen </w:t>
      </w:r>
      <w:r w:rsidR="00B47568" w:rsidRPr="00BA537E">
        <w:rPr>
          <w:rFonts w:asciiTheme="majorBidi" w:hAnsiTheme="majorBidi" w:cstheme="majorBidi"/>
          <w:sz w:val="24"/>
          <w:szCs w:val="24"/>
        </w:rPr>
        <w:t>with the current</w:t>
      </w:r>
      <w:r w:rsidR="009C2B01" w:rsidRPr="00BA537E">
        <w:rPr>
          <w:rFonts w:asciiTheme="majorBidi" w:hAnsiTheme="majorBidi" w:cstheme="majorBidi"/>
          <w:sz w:val="24"/>
          <w:szCs w:val="24"/>
        </w:rPr>
        <w:t xml:space="preserve"> epidemic </w:t>
      </w:r>
      <w:r w:rsidR="00B47568" w:rsidRPr="00BA537E">
        <w:rPr>
          <w:rFonts w:asciiTheme="majorBidi" w:hAnsiTheme="majorBidi" w:cstheme="majorBidi"/>
          <w:sz w:val="24"/>
          <w:szCs w:val="24"/>
        </w:rPr>
        <w:t xml:space="preserve">of </w:t>
      </w:r>
      <w:r w:rsidR="009C2B01" w:rsidRPr="00BA537E">
        <w:rPr>
          <w:rFonts w:asciiTheme="majorBidi" w:hAnsiTheme="majorBidi" w:cstheme="majorBidi"/>
          <w:sz w:val="24"/>
          <w:szCs w:val="24"/>
        </w:rPr>
        <w:t>obesity</w:t>
      </w:r>
      <w:r w:rsidR="009449A8" w:rsidRPr="00BA537E">
        <w:rPr>
          <w:rFonts w:asciiTheme="majorBidi" w:hAnsiTheme="majorBidi" w:cstheme="majorBidi"/>
          <w:sz w:val="24"/>
          <w:szCs w:val="24"/>
        </w:rPr>
        <w:fldChar w:fldCharType="begin"/>
      </w:r>
      <w:r w:rsidR="00011926" w:rsidRPr="00BA537E">
        <w:rPr>
          <w:rFonts w:asciiTheme="majorBidi" w:hAnsiTheme="majorBidi" w:cstheme="majorBidi"/>
          <w:sz w:val="24"/>
          <w:szCs w:val="24"/>
        </w:rPr>
        <w:instrText xml:space="preserve"> ADDIN EN.CITE &lt;EndNote&gt;&lt;Cite&gt;&lt;Author&gt;Menke&lt;/Author&gt;&lt;Year&gt;2014&lt;/Year&gt;&lt;RecNum&gt;77&lt;/RecNum&gt;&lt;DisplayText&gt;(5)&lt;/DisplayText&gt;&lt;record&gt;&lt;rec-number&gt;77&lt;/rec-number&gt;&lt;foreign-keys&gt;&lt;key app="EN" db-id="svpreafwuzz0r1e5trrv5wsdpv2s5rtv5rfv" timestamp="1477442162"&gt;77&lt;/key&gt;&lt;/foreign-keys&gt;&lt;ref-type name="Journal Article"&gt;17&lt;/ref-type&gt;&lt;contributors&gt;&lt;authors&gt;&lt;author&gt;Menke, A.&lt;/author&gt;&lt;author&gt;Rust, K. F.&lt;/author&gt;&lt;author&gt;Fradkin, J.&lt;/author&gt;&lt;author&gt;Cheng, Y. J.&lt;/author&gt;&lt;author&gt;Cowie, C. C.&lt;/author&gt;&lt;/authors&gt;&lt;/contributors&gt;&lt;titles&gt;&lt;title&gt;Associations between trends in race/ethnicity, aging, and body mass index with diabetes prevalence in the United States: a series of cross-sectional studies&lt;/title&gt;&lt;secondary-title&gt;Ann Intern Med&lt;/secondary-title&gt;&lt;/titles&gt;&lt;periodical&gt;&lt;full-title&gt;Ann Intern Med&lt;/full-title&gt;&lt;/periodical&gt;&lt;pages&gt;328-35&lt;/pages&gt;&lt;volume&gt;161&lt;/volume&gt;&lt;number&gt;5&lt;/number&gt;&lt;keywords&gt;&lt;keyword&gt;Adult&lt;/keyword&gt;&lt;keyword&gt;Age Distribution&lt;/keyword&gt;&lt;keyword&gt;Aged&lt;/keyword&gt;&lt;keyword&gt;Body Mass Index&lt;/keyword&gt;&lt;keyword&gt;Cross-Sectional Studies&lt;/keyword&gt;&lt;keyword&gt;Diabetes Mellitus/*epidemiology/ethnology&lt;/keyword&gt;&lt;keyword&gt;Female&lt;/keyword&gt;&lt;keyword&gt;Humans&lt;/keyword&gt;&lt;keyword&gt;Male&lt;/keyword&gt;&lt;keyword&gt;Middle Aged&lt;/keyword&gt;&lt;keyword&gt;Nutrition Surveys&lt;/keyword&gt;&lt;keyword&gt;Prevalence&lt;/keyword&gt;&lt;keyword&gt;Sex Distribution&lt;/keyword&gt;&lt;keyword&gt;United States/epidemiology&lt;/keyword&gt;&lt;keyword&gt;Young Adult&lt;/keyword&gt;&lt;/keywords&gt;&lt;dates&gt;&lt;year&gt;2014&lt;/year&gt;&lt;pub-dates&gt;&lt;date&gt;Sep 2&lt;/date&gt;&lt;/pub-dates&gt;&lt;/dates&gt;&lt;isbn&gt;1539-3704 (Electronic)&amp;#xD;0003-4819 (Linking)&lt;/isbn&gt;&lt;accession-num&gt;25178569&lt;/accession-num&gt;&lt;urls&gt;&lt;related-urls&gt;&lt;url&gt;http://www.ncbi.nlm.nih.gov/pubmed/25178569&lt;/url&gt;&lt;/related-urls&gt;&lt;/urls&gt;&lt;electronic-resource-num&gt;10.7326/M14-0286&lt;/electronic-resource-num&gt;&lt;/record&gt;&lt;/Cite&gt;&lt;/EndNote&gt;</w:instrText>
      </w:r>
      <w:r w:rsidR="009449A8"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(5)</w:t>
      </w:r>
      <w:r w:rsidR="009449A8" w:rsidRPr="00BA537E">
        <w:rPr>
          <w:rFonts w:asciiTheme="majorBidi" w:hAnsiTheme="majorBidi" w:cstheme="majorBidi"/>
          <w:sz w:val="24"/>
          <w:szCs w:val="24"/>
        </w:rPr>
        <w:fldChar w:fldCharType="end"/>
      </w:r>
      <w:r w:rsidR="009C2B01" w:rsidRPr="00BA537E">
        <w:rPr>
          <w:rFonts w:asciiTheme="majorBidi" w:hAnsiTheme="majorBidi" w:cstheme="majorBidi"/>
          <w:sz w:val="24"/>
          <w:szCs w:val="24"/>
        </w:rPr>
        <w:t xml:space="preserve">. </w:t>
      </w:r>
      <w:r w:rsidR="001441F0" w:rsidRPr="00BA537E">
        <w:rPr>
          <w:rFonts w:asciiTheme="majorBidi" w:hAnsiTheme="majorBidi" w:cstheme="majorBidi"/>
          <w:sz w:val="24"/>
          <w:szCs w:val="24"/>
        </w:rPr>
        <w:t xml:space="preserve">Moreover, </w:t>
      </w:r>
      <w:r w:rsidR="00EB5917" w:rsidRPr="00BA537E">
        <w:rPr>
          <w:rFonts w:asciiTheme="majorBidi" w:hAnsiTheme="majorBidi" w:cstheme="majorBidi"/>
          <w:sz w:val="24"/>
          <w:szCs w:val="24"/>
        </w:rPr>
        <w:t>young adults with T2DM appear at greatest risk of developing overt cardiovascular at an earlier life stage</w:t>
      </w:r>
      <w:r w:rsidR="001441F0" w:rsidRPr="00BA537E">
        <w:rPr>
          <w:rFonts w:asciiTheme="majorBidi" w:hAnsiTheme="majorBidi" w:cstheme="majorBidi"/>
          <w:sz w:val="24"/>
          <w:szCs w:val="24"/>
        </w:rPr>
        <w:fldChar w:fldCharType="begin"/>
      </w:r>
      <w:r w:rsidR="00011926" w:rsidRPr="00BA537E">
        <w:rPr>
          <w:rFonts w:asciiTheme="majorBidi" w:hAnsiTheme="majorBidi" w:cstheme="majorBidi"/>
          <w:sz w:val="24"/>
          <w:szCs w:val="24"/>
        </w:rPr>
        <w:instrText xml:space="preserve"> ADDIN EN.CITE &lt;EndNote&gt;&lt;Cite&gt;&lt;Author&gt;Hillier&lt;/Author&gt;&lt;Year&gt;2003&lt;/Year&gt;&lt;RecNum&gt;85&lt;/RecNum&gt;&lt;DisplayText&gt;(6)&lt;/DisplayText&gt;&lt;record&gt;&lt;rec-number&gt;85&lt;/rec-number&gt;&lt;foreign-keys&gt;&lt;key app="EN" db-id="svpreafwuzz0r1e5trrv5wsdpv2s5rtv5rfv" timestamp="1477445042"&gt;85&lt;/key&gt;&lt;/foreign-keys&gt;&lt;ref-type name="Journal Article"&gt;17&lt;/ref-type&gt;&lt;contributors&gt;&lt;authors&gt;&lt;author&gt;Hillier, T. A.&lt;/author&gt;&lt;author&gt;Pedula, K. L.&lt;/author&gt;&lt;/authors&gt;&lt;/contributors&gt;&lt;auth-address&gt;Center for Health Research, Kaiser Permanente Northwest/Hawaii, Portland, Oregon 97227, USA. teresa.hillier@kp.org&lt;/auth-address&gt;&lt;titles&gt;&lt;title&gt;Complications in young adults with early-onset type 2 diabetes: losing the relative protection of youth&lt;/title&gt;&lt;secondary-title&gt;Diabetes Care&lt;/secondary-title&gt;&lt;/titles&gt;&lt;periodical&gt;&lt;full-title&gt;Diabetes Care&lt;/full-title&gt;&lt;/periodical&gt;&lt;pages&gt;2999-3005&lt;/pages&gt;&lt;volume&gt;26&lt;/volume&gt;&lt;number&gt;11&lt;/number&gt;&lt;keywords&gt;&lt;keyword&gt;Adolescent&lt;/keyword&gt;&lt;keyword&gt;Adult&lt;/keyword&gt;&lt;keyword&gt;Age of Onset&lt;/keyword&gt;&lt;keyword&gt;Albuminuria/epidemiology&lt;/keyword&gt;&lt;keyword&gt;Comorbidity&lt;/keyword&gt;&lt;keyword&gt;Diabetes Mellitus, Type 2/complications/*epidemiology/*physiopathology&lt;/keyword&gt;&lt;keyword&gt;Disease Progression&lt;/keyword&gt;&lt;keyword&gt;Female&lt;/keyword&gt;&lt;keyword&gt;Humans&lt;/keyword&gt;&lt;keyword&gt;Incidence&lt;/keyword&gt;&lt;keyword&gt;Male&lt;/keyword&gt;&lt;keyword&gt;Middle Aged&lt;/keyword&gt;&lt;keyword&gt;Myocardial Infarction/epidemiology&lt;/keyword&gt;&lt;keyword&gt;Prevalence&lt;/keyword&gt;&lt;keyword&gt;Risk Factors&lt;/keyword&gt;&lt;/keywords&gt;&lt;dates&gt;&lt;year&gt;2003&lt;/year&gt;&lt;pub-dates&gt;&lt;date&gt;Nov&lt;/date&gt;&lt;/pub-dates&gt;&lt;/dates&gt;&lt;isbn&gt;0149-5992 (Print)&amp;#xD;0149-5992 (Linking)&lt;/isbn&gt;&lt;accession-num&gt;14578230&lt;/accession-num&gt;&lt;urls&gt;&lt;related-urls&gt;&lt;url&gt;http://www.ncbi.nlm.nih.gov/pubmed/14578230&lt;/url&gt;&lt;/related-urls&gt;&lt;/urls&gt;&lt;/record&gt;&lt;/Cite&gt;&lt;/EndNote&gt;</w:instrText>
      </w:r>
      <w:r w:rsidR="001441F0"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(6)</w:t>
      </w:r>
      <w:r w:rsidR="001441F0" w:rsidRPr="00BA537E">
        <w:rPr>
          <w:rFonts w:asciiTheme="majorBidi" w:hAnsiTheme="majorBidi" w:cstheme="majorBidi"/>
          <w:sz w:val="24"/>
          <w:szCs w:val="24"/>
        </w:rPr>
        <w:fldChar w:fldCharType="end"/>
      </w:r>
      <w:r w:rsidR="001441F0" w:rsidRPr="00BA537E">
        <w:rPr>
          <w:rFonts w:asciiTheme="majorBidi" w:hAnsiTheme="majorBidi" w:cstheme="majorBidi"/>
          <w:sz w:val="24"/>
          <w:szCs w:val="24"/>
        </w:rPr>
        <w:t xml:space="preserve">. Despite these </w:t>
      </w:r>
      <w:r w:rsidR="008C1431" w:rsidRPr="00BA537E">
        <w:rPr>
          <w:rFonts w:asciiTheme="majorBidi" w:hAnsiTheme="majorBidi" w:cstheme="majorBidi"/>
          <w:sz w:val="24"/>
          <w:szCs w:val="24"/>
        </w:rPr>
        <w:t>findings</w:t>
      </w:r>
      <w:r w:rsidR="001441F0" w:rsidRPr="00BA537E">
        <w:rPr>
          <w:rFonts w:asciiTheme="majorBidi" w:hAnsiTheme="majorBidi" w:cstheme="majorBidi"/>
          <w:sz w:val="24"/>
          <w:szCs w:val="24"/>
        </w:rPr>
        <w:t xml:space="preserve">, </w:t>
      </w:r>
      <w:r w:rsidR="0001534C" w:rsidRPr="00BA537E">
        <w:rPr>
          <w:rFonts w:asciiTheme="majorBidi" w:hAnsiTheme="majorBidi" w:cstheme="majorBidi"/>
          <w:sz w:val="24"/>
          <w:szCs w:val="24"/>
        </w:rPr>
        <w:t xml:space="preserve">current strategies to </w:t>
      </w:r>
      <w:r w:rsidR="0003121D" w:rsidRPr="00BA537E">
        <w:rPr>
          <w:rFonts w:asciiTheme="majorBidi" w:hAnsiTheme="majorBidi" w:cstheme="majorBidi"/>
          <w:sz w:val="24"/>
          <w:szCs w:val="24"/>
        </w:rPr>
        <w:t xml:space="preserve">reduce the risk of </w:t>
      </w:r>
      <w:r w:rsidR="009514F9" w:rsidRPr="00BA537E">
        <w:rPr>
          <w:rFonts w:asciiTheme="majorBidi" w:hAnsiTheme="majorBidi" w:cstheme="majorBidi"/>
          <w:sz w:val="24"/>
          <w:szCs w:val="24"/>
        </w:rPr>
        <w:t>T2DM</w:t>
      </w:r>
      <w:r w:rsidR="001441F0" w:rsidRPr="00BA537E">
        <w:rPr>
          <w:rFonts w:asciiTheme="majorBidi" w:hAnsiTheme="majorBidi" w:cstheme="majorBidi"/>
          <w:sz w:val="24"/>
          <w:szCs w:val="24"/>
        </w:rPr>
        <w:t xml:space="preserve"> have been largely unsuccessful</w:t>
      </w:r>
      <w:r w:rsidR="00F81FB7" w:rsidRPr="00BA537E">
        <w:rPr>
          <w:rFonts w:asciiTheme="majorBidi" w:hAnsiTheme="majorBidi" w:cstheme="majorBidi"/>
          <w:sz w:val="24"/>
          <w:szCs w:val="24"/>
        </w:rPr>
        <w:t>, with</w:t>
      </w:r>
      <w:r w:rsidR="0003121D" w:rsidRPr="00BA537E">
        <w:rPr>
          <w:rFonts w:asciiTheme="majorBidi" w:hAnsiTheme="majorBidi" w:cstheme="majorBidi"/>
          <w:sz w:val="24"/>
          <w:szCs w:val="24"/>
        </w:rPr>
        <w:t xml:space="preserve"> the majority of research focused on</w:t>
      </w:r>
      <w:r w:rsidR="008F1AC4" w:rsidRPr="00BA537E">
        <w:rPr>
          <w:rFonts w:asciiTheme="majorBidi" w:hAnsiTheme="majorBidi" w:cstheme="majorBidi"/>
          <w:sz w:val="24"/>
          <w:szCs w:val="24"/>
        </w:rPr>
        <w:t xml:space="preserve"> </w:t>
      </w:r>
      <w:r w:rsidR="009514F9" w:rsidRPr="00BA537E">
        <w:rPr>
          <w:rFonts w:asciiTheme="majorBidi" w:hAnsiTheme="majorBidi" w:cstheme="majorBidi"/>
          <w:sz w:val="24"/>
          <w:szCs w:val="24"/>
        </w:rPr>
        <w:t xml:space="preserve">identifying and </w:t>
      </w:r>
      <w:r w:rsidR="008F1AC4" w:rsidRPr="00BA537E">
        <w:rPr>
          <w:rFonts w:asciiTheme="majorBidi" w:hAnsiTheme="majorBidi" w:cstheme="majorBidi"/>
          <w:sz w:val="24"/>
          <w:szCs w:val="24"/>
        </w:rPr>
        <w:t>improving</w:t>
      </w:r>
      <w:r w:rsidR="0003121D" w:rsidRPr="00BA537E">
        <w:rPr>
          <w:rFonts w:asciiTheme="majorBidi" w:hAnsiTheme="majorBidi" w:cstheme="majorBidi"/>
          <w:sz w:val="24"/>
          <w:szCs w:val="24"/>
        </w:rPr>
        <w:t xml:space="preserve"> risk factors</w:t>
      </w:r>
      <w:r w:rsidR="009514F9" w:rsidRPr="00BA537E">
        <w:rPr>
          <w:rFonts w:asciiTheme="majorBidi" w:hAnsiTheme="majorBidi" w:cstheme="majorBidi"/>
          <w:sz w:val="24"/>
          <w:szCs w:val="24"/>
        </w:rPr>
        <w:t xml:space="preserve"> in adulthood</w:t>
      </w:r>
      <w:r w:rsidR="0001534C" w:rsidRPr="00BA537E">
        <w:rPr>
          <w:rFonts w:asciiTheme="majorBidi" w:hAnsiTheme="majorBidi" w:cstheme="majorBidi"/>
          <w:sz w:val="24"/>
          <w:szCs w:val="24"/>
        </w:rPr>
        <w:t>.</w:t>
      </w:r>
    </w:p>
    <w:p w14:paraId="2C68842D" w14:textId="370DF392" w:rsidR="001441F0" w:rsidRPr="00BA537E" w:rsidRDefault="00B47568" w:rsidP="00BA537E">
      <w:pPr>
        <w:spacing w:line="480" w:lineRule="auto"/>
        <w:rPr>
          <w:rFonts w:asciiTheme="majorBidi" w:hAnsiTheme="majorBidi" w:cstheme="majorBidi"/>
          <w:sz w:val="24"/>
          <w:szCs w:val="24"/>
        </w:rPr>
      </w:pPr>
      <w:r w:rsidRPr="00BA537E">
        <w:rPr>
          <w:rFonts w:asciiTheme="majorBidi" w:hAnsiTheme="majorBidi" w:cstheme="majorBidi"/>
          <w:sz w:val="24"/>
          <w:szCs w:val="24"/>
        </w:rPr>
        <w:lastRenderedPageBreak/>
        <w:t>M</w:t>
      </w:r>
      <w:r w:rsidR="00011B8F" w:rsidRPr="00BA537E">
        <w:rPr>
          <w:rFonts w:asciiTheme="majorBidi" w:hAnsiTheme="majorBidi" w:cstheme="majorBidi"/>
          <w:sz w:val="24"/>
          <w:szCs w:val="24"/>
        </w:rPr>
        <w:t xml:space="preserve">any </w:t>
      </w:r>
      <w:r w:rsidR="00912329" w:rsidRPr="00BA537E">
        <w:rPr>
          <w:rFonts w:asciiTheme="majorBidi" w:hAnsiTheme="majorBidi" w:cstheme="majorBidi"/>
          <w:sz w:val="24"/>
          <w:szCs w:val="24"/>
        </w:rPr>
        <w:t xml:space="preserve">conventional </w:t>
      </w:r>
      <w:r w:rsidR="00011B8F" w:rsidRPr="00BA537E">
        <w:rPr>
          <w:rFonts w:asciiTheme="majorBidi" w:hAnsiTheme="majorBidi" w:cstheme="majorBidi"/>
          <w:sz w:val="24"/>
          <w:szCs w:val="24"/>
        </w:rPr>
        <w:t xml:space="preserve">risk factors </w:t>
      </w:r>
      <w:r w:rsidRPr="00BA537E">
        <w:rPr>
          <w:rFonts w:asciiTheme="majorBidi" w:hAnsiTheme="majorBidi" w:cstheme="majorBidi"/>
          <w:sz w:val="24"/>
          <w:szCs w:val="24"/>
        </w:rPr>
        <w:t>for</w:t>
      </w:r>
      <w:r w:rsidR="00011B8F" w:rsidRPr="00BA537E">
        <w:rPr>
          <w:rFonts w:asciiTheme="majorBidi" w:hAnsiTheme="majorBidi" w:cstheme="majorBidi"/>
          <w:sz w:val="24"/>
          <w:szCs w:val="24"/>
        </w:rPr>
        <w:t xml:space="preserve"> T2DM</w:t>
      </w:r>
      <w:r w:rsidR="00912329" w:rsidRPr="00BA537E">
        <w:rPr>
          <w:rFonts w:asciiTheme="majorBidi" w:hAnsiTheme="majorBidi" w:cstheme="majorBidi"/>
          <w:sz w:val="24"/>
          <w:szCs w:val="24"/>
        </w:rPr>
        <w:t xml:space="preserve"> (e.g., obesity)</w:t>
      </w:r>
      <w:r w:rsidR="00011B8F" w:rsidRPr="00BA537E">
        <w:rPr>
          <w:rFonts w:asciiTheme="majorBidi" w:hAnsiTheme="majorBidi" w:cstheme="majorBidi"/>
          <w:sz w:val="24"/>
          <w:szCs w:val="24"/>
        </w:rPr>
        <w:t xml:space="preserve"> </w:t>
      </w:r>
      <w:r w:rsidR="00912329" w:rsidRPr="00BA537E">
        <w:rPr>
          <w:rFonts w:asciiTheme="majorBidi" w:hAnsiTheme="majorBidi" w:cstheme="majorBidi"/>
          <w:sz w:val="24"/>
          <w:szCs w:val="24"/>
        </w:rPr>
        <w:t>that</w:t>
      </w:r>
      <w:r w:rsidR="00011B8F" w:rsidRPr="00BA537E">
        <w:rPr>
          <w:rFonts w:asciiTheme="majorBidi" w:hAnsiTheme="majorBidi" w:cstheme="majorBidi"/>
          <w:sz w:val="24"/>
          <w:szCs w:val="24"/>
        </w:rPr>
        <w:t xml:space="preserve"> develop in childhood have been shown to </w:t>
      </w:r>
      <w:r w:rsidRPr="00BA537E">
        <w:rPr>
          <w:rFonts w:asciiTheme="majorBidi" w:hAnsiTheme="majorBidi" w:cstheme="majorBidi"/>
          <w:sz w:val="24"/>
          <w:szCs w:val="24"/>
        </w:rPr>
        <w:t>increase the risk</w:t>
      </w:r>
      <w:r w:rsidR="00011B8F" w:rsidRPr="00BA537E">
        <w:rPr>
          <w:rFonts w:asciiTheme="majorBidi" w:hAnsiTheme="majorBidi" w:cstheme="majorBidi"/>
          <w:sz w:val="24"/>
          <w:szCs w:val="24"/>
        </w:rPr>
        <w:t xml:space="preserve"> of T2DM in adulthood</w:t>
      </w:r>
      <w:r w:rsidR="00011B8F" w:rsidRPr="00BA537E">
        <w:rPr>
          <w:rFonts w:asciiTheme="majorBidi" w:hAnsiTheme="majorBidi" w:cstheme="majorBidi"/>
          <w:sz w:val="24"/>
          <w:szCs w:val="24"/>
        </w:rPr>
        <w:fldChar w:fldCharType="begin">
          <w:fldData xml:space="preserve">PEVuZE5vdGU+PENpdGU+PEF1dGhvcj5NYWdudXNzZW48L0F1dGhvcj48WWVhcj4yMDEwPC9ZZWFy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PEVuZE5vdGU+PENpdGU+PEF1dGhvcj5NYWdudXNzZW48L0F1dGhvcj48WWVhcj4yMDEwPC9ZZWFy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011B8F" w:rsidRPr="00BA537E">
        <w:rPr>
          <w:rFonts w:asciiTheme="majorBidi" w:hAnsiTheme="majorBidi" w:cstheme="majorBidi"/>
          <w:sz w:val="24"/>
          <w:szCs w:val="24"/>
        </w:rPr>
      </w:r>
      <w:r w:rsidR="00011B8F"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(7-12)</w:t>
      </w:r>
      <w:r w:rsidR="00011B8F" w:rsidRPr="00BA537E">
        <w:rPr>
          <w:rFonts w:asciiTheme="majorBidi" w:hAnsiTheme="majorBidi" w:cstheme="majorBidi"/>
          <w:sz w:val="24"/>
          <w:szCs w:val="24"/>
        </w:rPr>
        <w:fldChar w:fldCharType="end"/>
      </w:r>
      <w:r w:rsidR="00011B8F" w:rsidRPr="00BA537E">
        <w:rPr>
          <w:rFonts w:asciiTheme="majorBidi" w:hAnsiTheme="majorBidi" w:cstheme="majorBidi"/>
          <w:sz w:val="24"/>
          <w:szCs w:val="24"/>
        </w:rPr>
        <w:t xml:space="preserve">, suggesting promising benefits of preventing adult T2DM </w:t>
      </w:r>
      <w:r w:rsidR="00912329" w:rsidRPr="00BA537E">
        <w:rPr>
          <w:rFonts w:asciiTheme="majorBidi" w:hAnsiTheme="majorBidi" w:cstheme="majorBidi"/>
          <w:sz w:val="24"/>
          <w:szCs w:val="24"/>
        </w:rPr>
        <w:t xml:space="preserve">by improving these risk factors </w:t>
      </w:r>
      <w:r w:rsidR="00011B8F" w:rsidRPr="00BA537E">
        <w:rPr>
          <w:rFonts w:asciiTheme="majorBidi" w:hAnsiTheme="majorBidi" w:cstheme="majorBidi"/>
          <w:sz w:val="24"/>
          <w:szCs w:val="24"/>
        </w:rPr>
        <w:t>at an earl</w:t>
      </w:r>
      <w:r w:rsidRPr="00BA537E">
        <w:rPr>
          <w:rFonts w:asciiTheme="majorBidi" w:hAnsiTheme="majorBidi" w:cstheme="majorBidi"/>
          <w:sz w:val="24"/>
          <w:szCs w:val="24"/>
        </w:rPr>
        <w:t>y</w:t>
      </w:r>
      <w:r w:rsidR="00011B8F" w:rsidRPr="00BA537E">
        <w:rPr>
          <w:rFonts w:asciiTheme="majorBidi" w:hAnsiTheme="majorBidi" w:cstheme="majorBidi"/>
          <w:sz w:val="24"/>
          <w:szCs w:val="24"/>
        </w:rPr>
        <w:t xml:space="preserve"> stage of life. </w:t>
      </w:r>
      <w:r w:rsidR="009514F9" w:rsidRPr="00BA537E">
        <w:rPr>
          <w:rFonts w:asciiTheme="majorBidi" w:hAnsiTheme="majorBidi" w:cstheme="majorBidi"/>
          <w:sz w:val="24"/>
          <w:szCs w:val="24"/>
        </w:rPr>
        <w:t xml:space="preserve">In addition to </w:t>
      </w:r>
      <w:r w:rsidR="00115C80" w:rsidRPr="00BA537E">
        <w:rPr>
          <w:rFonts w:asciiTheme="majorBidi" w:hAnsiTheme="majorBidi" w:cstheme="majorBidi"/>
          <w:sz w:val="24"/>
          <w:szCs w:val="24"/>
        </w:rPr>
        <w:t>th</w:t>
      </w:r>
      <w:r w:rsidRPr="00BA537E">
        <w:rPr>
          <w:rFonts w:asciiTheme="majorBidi" w:hAnsiTheme="majorBidi" w:cstheme="majorBidi"/>
          <w:sz w:val="24"/>
          <w:szCs w:val="24"/>
        </w:rPr>
        <w:t>e</w:t>
      </w:r>
      <w:r w:rsidR="00115C80" w:rsidRPr="00BA537E">
        <w:rPr>
          <w:rFonts w:asciiTheme="majorBidi" w:hAnsiTheme="majorBidi" w:cstheme="majorBidi"/>
          <w:sz w:val="24"/>
          <w:szCs w:val="24"/>
        </w:rPr>
        <w:t>se</w:t>
      </w:r>
      <w:r w:rsidR="009514F9" w:rsidRPr="00BA537E">
        <w:rPr>
          <w:rFonts w:asciiTheme="majorBidi" w:hAnsiTheme="majorBidi" w:cstheme="majorBidi"/>
          <w:sz w:val="24"/>
          <w:szCs w:val="24"/>
        </w:rPr>
        <w:t xml:space="preserve"> </w:t>
      </w:r>
      <w:r w:rsidR="005E2713" w:rsidRPr="00BA537E">
        <w:rPr>
          <w:rFonts w:asciiTheme="majorBidi" w:hAnsiTheme="majorBidi" w:cstheme="majorBidi"/>
          <w:sz w:val="24"/>
          <w:szCs w:val="24"/>
        </w:rPr>
        <w:t>well-</w:t>
      </w:r>
      <w:r w:rsidR="009514F9" w:rsidRPr="00BA537E">
        <w:rPr>
          <w:rFonts w:asciiTheme="majorBidi" w:hAnsiTheme="majorBidi" w:cstheme="majorBidi"/>
          <w:sz w:val="24"/>
          <w:szCs w:val="24"/>
        </w:rPr>
        <w:t>known risk factors, low</w:t>
      </w:r>
      <w:r w:rsidR="001441F0" w:rsidRPr="00BA537E">
        <w:rPr>
          <w:rFonts w:asciiTheme="majorBidi" w:hAnsiTheme="majorBidi" w:cstheme="majorBidi"/>
          <w:sz w:val="24"/>
          <w:szCs w:val="24"/>
        </w:rPr>
        <w:t xml:space="preserve"> </w:t>
      </w:r>
      <w:r w:rsidR="0003121D" w:rsidRPr="00BA537E">
        <w:rPr>
          <w:rFonts w:asciiTheme="majorBidi" w:hAnsiTheme="majorBidi" w:cstheme="majorBidi"/>
          <w:sz w:val="24"/>
          <w:szCs w:val="24"/>
        </w:rPr>
        <w:t>v</w:t>
      </w:r>
      <w:r w:rsidR="001441F0" w:rsidRPr="00BA537E">
        <w:rPr>
          <w:rFonts w:asciiTheme="majorBidi" w:hAnsiTheme="majorBidi" w:cstheme="majorBidi"/>
          <w:sz w:val="24"/>
          <w:szCs w:val="24"/>
        </w:rPr>
        <w:t>itamin D</w:t>
      </w:r>
      <w:r w:rsidR="009514F9" w:rsidRPr="00BA537E">
        <w:rPr>
          <w:rFonts w:asciiTheme="majorBidi" w:hAnsiTheme="majorBidi" w:cstheme="majorBidi"/>
          <w:sz w:val="24"/>
          <w:szCs w:val="24"/>
        </w:rPr>
        <w:t xml:space="preserve"> status</w:t>
      </w:r>
      <w:r w:rsidR="001441F0" w:rsidRPr="00BA537E">
        <w:rPr>
          <w:rFonts w:asciiTheme="majorBidi" w:hAnsiTheme="majorBidi" w:cstheme="majorBidi"/>
          <w:sz w:val="24"/>
          <w:szCs w:val="24"/>
        </w:rPr>
        <w:t xml:space="preserve"> has </w:t>
      </w:r>
      <w:r w:rsidR="00912329" w:rsidRPr="00BA537E">
        <w:rPr>
          <w:rFonts w:asciiTheme="majorBidi" w:hAnsiTheme="majorBidi" w:cstheme="majorBidi"/>
          <w:sz w:val="24"/>
          <w:szCs w:val="24"/>
        </w:rPr>
        <w:t xml:space="preserve">also </w:t>
      </w:r>
      <w:r w:rsidR="001441F0" w:rsidRPr="00BA537E">
        <w:rPr>
          <w:rFonts w:asciiTheme="majorBidi" w:hAnsiTheme="majorBidi" w:cstheme="majorBidi"/>
          <w:sz w:val="24"/>
          <w:szCs w:val="24"/>
        </w:rPr>
        <w:t>been associated with</w:t>
      </w:r>
      <w:r w:rsidR="009514F9" w:rsidRPr="00BA537E">
        <w:rPr>
          <w:rFonts w:asciiTheme="majorBidi" w:hAnsiTheme="majorBidi" w:cstheme="majorBidi"/>
          <w:sz w:val="24"/>
          <w:szCs w:val="24"/>
        </w:rPr>
        <w:t xml:space="preserve"> increased risk of</w:t>
      </w:r>
      <w:r w:rsidR="001441F0" w:rsidRPr="00BA537E">
        <w:rPr>
          <w:rFonts w:asciiTheme="majorBidi" w:hAnsiTheme="majorBidi" w:cstheme="majorBidi"/>
          <w:sz w:val="24"/>
          <w:szCs w:val="24"/>
        </w:rPr>
        <w:t xml:space="preserve"> T2DM in adults</w:t>
      </w:r>
      <w:r w:rsidR="0044006B" w:rsidRPr="00BA537E">
        <w:rPr>
          <w:rFonts w:asciiTheme="majorBidi" w:hAnsiTheme="majorBidi" w:cstheme="majorBidi"/>
          <w:sz w:val="24"/>
          <w:szCs w:val="24"/>
        </w:rPr>
        <w:t>,</w:t>
      </w:r>
      <w:r w:rsidR="00106CAB" w:rsidRPr="00BA537E">
        <w:rPr>
          <w:rFonts w:asciiTheme="majorBidi" w:hAnsiTheme="majorBidi" w:cstheme="majorBidi"/>
          <w:sz w:val="24"/>
          <w:szCs w:val="24"/>
        </w:rPr>
        <w:t xml:space="preserve"> though </w:t>
      </w:r>
      <w:r w:rsidR="0044006B" w:rsidRPr="00BA537E">
        <w:rPr>
          <w:rFonts w:asciiTheme="majorBidi" w:hAnsiTheme="majorBidi" w:cstheme="majorBidi"/>
          <w:sz w:val="24"/>
          <w:szCs w:val="24"/>
        </w:rPr>
        <w:t xml:space="preserve">its </w:t>
      </w:r>
      <w:r w:rsidR="00106CAB" w:rsidRPr="00BA537E">
        <w:rPr>
          <w:rFonts w:asciiTheme="majorBidi" w:hAnsiTheme="majorBidi" w:cstheme="majorBidi"/>
          <w:sz w:val="24"/>
          <w:szCs w:val="24"/>
        </w:rPr>
        <w:t>causal</w:t>
      </w:r>
      <w:r w:rsidR="0044006B" w:rsidRPr="00BA537E">
        <w:rPr>
          <w:rFonts w:asciiTheme="majorBidi" w:hAnsiTheme="majorBidi" w:cstheme="majorBidi"/>
          <w:sz w:val="24"/>
          <w:szCs w:val="24"/>
        </w:rPr>
        <w:t xml:space="preserve"> role</w:t>
      </w:r>
      <w:r w:rsidR="00106CAB" w:rsidRPr="00BA537E">
        <w:rPr>
          <w:rFonts w:asciiTheme="majorBidi" w:hAnsiTheme="majorBidi" w:cstheme="majorBidi"/>
          <w:sz w:val="24"/>
          <w:szCs w:val="24"/>
        </w:rPr>
        <w:t xml:space="preserve"> </w:t>
      </w:r>
      <w:r w:rsidRPr="00BA537E">
        <w:rPr>
          <w:rFonts w:asciiTheme="majorBidi" w:hAnsiTheme="majorBidi" w:cstheme="majorBidi"/>
          <w:sz w:val="24"/>
          <w:szCs w:val="24"/>
        </w:rPr>
        <w:t>is unclear</w:t>
      </w:r>
      <w:r w:rsidR="00D42F41" w:rsidRPr="00BA537E">
        <w:rPr>
          <w:rFonts w:asciiTheme="majorBidi" w:hAnsiTheme="majorBidi" w:cstheme="majorBidi"/>
          <w:sz w:val="24"/>
          <w:szCs w:val="24"/>
        </w:rPr>
        <w:fldChar w:fldCharType="begin">
          <w:fldData xml:space="preserve">PEVuZE5vdGU+PENpdGU+PEF1dGhvcj5BZnphbDwvQXV0aG9yPjxZZWFyPjIwMTQ8L1llYXI+PFJl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PEVuZE5vdGU+PENpdGU+PEF1dGhvcj5BZnphbDwvQXV0aG9yPjxZZWFyPjIwMTQ8L1llYXI+PFJl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D42F41" w:rsidRPr="00BA537E">
        <w:rPr>
          <w:rFonts w:asciiTheme="majorBidi" w:hAnsiTheme="majorBidi" w:cstheme="majorBidi"/>
          <w:sz w:val="24"/>
          <w:szCs w:val="24"/>
        </w:rPr>
      </w:r>
      <w:r w:rsidR="00D42F41"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(13, 14)</w:t>
      </w:r>
      <w:r w:rsidR="00D42F41" w:rsidRPr="00BA537E">
        <w:rPr>
          <w:rFonts w:asciiTheme="majorBidi" w:hAnsiTheme="majorBidi" w:cstheme="majorBidi"/>
          <w:sz w:val="24"/>
          <w:szCs w:val="24"/>
        </w:rPr>
        <w:fldChar w:fldCharType="end"/>
      </w:r>
      <w:r w:rsidR="001441F0" w:rsidRPr="00BA537E">
        <w:rPr>
          <w:rFonts w:asciiTheme="majorBidi" w:hAnsiTheme="majorBidi" w:cstheme="majorBidi"/>
          <w:sz w:val="24"/>
          <w:szCs w:val="24"/>
        </w:rPr>
        <w:t>.</w:t>
      </w:r>
      <w:r w:rsidR="0003121D" w:rsidRPr="00BA537E">
        <w:rPr>
          <w:rFonts w:asciiTheme="majorBidi" w:hAnsiTheme="majorBidi" w:cstheme="majorBidi"/>
          <w:sz w:val="24"/>
          <w:szCs w:val="24"/>
        </w:rPr>
        <w:t xml:space="preserve"> </w:t>
      </w:r>
      <w:r w:rsidR="00F80AED" w:rsidRPr="00BA537E">
        <w:rPr>
          <w:rFonts w:asciiTheme="majorBidi" w:hAnsiTheme="majorBidi" w:cstheme="majorBidi"/>
          <w:sz w:val="24"/>
          <w:szCs w:val="24"/>
        </w:rPr>
        <w:t>Moreover, suboptimal vitamin D status in childhood has been associated with higher insulin resistance</w:t>
      </w:r>
      <w:r w:rsidR="00F80AED" w:rsidRPr="00BA537E">
        <w:rPr>
          <w:rFonts w:asciiTheme="majorBidi" w:hAnsiTheme="majorBidi" w:cstheme="majorBidi"/>
          <w:sz w:val="24"/>
          <w:szCs w:val="24"/>
        </w:rPr>
        <w:fldChar w:fldCharType="begin"/>
      </w:r>
      <w:r w:rsidR="00011926" w:rsidRPr="00BA537E">
        <w:rPr>
          <w:rFonts w:asciiTheme="majorBidi" w:hAnsiTheme="majorBidi" w:cstheme="majorBidi"/>
          <w:sz w:val="24"/>
          <w:szCs w:val="24"/>
        </w:rPr>
        <w:instrText xml:space="preserve"> ADDIN EN.CITE &lt;EndNote&gt;&lt;Cite&gt;&lt;Author&gt;Cediel&lt;/Author&gt;&lt;Year&gt;2016&lt;/Year&gt;&lt;RecNum&gt;255&lt;/RecNum&gt;&lt;DisplayText&gt;(15)&lt;/DisplayText&gt;&lt;record&gt;&lt;rec-number&gt;255&lt;/rec-number&gt;&lt;foreign-keys&gt;&lt;key app="EN" db-id="svpreafwuzz0r1e5trrv5wsdpv2s5rtv5rfv" timestamp="1493948359"&gt;255&lt;/key&gt;&lt;/foreign-keys&gt;&lt;ref-type name="Journal Article"&gt;17&lt;/ref-type&gt;&lt;contributors&gt;&lt;authors&gt;&lt;author&gt;Cediel, G.&lt;/author&gt;&lt;author&gt;Corvalan, C.&lt;/author&gt;&lt;author&gt;Lopez de Romana, D.&lt;/author&gt;&lt;author&gt;Mericq, V.&lt;/author&gt;&lt;author&gt;Uauy, R.&lt;/author&gt;&lt;/authors&gt;&lt;/contributors&gt;&lt;auth-address&gt;Institutes of Nutrition and Food Technology, and.&amp;#xD;Institutes of Nutrition and Food Technology, and ccorvalan@inta.uchile.cl.&amp;#xD;Institutes of Nutrition and Food Technology, and Nutrition Research Institute, Lima, Peru; and.&amp;#xD;Maternal and Child Research, Faculty of Medicine, University of Chile, Santiago, Chile;&amp;#xD;Institutes of Nutrition and Food Technology, and Department of Nutrition and Public Health Intervention Research, Faculty of Epidemiology and Population Health, London School of Hygiene and Tropical Medicine, London, United Kingdom.&lt;/auth-address&gt;&lt;titles&gt;&lt;title&gt;Prepubertal Adiposity, Vitamin D Status, and Insulin Resistance&lt;/title&gt;&lt;secondary-title&gt;Pediatrics&lt;/secondary-title&gt;&lt;/titles&gt;&lt;periodical&gt;&lt;full-title&gt;Pediatrics&lt;/full-title&gt;&lt;abbr-1&gt;Pediatrics&lt;/abbr-1&gt;&lt;/periodical&gt;&lt;volume&gt;138&lt;/volume&gt;&lt;number&gt;1&lt;/number&gt;&lt;dates&gt;&lt;year&gt;2016&lt;/year&gt;&lt;pub-dates&gt;&lt;date&gt;Jul&lt;/date&gt;&lt;/pub-dates&gt;&lt;/dates&gt;&lt;isbn&gt;1098-4275 (Electronic)&amp;#xD;0031-4005 (Linking)&lt;/isbn&gt;&lt;accession-num&gt;27335379&lt;/accession-num&gt;&lt;urls&gt;&lt;related-urls&gt;&lt;url&gt;https://www.ncbi.nlm.nih.gov/pubmed/27335379&lt;/url&gt;&lt;/related-urls&gt;&lt;/urls&gt;&lt;electronic-resource-num&gt;10.1542/peds.2016-0076&lt;/electronic-resource-num&gt;&lt;/record&gt;&lt;/Cite&gt;&lt;/EndNote&gt;</w:instrText>
      </w:r>
      <w:r w:rsidR="00F80AED"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(15)</w:t>
      </w:r>
      <w:r w:rsidR="00F80AED" w:rsidRPr="00BA537E">
        <w:rPr>
          <w:rFonts w:asciiTheme="majorBidi" w:hAnsiTheme="majorBidi" w:cstheme="majorBidi"/>
          <w:sz w:val="24"/>
          <w:szCs w:val="24"/>
        </w:rPr>
        <w:fldChar w:fldCharType="end"/>
      </w:r>
      <w:r w:rsidR="00F80AED" w:rsidRPr="00BA537E">
        <w:rPr>
          <w:rFonts w:asciiTheme="majorBidi" w:hAnsiTheme="majorBidi" w:cstheme="majorBidi"/>
          <w:sz w:val="24"/>
          <w:szCs w:val="24"/>
        </w:rPr>
        <w:t>, which is an independent risk factor of T2DM in adulthood</w:t>
      </w:r>
      <w:r w:rsidR="00F80AED" w:rsidRPr="00BA537E">
        <w:rPr>
          <w:rFonts w:asciiTheme="majorBidi" w:hAnsiTheme="majorBidi" w:cstheme="majorBidi"/>
          <w:sz w:val="24"/>
          <w:szCs w:val="24"/>
        </w:rPr>
        <w:fldChar w:fldCharType="begin">
          <w:fldData xml:space="preserve">PEVuZE5vdGU+PENpdGU+PEF1dGhvcj5TYWJpbjwvQXV0aG9yPjxZZWFyPjIwMTU8L1llYXI+PFJl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PEVuZE5vdGU+PENpdGU+PEF1dGhvcj5TYWJpbjwvQXV0aG9yPjxZZWFyPjIwMTU8L1llYXI+PFJl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F80AED" w:rsidRPr="00BA537E">
        <w:rPr>
          <w:rFonts w:asciiTheme="majorBidi" w:hAnsiTheme="majorBidi" w:cstheme="majorBidi"/>
          <w:sz w:val="24"/>
          <w:szCs w:val="24"/>
        </w:rPr>
      </w:r>
      <w:r w:rsidR="00F80AED"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(11)</w:t>
      </w:r>
      <w:r w:rsidR="00F80AED" w:rsidRPr="00BA537E">
        <w:rPr>
          <w:rFonts w:asciiTheme="majorBidi" w:hAnsiTheme="majorBidi" w:cstheme="majorBidi"/>
          <w:sz w:val="24"/>
          <w:szCs w:val="24"/>
        </w:rPr>
        <w:fldChar w:fldCharType="end"/>
      </w:r>
      <w:r w:rsidR="00F80AED" w:rsidRPr="00BA537E">
        <w:rPr>
          <w:rFonts w:asciiTheme="majorBidi" w:hAnsiTheme="majorBidi" w:cstheme="majorBidi"/>
          <w:sz w:val="24"/>
          <w:szCs w:val="24"/>
        </w:rPr>
        <w:t xml:space="preserve">. </w:t>
      </w:r>
      <w:r w:rsidR="0003121D" w:rsidRPr="00BA537E">
        <w:rPr>
          <w:rFonts w:asciiTheme="majorBidi" w:hAnsiTheme="majorBidi" w:cstheme="majorBidi"/>
          <w:sz w:val="24"/>
          <w:szCs w:val="24"/>
        </w:rPr>
        <w:t xml:space="preserve">However, </w:t>
      </w:r>
      <w:r w:rsidR="0044006B" w:rsidRPr="00BA537E">
        <w:rPr>
          <w:rFonts w:asciiTheme="majorBidi" w:hAnsiTheme="majorBidi" w:cstheme="majorBidi"/>
          <w:sz w:val="24"/>
          <w:szCs w:val="24"/>
        </w:rPr>
        <w:t xml:space="preserve">it remains untested if </w:t>
      </w:r>
      <w:r w:rsidR="00106CAB" w:rsidRPr="00BA537E">
        <w:rPr>
          <w:rFonts w:asciiTheme="majorBidi" w:hAnsiTheme="majorBidi" w:cstheme="majorBidi"/>
          <w:sz w:val="24"/>
          <w:szCs w:val="24"/>
        </w:rPr>
        <w:t xml:space="preserve">low </w:t>
      </w:r>
      <w:r w:rsidR="0003121D" w:rsidRPr="00BA537E">
        <w:rPr>
          <w:rFonts w:asciiTheme="majorBidi" w:hAnsiTheme="majorBidi" w:cstheme="majorBidi"/>
          <w:sz w:val="24"/>
          <w:szCs w:val="24"/>
        </w:rPr>
        <w:t>vitamin D status in childhood</w:t>
      </w:r>
      <w:r w:rsidRPr="00BA537E">
        <w:rPr>
          <w:rFonts w:asciiTheme="majorBidi" w:hAnsiTheme="majorBidi" w:cstheme="majorBidi"/>
          <w:sz w:val="24"/>
          <w:szCs w:val="24"/>
        </w:rPr>
        <w:t>,</w:t>
      </w:r>
      <w:r w:rsidR="0003121D" w:rsidRPr="00BA537E">
        <w:rPr>
          <w:rFonts w:asciiTheme="majorBidi" w:hAnsiTheme="majorBidi" w:cstheme="majorBidi"/>
          <w:sz w:val="24"/>
          <w:szCs w:val="24"/>
        </w:rPr>
        <w:t xml:space="preserve"> </w:t>
      </w:r>
      <w:r w:rsidR="002F3435" w:rsidRPr="00BA537E">
        <w:rPr>
          <w:rFonts w:asciiTheme="majorBidi" w:hAnsiTheme="majorBidi" w:cstheme="majorBidi"/>
          <w:sz w:val="24"/>
          <w:szCs w:val="24"/>
        </w:rPr>
        <w:t xml:space="preserve">and across childhood </w:t>
      </w:r>
      <w:r w:rsidRPr="00BA537E">
        <w:rPr>
          <w:rFonts w:asciiTheme="majorBidi" w:hAnsiTheme="majorBidi" w:cstheme="majorBidi"/>
          <w:sz w:val="24"/>
          <w:szCs w:val="24"/>
        </w:rPr>
        <w:t>to</w:t>
      </w:r>
      <w:r w:rsidR="002F3435" w:rsidRPr="00BA537E">
        <w:rPr>
          <w:rFonts w:asciiTheme="majorBidi" w:hAnsiTheme="majorBidi" w:cstheme="majorBidi"/>
          <w:sz w:val="24"/>
          <w:szCs w:val="24"/>
        </w:rPr>
        <w:t xml:space="preserve"> </w:t>
      </w:r>
      <w:r w:rsidR="00774B5F" w:rsidRPr="00BA537E">
        <w:rPr>
          <w:rFonts w:asciiTheme="majorBidi" w:hAnsiTheme="majorBidi" w:cstheme="majorBidi"/>
          <w:sz w:val="24"/>
          <w:szCs w:val="24"/>
        </w:rPr>
        <w:t xml:space="preserve">early </w:t>
      </w:r>
      <w:r w:rsidR="002F3435" w:rsidRPr="00BA537E">
        <w:rPr>
          <w:rFonts w:asciiTheme="majorBidi" w:hAnsiTheme="majorBidi" w:cstheme="majorBidi"/>
          <w:sz w:val="24"/>
          <w:szCs w:val="24"/>
        </w:rPr>
        <w:t>adulthood</w:t>
      </w:r>
      <w:r w:rsidRPr="00BA537E">
        <w:rPr>
          <w:rFonts w:asciiTheme="majorBidi" w:hAnsiTheme="majorBidi" w:cstheme="majorBidi"/>
          <w:sz w:val="24"/>
          <w:szCs w:val="24"/>
        </w:rPr>
        <w:t>,</w:t>
      </w:r>
      <w:r w:rsidR="002F3435" w:rsidRPr="00BA537E">
        <w:rPr>
          <w:rFonts w:asciiTheme="majorBidi" w:hAnsiTheme="majorBidi" w:cstheme="majorBidi"/>
          <w:sz w:val="24"/>
          <w:szCs w:val="24"/>
        </w:rPr>
        <w:t xml:space="preserve"> </w:t>
      </w:r>
      <w:r w:rsidR="0003121D" w:rsidRPr="00BA537E">
        <w:rPr>
          <w:rFonts w:asciiTheme="majorBidi" w:hAnsiTheme="majorBidi" w:cstheme="majorBidi"/>
          <w:sz w:val="24"/>
          <w:szCs w:val="24"/>
        </w:rPr>
        <w:t xml:space="preserve">is associated with </w:t>
      </w:r>
      <w:r w:rsidRPr="00BA537E">
        <w:rPr>
          <w:rFonts w:asciiTheme="majorBidi" w:hAnsiTheme="majorBidi" w:cstheme="majorBidi"/>
          <w:sz w:val="24"/>
          <w:szCs w:val="24"/>
        </w:rPr>
        <w:t xml:space="preserve">an </w:t>
      </w:r>
      <w:r w:rsidR="00106CAB" w:rsidRPr="00BA537E">
        <w:rPr>
          <w:rFonts w:asciiTheme="majorBidi" w:hAnsiTheme="majorBidi" w:cstheme="majorBidi"/>
          <w:sz w:val="24"/>
          <w:szCs w:val="24"/>
        </w:rPr>
        <w:t>increased</w:t>
      </w:r>
      <w:r w:rsidR="0003121D" w:rsidRPr="00BA537E">
        <w:rPr>
          <w:rFonts w:asciiTheme="majorBidi" w:hAnsiTheme="majorBidi" w:cstheme="majorBidi"/>
          <w:sz w:val="24"/>
          <w:szCs w:val="24"/>
        </w:rPr>
        <w:t xml:space="preserve"> risk of T2DM in adulthood. </w:t>
      </w:r>
    </w:p>
    <w:p w14:paraId="40A36F7D" w14:textId="5312778A" w:rsidR="00106CAB" w:rsidRPr="00BA537E" w:rsidRDefault="00106CAB" w:rsidP="00BA537E">
      <w:pPr>
        <w:spacing w:line="480" w:lineRule="auto"/>
        <w:rPr>
          <w:rFonts w:asciiTheme="majorBidi" w:hAnsiTheme="majorBidi" w:cstheme="majorBidi"/>
          <w:sz w:val="24"/>
          <w:szCs w:val="24"/>
        </w:rPr>
      </w:pPr>
      <w:bookmarkStart w:id="72" w:name="OLE_LINK92"/>
      <w:bookmarkStart w:id="73" w:name="OLE_LINK93"/>
      <w:r w:rsidRPr="00BA537E">
        <w:rPr>
          <w:rFonts w:asciiTheme="majorBidi" w:hAnsiTheme="majorBidi" w:cstheme="majorBidi"/>
          <w:sz w:val="24"/>
          <w:szCs w:val="24"/>
        </w:rPr>
        <w:lastRenderedPageBreak/>
        <w:t xml:space="preserve">Therefore, this study aimed to </w:t>
      </w:r>
      <w:r w:rsidR="00D90DA9" w:rsidRPr="00BA537E">
        <w:rPr>
          <w:rFonts w:asciiTheme="majorBidi" w:hAnsiTheme="majorBidi" w:cstheme="majorBidi"/>
          <w:sz w:val="24"/>
          <w:szCs w:val="24"/>
        </w:rPr>
        <w:t>examine</w:t>
      </w:r>
      <w:r w:rsidRPr="00BA537E">
        <w:rPr>
          <w:rFonts w:asciiTheme="majorBidi" w:hAnsiTheme="majorBidi" w:cstheme="majorBidi"/>
          <w:sz w:val="24"/>
          <w:szCs w:val="24"/>
        </w:rPr>
        <w:t xml:space="preserve"> the association between </w:t>
      </w:r>
      <w:r w:rsidR="002C7E99" w:rsidRPr="00BA537E">
        <w:rPr>
          <w:rFonts w:asciiTheme="majorBidi" w:hAnsiTheme="majorBidi" w:cstheme="majorBidi"/>
          <w:sz w:val="24"/>
          <w:szCs w:val="24"/>
        </w:rPr>
        <w:t xml:space="preserve">serum 25-hydroxyvitamin D (25OHD) </w:t>
      </w:r>
      <w:r w:rsidRPr="00BA537E">
        <w:rPr>
          <w:rFonts w:asciiTheme="majorBidi" w:hAnsiTheme="majorBidi" w:cstheme="majorBidi"/>
          <w:sz w:val="24"/>
          <w:szCs w:val="24"/>
        </w:rPr>
        <w:t xml:space="preserve">status in </w:t>
      </w:r>
      <w:r w:rsidR="009F3C10" w:rsidRPr="009F3C10">
        <w:rPr>
          <w:rFonts w:asciiTheme="majorBidi" w:hAnsiTheme="majorBidi" w:cstheme="majorBidi"/>
          <w:sz w:val="24"/>
          <w:szCs w:val="24"/>
          <w:highlight w:val="yellow"/>
        </w:rPr>
        <w:t xml:space="preserve">childhood and adolescence (herein </w:t>
      </w:r>
      <w:r w:rsidR="009F3C10">
        <w:rPr>
          <w:rFonts w:asciiTheme="majorBidi" w:hAnsiTheme="majorBidi" w:cstheme="majorBidi"/>
          <w:sz w:val="24"/>
          <w:szCs w:val="24"/>
          <w:highlight w:val="yellow"/>
        </w:rPr>
        <w:t xml:space="preserve">collectively </w:t>
      </w:r>
      <w:r w:rsidR="009F3C10" w:rsidRPr="009F3C10">
        <w:rPr>
          <w:rFonts w:asciiTheme="majorBidi" w:hAnsiTheme="majorBidi" w:cstheme="majorBidi"/>
          <w:sz w:val="24"/>
          <w:szCs w:val="24"/>
          <w:highlight w:val="yellow"/>
        </w:rPr>
        <w:t xml:space="preserve">referred to as </w:t>
      </w:r>
      <w:r w:rsidR="00646CB1" w:rsidRPr="009F3C10">
        <w:rPr>
          <w:rFonts w:asciiTheme="majorBidi" w:hAnsiTheme="majorBidi" w:cstheme="majorBidi"/>
          <w:sz w:val="24"/>
          <w:szCs w:val="24"/>
          <w:highlight w:val="yellow"/>
        </w:rPr>
        <w:t>youth</w:t>
      </w:r>
      <w:r w:rsidR="009F3C10" w:rsidRPr="009F3C10">
        <w:rPr>
          <w:rFonts w:asciiTheme="majorBidi" w:hAnsiTheme="majorBidi" w:cstheme="majorBidi"/>
          <w:sz w:val="24"/>
          <w:szCs w:val="24"/>
          <w:highlight w:val="yellow"/>
        </w:rPr>
        <w:t>)</w:t>
      </w:r>
      <w:r w:rsidR="00762A7D" w:rsidRPr="00BA537E">
        <w:rPr>
          <w:rFonts w:asciiTheme="majorBidi" w:hAnsiTheme="majorBidi" w:cstheme="majorBidi"/>
          <w:sz w:val="24"/>
          <w:szCs w:val="24"/>
        </w:rPr>
        <w:t>, as well as</w:t>
      </w:r>
      <w:r w:rsidRPr="00BA537E">
        <w:rPr>
          <w:rFonts w:asciiTheme="majorBidi" w:hAnsiTheme="majorBidi" w:cstheme="majorBidi"/>
          <w:sz w:val="24"/>
          <w:szCs w:val="24"/>
        </w:rPr>
        <w:t xml:space="preserve"> </w:t>
      </w:r>
      <w:r w:rsidR="003E643E" w:rsidRPr="00BA537E">
        <w:rPr>
          <w:rFonts w:asciiTheme="majorBidi" w:hAnsiTheme="majorBidi" w:cstheme="majorBidi"/>
          <w:sz w:val="24"/>
          <w:szCs w:val="24"/>
        </w:rPr>
        <w:t xml:space="preserve">the </w:t>
      </w:r>
      <w:r w:rsidR="0050736D" w:rsidRPr="00BA537E">
        <w:rPr>
          <w:rFonts w:asciiTheme="majorBidi" w:hAnsiTheme="majorBidi" w:cstheme="majorBidi"/>
          <w:sz w:val="24"/>
          <w:szCs w:val="24"/>
        </w:rPr>
        <w:t xml:space="preserve">long-term status </w:t>
      </w:r>
      <w:r w:rsidR="003E643E" w:rsidRPr="00BA537E">
        <w:rPr>
          <w:rFonts w:asciiTheme="majorBidi" w:hAnsiTheme="majorBidi" w:cstheme="majorBidi"/>
          <w:sz w:val="24"/>
          <w:szCs w:val="24"/>
        </w:rPr>
        <w:t>from</w:t>
      </w:r>
      <w:r w:rsidR="002F3435" w:rsidRPr="00BA537E">
        <w:rPr>
          <w:rFonts w:asciiTheme="majorBidi" w:hAnsiTheme="majorBidi" w:cstheme="majorBidi"/>
          <w:sz w:val="24"/>
          <w:szCs w:val="24"/>
        </w:rPr>
        <w:t xml:space="preserve"> </w:t>
      </w:r>
      <w:r w:rsidR="00646CB1">
        <w:rPr>
          <w:rFonts w:asciiTheme="majorBidi" w:hAnsiTheme="majorBidi" w:cstheme="majorBidi"/>
          <w:sz w:val="24"/>
          <w:szCs w:val="24"/>
          <w:highlight w:val="yellow"/>
        </w:rPr>
        <w:t>youth</w:t>
      </w:r>
      <w:r w:rsidR="002F3435" w:rsidRPr="00BA537E">
        <w:rPr>
          <w:rFonts w:asciiTheme="majorBidi" w:hAnsiTheme="majorBidi" w:cstheme="majorBidi"/>
          <w:sz w:val="24"/>
          <w:szCs w:val="24"/>
        </w:rPr>
        <w:t xml:space="preserve"> </w:t>
      </w:r>
      <w:r w:rsidR="0050736D" w:rsidRPr="00BA537E">
        <w:rPr>
          <w:rFonts w:asciiTheme="majorBidi" w:hAnsiTheme="majorBidi" w:cstheme="majorBidi"/>
          <w:sz w:val="24"/>
          <w:szCs w:val="24"/>
        </w:rPr>
        <w:t xml:space="preserve">to </w:t>
      </w:r>
      <w:r w:rsidR="002F3435" w:rsidRPr="00BA537E">
        <w:rPr>
          <w:rFonts w:asciiTheme="majorBidi" w:hAnsiTheme="majorBidi" w:cstheme="majorBidi"/>
          <w:sz w:val="24"/>
          <w:szCs w:val="24"/>
        </w:rPr>
        <w:t>adulthood</w:t>
      </w:r>
      <w:r w:rsidR="00762A7D" w:rsidRPr="00BA537E">
        <w:rPr>
          <w:rFonts w:asciiTheme="majorBidi" w:hAnsiTheme="majorBidi" w:cstheme="majorBidi"/>
          <w:sz w:val="24"/>
          <w:szCs w:val="24"/>
        </w:rPr>
        <w:t>,</w:t>
      </w:r>
      <w:r w:rsidR="002F3435" w:rsidRPr="00BA537E">
        <w:rPr>
          <w:rFonts w:asciiTheme="majorBidi" w:hAnsiTheme="majorBidi" w:cstheme="majorBidi"/>
          <w:sz w:val="24"/>
          <w:szCs w:val="24"/>
        </w:rPr>
        <w:t xml:space="preserve"> </w:t>
      </w:r>
      <w:r w:rsidRPr="00BA537E">
        <w:rPr>
          <w:rFonts w:asciiTheme="majorBidi" w:hAnsiTheme="majorBidi" w:cstheme="majorBidi"/>
          <w:sz w:val="24"/>
          <w:szCs w:val="24"/>
        </w:rPr>
        <w:t>and the incidence of T2DM</w:t>
      </w:r>
      <w:r w:rsidR="00B85F89" w:rsidRPr="00BA537E">
        <w:rPr>
          <w:rFonts w:asciiTheme="majorBidi" w:hAnsiTheme="majorBidi" w:cstheme="majorBidi"/>
          <w:sz w:val="24"/>
          <w:szCs w:val="24"/>
        </w:rPr>
        <w:t xml:space="preserve"> and IFG</w:t>
      </w:r>
      <w:r w:rsidRPr="00BA537E">
        <w:rPr>
          <w:rFonts w:asciiTheme="majorBidi" w:hAnsiTheme="majorBidi" w:cstheme="majorBidi"/>
          <w:sz w:val="24"/>
          <w:szCs w:val="24"/>
        </w:rPr>
        <w:t xml:space="preserve"> in adulthood using data from the Cardiovascular Risk in Young Finns Study.</w:t>
      </w:r>
    </w:p>
    <w:bookmarkEnd w:id="72"/>
    <w:bookmarkEnd w:id="73"/>
    <w:p w14:paraId="69BF6EEC" w14:textId="651697A5" w:rsidR="0081684C" w:rsidRPr="00BA537E" w:rsidRDefault="00040F75"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t>Materials</w:t>
      </w:r>
      <w:r w:rsidR="0050747A" w:rsidRPr="00BA537E">
        <w:rPr>
          <w:rFonts w:asciiTheme="majorBidi" w:hAnsiTheme="majorBidi" w:cstheme="majorBidi"/>
          <w:b/>
          <w:sz w:val="24"/>
          <w:szCs w:val="24"/>
        </w:rPr>
        <w:t xml:space="preserve"> and </w:t>
      </w:r>
      <w:r w:rsidR="0081684C" w:rsidRPr="00BA537E">
        <w:rPr>
          <w:rFonts w:asciiTheme="majorBidi" w:hAnsiTheme="majorBidi" w:cstheme="majorBidi"/>
          <w:b/>
          <w:sz w:val="24"/>
          <w:szCs w:val="24"/>
        </w:rPr>
        <w:t>Methods</w:t>
      </w:r>
    </w:p>
    <w:p w14:paraId="6C2A687C" w14:textId="071659AE" w:rsidR="00A327D7" w:rsidRPr="00BA537E" w:rsidRDefault="00A327D7" w:rsidP="00E938EC">
      <w:pPr>
        <w:spacing w:line="480" w:lineRule="auto"/>
        <w:rPr>
          <w:rFonts w:asciiTheme="majorBidi" w:hAnsiTheme="majorBidi" w:cstheme="majorBidi"/>
          <w:sz w:val="24"/>
          <w:szCs w:val="24"/>
        </w:rPr>
      </w:pPr>
      <w:bookmarkStart w:id="74" w:name="OLE_LINK9"/>
      <w:bookmarkStart w:id="75" w:name="OLE_LINK10"/>
      <w:r w:rsidRPr="00BA537E">
        <w:rPr>
          <w:rFonts w:asciiTheme="majorBidi" w:hAnsiTheme="majorBidi" w:cstheme="majorBidi"/>
          <w:sz w:val="24"/>
          <w:szCs w:val="24"/>
        </w:rPr>
        <w:t>The Cardiovascular Risk in Young Finns Study is a</w:t>
      </w:r>
      <w:r w:rsidR="00CC0FF2" w:rsidRPr="00BA537E">
        <w:rPr>
          <w:rFonts w:asciiTheme="majorBidi" w:hAnsiTheme="majorBidi" w:cstheme="majorBidi"/>
          <w:sz w:val="24"/>
          <w:szCs w:val="24"/>
        </w:rPr>
        <w:t xml:space="preserve"> multi-centre population-based </w:t>
      </w:r>
      <w:r w:rsidRPr="00BA537E">
        <w:rPr>
          <w:rFonts w:asciiTheme="majorBidi" w:hAnsiTheme="majorBidi" w:cstheme="majorBidi"/>
          <w:sz w:val="24"/>
          <w:szCs w:val="24"/>
        </w:rPr>
        <w:t xml:space="preserve">follow-up study of </w:t>
      </w:r>
      <w:r w:rsidR="00CC0FF2" w:rsidRPr="00BA537E">
        <w:rPr>
          <w:rFonts w:asciiTheme="majorBidi" w:hAnsiTheme="majorBidi" w:cstheme="majorBidi"/>
          <w:sz w:val="24"/>
          <w:szCs w:val="24"/>
        </w:rPr>
        <w:t>cardiovascular</w:t>
      </w:r>
      <w:r w:rsidRPr="00BA537E">
        <w:rPr>
          <w:rFonts w:asciiTheme="majorBidi" w:hAnsiTheme="majorBidi" w:cstheme="majorBidi"/>
          <w:sz w:val="24"/>
          <w:szCs w:val="24"/>
        </w:rPr>
        <w:t xml:space="preserve"> risk factors</w:t>
      </w:r>
      <w:r w:rsidR="00CC0FF2" w:rsidRPr="00BA537E">
        <w:rPr>
          <w:rFonts w:asciiTheme="majorBidi" w:hAnsiTheme="majorBidi" w:cstheme="majorBidi"/>
          <w:sz w:val="24"/>
          <w:szCs w:val="24"/>
        </w:rPr>
        <w:t xml:space="preserve"> in Finland</w:t>
      </w:r>
      <w:r w:rsidR="00714A97" w:rsidRPr="00BA537E">
        <w:rPr>
          <w:rFonts w:asciiTheme="majorBidi" w:hAnsiTheme="majorBidi" w:cstheme="majorBidi"/>
          <w:sz w:val="24"/>
          <w:szCs w:val="24"/>
        </w:rPr>
        <w:fldChar w:fldCharType="begin">
          <w:fldData xml:space="preserve">PEVuZE5vdGU+PENpdGU+PEF1dGhvcj5SYWl0YWthcmk8L0F1dGhvcj48WWVhcj4yMDA4PC9ZZWFy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PEVuZE5vdGU+PENpdGU+PEF1dGhvcj5SYWl0YWthcmk8L0F1dGhvcj48WWVhcj4yMDA4PC9ZZWFy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714A97" w:rsidRPr="00BA537E">
        <w:rPr>
          <w:rFonts w:asciiTheme="majorBidi" w:hAnsiTheme="majorBidi" w:cstheme="majorBidi"/>
          <w:sz w:val="24"/>
          <w:szCs w:val="24"/>
        </w:rPr>
      </w:r>
      <w:r w:rsidR="00714A97"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(16)</w:t>
      </w:r>
      <w:r w:rsidR="00714A97" w:rsidRPr="00BA537E">
        <w:rPr>
          <w:rFonts w:asciiTheme="majorBidi" w:hAnsiTheme="majorBidi" w:cstheme="majorBidi"/>
          <w:sz w:val="24"/>
          <w:szCs w:val="24"/>
        </w:rPr>
        <w:fldChar w:fldCharType="end"/>
      </w:r>
      <w:r w:rsidRPr="00BA537E">
        <w:rPr>
          <w:rFonts w:asciiTheme="majorBidi" w:hAnsiTheme="majorBidi" w:cstheme="majorBidi"/>
          <w:sz w:val="24"/>
          <w:szCs w:val="24"/>
        </w:rPr>
        <w:t xml:space="preserve">. </w:t>
      </w:r>
      <w:r w:rsidR="00CC0FF2" w:rsidRPr="00BA537E">
        <w:rPr>
          <w:rFonts w:asciiTheme="majorBidi" w:hAnsiTheme="majorBidi" w:cstheme="majorBidi"/>
          <w:sz w:val="24"/>
          <w:szCs w:val="24"/>
        </w:rPr>
        <w:t>In 1980</w:t>
      </w:r>
      <w:r w:rsidR="00F8158B" w:rsidRPr="00BA537E">
        <w:rPr>
          <w:rFonts w:asciiTheme="majorBidi" w:hAnsiTheme="majorBidi" w:cstheme="majorBidi"/>
          <w:sz w:val="24"/>
          <w:szCs w:val="24"/>
        </w:rPr>
        <w:t xml:space="preserve"> (baseline)</w:t>
      </w:r>
      <w:r w:rsidR="00CC0FF2" w:rsidRPr="00BA537E">
        <w:rPr>
          <w:rFonts w:asciiTheme="majorBidi" w:hAnsiTheme="majorBidi" w:cstheme="majorBidi"/>
          <w:sz w:val="24"/>
          <w:szCs w:val="24"/>
        </w:rPr>
        <w:t xml:space="preserve">, 3,596 </w:t>
      </w:r>
      <w:bookmarkStart w:id="76" w:name="OLE_LINK26"/>
      <w:bookmarkStart w:id="77" w:name="OLE_LINK31"/>
      <w:r w:rsidR="00CC0FF2" w:rsidRPr="00BA537E">
        <w:rPr>
          <w:rFonts w:asciiTheme="majorBidi" w:hAnsiTheme="majorBidi" w:cstheme="majorBidi"/>
          <w:sz w:val="24"/>
          <w:szCs w:val="24"/>
        </w:rPr>
        <w:t>participants aged 3-18 years</w:t>
      </w:r>
      <w:r w:rsidR="00E938EC">
        <w:rPr>
          <w:rFonts w:asciiTheme="majorBidi" w:hAnsiTheme="majorBidi" w:cstheme="majorBidi"/>
          <w:sz w:val="24"/>
          <w:szCs w:val="24"/>
        </w:rPr>
        <w:t xml:space="preserve"> (</w:t>
      </w:r>
      <w:r w:rsidR="00E938EC" w:rsidRPr="00E938EC">
        <w:rPr>
          <w:rFonts w:asciiTheme="majorBidi" w:hAnsiTheme="majorBidi" w:cstheme="majorBidi"/>
          <w:sz w:val="24"/>
          <w:szCs w:val="24"/>
          <w:highlight w:val="yellow"/>
        </w:rPr>
        <w:t>3, 6, 9, 12, 15 and 18 years old</w:t>
      </w:r>
      <w:r w:rsidR="00E938EC">
        <w:rPr>
          <w:rFonts w:asciiTheme="majorBidi" w:hAnsiTheme="majorBidi" w:cstheme="majorBidi"/>
          <w:sz w:val="24"/>
          <w:szCs w:val="24"/>
        </w:rPr>
        <w:t>)</w:t>
      </w:r>
      <w:r w:rsidR="00CC0FF2" w:rsidRPr="00BA537E">
        <w:rPr>
          <w:rFonts w:asciiTheme="majorBidi" w:hAnsiTheme="majorBidi" w:cstheme="majorBidi"/>
          <w:sz w:val="24"/>
          <w:szCs w:val="24"/>
        </w:rPr>
        <w:t xml:space="preserve"> </w:t>
      </w:r>
      <w:bookmarkEnd w:id="76"/>
      <w:bookmarkEnd w:id="77"/>
      <w:r w:rsidRPr="00BA537E">
        <w:rPr>
          <w:rFonts w:asciiTheme="majorBidi" w:hAnsiTheme="majorBidi" w:cstheme="majorBidi"/>
          <w:sz w:val="24"/>
          <w:szCs w:val="24"/>
        </w:rPr>
        <w:t xml:space="preserve">were randomly </w:t>
      </w:r>
      <w:r w:rsidR="00CC0FF2" w:rsidRPr="00BA537E">
        <w:rPr>
          <w:rFonts w:asciiTheme="majorBidi" w:hAnsiTheme="majorBidi" w:cstheme="majorBidi"/>
          <w:sz w:val="24"/>
          <w:szCs w:val="24"/>
        </w:rPr>
        <w:t>selected</w:t>
      </w:r>
      <w:r w:rsidRPr="00BA537E">
        <w:rPr>
          <w:rFonts w:asciiTheme="majorBidi" w:hAnsiTheme="majorBidi" w:cstheme="majorBidi"/>
          <w:sz w:val="24"/>
          <w:szCs w:val="24"/>
        </w:rPr>
        <w:t xml:space="preserve"> from the national register of the study areas. </w:t>
      </w:r>
      <w:r w:rsidR="002C7E99" w:rsidRPr="00BA537E">
        <w:rPr>
          <w:rFonts w:asciiTheme="majorBidi" w:hAnsiTheme="majorBidi" w:cstheme="majorBidi"/>
          <w:sz w:val="24"/>
          <w:szCs w:val="24"/>
        </w:rPr>
        <w:t>The</w:t>
      </w:r>
      <w:r w:rsidR="005E21A6" w:rsidRPr="00BA537E">
        <w:rPr>
          <w:rFonts w:asciiTheme="majorBidi" w:hAnsiTheme="majorBidi" w:cstheme="majorBidi"/>
          <w:sz w:val="24"/>
          <w:szCs w:val="24"/>
        </w:rPr>
        <w:t xml:space="preserve">y </w:t>
      </w:r>
      <w:r w:rsidR="00CC0FF2" w:rsidRPr="00BA537E">
        <w:rPr>
          <w:rFonts w:asciiTheme="majorBidi" w:hAnsiTheme="majorBidi" w:cstheme="majorBidi"/>
          <w:sz w:val="24"/>
          <w:szCs w:val="24"/>
        </w:rPr>
        <w:t>we</w:t>
      </w:r>
      <w:r w:rsidR="002C7E99" w:rsidRPr="00BA537E">
        <w:rPr>
          <w:rFonts w:asciiTheme="majorBidi" w:hAnsiTheme="majorBidi" w:cstheme="majorBidi"/>
          <w:sz w:val="24"/>
          <w:szCs w:val="24"/>
        </w:rPr>
        <w:t>re</w:t>
      </w:r>
      <w:r w:rsidR="00CC0FF2" w:rsidRPr="00BA537E">
        <w:rPr>
          <w:rFonts w:asciiTheme="majorBidi" w:hAnsiTheme="majorBidi" w:cstheme="majorBidi"/>
          <w:sz w:val="24"/>
          <w:szCs w:val="24"/>
        </w:rPr>
        <w:t xml:space="preserve"> </w:t>
      </w:r>
      <w:r w:rsidR="00714A97" w:rsidRPr="00BA537E">
        <w:rPr>
          <w:rFonts w:asciiTheme="majorBidi" w:hAnsiTheme="majorBidi" w:cstheme="majorBidi"/>
          <w:sz w:val="24"/>
          <w:szCs w:val="24"/>
        </w:rPr>
        <w:t xml:space="preserve">followed up </w:t>
      </w:r>
      <w:r w:rsidR="00CC0FF2" w:rsidRPr="00BA537E">
        <w:rPr>
          <w:rFonts w:asciiTheme="majorBidi" w:hAnsiTheme="majorBidi" w:cstheme="majorBidi"/>
          <w:sz w:val="24"/>
          <w:szCs w:val="24"/>
        </w:rPr>
        <w:t xml:space="preserve">in 2001, </w:t>
      </w:r>
      <w:r w:rsidRPr="00BA537E">
        <w:rPr>
          <w:rFonts w:asciiTheme="majorBidi" w:hAnsiTheme="majorBidi" w:cstheme="majorBidi"/>
          <w:sz w:val="24"/>
          <w:szCs w:val="24"/>
        </w:rPr>
        <w:lastRenderedPageBreak/>
        <w:t>2007</w:t>
      </w:r>
      <w:r w:rsidR="00CC0FF2" w:rsidRPr="00BA537E">
        <w:rPr>
          <w:rFonts w:asciiTheme="majorBidi" w:hAnsiTheme="majorBidi" w:cstheme="majorBidi"/>
          <w:sz w:val="24"/>
          <w:szCs w:val="24"/>
        </w:rPr>
        <w:t xml:space="preserve"> and 2011, when 2283, </w:t>
      </w:r>
      <w:r w:rsidRPr="00BA537E">
        <w:rPr>
          <w:rFonts w:asciiTheme="majorBidi" w:hAnsiTheme="majorBidi" w:cstheme="majorBidi"/>
          <w:sz w:val="24"/>
          <w:szCs w:val="24"/>
        </w:rPr>
        <w:t xml:space="preserve">2204 </w:t>
      </w:r>
      <w:r w:rsidR="00CC0FF2" w:rsidRPr="00BA537E">
        <w:rPr>
          <w:rFonts w:asciiTheme="majorBidi" w:hAnsiTheme="majorBidi" w:cstheme="majorBidi"/>
          <w:sz w:val="24"/>
          <w:szCs w:val="24"/>
        </w:rPr>
        <w:t xml:space="preserve">and 2060 (aged 34-50 years) </w:t>
      </w:r>
      <w:r w:rsidRPr="00BA537E">
        <w:rPr>
          <w:rFonts w:asciiTheme="majorBidi" w:hAnsiTheme="majorBidi" w:cstheme="majorBidi"/>
          <w:sz w:val="24"/>
          <w:szCs w:val="24"/>
        </w:rPr>
        <w:t xml:space="preserve">participants </w:t>
      </w:r>
      <w:r w:rsidR="00CC0FF2" w:rsidRPr="00BA537E">
        <w:rPr>
          <w:rFonts w:asciiTheme="majorBidi" w:hAnsiTheme="majorBidi" w:cstheme="majorBidi"/>
          <w:sz w:val="24"/>
          <w:szCs w:val="24"/>
        </w:rPr>
        <w:t>were re-examined, respectively</w:t>
      </w:r>
      <w:r w:rsidRPr="00BA537E">
        <w:rPr>
          <w:rFonts w:asciiTheme="majorBidi" w:hAnsiTheme="majorBidi" w:cstheme="majorBidi"/>
          <w:sz w:val="24"/>
          <w:szCs w:val="24"/>
        </w:rPr>
        <w:t>.</w:t>
      </w:r>
      <w:bookmarkEnd w:id="74"/>
      <w:bookmarkEnd w:id="75"/>
      <w:r w:rsidRPr="00BA537E">
        <w:rPr>
          <w:rFonts w:asciiTheme="majorBidi" w:hAnsiTheme="majorBidi" w:cstheme="majorBidi"/>
          <w:sz w:val="24"/>
          <w:szCs w:val="24"/>
        </w:rPr>
        <w:t xml:space="preserve"> </w:t>
      </w:r>
      <w:r w:rsidR="003A2583" w:rsidRPr="00BA537E">
        <w:rPr>
          <w:rFonts w:asciiTheme="majorBidi" w:hAnsiTheme="majorBidi" w:cstheme="majorBidi"/>
          <w:sz w:val="24"/>
          <w:szCs w:val="24"/>
        </w:rPr>
        <w:t>P</w:t>
      </w:r>
      <w:r w:rsidR="00770D53" w:rsidRPr="00BA537E">
        <w:rPr>
          <w:rFonts w:asciiTheme="majorBidi" w:hAnsiTheme="majorBidi" w:cstheme="majorBidi"/>
          <w:sz w:val="24"/>
          <w:szCs w:val="24"/>
        </w:rPr>
        <w:t xml:space="preserve">articipants who had </w:t>
      </w:r>
      <w:r w:rsidR="006C105B" w:rsidRPr="00BA537E">
        <w:rPr>
          <w:rFonts w:asciiTheme="majorBidi" w:hAnsiTheme="majorBidi" w:cstheme="majorBidi"/>
          <w:sz w:val="24"/>
          <w:szCs w:val="24"/>
        </w:rPr>
        <w:t xml:space="preserve">Type </w:t>
      </w:r>
      <w:r w:rsidR="00770D53" w:rsidRPr="00BA537E">
        <w:rPr>
          <w:rFonts w:asciiTheme="majorBidi" w:hAnsiTheme="majorBidi" w:cstheme="majorBidi"/>
          <w:sz w:val="24"/>
          <w:szCs w:val="24"/>
        </w:rPr>
        <w:t>1 diabetes (n = 20) or were pregnant at each follow-up visits</w:t>
      </w:r>
      <w:r w:rsidR="00BB1F4C" w:rsidRPr="00BA537E">
        <w:rPr>
          <w:rFonts w:asciiTheme="majorBidi" w:hAnsiTheme="majorBidi" w:cstheme="majorBidi"/>
          <w:sz w:val="24"/>
          <w:szCs w:val="24"/>
        </w:rPr>
        <w:t xml:space="preserve"> (n=91)</w:t>
      </w:r>
      <w:r w:rsidR="00770D53" w:rsidRPr="00BA537E">
        <w:rPr>
          <w:rFonts w:asciiTheme="majorBidi" w:hAnsiTheme="majorBidi" w:cstheme="majorBidi"/>
          <w:sz w:val="24"/>
          <w:szCs w:val="24"/>
        </w:rPr>
        <w:t xml:space="preserve"> were excluded from all analyses. </w:t>
      </w:r>
      <w:r w:rsidR="00CC0FF2" w:rsidRPr="00BA537E">
        <w:rPr>
          <w:rFonts w:asciiTheme="majorBidi" w:hAnsiTheme="majorBidi" w:cstheme="majorBidi"/>
          <w:sz w:val="24"/>
          <w:szCs w:val="24"/>
        </w:rPr>
        <w:t xml:space="preserve">The current </w:t>
      </w:r>
      <w:r w:rsidR="003E07AE" w:rsidRPr="00BA537E">
        <w:rPr>
          <w:rFonts w:asciiTheme="majorBidi" w:hAnsiTheme="majorBidi" w:cstheme="majorBidi"/>
          <w:sz w:val="24"/>
          <w:szCs w:val="24"/>
        </w:rPr>
        <w:t xml:space="preserve">analyses </w:t>
      </w:r>
      <w:r w:rsidR="00CC0FF2" w:rsidRPr="00BA537E">
        <w:rPr>
          <w:rFonts w:asciiTheme="majorBidi" w:hAnsiTheme="majorBidi" w:cstheme="majorBidi"/>
          <w:sz w:val="24"/>
          <w:szCs w:val="24"/>
        </w:rPr>
        <w:t>used data from 2,300</w:t>
      </w:r>
      <w:r w:rsidRPr="00BA537E">
        <w:rPr>
          <w:rFonts w:asciiTheme="majorBidi" w:hAnsiTheme="majorBidi" w:cstheme="majorBidi"/>
          <w:sz w:val="24"/>
          <w:szCs w:val="24"/>
        </w:rPr>
        <w:t xml:space="preserve"> </w:t>
      </w:r>
      <w:bookmarkStart w:id="78" w:name="OLE_LINK32"/>
      <w:bookmarkStart w:id="79" w:name="OLE_LINK33"/>
      <w:r w:rsidRPr="00BA537E">
        <w:rPr>
          <w:rFonts w:asciiTheme="majorBidi" w:hAnsiTheme="majorBidi" w:cstheme="majorBidi"/>
          <w:sz w:val="24"/>
          <w:szCs w:val="24"/>
        </w:rPr>
        <w:t xml:space="preserve">participants who had complete risk factor data from baseline, </w:t>
      </w:r>
      <w:r w:rsidR="00E75B0F" w:rsidRPr="00BA537E">
        <w:rPr>
          <w:rFonts w:asciiTheme="majorBidi" w:hAnsiTheme="majorBidi" w:cstheme="majorBidi"/>
          <w:sz w:val="24"/>
          <w:szCs w:val="24"/>
        </w:rPr>
        <w:t xml:space="preserve">with </w:t>
      </w:r>
      <w:r w:rsidRPr="00BA537E">
        <w:rPr>
          <w:rFonts w:asciiTheme="majorBidi" w:hAnsiTheme="majorBidi" w:cstheme="majorBidi"/>
          <w:sz w:val="24"/>
          <w:szCs w:val="24"/>
        </w:rPr>
        <w:t xml:space="preserve">adult </w:t>
      </w:r>
      <w:r w:rsidR="003A2583" w:rsidRPr="00BA537E">
        <w:rPr>
          <w:rFonts w:asciiTheme="majorBidi" w:hAnsiTheme="majorBidi" w:cstheme="majorBidi"/>
          <w:sz w:val="24"/>
          <w:szCs w:val="24"/>
        </w:rPr>
        <w:t xml:space="preserve">T2DM </w:t>
      </w:r>
      <w:r w:rsidRPr="00BA537E">
        <w:rPr>
          <w:rFonts w:asciiTheme="majorBidi" w:hAnsiTheme="majorBidi" w:cstheme="majorBidi"/>
          <w:sz w:val="24"/>
          <w:szCs w:val="24"/>
        </w:rPr>
        <w:t>data available from the 2001</w:t>
      </w:r>
      <w:r w:rsidR="00CC0FF2" w:rsidRPr="00BA537E">
        <w:rPr>
          <w:rFonts w:asciiTheme="majorBidi" w:hAnsiTheme="majorBidi" w:cstheme="majorBidi"/>
          <w:sz w:val="24"/>
          <w:szCs w:val="24"/>
        </w:rPr>
        <w:t>, 2007</w:t>
      </w:r>
      <w:r w:rsidRPr="00BA537E">
        <w:rPr>
          <w:rFonts w:asciiTheme="majorBidi" w:hAnsiTheme="majorBidi" w:cstheme="majorBidi"/>
          <w:sz w:val="24"/>
          <w:szCs w:val="24"/>
        </w:rPr>
        <w:t xml:space="preserve"> or 20</w:t>
      </w:r>
      <w:r w:rsidR="00CC0FF2" w:rsidRPr="00BA537E">
        <w:rPr>
          <w:rFonts w:asciiTheme="majorBidi" w:hAnsiTheme="majorBidi" w:cstheme="majorBidi"/>
          <w:sz w:val="24"/>
          <w:szCs w:val="24"/>
        </w:rPr>
        <w:t>11</w:t>
      </w:r>
      <w:r w:rsidRPr="00BA537E">
        <w:rPr>
          <w:rFonts w:asciiTheme="majorBidi" w:hAnsiTheme="majorBidi" w:cstheme="majorBidi"/>
          <w:sz w:val="24"/>
          <w:szCs w:val="24"/>
        </w:rPr>
        <w:t xml:space="preserve"> surveys</w:t>
      </w:r>
      <w:bookmarkEnd w:id="78"/>
      <w:bookmarkEnd w:id="79"/>
      <w:r w:rsidRPr="00BA537E">
        <w:rPr>
          <w:rFonts w:asciiTheme="majorBidi" w:hAnsiTheme="majorBidi" w:cstheme="majorBidi"/>
          <w:sz w:val="24"/>
          <w:szCs w:val="24"/>
        </w:rPr>
        <w:t xml:space="preserve">. </w:t>
      </w:r>
      <w:r w:rsidR="006D438F" w:rsidRPr="00BA537E">
        <w:rPr>
          <w:rFonts w:asciiTheme="majorBidi" w:hAnsiTheme="majorBidi" w:cstheme="majorBidi"/>
          <w:sz w:val="24"/>
          <w:szCs w:val="24"/>
        </w:rPr>
        <w:t>All p</w:t>
      </w:r>
      <w:r w:rsidRPr="00BA537E">
        <w:rPr>
          <w:rFonts w:asciiTheme="majorBidi" w:hAnsiTheme="majorBidi" w:cstheme="majorBidi"/>
          <w:sz w:val="24"/>
          <w:szCs w:val="24"/>
        </w:rPr>
        <w:t xml:space="preserve">articipants gave written informed consent, and </w:t>
      </w:r>
      <w:r w:rsidR="00E75B0F" w:rsidRPr="00BA537E">
        <w:rPr>
          <w:rFonts w:asciiTheme="majorBidi" w:hAnsiTheme="majorBidi" w:cstheme="majorBidi"/>
          <w:sz w:val="24"/>
          <w:szCs w:val="24"/>
        </w:rPr>
        <w:t xml:space="preserve">local ethics committees </w:t>
      </w:r>
      <w:r w:rsidRPr="00BA537E">
        <w:rPr>
          <w:rFonts w:asciiTheme="majorBidi" w:hAnsiTheme="majorBidi" w:cstheme="majorBidi"/>
          <w:sz w:val="24"/>
          <w:szCs w:val="24"/>
        </w:rPr>
        <w:t xml:space="preserve">approved </w:t>
      </w:r>
      <w:r w:rsidR="00E75B0F" w:rsidRPr="00BA537E">
        <w:rPr>
          <w:rFonts w:asciiTheme="majorBidi" w:hAnsiTheme="majorBidi" w:cstheme="majorBidi"/>
          <w:sz w:val="24"/>
          <w:szCs w:val="24"/>
        </w:rPr>
        <w:t>the study</w:t>
      </w:r>
      <w:r w:rsidRPr="00BA537E">
        <w:rPr>
          <w:rFonts w:asciiTheme="majorBidi" w:hAnsiTheme="majorBidi" w:cstheme="majorBidi"/>
          <w:sz w:val="24"/>
          <w:szCs w:val="24"/>
        </w:rPr>
        <w:t>.</w:t>
      </w:r>
    </w:p>
    <w:p w14:paraId="4042E2CD" w14:textId="07A211DB" w:rsidR="006D438F" w:rsidRPr="00BA537E" w:rsidRDefault="006D438F"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t xml:space="preserve">Definition of </w:t>
      </w:r>
      <w:r w:rsidR="002C7E99" w:rsidRPr="00BA537E">
        <w:rPr>
          <w:rFonts w:asciiTheme="majorBidi" w:hAnsiTheme="majorBidi" w:cstheme="majorBidi"/>
          <w:b/>
          <w:sz w:val="24"/>
          <w:szCs w:val="24"/>
        </w:rPr>
        <w:t>T</w:t>
      </w:r>
      <w:r w:rsidR="00B85F89" w:rsidRPr="00BA537E">
        <w:rPr>
          <w:rFonts w:asciiTheme="majorBidi" w:hAnsiTheme="majorBidi" w:cstheme="majorBidi"/>
          <w:b/>
          <w:sz w:val="24"/>
          <w:szCs w:val="24"/>
        </w:rPr>
        <w:t>2DM and IFG</w:t>
      </w:r>
    </w:p>
    <w:p w14:paraId="38CB8CDB" w14:textId="1B447329" w:rsidR="00B85F89" w:rsidRPr="00BA537E" w:rsidRDefault="006D438F" w:rsidP="00BA537E">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Participants were classified as having </w:t>
      </w:r>
      <w:r w:rsidR="00714A97" w:rsidRPr="00BA537E">
        <w:rPr>
          <w:rFonts w:asciiTheme="majorBidi" w:hAnsiTheme="majorBidi" w:cstheme="majorBidi"/>
          <w:sz w:val="24"/>
          <w:szCs w:val="24"/>
        </w:rPr>
        <w:t>T2DM</w:t>
      </w:r>
      <w:r w:rsidRPr="00BA537E">
        <w:rPr>
          <w:rFonts w:asciiTheme="majorBidi" w:hAnsiTheme="majorBidi" w:cstheme="majorBidi"/>
          <w:sz w:val="24"/>
          <w:szCs w:val="24"/>
        </w:rPr>
        <w:t xml:space="preserve"> if</w:t>
      </w:r>
      <w:r w:rsidR="00224682" w:rsidRPr="00BA537E">
        <w:rPr>
          <w:rFonts w:asciiTheme="majorBidi" w:hAnsiTheme="majorBidi" w:cstheme="majorBidi"/>
          <w:sz w:val="24"/>
          <w:szCs w:val="24"/>
        </w:rPr>
        <w:t>,</w:t>
      </w:r>
      <w:r w:rsidRPr="00BA537E">
        <w:rPr>
          <w:rFonts w:asciiTheme="majorBidi" w:hAnsiTheme="majorBidi" w:cstheme="majorBidi"/>
          <w:sz w:val="24"/>
          <w:szCs w:val="24"/>
        </w:rPr>
        <w:t xml:space="preserve"> at any of the follow-up</w:t>
      </w:r>
      <w:r w:rsidR="00770D53" w:rsidRPr="00BA537E">
        <w:rPr>
          <w:rFonts w:asciiTheme="majorBidi" w:hAnsiTheme="majorBidi" w:cstheme="majorBidi"/>
          <w:sz w:val="24"/>
          <w:szCs w:val="24"/>
        </w:rPr>
        <w:t xml:space="preserve"> visits (2001, 2007, or 201</w:t>
      </w:r>
      <w:r w:rsidR="00002C95" w:rsidRPr="00BA537E">
        <w:rPr>
          <w:rFonts w:asciiTheme="majorBidi" w:hAnsiTheme="majorBidi" w:cstheme="majorBidi"/>
          <w:sz w:val="24"/>
          <w:szCs w:val="24"/>
        </w:rPr>
        <w:t>1</w:t>
      </w:r>
      <w:r w:rsidR="00770D53" w:rsidRPr="00BA537E">
        <w:rPr>
          <w:rFonts w:asciiTheme="majorBidi" w:hAnsiTheme="majorBidi" w:cstheme="majorBidi"/>
          <w:sz w:val="24"/>
          <w:szCs w:val="24"/>
        </w:rPr>
        <w:t>)</w:t>
      </w:r>
      <w:r w:rsidR="00224682" w:rsidRPr="00BA537E">
        <w:rPr>
          <w:rFonts w:asciiTheme="majorBidi" w:hAnsiTheme="majorBidi" w:cstheme="majorBidi"/>
          <w:sz w:val="24"/>
          <w:szCs w:val="24"/>
        </w:rPr>
        <w:t>,</w:t>
      </w:r>
      <w:r w:rsidR="00770D53" w:rsidRPr="00BA537E">
        <w:rPr>
          <w:rFonts w:asciiTheme="majorBidi" w:hAnsiTheme="majorBidi" w:cstheme="majorBidi"/>
          <w:sz w:val="24"/>
          <w:szCs w:val="24"/>
        </w:rPr>
        <w:t xml:space="preserve"> </w:t>
      </w:r>
      <w:bookmarkStart w:id="80" w:name="OLE_LINK8"/>
      <w:bookmarkStart w:id="81" w:name="OLE_LINK14"/>
      <w:r w:rsidR="00770D53" w:rsidRPr="00BA537E">
        <w:rPr>
          <w:rFonts w:asciiTheme="majorBidi" w:hAnsiTheme="majorBidi" w:cstheme="majorBidi"/>
          <w:sz w:val="24"/>
          <w:szCs w:val="24"/>
        </w:rPr>
        <w:t xml:space="preserve">their </w:t>
      </w:r>
      <w:bookmarkStart w:id="82" w:name="OLE_LINK23"/>
      <w:bookmarkStart w:id="83" w:name="OLE_LINK24"/>
      <w:r w:rsidR="00770D53" w:rsidRPr="00BA537E">
        <w:rPr>
          <w:rFonts w:asciiTheme="majorBidi" w:hAnsiTheme="majorBidi" w:cstheme="majorBidi"/>
          <w:sz w:val="24"/>
          <w:szCs w:val="24"/>
        </w:rPr>
        <w:t xml:space="preserve">fasting plasma glucose </w:t>
      </w:r>
      <w:bookmarkEnd w:id="82"/>
      <w:bookmarkEnd w:id="83"/>
      <w:r w:rsidR="00770D53" w:rsidRPr="00BA537E">
        <w:rPr>
          <w:rFonts w:asciiTheme="majorBidi" w:hAnsiTheme="majorBidi" w:cstheme="majorBidi"/>
          <w:sz w:val="24"/>
          <w:szCs w:val="24"/>
        </w:rPr>
        <w:t>value was ≥ 7 mmol/L</w:t>
      </w:r>
      <w:r w:rsidR="00002C95" w:rsidRPr="00BA537E">
        <w:rPr>
          <w:rFonts w:asciiTheme="majorBidi" w:hAnsiTheme="majorBidi" w:cstheme="majorBidi"/>
          <w:sz w:val="24"/>
          <w:szCs w:val="24"/>
        </w:rPr>
        <w:t xml:space="preserve"> (126 mg/dl)</w:t>
      </w:r>
      <w:r w:rsidR="00770D53" w:rsidRPr="00BA537E">
        <w:rPr>
          <w:rFonts w:asciiTheme="majorBidi" w:hAnsiTheme="majorBidi" w:cstheme="majorBidi"/>
          <w:sz w:val="24"/>
          <w:szCs w:val="24"/>
        </w:rPr>
        <w:t xml:space="preserve"> or if they reported having been </w:t>
      </w:r>
      <w:r w:rsidR="00770D53" w:rsidRPr="00BA537E">
        <w:rPr>
          <w:rFonts w:asciiTheme="majorBidi" w:hAnsiTheme="majorBidi" w:cstheme="majorBidi"/>
          <w:sz w:val="24"/>
          <w:szCs w:val="24"/>
        </w:rPr>
        <w:lastRenderedPageBreak/>
        <w:t xml:space="preserve">given a </w:t>
      </w:r>
      <w:r w:rsidR="00714A97" w:rsidRPr="00BA537E">
        <w:rPr>
          <w:rFonts w:asciiTheme="majorBidi" w:hAnsiTheme="majorBidi" w:cstheme="majorBidi"/>
          <w:sz w:val="24"/>
          <w:szCs w:val="24"/>
        </w:rPr>
        <w:t>T2DM</w:t>
      </w:r>
      <w:r w:rsidR="00770D53" w:rsidRPr="00BA537E">
        <w:rPr>
          <w:rFonts w:asciiTheme="majorBidi" w:hAnsiTheme="majorBidi" w:cstheme="majorBidi"/>
          <w:sz w:val="24"/>
          <w:szCs w:val="24"/>
        </w:rPr>
        <w:t xml:space="preserve"> diagnosis by a physician</w:t>
      </w:r>
      <w:r w:rsidR="00360314" w:rsidRPr="00BA537E">
        <w:rPr>
          <w:rFonts w:asciiTheme="majorBidi" w:hAnsiTheme="majorBidi" w:cstheme="majorBidi"/>
          <w:sz w:val="24"/>
          <w:szCs w:val="24"/>
        </w:rPr>
        <w:fldChar w:fldCharType="begin">
          <w:fldData xml:space="preserve">PEVuZE5vdGU+PENpdGU+PEF1dGhvcj5QaXRrYW5lbjwvQXV0aG9yPjxZZWFyPjIwMTY8L1llYXI+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==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PEVuZE5vdGU+PENpdGU+PEF1dGhvcj5QaXRrYW5lbjwvQXV0aG9yPjxZZWFyPjIwMTY8L1llYXI+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==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360314" w:rsidRPr="00BA537E">
        <w:rPr>
          <w:rFonts w:asciiTheme="majorBidi" w:hAnsiTheme="majorBidi" w:cstheme="majorBidi"/>
          <w:sz w:val="24"/>
          <w:szCs w:val="24"/>
        </w:rPr>
      </w:r>
      <w:r w:rsidR="00360314"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(10)</w:t>
      </w:r>
      <w:r w:rsidR="00360314" w:rsidRPr="00BA537E">
        <w:rPr>
          <w:rFonts w:asciiTheme="majorBidi" w:hAnsiTheme="majorBidi" w:cstheme="majorBidi"/>
          <w:sz w:val="24"/>
          <w:szCs w:val="24"/>
        </w:rPr>
        <w:fldChar w:fldCharType="end"/>
      </w:r>
      <w:r w:rsidR="00770D53" w:rsidRPr="00BA537E">
        <w:rPr>
          <w:rFonts w:asciiTheme="majorBidi" w:hAnsiTheme="majorBidi" w:cstheme="majorBidi"/>
          <w:sz w:val="24"/>
          <w:szCs w:val="24"/>
        </w:rPr>
        <w:t xml:space="preserve">. </w:t>
      </w:r>
      <w:r w:rsidR="00D20241" w:rsidRPr="00BA537E">
        <w:rPr>
          <w:rFonts w:asciiTheme="majorBidi" w:hAnsiTheme="majorBidi" w:cstheme="majorBidi"/>
          <w:sz w:val="24"/>
          <w:szCs w:val="24"/>
        </w:rPr>
        <w:t>Moreover</w:t>
      </w:r>
      <w:r w:rsidR="00770D53" w:rsidRPr="00BA537E">
        <w:rPr>
          <w:rFonts w:asciiTheme="majorBidi" w:hAnsiTheme="majorBidi" w:cstheme="majorBidi"/>
          <w:sz w:val="24"/>
          <w:szCs w:val="24"/>
        </w:rPr>
        <w:t xml:space="preserve">, </w:t>
      </w:r>
      <w:r w:rsidR="00D20241" w:rsidRPr="00BA537E">
        <w:rPr>
          <w:rFonts w:asciiTheme="majorBidi" w:hAnsiTheme="majorBidi" w:cstheme="majorBidi"/>
          <w:sz w:val="24"/>
          <w:szCs w:val="24"/>
        </w:rPr>
        <w:t>participants</w:t>
      </w:r>
      <w:r w:rsidR="00770D53" w:rsidRPr="00BA537E">
        <w:rPr>
          <w:rFonts w:asciiTheme="majorBidi" w:hAnsiTheme="majorBidi" w:cstheme="majorBidi"/>
          <w:sz w:val="24"/>
          <w:szCs w:val="24"/>
        </w:rPr>
        <w:t xml:space="preserve"> whose HbA1c was ≥ 6.5% (48 mmol/mol) at the 2011 follow-up or who reported taking glucose-lowering medication at the 2007 or 2011 follow-up were classified as having </w:t>
      </w:r>
      <w:r w:rsidR="00714A97" w:rsidRPr="00BA537E">
        <w:rPr>
          <w:rFonts w:asciiTheme="majorBidi" w:hAnsiTheme="majorBidi" w:cstheme="majorBidi"/>
          <w:sz w:val="24"/>
          <w:szCs w:val="24"/>
        </w:rPr>
        <w:t>T2DM</w:t>
      </w:r>
      <w:r w:rsidR="00770D53" w:rsidRPr="00BA537E">
        <w:rPr>
          <w:rFonts w:asciiTheme="majorBidi" w:hAnsiTheme="majorBidi" w:cstheme="majorBidi"/>
          <w:sz w:val="24"/>
          <w:szCs w:val="24"/>
        </w:rPr>
        <w:t xml:space="preserve">. Finally, </w:t>
      </w:r>
      <w:r w:rsidR="006B154F" w:rsidRPr="00BA537E">
        <w:rPr>
          <w:rFonts w:asciiTheme="majorBidi" w:hAnsiTheme="majorBidi" w:cstheme="majorBidi"/>
          <w:sz w:val="24"/>
          <w:szCs w:val="24"/>
        </w:rPr>
        <w:t>T2DM</w:t>
      </w:r>
      <w:r w:rsidR="00770D53" w:rsidRPr="00BA537E">
        <w:rPr>
          <w:rFonts w:asciiTheme="majorBidi" w:hAnsiTheme="majorBidi" w:cstheme="majorBidi"/>
          <w:sz w:val="24"/>
          <w:szCs w:val="24"/>
        </w:rPr>
        <w:t xml:space="preserve"> diagnoses were obtained from the National Social Insurance Institution Drug Reimbursement Registry. </w:t>
      </w:r>
      <w:bookmarkEnd w:id="80"/>
      <w:bookmarkEnd w:id="81"/>
      <w:r w:rsidR="00CD7295" w:rsidRPr="00BA537E">
        <w:rPr>
          <w:rFonts w:asciiTheme="majorBidi" w:hAnsiTheme="majorBidi" w:cstheme="majorBidi"/>
          <w:sz w:val="24"/>
          <w:szCs w:val="24"/>
        </w:rPr>
        <w:t xml:space="preserve">Fasting plasma glucose concentration was determined by the enzymatic hexokinase method (Glucose reagent, Olympus). </w:t>
      </w:r>
      <w:r w:rsidR="00B85F89" w:rsidRPr="00BA537E">
        <w:rPr>
          <w:rFonts w:asciiTheme="majorBidi" w:hAnsiTheme="majorBidi" w:cstheme="majorBidi"/>
          <w:sz w:val="24"/>
          <w:szCs w:val="24"/>
        </w:rPr>
        <w:t xml:space="preserve">IFG was defined as having a fasting plasma glucose </w:t>
      </w:r>
      <w:bookmarkStart w:id="84" w:name="OLE_LINK18"/>
      <w:bookmarkStart w:id="85" w:name="OLE_LINK25"/>
      <w:r w:rsidR="00487254" w:rsidRPr="00BA537E">
        <w:rPr>
          <w:rFonts w:asciiTheme="majorBidi" w:hAnsiTheme="majorBidi" w:cstheme="majorBidi"/>
          <w:sz w:val="24"/>
          <w:szCs w:val="24"/>
        </w:rPr>
        <w:t>≥</w:t>
      </w:r>
      <w:r w:rsidR="00B85F89" w:rsidRPr="00BA537E">
        <w:rPr>
          <w:rFonts w:asciiTheme="majorBidi" w:hAnsiTheme="majorBidi" w:cstheme="majorBidi"/>
          <w:sz w:val="24"/>
          <w:szCs w:val="24"/>
        </w:rPr>
        <w:t xml:space="preserve">5.6 </w:t>
      </w:r>
      <w:r w:rsidR="00224682" w:rsidRPr="00BA537E">
        <w:rPr>
          <w:rFonts w:asciiTheme="majorBidi" w:hAnsiTheme="majorBidi" w:cstheme="majorBidi"/>
          <w:sz w:val="24"/>
          <w:szCs w:val="24"/>
        </w:rPr>
        <w:t xml:space="preserve">but ≤ 6.9 mmol/L </w:t>
      </w:r>
      <w:r w:rsidR="00B85F89" w:rsidRPr="00BA537E">
        <w:rPr>
          <w:rFonts w:asciiTheme="majorBidi" w:hAnsiTheme="majorBidi" w:cstheme="majorBidi"/>
          <w:sz w:val="24"/>
          <w:szCs w:val="24"/>
        </w:rPr>
        <w:t xml:space="preserve">by </w:t>
      </w:r>
      <w:bookmarkEnd w:id="84"/>
      <w:bookmarkEnd w:id="85"/>
      <w:r w:rsidR="00B85F89" w:rsidRPr="00BA537E">
        <w:rPr>
          <w:rFonts w:asciiTheme="majorBidi" w:hAnsiTheme="majorBidi" w:cstheme="majorBidi"/>
          <w:sz w:val="24"/>
          <w:szCs w:val="24"/>
        </w:rPr>
        <w:t>the l</w:t>
      </w:r>
      <w:r w:rsidR="00D46D18" w:rsidRPr="00BA537E">
        <w:rPr>
          <w:rFonts w:asciiTheme="majorBidi" w:hAnsiTheme="majorBidi" w:cstheme="majorBidi"/>
          <w:sz w:val="24"/>
          <w:szCs w:val="24"/>
        </w:rPr>
        <w:t>atest available measurement</w:t>
      </w:r>
      <w:r w:rsidR="00D46D18" w:rsidRPr="00BA537E">
        <w:rPr>
          <w:rFonts w:asciiTheme="majorBidi" w:hAnsiTheme="majorBidi" w:cstheme="majorBidi"/>
          <w:sz w:val="24"/>
          <w:szCs w:val="24"/>
        </w:rPr>
        <w:fldChar w:fldCharType="begin"/>
      </w:r>
      <w:r w:rsidR="00011926" w:rsidRPr="00BA537E">
        <w:rPr>
          <w:rFonts w:asciiTheme="majorBidi" w:hAnsiTheme="majorBidi" w:cstheme="majorBidi"/>
          <w:sz w:val="24"/>
          <w:szCs w:val="24"/>
        </w:rPr>
        <w:instrText xml:space="preserve"> ADDIN EN.CITE &lt;EndNote&gt;&lt;Cite&gt;&lt;Author&gt;Genuth&lt;/Author&gt;&lt;Year&gt;2003&lt;/Year&gt;&lt;RecNum&gt;204&lt;/RecNum&gt;&lt;DisplayText&gt;(17)&lt;/DisplayText&gt;&lt;record&gt;&lt;rec-number&gt;204&lt;/rec-number&gt;&lt;foreign-keys&gt;&lt;key app="EN" db-id="svpreafwuzz0r1e5trrv5wsdpv2s5rtv5rfv" timestamp="1483952452"&gt;204&lt;/key&gt;&lt;/foreign-keys&gt;&lt;ref-type name="Journal Article"&gt;17&lt;/ref-type&gt;&lt;contributors&gt;&lt;authors&gt;&lt;author&gt;Genuth, S.&lt;/author&gt;&lt;author&gt;Alberti, K. G.&lt;/author&gt;&lt;author&gt;Bennett, P.&lt;/author&gt;&lt;author&gt;Buse, J.&lt;/author&gt;&lt;author&gt;Defronzo, R.&lt;/author&gt;&lt;author&gt;Kahn, R.&lt;/author&gt;&lt;author&gt;Kitzmiller, J.&lt;/author&gt;&lt;author&gt;Knowler, W. C.&lt;/author&gt;&lt;author&gt;Lebovitz, H.&lt;/author&gt;&lt;author&gt;Lernmark, A.&lt;/author&gt;&lt;author&gt;Nathan, D.&lt;/author&gt;&lt;author&gt;Palmer, J.&lt;/author&gt;&lt;author&gt;Rizza, R.&lt;/author&gt;&lt;author&gt;Saudek, C.&lt;/author&gt;&lt;author&gt;Shaw, J.&lt;/author&gt;&lt;author&gt;Steffes, M.&lt;/author&gt;&lt;author&gt;Stern, M.&lt;/author&gt;&lt;author&gt;Tuomilehto, J.&lt;/author&gt;&lt;author&gt;Zimmet, P.&lt;/author&gt;&lt;author&gt;Expert Committee on the, Diagnosis&lt;/author&gt;&lt;author&gt;Classification of Diabetes, Mellitus&lt;/author&gt;&lt;/authors&gt;&lt;/contributors&gt;&lt;titles&gt;&lt;title&gt;Follow-up report on the diagnosis of diabetes mellitus&lt;/title&gt;&lt;secondary-title&gt;Diabetes Care&lt;/secondary-title&gt;&lt;/titles&gt;&lt;periodical&gt;&lt;full-title&gt;Diabetes Care&lt;/full-title&gt;&lt;/periodical&gt;&lt;pages&gt;3160-7&lt;/pages&gt;&lt;volume&gt;26&lt;/volume&gt;&lt;number&gt;11&lt;/number&gt;&lt;keywords&gt;&lt;keyword&gt;Blood Glucose&lt;/keyword&gt;&lt;keyword&gt;Diabetes Mellitus/*classification/*diagnosis&lt;/keyword&gt;&lt;keyword&gt;Glucose Tolerance Test/standards&lt;/keyword&gt;&lt;keyword&gt;Hemoglobin A, Glycosylated&lt;/keyword&gt;&lt;keyword&gt;Humans&lt;/keyword&gt;&lt;/keywords&gt;&lt;dates&gt;&lt;year&gt;2003&lt;/year&gt;&lt;pub-dates&gt;&lt;date&gt;Nov&lt;/date&gt;&lt;/pub-dates&gt;&lt;/dates&gt;&lt;isbn&gt;0149-5992 (Print)&amp;#xD;0149-5992 (Linking)&lt;/isbn&gt;&lt;accession-num&gt;14578255&lt;/accession-num&gt;&lt;urls&gt;&lt;related-urls&gt;&lt;url&gt;https://www.ncbi.nlm.nih.gov/pubmed/14578255&lt;/url&gt;&lt;/related-urls&gt;&lt;/urls&gt;&lt;/record&gt;&lt;/Cite&gt;&lt;/EndNote&gt;</w:instrText>
      </w:r>
      <w:r w:rsidR="00D46D18"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(17)</w:t>
      </w:r>
      <w:r w:rsidR="00D46D18" w:rsidRPr="00BA537E">
        <w:rPr>
          <w:rFonts w:asciiTheme="majorBidi" w:hAnsiTheme="majorBidi" w:cstheme="majorBidi"/>
          <w:sz w:val="24"/>
          <w:szCs w:val="24"/>
        </w:rPr>
        <w:fldChar w:fldCharType="end"/>
      </w:r>
      <w:r w:rsidR="00D01947" w:rsidRPr="00BA537E">
        <w:rPr>
          <w:rFonts w:asciiTheme="majorBidi" w:hAnsiTheme="majorBidi" w:cstheme="majorBidi"/>
          <w:sz w:val="24"/>
          <w:szCs w:val="24"/>
        </w:rPr>
        <w:t>.</w:t>
      </w:r>
    </w:p>
    <w:p w14:paraId="59AE6ED5" w14:textId="29C75B1F" w:rsidR="00714A97" w:rsidRPr="00BA537E" w:rsidRDefault="00714A97"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t>Serum 25-hydroxyvitamin D (25OHD)</w:t>
      </w:r>
    </w:p>
    <w:p w14:paraId="13DECF74" w14:textId="67425102" w:rsidR="00714A97" w:rsidRPr="00BA537E" w:rsidRDefault="00646CB1" w:rsidP="00BA537E">
      <w:pPr>
        <w:spacing w:line="480" w:lineRule="auto"/>
        <w:rPr>
          <w:rFonts w:asciiTheme="majorBidi" w:hAnsiTheme="majorBidi" w:cstheme="majorBidi"/>
          <w:sz w:val="24"/>
          <w:szCs w:val="24"/>
        </w:rPr>
      </w:pPr>
      <w:r>
        <w:rPr>
          <w:rFonts w:asciiTheme="majorBidi" w:hAnsiTheme="majorBidi" w:cstheme="majorBidi"/>
          <w:sz w:val="24"/>
          <w:szCs w:val="24"/>
          <w:highlight w:val="yellow"/>
        </w:rPr>
        <w:lastRenderedPageBreak/>
        <w:t>Youth</w:t>
      </w:r>
      <w:r w:rsidR="00714A97" w:rsidRPr="00BA537E">
        <w:rPr>
          <w:rFonts w:asciiTheme="majorBidi" w:hAnsiTheme="majorBidi" w:cstheme="majorBidi"/>
          <w:sz w:val="24"/>
          <w:szCs w:val="24"/>
        </w:rPr>
        <w:t xml:space="preserve"> </w:t>
      </w:r>
      <w:r w:rsidR="00D864B6" w:rsidRPr="00BA537E">
        <w:rPr>
          <w:rFonts w:asciiTheme="majorBidi" w:hAnsiTheme="majorBidi" w:cstheme="majorBidi"/>
          <w:sz w:val="24"/>
          <w:szCs w:val="24"/>
        </w:rPr>
        <w:t xml:space="preserve">25OHD levels were measured in 2010 using </w:t>
      </w:r>
      <w:r w:rsidR="00714A97" w:rsidRPr="00BA537E">
        <w:rPr>
          <w:rFonts w:asciiTheme="majorBidi" w:hAnsiTheme="majorBidi" w:cstheme="majorBidi"/>
          <w:sz w:val="24"/>
          <w:szCs w:val="24"/>
        </w:rPr>
        <w:t>serum samples taken in 1980</w:t>
      </w:r>
      <w:r w:rsidR="00D864B6" w:rsidRPr="00BA537E">
        <w:rPr>
          <w:rFonts w:asciiTheme="majorBidi" w:hAnsiTheme="majorBidi" w:cstheme="majorBidi"/>
          <w:sz w:val="24"/>
          <w:szCs w:val="24"/>
        </w:rPr>
        <w:t xml:space="preserve"> and </w:t>
      </w:r>
      <w:r w:rsidR="00714A97" w:rsidRPr="00BA537E">
        <w:rPr>
          <w:rFonts w:asciiTheme="majorBidi" w:hAnsiTheme="majorBidi" w:cstheme="majorBidi"/>
          <w:sz w:val="24"/>
          <w:szCs w:val="24"/>
        </w:rPr>
        <w:t>stored at -20°C</w:t>
      </w:r>
      <w:r w:rsidR="00360314" w:rsidRPr="00BA537E">
        <w:rPr>
          <w:rFonts w:asciiTheme="majorBidi" w:hAnsiTheme="majorBidi" w:cstheme="majorBidi"/>
          <w:sz w:val="24"/>
          <w:szCs w:val="24"/>
        </w:rPr>
        <w:fldChar w:fldCharType="begin">
          <w:fldData xml:space="preserve">PEVuZE5vdGU+PENpdGU+PEF1dGhvcj5KdW9uYWxhPC9BdXRob3I+PFllYXI+MjAxNTwvWWVhcj48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PEVuZE5vdGU+PENpdGU+PEF1dGhvcj5KdW9uYWxhPC9BdXRob3I+PFllYXI+MjAxNTwvWWVhcj48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360314" w:rsidRPr="00BA537E">
        <w:rPr>
          <w:rFonts w:asciiTheme="majorBidi" w:hAnsiTheme="majorBidi" w:cstheme="majorBidi"/>
          <w:sz w:val="24"/>
          <w:szCs w:val="24"/>
        </w:rPr>
      </w:r>
      <w:r w:rsidR="00360314"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(18)</w:t>
      </w:r>
      <w:r w:rsidR="00360314" w:rsidRPr="00BA537E">
        <w:rPr>
          <w:rFonts w:asciiTheme="majorBidi" w:hAnsiTheme="majorBidi" w:cstheme="majorBidi"/>
          <w:sz w:val="24"/>
          <w:szCs w:val="24"/>
        </w:rPr>
        <w:fldChar w:fldCharType="end"/>
      </w:r>
      <w:r w:rsidR="00714A97" w:rsidRPr="00BA537E">
        <w:rPr>
          <w:rFonts w:asciiTheme="majorBidi" w:hAnsiTheme="majorBidi" w:cstheme="majorBidi"/>
          <w:sz w:val="24"/>
          <w:szCs w:val="24"/>
        </w:rPr>
        <w:t xml:space="preserve">. </w:t>
      </w:r>
      <w:r w:rsidR="008F2DF0" w:rsidRPr="00BA537E">
        <w:rPr>
          <w:rFonts w:asciiTheme="majorBidi" w:hAnsiTheme="majorBidi" w:cstheme="majorBidi"/>
          <w:sz w:val="24"/>
          <w:szCs w:val="24"/>
        </w:rPr>
        <w:t xml:space="preserve">Serum 25OHD levels were </w:t>
      </w:r>
      <w:r w:rsidR="004A6C6E" w:rsidRPr="00BA537E">
        <w:rPr>
          <w:rFonts w:asciiTheme="majorBidi" w:hAnsiTheme="majorBidi" w:cstheme="majorBidi"/>
          <w:sz w:val="24"/>
          <w:szCs w:val="24"/>
        </w:rPr>
        <w:t>re</w:t>
      </w:r>
      <w:r w:rsidR="008F2DF0" w:rsidRPr="00BA537E">
        <w:rPr>
          <w:rFonts w:asciiTheme="majorBidi" w:hAnsiTheme="majorBidi" w:cstheme="majorBidi"/>
          <w:sz w:val="24"/>
          <w:szCs w:val="24"/>
        </w:rPr>
        <w:t xml:space="preserve">measured using serum samples taken in 2001 (1094 measured by 2003 and the rest during 2011) and 2007 (measured in </w:t>
      </w:r>
      <w:r w:rsidR="00EE1110" w:rsidRPr="00BA537E">
        <w:rPr>
          <w:rFonts w:asciiTheme="majorBidi" w:hAnsiTheme="majorBidi" w:cstheme="majorBidi"/>
          <w:sz w:val="24"/>
          <w:szCs w:val="24"/>
        </w:rPr>
        <w:t>2008</w:t>
      </w:r>
      <w:r w:rsidR="008F2DF0" w:rsidRPr="00BA537E">
        <w:rPr>
          <w:rFonts w:asciiTheme="majorBidi" w:hAnsiTheme="majorBidi" w:cstheme="majorBidi"/>
          <w:sz w:val="24"/>
          <w:szCs w:val="24"/>
        </w:rPr>
        <w:t>)</w:t>
      </w:r>
      <w:r w:rsidR="00555FF4" w:rsidRPr="00BA537E">
        <w:rPr>
          <w:rFonts w:asciiTheme="majorBidi" w:hAnsiTheme="majorBidi" w:cstheme="majorBidi"/>
          <w:sz w:val="24"/>
          <w:szCs w:val="24"/>
        </w:rPr>
        <w:t xml:space="preserve"> (</w:t>
      </w:r>
      <w:r w:rsidR="00EB267A" w:rsidRPr="00BA537E">
        <w:rPr>
          <w:rFonts w:asciiTheme="majorBidi" w:hAnsiTheme="majorBidi" w:cstheme="majorBidi"/>
          <w:sz w:val="24"/>
          <w:szCs w:val="24"/>
        </w:rPr>
        <w:t>stored at -70°C</w:t>
      </w:r>
      <w:r w:rsidR="00555FF4" w:rsidRPr="00BA537E">
        <w:rPr>
          <w:rFonts w:asciiTheme="majorBidi" w:hAnsiTheme="majorBidi" w:cstheme="majorBidi"/>
          <w:sz w:val="24"/>
          <w:szCs w:val="24"/>
        </w:rPr>
        <w:t>)</w:t>
      </w:r>
      <w:r w:rsidR="00EB267A" w:rsidRPr="00BA537E">
        <w:rPr>
          <w:rFonts w:asciiTheme="majorBidi" w:hAnsiTheme="majorBidi" w:cstheme="majorBidi"/>
          <w:sz w:val="24"/>
          <w:szCs w:val="24"/>
        </w:rPr>
        <w:t xml:space="preserve">. </w:t>
      </w:r>
      <w:r w:rsidR="00714A97" w:rsidRPr="00BA537E">
        <w:rPr>
          <w:rFonts w:asciiTheme="majorBidi" w:hAnsiTheme="majorBidi" w:cstheme="majorBidi"/>
          <w:sz w:val="24"/>
          <w:szCs w:val="24"/>
        </w:rPr>
        <w:t xml:space="preserve">Serum 25OHD </w:t>
      </w:r>
      <w:r w:rsidR="00555FF4" w:rsidRPr="00BA537E">
        <w:rPr>
          <w:rFonts w:asciiTheme="majorBidi" w:hAnsiTheme="majorBidi" w:cstheme="majorBidi"/>
          <w:sz w:val="24"/>
          <w:szCs w:val="24"/>
        </w:rPr>
        <w:t>levels were</w:t>
      </w:r>
      <w:r w:rsidR="00714A97" w:rsidRPr="00BA537E">
        <w:rPr>
          <w:rFonts w:asciiTheme="majorBidi" w:hAnsiTheme="majorBidi" w:cstheme="majorBidi"/>
          <w:sz w:val="24"/>
          <w:szCs w:val="24"/>
        </w:rPr>
        <w:t xml:space="preserve"> analysed by radioimmunoassay (RIA) (</w:t>
      </w:r>
      <w:r w:rsidR="00EE1110" w:rsidRPr="00BA537E">
        <w:rPr>
          <w:rFonts w:asciiTheme="majorBidi" w:hAnsiTheme="majorBidi" w:cstheme="majorBidi"/>
          <w:sz w:val="24"/>
          <w:szCs w:val="24"/>
        </w:rPr>
        <w:t>DiaSorin, Stillwater, Minnesota</w:t>
      </w:r>
      <w:r w:rsidR="00714A97" w:rsidRPr="00BA537E">
        <w:rPr>
          <w:rFonts w:asciiTheme="majorBidi" w:hAnsiTheme="majorBidi" w:cstheme="majorBidi"/>
          <w:sz w:val="24"/>
          <w:szCs w:val="24"/>
        </w:rPr>
        <w:t>)</w:t>
      </w:r>
      <w:r w:rsidR="00555FF4" w:rsidRPr="00BA537E">
        <w:rPr>
          <w:rFonts w:asciiTheme="majorBidi" w:hAnsiTheme="majorBidi" w:cstheme="majorBidi"/>
          <w:sz w:val="24"/>
          <w:szCs w:val="24"/>
        </w:rPr>
        <w:t xml:space="preserve"> </w:t>
      </w:r>
      <w:r w:rsidR="00C11DEA" w:rsidRPr="00BA537E">
        <w:rPr>
          <w:rFonts w:asciiTheme="majorBidi" w:hAnsiTheme="majorBidi" w:cstheme="majorBidi"/>
          <w:sz w:val="24"/>
          <w:szCs w:val="24"/>
        </w:rPr>
        <w:t>for</w:t>
      </w:r>
      <w:r w:rsidR="00555FF4" w:rsidRPr="00BA537E">
        <w:rPr>
          <w:rFonts w:asciiTheme="majorBidi" w:hAnsiTheme="majorBidi" w:cstheme="majorBidi"/>
          <w:sz w:val="24"/>
          <w:szCs w:val="24"/>
        </w:rPr>
        <w:t xml:space="preserve"> all</w:t>
      </w:r>
      <w:r w:rsidR="004B6457" w:rsidRPr="00BA537E">
        <w:rPr>
          <w:rFonts w:asciiTheme="majorBidi" w:hAnsiTheme="majorBidi" w:cstheme="majorBidi"/>
          <w:sz w:val="24"/>
          <w:szCs w:val="24"/>
        </w:rPr>
        <w:t xml:space="preserve"> </w:t>
      </w:r>
      <w:r w:rsidR="00555FF4" w:rsidRPr="00BA537E">
        <w:rPr>
          <w:rFonts w:asciiTheme="majorBidi" w:hAnsiTheme="majorBidi" w:cstheme="majorBidi"/>
          <w:sz w:val="24"/>
          <w:szCs w:val="24"/>
        </w:rPr>
        <w:t>time points.</w:t>
      </w:r>
      <w:r w:rsidR="00714A97" w:rsidRPr="00BA537E">
        <w:rPr>
          <w:rFonts w:asciiTheme="majorBidi" w:hAnsiTheme="majorBidi" w:cstheme="majorBidi"/>
          <w:sz w:val="24"/>
          <w:szCs w:val="24"/>
        </w:rPr>
        <w:t xml:space="preserve"> The limit of detection was 3.8 nmol/L. The interassay coefficient of variation was 8.5% (n =128) </w:t>
      </w:r>
      <w:r w:rsidR="003A2583" w:rsidRPr="00BA537E">
        <w:rPr>
          <w:rFonts w:asciiTheme="majorBidi" w:hAnsiTheme="majorBidi" w:cstheme="majorBidi"/>
          <w:sz w:val="24"/>
          <w:szCs w:val="24"/>
        </w:rPr>
        <w:t xml:space="preserve">and 8.8% (n = 113) </w:t>
      </w:r>
      <w:r w:rsidR="00714A97" w:rsidRPr="00BA537E">
        <w:rPr>
          <w:rFonts w:asciiTheme="majorBidi" w:hAnsiTheme="majorBidi" w:cstheme="majorBidi"/>
          <w:sz w:val="24"/>
          <w:szCs w:val="24"/>
        </w:rPr>
        <w:t xml:space="preserve">at the level of 35.7 </w:t>
      </w:r>
      <w:r w:rsidR="003A2583" w:rsidRPr="00BA537E">
        <w:rPr>
          <w:rFonts w:asciiTheme="majorBidi" w:hAnsiTheme="majorBidi" w:cstheme="majorBidi"/>
          <w:sz w:val="24"/>
          <w:szCs w:val="24"/>
        </w:rPr>
        <w:t>and</w:t>
      </w:r>
      <w:r w:rsidR="00002C95" w:rsidRPr="00BA537E">
        <w:rPr>
          <w:rFonts w:asciiTheme="majorBidi" w:hAnsiTheme="majorBidi" w:cstheme="majorBidi"/>
          <w:sz w:val="24"/>
          <w:szCs w:val="24"/>
        </w:rPr>
        <w:t xml:space="preserve"> 135.3 nmol/L</w:t>
      </w:r>
      <w:r w:rsidR="003A2583" w:rsidRPr="00BA537E">
        <w:rPr>
          <w:rFonts w:asciiTheme="majorBidi" w:hAnsiTheme="majorBidi" w:cstheme="majorBidi"/>
          <w:sz w:val="24"/>
          <w:szCs w:val="24"/>
        </w:rPr>
        <w:t>, respectively</w:t>
      </w:r>
      <w:r w:rsidR="00002C95" w:rsidRPr="00BA537E">
        <w:rPr>
          <w:rFonts w:asciiTheme="majorBidi" w:hAnsiTheme="majorBidi" w:cstheme="majorBidi"/>
          <w:sz w:val="24"/>
          <w:szCs w:val="24"/>
        </w:rPr>
        <w:t>.</w:t>
      </w:r>
    </w:p>
    <w:p w14:paraId="222C7C91" w14:textId="069D920E" w:rsidR="006D438F" w:rsidRPr="00BA537E" w:rsidRDefault="006D438F" w:rsidP="00BA537E">
      <w:pPr>
        <w:spacing w:line="480" w:lineRule="auto"/>
        <w:rPr>
          <w:rFonts w:asciiTheme="majorBidi" w:hAnsiTheme="majorBidi" w:cstheme="majorBidi"/>
          <w:b/>
          <w:sz w:val="24"/>
          <w:szCs w:val="24"/>
        </w:rPr>
      </w:pPr>
      <w:bookmarkStart w:id="86" w:name="OLE_LINK76"/>
      <w:bookmarkStart w:id="87" w:name="OLE_LINK77"/>
      <w:r w:rsidRPr="00BA537E">
        <w:rPr>
          <w:rFonts w:asciiTheme="majorBidi" w:hAnsiTheme="majorBidi" w:cstheme="majorBidi"/>
          <w:b/>
          <w:sz w:val="24"/>
          <w:szCs w:val="24"/>
        </w:rPr>
        <w:t>Other measure</w:t>
      </w:r>
      <w:r w:rsidR="002C7E99" w:rsidRPr="00BA537E">
        <w:rPr>
          <w:rFonts w:asciiTheme="majorBidi" w:hAnsiTheme="majorBidi" w:cstheme="majorBidi"/>
          <w:b/>
          <w:sz w:val="24"/>
          <w:szCs w:val="24"/>
        </w:rPr>
        <w:t>ment</w:t>
      </w:r>
      <w:r w:rsidRPr="00BA537E">
        <w:rPr>
          <w:rFonts w:asciiTheme="majorBidi" w:hAnsiTheme="majorBidi" w:cstheme="majorBidi"/>
          <w:b/>
          <w:sz w:val="24"/>
          <w:szCs w:val="24"/>
        </w:rPr>
        <w:t>s</w:t>
      </w:r>
      <w:r w:rsidR="00F765FF" w:rsidRPr="00BA537E">
        <w:rPr>
          <w:rFonts w:asciiTheme="majorBidi" w:hAnsiTheme="majorBidi" w:cstheme="majorBidi"/>
          <w:b/>
          <w:sz w:val="24"/>
          <w:szCs w:val="24"/>
        </w:rPr>
        <w:t xml:space="preserve"> at baseline</w:t>
      </w:r>
    </w:p>
    <w:p w14:paraId="3A9B4F5B" w14:textId="7A99B2BE" w:rsidR="00A327D7" w:rsidRDefault="004463C8" w:rsidP="00BF7111">
      <w:pPr>
        <w:spacing w:line="480" w:lineRule="auto"/>
        <w:rPr>
          <w:rFonts w:asciiTheme="majorBidi" w:hAnsiTheme="majorBidi" w:cstheme="majorBidi"/>
          <w:sz w:val="24"/>
          <w:szCs w:val="24"/>
        </w:rPr>
      </w:pPr>
      <w:bookmarkStart w:id="88" w:name="OLE_LINK80"/>
      <w:bookmarkStart w:id="89" w:name="OLE_LINK81"/>
      <w:bookmarkEnd w:id="86"/>
      <w:bookmarkEnd w:id="87"/>
      <w:r w:rsidRPr="00BA537E">
        <w:rPr>
          <w:rFonts w:asciiTheme="majorBidi" w:hAnsiTheme="majorBidi" w:cstheme="majorBidi"/>
          <w:sz w:val="24"/>
          <w:szCs w:val="24"/>
        </w:rPr>
        <w:t>H</w:t>
      </w:r>
      <w:r w:rsidR="00A327D7" w:rsidRPr="00BA537E">
        <w:rPr>
          <w:rFonts w:asciiTheme="majorBidi" w:hAnsiTheme="majorBidi" w:cstheme="majorBidi"/>
          <w:sz w:val="24"/>
          <w:szCs w:val="24"/>
        </w:rPr>
        <w:t xml:space="preserve">eight and weight were measured, and </w:t>
      </w:r>
      <w:r w:rsidR="00F8158B" w:rsidRPr="00BA537E">
        <w:rPr>
          <w:rFonts w:asciiTheme="majorBidi" w:hAnsiTheme="majorBidi" w:cstheme="majorBidi"/>
          <w:sz w:val="24"/>
          <w:szCs w:val="24"/>
        </w:rPr>
        <w:t>body mass index (</w:t>
      </w:r>
      <w:r w:rsidR="00A327D7" w:rsidRPr="00BA537E">
        <w:rPr>
          <w:rFonts w:asciiTheme="majorBidi" w:hAnsiTheme="majorBidi" w:cstheme="majorBidi"/>
          <w:sz w:val="24"/>
          <w:szCs w:val="24"/>
        </w:rPr>
        <w:t>BMI</w:t>
      </w:r>
      <w:r w:rsidR="00F8158B" w:rsidRPr="00BA537E">
        <w:rPr>
          <w:rFonts w:asciiTheme="majorBidi" w:hAnsiTheme="majorBidi" w:cstheme="majorBidi"/>
          <w:sz w:val="24"/>
          <w:szCs w:val="24"/>
        </w:rPr>
        <w:t>)</w:t>
      </w:r>
      <w:r w:rsidR="00A327D7" w:rsidRPr="00BA537E">
        <w:rPr>
          <w:rFonts w:asciiTheme="majorBidi" w:hAnsiTheme="majorBidi" w:cstheme="majorBidi"/>
          <w:sz w:val="24"/>
          <w:szCs w:val="24"/>
        </w:rPr>
        <w:t xml:space="preserve"> calculated as weight</w:t>
      </w:r>
      <w:r w:rsidR="00BB1F4C" w:rsidRPr="00BA537E">
        <w:rPr>
          <w:rFonts w:asciiTheme="majorBidi" w:hAnsiTheme="majorBidi" w:cstheme="majorBidi"/>
          <w:sz w:val="24"/>
          <w:szCs w:val="24"/>
        </w:rPr>
        <w:t>/height (kg/</w:t>
      </w:r>
      <w:r w:rsidR="00A327D7" w:rsidRPr="00BA537E">
        <w:rPr>
          <w:rFonts w:asciiTheme="majorBidi" w:hAnsiTheme="majorBidi" w:cstheme="majorBidi"/>
          <w:sz w:val="24"/>
          <w:szCs w:val="24"/>
        </w:rPr>
        <w:t>m</w:t>
      </w:r>
      <w:r w:rsidR="00BB1F4C" w:rsidRPr="00BA537E">
        <w:rPr>
          <w:rFonts w:asciiTheme="majorBidi" w:hAnsiTheme="majorBidi" w:cstheme="majorBidi"/>
          <w:sz w:val="24"/>
          <w:szCs w:val="24"/>
          <w:vertAlign w:val="superscript"/>
        </w:rPr>
        <w:t>2</w:t>
      </w:r>
      <w:r w:rsidR="0023599F" w:rsidRPr="00BA537E">
        <w:rPr>
          <w:rFonts w:asciiTheme="majorBidi" w:hAnsiTheme="majorBidi" w:cstheme="majorBidi"/>
          <w:sz w:val="24"/>
          <w:szCs w:val="24"/>
        </w:rPr>
        <w:t>)</w:t>
      </w:r>
      <w:r w:rsidR="00555FF4" w:rsidRPr="00BA537E">
        <w:rPr>
          <w:rFonts w:asciiTheme="majorBidi" w:hAnsiTheme="majorBidi" w:cstheme="majorBidi"/>
          <w:sz w:val="24"/>
          <w:szCs w:val="24"/>
        </w:rPr>
        <w:t xml:space="preserve"> (also </w:t>
      </w:r>
      <w:r w:rsidR="004B6457" w:rsidRPr="00BA537E">
        <w:rPr>
          <w:rFonts w:asciiTheme="majorBidi" w:hAnsiTheme="majorBidi" w:cstheme="majorBidi"/>
          <w:sz w:val="24"/>
          <w:szCs w:val="24"/>
        </w:rPr>
        <w:t xml:space="preserve">measured </w:t>
      </w:r>
      <w:r w:rsidR="00555FF4" w:rsidRPr="00BA537E">
        <w:rPr>
          <w:rFonts w:asciiTheme="majorBidi" w:hAnsiTheme="majorBidi" w:cstheme="majorBidi"/>
          <w:sz w:val="24"/>
          <w:szCs w:val="24"/>
        </w:rPr>
        <w:t xml:space="preserve">in 2001, 2007 and </w:t>
      </w:r>
      <w:r w:rsidR="00555FF4" w:rsidRPr="00BA537E">
        <w:rPr>
          <w:rFonts w:asciiTheme="majorBidi" w:hAnsiTheme="majorBidi" w:cstheme="majorBidi"/>
          <w:sz w:val="24"/>
          <w:szCs w:val="24"/>
        </w:rPr>
        <w:lastRenderedPageBreak/>
        <w:t>2011)</w:t>
      </w:r>
      <w:r w:rsidR="0023599F" w:rsidRPr="00BA537E">
        <w:rPr>
          <w:rFonts w:asciiTheme="majorBidi" w:hAnsiTheme="majorBidi" w:cstheme="majorBidi"/>
          <w:sz w:val="24"/>
          <w:szCs w:val="24"/>
        </w:rPr>
        <w:t xml:space="preserve">. </w:t>
      </w:r>
      <w:bookmarkEnd w:id="88"/>
      <w:bookmarkEnd w:id="89"/>
      <w:r w:rsidR="00A327D7" w:rsidRPr="00BA537E">
        <w:rPr>
          <w:rFonts w:asciiTheme="majorBidi" w:hAnsiTheme="majorBidi" w:cstheme="majorBidi"/>
          <w:sz w:val="24"/>
          <w:szCs w:val="24"/>
        </w:rPr>
        <w:t xml:space="preserve">Other baseline variables </w:t>
      </w:r>
      <w:r w:rsidR="005E21A6" w:rsidRPr="00BA537E">
        <w:rPr>
          <w:rFonts w:asciiTheme="majorBidi" w:hAnsiTheme="majorBidi" w:cstheme="majorBidi"/>
          <w:sz w:val="24"/>
          <w:szCs w:val="24"/>
        </w:rPr>
        <w:t>were:</w:t>
      </w:r>
      <w:r w:rsidR="00A327D7" w:rsidRPr="00BA537E">
        <w:rPr>
          <w:rFonts w:asciiTheme="majorBidi" w:hAnsiTheme="majorBidi" w:cstheme="majorBidi"/>
          <w:sz w:val="24"/>
          <w:szCs w:val="24"/>
        </w:rPr>
        <w:t xml:space="preserve"> </w:t>
      </w:r>
      <w:r w:rsidR="005E21A6" w:rsidRPr="00BA537E">
        <w:rPr>
          <w:rFonts w:asciiTheme="majorBidi" w:hAnsiTheme="majorBidi" w:cstheme="majorBidi"/>
          <w:i/>
          <w:sz w:val="24"/>
          <w:szCs w:val="24"/>
        </w:rPr>
        <w:t>b</w:t>
      </w:r>
      <w:r w:rsidR="00A327D7" w:rsidRPr="00BA537E">
        <w:rPr>
          <w:rFonts w:asciiTheme="majorBidi" w:hAnsiTheme="majorBidi" w:cstheme="majorBidi"/>
          <w:i/>
          <w:sz w:val="24"/>
          <w:szCs w:val="24"/>
        </w:rPr>
        <w:t>lood pressure</w:t>
      </w:r>
      <w:r w:rsidR="00A327D7" w:rsidRPr="00BA537E">
        <w:rPr>
          <w:rFonts w:asciiTheme="majorBidi" w:hAnsiTheme="majorBidi" w:cstheme="majorBidi"/>
          <w:sz w:val="24"/>
          <w:szCs w:val="24"/>
        </w:rPr>
        <w:t xml:space="preserve"> was measured </w:t>
      </w:r>
      <w:r w:rsidR="00945EC0" w:rsidRPr="00BA537E">
        <w:rPr>
          <w:rFonts w:asciiTheme="majorBidi" w:hAnsiTheme="majorBidi" w:cstheme="majorBidi"/>
          <w:sz w:val="24"/>
          <w:szCs w:val="24"/>
        </w:rPr>
        <w:t xml:space="preserve">from the brachial artery </w:t>
      </w:r>
      <w:r w:rsidR="00352BA0" w:rsidRPr="00BA537E">
        <w:rPr>
          <w:rFonts w:asciiTheme="majorBidi" w:hAnsiTheme="majorBidi" w:cstheme="majorBidi"/>
          <w:sz w:val="24"/>
          <w:szCs w:val="24"/>
        </w:rPr>
        <w:t xml:space="preserve">while seated after a 5-min rest </w:t>
      </w:r>
      <w:r w:rsidR="00A327D7" w:rsidRPr="00BA537E">
        <w:rPr>
          <w:rFonts w:asciiTheme="majorBidi" w:hAnsiTheme="majorBidi" w:cstheme="majorBidi"/>
          <w:sz w:val="24"/>
          <w:szCs w:val="24"/>
        </w:rPr>
        <w:t xml:space="preserve">using a standard mercury sphygmomanometer. </w:t>
      </w:r>
      <w:r w:rsidR="00352BA0" w:rsidRPr="00BA537E">
        <w:rPr>
          <w:rFonts w:asciiTheme="majorBidi" w:hAnsiTheme="majorBidi" w:cstheme="majorBidi"/>
          <w:sz w:val="24"/>
          <w:szCs w:val="24"/>
        </w:rPr>
        <w:t xml:space="preserve">An ultrasound device was used to measure blood pressure of participants aged 3 years. </w:t>
      </w:r>
      <w:r w:rsidR="00FD4877" w:rsidRPr="00BA537E">
        <w:rPr>
          <w:rFonts w:asciiTheme="majorBidi" w:hAnsiTheme="majorBidi" w:cstheme="majorBidi"/>
          <w:sz w:val="24"/>
          <w:szCs w:val="24"/>
        </w:rPr>
        <w:t>At least three r</w:t>
      </w:r>
      <w:r w:rsidR="00352BA0" w:rsidRPr="00BA537E">
        <w:rPr>
          <w:rFonts w:asciiTheme="majorBidi" w:hAnsiTheme="majorBidi" w:cstheme="majorBidi"/>
          <w:sz w:val="24"/>
          <w:szCs w:val="24"/>
        </w:rPr>
        <w:t xml:space="preserve">eadings to the nearest even number of millimeters of mercury were performed </w:t>
      </w:r>
      <w:r w:rsidR="00FD4877" w:rsidRPr="00BA537E">
        <w:rPr>
          <w:rFonts w:asciiTheme="majorBidi" w:hAnsiTheme="majorBidi" w:cstheme="majorBidi"/>
          <w:sz w:val="24"/>
          <w:szCs w:val="24"/>
        </w:rPr>
        <w:t>with</w:t>
      </w:r>
      <w:r w:rsidR="00352BA0" w:rsidRPr="00BA537E">
        <w:rPr>
          <w:rFonts w:asciiTheme="majorBidi" w:hAnsiTheme="majorBidi" w:cstheme="majorBidi"/>
          <w:sz w:val="24"/>
          <w:szCs w:val="24"/>
        </w:rPr>
        <w:t xml:space="preserve"> mean </w:t>
      </w:r>
      <w:r w:rsidR="00FD4877" w:rsidRPr="00BA537E">
        <w:rPr>
          <w:rFonts w:asciiTheme="majorBidi" w:hAnsiTheme="majorBidi" w:cstheme="majorBidi"/>
          <w:sz w:val="24"/>
          <w:szCs w:val="24"/>
        </w:rPr>
        <w:t>calculated for</w:t>
      </w:r>
      <w:r w:rsidR="00352BA0" w:rsidRPr="00BA537E">
        <w:rPr>
          <w:rFonts w:asciiTheme="majorBidi" w:hAnsiTheme="majorBidi" w:cstheme="majorBidi"/>
          <w:sz w:val="24"/>
          <w:szCs w:val="24"/>
        </w:rPr>
        <w:t xml:space="preserve"> analyses. </w:t>
      </w:r>
      <w:r w:rsidR="00A327D7" w:rsidRPr="00BA537E">
        <w:rPr>
          <w:rFonts w:asciiTheme="majorBidi" w:hAnsiTheme="majorBidi" w:cstheme="majorBidi"/>
          <w:sz w:val="24"/>
          <w:szCs w:val="24"/>
        </w:rPr>
        <w:t xml:space="preserve">For </w:t>
      </w:r>
      <w:r w:rsidR="00A327D7" w:rsidRPr="00BA537E">
        <w:rPr>
          <w:rFonts w:asciiTheme="majorBidi" w:hAnsiTheme="majorBidi" w:cstheme="majorBidi"/>
          <w:i/>
          <w:sz w:val="24"/>
          <w:szCs w:val="24"/>
        </w:rPr>
        <w:t>serum lipid</w:t>
      </w:r>
      <w:r w:rsidR="00A327D7" w:rsidRPr="00BA537E">
        <w:rPr>
          <w:rFonts w:asciiTheme="majorBidi" w:hAnsiTheme="majorBidi" w:cstheme="majorBidi"/>
          <w:sz w:val="24"/>
          <w:szCs w:val="24"/>
        </w:rPr>
        <w:t xml:space="preserve"> levels, venous blood samples were drawn after an </w:t>
      </w:r>
      <w:r w:rsidR="00360314" w:rsidRPr="00BA537E">
        <w:rPr>
          <w:rFonts w:asciiTheme="majorBidi" w:hAnsiTheme="majorBidi" w:cstheme="majorBidi"/>
          <w:sz w:val="24"/>
          <w:szCs w:val="24"/>
        </w:rPr>
        <w:t>overnight fast</w:t>
      </w:r>
      <w:r w:rsidR="00521133" w:rsidRPr="00BA537E">
        <w:rPr>
          <w:rFonts w:asciiTheme="majorBidi" w:hAnsiTheme="majorBidi" w:cstheme="majorBidi"/>
          <w:sz w:val="24"/>
          <w:szCs w:val="24"/>
        </w:rPr>
        <w:fldChar w:fldCharType="begin">
          <w:fldData xml:space="preserve">PEVuZE5vdGU+PENpdGU+PEF1dGhvcj5SYWl0YWthcmk8L0F1dGhvcj48WWVhcj4yMDA4PC9ZZWFy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PEVuZE5vdGU+PENpdGU+PEF1dGhvcj5SYWl0YWthcmk8L0F1dGhvcj48WWVhcj4yMDA4PC9ZZWFy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521133" w:rsidRPr="00BA537E">
        <w:rPr>
          <w:rFonts w:asciiTheme="majorBidi" w:hAnsiTheme="majorBidi" w:cstheme="majorBidi"/>
          <w:sz w:val="24"/>
          <w:szCs w:val="24"/>
        </w:rPr>
      </w:r>
      <w:r w:rsidR="00521133"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(16)</w:t>
      </w:r>
      <w:r w:rsidR="00521133" w:rsidRPr="00BA537E">
        <w:rPr>
          <w:rFonts w:asciiTheme="majorBidi" w:hAnsiTheme="majorBidi" w:cstheme="majorBidi"/>
          <w:sz w:val="24"/>
          <w:szCs w:val="24"/>
        </w:rPr>
        <w:fldChar w:fldCharType="end"/>
      </w:r>
      <w:r w:rsidR="00360314" w:rsidRPr="00BA537E">
        <w:rPr>
          <w:rFonts w:asciiTheme="majorBidi" w:hAnsiTheme="majorBidi" w:cstheme="majorBidi"/>
          <w:sz w:val="24"/>
          <w:szCs w:val="24"/>
        </w:rPr>
        <w:t xml:space="preserve">. </w:t>
      </w:r>
      <w:r w:rsidR="00A327D7" w:rsidRPr="00BA537E">
        <w:rPr>
          <w:rFonts w:asciiTheme="majorBidi" w:hAnsiTheme="majorBidi" w:cstheme="majorBidi"/>
          <w:sz w:val="24"/>
          <w:szCs w:val="24"/>
        </w:rPr>
        <w:t>Serum insulin was measured with an immunoassay method.</w:t>
      </w:r>
      <w:r w:rsidR="00360314" w:rsidRPr="00BA537E">
        <w:rPr>
          <w:rFonts w:asciiTheme="majorBidi" w:hAnsiTheme="majorBidi" w:cstheme="majorBidi"/>
          <w:sz w:val="24"/>
          <w:szCs w:val="24"/>
        </w:rPr>
        <w:t xml:space="preserve"> I</w:t>
      </w:r>
      <w:r w:rsidR="00A327D7" w:rsidRPr="00BA537E">
        <w:rPr>
          <w:rFonts w:asciiTheme="majorBidi" w:hAnsiTheme="majorBidi" w:cstheme="majorBidi"/>
          <w:sz w:val="24"/>
          <w:szCs w:val="24"/>
        </w:rPr>
        <w:t xml:space="preserve">nformation on </w:t>
      </w:r>
      <w:r w:rsidR="00A327D7" w:rsidRPr="00BA537E">
        <w:rPr>
          <w:rFonts w:asciiTheme="majorBidi" w:hAnsiTheme="majorBidi" w:cstheme="majorBidi"/>
          <w:i/>
          <w:sz w:val="24"/>
          <w:szCs w:val="24"/>
        </w:rPr>
        <w:t>diet</w:t>
      </w:r>
      <w:r w:rsidR="00A327D7" w:rsidRPr="00BA537E">
        <w:rPr>
          <w:rFonts w:asciiTheme="majorBidi" w:hAnsiTheme="majorBidi" w:cstheme="majorBidi"/>
          <w:sz w:val="24"/>
          <w:szCs w:val="24"/>
        </w:rPr>
        <w:t xml:space="preserve"> was obtained with a short 19-item non-quantitative</w:t>
      </w:r>
      <w:r w:rsidR="00360314" w:rsidRPr="00BA537E">
        <w:rPr>
          <w:rFonts w:asciiTheme="majorBidi" w:hAnsiTheme="majorBidi" w:cstheme="majorBidi"/>
          <w:sz w:val="24"/>
          <w:szCs w:val="24"/>
        </w:rPr>
        <w:t xml:space="preserve"> food frequency questionnaire. </w:t>
      </w:r>
      <w:r w:rsidR="00A327D7" w:rsidRPr="00BA537E">
        <w:rPr>
          <w:rFonts w:asciiTheme="majorBidi" w:hAnsiTheme="majorBidi" w:cstheme="majorBidi"/>
          <w:sz w:val="24"/>
          <w:szCs w:val="24"/>
        </w:rPr>
        <w:t xml:space="preserve">In 12- to 18 year-olds, information on </w:t>
      </w:r>
      <w:r w:rsidR="00A327D7" w:rsidRPr="00BA537E">
        <w:rPr>
          <w:rFonts w:asciiTheme="majorBidi" w:hAnsiTheme="majorBidi" w:cstheme="majorBidi"/>
          <w:i/>
          <w:sz w:val="24"/>
          <w:szCs w:val="24"/>
        </w:rPr>
        <w:t>smoking</w:t>
      </w:r>
      <w:r w:rsidR="00A327D7" w:rsidRPr="00BA537E">
        <w:rPr>
          <w:rFonts w:asciiTheme="majorBidi" w:hAnsiTheme="majorBidi" w:cstheme="majorBidi"/>
          <w:sz w:val="24"/>
          <w:szCs w:val="24"/>
        </w:rPr>
        <w:t xml:space="preserve"> habits was collected</w:t>
      </w:r>
      <w:r w:rsidR="0023599F" w:rsidRPr="00BA537E">
        <w:rPr>
          <w:rFonts w:asciiTheme="majorBidi" w:hAnsiTheme="majorBidi" w:cstheme="majorBidi"/>
          <w:sz w:val="24"/>
          <w:szCs w:val="24"/>
        </w:rPr>
        <w:t xml:space="preserve"> </w:t>
      </w:r>
      <w:r w:rsidR="00A327D7" w:rsidRPr="00BA537E">
        <w:rPr>
          <w:rFonts w:asciiTheme="majorBidi" w:hAnsiTheme="majorBidi" w:cstheme="majorBidi"/>
          <w:sz w:val="24"/>
          <w:szCs w:val="24"/>
        </w:rPr>
        <w:t>during</w:t>
      </w:r>
      <w:r w:rsidR="0023599F" w:rsidRPr="00BA537E">
        <w:rPr>
          <w:rFonts w:asciiTheme="majorBidi" w:hAnsiTheme="majorBidi" w:cstheme="majorBidi"/>
          <w:sz w:val="24"/>
          <w:szCs w:val="24"/>
        </w:rPr>
        <w:t xml:space="preserve"> </w:t>
      </w:r>
      <w:r w:rsidR="00A327D7" w:rsidRPr="00BA537E">
        <w:rPr>
          <w:rFonts w:asciiTheme="majorBidi" w:hAnsiTheme="majorBidi" w:cstheme="majorBidi"/>
          <w:sz w:val="24"/>
          <w:szCs w:val="24"/>
        </w:rPr>
        <w:t xml:space="preserve">a medical examination in a solitary room. </w:t>
      </w:r>
      <w:r w:rsidR="000C0B6B" w:rsidRPr="00BA537E">
        <w:rPr>
          <w:rFonts w:asciiTheme="majorBidi" w:hAnsiTheme="majorBidi" w:cstheme="majorBidi"/>
          <w:sz w:val="24"/>
          <w:szCs w:val="24"/>
        </w:rPr>
        <w:t>Smoking was defined as r</w:t>
      </w:r>
      <w:r w:rsidR="00A327D7" w:rsidRPr="00BA537E">
        <w:rPr>
          <w:rFonts w:asciiTheme="majorBidi" w:hAnsiTheme="majorBidi" w:cstheme="majorBidi"/>
          <w:sz w:val="24"/>
          <w:szCs w:val="24"/>
        </w:rPr>
        <w:t xml:space="preserve">egular cigarette smoking </w:t>
      </w:r>
      <w:r w:rsidR="000C0B6B" w:rsidRPr="00BA537E">
        <w:rPr>
          <w:rFonts w:asciiTheme="majorBidi" w:hAnsiTheme="majorBidi" w:cstheme="majorBidi"/>
          <w:sz w:val="24"/>
          <w:szCs w:val="24"/>
        </w:rPr>
        <w:t>on a weekly basis (or more often). T</w:t>
      </w:r>
      <w:r w:rsidRPr="00BA537E">
        <w:rPr>
          <w:rFonts w:asciiTheme="majorBidi" w:hAnsiTheme="majorBidi" w:cstheme="majorBidi"/>
          <w:sz w:val="24"/>
          <w:szCs w:val="24"/>
        </w:rPr>
        <w:t xml:space="preserve">hose aged </w:t>
      </w:r>
      <w:r w:rsidRPr="00BA537E">
        <w:rPr>
          <w:rFonts w:asciiTheme="majorBidi" w:hAnsiTheme="majorBidi" w:cstheme="majorBidi"/>
          <w:sz w:val="24"/>
          <w:szCs w:val="24"/>
        </w:rPr>
        <w:lastRenderedPageBreak/>
        <w:t>younger than 12 years were considered not smoking</w:t>
      </w:r>
      <w:r w:rsidR="00A327D7" w:rsidRPr="00BA537E">
        <w:rPr>
          <w:rFonts w:asciiTheme="majorBidi" w:hAnsiTheme="majorBidi" w:cstheme="majorBidi"/>
          <w:sz w:val="24"/>
          <w:szCs w:val="24"/>
        </w:rPr>
        <w:t xml:space="preserve">. </w:t>
      </w:r>
      <w:r w:rsidR="00D74132" w:rsidRPr="00170159">
        <w:rPr>
          <w:rFonts w:asciiTheme="majorBidi" w:hAnsiTheme="majorBidi" w:cstheme="majorBidi"/>
          <w:sz w:val="24"/>
          <w:szCs w:val="24"/>
        </w:rPr>
        <w:t>T</w:t>
      </w:r>
      <w:r w:rsidR="00B475AB" w:rsidRPr="00170159">
        <w:rPr>
          <w:rFonts w:asciiTheme="majorBidi" w:hAnsiTheme="majorBidi" w:cstheme="majorBidi"/>
          <w:sz w:val="24"/>
          <w:szCs w:val="24"/>
        </w:rPr>
        <w:t>he frequency and intensity of physical activity</w:t>
      </w:r>
      <w:r w:rsidR="00D74132" w:rsidRPr="00170159">
        <w:rPr>
          <w:rFonts w:asciiTheme="majorBidi" w:hAnsiTheme="majorBidi" w:cstheme="majorBidi"/>
          <w:sz w:val="24"/>
          <w:szCs w:val="24"/>
        </w:rPr>
        <w:t xml:space="preserve"> were asked</w:t>
      </w:r>
      <w:r w:rsidR="00B475AB" w:rsidRPr="00170159">
        <w:rPr>
          <w:rFonts w:asciiTheme="majorBidi" w:hAnsiTheme="majorBidi" w:cstheme="majorBidi"/>
          <w:sz w:val="24"/>
          <w:szCs w:val="24"/>
        </w:rPr>
        <w:t xml:space="preserve"> and a physical activity index was calculated as previously des</w:t>
      </w:r>
      <w:r w:rsidR="004B12FE" w:rsidRPr="00170159">
        <w:rPr>
          <w:rFonts w:asciiTheme="majorBidi" w:hAnsiTheme="majorBidi" w:cstheme="majorBidi"/>
          <w:sz w:val="24"/>
          <w:szCs w:val="24"/>
        </w:rPr>
        <w:t>cribed</w:t>
      </w:r>
      <w:r w:rsidR="004B12FE" w:rsidRPr="00170159">
        <w:rPr>
          <w:rFonts w:asciiTheme="majorBidi" w:hAnsiTheme="majorBidi" w:cstheme="majorBidi"/>
          <w:sz w:val="24"/>
          <w:szCs w:val="24"/>
        </w:rPr>
        <w:fldChar w:fldCharType="begin"/>
      </w:r>
      <w:r w:rsidR="00011926" w:rsidRPr="00170159">
        <w:rPr>
          <w:rFonts w:asciiTheme="majorBidi" w:hAnsiTheme="majorBidi" w:cstheme="majorBidi"/>
          <w:sz w:val="24"/>
          <w:szCs w:val="24"/>
        </w:rPr>
        <w:instrText xml:space="preserve"> ADDIN EN.CITE &lt;EndNote&gt;&lt;Cite&gt;&lt;Author&gt;Telama&lt;/Author&gt;&lt;Year&gt;1985&lt;/Year&gt;&lt;RecNum&gt;177&lt;/RecNum&gt;&lt;DisplayText&gt;(19)&lt;/DisplayText&gt;&lt;record&gt;&lt;rec-number&gt;177&lt;/rec-number&gt;&lt;foreign-keys&gt;&lt;key app="EN" db-id="svpreafwuzz0r1e5trrv5wsdpv2s5rtv5rfv" timestamp="1479095710"&gt;177&lt;/key&gt;&lt;/foreign-keys&gt;&lt;ref-type name="Journal Article"&gt;17&lt;/ref-type&gt;&lt;contributors&gt;&lt;authors&gt;&lt;author&gt;Telama, R.&lt;/author&gt;&lt;author&gt;Viikari, J.&lt;/author&gt;&lt;author&gt;Välimäki, I.&lt;/author&gt;&lt;author&gt;Siren-Tiusanen, H.&lt;/author&gt;&lt;author&gt;Akerblom, H. K.&lt;/author&gt;&lt;author&gt;Uhari, M.&lt;/author&gt;&lt;author&gt;Dahl, M.&lt;/author&gt;&lt;author&gt;Pesonen, E.&lt;/author&gt;&lt;author&gt;Lahde, P. L.&lt;/author&gt;&lt;author&gt;Pietikainen, M.&lt;/author&gt;&lt;author&gt;et al.,&lt;/author&gt;&lt;/authors&gt;&lt;/contributors&gt;&lt;titles&gt;&lt;title&gt;Atherosclerosis precursors in Finnish children and adolescents. X. Leisure-time physical activity&lt;/title&gt;&lt;secondary-title&gt;Acta Paediatr Scand Suppl&lt;/secondary-title&gt;&lt;/titles&gt;&lt;periodical&gt;&lt;full-title&gt;Acta Paediatr Scand Suppl&lt;/full-title&gt;&lt;/periodical&gt;&lt;pages&gt;169-80&lt;/pages&gt;&lt;volume&gt;318&lt;/volume&gt;&lt;keywords&gt;&lt;keyword&gt;Adolescent&lt;/keyword&gt;&lt;keyword&gt;Child&lt;/keyword&gt;&lt;keyword&gt;Child Development&lt;/keyword&gt;&lt;keyword&gt;Child, Preschool&lt;/keyword&gt;&lt;keyword&gt;Coronary Disease/*prevention &amp;amp; control&lt;/keyword&gt;&lt;keyword&gt;Female&lt;/keyword&gt;&lt;keyword&gt;Finland&lt;/keyword&gt;&lt;keyword&gt;Humans&lt;/keyword&gt;&lt;keyword&gt;*Leisure Activities&lt;/keyword&gt;&lt;keyword&gt;Male&lt;/keyword&gt;&lt;keyword&gt;*Physical Exertion&lt;/keyword&gt;&lt;keyword&gt;Risk&lt;/keyword&gt;&lt;keyword&gt;Sex Factors&lt;/keyword&gt;&lt;keyword&gt;Sports&lt;/keyword&gt;&lt;/keywords&gt;&lt;dates&gt;&lt;year&gt;1985&lt;/year&gt;&lt;/dates&gt;&lt;isbn&gt;0300-8843 (Print)&amp;#xD;0300-8843 (Linking)&lt;/isbn&gt;&lt;accession-num&gt;3867224&lt;/accession-num&gt;&lt;urls&gt;&lt;related-urls&gt;&lt;url&gt;https://www.ncbi.nlm.nih.gov/pubmed/3867224&lt;/url&gt;&lt;/related-urls&gt;&lt;/urls&gt;&lt;/record&gt;&lt;/Cite&gt;&lt;/EndNote&gt;</w:instrText>
      </w:r>
      <w:r w:rsidR="004B12FE" w:rsidRPr="00170159">
        <w:rPr>
          <w:rFonts w:asciiTheme="majorBidi" w:hAnsiTheme="majorBidi" w:cstheme="majorBidi"/>
          <w:sz w:val="24"/>
          <w:szCs w:val="24"/>
        </w:rPr>
        <w:fldChar w:fldCharType="separate"/>
      </w:r>
      <w:r w:rsidR="00011926" w:rsidRPr="00170159">
        <w:rPr>
          <w:rFonts w:asciiTheme="majorBidi" w:hAnsiTheme="majorBidi" w:cstheme="majorBidi"/>
          <w:noProof/>
          <w:sz w:val="24"/>
          <w:szCs w:val="24"/>
        </w:rPr>
        <w:t>(19)</w:t>
      </w:r>
      <w:r w:rsidR="004B12FE" w:rsidRPr="00170159">
        <w:rPr>
          <w:rFonts w:asciiTheme="majorBidi" w:hAnsiTheme="majorBidi" w:cstheme="majorBidi"/>
          <w:sz w:val="24"/>
          <w:szCs w:val="24"/>
        </w:rPr>
        <w:fldChar w:fldCharType="end"/>
      </w:r>
      <w:r w:rsidR="004B12FE" w:rsidRPr="00170159">
        <w:rPr>
          <w:rFonts w:asciiTheme="majorBidi" w:hAnsiTheme="majorBidi" w:cstheme="majorBidi"/>
          <w:sz w:val="24"/>
          <w:szCs w:val="24"/>
        </w:rPr>
        <w:t xml:space="preserve">. </w:t>
      </w:r>
      <w:r w:rsidR="00AE6C93" w:rsidRPr="000A6414">
        <w:rPr>
          <w:rFonts w:asciiTheme="majorBidi" w:hAnsiTheme="majorBidi" w:cstheme="majorBidi"/>
          <w:sz w:val="24"/>
          <w:szCs w:val="24"/>
          <w:highlight w:val="yellow"/>
        </w:rPr>
        <w:t>The Physical Activity</w:t>
      </w:r>
      <w:r w:rsidR="00AE6C93">
        <w:rPr>
          <w:rFonts w:asciiTheme="majorBidi" w:hAnsiTheme="majorBidi" w:cstheme="majorBidi"/>
          <w:sz w:val="24"/>
          <w:szCs w:val="24"/>
        </w:rPr>
        <w:t xml:space="preserve"> </w:t>
      </w:r>
      <w:r w:rsidR="00170159" w:rsidRPr="00170159">
        <w:rPr>
          <w:rFonts w:asciiTheme="majorBidi" w:hAnsiTheme="majorBidi" w:cstheme="majorBidi"/>
          <w:sz w:val="24"/>
          <w:szCs w:val="24"/>
          <w:highlight w:val="yellow"/>
        </w:rPr>
        <w:t>Index was calculated by summing up different variables concerning exercise habits</w:t>
      </w:r>
      <w:r w:rsidR="00170159" w:rsidRPr="00DE17DC">
        <w:rPr>
          <w:rFonts w:asciiTheme="majorBidi" w:hAnsiTheme="majorBidi" w:cstheme="majorBidi"/>
          <w:sz w:val="24"/>
          <w:szCs w:val="24"/>
          <w:highlight w:val="yellow"/>
        </w:rPr>
        <w:t>, including intensity, frequency of exercise, athletic club (</w:t>
      </w:r>
      <w:r w:rsidR="00DE17DC" w:rsidRPr="00DE17DC">
        <w:rPr>
          <w:rFonts w:asciiTheme="majorBidi" w:hAnsiTheme="majorBidi" w:cstheme="majorBidi"/>
          <w:sz w:val="24"/>
          <w:szCs w:val="24"/>
          <w:highlight w:val="yellow"/>
        </w:rPr>
        <w:t>frequency of participating</w:t>
      </w:r>
      <w:r w:rsidR="00170159" w:rsidRPr="00DE17DC">
        <w:rPr>
          <w:rFonts w:asciiTheme="majorBidi" w:hAnsiTheme="majorBidi" w:cstheme="majorBidi"/>
          <w:sz w:val="24"/>
          <w:szCs w:val="24"/>
          <w:highlight w:val="yellow"/>
        </w:rPr>
        <w:t xml:space="preserve"> in training at an athletic club), athletic competitions</w:t>
      </w:r>
      <w:r w:rsidR="00DE17DC" w:rsidRPr="00DE17DC">
        <w:rPr>
          <w:rFonts w:asciiTheme="majorBidi" w:hAnsiTheme="majorBidi" w:cstheme="majorBidi"/>
          <w:sz w:val="24"/>
          <w:szCs w:val="24"/>
          <w:highlight w:val="yellow"/>
        </w:rPr>
        <w:t xml:space="preserve"> (whether participated in club, district or national level competitions)</w:t>
      </w:r>
      <w:r w:rsidR="00170159" w:rsidRPr="00DE17DC">
        <w:rPr>
          <w:rFonts w:asciiTheme="majorBidi" w:hAnsiTheme="majorBidi" w:cstheme="majorBidi"/>
          <w:sz w:val="24"/>
          <w:szCs w:val="24"/>
          <w:highlight w:val="yellow"/>
        </w:rPr>
        <w:t>, leisure time (usual activities during spare time</w:t>
      </w:r>
      <w:r w:rsidR="00707737">
        <w:rPr>
          <w:rFonts w:asciiTheme="majorBidi" w:hAnsiTheme="majorBidi" w:cstheme="majorBidi"/>
          <w:sz w:val="24"/>
          <w:szCs w:val="24"/>
          <w:highlight w:val="yellow"/>
        </w:rPr>
        <w:t>: indoors, mostly indoors and mostly outdoors</w:t>
      </w:r>
      <w:r w:rsidR="00170159" w:rsidRPr="00DE17DC">
        <w:rPr>
          <w:rFonts w:asciiTheme="majorBidi" w:hAnsiTheme="majorBidi" w:cstheme="majorBidi"/>
          <w:sz w:val="24"/>
          <w:szCs w:val="24"/>
          <w:highlight w:val="yellow"/>
        </w:rPr>
        <w:t>) and sports participation.</w:t>
      </w:r>
      <w:r w:rsidR="00170159" w:rsidRPr="00170159">
        <w:rPr>
          <w:rFonts w:asciiTheme="majorBidi" w:hAnsiTheme="majorBidi" w:cstheme="majorBidi"/>
          <w:sz w:val="24"/>
          <w:szCs w:val="24"/>
        </w:rPr>
        <w:t xml:space="preserve"> </w:t>
      </w:r>
      <w:r w:rsidR="000C0B6B" w:rsidRPr="00170159">
        <w:rPr>
          <w:rFonts w:asciiTheme="majorBidi" w:hAnsiTheme="majorBidi" w:cstheme="majorBidi"/>
          <w:sz w:val="24"/>
          <w:szCs w:val="24"/>
        </w:rPr>
        <w:t xml:space="preserve">Two different types of physical activity questionnaires were used. For participants </w:t>
      </w:r>
      <w:r w:rsidR="005E21A6" w:rsidRPr="00170159">
        <w:rPr>
          <w:rFonts w:asciiTheme="majorBidi" w:hAnsiTheme="majorBidi" w:cstheme="majorBidi"/>
          <w:sz w:val="24"/>
          <w:szCs w:val="24"/>
        </w:rPr>
        <w:t xml:space="preserve">aged </w:t>
      </w:r>
      <w:r w:rsidR="000C0B6B" w:rsidRPr="00170159">
        <w:rPr>
          <w:rFonts w:asciiTheme="majorBidi" w:hAnsiTheme="majorBidi" w:cstheme="majorBidi"/>
          <w:sz w:val="24"/>
          <w:szCs w:val="24"/>
        </w:rPr>
        <w:t>3 and 6</w:t>
      </w:r>
      <w:r w:rsidR="005E21A6" w:rsidRPr="00170159">
        <w:rPr>
          <w:rFonts w:asciiTheme="majorBidi" w:hAnsiTheme="majorBidi" w:cstheme="majorBidi"/>
          <w:sz w:val="24"/>
          <w:szCs w:val="24"/>
        </w:rPr>
        <w:t xml:space="preserve"> </w:t>
      </w:r>
      <w:r w:rsidR="000C0B6B" w:rsidRPr="00170159">
        <w:rPr>
          <w:rFonts w:asciiTheme="majorBidi" w:hAnsiTheme="majorBidi" w:cstheme="majorBidi"/>
          <w:sz w:val="24"/>
          <w:szCs w:val="24"/>
        </w:rPr>
        <w:t xml:space="preserve">years a parent-completed questionnaire was used, and for children </w:t>
      </w:r>
      <w:r w:rsidR="005E21A6" w:rsidRPr="00170159">
        <w:rPr>
          <w:rFonts w:asciiTheme="majorBidi" w:hAnsiTheme="majorBidi" w:cstheme="majorBidi"/>
          <w:sz w:val="24"/>
          <w:szCs w:val="24"/>
        </w:rPr>
        <w:t xml:space="preserve">aged </w:t>
      </w:r>
      <w:r w:rsidR="000C0B6B" w:rsidRPr="00170159">
        <w:rPr>
          <w:rFonts w:asciiTheme="majorBidi" w:hAnsiTheme="majorBidi" w:cstheme="majorBidi"/>
          <w:sz w:val="24"/>
          <w:szCs w:val="24"/>
        </w:rPr>
        <w:t>9 to 18</w:t>
      </w:r>
      <w:r w:rsidR="005E21A6" w:rsidRPr="00170159">
        <w:rPr>
          <w:rFonts w:asciiTheme="majorBidi" w:hAnsiTheme="majorBidi" w:cstheme="majorBidi"/>
          <w:sz w:val="24"/>
          <w:szCs w:val="24"/>
        </w:rPr>
        <w:t xml:space="preserve"> </w:t>
      </w:r>
      <w:r w:rsidR="000C0B6B" w:rsidRPr="00170159">
        <w:rPr>
          <w:rFonts w:asciiTheme="majorBidi" w:hAnsiTheme="majorBidi" w:cstheme="majorBidi"/>
          <w:sz w:val="24"/>
          <w:szCs w:val="24"/>
        </w:rPr>
        <w:t>year</w:t>
      </w:r>
      <w:r w:rsidR="005E21A6" w:rsidRPr="00170159">
        <w:rPr>
          <w:rFonts w:asciiTheme="majorBidi" w:hAnsiTheme="majorBidi" w:cstheme="majorBidi"/>
          <w:sz w:val="24"/>
          <w:szCs w:val="24"/>
        </w:rPr>
        <w:t>s</w:t>
      </w:r>
      <w:r w:rsidR="000C0B6B" w:rsidRPr="00170159">
        <w:rPr>
          <w:rFonts w:asciiTheme="majorBidi" w:hAnsiTheme="majorBidi" w:cstheme="majorBidi"/>
          <w:sz w:val="24"/>
          <w:szCs w:val="24"/>
        </w:rPr>
        <w:t xml:space="preserve"> self-completed questionnaires were used</w:t>
      </w:r>
      <w:r w:rsidR="000C0B6B" w:rsidRPr="000A6414">
        <w:rPr>
          <w:rFonts w:asciiTheme="majorBidi" w:hAnsiTheme="majorBidi" w:cstheme="majorBidi"/>
          <w:highlight w:val="yellow"/>
        </w:rPr>
        <w:t xml:space="preserve">. </w:t>
      </w:r>
      <w:r w:rsidR="000A6414" w:rsidRPr="000A6414">
        <w:rPr>
          <w:rFonts w:asciiTheme="majorBidi" w:eastAsia="DengXian" w:hAnsiTheme="majorBidi" w:cstheme="majorBidi"/>
          <w:highlight w:val="yellow"/>
        </w:rPr>
        <w:t xml:space="preserve">This measure has been </w:t>
      </w:r>
      <w:r w:rsidR="000A6414" w:rsidRPr="000A6414">
        <w:rPr>
          <w:rFonts w:asciiTheme="majorBidi" w:eastAsia="DengXian" w:hAnsiTheme="majorBidi" w:cstheme="majorBidi"/>
          <w:highlight w:val="yellow"/>
        </w:rPr>
        <w:lastRenderedPageBreak/>
        <w:t>shown to be reliable and valid</w:t>
      </w:r>
      <w:r w:rsidR="000A6414" w:rsidRPr="000A6414">
        <w:rPr>
          <w:rFonts w:asciiTheme="majorBidi" w:eastAsia="DengXian" w:hAnsiTheme="majorBidi" w:cstheme="majorBidi"/>
          <w:highlight w:val="yellow"/>
        </w:rPr>
        <w:fldChar w:fldCharType="begin">
          <w:fldData xml:space="preserve">PEVuZE5vdGU+PENpdGU+PEF1dGhvcj5UZWxhbWE8L0F1dGhvcj48WWVhcj4yMDE0PC9ZZWFyPjxS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=
</w:fldData>
        </w:fldChar>
      </w:r>
      <w:r w:rsidR="00BF7111">
        <w:rPr>
          <w:rFonts w:asciiTheme="majorBidi" w:eastAsia="DengXian" w:hAnsiTheme="majorBidi" w:cstheme="majorBidi"/>
          <w:highlight w:val="yellow"/>
        </w:rPr>
        <w:instrText xml:space="preserve"> ADDIN EN.CITE </w:instrText>
      </w:r>
      <w:r w:rsidR="00BF7111">
        <w:rPr>
          <w:rFonts w:asciiTheme="majorBidi" w:eastAsia="DengXian" w:hAnsiTheme="majorBidi" w:cstheme="majorBidi"/>
          <w:highlight w:val="yellow"/>
        </w:rPr>
        <w:fldChar w:fldCharType="begin">
          <w:fldData xml:space="preserve">PEVuZE5vdGU+PENpdGU+PEF1dGhvcj5UZWxhbWE8L0F1dGhvcj48WWVhcj4yMDE0PC9ZZWFyPjxS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=
</w:fldData>
        </w:fldChar>
      </w:r>
      <w:r w:rsidR="00BF7111">
        <w:rPr>
          <w:rFonts w:asciiTheme="majorBidi" w:eastAsia="DengXian" w:hAnsiTheme="majorBidi" w:cstheme="majorBidi"/>
          <w:highlight w:val="yellow"/>
        </w:rPr>
        <w:instrText xml:space="preserve"> ADDIN EN.CITE.DATA </w:instrText>
      </w:r>
      <w:r w:rsidR="00BF7111">
        <w:rPr>
          <w:rFonts w:asciiTheme="majorBidi" w:eastAsia="DengXian" w:hAnsiTheme="majorBidi" w:cstheme="majorBidi"/>
          <w:highlight w:val="yellow"/>
        </w:rPr>
      </w:r>
      <w:r w:rsidR="00BF7111">
        <w:rPr>
          <w:rFonts w:asciiTheme="majorBidi" w:eastAsia="DengXian" w:hAnsiTheme="majorBidi" w:cstheme="majorBidi"/>
          <w:highlight w:val="yellow"/>
        </w:rPr>
        <w:fldChar w:fldCharType="end"/>
      </w:r>
      <w:r w:rsidR="000A6414" w:rsidRPr="000A6414">
        <w:rPr>
          <w:rFonts w:asciiTheme="majorBidi" w:eastAsia="DengXian" w:hAnsiTheme="majorBidi" w:cstheme="majorBidi"/>
          <w:highlight w:val="yellow"/>
        </w:rPr>
      </w:r>
      <w:r w:rsidR="000A6414" w:rsidRPr="000A6414">
        <w:rPr>
          <w:rFonts w:asciiTheme="majorBidi" w:eastAsia="DengXian" w:hAnsiTheme="majorBidi" w:cstheme="majorBidi"/>
          <w:highlight w:val="yellow"/>
        </w:rPr>
        <w:fldChar w:fldCharType="separate"/>
      </w:r>
      <w:r w:rsidR="00BF7111">
        <w:rPr>
          <w:rFonts w:asciiTheme="majorBidi" w:eastAsia="DengXian" w:hAnsiTheme="majorBidi" w:cstheme="majorBidi"/>
          <w:noProof/>
          <w:highlight w:val="yellow"/>
        </w:rPr>
        <w:t>(20)</w:t>
      </w:r>
      <w:r w:rsidR="000A6414" w:rsidRPr="000A6414">
        <w:rPr>
          <w:rFonts w:asciiTheme="majorBidi" w:eastAsia="DengXian" w:hAnsiTheme="majorBidi" w:cstheme="majorBidi"/>
          <w:highlight w:val="yellow"/>
        </w:rPr>
        <w:fldChar w:fldCharType="end"/>
      </w:r>
      <w:r w:rsidR="000A6414" w:rsidRPr="000A6414">
        <w:rPr>
          <w:rFonts w:asciiTheme="majorBidi" w:eastAsia="DengXian" w:hAnsiTheme="majorBidi" w:cstheme="majorBidi"/>
          <w:highlight w:val="yellow"/>
        </w:rPr>
        <w:t>.</w:t>
      </w:r>
      <w:r w:rsidR="000A6414">
        <w:rPr>
          <w:rFonts w:ascii="Calibri" w:eastAsia="DengXian" w:hAnsi="Calibri" w:cs="Arial"/>
          <w:b/>
          <w:bCs/>
          <w:szCs w:val="21"/>
        </w:rPr>
        <w:t xml:space="preserve"> </w:t>
      </w:r>
      <w:r w:rsidR="00767483" w:rsidRPr="00170159">
        <w:rPr>
          <w:rFonts w:asciiTheme="majorBidi" w:hAnsiTheme="majorBidi" w:cstheme="majorBidi"/>
          <w:sz w:val="24"/>
          <w:szCs w:val="24"/>
        </w:rPr>
        <w:t>A</w:t>
      </w:r>
      <w:r w:rsidR="000C0B6B" w:rsidRPr="00170159">
        <w:rPr>
          <w:rFonts w:asciiTheme="majorBidi" w:hAnsiTheme="majorBidi" w:cstheme="majorBidi"/>
          <w:sz w:val="24"/>
          <w:szCs w:val="24"/>
        </w:rPr>
        <w:t>ge-standardized physical activity indices were calculated.</w:t>
      </w:r>
      <w:r w:rsidR="000C0B6B" w:rsidRPr="00BA537E">
        <w:rPr>
          <w:rFonts w:asciiTheme="majorBidi" w:hAnsiTheme="majorBidi" w:cstheme="majorBidi"/>
          <w:sz w:val="24"/>
          <w:szCs w:val="24"/>
        </w:rPr>
        <w:t xml:space="preserve"> Questionnaires were used to obtain data on parents’ history of T2DM </w:t>
      </w:r>
      <w:r w:rsidR="00767483" w:rsidRPr="00BA537E">
        <w:rPr>
          <w:rFonts w:asciiTheme="majorBidi" w:hAnsiTheme="majorBidi" w:cstheme="majorBidi"/>
          <w:sz w:val="24"/>
          <w:szCs w:val="24"/>
        </w:rPr>
        <w:t xml:space="preserve">and </w:t>
      </w:r>
      <w:r w:rsidR="000C0B6B" w:rsidRPr="00BA537E">
        <w:rPr>
          <w:rFonts w:asciiTheme="majorBidi" w:hAnsiTheme="majorBidi" w:cstheme="majorBidi"/>
          <w:sz w:val="24"/>
          <w:szCs w:val="24"/>
        </w:rPr>
        <w:t>years of their parental education.</w:t>
      </w:r>
    </w:p>
    <w:p w14:paraId="356B42A8" w14:textId="5CBF02AB" w:rsidR="00371C35" w:rsidRPr="00F466E7" w:rsidRDefault="00371C35" w:rsidP="00F466E7">
      <w:pPr>
        <w:spacing w:line="480" w:lineRule="auto"/>
        <w:rPr>
          <w:rFonts w:asciiTheme="majorBidi" w:hAnsiTheme="majorBidi" w:cstheme="majorBidi"/>
          <w:b/>
          <w:sz w:val="24"/>
          <w:szCs w:val="24"/>
          <w:highlight w:val="yellow"/>
        </w:rPr>
      </w:pPr>
      <w:r w:rsidRPr="00371C35">
        <w:rPr>
          <w:rFonts w:asciiTheme="majorBidi" w:hAnsiTheme="majorBidi" w:cstheme="majorBidi"/>
          <w:b/>
          <w:sz w:val="24"/>
          <w:szCs w:val="24"/>
          <w:highlight w:val="yellow"/>
        </w:rPr>
        <w:t xml:space="preserve">Other </w:t>
      </w:r>
      <w:r w:rsidRPr="00F466E7">
        <w:rPr>
          <w:rFonts w:asciiTheme="majorBidi" w:hAnsiTheme="majorBidi" w:cstheme="majorBidi"/>
          <w:b/>
          <w:sz w:val="24"/>
          <w:szCs w:val="24"/>
          <w:highlight w:val="yellow"/>
        </w:rPr>
        <w:t xml:space="preserve">measurements </w:t>
      </w:r>
      <w:r w:rsidR="00F466E7" w:rsidRPr="00F466E7">
        <w:rPr>
          <w:rFonts w:asciiTheme="majorBidi" w:hAnsiTheme="majorBidi" w:cstheme="majorBidi"/>
          <w:b/>
          <w:sz w:val="24"/>
          <w:szCs w:val="24"/>
          <w:highlight w:val="yellow"/>
        </w:rPr>
        <w:t>in adulthood</w:t>
      </w:r>
      <w:r w:rsidR="00931368">
        <w:rPr>
          <w:rFonts w:asciiTheme="majorBidi" w:hAnsiTheme="majorBidi" w:cstheme="majorBidi"/>
          <w:b/>
          <w:sz w:val="24"/>
          <w:szCs w:val="24"/>
          <w:highlight w:val="yellow"/>
        </w:rPr>
        <w:t xml:space="preserve"> (year 2001, 2007 and 2011)</w:t>
      </w:r>
    </w:p>
    <w:p w14:paraId="42EC724C" w14:textId="28F85986" w:rsidR="00371C35" w:rsidRPr="00BA537E" w:rsidRDefault="00F466E7" w:rsidP="00BF7111">
      <w:pPr>
        <w:spacing w:line="480" w:lineRule="auto"/>
        <w:rPr>
          <w:rFonts w:asciiTheme="majorBidi" w:hAnsiTheme="majorBidi" w:cstheme="majorBidi"/>
          <w:sz w:val="24"/>
          <w:szCs w:val="24"/>
        </w:rPr>
      </w:pPr>
      <w:r w:rsidRPr="00F466E7">
        <w:rPr>
          <w:rFonts w:asciiTheme="majorBidi" w:hAnsiTheme="majorBidi" w:cstheme="majorBidi"/>
          <w:sz w:val="24"/>
          <w:szCs w:val="24"/>
          <w:highlight w:val="yellow"/>
        </w:rPr>
        <w:t>Physical activity was assessed by standardized questionnaire. The metabolic equivalent index (MET index) was calculated as described previously</w:t>
      </w:r>
      <w:r w:rsidR="00A37857">
        <w:rPr>
          <w:rFonts w:asciiTheme="majorBidi" w:hAnsiTheme="majorBidi" w:cstheme="majorBidi"/>
          <w:sz w:val="24"/>
          <w:szCs w:val="24"/>
          <w:highlight w:val="yellow"/>
        </w:rPr>
        <w:fldChar w:fldCharType="begin">
          <w:fldData xml:space="preserve">PEVuZE5vdGU+PENpdGU+PEF1dGhvcj5NYW5zaWtrYW5pZW1pPC9BdXRob3I+PFllYXI+MjAxMjwv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</w:fldData>
        </w:fldChar>
      </w:r>
      <w:r w:rsidR="00BF7111">
        <w:rPr>
          <w:rFonts w:asciiTheme="majorBidi" w:hAnsiTheme="majorBidi" w:cstheme="majorBidi"/>
          <w:sz w:val="24"/>
          <w:szCs w:val="24"/>
          <w:highlight w:val="yellow"/>
        </w:rPr>
        <w:instrText xml:space="preserve"> ADDIN EN.CITE </w:instrText>
      </w:r>
      <w:r w:rsidR="00BF7111">
        <w:rPr>
          <w:rFonts w:asciiTheme="majorBidi" w:hAnsiTheme="majorBidi" w:cstheme="majorBidi"/>
          <w:sz w:val="24"/>
          <w:szCs w:val="24"/>
          <w:highlight w:val="yellow"/>
        </w:rPr>
        <w:fldChar w:fldCharType="begin">
          <w:fldData xml:space="preserve">PEVuZE5vdGU+PENpdGU+PEF1dGhvcj5NYW5zaWtrYW5pZW1pPC9BdXRob3I+PFllYXI+MjAxMjwv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</w:fldData>
        </w:fldChar>
      </w:r>
      <w:r w:rsidR="00BF7111">
        <w:rPr>
          <w:rFonts w:asciiTheme="majorBidi" w:hAnsiTheme="majorBidi" w:cstheme="majorBidi"/>
          <w:sz w:val="24"/>
          <w:szCs w:val="24"/>
          <w:highlight w:val="yellow"/>
        </w:rPr>
        <w:instrText xml:space="preserve"> ADDIN EN.CITE.DATA </w:instrText>
      </w:r>
      <w:r w:rsidR="00BF7111">
        <w:rPr>
          <w:rFonts w:asciiTheme="majorBidi" w:hAnsiTheme="majorBidi" w:cstheme="majorBidi"/>
          <w:sz w:val="24"/>
          <w:szCs w:val="24"/>
          <w:highlight w:val="yellow"/>
        </w:rPr>
      </w:r>
      <w:r w:rsidR="00BF7111">
        <w:rPr>
          <w:rFonts w:asciiTheme="majorBidi" w:hAnsiTheme="majorBidi" w:cstheme="majorBidi"/>
          <w:sz w:val="24"/>
          <w:szCs w:val="24"/>
          <w:highlight w:val="yellow"/>
        </w:rPr>
        <w:fldChar w:fldCharType="end"/>
      </w:r>
      <w:r w:rsidR="00A37857">
        <w:rPr>
          <w:rFonts w:asciiTheme="majorBidi" w:hAnsiTheme="majorBidi" w:cstheme="majorBidi"/>
          <w:sz w:val="24"/>
          <w:szCs w:val="24"/>
          <w:highlight w:val="yellow"/>
        </w:rPr>
      </w:r>
      <w:r w:rsidR="00A37857">
        <w:rPr>
          <w:rFonts w:asciiTheme="majorBidi" w:hAnsiTheme="majorBidi" w:cstheme="majorBidi"/>
          <w:sz w:val="24"/>
          <w:szCs w:val="24"/>
          <w:highlight w:val="yellow"/>
        </w:rPr>
        <w:fldChar w:fldCharType="separate"/>
      </w:r>
      <w:r w:rsidR="00BF7111">
        <w:rPr>
          <w:rFonts w:asciiTheme="majorBidi" w:hAnsiTheme="majorBidi" w:cstheme="majorBidi"/>
          <w:noProof/>
          <w:sz w:val="24"/>
          <w:szCs w:val="24"/>
          <w:highlight w:val="yellow"/>
        </w:rPr>
        <w:t>(21)</w:t>
      </w:r>
      <w:r w:rsidR="00A37857">
        <w:rPr>
          <w:rFonts w:asciiTheme="majorBidi" w:hAnsiTheme="majorBidi" w:cstheme="majorBidi"/>
          <w:sz w:val="24"/>
          <w:szCs w:val="24"/>
          <w:highlight w:val="yellow"/>
        </w:rPr>
        <w:fldChar w:fldCharType="end"/>
      </w:r>
      <w:r w:rsidRPr="00F466E7">
        <w:rPr>
          <w:rFonts w:asciiTheme="majorBidi" w:hAnsiTheme="majorBidi" w:cstheme="majorBidi"/>
          <w:sz w:val="24"/>
          <w:szCs w:val="24"/>
          <w:highlight w:val="yellow"/>
        </w:rPr>
        <w:t xml:space="preserve">. Smoking and </w:t>
      </w:r>
      <w:r w:rsidR="00371C35" w:rsidRPr="00F466E7">
        <w:rPr>
          <w:rFonts w:asciiTheme="majorBidi" w:hAnsiTheme="majorBidi" w:cstheme="majorBidi"/>
          <w:sz w:val="24"/>
          <w:szCs w:val="24"/>
          <w:highlight w:val="yellow"/>
        </w:rPr>
        <w:t>education status</w:t>
      </w:r>
      <w:r w:rsidRPr="00F466E7">
        <w:rPr>
          <w:rFonts w:asciiTheme="majorBidi" w:hAnsiTheme="majorBidi" w:cstheme="majorBidi"/>
          <w:sz w:val="24"/>
          <w:szCs w:val="24"/>
          <w:highlight w:val="yellow"/>
        </w:rPr>
        <w:t xml:space="preserve"> were assessed using a questionnaire. Participants who smoked daily were considered as smokers. Educational status was based on participant’s highest degree (grammar school, college or vocational school, and </w:t>
      </w:r>
      <w:r w:rsidRPr="00931368">
        <w:rPr>
          <w:rFonts w:asciiTheme="majorBidi" w:hAnsiTheme="majorBidi" w:cstheme="majorBidi"/>
          <w:sz w:val="24"/>
          <w:szCs w:val="24"/>
          <w:highlight w:val="yellow"/>
        </w:rPr>
        <w:t xml:space="preserve">university degree). </w:t>
      </w:r>
      <w:r w:rsidR="00931368" w:rsidRPr="00931368">
        <w:rPr>
          <w:rFonts w:asciiTheme="majorBidi" w:hAnsiTheme="majorBidi" w:cstheme="majorBidi"/>
          <w:sz w:val="24"/>
          <w:szCs w:val="24"/>
          <w:highlight w:val="yellow"/>
        </w:rPr>
        <w:t xml:space="preserve">In the 48-hour recall, dietary interviewers, all trained dietitians, collected information on foods and </w:t>
      </w:r>
      <w:r w:rsidR="00931368" w:rsidRPr="00931368">
        <w:rPr>
          <w:rFonts w:asciiTheme="majorBidi" w:hAnsiTheme="majorBidi" w:cstheme="majorBidi"/>
          <w:sz w:val="24"/>
          <w:szCs w:val="24"/>
          <w:highlight w:val="yellow"/>
        </w:rPr>
        <w:lastRenderedPageBreak/>
        <w:t>beverages consumed by participants during the 2 d</w:t>
      </w:r>
      <w:r w:rsidR="00AE6C93">
        <w:rPr>
          <w:rFonts w:asciiTheme="majorBidi" w:hAnsiTheme="majorBidi" w:cstheme="majorBidi"/>
          <w:sz w:val="24"/>
          <w:szCs w:val="24"/>
          <w:highlight w:val="yellow"/>
        </w:rPr>
        <w:t>ays</w:t>
      </w:r>
      <w:r w:rsidR="00931368" w:rsidRPr="00931368">
        <w:rPr>
          <w:rFonts w:asciiTheme="majorBidi" w:hAnsiTheme="majorBidi" w:cstheme="majorBidi"/>
          <w:sz w:val="24"/>
          <w:szCs w:val="24"/>
          <w:highlight w:val="yellow"/>
        </w:rPr>
        <w:t xml:space="preserve"> prior to the interview.</w:t>
      </w:r>
      <w:r w:rsidRPr="00931368">
        <w:rPr>
          <w:rFonts w:asciiTheme="majorBidi" w:hAnsiTheme="majorBidi" w:cstheme="majorBidi"/>
          <w:sz w:val="24"/>
          <w:szCs w:val="24"/>
          <w:highlight w:val="yellow"/>
        </w:rPr>
        <w:t xml:space="preserve"> </w:t>
      </w:r>
      <w:r w:rsidR="00931368" w:rsidRPr="00931368">
        <w:rPr>
          <w:rFonts w:asciiTheme="majorBidi" w:hAnsiTheme="majorBidi" w:cstheme="majorBidi"/>
          <w:sz w:val="24"/>
          <w:szCs w:val="24"/>
          <w:highlight w:val="yellow"/>
        </w:rPr>
        <w:t xml:space="preserve">The latest available measures </w:t>
      </w:r>
      <w:r w:rsidR="00170159">
        <w:rPr>
          <w:rFonts w:asciiTheme="majorBidi" w:hAnsiTheme="majorBidi" w:cstheme="majorBidi"/>
          <w:sz w:val="24"/>
          <w:szCs w:val="24"/>
          <w:highlight w:val="yellow"/>
        </w:rPr>
        <w:t xml:space="preserve">for these variables </w:t>
      </w:r>
      <w:r w:rsidR="00931368" w:rsidRPr="00931368">
        <w:rPr>
          <w:rFonts w:asciiTheme="majorBidi" w:hAnsiTheme="majorBidi" w:cstheme="majorBidi"/>
          <w:sz w:val="24"/>
          <w:szCs w:val="24"/>
          <w:highlight w:val="yellow"/>
        </w:rPr>
        <w:t>were used as their adulthood values.</w:t>
      </w:r>
      <w:r w:rsidR="00931368">
        <w:rPr>
          <w:rFonts w:asciiTheme="majorBidi" w:hAnsiTheme="majorBidi" w:cstheme="majorBidi"/>
          <w:sz w:val="24"/>
          <w:szCs w:val="24"/>
        </w:rPr>
        <w:t xml:space="preserve"> </w:t>
      </w:r>
    </w:p>
    <w:p w14:paraId="762DCC98" w14:textId="13266432" w:rsidR="00D00A0D" w:rsidRPr="00BA537E" w:rsidRDefault="00D00A0D"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t>Statistical analyses</w:t>
      </w:r>
    </w:p>
    <w:p w14:paraId="6380C7BB" w14:textId="4C1CAE3F" w:rsidR="00D01564" w:rsidRPr="00BA537E" w:rsidRDefault="00D01564" w:rsidP="00BA537E">
      <w:pPr>
        <w:spacing w:after="200" w:line="480" w:lineRule="auto"/>
        <w:rPr>
          <w:rFonts w:asciiTheme="majorBidi" w:eastAsia="SimSun" w:hAnsiTheme="majorBidi" w:cstheme="majorBidi"/>
          <w:sz w:val="24"/>
          <w:szCs w:val="24"/>
        </w:rPr>
      </w:pPr>
      <w:r w:rsidRPr="00BA537E">
        <w:rPr>
          <w:rFonts w:asciiTheme="majorBidi" w:eastAsia="SimSun" w:hAnsiTheme="majorBidi" w:cstheme="majorBidi"/>
          <w:sz w:val="24"/>
          <w:szCs w:val="24"/>
        </w:rPr>
        <w:t>Mean (</w:t>
      </w:r>
      <w:r w:rsidR="00F8158B" w:rsidRPr="00BA537E">
        <w:rPr>
          <w:rFonts w:asciiTheme="majorBidi" w:eastAsia="SimSun" w:hAnsiTheme="majorBidi" w:cstheme="majorBidi"/>
          <w:sz w:val="24"/>
          <w:szCs w:val="24"/>
        </w:rPr>
        <w:t>standard deviation</w:t>
      </w:r>
      <w:r w:rsidRPr="00BA537E">
        <w:rPr>
          <w:rFonts w:asciiTheme="majorBidi" w:eastAsia="SimSun" w:hAnsiTheme="majorBidi" w:cstheme="majorBidi"/>
          <w:sz w:val="24"/>
          <w:szCs w:val="24"/>
        </w:rPr>
        <w:t>)</w:t>
      </w:r>
      <w:r w:rsidR="003A2583" w:rsidRPr="00BA537E">
        <w:rPr>
          <w:rFonts w:asciiTheme="majorBidi" w:eastAsia="SimSun" w:hAnsiTheme="majorBidi" w:cstheme="majorBidi"/>
          <w:sz w:val="24"/>
          <w:szCs w:val="24"/>
        </w:rPr>
        <w:t xml:space="preserve"> and</w:t>
      </w:r>
      <w:r w:rsidRPr="00BA537E">
        <w:rPr>
          <w:rFonts w:asciiTheme="majorBidi" w:eastAsia="SimSun" w:hAnsiTheme="majorBidi" w:cstheme="majorBidi"/>
          <w:sz w:val="24"/>
          <w:szCs w:val="24"/>
        </w:rPr>
        <w:t xml:space="preserve"> </w:t>
      </w:r>
      <w:r w:rsidR="003A2583" w:rsidRPr="00BA537E">
        <w:rPr>
          <w:rFonts w:asciiTheme="majorBidi" w:eastAsia="SimSun" w:hAnsiTheme="majorBidi" w:cstheme="majorBidi"/>
          <w:sz w:val="24"/>
          <w:szCs w:val="24"/>
        </w:rPr>
        <w:t xml:space="preserve">number (%) were </w:t>
      </w:r>
      <w:r w:rsidR="00F8158B" w:rsidRPr="00BA537E">
        <w:rPr>
          <w:rFonts w:asciiTheme="majorBidi" w:eastAsia="SimSun" w:hAnsiTheme="majorBidi" w:cstheme="majorBidi"/>
          <w:sz w:val="24"/>
          <w:szCs w:val="24"/>
        </w:rPr>
        <w:t>used</w:t>
      </w:r>
      <w:r w:rsidR="003A2583" w:rsidRPr="00BA537E">
        <w:rPr>
          <w:rFonts w:asciiTheme="majorBidi" w:eastAsia="SimSun" w:hAnsiTheme="majorBidi" w:cstheme="majorBidi"/>
          <w:sz w:val="24"/>
          <w:szCs w:val="24"/>
        </w:rPr>
        <w:t>,</w:t>
      </w:r>
      <w:r w:rsidR="00F8158B" w:rsidRPr="00BA537E">
        <w:rPr>
          <w:rFonts w:asciiTheme="majorBidi" w:eastAsia="SimSun" w:hAnsiTheme="majorBidi" w:cstheme="majorBidi"/>
          <w:sz w:val="24"/>
          <w:szCs w:val="24"/>
        </w:rPr>
        <w:t xml:space="preserve"> </w:t>
      </w:r>
      <w:r w:rsidR="003A2583" w:rsidRPr="00BA537E">
        <w:rPr>
          <w:rFonts w:asciiTheme="majorBidi" w:eastAsia="SimSun" w:hAnsiTheme="majorBidi" w:cstheme="majorBidi"/>
          <w:sz w:val="24"/>
          <w:szCs w:val="24"/>
        </w:rPr>
        <w:t xml:space="preserve">as appropriate, </w:t>
      </w:r>
      <w:r w:rsidR="00F8158B" w:rsidRPr="00BA537E">
        <w:rPr>
          <w:rFonts w:asciiTheme="majorBidi" w:eastAsia="SimSun" w:hAnsiTheme="majorBidi" w:cstheme="majorBidi"/>
          <w:sz w:val="24"/>
          <w:szCs w:val="24"/>
        </w:rPr>
        <w:t>to describe variables</w:t>
      </w:r>
      <w:r w:rsidRPr="00BA537E">
        <w:rPr>
          <w:rFonts w:asciiTheme="majorBidi" w:eastAsia="SimSun" w:hAnsiTheme="majorBidi" w:cstheme="majorBidi"/>
          <w:sz w:val="24"/>
          <w:szCs w:val="24"/>
        </w:rPr>
        <w:t xml:space="preserve">. </w:t>
      </w:r>
      <w:r w:rsidR="00E95C1C" w:rsidRPr="00BA537E">
        <w:rPr>
          <w:rFonts w:asciiTheme="majorBidi" w:eastAsia="SimSun" w:hAnsiTheme="majorBidi" w:cstheme="majorBidi"/>
          <w:sz w:val="24"/>
          <w:szCs w:val="24"/>
        </w:rPr>
        <w:t xml:space="preserve">Difference in baseline characteristics between participants with and without T2DM in adulthood </w:t>
      </w:r>
      <w:r w:rsidR="008C2F8B" w:rsidRPr="00BA537E">
        <w:rPr>
          <w:rFonts w:asciiTheme="majorBidi" w:eastAsia="SimSun" w:hAnsiTheme="majorBidi" w:cstheme="majorBidi"/>
          <w:sz w:val="24"/>
          <w:szCs w:val="24"/>
        </w:rPr>
        <w:t>was</w:t>
      </w:r>
      <w:r w:rsidR="00E95C1C" w:rsidRPr="00BA537E">
        <w:rPr>
          <w:rFonts w:asciiTheme="majorBidi" w:eastAsia="SimSun" w:hAnsiTheme="majorBidi" w:cstheme="majorBidi"/>
          <w:sz w:val="24"/>
          <w:szCs w:val="24"/>
        </w:rPr>
        <w:t xml:space="preserve"> tested using </w:t>
      </w:r>
      <w:r w:rsidR="00D46D18" w:rsidRPr="00BA537E">
        <w:rPr>
          <w:rFonts w:asciiTheme="majorBidi" w:eastAsia="SimSun" w:hAnsiTheme="majorBidi" w:cstheme="majorBidi"/>
          <w:sz w:val="24"/>
          <w:szCs w:val="24"/>
        </w:rPr>
        <w:t>analysis of variance</w:t>
      </w:r>
      <w:r w:rsidR="00E95C1C" w:rsidRPr="00BA537E">
        <w:rPr>
          <w:rFonts w:asciiTheme="majorBidi" w:eastAsia="SimSun" w:hAnsiTheme="majorBidi" w:cstheme="majorBidi"/>
          <w:sz w:val="24"/>
          <w:szCs w:val="24"/>
        </w:rPr>
        <w:t xml:space="preserve"> or Chi-square test as appropriate.</w:t>
      </w:r>
      <w:r w:rsidR="00555FF4" w:rsidRPr="00BA537E">
        <w:rPr>
          <w:rFonts w:asciiTheme="majorBidi" w:eastAsia="SimSun" w:hAnsiTheme="majorBidi" w:cstheme="majorBidi"/>
          <w:sz w:val="24"/>
          <w:szCs w:val="24"/>
        </w:rPr>
        <w:t xml:space="preserve"> Adulthood BMI was </w:t>
      </w:r>
      <w:r w:rsidR="00401082" w:rsidRPr="00BA537E">
        <w:rPr>
          <w:rFonts w:asciiTheme="majorBidi" w:eastAsia="SimSun" w:hAnsiTheme="majorBidi" w:cstheme="majorBidi"/>
          <w:sz w:val="24"/>
          <w:szCs w:val="24"/>
        </w:rPr>
        <w:t>defined as</w:t>
      </w:r>
      <w:r w:rsidR="00555FF4" w:rsidRPr="00BA537E">
        <w:rPr>
          <w:rFonts w:asciiTheme="majorBidi" w:eastAsia="SimSun" w:hAnsiTheme="majorBidi" w:cstheme="majorBidi"/>
          <w:sz w:val="24"/>
          <w:szCs w:val="24"/>
        </w:rPr>
        <w:t xml:space="preserve"> the latest available </w:t>
      </w:r>
      <w:r w:rsidR="00401082" w:rsidRPr="00BA537E">
        <w:rPr>
          <w:rFonts w:asciiTheme="majorBidi" w:eastAsia="SimSun" w:hAnsiTheme="majorBidi" w:cstheme="majorBidi"/>
          <w:sz w:val="24"/>
          <w:szCs w:val="24"/>
        </w:rPr>
        <w:t>measures</w:t>
      </w:r>
      <w:r w:rsidR="00555FF4" w:rsidRPr="00BA537E">
        <w:rPr>
          <w:rFonts w:asciiTheme="majorBidi" w:eastAsia="SimSun" w:hAnsiTheme="majorBidi" w:cstheme="majorBidi"/>
          <w:sz w:val="24"/>
          <w:szCs w:val="24"/>
        </w:rPr>
        <w:t xml:space="preserve"> in 2001, 2007 and 2011, and missing data </w:t>
      </w:r>
      <w:r w:rsidR="003A2583" w:rsidRPr="00BA537E">
        <w:rPr>
          <w:rFonts w:asciiTheme="majorBidi" w:eastAsia="SimSun" w:hAnsiTheme="majorBidi" w:cstheme="majorBidi"/>
          <w:sz w:val="24"/>
          <w:szCs w:val="24"/>
        </w:rPr>
        <w:t xml:space="preserve">was imputed </w:t>
      </w:r>
      <w:r w:rsidR="00555FF4" w:rsidRPr="00BA537E">
        <w:rPr>
          <w:rFonts w:asciiTheme="majorBidi" w:eastAsia="SimSun" w:hAnsiTheme="majorBidi" w:cstheme="majorBidi"/>
          <w:sz w:val="24"/>
          <w:szCs w:val="24"/>
        </w:rPr>
        <w:t xml:space="preserve">using baseline age, gender and BMI as predictors (n=25). The mean 25OHD levels between </w:t>
      </w:r>
      <w:r w:rsidR="00646CB1">
        <w:rPr>
          <w:rFonts w:asciiTheme="majorBidi" w:eastAsia="SimSun" w:hAnsiTheme="majorBidi" w:cstheme="majorBidi"/>
          <w:sz w:val="24"/>
          <w:szCs w:val="24"/>
          <w:highlight w:val="yellow"/>
        </w:rPr>
        <w:t>youth</w:t>
      </w:r>
      <w:r w:rsidR="00555FF4" w:rsidRPr="00BA537E">
        <w:rPr>
          <w:rFonts w:asciiTheme="majorBidi" w:eastAsia="SimSun" w:hAnsiTheme="majorBidi" w:cstheme="majorBidi"/>
          <w:sz w:val="24"/>
          <w:szCs w:val="24"/>
        </w:rPr>
        <w:t xml:space="preserve"> and adulthood were calculated using data from 1980 </w:t>
      </w:r>
      <w:r w:rsidR="00555FF4" w:rsidRPr="00BA537E">
        <w:rPr>
          <w:rFonts w:asciiTheme="majorBidi" w:eastAsia="SimSun" w:hAnsiTheme="majorBidi" w:cstheme="majorBidi"/>
          <w:sz w:val="24"/>
          <w:szCs w:val="24"/>
        </w:rPr>
        <w:lastRenderedPageBreak/>
        <w:t xml:space="preserve">and 2007 (25OHD levels in 2001 were used when data were missing in 2007). When 25OHD levels were missing in both 2001 and 2007, adulthood 25OHD levels </w:t>
      </w:r>
      <w:r w:rsidR="003A2583" w:rsidRPr="00BA537E">
        <w:rPr>
          <w:rFonts w:asciiTheme="majorBidi" w:eastAsia="SimSun" w:hAnsiTheme="majorBidi" w:cstheme="majorBidi"/>
          <w:sz w:val="24"/>
          <w:szCs w:val="24"/>
        </w:rPr>
        <w:t xml:space="preserve">were imputed </w:t>
      </w:r>
      <w:r w:rsidR="00555FF4" w:rsidRPr="00BA537E">
        <w:rPr>
          <w:rFonts w:asciiTheme="majorBidi" w:eastAsia="SimSun" w:hAnsiTheme="majorBidi" w:cstheme="majorBidi"/>
          <w:sz w:val="24"/>
          <w:szCs w:val="24"/>
        </w:rPr>
        <w:t>using baseline 25OHD, age, gender and adulthood BMI</w:t>
      </w:r>
      <w:r w:rsidR="00401082" w:rsidRPr="00BA537E">
        <w:rPr>
          <w:rFonts w:asciiTheme="majorBidi" w:eastAsia="SimSun" w:hAnsiTheme="majorBidi" w:cstheme="majorBidi"/>
          <w:sz w:val="24"/>
          <w:szCs w:val="24"/>
        </w:rPr>
        <w:t xml:space="preserve"> (n =119)</w:t>
      </w:r>
      <w:r w:rsidR="00555FF4" w:rsidRPr="00BA537E">
        <w:rPr>
          <w:rFonts w:asciiTheme="majorBidi" w:eastAsia="SimSun" w:hAnsiTheme="majorBidi" w:cstheme="majorBidi"/>
          <w:sz w:val="24"/>
          <w:szCs w:val="24"/>
        </w:rPr>
        <w:t>.</w:t>
      </w:r>
    </w:p>
    <w:p w14:paraId="4F29921E" w14:textId="4C3ADBF6" w:rsidR="006B154F" w:rsidRPr="00BA537E" w:rsidRDefault="00D01564" w:rsidP="00E92A66">
      <w:pPr>
        <w:spacing w:after="200" w:line="480" w:lineRule="auto"/>
        <w:rPr>
          <w:rFonts w:asciiTheme="majorBidi" w:eastAsia="SimSun" w:hAnsiTheme="majorBidi" w:cstheme="majorBidi"/>
          <w:sz w:val="24"/>
          <w:szCs w:val="24"/>
        </w:rPr>
      </w:pPr>
      <w:r w:rsidRPr="00BA537E">
        <w:rPr>
          <w:rFonts w:asciiTheme="majorBidi" w:eastAsia="SimSun" w:hAnsiTheme="majorBidi" w:cstheme="majorBidi"/>
          <w:sz w:val="24"/>
          <w:szCs w:val="24"/>
        </w:rPr>
        <w:t xml:space="preserve">Univariable and multivariable </w:t>
      </w:r>
      <w:r w:rsidR="00D46D18" w:rsidRPr="00BA537E">
        <w:rPr>
          <w:rFonts w:asciiTheme="majorBidi" w:eastAsia="SimSun" w:hAnsiTheme="majorBidi" w:cstheme="majorBidi"/>
          <w:sz w:val="24"/>
          <w:szCs w:val="24"/>
        </w:rPr>
        <w:t>multi</w:t>
      </w:r>
      <w:r w:rsidRPr="00BA537E">
        <w:rPr>
          <w:rFonts w:asciiTheme="majorBidi" w:eastAsia="SimSun" w:hAnsiTheme="majorBidi" w:cstheme="majorBidi"/>
          <w:sz w:val="24"/>
          <w:szCs w:val="24"/>
        </w:rPr>
        <w:t xml:space="preserve">nomial </w:t>
      </w:r>
      <w:r w:rsidR="00D46D18" w:rsidRPr="00BA537E">
        <w:rPr>
          <w:rFonts w:asciiTheme="majorBidi" w:eastAsia="SimSun" w:hAnsiTheme="majorBidi" w:cstheme="majorBidi"/>
          <w:sz w:val="24"/>
          <w:szCs w:val="24"/>
        </w:rPr>
        <w:t xml:space="preserve">logistic </w:t>
      </w:r>
      <w:r w:rsidRPr="00BA537E">
        <w:rPr>
          <w:rFonts w:asciiTheme="majorBidi" w:eastAsia="SimSun" w:hAnsiTheme="majorBidi" w:cstheme="majorBidi"/>
          <w:sz w:val="24"/>
          <w:szCs w:val="24"/>
        </w:rPr>
        <w:t>regression models were used to e</w:t>
      </w:r>
      <w:r w:rsidR="00150AE0" w:rsidRPr="00BA537E">
        <w:rPr>
          <w:rFonts w:asciiTheme="majorBidi" w:eastAsia="SimSun" w:hAnsiTheme="majorBidi" w:cstheme="majorBidi"/>
          <w:sz w:val="24"/>
          <w:szCs w:val="24"/>
        </w:rPr>
        <w:t xml:space="preserve">stimate the </w:t>
      </w:r>
      <w:r w:rsidR="0050736D" w:rsidRPr="00BA537E">
        <w:rPr>
          <w:rFonts w:asciiTheme="majorBidi" w:eastAsia="SimSun" w:hAnsiTheme="majorBidi" w:cstheme="majorBidi"/>
          <w:sz w:val="24"/>
          <w:szCs w:val="24"/>
        </w:rPr>
        <w:t>odds ratio</w:t>
      </w:r>
      <w:r w:rsidR="00150AE0" w:rsidRPr="00BA537E">
        <w:rPr>
          <w:rFonts w:asciiTheme="majorBidi" w:eastAsia="SimSun" w:hAnsiTheme="majorBidi" w:cstheme="majorBidi"/>
          <w:sz w:val="24"/>
          <w:szCs w:val="24"/>
        </w:rPr>
        <w:t xml:space="preserve"> and 95% confidence intervals of adult T2DM</w:t>
      </w:r>
      <w:r w:rsidR="00D46D18" w:rsidRPr="00BA537E">
        <w:rPr>
          <w:rFonts w:asciiTheme="majorBidi" w:eastAsia="SimSun" w:hAnsiTheme="majorBidi" w:cstheme="majorBidi"/>
          <w:sz w:val="24"/>
          <w:szCs w:val="24"/>
        </w:rPr>
        <w:t xml:space="preserve"> and IFG</w:t>
      </w:r>
      <w:r w:rsidR="00D01947" w:rsidRPr="00BA537E">
        <w:rPr>
          <w:rFonts w:asciiTheme="majorBidi" w:eastAsia="SimSun" w:hAnsiTheme="majorBidi" w:cstheme="majorBidi"/>
          <w:sz w:val="24"/>
          <w:szCs w:val="24"/>
        </w:rPr>
        <w:t xml:space="preserve"> (</w:t>
      </w:r>
      <w:r w:rsidR="00487254" w:rsidRPr="00BA537E">
        <w:rPr>
          <w:rFonts w:asciiTheme="majorBidi" w:eastAsia="SimSun" w:hAnsiTheme="majorBidi" w:cstheme="majorBidi"/>
          <w:sz w:val="24"/>
          <w:szCs w:val="24"/>
        </w:rPr>
        <w:t>normal fasting glucose</w:t>
      </w:r>
      <w:r w:rsidR="00D01947" w:rsidRPr="00BA537E">
        <w:rPr>
          <w:rFonts w:asciiTheme="majorBidi" w:eastAsia="SimSun" w:hAnsiTheme="majorBidi" w:cstheme="majorBidi"/>
          <w:sz w:val="24"/>
          <w:szCs w:val="24"/>
        </w:rPr>
        <w:t xml:space="preserve"> as referent outcome group</w:t>
      </w:r>
      <w:r w:rsidR="00487254" w:rsidRPr="00BA537E">
        <w:rPr>
          <w:rFonts w:asciiTheme="majorBidi" w:eastAsia="SimSun" w:hAnsiTheme="majorBidi" w:cstheme="majorBidi"/>
          <w:sz w:val="24"/>
          <w:szCs w:val="24"/>
        </w:rPr>
        <w:t>, &lt;5.6 mmol/L</w:t>
      </w:r>
      <w:r w:rsidR="00D01947" w:rsidRPr="00BA537E">
        <w:rPr>
          <w:rFonts w:asciiTheme="majorBidi" w:eastAsia="SimSun" w:hAnsiTheme="majorBidi" w:cstheme="majorBidi"/>
          <w:sz w:val="24"/>
          <w:szCs w:val="24"/>
        </w:rPr>
        <w:t>)</w:t>
      </w:r>
      <w:r w:rsidR="00150AE0" w:rsidRPr="00BA537E">
        <w:rPr>
          <w:rFonts w:asciiTheme="majorBidi" w:eastAsia="SimSun" w:hAnsiTheme="majorBidi" w:cstheme="majorBidi"/>
          <w:sz w:val="24"/>
          <w:szCs w:val="24"/>
        </w:rPr>
        <w:t xml:space="preserve"> according to</w:t>
      </w:r>
      <w:r w:rsidRPr="00BA537E">
        <w:rPr>
          <w:rFonts w:asciiTheme="majorBidi" w:eastAsia="SimSun" w:hAnsiTheme="majorBidi" w:cstheme="majorBidi"/>
          <w:sz w:val="24"/>
          <w:szCs w:val="24"/>
        </w:rPr>
        <w:t xml:space="preserve"> </w:t>
      </w:r>
      <w:r w:rsidRPr="00BA537E">
        <w:rPr>
          <w:rFonts w:asciiTheme="majorBidi" w:hAnsiTheme="majorBidi" w:cstheme="majorBidi"/>
          <w:sz w:val="24"/>
          <w:szCs w:val="24"/>
        </w:rPr>
        <w:t xml:space="preserve">baseline 25OHD </w:t>
      </w:r>
      <w:r w:rsidR="00533613" w:rsidRPr="00BA537E">
        <w:rPr>
          <w:rFonts w:asciiTheme="majorBidi" w:hAnsiTheme="majorBidi" w:cstheme="majorBidi"/>
          <w:sz w:val="24"/>
          <w:szCs w:val="24"/>
        </w:rPr>
        <w:t xml:space="preserve">and the mean </w:t>
      </w:r>
      <w:r w:rsidR="008D105A" w:rsidRPr="00BA537E">
        <w:rPr>
          <w:rFonts w:asciiTheme="majorBidi" w:hAnsiTheme="majorBidi" w:cstheme="majorBidi"/>
          <w:sz w:val="24"/>
          <w:szCs w:val="24"/>
        </w:rPr>
        <w:t xml:space="preserve">value </w:t>
      </w:r>
      <w:r w:rsidR="00533613" w:rsidRPr="00BA537E">
        <w:rPr>
          <w:rFonts w:asciiTheme="majorBidi" w:hAnsiTheme="majorBidi" w:cstheme="majorBidi"/>
          <w:sz w:val="24"/>
          <w:szCs w:val="24"/>
        </w:rPr>
        <w:t xml:space="preserve">between </w:t>
      </w:r>
      <w:r w:rsidR="00646CB1">
        <w:rPr>
          <w:rFonts w:asciiTheme="majorBidi" w:hAnsiTheme="majorBidi" w:cstheme="majorBidi"/>
          <w:sz w:val="24"/>
          <w:szCs w:val="24"/>
          <w:highlight w:val="yellow"/>
        </w:rPr>
        <w:t>youth</w:t>
      </w:r>
      <w:r w:rsidR="00533613" w:rsidRPr="00BA537E">
        <w:rPr>
          <w:rFonts w:asciiTheme="majorBidi" w:hAnsiTheme="majorBidi" w:cstheme="majorBidi"/>
          <w:sz w:val="24"/>
          <w:szCs w:val="24"/>
        </w:rPr>
        <w:t xml:space="preserve"> and adulthood</w:t>
      </w:r>
      <w:r w:rsidR="00150AE0" w:rsidRPr="00BA537E">
        <w:rPr>
          <w:rFonts w:asciiTheme="majorBidi" w:hAnsiTheme="majorBidi" w:cstheme="majorBidi"/>
          <w:sz w:val="24"/>
          <w:szCs w:val="24"/>
        </w:rPr>
        <w:t xml:space="preserve">. </w:t>
      </w:r>
      <w:r w:rsidR="00693FFC" w:rsidRPr="00BA537E">
        <w:rPr>
          <w:rFonts w:asciiTheme="majorBidi" w:hAnsiTheme="majorBidi" w:cstheme="majorBidi"/>
          <w:sz w:val="24"/>
          <w:szCs w:val="24"/>
        </w:rPr>
        <w:t>We</w:t>
      </w:r>
      <w:r w:rsidR="00150AE0" w:rsidRPr="00BA537E">
        <w:rPr>
          <w:rFonts w:asciiTheme="majorBidi" w:hAnsiTheme="majorBidi" w:cstheme="majorBidi"/>
          <w:sz w:val="24"/>
          <w:szCs w:val="24"/>
        </w:rPr>
        <w:t xml:space="preserve"> specified 25OHD levels as either a</w:t>
      </w:r>
      <w:r w:rsidRPr="00BA537E">
        <w:rPr>
          <w:rFonts w:asciiTheme="majorBidi" w:hAnsiTheme="majorBidi" w:cstheme="majorBidi"/>
          <w:sz w:val="24"/>
          <w:szCs w:val="24"/>
        </w:rPr>
        <w:t xml:space="preserve"> continuous </w:t>
      </w:r>
      <w:r w:rsidR="00150AE0" w:rsidRPr="00BA537E">
        <w:rPr>
          <w:rFonts w:asciiTheme="majorBidi" w:hAnsiTheme="majorBidi" w:cstheme="majorBidi"/>
          <w:sz w:val="24"/>
          <w:szCs w:val="24"/>
        </w:rPr>
        <w:t>or categorical variable</w:t>
      </w:r>
      <w:r w:rsidR="00693FFC" w:rsidRPr="00BA537E">
        <w:rPr>
          <w:rFonts w:asciiTheme="majorBidi" w:hAnsiTheme="majorBidi" w:cstheme="majorBidi"/>
          <w:sz w:val="24"/>
          <w:szCs w:val="24"/>
        </w:rPr>
        <w:t>. The categorical variable</w:t>
      </w:r>
      <w:r w:rsidR="00150AE0" w:rsidRPr="00BA537E">
        <w:rPr>
          <w:rFonts w:asciiTheme="majorBidi" w:hAnsiTheme="majorBidi" w:cstheme="majorBidi"/>
          <w:sz w:val="24"/>
          <w:szCs w:val="24"/>
        </w:rPr>
        <w:t xml:space="preserve"> was based on </w:t>
      </w:r>
      <w:bookmarkStart w:id="90" w:name="OLE_LINK42"/>
      <w:bookmarkStart w:id="91" w:name="OLE_LINK43"/>
      <w:r w:rsidR="008D105A" w:rsidRPr="00BA537E">
        <w:rPr>
          <w:rFonts w:asciiTheme="majorBidi" w:hAnsiTheme="majorBidi" w:cstheme="majorBidi"/>
          <w:sz w:val="24"/>
          <w:szCs w:val="24"/>
        </w:rPr>
        <w:t>quartile</w:t>
      </w:r>
      <w:r w:rsidR="00693FFC" w:rsidRPr="00BA537E">
        <w:rPr>
          <w:rFonts w:asciiTheme="majorBidi" w:hAnsiTheme="majorBidi" w:cstheme="majorBidi"/>
          <w:sz w:val="24"/>
          <w:szCs w:val="24"/>
        </w:rPr>
        <w:t xml:space="preserve"> </w:t>
      </w:r>
      <w:bookmarkEnd w:id="90"/>
      <w:bookmarkEnd w:id="91"/>
      <w:r w:rsidR="00693FFC" w:rsidRPr="00BA537E">
        <w:rPr>
          <w:rFonts w:asciiTheme="majorBidi" w:hAnsiTheme="majorBidi" w:cstheme="majorBidi"/>
          <w:sz w:val="24"/>
          <w:szCs w:val="24"/>
        </w:rPr>
        <w:t xml:space="preserve">(Q) </w:t>
      </w:r>
      <w:r w:rsidR="00150AE0" w:rsidRPr="00BA537E">
        <w:rPr>
          <w:rFonts w:asciiTheme="majorBidi" w:hAnsiTheme="majorBidi" w:cstheme="majorBidi"/>
          <w:sz w:val="24"/>
          <w:szCs w:val="24"/>
        </w:rPr>
        <w:t>of the distribution within our cohort at baseline</w:t>
      </w:r>
      <w:r w:rsidR="00533613" w:rsidRPr="00BA537E">
        <w:rPr>
          <w:rFonts w:asciiTheme="majorBidi" w:hAnsiTheme="majorBidi" w:cstheme="majorBidi"/>
          <w:sz w:val="24"/>
          <w:szCs w:val="24"/>
        </w:rPr>
        <w:t xml:space="preserve"> or between </w:t>
      </w:r>
      <w:r w:rsidR="00646CB1">
        <w:rPr>
          <w:rFonts w:asciiTheme="majorBidi" w:hAnsiTheme="majorBidi" w:cstheme="majorBidi"/>
          <w:sz w:val="24"/>
          <w:szCs w:val="24"/>
          <w:highlight w:val="yellow"/>
        </w:rPr>
        <w:t>youth</w:t>
      </w:r>
      <w:r w:rsidR="00533613" w:rsidRPr="00BA537E">
        <w:rPr>
          <w:rFonts w:asciiTheme="majorBidi" w:hAnsiTheme="majorBidi" w:cstheme="majorBidi"/>
          <w:sz w:val="24"/>
          <w:szCs w:val="24"/>
        </w:rPr>
        <w:t xml:space="preserve"> and adulthood</w:t>
      </w:r>
      <w:r w:rsidR="00150AE0" w:rsidRPr="00BA537E">
        <w:rPr>
          <w:rFonts w:asciiTheme="majorBidi" w:hAnsiTheme="majorBidi" w:cstheme="majorBidi"/>
          <w:sz w:val="24"/>
          <w:szCs w:val="24"/>
        </w:rPr>
        <w:t xml:space="preserve">: </w:t>
      </w:r>
      <w:r w:rsidR="00533613" w:rsidRPr="00BA537E">
        <w:rPr>
          <w:rFonts w:asciiTheme="majorBidi" w:hAnsiTheme="majorBidi" w:cstheme="majorBidi"/>
          <w:sz w:val="24"/>
          <w:szCs w:val="24"/>
        </w:rPr>
        <w:t xml:space="preserve">Q1: </w:t>
      </w:r>
      <w:r w:rsidR="00533613" w:rsidRPr="00BA537E">
        <w:rPr>
          <w:rFonts w:asciiTheme="majorBidi" w:hAnsiTheme="majorBidi" w:cstheme="majorBidi"/>
          <w:sz w:val="24"/>
          <w:szCs w:val="24"/>
        </w:rPr>
        <w:lastRenderedPageBreak/>
        <w:t>12-41 and 15-44; Q2: 42-51 and 44.5-52.4; Q3: 52-62 and 52.5-62; Q4: 63-122 and 62.5-124 nmol/L, respectively</w:t>
      </w:r>
      <w:r w:rsidR="00150AE0" w:rsidRPr="00BA537E">
        <w:rPr>
          <w:rFonts w:asciiTheme="majorBidi" w:hAnsiTheme="majorBidi" w:cstheme="majorBidi"/>
          <w:sz w:val="24"/>
          <w:szCs w:val="24"/>
        </w:rPr>
        <w:t xml:space="preserve">. </w:t>
      </w:r>
      <w:r w:rsidR="00C11F95" w:rsidRPr="00C11F95">
        <w:rPr>
          <w:rFonts w:asciiTheme="majorBidi" w:hAnsiTheme="majorBidi" w:cstheme="majorBidi"/>
          <w:sz w:val="24"/>
          <w:szCs w:val="24"/>
          <w:highlight w:val="yellow"/>
        </w:rPr>
        <w:t>We used quartile 1 as</w:t>
      </w:r>
      <w:r w:rsidR="00AE6C93">
        <w:rPr>
          <w:rFonts w:asciiTheme="majorBidi" w:hAnsiTheme="majorBidi" w:cstheme="majorBidi"/>
          <w:sz w:val="24"/>
          <w:szCs w:val="24"/>
          <w:highlight w:val="yellow"/>
        </w:rPr>
        <w:t xml:space="preserve"> the</w:t>
      </w:r>
      <w:r w:rsidR="00C11F95" w:rsidRPr="00C11F95">
        <w:rPr>
          <w:rFonts w:asciiTheme="majorBidi" w:hAnsiTheme="majorBidi" w:cstheme="majorBidi"/>
          <w:sz w:val="24"/>
          <w:szCs w:val="24"/>
          <w:highlight w:val="yellow"/>
        </w:rPr>
        <w:t xml:space="preserve"> reference </w:t>
      </w:r>
      <w:r w:rsidR="00AE6C93">
        <w:rPr>
          <w:rFonts w:asciiTheme="majorBidi" w:hAnsiTheme="majorBidi" w:cstheme="majorBidi"/>
          <w:sz w:val="24"/>
          <w:szCs w:val="24"/>
          <w:highlight w:val="yellow"/>
        </w:rPr>
        <w:t>category in our analyses given</w:t>
      </w:r>
      <w:r w:rsidR="00C11F95">
        <w:rPr>
          <w:rFonts w:asciiTheme="majorBidi" w:hAnsiTheme="majorBidi" w:cstheme="majorBidi"/>
          <w:sz w:val="24"/>
          <w:szCs w:val="24"/>
          <w:highlight w:val="yellow"/>
        </w:rPr>
        <w:t xml:space="preserve"> </w:t>
      </w:r>
      <w:r w:rsidR="00AE6C93">
        <w:rPr>
          <w:rFonts w:asciiTheme="majorBidi" w:hAnsiTheme="majorBidi" w:cstheme="majorBidi"/>
          <w:sz w:val="24"/>
          <w:szCs w:val="24"/>
          <w:highlight w:val="yellow"/>
        </w:rPr>
        <w:t xml:space="preserve">the </w:t>
      </w:r>
      <w:r w:rsidR="006672A0">
        <w:rPr>
          <w:rFonts w:asciiTheme="majorBidi" w:hAnsiTheme="majorBidi" w:cstheme="majorBidi"/>
          <w:sz w:val="24"/>
          <w:szCs w:val="24"/>
          <w:highlight w:val="yellow"/>
        </w:rPr>
        <w:t xml:space="preserve">range </w:t>
      </w:r>
      <w:r w:rsidR="00AE6C93">
        <w:rPr>
          <w:rFonts w:asciiTheme="majorBidi" w:hAnsiTheme="majorBidi" w:cstheme="majorBidi"/>
          <w:sz w:val="24"/>
          <w:szCs w:val="24"/>
          <w:highlight w:val="yellow"/>
        </w:rPr>
        <w:t xml:space="preserve">of values contained in this group </w:t>
      </w:r>
      <w:r w:rsidR="00C11F95" w:rsidRPr="00C11F95">
        <w:rPr>
          <w:rFonts w:asciiTheme="majorBidi" w:hAnsiTheme="majorBidi" w:cstheme="majorBidi"/>
          <w:sz w:val="24"/>
          <w:szCs w:val="24"/>
          <w:highlight w:val="yellow"/>
        </w:rPr>
        <w:t>is more relevant to the general definition of vitamin D deficiency.</w:t>
      </w:r>
      <w:r w:rsidR="00C11F95" w:rsidRPr="00C11F95">
        <w:rPr>
          <w:rFonts w:asciiTheme="majorBidi" w:hAnsiTheme="majorBidi" w:cstheme="majorBidi"/>
          <w:sz w:val="24"/>
          <w:szCs w:val="24"/>
        </w:rPr>
        <w:t xml:space="preserve"> </w:t>
      </w:r>
      <w:r w:rsidR="00E95C1C" w:rsidRPr="00BA537E">
        <w:rPr>
          <w:rFonts w:asciiTheme="majorBidi" w:eastAsia="SimSun" w:hAnsiTheme="majorBidi" w:cstheme="majorBidi"/>
          <w:sz w:val="24"/>
          <w:szCs w:val="24"/>
        </w:rPr>
        <w:t>We selected potential confounders based on the biological plausibility of an association of a factor with both the outcome and the exposure of interest</w:t>
      </w:r>
      <w:r w:rsidR="00E92A66">
        <w:rPr>
          <w:rFonts w:asciiTheme="majorBidi" w:eastAsia="SimSun" w:hAnsiTheme="majorBidi" w:cstheme="majorBidi"/>
          <w:sz w:val="24"/>
          <w:szCs w:val="24"/>
        </w:rPr>
        <w:t xml:space="preserve"> </w:t>
      </w:r>
      <w:r w:rsidR="00E92A66" w:rsidRPr="006672A0">
        <w:rPr>
          <w:rFonts w:asciiTheme="majorBidi" w:eastAsia="SimSun" w:hAnsiTheme="majorBidi" w:cstheme="majorBidi"/>
          <w:sz w:val="24"/>
          <w:szCs w:val="24"/>
          <w:highlight w:val="yellow"/>
        </w:rPr>
        <w:t>(e.g., vegetable consumption at baseline and adult month of blood taken)</w:t>
      </w:r>
      <w:r w:rsidR="00E95C1C" w:rsidRPr="00BA537E">
        <w:rPr>
          <w:rFonts w:asciiTheme="majorBidi" w:eastAsia="SimSun" w:hAnsiTheme="majorBidi" w:cstheme="majorBidi"/>
          <w:sz w:val="24"/>
          <w:szCs w:val="24"/>
        </w:rPr>
        <w:t xml:space="preserve">. Age, sex, </w:t>
      </w:r>
      <w:r w:rsidR="005A6FD9" w:rsidRPr="00BA537E">
        <w:rPr>
          <w:rFonts w:asciiTheme="majorBidi" w:eastAsia="SimSun" w:hAnsiTheme="majorBidi" w:cstheme="majorBidi"/>
          <w:sz w:val="24"/>
          <w:szCs w:val="24"/>
        </w:rPr>
        <w:t>BMI</w:t>
      </w:r>
      <w:r w:rsidR="00E95C1C" w:rsidRPr="00BA537E">
        <w:rPr>
          <w:rFonts w:asciiTheme="majorBidi" w:eastAsia="SimSun" w:hAnsiTheme="majorBidi" w:cstheme="majorBidi"/>
          <w:sz w:val="24"/>
          <w:szCs w:val="24"/>
        </w:rPr>
        <w:t xml:space="preserve"> and month </w:t>
      </w:r>
      <w:r w:rsidR="00693FFC" w:rsidRPr="00BA537E">
        <w:rPr>
          <w:rFonts w:asciiTheme="majorBidi" w:eastAsia="SimSun" w:hAnsiTheme="majorBidi" w:cstheme="majorBidi"/>
          <w:sz w:val="24"/>
          <w:szCs w:val="24"/>
        </w:rPr>
        <w:t xml:space="preserve">of </w:t>
      </w:r>
      <w:r w:rsidR="00E95C1C" w:rsidRPr="00BA537E">
        <w:rPr>
          <w:rFonts w:asciiTheme="majorBidi" w:eastAsia="SimSun" w:hAnsiTheme="majorBidi" w:cstheme="majorBidi"/>
          <w:sz w:val="24"/>
          <w:szCs w:val="24"/>
        </w:rPr>
        <w:t xml:space="preserve">blood </w:t>
      </w:r>
      <w:r w:rsidR="00693FFC" w:rsidRPr="00BA537E">
        <w:rPr>
          <w:rFonts w:asciiTheme="majorBidi" w:eastAsia="SimSun" w:hAnsiTheme="majorBidi" w:cstheme="majorBidi"/>
          <w:sz w:val="24"/>
          <w:szCs w:val="24"/>
        </w:rPr>
        <w:t>draw</w:t>
      </w:r>
      <w:r w:rsidR="006672A0">
        <w:rPr>
          <w:rFonts w:asciiTheme="majorBidi" w:eastAsia="SimSun" w:hAnsiTheme="majorBidi" w:cstheme="majorBidi"/>
          <w:sz w:val="24"/>
          <w:szCs w:val="24"/>
        </w:rPr>
        <w:t xml:space="preserve"> at baseline</w:t>
      </w:r>
      <w:r w:rsidR="00693FFC" w:rsidRPr="00BA537E">
        <w:rPr>
          <w:rFonts w:asciiTheme="majorBidi" w:eastAsia="SimSun" w:hAnsiTheme="majorBidi" w:cstheme="majorBidi"/>
          <w:sz w:val="24"/>
          <w:szCs w:val="24"/>
        </w:rPr>
        <w:t xml:space="preserve"> </w:t>
      </w:r>
      <w:r w:rsidR="00E95C1C" w:rsidRPr="00BA537E">
        <w:rPr>
          <w:rFonts w:asciiTheme="majorBidi" w:eastAsia="SimSun" w:hAnsiTheme="majorBidi" w:cstheme="majorBidi"/>
          <w:sz w:val="24"/>
          <w:szCs w:val="24"/>
        </w:rPr>
        <w:t>were includ</w:t>
      </w:r>
      <w:r w:rsidR="006B154F" w:rsidRPr="00BA537E">
        <w:rPr>
          <w:rFonts w:asciiTheme="majorBidi" w:eastAsia="SimSun" w:hAnsiTheme="majorBidi" w:cstheme="majorBidi"/>
          <w:sz w:val="24"/>
          <w:szCs w:val="24"/>
        </w:rPr>
        <w:t xml:space="preserve">ed in all models. Other factors </w:t>
      </w:r>
      <w:r w:rsidR="00E95C1C" w:rsidRPr="00BA537E">
        <w:rPr>
          <w:rFonts w:asciiTheme="majorBidi" w:eastAsia="SimSun" w:hAnsiTheme="majorBidi" w:cstheme="majorBidi"/>
          <w:sz w:val="24"/>
          <w:szCs w:val="24"/>
        </w:rPr>
        <w:t xml:space="preserve">were retained in the final model when the estimated effect size of serum 25OHD for T2DM changed by more than 10%. Finally, age, sex, </w:t>
      </w:r>
      <w:r w:rsidR="005A6FD9" w:rsidRPr="00BA537E">
        <w:rPr>
          <w:rFonts w:asciiTheme="majorBidi" w:eastAsia="SimSun" w:hAnsiTheme="majorBidi" w:cstheme="majorBidi"/>
          <w:sz w:val="24"/>
          <w:szCs w:val="24"/>
        </w:rPr>
        <w:t>BMI</w:t>
      </w:r>
      <w:r w:rsidR="00E95C1C" w:rsidRPr="00BA537E">
        <w:rPr>
          <w:rFonts w:asciiTheme="majorBidi" w:eastAsia="SimSun" w:hAnsiTheme="majorBidi" w:cstheme="majorBidi"/>
          <w:sz w:val="24"/>
          <w:szCs w:val="24"/>
        </w:rPr>
        <w:t>, month blood taken, parental history of diabe</w:t>
      </w:r>
      <w:r w:rsidR="00E95C1C" w:rsidRPr="00BA537E">
        <w:rPr>
          <w:rFonts w:asciiTheme="majorBidi" w:eastAsia="SimSun" w:hAnsiTheme="majorBidi" w:cstheme="majorBidi"/>
          <w:sz w:val="24"/>
          <w:szCs w:val="24"/>
        </w:rPr>
        <w:lastRenderedPageBreak/>
        <w:t xml:space="preserve">tes, </w:t>
      </w:r>
      <w:r w:rsidR="00B600C0" w:rsidRPr="00BA537E">
        <w:rPr>
          <w:rFonts w:asciiTheme="majorBidi" w:eastAsia="SimSun" w:hAnsiTheme="majorBidi" w:cstheme="majorBidi"/>
          <w:sz w:val="24"/>
          <w:szCs w:val="24"/>
        </w:rPr>
        <w:t xml:space="preserve">and </w:t>
      </w:r>
      <w:r w:rsidR="00E95C1C" w:rsidRPr="00BA537E">
        <w:rPr>
          <w:rFonts w:asciiTheme="majorBidi" w:eastAsia="SimSun" w:hAnsiTheme="majorBidi" w:cstheme="majorBidi"/>
          <w:sz w:val="24"/>
          <w:szCs w:val="24"/>
        </w:rPr>
        <w:t xml:space="preserve">consumption of fruits were included as confounders. </w:t>
      </w:r>
      <w:r w:rsidR="006A5339" w:rsidRPr="00BA537E">
        <w:rPr>
          <w:rFonts w:asciiTheme="majorBidi" w:eastAsia="SimSun" w:hAnsiTheme="majorBidi" w:cstheme="majorBidi"/>
          <w:sz w:val="24"/>
          <w:szCs w:val="24"/>
        </w:rPr>
        <w:t>A</w:t>
      </w:r>
      <w:r w:rsidR="00E95C1C" w:rsidRPr="00BA537E">
        <w:rPr>
          <w:rFonts w:asciiTheme="majorBidi" w:eastAsia="SimSun" w:hAnsiTheme="majorBidi" w:cstheme="majorBidi"/>
          <w:sz w:val="24"/>
          <w:szCs w:val="24"/>
        </w:rPr>
        <w:t xml:space="preserve">nalyses were </w:t>
      </w:r>
      <w:r w:rsidR="00B600C0" w:rsidRPr="00BA537E">
        <w:rPr>
          <w:rFonts w:asciiTheme="majorBidi" w:eastAsia="SimSun" w:hAnsiTheme="majorBidi" w:cstheme="majorBidi"/>
          <w:sz w:val="24"/>
          <w:szCs w:val="24"/>
        </w:rPr>
        <w:t xml:space="preserve">initially </w:t>
      </w:r>
      <w:r w:rsidR="00E95C1C" w:rsidRPr="00BA537E">
        <w:rPr>
          <w:rFonts w:asciiTheme="majorBidi" w:eastAsia="SimSun" w:hAnsiTheme="majorBidi" w:cstheme="majorBidi"/>
          <w:sz w:val="24"/>
          <w:szCs w:val="24"/>
        </w:rPr>
        <w:t xml:space="preserve">performed by </w:t>
      </w:r>
      <w:r w:rsidR="002827AF" w:rsidRPr="00BA537E">
        <w:rPr>
          <w:rFonts w:asciiTheme="majorBidi" w:eastAsia="SimSun" w:hAnsiTheme="majorBidi" w:cstheme="majorBidi"/>
          <w:sz w:val="24"/>
          <w:szCs w:val="24"/>
        </w:rPr>
        <w:t>not adjusting for any confounders (Model 1), adjusting for the factors retained in the confounder selection (Model 2), and</w:t>
      </w:r>
      <w:r w:rsidR="00B600C0" w:rsidRPr="00BA537E">
        <w:rPr>
          <w:rFonts w:asciiTheme="majorBidi" w:eastAsia="SimSun" w:hAnsiTheme="majorBidi" w:cstheme="majorBidi"/>
          <w:sz w:val="24"/>
          <w:szCs w:val="24"/>
        </w:rPr>
        <w:t xml:space="preserve"> then</w:t>
      </w:r>
      <w:r w:rsidR="002827AF" w:rsidRPr="00BA537E">
        <w:rPr>
          <w:rFonts w:asciiTheme="majorBidi" w:eastAsia="SimSun" w:hAnsiTheme="majorBidi" w:cstheme="majorBidi"/>
          <w:sz w:val="24"/>
          <w:szCs w:val="24"/>
        </w:rPr>
        <w:t xml:space="preserve"> </w:t>
      </w:r>
      <w:r w:rsidR="00E95C1C" w:rsidRPr="00BA537E">
        <w:rPr>
          <w:rFonts w:asciiTheme="majorBidi" w:eastAsia="SimSun" w:hAnsiTheme="majorBidi" w:cstheme="majorBidi"/>
          <w:sz w:val="24"/>
          <w:szCs w:val="24"/>
        </w:rPr>
        <w:t>additionally adjusting for consumption of vegetables, physical activity, smoking, systolic blood pressure, high density lipoprotein cholesterol, triglyceride</w:t>
      </w:r>
      <w:r w:rsidR="00693FFC" w:rsidRPr="00BA537E">
        <w:rPr>
          <w:rFonts w:asciiTheme="majorBidi" w:eastAsia="SimSun" w:hAnsiTheme="majorBidi" w:cstheme="majorBidi"/>
          <w:sz w:val="24"/>
          <w:szCs w:val="24"/>
        </w:rPr>
        <w:t>s</w:t>
      </w:r>
      <w:r w:rsidR="00E95C1C" w:rsidRPr="00BA537E">
        <w:rPr>
          <w:rFonts w:asciiTheme="majorBidi" w:eastAsia="SimSun" w:hAnsiTheme="majorBidi" w:cstheme="majorBidi"/>
          <w:sz w:val="24"/>
          <w:szCs w:val="24"/>
        </w:rPr>
        <w:t xml:space="preserve">, insulin, </w:t>
      </w:r>
      <w:r w:rsidR="003A2583" w:rsidRPr="00BA537E">
        <w:rPr>
          <w:rFonts w:asciiTheme="majorBidi" w:eastAsia="SimSun" w:hAnsiTheme="majorBidi" w:cstheme="majorBidi"/>
          <w:sz w:val="24"/>
          <w:szCs w:val="24"/>
        </w:rPr>
        <w:t xml:space="preserve">and </w:t>
      </w:r>
      <w:r w:rsidR="00E95C1C" w:rsidRPr="00BA537E">
        <w:rPr>
          <w:rFonts w:asciiTheme="majorBidi" w:eastAsia="SimSun" w:hAnsiTheme="majorBidi" w:cstheme="majorBidi"/>
          <w:sz w:val="24"/>
          <w:szCs w:val="24"/>
        </w:rPr>
        <w:t xml:space="preserve">parental </w:t>
      </w:r>
      <w:r w:rsidR="00693FFC" w:rsidRPr="00BA537E">
        <w:rPr>
          <w:rFonts w:asciiTheme="majorBidi" w:eastAsia="SimSun" w:hAnsiTheme="majorBidi" w:cstheme="majorBidi"/>
          <w:sz w:val="24"/>
          <w:szCs w:val="24"/>
        </w:rPr>
        <w:t>years</w:t>
      </w:r>
      <w:r w:rsidR="00E95C1C" w:rsidRPr="00BA537E">
        <w:rPr>
          <w:rFonts w:asciiTheme="majorBidi" w:eastAsia="SimSun" w:hAnsiTheme="majorBidi" w:cstheme="majorBidi"/>
          <w:sz w:val="24"/>
          <w:szCs w:val="24"/>
        </w:rPr>
        <w:t xml:space="preserve"> </w:t>
      </w:r>
      <w:r w:rsidR="00693FFC" w:rsidRPr="00BA537E">
        <w:rPr>
          <w:rFonts w:asciiTheme="majorBidi" w:eastAsia="SimSun" w:hAnsiTheme="majorBidi" w:cstheme="majorBidi"/>
          <w:sz w:val="24"/>
          <w:szCs w:val="24"/>
        </w:rPr>
        <w:t xml:space="preserve">of </w:t>
      </w:r>
      <w:r w:rsidR="00E95C1C" w:rsidRPr="00BA537E">
        <w:rPr>
          <w:rFonts w:asciiTheme="majorBidi" w:eastAsia="SimSun" w:hAnsiTheme="majorBidi" w:cstheme="majorBidi"/>
          <w:sz w:val="24"/>
          <w:szCs w:val="24"/>
        </w:rPr>
        <w:t>education</w:t>
      </w:r>
      <w:r w:rsidR="000F72A9" w:rsidRPr="00BA537E">
        <w:rPr>
          <w:rFonts w:asciiTheme="majorBidi" w:eastAsia="SimSun" w:hAnsiTheme="majorBidi" w:cstheme="majorBidi"/>
          <w:sz w:val="24"/>
          <w:szCs w:val="24"/>
        </w:rPr>
        <w:t xml:space="preserve"> (</w:t>
      </w:r>
      <w:r w:rsidR="002827AF" w:rsidRPr="00BA537E">
        <w:rPr>
          <w:rFonts w:asciiTheme="majorBidi" w:eastAsia="SimSun" w:hAnsiTheme="majorBidi" w:cstheme="majorBidi"/>
          <w:sz w:val="24"/>
          <w:szCs w:val="24"/>
        </w:rPr>
        <w:t xml:space="preserve">Model </w:t>
      </w:r>
      <w:r w:rsidR="000F72A9" w:rsidRPr="00BA537E">
        <w:rPr>
          <w:rFonts w:asciiTheme="majorBidi" w:eastAsia="SimSun" w:hAnsiTheme="majorBidi" w:cstheme="majorBidi"/>
          <w:sz w:val="24"/>
          <w:szCs w:val="24"/>
        </w:rPr>
        <w:t>3)</w:t>
      </w:r>
      <w:r w:rsidR="00E95C1C" w:rsidRPr="00BA537E">
        <w:rPr>
          <w:rFonts w:asciiTheme="majorBidi" w:eastAsia="SimSun" w:hAnsiTheme="majorBidi" w:cstheme="majorBidi"/>
          <w:sz w:val="24"/>
          <w:szCs w:val="24"/>
        </w:rPr>
        <w:t>.</w:t>
      </w:r>
      <w:r w:rsidR="005A6FD9" w:rsidRPr="00BA537E">
        <w:rPr>
          <w:rFonts w:asciiTheme="majorBidi" w:eastAsia="SimSun" w:hAnsiTheme="majorBidi" w:cstheme="majorBidi"/>
          <w:sz w:val="24"/>
          <w:szCs w:val="24"/>
        </w:rPr>
        <w:t xml:space="preserve"> </w:t>
      </w:r>
      <w:r w:rsidR="00B600C0" w:rsidRPr="00BA537E">
        <w:rPr>
          <w:rFonts w:asciiTheme="majorBidi" w:eastAsia="SimSun" w:hAnsiTheme="majorBidi" w:cstheme="majorBidi"/>
          <w:sz w:val="24"/>
          <w:szCs w:val="24"/>
        </w:rPr>
        <w:t>Finally</w:t>
      </w:r>
      <w:r w:rsidR="005A6FD9" w:rsidRPr="00BA537E">
        <w:rPr>
          <w:rFonts w:asciiTheme="majorBidi" w:eastAsia="SimSun" w:hAnsiTheme="majorBidi" w:cstheme="majorBidi"/>
          <w:sz w:val="24"/>
          <w:szCs w:val="24"/>
        </w:rPr>
        <w:t xml:space="preserve">, we </w:t>
      </w:r>
      <w:r w:rsidR="00FB3A74" w:rsidRPr="00BA537E">
        <w:rPr>
          <w:rFonts w:asciiTheme="majorBidi" w:eastAsia="SimSun" w:hAnsiTheme="majorBidi" w:cstheme="majorBidi"/>
          <w:sz w:val="24"/>
          <w:szCs w:val="24"/>
        </w:rPr>
        <w:t xml:space="preserve">additionally </w:t>
      </w:r>
      <w:r w:rsidR="005A6FD9" w:rsidRPr="00BA537E">
        <w:rPr>
          <w:rFonts w:asciiTheme="majorBidi" w:eastAsia="SimSun" w:hAnsiTheme="majorBidi" w:cstheme="majorBidi"/>
          <w:sz w:val="24"/>
          <w:szCs w:val="24"/>
        </w:rPr>
        <w:t>adjusted for adult BMI (Model 4).</w:t>
      </w:r>
    </w:p>
    <w:p w14:paraId="7CB20D5E" w14:textId="40280ADC" w:rsidR="00D01564" w:rsidRPr="00BA537E" w:rsidRDefault="006B154F" w:rsidP="00BA537E">
      <w:pPr>
        <w:spacing w:after="200" w:line="480" w:lineRule="auto"/>
        <w:rPr>
          <w:rFonts w:asciiTheme="majorBidi" w:eastAsia="SimSun" w:hAnsiTheme="majorBidi" w:cstheme="majorBidi"/>
          <w:sz w:val="24"/>
          <w:szCs w:val="24"/>
        </w:rPr>
      </w:pPr>
      <w:r w:rsidRPr="00BA537E">
        <w:rPr>
          <w:rFonts w:asciiTheme="majorBidi" w:eastAsia="SimSun" w:hAnsiTheme="majorBidi" w:cstheme="majorBidi"/>
          <w:sz w:val="24"/>
          <w:szCs w:val="24"/>
        </w:rPr>
        <w:t xml:space="preserve">Interactions between </w:t>
      </w:r>
      <w:r w:rsidR="000C22BE" w:rsidRPr="00BA537E">
        <w:rPr>
          <w:rFonts w:asciiTheme="majorBidi" w:eastAsia="SimSun" w:hAnsiTheme="majorBidi" w:cstheme="majorBidi"/>
          <w:sz w:val="24"/>
          <w:szCs w:val="24"/>
        </w:rPr>
        <w:t xml:space="preserve">baseline and mean </w:t>
      </w:r>
      <w:r w:rsidRPr="00BA537E">
        <w:rPr>
          <w:rFonts w:asciiTheme="majorBidi" w:eastAsia="SimSun" w:hAnsiTheme="majorBidi" w:cstheme="majorBidi"/>
          <w:sz w:val="24"/>
          <w:szCs w:val="24"/>
        </w:rPr>
        <w:t>25OHD</w:t>
      </w:r>
      <w:r w:rsidR="002827AF" w:rsidRPr="00BA537E">
        <w:rPr>
          <w:rFonts w:asciiTheme="majorBidi" w:eastAsia="SimSun" w:hAnsiTheme="majorBidi" w:cstheme="majorBidi"/>
          <w:sz w:val="24"/>
          <w:szCs w:val="24"/>
        </w:rPr>
        <w:t xml:space="preserve">, </w:t>
      </w:r>
      <w:r w:rsidRPr="00BA537E">
        <w:rPr>
          <w:rFonts w:asciiTheme="majorBidi" w:eastAsia="SimSun" w:hAnsiTheme="majorBidi" w:cstheme="majorBidi"/>
          <w:sz w:val="24"/>
          <w:szCs w:val="24"/>
        </w:rPr>
        <w:t>sex</w:t>
      </w:r>
      <w:r w:rsidR="002827AF" w:rsidRPr="00BA537E">
        <w:rPr>
          <w:rFonts w:asciiTheme="majorBidi" w:eastAsia="SimSun" w:hAnsiTheme="majorBidi" w:cstheme="majorBidi"/>
          <w:sz w:val="24"/>
          <w:szCs w:val="24"/>
        </w:rPr>
        <w:t xml:space="preserve"> and baseline age</w:t>
      </w:r>
      <w:r w:rsidRPr="00BA537E">
        <w:rPr>
          <w:rFonts w:asciiTheme="majorBidi" w:eastAsia="SimSun" w:hAnsiTheme="majorBidi" w:cstheme="majorBidi"/>
          <w:sz w:val="24"/>
          <w:szCs w:val="24"/>
        </w:rPr>
        <w:t xml:space="preserve"> (25OHD×sex</w:t>
      </w:r>
      <w:r w:rsidR="002827AF" w:rsidRPr="00BA537E">
        <w:rPr>
          <w:rFonts w:asciiTheme="majorBidi" w:eastAsia="SimSun" w:hAnsiTheme="majorBidi" w:cstheme="majorBidi"/>
          <w:sz w:val="24"/>
          <w:szCs w:val="24"/>
        </w:rPr>
        <w:t xml:space="preserve"> and 25OHD×age</w:t>
      </w:r>
      <w:r w:rsidRPr="00BA537E">
        <w:rPr>
          <w:rFonts w:asciiTheme="majorBidi" w:eastAsia="SimSun" w:hAnsiTheme="majorBidi" w:cstheme="majorBidi"/>
          <w:sz w:val="24"/>
          <w:szCs w:val="24"/>
        </w:rPr>
        <w:t xml:space="preserve">) </w:t>
      </w:r>
      <w:r w:rsidR="002827AF" w:rsidRPr="00BA537E">
        <w:rPr>
          <w:rFonts w:asciiTheme="majorBidi" w:eastAsia="SimSun" w:hAnsiTheme="majorBidi" w:cstheme="majorBidi"/>
          <w:sz w:val="24"/>
          <w:szCs w:val="24"/>
        </w:rPr>
        <w:t xml:space="preserve">were </w:t>
      </w:r>
      <w:r w:rsidRPr="00BA537E">
        <w:rPr>
          <w:rFonts w:asciiTheme="majorBidi" w:eastAsia="SimSun" w:hAnsiTheme="majorBidi" w:cstheme="majorBidi"/>
          <w:sz w:val="24"/>
          <w:szCs w:val="24"/>
        </w:rPr>
        <w:t xml:space="preserve">tested in regression models. </w:t>
      </w:r>
      <w:r w:rsidR="002827AF" w:rsidRPr="00BA537E">
        <w:rPr>
          <w:rFonts w:asciiTheme="majorBidi" w:eastAsia="SimSun" w:hAnsiTheme="majorBidi" w:cstheme="majorBidi"/>
          <w:sz w:val="24"/>
          <w:szCs w:val="24"/>
        </w:rPr>
        <w:t xml:space="preserve">As there were no significant interactions between 25OHD, sex and baseline age irrespective of adjustment for confounders, data </w:t>
      </w:r>
      <w:r w:rsidR="002827AF" w:rsidRPr="00BA537E">
        <w:rPr>
          <w:rFonts w:asciiTheme="majorBidi" w:eastAsia="SimSun" w:hAnsiTheme="majorBidi" w:cstheme="majorBidi"/>
          <w:sz w:val="24"/>
          <w:szCs w:val="24"/>
        </w:rPr>
        <w:lastRenderedPageBreak/>
        <w:t xml:space="preserve">were not stratified by sex or baseline age. </w:t>
      </w:r>
      <w:r w:rsidR="000F72A9" w:rsidRPr="006672A0">
        <w:rPr>
          <w:rFonts w:asciiTheme="majorBidi" w:eastAsia="SimSun" w:hAnsiTheme="majorBidi" w:cstheme="majorBidi"/>
          <w:sz w:val="24"/>
          <w:szCs w:val="24"/>
          <w:highlight w:val="yellow"/>
        </w:rPr>
        <w:t xml:space="preserve">Potential non-linear association between serum 25OHD and risk of T2DM </w:t>
      </w:r>
      <w:r w:rsidR="00570999" w:rsidRPr="006672A0">
        <w:rPr>
          <w:rFonts w:asciiTheme="majorBidi" w:eastAsia="SimSun" w:hAnsiTheme="majorBidi" w:cstheme="majorBidi"/>
          <w:sz w:val="24"/>
          <w:szCs w:val="24"/>
          <w:highlight w:val="yellow"/>
        </w:rPr>
        <w:t xml:space="preserve">and IFG </w:t>
      </w:r>
      <w:r w:rsidR="000F72A9" w:rsidRPr="006672A0">
        <w:rPr>
          <w:rFonts w:asciiTheme="majorBidi" w:eastAsia="SimSun" w:hAnsiTheme="majorBidi" w:cstheme="majorBidi"/>
          <w:sz w:val="24"/>
          <w:szCs w:val="24"/>
          <w:highlight w:val="yellow"/>
        </w:rPr>
        <w:t>was assessed by comparing the</w:t>
      </w:r>
      <w:r w:rsidRPr="006672A0">
        <w:rPr>
          <w:rFonts w:asciiTheme="majorBidi" w:eastAsia="SimSun" w:hAnsiTheme="majorBidi" w:cstheme="majorBidi"/>
          <w:sz w:val="24"/>
          <w:szCs w:val="24"/>
          <w:highlight w:val="yellow"/>
        </w:rPr>
        <w:t xml:space="preserve"> change in</w:t>
      </w:r>
      <w:r w:rsidR="000F72A9" w:rsidRPr="006672A0">
        <w:rPr>
          <w:rFonts w:asciiTheme="majorBidi" w:eastAsia="SimSun" w:hAnsiTheme="majorBidi" w:cstheme="majorBidi"/>
          <w:sz w:val="24"/>
          <w:szCs w:val="24"/>
          <w:highlight w:val="yellow"/>
        </w:rPr>
        <w:t xml:space="preserve"> goodness of fit </w:t>
      </w:r>
      <w:r w:rsidRPr="006672A0">
        <w:rPr>
          <w:rFonts w:asciiTheme="majorBidi" w:eastAsia="SimSun" w:hAnsiTheme="majorBidi" w:cstheme="majorBidi"/>
          <w:sz w:val="24"/>
          <w:szCs w:val="24"/>
          <w:highlight w:val="yellow"/>
        </w:rPr>
        <w:t>when</w:t>
      </w:r>
      <w:r w:rsidR="000F72A9" w:rsidRPr="006672A0">
        <w:rPr>
          <w:rFonts w:asciiTheme="majorBidi" w:eastAsia="SimSun" w:hAnsiTheme="majorBidi" w:cstheme="majorBidi"/>
          <w:sz w:val="24"/>
          <w:szCs w:val="24"/>
          <w:highlight w:val="yellow"/>
        </w:rPr>
        <w:t xml:space="preserve"> </w:t>
      </w:r>
      <w:r w:rsidRPr="006672A0">
        <w:rPr>
          <w:rFonts w:asciiTheme="majorBidi" w:eastAsia="SimSun" w:hAnsiTheme="majorBidi" w:cstheme="majorBidi"/>
          <w:sz w:val="24"/>
          <w:szCs w:val="24"/>
          <w:highlight w:val="yellow"/>
        </w:rPr>
        <w:t xml:space="preserve">a squared term of 25OHD was added to </w:t>
      </w:r>
      <w:r w:rsidR="000F72A9" w:rsidRPr="006672A0">
        <w:rPr>
          <w:rFonts w:asciiTheme="majorBidi" w:eastAsia="SimSun" w:hAnsiTheme="majorBidi" w:cstheme="majorBidi"/>
          <w:sz w:val="24"/>
          <w:szCs w:val="24"/>
          <w:highlight w:val="yellow"/>
        </w:rPr>
        <w:t xml:space="preserve">the </w:t>
      </w:r>
      <w:r w:rsidRPr="006672A0">
        <w:rPr>
          <w:rFonts w:asciiTheme="majorBidi" w:eastAsia="SimSun" w:hAnsiTheme="majorBidi" w:cstheme="majorBidi"/>
          <w:sz w:val="24"/>
          <w:szCs w:val="24"/>
          <w:highlight w:val="yellow"/>
        </w:rPr>
        <w:t>completely</w:t>
      </w:r>
      <w:r w:rsidR="000F72A9" w:rsidRPr="006672A0">
        <w:rPr>
          <w:rFonts w:asciiTheme="majorBidi" w:eastAsia="SimSun" w:hAnsiTheme="majorBidi" w:cstheme="majorBidi"/>
          <w:sz w:val="24"/>
          <w:szCs w:val="24"/>
          <w:highlight w:val="yellow"/>
        </w:rPr>
        <w:t xml:space="preserve"> adjusted model</w:t>
      </w:r>
      <w:r w:rsidR="000F72A9" w:rsidRPr="00BA537E">
        <w:rPr>
          <w:rFonts w:asciiTheme="majorBidi" w:eastAsia="SimSun" w:hAnsiTheme="majorBidi" w:cstheme="majorBidi"/>
          <w:sz w:val="24"/>
          <w:szCs w:val="24"/>
        </w:rPr>
        <w:t>.</w:t>
      </w:r>
    </w:p>
    <w:p w14:paraId="7E5AFCAE" w14:textId="5C4AA66B" w:rsidR="00C02CEF" w:rsidRPr="00BA537E" w:rsidRDefault="00C02CEF" w:rsidP="00BA537E">
      <w:pPr>
        <w:spacing w:after="200" w:line="480" w:lineRule="auto"/>
        <w:rPr>
          <w:rFonts w:asciiTheme="majorBidi" w:eastAsia="SimSun" w:hAnsiTheme="majorBidi" w:cstheme="majorBidi"/>
          <w:sz w:val="24"/>
          <w:szCs w:val="24"/>
        </w:rPr>
      </w:pPr>
      <w:r w:rsidRPr="00BA537E">
        <w:rPr>
          <w:rFonts w:asciiTheme="majorBidi" w:eastAsia="SimSun" w:hAnsiTheme="majorBidi" w:cstheme="majorBidi"/>
          <w:sz w:val="24"/>
          <w:szCs w:val="24"/>
        </w:rPr>
        <w:t xml:space="preserve">We performed sensitivity analyses by running all multinomial logistic regressions again using </w:t>
      </w:r>
      <w:r w:rsidR="0009417B" w:rsidRPr="00BA537E">
        <w:rPr>
          <w:rFonts w:asciiTheme="majorBidi" w:eastAsia="SimSun" w:hAnsiTheme="majorBidi" w:cstheme="majorBidi"/>
          <w:sz w:val="24"/>
          <w:szCs w:val="24"/>
        </w:rPr>
        <w:t>an alternate</w:t>
      </w:r>
      <w:r w:rsidRPr="00BA537E">
        <w:rPr>
          <w:rFonts w:asciiTheme="majorBidi" w:eastAsia="SimSun" w:hAnsiTheme="majorBidi" w:cstheme="majorBidi"/>
          <w:sz w:val="24"/>
          <w:szCs w:val="24"/>
        </w:rPr>
        <w:t xml:space="preserve"> cut-off of 6.1 mmol/L to define IFG.</w:t>
      </w:r>
    </w:p>
    <w:p w14:paraId="7CC05C4D" w14:textId="7B0D9602" w:rsidR="002E54F3" w:rsidRPr="00BA537E" w:rsidRDefault="00D01564" w:rsidP="00BA537E">
      <w:pPr>
        <w:spacing w:after="200" w:line="480" w:lineRule="auto"/>
        <w:rPr>
          <w:rFonts w:asciiTheme="majorBidi" w:eastAsia="SimSun" w:hAnsiTheme="majorBidi" w:cstheme="majorBidi"/>
          <w:sz w:val="24"/>
          <w:szCs w:val="24"/>
        </w:rPr>
      </w:pPr>
      <w:r w:rsidRPr="00BA537E">
        <w:rPr>
          <w:rFonts w:asciiTheme="majorBidi" w:eastAsia="SimSun" w:hAnsiTheme="majorBidi" w:cstheme="majorBidi"/>
          <w:sz w:val="24"/>
          <w:szCs w:val="24"/>
        </w:rPr>
        <w:t>All analyses were performed in Stata version 12 (Stata Corporation, Texas, USA). A two-tailed p value &lt; 0.05 was considered statistically significant.</w:t>
      </w:r>
    </w:p>
    <w:p w14:paraId="45AC3BE1" w14:textId="46685369" w:rsidR="00D00A0D" w:rsidRPr="00BA537E" w:rsidRDefault="00D00A0D" w:rsidP="00BA537E">
      <w:pPr>
        <w:spacing w:line="480" w:lineRule="auto"/>
        <w:rPr>
          <w:rFonts w:asciiTheme="majorBidi" w:hAnsiTheme="majorBidi" w:cstheme="majorBidi"/>
          <w:b/>
          <w:sz w:val="24"/>
          <w:szCs w:val="24"/>
        </w:rPr>
      </w:pPr>
      <w:r w:rsidRPr="00BA537E">
        <w:rPr>
          <w:rFonts w:asciiTheme="majorBidi" w:hAnsiTheme="majorBidi" w:cstheme="majorBidi"/>
          <w:b/>
          <w:sz w:val="24"/>
          <w:szCs w:val="24"/>
        </w:rPr>
        <w:t>Results</w:t>
      </w:r>
    </w:p>
    <w:p w14:paraId="543C9A88" w14:textId="2CEA5C6E" w:rsidR="00912D8C" w:rsidRPr="00BA537E" w:rsidRDefault="007B266C" w:rsidP="00C11F95">
      <w:pPr>
        <w:spacing w:line="480" w:lineRule="auto"/>
        <w:rPr>
          <w:rFonts w:asciiTheme="majorBidi" w:hAnsiTheme="majorBidi" w:cstheme="majorBidi"/>
          <w:b/>
          <w:sz w:val="24"/>
          <w:szCs w:val="24"/>
        </w:rPr>
      </w:pPr>
      <w:r w:rsidRPr="00BA537E">
        <w:rPr>
          <w:rFonts w:asciiTheme="majorBidi" w:hAnsiTheme="majorBidi" w:cstheme="majorBidi"/>
          <w:b/>
          <w:sz w:val="24"/>
          <w:szCs w:val="24"/>
        </w:rPr>
        <w:lastRenderedPageBreak/>
        <w:t>Table 1</w:t>
      </w:r>
      <w:r w:rsidRPr="00BA537E">
        <w:rPr>
          <w:rFonts w:asciiTheme="majorBidi" w:hAnsiTheme="majorBidi" w:cstheme="majorBidi"/>
          <w:sz w:val="24"/>
          <w:szCs w:val="24"/>
        </w:rPr>
        <w:t xml:space="preserve"> displays baseline (1980) characteristics</w:t>
      </w:r>
      <w:r w:rsidR="0069505A" w:rsidRPr="00BA537E">
        <w:rPr>
          <w:rFonts w:asciiTheme="majorBidi" w:hAnsiTheme="majorBidi" w:cstheme="majorBidi"/>
          <w:sz w:val="24"/>
          <w:szCs w:val="24"/>
        </w:rPr>
        <w:t>, mean 25OHD levels</w:t>
      </w:r>
      <w:r w:rsidRPr="00BA537E">
        <w:rPr>
          <w:rFonts w:asciiTheme="majorBidi" w:hAnsiTheme="majorBidi" w:cstheme="majorBidi"/>
          <w:sz w:val="24"/>
          <w:szCs w:val="24"/>
        </w:rPr>
        <w:t xml:space="preserve"> </w:t>
      </w:r>
      <w:r w:rsidR="00080F11" w:rsidRPr="00BA537E">
        <w:rPr>
          <w:rFonts w:asciiTheme="majorBidi" w:hAnsiTheme="majorBidi" w:cstheme="majorBidi"/>
          <w:sz w:val="24"/>
          <w:szCs w:val="24"/>
        </w:rPr>
        <w:t xml:space="preserve">between </w:t>
      </w:r>
      <w:r w:rsidR="00646CB1">
        <w:rPr>
          <w:rFonts w:asciiTheme="majorBidi" w:hAnsiTheme="majorBidi" w:cstheme="majorBidi"/>
          <w:sz w:val="24"/>
          <w:szCs w:val="24"/>
          <w:highlight w:val="yellow"/>
        </w:rPr>
        <w:t>youth</w:t>
      </w:r>
      <w:r w:rsidR="00080F11" w:rsidRPr="00BA537E">
        <w:rPr>
          <w:rFonts w:asciiTheme="majorBidi" w:hAnsiTheme="majorBidi" w:cstheme="majorBidi"/>
          <w:sz w:val="24"/>
          <w:szCs w:val="24"/>
        </w:rPr>
        <w:t xml:space="preserve"> and adulthood </w:t>
      </w:r>
      <w:r w:rsidR="0069505A" w:rsidRPr="00BA537E">
        <w:rPr>
          <w:rFonts w:asciiTheme="majorBidi" w:hAnsiTheme="majorBidi" w:cstheme="majorBidi"/>
          <w:sz w:val="24"/>
          <w:szCs w:val="24"/>
        </w:rPr>
        <w:t xml:space="preserve">and adult </w:t>
      </w:r>
      <w:r w:rsidR="00C11F95" w:rsidRPr="00C11F95">
        <w:rPr>
          <w:rFonts w:asciiTheme="majorBidi" w:hAnsiTheme="majorBidi" w:cstheme="majorBidi"/>
          <w:sz w:val="24"/>
          <w:szCs w:val="24"/>
          <w:highlight w:val="yellow"/>
        </w:rPr>
        <w:t>characteristics</w:t>
      </w:r>
      <w:r w:rsidR="0069505A" w:rsidRPr="00BA537E">
        <w:rPr>
          <w:rFonts w:asciiTheme="majorBidi" w:hAnsiTheme="majorBidi" w:cstheme="majorBidi"/>
          <w:sz w:val="24"/>
          <w:szCs w:val="24"/>
        </w:rPr>
        <w:t xml:space="preserve"> </w:t>
      </w:r>
      <w:r w:rsidRPr="00BA537E">
        <w:rPr>
          <w:rFonts w:asciiTheme="majorBidi" w:hAnsiTheme="majorBidi" w:cstheme="majorBidi"/>
          <w:sz w:val="24"/>
          <w:szCs w:val="24"/>
        </w:rPr>
        <w:t xml:space="preserve">of participants </w:t>
      </w:r>
      <w:r w:rsidR="000B67CD" w:rsidRPr="00BA537E">
        <w:rPr>
          <w:rFonts w:asciiTheme="majorBidi" w:hAnsiTheme="majorBidi" w:cstheme="majorBidi"/>
          <w:sz w:val="24"/>
          <w:szCs w:val="24"/>
        </w:rPr>
        <w:t>by status of</w:t>
      </w:r>
      <w:r w:rsidRPr="00BA537E">
        <w:rPr>
          <w:rFonts w:asciiTheme="majorBidi" w:hAnsiTheme="majorBidi" w:cstheme="majorBidi"/>
          <w:sz w:val="24"/>
          <w:szCs w:val="24"/>
        </w:rPr>
        <w:t xml:space="preserve"> T2DM </w:t>
      </w:r>
      <w:r w:rsidR="000B67CD" w:rsidRPr="00BA537E">
        <w:rPr>
          <w:rFonts w:asciiTheme="majorBidi" w:hAnsiTheme="majorBidi" w:cstheme="majorBidi"/>
          <w:sz w:val="24"/>
          <w:szCs w:val="24"/>
        </w:rPr>
        <w:t xml:space="preserve">and IFG </w:t>
      </w:r>
      <w:r w:rsidRPr="00BA537E">
        <w:rPr>
          <w:rFonts w:asciiTheme="majorBidi" w:hAnsiTheme="majorBidi" w:cstheme="majorBidi"/>
          <w:sz w:val="24"/>
          <w:szCs w:val="24"/>
        </w:rPr>
        <w:t xml:space="preserve">in adulthood. </w:t>
      </w:r>
      <w:r w:rsidR="000B67CD" w:rsidRPr="00BA537E">
        <w:rPr>
          <w:rFonts w:asciiTheme="majorBidi" w:hAnsiTheme="majorBidi" w:cstheme="majorBidi"/>
          <w:sz w:val="24"/>
          <w:szCs w:val="24"/>
        </w:rPr>
        <w:t>During the follow-up period of 31 years, 94</w:t>
      </w:r>
      <w:r w:rsidR="006059B3" w:rsidRPr="00BA537E">
        <w:rPr>
          <w:rFonts w:asciiTheme="majorBidi" w:hAnsiTheme="majorBidi" w:cstheme="majorBidi"/>
          <w:sz w:val="24"/>
          <w:szCs w:val="24"/>
        </w:rPr>
        <w:t xml:space="preserve"> (4.1%)</w:t>
      </w:r>
      <w:r w:rsidR="00487254" w:rsidRPr="00BA537E">
        <w:rPr>
          <w:rFonts w:asciiTheme="majorBidi" w:hAnsiTheme="majorBidi" w:cstheme="majorBidi"/>
          <w:sz w:val="24"/>
          <w:szCs w:val="24"/>
        </w:rPr>
        <w:t xml:space="preserve"> and 473 (20.5%) </w:t>
      </w:r>
      <w:r w:rsidR="00441259" w:rsidRPr="00BA537E">
        <w:rPr>
          <w:rFonts w:asciiTheme="majorBidi" w:hAnsiTheme="majorBidi" w:cstheme="majorBidi"/>
          <w:sz w:val="24"/>
          <w:szCs w:val="24"/>
        </w:rPr>
        <w:t xml:space="preserve">participants </w:t>
      </w:r>
      <w:r w:rsidR="006059B3" w:rsidRPr="00BA537E">
        <w:rPr>
          <w:rFonts w:asciiTheme="majorBidi" w:hAnsiTheme="majorBidi" w:cstheme="majorBidi"/>
          <w:sz w:val="24"/>
          <w:szCs w:val="24"/>
        </w:rPr>
        <w:t>developed</w:t>
      </w:r>
      <w:r w:rsidR="00D214B2" w:rsidRPr="00BA537E">
        <w:rPr>
          <w:rFonts w:asciiTheme="majorBidi" w:hAnsiTheme="majorBidi" w:cstheme="majorBidi"/>
          <w:sz w:val="24"/>
          <w:szCs w:val="24"/>
        </w:rPr>
        <w:t xml:space="preserve"> </w:t>
      </w:r>
      <w:r w:rsidR="00FF2C48" w:rsidRPr="00BA537E">
        <w:rPr>
          <w:rFonts w:asciiTheme="majorBidi" w:hAnsiTheme="majorBidi" w:cstheme="majorBidi"/>
          <w:sz w:val="24"/>
          <w:szCs w:val="24"/>
        </w:rPr>
        <w:t>T2DM</w:t>
      </w:r>
      <w:r w:rsidR="00487254" w:rsidRPr="00BA537E">
        <w:rPr>
          <w:rFonts w:asciiTheme="majorBidi" w:hAnsiTheme="majorBidi" w:cstheme="majorBidi"/>
          <w:sz w:val="24"/>
          <w:szCs w:val="24"/>
        </w:rPr>
        <w:t xml:space="preserve"> and I</w:t>
      </w:r>
      <w:r w:rsidR="000B67CD" w:rsidRPr="00BA537E">
        <w:rPr>
          <w:rFonts w:asciiTheme="majorBidi" w:hAnsiTheme="majorBidi" w:cstheme="majorBidi"/>
          <w:sz w:val="24"/>
          <w:szCs w:val="24"/>
        </w:rPr>
        <w:t>FG, respectively</w:t>
      </w:r>
      <w:r w:rsidR="00D214B2" w:rsidRPr="00BA537E">
        <w:rPr>
          <w:rFonts w:asciiTheme="majorBidi" w:hAnsiTheme="majorBidi" w:cstheme="majorBidi"/>
          <w:sz w:val="24"/>
          <w:szCs w:val="24"/>
        </w:rPr>
        <w:t xml:space="preserve">. </w:t>
      </w:r>
      <w:r w:rsidR="00A52C9C" w:rsidRPr="00BA537E">
        <w:rPr>
          <w:rFonts w:asciiTheme="majorBidi" w:hAnsiTheme="majorBidi" w:cstheme="majorBidi"/>
          <w:sz w:val="24"/>
          <w:szCs w:val="24"/>
        </w:rPr>
        <w:t xml:space="preserve">Compared with </w:t>
      </w:r>
      <w:r w:rsidR="00FD0C68" w:rsidRPr="00BA537E">
        <w:rPr>
          <w:rFonts w:asciiTheme="majorBidi" w:hAnsiTheme="majorBidi" w:cstheme="majorBidi"/>
          <w:sz w:val="24"/>
          <w:szCs w:val="24"/>
        </w:rPr>
        <w:t xml:space="preserve">the </w:t>
      </w:r>
      <w:r w:rsidR="005242F5" w:rsidRPr="00BA537E">
        <w:rPr>
          <w:rFonts w:asciiTheme="majorBidi" w:hAnsiTheme="majorBidi" w:cstheme="majorBidi"/>
          <w:sz w:val="24"/>
          <w:szCs w:val="24"/>
        </w:rPr>
        <w:t xml:space="preserve">normal fasting glucose (NFG) </w:t>
      </w:r>
      <w:r w:rsidR="00FD0C68" w:rsidRPr="00BA537E">
        <w:rPr>
          <w:rFonts w:asciiTheme="majorBidi" w:hAnsiTheme="majorBidi" w:cstheme="majorBidi"/>
          <w:sz w:val="24"/>
          <w:szCs w:val="24"/>
        </w:rPr>
        <w:t>group</w:t>
      </w:r>
      <w:r w:rsidR="00A52C9C" w:rsidRPr="00BA537E">
        <w:rPr>
          <w:rFonts w:asciiTheme="majorBidi" w:hAnsiTheme="majorBidi" w:cstheme="majorBidi"/>
          <w:sz w:val="24"/>
          <w:szCs w:val="24"/>
        </w:rPr>
        <w:t>, p</w:t>
      </w:r>
      <w:r w:rsidR="00181F64" w:rsidRPr="00BA537E">
        <w:rPr>
          <w:rFonts w:asciiTheme="majorBidi" w:hAnsiTheme="majorBidi" w:cstheme="majorBidi"/>
          <w:sz w:val="24"/>
          <w:szCs w:val="24"/>
        </w:rPr>
        <w:t>articipants</w:t>
      </w:r>
      <w:r w:rsidR="00903D86" w:rsidRPr="00BA537E">
        <w:rPr>
          <w:rFonts w:asciiTheme="majorBidi" w:hAnsiTheme="majorBidi" w:cstheme="majorBidi"/>
          <w:sz w:val="24"/>
          <w:szCs w:val="24"/>
        </w:rPr>
        <w:t xml:space="preserve"> who </w:t>
      </w:r>
      <w:r w:rsidR="00181F64" w:rsidRPr="00BA537E">
        <w:rPr>
          <w:rFonts w:asciiTheme="majorBidi" w:hAnsiTheme="majorBidi" w:cstheme="majorBidi"/>
          <w:sz w:val="24"/>
          <w:szCs w:val="24"/>
        </w:rPr>
        <w:t>developed</w:t>
      </w:r>
      <w:r w:rsidR="00903D86" w:rsidRPr="00BA537E">
        <w:rPr>
          <w:rFonts w:asciiTheme="majorBidi" w:hAnsiTheme="majorBidi" w:cstheme="majorBidi"/>
          <w:sz w:val="24"/>
          <w:szCs w:val="24"/>
        </w:rPr>
        <w:t xml:space="preserve"> T2DM </w:t>
      </w:r>
      <w:r w:rsidR="00FD0C68" w:rsidRPr="00BA537E">
        <w:rPr>
          <w:rFonts w:asciiTheme="majorBidi" w:hAnsiTheme="majorBidi" w:cstheme="majorBidi"/>
          <w:sz w:val="24"/>
          <w:szCs w:val="24"/>
        </w:rPr>
        <w:t xml:space="preserve">or IFG </w:t>
      </w:r>
      <w:r w:rsidR="00903D86" w:rsidRPr="00BA537E">
        <w:rPr>
          <w:rFonts w:asciiTheme="majorBidi" w:hAnsiTheme="majorBidi" w:cstheme="majorBidi"/>
          <w:sz w:val="24"/>
          <w:szCs w:val="24"/>
        </w:rPr>
        <w:t>were older</w:t>
      </w:r>
      <w:r w:rsidR="00585FA2" w:rsidRPr="00BA537E">
        <w:rPr>
          <w:rFonts w:asciiTheme="majorBidi" w:hAnsiTheme="majorBidi" w:cstheme="majorBidi"/>
          <w:sz w:val="24"/>
          <w:szCs w:val="24"/>
        </w:rPr>
        <w:t xml:space="preserve">, </w:t>
      </w:r>
      <w:r w:rsidR="00903D86" w:rsidRPr="00BA537E">
        <w:rPr>
          <w:rFonts w:asciiTheme="majorBidi" w:hAnsiTheme="majorBidi" w:cstheme="majorBidi"/>
          <w:sz w:val="24"/>
          <w:szCs w:val="24"/>
        </w:rPr>
        <w:t xml:space="preserve">had higher BMI, systolic </w:t>
      </w:r>
      <w:r w:rsidR="008E6424" w:rsidRPr="00BA537E">
        <w:rPr>
          <w:rFonts w:asciiTheme="majorBidi" w:hAnsiTheme="majorBidi" w:cstheme="majorBidi"/>
          <w:sz w:val="24"/>
          <w:szCs w:val="24"/>
        </w:rPr>
        <w:t>blood pressure, fasting insulin</w:t>
      </w:r>
      <w:r w:rsidR="00487254" w:rsidRPr="00BA537E">
        <w:rPr>
          <w:rFonts w:asciiTheme="majorBidi" w:hAnsiTheme="majorBidi" w:cstheme="majorBidi"/>
          <w:sz w:val="24"/>
          <w:szCs w:val="24"/>
        </w:rPr>
        <w:t>,</w:t>
      </w:r>
      <w:r w:rsidR="00903D86" w:rsidRPr="00BA537E">
        <w:rPr>
          <w:rFonts w:asciiTheme="majorBidi" w:hAnsiTheme="majorBidi" w:cstheme="majorBidi"/>
          <w:sz w:val="24"/>
          <w:szCs w:val="24"/>
        </w:rPr>
        <w:t xml:space="preserve"> triglyceride</w:t>
      </w:r>
      <w:r w:rsidR="00390265" w:rsidRPr="00BA537E">
        <w:rPr>
          <w:rFonts w:asciiTheme="majorBidi" w:hAnsiTheme="majorBidi" w:cstheme="majorBidi"/>
          <w:sz w:val="24"/>
          <w:szCs w:val="24"/>
        </w:rPr>
        <w:t xml:space="preserve">, </w:t>
      </w:r>
      <w:r w:rsidR="00B600C0" w:rsidRPr="00BA537E">
        <w:rPr>
          <w:rFonts w:asciiTheme="majorBidi" w:hAnsiTheme="majorBidi" w:cstheme="majorBidi"/>
          <w:sz w:val="24"/>
          <w:szCs w:val="24"/>
        </w:rPr>
        <w:t>and had</w:t>
      </w:r>
      <w:r w:rsidR="00390265" w:rsidRPr="00BA537E">
        <w:rPr>
          <w:rFonts w:asciiTheme="majorBidi" w:hAnsiTheme="majorBidi" w:cstheme="majorBidi"/>
          <w:sz w:val="24"/>
          <w:szCs w:val="24"/>
        </w:rPr>
        <w:t xml:space="preserve"> </w:t>
      </w:r>
      <w:r w:rsidR="003E07AE" w:rsidRPr="00BA537E">
        <w:rPr>
          <w:rFonts w:asciiTheme="majorBidi" w:hAnsiTheme="majorBidi" w:cstheme="majorBidi"/>
          <w:sz w:val="24"/>
          <w:szCs w:val="24"/>
        </w:rPr>
        <w:t xml:space="preserve">lower </w:t>
      </w:r>
      <w:r w:rsidR="00487254" w:rsidRPr="00BA537E">
        <w:rPr>
          <w:rFonts w:asciiTheme="majorBidi" w:hAnsiTheme="majorBidi" w:cstheme="majorBidi"/>
          <w:sz w:val="24"/>
          <w:szCs w:val="24"/>
        </w:rPr>
        <w:t>serum 25OHD</w:t>
      </w:r>
      <w:r w:rsidR="00903D86" w:rsidRPr="00BA537E">
        <w:rPr>
          <w:rFonts w:asciiTheme="majorBidi" w:hAnsiTheme="majorBidi" w:cstheme="majorBidi"/>
          <w:sz w:val="24"/>
          <w:szCs w:val="24"/>
        </w:rPr>
        <w:t xml:space="preserve"> l</w:t>
      </w:r>
      <w:r w:rsidR="00E57677" w:rsidRPr="00BA537E">
        <w:rPr>
          <w:rFonts w:asciiTheme="majorBidi" w:hAnsiTheme="majorBidi" w:cstheme="majorBidi"/>
          <w:sz w:val="24"/>
          <w:szCs w:val="24"/>
        </w:rPr>
        <w:t>evels</w:t>
      </w:r>
      <w:r w:rsidR="00390265" w:rsidRPr="00BA537E">
        <w:rPr>
          <w:rFonts w:asciiTheme="majorBidi" w:hAnsiTheme="majorBidi" w:cstheme="majorBidi"/>
          <w:sz w:val="24"/>
          <w:szCs w:val="24"/>
        </w:rPr>
        <w:t>, HDL-C levels and frequency of fruit consumption</w:t>
      </w:r>
      <w:r w:rsidR="003E07AE" w:rsidRPr="00BA537E">
        <w:rPr>
          <w:rFonts w:asciiTheme="majorBidi" w:hAnsiTheme="majorBidi" w:cstheme="majorBidi"/>
          <w:sz w:val="24"/>
          <w:szCs w:val="24"/>
        </w:rPr>
        <w:t xml:space="preserve">. They were also </w:t>
      </w:r>
      <w:r w:rsidR="008E6424" w:rsidRPr="00BA537E">
        <w:rPr>
          <w:rFonts w:asciiTheme="majorBidi" w:hAnsiTheme="majorBidi" w:cstheme="majorBidi"/>
          <w:sz w:val="24"/>
          <w:szCs w:val="24"/>
        </w:rPr>
        <w:t>more likely to be current smokers</w:t>
      </w:r>
      <w:r w:rsidR="0069505A" w:rsidRPr="00BA537E">
        <w:rPr>
          <w:rFonts w:asciiTheme="majorBidi" w:hAnsiTheme="majorBidi" w:cstheme="majorBidi"/>
          <w:sz w:val="24"/>
          <w:szCs w:val="24"/>
        </w:rPr>
        <w:t xml:space="preserve"> and had higher adult BMI but lower mean 25OHD between </w:t>
      </w:r>
      <w:r w:rsidR="00646CB1">
        <w:rPr>
          <w:rFonts w:asciiTheme="majorBidi" w:hAnsiTheme="majorBidi" w:cstheme="majorBidi"/>
          <w:sz w:val="24"/>
          <w:szCs w:val="24"/>
          <w:highlight w:val="yellow"/>
        </w:rPr>
        <w:t>youth</w:t>
      </w:r>
      <w:r w:rsidR="0069505A" w:rsidRPr="00BA537E">
        <w:rPr>
          <w:rFonts w:asciiTheme="majorBidi" w:hAnsiTheme="majorBidi" w:cstheme="majorBidi"/>
          <w:sz w:val="24"/>
          <w:szCs w:val="24"/>
        </w:rPr>
        <w:t xml:space="preserve"> and adulthood</w:t>
      </w:r>
      <w:r w:rsidR="00401082" w:rsidRPr="00BA537E">
        <w:rPr>
          <w:rFonts w:asciiTheme="majorBidi" w:hAnsiTheme="majorBidi" w:cstheme="majorBidi"/>
          <w:sz w:val="24"/>
          <w:szCs w:val="24"/>
        </w:rPr>
        <w:t>.</w:t>
      </w:r>
      <w:r w:rsidR="0069505A" w:rsidRPr="00BA537E">
        <w:rPr>
          <w:rFonts w:asciiTheme="majorBidi" w:hAnsiTheme="majorBidi" w:cstheme="majorBidi"/>
          <w:sz w:val="24"/>
          <w:szCs w:val="24"/>
        </w:rPr>
        <w:t xml:space="preserve"> </w:t>
      </w:r>
      <w:r w:rsidR="00401082" w:rsidRPr="00BA537E">
        <w:rPr>
          <w:rFonts w:asciiTheme="majorBidi" w:hAnsiTheme="majorBidi" w:cstheme="majorBidi"/>
          <w:sz w:val="24"/>
          <w:szCs w:val="24"/>
        </w:rPr>
        <w:t xml:space="preserve">Participants who had T2DM but </w:t>
      </w:r>
      <w:r w:rsidR="00B600C0" w:rsidRPr="00BA537E">
        <w:rPr>
          <w:rFonts w:asciiTheme="majorBidi" w:hAnsiTheme="majorBidi" w:cstheme="majorBidi"/>
          <w:sz w:val="24"/>
          <w:szCs w:val="24"/>
        </w:rPr>
        <w:t xml:space="preserve">not </w:t>
      </w:r>
      <w:r w:rsidR="00401082" w:rsidRPr="00BA537E">
        <w:rPr>
          <w:rFonts w:asciiTheme="majorBidi" w:hAnsiTheme="majorBidi" w:cstheme="majorBidi"/>
          <w:sz w:val="24"/>
          <w:szCs w:val="24"/>
        </w:rPr>
        <w:t>IFG were more likely to have</w:t>
      </w:r>
      <w:r w:rsidR="00B600C0" w:rsidRPr="00BA537E">
        <w:rPr>
          <w:rFonts w:asciiTheme="majorBidi" w:hAnsiTheme="majorBidi" w:cstheme="majorBidi"/>
          <w:sz w:val="24"/>
          <w:szCs w:val="24"/>
        </w:rPr>
        <w:t xml:space="preserve"> a</w:t>
      </w:r>
      <w:r w:rsidR="00401082" w:rsidRPr="00BA537E">
        <w:rPr>
          <w:rFonts w:asciiTheme="majorBidi" w:hAnsiTheme="majorBidi" w:cstheme="majorBidi"/>
          <w:sz w:val="24"/>
          <w:szCs w:val="24"/>
        </w:rPr>
        <w:t xml:space="preserve"> family history of dia</w:t>
      </w:r>
      <w:r w:rsidR="00401082" w:rsidRPr="00BA537E">
        <w:rPr>
          <w:rFonts w:asciiTheme="majorBidi" w:hAnsiTheme="majorBidi" w:cstheme="majorBidi"/>
          <w:sz w:val="24"/>
          <w:szCs w:val="24"/>
        </w:rPr>
        <w:lastRenderedPageBreak/>
        <w:t xml:space="preserve">betes </w:t>
      </w:r>
      <w:r w:rsidR="00390265" w:rsidRPr="00BA537E">
        <w:rPr>
          <w:rFonts w:asciiTheme="majorBidi" w:hAnsiTheme="majorBidi" w:cstheme="majorBidi"/>
          <w:sz w:val="24"/>
          <w:szCs w:val="24"/>
        </w:rPr>
        <w:t xml:space="preserve">and </w:t>
      </w:r>
      <w:r w:rsidR="00401082" w:rsidRPr="00BA537E">
        <w:rPr>
          <w:rFonts w:asciiTheme="majorBidi" w:hAnsiTheme="majorBidi" w:cstheme="majorBidi"/>
          <w:sz w:val="24"/>
          <w:szCs w:val="24"/>
        </w:rPr>
        <w:t xml:space="preserve">to have </w:t>
      </w:r>
      <w:r w:rsidR="00FD0C68" w:rsidRPr="00BA537E">
        <w:rPr>
          <w:rFonts w:asciiTheme="majorBidi" w:hAnsiTheme="majorBidi" w:cstheme="majorBidi"/>
          <w:sz w:val="24"/>
          <w:szCs w:val="24"/>
        </w:rPr>
        <w:t>parents who completed less years at school</w:t>
      </w:r>
      <w:r w:rsidR="0069505A" w:rsidRPr="00BA537E">
        <w:rPr>
          <w:rFonts w:asciiTheme="majorBidi" w:hAnsiTheme="majorBidi" w:cstheme="majorBidi"/>
          <w:sz w:val="24"/>
          <w:szCs w:val="24"/>
        </w:rPr>
        <w:t xml:space="preserve"> </w:t>
      </w:r>
      <w:r w:rsidR="00585FA2" w:rsidRPr="00BA537E">
        <w:rPr>
          <w:rFonts w:asciiTheme="majorBidi" w:hAnsiTheme="majorBidi" w:cstheme="majorBidi"/>
          <w:sz w:val="24"/>
          <w:szCs w:val="24"/>
        </w:rPr>
        <w:t>(</w:t>
      </w:r>
      <w:r w:rsidR="00585FA2" w:rsidRPr="00BA537E">
        <w:rPr>
          <w:rFonts w:asciiTheme="majorBidi" w:hAnsiTheme="majorBidi" w:cstheme="majorBidi"/>
          <w:b/>
          <w:sz w:val="24"/>
          <w:szCs w:val="24"/>
        </w:rPr>
        <w:t>Table 1</w:t>
      </w:r>
      <w:r w:rsidR="00585FA2" w:rsidRPr="00BA537E">
        <w:rPr>
          <w:rFonts w:asciiTheme="majorBidi" w:hAnsiTheme="majorBidi" w:cstheme="majorBidi"/>
          <w:sz w:val="24"/>
          <w:szCs w:val="24"/>
        </w:rPr>
        <w:t>)</w:t>
      </w:r>
      <w:r w:rsidR="00903D86" w:rsidRPr="00BA537E">
        <w:rPr>
          <w:rFonts w:asciiTheme="majorBidi" w:hAnsiTheme="majorBidi" w:cstheme="majorBidi"/>
          <w:sz w:val="24"/>
          <w:szCs w:val="24"/>
        </w:rPr>
        <w:t>.</w:t>
      </w:r>
      <w:r w:rsidR="008E6424" w:rsidRPr="00BA537E">
        <w:rPr>
          <w:rFonts w:asciiTheme="majorBidi" w:hAnsiTheme="majorBidi" w:cstheme="majorBidi"/>
          <w:sz w:val="24"/>
          <w:szCs w:val="24"/>
        </w:rPr>
        <w:t xml:space="preserve"> </w:t>
      </w:r>
      <w:r w:rsidR="00487254" w:rsidRPr="00BA537E">
        <w:rPr>
          <w:rFonts w:asciiTheme="majorBidi" w:hAnsiTheme="majorBidi" w:cstheme="majorBidi"/>
          <w:sz w:val="24"/>
          <w:szCs w:val="24"/>
        </w:rPr>
        <w:t>The IFG group had higher physical activity level</w:t>
      </w:r>
      <w:r w:rsidR="00B600C0" w:rsidRPr="00BA537E">
        <w:rPr>
          <w:rFonts w:asciiTheme="majorBidi" w:hAnsiTheme="majorBidi" w:cstheme="majorBidi"/>
          <w:sz w:val="24"/>
          <w:szCs w:val="24"/>
        </w:rPr>
        <w:t>s</w:t>
      </w:r>
      <w:r w:rsidR="00487254" w:rsidRPr="00BA537E">
        <w:rPr>
          <w:rFonts w:asciiTheme="majorBidi" w:hAnsiTheme="majorBidi" w:cstheme="majorBidi"/>
          <w:sz w:val="24"/>
          <w:szCs w:val="24"/>
        </w:rPr>
        <w:t xml:space="preserve"> b</w:t>
      </w:r>
      <w:r w:rsidR="00B600C0" w:rsidRPr="00BA537E">
        <w:rPr>
          <w:rFonts w:asciiTheme="majorBidi" w:hAnsiTheme="majorBidi" w:cstheme="majorBidi"/>
          <w:sz w:val="24"/>
          <w:szCs w:val="24"/>
        </w:rPr>
        <w:t>ut was less likely to be female</w:t>
      </w:r>
      <w:r w:rsidR="00487254" w:rsidRPr="00BA537E">
        <w:rPr>
          <w:rFonts w:asciiTheme="majorBidi" w:hAnsiTheme="majorBidi" w:cstheme="majorBidi"/>
          <w:sz w:val="24"/>
          <w:szCs w:val="24"/>
        </w:rPr>
        <w:t xml:space="preserve"> than the NFG and T2DM groups.</w:t>
      </w:r>
      <w:r w:rsidR="00E82F60">
        <w:rPr>
          <w:rFonts w:asciiTheme="majorBidi" w:hAnsiTheme="majorBidi" w:cstheme="majorBidi"/>
          <w:sz w:val="24"/>
          <w:szCs w:val="24"/>
        </w:rPr>
        <w:t xml:space="preserve"> </w:t>
      </w:r>
      <w:r w:rsidR="00C11F95" w:rsidRPr="00C11F95">
        <w:rPr>
          <w:rFonts w:asciiTheme="majorBidi" w:hAnsiTheme="majorBidi" w:cstheme="majorBidi"/>
          <w:sz w:val="24"/>
          <w:szCs w:val="24"/>
          <w:highlight w:val="yellow"/>
        </w:rPr>
        <w:t>In adulthood,</w:t>
      </w:r>
      <w:r w:rsidR="00C11F95" w:rsidRPr="00C11F95">
        <w:rPr>
          <w:highlight w:val="yellow"/>
        </w:rPr>
        <w:t xml:space="preserve"> </w:t>
      </w:r>
      <w:r w:rsidR="00C11F95" w:rsidRPr="00C11F95">
        <w:rPr>
          <w:rFonts w:asciiTheme="majorBidi" w:hAnsiTheme="majorBidi" w:cstheme="majorBidi"/>
          <w:sz w:val="24"/>
          <w:szCs w:val="24"/>
          <w:highlight w:val="yellow"/>
        </w:rPr>
        <w:t>participants who developed T2DM or IFG had higher BMI, lower physical activity level and were more likely to be current smokers, but had similar education status and fruit and vegetable consumptions.</w:t>
      </w:r>
      <w:r w:rsidR="00C11F95">
        <w:rPr>
          <w:rFonts w:asciiTheme="majorBidi" w:hAnsiTheme="majorBidi" w:cstheme="majorBidi"/>
          <w:sz w:val="24"/>
          <w:szCs w:val="24"/>
        </w:rPr>
        <w:t xml:space="preserve"> </w:t>
      </w:r>
      <w:r w:rsidR="00E82F60" w:rsidRPr="00862F7B">
        <w:rPr>
          <w:rFonts w:asciiTheme="majorBidi" w:hAnsiTheme="majorBidi" w:cstheme="majorBidi"/>
          <w:sz w:val="24"/>
          <w:szCs w:val="24"/>
          <w:highlight w:val="yellow"/>
        </w:rPr>
        <w:t xml:space="preserve">Baseline characteristics of participants by quarters of </w:t>
      </w:r>
      <w:r w:rsidR="00646CB1">
        <w:rPr>
          <w:rFonts w:asciiTheme="majorBidi" w:hAnsiTheme="majorBidi" w:cstheme="majorBidi"/>
          <w:sz w:val="24"/>
          <w:szCs w:val="24"/>
          <w:highlight w:val="yellow"/>
        </w:rPr>
        <w:t>youth</w:t>
      </w:r>
      <w:r w:rsidR="00E82F60" w:rsidRPr="00862F7B">
        <w:rPr>
          <w:rFonts w:asciiTheme="majorBidi" w:hAnsiTheme="majorBidi" w:cstheme="majorBidi"/>
          <w:sz w:val="24"/>
          <w:szCs w:val="24"/>
          <w:highlight w:val="yellow"/>
        </w:rPr>
        <w:t xml:space="preserve"> 25OHD is</w:t>
      </w:r>
      <w:r w:rsidR="00862F7B" w:rsidRPr="00862F7B">
        <w:rPr>
          <w:rFonts w:asciiTheme="majorBidi" w:hAnsiTheme="majorBidi" w:cstheme="majorBidi"/>
          <w:sz w:val="24"/>
          <w:szCs w:val="24"/>
          <w:highlight w:val="yellow"/>
        </w:rPr>
        <w:t xml:space="preserve"> also</w:t>
      </w:r>
      <w:r w:rsidR="00E82F60" w:rsidRPr="00862F7B">
        <w:rPr>
          <w:rFonts w:asciiTheme="majorBidi" w:hAnsiTheme="majorBidi" w:cstheme="majorBidi"/>
          <w:sz w:val="24"/>
          <w:szCs w:val="24"/>
          <w:highlight w:val="yellow"/>
        </w:rPr>
        <w:t xml:space="preserve"> presented in </w:t>
      </w:r>
      <w:r w:rsidR="00E82F60" w:rsidRPr="00862F7B">
        <w:rPr>
          <w:rFonts w:asciiTheme="majorBidi" w:hAnsiTheme="majorBidi" w:cstheme="majorBidi"/>
          <w:b/>
          <w:bCs/>
          <w:sz w:val="24"/>
          <w:szCs w:val="24"/>
          <w:highlight w:val="yellow"/>
        </w:rPr>
        <w:t>Supplemental Table 1</w:t>
      </w:r>
      <w:r w:rsidR="00E82F60" w:rsidRPr="00862F7B">
        <w:rPr>
          <w:rFonts w:asciiTheme="majorBidi" w:hAnsiTheme="majorBidi" w:cstheme="majorBidi"/>
          <w:sz w:val="24"/>
          <w:szCs w:val="24"/>
          <w:highlight w:val="yellow"/>
        </w:rPr>
        <w:t>.</w:t>
      </w:r>
    </w:p>
    <w:p w14:paraId="0D4102CD" w14:textId="2EB9C39D" w:rsidR="00912D8C" w:rsidRPr="00BA537E" w:rsidRDefault="00022CC6" w:rsidP="00BA537E">
      <w:pPr>
        <w:spacing w:after="200" w:line="480" w:lineRule="auto"/>
        <w:rPr>
          <w:rFonts w:asciiTheme="majorBidi" w:hAnsiTheme="majorBidi" w:cstheme="majorBidi"/>
          <w:sz w:val="24"/>
          <w:szCs w:val="24"/>
        </w:rPr>
      </w:pPr>
      <w:r w:rsidRPr="00BA537E">
        <w:rPr>
          <w:rFonts w:asciiTheme="majorBidi" w:eastAsia="SimSun" w:hAnsiTheme="majorBidi" w:cstheme="majorBidi"/>
          <w:b/>
          <w:sz w:val="24"/>
          <w:szCs w:val="24"/>
        </w:rPr>
        <w:t>Table 2</w:t>
      </w:r>
      <w:r w:rsidRPr="00BA537E">
        <w:rPr>
          <w:rFonts w:asciiTheme="majorBidi" w:eastAsia="SimSun" w:hAnsiTheme="majorBidi" w:cstheme="majorBidi"/>
          <w:sz w:val="24"/>
          <w:szCs w:val="24"/>
        </w:rPr>
        <w:t xml:space="preserve"> shows the </w:t>
      </w:r>
      <w:r w:rsidR="006A23B7" w:rsidRPr="00BA537E">
        <w:rPr>
          <w:rFonts w:asciiTheme="majorBidi" w:eastAsia="SimSun" w:hAnsiTheme="majorBidi" w:cstheme="majorBidi"/>
          <w:sz w:val="24"/>
          <w:szCs w:val="24"/>
        </w:rPr>
        <w:t>odds ratio</w:t>
      </w:r>
      <w:r w:rsidR="001C61E4" w:rsidRPr="00BA537E">
        <w:rPr>
          <w:rFonts w:asciiTheme="majorBidi" w:eastAsia="SimSun" w:hAnsiTheme="majorBidi" w:cstheme="majorBidi"/>
          <w:sz w:val="24"/>
          <w:szCs w:val="24"/>
        </w:rPr>
        <w:t xml:space="preserve"> (</w:t>
      </w:r>
      <w:r w:rsidR="006A23B7" w:rsidRPr="00BA537E">
        <w:rPr>
          <w:rFonts w:asciiTheme="majorBidi" w:eastAsia="SimSun" w:hAnsiTheme="majorBidi" w:cstheme="majorBidi"/>
          <w:sz w:val="24"/>
          <w:szCs w:val="24"/>
        </w:rPr>
        <w:t>OR</w:t>
      </w:r>
      <w:r w:rsidR="001C61E4" w:rsidRPr="00BA537E">
        <w:rPr>
          <w:rFonts w:asciiTheme="majorBidi" w:eastAsia="SimSun" w:hAnsiTheme="majorBidi" w:cstheme="majorBidi"/>
          <w:sz w:val="24"/>
          <w:szCs w:val="24"/>
        </w:rPr>
        <w:t>)</w:t>
      </w:r>
      <w:r w:rsidRPr="00BA537E">
        <w:rPr>
          <w:rFonts w:asciiTheme="majorBidi" w:eastAsia="SimSun" w:hAnsiTheme="majorBidi" w:cstheme="majorBidi"/>
          <w:sz w:val="24"/>
          <w:szCs w:val="24"/>
        </w:rPr>
        <w:t xml:space="preserve"> and 95% confidence intervals</w:t>
      </w:r>
      <w:r w:rsidR="003A2583" w:rsidRPr="00BA537E">
        <w:rPr>
          <w:rFonts w:asciiTheme="majorBidi" w:eastAsia="SimSun" w:hAnsiTheme="majorBidi" w:cstheme="majorBidi"/>
          <w:sz w:val="24"/>
          <w:szCs w:val="24"/>
        </w:rPr>
        <w:t xml:space="preserve"> (CI)</w:t>
      </w:r>
      <w:r w:rsidRPr="00BA537E">
        <w:rPr>
          <w:rFonts w:asciiTheme="majorBidi" w:eastAsia="SimSun" w:hAnsiTheme="majorBidi" w:cstheme="majorBidi"/>
          <w:sz w:val="24"/>
          <w:szCs w:val="24"/>
        </w:rPr>
        <w:t xml:space="preserve"> for the </w:t>
      </w:r>
      <w:r w:rsidR="008616E4" w:rsidRPr="00BA537E">
        <w:rPr>
          <w:rFonts w:asciiTheme="majorBidi" w:eastAsia="SimSun" w:hAnsiTheme="majorBidi" w:cstheme="majorBidi"/>
          <w:sz w:val="24"/>
          <w:szCs w:val="24"/>
        </w:rPr>
        <w:t xml:space="preserve">association </w:t>
      </w:r>
      <w:r w:rsidR="001C61E4" w:rsidRPr="00BA537E">
        <w:rPr>
          <w:rFonts w:asciiTheme="majorBidi" w:eastAsia="SimSun" w:hAnsiTheme="majorBidi" w:cstheme="majorBidi"/>
          <w:sz w:val="24"/>
          <w:szCs w:val="24"/>
        </w:rPr>
        <w:t xml:space="preserve">of </w:t>
      </w:r>
      <w:r w:rsidR="008616E4" w:rsidRPr="00BA537E">
        <w:rPr>
          <w:rFonts w:asciiTheme="majorBidi" w:eastAsia="SimSun" w:hAnsiTheme="majorBidi" w:cstheme="majorBidi"/>
          <w:sz w:val="24"/>
          <w:szCs w:val="24"/>
        </w:rPr>
        <w:t xml:space="preserve">25OHD levels in </w:t>
      </w:r>
      <w:r w:rsidR="00646CB1">
        <w:rPr>
          <w:rFonts w:asciiTheme="majorBidi" w:eastAsia="SimSun" w:hAnsiTheme="majorBidi" w:cstheme="majorBidi"/>
          <w:sz w:val="24"/>
          <w:szCs w:val="24"/>
          <w:highlight w:val="yellow"/>
        </w:rPr>
        <w:t>youth</w:t>
      </w:r>
      <w:r w:rsidR="00B600C0" w:rsidRPr="00BA537E">
        <w:rPr>
          <w:rFonts w:asciiTheme="majorBidi" w:eastAsia="SimSun" w:hAnsiTheme="majorBidi" w:cstheme="majorBidi"/>
          <w:sz w:val="24"/>
          <w:szCs w:val="24"/>
        </w:rPr>
        <w:t xml:space="preserve">, </w:t>
      </w:r>
      <w:r w:rsidR="001C61E4" w:rsidRPr="00BA537E">
        <w:rPr>
          <w:rFonts w:asciiTheme="majorBidi" w:eastAsia="SimSun" w:hAnsiTheme="majorBidi" w:cstheme="majorBidi"/>
          <w:sz w:val="24"/>
          <w:szCs w:val="24"/>
        </w:rPr>
        <w:t>and</w:t>
      </w:r>
      <w:r w:rsidR="00B600C0" w:rsidRPr="00BA537E">
        <w:rPr>
          <w:rFonts w:asciiTheme="majorBidi" w:eastAsia="SimSun" w:hAnsiTheme="majorBidi" w:cstheme="majorBidi"/>
          <w:sz w:val="24"/>
          <w:szCs w:val="24"/>
        </w:rPr>
        <w:t xml:space="preserve"> </w:t>
      </w:r>
      <w:r w:rsidR="004B2265" w:rsidRPr="00BA537E">
        <w:rPr>
          <w:rFonts w:asciiTheme="majorBidi" w:eastAsia="SimSun" w:hAnsiTheme="majorBidi" w:cstheme="majorBidi"/>
          <w:sz w:val="24"/>
          <w:szCs w:val="24"/>
        </w:rPr>
        <w:t xml:space="preserve">the mean </w:t>
      </w:r>
      <w:r w:rsidR="001C61E4" w:rsidRPr="00BA537E">
        <w:rPr>
          <w:rFonts w:asciiTheme="majorBidi" w:eastAsia="SimSun" w:hAnsiTheme="majorBidi" w:cstheme="majorBidi"/>
          <w:sz w:val="24"/>
          <w:szCs w:val="24"/>
        </w:rPr>
        <w:t xml:space="preserve">25OHD </w:t>
      </w:r>
      <w:r w:rsidR="004B2265" w:rsidRPr="00BA537E">
        <w:rPr>
          <w:rFonts w:asciiTheme="majorBidi" w:eastAsia="SimSun" w:hAnsiTheme="majorBidi" w:cstheme="majorBidi"/>
          <w:sz w:val="24"/>
          <w:szCs w:val="24"/>
        </w:rPr>
        <w:t xml:space="preserve">between </w:t>
      </w:r>
      <w:r w:rsidR="00646CB1">
        <w:rPr>
          <w:rFonts w:asciiTheme="majorBidi" w:eastAsia="SimSun" w:hAnsiTheme="majorBidi" w:cstheme="majorBidi"/>
          <w:sz w:val="24"/>
          <w:szCs w:val="24"/>
          <w:highlight w:val="yellow"/>
        </w:rPr>
        <w:t>youth</w:t>
      </w:r>
      <w:r w:rsidR="004B2265" w:rsidRPr="00BA537E">
        <w:rPr>
          <w:rFonts w:asciiTheme="majorBidi" w:eastAsia="SimSun" w:hAnsiTheme="majorBidi" w:cstheme="majorBidi"/>
          <w:sz w:val="24"/>
          <w:szCs w:val="24"/>
        </w:rPr>
        <w:t xml:space="preserve"> and adulthood</w:t>
      </w:r>
      <w:r w:rsidR="00B600C0" w:rsidRPr="00BA537E">
        <w:rPr>
          <w:rFonts w:asciiTheme="majorBidi" w:eastAsia="SimSun" w:hAnsiTheme="majorBidi" w:cstheme="majorBidi"/>
          <w:sz w:val="24"/>
          <w:szCs w:val="24"/>
        </w:rPr>
        <w:t xml:space="preserve">, </w:t>
      </w:r>
      <w:r w:rsidR="001C61E4" w:rsidRPr="00BA537E">
        <w:rPr>
          <w:rFonts w:asciiTheme="majorBidi" w:eastAsia="SimSun" w:hAnsiTheme="majorBidi" w:cstheme="majorBidi"/>
          <w:sz w:val="24"/>
          <w:szCs w:val="24"/>
        </w:rPr>
        <w:t xml:space="preserve">with </w:t>
      </w:r>
      <w:r w:rsidR="008616E4" w:rsidRPr="00BA537E">
        <w:rPr>
          <w:rFonts w:asciiTheme="majorBidi" w:eastAsia="SimSun" w:hAnsiTheme="majorBidi" w:cstheme="majorBidi"/>
          <w:sz w:val="24"/>
          <w:szCs w:val="24"/>
        </w:rPr>
        <w:t>adult T2DM</w:t>
      </w:r>
      <w:r w:rsidR="00585D51" w:rsidRPr="00BA537E">
        <w:rPr>
          <w:rFonts w:asciiTheme="majorBidi" w:eastAsia="SimSun" w:hAnsiTheme="majorBidi" w:cstheme="majorBidi"/>
          <w:sz w:val="24"/>
          <w:szCs w:val="24"/>
        </w:rPr>
        <w:t xml:space="preserve"> and IFG</w:t>
      </w:r>
      <w:r w:rsidR="008616E4" w:rsidRPr="00BA537E">
        <w:rPr>
          <w:rFonts w:asciiTheme="majorBidi" w:eastAsia="SimSun" w:hAnsiTheme="majorBidi" w:cstheme="majorBidi"/>
          <w:sz w:val="24"/>
          <w:szCs w:val="24"/>
        </w:rPr>
        <w:t xml:space="preserve">. </w:t>
      </w:r>
      <w:r w:rsidR="008E6424" w:rsidRPr="00BA537E">
        <w:rPr>
          <w:rFonts w:asciiTheme="majorBidi" w:hAnsiTheme="majorBidi" w:cstheme="majorBidi"/>
          <w:sz w:val="24"/>
          <w:szCs w:val="24"/>
        </w:rPr>
        <w:t xml:space="preserve">In unadjusted analysis, </w:t>
      </w:r>
      <w:r w:rsidR="00D214B2" w:rsidRPr="00BA537E">
        <w:rPr>
          <w:rFonts w:asciiTheme="majorBidi" w:hAnsiTheme="majorBidi" w:cstheme="majorBidi"/>
          <w:sz w:val="24"/>
          <w:szCs w:val="24"/>
        </w:rPr>
        <w:t xml:space="preserve">25OHD levels in </w:t>
      </w:r>
      <w:r w:rsidR="004B2265" w:rsidRPr="00BA537E">
        <w:rPr>
          <w:rFonts w:asciiTheme="majorBidi" w:hAnsiTheme="majorBidi" w:cstheme="majorBidi"/>
          <w:sz w:val="24"/>
          <w:szCs w:val="24"/>
        </w:rPr>
        <w:t xml:space="preserve">both </w:t>
      </w:r>
      <w:r w:rsidR="00646CB1">
        <w:rPr>
          <w:rFonts w:asciiTheme="majorBidi" w:hAnsiTheme="majorBidi" w:cstheme="majorBidi"/>
          <w:sz w:val="24"/>
          <w:szCs w:val="24"/>
          <w:highlight w:val="yellow"/>
        </w:rPr>
        <w:t>youth</w:t>
      </w:r>
      <w:r w:rsidR="00D214B2" w:rsidRPr="00BA537E">
        <w:rPr>
          <w:rFonts w:asciiTheme="majorBidi" w:hAnsiTheme="majorBidi" w:cstheme="majorBidi"/>
          <w:sz w:val="24"/>
          <w:szCs w:val="24"/>
        </w:rPr>
        <w:t xml:space="preserve"> </w:t>
      </w:r>
      <w:r w:rsidR="004B2265" w:rsidRPr="00BA537E">
        <w:rPr>
          <w:rFonts w:asciiTheme="majorBidi" w:hAnsiTheme="majorBidi" w:cstheme="majorBidi"/>
          <w:sz w:val="24"/>
          <w:szCs w:val="24"/>
        </w:rPr>
        <w:t xml:space="preserve">and </w:t>
      </w:r>
      <w:r w:rsidR="001C61E4" w:rsidRPr="00BA537E">
        <w:rPr>
          <w:rFonts w:asciiTheme="majorBidi" w:hAnsiTheme="majorBidi" w:cstheme="majorBidi"/>
          <w:sz w:val="24"/>
          <w:szCs w:val="24"/>
        </w:rPr>
        <w:t xml:space="preserve">mean </w:t>
      </w:r>
      <w:r w:rsidR="001C61E4" w:rsidRPr="00BA537E">
        <w:rPr>
          <w:rFonts w:asciiTheme="majorBidi" w:hAnsiTheme="majorBidi" w:cstheme="majorBidi"/>
          <w:sz w:val="24"/>
          <w:szCs w:val="24"/>
        </w:rPr>
        <w:lastRenderedPageBreak/>
        <w:t>25OHD</w:t>
      </w:r>
      <w:r w:rsidR="004B2265" w:rsidRPr="00BA537E">
        <w:rPr>
          <w:rFonts w:asciiTheme="majorBidi" w:hAnsiTheme="majorBidi" w:cstheme="majorBidi"/>
          <w:sz w:val="24"/>
          <w:szCs w:val="24"/>
        </w:rPr>
        <w:t xml:space="preserve"> </w:t>
      </w:r>
      <w:r w:rsidR="00D214B2" w:rsidRPr="00BA537E">
        <w:rPr>
          <w:rFonts w:asciiTheme="majorBidi" w:hAnsiTheme="majorBidi" w:cstheme="majorBidi"/>
          <w:sz w:val="24"/>
          <w:szCs w:val="24"/>
        </w:rPr>
        <w:t xml:space="preserve">were </w:t>
      </w:r>
      <w:r w:rsidR="008E6424" w:rsidRPr="00BA537E">
        <w:rPr>
          <w:rFonts w:asciiTheme="majorBidi" w:hAnsiTheme="majorBidi" w:cstheme="majorBidi"/>
          <w:sz w:val="24"/>
          <w:szCs w:val="24"/>
        </w:rPr>
        <w:t xml:space="preserve">negatively </w:t>
      </w:r>
      <w:r w:rsidR="00D214B2" w:rsidRPr="00BA537E">
        <w:rPr>
          <w:rFonts w:asciiTheme="majorBidi" w:hAnsiTheme="majorBidi" w:cstheme="majorBidi"/>
          <w:sz w:val="24"/>
          <w:szCs w:val="24"/>
        </w:rPr>
        <w:t xml:space="preserve">associated with the risk of T2DM in adulthood </w:t>
      </w:r>
      <w:r w:rsidR="00FF2C48" w:rsidRPr="00BA537E">
        <w:rPr>
          <w:rFonts w:asciiTheme="majorBidi" w:hAnsiTheme="majorBidi" w:cstheme="majorBidi"/>
          <w:sz w:val="24"/>
          <w:szCs w:val="24"/>
        </w:rPr>
        <w:t>(</w:t>
      </w:r>
      <w:r w:rsidR="00FF2C48" w:rsidRPr="00BA537E">
        <w:rPr>
          <w:rFonts w:asciiTheme="majorBidi" w:hAnsiTheme="majorBidi" w:cstheme="majorBidi"/>
          <w:b/>
          <w:sz w:val="24"/>
          <w:szCs w:val="24"/>
        </w:rPr>
        <w:t>Table 2</w:t>
      </w:r>
      <w:r w:rsidR="00FF2C48" w:rsidRPr="00BA537E">
        <w:rPr>
          <w:rFonts w:asciiTheme="majorBidi" w:hAnsiTheme="majorBidi" w:cstheme="majorBidi"/>
          <w:sz w:val="24"/>
          <w:szCs w:val="24"/>
        </w:rPr>
        <w:t>)</w:t>
      </w:r>
      <w:r w:rsidR="00D214B2" w:rsidRPr="00BA537E">
        <w:rPr>
          <w:rFonts w:asciiTheme="majorBidi" w:hAnsiTheme="majorBidi" w:cstheme="majorBidi"/>
          <w:sz w:val="24"/>
          <w:szCs w:val="24"/>
        </w:rPr>
        <w:t xml:space="preserve">. </w:t>
      </w:r>
      <w:r w:rsidR="008E6424" w:rsidRPr="00BA537E">
        <w:rPr>
          <w:rFonts w:asciiTheme="majorBidi" w:hAnsiTheme="majorBidi" w:cstheme="majorBidi"/>
          <w:sz w:val="24"/>
          <w:szCs w:val="24"/>
        </w:rPr>
        <w:t>After adjustment for confounders</w:t>
      </w:r>
      <w:r w:rsidR="00966228" w:rsidRPr="00BA537E">
        <w:rPr>
          <w:rFonts w:asciiTheme="majorBidi" w:hAnsiTheme="majorBidi" w:cstheme="majorBidi"/>
          <w:sz w:val="24"/>
          <w:szCs w:val="24"/>
        </w:rPr>
        <w:t xml:space="preserve"> (age, sex, </w:t>
      </w:r>
      <w:r w:rsidR="005A6FD9" w:rsidRPr="00BA537E">
        <w:rPr>
          <w:rFonts w:asciiTheme="majorBidi" w:hAnsiTheme="majorBidi" w:cstheme="majorBidi"/>
          <w:sz w:val="24"/>
          <w:szCs w:val="24"/>
        </w:rPr>
        <w:t>BMI</w:t>
      </w:r>
      <w:r w:rsidR="00966228" w:rsidRPr="00BA537E">
        <w:rPr>
          <w:rFonts w:asciiTheme="majorBidi" w:hAnsiTheme="majorBidi" w:cstheme="majorBidi"/>
          <w:sz w:val="24"/>
          <w:szCs w:val="24"/>
        </w:rPr>
        <w:t xml:space="preserve">, month blood taken, </w:t>
      </w:r>
      <w:bookmarkStart w:id="92" w:name="OLE_LINK11"/>
      <w:bookmarkStart w:id="93" w:name="OLE_LINK12"/>
      <w:r w:rsidR="00966228" w:rsidRPr="00BA537E">
        <w:rPr>
          <w:rFonts w:asciiTheme="majorBidi" w:hAnsiTheme="majorBidi" w:cstheme="majorBidi"/>
          <w:sz w:val="24"/>
          <w:szCs w:val="24"/>
        </w:rPr>
        <w:t>parental history of diabetes and fruit consumption</w:t>
      </w:r>
      <w:bookmarkEnd w:id="92"/>
      <w:bookmarkEnd w:id="93"/>
      <w:r w:rsidR="00966228" w:rsidRPr="00BA537E">
        <w:rPr>
          <w:rFonts w:asciiTheme="majorBidi" w:hAnsiTheme="majorBidi" w:cstheme="majorBidi"/>
          <w:sz w:val="24"/>
          <w:szCs w:val="24"/>
        </w:rPr>
        <w:t>)</w:t>
      </w:r>
      <w:r w:rsidR="008E6424" w:rsidRPr="00BA537E">
        <w:rPr>
          <w:rFonts w:asciiTheme="majorBidi" w:hAnsiTheme="majorBidi" w:cstheme="majorBidi"/>
          <w:sz w:val="24"/>
          <w:szCs w:val="24"/>
        </w:rPr>
        <w:t xml:space="preserve">, </w:t>
      </w:r>
      <w:bookmarkStart w:id="94" w:name="OLE_LINK50"/>
      <w:bookmarkStart w:id="95" w:name="OLE_LINK51"/>
      <w:r w:rsidR="004B2265" w:rsidRPr="00BA537E">
        <w:rPr>
          <w:rFonts w:asciiTheme="majorBidi" w:hAnsiTheme="majorBidi" w:cstheme="majorBidi"/>
          <w:sz w:val="24"/>
          <w:szCs w:val="24"/>
        </w:rPr>
        <w:t xml:space="preserve">these </w:t>
      </w:r>
      <w:r w:rsidR="00505487" w:rsidRPr="00BA537E">
        <w:rPr>
          <w:rFonts w:asciiTheme="majorBidi" w:hAnsiTheme="majorBidi" w:cstheme="majorBidi"/>
          <w:sz w:val="24"/>
          <w:szCs w:val="24"/>
        </w:rPr>
        <w:t>association</w:t>
      </w:r>
      <w:r w:rsidR="004B2265" w:rsidRPr="00BA537E">
        <w:rPr>
          <w:rFonts w:asciiTheme="majorBidi" w:hAnsiTheme="majorBidi" w:cstheme="majorBidi"/>
          <w:sz w:val="24"/>
          <w:szCs w:val="24"/>
        </w:rPr>
        <w:t>s</w:t>
      </w:r>
      <w:r w:rsidR="008E6424" w:rsidRPr="00BA537E">
        <w:rPr>
          <w:rFonts w:asciiTheme="majorBidi" w:hAnsiTheme="majorBidi" w:cstheme="majorBidi"/>
          <w:sz w:val="24"/>
          <w:szCs w:val="24"/>
        </w:rPr>
        <w:t xml:space="preserve"> </w:t>
      </w:r>
      <w:bookmarkEnd w:id="94"/>
      <w:bookmarkEnd w:id="95"/>
      <w:r w:rsidR="004B2265" w:rsidRPr="00BA537E">
        <w:rPr>
          <w:rFonts w:asciiTheme="majorBidi" w:hAnsiTheme="majorBidi" w:cstheme="majorBidi"/>
          <w:sz w:val="24"/>
          <w:szCs w:val="24"/>
        </w:rPr>
        <w:t xml:space="preserve">were </w:t>
      </w:r>
      <w:r w:rsidR="008616E4" w:rsidRPr="00BA537E">
        <w:rPr>
          <w:rFonts w:asciiTheme="majorBidi" w:hAnsiTheme="majorBidi" w:cstheme="majorBidi"/>
          <w:sz w:val="24"/>
          <w:szCs w:val="24"/>
        </w:rPr>
        <w:t xml:space="preserve">reduced </w:t>
      </w:r>
      <w:r w:rsidR="008E6424" w:rsidRPr="00BA537E">
        <w:rPr>
          <w:rFonts w:asciiTheme="majorBidi" w:hAnsiTheme="majorBidi" w:cstheme="majorBidi"/>
          <w:sz w:val="24"/>
          <w:szCs w:val="24"/>
        </w:rPr>
        <w:t>but remained</w:t>
      </w:r>
      <w:r w:rsidR="00505487" w:rsidRPr="00BA537E">
        <w:rPr>
          <w:rFonts w:asciiTheme="majorBidi" w:hAnsiTheme="majorBidi" w:cstheme="majorBidi"/>
          <w:sz w:val="24"/>
          <w:szCs w:val="24"/>
        </w:rPr>
        <w:t xml:space="preserve"> statistically</w:t>
      </w:r>
      <w:r w:rsidR="008E6424" w:rsidRPr="00BA537E">
        <w:rPr>
          <w:rFonts w:asciiTheme="majorBidi" w:hAnsiTheme="majorBidi" w:cstheme="majorBidi"/>
          <w:sz w:val="24"/>
          <w:szCs w:val="24"/>
        </w:rPr>
        <w:t xml:space="preserve"> significant.</w:t>
      </w:r>
      <w:r w:rsidR="00966228" w:rsidRPr="00BA537E">
        <w:rPr>
          <w:rFonts w:asciiTheme="majorBidi" w:hAnsiTheme="majorBidi" w:cstheme="majorBidi"/>
          <w:sz w:val="24"/>
          <w:szCs w:val="24"/>
        </w:rPr>
        <w:t xml:space="preserve"> </w:t>
      </w:r>
      <w:r w:rsidR="00CE3B10" w:rsidRPr="00BA537E">
        <w:rPr>
          <w:rFonts w:asciiTheme="majorBidi" w:hAnsiTheme="majorBidi" w:cstheme="majorBidi"/>
          <w:sz w:val="24"/>
          <w:szCs w:val="24"/>
        </w:rPr>
        <w:t>The</w:t>
      </w:r>
      <w:r w:rsidR="001C61E4" w:rsidRPr="00BA537E">
        <w:rPr>
          <w:rFonts w:asciiTheme="majorBidi" w:hAnsiTheme="majorBidi" w:cstheme="majorBidi"/>
          <w:sz w:val="24"/>
          <w:szCs w:val="24"/>
        </w:rPr>
        <w:t xml:space="preserve"> associations remained similar after a</w:t>
      </w:r>
      <w:r w:rsidR="00966228" w:rsidRPr="00BA537E">
        <w:rPr>
          <w:rFonts w:asciiTheme="majorBidi" w:hAnsiTheme="majorBidi" w:cstheme="majorBidi"/>
          <w:sz w:val="24"/>
          <w:szCs w:val="24"/>
        </w:rPr>
        <w:t xml:space="preserve"> further adjustment of known risk factors for </w:t>
      </w:r>
      <w:r w:rsidR="00CE3B10" w:rsidRPr="00BA537E">
        <w:rPr>
          <w:rFonts w:asciiTheme="majorBidi" w:hAnsiTheme="majorBidi" w:cstheme="majorBidi"/>
          <w:sz w:val="24"/>
          <w:szCs w:val="24"/>
        </w:rPr>
        <w:t xml:space="preserve">T2DM. </w:t>
      </w:r>
      <w:r w:rsidR="006C6BDA" w:rsidRPr="00BA537E">
        <w:rPr>
          <w:rFonts w:asciiTheme="majorBidi" w:hAnsiTheme="majorBidi" w:cstheme="majorBidi"/>
          <w:sz w:val="24"/>
          <w:szCs w:val="24"/>
        </w:rPr>
        <w:t>After further adjustment for adult BMI, t</w:t>
      </w:r>
      <w:r w:rsidR="00795B48" w:rsidRPr="00BA537E">
        <w:rPr>
          <w:rFonts w:asciiTheme="majorBidi" w:hAnsiTheme="majorBidi" w:cstheme="majorBidi"/>
          <w:sz w:val="24"/>
          <w:szCs w:val="24"/>
        </w:rPr>
        <w:t xml:space="preserve">hese associations remained similar for </w:t>
      </w:r>
      <w:r w:rsidR="00646CB1">
        <w:rPr>
          <w:rFonts w:asciiTheme="majorBidi" w:hAnsiTheme="majorBidi" w:cstheme="majorBidi"/>
          <w:sz w:val="24"/>
          <w:szCs w:val="24"/>
          <w:highlight w:val="yellow"/>
        </w:rPr>
        <w:t>youth</w:t>
      </w:r>
      <w:r w:rsidR="00795B48" w:rsidRPr="00BA537E">
        <w:rPr>
          <w:rFonts w:asciiTheme="majorBidi" w:hAnsiTheme="majorBidi" w:cstheme="majorBidi"/>
          <w:sz w:val="24"/>
          <w:szCs w:val="24"/>
        </w:rPr>
        <w:t xml:space="preserve"> 25OHD </w:t>
      </w:r>
      <w:r w:rsidR="00D41143" w:rsidRPr="00BA537E">
        <w:rPr>
          <w:rFonts w:asciiTheme="majorBidi" w:hAnsiTheme="majorBidi" w:cstheme="majorBidi"/>
          <w:sz w:val="24"/>
          <w:szCs w:val="24"/>
        </w:rPr>
        <w:t>but</w:t>
      </w:r>
      <w:r w:rsidR="00795B48" w:rsidRPr="00BA537E">
        <w:rPr>
          <w:rFonts w:asciiTheme="majorBidi" w:hAnsiTheme="majorBidi" w:cstheme="majorBidi"/>
          <w:sz w:val="24"/>
          <w:szCs w:val="24"/>
        </w:rPr>
        <w:t xml:space="preserve"> were attenuated </w:t>
      </w:r>
      <w:r w:rsidR="00D41143" w:rsidRPr="00BA537E">
        <w:rPr>
          <w:rFonts w:asciiTheme="majorBidi" w:hAnsiTheme="majorBidi" w:cstheme="majorBidi"/>
          <w:sz w:val="24"/>
          <w:szCs w:val="24"/>
        </w:rPr>
        <w:t xml:space="preserve">somewhat </w:t>
      </w:r>
      <w:r w:rsidR="00795B48" w:rsidRPr="00BA537E">
        <w:rPr>
          <w:rFonts w:asciiTheme="majorBidi" w:hAnsiTheme="majorBidi" w:cstheme="majorBidi"/>
          <w:sz w:val="24"/>
          <w:szCs w:val="24"/>
        </w:rPr>
        <w:t>for mean 25OHD</w:t>
      </w:r>
      <w:r w:rsidR="006C6BDA" w:rsidRPr="00BA537E">
        <w:rPr>
          <w:rFonts w:asciiTheme="majorBidi" w:hAnsiTheme="majorBidi" w:cstheme="majorBidi"/>
          <w:sz w:val="24"/>
          <w:szCs w:val="24"/>
        </w:rPr>
        <w:t xml:space="preserve">. </w:t>
      </w:r>
      <w:r w:rsidR="00B600C0" w:rsidRPr="00BA537E">
        <w:rPr>
          <w:rFonts w:asciiTheme="majorBidi" w:hAnsiTheme="majorBidi" w:cstheme="majorBidi"/>
          <w:sz w:val="24"/>
          <w:szCs w:val="24"/>
        </w:rPr>
        <w:t>However, b</w:t>
      </w:r>
      <w:r w:rsidR="00795B48" w:rsidRPr="00BA537E">
        <w:rPr>
          <w:rFonts w:asciiTheme="majorBidi" w:hAnsiTheme="majorBidi" w:cstheme="majorBidi"/>
          <w:sz w:val="24"/>
          <w:szCs w:val="24"/>
        </w:rPr>
        <w:t xml:space="preserve">oth </w:t>
      </w:r>
      <w:r w:rsidR="006C6BDA" w:rsidRPr="00BA537E">
        <w:rPr>
          <w:rFonts w:asciiTheme="majorBidi" w:hAnsiTheme="majorBidi" w:cstheme="majorBidi"/>
          <w:sz w:val="24"/>
          <w:szCs w:val="24"/>
        </w:rPr>
        <w:t xml:space="preserve">associations </w:t>
      </w:r>
      <w:r w:rsidR="00795B48" w:rsidRPr="00BA537E">
        <w:rPr>
          <w:rFonts w:asciiTheme="majorBidi" w:hAnsiTheme="majorBidi" w:cstheme="majorBidi"/>
          <w:sz w:val="24"/>
          <w:szCs w:val="24"/>
        </w:rPr>
        <w:t xml:space="preserve">remained statistically significant. </w:t>
      </w:r>
      <w:r w:rsidR="004A7023" w:rsidRPr="00BA537E">
        <w:rPr>
          <w:rFonts w:asciiTheme="majorBidi" w:hAnsiTheme="majorBidi" w:cstheme="majorBidi"/>
          <w:sz w:val="24"/>
          <w:szCs w:val="24"/>
        </w:rPr>
        <w:t xml:space="preserve">Adding a squared term for 25OHD did not significantly improve the goodness of fit of the model (likelihood-ratio test P </w:t>
      </w:r>
      <w:r w:rsidR="00AE26C7" w:rsidRPr="00BA537E">
        <w:rPr>
          <w:rFonts w:asciiTheme="majorBidi" w:hAnsiTheme="majorBidi" w:cstheme="majorBidi"/>
          <w:sz w:val="24"/>
          <w:szCs w:val="24"/>
        </w:rPr>
        <w:t>&gt; 0.44 for IFG and T2DM</w:t>
      </w:r>
      <w:r w:rsidR="004B2265" w:rsidRPr="00BA537E">
        <w:rPr>
          <w:rFonts w:asciiTheme="majorBidi" w:hAnsiTheme="majorBidi" w:cstheme="majorBidi"/>
          <w:sz w:val="24"/>
          <w:szCs w:val="24"/>
        </w:rPr>
        <w:t xml:space="preserve"> for both </w:t>
      </w:r>
      <w:r w:rsidR="00646CB1">
        <w:rPr>
          <w:rFonts w:asciiTheme="majorBidi" w:hAnsiTheme="majorBidi" w:cstheme="majorBidi"/>
          <w:sz w:val="24"/>
          <w:szCs w:val="24"/>
          <w:highlight w:val="yellow"/>
        </w:rPr>
        <w:t>youth</w:t>
      </w:r>
      <w:r w:rsidR="004B2265" w:rsidRPr="00BA537E">
        <w:rPr>
          <w:rFonts w:asciiTheme="majorBidi" w:hAnsiTheme="majorBidi" w:cstheme="majorBidi"/>
          <w:sz w:val="24"/>
          <w:szCs w:val="24"/>
        </w:rPr>
        <w:t xml:space="preserve"> and the mean 25OHD</w:t>
      </w:r>
      <w:r w:rsidR="004A7023" w:rsidRPr="00BA537E">
        <w:rPr>
          <w:rFonts w:asciiTheme="majorBidi" w:hAnsiTheme="majorBidi" w:cstheme="majorBidi"/>
          <w:sz w:val="24"/>
          <w:szCs w:val="24"/>
        </w:rPr>
        <w:t>), suggesting a linear association between 25OHD and risk of T2DM and IFG.</w:t>
      </w:r>
    </w:p>
    <w:p w14:paraId="0491972A" w14:textId="3AAFE386" w:rsidR="00570999" w:rsidRPr="00BA537E" w:rsidRDefault="006059B3" w:rsidP="00191BF7">
      <w:pPr>
        <w:spacing w:before="100" w:beforeAutospacing="1" w:after="100" w:afterAutospacing="1" w:line="480" w:lineRule="auto"/>
        <w:rPr>
          <w:rFonts w:asciiTheme="majorBidi" w:hAnsiTheme="majorBidi" w:cstheme="majorBidi"/>
          <w:b/>
          <w:sz w:val="24"/>
          <w:szCs w:val="24"/>
        </w:rPr>
      </w:pPr>
      <w:r w:rsidRPr="00BA537E">
        <w:rPr>
          <w:rFonts w:asciiTheme="majorBidi" w:hAnsiTheme="majorBidi" w:cstheme="majorBidi"/>
          <w:b/>
          <w:sz w:val="24"/>
          <w:szCs w:val="24"/>
        </w:rPr>
        <w:lastRenderedPageBreak/>
        <w:t>Table 3</w:t>
      </w:r>
      <w:r w:rsidR="004B2265" w:rsidRPr="00BA537E">
        <w:rPr>
          <w:rFonts w:asciiTheme="majorBidi" w:hAnsiTheme="majorBidi" w:cstheme="majorBidi"/>
          <w:b/>
          <w:sz w:val="24"/>
          <w:szCs w:val="24"/>
        </w:rPr>
        <w:t xml:space="preserve"> and 4</w:t>
      </w:r>
      <w:r w:rsidRPr="00BA537E">
        <w:rPr>
          <w:rFonts w:asciiTheme="majorBidi" w:hAnsiTheme="majorBidi" w:cstheme="majorBidi"/>
          <w:sz w:val="24"/>
          <w:szCs w:val="24"/>
        </w:rPr>
        <w:t xml:space="preserve"> </w:t>
      </w:r>
      <w:r w:rsidR="00D92A19" w:rsidRPr="00BA537E">
        <w:rPr>
          <w:rFonts w:asciiTheme="majorBidi" w:hAnsiTheme="majorBidi" w:cstheme="majorBidi"/>
          <w:sz w:val="24"/>
          <w:szCs w:val="24"/>
        </w:rPr>
        <w:t xml:space="preserve">show the </w:t>
      </w:r>
      <w:r w:rsidR="006A23B7" w:rsidRPr="00BA537E">
        <w:rPr>
          <w:rFonts w:asciiTheme="majorBidi" w:hAnsiTheme="majorBidi" w:cstheme="majorBidi"/>
          <w:sz w:val="24"/>
          <w:szCs w:val="24"/>
        </w:rPr>
        <w:t xml:space="preserve">OR </w:t>
      </w:r>
      <w:r w:rsidRPr="00BA537E">
        <w:rPr>
          <w:rFonts w:asciiTheme="majorBidi" w:hAnsiTheme="majorBidi" w:cstheme="majorBidi"/>
          <w:sz w:val="24"/>
          <w:szCs w:val="24"/>
        </w:rPr>
        <w:t>of T2DM</w:t>
      </w:r>
      <w:r w:rsidR="00585D51" w:rsidRPr="00BA537E">
        <w:rPr>
          <w:rFonts w:asciiTheme="majorBidi" w:hAnsiTheme="majorBidi" w:cstheme="majorBidi"/>
          <w:sz w:val="24"/>
          <w:szCs w:val="24"/>
        </w:rPr>
        <w:t xml:space="preserve"> and IFG</w:t>
      </w:r>
      <w:r w:rsidRPr="00BA537E">
        <w:rPr>
          <w:rFonts w:asciiTheme="majorBidi" w:hAnsiTheme="majorBidi" w:cstheme="majorBidi"/>
          <w:sz w:val="24"/>
          <w:szCs w:val="24"/>
        </w:rPr>
        <w:t xml:space="preserve"> in adulthood by quart</w:t>
      </w:r>
      <w:r w:rsidR="00B600C0" w:rsidRPr="00BA537E">
        <w:rPr>
          <w:rFonts w:asciiTheme="majorBidi" w:hAnsiTheme="majorBidi" w:cstheme="majorBidi"/>
          <w:sz w:val="24"/>
          <w:szCs w:val="24"/>
        </w:rPr>
        <w:t>ile</w:t>
      </w:r>
      <w:r w:rsidRPr="00BA537E">
        <w:rPr>
          <w:rFonts w:asciiTheme="majorBidi" w:hAnsiTheme="majorBidi" w:cstheme="majorBidi"/>
          <w:sz w:val="24"/>
          <w:szCs w:val="24"/>
        </w:rPr>
        <w:t xml:space="preserve"> of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w:t>
      </w:r>
      <w:r w:rsidR="004B2265" w:rsidRPr="00BA537E">
        <w:rPr>
          <w:rFonts w:asciiTheme="majorBidi" w:hAnsiTheme="majorBidi" w:cstheme="majorBidi"/>
          <w:sz w:val="24"/>
          <w:szCs w:val="24"/>
        </w:rPr>
        <w:t xml:space="preserve">and </w:t>
      </w:r>
      <w:r w:rsidR="001C61E4" w:rsidRPr="00BA537E">
        <w:rPr>
          <w:rFonts w:asciiTheme="majorBidi" w:hAnsiTheme="majorBidi" w:cstheme="majorBidi"/>
          <w:sz w:val="24"/>
          <w:szCs w:val="24"/>
        </w:rPr>
        <w:t xml:space="preserve">the </w:t>
      </w:r>
      <w:r w:rsidR="004B2265" w:rsidRPr="00BA537E">
        <w:rPr>
          <w:rFonts w:asciiTheme="majorBidi" w:hAnsiTheme="majorBidi" w:cstheme="majorBidi"/>
          <w:sz w:val="24"/>
          <w:szCs w:val="24"/>
        </w:rPr>
        <w:t xml:space="preserve">mean </w:t>
      </w:r>
      <w:r w:rsidR="00B600C0" w:rsidRPr="00BA537E">
        <w:rPr>
          <w:rFonts w:asciiTheme="majorBidi" w:hAnsiTheme="majorBidi" w:cstheme="majorBidi"/>
          <w:sz w:val="24"/>
          <w:szCs w:val="24"/>
        </w:rPr>
        <w:t>25OHD</w:t>
      </w:r>
      <w:r w:rsidRPr="00BA537E">
        <w:rPr>
          <w:rFonts w:asciiTheme="majorBidi" w:hAnsiTheme="majorBidi" w:cstheme="majorBidi"/>
          <w:sz w:val="24"/>
          <w:szCs w:val="24"/>
        </w:rPr>
        <w:t xml:space="preserve">. </w:t>
      </w:r>
      <w:r w:rsidR="00D214B2" w:rsidRPr="00BA537E">
        <w:rPr>
          <w:rFonts w:asciiTheme="majorBidi" w:hAnsiTheme="majorBidi" w:cstheme="majorBidi"/>
          <w:sz w:val="24"/>
          <w:szCs w:val="24"/>
        </w:rPr>
        <w:t xml:space="preserve">Compared to the </w:t>
      </w:r>
      <w:r w:rsidRPr="00BA537E">
        <w:rPr>
          <w:rFonts w:asciiTheme="majorBidi" w:hAnsiTheme="majorBidi" w:cstheme="majorBidi"/>
          <w:sz w:val="24"/>
          <w:szCs w:val="24"/>
        </w:rPr>
        <w:t>lowest quart</w:t>
      </w:r>
      <w:r w:rsidR="00B600C0" w:rsidRPr="00BA537E">
        <w:rPr>
          <w:rFonts w:asciiTheme="majorBidi" w:hAnsiTheme="majorBidi" w:cstheme="majorBidi"/>
          <w:sz w:val="24"/>
          <w:szCs w:val="24"/>
        </w:rPr>
        <w:t>ile,</w:t>
      </w:r>
      <w:r w:rsidR="00D214B2" w:rsidRPr="00BA537E">
        <w:rPr>
          <w:rFonts w:asciiTheme="majorBidi" w:hAnsiTheme="majorBidi" w:cstheme="majorBidi"/>
          <w:sz w:val="24"/>
          <w:szCs w:val="24"/>
        </w:rPr>
        <w:t xml:space="preserve"> a</w:t>
      </w:r>
      <w:r w:rsidR="00B600C0" w:rsidRPr="00BA537E">
        <w:rPr>
          <w:rFonts w:asciiTheme="majorBidi" w:hAnsiTheme="majorBidi" w:cstheme="majorBidi"/>
          <w:sz w:val="24"/>
          <w:szCs w:val="24"/>
        </w:rPr>
        <w:t xml:space="preserve"> negative </w:t>
      </w:r>
      <w:r w:rsidR="00D214B2" w:rsidRPr="00BA537E">
        <w:rPr>
          <w:rFonts w:asciiTheme="majorBidi" w:hAnsiTheme="majorBidi" w:cstheme="majorBidi"/>
          <w:sz w:val="24"/>
          <w:szCs w:val="24"/>
        </w:rPr>
        <w:t>dose</w:t>
      </w:r>
      <w:r w:rsidR="00D92A19" w:rsidRPr="00BA537E">
        <w:rPr>
          <w:rFonts w:asciiTheme="majorBidi" w:hAnsiTheme="majorBidi" w:cstheme="majorBidi"/>
          <w:sz w:val="24"/>
          <w:szCs w:val="24"/>
        </w:rPr>
        <w:t xml:space="preserve"> dependent effect was observed with increasing 25OHD </w:t>
      </w:r>
      <w:r w:rsidR="001C61E4" w:rsidRPr="00BA537E">
        <w:rPr>
          <w:rFonts w:asciiTheme="majorBidi" w:hAnsiTheme="majorBidi" w:cstheme="majorBidi"/>
          <w:sz w:val="24"/>
          <w:szCs w:val="24"/>
        </w:rPr>
        <w:t xml:space="preserve">levels </w:t>
      </w:r>
      <w:r w:rsidR="00D92A19" w:rsidRPr="00BA537E">
        <w:rPr>
          <w:rFonts w:asciiTheme="majorBidi" w:hAnsiTheme="majorBidi" w:cstheme="majorBidi"/>
          <w:sz w:val="24"/>
          <w:szCs w:val="24"/>
        </w:rPr>
        <w:t>associated with a lower risk of T2DM</w:t>
      </w:r>
      <w:r w:rsidR="00D214B2" w:rsidRPr="00BA537E">
        <w:rPr>
          <w:rFonts w:asciiTheme="majorBidi" w:hAnsiTheme="majorBidi" w:cstheme="majorBidi"/>
          <w:sz w:val="24"/>
          <w:szCs w:val="24"/>
        </w:rPr>
        <w:t xml:space="preserve"> </w:t>
      </w:r>
      <w:r w:rsidR="004B2265" w:rsidRPr="00BA537E">
        <w:rPr>
          <w:rFonts w:asciiTheme="majorBidi" w:hAnsiTheme="majorBidi" w:cstheme="majorBidi"/>
          <w:sz w:val="24"/>
          <w:szCs w:val="24"/>
        </w:rPr>
        <w:t>while the strongest association was found in the Q3 for the mean 25OHD</w:t>
      </w:r>
      <w:r w:rsidR="00030F65" w:rsidRPr="00BA537E">
        <w:rPr>
          <w:rFonts w:asciiTheme="majorBidi" w:hAnsiTheme="majorBidi" w:cstheme="majorBidi"/>
          <w:sz w:val="24"/>
          <w:szCs w:val="24"/>
        </w:rPr>
        <w:t xml:space="preserve"> </w:t>
      </w:r>
      <w:r w:rsidR="004B2265" w:rsidRPr="00BA537E">
        <w:rPr>
          <w:rFonts w:asciiTheme="majorBidi" w:hAnsiTheme="majorBidi" w:cstheme="majorBidi"/>
          <w:sz w:val="24"/>
          <w:szCs w:val="24"/>
        </w:rPr>
        <w:t xml:space="preserve">(P for trend=0.001). These associations were attenuated after further adjustment for adult </w:t>
      </w:r>
      <w:r w:rsidR="00795B48" w:rsidRPr="00BA537E">
        <w:rPr>
          <w:rFonts w:asciiTheme="majorBidi" w:hAnsiTheme="majorBidi" w:cstheme="majorBidi"/>
          <w:sz w:val="24"/>
          <w:szCs w:val="24"/>
        </w:rPr>
        <w:t>BMI</w:t>
      </w:r>
      <w:r w:rsidR="004B2265" w:rsidRPr="00BA537E">
        <w:rPr>
          <w:rFonts w:asciiTheme="majorBidi" w:hAnsiTheme="majorBidi" w:cstheme="majorBidi"/>
          <w:sz w:val="24"/>
          <w:szCs w:val="24"/>
        </w:rPr>
        <w:t xml:space="preserve"> but remained significant</w:t>
      </w:r>
      <w:r w:rsidR="00795B48" w:rsidRPr="00BA537E">
        <w:rPr>
          <w:rFonts w:asciiTheme="majorBidi" w:hAnsiTheme="majorBidi" w:cstheme="majorBidi"/>
          <w:sz w:val="24"/>
          <w:szCs w:val="24"/>
        </w:rPr>
        <w:t xml:space="preserve"> for </w:t>
      </w:r>
      <w:r w:rsidR="006A23B7" w:rsidRPr="00BA537E">
        <w:rPr>
          <w:rFonts w:asciiTheme="majorBidi" w:hAnsiTheme="majorBidi" w:cstheme="majorBidi"/>
          <w:sz w:val="24"/>
          <w:szCs w:val="24"/>
        </w:rPr>
        <w:t xml:space="preserve">mean </w:t>
      </w:r>
      <w:r w:rsidR="00795B48" w:rsidRPr="00BA537E">
        <w:rPr>
          <w:rFonts w:asciiTheme="majorBidi" w:hAnsiTheme="majorBidi" w:cstheme="majorBidi"/>
          <w:sz w:val="24"/>
          <w:szCs w:val="24"/>
        </w:rPr>
        <w:t xml:space="preserve">25OHD and marginally significant for </w:t>
      </w:r>
      <w:r w:rsidR="00646CB1">
        <w:rPr>
          <w:rFonts w:asciiTheme="majorBidi" w:hAnsiTheme="majorBidi" w:cstheme="majorBidi"/>
          <w:sz w:val="24"/>
          <w:szCs w:val="24"/>
          <w:highlight w:val="yellow"/>
        </w:rPr>
        <w:t>youth</w:t>
      </w:r>
      <w:r w:rsidR="006A23B7" w:rsidRPr="00BA537E">
        <w:rPr>
          <w:rFonts w:asciiTheme="majorBidi" w:hAnsiTheme="majorBidi" w:cstheme="majorBidi"/>
          <w:sz w:val="24"/>
          <w:szCs w:val="24"/>
        </w:rPr>
        <w:t xml:space="preserve"> </w:t>
      </w:r>
      <w:r w:rsidR="00795B48" w:rsidRPr="00BA537E">
        <w:rPr>
          <w:rFonts w:asciiTheme="majorBidi" w:hAnsiTheme="majorBidi" w:cstheme="majorBidi"/>
          <w:sz w:val="24"/>
          <w:szCs w:val="24"/>
        </w:rPr>
        <w:t>25OHD</w:t>
      </w:r>
      <w:r w:rsidR="00D214B2" w:rsidRPr="00BA537E">
        <w:rPr>
          <w:rFonts w:asciiTheme="majorBidi" w:hAnsiTheme="majorBidi" w:cstheme="majorBidi"/>
          <w:sz w:val="24"/>
          <w:szCs w:val="24"/>
        </w:rPr>
        <w:t>.</w:t>
      </w:r>
      <w:r w:rsidR="004B2265" w:rsidRPr="00BA537E">
        <w:rPr>
          <w:rFonts w:asciiTheme="majorBidi" w:hAnsiTheme="majorBidi" w:cstheme="majorBidi"/>
          <w:sz w:val="24"/>
          <w:szCs w:val="24"/>
        </w:rPr>
        <w:t xml:space="preserve"> Neither </w:t>
      </w:r>
      <w:r w:rsidR="00646CB1">
        <w:rPr>
          <w:rFonts w:asciiTheme="majorBidi" w:hAnsiTheme="majorBidi" w:cstheme="majorBidi"/>
          <w:sz w:val="24"/>
          <w:szCs w:val="24"/>
          <w:highlight w:val="yellow"/>
        </w:rPr>
        <w:t>youth</w:t>
      </w:r>
      <w:r w:rsidR="00CE3B10" w:rsidRPr="00BA537E">
        <w:rPr>
          <w:rFonts w:asciiTheme="majorBidi" w:hAnsiTheme="majorBidi" w:cstheme="majorBidi"/>
          <w:sz w:val="24"/>
          <w:szCs w:val="24"/>
        </w:rPr>
        <w:t xml:space="preserve"> nor</w:t>
      </w:r>
      <w:r w:rsidR="004B2265" w:rsidRPr="00BA537E">
        <w:rPr>
          <w:rFonts w:asciiTheme="majorBidi" w:hAnsiTheme="majorBidi" w:cstheme="majorBidi"/>
          <w:sz w:val="24"/>
          <w:szCs w:val="24"/>
        </w:rPr>
        <w:t xml:space="preserve"> the mean </w:t>
      </w:r>
      <w:r w:rsidR="00570999" w:rsidRPr="00BA537E">
        <w:rPr>
          <w:rFonts w:asciiTheme="majorBidi" w:hAnsiTheme="majorBidi" w:cstheme="majorBidi"/>
          <w:sz w:val="24"/>
          <w:szCs w:val="24"/>
        </w:rPr>
        <w:t>25OHD</w:t>
      </w:r>
      <w:r w:rsidR="00030F65" w:rsidRPr="00BA537E">
        <w:rPr>
          <w:rFonts w:asciiTheme="majorBidi" w:hAnsiTheme="majorBidi" w:cstheme="majorBidi"/>
          <w:sz w:val="24"/>
          <w:szCs w:val="24"/>
        </w:rPr>
        <w:t xml:space="preserve"> was </w:t>
      </w:r>
      <w:r w:rsidR="00D01947" w:rsidRPr="00BA537E">
        <w:rPr>
          <w:rFonts w:asciiTheme="majorBidi" w:hAnsiTheme="majorBidi" w:cstheme="majorBidi"/>
          <w:sz w:val="24"/>
          <w:szCs w:val="24"/>
        </w:rPr>
        <w:t xml:space="preserve">associated with risk of </w:t>
      </w:r>
      <w:r w:rsidR="00570999" w:rsidRPr="00BA537E">
        <w:rPr>
          <w:rFonts w:asciiTheme="majorBidi" w:hAnsiTheme="majorBidi" w:cstheme="majorBidi"/>
          <w:sz w:val="24"/>
          <w:szCs w:val="24"/>
        </w:rPr>
        <w:t>IFG in adulthood</w:t>
      </w:r>
      <w:r w:rsidR="00D01947" w:rsidRPr="00BA537E">
        <w:rPr>
          <w:rFonts w:asciiTheme="majorBidi" w:hAnsiTheme="majorBidi" w:cstheme="majorBidi"/>
          <w:sz w:val="24"/>
          <w:szCs w:val="24"/>
        </w:rPr>
        <w:t xml:space="preserve"> (</w:t>
      </w:r>
      <w:r w:rsidR="00D01947" w:rsidRPr="00BA537E">
        <w:rPr>
          <w:rFonts w:asciiTheme="majorBidi" w:hAnsiTheme="majorBidi" w:cstheme="majorBidi"/>
          <w:b/>
          <w:sz w:val="24"/>
          <w:szCs w:val="24"/>
        </w:rPr>
        <w:t>Table 2</w:t>
      </w:r>
      <w:r w:rsidR="004B2265" w:rsidRPr="00BA537E">
        <w:rPr>
          <w:rFonts w:asciiTheme="majorBidi" w:hAnsiTheme="majorBidi" w:cstheme="majorBidi"/>
          <w:b/>
          <w:sz w:val="24"/>
          <w:szCs w:val="24"/>
        </w:rPr>
        <w:t>,</w:t>
      </w:r>
      <w:r w:rsidR="005403B3" w:rsidRPr="00BA537E">
        <w:rPr>
          <w:rFonts w:asciiTheme="majorBidi" w:hAnsiTheme="majorBidi" w:cstheme="majorBidi"/>
          <w:b/>
          <w:sz w:val="24"/>
          <w:szCs w:val="24"/>
        </w:rPr>
        <w:t xml:space="preserve"> </w:t>
      </w:r>
      <w:r w:rsidR="00D01947" w:rsidRPr="00BA537E">
        <w:rPr>
          <w:rFonts w:asciiTheme="majorBidi" w:hAnsiTheme="majorBidi" w:cstheme="majorBidi"/>
          <w:b/>
          <w:sz w:val="24"/>
          <w:szCs w:val="24"/>
        </w:rPr>
        <w:t>3</w:t>
      </w:r>
      <w:r w:rsidR="004B2265" w:rsidRPr="00BA537E">
        <w:rPr>
          <w:rFonts w:asciiTheme="majorBidi" w:hAnsiTheme="majorBidi" w:cstheme="majorBidi"/>
          <w:b/>
          <w:sz w:val="24"/>
          <w:szCs w:val="24"/>
        </w:rPr>
        <w:t xml:space="preserve"> and 4</w:t>
      </w:r>
      <w:r w:rsidR="00D01947" w:rsidRPr="00BA537E">
        <w:rPr>
          <w:rFonts w:asciiTheme="majorBidi" w:hAnsiTheme="majorBidi" w:cstheme="majorBidi"/>
          <w:sz w:val="24"/>
          <w:szCs w:val="24"/>
        </w:rPr>
        <w:t>)</w:t>
      </w:r>
      <w:r w:rsidR="00570999" w:rsidRPr="00BA537E">
        <w:rPr>
          <w:rFonts w:asciiTheme="majorBidi" w:hAnsiTheme="majorBidi" w:cstheme="majorBidi"/>
          <w:sz w:val="24"/>
          <w:szCs w:val="24"/>
        </w:rPr>
        <w:t>.</w:t>
      </w:r>
      <w:r w:rsidR="00585D51" w:rsidRPr="00BA537E">
        <w:rPr>
          <w:rFonts w:asciiTheme="majorBidi" w:hAnsiTheme="majorBidi" w:cstheme="majorBidi"/>
          <w:sz w:val="24"/>
          <w:szCs w:val="24"/>
        </w:rPr>
        <w:t xml:space="preserve"> All </w:t>
      </w:r>
      <w:r w:rsidR="00C02CEF" w:rsidRPr="00BA537E">
        <w:rPr>
          <w:rFonts w:asciiTheme="majorBidi" w:hAnsiTheme="majorBidi" w:cstheme="majorBidi"/>
          <w:sz w:val="24"/>
          <w:szCs w:val="24"/>
        </w:rPr>
        <w:t xml:space="preserve">multinomial logistic regressions </w:t>
      </w:r>
      <w:r w:rsidR="00585D51" w:rsidRPr="00BA537E">
        <w:rPr>
          <w:rFonts w:asciiTheme="majorBidi" w:hAnsiTheme="majorBidi" w:cstheme="majorBidi"/>
          <w:sz w:val="24"/>
          <w:szCs w:val="24"/>
        </w:rPr>
        <w:t xml:space="preserve">results remained similar in sensitivity analyses by using 6.1 mmol/L as cut-off </w:t>
      </w:r>
      <w:r w:rsidR="00030F65" w:rsidRPr="00BA537E">
        <w:rPr>
          <w:rFonts w:asciiTheme="majorBidi" w:hAnsiTheme="majorBidi" w:cstheme="majorBidi"/>
          <w:sz w:val="24"/>
          <w:szCs w:val="24"/>
        </w:rPr>
        <w:t>for</w:t>
      </w:r>
      <w:r w:rsidR="00C02CEF" w:rsidRPr="00BA537E">
        <w:rPr>
          <w:rFonts w:asciiTheme="majorBidi" w:hAnsiTheme="majorBidi" w:cstheme="majorBidi"/>
          <w:sz w:val="24"/>
          <w:szCs w:val="24"/>
        </w:rPr>
        <w:t xml:space="preserve"> IFG</w:t>
      </w:r>
      <w:r w:rsidR="006C6BDA" w:rsidRPr="00BA537E">
        <w:rPr>
          <w:rFonts w:asciiTheme="majorBidi" w:hAnsiTheme="majorBidi" w:cstheme="majorBidi"/>
          <w:sz w:val="24"/>
          <w:szCs w:val="24"/>
        </w:rPr>
        <w:t>,</w:t>
      </w:r>
      <w:r w:rsidR="00795B48" w:rsidRPr="00BA537E">
        <w:rPr>
          <w:rFonts w:asciiTheme="majorBidi" w:hAnsiTheme="majorBidi" w:cstheme="majorBidi"/>
          <w:sz w:val="24"/>
          <w:szCs w:val="24"/>
        </w:rPr>
        <w:t xml:space="preserve"> except</w:t>
      </w:r>
      <w:r w:rsidR="00B600C0" w:rsidRPr="00BA537E">
        <w:rPr>
          <w:rFonts w:asciiTheme="majorBidi" w:hAnsiTheme="majorBidi" w:cstheme="majorBidi"/>
          <w:sz w:val="24"/>
          <w:szCs w:val="24"/>
        </w:rPr>
        <w:t xml:space="preserve"> that the associations by quartile</w:t>
      </w:r>
      <w:r w:rsidR="00795B48" w:rsidRPr="00BA537E">
        <w:rPr>
          <w:rFonts w:asciiTheme="majorBidi" w:hAnsiTheme="majorBidi" w:cstheme="majorBidi"/>
          <w:sz w:val="24"/>
          <w:szCs w:val="24"/>
        </w:rPr>
        <w:t xml:space="preserve">s </w:t>
      </w:r>
      <w:r w:rsidR="00795B48" w:rsidRPr="00BA537E">
        <w:rPr>
          <w:rFonts w:asciiTheme="majorBidi" w:hAnsiTheme="majorBidi" w:cstheme="majorBidi"/>
          <w:sz w:val="24"/>
          <w:szCs w:val="24"/>
        </w:rPr>
        <w:lastRenderedPageBreak/>
        <w:t>of mean 25OHD were stronger and the p for trend became statistically significant</w:t>
      </w:r>
      <w:r w:rsidR="00C02CEF" w:rsidRPr="00BA537E">
        <w:rPr>
          <w:rFonts w:asciiTheme="majorBidi" w:hAnsiTheme="majorBidi" w:cstheme="majorBidi"/>
          <w:sz w:val="24"/>
          <w:szCs w:val="24"/>
        </w:rPr>
        <w:t xml:space="preserve"> </w:t>
      </w:r>
      <w:r w:rsidR="00585D51" w:rsidRPr="00BA537E">
        <w:rPr>
          <w:rFonts w:asciiTheme="majorBidi" w:hAnsiTheme="majorBidi" w:cstheme="majorBidi"/>
          <w:sz w:val="24"/>
          <w:szCs w:val="24"/>
        </w:rPr>
        <w:t>(</w:t>
      </w:r>
      <w:r w:rsidR="00585D51" w:rsidRPr="00BA537E">
        <w:rPr>
          <w:rFonts w:asciiTheme="majorBidi" w:hAnsiTheme="majorBidi" w:cstheme="majorBidi"/>
          <w:b/>
          <w:sz w:val="24"/>
          <w:szCs w:val="24"/>
        </w:rPr>
        <w:t>Supplementa</w:t>
      </w:r>
      <w:r w:rsidR="00824B77" w:rsidRPr="00BA537E">
        <w:rPr>
          <w:rFonts w:asciiTheme="majorBidi" w:hAnsiTheme="majorBidi" w:cstheme="majorBidi"/>
          <w:b/>
          <w:sz w:val="24"/>
          <w:szCs w:val="24"/>
        </w:rPr>
        <w:t>l</w:t>
      </w:r>
      <w:r w:rsidR="00585D51" w:rsidRPr="00BA537E">
        <w:rPr>
          <w:rFonts w:asciiTheme="majorBidi" w:hAnsiTheme="majorBidi" w:cstheme="majorBidi"/>
          <w:b/>
          <w:sz w:val="24"/>
          <w:szCs w:val="24"/>
        </w:rPr>
        <w:t xml:space="preserve"> Table </w:t>
      </w:r>
      <w:r w:rsidR="0021686E" w:rsidRPr="0021686E">
        <w:rPr>
          <w:rFonts w:asciiTheme="majorBidi" w:hAnsiTheme="majorBidi" w:cstheme="majorBidi"/>
          <w:b/>
          <w:sz w:val="24"/>
          <w:szCs w:val="24"/>
          <w:highlight w:val="yellow"/>
        </w:rPr>
        <w:t>2</w:t>
      </w:r>
      <w:r w:rsidR="004B2265" w:rsidRPr="0021686E">
        <w:rPr>
          <w:rFonts w:asciiTheme="majorBidi" w:hAnsiTheme="majorBidi" w:cstheme="majorBidi"/>
          <w:b/>
          <w:sz w:val="24"/>
          <w:szCs w:val="24"/>
          <w:highlight w:val="yellow"/>
        </w:rPr>
        <w:t xml:space="preserve">, </w:t>
      </w:r>
      <w:r w:rsidR="0021686E" w:rsidRPr="0021686E">
        <w:rPr>
          <w:rFonts w:asciiTheme="majorBidi" w:hAnsiTheme="majorBidi" w:cstheme="majorBidi"/>
          <w:b/>
          <w:sz w:val="24"/>
          <w:szCs w:val="24"/>
          <w:highlight w:val="yellow"/>
        </w:rPr>
        <w:t>3</w:t>
      </w:r>
      <w:r w:rsidR="004B2265" w:rsidRPr="0021686E">
        <w:rPr>
          <w:rFonts w:asciiTheme="majorBidi" w:hAnsiTheme="majorBidi" w:cstheme="majorBidi"/>
          <w:b/>
          <w:sz w:val="24"/>
          <w:szCs w:val="24"/>
          <w:highlight w:val="yellow"/>
        </w:rPr>
        <w:t xml:space="preserve"> and </w:t>
      </w:r>
      <w:r w:rsidR="0021686E" w:rsidRPr="0021686E">
        <w:rPr>
          <w:rFonts w:asciiTheme="majorBidi" w:hAnsiTheme="majorBidi" w:cstheme="majorBidi"/>
          <w:b/>
          <w:sz w:val="24"/>
          <w:szCs w:val="24"/>
          <w:highlight w:val="yellow"/>
        </w:rPr>
        <w:t>4</w:t>
      </w:r>
      <w:r w:rsidR="00585D51" w:rsidRPr="00BA537E">
        <w:rPr>
          <w:rFonts w:asciiTheme="majorBidi" w:hAnsiTheme="majorBidi" w:cstheme="majorBidi"/>
          <w:sz w:val="24"/>
          <w:szCs w:val="24"/>
        </w:rPr>
        <w:t>).</w:t>
      </w:r>
    </w:p>
    <w:p w14:paraId="2B54BCFC" w14:textId="527DF5EA" w:rsidR="00D00A0D" w:rsidRPr="00BA537E" w:rsidRDefault="00D00A0D" w:rsidP="00BA537E">
      <w:pPr>
        <w:spacing w:before="100" w:beforeAutospacing="1" w:after="100" w:afterAutospacing="1" w:line="480" w:lineRule="auto"/>
        <w:rPr>
          <w:rFonts w:asciiTheme="majorBidi" w:hAnsiTheme="majorBidi" w:cstheme="majorBidi"/>
          <w:b/>
          <w:sz w:val="24"/>
          <w:szCs w:val="24"/>
        </w:rPr>
      </w:pPr>
      <w:r w:rsidRPr="00BA537E">
        <w:rPr>
          <w:rFonts w:asciiTheme="majorBidi" w:hAnsiTheme="majorBidi" w:cstheme="majorBidi"/>
          <w:b/>
          <w:sz w:val="24"/>
          <w:szCs w:val="24"/>
        </w:rPr>
        <w:t>Discussion</w:t>
      </w:r>
    </w:p>
    <w:p w14:paraId="7C898C76" w14:textId="23E56ECE" w:rsidR="00CE3B10" w:rsidRPr="00BA537E" w:rsidRDefault="004167EC" w:rsidP="00A86F7D">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The </w:t>
      </w:r>
      <w:r w:rsidR="00FB78F3" w:rsidRPr="00BA537E">
        <w:rPr>
          <w:rFonts w:asciiTheme="majorBidi" w:hAnsiTheme="majorBidi" w:cstheme="majorBidi"/>
          <w:sz w:val="24"/>
          <w:szCs w:val="24"/>
        </w:rPr>
        <w:t>association between</w:t>
      </w:r>
      <w:r w:rsidR="00CA7E6E" w:rsidRPr="00BA537E">
        <w:rPr>
          <w:rFonts w:asciiTheme="majorBidi" w:hAnsiTheme="majorBidi" w:cstheme="majorBidi"/>
          <w:sz w:val="24"/>
          <w:szCs w:val="24"/>
        </w:rPr>
        <w:t xml:space="preserve"> </w:t>
      </w:r>
      <w:r w:rsidRPr="00BA537E">
        <w:rPr>
          <w:rFonts w:asciiTheme="majorBidi" w:hAnsiTheme="majorBidi" w:cstheme="majorBidi"/>
          <w:sz w:val="24"/>
          <w:szCs w:val="24"/>
        </w:rPr>
        <w:t>vitamin D</w:t>
      </w:r>
      <w:r w:rsidR="0043217F" w:rsidRPr="00BA537E">
        <w:rPr>
          <w:rFonts w:asciiTheme="majorBidi" w:hAnsiTheme="majorBidi" w:cstheme="majorBidi"/>
          <w:sz w:val="24"/>
          <w:szCs w:val="24"/>
        </w:rPr>
        <w:t xml:space="preserve"> </w:t>
      </w:r>
      <w:r w:rsidR="00FB78F3" w:rsidRPr="00BA537E">
        <w:rPr>
          <w:rFonts w:asciiTheme="majorBidi" w:hAnsiTheme="majorBidi" w:cstheme="majorBidi"/>
          <w:sz w:val="24"/>
          <w:szCs w:val="24"/>
        </w:rPr>
        <w:t>and</w:t>
      </w:r>
      <w:r w:rsidRPr="00BA537E">
        <w:rPr>
          <w:rFonts w:asciiTheme="majorBidi" w:hAnsiTheme="majorBidi" w:cstheme="majorBidi"/>
          <w:sz w:val="24"/>
          <w:szCs w:val="24"/>
        </w:rPr>
        <w:t xml:space="preserve"> risk of </w:t>
      </w:r>
      <w:r w:rsidR="0043217F" w:rsidRPr="00BA537E">
        <w:rPr>
          <w:rFonts w:asciiTheme="majorBidi" w:hAnsiTheme="majorBidi" w:cstheme="majorBidi"/>
          <w:sz w:val="24"/>
          <w:szCs w:val="24"/>
        </w:rPr>
        <w:t xml:space="preserve">developing </w:t>
      </w:r>
      <w:r w:rsidRPr="00BA537E">
        <w:rPr>
          <w:rFonts w:asciiTheme="majorBidi" w:hAnsiTheme="majorBidi" w:cstheme="majorBidi"/>
          <w:sz w:val="24"/>
          <w:szCs w:val="24"/>
        </w:rPr>
        <w:t>T2DM has been investigated in adults</w:t>
      </w:r>
      <w:r w:rsidR="00CC2D68" w:rsidRPr="00BA537E">
        <w:rPr>
          <w:rFonts w:asciiTheme="majorBidi" w:hAnsiTheme="majorBidi" w:cstheme="majorBidi"/>
          <w:sz w:val="24"/>
          <w:szCs w:val="24"/>
        </w:rPr>
        <w:t xml:space="preserve"> but remains unknown </w:t>
      </w:r>
      <w:r w:rsidR="00B600C0" w:rsidRPr="00BA537E">
        <w:rPr>
          <w:rFonts w:asciiTheme="majorBidi" w:hAnsiTheme="majorBidi" w:cstheme="majorBidi"/>
          <w:sz w:val="24"/>
          <w:szCs w:val="24"/>
        </w:rPr>
        <w:t>between child and adult life</w:t>
      </w:r>
      <w:r w:rsidRPr="00BA537E">
        <w:rPr>
          <w:rFonts w:asciiTheme="majorBidi" w:hAnsiTheme="majorBidi" w:cstheme="majorBidi"/>
          <w:sz w:val="24"/>
          <w:szCs w:val="24"/>
        </w:rPr>
        <w:t>.</w:t>
      </w:r>
      <w:r w:rsidR="00CC2D68" w:rsidRPr="00BA537E">
        <w:rPr>
          <w:rFonts w:asciiTheme="majorBidi" w:hAnsiTheme="majorBidi" w:cstheme="majorBidi"/>
          <w:sz w:val="24"/>
          <w:szCs w:val="24"/>
        </w:rPr>
        <w:t xml:space="preserve"> </w:t>
      </w:r>
      <w:r w:rsidR="00B600C0" w:rsidRPr="00BA537E">
        <w:rPr>
          <w:rFonts w:asciiTheme="majorBidi" w:hAnsiTheme="majorBidi" w:cstheme="majorBidi"/>
          <w:sz w:val="24"/>
          <w:szCs w:val="24"/>
        </w:rPr>
        <w:t>O</w:t>
      </w:r>
      <w:r w:rsidRPr="00BA537E">
        <w:rPr>
          <w:rFonts w:asciiTheme="majorBidi" w:hAnsiTheme="majorBidi" w:cstheme="majorBidi"/>
          <w:sz w:val="24"/>
          <w:szCs w:val="24"/>
        </w:rPr>
        <w:t xml:space="preserve">ur </w:t>
      </w:r>
      <w:r w:rsidR="00D92A19" w:rsidRPr="00BA537E">
        <w:rPr>
          <w:rFonts w:asciiTheme="majorBidi" w:hAnsiTheme="majorBidi" w:cstheme="majorBidi"/>
          <w:sz w:val="24"/>
          <w:szCs w:val="24"/>
        </w:rPr>
        <w:t>data</w:t>
      </w:r>
      <w:r w:rsidR="00B600C0" w:rsidRPr="00BA537E">
        <w:rPr>
          <w:rFonts w:asciiTheme="majorBidi" w:hAnsiTheme="majorBidi" w:cstheme="majorBidi"/>
          <w:sz w:val="24"/>
          <w:szCs w:val="24"/>
        </w:rPr>
        <w:t>,</w:t>
      </w:r>
      <w:r w:rsidR="00D92A19" w:rsidRPr="00BA537E">
        <w:rPr>
          <w:rFonts w:asciiTheme="majorBidi" w:hAnsiTheme="majorBidi" w:cstheme="majorBidi"/>
          <w:sz w:val="24"/>
          <w:szCs w:val="24"/>
        </w:rPr>
        <w:t xml:space="preserve"> from a </w:t>
      </w:r>
      <w:r w:rsidR="001A520C" w:rsidRPr="00BA537E">
        <w:rPr>
          <w:rFonts w:asciiTheme="majorBidi" w:hAnsiTheme="majorBidi" w:cstheme="majorBidi"/>
          <w:sz w:val="24"/>
          <w:szCs w:val="24"/>
        </w:rPr>
        <w:t xml:space="preserve">multi-centre population-based </w:t>
      </w:r>
      <w:r w:rsidRPr="00BA537E">
        <w:rPr>
          <w:rFonts w:asciiTheme="majorBidi" w:hAnsiTheme="majorBidi" w:cstheme="majorBidi"/>
          <w:sz w:val="24"/>
          <w:szCs w:val="24"/>
        </w:rPr>
        <w:t>cohort</w:t>
      </w:r>
      <w:r w:rsidR="005D4FA0" w:rsidRPr="00BA537E">
        <w:rPr>
          <w:rFonts w:asciiTheme="majorBidi" w:hAnsiTheme="majorBidi" w:cstheme="majorBidi"/>
          <w:sz w:val="24"/>
          <w:szCs w:val="24"/>
        </w:rPr>
        <w:t xml:space="preserve"> </w:t>
      </w:r>
      <w:r w:rsidR="00D92A19" w:rsidRPr="00BA537E">
        <w:rPr>
          <w:rFonts w:asciiTheme="majorBidi" w:hAnsiTheme="majorBidi" w:cstheme="majorBidi"/>
          <w:sz w:val="24"/>
          <w:szCs w:val="24"/>
        </w:rPr>
        <w:t xml:space="preserve">with </w:t>
      </w:r>
      <w:r w:rsidR="005D4FA0" w:rsidRPr="00BA537E">
        <w:rPr>
          <w:rFonts w:asciiTheme="majorBidi" w:hAnsiTheme="majorBidi" w:cstheme="majorBidi"/>
          <w:sz w:val="24"/>
          <w:szCs w:val="24"/>
        </w:rPr>
        <w:t>31-y</w:t>
      </w:r>
      <w:r w:rsidR="00D92A19" w:rsidRPr="00BA537E">
        <w:rPr>
          <w:rFonts w:asciiTheme="majorBidi" w:hAnsiTheme="majorBidi" w:cstheme="majorBidi"/>
          <w:sz w:val="24"/>
          <w:szCs w:val="24"/>
        </w:rPr>
        <w:t>ea</w:t>
      </w:r>
      <w:r w:rsidR="005D4FA0" w:rsidRPr="00BA537E">
        <w:rPr>
          <w:rFonts w:asciiTheme="majorBidi" w:hAnsiTheme="majorBidi" w:cstheme="majorBidi"/>
          <w:sz w:val="24"/>
          <w:szCs w:val="24"/>
        </w:rPr>
        <w:t>r</w:t>
      </w:r>
      <w:r w:rsidR="00D92A19" w:rsidRPr="00BA537E">
        <w:rPr>
          <w:rFonts w:asciiTheme="majorBidi" w:hAnsiTheme="majorBidi" w:cstheme="majorBidi"/>
          <w:sz w:val="24"/>
          <w:szCs w:val="24"/>
        </w:rPr>
        <w:t>s of</w:t>
      </w:r>
      <w:r w:rsidR="005D4FA0" w:rsidRPr="00BA537E">
        <w:rPr>
          <w:rFonts w:asciiTheme="majorBidi" w:hAnsiTheme="majorBidi" w:cstheme="majorBidi"/>
          <w:sz w:val="24"/>
          <w:szCs w:val="24"/>
        </w:rPr>
        <w:t xml:space="preserve"> follow-up</w:t>
      </w:r>
      <w:r w:rsidR="00B600C0" w:rsidRPr="00BA537E">
        <w:rPr>
          <w:rFonts w:asciiTheme="majorBidi" w:hAnsiTheme="majorBidi" w:cstheme="majorBidi"/>
          <w:sz w:val="24"/>
          <w:szCs w:val="24"/>
        </w:rPr>
        <w:t>,</w:t>
      </w:r>
      <w:r w:rsidR="005D4FA0" w:rsidRPr="00BA537E">
        <w:rPr>
          <w:rFonts w:asciiTheme="majorBidi" w:hAnsiTheme="majorBidi" w:cstheme="majorBidi"/>
          <w:sz w:val="24"/>
          <w:szCs w:val="24"/>
        </w:rPr>
        <w:t xml:space="preserve"> </w:t>
      </w:r>
      <w:r w:rsidRPr="00BA537E">
        <w:rPr>
          <w:rFonts w:asciiTheme="majorBidi" w:hAnsiTheme="majorBidi" w:cstheme="majorBidi"/>
          <w:sz w:val="24"/>
          <w:szCs w:val="24"/>
        </w:rPr>
        <w:t xml:space="preserve">provides the first evidence </w:t>
      </w:r>
      <w:r w:rsidR="00CA7E6E" w:rsidRPr="00BA537E">
        <w:rPr>
          <w:rFonts w:asciiTheme="majorBidi" w:hAnsiTheme="majorBidi" w:cstheme="majorBidi"/>
          <w:sz w:val="24"/>
          <w:szCs w:val="24"/>
        </w:rPr>
        <w:t>that</w:t>
      </w:r>
      <w:r w:rsidRPr="00BA537E">
        <w:rPr>
          <w:rFonts w:asciiTheme="majorBidi" w:hAnsiTheme="majorBidi" w:cstheme="majorBidi"/>
          <w:sz w:val="24"/>
          <w:szCs w:val="24"/>
        </w:rPr>
        <w:t xml:space="preserve"> </w:t>
      </w:r>
      <w:bookmarkStart w:id="96" w:name="OLE_LINK52"/>
      <w:bookmarkStart w:id="97" w:name="OLE_LINK53"/>
      <w:r w:rsidRPr="00BA537E">
        <w:rPr>
          <w:rFonts w:asciiTheme="majorBidi" w:hAnsiTheme="majorBidi" w:cstheme="majorBidi"/>
          <w:sz w:val="24"/>
          <w:szCs w:val="24"/>
        </w:rPr>
        <w:t>h</w:t>
      </w:r>
      <w:r w:rsidR="00D214B2" w:rsidRPr="00BA537E">
        <w:rPr>
          <w:rFonts w:asciiTheme="majorBidi" w:hAnsiTheme="majorBidi" w:cstheme="majorBidi"/>
          <w:sz w:val="24"/>
          <w:szCs w:val="24"/>
        </w:rPr>
        <w:t xml:space="preserve">igh </w:t>
      </w:r>
      <w:r w:rsidR="00646CB1">
        <w:rPr>
          <w:rFonts w:asciiTheme="majorBidi" w:hAnsiTheme="majorBidi" w:cstheme="majorBidi"/>
          <w:sz w:val="24"/>
          <w:szCs w:val="24"/>
          <w:highlight w:val="yellow"/>
        </w:rPr>
        <w:t>youth</w:t>
      </w:r>
      <w:r w:rsidR="00030F65" w:rsidRPr="00BA537E">
        <w:rPr>
          <w:rFonts w:asciiTheme="majorBidi" w:hAnsiTheme="majorBidi" w:cstheme="majorBidi"/>
          <w:sz w:val="24"/>
          <w:szCs w:val="24"/>
        </w:rPr>
        <w:t xml:space="preserve"> </w:t>
      </w:r>
      <w:r w:rsidR="00D214B2" w:rsidRPr="00BA537E">
        <w:rPr>
          <w:rFonts w:asciiTheme="majorBidi" w:hAnsiTheme="majorBidi" w:cstheme="majorBidi"/>
          <w:sz w:val="24"/>
          <w:szCs w:val="24"/>
        </w:rPr>
        <w:t>25OHD levels</w:t>
      </w:r>
      <w:r w:rsidR="00CA7E6E" w:rsidRPr="00BA537E">
        <w:rPr>
          <w:rFonts w:asciiTheme="majorBidi" w:hAnsiTheme="majorBidi" w:cstheme="majorBidi"/>
          <w:sz w:val="24"/>
          <w:szCs w:val="24"/>
        </w:rPr>
        <w:t xml:space="preserve"> </w:t>
      </w:r>
      <w:r w:rsidR="00B600C0" w:rsidRPr="00BA537E">
        <w:rPr>
          <w:rFonts w:asciiTheme="majorBidi" w:hAnsiTheme="majorBidi" w:cstheme="majorBidi"/>
          <w:sz w:val="24"/>
          <w:szCs w:val="24"/>
        </w:rPr>
        <w:t>(as well as</w:t>
      </w:r>
      <w:r w:rsidR="001A1694" w:rsidRPr="00BA537E">
        <w:rPr>
          <w:rFonts w:asciiTheme="majorBidi" w:hAnsiTheme="majorBidi" w:cstheme="majorBidi"/>
          <w:sz w:val="24"/>
          <w:szCs w:val="24"/>
        </w:rPr>
        <w:t xml:space="preserve"> </w:t>
      </w:r>
      <w:r w:rsidR="00BA560E" w:rsidRPr="00BA537E">
        <w:rPr>
          <w:rFonts w:asciiTheme="majorBidi" w:hAnsiTheme="majorBidi" w:cstheme="majorBidi"/>
          <w:sz w:val="24"/>
          <w:szCs w:val="24"/>
        </w:rPr>
        <w:t xml:space="preserve">long-term 25OHD status </w:t>
      </w:r>
      <w:r w:rsidR="001A1694" w:rsidRPr="00BA537E">
        <w:rPr>
          <w:rFonts w:asciiTheme="majorBidi" w:hAnsiTheme="majorBidi" w:cstheme="majorBidi"/>
          <w:sz w:val="24"/>
          <w:szCs w:val="24"/>
        </w:rPr>
        <w:t xml:space="preserve">between </w:t>
      </w:r>
      <w:r w:rsidR="00646CB1">
        <w:rPr>
          <w:rFonts w:asciiTheme="majorBidi" w:hAnsiTheme="majorBidi" w:cstheme="majorBidi"/>
          <w:sz w:val="24"/>
          <w:szCs w:val="24"/>
          <w:highlight w:val="yellow"/>
        </w:rPr>
        <w:t>youth</w:t>
      </w:r>
      <w:r w:rsidR="001A1694" w:rsidRPr="00BA537E">
        <w:rPr>
          <w:rFonts w:asciiTheme="majorBidi" w:hAnsiTheme="majorBidi" w:cstheme="majorBidi"/>
          <w:sz w:val="24"/>
          <w:szCs w:val="24"/>
        </w:rPr>
        <w:t xml:space="preserve"> and adulthood</w:t>
      </w:r>
      <w:r w:rsidR="00B600C0" w:rsidRPr="00BA537E">
        <w:rPr>
          <w:rFonts w:asciiTheme="majorBidi" w:hAnsiTheme="majorBidi" w:cstheme="majorBidi"/>
          <w:sz w:val="24"/>
          <w:szCs w:val="24"/>
        </w:rPr>
        <w:t>)</w:t>
      </w:r>
      <w:r w:rsidR="001A1694" w:rsidRPr="00BA537E">
        <w:rPr>
          <w:rFonts w:asciiTheme="majorBidi" w:hAnsiTheme="majorBidi" w:cstheme="majorBidi"/>
          <w:sz w:val="24"/>
          <w:szCs w:val="24"/>
        </w:rPr>
        <w:t xml:space="preserve"> </w:t>
      </w:r>
      <w:r w:rsidR="00D92A19" w:rsidRPr="00BA537E">
        <w:rPr>
          <w:rFonts w:asciiTheme="majorBidi" w:hAnsiTheme="majorBidi" w:cstheme="majorBidi"/>
          <w:sz w:val="24"/>
          <w:szCs w:val="24"/>
        </w:rPr>
        <w:t xml:space="preserve">are </w:t>
      </w:r>
      <w:r w:rsidR="00CA7E6E" w:rsidRPr="00BA537E">
        <w:rPr>
          <w:rFonts w:asciiTheme="majorBidi" w:hAnsiTheme="majorBidi" w:cstheme="majorBidi"/>
          <w:sz w:val="24"/>
          <w:szCs w:val="24"/>
        </w:rPr>
        <w:t>associated with</w:t>
      </w:r>
      <w:r w:rsidRPr="00BA537E">
        <w:rPr>
          <w:rFonts w:asciiTheme="majorBidi" w:hAnsiTheme="majorBidi" w:cstheme="majorBidi"/>
          <w:sz w:val="24"/>
          <w:szCs w:val="24"/>
        </w:rPr>
        <w:t xml:space="preserve"> </w:t>
      </w:r>
      <w:r w:rsidR="00B600C0" w:rsidRPr="00BA537E">
        <w:rPr>
          <w:rFonts w:asciiTheme="majorBidi" w:hAnsiTheme="majorBidi" w:cstheme="majorBidi"/>
          <w:sz w:val="24"/>
          <w:szCs w:val="24"/>
        </w:rPr>
        <w:t xml:space="preserve">a </w:t>
      </w:r>
      <w:r w:rsidR="00D214B2" w:rsidRPr="00BA537E">
        <w:rPr>
          <w:rFonts w:asciiTheme="majorBidi" w:hAnsiTheme="majorBidi" w:cstheme="majorBidi"/>
          <w:sz w:val="24"/>
          <w:szCs w:val="24"/>
        </w:rPr>
        <w:t xml:space="preserve">lower risk of T2DM </w:t>
      </w:r>
      <w:r w:rsidR="004A7023" w:rsidRPr="00BA537E">
        <w:rPr>
          <w:rFonts w:asciiTheme="majorBidi" w:hAnsiTheme="majorBidi" w:cstheme="majorBidi"/>
          <w:sz w:val="24"/>
          <w:szCs w:val="24"/>
        </w:rPr>
        <w:t xml:space="preserve">in </w:t>
      </w:r>
      <w:r w:rsidR="00D214B2" w:rsidRPr="00BA537E">
        <w:rPr>
          <w:rFonts w:asciiTheme="majorBidi" w:hAnsiTheme="majorBidi" w:cstheme="majorBidi"/>
          <w:sz w:val="24"/>
          <w:szCs w:val="24"/>
        </w:rPr>
        <w:t xml:space="preserve">adulthood. </w:t>
      </w:r>
      <w:bookmarkEnd w:id="96"/>
      <w:bookmarkEnd w:id="97"/>
      <w:r w:rsidR="00BF3D18" w:rsidRPr="00BA537E">
        <w:rPr>
          <w:rFonts w:asciiTheme="majorBidi" w:hAnsiTheme="majorBidi" w:cstheme="majorBidi"/>
          <w:sz w:val="24"/>
          <w:szCs w:val="24"/>
        </w:rPr>
        <w:t xml:space="preserve">Each </w:t>
      </w:r>
      <w:r w:rsidR="001D6E51" w:rsidRPr="00BA537E">
        <w:rPr>
          <w:rFonts w:asciiTheme="majorBidi" w:hAnsiTheme="majorBidi" w:cstheme="majorBidi"/>
          <w:sz w:val="24"/>
          <w:szCs w:val="24"/>
        </w:rPr>
        <w:t>15</w:t>
      </w:r>
      <w:r w:rsidR="00BC4260" w:rsidRPr="00BA537E">
        <w:rPr>
          <w:rFonts w:asciiTheme="majorBidi" w:hAnsiTheme="majorBidi" w:cstheme="majorBidi"/>
          <w:sz w:val="24"/>
          <w:szCs w:val="24"/>
        </w:rPr>
        <w:t>.2</w:t>
      </w:r>
      <w:r w:rsidR="001D6E51" w:rsidRPr="00BA537E">
        <w:rPr>
          <w:rFonts w:asciiTheme="majorBidi" w:hAnsiTheme="majorBidi" w:cstheme="majorBidi"/>
          <w:sz w:val="24"/>
          <w:szCs w:val="24"/>
        </w:rPr>
        <w:t xml:space="preserve"> nmol/L increment in </w:t>
      </w:r>
      <w:r w:rsidR="00646CB1">
        <w:rPr>
          <w:rFonts w:asciiTheme="majorBidi" w:hAnsiTheme="majorBidi" w:cstheme="majorBidi"/>
          <w:sz w:val="24"/>
          <w:szCs w:val="24"/>
          <w:highlight w:val="yellow"/>
        </w:rPr>
        <w:t>youth</w:t>
      </w:r>
      <w:r w:rsidR="00BC4260" w:rsidRPr="00BA537E">
        <w:rPr>
          <w:rFonts w:asciiTheme="majorBidi" w:hAnsiTheme="majorBidi" w:cstheme="majorBidi"/>
          <w:sz w:val="24"/>
          <w:szCs w:val="24"/>
        </w:rPr>
        <w:t xml:space="preserve"> </w:t>
      </w:r>
      <w:r w:rsidR="001D6E51" w:rsidRPr="00BA537E">
        <w:rPr>
          <w:rFonts w:asciiTheme="majorBidi" w:hAnsiTheme="majorBidi" w:cstheme="majorBidi"/>
          <w:sz w:val="24"/>
          <w:szCs w:val="24"/>
        </w:rPr>
        <w:t xml:space="preserve">serum 25OHD was associated with a </w:t>
      </w:r>
      <w:r w:rsidR="00D01947" w:rsidRPr="00BA537E">
        <w:rPr>
          <w:rFonts w:asciiTheme="majorBidi" w:hAnsiTheme="majorBidi" w:cstheme="majorBidi"/>
          <w:sz w:val="24"/>
          <w:szCs w:val="24"/>
        </w:rPr>
        <w:t>2</w:t>
      </w:r>
      <w:r w:rsidR="00BC4260" w:rsidRPr="00BA537E">
        <w:rPr>
          <w:rFonts w:asciiTheme="majorBidi" w:hAnsiTheme="majorBidi" w:cstheme="majorBidi"/>
          <w:sz w:val="24"/>
          <w:szCs w:val="24"/>
        </w:rPr>
        <w:t>6</w:t>
      </w:r>
      <w:r w:rsidR="001D6E51" w:rsidRPr="00BA537E">
        <w:rPr>
          <w:rFonts w:asciiTheme="majorBidi" w:hAnsiTheme="majorBidi" w:cstheme="majorBidi"/>
          <w:sz w:val="24"/>
          <w:szCs w:val="24"/>
        </w:rPr>
        <w:t xml:space="preserve">% reduction </w:t>
      </w:r>
      <w:r w:rsidR="00D92A19" w:rsidRPr="00BA537E">
        <w:rPr>
          <w:rFonts w:asciiTheme="majorBidi" w:hAnsiTheme="majorBidi" w:cstheme="majorBidi"/>
          <w:sz w:val="24"/>
          <w:szCs w:val="24"/>
        </w:rPr>
        <w:t>in</w:t>
      </w:r>
      <w:r w:rsidR="001D6E51" w:rsidRPr="00BA537E">
        <w:rPr>
          <w:rFonts w:asciiTheme="majorBidi" w:hAnsiTheme="majorBidi" w:cstheme="majorBidi"/>
          <w:sz w:val="24"/>
          <w:szCs w:val="24"/>
        </w:rPr>
        <w:t xml:space="preserve"> </w:t>
      </w:r>
      <w:r w:rsidR="00D77996" w:rsidRPr="00BA537E">
        <w:rPr>
          <w:rFonts w:asciiTheme="majorBidi" w:hAnsiTheme="majorBidi" w:cstheme="majorBidi"/>
          <w:sz w:val="24"/>
          <w:szCs w:val="24"/>
        </w:rPr>
        <w:t>the odds of developing</w:t>
      </w:r>
      <w:r w:rsidR="00D92A19" w:rsidRPr="00BA537E">
        <w:rPr>
          <w:rFonts w:asciiTheme="majorBidi" w:hAnsiTheme="majorBidi" w:cstheme="majorBidi"/>
          <w:sz w:val="24"/>
          <w:szCs w:val="24"/>
        </w:rPr>
        <w:t xml:space="preserve"> </w:t>
      </w:r>
      <w:r w:rsidR="001D6E51" w:rsidRPr="00BA537E">
        <w:rPr>
          <w:rFonts w:asciiTheme="majorBidi" w:hAnsiTheme="majorBidi" w:cstheme="majorBidi"/>
          <w:sz w:val="24"/>
          <w:szCs w:val="24"/>
        </w:rPr>
        <w:t xml:space="preserve">T2DM, which was independent of a </w:t>
      </w:r>
      <w:r w:rsidR="00D92A19" w:rsidRPr="00BA537E">
        <w:rPr>
          <w:rFonts w:asciiTheme="majorBidi" w:hAnsiTheme="majorBidi" w:cstheme="majorBidi"/>
          <w:sz w:val="24"/>
          <w:szCs w:val="24"/>
        </w:rPr>
        <w:t xml:space="preserve">number of confounding </w:t>
      </w:r>
      <w:r w:rsidR="00D92A19" w:rsidRPr="00BA537E">
        <w:rPr>
          <w:rFonts w:asciiTheme="majorBidi" w:hAnsiTheme="majorBidi" w:cstheme="majorBidi"/>
          <w:sz w:val="24"/>
          <w:szCs w:val="24"/>
        </w:rPr>
        <w:lastRenderedPageBreak/>
        <w:t>variables and other risk factors for</w:t>
      </w:r>
      <w:r w:rsidR="001D6E51" w:rsidRPr="00BA537E">
        <w:rPr>
          <w:rFonts w:asciiTheme="majorBidi" w:hAnsiTheme="majorBidi" w:cstheme="majorBidi"/>
          <w:sz w:val="24"/>
          <w:szCs w:val="24"/>
        </w:rPr>
        <w:t xml:space="preserve"> T2DM</w:t>
      </w:r>
      <w:r w:rsidR="00B600C0" w:rsidRPr="00BA537E">
        <w:rPr>
          <w:rFonts w:asciiTheme="majorBidi" w:hAnsiTheme="majorBidi" w:cstheme="majorBidi"/>
          <w:sz w:val="24"/>
          <w:szCs w:val="24"/>
        </w:rPr>
        <w:t xml:space="preserve"> (e.g., BMI)</w:t>
      </w:r>
      <w:r w:rsidR="001D6E51" w:rsidRPr="00BA537E">
        <w:rPr>
          <w:rFonts w:asciiTheme="majorBidi" w:hAnsiTheme="majorBidi" w:cstheme="majorBidi"/>
          <w:sz w:val="24"/>
          <w:szCs w:val="24"/>
        </w:rPr>
        <w:t>.</w:t>
      </w:r>
      <w:r w:rsidR="00BC4260" w:rsidRPr="00BA537E">
        <w:rPr>
          <w:rFonts w:asciiTheme="majorBidi" w:hAnsiTheme="majorBidi" w:cstheme="majorBidi"/>
          <w:sz w:val="24"/>
          <w:szCs w:val="24"/>
        </w:rPr>
        <w:t xml:space="preserve"> </w:t>
      </w:r>
      <w:r w:rsidR="006C6BDA" w:rsidRPr="00BA537E">
        <w:rPr>
          <w:rFonts w:asciiTheme="majorBidi" w:hAnsiTheme="majorBidi" w:cstheme="majorBidi"/>
          <w:sz w:val="24"/>
          <w:szCs w:val="24"/>
        </w:rPr>
        <w:t>A s</w:t>
      </w:r>
      <w:r w:rsidR="00BC4260" w:rsidRPr="00BA537E">
        <w:rPr>
          <w:rFonts w:asciiTheme="majorBidi" w:hAnsiTheme="majorBidi" w:cstheme="majorBidi"/>
          <w:sz w:val="24"/>
          <w:szCs w:val="24"/>
        </w:rPr>
        <w:t xml:space="preserve">imilar magnitude of association was observed for </w:t>
      </w:r>
      <w:r w:rsidR="00BA560E" w:rsidRPr="00BA537E">
        <w:rPr>
          <w:rFonts w:asciiTheme="majorBidi" w:hAnsiTheme="majorBidi" w:cstheme="majorBidi"/>
          <w:sz w:val="24"/>
          <w:szCs w:val="24"/>
        </w:rPr>
        <w:t>long-term</w:t>
      </w:r>
      <w:r w:rsidR="00BC4260" w:rsidRPr="00BA537E">
        <w:rPr>
          <w:rFonts w:asciiTheme="majorBidi" w:hAnsiTheme="majorBidi" w:cstheme="majorBidi"/>
          <w:sz w:val="24"/>
          <w:szCs w:val="24"/>
        </w:rPr>
        <w:t xml:space="preserve"> 25OHD</w:t>
      </w:r>
      <w:r w:rsidR="00BA560E" w:rsidRPr="00BA537E">
        <w:rPr>
          <w:rFonts w:asciiTheme="majorBidi" w:hAnsiTheme="majorBidi" w:cstheme="majorBidi"/>
          <w:sz w:val="24"/>
          <w:szCs w:val="24"/>
        </w:rPr>
        <w:t xml:space="preserve"> status</w:t>
      </w:r>
      <w:r w:rsidR="00BC4260" w:rsidRPr="00BA537E">
        <w:rPr>
          <w:rFonts w:asciiTheme="majorBidi" w:hAnsiTheme="majorBidi" w:cstheme="majorBidi"/>
          <w:sz w:val="24"/>
          <w:szCs w:val="24"/>
        </w:rPr>
        <w:t xml:space="preserve"> between </w:t>
      </w:r>
      <w:r w:rsidR="00646CB1">
        <w:rPr>
          <w:rFonts w:asciiTheme="majorBidi" w:hAnsiTheme="majorBidi" w:cstheme="majorBidi"/>
          <w:sz w:val="24"/>
          <w:szCs w:val="24"/>
          <w:highlight w:val="yellow"/>
        </w:rPr>
        <w:t>youth</w:t>
      </w:r>
      <w:r w:rsidR="00BC4260" w:rsidRPr="00BA537E">
        <w:rPr>
          <w:rFonts w:asciiTheme="majorBidi" w:hAnsiTheme="majorBidi" w:cstheme="majorBidi"/>
          <w:sz w:val="24"/>
          <w:szCs w:val="24"/>
        </w:rPr>
        <w:t xml:space="preserve"> and adulthood.</w:t>
      </w:r>
      <w:r w:rsidR="001D6E51" w:rsidRPr="00BA537E">
        <w:rPr>
          <w:rFonts w:asciiTheme="majorBidi" w:hAnsiTheme="majorBidi" w:cstheme="majorBidi"/>
          <w:sz w:val="24"/>
          <w:szCs w:val="24"/>
        </w:rPr>
        <w:t xml:space="preserve"> </w:t>
      </w:r>
      <w:r w:rsidR="00BC4260" w:rsidRPr="00BA537E">
        <w:rPr>
          <w:rFonts w:asciiTheme="majorBidi" w:hAnsiTheme="majorBidi" w:cstheme="majorBidi"/>
          <w:sz w:val="24"/>
          <w:szCs w:val="24"/>
        </w:rPr>
        <w:t xml:space="preserve">These </w:t>
      </w:r>
      <w:r w:rsidRPr="00BA537E">
        <w:rPr>
          <w:rFonts w:asciiTheme="majorBidi" w:hAnsiTheme="majorBidi" w:cstheme="majorBidi"/>
          <w:sz w:val="24"/>
          <w:szCs w:val="24"/>
        </w:rPr>
        <w:t>finding</w:t>
      </w:r>
      <w:r w:rsidR="00BC4260" w:rsidRPr="00BA537E">
        <w:rPr>
          <w:rFonts w:asciiTheme="majorBidi" w:hAnsiTheme="majorBidi" w:cstheme="majorBidi"/>
          <w:sz w:val="24"/>
          <w:szCs w:val="24"/>
        </w:rPr>
        <w:t>s</w:t>
      </w:r>
      <w:r w:rsidRPr="00BA537E">
        <w:rPr>
          <w:rFonts w:asciiTheme="majorBidi" w:hAnsiTheme="majorBidi" w:cstheme="majorBidi"/>
          <w:sz w:val="24"/>
          <w:szCs w:val="24"/>
        </w:rPr>
        <w:t xml:space="preserve"> </w:t>
      </w:r>
      <w:r w:rsidR="00CA7E6E" w:rsidRPr="00BA537E">
        <w:rPr>
          <w:rFonts w:asciiTheme="majorBidi" w:hAnsiTheme="majorBidi" w:cstheme="majorBidi"/>
          <w:sz w:val="24"/>
          <w:szCs w:val="24"/>
        </w:rPr>
        <w:t>may have important clinical and public health implications</w:t>
      </w:r>
      <w:r w:rsidRPr="00BA537E">
        <w:rPr>
          <w:rFonts w:asciiTheme="majorBidi" w:hAnsiTheme="majorBidi" w:cstheme="majorBidi"/>
          <w:sz w:val="24"/>
          <w:szCs w:val="24"/>
        </w:rPr>
        <w:t xml:space="preserve"> as it suggests a potential</w:t>
      </w:r>
      <w:r w:rsidR="002311A8" w:rsidRPr="00BA537E">
        <w:rPr>
          <w:rFonts w:asciiTheme="majorBidi" w:hAnsiTheme="majorBidi" w:cstheme="majorBidi"/>
          <w:sz w:val="24"/>
          <w:szCs w:val="24"/>
        </w:rPr>
        <w:t>ly</w:t>
      </w:r>
      <w:r w:rsidRPr="00BA537E">
        <w:rPr>
          <w:rFonts w:asciiTheme="majorBidi" w:hAnsiTheme="majorBidi" w:cstheme="majorBidi"/>
          <w:sz w:val="24"/>
          <w:szCs w:val="24"/>
        </w:rPr>
        <w:t xml:space="preserve"> </w:t>
      </w:r>
      <w:r w:rsidR="002311A8" w:rsidRPr="00BA537E">
        <w:rPr>
          <w:rFonts w:asciiTheme="majorBidi" w:hAnsiTheme="majorBidi" w:cstheme="majorBidi"/>
          <w:sz w:val="24"/>
          <w:szCs w:val="24"/>
        </w:rPr>
        <w:t xml:space="preserve">simple and cost-effective </w:t>
      </w:r>
      <w:r w:rsidRPr="00BA537E">
        <w:rPr>
          <w:rFonts w:asciiTheme="majorBidi" w:hAnsiTheme="majorBidi" w:cstheme="majorBidi"/>
          <w:sz w:val="24"/>
          <w:szCs w:val="24"/>
        </w:rPr>
        <w:t xml:space="preserve">strategy </w:t>
      </w:r>
      <w:r w:rsidR="00ED760E" w:rsidRPr="00BA537E">
        <w:rPr>
          <w:rFonts w:asciiTheme="majorBidi" w:hAnsiTheme="majorBidi" w:cstheme="majorBidi"/>
          <w:sz w:val="24"/>
          <w:szCs w:val="24"/>
        </w:rPr>
        <w:t>for</w:t>
      </w:r>
      <w:r w:rsidRPr="00BA537E">
        <w:rPr>
          <w:rFonts w:asciiTheme="majorBidi" w:hAnsiTheme="majorBidi" w:cstheme="majorBidi"/>
          <w:sz w:val="24"/>
          <w:szCs w:val="24"/>
        </w:rPr>
        <w:t xml:space="preserve"> reducing adulthood risk of T2DM </w:t>
      </w:r>
      <w:r w:rsidR="004E0BFA" w:rsidRPr="00BA537E">
        <w:rPr>
          <w:rFonts w:asciiTheme="majorBidi" w:hAnsiTheme="majorBidi" w:cstheme="majorBidi"/>
          <w:sz w:val="24"/>
          <w:szCs w:val="24"/>
        </w:rPr>
        <w:t>starting in an earlier stage of life</w:t>
      </w:r>
      <w:r w:rsidR="00BA560E" w:rsidRPr="00BA537E">
        <w:rPr>
          <w:rFonts w:asciiTheme="majorBidi" w:hAnsiTheme="majorBidi" w:cstheme="majorBidi"/>
          <w:sz w:val="24"/>
          <w:szCs w:val="24"/>
        </w:rPr>
        <w:t xml:space="preserve"> and </w:t>
      </w:r>
      <w:bookmarkStart w:id="98" w:name="OLE_LINK68"/>
      <w:bookmarkStart w:id="99" w:name="OLE_LINK69"/>
      <w:r w:rsidR="00C9005D" w:rsidRPr="00BA537E">
        <w:rPr>
          <w:rFonts w:asciiTheme="majorBidi" w:hAnsiTheme="majorBidi" w:cstheme="majorBidi"/>
          <w:sz w:val="24"/>
          <w:szCs w:val="24"/>
        </w:rPr>
        <w:t>having a long-term maintenance</w:t>
      </w:r>
      <w:bookmarkEnd w:id="98"/>
      <w:bookmarkEnd w:id="99"/>
      <w:r w:rsidRPr="00BA537E">
        <w:rPr>
          <w:rFonts w:asciiTheme="majorBidi" w:hAnsiTheme="majorBidi" w:cstheme="majorBidi"/>
          <w:sz w:val="24"/>
          <w:szCs w:val="24"/>
        </w:rPr>
        <w:t>.</w:t>
      </w:r>
      <w:r w:rsidR="00FE6012" w:rsidRPr="00BA537E">
        <w:rPr>
          <w:rFonts w:asciiTheme="majorBidi" w:hAnsiTheme="majorBidi" w:cstheme="majorBidi"/>
          <w:sz w:val="24"/>
          <w:szCs w:val="24"/>
        </w:rPr>
        <w:t xml:space="preserve"> </w:t>
      </w:r>
      <w:r w:rsidR="00D214B2" w:rsidRPr="00BA537E">
        <w:rPr>
          <w:rFonts w:asciiTheme="majorBidi" w:hAnsiTheme="majorBidi" w:cstheme="majorBidi"/>
          <w:sz w:val="24"/>
          <w:szCs w:val="24"/>
        </w:rPr>
        <w:t xml:space="preserve">However, </w:t>
      </w:r>
      <w:r w:rsidR="00A86F7D" w:rsidRPr="00A86F7D">
        <w:rPr>
          <w:rFonts w:asciiTheme="majorBidi" w:hAnsiTheme="majorBidi" w:cstheme="majorBidi"/>
          <w:sz w:val="24"/>
          <w:szCs w:val="24"/>
          <w:highlight w:val="yellow"/>
        </w:rPr>
        <w:t>these findings need to be confirmed by more longitudinal studies and</w:t>
      </w:r>
      <w:r w:rsidR="00A86F7D">
        <w:rPr>
          <w:rFonts w:asciiTheme="majorBidi" w:hAnsiTheme="majorBidi" w:cstheme="majorBidi"/>
          <w:sz w:val="24"/>
          <w:szCs w:val="24"/>
        </w:rPr>
        <w:t xml:space="preserve"> </w:t>
      </w:r>
      <w:r w:rsidR="00D214B2" w:rsidRPr="00BA537E">
        <w:rPr>
          <w:rFonts w:asciiTheme="majorBidi" w:hAnsiTheme="majorBidi" w:cstheme="majorBidi"/>
          <w:sz w:val="24"/>
          <w:szCs w:val="24"/>
        </w:rPr>
        <w:t xml:space="preserve">the causality </w:t>
      </w:r>
      <w:r w:rsidR="00FE6012" w:rsidRPr="00BA537E">
        <w:rPr>
          <w:rFonts w:asciiTheme="majorBidi" w:hAnsiTheme="majorBidi" w:cstheme="majorBidi"/>
          <w:sz w:val="24"/>
          <w:szCs w:val="24"/>
        </w:rPr>
        <w:t>need to be confirmed</w:t>
      </w:r>
      <w:r w:rsidR="00D214B2" w:rsidRPr="00BA537E">
        <w:rPr>
          <w:rFonts w:asciiTheme="majorBidi" w:hAnsiTheme="majorBidi" w:cstheme="majorBidi"/>
          <w:sz w:val="24"/>
          <w:szCs w:val="24"/>
        </w:rPr>
        <w:t xml:space="preserve"> </w:t>
      </w:r>
      <w:r w:rsidR="00FE6012" w:rsidRPr="00BA537E">
        <w:rPr>
          <w:rFonts w:asciiTheme="majorBidi" w:hAnsiTheme="majorBidi" w:cstheme="majorBidi"/>
          <w:sz w:val="24"/>
          <w:szCs w:val="24"/>
        </w:rPr>
        <w:t xml:space="preserve">before </w:t>
      </w:r>
      <w:r w:rsidR="004E0BFA" w:rsidRPr="00BA537E">
        <w:rPr>
          <w:rFonts w:asciiTheme="majorBidi" w:hAnsiTheme="majorBidi" w:cstheme="majorBidi"/>
          <w:sz w:val="24"/>
          <w:szCs w:val="24"/>
        </w:rPr>
        <w:t xml:space="preserve">making </w:t>
      </w:r>
      <w:r w:rsidR="00861A1A" w:rsidRPr="00BA537E">
        <w:rPr>
          <w:rFonts w:asciiTheme="majorBidi" w:hAnsiTheme="majorBidi" w:cstheme="majorBidi"/>
          <w:sz w:val="24"/>
          <w:szCs w:val="24"/>
        </w:rPr>
        <w:t>any</w:t>
      </w:r>
      <w:r w:rsidR="004E0BFA" w:rsidRPr="00BA537E">
        <w:rPr>
          <w:rFonts w:asciiTheme="majorBidi" w:hAnsiTheme="majorBidi" w:cstheme="majorBidi"/>
          <w:sz w:val="24"/>
          <w:szCs w:val="24"/>
        </w:rPr>
        <w:t xml:space="preserve"> recommendation</w:t>
      </w:r>
      <w:r w:rsidR="00861A1A" w:rsidRPr="00BA537E">
        <w:rPr>
          <w:rFonts w:asciiTheme="majorBidi" w:hAnsiTheme="majorBidi" w:cstheme="majorBidi"/>
          <w:sz w:val="24"/>
          <w:szCs w:val="24"/>
        </w:rPr>
        <w:t>s</w:t>
      </w:r>
      <w:r w:rsidR="004E0BFA" w:rsidRPr="00BA537E">
        <w:rPr>
          <w:rFonts w:asciiTheme="majorBidi" w:hAnsiTheme="majorBidi" w:cstheme="majorBidi"/>
          <w:sz w:val="24"/>
          <w:szCs w:val="24"/>
        </w:rPr>
        <w:t xml:space="preserve"> of supplementing </w:t>
      </w:r>
      <w:r w:rsidR="00FE6012" w:rsidRPr="00BA537E">
        <w:rPr>
          <w:rFonts w:asciiTheme="majorBidi" w:hAnsiTheme="majorBidi" w:cstheme="majorBidi"/>
          <w:sz w:val="24"/>
          <w:szCs w:val="24"/>
        </w:rPr>
        <w:t xml:space="preserve">vitamin D in </w:t>
      </w:r>
      <w:r w:rsidR="00646CB1">
        <w:rPr>
          <w:rFonts w:asciiTheme="majorBidi" w:hAnsiTheme="majorBidi" w:cstheme="majorBidi"/>
          <w:sz w:val="24"/>
          <w:szCs w:val="24"/>
          <w:highlight w:val="yellow"/>
        </w:rPr>
        <w:t>youth</w:t>
      </w:r>
      <w:r w:rsidR="00FE6012" w:rsidRPr="00BA537E">
        <w:rPr>
          <w:rFonts w:asciiTheme="majorBidi" w:hAnsiTheme="majorBidi" w:cstheme="majorBidi"/>
          <w:sz w:val="24"/>
          <w:szCs w:val="24"/>
        </w:rPr>
        <w:t xml:space="preserve"> in order to reduce the risk of T2DM in adulthood.</w:t>
      </w:r>
    </w:p>
    <w:p w14:paraId="15BCCFAB" w14:textId="15B1D69A" w:rsidR="009542CD" w:rsidRPr="00BA537E" w:rsidRDefault="009542CD" w:rsidP="00BF7111">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Although the mechanism under which vitamin D may play a role in T2DM is currently unclear, it has been suggested that vitamin D </w:t>
      </w:r>
      <w:r w:rsidRPr="00BA537E">
        <w:rPr>
          <w:rFonts w:asciiTheme="majorBidi" w:hAnsiTheme="majorBidi" w:cstheme="majorBidi"/>
          <w:sz w:val="24"/>
          <w:szCs w:val="24"/>
        </w:rPr>
        <w:lastRenderedPageBreak/>
        <w:t>may be associated with pancreatic beta-cell function and insulin secretion and sensitivity</w:t>
      </w:r>
      <w:r w:rsidRPr="00BA537E">
        <w:rPr>
          <w:rFonts w:asciiTheme="majorBidi" w:hAnsiTheme="majorBidi" w:cstheme="majorBidi"/>
          <w:sz w:val="24"/>
          <w:szCs w:val="24"/>
        </w:rPr>
        <w:fldChar w:fldCharType="begin">
          <w:fldData xml:space="preserve">PEVuZE5vdGU+PENpdGU+PEF1dGhvcj5Gb3JvdWhpPC9BdXRob3I+PFllYXI+MjAwODwvWWVhcj48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PEVuZE5vdGU+PENpdGU+PEF1dGhvcj5Gb3JvdWhpPC9BdXRob3I+PFllYXI+MjAwODwvWWVhcj48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Pr="00BA537E">
        <w:rPr>
          <w:rFonts w:asciiTheme="majorBidi" w:hAnsiTheme="majorBidi" w:cstheme="majorBidi"/>
          <w:sz w:val="24"/>
          <w:szCs w:val="24"/>
        </w:rPr>
      </w:r>
      <w:r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(22-25)</w:t>
      </w:r>
      <w:r w:rsidRPr="00BA537E">
        <w:rPr>
          <w:rFonts w:asciiTheme="majorBidi" w:hAnsiTheme="majorBidi" w:cstheme="majorBidi"/>
          <w:sz w:val="24"/>
          <w:szCs w:val="24"/>
        </w:rPr>
        <w:fldChar w:fldCharType="end"/>
      </w:r>
      <w:r w:rsidRPr="00BA537E">
        <w:rPr>
          <w:rFonts w:asciiTheme="majorBidi" w:hAnsiTheme="majorBidi" w:cstheme="majorBidi"/>
          <w:sz w:val="24"/>
          <w:szCs w:val="24"/>
        </w:rPr>
        <w:t xml:space="preserve">. </w:t>
      </w:r>
      <w:r w:rsidR="0053140B" w:rsidRPr="00BA537E">
        <w:rPr>
          <w:rFonts w:asciiTheme="majorBidi" w:hAnsiTheme="majorBidi" w:cstheme="majorBidi"/>
          <w:sz w:val="24"/>
          <w:szCs w:val="24"/>
        </w:rPr>
        <w:t>For instance, i</w:t>
      </w:r>
      <w:r w:rsidRPr="00BA537E">
        <w:rPr>
          <w:rFonts w:asciiTheme="majorBidi" w:hAnsiTheme="majorBidi" w:cstheme="majorBidi"/>
          <w:sz w:val="24"/>
          <w:szCs w:val="24"/>
        </w:rPr>
        <w:t xml:space="preserve">t has been shown that mice whose vitamin D receptors in pancreatic beta cells were removed had a reduction in maximum serum insulin levels of approximately 60% when blood glucose was elevated after oral or subcutaneous glucose loading compared </w:t>
      </w:r>
      <w:r w:rsidR="000B02BA" w:rsidRPr="00BA537E">
        <w:rPr>
          <w:rFonts w:asciiTheme="majorBidi" w:hAnsiTheme="majorBidi" w:cstheme="majorBidi"/>
          <w:sz w:val="24"/>
          <w:szCs w:val="24"/>
        </w:rPr>
        <w:t>with</w:t>
      </w:r>
      <w:r w:rsidRPr="00BA537E">
        <w:rPr>
          <w:rFonts w:asciiTheme="majorBidi" w:hAnsiTheme="majorBidi" w:cstheme="majorBidi"/>
          <w:sz w:val="24"/>
          <w:szCs w:val="24"/>
        </w:rPr>
        <w:t xml:space="preserve"> wild-type mice</w:t>
      </w:r>
      <w:r w:rsidRPr="00BA537E">
        <w:rPr>
          <w:rFonts w:asciiTheme="majorBidi" w:hAnsiTheme="majorBidi" w:cstheme="majorBidi"/>
          <w:sz w:val="24"/>
          <w:szCs w:val="24"/>
        </w:rPr>
        <w:fldChar w:fldCharType="begin"/>
      </w:r>
      <w:r w:rsidR="00BF7111">
        <w:rPr>
          <w:rFonts w:asciiTheme="majorBidi" w:hAnsiTheme="majorBidi" w:cstheme="majorBidi"/>
          <w:sz w:val="24"/>
          <w:szCs w:val="24"/>
        </w:rPr>
        <w:instrText xml:space="preserve"> ADDIN EN.CITE &lt;EndNote&gt;&lt;Cite&gt;&lt;Author&gt;Zeitz&lt;/Author&gt;&lt;Year&gt;2003&lt;/Year&gt;&lt;RecNum&gt;163&lt;/RecNum&gt;&lt;DisplayText&gt;(24)&lt;/DisplayText&gt;&lt;record&gt;&lt;rec-number&gt;163&lt;/rec-number&gt;&lt;foreign-keys&gt;&lt;key app="EN" db-id="svpreafwuzz0r1e5trrv5wsdpv2s5rtv5rfv" timestamp="1479081553"&gt;163&lt;/key&gt;&lt;/foreign-keys&gt;&lt;ref-type name="Journal Article"&gt;17&lt;/ref-type&gt;&lt;contributors&gt;&lt;authors&gt;&lt;author&gt;Zeitz, U.&lt;/author&gt;&lt;author&gt;Weber, K.&lt;/author&gt;&lt;author&gt;Soegiarto, D. W.&lt;/author&gt;&lt;author&gt;Wolf, E.&lt;/author&gt;&lt;author&gt;Balling, R.&lt;/author&gt;&lt;author&gt;Erben, R. G.&lt;/author&gt;&lt;/authors&gt;&lt;/contributors&gt;&lt;auth-address&gt;Institute of Animal Physiology, Ludwig Maximilians University, 80539 Munich, Germany.&lt;/auth-address&gt;&lt;titles&gt;&lt;title&gt;Impaired insulin secretory capacity in mice lacking a functional vitamin D receptor&lt;/title&gt;&lt;secondary-title&gt;FASEB J&lt;/secondary-title&gt;&lt;/titles&gt;&lt;periodical&gt;&lt;full-title&gt;FASEB J&lt;/full-title&gt;&lt;/periodical&gt;&lt;pages&gt;509-11&lt;/pages&gt;&lt;volume&gt;17&lt;/volume&gt;&lt;number&gt;3&lt;/number&gt;&lt;keywords&gt;&lt;keyword&gt;Animals&lt;/keyword&gt;&lt;keyword&gt;Calcitriol/*physiology&lt;/keyword&gt;&lt;keyword&gt;Genes, Reporter&lt;/keyword&gt;&lt;keyword&gt;Glucose Tolerance Test&lt;/keyword&gt;&lt;keyword&gt;Insulin/genetics/metabolism/*secretion&lt;/keyword&gt;&lt;keyword&gt;Islets of Langerhans/anatomy &amp;amp; histology/metabolism/*secretion&lt;/keyword&gt;&lt;keyword&gt;Male&lt;/keyword&gt;&lt;keyword&gt;Mice&lt;/keyword&gt;&lt;keyword&gt;Models, Biological&lt;/keyword&gt;&lt;keyword&gt;Mutation&lt;/keyword&gt;&lt;keyword&gt;Pancreas/metabolism&lt;/keyword&gt;&lt;keyword&gt;RNA, Messenger/metabolism&lt;/keyword&gt;&lt;keyword&gt;Receptors, Calcitriol/*genetics&lt;/keyword&gt;&lt;/keywords&gt;&lt;dates&gt;&lt;year&gt;2003&lt;/year&gt;&lt;pub-dates&gt;&lt;date&gt;Mar&lt;/date&gt;&lt;/pub-dates&gt;&lt;/dates&gt;&lt;isbn&gt;1530-6860 (Electronic)&amp;#xD;0892-6638 (Linking)&lt;/isbn&gt;&lt;accession-num&gt;12551842&lt;/accession-num&gt;&lt;urls&gt;&lt;related-urls&gt;&lt;url&gt;https://www.ncbi.nlm.nih.gov/pubmed/12551842&lt;/url&gt;&lt;/related-urls&gt;&lt;/urls&gt;&lt;electronic-resource-num&gt;10.1096/fj.02-0424fje&lt;/electronic-resource-num&gt;&lt;/record&gt;&lt;/Cite&gt;&lt;/EndNote&gt;</w:instrText>
      </w:r>
      <w:r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(24)</w:t>
      </w:r>
      <w:r w:rsidRPr="00BA537E">
        <w:rPr>
          <w:rFonts w:asciiTheme="majorBidi" w:hAnsiTheme="majorBidi" w:cstheme="majorBidi"/>
          <w:sz w:val="24"/>
          <w:szCs w:val="24"/>
        </w:rPr>
        <w:fldChar w:fldCharType="end"/>
      </w:r>
      <w:r w:rsidRPr="00BA537E">
        <w:rPr>
          <w:rFonts w:asciiTheme="majorBidi" w:hAnsiTheme="majorBidi" w:cstheme="majorBidi"/>
          <w:sz w:val="24"/>
          <w:szCs w:val="24"/>
        </w:rPr>
        <w:t>.</w:t>
      </w:r>
      <w:r w:rsidR="0053140B" w:rsidRPr="00BA537E">
        <w:rPr>
          <w:rFonts w:asciiTheme="majorBidi" w:hAnsiTheme="majorBidi" w:cstheme="majorBidi"/>
          <w:sz w:val="24"/>
          <w:szCs w:val="24"/>
        </w:rPr>
        <w:t xml:space="preserve"> Human studies have also demonstrated low vitamin D status </w:t>
      </w:r>
      <w:r w:rsidR="000B02BA" w:rsidRPr="00BA537E">
        <w:rPr>
          <w:rFonts w:asciiTheme="majorBidi" w:hAnsiTheme="majorBidi" w:cstheme="majorBidi"/>
          <w:sz w:val="24"/>
          <w:szCs w:val="24"/>
        </w:rPr>
        <w:t xml:space="preserve">to be </w:t>
      </w:r>
      <w:r w:rsidR="004C58E8" w:rsidRPr="00BA537E">
        <w:rPr>
          <w:rFonts w:asciiTheme="majorBidi" w:hAnsiTheme="majorBidi" w:cstheme="majorBidi"/>
          <w:sz w:val="24"/>
          <w:szCs w:val="24"/>
        </w:rPr>
        <w:t>associated with</w:t>
      </w:r>
      <w:r w:rsidR="0053140B" w:rsidRPr="00BA537E">
        <w:rPr>
          <w:rFonts w:asciiTheme="majorBidi" w:hAnsiTheme="majorBidi" w:cstheme="majorBidi"/>
          <w:sz w:val="24"/>
          <w:szCs w:val="24"/>
        </w:rPr>
        <w:t xml:space="preserve"> decreased insulin </w:t>
      </w:r>
      <w:r w:rsidR="004C58E8" w:rsidRPr="00BA537E">
        <w:rPr>
          <w:rFonts w:asciiTheme="majorBidi" w:hAnsiTheme="majorBidi" w:cstheme="majorBidi"/>
          <w:sz w:val="24"/>
          <w:szCs w:val="24"/>
        </w:rPr>
        <w:t xml:space="preserve">sensitivity </w:t>
      </w:r>
      <w:r w:rsidR="000B02BA" w:rsidRPr="00BA537E">
        <w:rPr>
          <w:rFonts w:asciiTheme="majorBidi" w:hAnsiTheme="majorBidi" w:cstheme="majorBidi"/>
          <w:sz w:val="24"/>
          <w:szCs w:val="24"/>
        </w:rPr>
        <w:t xml:space="preserve">and </w:t>
      </w:r>
      <w:r w:rsidR="004C58E8" w:rsidRPr="00BA537E">
        <w:rPr>
          <w:rFonts w:asciiTheme="majorBidi" w:hAnsiTheme="majorBidi" w:cstheme="majorBidi"/>
          <w:sz w:val="24"/>
          <w:szCs w:val="24"/>
        </w:rPr>
        <w:t>increased insulin resistance</w:t>
      </w:r>
      <w:r w:rsidR="0053140B" w:rsidRPr="00BA537E">
        <w:rPr>
          <w:rFonts w:asciiTheme="majorBidi" w:hAnsiTheme="majorBidi" w:cstheme="majorBidi"/>
          <w:sz w:val="24"/>
          <w:szCs w:val="24"/>
        </w:rPr>
        <w:fldChar w:fldCharType="begin">
          <w:fldData xml:space="preserve">PEVuZE5vdGU+PENpdGU+PEF1dGhvcj5Gb3JvdWhpPC9BdXRob3I+PFllYXI+MjAwODwvWWVhcj48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PEVuZE5vdGU+PENpdGU+PEF1dGhvcj5Gb3JvdWhpPC9BdXRob3I+PFllYXI+MjAwODwvWWVhcj48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53140B" w:rsidRPr="00BA537E">
        <w:rPr>
          <w:rFonts w:asciiTheme="majorBidi" w:hAnsiTheme="majorBidi" w:cstheme="majorBidi"/>
          <w:sz w:val="24"/>
          <w:szCs w:val="24"/>
        </w:rPr>
      </w:r>
      <w:r w:rsidR="0053140B"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(22, 23, 25)</w:t>
      </w:r>
      <w:r w:rsidR="0053140B" w:rsidRPr="00BA537E">
        <w:rPr>
          <w:rFonts w:asciiTheme="majorBidi" w:hAnsiTheme="majorBidi" w:cstheme="majorBidi"/>
          <w:sz w:val="24"/>
          <w:szCs w:val="24"/>
        </w:rPr>
        <w:fldChar w:fldCharType="end"/>
      </w:r>
      <w:r w:rsidR="0053140B" w:rsidRPr="00BA537E">
        <w:rPr>
          <w:rFonts w:asciiTheme="majorBidi" w:hAnsiTheme="majorBidi" w:cstheme="majorBidi"/>
          <w:sz w:val="24"/>
          <w:szCs w:val="24"/>
        </w:rPr>
        <w:t>.</w:t>
      </w:r>
      <w:r w:rsidR="009D574B" w:rsidRPr="00BA537E">
        <w:rPr>
          <w:rFonts w:asciiTheme="majorBidi" w:hAnsiTheme="majorBidi" w:cstheme="majorBidi"/>
          <w:sz w:val="24"/>
          <w:szCs w:val="24"/>
        </w:rPr>
        <w:t xml:space="preserve"> Moreover, one potential explanation for our findings may be that a lower serum 25OHD concentration is a marker of obesity, which is a known risk factor of T2DM. However, the associations between 25OHD and T2DM remained, though the effect sizes somewhat reduced, after we further adjusted </w:t>
      </w:r>
      <w:r w:rsidR="009D574B" w:rsidRPr="00BA537E">
        <w:rPr>
          <w:rFonts w:asciiTheme="majorBidi" w:hAnsiTheme="majorBidi" w:cstheme="majorBidi"/>
          <w:sz w:val="24"/>
          <w:szCs w:val="24"/>
        </w:rPr>
        <w:lastRenderedPageBreak/>
        <w:t xml:space="preserve">for BMI in </w:t>
      </w:r>
      <w:r w:rsidR="006D4804" w:rsidRPr="00BA537E">
        <w:rPr>
          <w:rFonts w:asciiTheme="majorBidi" w:hAnsiTheme="majorBidi" w:cstheme="majorBidi"/>
          <w:sz w:val="24"/>
          <w:szCs w:val="24"/>
        </w:rPr>
        <w:t>adulthood, suggesting</w:t>
      </w:r>
      <w:r w:rsidR="009D574B" w:rsidRPr="00BA537E">
        <w:rPr>
          <w:rFonts w:asciiTheme="majorBidi" w:hAnsiTheme="majorBidi" w:cstheme="majorBidi"/>
          <w:sz w:val="24"/>
          <w:szCs w:val="24"/>
        </w:rPr>
        <w:t xml:space="preserve"> a</w:t>
      </w:r>
      <w:r w:rsidR="006D4804" w:rsidRPr="00BA537E">
        <w:rPr>
          <w:rFonts w:asciiTheme="majorBidi" w:hAnsiTheme="majorBidi" w:cstheme="majorBidi"/>
          <w:sz w:val="24"/>
          <w:szCs w:val="24"/>
        </w:rPr>
        <w:t xml:space="preserve"> role </w:t>
      </w:r>
      <w:r w:rsidR="009D574B" w:rsidRPr="00BA537E">
        <w:rPr>
          <w:rFonts w:asciiTheme="majorBidi" w:hAnsiTheme="majorBidi" w:cstheme="majorBidi"/>
          <w:sz w:val="24"/>
          <w:szCs w:val="24"/>
        </w:rPr>
        <w:t>of vitamin D independent of obesity.</w:t>
      </w:r>
    </w:p>
    <w:p w14:paraId="1CE359DA" w14:textId="49151812" w:rsidR="00A659A2" w:rsidRPr="00BA537E" w:rsidRDefault="00ED08B8" w:rsidP="00BA537E">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The effect size of our study is of clinical importance. </w:t>
      </w:r>
      <w:r w:rsidR="00242F1B" w:rsidRPr="00BA537E">
        <w:rPr>
          <w:rFonts w:asciiTheme="majorBidi" w:hAnsiTheme="majorBidi" w:cstheme="majorBidi"/>
          <w:sz w:val="24"/>
          <w:szCs w:val="24"/>
        </w:rPr>
        <w:t>Compared with those in the lowest quartile</w:t>
      </w:r>
      <w:r w:rsidR="00BC4260" w:rsidRPr="00BA537E">
        <w:rPr>
          <w:rFonts w:asciiTheme="majorBidi" w:hAnsiTheme="majorBidi" w:cstheme="majorBidi"/>
          <w:sz w:val="24"/>
          <w:szCs w:val="24"/>
        </w:rPr>
        <w:t xml:space="preserve"> of </w:t>
      </w:r>
      <w:r w:rsidR="00646CB1">
        <w:rPr>
          <w:rFonts w:asciiTheme="majorBidi" w:hAnsiTheme="majorBidi" w:cstheme="majorBidi"/>
          <w:sz w:val="24"/>
          <w:szCs w:val="24"/>
          <w:highlight w:val="yellow"/>
        </w:rPr>
        <w:t>youth</w:t>
      </w:r>
      <w:r w:rsidR="00BC4260" w:rsidRPr="00BA537E">
        <w:rPr>
          <w:rFonts w:asciiTheme="majorBidi" w:hAnsiTheme="majorBidi" w:cstheme="majorBidi"/>
          <w:sz w:val="24"/>
          <w:szCs w:val="24"/>
        </w:rPr>
        <w:t xml:space="preserve"> 25OHD</w:t>
      </w:r>
      <w:r w:rsidR="00242F1B" w:rsidRPr="00BA537E">
        <w:rPr>
          <w:rFonts w:asciiTheme="majorBidi" w:hAnsiTheme="majorBidi" w:cstheme="majorBidi"/>
          <w:sz w:val="24"/>
          <w:szCs w:val="24"/>
        </w:rPr>
        <w:t>, p</w:t>
      </w:r>
      <w:r w:rsidRPr="00BA537E">
        <w:rPr>
          <w:rFonts w:asciiTheme="majorBidi" w:hAnsiTheme="majorBidi" w:cstheme="majorBidi"/>
          <w:sz w:val="24"/>
          <w:szCs w:val="24"/>
        </w:rPr>
        <w:t>articipants</w:t>
      </w:r>
      <w:r w:rsidR="003E60AF" w:rsidRPr="00BA537E">
        <w:rPr>
          <w:rFonts w:asciiTheme="majorBidi" w:hAnsiTheme="majorBidi" w:cstheme="majorBidi"/>
          <w:sz w:val="24"/>
          <w:szCs w:val="24"/>
        </w:rPr>
        <w:t xml:space="preserve"> in the </w:t>
      </w:r>
      <w:r w:rsidR="00242F1B" w:rsidRPr="00BA537E">
        <w:rPr>
          <w:rFonts w:asciiTheme="majorBidi" w:hAnsiTheme="majorBidi" w:cstheme="majorBidi"/>
          <w:sz w:val="24"/>
          <w:szCs w:val="24"/>
        </w:rPr>
        <w:t xml:space="preserve">second, </w:t>
      </w:r>
      <w:r w:rsidR="003E60AF" w:rsidRPr="00BA537E">
        <w:rPr>
          <w:rFonts w:asciiTheme="majorBidi" w:hAnsiTheme="majorBidi" w:cstheme="majorBidi"/>
          <w:sz w:val="24"/>
          <w:szCs w:val="24"/>
        </w:rPr>
        <w:t xml:space="preserve">third and fourth quartiles of 25OHD had a </w:t>
      </w:r>
      <w:r w:rsidR="00BC4260" w:rsidRPr="00BA537E">
        <w:rPr>
          <w:rFonts w:asciiTheme="majorBidi" w:hAnsiTheme="majorBidi" w:cstheme="majorBidi"/>
          <w:sz w:val="24"/>
          <w:szCs w:val="24"/>
        </w:rPr>
        <w:t>22</w:t>
      </w:r>
      <w:r w:rsidR="00242F1B" w:rsidRPr="00BA537E">
        <w:rPr>
          <w:rFonts w:asciiTheme="majorBidi" w:hAnsiTheme="majorBidi" w:cstheme="majorBidi"/>
          <w:sz w:val="24"/>
          <w:szCs w:val="24"/>
        </w:rPr>
        <w:t xml:space="preserve">, </w:t>
      </w:r>
      <w:r w:rsidR="00BC4260" w:rsidRPr="00BA537E">
        <w:rPr>
          <w:rFonts w:asciiTheme="majorBidi" w:hAnsiTheme="majorBidi" w:cstheme="majorBidi"/>
          <w:sz w:val="24"/>
          <w:szCs w:val="24"/>
        </w:rPr>
        <w:t xml:space="preserve">38 </w:t>
      </w:r>
      <w:r w:rsidR="003E60AF" w:rsidRPr="00BA537E">
        <w:rPr>
          <w:rFonts w:asciiTheme="majorBidi" w:hAnsiTheme="majorBidi" w:cstheme="majorBidi"/>
          <w:sz w:val="24"/>
          <w:szCs w:val="24"/>
        </w:rPr>
        <w:t xml:space="preserve">and </w:t>
      </w:r>
      <w:r w:rsidR="00FD0C68" w:rsidRPr="00BA537E">
        <w:rPr>
          <w:rFonts w:asciiTheme="majorBidi" w:hAnsiTheme="majorBidi" w:cstheme="majorBidi"/>
          <w:sz w:val="24"/>
          <w:szCs w:val="24"/>
        </w:rPr>
        <w:t>4</w:t>
      </w:r>
      <w:r w:rsidR="00BC4260" w:rsidRPr="00BA537E">
        <w:rPr>
          <w:rFonts w:asciiTheme="majorBidi" w:hAnsiTheme="majorBidi" w:cstheme="majorBidi"/>
          <w:sz w:val="24"/>
          <w:szCs w:val="24"/>
        </w:rPr>
        <w:t>6</w:t>
      </w:r>
      <w:r w:rsidR="003E60AF" w:rsidRPr="00BA537E">
        <w:rPr>
          <w:rFonts w:asciiTheme="majorBidi" w:hAnsiTheme="majorBidi" w:cstheme="majorBidi"/>
          <w:sz w:val="24"/>
          <w:szCs w:val="24"/>
        </w:rPr>
        <w:t xml:space="preserve">% </w:t>
      </w:r>
      <w:r w:rsidR="00242F1B" w:rsidRPr="00BA537E">
        <w:rPr>
          <w:rFonts w:asciiTheme="majorBidi" w:hAnsiTheme="majorBidi" w:cstheme="majorBidi"/>
          <w:sz w:val="24"/>
          <w:szCs w:val="24"/>
        </w:rPr>
        <w:t xml:space="preserve">lower </w:t>
      </w:r>
      <w:r w:rsidR="00D77996" w:rsidRPr="00BA537E">
        <w:rPr>
          <w:rFonts w:asciiTheme="majorBidi" w:hAnsiTheme="majorBidi" w:cstheme="majorBidi"/>
          <w:sz w:val="24"/>
          <w:szCs w:val="24"/>
        </w:rPr>
        <w:t>odds</w:t>
      </w:r>
      <w:r w:rsidR="003E60AF" w:rsidRPr="00BA537E">
        <w:rPr>
          <w:rFonts w:asciiTheme="majorBidi" w:hAnsiTheme="majorBidi" w:cstheme="majorBidi"/>
          <w:sz w:val="24"/>
          <w:szCs w:val="24"/>
        </w:rPr>
        <w:t xml:space="preserve">, respectively, of developing </w:t>
      </w:r>
      <w:r w:rsidR="00242F1B" w:rsidRPr="00BA537E">
        <w:rPr>
          <w:rFonts w:asciiTheme="majorBidi" w:hAnsiTheme="majorBidi" w:cstheme="majorBidi"/>
          <w:sz w:val="24"/>
          <w:szCs w:val="24"/>
        </w:rPr>
        <w:t>T2DM, independent of many well-known risk factors, such as BMI, physical activity, serum insulin, systolic blood pressure and family history of diabetes</w:t>
      </w:r>
      <w:r w:rsidR="003E60AF" w:rsidRPr="00BA537E">
        <w:rPr>
          <w:rFonts w:asciiTheme="majorBidi" w:hAnsiTheme="majorBidi" w:cstheme="majorBidi"/>
          <w:sz w:val="24"/>
          <w:szCs w:val="24"/>
        </w:rPr>
        <w:t>.</w:t>
      </w:r>
      <w:r w:rsidR="00041344" w:rsidRPr="00BA537E">
        <w:rPr>
          <w:rFonts w:asciiTheme="majorBidi" w:hAnsiTheme="majorBidi" w:cstheme="majorBidi"/>
          <w:sz w:val="24"/>
          <w:szCs w:val="24"/>
        </w:rPr>
        <w:t xml:space="preserve"> </w:t>
      </w:r>
      <w:r w:rsidR="00BC4260" w:rsidRPr="00BA537E">
        <w:rPr>
          <w:rFonts w:asciiTheme="majorBidi" w:hAnsiTheme="majorBidi" w:cstheme="majorBidi"/>
          <w:sz w:val="24"/>
          <w:szCs w:val="24"/>
        </w:rPr>
        <w:t xml:space="preserve">The effect sizes were largely comparable for the mean 25OHD between </w:t>
      </w:r>
      <w:r w:rsidR="00646CB1">
        <w:rPr>
          <w:rFonts w:asciiTheme="majorBidi" w:hAnsiTheme="majorBidi" w:cstheme="majorBidi"/>
          <w:sz w:val="24"/>
          <w:szCs w:val="24"/>
          <w:highlight w:val="yellow"/>
        </w:rPr>
        <w:t>youth</w:t>
      </w:r>
      <w:r w:rsidR="00BC4260" w:rsidRPr="00BA537E">
        <w:rPr>
          <w:rFonts w:asciiTheme="majorBidi" w:hAnsiTheme="majorBidi" w:cstheme="majorBidi"/>
          <w:sz w:val="24"/>
          <w:szCs w:val="24"/>
        </w:rPr>
        <w:t xml:space="preserve"> and adulthood, except for the third quart</w:t>
      </w:r>
      <w:r w:rsidR="00D918C7" w:rsidRPr="00BA537E">
        <w:rPr>
          <w:rFonts w:asciiTheme="majorBidi" w:hAnsiTheme="majorBidi" w:cstheme="majorBidi"/>
          <w:sz w:val="24"/>
          <w:szCs w:val="24"/>
        </w:rPr>
        <w:t>ile</w:t>
      </w:r>
      <w:r w:rsidR="00BC4260" w:rsidRPr="00BA537E">
        <w:rPr>
          <w:rFonts w:asciiTheme="majorBidi" w:hAnsiTheme="majorBidi" w:cstheme="majorBidi"/>
          <w:sz w:val="24"/>
          <w:szCs w:val="24"/>
        </w:rPr>
        <w:t xml:space="preserve">, which was even greater (59% lower </w:t>
      </w:r>
      <w:r w:rsidR="00D77996" w:rsidRPr="00BA537E">
        <w:rPr>
          <w:rFonts w:asciiTheme="majorBidi" w:hAnsiTheme="majorBidi" w:cstheme="majorBidi"/>
          <w:sz w:val="24"/>
          <w:szCs w:val="24"/>
        </w:rPr>
        <w:t>odds</w:t>
      </w:r>
      <w:r w:rsidR="00BC4260" w:rsidRPr="00BA537E">
        <w:rPr>
          <w:rFonts w:asciiTheme="majorBidi" w:hAnsiTheme="majorBidi" w:cstheme="majorBidi"/>
          <w:sz w:val="24"/>
          <w:szCs w:val="24"/>
        </w:rPr>
        <w:t xml:space="preserve">). </w:t>
      </w:r>
      <w:r w:rsidR="00041344" w:rsidRPr="00BA537E">
        <w:rPr>
          <w:rFonts w:asciiTheme="majorBidi" w:hAnsiTheme="majorBidi" w:cstheme="majorBidi"/>
          <w:sz w:val="24"/>
          <w:szCs w:val="24"/>
        </w:rPr>
        <w:t xml:space="preserve">In addition, </w:t>
      </w:r>
      <w:r w:rsidR="00A034F1" w:rsidRPr="00BA537E">
        <w:rPr>
          <w:rFonts w:asciiTheme="majorBidi" w:hAnsiTheme="majorBidi" w:cstheme="majorBidi"/>
          <w:sz w:val="24"/>
          <w:szCs w:val="24"/>
        </w:rPr>
        <w:t xml:space="preserve">we did not observe a threshold above which the association between 25OHD and risk </w:t>
      </w:r>
      <w:r w:rsidR="00A034F1" w:rsidRPr="00BA537E">
        <w:rPr>
          <w:rFonts w:asciiTheme="majorBidi" w:hAnsiTheme="majorBidi" w:cstheme="majorBidi"/>
          <w:sz w:val="24"/>
          <w:szCs w:val="24"/>
        </w:rPr>
        <w:lastRenderedPageBreak/>
        <w:t>of T2DM plateaued, suggesting an additional benefit of increased 25OHD levels</w:t>
      </w:r>
      <w:r w:rsidR="00CE3B10" w:rsidRPr="00BA537E">
        <w:rPr>
          <w:rFonts w:asciiTheme="majorBidi" w:hAnsiTheme="majorBidi" w:cstheme="majorBidi"/>
          <w:sz w:val="24"/>
          <w:szCs w:val="24"/>
        </w:rPr>
        <w:t>.</w:t>
      </w:r>
      <w:r w:rsidR="0088266A" w:rsidRPr="00BA537E">
        <w:rPr>
          <w:rFonts w:asciiTheme="majorBidi" w:hAnsiTheme="majorBidi" w:cstheme="majorBidi"/>
          <w:sz w:val="24"/>
          <w:szCs w:val="24"/>
        </w:rPr>
        <w:t xml:space="preserve"> </w:t>
      </w:r>
    </w:p>
    <w:p w14:paraId="3C0961F5" w14:textId="0B9D5AD6" w:rsidR="00DE4C1D" w:rsidRPr="00BA537E" w:rsidRDefault="00861A1A" w:rsidP="00BF7111">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Studies in adults have drawn conflicting </w:t>
      </w:r>
      <w:r w:rsidR="00862D4D" w:rsidRPr="00BA537E">
        <w:rPr>
          <w:rFonts w:asciiTheme="majorBidi" w:hAnsiTheme="majorBidi" w:cstheme="majorBidi"/>
          <w:sz w:val="24"/>
          <w:szCs w:val="24"/>
        </w:rPr>
        <w:t>conclusions</w:t>
      </w:r>
      <w:r w:rsidRPr="00BA537E">
        <w:rPr>
          <w:rFonts w:asciiTheme="majorBidi" w:hAnsiTheme="majorBidi" w:cstheme="majorBidi"/>
          <w:sz w:val="24"/>
          <w:szCs w:val="24"/>
        </w:rPr>
        <w:t xml:space="preserve"> on the association between vitamin D status and the risk of T2DM</w:t>
      </w:r>
      <w:r w:rsidR="006F3DE1" w:rsidRPr="00BA537E">
        <w:rPr>
          <w:rFonts w:asciiTheme="majorBidi" w:hAnsiTheme="majorBidi" w:cstheme="majorBidi"/>
          <w:sz w:val="24"/>
          <w:szCs w:val="24"/>
        </w:rPr>
        <w:fldChar w:fldCharType="begin">
          <w:fldData xml:space="preserve">PEVuZE5vdGU+PENpdGU+PEF1dGhvcj5ZZTwvQXV0aG9yPjxZZWFyPjIwMTU8L1llYXI+PFJlY051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PEVuZE5vdGU+PENpdGU+PEF1dGhvcj5ZZTwvQXV0aG9yPjxZZWFyPjIwMTU8L1llYXI+PFJlY051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6F3DE1" w:rsidRPr="00BA537E">
        <w:rPr>
          <w:rFonts w:asciiTheme="majorBidi" w:hAnsiTheme="majorBidi" w:cstheme="majorBidi"/>
          <w:sz w:val="24"/>
          <w:szCs w:val="24"/>
        </w:rPr>
      </w:r>
      <w:r w:rsidR="006F3DE1"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(13, 14, 26, 27)</w:t>
      </w:r>
      <w:r w:rsidR="006F3DE1" w:rsidRPr="00BA537E">
        <w:rPr>
          <w:rFonts w:asciiTheme="majorBidi" w:hAnsiTheme="majorBidi" w:cstheme="majorBidi"/>
          <w:sz w:val="24"/>
          <w:szCs w:val="24"/>
        </w:rPr>
        <w:fldChar w:fldCharType="end"/>
      </w:r>
      <w:r w:rsidR="004F5A72" w:rsidRPr="00BA537E">
        <w:rPr>
          <w:rFonts w:asciiTheme="majorBidi" w:hAnsiTheme="majorBidi" w:cstheme="majorBidi"/>
          <w:sz w:val="24"/>
          <w:szCs w:val="24"/>
        </w:rPr>
        <w:t xml:space="preserve">, particularly </w:t>
      </w:r>
      <w:r w:rsidR="000B02BA" w:rsidRPr="00BA537E">
        <w:rPr>
          <w:rFonts w:asciiTheme="majorBidi" w:hAnsiTheme="majorBidi" w:cstheme="majorBidi"/>
          <w:sz w:val="24"/>
          <w:szCs w:val="24"/>
        </w:rPr>
        <w:t>with regard to</w:t>
      </w:r>
      <w:r w:rsidR="004F5A72" w:rsidRPr="00BA537E">
        <w:rPr>
          <w:rFonts w:asciiTheme="majorBidi" w:hAnsiTheme="majorBidi" w:cstheme="majorBidi"/>
          <w:sz w:val="24"/>
          <w:szCs w:val="24"/>
        </w:rPr>
        <w:t xml:space="preserve"> causality</w:t>
      </w:r>
      <w:r w:rsidRPr="00BA537E">
        <w:rPr>
          <w:rFonts w:asciiTheme="majorBidi" w:hAnsiTheme="majorBidi" w:cstheme="majorBidi"/>
          <w:sz w:val="24"/>
          <w:szCs w:val="24"/>
        </w:rPr>
        <w:t>.</w:t>
      </w:r>
      <w:r w:rsidR="00862D4D" w:rsidRPr="00BA537E">
        <w:rPr>
          <w:rFonts w:asciiTheme="majorBidi" w:hAnsiTheme="majorBidi" w:cstheme="majorBidi"/>
          <w:sz w:val="24"/>
          <w:szCs w:val="24"/>
        </w:rPr>
        <w:t xml:space="preserve"> A</w:t>
      </w:r>
      <w:r w:rsidR="007B325A" w:rsidRPr="00BA537E">
        <w:rPr>
          <w:rFonts w:asciiTheme="majorBidi" w:hAnsiTheme="majorBidi" w:cstheme="majorBidi"/>
          <w:sz w:val="24"/>
          <w:szCs w:val="24"/>
        </w:rPr>
        <w:t xml:space="preserve"> </w:t>
      </w:r>
      <w:r w:rsidR="00F8058D" w:rsidRPr="00BA537E">
        <w:rPr>
          <w:rFonts w:asciiTheme="majorBidi" w:hAnsiTheme="majorBidi" w:cstheme="majorBidi"/>
          <w:sz w:val="24"/>
          <w:szCs w:val="24"/>
        </w:rPr>
        <w:t xml:space="preserve">recent </w:t>
      </w:r>
      <w:r w:rsidR="00862D4D" w:rsidRPr="00BA537E">
        <w:rPr>
          <w:rFonts w:asciiTheme="majorBidi" w:hAnsiTheme="majorBidi" w:cstheme="majorBidi"/>
          <w:sz w:val="24"/>
          <w:szCs w:val="24"/>
        </w:rPr>
        <w:t xml:space="preserve">study of </w:t>
      </w:r>
      <w:r w:rsidR="00F8058D" w:rsidRPr="00BA537E">
        <w:rPr>
          <w:rFonts w:asciiTheme="majorBidi" w:hAnsiTheme="majorBidi" w:cstheme="majorBidi"/>
          <w:sz w:val="24"/>
          <w:szCs w:val="24"/>
        </w:rPr>
        <w:t>31,040 white Danes aged 20-100 years demonstrated that in conventional analysis participants who had a 20 nmol/L reduction in plasma 25OHD concentration was associated with an increased risk of T2DM (odds ratio (OR)=1.16, 95% CI: 1.08-1.25)</w:t>
      </w:r>
      <w:r w:rsidR="00CD314B" w:rsidRPr="00BA537E">
        <w:rPr>
          <w:rFonts w:asciiTheme="majorBidi" w:hAnsiTheme="majorBidi" w:cstheme="majorBidi"/>
          <w:sz w:val="24"/>
          <w:szCs w:val="24"/>
        </w:rPr>
        <w:fldChar w:fldCharType="begin">
          <w:fldData xml:space="preserve">PEVuZE5vdGU+PENpdGU+PEF1dGhvcj5BZnphbDwvQXV0aG9yPjxZZWFyPjIwMTQ8L1llYXI+PFJl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PEVuZE5vdGU+PENpdGU+PEF1dGhvcj5BZnphbDwvQXV0aG9yPjxZZWFyPjIwMTQ8L1llYXI+PFJl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CD314B" w:rsidRPr="00BA537E">
        <w:rPr>
          <w:rFonts w:asciiTheme="majorBidi" w:hAnsiTheme="majorBidi" w:cstheme="majorBidi"/>
          <w:sz w:val="24"/>
          <w:szCs w:val="24"/>
        </w:rPr>
      </w:r>
      <w:r w:rsidR="00CD314B"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(13)</w:t>
      </w:r>
      <w:r w:rsidR="00CD314B" w:rsidRPr="00BA537E">
        <w:rPr>
          <w:rFonts w:asciiTheme="majorBidi" w:hAnsiTheme="majorBidi" w:cstheme="majorBidi"/>
          <w:sz w:val="24"/>
          <w:szCs w:val="24"/>
        </w:rPr>
        <w:fldChar w:fldCharType="end"/>
      </w:r>
      <w:r w:rsidR="00F8058D" w:rsidRPr="00BA537E">
        <w:rPr>
          <w:rFonts w:asciiTheme="majorBidi" w:hAnsiTheme="majorBidi" w:cstheme="majorBidi"/>
          <w:sz w:val="24"/>
          <w:szCs w:val="24"/>
        </w:rPr>
        <w:t>. In Mendelian randomisation analysis</w:t>
      </w:r>
      <w:r w:rsidR="00CD314B" w:rsidRPr="00BA537E">
        <w:rPr>
          <w:rFonts w:asciiTheme="majorBidi" w:hAnsiTheme="majorBidi" w:cstheme="majorBidi"/>
          <w:sz w:val="24"/>
          <w:szCs w:val="24"/>
        </w:rPr>
        <w:t xml:space="preserve"> </w:t>
      </w:r>
      <w:r w:rsidR="000B02BA" w:rsidRPr="00BA537E">
        <w:rPr>
          <w:rFonts w:asciiTheme="majorBidi" w:hAnsiTheme="majorBidi" w:cstheme="majorBidi"/>
          <w:sz w:val="24"/>
          <w:szCs w:val="24"/>
        </w:rPr>
        <w:t>that replaced 25OHD levels with</w:t>
      </w:r>
      <w:r w:rsidR="00CD314B" w:rsidRPr="00BA537E">
        <w:rPr>
          <w:rFonts w:asciiTheme="majorBidi" w:hAnsiTheme="majorBidi" w:cstheme="majorBidi"/>
          <w:sz w:val="24"/>
          <w:szCs w:val="24"/>
        </w:rPr>
        <w:t xml:space="preserve"> genetic instrumental variables</w:t>
      </w:r>
      <w:r w:rsidR="00F8058D" w:rsidRPr="00BA537E">
        <w:rPr>
          <w:rFonts w:asciiTheme="majorBidi" w:hAnsiTheme="majorBidi" w:cstheme="majorBidi"/>
          <w:sz w:val="24"/>
          <w:szCs w:val="24"/>
        </w:rPr>
        <w:t>, th</w:t>
      </w:r>
      <w:r w:rsidR="000B02BA" w:rsidRPr="00BA537E">
        <w:rPr>
          <w:rFonts w:asciiTheme="majorBidi" w:hAnsiTheme="majorBidi" w:cstheme="majorBidi"/>
          <w:sz w:val="24"/>
          <w:szCs w:val="24"/>
        </w:rPr>
        <w:t>e causal</w:t>
      </w:r>
      <w:r w:rsidR="00F8058D" w:rsidRPr="00BA537E">
        <w:rPr>
          <w:rFonts w:asciiTheme="majorBidi" w:hAnsiTheme="majorBidi" w:cstheme="majorBidi"/>
          <w:sz w:val="24"/>
          <w:szCs w:val="24"/>
        </w:rPr>
        <w:t xml:space="preserve"> relationship was confirmed </w:t>
      </w:r>
      <w:r w:rsidR="00F8058D" w:rsidRPr="00BA537E">
        <w:rPr>
          <w:rFonts w:asciiTheme="majorBidi" w:hAnsiTheme="majorBidi" w:cstheme="majorBidi"/>
          <w:sz w:val="24"/>
          <w:szCs w:val="24"/>
        </w:rPr>
        <w:lastRenderedPageBreak/>
        <w:t xml:space="preserve">as determined by </w:t>
      </w:r>
      <w:r w:rsidR="00CD314B" w:rsidRPr="00BA537E">
        <w:rPr>
          <w:rFonts w:asciiTheme="majorBidi" w:hAnsiTheme="majorBidi" w:cstheme="majorBidi"/>
          <w:sz w:val="24"/>
          <w:szCs w:val="24"/>
        </w:rPr>
        <w:t>genetic variation in</w:t>
      </w:r>
      <w:r w:rsidR="00F8058D" w:rsidRPr="00BA537E">
        <w:rPr>
          <w:rFonts w:asciiTheme="majorBidi" w:hAnsiTheme="majorBidi" w:cstheme="majorBidi"/>
          <w:sz w:val="24"/>
          <w:szCs w:val="24"/>
        </w:rPr>
        <w:t xml:space="preserve"> DHCR7</w:t>
      </w:r>
      <w:r w:rsidR="00401349" w:rsidRPr="00BA537E">
        <w:rPr>
          <w:rFonts w:asciiTheme="majorBidi" w:hAnsiTheme="majorBidi" w:cstheme="majorBidi"/>
          <w:sz w:val="24"/>
          <w:szCs w:val="24"/>
        </w:rPr>
        <w:t xml:space="preserve"> (related to endogenous production)</w:t>
      </w:r>
      <w:r w:rsidR="00F8058D" w:rsidRPr="00BA537E">
        <w:rPr>
          <w:rFonts w:asciiTheme="majorBidi" w:hAnsiTheme="majorBidi" w:cstheme="majorBidi"/>
          <w:sz w:val="24"/>
          <w:szCs w:val="24"/>
        </w:rPr>
        <w:t xml:space="preserve"> (OR=1.51, </w:t>
      </w:r>
      <w:bookmarkStart w:id="100" w:name="OLE_LINK102"/>
      <w:bookmarkStart w:id="101" w:name="OLE_LINK103"/>
      <w:r w:rsidR="00F8058D" w:rsidRPr="00BA537E">
        <w:rPr>
          <w:rFonts w:asciiTheme="majorBidi" w:hAnsiTheme="majorBidi" w:cstheme="majorBidi"/>
          <w:sz w:val="24"/>
          <w:szCs w:val="24"/>
        </w:rPr>
        <w:t xml:space="preserve">95% CI: </w:t>
      </w:r>
      <w:bookmarkEnd w:id="100"/>
      <w:bookmarkEnd w:id="101"/>
      <w:r w:rsidR="00F8058D" w:rsidRPr="00BA537E">
        <w:rPr>
          <w:rFonts w:asciiTheme="majorBidi" w:hAnsiTheme="majorBidi" w:cstheme="majorBidi"/>
          <w:sz w:val="24"/>
          <w:szCs w:val="24"/>
        </w:rPr>
        <w:t>0.98-2.33 for each 20 nmol/L reduction in 25OHD) but not CYP2R1</w:t>
      </w:r>
      <w:r w:rsidR="00401349" w:rsidRPr="00BA537E">
        <w:rPr>
          <w:rFonts w:asciiTheme="majorBidi" w:hAnsiTheme="majorBidi" w:cstheme="majorBidi"/>
          <w:sz w:val="24"/>
          <w:szCs w:val="24"/>
        </w:rPr>
        <w:t xml:space="preserve"> (related to liver conversion) </w:t>
      </w:r>
      <w:r w:rsidR="00F8058D" w:rsidRPr="00BA537E">
        <w:rPr>
          <w:rFonts w:asciiTheme="majorBidi" w:hAnsiTheme="majorBidi" w:cstheme="majorBidi"/>
          <w:sz w:val="24"/>
          <w:szCs w:val="24"/>
        </w:rPr>
        <w:t xml:space="preserve">(OR=1.02, 95% CI: 0.75-1.37). </w:t>
      </w:r>
      <w:r w:rsidR="00CD314B" w:rsidRPr="00BA537E">
        <w:rPr>
          <w:rFonts w:asciiTheme="majorBidi" w:hAnsiTheme="majorBidi" w:cstheme="majorBidi"/>
          <w:sz w:val="24"/>
          <w:szCs w:val="24"/>
        </w:rPr>
        <w:t>However, the findings for DHCR7 needs to be replicated by independent data.</w:t>
      </w:r>
      <w:r w:rsidR="003E60AF" w:rsidRPr="00BA537E">
        <w:rPr>
          <w:rFonts w:asciiTheme="majorBidi" w:hAnsiTheme="majorBidi" w:cstheme="majorBidi"/>
          <w:sz w:val="24"/>
          <w:szCs w:val="24"/>
        </w:rPr>
        <w:t xml:space="preserve"> In </w:t>
      </w:r>
      <w:r w:rsidR="00F551AA" w:rsidRPr="00BA537E">
        <w:rPr>
          <w:rFonts w:asciiTheme="majorBidi" w:hAnsiTheme="majorBidi" w:cstheme="majorBidi"/>
          <w:sz w:val="24"/>
          <w:szCs w:val="24"/>
        </w:rPr>
        <w:t>contrast</w:t>
      </w:r>
      <w:r w:rsidR="003E60AF" w:rsidRPr="00BA537E">
        <w:rPr>
          <w:rFonts w:asciiTheme="majorBidi" w:hAnsiTheme="majorBidi" w:cstheme="majorBidi"/>
          <w:sz w:val="24"/>
          <w:szCs w:val="24"/>
        </w:rPr>
        <w:t xml:space="preserve">, </w:t>
      </w:r>
      <w:r w:rsidR="00F551AA" w:rsidRPr="00BA537E">
        <w:rPr>
          <w:rFonts w:asciiTheme="majorBidi" w:hAnsiTheme="majorBidi" w:cstheme="majorBidi"/>
          <w:sz w:val="24"/>
          <w:szCs w:val="24"/>
        </w:rPr>
        <w:t xml:space="preserve">although </w:t>
      </w:r>
      <w:r w:rsidR="007B325A" w:rsidRPr="00BA537E">
        <w:rPr>
          <w:rFonts w:asciiTheme="majorBidi" w:hAnsiTheme="majorBidi" w:cstheme="majorBidi"/>
          <w:sz w:val="24"/>
          <w:szCs w:val="24"/>
        </w:rPr>
        <w:t>another recent</w:t>
      </w:r>
      <w:r w:rsidR="00F551AA" w:rsidRPr="00BA537E">
        <w:rPr>
          <w:rFonts w:asciiTheme="majorBidi" w:hAnsiTheme="majorBidi" w:cstheme="majorBidi"/>
          <w:sz w:val="24"/>
          <w:szCs w:val="24"/>
        </w:rPr>
        <w:t xml:space="preserve"> study</w:t>
      </w:r>
      <w:r w:rsidR="007B325A" w:rsidRPr="00BA537E">
        <w:rPr>
          <w:rFonts w:asciiTheme="majorBidi" w:hAnsiTheme="majorBidi" w:cstheme="majorBidi"/>
          <w:sz w:val="24"/>
          <w:szCs w:val="24"/>
        </w:rPr>
        <w:t xml:space="preserve"> </w:t>
      </w:r>
      <w:r w:rsidR="00F551AA" w:rsidRPr="00BA537E">
        <w:rPr>
          <w:rFonts w:asciiTheme="majorBidi" w:hAnsiTheme="majorBidi" w:cstheme="majorBidi"/>
          <w:sz w:val="24"/>
          <w:szCs w:val="24"/>
        </w:rPr>
        <w:t xml:space="preserve">showed a pooled </w:t>
      </w:r>
      <w:r w:rsidR="00F14E40" w:rsidRPr="00BA537E">
        <w:rPr>
          <w:rFonts w:asciiTheme="majorBidi" w:hAnsiTheme="majorBidi" w:cstheme="majorBidi"/>
          <w:sz w:val="24"/>
          <w:szCs w:val="24"/>
        </w:rPr>
        <w:t>RR</w:t>
      </w:r>
      <w:r w:rsidR="00F551AA" w:rsidRPr="00BA537E">
        <w:rPr>
          <w:rFonts w:asciiTheme="majorBidi" w:hAnsiTheme="majorBidi" w:cstheme="majorBidi"/>
          <w:sz w:val="24"/>
          <w:szCs w:val="24"/>
        </w:rPr>
        <w:t xml:space="preserve"> of 1.21 (95% CI, 1.16-1.27) by meta-analysing 22 prospective observational studies (8,492 cases and 89,698 non-cases)</w:t>
      </w:r>
      <w:r w:rsidR="00F551AA" w:rsidRPr="00BA537E">
        <w:rPr>
          <w:rFonts w:asciiTheme="majorBidi" w:hAnsiTheme="majorBidi" w:cstheme="majorBidi"/>
          <w:sz w:val="24"/>
          <w:szCs w:val="24"/>
        </w:rPr>
        <w:fldChar w:fldCharType="begin">
          <w:fldData xml:space="preserve">PEVuZE5vdGU+PENpdGU+PEF1dGhvcj5ZZTwvQXV0aG9yPjxZZWFyPjIwMTU8L1llYXI+PFJlY051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</w:fldData>
        </w:fldChar>
      </w:r>
      <w:r w:rsidR="00011926" w:rsidRPr="00BA537E">
        <w:rPr>
          <w:rFonts w:asciiTheme="majorBidi" w:hAnsiTheme="majorBidi" w:cstheme="majorBidi"/>
          <w:sz w:val="24"/>
          <w:szCs w:val="24"/>
        </w:rPr>
        <w:instrText xml:space="preserve"> ADDIN EN.CITE </w:instrText>
      </w:r>
      <w:r w:rsidR="00011926" w:rsidRPr="00BA537E">
        <w:rPr>
          <w:rFonts w:asciiTheme="majorBidi" w:hAnsiTheme="majorBidi" w:cstheme="majorBidi"/>
          <w:sz w:val="24"/>
          <w:szCs w:val="24"/>
        </w:rPr>
        <w:fldChar w:fldCharType="begin">
          <w:fldData xml:space="preserve">PEVuZE5vdGU+PENpdGU+PEF1dGhvcj5ZZTwvQXV0aG9yPjxZZWFyPjIwMTU8L1llYXI+PFJlY051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</w:fldData>
        </w:fldChar>
      </w:r>
      <w:r w:rsidR="00011926" w:rsidRPr="00BA537E">
        <w:rPr>
          <w:rFonts w:asciiTheme="majorBidi" w:hAnsiTheme="majorBidi" w:cstheme="majorBidi"/>
          <w:sz w:val="24"/>
          <w:szCs w:val="24"/>
        </w:rPr>
        <w:instrText xml:space="preserve"> ADDIN EN.CITE.DATA </w:instrText>
      </w:r>
      <w:r w:rsidR="00011926" w:rsidRPr="00BA537E">
        <w:rPr>
          <w:rFonts w:asciiTheme="majorBidi" w:hAnsiTheme="majorBidi" w:cstheme="majorBidi"/>
          <w:sz w:val="24"/>
          <w:szCs w:val="24"/>
        </w:rPr>
      </w:r>
      <w:r w:rsidR="00011926" w:rsidRPr="00BA537E">
        <w:rPr>
          <w:rFonts w:asciiTheme="majorBidi" w:hAnsiTheme="majorBidi" w:cstheme="majorBidi"/>
          <w:sz w:val="24"/>
          <w:szCs w:val="24"/>
        </w:rPr>
        <w:fldChar w:fldCharType="end"/>
      </w:r>
      <w:r w:rsidR="00F551AA" w:rsidRPr="00BA537E">
        <w:rPr>
          <w:rFonts w:asciiTheme="majorBidi" w:hAnsiTheme="majorBidi" w:cstheme="majorBidi"/>
          <w:sz w:val="24"/>
          <w:szCs w:val="24"/>
        </w:rPr>
      </w:r>
      <w:r w:rsidR="00F551AA" w:rsidRPr="00BA537E">
        <w:rPr>
          <w:rFonts w:asciiTheme="majorBidi" w:hAnsiTheme="majorBidi" w:cstheme="majorBidi"/>
          <w:sz w:val="24"/>
          <w:szCs w:val="24"/>
        </w:rPr>
        <w:fldChar w:fldCharType="separate"/>
      </w:r>
      <w:r w:rsidR="00011926" w:rsidRPr="00BA537E">
        <w:rPr>
          <w:rFonts w:asciiTheme="majorBidi" w:hAnsiTheme="majorBidi" w:cstheme="majorBidi"/>
          <w:noProof/>
          <w:sz w:val="24"/>
          <w:szCs w:val="24"/>
        </w:rPr>
        <w:t>(14)</w:t>
      </w:r>
      <w:r w:rsidR="00F551AA" w:rsidRPr="00BA537E">
        <w:rPr>
          <w:rFonts w:asciiTheme="majorBidi" w:hAnsiTheme="majorBidi" w:cstheme="majorBidi"/>
          <w:sz w:val="24"/>
          <w:szCs w:val="24"/>
        </w:rPr>
        <w:fldChar w:fldCharType="end"/>
      </w:r>
      <w:r w:rsidR="00F551AA" w:rsidRPr="00BA537E">
        <w:rPr>
          <w:rFonts w:asciiTheme="majorBidi" w:hAnsiTheme="majorBidi" w:cstheme="majorBidi"/>
          <w:sz w:val="24"/>
          <w:szCs w:val="24"/>
        </w:rPr>
        <w:t>, a causal relationship</w:t>
      </w:r>
      <w:r w:rsidR="0065592C" w:rsidRPr="00BA537E">
        <w:rPr>
          <w:rFonts w:asciiTheme="majorBidi" w:hAnsiTheme="majorBidi" w:cstheme="majorBidi"/>
          <w:sz w:val="24"/>
          <w:szCs w:val="24"/>
        </w:rPr>
        <w:t xml:space="preserve"> was not confirmed</w:t>
      </w:r>
      <w:r w:rsidR="00F551AA" w:rsidRPr="00BA537E">
        <w:rPr>
          <w:rFonts w:asciiTheme="majorBidi" w:hAnsiTheme="majorBidi" w:cstheme="majorBidi"/>
          <w:sz w:val="24"/>
          <w:szCs w:val="24"/>
        </w:rPr>
        <w:t xml:space="preserve"> in the </w:t>
      </w:r>
      <w:r w:rsidR="003E60AF" w:rsidRPr="00BA537E">
        <w:rPr>
          <w:rFonts w:asciiTheme="majorBidi" w:hAnsiTheme="majorBidi" w:cstheme="majorBidi"/>
          <w:sz w:val="24"/>
          <w:szCs w:val="24"/>
        </w:rPr>
        <w:t>Mendelian</w:t>
      </w:r>
      <w:r w:rsidR="007B325A" w:rsidRPr="00BA537E">
        <w:rPr>
          <w:rFonts w:asciiTheme="majorBidi" w:hAnsiTheme="majorBidi" w:cstheme="majorBidi"/>
          <w:sz w:val="24"/>
          <w:szCs w:val="24"/>
        </w:rPr>
        <w:t xml:space="preserve"> randomisation </w:t>
      </w:r>
      <w:r w:rsidR="00F551AA" w:rsidRPr="00BA537E">
        <w:rPr>
          <w:rFonts w:asciiTheme="majorBidi" w:hAnsiTheme="majorBidi" w:cstheme="majorBidi"/>
          <w:sz w:val="24"/>
          <w:szCs w:val="24"/>
        </w:rPr>
        <w:t xml:space="preserve">analysis (OR=1.01, 95%CI: 0.75-1.36 for each 25 nmol/L reduction in genetically determined 25OHD levels). However, these findings in adults may not be applicable in children </w:t>
      </w:r>
      <w:r w:rsidR="00376501" w:rsidRPr="00BA537E">
        <w:rPr>
          <w:rFonts w:asciiTheme="majorBidi" w:hAnsiTheme="majorBidi" w:cstheme="majorBidi"/>
          <w:sz w:val="24"/>
          <w:szCs w:val="24"/>
        </w:rPr>
        <w:t>as there are</w:t>
      </w:r>
      <w:r w:rsidR="004C442F" w:rsidRPr="00BA537E">
        <w:rPr>
          <w:rFonts w:asciiTheme="majorBidi" w:hAnsiTheme="majorBidi" w:cstheme="majorBidi"/>
          <w:sz w:val="24"/>
          <w:szCs w:val="24"/>
        </w:rPr>
        <w:t xml:space="preserve"> potentia</w:t>
      </w:r>
      <w:r w:rsidR="00376501" w:rsidRPr="00BA537E">
        <w:rPr>
          <w:rFonts w:asciiTheme="majorBidi" w:hAnsiTheme="majorBidi" w:cstheme="majorBidi"/>
          <w:sz w:val="24"/>
          <w:szCs w:val="24"/>
        </w:rPr>
        <w:t>l</w:t>
      </w:r>
      <w:r w:rsidR="004C442F" w:rsidRPr="00BA537E">
        <w:rPr>
          <w:rFonts w:asciiTheme="majorBidi" w:hAnsiTheme="majorBidi" w:cstheme="majorBidi"/>
          <w:sz w:val="24"/>
          <w:szCs w:val="24"/>
        </w:rPr>
        <w:t xml:space="preserve"> life course varia</w:t>
      </w:r>
      <w:r w:rsidR="004C442F" w:rsidRPr="00BA537E">
        <w:rPr>
          <w:rFonts w:asciiTheme="majorBidi" w:hAnsiTheme="majorBidi" w:cstheme="majorBidi"/>
          <w:sz w:val="24"/>
          <w:szCs w:val="24"/>
        </w:rPr>
        <w:lastRenderedPageBreak/>
        <w:t>tions in the association between genetic variants and health outcomes</w:t>
      </w:r>
      <w:r w:rsidR="00F551AA" w:rsidRPr="00BA537E">
        <w:rPr>
          <w:rFonts w:asciiTheme="majorBidi" w:hAnsiTheme="majorBidi" w:cstheme="majorBidi"/>
          <w:sz w:val="24"/>
          <w:szCs w:val="24"/>
        </w:rPr>
        <w:t>.</w:t>
      </w:r>
      <w:r w:rsidR="004C442F" w:rsidRPr="00BA537E">
        <w:rPr>
          <w:rFonts w:asciiTheme="majorBidi" w:hAnsiTheme="majorBidi" w:cstheme="majorBidi"/>
          <w:sz w:val="24"/>
          <w:szCs w:val="24"/>
        </w:rPr>
        <w:t xml:space="preserve"> For</w:t>
      </w:r>
      <w:r w:rsidR="0024312A" w:rsidRPr="00BA537E">
        <w:rPr>
          <w:rFonts w:asciiTheme="majorBidi" w:hAnsiTheme="majorBidi" w:cstheme="majorBidi"/>
          <w:sz w:val="24"/>
          <w:szCs w:val="24"/>
        </w:rPr>
        <w:t xml:space="preserve"> </w:t>
      </w:r>
      <w:r w:rsidR="004C442F" w:rsidRPr="00BA537E">
        <w:rPr>
          <w:rFonts w:asciiTheme="majorBidi" w:hAnsiTheme="majorBidi" w:cstheme="majorBidi"/>
          <w:sz w:val="24"/>
          <w:szCs w:val="24"/>
        </w:rPr>
        <w:t>example, it has been shown that the associations between gene variants, weight</w:t>
      </w:r>
      <w:r w:rsidR="000B02BA" w:rsidRPr="00BA537E">
        <w:rPr>
          <w:rFonts w:asciiTheme="majorBidi" w:hAnsiTheme="majorBidi" w:cstheme="majorBidi"/>
          <w:sz w:val="24"/>
          <w:szCs w:val="24"/>
        </w:rPr>
        <w:t>,</w:t>
      </w:r>
      <w:r w:rsidR="004C442F" w:rsidRPr="00BA537E">
        <w:rPr>
          <w:rFonts w:asciiTheme="majorBidi" w:hAnsiTheme="majorBidi" w:cstheme="majorBidi"/>
          <w:sz w:val="24"/>
          <w:szCs w:val="24"/>
        </w:rPr>
        <w:t xml:space="preserve"> BMI</w:t>
      </w:r>
      <w:r w:rsidR="004C442F" w:rsidRPr="00BA537E">
        <w:rPr>
          <w:rFonts w:asciiTheme="majorBidi" w:hAnsiTheme="majorBidi" w:cstheme="majorBidi"/>
          <w:sz w:val="24"/>
          <w:szCs w:val="24"/>
        </w:rPr>
        <w:fldChar w:fldCharType="begin">
          <w:fldData xml:space="preserve">PEVuZE5vdGU+PENpdGU+PEF1dGhvcj5IYXJkeTwvQXV0aG9yPjxZZWFyPjIwMTA8L1llYXI+PFJl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PEVuZE5vdGU+PENpdGU+PEF1dGhvcj5IYXJkeTwvQXV0aG9yPjxZZWFyPjIwMTA8L1llYXI+PFJl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4C442F" w:rsidRPr="00BA537E">
        <w:rPr>
          <w:rFonts w:asciiTheme="majorBidi" w:hAnsiTheme="majorBidi" w:cstheme="majorBidi"/>
          <w:sz w:val="24"/>
          <w:szCs w:val="24"/>
        </w:rPr>
      </w:r>
      <w:r w:rsidR="004C442F"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(28)</w:t>
      </w:r>
      <w:r w:rsidR="004C442F" w:rsidRPr="00BA537E">
        <w:rPr>
          <w:rFonts w:asciiTheme="majorBidi" w:hAnsiTheme="majorBidi" w:cstheme="majorBidi"/>
          <w:sz w:val="24"/>
          <w:szCs w:val="24"/>
        </w:rPr>
        <w:fldChar w:fldCharType="end"/>
      </w:r>
      <w:r w:rsidR="0024312A" w:rsidRPr="00BA537E">
        <w:rPr>
          <w:rFonts w:asciiTheme="majorBidi" w:hAnsiTheme="majorBidi" w:cstheme="majorBidi"/>
          <w:sz w:val="24"/>
          <w:szCs w:val="24"/>
        </w:rPr>
        <w:t>, and lipid level</w:t>
      </w:r>
      <w:r w:rsidR="0024312A" w:rsidRPr="00BA537E">
        <w:rPr>
          <w:rFonts w:asciiTheme="majorBidi" w:hAnsiTheme="majorBidi" w:cstheme="majorBidi"/>
          <w:sz w:val="24"/>
          <w:szCs w:val="24"/>
        </w:rPr>
        <w:fldChar w:fldCharType="begin">
          <w:fldData xml:space="preserve">PEVuZE5vdGU+PENpdGU+PEF1dGhvcj5CdXNjb3Q8L0F1dGhvcj48WWVhcj4yMDE2PC9ZZWFyPjxS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PEVuZE5vdGU+PENpdGU+PEF1dGhvcj5CdXNjb3Q8L0F1dGhvcj48WWVhcj4yMDE2PC9ZZWFyPjxS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24312A" w:rsidRPr="00BA537E">
        <w:rPr>
          <w:rFonts w:asciiTheme="majorBidi" w:hAnsiTheme="majorBidi" w:cstheme="majorBidi"/>
          <w:sz w:val="24"/>
          <w:szCs w:val="24"/>
        </w:rPr>
      </w:r>
      <w:r w:rsidR="0024312A"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(29)</w:t>
      </w:r>
      <w:r w:rsidR="0024312A" w:rsidRPr="00BA537E">
        <w:rPr>
          <w:rFonts w:asciiTheme="majorBidi" w:hAnsiTheme="majorBidi" w:cstheme="majorBidi"/>
          <w:sz w:val="24"/>
          <w:szCs w:val="24"/>
        </w:rPr>
        <w:fldChar w:fldCharType="end"/>
      </w:r>
      <w:r w:rsidR="0024312A" w:rsidRPr="00BA537E">
        <w:rPr>
          <w:rFonts w:asciiTheme="majorBidi" w:hAnsiTheme="majorBidi" w:cstheme="majorBidi"/>
          <w:sz w:val="24"/>
          <w:szCs w:val="24"/>
        </w:rPr>
        <w:t xml:space="preserve"> varied across the life course, strengthening during childhood but weakening with increasing adult age</w:t>
      </w:r>
      <w:r w:rsidR="004C442F" w:rsidRPr="00BA537E">
        <w:rPr>
          <w:rFonts w:asciiTheme="majorBidi" w:hAnsiTheme="majorBidi" w:cstheme="majorBidi"/>
          <w:sz w:val="24"/>
          <w:szCs w:val="24"/>
        </w:rPr>
        <w:t>.</w:t>
      </w:r>
    </w:p>
    <w:p w14:paraId="78D04D02" w14:textId="59F75432" w:rsidR="00A96A18" w:rsidRPr="00BA537E" w:rsidRDefault="004C442F" w:rsidP="00BF7111">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A meta-analysis </w:t>
      </w:r>
      <w:r w:rsidR="00225766" w:rsidRPr="00BA537E">
        <w:rPr>
          <w:rFonts w:asciiTheme="majorBidi" w:hAnsiTheme="majorBidi" w:cstheme="majorBidi"/>
          <w:sz w:val="24"/>
          <w:szCs w:val="24"/>
        </w:rPr>
        <w:t xml:space="preserve">of 35 </w:t>
      </w:r>
      <w:r w:rsidR="006A5339" w:rsidRPr="00BA537E">
        <w:rPr>
          <w:rFonts w:asciiTheme="majorBidi" w:hAnsiTheme="majorBidi" w:cstheme="majorBidi"/>
          <w:sz w:val="24"/>
          <w:szCs w:val="24"/>
        </w:rPr>
        <w:t>randomized controlled trial</w:t>
      </w:r>
      <w:r w:rsidR="00225766" w:rsidRPr="00BA537E">
        <w:rPr>
          <w:rFonts w:asciiTheme="majorBidi" w:hAnsiTheme="majorBidi" w:cstheme="majorBidi"/>
          <w:sz w:val="24"/>
          <w:szCs w:val="24"/>
        </w:rPr>
        <w:t xml:space="preserve">s </w:t>
      </w:r>
      <w:r w:rsidR="000779AD" w:rsidRPr="00BA537E">
        <w:rPr>
          <w:rFonts w:asciiTheme="majorBidi" w:hAnsiTheme="majorBidi" w:cstheme="majorBidi"/>
          <w:sz w:val="24"/>
          <w:szCs w:val="24"/>
        </w:rPr>
        <w:t xml:space="preserve">(RCTs) </w:t>
      </w:r>
      <w:r w:rsidRPr="00BA537E">
        <w:rPr>
          <w:rFonts w:asciiTheme="majorBidi" w:hAnsiTheme="majorBidi" w:cstheme="majorBidi"/>
          <w:sz w:val="24"/>
          <w:szCs w:val="24"/>
        </w:rPr>
        <w:t xml:space="preserve">showed </w:t>
      </w:r>
      <w:r w:rsidR="001962E3" w:rsidRPr="00BA537E">
        <w:rPr>
          <w:rFonts w:asciiTheme="majorBidi" w:hAnsiTheme="majorBidi" w:cstheme="majorBidi"/>
          <w:sz w:val="24"/>
          <w:szCs w:val="24"/>
        </w:rPr>
        <w:t xml:space="preserve">that </w:t>
      </w:r>
      <w:r w:rsidRPr="00BA537E">
        <w:rPr>
          <w:rFonts w:asciiTheme="majorBidi" w:hAnsiTheme="majorBidi" w:cstheme="majorBidi"/>
          <w:sz w:val="24"/>
          <w:szCs w:val="24"/>
        </w:rPr>
        <w:t xml:space="preserve">vitamin D supplementation </w:t>
      </w:r>
      <w:r w:rsidR="008705C6" w:rsidRPr="00BA537E">
        <w:rPr>
          <w:rFonts w:asciiTheme="majorBidi" w:hAnsiTheme="majorBidi" w:cstheme="majorBidi"/>
          <w:sz w:val="24"/>
          <w:szCs w:val="24"/>
        </w:rPr>
        <w:t>did not</w:t>
      </w:r>
      <w:r w:rsidR="001962E3" w:rsidRPr="00BA537E">
        <w:rPr>
          <w:rFonts w:asciiTheme="majorBidi" w:hAnsiTheme="majorBidi" w:cstheme="majorBidi"/>
          <w:sz w:val="24"/>
          <w:szCs w:val="24"/>
        </w:rPr>
        <w:t xml:space="preserve"> </w:t>
      </w:r>
      <w:r w:rsidR="008705C6" w:rsidRPr="00BA537E">
        <w:rPr>
          <w:rFonts w:asciiTheme="majorBidi" w:hAnsiTheme="majorBidi" w:cstheme="majorBidi"/>
          <w:sz w:val="24"/>
          <w:szCs w:val="24"/>
        </w:rPr>
        <w:t xml:space="preserve">improve </w:t>
      </w:r>
      <w:r w:rsidRPr="00BA537E">
        <w:rPr>
          <w:rFonts w:asciiTheme="majorBidi" w:hAnsiTheme="majorBidi" w:cstheme="majorBidi"/>
          <w:sz w:val="24"/>
          <w:szCs w:val="24"/>
        </w:rPr>
        <w:t>glucose homeosta</w:t>
      </w:r>
      <w:r w:rsidR="000B02BA" w:rsidRPr="00BA537E">
        <w:rPr>
          <w:rFonts w:asciiTheme="majorBidi" w:hAnsiTheme="majorBidi" w:cstheme="majorBidi"/>
          <w:sz w:val="24"/>
          <w:szCs w:val="24"/>
        </w:rPr>
        <w:t>s</w:t>
      </w:r>
      <w:r w:rsidRPr="00BA537E">
        <w:rPr>
          <w:rFonts w:asciiTheme="majorBidi" w:hAnsiTheme="majorBidi" w:cstheme="majorBidi"/>
          <w:sz w:val="24"/>
          <w:szCs w:val="24"/>
        </w:rPr>
        <w:t xml:space="preserve">is or </w:t>
      </w:r>
      <w:r w:rsidR="001962E3" w:rsidRPr="00BA537E">
        <w:rPr>
          <w:rFonts w:asciiTheme="majorBidi" w:hAnsiTheme="majorBidi" w:cstheme="majorBidi"/>
          <w:sz w:val="24"/>
          <w:szCs w:val="24"/>
        </w:rPr>
        <w:t>prevent</w:t>
      </w:r>
      <w:r w:rsidRPr="00BA537E">
        <w:rPr>
          <w:rFonts w:asciiTheme="majorBidi" w:hAnsiTheme="majorBidi" w:cstheme="majorBidi"/>
          <w:sz w:val="24"/>
          <w:szCs w:val="24"/>
        </w:rPr>
        <w:t xml:space="preserve"> T2DM</w:t>
      </w:r>
      <w:r w:rsidRPr="00BA537E">
        <w:rPr>
          <w:rFonts w:asciiTheme="majorBidi" w:hAnsiTheme="majorBidi" w:cstheme="majorBidi"/>
          <w:sz w:val="24"/>
          <w:szCs w:val="24"/>
        </w:rPr>
        <w:fldChar w:fldCharType="begin">
          <w:fldData xml:space="preserve">PEVuZE5vdGU+PENpdGU+PEF1dGhvcj5TZWlkYTwvQXV0aG9yPjxZZWFyPjIwMTQ8L1llYXI+PFJl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==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PEVuZE5vdGU+PENpdGU+PEF1dGhvcj5TZWlkYTwvQXV0aG9yPjxZZWFyPjIwMTQ8L1llYXI+PFJl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==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Pr="00BA537E">
        <w:rPr>
          <w:rFonts w:asciiTheme="majorBidi" w:hAnsiTheme="majorBidi" w:cstheme="majorBidi"/>
          <w:sz w:val="24"/>
          <w:szCs w:val="24"/>
        </w:rPr>
      </w:r>
      <w:r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(26)</w:t>
      </w:r>
      <w:r w:rsidRPr="00BA537E">
        <w:rPr>
          <w:rFonts w:asciiTheme="majorBidi" w:hAnsiTheme="majorBidi" w:cstheme="majorBidi"/>
          <w:sz w:val="24"/>
          <w:szCs w:val="24"/>
        </w:rPr>
        <w:fldChar w:fldCharType="end"/>
      </w:r>
      <w:r w:rsidRPr="00BA537E">
        <w:rPr>
          <w:rFonts w:asciiTheme="majorBidi" w:hAnsiTheme="majorBidi" w:cstheme="majorBidi"/>
          <w:sz w:val="24"/>
          <w:szCs w:val="24"/>
        </w:rPr>
        <w:t xml:space="preserve">. </w:t>
      </w:r>
      <w:r w:rsidR="00225766" w:rsidRPr="00BA537E">
        <w:rPr>
          <w:rFonts w:asciiTheme="majorBidi" w:hAnsiTheme="majorBidi" w:cstheme="majorBidi"/>
          <w:sz w:val="24"/>
          <w:szCs w:val="24"/>
        </w:rPr>
        <w:t>However</w:t>
      </w:r>
      <w:r w:rsidRPr="00BA537E">
        <w:rPr>
          <w:rFonts w:asciiTheme="majorBidi" w:hAnsiTheme="majorBidi" w:cstheme="majorBidi"/>
          <w:sz w:val="24"/>
          <w:szCs w:val="24"/>
        </w:rPr>
        <w:t xml:space="preserve">, the majority of included studies </w:t>
      </w:r>
      <w:r w:rsidR="000B02BA" w:rsidRPr="00BA537E">
        <w:rPr>
          <w:rFonts w:asciiTheme="majorBidi" w:hAnsiTheme="majorBidi" w:cstheme="majorBidi"/>
          <w:sz w:val="24"/>
          <w:szCs w:val="24"/>
        </w:rPr>
        <w:t>were</w:t>
      </w:r>
      <w:r w:rsidRPr="00BA537E">
        <w:rPr>
          <w:rFonts w:asciiTheme="majorBidi" w:hAnsiTheme="majorBidi" w:cstheme="majorBidi"/>
          <w:sz w:val="24"/>
          <w:szCs w:val="24"/>
        </w:rPr>
        <w:t xml:space="preserve"> short-term (</w:t>
      </w:r>
      <w:r w:rsidR="001962E3" w:rsidRPr="00BA537E">
        <w:rPr>
          <w:rFonts w:asciiTheme="majorBidi" w:hAnsiTheme="majorBidi" w:cstheme="majorBidi"/>
          <w:sz w:val="24"/>
          <w:szCs w:val="24"/>
        </w:rPr>
        <w:t xml:space="preserve">only </w:t>
      </w:r>
      <w:r w:rsidRPr="00BA537E">
        <w:rPr>
          <w:rFonts w:asciiTheme="majorBidi" w:hAnsiTheme="majorBidi" w:cstheme="majorBidi"/>
          <w:sz w:val="24"/>
          <w:szCs w:val="24"/>
        </w:rPr>
        <w:t>four studies</w:t>
      </w:r>
      <w:r w:rsidR="001962E3" w:rsidRPr="00BA537E">
        <w:rPr>
          <w:rFonts w:asciiTheme="majorBidi" w:hAnsiTheme="majorBidi" w:cstheme="majorBidi"/>
          <w:sz w:val="24"/>
          <w:szCs w:val="24"/>
        </w:rPr>
        <w:t xml:space="preserve"> ≥</w:t>
      </w:r>
      <w:r w:rsidRPr="00BA537E">
        <w:rPr>
          <w:rFonts w:asciiTheme="majorBidi" w:hAnsiTheme="majorBidi" w:cstheme="majorBidi"/>
          <w:sz w:val="24"/>
          <w:szCs w:val="24"/>
        </w:rPr>
        <w:t>2 years)</w:t>
      </w:r>
      <w:r w:rsidR="00225766" w:rsidRPr="00BA537E">
        <w:rPr>
          <w:rFonts w:asciiTheme="majorBidi" w:hAnsiTheme="majorBidi" w:cstheme="majorBidi"/>
          <w:sz w:val="24"/>
          <w:szCs w:val="24"/>
        </w:rPr>
        <w:t xml:space="preserve">, </w:t>
      </w:r>
      <w:r w:rsidRPr="00BA537E">
        <w:rPr>
          <w:rFonts w:asciiTheme="majorBidi" w:hAnsiTheme="majorBidi" w:cstheme="majorBidi"/>
          <w:sz w:val="24"/>
          <w:szCs w:val="24"/>
        </w:rPr>
        <w:t xml:space="preserve">had </w:t>
      </w:r>
      <w:r w:rsidR="00225766" w:rsidRPr="00BA537E">
        <w:rPr>
          <w:rFonts w:asciiTheme="majorBidi" w:hAnsiTheme="majorBidi" w:cstheme="majorBidi"/>
          <w:sz w:val="24"/>
          <w:szCs w:val="24"/>
        </w:rPr>
        <w:t xml:space="preserve">small sample size and </w:t>
      </w:r>
      <w:r w:rsidRPr="00BA537E">
        <w:rPr>
          <w:rFonts w:asciiTheme="majorBidi" w:hAnsiTheme="majorBidi" w:cstheme="majorBidi"/>
          <w:sz w:val="24"/>
          <w:szCs w:val="24"/>
        </w:rPr>
        <w:t xml:space="preserve">moderate heterogeneity, which limit the conclusions. </w:t>
      </w:r>
      <w:r w:rsidR="00B133B1" w:rsidRPr="00BA537E">
        <w:rPr>
          <w:rFonts w:asciiTheme="majorBidi" w:hAnsiTheme="majorBidi" w:cstheme="majorBidi"/>
          <w:sz w:val="24"/>
          <w:szCs w:val="24"/>
        </w:rPr>
        <w:t xml:space="preserve">The only available </w:t>
      </w:r>
      <w:r w:rsidR="0024312A" w:rsidRPr="00BA537E">
        <w:rPr>
          <w:rFonts w:asciiTheme="majorBidi" w:hAnsiTheme="majorBidi" w:cstheme="majorBidi"/>
          <w:sz w:val="24"/>
          <w:szCs w:val="24"/>
        </w:rPr>
        <w:t xml:space="preserve">prospective </w:t>
      </w:r>
      <w:r w:rsidR="00B133B1" w:rsidRPr="00BA537E">
        <w:rPr>
          <w:rFonts w:asciiTheme="majorBidi" w:hAnsiTheme="majorBidi" w:cstheme="majorBidi"/>
          <w:sz w:val="24"/>
          <w:szCs w:val="24"/>
        </w:rPr>
        <w:t xml:space="preserve">data in children, of which we are aware, is a birth cohort of 10,366 children who were followed up for 31 </w:t>
      </w:r>
      <w:r w:rsidR="00B133B1" w:rsidRPr="00BA537E">
        <w:rPr>
          <w:rFonts w:asciiTheme="majorBidi" w:hAnsiTheme="majorBidi" w:cstheme="majorBidi"/>
          <w:sz w:val="24"/>
          <w:szCs w:val="24"/>
        </w:rPr>
        <w:lastRenderedPageBreak/>
        <w:t xml:space="preserve">years, demonstrating that participants who had regular or irregular </w:t>
      </w:r>
      <w:r w:rsidR="008705C6" w:rsidRPr="00BA537E">
        <w:rPr>
          <w:rFonts w:asciiTheme="majorBidi" w:hAnsiTheme="majorBidi" w:cstheme="majorBidi"/>
          <w:sz w:val="24"/>
          <w:szCs w:val="24"/>
        </w:rPr>
        <w:t xml:space="preserve">vitamin D </w:t>
      </w:r>
      <w:r w:rsidR="00B133B1" w:rsidRPr="00BA537E">
        <w:rPr>
          <w:rFonts w:asciiTheme="majorBidi" w:hAnsiTheme="majorBidi" w:cstheme="majorBidi"/>
          <w:sz w:val="24"/>
          <w:szCs w:val="24"/>
        </w:rPr>
        <w:t xml:space="preserve">supplementation had </w:t>
      </w:r>
      <w:r w:rsidR="000E6CD4" w:rsidRPr="00BA537E">
        <w:rPr>
          <w:rFonts w:asciiTheme="majorBidi" w:hAnsiTheme="majorBidi" w:cstheme="majorBidi"/>
          <w:sz w:val="24"/>
          <w:szCs w:val="24"/>
        </w:rPr>
        <w:t xml:space="preserve">a </w:t>
      </w:r>
      <w:r w:rsidR="00B133B1" w:rsidRPr="00BA537E">
        <w:rPr>
          <w:rFonts w:asciiTheme="majorBidi" w:hAnsiTheme="majorBidi" w:cstheme="majorBidi"/>
          <w:sz w:val="24"/>
          <w:szCs w:val="24"/>
        </w:rPr>
        <w:t xml:space="preserve">lower risk of developing type 1 diabetes compared with those who did not </w:t>
      </w:r>
      <w:r w:rsidR="000B02BA" w:rsidRPr="00BA537E">
        <w:rPr>
          <w:rFonts w:asciiTheme="majorBidi" w:hAnsiTheme="majorBidi" w:cstheme="majorBidi"/>
          <w:sz w:val="24"/>
          <w:szCs w:val="24"/>
        </w:rPr>
        <w:t xml:space="preserve">receive </w:t>
      </w:r>
      <w:r w:rsidR="00B133B1" w:rsidRPr="00BA537E">
        <w:rPr>
          <w:rFonts w:asciiTheme="majorBidi" w:hAnsiTheme="majorBidi" w:cstheme="majorBidi"/>
          <w:sz w:val="24"/>
          <w:szCs w:val="24"/>
        </w:rPr>
        <w:t>supplementation (RR=0.12, 95%CI, 0.03</w:t>
      </w:r>
      <w:r w:rsidR="00F14E40" w:rsidRPr="00BA537E">
        <w:rPr>
          <w:rFonts w:asciiTheme="majorBidi" w:hAnsiTheme="majorBidi" w:cstheme="majorBidi"/>
          <w:sz w:val="24"/>
          <w:szCs w:val="24"/>
        </w:rPr>
        <w:t>-</w:t>
      </w:r>
      <w:r w:rsidR="00B133B1" w:rsidRPr="00BA537E">
        <w:rPr>
          <w:rFonts w:asciiTheme="majorBidi" w:hAnsiTheme="majorBidi" w:cstheme="majorBidi"/>
          <w:sz w:val="24"/>
          <w:szCs w:val="24"/>
        </w:rPr>
        <w:t xml:space="preserve"> 0.51 and 0.16, 0.04</w:t>
      </w:r>
      <w:r w:rsidR="00F14E40" w:rsidRPr="00BA537E">
        <w:rPr>
          <w:rFonts w:asciiTheme="majorBidi" w:hAnsiTheme="majorBidi" w:cstheme="majorBidi"/>
          <w:sz w:val="24"/>
          <w:szCs w:val="24"/>
        </w:rPr>
        <w:t>-</w:t>
      </w:r>
      <w:r w:rsidR="00B133B1" w:rsidRPr="00BA537E">
        <w:rPr>
          <w:rFonts w:asciiTheme="majorBidi" w:hAnsiTheme="majorBidi" w:cstheme="majorBidi"/>
          <w:sz w:val="24"/>
          <w:szCs w:val="24"/>
        </w:rPr>
        <w:t xml:space="preserve"> 0.74 for regular and irregular</w:t>
      </w:r>
      <w:r w:rsidR="00D918C7" w:rsidRPr="00BA537E">
        <w:rPr>
          <w:rFonts w:asciiTheme="majorBidi" w:hAnsiTheme="majorBidi" w:cstheme="majorBidi"/>
          <w:sz w:val="24"/>
          <w:szCs w:val="24"/>
        </w:rPr>
        <w:t xml:space="preserve"> supplementation</w:t>
      </w:r>
      <w:r w:rsidR="00B133B1" w:rsidRPr="00BA537E">
        <w:rPr>
          <w:rFonts w:asciiTheme="majorBidi" w:hAnsiTheme="majorBidi" w:cstheme="majorBidi"/>
          <w:sz w:val="24"/>
          <w:szCs w:val="24"/>
        </w:rPr>
        <w:t>, respectively)</w:t>
      </w:r>
      <w:r w:rsidR="00B133B1" w:rsidRPr="00BA537E">
        <w:rPr>
          <w:rFonts w:asciiTheme="majorBidi" w:hAnsiTheme="majorBidi" w:cstheme="majorBidi"/>
          <w:sz w:val="24"/>
          <w:szCs w:val="24"/>
        </w:rPr>
        <w:fldChar w:fldCharType="begin"/>
      </w:r>
      <w:r w:rsidR="00BF7111">
        <w:rPr>
          <w:rFonts w:asciiTheme="majorBidi" w:hAnsiTheme="majorBidi" w:cstheme="majorBidi"/>
          <w:sz w:val="24"/>
          <w:szCs w:val="24"/>
        </w:rPr>
        <w:instrText xml:space="preserve"> ADDIN EN.CITE &lt;EndNote&gt;&lt;Cite&gt;&lt;Author&gt;Hypponen&lt;/Author&gt;&lt;Year&gt;2001&lt;/Year&gt;&lt;RecNum&gt;165&lt;/RecNum&gt;&lt;DisplayText&gt;(30)&lt;/DisplayText&gt;&lt;record&gt;&lt;rec-number&gt;165&lt;/rec-number&gt;&lt;foreign-keys&gt;&lt;key app="EN" db-id="svpreafwuzz0r1e5trrv5wsdpv2s5rtv5rfv" timestamp="1479093871"&gt;165&lt;/key&gt;&lt;/foreign-keys&gt;&lt;ref-type name="Journal Article"&gt;17&lt;/ref-type&gt;&lt;contributors&gt;&lt;authors&gt;&lt;author&gt;Hypponen, E.&lt;/author&gt;&lt;author&gt;Laara, E.&lt;/author&gt;&lt;author&gt;Reunanen, A.&lt;/author&gt;&lt;author&gt;Jarvelin, M. R.&lt;/author&gt;&lt;author&gt;Virtanen, S. M.&lt;/author&gt;&lt;/authors&gt;&lt;/contributors&gt;&lt;auth-address&gt;Department of Paediatric Epidemiology and Biostatistics, Institute of Child Health, WC1N 1EH, London, UK. e.hypponen@ich.ucl.ac.uk&lt;/auth-address&gt;&lt;titles&gt;&lt;title&gt;Intake of vitamin D and risk of type 1 diabetes: a birth-cohort study&lt;/title&gt;&lt;secondary-title&gt;Lancet&lt;/secondary-title&gt;&lt;/titles&gt;&lt;periodical&gt;&lt;full-title&gt;Lancet&lt;/full-title&gt;&lt;/periodical&gt;&lt;pages&gt;1500-3&lt;/pages&gt;&lt;volume&gt;358&lt;/volume&gt;&lt;number&gt;9292&lt;/number&gt;&lt;keywords&gt;&lt;keyword&gt;Adult&lt;/keyword&gt;&lt;keyword&gt;Cohort Studies&lt;/keyword&gt;&lt;keyword&gt;Diabetes Mellitus, Type 1/epidemiology/*prevention &amp;amp; control&lt;/keyword&gt;&lt;keyword&gt;Dietary Supplements&lt;/keyword&gt;&lt;keyword&gt;Educational Status&lt;/keyword&gt;&lt;keyword&gt;Female&lt;/keyword&gt;&lt;keyword&gt;Finland/epidemiology&lt;/keyword&gt;&lt;keyword&gt;Humans&lt;/keyword&gt;&lt;keyword&gt;Incidence&lt;/keyword&gt;&lt;keyword&gt;Infant, Newborn&lt;/keyword&gt;&lt;keyword&gt;Male&lt;/keyword&gt;&lt;keyword&gt;Parity&lt;/keyword&gt;&lt;keyword&gt;Pregnancy&lt;/keyword&gt;&lt;keyword&gt;Vitamin D/administration &amp;amp; dosage/*therapeutic use&lt;/keyword&gt;&lt;/keywords&gt;&lt;dates&gt;&lt;year&gt;2001&lt;/year&gt;&lt;pub-dates&gt;&lt;date&gt;Nov 3&lt;/date&gt;&lt;/pub-dates&gt;&lt;/dates&gt;&lt;isbn&gt;0140-6736 (Print)&amp;#xD;0140-6736 (Linking)&lt;/isbn&gt;&lt;accession-num&gt;11705562&lt;/accession-num&gt;&lt;urls&gt;&lt;related-urls&gt;&lt;url&gt;https://www.ncbi.nlm.nih.gov/pubmed/11705562&lt;/url&gt;&lt;url&gt;http://ac.els-cdn.com/S0140673601065801/1-s2.0-S0140673601065801-main.pdf?_tid=e3e7c492-aec8-11e6-8fd3-00000aacb360&amp;amp;acdnat=1479609032_abe1d1b0605b0e74143e450b0a440e1d&lt;/url&gt;&lt;/related-urls&gt;&lt;/urls&gt;&lt;electronic-resource-num&gt;10.1016/S0140-6736(01)06580-1&lt;/electronic-resource-num&gt;&lt;/record&gt;&lt;/Cite&gt;&lt;/EndNote&gt;</w:instrText>
      </w:r>
      <w:r w:rsidR="00B133B1"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(30)</w:t>
      </w:r>
      <w:r w:rsidR="00B133B1" w:rsidRPr="00BA537E">
        <w:rPr>
          <w:rFonts w:asciiTheme="majorBidi" w:hAnsiTheme="majorBidi" w:cstheme="majorBidi"/>
          <w:sz w:val="24"/>
          <w:szCs w:val="24"/>
        </w:rPr>
        <w:fldChar w:fldCharType="end"/>
      </w:r>
      <w:r w:rsidR="00B133B1" w:rsidRPr="00BA537E">
        <w:rPr>
          <w:rFonts w:asciiTheme="majorBidi" w:hAnsiTheme="majorBidi" w:cstheme="majorBidi"/>
          <w:sz w:val="24"/>
          <w:szCs w:val="24"/>
        </w:rPr>
        <w:t>. Nevertheless</w:t>
      </w:r>
      <w:r w:rsidRPr="00BA537E">
        <w:rPr>
          <w:rFonts w:asciiTheme="majorBidi" w:hAnsiTheme="majorBidi" w:cstheme="majorBidi"/>
          <w:sz w:val="24"/>
          <w:szCs w:val="24"/>
        </w:rPr>
        <w:t xml:space="preserve">, direct evidence from </w:t>
      </w:r>
      <w:r w:rsidR="00507DCF" w:rsidRPr="00BA537E">
        <w:rPr>
          <w:rFonts w:asciiTheme="majorBidi" w:hAnsiTheme="majorBidi" w:cstheme="majorBidi"/>
          <w:sz w:val="24"/>
          <w:szCs w:val="24"/>
        </w:rPr>
        <w:t xml:space="preserve">RCTs </w:t>
      </w:r>
      <w:r w:rsidRPr="00BA537E">
        <w:rPr>
          <w:rFonts w:asciiTheme="majorBidi" w:hAnsiTheme="majorBidi" w:cstheme="majorBidi"/>
          <w:sz w:val="24"/>
          <w:szCs w:val="24"/>
        </w:rPr>
        <w:t>with a long-term follow-up</w:t>
      </w:r>
      <w:r w:rsidR="00225766" w:rsidRPr="00BA537E">
        <w:rPr>
          <w:rFonts w:asciiTheme="majorBidi" w:hAnsiTheme="majorBidi" w:cstheme="majorBidi"/>
          <w:sz w:val="24"/>
          <w:szCs w:val="24"/>
        </w:rPr>
        <w:t xml:space="preserve"> and larger sample size</w:t>
      </w:r>
      <w:r w:rsidRPr="00BA537E">
        <w:rPr>
          <w:rFonts w:asciiTheme="majorBidi" w:hAnsiTheme="majorBidi" w:cstheme="majorBidi"/>
          <w:sz w:val="24"/>
          <w:szCs w:val="24"/>
        </w:rPr>
        <w:t xml:space="preserve"> is needed to confirm </w:t>
      </w:r>
      <w:r w:rsidR="00B133B1" w:rsidRPr="00BA537E">
        <w:rPr>
          <w:rFonts w:asciiTheme="majorBidi" w:hAnsiTheme="majorBidi" w:cstheme="majorBidi"/>
          <w:sz w:val="24"/>
          <w:szCs w:val="24"/>
        </w:rPr>
        <w:t xml:space="preserve">our </w:t>
      </w:r>
      <w:r w:rsidRPr="00BA537E">
        <w:rPr>
          <w:rFonts w:asciiTheme="majorBidi" w:hAnsiTheme="majorBidi" w:cstheme="majorBidi"/>
          <w:sz w:val="24"/>
          <w:szCs w:val="24"/>
        </w:rPr>
        <w:t>findings</w:t>
      </w:r>
      <w:r w:rsidR="00225766" w:rsidRPr="00BA537E">
        <w:rPr>
          <w:rFonts w:asciiTheme="majorBidi" w:hAnsiTheme="majorBidi" w:cstheme="majorBidi"/>
          <w:sz w:val="24"/>
          <w:szCs w:val="24"/>
        </w:rPr>
        <w:t xml:space="preserve"> in children</w:t>
      </w:r>
      <w:r w:rsidR="00A96A18" w:rsidRPr="00BA537E">
        <w:rPr>
          <w:rFonts w:asciiTheme="majorBidi" w:hAnsiTheme="majorBidi" w:cstheme="majorBidi"/>
          <w:sz w:val="24"/>
          <w:szCs w:val="24"/>
        </w:rPr>
        <w:t xml:space="preserve">. </w:t>
      </w:r>
    </w:p>
    <w:p w14:paraId="1F9C936B" w14:textId="07037D28" w:rsidR="00E1030F" w:rsidRPr="00BA537E" w:rsidRDefault="00E1030F" w:rsidP="00BF7111">
      <w:pPr>
        <w:spacing w:line="480" w:lineRule="auto"/>
        <w:rPr>
          <w:rFonts w:asciiTheme="majorBidi" w:hAnsiTheme="majorBidi" w:cstheme="majorBidi"/>
          <w:sz w:val="24"/>
          <w:szCs w:val="24"/>
        </w:rPr>
      </w:pPr>
      <w:r w:rsidRPr="00BA537E">
        <w:rPr>
          <w:rFonts w:asciiTheme="majorBidi" w:hAnsiTheme="majorBidi" w:cstheme="majorBidi"/>
          <w:sz w:val="24"/>
          <w:szCs w:val="24"/>
        </w:rPr>
        <w:t xml:space="preserve">Surprisingly, neither </w:t>
      </w:r>
      <w:r w:rsidR="00646CB1">
        <w:rPr>
          <w:rFonts w:asciiTheme="majorBidi" w:hAnsiTheme="majorBidi" w:cstheme="majorBidi"/>
          <w:sz w:val="24"/>
          <w:szCs w:val="24"/>
          <w:highlight w:val="yellow"/>
        </w:rPr>
        <w:t>youth</w:t>
      </w:r>
      <w:r w:rsidRPr="00BA537E">
        <w:rPr>
          <w:rFonts w:asciiTheme="majorBidi" w:hAnsiTheme="majorBidi" w:cstheme="majorBidi"/>
          <w:sz w:val="24"/>
          <w:szCs w:val="24"/>
        </w:rPr>
        <w:t xml:space="preserve"> </w:t>
      </w:r>
      <w:r w:rsidR="00D918C7" w:rsidRPr="00BA537E">
        <w:rPr>
          <w:rFonts w:asciiTheme="majorBidi" w:hAnsiTheme="majorBidi" w:cstheme="majorBidi"/>
          <w:sz w:val="24"/>
          <w:szCs w:val="24"/>
        </w:rPr>
        <w:t xml:space="preserve">25OHD, </w:t>
      </w:r>
      <w:r w:rsidRPr="00BA537E">
        <w:rPr>
          <w:rFonts w:asciiTheme="majorBidi" w:hAnsiTheme="majorBidi" w:cstheme="majorBidi"/>
          <w:sz w:val="24"/>
          <w:szCs w:val="24"/>
        </w:rPr>
        <w:t xml:space="preserve">nor the mean </w:t>
      </w:r>
      <w:r w:rsidR="007F6811" w:rsidRPr="00BA537E">
        <w:rPr>
          <w:rFonts w:asciiTheme="majorBidi" w:hAnsiTheme="majorBidi" w:cstheme="majorBidi"/>
          <w:sz w:val="24"/>
          <w:szCs w:val="24"/>
        </w:rPr>
        <w:t xml:space="preserve">25OHD </w:t>
      </w:r>
      <w:r w:rsidR="00F14E40" w:rsidRPr="00BA537E">
        <w:rPr>
          <w:rFonts w:asciiTheme="majorBidi" w:hAnsiTheme="majorBidi" w:cstheme="majorBidi"/>
          <w:sz w:val="24"/>
          <w:szCs w:val="24"/>
        </w:rPr>
        <w:t>from</w:t>
      </w:r>
      <w:r w:rsidR="00D918C7" w:rsidRPr="00BA537E">
        <w:rPr>
          <w:rFonts w:asciiTheme="majorBidi" w:hAnsiTheme="majorBidi" w:cstheme="majorBidi"/>
          <w:sz w:val="24"/>
          <w:szCs w:val="24"/>
        </w:rPr>
        <w:t xml:space="preserve"> child to adult life, </w:t>
      </w:r>
      <w:r w:rsidRPr="00BA537E">
        <w:rPr>
          <w:rFonts w:asciiTheme="majorBidi" w:hAnsiTheme="majorBidi" w:cstheme="majorBidi"/>
          <w:sz w:val="24"/>
          <w:szCs w:val="24"/>
        </w:rPr>
        <w:t xml:space="preserve">were associated with risk of developing IFG in adulthood. </w:t>
      </w:r>
      <w:r w:rsidR="00215747" w:rsidRPr="00BA537E">
        <w:rPr>
          <w:rFonts w:asciiTheme="majorBidi" w:hAnsiTheme="majorBidi" w:cstheme="majorBidi"/>
          <w:sz w:val="24"/>
          <w:szCs w:val="24"/>
        </w:rPr>
        <w:t xml:space="preserve">The potential mechanism </w:t>
      </w:r>
      <w:r w:rsidR="008705C6" w:rsidRPr="00BA537E">
        <w:rPr>
          <w:rFonts w:asciiTheme="majorBidi" w:hAnsiTheme="majorBidi" w:cstheme="majorBidi"/>
          <w:sz w:val="24"/>
          <w:szCs w:val="24"/>
        </w:rPr>
        <w:t xml:space="preserve">for </w:t>
      </w:r>
      <w:r w:rsidR="00215747" w:rsidRPr="00BA537E">
        <w:rPr>
          <w:rFonts w:asciiTheme="majorBidi" w:hAnsiTheme="majorBidi" w:cstheme="majorBidi"/>
          <w:sz w:val="24"/>
          <w:szCs w:val="24"/>
        </w:rPr>
        <w:t>the different association</w:t>
      </w:r>
      <w:r w:rsidR="00D918C7" w:rsidRPr="00BA537E">
        <w:rPr>
          <w:rFonts w:asciiTheme="majorBidi" w:hAnsiTheme="majorBidi" w:cstheme="majorBidi"/>
          <w:sz w:val="24"/>
          <w:szCs w:val="24"/>
        </w:rPr>
        <w:t>s</w:t>
      </w:r>
      <w:r w:rsidR="00215747" w:rsidRPr="00BA537E">
        <w:rPr>
          <w:rFonts w:asciiTheme="majorBidi" w:hAnsiTheme="majorBidi" w:cstheme="majorBidi"/>
          <w:sz w:val="24"/>
          <w:szCs w:val="24"/>
        </w:rPr>
        <w:t xml:space="preserve"> for IFG and T2DM is un</w:t>
      </w:r>
      <w:r w:rsidR="0076171F" w:rsidRPr="00BA537E">
        <w:rPr>
          <w:rFonts w:asciiTheme="majorBidi" w:hAnsiTheme="majorBidi" w:cstheme="majorBidi"/>
          <w:sz w:val="24"/>
          <w:szCs w:val="24"/>
        </w:rPr>
        <w:t>clear</w:t>
      </w:r>
      <w:r w:rsidR="00215747" w:rsidRPr="00BA537E">
        <w:rPr>
          <w:rFonts w:asciiTheme="majorBidi" w:hAnsiTheme="majorBidi" w:cstheme="majorBidi"/>
          <w:sz w:val="24"/>
          <w:szCs w:val="24"/>
        </w:rPr>
        <w:t>. However, t</w:t>
      </w:r>
      <w:r w:rsidR="00481A49" w:rsidRPr="00BA537E">
        <w:rPr>
          <w:rFonts w:asciiTheme="majorBidi" w:hAnsiTheme="majorBidi" w:cstheme="majorBidi"/>
          <w:sz w:val="24"/>
          <w:szCs w:val="24"/>
        </w:rPr>
        <w:t xml:space="preserve">his may suggest the </w:t>
      </w:r>
      <w:r w:rsidR="00FA76AD" w:rsidRPr="00BA537E">
        <w:rPr>
          <w:rFonts w:asciiTheme="majorBidi" w:hAnsiTheme="majorBidi" w:cstheme="majorBidi"/>
          <w:sz w:val="24"/>
          <w:szCs w:val="24"/>
        </w:rPr>
        <w:t>role</w:t>
      </w:r>
      <w:r w:rsidR="00481A49" w:rsidRPr="00BA537E">
        <w:rPr>
          <w:rFonts w:asciiTheme="majorBidi" w:hAnsiTheme="majorBidi" w:cstheme="majorBidi"/>
          <w:sz w:val="24"/>
          <w:szCs w:val="24"/>
        </w:rPr>
        <w:t xml:space="preserve"> of vitamin D </w:t>
      </w:r>
      <w:r w:rsidR="00215747" w:rsidRPr="00BA537E">
        <w:rPr>
          <w:rFonts w:asciiTheme="majorBidi" w:hAnsiTheme="majorBidi" w:cstheme="majorBidi"/>
          <w:sz w:val="24"/>
          <w:szCs w:val="24"/>
        </w:rPr>
        <w:t xml:space="preserve">in </w:t>
      </w:r>
      <w:r w:rsidR="00FA76AD" w:rsidRPr="00BA537E">
        <w:rPr>
          <w:rFonts w:asciiTheme="majorBidi" w:hAnsiTheme="majorBidi" w:cstheme="majorBidi"/>
          <w:sz w:val="24"/>
          <w:szCs w:val="24"/>
        </w:rPr>
        <w:t>glycemic control</w:t>
      </w:r>
      <w:r w:rsidR="00215747" w:rsidRPr="00BA537E">
        <w:rPr>
          <w:rFonts w:asciiTheme="majorBidi" w:hAnsiTheme="majorBidi" w:cstheme="majorBidi"/>
          <w:sz w:val="24"/>
          <w:szCs w:val="24"/>
        </w:rPr>
        <w:t xml:space="preserve"> is </w:t>
      </w:r>
      <w:r w:rsidR="00FA76AD" w:rsidRPr="00BA537E">
        <w:rPr>
          <w:rFonts w:asciiTheme="majorBidi" w:hAnsiTheme="majorBidi" w:cstheme="majorBidi"/>
          <w:sz w:val="24"/>
          <w:szCs w:val="24"/>
        </w:rPr>
        <w:t>dependent on the glucose level</w:t>
      </w:r>
      <w:r w:rsidR="00481A49" w:rsidRPr="00BA537E">
        <w:rPr>
          <w:rFonts w:asciiTheme="majorBidi" w:hAnsiTheme="majorBidi" w:cstheme="majorBidi"/>
          <w:sz w:val="24"/>
          <w:szCs w:val="24"/>
        </w:rPr>
        <w:t xml:space="preserve">, </w:t>
      </w:r>
      <w:r w:rsidR="00FA76AD" w:rsidRPr="00BA537E">
        <w:rPr>
          <w:rFonts w:asciiTheme="majorBidi" w:hAnsiTheme="majorBidi" w:cstheme="majorBidi"/>
          <w:sz w:val="24"/>
          <w:szCs w:val="24"/>
        </w:rPr>
        <w:lastRenderedPageBreak/>
        <w:t xml:space="preserve">which </w:t>
      </w:r>
      <w:r w:rsidR="00F307C3" w:rsidRPr="00BA537E">
        <w:rPr>
          <w:rFonts w:asciiTheme="majorBidi" w:hAnsiTheme="majorBidi" w:cstheme="majorBidi"/>
          <w:sz w:val="24"/>
          <w:szCs w:val="24"/>
        </w:rPr>
        <w:t>is</w:t>
      </w:r>
      <w:r w:rsidR="00FA76AD" w:rsidRPr="00BA537E">
        <w:rPr>
          <w:rFonts w:asciiTheme="majorBidi" w:hAnsiTheme="majorBidi" w:cstheme="majorBidi"/>
          <w:sz w:val="24"/>
          <w:szCs w:val="24"/>
        </w:rPr>
        <w:t xml:space="preserve"> more effective in those at higher risk of developing T2DM. </w:t>
      </w:r>
      <w:r w:rsidR="006625C9" w:rsidRPr="00BA537E">
        <w:rPr>
          <w:rFonts w:asciiTheme="majorBidi" w:hAnsiTheme="majorBidi" w:cstheme="majorBidi"/>
          <w:sz w:val="24"/>
          <w:szCs w:val="24"/>
        </w:rPr>
        <w:t>Indeed, data</w:t>
      </w:r>
      <w:r w:rsidR="00CF28B5" w:rsidRPr="00BA537E">
        <w:rPr>
          <w:rFonts w:asciiTheme="majorBidi" w:hAnsiTheme="majorBidi" w:cstheme="majorBidi"/>
          <w:sz w:val="24"/>
          <w:szCs w:val="24"/>
        </w:rPr>
        <w:t xml:space="preserve"> from</w:t>
      </w:r>
      <w:r w:rsidR="006625C9" w:rsidRPr="00BA537E">
        <w:rPr>
          <w:rFonts w:asciiTheme="majorBidi" w:hAnsiTheme="majorBidi" w:cstheme="majorBidi"/>
          <w:sz w:val="24"/>
          <w:szCs w:val="24"/>
        </w:rPr>
        <w:t xml:space="preserve"> controlled</w:t>
      </w:r>
      <w:r w:rsidR="00CF28B5" w:rsidRPr="00BA537E">
        <w:rPr>
          <w:rFonts w:asciiTheme="majorBidi" w:hAnsiTheme="majorBidi" w:cstheme="majorBidi"/>
          <w:sz w:val="24"/>
          <w:szCs w:val="24"/>
        </w:rPr>
        <w:t xml:space="preserve"> trials </w:t>
      </w:r>
      <w:r w:rsidR="006625C9" w:rsidRPr="00BA537E">
        <w:rPr>
          <w:rFonts w:asciiTheme="majorBidi" w:hAnsiTheme="majorBidi" w:cstheme="majorBidi"/>
          <w:sz w:val="24"/>
          <w:szCs w:val="24"/>
        </w:rPr>
        <w:t>of</w:t>
      </w:r>
      <w:r w:rsidR="00CF28B5" w:rsidRPr="00BA537E">
        <w:rPr>
          <w:rFonts w:asciiTheme="majorBidi" w:hAnsiTheme="majorBidi" w:cstheme="majorBidi"/>
          <w:sz w:val="24"/>
          <w:szCs w:val="24"/>
        </w:rPr>
        <w:t xml:space="preserve"> vitamin D</w:t>
      </w:r>
      <w:r w:rsidR="006625C9" w:rsidRPr="00BA537E">
        <w:rPr>
          <w:rFonts w:asciiTheme="majorBidi" w:hAnsiTheme="majorBidi" w:cstheme="majorBidi"/>
          <w:sz w:val="24"/>
          <w:szCs w:val="24"/>
        </w:rPr>
        <w:t xml:space="preserve"> and/or calcium</w:t>
      </w:r>
      <w:r w:rsidR="00CF28B5" w:rsidRPr="00BA537E">
        <w:rPr>
          <w:rFonts w:asciiTheme="majorBidi" w:hAnsiTheme="majorBidi" w:cstheme="majorBidi"/>
          <w:sz w:val="24"/>
          <w:szCs w:val="24"/>
        </w:rPr>
        <w:t xml:space="preserve"> supplementation suggest that combined vitamin D and calcium supplementation may </w:t>
      </w:r>
      <w:r w:rsidR="006625C9" w:rsidRPr="00BA537E">
        <w:rPr>
          <w:rFonts w:asciiTheme="majorBidi" w:hAnsiTheme="majorBidi" w:cstheme="majorBidi"/>
          <w:sz w:val="24"/>
          <w:szCs w:val="24"/>
        </w:rPr>
        <w:t xml:space="preserve">help prevent </w:t>
      </w:r>
      <w:r w:rsidR="00CF28B5" w:rsidRPr="00BA537E">
        <w:rPr>
          <w:rFonts w:asciiTheme="majorBidi" w:hAnsiTheme="majorBidi" w:cstheme="majorBidi"/>
          <w:sz w:val="24"/>
          <w:szCs w:val="24"/>
        </w:rPr>
        <w:t xml:space="preserve">T2DM </w:t>
      </w:r>
      <w:r w:rsidR="006625C9" w:rsidRPr="00BA537E">
        <w:rPr>
          <w:rFonts w:asciiTheme="majorBidi" w:hAnsiTheme="majorBidi" w:cstheme="majorBidi"/>
          <w:sz w:val="24"/>
          <w:szCs w:val="24"/>
        </w:rPr>
        <w:t xml:space="preserve">among those with IFG but </w:t>
      </w:r>
      <w:r w:rsidR="003F74A4" w:rsidRPr="00BA537E">
        <w:rPr>
          <w:rFonts w:asciiTheme="majorBidi" w:hAnsiTheme="majorBidi" w:cstheme="majorBidi"/>
          <w:sz w:val="24"/>
          <w:szCs w:val="24"/>
        </w:rPr>
        <w:t xml:space="preserve">not </w:t>
      </w:r>
      <w:r w:rsidR="006625C9" w:rsidRPr="00BA537E">
        <w:rPr>
          <w:rFonts w:asciiTheme="majorBidi" w:hAnsiTheme="majorBidi" w:cstheme="majorBidi"/>
          <w:sz w:val="24"/>
          <w:szCs w:val="24"/>
        </w:rPr>
        <w:t>normal glucose tolerance</w:t>
      </w:r>
      <w:r w:rsidR="00F307C3" w:rsidRPr="00BA537E">
        <w:rPr>
          <w:rFonts w:asciiTheme="majorBidi" w:hAnsiTheme="majorBidi" w:cstheme="majorBidi"/>
          <w:sz w:val="24"/>
          <w:szCs w:val="24"/>
        </w:rPr>
        <w:fldChar w:fldCharType="begin"/>
      </w:r>
      <w:r w:rsidR="00BF7111">
        <w:rPr>
          <w:rFonts w:asciiTheme="majorBidi" w:hAnsiTheme="majorBidi" w:cstheme="majorBidi"/>
          <w:sz w:val="24"/>
          <w:szCs w:val="24"/>
        </w:rPr>
        <w:instrText xml:space="preserve"> ADDIN EN.CITE &lt;EndNote&gt;&lt;Cite&gt;&lt;Author&gt;Pittas&lt;/Author&gt;&lt;Year&gt;2007&lt;/Year&gt;&lt;RecNum&gt;206&lt;/RecNum&gt;&lt;DisplayText&gt;(31)&lt;/DisplayText&gt;&lt;record&gt;&lt;rec-number&gt;206&lt;/rec-number&gt;&lt;foreign-keys&gt;&lt;key app="EN" db-id="svpreafwuzz0r1e5trrv5wsdpv2s5rtv5rfv" timestamp="1485228126"&gt;206&lt;/key&gt;&lt;/foreign-keys&gt;&lt;ref-type name="Journal Article"&gt;17&lt;/ref-type&gt;&lt;contributors&gt;&lt;authors&gt;&lt;author&gt;Pittas, A. G.&lt;/author&gt;&lt;author&gt;Harris, S. S.&lt;/author&gt;&lt;author&gt;Stark, P. C.&lt;/author&gt;&lt;author&gt;Dawson-Hughes, B.&lt;/author&gt;&lt;/authors&gt;&lt;/contributors&gt;&lt;auth-address&gt;Department of Endocrinology, Diabetes, and Metabolism, Tufts-New England Medical Center, Boston, MA 02111, USA. apittas@tufts-nemc.org&lt;/auth-address&gt;&lt;titles&gt;&lt;title&gt;The effects of calcium and vitamin D supplementation on blood glucose and markers of inflammation in nondiabetic adults&lt;/title&gt;&lt;secondary-title&gt;Diabetes Care&lt;/secondary-title&gt;&lt;/titles&gt;&lt;periodical&gt;&lt;full-title&gt;Diabetes Care&lt;/full-title&gt;&lt;/periodical&gt;&lt;pages&gt;980-6&lt;/pages&gt;&lt;volume&gt;30&lt;/volume&gt;&lt;number&gt;4&lt;/number&gt;&lt;keywords&gt;&lt;keyword&gt;Aged&lt;/keyword&gt;&lt;keyword&gt;Biomarkers/*blood&lt;/keyword&gt;&lt;keyword&gt;Blood Glucose/drug effects/*metabolism&lt;/keyword&gt;&lt;keyword&gt;Body Mass Index&lt;/keyword&gt;&lt;keyword&gt;Body Weight&lt;/keyword&gt;&lt;keyword&gt;Calcium, Dietary/*pharmacology&lt;/keyword&gt;&lt;keyword&gt;*Dietary Supplements&lt;/keyword&gt;&lt;keyword&gt;Female&lt;/keyword&gt;&lt;keyword&gt;Humans&lt;/keyword&gt;&lt;keyword&gt;Hyperglycemia/prevention &amp;amp; control&lt;/keyword&gt;&lt;keyword&gt;Inflammation/blood&lt;/keyword&gt;&lt;keyword&gt;Insulin/physiology&lt;/keyword&gt;&lt;keyword&gt;Male&lt;/keyword&gt;&lt;keyword&gt;Reference Values&lt;/keyword&gt;&lt;keyword&gt;Vitamin D/*pharmacology&lt;/keyword&gt;&lt;/keywords&gt;&lt;dates&gt;&lt;year&gt;2007&lt;/year&gt;&lt;pub-dates&gt;&lt;date&gt;Apr&lt;/date&gt;&lt;/pub-dates&gt;&lt;/dates&gt;&lt;isbn&gt;1935-5548 (Electronic)&amp;#xD;0149-5992 (Linking)&lt;/isbn&gt;&lt;accession-num&gt;17277040&lt;/accession-num&gt;&lt;urls&gt;&lt;related-urls&gt;&lt;url&gt;https://www.ncbi.nlm.nih.gov/pubmed/17277040&lt;/url&gt;&lt;/related-urls&gt;&lt;/urls&gt;&lt;electronic-resource-num&gt;10.2337/dc06-1994&lt;/electronic-resource-num&gt;&lt;/record&gt;&lt;/Cite&gt;&lt;/EndNote&gt;</w:instrText>
      </w:r>
      <w:r w:rsidR="00F307C3"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(31)</w:t>
      </w:r>
      <w:r w:rsidR="00F307C3" w:rsidRPr="00BA537E">
        <w:rPr>
          <w:rFonts w:asciiTheme="majorBidi" w:hAnsiTheme="majorBidi" w:cstheme="majorBidi"/>
          <w:sz w:val="24"/>
          <w:szCs w:val="24"/>
        </w:rPr>
        <w:fldChar w:fldCharType="end"/>
      </w:r>
      <w:r w:rsidR="00CF28B5" w:rsidRPr="00BA537E">
        <w:rPr>
          <w:rFonts w:asciiTheme="majorBidi" w:hAnsiTheme="majorBidi" w:cstheme="majorBidi"/>
          <w:sz w:val="24"/>
          <w:szCs w:val="24"/>
        </w:rPr>
        <w:t>.</w:t>
      </w:r>
    </w:p>
    <w:p w14:paraId="056959AE" w14:textId="6C57A3B4" w:rsidR="00505487" w:rsidRPr="00BA537E" w:rsidRDefault="00A96A18" w:rsidP="00BF7111">
      <w:pPr>
        <w:spacing w:line="480" w:lineRule="auto"/>
        <w:rPr>
          <w:rFonts w:asciiTheme="majorBidi" w:hAnsiTheme="majorBidi" w:cstheme="majorBidi"/>
          <w:sz w:val="24"/>
          <w:szCs w:val="24"/>
        </w:rPr>
      </w:pPr>
      <w:r w:rsidRPr="00BA537E">
        <w:rPr>
          <w:rFonts w:asciiTheme="majorBidi" w:hAnsiTheme="majorBidi" w:cstheme="majorBidi"/>
          <w:sz w:val="24"/>
          <w:szCs w:val="24"/>
        </w:rPr>
        <w:t>The</w:t>
      </w:r>
      <w:r w:rsidR="00505487" w:rsidRPr="00BA537E">
        <w:rPr>
          <w:rFonts w:asciiTheme="majorBidi" w:hAnsiTheme="majorBidi" w:cstheme="majorBidi"/>
          <w:sz w:val="24"/>
          <w:szCs w:val="24"/>
        </w:rPr>
        <w:t xml:space="preserve"> </w:t>
      </w:r>
      <w:r w:rsidR="00DF7D61" w:rsidRPr="00BA537E">
        <w:rPr>
          <w:rFonts w:asciiTheme="majorBidi" w:hAnsiTheme="majorBidi" w:cstheme="majorBidi"/>
          <w:sz w:val="24"/>
          <w:szCs w:val="24"/>
        </w:rPr>
        <w:t>most important strength of this unique cohort study is</w:t>
      </w:r>
      <w:r w:rsidR="00505487" w:rsidRPr="00BA537E">
        <w:rPr>
          <w:rFonts w:asciiTheme="majorBidi" w:hAnsiTheme="majorBidi" w:cstheme="majorBidi"/>
          <w:sz w:val="24"/>
          <w:szCs w:val="24"/>
        </w:rPr>
        <w:t xml:space="preserve"> its very long-term follow-up, which allows us to examine the association between </w:t>
      </w:r>
      <w:r w:rsidR="00646CB1">
        <w:rPr>
          <w:rFonts w:asciiTheme="majorBidi" w:hAnsiTheme="majorBidi" w:cstheme="majorBidi"/>
          <w:sz w:val="24"/>
          <w:szCs w:val="24"/>
          <w:highlight w:val="yellow"/>
        </w:rPr>
        <w:t>youth</w:t>
      </w:r>
      <w:r w:rsidR="00505487" w:rsidRPr="00BA537E">
        <w:rPr>
          <w:rFonts w:asciiTheme="majorBidi" w:hAnsiTheme="majorBidi" w:cstheme="majorBidi"/>
          <w:sz w:val="24"/>
          <w:szCs w:val="24"/>
        </w:rPr>
        <w:t xml:space="preserve"> vitamin D status and incidence of clinically diagnosed T2DM in adulthood.</w:t>
      </w:r>
      <w:r w:rsidR="00225766" w:rsidRPr="00BA537E">
        <w:rPr>
          <w:rFonts w:asciiTheme="majorBidi" w:hAnsiTheme="majorBidi" w:cstheme="majorBidi"/>
          <w:sz w:val="24"/>
          <w:szCs w:val="24"/>
        </w:rPr>
        <w:t xml:space="preserve"> </w:t>
      </w:r>
      <w:r w:rsidR="00D918C7" w:rsidRPr="00BA537E">
        <w:rPr>
          <w:rFonts w:asciiTheme="majorBidi" w:hAnsiTheme="majorBidi" w:cstheme="majorBidi"/>
          <w:sz w:val="24"/>
          <w:szCs w:val="24"/>
        </w:rPr>
        <w:t>As with all studies, there are however</w:t>
      </w:r>
      <w:r w:rsidR="00225766" w:rsidRPr="00BA537E">
        <w:rPr>
          <w:rFonts w:asciiTheme="majorBidi" w:hAnsiTheme="majorBidi" w:cstheme="majorBidi"/>
          <w:sz w:val="24"/>
          <w:szCs w:val="24"/>
        </w:rPr>
        <w:t xml:space="preserve"> some</w:t>
      </w:r>
      <w:r w:rsidR="008B7DB7" w:rsidRPr="00BA537E">
        <w:rPr>
          <w:rFonts w:asciiTheme="majorBidi" w:hAnsiTheme="majorBidi" w:cstheme="majorBidi"/>
          <w:sz w:val="24"/>
          <w:szCs w:val="24"/>
        </w:rPr>
        <w:t xml:space="preserve"> potential</w:t>
      </w:r>
      <w:r w:rsidR="00225766" w:rsidRPr="00BA537E">
        <w:rPr>
          <w:rFonts w:asciiTheme="majorBidi" w:hAnsiTheme="majorBidi" w:cstheme="majorBidi"/>
          <w:sz w:val="24"/>
          <w:szCs w:val="24"/>
        </w:rPr>
        <w:t xml:space="preserve"> limitations. First, </w:t>
      </w:r>
      <w:r w:rsidR="0089039C" w:rsidRPr="00BA537E">
        <w:rPr>
          <w:rFonts w:asciiTheme="majorBidi" w:hAnsiTheme="majorBidi" w:cstheme="majorBidi"/>
          <w:sz w:val="24"/>
          <w:szCs w:val="24"/>
        </w:rPr>
        <w:t>misclassification might exist in the type of T2DM as it has been shown that approximately 10% of typ</w:t>
      </w:r>
      <w:r w:rsidR="0089039C" w:rsidRPr="00BA537E">
        <w:rPr>
          <w:rFonts w:asciiTheme="majorBidi" w:hAnsiTheme="majorBidi" w:cstheme="majorBidi"/>
          <w:sz w:val="24"/>
          <w:szCs w:val="24"/>
        </w:rPr>
        <w:lastRenderedPageBreak/>
        <w:t>ical T2DM of all ages is accounted for by latent autoimmune diabetes</w:t>
      </w:r>
      <w:r w:rsidR="0089039C" w:rsidRPr="00BA537E">
        <w:rPr>
          <w:rFonts w:asciiTheme="majorBidi" w:hAnsiTheme="majorBidi" w:cstheme="majorBidi"/>
          <w:sz w:val="24"/>
          <w:szCs w:val="24"/>
        </w:rPr>
        <w:fldChar w:fldCharType="begin"/>
      </w:r>
      <w:r w:rsidR="00BF7111">
        <w:rPr>
          <w:rFonts w:asciiTheme="majorBidi" w:hAnsiTheme="majorBidi" w:cstheme="majorBidi"/>
          <w:sz w:val="24"/>
          <w:szCs w:val="24"/>
        </w:rPr>
        <w:instrText xml:space="preserve"> ADDIN EN.CITE &lt;EndNote&gt;&lt;Cite&gt;&lt;Author&gt;Stenstrom&lt;/Author&gt;&lt;Year&gt;2005&lt;/Year&gt;&lt;RecNum&gt;181&lt;/RecNum&gt;&lt;DisplayText&gt;(32)&lt;/DisplayText&gt;&lt;record&gt;&lt;rec-number&gt;181&lt;/rec-number&gt;&lt;foreign-keys&gt;&lt;key app="EN" db-id="svpreafwuzz0r1e5trrv5wsdpv2s5rtv5rfv" timestamp="1479107571"&gt;181&lt;/key&gt;&lt;/foreign-keys&gt;&lt;ref-type name="Journal Article"&gt;17&lt;/ref-type&gt;&lt;contributors&gt;&lt;authors&gt;&lt;author&gt;Stenstrom, G.&lt;/author&gt;&lt;author&gt;Gottsater, A.&lt;/author&gt;&lt;author&gt;Bakhtadze, E.&lt;/author&gt;&lt;author&gt;Berger, B.&lt;/author&gt;&lt;author&gt;Sundkvist, G.&lt;/author&gt;&lt;/authors&gt;&lt;/contributors&gt;&lt;auth-address&gt;Department of Medicine, Kungsbacka Hospital, Goteborg, Sweden.&lt;/auth-address&gt;&lt;titles&gt;&lt;title&gt;Latent autoimmune diabetes in adults: definition, prevalence, beta-cell function, and treatment&lt;/title&gt;&lt;secondary-title&gt;Diabetes&lt;/secondary-title&gt;&lt;/titles&gt;&lt;periodical&gt;&lt;full-title&gt;Diabetes&lt;/full-title&gt;&lt;/periodical&gt;&lt;pages&gt;S68-72&lt;/pages&gt;&lt;volume&gt;54 Suppl 2&lt;/volume&gt;&lt;keywords&gt;&lt;keyword&gt;Adult&lt;/keyword&gt;&lt;keyword&gt;Age of Onset&lt;/keyword&gt;&lt;keyword&gt;Biomarkers&lt;/keyword&gt;&lt;keyword&gt;C-Peptide/blood&lt;/keyword&gt;&lt;keyword&gt;Diabetes Mellitus, Type 1/*epidemiology/*immunology&lt;/keyword&gt;&lt;keyword&gt;Diabetes Mellitus, Type 2/epidemiology/immunology&lt;/keyword&gt;&lt;keyword&gt;Disease Progression&lt;/keyword&gt;&lt;keyword&gt;Glucose/pharmacology&lt;/keyword&gt;&lt;keyword&gt;Humans&lt;/keyword&gt;&lt;keyword&gt;Insulin/blood&lt;/keyword&gt;&lt;keyword&gt;Islets of Langerhans/*secretion&lt;/keyword&gt;&lt;keyword&gt;Prospective Studies&lt;/keyword&gt;&lt;keyword&gt;Time Factors&lt;/keyword&gt;&lt;/keywords&gt;&lt;dates&gt;&lt;year&gt;2005&lt;/year&gt;&lt;pub-dates&gt;&lt;date&gt;Dec&lt;/date&gt;&lt;/pub-dates&gt;&lt;/dates&gt;&lt;isbn&gt;0012-1797 (Print)&amp;#xD;0012-1797 (Linking)&lt;/isbn&gt;&lt;accession-num&gt;16306343&lt;/accession-num&gt;&lt;urls&gt;&lt;related-urls&gt;&lt;url&gt;https://www.ncbi.nlm.nih.gov/pubmed/16306343&lt;/url&gt;&lt;url&gt;http://diabetes.diabetesjournals.org/content/diabetes/54/suppl_2/S68.full.pdf&lt;/url&gt;&lt;/related-urls&gt;&lt;/urls&gt;&lt;/record&gt;&lt;/Cite&gt;&lt;/EndNote&gt;</w:instrText>
      </w:r>
      <w:r w:rsidR="0089039C"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(32)</w:t>
      </w:r>
      <w:r w:rsidR="0089039C" w:rsidRPr="00BA537E">
        <w:rPr>
          <w:rFonts w:asciiTheme="majorBidi" w:hAnsiTheme="majorBidi" w:cstheme="majorBidi"/>
          <w:sz w:val="24"/>
          <w:szCs w:val="24"/>
        </w:rPr>
        <w:fldChar w:fldCharType="end"/>
      </w:r>
      <w:r w:rsidR="0089039C" w:rsidRPr="00BA537E">
        <w:rPr>
          <w:rFonts w:asciiTheme="majorBidi" w:hAnsiTheme="majorBidi" w:cstheme="majorBidi"/>
          <w:sz w:val="24"/>
          <w:szCs w:val="24"/>
        </w:rPr>
        <w:t>, for which we are not able to exclude</w:t>
      </w:r>
      <w:r w:rsidR="00551B96" w:rsidRPr="00BA537E">
        <w:rPr>
          <w:rFonts w:asciiTheme="majorBidi" w:hAnsiTheme="majorBidi" w:cstheme="majorBidi"/>
          <w:sz w:val="24"/>
          <w:szCs w:val="24"/>
        </w:rPr>
        <w:t xml:space="preserve"> from our analysis</w:t>
      </w:r>
      <w:r w:rsidR="0089039C" w:rsidRPr="00BA537E">
        <w:rPr>
          <w:rFonts w:asciiTheme="majorBidi" w:hAnsiTheme="majorBidi" w:cstheme="majorBidi"/>
          <w:sz w:val="24"/>
          <w:szCs w:val="24"/>
        </w:rPr>
        <w:t xml:space="preserve">. </w:t>
      </w:r>
      <w:r w:rsidR="00551B96" w:rsidRPr="00BA537E">
        <w:rPr>
          <w:rFonts w:asciiTheme="majorBidi" w:hAnsiTheme="majorBidi" w:cstheme="majorBidi"/>
          <w:sz w:val="24"/>
          <w:szCs w:val="24"/>
        </w:rPr>
        <w:t xml:space="preserve">Although the exact impact of this issue is unknown, it is possible that the association between vitamin D status and T2DM has been underestimated as it has been observed that vitamin D intake was associated with insulin resistance in patients with T2DM but not </w:t>
      </w:r>
      <w:r w:rsidR="000B02BA" w:rsidRPr="00BA537E">
        <w:rPr>
          <w:rFonts w:asciiTheme="majorBidi" w:hAnsiTheme="majorBidi" w:cstheme="majorBidi"/>
          <w:sz w:val="24"/>
          <w:szCs w:val="24"/>
        </w:rPr>
        <w:t>latent autoimmune diabetes</w:t>
      </w:r>
      <w:r w:rsidR="000B02BA" w:rsidRPr="00BA537E" w:rsidDel="000B02BA">
        <w:rPr>
          <w:rFonts w:asciiTheme="majorBidi" w:hAnsiTheme="majorBidi" w:cstheme="majorBidi"/>
          <w:sz w:val="24"/>
          <w:szCs w:val="24"/>
        </w:rPr>
        <w:t xml:space="preserve"> </w:t>
      </w:r>
      <w:r w:rsidR="00551B96" w:rsidRPr="00BA537E">
        <w:rPr>
          <w:rFonts w:asciiTheme="majorBidi" w:hAnsiTheme="majorBidi" w:cstheme="majorBidi"/>
          <w:sz w:val="24"/>
          <w:szCs w:val="24"/>
        </w:rPr>
        <w:fldChar w:fldCharType="begin">
          <w:fldData xml:space="preserve">PEVuZE5vdGU+PENpdGU+PEF1dGhvcj5DYXJkb3NvLVNhbmNoZXo8L0F1dGhvcj48WWVhcj4yMDE1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PEVuZE5vdGU+PENpdGU+PEF1dGhvcj5DYXJkb3NvLVNhbmNoZXo8L0F1dGhvcj48WWVhcj4yMDE1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551B96" w:rsidRPr="00BA537E">
        <w:rPr>
          <w:rFonts w:asciiTheme="majorBidi" w:hAnsiTheme="majorBidi" w:cstheme="majorBidi"/>
          <w:sz w:val="24"/>
          <w:szCs w:val="24"/>
        </w:rPr>
      </w:r>
      <w:r w:rsidR="00551B96"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(33)</w:t>
      </w:r>
      <w:r w:rsidR="00551B96" w:rsidRPr="00BA537E">
        <w:rPr>
          <w:rFonts w:asciiTheme="majorBidi" w:hAnsiTheme="majorBidi" w:cstheme="majorBidi"/>
          <w:sz w:val="24"/>
          <w:szCs w:val="24"/>
        </w:rPr>
        <w:fldChar w:fldCharType="end"/>
      </w:r>
      <w:r w:rsidR="00551B96" w:rsidRPr="00BA537E">
        <w:rPr>
          <w:rFonts w:asciiTheme="majorBidi" w:hAnsiTheme="majorBidi" w:cstheme="majorBidi"/>
          <w:sz w:val="24"/>
          <w:szCs w:val="24"/>
        </w:rPr>
        <w:t xml:space="preserve">. </w:t>
      </w:r>
      <w:r w:rsidR="0089039C" w:rsidRPr="00BA537E">
        <w:rPr>
          <w:rFonts w:asciiTheme="majorBidi" w:hAnsiTheme="majorBidi" w:cstheme="majorBidi"/>
          <w:sz w:val="24"/>
          <w:szCs w:val="24"/>
        </w:rPr>
        <w:t xml:space="preserve">Second, </w:t>
      </w:r>
      <w:r w:rsidR="008B7DB7" w:rsidRPr="00BA537E">
        <w:rPr>
          <w:rFonts w:asciiTheme="majorBidi" w:hAnsiTheme="majorBidi" w:cstheme="majorBidi"/>
          <w:sz w:val="24"/>
          <w:szCs w:val="24"/>
        </w:rPr>
        <w:t>the 25</w:t>
      </w:r>
      <w:r w:rsidR="00C23DB4" w:rsidRPr="00BA537E">
        <w:rPr>
          <w:rFonts w:asciiTheme="majorBidi" w:hAnsiTheme="majorBidi" w:cstheme="majorBidi"/>
          <w:sz w:val="24"/>
          <w:szCs w:val="24"/>
        </w:rPr>
        <w:t>OH</w:t>
      </w:r>
      <w:r w:rsidR="008B7DB7" w:rsidRPr="00BA537E">
        <w:rPr>
          <w:rFonts w:asciiTheme="majorBidi" w:hAnsiTheme="majorBidi" w:cstheme="majorBidi"/>
          <w:sz w:val="24"/>
          <w:szCs w:val="24"/>
        </w:rPr>
        <w:t xml:space="preserve">D levels were analysed </w:t>
      </w:r>
      <w:r w:rsidR="00C23DB4" w:rsidRPr="00BA537E">
        <w:rPr>
          <w:rFonts w:asciiTheme="majorBidi" w:hAnsiTheme="majorBidi" w:cstheme="majorBidi"/>
          <w:sz w:val="24"/>
          <w:szCs w:val="24"/>
        </w:rPr>
        <w:t>from serum samples that had been collected in 1980 and</w:t>
      </w:r>
      <w:r w:rsidR="008B7DB7" w:rsidRPr="00BA537E">
        <w:rPr>
          <w:rFonts w:asciiTheme="majorBidi" w:hAnsiTheme="majorBidi" w:cstheme="majorBidi"/>
          <w:sz w:val="24"/>
          <w:szCs w:val="24"/>
        </w:rPr>
        <w:t xml:space="preserve"> </w:t>
      </w:r>
      <w:r w:rsidR="00C23DB4" w:rsidRPr="00BA537E">
        <w:rPr>
          <w:rFonts w:asciiTheme="majorBidi" w:hAnsiTheme="majorBidi" w:cstheme="majorBidi"/>
          <w:sz w:val="24"/>
          <w:szCs w:val="24"/>
        </w:rPr>
        <w:t xml:space="preserve">stored for 30 years in </w:t>
      </w:r>
      <w:r w:rsidR="008B7DB7" w:rsidRPr="00BA537E">
        <w:rPr>
          <w:rFonts w:asciiTheme="majorBidi" w:hAnsiTheme="majorBidi" w:cstheme="majorBidi"/>
          <w:sz w:val="24"/>
          <w:szCs w:val="24"/>
        </w:rPr>
        <w:t>-20°C, which</w:t>
      </w:r>
      <w:r w:rsidR="00C23DB4" w:rsidRPr="00BA537E">
        <w:rPr>
          <w:rFonts w:asciiTheme="majorBidi" w:hAnsiTheme="majorBidi" w:cstheme="majorBidi"/>
          <w:sz w:val="24"/>
          <w:szCs w:val="24"/>
        </w:rPr>
        <w:t xml:space="preserve"> may be</w:t>
      </w:r>
      <w:r w:rsidR="008B7DB7" w:rsidRPr="00BA537E">
        <w:rPr>
          <w:rFonts w:asciiTheme="majorBidi" w:hAnsiTheme="majorBidi" w:cstheme="majorBidi"/>
          <w:sz w:val="24"/>
          <w:szCs w:val="24"/>
        </w:rPr>
        <w:t xml:space="preserve"> </w:t>
      </w:r>
      <w:r w:rsidR="00C23DB4" w:rsidRPr="00BA537E">
        <w:rPr>
          <w:rFonts w:asciiTheme="majorBidi" w:hAnsiTheme="majorBidi" w:cstheme="majorBidi"/>
          <w:sz w:val="24"/>
          <w:szCs w:val="24"/>
        </w:rPr>
        <w:t>inaccurate and erroneously low</w:t>
      </w:r>
      <w:r w:rsidR="008B7DB7" w:rsidRPr="00BA537E">
        <w:rPr>
          <w:rFonts w:asciiTheme="majorBidi" w:hAnsiTheme="majorBidi" w:cstheme="majorBidi"/>
          <w:sz w:val="24"/>
          <w:szCs w:val="24"/>
        </w:rPr>
        <w:t>. However, this is unlikely to have introduced</w:t>
      </w:r>
      <w:r w:rsidR="00C23DB4" w:rsidRPr="00BA537E">
        <w:rPr>
          <w:rFonts w:asciiTheme="majorBidi" w:hAnsiTheme="majorBidi" w:cstheme="majorBidi"/>
          <w:sz w:val="24"/>
          <w:szCs w:val="24"/>
        </w:rPr>
        <w:t xml:space="preserve"> a systematic bias</w:t>
      </w:r>
      <w:r w:rsidR="00225766" w:rsidRPr="00BA537E">
        <w:rPr>
          <w:rFonts w:asciiTheme="majorBidi" w:hAnsiTheme="majorBidi" w:cstheme="majorBidi"/>
          <w:sz w:val="24"/>
          <w:szCs w:val="24"/>
        </w:rPr>
        <w:t xml:space="preserve">. </w:t>
      </w:r>
      <w:r w:rsidR="0089039C" w:rsidRPr="00BA537E">
        <w:rPr>
          <w:rFonts w:asciiTheme="majorBidi" w:hAnsiTheme="majorBidi" w:cstheme="majorBidi"/>
          <w:sz w:val="24"/>
          <w:szCs w:val="24"/>
        </w:rPr>
        <w:t>Third</w:t>
      </w:r>
      <w:r w:rsidR="008B7DB7" w:rsidRPr="00BA537E">
        <w:rPr>
          <w:rFonts w:asciiTheme="majorBidi" w:hAnsiTheme="majorBidi" w:cstheme="majorBidi"/>
          <w:sz w:val="24"/>
          <w:szCs w:val="24"/>
        </w:rPr>
        <w:t xml:space="preserve">, our results </w:t>
      </w:r>
      <w:r w:rsidR="00DF7D61" w:rsidRPr="00BA537E">
        <w:rPr>
          <w:rFonts w:asciiTheme="majorBidi" w:hAnsiTheme="majorBidi" w:cstheme="majorBidi"/>
          <w:sz w:val="24"/>
          <w:szCs w:val="24"/>
        </w:rPr>
        <w:t xml:space="preserve">may be limited to Caucasians and </w:t>
      </w:r>
      <w:r w:rsidR="008B7DB7" w:rsidRPr="00BA537E">
        <w:rPr>
          <w:rFonts w:asciiTheme="majorBidi" w:hAnsiTheme="majorBidi" w:cstheme="majorBidi"/>
          <w:sz w:val="24"/>
          <w:szCs w:val="24"/>
        </w:rPr>
        <w:t xml:space="preserve">may not be generalisable to other race/ethnic groups. </w:t>
      </w:r>
      <w:r w:rsidR="0089039C" w:rsidRPr="00BA537E">
        <w:rPr>
          <w:rFonts w:asciiTheme="majorBidi" w:hAnsiTheme="majorBidi" w:cstheme="majorBidi"/>
          <w:sz w:val="24"/>
          <w:szCs w:val="24"/>
        </w:rPr>
        <w:t>Fourth</w:t>
      </w:r>
      <w:r w:rsidR="00225766" w:rsidRPr="00BA537E">
        <w:rPr>
          <w:rFonts w:asciiTheme="majorBidi" w:hAnsiTheme="majorBidi" w:cstheme="majorBidi"/>
          <w:sz w:val="24"/>
          <w:szCs w:val="24"/>
        </w:rPr>
        <w:t xml:space="preserve">, </w:t>
      </w:r>
      <w:r w:rsidR="00DF7D61" w:rsidRPr="00BA537E">
        <w:rPr>
          <w:rFonts w:asciiTheme="majorBidi" w:hAnsiTheme="majorBidi" w:cstheme="majorBidi"/>
          <w:sz w:val="24"/>
          <w:szCs w:val="24"/>
        </w:rPr>
        <w:t>there were participants from the original study lost to follow-up</w:t>
      </w:r>
      <w:r w:rsidR="00B128D6" w:rsidRPr="00BA537E">
        <w:rPr>
          <w:rFonts w:asciiTheme="majorBidi" w:hAnsiTheme="majorBidi" w:cstheme="majorBidi"/>
          <w:sz w:val="24"/>
          <w:szCs w:val="24"/>
        </w:rPr>
        <w:t xml:space="preserve"> but </w:t>
      </w:r>
      <w:r w:rsidR="00DF7D61" w:rsidRPr="00BA537E">
        <w:rPr>
          <w:rFonts w:asciiTheme="majorBidi" w:hAnsiTheme="majorBidi" w:cstheme="majorBidi"/>
          <w:sz w:val="24"/>
          <w:szCs w:val="24"/>
        </w:rPr>
        <w:t xml:space="preserve">we have </w:t>
      </w:r>
      <w:r w:rsidR="00DF7D61" w:rsidRPr="00BA537E">
        <w:rPr>
          <w:rFonts w:asciiTheme="majorBidi" w:hAnsiTheme="majorBidi" w:cstheme="majorBidi"/>
          <w:sz w:val="24"/>
          <w:szCs w:val="24"/>
        </w:rPr>
        <w:lastRenderedPageBreak/>
        <w:t>also previously shown that the follow-up cohort is representative of the original sample</w:t>
      </w:r>
      <w:r w:rsidR="00DF7D61" w:rsidRPr="00BA537E">
        <w:rPr>
          <w:rFonts w:asciiTheme="majorBidi" w:hAnsiTheme="majorBidi" w:cstheme="majorBidi"/>
          <w:sz w:val="24"/>
          <w:szCs w:val="24"/>
        </w:rPr>
        <w:fldChar w:fldCharType="begin">
          <w:fldData xml:space="preserve">PEVuZE5vdGU+PENpdGU+PEF1dGhvcj5KdW9uYWxhPC9BdXRob3I+PFllYXI+MjAxMTwvWWVhcj48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</w:fldData>
        </w:fldChar>
      </w:r>
      <w:r w:rsidR="00BF7111">
        <w:rPr>
          <w:rFonts w:asciiTheme="majorBidi" w:hAnsiTheme="majorBidi" w:cstheme="majorBidi"/>
          <w:sz w:val="24"/>
          <w:szCs w:val="24"/>
        </w:rPr>
        <w:instrText xml:space="preserve"> ADDIN EN.CITE </w:instrText>
      </w:r>
      <w:r w:rsidR="00BF7111">
        <w:rPr>
          <w:rFonts w:asciiTheme="majorBidi" w:hAnsiTheme="majorBidi" w:cstheme="majorBidi"/>
          <w:sz w:val="24"/>
          <w:szCs w:val="24"/>
        </w:rPr>
        <w:fldChar w:fldCharType="begin">
          <w:fldData xml:space="preserve">PEVuZE5vdGU+PENpdGU+PEF1dGhvcj5KdW9uYWxhPC9BdXRob3I+PFllYXI+MjAxMTwvWWVhcj48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</w:fldData>
        </w:fldChar>
      </w:r>
      <w:r w:rsidR="00BF7111">
        <w:rPr>
          <w:rFonts w:asciiTheme="majorBidi" w:hAnsiTheme="majorBidi" w:cstheme="majorBidi"/>
          <w:sz w:val="24"/>
          <w:szCs w:val="24"/>
        </w:rPr>
        <w:instrText xml:space="preserve"> ADDIN EN.CITE.DATA </w:instrText>
      </w:r>
      <w:r w:rsidR="00BF7111">
        <w:rPr>
          <w:rFonts w:asciiTheme="majorBidi" w:hAnsiTheme="majorBidi" w:cstheme="majorBidi"/>
          <w:sz w:val="24"/>
          <w:szCs w:val="24"/>
        </w:rPr>
      </w:r>
      <w:r w:rsidR="00BF7111">
        <w:rPr>
          <w:rFonts w:asciiTheme="majorBidi" w:hAnsiTheme="majorBidi" w:cstheme="majorBidi"/>
          <w:sz w:val="24"/>
          <w:szCs w:val="24"/>
        </w:rPr>
        <w:fldChar w:fldCharType="end"/>
      </w:r>
      <w:r w:rsidR="00DF7D61" w:rsidRPr="00BA537E">
        <w:rPr>
          <w:rFonts w:asciiTheme="majorBidi" w:hAnsiTheme="majorBidi" w:cstheme="majorBidi"/>
          <w:sz w:val="24"/>
          <w:szCs w:val="24"/>
        </w:rPr>
      </w:r>
      <w:r w:rsidR="00DF7D61" w:rsidRPr="00BA537E">
        <w:rPr>
          <w:rFonts w:asciiTheme="majorBidi" w:hAnsiTheme="majorBidi" w:cstheme="majorBidi"/>
          <w:sz w:val="24"/>
          <w:szCs w:val="24"/>
        </w:rPr>
        <w:fldChar w:fldCharType="separate"/>
      </w:r>
      <w:r w:rsidR="00BF7111">
        <w:rPr>
          <w:rFonts w:asciiTheme="majorBidi" w:hAnsiTheme="majorBidi" w:cstheme="majorBidi"/>
          <w:noProof/>
          <w:sz w:val="24"/>
          <w:szCs w:val="24"/>
        </w:rPr>
        <w:t>(34)</w:t>
      </w:r>
      <w:r w:rsidR="00DF7D61" w:rsidRPr="00BA537E">
        <w:rPr>
          <w:rFonts w:asciiTheme="majorBidi" w:hAnsiTheme="majorBidi" w:cstheme="majorBidi"/>
          <w:sz w:val="24"/>
          <w:szCs w:val="24"/>
        </w:rPr>
        <w:fldChar w:fldCharType="end"/>
      </w:r>
      <w:r w:rsidR="00B128D6" w:rsidRPr="00BA537E">
        <w:rPr>
          <w:rFonts w:asciiTheme="majorBidi" w:hAnsiTheme="majorBidi" w:cstheme="majorBidi"/>
          <w:sz w:val="24"/>
          <w:szCs w:val="24"/>
        </w:rPr>
        <w:t>, though participants lost to follow-up had slightly lower 25OHD levels than those who were not (50.4 vs. 51.7 nmol/L</w:t>
      </w:r>
      <w:r w:rsidR="003F6AE9" w:rsidRPr="00BA537E">
        <w:rPr>
          <w:rFonts w:asciiTheme="majorBidi" w:hAnsiTheme="majorBidi" w:cstheme="majorBidi"/>
          <w:sz w:val="24"/>
          <w:szCs w:val="24"/>
        </w:rPr>
        <w:t>, P=0.01</w:t>
      </w:r>
      <w:r w:rsidR="00B128D6" w:rsidRPr="00BA537E">
        <w:rPr>
          <w:rFonts w:asciiTheme="majorBidi" w:hAnsiTheme="majorBidi" w:cstheme="majorBidi"/>
          <w:sz w:val="24"/>
          <w:szCs w:val="24"/>
        </w:rPr>
        <w:t>)</w:t>
      </w:r>
      <w:r w:rsidR="003F6AE9" w:rsidRPr="00BA537E">
        <w:rPr>
          <w:rFonts w:asciiTheme="majorBidi" w:hAnsiTheme="majorBidi" w:cstheme="majorBidi"/>
          <w:sz w:val="24"/>
          <w:szCs w:val="24"/>
        </w:rPr>
        <w:t xml:space="preserve">, suggesting </w:t>
      </w:r>
      <w:r w:rsidR="00441259" w:rsidRPr="00BA537E">
        <w:rPr>
          <w:rFonts w:asciiTheme="majorBidi" w:hAnsiTheme="majorBidi" w:cstheme="majorBidi"/>
          <w:sz w:val="24"/>
          <w:szCs w:val="24"/>
        </w:rPr>
        <w:t>our estimates may</w:t>
      </w:r>
      <w:r w:rsidR="003F6AE9" w:rsidRPr="00BA537E">
        <w:rPr>
          <w:rFonts w:asciiTheme="majorBidi" w:hAnsiTheme="majorBidi" w:cstheme="majorBidi"/>
          <w:sz w:val="24"/>
          <w:szCs w:val="24"/>
        </w:rPr>
        <w:t xml:space="preserve"> underestimat</w:t>
      </w:r>
      <w:r w:rsidR="00441259" w:rsidRPr="00BA537E">
        <w:rPr>
          <w:rFonts w:asciiTheme="majorBidi" w:hAnsiTheme="majorBidi" w:cstheme="majorBidi"/>
          <w:sz w:val="24"/>
          <w:szCs w:val="24"/>
        </w:rPr>
        <w:t xml:space="preserve">e </w:t>
      </w:r>
      <w:r w:rsidR="003F6AE9" w:rsidRPr="00BA537E">
        <w:rPr>
          <w:rFonts w:asciiTheme="majorBidi" w:hAnsiTheme="majorBidi" w:cstheme="majorBidi"/>
          <w:sz w:val="24"/>
          <w:szCs w:val="24"/>
        </w:rPr>
        <w:t xml:space="preserve">the </w:t>
      </w:r>
      <w:r w:rsidR="00441259" w:rsidRPr="00BA537E">
        <w:rPr>
          <w:rFonts w:asciiTheme="majorBidi" w:hAnsiTheme="majorBidi" w:cstheme="majorBidi"/>
          <w:sz w:val="24"/>
          <w:szCs w:val="24"/>
        </w:rPr>
        <w:t xml:space="preserve">true </w:t>
      </w:r>
      <w:r w:rsidR="008B3A6B" w:rsidRPr="00BA537E">
        <w:rPr>
          <w:rFonts w:asciiTheme="majorBidi" w:hAnsiTheme="majorBidi" w:cstheme="majorBidi"/>
          <w:sz w:val="24"/>
          <w:szCs w:val="24"/>
        </w:rPr>
        <w:t xml:space="preserve">association between 25OHD and </w:t>
      </w:r>
      <w:r w:rsidR="003F6AE9" w:rsidRPr="00BA537E">
        <w:rPr>
          <w:rFonts w:asciiTheme="majorBidi" w:hAnsiTheme="majorBidi" w:cstheme="majorBidi"/>
          <w:sz w:val="24"/>
          <w:szCs w:val="24"/>
        </w:rPr>
        <w:t>risk of T2DM</w:t>
      </w:r>
      <w:r w:rsidR="00DF7D61" w:rsidRPr="00BA537E">
        <w:rPr>
          <w:rFonts w:asciiTheme="majorBidi" w:hAnsiTheme="majorBidi" w:cstheme="majorBidi"/>
          <w:sz w:val="24"/>
          <w:szCs w:val="24"/>
        </w:rPr>
        <w:t>.</w:t>
      </w:r>
      <w:r w:rsidR="00A659A2" w:rsidRPr="00BA537E">
        <w:rPr>
          <w:rFonts w:asciiTheme="majorBidi" w:hAnsiTheme="majorBidi" w:cstheme="majorBidi"/>
          <w:sz w:val="24"/>
          <w:szCs w:val="24"/>
        </w:rPr>
        <w:t xml:space="preserve"> </w:t>
      </w:r>
      <w:r w:rsidR="00A659A2" w:rsidRPr="00170159">
        <w:rPr>
          <w:rFonts w:asciiTheme="majorBidi" w:hAnsiTheme="majorBidi" w:cstheme="majorBidi"/>
          <w:sz w:val="24"/>
          <w:szCs w:val="24"/>
          <w:highlight w:val="yellow"/>
        </w:rPr>
        <w:t xml:space="preserve">Lastly, as </w:t>
      </w:r>
      <w:r w:rsidR="00C806BB" w:rsidRPr="00170159">
        <w:rPr>
          <w:rFonts w:asciiTheme="majorBidi" w:hAnsiTheme="majorBidi" w:cstheme="majorBidi"/>
          <w:sz w:val="24"/>
          <w:szCs w:val="24"/>
          <w:highlight w:val="yellow"/>
        </w:rPr>
        <w:t xml:space="preserve">we have </w:t>
      </w:r>
      <w:r w:rsidR="00A659A2" w:rsidRPr="00170159">
        <w:rPr>
          <w:rFonts w:asciiTheme="majorBidi" w:hAnsiTheme="majorBidi" w:cstheme="majorBidi"/>
          <w:sz w:val="24"/>
          <w:szCs w:val="24"/>
          <w:highlight w:val="yellow"/>
        </w:rPr>
        <w:t>discussed</w:t>
      </w:r>
      <w:r w:rsidR="00C806BB" w:rsidRPr="00170159">
        <w:rPr>
          <w:rFonts w:asciiTheme="majorBidi" w:hAnsiTheme="majorBidi" w:cstheme="majorBidi"/>
          <w:sz w:val="24"/>
          <w:szCs w:val="24"/>
          <w:highlight w:val="yellow"/>
        </w:rPr>
        <w:t>,</w:t>
      </w:r>
      <w:r w:rsidR="00A659A2" w:rsidRPr="00170159">
        <w:rPr>
          <w:rFonts w:asciiTheme="majorBidi" w:hAnsiTheme="majorBidi" w:cstheme="majorBidi"/>
          <w:sz w:val="24"/>
          <w:szCs w:val="24"/>
          <w:highlight w:val="yellow"/>
        </w:rPr>
        <w:t xml:space="preserve"> causality </w:t>
      </w:r>
      <w:r w:rsidR="006A5339" w:rsidRPr="00170159">
        <w:rPr>
          <w:rFonts w:asciiTheme="majorBidi" w:hAnsiTheme="majorBidi" w:cstheme="majorBidi"/>
          <w:sz w:val="24"/>
          <w:szCs w:val="24"/>
          <w:highlight w:val="yellow"/>
        </w:rPr>
        <w:t>cannot</w:t>
      </w:r>
      <w:r w:rsidR="00A659A2" w:rsidRPr="00170159">
        <w:rPr>
          <w:rFonts w:asciiTheme="majorBidi" w:hAnsiTheme="majorBidi" w:cstheme="majorBidi"/>
          <w:sz w:val="24"/>
          <w:szCs w:val="24"/>
          <w:highlight w:val="yellow"/>
        </w:rPr>
        <w:t xml:space="preserve"> be inferred from our observational data</w:t>
      </w:r>
      <w:r w:rsidR="00B16B1D">
        <w:rPr>
          <w:rFonts w:asciiTheme="majorBidi" w:hAnsiTheme="majorBidi" w:cstheme="majorBidi"/>
          <w:sz w:val="24"/>
          <w:szCs w:val="24"/>
          <w:highlight w:val="yellow"/>
        </w:rPr>
        <w:t>.</w:t>
      </w:r>
      <w:r w:rsidR="00A659A2" w:rsidRPr="00170159">
        <w:rPr>
          <w:rFonts w:asciiTheme="majorBidi" w:hAnsiTheme="majorBidi" w:cstheme="majorBidi"/>
          <w:sz w:val="24"/>
          <w:szCs w:val="24"/>
          <w:highlight w:val="yellow"/>
        </w:rPr>
        <w:t xml:space="preserve"> </w:t>
      </w:r>
      <w:r w:rsidR="00B16B1D">
        <w:rPr>
          <w:rFonts w:asciiTheme="majorBidi" w:hAnsiTheme="majorBidi" w:cstheme="majorBidi"/>
          <w:sz w:val="24"/>
          <w:szCs w:val="24"/>
          <w:highlight w:val="yellow"/>
        </w:rPr>
        <w:t xml:space="preserve">For </w:t>
      </w:r>
      <w:r w:rsidR="00B16B1D" w:rsidRPr="00B16B1D">
        <w:rPr>
          <w:rFonts w:asciiTheme="majorBidi" w:hAnsiTheme="majorBidi" w:cstheme="majorBidi"/>
          <w:highlight w:val="yellow"/>
        </w:rPr>
        <w:t xml:space="preserve">example, </w:t>
      </w:r>
      <w:r w:rsidR="00B16B1D" w:rsidRPr="000C7996">
        <w:rPr>
          <w:rFonts w:asciiTheme="majorBidi" w:eastAsia="DengXian" w:hAnsiTheme="majorBidi" w:cstheme="majorBidi"/>
          <w:sz w:val="24"/>
          <w:szCs w:val="24"/>
          <w:highlight w:val="yellow"/>
        </w:rPr>
        <w:t>although the measure of physical activity has been shown to be reliable and valid</w:t>
      </w:r>
      <w:r w:rsidR="00B16B1D" w:rsidRPr="000C7996">
        <w:rPr>
          <w:rFonts w:asciiTheme="majorBidi" w:eastAsia="DengXian" w:hAnsiTheme="majorBidi" w:cstheme="majorBidi"/>
          <w:sz w:val="24"/>
          <w:szCs w:val="24"/>
          <w:highlight w:val="yellow"/>
        </w:rPr>
        <w:fldChar w:fldCharType="begin">
          <w:fldData xml:space="preserve">PEVuZE5vdGU+PENpdGU+PEF1dGhvcj5UZWxhbWE8L0F1dGhvcj48WWVhcj4yMDE0PC9ZZWFyPjxS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=
</w:fldData>
        </w:fldChar>
      </w:r>
      <w:r w:rsidR="00BF7111">
        <w:rPr>
          <w:rFonts w:asciiTheme="majorBidi" w:eastAsia="DengXian" w:hAnsiTheme="majorBidi" w:cstheme="majorBidi"/>
          <w:sz w:val="24"/>
          <w:szCs w:val="24"/>
          <w:highlight w:val="yellow"/>
        </w:rPr>
        <w:instrText xml:space="preserve"> ADDIN EN.CITE </w:instrText>
      </w:r>
      <w:r w:rsidR="00BF7111">
        <w:rPr>
          <w:rFonts w:asciiTheme="majorBidi" w:eastAsia="DengXian" w:hAnsiTheme="majorBidi" w:cstheme="majorBidi"/>
          <w:sz w:val="24"/>
          <w:szCs w:val="24"/>
          <w:highlight w:val="yellow"/>
        </w:rPr>
        <w:fldChar w:fldCharType="begin">
          <w:fldData xml:space="preserve">PEVuZE5vdGU+PENpdGU+PEF1dGhvcj5UZWxhbWE8L0F1dGhvcj48WWVhcj4yMDE0PC9ZZWFyPjxS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=
</w:fldData>
        </w:fldChar>
      </w:r>
      <w:r w:rsidR="00BF7111">
        <w:rPr>
          <w:rFonts w:asciiTheme="majorBidi" w:eastAsia="DengXian" w:hAnsiTheme="majorBidi" w:cstheme="majorBidi"/>
          <w:sz w:val="24"/>
          <w:szCs w:val="24"/>
          <w:highlight w:val="yellow"/>
        </w:rPr>
        <w:instrText xml:space="preserve"> ADDIN EN.CITE.DATA </w:instrText>
      </w:r>
      <w:r w:rsidR="00BF7111">
        <w:rPr>
          <w:rFonts w:asciiTheme="majorBidi" w:eastAsia="DengXian" w:hAnsiTheme="majorBidi" w:cstheme="majorBidi"/>
          <w:sz w:val="24"/>
          <w:szCs w:val="24"/>
          <w:highlight w:val="yellow"/>
        </w:rPr>
      </w:r>
      <w:r w:rsidR="00BF7111">
        <w:rPr>
          <w:rFonts w:asciiTheme="majorBidi" w:eastAsia="DengXian" w:hAnsiTheme="majorBidi" w:cstheme="majorBidi"/>
          <w:sz w:val="24"/>
          <w:szCs w:val="24"/>
          <w:highlight w:val="yellow"/>
        </w:rPr>
        <w:fldChar w:fldCharType="end"/>
      </w:r>
      <w:r w:rsidR="00B16B1D" w:rsidRPr="000C7996">
        <w:rPr>
          <w:rFonts w:asciiTheme="majorBidi" w:eastAsia="DengXian" w:hAnsiTheme="majorBidi" w:cstheme="majorBidi"/>
          <w:sz w:val="24"/>
          <w:szCs w:val="24"/>
          <w:highlight w:val="yellow"/>
        </w:rPr>
      </w:r>
      <w:r w:rsidR="00B16B1D" w:rsidRPr="000C7996">
        <w:rPr>
          <w:rFonts w:asciiTheme="majorBidi" w:eastAsia="DengXian" w:hAnsiTheme="majorBidi" w:cstheme="majorBidi"/>
          <w:sz w:val="24"/>
          <w:szCs w:val="24"/>
          <w:highlight w:val="yellow"/>
        </w:rPr>
        <w:fldChar w:fldCharType="separate"/>
      </w:r>
      <w:r w:rsidR="00BF7111">
        <w:rPr>
          <w:rFonts w:asciiTheme="majorBidi" w:eastAsia="DengXian" w:hAnsiTheme="majorBidi" w:cstheme="majorBidi"/>
          <w:noProof/>
          <w:sz w:val="24"/>
          <w:szCs w:val="24"/>
          <w:highlight w:val="yellow"/>
        </w:rPr>
        <w:t>(20)</w:t>
      </w:r>
      <w:r w:rsidR="00B16B1D" w:rsidRPr="000C7996">
        <w:rPr>
          <w:rFonts w:asciiTheme="majorBidi" w:eastAsia="DengXian" w:hAnsiTheme="majorBidi" w:cstheme="majorBidi"/>
          <w:sz w:val="24"/>
          <w:szCs w:val="24"/>
          <w:highlight w:val="yellow"/>
        </w:rPr>
        <w:fldChar w:fldCharType="end"/>
      </w:r>
      <w:r w:rsidR="00B16B1D" w:rsidRPr="000C7996">
        <w:rPr>
          <w:rFonts w:asciiTheme="majorBidi" w:eastAsia="DengXian" w:hAnsiTheme="majorBidi" w:cstheme="majorBidi"/>
          <w:sz w:val="24"/>
          <w:szCs w:val="24"/>
          <w:highlight w:val="yellow"/>
        </w:rPr>
        <w:t>, our adjustment for physical activity might not exclude the possibility of residual confounding.</w:t>
      </w:r>
      <w:r w:rsidR="00B16B1D" w:rsidRPr="000C7996">
        <w:rPr>
          <w:rFonts w:asciiTheme="majorBidi" w:hAnsiTheme="majorBidi" w:cstheme="majorBidi"/>
          <w:sz w:val="24"/>
          <w:szCs w:val="24"/>
          <w:highlight w:val="yellow"/>
        </w:rPr>
        <w:t xml:space="preserve"> </w:t>
      </w:r>
      <w:r w:rsidR="00B16B1D">
        <w:rPr>
          <w:rFonts w:asciiTheme="majorBidi" w:hAnsiTheme="majorBidi" w:cstheme="majorBidi"/>
          <w:sz w:val="24"/>
          <w:szCs w:val="24"/>
          <w:highlight w:val="yellow"/>
        </w:rPr>
        <w:t xml:space="preserve">Therefore, </w:t>
      </w:r>
      <w:r w:rsidR="00A659A2" w:rsidRPr="00170159">
        <w:rPr>
          <w:rFonts w:asciiTheme="majorBidi" w:hAnsiTheme="majorBidi" w:cstheme="majorBidi"/>
          <w:sz w:val="24"/>
          <w:szCs w:val="24"/>
          <w:highlight w:val="yellow"/>
        </w:rPr>
        <w:t xml:space="preserve">our results should be interpreted with caution </w:t>
      </w:r>
      <w:r w:rsidR="009542CD" w:rsidRPr="00170159">
        <w:rPr>
          <w:rFonts w:asciiTheme="majorBidi" w:hAnsiTheme="majorBidi" w:cstheme="majorBidi"/>
          <w:sz w:val="24"/>
          <w:szCs w:val="24"/>
          <w:highlight w:val="yellow"/>
        </w:rPr>
        <w:t>before being confirmed</w:t>
      </w:r>
      <w:r w:rsidR="00A659A2" w:rsidRPr="00170159">
        <w:rPr>
          <w:rFonts w:asciiTheme="majorBidi" w:hAnsiTheme="majorBidi" w:cstheme="majorBidi"/>
          <w:sz w:val="24"/>
          <w:szCs w:val="24"/>
          <w:highlight w:val="yellow"/>
        </w:rPr>
        <w:t>.</w:t>
      </w:r>
      <w:r w:rsidR="00C806BB" w:rsidRPr="00BA537E">
        <w:rPr>
          <w:rFonts w:asciiTheme="majorBidi" w:hAnsiTheme="majorBidi" w:cstheme="majorBidi"/>
          <w:sz w:val="24"/>
          <w:szCs w:val="24"/>
        </w:rPr>
        <w:t xml:space="preserve"> </w:t>
      </w:r>
    </w:p>
    <w:p w14:paraId="2DFAA2F5" w14:textId="17B4FF60" w:rsidR="00DC3B2A" w:rsidRPr="00BA537E" w:rsidRDefault="006D2884" w:rsidP="00A86F7D">
      <w:pPr>
        <w:spacing w:line="480" w:lineRule="auto"/>
        <w:rPr>
          <w:rFonts w:asciiTheme="majorBidi" w:hAnsiTheme="majorBidi" w:cstheme="majorBidi"/>
          <w:sz w:val="24"/>
          <w:szCs w:val="24"/>
        </w:rPr>
      </w:pPr>
      <w:r w:rsidRPr="00BA537E">
        <w:rPr>
          <w:rFonts w:asciiTheme="majorBidi" w:hAnsiTheme="majorBidi" w:cstheme="majorBidi"/>
          <w:sz w:val="24"/>
          <w:szCs w:val="24"/>
        </w:rPr>
        <w:lastRenderedPageBreak/>
        <w:t xml:space="preserve">In conclusion, high serum 25OHD </w:t>
      </w:r>
      <w:r w:rsidR="00C9005D" w:rsidRPr="00BA537E">
        <w:rPr>
          <w:rFonts w:asciiTheme="majorBidi" w:hAnsiTheme="majorBidi" w:cstheme="majorBidi"/>
          <w:sz w:val="24"/>
          <w:szCs w:val="24"/>
        </w:rPr>
        <w:t xml:space="preserve">status </w:t>
      </w:r>
      <w:r w:rsidR="00E1030F" w:rsidRPr="00BA537E">
        <w:rPr>
          <w:rFonts w:asciiTheme="majorBidi" w:hAnsiTheme="majorBidi" w:cstheme="majorBidi"/>
          <w:sz w:val="24"/>
          <w:szCs w:val="24"/>
        </w:rPr>
        <w:t>both</w:t>
      </w:r>
      <w:r w:rsidRPr="00BA537E">
        <w:rPr>
          <w:rFonts w:asciiTheme="majorBidi" w:hAnsiTheme="majorBidi" w:cstheme="majorBidi"/>
          <w:sz w:val="24"/>
          <w:szCs w:val="24"/>
        </w:rPr>
        <w:t xml:space="preserve"> </w:t>
      </w:r>
      <w:r w:rsidR="00E1030F" w:rsidRPr="00BA537E">
        <w:rPr>
          <w:rFonts w:asciiTheme="majorBidi" w:hAnsiTheme="majorBidi" w:cstheme="majorBidi"/>
          <w:sz w:val="24"/>
          <w:szCs w:val="24"/>
        </w:rPr>
        <w:t xml:space="preserve">in </w:t>
      </w:r>
      <w:r w:rsidR="00646CB1">
        <w:rPr>
          <w:rFonts w:asciiTheme="majorBidi" w:hAnsiTheme="majorBidi" w:cstheme="majorBidi"/>
          <w:sz w:val="24"/>
          <w:szCs w:val="24"/>
          <w:highlight w:val="yellow"/>
        </w:rPr>
        <w:t>youth</w:t>
      </w:r>
      <w:r w:rsidR="00D918C7" w:rsidRPr="00BA537E">
        <w:rPr>
          <w:rFonts w:asciiTheme="majorBidi" w:hAnsiTheme="majorBidi" w:cstheme="majorBidi"/>
          <w:sz w:val="24"/>
          <w:szCs w:val="24"/>
        </w:rPr>
        <w:t>,</w:t>
      </w:r>
      <w:r w:rsidR="00E1030F" w:rsidRPr="00BA537E">
        <w:rPr>
          <w:rFonts w:asciiTheme="majorBidi" w:hAnsiTheme="majorBidi" w:cstheme="majorBidi"/>
          <w:sz w:val="24"/>
          <w:szCs w:val="24"/>
        </w:rPr>
        <w:t xml:space="preserve"> and </w:t>
      </w:r>
      <w:r w:rsidR="00C9005D" w:rsidRPr="00BA537E">
        <w:rPr>
          <w:rFonts w:asciiTheme="majorBidi" w:hAnsiTheme="majorBidi" w:cstheme="majorBidi"/>
          <w:sz w:val="24"/>
          <w:szCs w:val="24"/>
        </w:rPr>
        <w:t xml:space="preserve">its long-tem maintenance </w:t>
      </w:r>
      <w:r w:rsidR="00E1030F" w:rsidRPr="00BA537E">
        <w:rPr>
          <w:rFonts w:asciiTheme="majorBidi" w:hAnsiTheme="majorBidi" w:cstheme="majorBidi"/>
          <w:sz w:val="24"/>
          <w:szCs w:val="24"/>
        </w:rPr>
        <w:t xml:space="preserve">between </w:t>
      </w:r>
      <w:r w:rsidR="00646CB1">
        <w:rPr>
          <w:rFonts w:asciiTheme="majorBidi" w:hAnsiTheme="majorBidi" w:cstheme="majorBidi"/>
          <w:sz w:val="24"/>
          <w:szCs w:val="24"/>
          <w:highlight w:val="yellow"/>
        </w:rPr>
        <w:t>youth</w:t>
      </w:r>
      <w:r w:rsidR="00E1030F" w:rsidRPr="00BA537E">
        <w:rPr>
          <w:rFonts w:asciiTheme="majorBidi" w:hAnsiTheme="majorBidi" w:cstheme="majorBidi"/>
          <w:sz w:val="24"/>
          <w:szCs w:val="24"/>
        </w:rPr>
        <w:t xml:space="preserve"> and adulthood</w:t>
      </w:r>
      <w:r w:rsidR="00D918C7" w:rsidRPr="00BA537E">
        <w:rPr>
          <w:rFonts w:asciiTheme="majorBidi" w:hAnsiTheme="majorBidi" w:cstheme="majorBidi"/>
          <w:sz w:val="24"/>
          <w:szCs w:val="24"/>
        </w:rPr>
        <w:t>,</w:t>
      </w:r>
      <w:r w:rsidR="00E1030F" w:rsidRPr="00BA537E">
        <w:rPr>
          <w:rFonts w:asciiTheme="majorBidi" w:hAnsiTheme="majorBidi" w:cstheme="majorBidi"/>
          <w:sz w:val="24"/>
          <w:szCs w:val="24"/>
        </w:rPr>
        <w:t xml:space="preserve"> </w:t>
      </w:r>
      <w:r w:rsidR="00C9005D" w:rsidRPr="00BA537E">
        <w:rPr>
          <w:rFonts w:asciiTheme="majorBidi" w:hAnsiTheme="majorBidi" w:cstheme="majorBidi"/>
          <w:sz w:val="24"/>
          <w:szCs w:val="24"/>
        </w:rPr>
        <w:t xml:space="preserve">was </w:t>
      </w:r>
      <w:r w:rsidRPr="00BA537E">
        <w:rPr>
          <w:rFonts w:asciiTheme="majorBidi" w:hAnsiTheme="majorBidi" w:cstheme="majorBidi"/>
          <w:sz w:val="24"/>
          <w:szCs w:val="24"/>
        </w:rPr>
        <w:t xml:space="preserve">associated with </w:t>
      </w:r>
      <w:r w:rsidR="00C806BB" w:rsidRPr="00BA537E">
        <w:rPr>
          <w:rFonts w:asciiTheme="majorBidi" w:hAnsiTheme="majorBidi" w:cstheme="majorBidi"/>
          <w:sz w:val="24"/>
          <w:szCs w:val="24"/>
        </w:rPr>
        <w:t xml:space="preserve">a </w:t>
      </w:r>
      <w:r w:rsidRPr="00BA537E">
        <w:rPr>
          <w:rFonts w:asciiTheme="majorBidi" w:hAnsiTheme="majorBidi" w:cstheme="majorBidi"/>
          <w:sz w:val="24"/>
          <w:szCs w:val="24"/>
        </w:rPr>
        <w:t xml:space="preserve">lower risk of </w:t>
      </w:r>
      <w:r w:rsidR="00D85C95" w:rsidRPr="00BA537E">
        <w:rPr>
          <w:rFonts w:asciiTheme="majorBidi" w:hAnsiTheme="majorBidi" w:cstheme="majorBidi"/>
          <w:sz w:val="24"/>
          <w:szCs w:val="24"/>
        </w:rPr>
        <w:t xml:space="preserve">developing </w:t>
      </w:r>
      <w:r w:rsidRPr="00BA537E">
        <w:rPr>
          <w:rFonts w:asciiTheme="majorBidi" w:hAnsiTheme="majorBidi" w:cstheme="majorBidi"/>
          <w:sz w:val="24"/>
          <w:szCs w:val="24"/>
        </w:rPr>
        <w:t xml:space="preserve">T2DM in adulthood </w:t>
      </w:r>
      <w:r w:rsidR="00C806BB" w:rsidRPr="00BA537E">
        <w:rPr>
          <w:rFonts w:asciiTheme="majorBidi" w:hAnsiTheme="majorBidi" w:cstheme="majorBidi"/>
          <w:sz w:val="24"/>
          <w:szCs w:val="24"/>
        </w:rPr>
        <w:t xml:space="preserve">among </w:t>
      </w:r>
      <w:r w:rsidRPr="00BA537E">
        <w:rPr>
          <w:rFonts w:asciiTheme="majorBidi" w:hAnsiTheme="majorBidi" w:cstheme="majorBidi"/>
          <w:sz w:val="24"/>
          <w:szCs w:val="24"/>
        </w:rPr>
        <w:t xml:space="preserve">Finnish children and adolescents aged 3-18 years old. </w:t>
      </w:r>
      <w:r w:rsidR="00041344" w:rsidRPr="00170159">
        <w:rPr>
          <w:rFonts w:asciiTheme="majorBidi" w:hAnsiTheme="majorBidi" w:cstheme="majorBidi"/>
          <w:sz w:val="24"/>
          <w:szCs w:val="24"/>
          <w:highlight w:val="yellow"/>
        </w:rPr>
        <w:t>T</w:t>
      </w:r>
      <w:r w:rsidRPr="00170159">
        <w:rPr>
          <w:rFonts w:asciiTheme="majorBidi" w:hAnsiTheme="majorBidi" w:cstheme="majorBidi"/>
          <w:sz w:val="24"/>
          <w:szCs w:val="24"/>
          <w:highlight w:val="yellow"/>
        </w:rPr>
        <w:t>h</w:t>
      </w:r>
      <w:r w:rsidR="00A86F7D" w:rsidRPr="00170159">
        <w:rPr>
          <w:rFonts w:asciiTheme="majorBidi" w:hAnsiTheme="majorBidi" w:cstheme="majorBidi"/>
          <w:sz w:val="24"/>
          <w:szCs w:val="24"/>
          <w:highlight w:val="yellow"/>
        </w:rPr>
        <w:t xml:space="preserve">is finding </w:t>
      </w:r>
      <w:r w:rsidR="00AE6C93">
        <w:rPr>
          <w:rFonts w:asciiTheme="majorBidi" w:hAnsiTheme="majorBidi" w:cstheme="majorBidi"/>
          <w:sz w:val="24"/>
          <w:szCs w:val="24"/>
          <w:highlight w:val="yellow"/>
        </w:rPr>
        <w:t>should</w:t>
      </w:r>
      <w:r w:rsidR="00A86F7D" w:rsidRPr="00170159">
        <w:rPr>
          <w:rFonts w:asciiTheme="majorBidi" w:hAnsiTheme="majorBidi" w:cstheme="majorBidi"/>
          <w:sz w:val="24"/>
          <w:szCs w:val="24"/>
          <w:highlight w:val="yellow"/>
        </w:rPr>
        <w:t xml:space="preserve"> be confirmed by </w:t>
      </w:r>
      <w:r w:rsidR="00AE6C93">
        <w:rPr>
          <w:rFonts w:asciiTheme="majorBidi" w:hAnsiTheme="majorBidi" w:cstheme="majorBidi"/>
          <w:sz w:val="24"/>
          <w:szCs w:val="24"/>
          <w:highlight w:val="yellow"/>
        </w:rPr>
        <w:t>other</w:t>
      </w:r>
      <w:r w:rsidR="00AE6C93" w:rsidRPr="00170159">
        <w:rPr>
          <w:rFonts w:asciiTheme="majorBidi" w:hAnsiTheme="majorBidi" w:cstheme="majorBidi"/>
          <w:sz w:val="24"/>
          <w:szCs w:val="24"/>
          <w:highlight w:val="yellow"/>
        </w:rPr>
        <w:t xml:space="preserve"> </w:t>
      </w:r>
      <w:r w:rsidR="00A86F7D" w:rsidRPr="00170159">
        <w:rPr>
          <w:rFonts w:asciiTheme="majorBidi" w:hAnsiTheme="majorBidi" w:cstheme="majorBidi"/>
          <w:sz w:val="24"/>
          <w:szCs w:val="24"/>
          <w:highlight w:val="yellow"/>
        </w:rPr>
        <w:t>longitudinal studies</w:t>
      </w:r>
      <w:r w:rsidR="00A86F7D">
        <w:rPr>
          <w:rFonts w:asciiTheme="majorBidi" w:hAnsiTheme="majorBidi" w:cstheme="majorBidi"/>
          <w:sz w:val="24"/>
          <w:szCs w:val="24"/>
        </w:rPr>
        <w:t xml:space="preserve"> and th</w:t>
      </w:r>
      <w:r w:rsidR="00442CF4" w:rsidRPr="00BA537E">
        <w:rPr>
          <w:rFonts w:asciiTheme="majorBidi" w:hAnsiTheme="majorBidi" w:cstheme="majorBidi"/>
          <w:sz w:val="24"/>
          <w:szCs w:val="24"/>
        </w:rPr>
        <w:t xml:space="preserve">e causality </w:t>
      </w:r>
      <w:r w:rsidRPr="00BA537E">
        <w:rPr>
          <w:rFonts w:asciiTheme="majorBidi" w:hAnsiTheme="majorBidi" w:cstheme="majorBidi"/>
          <w:sz w:val="24"/>
          <w:szCs w:val="24"/>
        </w:rPr>
        <w:t xml:space="preserve">needs to be confirmed </w:t>
      </w:r>
      <w:r w:rsidRPr="000A6414">
        <w:rPr>
          <w:rFonts w:asciiTheme="majorBidi" w:hAnsiTheme="majorBidi" w:cstheme="majorBidi"/>
          <w:sz w:val="24"/>
          <w:szCs w:val="24"/>
          <w:highlight w:val="yellow"/>
        </w:rPr>
        <w:t xml:space="preserve">in </w:t>
      </w:r>
      <w:r w:rsidR="004F2206" w:rsidRPr="000A6414">
        <w:rPr>
          <w:rFonts w:asciiTheme="majorBidi" w:hAnsiTheme="majorBidi" w:cstheme="majorBidi"/>
          <w:sz w:val="24"/>
          <w:szCs w:val="24"/>
          <w:highlight w:val="yellow"/>
        </w:rPr>
        <w:t>Mendelian Randomization studies</w:t>
      </w:r>
      <w:r w:rsidR="004F2206">
        <w:rPr>
          <w:rFonts w:asciiTheme="majorBidi" w:hAnsiTheme="majorBidi" w:cstheme="majorBidi"/>
          <w:sz w:val="24"/>
          <w:szCs w:val="24"/>
        </w:rPr>
        <w:t xml:space="preserve"> and </w:t>
      </w:r>
      <w:r w:rsidRPr="00BA537E">
        <w:rPr>
          <w:rFonts w:asciiTheme="majorBidi" w:hAnsiTheme="majorBidi" w:cstheme="majorBidi"/>
          <w:sz w:val="24"/>
          <w:szCs w:val="24"/>
        </w:rPr>
        <w:t>RCTs of vitamin D supplementation</w:t>
      </w:r>
      <w:r w:rsidR="001C30A7" w:rsidRPr="00BA537E">
        <w:rPr>
          <w:rFonts w:asciiTheme="majorBidi" w:hAnsiTheme="majorBidi" w:cstheme="majorBidi"/>
          <w:sz w:val="24"/>
          <w:szCs w:val="24"/>
        </w:rPr>
        <w:t>.</w:t>
      </w:r>
    </w:p>
    <w:p w14:paraId="550199DF" w14:textId="77777777" w:rsidR="001C7966" w:rsidRPr="00BA537E" w:rsidRDefault="001C7966" w:rsidP="00BA537E">
      <w:pPr>
        <w:spacing w:line="480" w:lineRule="auto"/>
        <w:rPr>
          <w:rFonts w:asciiTheme="majorBidi" w:hAnsiTheme="majorBidi" w:cstheme="majorBidi"/>
          <w:sz w:val="24"/>
          <w:szCs w:val="24"/>
        </w:rPr>
      </w:pPr>
      <w:r w:rsidRPr="00BA537E">
        <w:rPr>
          <w:rFonts w:asciiTheme="majorBidi" w:hAnsiTheme="majorBidi" w:cstheme="majorBidi"/>
          <w:sz w:val="24"/>
          <w:szCs w:val="24"/>
        </w:rPr>
        <w:br w:type="page"/>
      </w:r>
    </w:p>
    <w:p w14:paraId="6D8ABFEC" w14:textId="77777777" w:rsidR="00593E22" w:rsidRPr="00BA537E" w:rsidRDefault="00593E22" w:rsidP="00BA537E">
      <w:pPr>
        <w:spacing w:after="120" w:line="480" w:lineRule="auto"/>
        <w:rPr>
          <w:rFonts w:asciiTheme="majorBidi" w:hAnsiTheme="majorBidi" w:cstheme="majorBidi"/>
          <w:sz w:val="24"/>
          <w:szCs w:val="24"/>
        </w:rPr>
      </w:pPr>
      <w:r w:rsidRPr="00BA537E">
        <w:rPr>
          <w:rFonts w:asciiTheme="majorBidi" w:hAnsiTheme="majorBidi" w:cstheme="majorBidi"/>
          <w:b/>
          <w:bCs/>
          <w:sz w:val="24"/>
          <w:szCs w:val="24"/>
        </w:rPr>
        <w:lastRenderedPageBreak/>
        <w:t>Acknowledgements</w:t>
      </w:r>
    </w:p>
    <w:p w14:paraId="41BF328C" w14:textId="07E70BE0" w:rsidR="00593E22" w:rsidRPr="00BA537E" w:rsidRDefault="00DE56BA" w:rsidP="00BA537E">
      <w:pPr>
        <w:spacing w:after="120" w:line="480" w:lineRule="auto"/>
        <w:rPr>
          <w:rFonts w:asciiTheme="majorBidi" w:hAnsiTheme="majorBidi" w:cstheme="majorBidi"/>
          <w:sz w:val="24"/>
          <w:szCs w:val="24"/>
        </w:rPr>
      </w:pPr>
      <w:r w:rsidRPr="00BA537E">
        <w:rPr>
          <w:rFonts w:asciiTheme="majorBidi" w:hAnsiTheme="majorBidi" w:cstheme="majorBidi"/>
          <w:sz w:val="24"/>
          <w:szCs w:val="24"/>
        </w:rPr>
        <w:t xml:space="preserve">The Young Finns Study has been financially supported by the Academy of Finland: grants 286284, 134309 (Eye), 126925, 121584, 124282, 129378 (Salve), 117787 (Gendi), and 41071 (Skidi); the Social Insurance Institution of Finland; Competitive State Research Financing of the Expert Responsibility area of Kuopio, Tampere and Turku University Hospitals (grant X51001); Juho Vainio Foundation; Paavo Nurmi Foundation; Finnish Foundation for Cardiovascular Research; Finnish Cultural Foundation; Tampere Tuberculosis Foundation; Emil Aaltonen Foundation; Yrjö Jahnsson Foundation; Signe and Ane Gyllenberg Foundation; and Diabetes Research Foundation of Finnish Diabetes Association. This study </w:t>
      </w:r>
      <w:r w:rsidRPr="00BA537E">
        <w:rPr>
          <w:rFonts w:asciiTheme="majorBidi" w:hAnsiTheme="majorBidi" w:cstheme="majorBidi"/>
          <w:sz w:val="24"/>
          <w:szCs w:val="24"/>
        </w:rPr>
        <w:lastRenderedPageBreak/>
        <w:t>was supported by a grant from the National Health and Medical Research Council Project Grant (</w:t>
      </w:r>
      <w:bookmarkStart w:id="102" w:name="OLE_LINK104"/>
      <w:bookmarkStart w:id="103" w:name="OLE_LINK105"/>
      <w:r w:rsidRPr="00BA537E">
        <w:rPr>
          <w:rFonts w:asciiTheme="majorBidi" w:hAnsiTheme="majorBidi" w:cstheme="majorBidi"/>
          <w:sz w:val="24"/>
          <w:szCs w:val="24"/>
        </w:rPr>
        <w:t>APP1098369</w:t>
      </w:r>
      <w:bookmarkEnd w:id="102"/>
      <w:bookmarkEnd w:id="103"/>
      <w:r w:rsidRPr="00BA537E">
        <w:rPr>
          <w:rFonts w:asciiTheme="majorBidi" w:hAnsiTheme="majorBidi" w:cstheme="majorBidi"/>
          <w:sz w:val="24"/>
          <w:szCs w:val="24"/>
        </w:rPr>
        <w:t xml:space="preserve">). CGM was supported by a National Heart Foundation of Australia Future Leader Fellowship (100849).  </w:t>
      </w:r>
    </w:p>
    <w:p w14:paraId="7A6163FA" w14:textId="77777777" w:rsidR="00593E22" w:rsidRPr="00BA537E" w:rsidRDefault="00593E22" w:rsidP="00BA537E">
      <w:pPr>
        <w:spacing w:after="120" w:line="480" w:lineRule="auto"/>
        <w:rPr>
          <w:rFonts w:asciiTheme="majorBidi" w:hAnsiTheme="majorBidi" w:cstheme="majorBidi"/>
          <w:b/>
          <w:bCs/>
          <w:sz w:val="24"/>
          <w:szCs w:val="24"/>
        </w:rPr>
      </w:pPr>
      <w:r w:rsidRPr="00BA537E">
        <w:rPr>
          <w:rFonts w:asciiTheme="majorBidi" w:hAnsiTheme="majorBidi" w:cstheme="majorBidi"/>
          <w:b/>
          <w:bCs/>
          <w:sz w:val="24"/>
          <w:szCs w:val="24"/>
        </w:rPr>
        <w:t>Disclosure of interests</w:t>
      </w:r>
    </w:p>
    <w:p w14:paraId="6FC7CC75" w14:textId="4FA03683" w:rsidR="001F24BB" w:rsidRPr="00BA537E" w:rsidRDefault="00593E22" w:rsidP="00BA537E">
      <w:pPr>
        <w:spacing w:after="120" w:line="480" w:lineRule="auto"/>
        <w:rPr>
          <w:rFonts w:asciiTheme="majorBidi" w:hAnsiTheme="majorBidi" w:cstheme="majorBidi"/>
          <w:sz w:val="24"/>
          <w:szCs w:val="24"/>
        </w:rPr>
      </w:pPr>
      <w:bookmarkStart w:id="104" w:name="OLE_LINK73"/>
      <w:bookmarkStart w:id="105" w:name="OLE_LINK74"/>
      <w:bookmarkStart w:id="106" w:name="OLE_LINK82"/>
      <w:bookmarkStart w:id="107" w:name="OLE_LINK83"/>
      <w:r w:rsidRPr="00BA537E">
        <w:rPr>
          <w:rFonts w:asciiTheme="majorBidi" w:hAnsiTheme="majorBidi" w:cstheme="majorBidi"/>
          <w:sz w:val="24"/>
          <w:szCs w:val="24"/>
        </w:rPr>
        <w:t>The authors declare that they have no conflict of interest to disclose</w:t>
      </w:r>
      <w:bookmarkEnd w:id="104"/>
      <w:bookmarkEnd w:id="105"/>
      <w:r w:rsidRPr="00BA537E">
        <w:rPr>
          <w:rFonts w:asciiTheme="majorBidi" w:hAnsiTheme="majorBidi" w:cstheme="majorBidi"/>
          <w:sz w:val="24"/>
          <w:szCs w:val="24"/>
        </w:rPr>
        <w:t>.</w:t>
      </w:r>
      <w:bookmarkEnd w:id="106"/>
      <w:bookmarkEnd w:id="107"/>
      <w:r w:rsidR="001F24BB" w:rsidRPr="00BA537E">
        <w:rPr>
          <w:rFonts w:asciiTheme="majorBidi" w:hAnsiTheme="majorBidi" w:cstheme="majorBidi"/>
          <w:color w:val="0563C1" w:themeColor="hyperlink"/>
          <w:sz w:val="24"/>
          <w:szCs w:val="24"/>
          <w:u w:val="single"/>
        </w:rPr>
        <w:br w:type="page"/>
      </w:r>
    </w:p>
    <w:p w14:paraId="72750A43" w14:textId="77777777" w:rsidR="001F24BB" w:rsidRPr="00BA537E" w:rsidRDefault="001F24BB" w:rsidP="00BA537E">
      <w:pPr>
        <w:spacing w:line="480" w:lineRule="auto"/>
        <w:rPr>
          <w:rFonts w:asciiTheme="majorBidi" w:hAnsiTheme="majorBidi" w:cstheme="majorBidi"/>
          <w:b/>
          <w:bCs/>
          <w:sz w:val="24"/>
          <w:szCs w:val="24"/>
        </w:rPr>
        <w:sectPr w:rsidR="001F24BB" w:rsidRPr="00BA537E" w:rsidSect="004F5680">
          <w:pgSz w:w="12240" w:h="15840" w:code="1"/>
          <w:pgMar w:top="1440" w:right="1797" w:bottom="1440" w:left="1797" w:header="709" w:footer="709" w:gutter="0"/>
          <w:cols w:space="708"/>
          <w:docGrid w:linePitch="360"/>
        </w:sectPr>
      </w:pPr>
    </w:p>
    <w:p w14:paraId="6134A270" w14:textId="325D5C0B" w:rsidR="009A373B" w:rsidRPr="00BA537E" w:rsidRDefault="0058206A" w:rsidP="00624A52">
      <w:pPr>
        <w:spacing w:after="0" w:line="360" w:lineRule="auto"/>
        <w:rPr>
          <w:rFonts w:asciiTheme="majorBidi" w:hAnsiTheme="majorBidi" w:cstheme="majorBidi"/>
          <w:b/>
        </w:rPr>
      </w:pPr>
      <w:r w:rsidRPr="00BA537E">
        <w:rPr>
          <w:rFonts w:asciiTheme="majorBidi" w:hAnsiTheme="majorBidi" w:cstheme="majorBidi"/>
          <w:b/>
        </w:rPr>
        <w:lastRenderedPageBreak/>
        <w:t>References</w:t>
      </w:r>
    </w:p>
    <w:p w14:paraId="4A80A801" w14:textId="1297EACB" w:rsidR="00BF7111" w:rsidRPr="00BF7111" w:rsidRDefault="009A373B" w:rsidP="00BF7111">
      <w:pPr>
        <w:pStyle w:val="EndNoteBibliography"/>
        <w:spacing w:after="0"/>
      </w:pPr>
      <w:r w:rsidRPr="00BA537E">
        <w:rPr>
          <w:rFonts w:asciiTheme="majorBidi" w:hAnsiTheme="majorBidi" w:cstheme="majorBidi"/>
        </w:rPr>
        <w:fldChar w:fldCharType="begin"/>
      </w:r>
      <w:r w:rsidRPr="00BA537E">
        <w:rPr>
          <w:rFonts w:asciiTheme="majorBidi" w:hAnsiTheme="majorBidi" w:cstheme="majorBidi"/>
        </w:rPr>
        <w:instrText xml:space="preserve"> ADDIN EN.REFLIST </w:instrText>
      </w:r>
      <w:r w:rsidRPr="00BA537E">
        <w:rPr>
          <w:rFonts w:asciiTheme="majorBidi" w:hAnsiTheme="majorBidi" w:cstheme="majorBidi"/>
        </w:rPr>
        <w:fldChar w:fldCharType="separate"/>
      </w:r>
      <w:r w:rsidR="00BF7111" w:rsidRPr="00BF7111">
        <w:t>1.</w:t>
      </w:r>
      <w:r w:rsidR="00BF7111" w:rsidRPr="00BF7111">
        <w:tab/>
        <w:t xml:space="preserve">IDF Diabetes Atlas </w:t>
      </w:r>
      <w:hyperlink r:id="rId11" w:history="1">
        <w:r w:rsidR="00BF7111" w:rsidRPr="00BF7111">
          <w:rPr>
            <w:rStyle w:val="Hyperlink"/>
          </w:rPr>
          <w:t>http://www.idf.org/diabetesatlas</w:t>
        </w:r>
      </w:hyperlink>
      <w:r w:rsidR="00BF7111" w:rsidRPr="00BF7111">
        <w:t xml:space="preserve"> (Accessed on October 25, 2016).</w:t>
      </w:r>
    </w:p>
    <w:p w14:paraId="31F5EC40" w14:textId="77777777" w:rsidR="00BF7111" w:rsidRPr="00BF7111" w:rsidRDefault="00BF7111" w:rsidP="00BF7111">
      <w:pPr>
        <w:pStyle w:val="EndNoteBibliography"/>
        <w:spacing w:after="0"/>
      </w:pPr>
      <w:r w:rsidRPr="00BF7111">
        <w:t>2.</w:t>
      </w:r>
      <w:r w:rsidRPr="00BF7111">
        <w:tab/>
        <w:t>D'Adamo E, Caprio S. Type 2 diabetes in youth: epidemiology and pathophysiology. Diabetes Care. 2011;34 Suppl 2:S161-5.</w:t>
      </w:r>
    </w:p>
    <w:p w14:paraId="74201685" w14:textId="77777777" w:rsidR="00BF7111" w:rsidRPr="00BF7111" w:rsidRDefault="00BF7111" w:rsidP="00BF7111">
      <w:pPr>
        <w:pStyle w:val="EndNoteBibliography"/>
        <w:spacing w:after="0"/>
      </w:pPr>
      <w:r w:rsidRPr="00BF7111">
        <w:t>3.</w:t>
      </w:r>
      <w:r w:rsidRPr="00BF7111">
        <w:tab/>
        <w:t>Alberti G, Zimmet P, Shaw J, Bloomgarden Z, Kaufman F, Silink M, et al. Type 2 diabetes in the young: the evolving epidemic: the international diabetes federation consensus workshop. Diabetes Care. 2004;27(7):1798-811.</w:t>
      </w:r>
    </w:p>
    <w:p w14:paraId="7343A2F4" w14:textId="77777777" w:rsidR="00BF7111" w:rsidRPr="00BF7111" w:rsidRDefault="00BF7111" w:rsidP="00BF7111">
      <w:pPr>
        <w:pStyle w:val="EndNoteBibliography"/>
        <w:spacing w:after="0"/>
      </w:pPr>
      <w:r w:rsidRPr="00BF7111">
        <w:t>4.</w:t>
      </w:r>
      <w:r w:rsidRPr="00BF7111">
        <w:tab/>
        <w:t>Menke A, Casagrande S, Geiss L, Cowie CC. Prevalence of and Trends in Diabetes Among Adults in the United States, 1988-2012. JAMA. 2015;314(10):1021-9.</w:t>
      </w:r>
    </w:p>
    <w:p w14:paraId="0493EFEF" w14:textId="77777777" w:rsidR="00BF7111" w:rsidRPr="00BF7111" w:rsidRDefault="00BF7111" w:rsidP="00BF7111">
      <w:pPr>
        <w:pStyle w:val="EndNoteBibliography"/>
        <w:spacing w:after="0"/>
      </w:pPr>
      <w:r w:rsidRPr="00BF7111">
        <w:t>5.</w:t>
      </w:r>
      <w:r w:rsidRPr="00BF7111">
        <w:tab/>
        <w:t>Menke A, Rust KF, Fradkin J, Cheng YJ, Cowie CC. Associations between trends in race/ethnicity, aging, and body mass index with diabetes prevalence in the United States: a series of cross-sectional studies. Ann Intern Med. 2014;161(5):328-35.</w:t>
      </w:r>
    </w:p>
    <w:p w14:paraId="4D5A9421" w14:textId="77777777" w:rsidR="00BF7111" w:rsidRPr="00BF7111" w:rsidRDefault="00BF7111" w:rsidP="00BF7111">
      <w:pPr>
        <w:pStyle w:val="EndNoteBibliography"/>
        <w:spacing w:after="0"/>
      </w:pPr>
      <w:r w:rsidRPr="00BF7111">
        <w:t>6.</w:t>
      </w:r>
      <w:r w:rsidRPr="00BF7111">
        <w:tab/>
        <w:t>Hillier TA, Pedula KL. Complications in young adults with early-onset type 2 diabetes: losing the relative protection of youth. Diabetes Care. 2003;26(11):2999-3005.</w:t>
      </w:r>
    </w:p>
    <w:p w14:paraId="7853BC9E" w14:textId="77777777" w:rsidR="00BF7111" w:rsidRPr="00BF7111" w:rsidRDefault="00BF7111" w:rsidP="00BF7111">
      <w:pPr>
        <w:pStyle w:val="EndNoteBibliography"/>
        <w:spacing w:after="0"/>
      </w:pPr>
      <w:r w:rsidRPr="00BF7111">
        <w:t>7.</w:t>
      </w:r>
      <w:r w:rsidRPr="00BF7111">
        <w:tab/>
        <w:t>Magnussen CG, Koskinen J, Chen W, Thomson R, Schmidt MD, Srinivasan SR, et al. Pediatric metabolic syndrome predicts adulthood metabolic syndrome, subclinical atherosclerosis, and type 2 diabetes mellitus but is no better than body mass index alone: the Bogalusa Heart Study and the Cardiovascular Risk in Young Finns Study. Circulation. 2010;122(16):1604-11.</w:t>
      </w:r>
    </w:p>
    <w:p w14:paraId="2D5DD9D1" w14:textId="77777777" w:rsidR="00BF7111" w:rsidRPr="00BF7111" w:rsidRDefault="00BF7111" w:rsidP="00BF7111">
      <w:pPr>
        <w:pStyle w:val="EndNoteBibliography"/>
        <w:spacing w:after="0"/>
      </w:pPr>
      <w:r w:rsidRPr="00BF7111">
        <w:lastRenderedPageBreak/>
        <w:t>8.</w:t>
      </w:r>
      <w:r w:rsidRPr="00BF7111">
        <w:tab/>
        <w:t>Morrison JA, Friedman LA, Wang P, Glueck CJ. Metabolic syndrome in childhood predicts adult metabolic syndrome and type 2 diabetes mellitus 25 to 30 years later. J Pediatr. 2008;152(2):201-6.</w:t>
      </w:r>
    </w:p>
    <w:p w14:paraId="56963B38" w14:textId="77777777" w:rsidR="00BF7111" w:rsidRPr="00BF7111" w:rsidRDefault="00BF7111" w:rsidP="00BF7111">
      <w:pPr>
        <w:pStyle w:val="EndNoteBibliography"/>
        <w:spacing w:after="0"/>
      </w:pPr>
      <w:r w:rsidRPr="00BF7111">
        <w:t>9.</w:t>
      </w:r>
      <w:r w:rsidRPr="00BF7111">
        <w:tab/>
        <w:t>Morrison JA, Glueck CJ, Horn PS, Wang P. Childhood predictors of adult type 2 diabetes at 9- and 26-year follow-ups. Archives of pediatrics &amp; adolescent medicine. 2010;164(1):53-60.</w:t>
      </w:r>
    </w:p>
    <w:p w14:paraId="4421B1F1" w14:textId="77777777" w:rsidR="00BF7111" w:rsidRPr="00BF7111" w:rsidRDefault="00BF7111" w:rsidP="00BF7111">
      <w:pPr>
        <w:pStyle w:val="EndNoteBibliography"/>
        <w:spacing w:after="0"/>
      </w:pPr>
      <w:r w:rsidRPr="00BF7111">
        <w:t>10.</w:t>
      </w:r>
      <w:r w:rsidRPr="00BF7111">
        <w:tab/>
        <w:t>Pitkänen N, Juonala M, Rönnemaa T, Sabin MA, Hutri-Kahonen N, Kahonen M, et al. Role of Conventional Childhood Risk Factors Versus Genetic Risk in the Development of Type 2 Diabetes and Impaired Fasting Glucose in Adulthood: The Cardiovascular Risk in Young Finns Study. Diabetes Care. 2016;39(8):1393-9.</w:t>
      </w:r>
    </w:p>
    <w:p w14:paraId="2F48AFA3" w14:textId="77777777" w:rsidR="00BF7111" w:rsidRPr="00BF7111" w:rsidRDefault="00BF7111" w:rsidP="00BF7111">
      <w:pPr>
        <w:pStyle w:val="EndNoteBibliography"/>
        <w:spacing w:after="0"/>
      </w:pPr>
      <w:r w:rsidRPr="00BF7111">
        <w:t>11.</w:t>
      </w:r>
      <w:r w:rsidRPr="00BF7111">
        <w:tab/>
        <w:t>Sabin MA, Magnussen CG, Juonala M, Shield JP, Kahonen M, Lehtimaki T, et al. Insulin and BMI as predictors of adult type 2 diabetes mellitus. Pediatrics. 2015;135(1):e144-51.</w:t>
      </w:r>
    </w:p>
    <w:p w14:paraId="51BBD6BC" w14:textId="77777777" w:rsidR="00BF7111" w:rsidRPr="00BF7111" w:rsidRDefault="00BF7111" w:rsidP="00BF7111">
      <w:pPr>
        <w:pStyle w:val="EndNoteBibliography"/>
        <w:spacing w:after="0"/>
      </w:pPr>
      <w:r w:rsidRPr="00BF7111">
        <w:t>12.</w:t>
      </w:r>
      <w:r w:rsidRPr="00BF7111">
        <w:tab/>
        <w:t>Wheelock KM, Sinha M, Knowler WC, Nelson RG, Fufaa GD, Hanson RL. Metabolic Risk Factors and Type 2 Diabetes Incidence in American Indian Children. J Clin Endocrinol Metab. 2016;101(4):1437-44.</w:t>
      </w:r>
    </w:p>
    <w:p w14:paraId="598690B0" w14:textId="77777777" w:rsidR="00BF7111" w:rsidRPr="00BF7111" w:rsidRDefault="00BF7111" w:rsidP="00BF7111">
      <w:pPr>
        <w:pStyle w:val="EndNoteBibliography"/>
        <w:spacing w:after="0"/>
      </w:pPr>
      <w:r w:rsidRPr="00BF7111">
        <w:t>13.</w:t>
      </w:r>
      <w:r w:rsidRPr="00BF7111">
        <w:tab/>
        <w:t>Afzal S, Brondum-Jacobsen P, Bojesen SE, Nordestgaard BG. Vitamin D concentration, obesity, and risk of diabetes: a mendelian randomisation study. Lancet Diabetes Endocrinol. 2014;2(4):298-306.</w:t>
      </w:r>
    </w:p>
    <w:p w14:paraId="6C59A2B9" w14:textId="77777777" w:rsidR="00BF7111" w:rsidRPr="00BF7111" w:rsidRDefault="00BF7111" w:rsidP="00BF7111">
      <w:pPr>
        <w:pStyle w:val="EndNoteBibliography"/>
        <w:spacing w:after="0"/>
      </w:pPr>
      <w:r w:rsidRPr="00BF7111">
        <w:t>14.</w:t>
      </w:r>
      <w:r w:rsidRPr="00BF7111">
        <w:tab/>
        <w:t>Ye Z, Sharp SJ, Burgess S, Scott RA, Imamura F, InterAct C, et al. Association between circulating 25-hydroxyvitamin D and incident type 2 diabetes: a mendelian randomisation study. Lancet Diabetes Endocrinol. 2015;3(1):35-42.</w:t>
      </w:r>
    </w:p>
    <w:p w14:paraId="1DF6BBE5" w14:textId="77777777" w:rsidR="00BF7111" w:rsidRPr="00BF7111" w:rsidRDefault="00BF7111" w:rsidP="00BF7111">
      <w:pPr>
        <w:pStyle w:val="EndNoteBibliography"/>
        <w:spacing w:after="0"/>
      </w:pPr>
      <w:r w:rsidRPr="00BF7111">
        <w:lastRenderedPageBreak/>
        <w:t>15.</w:t>
      </w:r>
      <w:r w:rsidRPr="00BF7111">
        <w:tab/>
        <w:t>Cediel G, Corvalan C, Lopez de Romana D, Mericq V, Uauy R. Prepubertal Adiposity, Vitamin D Status, and Insulin Resistance. Pediatrics. 2016;138(1).</w:t>
      </w:r>
    </w:p>
    <w:p w14:paraId="623B4CC2" w14:textId="77777777" w:rsidR="00BF7111" w:rsidRPr="00BF7111" w:rsidRDefault="00BF7111" w:rsidP="00BF7111">
      <w:pPr>
        <w:pStyle w:val="EndNoteBibliography"/>
        <w:spacing w:after="0"/>
      </w:pPr>
      <w:r w:rsidRPr="00BF7111">
        <w:t>16.</w:t>
      </w:r>
      <w:r w:rsidRPr="00BF7111">
        <w:tab/>
        <w:t>Raitakari OT, Juonala M, Rönnemaa T, Keltikangas-Jarvinen L, Rasanen L, Pietikainen M, et al. Cohort profile: the cardiovascular risk in Young Finns Study. Int J Epidemiol. 2008;37(6):1220-6.</w:t>
      </w:r>
    </w:p>
    <w:p w14:paraId="76C8DA79" w14:textId="77777777" w:rsidR="00BF7111" w:rsidRPr="00BF7111" w:rsidRDefault="00BF7111" w:rsidP="00BF7111">
      <w:pPr>
        <w:pStyle w:val="EndNoteBibliography"/>
        <w:spacing w:after="0"/>
      </w:pPr>
      <w:r w:rsidRPr="00BF7111">
        <w:t>17.</w:t>
      </w:r>
      <w:r w:rsidRPr="00BF7111">
        <w:tab/>
        <w:t>Genuth S, Alberti KG, Bennett P, Buse J, Defronzo R, Kahn R, et al. Follow-up report on the diagnosis of diabetes mellitus. Diabetes Care. 2003;26(11):3160-7.</w:t>
      </w:r>
    </w:p>
    <w:p w14:paraId="57E05E01" w14:textId="77777777" w:rsidR="00BF7111" w:rsidRPr="00BF7111" w:rsidRDefault="00BF7111" w:rsidP="00BF7111">
      <w:pPr>
        <w:pStyle w:val="EndNoteBibliography"/>
        <w:spacing w:after="0"/>
      </w:pPr>
      <w:r w:rsidRPr="00BF7111">
        <w:t>18.</w:t>
      </w:r>
      <w:r w:rsidRPr="00BF7111">
        <w:tab/>
        <w:t>Juonala M, Voipio A, Pahkala K, Viikari JS, Mikkila V, Kahonen M, et al. Childhood 25-OH vitamin D levels and carotid intima-media thickness in adulthood: the cardiovascular risk in young Finns study. J Clin Endocrinol Metab. 2015;100(4):1469-76.</w:t>
      </w:r>
    </w:p>
    <w:p w14:paraId="61434A6D" w14:textId="77777777" w:rsidR="00BF7111" w:rsidRPr="00BF7111" w:rsidRDefault="00BF7111" w:rsidP="00BF7111">
      <w:pPr>
        <w:pStyle w:val="EndNoteBibliography"/>
        <w:spacing w:after="0"/>
      </w:pPr>
      <w:r w:rsidRPr="00BF7111">
        <w:t>19.</w:t>
      </w:r>
      <w:r w:rsidRPr="00BF7111">
        <w:tab/>
        <w:t>Telama R, Viikari J, Välimäki I, Siren-Tiusanen H, Akerblom HK, Uhari M, et al. Atherosclerosis precursors in Finnish children and adolescents. X. Leisure-time physical activity. Acta Paediatr Scand Suppl. 1985;318:169-80.</w:t>
      </w:r>
    </w:p>
    <w:p w14:paraId="0C8A5775" w14:textId="77777777" w:rsidR="00BF7111" w:rsidRPr="00BF7111" w:rsidRDefault="00BF7111" w:rsidP="00BF7111">
      <w:pPr>
        <w:pStyle w:val="EndNoteBibliography"/>
        <w:spacing w:after="0"/>
      </w:pPr>
      <w:r w:rsidRPr="00BF7111">
        <w:t>20.</w:t>
      </w:r>
      <w:r w:rsidRPr="00BF7111">
        <w:tab/>
        <w:t>Telama R, Yang X, Leskinen E, Kankaanpaa A, Hirvensalo M, Tammelin T, et al. Tracking of physical activity from early childhood through youth into adulthood. Med Sci Sports Exerc. 2014;46(5):955-62.</w:t>
      </w:r>
    </w:p>
    <w:p w14:paraId="066F7F6B" w14:textId="77777777" w:rsidR="00BF7111" w:rsidRPr="00BF7111" w:rsidRDefault="00BF7111" w:rsidP="00BF7111">
      <w:pPr>
        <w:pStyle w:val="EndNoteBibliography"/>
        <w:spacing w:after="0"/>
      </w:pPr>
      <w:r w:rsidRPr="00BF7111">
        <w:t>21.</w:t>
      </w:r>
      <w:r w:rsidRPr="00BF7111">
        <w:tab/>
        <w:t>Mansikkaniemi K, Juonala M, Taimela S, Hirvensalo M, Telama R, Huupponen R, et al. Cross-sectional associations between physical activity and selected coronary heart disease risk factors in young adults. The Cardiovascular Risk in Young Finns Study. Ann Med. 2012;44(7):733-44.</w:t>
      </w:r>
    </w:p>
    <w:p w14:paraId="555BE68D" w14:textId="77777777" w:rsidR="00BF7111" w:rsidRPr="00BF7111" w:rsidRDefault="00BF7111" w:rsidP="00BF7111">
      <w:pPr>
        <w:pStyle w:val="EndNoteBibliography"/>
        <w:spacing w:after="0"/>
      </w:pPr>
      <w:r w:rsidRPr="00BF7111">
        <w:lastRenderedPageBreak/>
        <w:t>22.</w:t>
      </w:r>
      <w:r w:rsidRPr="00BF7111">
        <w:tab/>
        <w:t>Forouhi NG, Luan J, Cooper A, Boucher BJ, Wareham NJ. Baseline serum 25-hydroxy vitamin d is predictive of future glycemic status and insulin resistance: the Medical Research Council Ely Prospective Study 1990-2000. Diabetes. 2008;57(10):2619-25.</w:t>
      </w:r>
    </w:p>
    <w:p w14:paraId="7521ADA6" w14:textId="77777777" w:rsidR="00BF7111" w:rsidRPr="00BF7111" w:rsidRDefault="00BF7111" w:rsidP="00BF7111">
      <w:pPr>
        <w:pStyle w:val="EndNoteBibliography"/>
        <w:spacing w:after="0"/>
      </w:pPr>
      <w:r w:rsidRPr="00BF7111">
        <w:t>23.</w:t>
      </w:r>
      <w:r w:rsidRPr="00BF7111">
        <w:tab/>
        <w:t>Chiu KC, Chu A, Go VL, Saad MF. Hypovitaminosis D is associated with insulin resistance and beta cell dysfunction. Am J Clin Nutr. 2004;79(5):820-5.</w:t>
      </w:r>
    </w:p>
    <w:p w14:paraId="67D6A2C0" w14:textId="77777777" w:rsidR="00BF7111" w:rsidRPr="00BF7111" w:rsidRDefault="00BF7111" w:rsidP="00BF7111">
      <w:pPr>
        <w:pStyle w:val="EndNoteBibliography"/>
        <w:spacing w:after="0"/>
      </w:pPr>
      <w:r w:rsidRPr="00BF7111">
        <w:t>24.</w:t>
      </w:r>
      <w:r w:rsidRPr="00BF7111">
        <w:tab/>
        <w:t>Zeitz U, Weber K, Soegiarto DW, Wolf E, Balling R, Erben RG. Impaired insulin secretory capacity in mice lacking a functional vitamin D receptor. FASEB J. 2003;17(3):509-11.</w:t>
      </w:r>
    </w:p>
    <w:p w14:paraId="66DF26E3" w14:textId="77777777" w:rsidR="00BF7111" w:rsidRPr="00BF7111" w:rsidRDefault="00BF7111" w:rsidP="00BF7111">
      <w:pPr>
        <w:pStyle w:val="EndNoteBibliography"/>
        <w:spacing w:after="0"/>
      </w:pPr>
      <w:r w:rsidRPr="00BF7111">
        <w:t>25.</w:t>
      </w:r>
      <w:r w:rsidRPr="00BF7111">
        <w:tab/>
        <w:t>Scragg R, Sowers M, Bell C, Third National H, Nutrition Examination S. Serum 25-hydroxyvitamin D, diabetes, and ethnicity in the Third National Health and Nutrition Examination Survey. Diabetes Care. 2004;27(12):2813-8.</w:t>
      </w:r>
    </w:p>
    <w:p w14:paraId="26AB7442" w14:textId="77777777" w:rsidR="00BF7111" w:rsidRPr="00BF7111" w:rsidRDefault="00BF7111" w:rsidP="00BF7111">
      <w:pPr>
        <w:pStyle w:val="EndNoteBibliography"/>
        <w:spacing w:after="0"/>
      </w:pPr>
      <w:r w:rsidRPr="00BF7111">
        <w:t>26.</w:t>
      </w:r>
      <w:r w:rsidRPr="00BF7111">
        <w:tab/>
        <w:t>Seida JC, Mitri J, Colmers IN, Majumdar SR, Davidson MB, Edwards AL, et al. Clinical review: Effect of vitamin D3 supplementation on improving glucose homeostasis and preventing diabetes: a systematic review and meta-analysis. J Clin Endocrinol Metab. 2014;99(10):3551-60.</w:t>
      </w:r>
    </w:p>
    <w:p w14:paraId="4EF5A9A6" w14:textId="77777777" w:rsidR="00BF7111" w:rsidRPr="00BF7111" w:rsidRDefault="00BF7111" w:rsidP="00BF7111">
      <w:pPr>
        <w:pStyle w:val="EndNoteBibliography"/>
        <w:spacing w:after="0"/>
      </w:pPr>
      <w:r w:rsidRPr="00BF7111">
        <w:t>27.</w:t>
      </w:r>
      <w:r w:rsidRPr="00BF7111">
        <w:tab/>
        <w:t>Pittas AG, Lau J, Hu FB, Dawson-Hughes B. The role of vitamin D and calcium in type 2 diabetes. A systematic review and meta-analysis. J Clin Endocrinol Metab. 2007;92(6):2017-29.</w:t>
      </w:r>
    </w:p>
    <w:p w14:paraId="5CD3DD7F" w14:textId="77777777" w:rsidR="00BF7111" w:rsidRPr="00BF7111" w:rsidRDefault="00BF7111" w:rsidP="00BF7111">
      <w:pPr>
        <w:pStyle w:val="EndNoteBibliography"/>
        <w:spacing w:after="0"/>
      </w:pPr>
      <w:r w:rsidRPr="00BF7111">
        <w:t>28.</w:t>
      </w:r>
      <w:r w:rsidRPr="00BF7111">
        <w:tab/>
        <w:t>Hardy R, Wills AK, Wong A, Elks CE, Wareham NJ, Loos RJ, et al. Life course variations in the associations between FTO and MC4R gene variants and body size. Hum Mol Genet. 2010;19(3):545-52.</w:t>
      </w:r>
    </w:p>
    <w:p w14:paraId="424BE9EF" w14:textId="77777777" w:rsidR="00BF7111" w:rsidRPr="00BF7111" w:rsidRDefault="00BF7111" w:rsidP="00BF7111">
      <w:pPr>
        <w:pStyle w:val="EndNoteBibliography"/>
        <w:spacing w:after="0"/>
      </w:pPr>
      <w:r w:rsidRPr="00BF7111">
        <w:t>29.</w:t>
      </w:r>
      <w:r w:rsidRPr="00BF7111">
        <w:tab/>
        <w:t xml:space="preserve">Buscot MJ, Magnussen CG, Juonala M, Pitkanen N, Lehtimaki T, Viikari JS, et al. The Combined Effect of Common Genetic Risk Variants </w:t>
      </w:r>
      <w:r w:rsidRPr="00BF7111">
        <w:lastRenderedPageBreak/>
        <w:t>on Circulating Lipoproteins Is Evident in Childhood: A Longitudinal Analysis of the Cardiovascular Risk in Young Finns Study. PLoS One. 2016;11(1):e0146081.</w:t>
      </w:r>
    </w:p>
    <w:p w14:paraId="3355F621" w14:textId="77777777" w:rsidR="00BF7111" w:rsidRPr="00BF7111" w:rsidRDefault="00BF7111" w:rsidP="00BF7111">
      <w:pPr>
        <w:pStyle w:val="EndNoteBibliography"/>
        <w:spacing w:after="0"/>
      </w:pPr>
      <w:r w:rsidRPr="00BF7111">
        <w:t>30.</w:t>
      </w:r>
      <w:r w:rsidRPr="00BF7111">
        <w:tab/>
        <w:t>Hypponen E, Laara E, Reunanen A, Jarvelin MR, Virtanen SM. Intake of vitamin D and risk of type 1 diabetes: a birth-cohort study. Lancet. 2001;358(9292):1500-3.</w:t>
      </w:r>
    </w:p>
    <w:p w14:paraId="1B405931" w14:textId="77777777" w:rsidR="00BF7111" w:rsidRPr="00BF7111" w:rsidRDefault="00BF7111" w:rsidP="00BF7111">
      <w:pPr>
        <w:pStyle w:val="EndNoteBibliography"/>
        <w:spacing w:after="0"/>
      </w:pPr>
      <w:r w:rsidRPr="00BF7111">
        <w:t>31.</w:t>
      </w:r>
      <w:r w:rsidRPr="00BF7111">
        <w:tab/>
        <w:t>Pittas AG, Harris SS, Stark PC, Dawson-Hughes B. The effects of calcium and vitamin D supplementation on blood glucose and markers of inflammation in nondiabetic adults. Diabetes Care. 2007;30(4):980-6.</w:t>
      </w:r>
    </w:p>
    <w:p w14:paraId="50A8A6DF" w14:textId="77777777" w:rsidR="00BF7111" w:rsidRPr="00BF7111" w:rsidRDefault="00BF7111" w:rsidP="00BF7111">
      <w:pPr>
        <w:pStyle w:val="EndNoteBibliography"/>
        <w:spacing w:after="0"/>
      </w:pPr>
      <w:r w:rsidRPr="00BF7111">
        <w:t>32.</w:t>
      </w:r>
      <w:r w:rsidRPr="00BF7111">
        <w:tab/>
        <w:t>Stenstrom G, Gottsater A, Bakhtadze E, Berger B, Sundkvist G. Latent autoimmune diabetes in adults: definition, prevalence, beta-cell function, and treatment. Diabetes. 2005;54 Suppl 2:S68-72.</w:t>
      </w:r>
    </w:p>
    <w:p w14:paraId="0CCCC730" w14:textId="77777777" w:rsidR="00BF7111" w:rsidRPr="00BF7111" w:rsidRDefault="00BF7111" w:rsidP="00BF7111">
      <w:pPr>
        <w:pStyle w:val="EndNoteBibliography"/>
        <w:spacing w:after="0"/>
      </w:pPr>
      <w:r w:rsidRPr="00BF7111">
        <w:t>33.</w:t>
      </w:r>
      <w:r w:rsidRPr="00BF7111">
        <w:tab/>
        <w:t>Cardoso-Sanchez LI, Gomez-Diaz RA, Wacher NH. Vitamin D intake associates with insulin resistance in type 2 diabetes, but not in latent autoimmune diabetes in adults. Nutr Res. 2015;35(8):689-99.</w:t>
      </w:r>
    </w:p>
    <w:p w14:paraId="2CE861C9" w14:textId="38277D6C" w:rsidR="0070497E" w:rsidRPr="00BA537E" w:rsidRDefault="00BF7111" w:rsidP="00390D26">
      <w:pPr>
        <w:pStyle w:val="EndNoteBibliography"/>
        <w:rPr>
          <w:rFonts w:asciiTheme="majorBidi" w:hAnsiTheme="majorBidi" w:cstheme="majorBidi"/>
          <w:sz w:val="24"/>
          <w:szCs w:val="24"/>
        </w:rPr>
      </w:pPr>
      <w:r w:rsidRPr="00BF7111">
        <w:t>34.</w:t>
      </w:r>
      <w:r w:rsidRPr="00BF7111">
        <w:tab/>
        <w:t>Juonala M, Magnussen CG, Berenson GS, Venn A, Burns TL, Sabin MA, et al. Childhood adiposity, adult adiposity, and cardiovascular risk factors. N Engl J Med. 2011;365(20):1876-85.</w:t>
      </w:r>
      <w:r w:rsidR="009A373B" w:rsidRPr="00BA537E">
        <w:rPr>
          <w:rFonts w:asciiTheme="majorBidi" w:hAnsiTheme="majorBidi" w:cstheme="majorBidi"/>
        </w:rPr>
        <w:fldChar w:fldCharType="end"/>
      </w:r>
    </w:p>
    <w:sectPr w:rsidR="0070497E" w:rsidRPr="00BA537E" w:rsidSect="00DC3B2A">
      <w:pgSz w:w="12240" w:h="15840" w:code="1"/>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885064" w14:textId="77777777" w:rsidR="006C592F" w:rsidRDefault="006C592F" w:rsidP="00BF7747">
      <w:pPr>
        <w:spacing w:after="0" w:line="240" w:lineRule="auto"/>
      </w:pPr>
      <w:r>
        <w:separator/>
      </w:r>
    </w:p>
  </w:endnote>
  <w:endnote w:type="continuationSeparator" w:id="0">
    <w:p w14:paraId="01768898" w14:textId="77777777" w:rsidR="006C592F" w:rsidRDefault="006C592F" w:rsidP="00BF7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DengXian">
    <w:altName w:val="SimSun"/>
    <w:charset w:val="86"/>
    <w:family w:val="script"/>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188BC" w14:textId="3F29C7F8" w:rsidR="00B041CB" w:rsidRDefault="00B041CB" w:rsidP="008C5A94">
    <w:pPr>
      <w:pStyle w:val="Footer"/>
      <w:jc w:val="right"/>
    </w:pPr>
  </w:p>
  <w:p w14:paraId="7FC776C0" w14:textId="77777777" w:rsidR="00B041CB" w:rsidRDefault="00B041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0F2E99" w14:textId="77777777" w:rsidR="006C592F" w:rsidRDefault="006C592F" w:rsidP="00BF7747">
      <w:pPr>
        <w:spacing w:after="0" w:line="240" w:lineRule="auto"/>
      </w:pPr>
      <w:r>
        <w:separator/>
      </w:r>
    </w:p>
  </w:footnote>
  <w:footnote w:type="continuationSeparator" w:id="0">
    <w:p w14:paraId="178E0333" w14:textId="77777777" w:rsidR="006C592F" w:rsidRDefault="006C592F" w:rsidP="00BF77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853008"/>
      <w:docPartObj>
        <w:docPartGallery w:val="Page Numbers (Top of Page)"/>
        <w:docPartUnique/>
      </w:docPartObj>
    </w:sdtPr>
    <w:sdtEndPr>
      <w:rPr>
        <w:noProof/>
      </w:rPr>
    </w:sdtEndPr>
    <w:sdtContent>
      <w:p w14:paraId="37BB6B99" w14:textId="45DF7F95" w:rsidR="00B041CB" w:rsidRDefault="00B041CB">
        <w:pPr>
          <w:pStyle w:val="Header"/>
          <w:jc w:val="right"/>
        </w:pPr>
        <w:r>
          <w:fldChar w:fldCharType="begin"/>
        </w:r>
        <w:r>
          <w:instrText xml:space="preserve"> PAGE   \* MERGEFORMAT </w:instrText>
        </w:r>
        <w:r>
          <w:fldChar w:fldCharType="separate"/>
        </w:r>
        <w:r w:rsidR="00CD11A1">
          <w:rPr>
            <w:noProof/>
          </w:rPr>
          <w:t>1</w:t>
        </w:r>
        <w:r>
          <w:rPr>
            <w:noProof/>
          </w:rPr>
          <w:fldChar w:fldCharType="end"/>
        </w:r>
      </w:p>
    </w:sdtContent>
  </w:sdt>
  <w:p w14:paraId="53C74C27" w14:textId="77777777" w:rsidR="00B041CB" w:rsidRDefault="00B041C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486CC0"/>
    <w:multiLevelType w:val="hybridMultilevel"/>
    <w:tmpl w:val="BB34579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23227E21"/>
    <w:multiLevelType w:val="hybridMultilevel"/>
    <w:tmpl w:val="091CBF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fi-FI" w:vendorID="64" w:dllVersion="6" w:nlCheck="1" w:checkStyle="0"/>
  <w:activeWritingStyle w:appName="MSWord" w:lang="en-US" w:vendorID="64" w:dllVersion="6" w:nlCheck="1" w:checkStyle="1"/>
  <w:activeWritingStyle w:appName="MSWord" w:lang="en-AU" w:vendorID="64" w:dllVersion="6" w:nlCheck="1" w:checkStyle="1"/>
  <w:activeWritingStyle w:appName="MSWord" w:lang="fi-FI" w:vendorID="64" w:dllVersion="0" w:nlCheck="1" w:checkStyle="0"/>
  <w:activeWritingStyle w:appName="MSWord" w:lang="en-US" w:vendorID="64" w:dllVersion="4096" w:nlCheck="1" w:checkStyle="0"/>
  <w:activeWritingStyle w:appName="MSWord" w:lang="en-AU" w:vendorID="64" w:dllVersion="4096" w:nlCheck="1" w:checkStyle="0"/>
  <w:activeWritingStyle w:appName="MSWord" w:lang="fi-FI" w:vendorID="64" w:dllVersion="131078" w:nlCheck="1" w:checkStyle="0"/>
  <w:activeWritingStyle w:appName="MSWord" w:lang="en-AU" w:vendorID="64" w:dllVersion="131078" w:nlCheck="1" w:checkStyle="1"/>
  <w:activeWritingStyle w:appName="MSWord" w:lang="en-US" w:vendorID="64" w:dllVersion="131078" w:nlCheck="1" w:checkStyle="1"/>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rAwNzG3MDU0tzQzNjJS0lEKTi0uzszPAykwtqwFAFHXjdstAAAA"/>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vpreafwuzz0r1e5trrv5wsdpv2s5rtv5rfv&quot;&gt;D vs 2D&lt;record-ids&gt;&lt;item&gt;1&lt;/item&gt;&lt;item&gt;2&lt;/item&gt;&lt;item&gt;7&lt;/item&gt;&lt;item&gt;16&lt;/item&gt;&lt;item&gt;19&lt;/item&gt;&lt;item&gt;59&lt;/item&gt;&lt;item&gt;73&lt;/item&gt;&lt;item&gt;74&lt;/item&gt;&lt;item&gt;77&lt;/item&gt;&lt;item&gt;85&lt;/item&gt;&lt;item&gt;86&lt;/item&gt;&lt;item&gt;106&lt;/item&gt;&lt;item&gt;112&lt;/item&gt;&lt;item&gt;141&lt;/item&gt;&lt;item&gt;148&lt;/item&gt;&lt;item&gt;158&lt;/item&gt;&lt;item&gt;162&lt;/item&gt;&lt;item&gt;163&lt;/item&gt;&lt;item&gt;164&lt;/item&gt;&lt;item&gt;165&lt;/item&gt;&lt;item&gt;177&lt;/item&gt;&lt;item&gt;180&lt;/item&gt;&lt;item&gt;181&lt;/item&gt;&lt;item&gt;182&lt;/item&gt;&lt;item&gt;186&lt;/item&gt;&lt;item&gt;187&lt;/item&gt;&lt;item&gt;189&lt;/item&gt;&lt;item&gt;190&lt;/item&gt;&lt;item&gt;191&lt;/item&gt;&lt;item&gt;193&lt;/item&gt;&lt;item&gt;204&lt;/item&gt;&lt;item&gt;206&lt;/item&gt;&lt;item&gt;255&lt;/item&gt;&lt;item&gt;300&lt;/item&gt;&lt;item&gt;303&lt;/item&gt;&lt;/record-ids&gt;&lt;/item&gt;&lt;/Libraries&gt;"/>
  </w:docVars>
  <w:rsids>
    <w:rsidRoot w:val="007A6CD0"/>
    <w:rsid w:val="00002C95"/>
    <w:rsid w:val="00002DA2"/>
    <w:rsid w:val="00011926"/>
    <w:rsid w:val="00011B8F"/>
    <w:rsid w:val="000123B2"/>
    <w:rsid w:val="0001534C"/>
    <w:rsid w:val="00015D8C"/>
    <w:rsid w:val="00015E1F"/>
    <w:rsid w:val="0002057E"/>
    <w:rsid w:val="00020939"/>
    <w:rsid w:val="00022CC6"/>
    <w:rsid w:val="0002332F"/>
    <w:rsid w:val="00030F65"/>
    <w:rsid w:val="0003121D"/>
    <w:rsid w:val="0003285B"/>
    <w:rsid w:val="00032B0E"/>
    <w:rsid w:val="00035784"/>
    <w:rsid w:val="00036B91"/>
    <w:rsid w:val="00040F75"/>
    <w:rsid w:val="00041344"/>
    <w:rsid w:val="000428E5"/>
    <w:rsid w:val="00042F60"/>
    <w:rsid w:val="00043FC0"/>
    <w:rsid w:val="000464E5"/>
    <w:rsid w:val="0004689A"/>
    <w:rsid w:val="00047B8A"/>
    <w:rsid w:val="0005435D"/>
    <w:rsid w:val="000576A1"/>
    <w:rsid w:val="00057AD5"/>
    <w:rsid w:val="00057BBF"/>
    <w:rsid w:val="00057C2E"/>
    <w:rsid w:val="00063312"/>
    <w:rsid w:val="00063969"/>
    <w:rsid w:val="00070223"/>
    <w:rsid w:val="000704E7"/>
    <w:rsid w:val="000747CA"/>
    <w:rsid w:val="00076BB3"/>
    <w:rsid w:val="000779AD"/>
    <w:rsid w:val="00077C93"/>
    <w:rsid w:val="00080F11"/>
    <w:rsid w:val="00082CED"/>
    <w:rsid w:val="000850D3"/>
    <w:rsid w:val="00085D14"/>
    <w:rsid w:val="0009417B"/>
    <w:rsid w:val="000A08EE"/>
    <w:rsid w:val="000A2EA0"/>
    <w:rsid w:val="000A360C"/>
    <w:rsid w:val="000A6414"/>
    <w:rsid w:val="000B02BA"/>
    <w:rsid w:val="000B67CD"/>
    <w:rsid w:val="000C0B6B"/>
    <w:rsid w:val="000C22BE"/>
    <w:rsid w:val="000C3201"/>
    <w:rsid w:val="000C3C93"/>
    <w:rsid w:val="000C57FE"/>
    <w:rsid w:val="000C7996"/>
    <w:rsid w:val="000D6987"/>
    <w:rsid w:val="000D7FF4"/>
    <w:rsid w:val="000E2385"/>
    <w:rsid w:val="000E6CD4"/>
    <w:rsid w:val="000F024A"/>
    <w:rsid w:val="000F72A9"/>
    <w:rsid w:val="00106CAB"/>
    <w:rsid w:val="00110452"/>
    <w:rsid w:val="00112089"/>
    <w:rsid w:val="00115590"/>
    <w:rsid w:val="00115C80"/>
    <w:rsid w:val="00123833"/>
    <w:rsid w:val="00125AAB"/>
    <w:rsid w:val="00132161"/>
    <w:rsid w:val="0013406B"/>
    <w:rsid w:val="0014405B"/>
    <w:rsid w:val="001441F0"/>
    <w:rsid w:val="001508D8"/>
    <w:rsid w:val="00150AE0"/>
    <w:rsid w:val="001515EE"/>
    <w:rsid w:val="00151EC6"/>
    <w:rsid w:val="00161BE2"/>
    <w:rsid w:val="001628F5"/>
    <w:rsid w:val="00163A78"/>
    <w:rsid w:val="00167823"/>
    <w:rsid w:val="00170159"/>
    <w:rsid w:val="001762D8"/>
    <w:rsid w:val="00181029"/>
    <w:rsid w:val="00181F64"/>
    <w:rsid w:val="0018337A"/>
    <w:rsid w:val="00184DA9"/>
    <w:rsid w:val="00187879"/>
    <w:rsid w:val="00191BF7"/>
    <w:rsid w:val="001962E3"/>
    <w:rsid w:val="00196B4B"/>
    <w:rsid w:val="001A1694"/>
    <w:rsid w:val="001A520C"/>
    <w:rsid w:val="001A6CEC"/>
    <w:rsid w:val="001B09B5"/>
    <w:rsid w:val="001B4F1A"/>
    <w:rsid w:val="001B6C03"/>
    <w:rsid w:val="001C30A7"/>
    <w:rsid w:val="001C5B9F"/>
    <w:rsid w:val="001C61E4"/>
    <w:rsid w:val="001C7966"/>
    <w:rsid w:val="001D2F58"/>
    <w:rsid w:val="001D37AC"/>
    <w:rsid w:val="001D6E51"/>
    <w:rsid w:val="001E28DD"/>
    <w:rsid w:val="001E5526"/>
    <w:rsid w:val="001F0076"/>
    <w:rsid w:val="001F0ED8"/>
    <w:rsid w:val="001F24BB"/>
    <w:rsid w:val="001F2F7C"/>
    <w:rsid w:val="001F4F1D"/>
    <w:rsid w:val="001F7FC1"/>
    <w:rsid w:val="0020654C"/>
    <w:rsid w:val="00215747"/>
    <w:rsid w:val="0021686E"/>
    <w:rsid w:val="00217239"/>
    <w:rsid w:val="00220A1D"/>
    <w:rsid w:val="00224682"/>
    <w:rsid w:val="00225766"/>
    <w:rsid w:val="002306FC"/>
    <w:rsid w:val="002310E0"/>
    <w:rsid w:val="002311A8"/>
    <w:rsid w:val="00233E44"/>
    <w:rsid w:val="0023599F"/>
    <w:rsid w:val="00240242"/>
    <w:rsid w:val="00240A31"/>
    <w:rsid w:val="00242F1B"/>
    <w:rsid w:val="0024312A"/>
    <w:rsid w:val="00244136"/>
    <w:rsid w:val="00245070"/>
    <w:rsid w:val="00246F99"/>
    <w:rsid w:val="002538F0"/>
    <w:rsid w:val="00257865"/>
    <w:rsid w:val="00257E90"/>
    <w:rsid w:val="00263277"/>
    <w:rsid w:val="0026629F"/>
    <w:rsid w:val="00271C7D"/>
    <w:rsid w:val="002756E0"/>
    <w:rsid w:val="002827AF"/>
    <w:rsid w:val="00291BC1"/>
    <w:rsid w:val="002927C1"/>
    <w:rsid w:val="00292893"/>
    <w:rsid w:val="00292E01"/>
    <w:rsid w:val="00295C50"/>
    <w:rsid w:val="002969A1"/>
    <w:rsid w:val="002B01DB"/>
    <w:rsid w:val="002B28A1"/>
    <w:rsid w:val="002C33A3"/>
    <w:rsid w:val="002C7E99"/>
    <w:rsid w:val="002D22B9"/>
    <w:rsid w:val="002D3231"/>
    <w:rsid w:val="002E2F83"/>
    <w:rsid w:val="002E54F3"/>
    <w:rsid w:val="002E5830"/>
    <w:rsid w:val="002F2329"/>
    <w:rsid w:val="002F3435"/>
    <w:rsid w:val="003027BC"/>
    <w:rsid w:val="00302C73"/>
    <w:rsid w:val="00317752"/>
    <w:rsid w:val="00325506"/>
    <w:rsid w:val="00326897"/>
    <w:rsid w:val="0033091A"/>
    <w:rsid w:val="00332851"/>
    <w:rsid w:val="00340585"/>
    <w:rsid w:val="003413EB"/>
    <w:rsid w:val="00345478"/>
    <w:rsid w:val="003458B9"/>
    <w:rsid w:val="003516CC"/>
    <w:rsid w:val="00352BA0"/>
    <w:rsid w:val="00352EEA"/>
    <w:rsid w:val="00355715"/>
    <w:rsid w:val="00360314"/>
    <w:rsid w:val="00360770"/>
    <w:rsid w:val="00362951"/>
    <w:rsid w:val="003667D0"/>
    <w:rsid w:val="00367DB0"/>
    <w:rsid w:val="00371C35"/>
    <w:rsid w:val="00371D4E"/>
    <w:rsid w:val="00375DB3"/>
    <w:rsid w:val="00376501"/>
    <w:rsid w:val="00377D65"/>
    <w:rsid w:val="00383111"/>
    <w:rsid w:val="00387F56"/>
    <w:rsid w:val="00390265"/>
    <w:rsid w:val="00390D26"/>
    <w:rsid w:val="00393C4A"/>
    <w:rsid w:val="00395215"/>
    <w:rsid w:val="0039548C"/>
    <w:rsid w:val="003A22B8"/>
    <w:rsid w:val="003A2583"/>
    <w:rsid w:val="003B26BC"/>
    <w:rsid w:val="003B5E7F"/>
    <w:rsid w:val="003C0F8A"/>
    <w:rsid w:val="003C5069"/>
    <w:rsid w:val="003C7FF4"/>
    <w:rsid w:val="003D2F68"/>
    <w:rsid w:val="003D6176"/>
    <w:rsid w:val="003D665E"/>
    <w:rsid w:val="003E07AE"/>
    <w:rsid w:val="003E13D5"/>
    <w:rsid w:val="003E416E"/>
    <w:rsid w:val="003E4B3C"/>
    <w:rsid w:val="003E60AF"/>
    <w:rsid w:val="003E643E"/>
    <w:rsid w:val="003E7D9F"/>
    <w:rsid w:val="003F10B9"/>
    <w:rsid w:val="003F351C"/>
    <w:rsid w:val="003F5E5E"/>
    <w:rsid w:val="003F6AE9"/>
    <w:rsid w:val="003F74A4"/>
    <w:rsid w:val="003F7F74"/>
    <w:rsid w:val="00400815"/>
    <w:rsid w:val="00401082"/>
    <w:rsid w:val="00401349"/>
    <w:rsid w:val="0040414D"/>
    <w:rsid w:val="00405BA5"/>
    <w:rsid w:val="0040732A"/>
    <w:rsid w:val="00410DF6"/>
    <w:rsid w:val="00413D6B"/>
    <w:rsid w:val="004167EC"/>
    <w:rsid w:val="0043217F"/>
    <w:rsid w:val="004339C0"/>
    <w:rsid w:val="00434B5F"/>
    <w:rsid w:val="0044006B"/>
    <w:rsid w:val="00441259"/>
    <w:rsid w:val="00442CF4"/>
    <w:rsid w:val="00445011"/>
    <w:rsid w:val="004463C8"/>
    <w:rsid w:val="004526B2"/>
    <w:rsid w:val="00455AE1"/>
    <w:rsid w:val="004616BB"/>
    <w:rsid w:val="0047071D"/>
    <w:rsid w:val="004810F3"/>
    <w:rsid w:val="00481A49"/>
    <w:rsid w:val="00487254"/>
    <w:rsid w:val="00492170"/>
    <w:rsid w:val="004943F9"/>
    <w:rsid w:val="00496232"/>
    <w:rsid w:val="004A6C6E"/>
    <w:rsid w:val="004A7023"/>
    <w:rsid w:val="004B12FE"/>
    <w:rsid w:val="004B2265"/>
    <w:rsid w:val="004B2DB6"/>
    <w:rsid w:val="004B53E1"/>
    <w:rsid w:val="004B6457"/>
    <w:rsid w:val="004B72D4"/>
    <w:rsid w:val="004C2D37"/>
    <w:rsid w:val="004C442F"/>
    <w:rsid w:val="004C57DC"/>
    <w:rsid w:val="004C58E8"/>
    <w:rsid w:val="004C737E"/>
    <w:rsid w:val="004C7B9D"/>
    <w:rsid w:val="004D6A0A"/>
    <w:rsid w:val="004E0BFA"/>
    <w:rsid w:val="004E4C31"/>
    <w:rsid w:val="004E562A"/>
    <w:rsid w:val="004E7929"/>
    <w:rsid w:val="004F2206"/>
    <w:rsid w:val="004F2C2C"/>
    <w:rsid w:val="004F3BE8"/>
    <w:rsid w:val="004F5680"/>
    <w:rsid w:val="004F5A72"/>
    <w:rsid w:val="004F6977"/>
    <w:rsid w:val="00502526"/>
    <w:rsid w:val="0050435F"/>
    <w:rsid w:val="00505487"/>
    <w:rsid w:val="0050736D"/>
    <w:rsid w:val="0050747A"/>
    <w:rsid w:val="00507DCF"/>
    <w:rsid w:val="00510C90"/>
    <w:rsid w:val="0051200E"/>
    <w:rsid w:val="005154DC"/>
    <w:rsid w:val="005165AD"/>
    <w:rsid w:val="00521133"/>
    <w:rsid w:val="005211A0"/>
    <w:rsid w:val="005242F5"/>
    <w:rsid w:val="00526F2B"/>
    <w:rsid w:val="00527DC5"/>
    <w:rsid w:val="0053140B"/>
    <w:rsid w:val="00532247"/>
    <w:rsid w:val="00533613"/>
    <w:rsid w:val="00534621"/>
    <w:rsid w:val="005403B3"/>
    <w:rsid w:val="00551B96"/>
    <w:rsid w:val="00554196"/>
    <w:rsid w:val="00555FF4"/>
    <w:rsid w:val="0056195C"/>
    <w:rsid w:val="00562E84"/>
    <w:rsid w:val="005652A2"/>
    <w:rsid w:val="00566156"/>
    <w:rsid w:val="00570999"/>
    <w:rsid w:val="00570DF9"/>
    <w:rsid w:val="00575989"/>
    <w:rsid w:val="0058206A"/>
    <w:rsid w:val="00582755"/>
    <w:rsid w:val="00585D51"/>
    <w:rsid w:val="00585FA2"/>
    <w:rsid w:val="0058671F"/>
    <w:rsid w:val="00593AD7"/>
    <w:rsid w:val="00593E22"/>
    <w:rsid w:val="005A203D"/>
    <w:rsid w:val="005A6FD9"/>
    <w:rsid w:val="005B13BA"/>
    <w:rsid w:val="005B77FF"/>
    <w:rsid w:val="005C00CE"/>
    <w:rsid w:val="005C5A57"/>
    <w:rsid w:val="005C5A59"/>
    <w:rsid w:val="005C67AC"/>
    <w:rsid w:val="005C6A34"/>
    <w:rsid w:val="005D23F9"/>
    <w:rsid w:val="005D4FA0"/>
    <w:rsid w:val="005D6DD2"/>
    <w:rsid w:val="005E21A6"/>
    <w:rsid w:val="005E2713"/>
    <w:rsid w:val="005F0363"/>
    <w:rsid w:val="005F118E"/>
    <w:rsid w:val="006005A1"/>
    <w:rsid w:val="00602D3B"/>
    <w:rsid w:val="006059B3"/>
    <w:rsid w:val="00611ED7"/>
    <w:rsid w:val="00614D6C"/>
    <w:rsid w:val="00615677"/>
    <w:rsid w:val="006240EF"/>
    <w:rsid w:val="00624A52"/>
    <w:rsid w:val="00626A09"/>
    <w:rsid w:val="00627D00"/>
    <w:rsid w:val="00636304"/>
    <w:rsid w:val="00646CB1"/>
    <w:rsid w:val="00653B85"/>
    <w:rsid w:val="0065592C"/>
    <w:rsid w:val="00660364"/>
    <w:rsid w:val="006625C9"/>
    <w:rsid w:val="00663053"/>
    <w:rsid w:val="00665E85"/>
    <w:rsid w:val="006672A0"/>
    <w:rsid w:val="00687470"/>
    <w:rsid w:val="00693FFC"/>
    <w:rsid w:val="0069505A"/>
    <w:rsid w:val="006A23B7"/>
    <w:rsid w:val="006A35B6"/>
    <w:rsid w:val="006A5339"/>
    <w:rsid w:val="006A6ABE"/>
    <w:rsid w:val="006B154F"/>
    <w:rsid w:val="006B2FCE"/>
    <w:rsid w:val="006C105B"/>
    <w:rsid w:val="006C592F"/>
    <w:rsid w:val="006C6BDA"/>
    <w:rsid w:val="006D2884"/>
    <w:rsid w:val="006D438F"/>
    <w:rsid w:val="006D4804"/>
    <w:rsid w:val="006E74D7"/>
    <w:rsid w:val="006E7D8E"/>
    <w:rsid w:val="006F38D4"/>
    <w:rsid w:val="006F3DE1"/>
    <w:rsid w:val="006F58B1"/>
    <w:rsid w:val="007007BC"/>
    <w:rsid w:val="00701D79"/>
    <w:rsid w:val="00702B29"/>
    <w:rsid w:val="0070497E"/>
    <w:rsid w:val="0070743F"/>
    <w:rsid w:val="00707737"/>
    <w:rsid w:val="00707A1C"/>
    <w:rsid w:val="00711E11"/>
    <w:rsid w:val="00714A97"/>
    <w:rsid w:val="00714B4B"/>
    <w:rsid w:val="0071763E"/>
    <w:rsid w:val="0072210B"/>
    <w:rsid w:val="0072459F"/>
    <w:rsid w:val="00724A8A"/>
    <w:rsid w:val="00730C0D"/>
    <w:rsid w:val="00731B2E"/>
    <w:rsid w:val="00732169"/>
    <w:rsid w:val="007335D1"/>
    <w:rsid w:val="00743098"/>
    <w:rsid w:val="00743AFE"/>
    <w:rsid w:val="007530AE"/>
    <w:rsid w:val="007550B7"/>
    <w:rsid w:val="007604EF"/>
    <w:rsid w:val="0076171F"/>
    <w:rsid w:val="00761BE3"/>
    <w:rsid w:val="00762A7D"/>
    <w:rsid w:val="00767483"/>
    <w:rsid w:val="00770D53"/>
    <w:rsid w:val="007738B8"/>
    <w:rsid w:val="00774B5F"/>
    <w:rsid w:val="00774E26"/>
    <w:rsid w:val="00780D00"/>
    <w:rsid w:val="00781E16"/>
    <w:rsid w:val="007910C7"/>
    <w:rsid w:val="0079199D"/>
    <w:rsid w:val="00791BFC"/>
    <w:rsid w:val="00792AC7"/>
    <w:rsid w:val="00795B48"/>
    <w:rsid w:val="007A0612"/>
    <w:rsid w:val="007A5D0D"/>
    <w:rsid w:val="007A61EA"/>
    <w:rsid w:val="007A6CD0"/>
    <w:rsid w:val="007B0477"/>
    <w:rsid w:val="007B2464"/>
    <w:rsid w:val="007B266C"/>
    <w:rsid w:val="007B30B8"/>
    <w:rsid w:val="007B325A"/>
    <w:rsid w:val="007B72D9"/>
    <w:rsid w:val="007B7E8A"/>
    <w:rsid w:val="007B7F74"/>
    <w:rsid w:val="007C00FC"/>
    <w:rsid w:val="007C2AA3"/>
    <w:rsid w:val="007C4483"/>
    <w:rsid w:val="007D28F0"/>
    <w:rsid w:val="007D292D"/>
    <w:rsid w:val="007D2C30"/>
    <w:rsid w:val="007D4589"/>
    <w:rsid w:val="007D6260"/>
    <w:rsid w:val="007D7D0C"/>
    <w:rsid w:val="007E57FB"/>
    <w:rsid w:val="007F337F"/>
    <w:rsid w:val="007F396C"/>
    <w:rsid w:val="007F471A"/>
    <w:rsid w:val="007F50E4"/>
    <w:rsid w:val="007F5345"/>
    <w:rsid w:val="007F60ED"/>
    <w:rsid w:val="007F6811"/>
    <w:rsid w:val="0080545B"/>
    <w:rsid w:val="0081684C"/>
    <w:rsid w:val="00822162"/>
    <w:rsid w:val="00822798"/>
    <w:rsid w:val="00824B77"/>
    <w:rsid w:val="00850CCA"/>
    <w:rsid w:val="00855EBD"/>
    <w:rsid w:val="00856939"/>
    <w:rsid w:val="008616E4"/>
    <w:rsid w:val="00861A1A"/>
    <w:rsid w:val="00862709"/>
    <w:rsid w:val="00862D4D"/>
    <w:rsid w:val="00862F7B"/>
    <w:rsid w:val="00863272"/>
    <w:rsid w:val="008705C6"/>
    <w:rsid w:val="00880631"/>
    <w:rsid w:val="00881481"/>
    <w:rsid w:val="0088266A"/>
    <w:rsid w:val="008851CE"/>
    <w:rsid w:val="0089039C"/>
    <w:rsid w:val="00890E71"/>
    <w:rsid w:val="00893D2D"/>
    <w:rsid w:val="008957BA"/>
    <w:rsid w:val="00897E71"/>
    <w:rsid w:val="008A5E10"/>
    <w:rsid w:val="008A621F"/>
    <w:rsid w:val="008A763C"/>
    <w:rsid w:val="008B3A6B"/>
    <w:rsid w:val="008B7DB7"/>
    <w:rsid w:val="008C1431"/>
    <w:rsid w:val="008C2F8B"/>
    <w:rsid w:val="008C423B"/>
    <w:rsid w:val="008C5A94"/>
    <w:rsid w:val="008C7CDE"/>
    <w:rsid w:val="008D0E5A"/>
    <w:rsid w:val="008D105A"/>
    <w:rsid w:val="008D593B"/>
    <w:rsid w:val="008E3516"/>
    <w:rsid w:val="008E6424"/>
    <w:rsid w:val="008F1267"/>
    <w:rsid w:val="008F1AC4"/>
    <w:rsid w:val="008F2DF0"/>
    <w:rsid w:val="008F48B9"/>
    <w:rsid w:val="00900C64"/>
    <w:rsid w:val="00903D86"/>
    <w:rsid w:val="00905C23"/>
    <w:rsid w:val="009074C4"/>
    <w:rsid w:val="00912329"/>
    <w:rsid w:val="00912D8C"/>
    <w:rsid w:val="00920FD7"/>
    <w:rsid w:val="00926A1D"/>
    <w:rsid w:val="00926B06"/>
    <w:rsid w:val="00931368"/>
    <w:rsid w:val="00931A3D"/>
    <w:rsid w:val="00937527"/>
    <w:rsid w:val="009449A8"/>
    <w:rsid w:val="00945EC0"/>
    <w:rsid w:val="00946E45"/>
    <w:rsid w:val="009514F9"/>
    <w:rsid w:val="00951EBC"/>
    <w:rsid w:val="00952FD4"/>
    <w:rsid w:val="009542CD"/>
    <w:rsid w:val="009647A5"/>
    <w:rsid w:val="00964997"/>
    <w:rsid w:val="00966228"/>
    <w:rsid w:val="00973A63"/>
    <w:rsid w:val="009747D7"/>
    <w:rsid w:val="00975F73"/>
    <w:rsid w:val="0097717F"/>
    <w:rsid w:val="009875E4"/>
    <w:rsid w:val="009918B4"/>
    <w:rsid w:val="009A03FC"/>
    <w:rsid w:val="009A373B"/>
    <w:rsid w:val="009B304A"/>
    <w:rsid w:val="009C2B01"/>
    <w:rsid w:val="009C33CB"/>
    <w:rsid w:val="009C370F"/>
    <w:rsid w:val="009C6DE2"/>
    <w:rsid w:val="009D574B"/>
    <w:rsid w:val="009E2BCC"/>
    <w:rsid w:val="009E2FC4"/>
    <w:rsid w:val="009F07F8"/>
    <w:rsid w:val="009F3C10"/>
    <w:rsid w:val="009F4F7F"/>
    <w:rsid w:val="009F74C1"/>
    <w:rsid w:val="009F7A40"/>
    <w:rsid w:val="00A018B6"/>
    <w:rsid w:val="00A034F1"/>
    <w:rsid w:val="00A10663"/>
    <w:rsid w:val="00A11FB0"/>
    <w:rsid w:val="00A2746A"/>
    <w:rsid w:val="00A327D7"/>
    <w:rsid w:val="00A32D98"/>
    <w:rsid w:val="00A37857"/>
    <w:rsid w:val="00A441D1"/>
    <w:rsid w:val="00A45E23"/>
    <w:rsid w:val="00A46633"/>
    <w:rsid w:val="00A47DFB"/>
    <w:rsid w:val="00A52C9C"/>
    <w:rsid w:val="00A544E6"/>
    <w:rsid w:val="00A548E5"/>
    <w:rsid w:val="00A64562"/>
    <w:rsid w:val="00A659A2"/>
    <w:rsid w:val="00A66D96"/>
    <w:rsid w:val="00A7668F"/>
    <w:rsid w:val="00A76F4D"/>
    <w:rsid w:val="00A86F7D"/>
    <w:rsid w:val="00A962AF"/>
    <w:rsid w:val="00A96A18"/>
    <w:rsid w:val="00AA60ED"/>
    <w:rsid w:val="00AA6946"/>
    <w:rsid w:val="00AB1C8D"/>
    <w:rsid w:val="00AB3205"/>
    <w:rsid w:val="00AB57E5"/>
    <w:rsid w:val="00AC116B"/>
    <w:rsid w:val="00AC32A8"/>
    <w:rsid w:val="00AC3C4B"/>
    <w:rsid w:val="00AD14CD"/>
    <w:rsid w:val="00AD1B2A"/>
    <w:rsid w:val="00AD2F87"/>
    <w:rsid w:val="00AE26C7"/>
    <w:rsid w:val="00AE6C93"/>
    <w:rsid w:val="00AF1AC9"/>
    <w:rsid w:val="00AF20C0"/>
    <w:rsid w:val="00AF2173"/>
    <w:rsid w:val="00AF2641"/>
    <w:rsid w:val="00AF442F"/>
    <w:rsid w:val="00AF4824"/>
    <w:rsid w:val="00B0412F"/>
    <w:rsid w:val="00B041CB"/>
    <w:rsid w:val="00B05588"/>
    <w:rsid w:val="00B05B34"/>
    <w:rsid w:val="00B1194F"/>
    <w:rsid w:val="00B128D6"/>
    <w:rsid w:val="00B133B1"/>
    <w:rsid w:val="00B14681"/>
    <w:rsid w:val="00B16B1D"/>
    <w:rsid w:val="00B358E8"/>
    <w:rsid w:val="00B3749E"/>
    <w:rsid w:val="00B41F1B"/>
    <w:rsid w:val="00B41F4C"/>
    <w:rsid w:val="00B435EB"/>
    <w:rsid w:val="00B43BA2"/>
    <w:rsid w:val="00B47568"/>
    <w:rsid w:val="00B475AB"/>
    <w:rsid w:val="00B55E43"/>
    <w:rsid w:val="00B600C0"/>
    <w:rsid w:val="00B617E1"/>
    <w:rsid w:val="00B61EF2"/>
    <w:rsid w:val="00B627D6"/>
    <w:rsid w:val="00B62944"/>
    <w:rsid w:val="00B64278"/>
    <w:rsid w:val="00B71509"/>
    <w:rsid w:val="00B72136"/>
    <w:rsid w:val="00B820E7"/>
    <w:rsid w:val="00B84FB4"/>
    <w:rsid w:val="00B85F89"/>
    <w:rsid w:val="00B92E76"/>
    <w:rsid w:val="00B9672A"/>
    <w:rsid w:val="00BA0BF3"/>
    <w:rsid w:val="00BA537E"/>
    <w:rsid w:val="00BA560E"/>
    <w:rsid w:val="00BB1F4C"/>
    <w:rsid w:val="00BC211C"/>
    <w:rsid w:val="00BC2D65"/>
    <w:rsid w:val="00BC4260"/>
    <w:rsid w:val="00BD4CD3"/>
    <w:rsid w:val="00BE5C49"/>
    <w:rsid w:val="00BF04E7"/>
    <w:rsid w:val="00BF0575"/>
    <w:rsid w:val="00BF0A64"/>
    <w:rsid w:val="00BF3BC3"/>
    <w:rsid w:val="00BF3D18"/>
    <w:rsid w:val="00BF7111"/>
    <w:rsid w:val="00BF7747"/>
    <w:rsid w:val="00C01D1D"/>
    <w:rsid w:val="00C02CEF"/>
    <w:rsid w:val="00C11DEA"/>
    <w:rsid w:val="00C11F95"/>
    <w:rsid w:val="00C12B19"/>
    <w:rsid w:val="00C12DCE"/>
    <w:rsid w:val="00C23DB4"/>
    <w:rsid w:val="00C347E6"/>
    <w:rsid w:val="00C368B0"/>
    <w:rsid w:val="00C40B4B"/>
    <w:rsid w:val="00C41485"/>
    <w:rsid w:val="00C42B5A"/>
    <w:rsid w:val="00C43A1D"/>
    <w:rsid w:val="00C4420A"/>
    <w:rsid w:val="00C57FF6"/>
    <w:rsid w:val="00C73E3B"/>
    <w:rsid w:val="00C740E7"/>
    <w:rsid w:val="00C806BB"/>
    <w:rsid w:val="00C9005D"/>
    <w:rsid w:val="00C957B2"/>
    <w:rsid w:val="00C97F2A"/>
    <w:rsid w:val="00CA3BA9"/>
    <w:rsid w:val="00CA4108"/>
    <w:rsid w:val="00CA7E6E"/>
    <w:rsid w:val="00CB7F1D"/>
    <w:rsid w:val="00CC0FF2"/>
    <w:rsid w:val="00CC2D68"/>
    <w:rsid w:val="00CC5493"/>
    <w:rsid w:val="00CD11A1"/>
    <w:rsid w:val="00CD314B"/>
    <w:rsid w:val="00CD3168"/>
    <w:rsid w:val="00CD5AFB"/>
    <w:rsid w:val="00CD6DA0"/>
    <w:rsid w:val="00CD7295"/>
    <w:rsid w:val="00CE3B10"/>
    <w:rsid w:val="00CE6D46"/>
    <w:rsid w:val="00CE7C83"/>
    <w:rsid w:val="00CE7E24"/>
    <w:rsid w:val="00CF28B5"/>
    <w:rsid w:val="00CF2C68"/>
    <w:rsid w:val="00D00A0D"/>
    <w:rsid w:val="00D01564"/>
    <w:rsid w:val="00D01947"/>
    <w:rsid w:val="00D05289"/>
    <w:rsid w:val="00D20241"/>
    <w:rsid w:val="00D20D74"/>
    <w:rsid w:val="00D212E4"/>
    <w:rsid w:val="00D214B2"/>
    <w:rsid w:val="00D302A7"/>
    <w:rsid w:val="00D32464"/>
    <w:rsid w:val="00D41143"/>
    <w:rsid w:val="00D42F41"/>
    <w:rsid w:val="00D46D18"/>
    <w:rsid w:val="00D52B33"/>
    <w:rsid w:val="00D55A0E"/>
    <w:rsid w:val="00D55B7E"/>
    <w:rsid w:val="00D56A3E"/>
    <w:rsid w:val="00D673B4"/>
    <w:rsid w:val="00D74132"/>
    <w:rsid w:val="00D77996"/>
    <w:rsid w:val="00D80B38"/>
    <w:rsid w:val="00D84EF1"/>
    <w:rsid w:val="00D85C95"/>
    <w:rsid w:val="00D864B6"/>
    <w:rsid w:val="00D87E3A"/>
    <w:rsid w:val="00D90DA9"/>
    <w:rsid w:val="00D9141F"/>
    <w:rsid w:val="00D918C7"/>
    <w:rsid w:val="00D92A19"/>
    <w:rsid w:val="00DB4131"/>
    <w:rsid w:val="00DC3B2A"/>
    <w:rsid w:val="00DC4DB3"/>
    <w:rsid w:val="00DD0E8F"/>
    <w:rsid w:val="00DE168A"/>
    <w:rsid w:val="00DE17DC"/>
    <w:rsid w:val="00DE24D3"/>
    <w:rsid w:val="00DE459E"/>
    <w:rsid w:val="00DE4C1D"/>
    <w:rsid w:val="00DE56BA"/>
    <w:rsid w:val="00DE7EF8"/>
    <w:rsid w:val="00DF0F9E"/>
    <w:rsid w:val="00DF1E88"/>
    <w:rsid w:val="00DF4D6E"/>
    <w:rsid w:val="00DF6215"/>
    <w:rsid w:val="00DF7D61"/>
    <w:rsid w:val="00E02314"/>
    <w:rsid w:val="00E1030F"/>
    <w:rsid w:val="00E11693"/>
    <w:rsid w:val="00E11E02"/>
    <w:rsid w:val="00E16AC9"/>
    <w:rsid w:val="00E21A17"/>
    <w:rsid w:val="00E23EFD"/>
    <w:rsid w:val="00E41368"/>
    <w:rsid w:val="00E43D41"/>
    <w:rsid w:val="00E46CAF"/>
    <w:rsid w:val="00E53C89"/>
    <w:rsid w:val="00E56EBC"/>
    <w:rsid w:val="00E57677"/>
    <w:rsid w:val="00E57ED0"/>
    <w:rsid w:val="00E64E38"/>
    <w:rsid w:val="00E74E93"/>
    <w:rsid w:val="00E75B0F"/>
    <w:rsid w:val="00E77967"/>
    <w:rsid w:val="00E82F60"/>
    <w:rsid w:val="00E92A66"/>
    <w:rsid w:val="00E938EC"/>
    <w:rsid w:val="00E94C76"/>
    <w:rsid w:val="00E952BC"/>
    <w:rsid w:val="00E95C1C"/>
    <w:rsid w:val="00E97FF9"/>
    <w:rsid w:val="00EA06B5"/>
    <w:rsid w:val="00EA0B1A"/>
    <w:rsid w:val="00EA4352"/>
    <w:rsid w:val="00EA5D3D"/>
    <w:rsid w:val="00EB08DF"/>
    <w:rsid w:val="00EB14CA"/>
    <w:rsid w:val="00EB267A"/>
    <w:rsid w:val="00EB4E9D"/>
    <w:rsid w:val="00EB5917"/>
    <w:rsid w:val="00EC465D"/>
    <w:rsid w:val="00EC46DA"/>
    <w:rsid w:val="00EC6CBF"/>
    <w:rsid w:val="00ED08B8"/>
    <w:rsid w:val="00ED760E"/>
    <w:rsid w:val="00EE1110"/>
    <w:rsid w:val="00EE6A7F"/>
    <w:rsid w:val="00F02327"/>
    <w:rsid w:val="00F02C16"/>
    <w:rsid w:val="00F10059"/>
    <w:rsid w:val="00F1046F"/>
    <w:rsid w:val="00F14E40"/>
    <w:rsid w:val="00F20164"/>
    <w:rsid w:val="00F20D67"/>
    <w:rsid w:val="00F213E2"/>
    <w:rsid w:val="00F2525B"/>
    <w:rsid w:val="00F25BDD"/>
    <w:rsid w:val="00F307C3"/>
    <w:rsid w:val="00F33FCA"/>
    <w:rsid w:val="00F34527"/>
    <w:rsid w:val="00F42002"/>
    <w:rsid w:val="00F466E7"/>
    <w:rsid w:val="00F53D73"/>
    <w:rsid w:val="00F5493F"/>
    <w:rsid w:val="00F551AA"/>
    <w:rsid w:val="00F765FF"/>
    <w:rsid w:val="00F771B0"/>
    <w:rsid w:val="00F8058D"/>
    <w:rsid w:val="00F80AED"/>
    <w:rsid w:val="00F8158B"/>
    <w:rsid w:val="00F81B8D"/>
    <w:rsid w:val="00F81FB7"/>
    <w:rsid w:val="00F85BF0"/>
    <w:rsid w:val="00F93300"/>
    <w:rsid w:val="00F93696"/>
    <w:rsid w:val="00F95A82"/>
    <w:rsid w:val="00FA481E"/>
    <w:rsid w:val="00FA4CC8"/>
    <w:rsid w:val="00FA64A3"/>
    <w:rsid w:val="00FA6A95"/>
    <w:rsid w:val="00FA76AD"/>
    <w:rsid w:val="00FB3821"/>
    <w:rsid w:val="00FB3A74"/>
    <w:rsid w:val="00FB78F3"/>
    <w:rsid w:val="00FB7B27"/>
    <w:rsid w:val="00FC1E1F"/>
    <w:rsid w:val="00FD0C68"/>
    <w:rsid w:val="00FD4877"/>
    <w:rsid w:val="00FE6012"/>
    <w:rsid w:val="00FE62D8"/>
    <w:rsid w:val="00FF2C48"/>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751801"/>
  <w15:docId w15:val="{CE522EC8-EEBD-49B8-8C59-B0A882467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747"/>
    <w:pPr>
      <w:tabs>
        <w:tab w:val="center" w:pos="4153"/>
        <w:tab w:val="right" w:pos="8306"/>
      </w:tabs>
      <w:spacing w:after="0" w:line="240" w:lineRule="auto"/>
    </w:pPr>
  </w:style>
  <w:style w:type="character" w:customStyle="1" w:styleId="HeaderChar">
    <w:name w:val="Header Char"/>
    <w:basedOn w:val="DefaultParagraphFont"/>
    <w:link w:val="Header"/>
    <w:uiPriority w:val="99"/>
    <w:rsid w:val="00BF7747"/>
  </w:style>
  <w:style w:type="paragraph" w:styleId="Footer">
    <w:name w:val="footer"/>
    <w:basedOn w:val="Normal"/>
    <w:link w:val="FooterChar"/>
    <w:uiPriority w:val="99"/>
    <w:unhideWhenUsed/>
    <w:rsid w:val="00BF7747"/>
    <w:pPr>
      <w:tabs>
        <w:tab w:val="center" w:pos="4153"/>
        <w:tab w:val="right" w:pos="8306"/>
      </w:tabs>
      <w:spacing w:after="0" w:line="240" w:lineRule="auto"/>
    </w:pPr>
  </w:style>
  <w:style w:type="character" w:customStyle="1" w:styleId="FooterChar">
    <w:name w:val="Footer Char"/>
    <w:basedOn w:val="DefaultParagraphFont"/>
    <w:link w:val="Footer"/>
    <w:uiPriority w:val="99"/>
    <w:rsid w:val="00BF7747"/>
  </w:style>
  <w:style w:type="paragraph" w:customStyle="1" w:styleId="EndNoteBibliographyTitle">
    <w:name w:val="EndNote Bibliography Title"/>
    <w:basedOn w:val="Normal"/>
    <w:link w:val="EndNoteBibliographyTitleChar"/>
    <w:rsid w:val="009A373B"/>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A373B"/>
    <w:rPr>
      <w:rFonts w:ascii="Calibri" w:hAnsi="Calibri" w:cs="Calibri"/>
      <w:noProof/>
    </w:rPr>
  </w:style>
  <w:style w:type="paragraph" w:customStyle="1" w:styleId="EndNoteBibliography">
    <w:name w:val="EndNote Bibliography"/>
    <w:basedOn w:val="Normal"/>
    <w:link w:val="EndNoteBibliographyChar"/>
    <w:rsid w:val="009A373B"/>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9A373B"/>
    <w:rPr>
      <w:rFonts w:ascii="Calibri" w:hAnsi="Calibri" w:cs="Calibri"/>
      <w:noProof/>
    </w:rPr>
  </w:style>
  <w:style w:type="character" w:styleId="Hyperlink">
    <w:name w:val="Hyperlink"/>
    <w:basedOn w:val="DefaultParagraphFont"/>
    <w:uiPriority w:val="99"/>
    <w:unhideWhenUsed/>
    <w:rsid w:val="009A373B"/>
    <w:rPr>
      <w:color w:val="0563C1" w:themeColor="hyperlink"/>
      <w:u w:val="single"/>
    </w:rPr>
  </w:style>
  <w:style w:type="character" w:styleId="CommentReference">
    <w:name w:val="annotation reference"/>
    <w:basedOn w:val="DefaultParagraphFont"/>
    <w:uiPriority w:val="99"/>
    <w:semiHidden/>
    <w:unhideWhenUsed/>
    <w:rsid w:val="008F1AC4"/>
    <w:rPr>
      <w:sz w:val="16"/>
      <w:szCs w:val="16"/>
    </w:rPr>
  </w:style>
  <w:style w:type="paragraph" w:styleId="CommentText">
    <w:name w:val="annotation text"/>
    <w:basedOn w:val="Normal"/>
    <w:link w:val="CommentTextChar"/>
    <w:uiPriority w:val="99"/>
    <w:semiHidden/>
    <w:unhideWhenUsed/>
    <w:rsid w:val="008F1AC4"/>
    <w:pPr>
      <w:spacing w:line="240" w:lineRule="auto"/>
    </w:pPr>
    <w:rPr>
      <w:sz w:val="20"/>
      <w:szCs w:val="20"/>
    </w:rPr>
  </w:style>
  <w:style w:type="character" w:customStyle="1" w:styleId="CommentTextChar">
    <w:name w:val="Comment Text Char"/>
    <w:basedOn w:val="DefaultParagraphFont"/>
    <w:link w:val="CommentText"/>
    <w:uiPriority w:val="99"/>
    <w:semiHidden/>
    <w:rsid w:val="008F1AC4"/>
    <w:rPr>
      <w:sz w:val="20"/>
      <w:szCs w:val="20"/>
    </w:rPr>
  </w:style>
  <w:style w:type="paragraph" w:styleId="CommentSubject">
    <w:name w:val="annotation subject"/>
    <w:basedOn w:val="CommentText"/>
    <w:next w:val="CommentText"/>
    <w:link w:val="CommentSubjectChar"/>
    <w:uiPriority w:val="99"/>
    <w:semiHidden/>
    <w:unhideWhenUsed/>
    <w:rsid w:val="008F1AC4"/>
    <w:rPr>
      <w:b/>
      <w:bCs/>
    </w:rPr>
  </w:style>
  <w:style w:type="character" w:customStyle="1" w:styleId="CommentSubjectChar">
    <w:name w:val="Comment Subject Char"/>
    <w:basedOn w:val="CommentTextChar"/>
    <w:link w:val="CommentSubject"/>
    <w:uiPriority w:val="99"/>
    <w:semiHidden/>
    <w:rsid w:val="008F1AC4"/>
    <w:rPr>
      <w:b/>
      <w:bCs/>
      <w:sz w:val="20"/>
      <w:szCs w:val="20"/>
    </w:rPr>
  </w:style>
  <w:style w:type="paragraph" w:styleId="BalloonText">
    <w:name w:val="Balloon Text"/>
    <w:basedOn w:val="Normal"/>
    <w:link w:val="BalloonTextChar"/>
    <w:uiPriority w:val="99"/>
    <w:semiHidden/>
    <w:unhideWhenUsed/>
    <w:rsid w:val="008F1A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1AC4"/>
    <w:rPr>
      <w:rFonts w:ascii="Segoe UI" w:hAnsi="Segoe UI" w:cs="Segoe UI"/>
      <w:sz w:val="18"/>
      <w:szCs w:val="18"/>
    </w:rPr>
  </w:style>
  <w:style w:type="paragraph" w:styleId="ListParagraph">
    <w:name w:val="List Paragraph"/>
    <w:basedOn w:val="Normal"/>
    <w:uiPriority w:val="34"/>
    <w:qFormat/>
    <w:rsid w:val="00C43A1D"/>
    <w:pPr>
      <w:ind w:left="720"/>
      <w:contextualSpacing/>
    </w:pPr>
  </w:style>
  <w:style w:type="table" w:styleId="TableGrid">
    <w:name w:val="Table Grid"/>
    <w:basedOn w:val="TableNormal"/>
    <w:uiPriority w:val="39"/>
    <w:rsid w:val="00912D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25BDD"/>
    <w:pPr>
      <w:spacing w:after="0" w:line="240" w:lineRule="auto"/>
    </w:pPr>
  </w:style>
  <w:style w:type="table" w:customStyle="1" w:styleId="TableGrid1">
    <w:name w:val="Table Grid1"/>
    <w:basedOn w:val="TableNormal"/>
    <w:next w:val="TableGrid"/>
    <w:uiPriority w:val="39"/>
    <w:rsid w:val="00931A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DC3B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419862">
      <w:bodyDiv w:val="1"/>
      <w:marLeft w:val="0"/>
      <w:marRight w:val="0"/>
      <w:marTop w:val="0"/>
      <w:marBottom w:val="0"/>
      <w:divBdr>
        <w:top w:val="none" w:sz="0" w:space="0" w:color="auto"/>
        <w:left w:val="none" w:sz="0" w:space="0" w:color="auto"/>
        <w:bottom w:val="none" w:sz="0" w:space="0" w:color="auto"/>
        <w:right w:val="none" w:sz="0" w:space="0" w:color="auto"/>
      </w:divBdr>
    </w:div>
    <w:div w:id="743990189">
      <w:bodyDiv w:val="1"/>
      <w:marLeft w:val="0"/>
      <w:marRight w:val="0"/>
      <w:marTop w:val="0"/>
      <w:marBottom w:val="0"/>
      <w:divBdr>
        <w:top w:val="none" w:sz="0" w:space="0" w:color="auto"/>
        <w:left w:val="none" w:sz="0" w:space="0" w:color="auto"/>
        <w:bottom w:val="none" w:sz="0" w:space="0" w:color="auto"/>
        <w:right w:val="none" w:sz="0" w:space="0" w:color="auto"/>
      </w:divBdr>
    </w:div>
    <w:div w:id="2125879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agnuss@utas.edu.a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df.org/diabetesatlas"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24AF4-E3DC-475D-ABFF-12C477D78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5674</Words>
  <Characters>45966</Characters>
  <Application>Microsoft Office Word</Application>
  <DocSecurity>0</DocSecurity>
  <Lines>383</Lines>
  <Paragraphs>103</Paragraphs>
  <ScaleCrop>false</ScaleCrop>
  <HeadingPairs>
    <vt:vector size="2" baseType="variant">
      <vt:variant>
        <vt:lpstr>Title</vt:lpstr>
      </vt:variant>
      <vt:variant>
        <vt:i4>1</vt:i4>
      </vt:variant>
    </vt:vector>
  </HeadingPairs>
  <TitlesOfParts>
    <vt:vector size="1" baseType="lpstr">
      <vt:lpstr/>
    </vt:vector>
  </TitlesOfParts>
  <Company>University of Tasmania</Company>
  <LinksUpToDate>false</LinksUpToDate>
  <CharactersWithSpaces>51537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Feitong Wu</dc:creator>
  <cp:keywords/>
  <dc:description/>
  <cp:lastModifiedBy>Kimmo Niukko</cp:lastModifiedBy>
  <cp:revision>2</cp:revision>
  <cp:lastPrinted>2017-01-23T06:05:00Z</cp:lastPrinted>
  <dcterms:created xsi:type="dcterms:W3CDTF">2018-03-05T08:58:00Z</dcterms:created>
  <dcterms:modified xsi:type="dcterms:W3CDTF">2018-03-05T08:58:00Z</dcterms:modified>
</cp:coreProperties>
</file>