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Default="00EA0383">
      <w:proofErr w:type="spellStart"/>
      <w:r>
        <w:t>Skottirotasta</w:t>
      </w:r>
      <w:proofErr w:type="spellEnd"/>
      <w:r>
        <w:t xml:space="preserve"> </w:t>
      </w:r>
      <w:proofErr w:type="spellStart"/>
      <w:r>
        <w:t>kryppysukkaan</w:t>
      </w:r>
      <w:proofErr w:type="spellEnd"/>
      <w:r>
        <w:t xml:space="preserve"> </w:t>
      </w:r>
      <w:proofErr w:type="spellStart"/>
      <w:r>
        <w:t>Kalmistopiiri</w:t>
      </w:r>
      <w:proofErr w:type="spellEnd"/>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Fonts w:ascii="Arial" w:hAnsi="Arial" w:cs="Arial"/>
          <w:color w:val="2B2B2B"/>
          <w:sz w:val="27"/>
          <w:szCs w:val="27"/>
        </w:rPr>
        <w:t xml:space="preserve">Myös menneinä vuosisatoina käytettiin riitatilanteissa haukkumasanoja, joiden tarkoitus oli loukata toista ja tehdä tämä epäilyttäväksi toisten silmissä. Usein haukkumasanat heitettiin kovassa humalatilassa esimerkiksi illanistujaisissa. 1600-luvun Turussa pormestareiden ja raatimiesten sekä varakkaiden kauppiaiden </w:t>
      </w:r>
      <w:proofErr w:type="spellStart"/>
      <w:r>
        <w:rPr>
          <w:rFonts w:ascii="Arial" w:hAnsi="Arial" w:cs="Arial"/>
          <w:color w:val="2B2B2B"/>
          <w:sz w:val="27"/>
          <w:szCs w:val="27"/>
        </w:rPr>
        <w:t>kollatseissa</w:t>
      </w:r>
      <w:proofErr w:type="spellEnd"/>
      <w:r>
        <w:rPr>
          <w:rFonts w:ascii="Arial" w:hAnsi="Arial" w:cs="Arial"/>
          <w:color w:val="2B2B2B"/>
          <w:sz w:val="27"/>
          <w:szCs w:val="27"/>
        </w:rPr>
        <w:t xml:space="preserve"> syötiin, tanssittiin ja ryypättiin. Illan edetessä alkoivat riidat, jotka päättyivät vähintään haukkumasanoihin.</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Fonts w:ascii="Arial" w:hAnsi="Arial" w:cs="Arial"/>
          <w:color w:val="2B2B2B"/>
          <w:sz w:val="27"/>
          <w:szCs w:val="27"/>
        </w:rPr>
        <w:t>Kun pormestarin ruumista saatettiin kulkueessa kaupungin läpi kirkkoon, syntyi erimielisyyttä siitä, kuka sai saatossa arvokkaamman paikan. Kunnialliset porvarisrouvat saattoivat äityä haukkumaan toisiaan </w:t>
      </w:r>
      <w:r>
        <w:rPr>
          <w:rStyle w:val="Emphasis"/>
          <w:rFonts w:ascii="Arial" w:hAnsi="Arial" w:cs="Arial"/>
          <w:color w:val="2B2B2B"/>
          <w:sz w:val="27"/>
          <w:szCs w:val="27"/>
          <w:bdr w:val="single" w:sz="2" w:space="0" w:color="auto" w:frame="1"/>
        </w:rPr>
        <w:t>huoraksi</w:t>
      </w:r>
      <w:r>
        <w:rPr>
          <w:rFonts w:ascii="Arial" w:hAnsi="Arial" w:cs="Arial"/>
          <w:color w:val="2B2B2B"/>
          <w:sz w:val="27"/>
          <w:szCs w:val="27"/>
        </w:rPr>
        <w:t> ja osoittelemaan torilla seissyttä kaakinpuuta, jossa rikkureita ruoskittiin ja seisotettiin kaularaudassa. Etuilija olisi joutanut sinne seisomaan! Riitojen aiheuttajina olivat myös raha ja taloudelliset etuisuudet. Myyntipaikka markkinoilla tai toisen tekemä edullinen kauppa saivat sapen kiehumaan ja haukkumasanat lentämään. Tällaisissa tilanteissa oikeus totesi usein asiaa käsitellessään, että osapuolet olivat olleet raivoissaan ja soittaneet suutaan ajattelemattomuuttaan.</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Fonts w:ascii="Arial" w:hAnsi="Arial" w:cs="Arial"/>
          <w:color w:val="2B2B2B"/>
          <w:sz w:val="27"/>
          <w:szCs w:val="27"/>
        </w:rPr>
        <w:t>Nimittelyt otettiin helposti kunnianloukkauksina, joten ne päätyivät usein myös oikeuden pöytäkirjoihin. Seuraavassa on kooste Turun 1600-luvun oikeuspöytäkirjoissa esiintyvistä haukkuma- ja nimittelysanoista.</w:t>
      </w:r>
    </w:p>
    <w:p w:rsidR="008D7512" w:rsidRPr="00A536F7" w:rsidRDefault="008D7512" w:rsidP="008D7512">
      <w:pPr>
        <w:shd w:val="clear" w:color="auto" w:fill="FFFFFF"/>
        <w:rPr>
          <w:rFonts w:ascii="Arial" w:hAnsi="Arial" w:cs="Arial"/>
          <w:color w:val="2B2B2B"/>
          <w:sz w:val="27"/>
          <w:szCs w:val="27"/>
          <w:lang w:val="fi-FI"/>
        </w:rPr>
      </w:pPr>
      <w:r>
        <w:rPr>
          <w:rFonts w:ascii="Arial" w:hAnsi="Arial" w:cs="Arial"/>
          <w:noProof/>
          <w:color w:val="2B2B2B"/>
          <w:sz w:val="27"/>
          <w:szCs w:val="27"/>
          <w:lang w:val="fi-FI" w:eastAsia="fi-FI"/>
        </w:rPr>
        <w:lastRenderedPageBreak/>
        <w:drawing>
          <wp:inline distT="0" distB="0" distL="0" distR="0" wp14:anchorId="748079A1" wp14:editId="7FC70C65">
            <wp:extent cx="5865395" cy="4143375"/>
            <wp:effectExtent l="0" t="0" r="2540" b="0"/>
            <wp:docPr id="19" name="Picture 19" descr="https://kalmistopiiri.files.wordpress.com/2020/04/1019px-steen_argument_over_a_card_game.jpg?w=780&amp;h=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kalmistopiiri.files.wordpress.com/2020/04/1019px-steen_argument_over_a_card_game.jpg?w=780&amp;h=55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877749" cy="4152102"/>
                    </a:xfrm>
                    <a:prstGeom prst="rect">
                      <a:avLst/>
                    </a:prstGeom>
                    <a:noFill/>
                    <a:ln>
                      <a:noFill/>
                    </a:ln>
                  </pic:spPr>
                </pic:pic>
              </a:graphicData>
            </a:graphic>
          </wp:inline>
        </w:drawing>
      </w:r>
      <w:r w:rsidRPr="00A536F7">
        <w:rPr>
          <w:rFonts w:ascii="Arial" w:hAnsi="Arial" w:cs="Arial"/>
          <w:color w:val="2B2B2B"/>
          <w:sz w:val="27"/>
          <w:szCs w:val="27"/>
          <w:lang w:val="fi-FI"/>
        </w:rPr>
        <w:t xml:space="preserve">Juopumus johti usein riitoihin ja nimittelyyn. Jan </w:t>
      </w:r>
      <w:proofErr w:type="spellStart"/>
      <w:r w:rsidRPr="00A536F7">
        <w:rPr>
          <w:rFonts w:ascii="Arial" w:hAnsi="Arial" w:cs="Arial"/>
          <w:color w:val="2B2B2B"/>
          <w:sz w:val="27"/>
          <w:szCs w:val="27"/>
          <w:lang w:val="fi-FI"/>
        </w:rPr>
        <w:t>Steenin</w:t>
      </w:r>
      <w:proofErr w:type="spellEnd"/>
      <w:r w:rsidRPr="00A536F7">
        <w:rPr>
          <w:rFonts w:ascii="Arial" w:hAnsi="Arial" w:cs="Arial"/>
          <w:color w:val="2B2B2B"/>
          <w:sz w:val="27"/>
          <w:szCs w:val="27"/>
          <w:lang w:val="fi-FI"/>
        </w:rPr>
        <w:t xml:space="preserve"> maalaus 1600-luvun lopulta kuvaa samanlaista tilannetta Hollannissa.</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Style w:val="Strong"/>
          <w:rFonts w:ascii="Arial" w:hAnsi="Arial" w:cs="Arial"/>
          <w:color w:val="2B2B2B"/>
          <w:sz w:val="27"/>
          <w:szCs w:val="27"/>
          <w:bdr w:val="single" w:sz="2" w:space="0" w:color="auto" w:frame="1"/>
        </w:rPr>
        <w:t>Pahapää</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Fonts w:ascii="Arial" w:hAnsi="Arial" w:cs="Arial"/>
          <w:color w:val="2B2B2B"/>
          <w:sz w:val="27"/>
          <w:szCs w:val="27"/>
        </w:rPr>
        <w:t>Haukkumiseen johtanut tilanne eteni esimerkiksi toisen osapuolen velan maksun vaatimisesta suukovuksi, jolloin toinen osapuoli loukkasi toisen kunniaa haukkumalla. Humalatila vapautti usein kielenkannat. Toisen oli vastattava haukkumaan heti ja mielellään vielä lyönnillä todistajien nähden. Oma kunnia haettiin takaisin asettamalla toinen epäilyksen alaiseksi. Ironista kyllä, esimerkiksi porvari </w:t>
      </w:r>
      <w:r>
        <w:rPr>
          <w:rStyle w:val="Strong"/>
          <w:rFonts w:ascii="Arial" w:hAnsi="Arial" w:cs="Arial"/>
          <w:color w:val="2B2B2B"/>
          <w:sz w:val="27"/>
          <w:szCs w:val="27"/>
          <w:bdr w:val="single" w:sz="2" w:space="0" w:color="auto" w:frame="1"/>
        </w:rPr>
        <w:t>Thomas Pahapää</w:t>
      </w:r>
      <w:r>
        <w:rPr>
          <w:rFonts w:ascii="Arial" w:hAnsi="Arial" w:cs="Arial"/>
          <w:color w:val="2B2B2B"/>
          <w:sz w:val="27"/>
          <w:szCs w:val="27"/>
        </w:rPr>
        <w:t> sanoi häntä haukkuneelle vaimolle: ”Sinä olet </w:t>
      </w:r>
      <w:r>
        <w:rPr>
          <w:rStyle w:val="Emphasis"/>
          <w:rFonts w:ascii="Arial" w:hAnsi="Arial" w:cs="Arial"/>
          <w:color w:val="2B2B2B"/>
          <w:sz w:val="27"/>
          <w:szCs w:val="27"/>
          <w:bdr w:val="single" w:sz="2" w:space="0" w:color="auto" w:frame="1"/>
        </w:rPr>
        <w:t>huora</w:t>
      </w:r>
      <w:r>
        <w:rPr>
          <w:rFonts w:ascii="Arial" w:hAnsi="Arial" w:cs="Arial"/>
          <w:color w:val="2B2B2B"/>
          <w:sz w:val="27"/>
          <w:szCs w:val="27"/>
        </w:rPr>
        <w:t> niin kauan kuin pystyt osoittamaan, että minä olen </w:t>
      </w:r>
      <w:r>
        <w:rPr>
          <w:rStyle w:val="Emphasis"/>
          <w:rFonts w:ascii="Arial" w:hAnsi="Arial" w:cs="Arial"/>
          <w:color w:val="2B2B2B"/>
          <w:sz w:val="27"/>
          <w:szCs w:val="27"/>
          <w:bdr w:val="single" w:sz="2" w:space="0" w:color="auto" w:frame="1"/>
        </w:rPr>
        <w:t>pahapää</w:t>
      </w:r>
      <w:r>
        <w:rPr>
          <w:rFonts w:ascii="Arial" w:hAnsi="Arial" w:cs="Arial"/>
          <w:color w:val="2B2B2B"/>
          <w:sz w:val="27"/>
          <w:szCs w:val="27"/>
        </w:rPr>
        <w:t> eli hullu”.</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Style w:val="Strong"/>
          <w:rFonts w:ascii="Arial" w:hAnsi="Arial" w:cs="Arial"/>
          <w:color w:val="2B2B2B"/>
          <w:sz w:val="27"/>
          <w:szCs w:val="27"/>
          <w:bdr w:val="single" w:sz="2" w:space="0" w:color="auto" w:frame="1"/>
        </w:rPr>
        <w:t>Hunsvotti ja huoranmetsästäjä</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Fonts w:ascii="Arial" w:hAnsi="Arial" w:cs="Arial"/>
          <w:color w:val="2B2B2B"/>
          <w:sz w:val="27"/>
          <w:szCs w:val="27"/>
        </w:rPr>
        <w:t>Haukkumasanat olivat yleensä sukupuolittuneita ja ne viittasivat harvoin molempiin sukupuoliin. Tavallisimpia kaikkia tarkoittaneista sanoista olivat </w:t>
      </w:r>
      <w:r>
        <w:rPr>
          <w:rStyle w:val="Emphasis"/>
          <w:rFonts w:ascii="Arial" w:hAnsi="Arial" w:cs="Arial"/>
          <w:color w:val="2B2B2B"/>
          <w:sz w:val="27"/>
          <w:szCs w:val="27"/>
          <w:bdr w:val="single" w:sz="2" w:space="0" w:color="auto" w:frame="1"/>
        </w:rPr>
        <w:t>varas</w:t>
      </w:r>
      <w:r>
        <w:rPr>
          <w:rFonts w:ascii="Arial" w:hAnsi="Arial" w:cs="Arial"/>
          <w:color w:val="2B2B2B"/>
          <w:sz w:val="27"/>
          <w:szCs w:val="27"/>
        </w:rPr>
        <w:t> ja </w:t>
      </w:r>
      <w:r>
        <w:rPr>
          <w:rStyle w:val="Emphasis"/>
          <w:rFonts w:ascii="Arial" w:hAnsi="Arial" w:cs="Arial"/>
          <w:color w:val="2B2B2B"/>
          <w:sz w:val="27"/>
          <w:szCs w:val="27"/>
          <w:bdr w:val="single" w:sz="2" w:space="0" w:color="auto" w:frame="1"/>
        </w:rPr>
        <w:t>piru</w:t>
      </w:r>
      <w:r>
        <w:rPr>
          <w:rFonts w:ascii="Arial" w:hAnsi="Arial" w:cs="Arial"/>
          <w:color w:val="2B2B2B"/>
          <w:sz w:val="27"/>
          <w:szCs w:val="27"/>
        </w:rPr>
        <w:t>. Miehiä kutsuttiin usein taloudellisiin seikkoihin liittyvillä haukkumilla. Esimerkiksi </w:t>
      </w:r>
      <w:r>
        <w:rPr>
          <w:rStyle w:val="Emphasis"/>
          <w:rFonts w:ascii="Arial" w:hAnsi="Arial" w:cs="Arial"/>
          <w:color w:val="2B2B2B"/>
          <w:sz w:val="27"/>
          <w:szCs w:val="27"/>
          <w:bdr w:val="single" w:sz="2" w:space="0" w:color="auto" w:frame="1"/>
        </w:rPr>
        <w:t>kruunun varas</w:t>
      </w:r>
      <w:r>
        <w:rPr>
          <w:rFonts w:ascii="Arial" w:hAnsi="Arial" w:cs="Arial"/>
          <w:color w:val="2B2B2B"/>
          <w:sz w:val="27"/>
          <w:szCs w:val="27"/>
        </w:rPr>
        <w:t> viittasi virassa pimitettyihin rahoihin. Miehet saivat osakseen myös nimityksiä </w:t>
      </w:r>
      <w:r>
        <w:rPr>
          <w:rStyle w:val="Emphasis"/>
          <w:rFonts w:ascii="Arial" w:hAnsi="Arial" w:cs="Arial"/>
          <w:color w:val="2B2B2B"/>
          <w:sz w:val="27"/>
          <w:szCs w:val="27"/>
          <w:bdr w:val="single" w:sz="2" w:space="0" w:color="auto" w:frame="1"/>
        </w:rPr>
        <w:t>hunsvotti</w:t>
      </w:r>
      <w:r>
        <w:rPr>
          <w:rFonts w:ascii="Arial" w:hAnsi="Arial" w:cs="Arial"/>
          <w:color w:val="2B2B2B"/>
          <w:sz w:val="27"/>
          <w:szCs w:val="27"/>
        </w:rPr>
        <w:t>, </w:t>
      </w:r>
      <w:r>
        <w:rPr>
          <w:rStyle w:val="Emphasis"/>
          <w:rFonts w:ascii="Arial" w:hAnsi="Arial" w:cs="Arial"/>
          <w:color w:val="2B2B2B"/>
          <w:sz w:val="27"/>
          <w:szCs w:val="27"/>
          <w:bdr w:val="single" w:sz="2" w:space="0" w:color="auto" w:frame="1"/>
        </w:rPr>
        <w:t>nälkäkurki</w:t>
      </w:r>
      <w:r>
        <w:rPr>
          <w:rFonts w:ascii="Arial" w:hAnsi="Arial" w:cs="Arial"/>
          <w:color w:val="2B2B2B"/>
          <w:sz w:val="27"/>
          <w:szCs w:val="27"/>
        </w:rPr>
        <w:t> ja </w:t>
      </w:r>
      <w:r>
        <w:rPr>
          <w:rStyle w:val="Emphasis"/>
          <w:rFonts w:ascii="Arial" w:hAnsi="Arial" w:cs="Arial"/>
          <w:color w:val="2B2B2B"/>
          <w:sz w:val="27"/>
          <w:szCs w:val="27"/>
          <w:bdr w:val="single" w:sz="2" w:space="0" w:color="auto" w:frame="1"/>
        </w:rPr>
        <w:t>huoranmetsästäjä</w:t>
      </w:r>
      <w:r>
        <w:rPr>
          <w:rFonts w:ascii="Arial" w:hAnsi="Arial" w:cs="Arial"/>
          <w:color w:val="2B2B2B"/>
          <w:sz w:val="27"/>
          <w:szCs w:val="27"/>
        </w:rPr>
        <w:t>.</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Style w:val="Strong"/>
          <w:rFonts w:ascii="Arial" w:hAnsi="Arial" w:cs="Arial"/>
          <w:color w:val="2B2B2B"/>
          <w:sz w:val="27"/>
          <w:szCs w:val="27"/>
          <w:bdr w:val="single" w:sz="2" w:space="0" w:color="auto" w:frame="1"/>
        </w:rPr>
        <w:lastRenderedPageBreak/>
        <w:t>Tulenruoka ja kaakinpuuhuora</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Fonts w:ascii="Arial" w:hAnsi="Arial" w:cs="Arial"/>
          <w:color w:val="2B2B2B"/>
          <w:sz w:val="27"/>
          <w:szCs w:val="27"/>
        </w:rPr>
        <w:t>Naista voitiin kutsua </w:t>
      </w:r>
      <w:r>
        <w:rPr>
          <w:rStyle w:val="Emphasis"/>
          <w:rFonts w:ascii="Arial" w:hAnsi="Arial" w:cs="Arial"/>
          <w:color w:val="2B2B2B"/>
          <w:sz w:val="27"/>
          <w:szCs w:val="27"/>
          <w:bdr w:val="single" w:sz="2" w:space="0" w:color="auto" w:frame="1"/>
        </w:rPr>
        <w:t>lapsenmurhaajaksi</w:t>
      </w:r>
      <w:r>
        <w:rPr>
          <w:rFonts w:ascii="Arial" w:hAnsi="Arial" w:cs="Arial"/>
          <w:color w:val="2B2B2B"/>
          <w:sz w:val="27"/>
          <w:szCs w:val="27"/>
        </w:rPr>
        <w:t>, </w:t>
      </w:r>
      <w:r>
        <w:rPr>
          <w:rStyle w:val="Emphasis"/>
          <w:rFonts w:ascii="Arial" w:hAnsi="Arial" w:cs="Arial"/>
          <w:color w:val="2B2B2B"/>
          <w:sz w:val="27"/>
          <w:szCs w:val="27"/>
          <w:bdr w:val="single" w:sz="2" w:space="0" w:color="auto" w:frame="1"/>
        </w:rPr>
        <w:t>noita-akaksi</w:t>
      </w:r>
      <w:r>
        <w:rPr>
          <w:rFonts w:ascii="Arial" w:hAnsi="Arial" w:cs="Arial"/>
          <w:color w:val="2B2B2B"/>
          <w:sz w:val="27"/>
          <w:szCs w:val="27"/>
        </w:rPr>
        <w:t> tai </w:t>
      </w:r>
      <w:r>
        <w:rPr>
          <w:rStyle w:val="Emphasis"/>
          <w:rFonts w:ascii="Arial" w:hAnsi="Arial" w:cs="Arial"/>
          <w:color w:val="2B2B2B"/>
          <w:sz w:val="27"/>
          <w:szCs w:val="27"/>
          <w:bdr w:val="single" w:sz="2" w:space="0" w:color="auto" w:frame="1"/>
        </w:rPr>
        <w:t>tulenruoaksi</w:t>
      </w:r>
      <w:r>
        <w:rPr>
          <w:rFonts w:ascii="Arial" w:hAnsi="Arial" w:cs="Arial"/>
          <w:color w:val="2B2B2B"/>
          <w:sz w:val="27"/>
          <w:szCs w:val="27"/>
        </w:rPr>
        <w:t>, joka viittasi roviolla polttamiseen. Muista epäilyttäviin naisiin kohdistuvista haukkumista tavallisimpia olivat </w:t>
      </w:r>
      <w:r>
        <w:rPr>
          <w:rStyle w:val="Emphasis"/>
          <w:rFonts w:ascii="Arial" w:hAnsi="Arial" w:cs="Arial"/>
          <w:color w:val="2B2B2B"/>
          <w:sz w:val="27"/>
          <w:szCs w:val="27"/>
          <w:bdr w:val="single" w:sz="2" w:space="0" w:color="auto" w:frame="1"/>
        </w:rPr>
        <w:t>kaakinpuuhuora</w:t>
      </w:r>
      <w:r>
        <w:rPr>
          <w:rFonts w:ascii="Arial" w:hAnsi="Arial" w:cs="Arial"/>
          <w:color w:val="2B2B2B"/>
          <w:sz w:val="27"/>
          <w:szCs w:val="27"/>
        </w:rPr>
        <w:t>, </w:t>
      </w:r>
      <w:r>
        <w:rPr>
          <w:rStyle w:val="Emphasis"/>
          <w:rFonts w:ascii="Arial" w:hAnsi="Arial" w:cs="Arial"/>
          <w:color w:val="2B2B2B"/>
          <w:sz w:val="27"/>
          <w:szCs w:val="27"/>
          <w:bdr w:val="single" w:sz="2" w:space="0" w:color="auto" w:frame="1"/>
        </w:rPr>
        <w:t>lunttu</w:t>
      </w:r>
      <w:r>
        <w:rPr>
          <w:rFonts w:ascii="Arial" w:hAnsi="Arial" w:cs="Arial"/>
          <w:color w:val="2B2B2B"/>
          <w:sz w:val="27"/>
          <w:szCs w:val="27"/>
        </w:rPr>
        <w:t> ja </w:t>
      </w:r>
      <w:r>
        <w:rPr>
          <w:rStyle w:val="Emphasis"/>
          <w:rFonts w:ascii="Arial" w:hAnsi="Arial" w:cs="Arial"/>
          <w:color w:val="2B2B2B"/>
          <w:sz w:val="27"/>
          <w:szCs w:val="27"/>
          <w:bdr w:val="single" w:sz="2" w:space="0" w:color="auto" w:frame="1"/>
        </w:rPr>
        <w:t>naikkonen</w:t>
      </w:r>
      <w:r>
        <w:rPr>
          <w:rFonts w:ascii="Arial" w:hAnsi="Arial" w:cs="Arial"/>
          <w:color w:val="2B2B2B"/>
          <w:sz w:val="27"/>
          <w:szCs w:val="27"/>
        </w:rPr>
        <w:t>. Loukkaavimmat solvaukset naiselle liittyivätkin usein seksuaalisuuteen.</w:t>
      </w:r>
    </w:p>
    <w:p w:rsidR="008D7512" w:rsidRPr="00A536F7" w:rsidRDefault="008D7512" w:rsidP="008D7512">
      <w:pPr>
        <w:shd w:val="clear" w:color="auto" w:fill="FFFFFF"/>
        <w:rPr>
          <w:rFonts w:ascii="Arial" w:hAnsi="Arial" w:cs="Arial"/>
          <w:color w:val="2B2B2B"/>
          <w:sz w:val="27"/>
          <w:szCs w:val="27"/>
          <w:lang w:val="fi-FI"/>
        </w:rPr>
      </w:pPr>
      <w:r>
        <w:rPr>
          <w:rFonts w:ascii="Arial" w:hAnsi="Arial" w:cs="Arial"/>
          <w:noProof/>
          <w:color w:val="2B2B2B"/>
          <w:sz w:val="27"/>
          <w:szCs w:val="27"/>
          <w:lang w:val="fi-FI" w:eastAsia="fi-FI"/>
        </w:rPr>
        <w:drawing>
          <wp:inline distT="0" distB="0" distL="0" distR="0" wp14:anchorId="12338916" wp14:editId="5E1ED759">
            <wp:extent cx="4238625" cy="5981700"/>
            <wp:effectExtent l="0" t="0" r="9525" b="0"/>
            <wp:docPr id="18" name="Picture 18" descr="https://kalmistopiiri.files.wordpress.com/2020/04/766px-pillory_psf.png?w=445&amp;h=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kalmistopiiri.files.wordpress.com/2020/04/766px-pillory_psf.png?w=445&amp;h=62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238625" cy="5981700"/>
                    </a:xfrm>
                    <a:prstGeom prst="rect">
                      <a:avLst/>
                    </a:prstGeom>
                    <a:noFill/>
                    <a:ln>
                      <a:noFill/>
                    </a:ln>
                  </pic:spPr>
                </pic:pic>
              </a:graphicData>
            </a:graphic>
          </wp:inline>
        </w:drawing>
      </w:r>
      <w:r w:rsidRPr="00A536F7">
        <w:rPr>
          <w:rFonts w:ascii="Arial" w:hAnsi="Arial" w:cs="Arial"/>
          <w:color w:val="2B2B2B"/>
          <w:sz w:val="27"/>
          <w:szCs w:val="27"/>
          <w:lang w:val="fi-FI"/>
        </w:rPr>
        <w:t xml:space="preserve">Kaakinpuu oli julkinen rangaistuspaikka, johon toisinaan viitattiin myös erilaisilla nimittelysanoilla. Kuva: </w:t>
      </w:r>
      <w:proofErr w:type="spellStart"/>
      <w:r w:rsidRPr="00A536F7">
        <w:rPr>
          <w:rFonts w:ascii="Arial" w:hAnsi="Arial" w:cs="Arial"/>
          <w:color w:val="2B2B2B"/>
          <w:sz w:val="27"/>
          <w:szCs w:val="27"/>
          <w:lang w:val="fi-FI"/>
        </w:rPr>
        <w:t>Pearson</w:t>
      </w:r>
      <w:proofErr w:type="spellEnd"/>
      <w:r w:rsidRPr="00A536F7">
        <w:rPr>
          <w:rFonts w:ascii="Arial" w:hAnsi="Arial" w:cs="Arial"/>
          <w:color w:val="2B2B2B"/>
          <w:sz w:val="27"/>
          <w:szCs w:val="27"/>
          <w:lang w:val="fi-FI"/>
        </w:rPr>
        <w:t xml:space="preserve"> Scott </w:t>
      </w:r>
      <w:proofErr w:type="spellStart"/>
      <w:r w:rsidRPr="00A536F7">
        <w:rPr>
          <w:rFonts w:ascii="Arial" w:hAnsi="Arial" w:cs="Arial"/>
          <w:color w:val="2B2B2B"/>
          <w:sz w:val="27"/>
          <w:szCs w:val="27"/>
          <w:lang w:val="fi-FI"/>
        </w:rPr>
        <w:t>Foresman</w:t>
      </w:r>
      <w:proofErr w:type="spellEnd"/>
      <w:r w:rsidRPr="00A536F7">
        <w:rPr>
          <w:rFonts w:ascii="Arial" w:hAnsi="Arial" w:cs="Arial"/>
          <w:color w:val="2B2B2B"/>
          <w:sz w:val="27"/>
          <w:szCs w:val="27"/>
          <w:lang w:val="fi-FI"/>
        </w:rPr>
        <w:t xml:space="preserve"> (Public domain).</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Style w:val="Strong"/>
          <w:rFonts w:ascii="Arial" w:hAnsi="Arial" w:cs="Arial"/>
          <w:color w:val="2B2B2B"/>
          <w:sz w:val="27"/>
          <w:szCs w:val="27"/>
          <w:bdr w:val="single" w:sz="2" w:space="0" w:color="auto" w:frame="1"/>
        </w:rPr>
        <w:t>Pirttimies</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Fonts w:ascii="Arial" w:hAnsi="Arial" w:cs="Arial"/>
          <w:color w:val="2B2B2B"/>
          <w:sz w:val="27"/>
          <w:szCs w:val="27"/>
        </w:rPr>
        <w:lastRenderedPageBreak/>
        <w:t>Monikielisessä Turussa mehevimmät haukkumat kirjattiin oikeuden pöytäkirjaan myös suomeksi. Siten </w:t>
      </w:r>
      <w:r>
        <w:rPr>
          <w:rStyle w:val="Strong"/>
          <w:rFonts w:ascii="Arial" w:hAnsi="Arial" w:cs="Arial"/>
          <w:color w:val="2B2B2B"/>
          <w:sz w:val="27"/>
          <w:szCs w:val="27"/>
          <w:bdr w:val="single" w:sz="2" w:space="0" w:color="auto" w:frame="1"/>
        </w:rPr>
        <w:t>Nils Silli</w:t>
      </w:r>
      <w:r>
        <w:rPr>
          <w:rFonts w:ascii="Arial" w:hAnsi="Arial" w:cs="Arial"/>
          <w:color w:val="2B2B2B"/>
          <w:sz w:val="27"/>
          <w:szCs w:val="27"/>
        </w:rPr>
        <w:t> sanoi vastapuolelleen: ”</w:t>
      </w:r>
      <w:proofErr w:type="spellStart"/>
      <w:r>
        <w:rPr>
          <w:rStyle w:val="Emphasis"/>
          <w:rFonts w:ascii="Arial" w:hAnsi="Arial" w:cs="Arial"/>
          <w:color w:val="2B2B2B"/>
          <w:sz w:val="27"/>
          <w:szCs w:val="27"/>
          <w:bdr w:val="single" w:sz="2" w:space="0" w:color="auto" w:frame="1"/>
        </w:rPr>
        <w:t>Hwadh</w:t>
      </w:r>
      <w:proofErr w:type="spellEnd"/>
      <w:r>
        <w:rPr>
          <w:rStyle w:val="Emphasis"/>
          <w:rFonts w:ascii="Arial" w:hAnsi="Arial" w:cs="Arial"/>
          <w:color w:val="2B2B2B"/>
          <w:sz w:val="27"/>
          <w:szCs w:val="27"/>
          <w:bdr w:val="single" w:sz="2" w:space="0" w:color="auto" w:frame="1"/>
        </w:rPr>
        <w:t xml:space="preserve"> </w:t>
      </w:r>
      <w:proofErr w:type="spellStart"/>
      <w:r>
        <w:rPr>
          <w:rStyle w:val="Emphasis"/>
          <w:rFonts w:ascii="Arial" w:hAnsi="Arial" w:cs="Arial"/>
          <w:color w:val="2B2B2B"/>
          <w:sz w:val="27"/>
          <w:szCs w:val="27"/>
          <w:bdr w:val="single" w:sz="2" w:space="0" w:color="auto" w:frame="1"/>
        </w:rPr>
        <w:t>säger</w:t>
      </w:r>
      <w:proofErr w:type="spellEnd"/>
      <w:r>
        <w:rPr>
          <w:rStyle w:val="Emphasis"/>
          <w:rFonts w:ascii="Arial" w:hAnsi="Arial" w:cs="Arial"/>
          <w:color w:val="2B2B2B"/>
          <w:sz w:val="27"/>
          <w:szCs w:val="27"/>
          <w:bdr w:val="single" w:sz="2" w:space="0" w:color="auto" w:frame="1"/>
        </w:rPr>
        <w:t xml:space="preserve"> </w:t>
      </w:r>
      <w:proofErr w:type="spellStart"/>
      <w:r>
        <w:rPr>
          <w:rStyle w:val="Emphasis"/>
          <w:rFonts w:ascii="Arial" w:hAnsi="Arial" w:cs="Arial"/>
          <w:color w:val="2B2B2B"/>
          <w:sz w:val="27"/>
          <w:szCs w:val="27"/>
          <w:bdr w:val="single" w:sz="2" w:space="0" w:color="auto" w:frame="1"/>
        </w:rPr>
        <w:t>tu</w:t>
      </w:r>
      <w:proofErr w:type="spellEnd"/>
      <w:r>
        <w:rPr>
          <w:rStyle w:val="Emphasis"/>
          <w:rFonts w:ascii="Arial" w:hAnsi="Arial" w:cs="Arial"/>
          <w:color w:val="2B2B2B"/>
          <w:sz w:val="27"/>
          <w:szCs w:val="27"/>
          <w:bdr w:val="single" w:sz="2" w:space="0" w:color="auto" w:frame="1"/>
        </w:rPr>
        <w:t xml:space="preserve"> </w:t>
      </w:r>
      <w:proofErr w:type="spellStart"/>
      <w:r>
        <w:rPr>
          <w:rStyle w:val="Emphasis"/>
          <w:rFonts w:ascii="Arial" w:hAnsi="Arial" w:cs="Arial"/>
          <w:color w:val="2B2B2B"/>
          <w:sz w:val="27"/>
          <w:szCs w:val="27"/>
          <w:bdr w:val="single" w:sz="2" w:space="0" w:color="auto" w:frame="1"/>
        </w:rPr>
        <w:t>tin</w:t>
      </w:r>
      <w:proofErr w:type="spellEnd"/>
      <w:r>
        <w:rPr>
          <w:rStyle w:val="Emphasis"/>
          <w:rFonts w:ascii="Arial" w:hAnsi="Arial" w:cs="Arial"/>
          <w:color w:val="2B2B2B"/>
          <w:sz w:val="27"/>
          <w:szCs w:val="27"/>
          <w:bdr w:val="single" w:sz="2" w:space="0" w:color="auto" w:frame="1"/>
        </w:rPr>
        <w:t xml:space="preserve"> </w:t>
      </w:r>
      <w:proofErr w:type="spellStart"/>
      <w:r>
        <w:rPr>
          <w:rStyle w:val="Emphasis"/>
          <w:rFonts w:ascii="Arial" w:hAnsi="Arial" w:cs="Arial"/>
          <w:color w:val="2B2B2B"/>
          <w:sz w:val="27"/>
          <w:szCs w:val="27"/>
          <w:bdr w:val="single" w:sz="2" w:space="0" w:color="auto" w:frame="1"/>
        </w:rPr>
        <w:t>liugare</w:t>
      </w:r>
      <w:proofErr w:type="spellEnd"/>
      <w:r>
        <w:rPr>
          <w:rStyle w:val="Emphasis"/>
          <w:rFonts w:ascii="Arial" w:hAnsi="Arial" w:cs="Arial"/>
          <w:color w:val="2B2B2B"/>
          <w:sz w:val="27"/>
          <w:szCs w:val="27"/>
          <w:bdr w:val="single" w:sz="2" w:space="0" w:color="auto" w:frame="1"/>
        </w:rPr>
        <w:t xml:space="preserve">, </w:t>
      </w:r>
      <w:proofErr w:type="spellStart"/>
      <w:r>
        <w:rPr>
          <w:rStyle w:val="Emphasis"/>
          <w:rFonts w:ascii="Arial" w:hAnsi="Arial" w:cs="Arial"/>
          <w:color w:val="2B2B2B"/>
          <w:sz w:val="27"/>
          <w:szCs w:val="27"/>
          <w:bdr w:val="single" w:sz="2" w:space="0" w:color="auto" w:frame="1"/>
        </w:rPr>
        <w:t>Pirtimies</w:t>
      </w:r>
      <w:proofErr w:type="spellEnd"/>
      <w:r>
        <w:rPr>
          <w:rStyle w:val="Emphasis"/>
          <w:rFonts w:ascii="Arial" w:hAnsi="Arial" w:cs="Arial"/>
          <w:color w:val="2B2B2B"/>
          <w:sz w:val="27"/>
          <w:szCs w:val="27"/>
          <w:bdr w:val="single" w:sz="2" w:space="0" w:color="auto" w:frame="1"/>
        </w:rPr>
        <w:t xml:space="preserve"> (aisankannattaja), </w:t>
      </w:r>
      <w:proofErr w:type="spellStart"/>
      <w:r>
        <w:rPr>
          <w:rStyle w:val="Emphasis"/>
          <w:rFonts w:ascii="Arial" w:hAnsi="Arial" w:cs="Arial"/>
          <w:color w:val="2B2B2B"/>
          <w:sz w:val="27"/>
          <w:szCs w:val="27"/>
          <w:bdr w:val="single" w:sz="2" w:space="0" w:color="auto" w:frame="1"/>
        </w:rPr>
        <w:t>Böffwell</w:t>
      </w:r>
      <w:proofErr w:type="spellEnd"/>
      <w:r>
        <w:rPr>
          <w:rStyle w:val="Emphasis"/>
          <w:rFonts w:ascii="Arial" w:hAnsi="Arial" w:cs="Arial"/>
          <w:color w:val="2B2B2B"/>
          <w:sz w:val="27"/>
          <w:szCs w:val="27"/>
          <w:bdr w:val="single" w:sz="2" w:space="0" w:color="auto" w:frame="1"/>
        </w:rPr>
        <w:t xml:space="preserve"> (pyöveli) </w:t>
      </w:r>
      <w:proofErr w:type="spellStart"/>
      <w:r>
        <w:rPr>
          <w:rStyle w:val="Emphasis"/>
          <w:rFonts w:ascii="Arial" w:hAnsi="Arial" w:cs="Arial"/>
          <w:color w:val="2B2B2B"/>
          <w:sz w:val="27"/>
          <w:szCs w:val="27"/>
          <w:bdr w:val="single" w:sz="2" w:space="0" w:color="auto" w:frame="1"/>
        </w:rPr>
        <w:t>och</w:t>
      </w:r>
      <w:proofErr w:type="spellEnd"/>
      <w:r>
        <w:rPr>
          <w:rStyle w:val="Emphasis"/>
          <w:rFonts w:ascii="Arial" w:hAnsi="Arial" w:cs="Arial"/>
          <w:color w:val="2B2B2B"/>
          <w:sz w:val="27"/>
          <w:szCs w:val="27"/>
          <w:bdr w:val="single" w:sz="2" w:space="0" w:color="auto" w:frame="1"/>
        </w:rPr>
        <w:t xml:space="preserve"> Murhamies</w:t>
      </w:r>
      <w:r>
        <w:rPr>
          <w:rFonts w:ascii="Arial" w:hAnsi="Arial" w:cs="Arial"/>
          <w:color w:val="2B2B2B"/>
          <w:sz w:val="27"/>
          <w:szCs w:val="27"/>
        </w:rPr>
        <w:t>”</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Style w:val="Strong"/>
          <w:rFonts w:ascii="Arial" w:hAnsi="Arial" w:cs="Arial"/>
          <w:color w:val="2B2B2B"/>
          <w:sz w:val="27"/>
          <w:szCs w:val="27"/>
          <w:bdr w:val="single" w:sz="2" w:space="0" w:color="auto" w:frame="1"/>
        </w:rPr>
        <w:t>Pyöveli</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Style w:val="Emphasis"/>
          <w:rFonts w:ascii="Arial" w:hAnsi="Arial" w:cs="Arial"/>
          <w:color w:val="2B2B2B"/>
          <w:sz w:val="27"/>
          <w:szCs w:val="27"/>
          <w:bdr w:val="single" w:sz="2" w:space="0" w:color="auto" w:frame="1"/>
        </w:rPr>
        <w:t>Pyöveli</w:t>
      </w:r>
      <w:r>
        <w:rPr>
          <w:rFonts w:ascii="Arial" w:hAnsi="Arial" w:cs="Arial"/>
          <w:color w:val="2B2B2B"/>
          <w:sz w:val="27"/>
          <w:szCs w:val="27"/>
        </w:rPr>
        <w:t> oli haukkumasanana yleiseurooppalainen ilmiö, joka näkyy myös Turun asiakirjoissa. Kaupunginvouti </w:t>
      </w:r>
      <w:r>
        <w:rPr>
          <w:rStyle w:val="Strong"/>
          <w:rFonts w:ascii="Arial" w:hAnsi="Arial" w:cs="Arial"/>
          <w:color w:val="2B2B2B"/>
          <w:sz w:val="27"/>
          <w:szCs w:val="27"/>
          <w:bdr w:val="single" w:sz="2" w:space="0" w:color="auto" w:frame="1"/>
        </w:rPr>
        <w:t>Sigfrid Johaninpoika</w:t>
      </w:r>
      <w:r>
        <w:rPr>
          <w:rFonts w:ascii="Arial" w:hAnsi="Arial" w:cs="Arial"/>
          <w:color w:val="2B2B2B"/>
          <w:sz w:val="27"/>
          <w:szCs w:val="27"/>
        </w:rPr>
        <w:t> valitti, että </w:t>
      </w:r>
      <w:r>
        <w:rPr>
          <w:rStyle w:val="Strong"/>
          <w:rFonts w:ascii="Arial" w:hAnsi="Arial" w:cs="Arial"/>
          <w:color w:val="2B2B2B"/>
          <w:sz w:val="27"/>
          <w:szCs w:val="27"/>
          <w:bdr w:val="single" w:sz="2" w:space="0" w:color="auto" w:frame="1"/>
        </w:rPr>
        <w:t xml:space="preserve">Alexander </w:t>
      </w:r>
      <w:proofErr w:type="spellStart"/>
      <w:r>
        <w:rPr>
          <w:rStyle w:val="Strong"/>
          <w:rFonts w:ascii="Arial" w:hAnsi="Arial" w:cs="Arial"/>
          <w:color w:val="2B2B2B"/>
          <w:sz w:val="27"/>
          <w:szCs w:val="27"/>
          <w:bdr w:val="single" w:sz="2" w:space="0" w:color="auto" w:frame="1"/>
        </w:rPr>
        <w:t>Brun</w:t>
      </w:r>
      <w:proofErr w:type="spellEnd"/>
      <w:r>
        <w:rPr>
          <w:rFonts w:ascii="Arial" w:hAnsi="Arial" w:cs="Arial"/>
          <w:color w:val="2B2B2B"/>
          <w:sz w:val="27"/>
          <w:szCs w:val="27"/>
        </w:rPr>
        <w:t> oli kutsunut häntä </w:t>
      </w:r>
      <w:r>
        <w:rPr>
          <w:rStyle w:val="Emphasis"/>
          <w:rFonts w:ascii="Arial" w:hAnsi="Arial" w:cs="Arial"/>
          <w:color w:val="2B2B2B"/>
          <w:sz w:val="27"/>
          <w:szCs w:val="27"/>
          <w:bdr w:val="single" w:sz="2" w:space="0" w:color="auto" w:frame="1"/>
        </w:rPr>
        <w:t>ryöväriksi</w:t>
      </w:r>
      <w:r>
        <w:rPr>
          <w:rFonts w:ascii="Arial" w:hAnsi="Arial" w:cs="Arial"/>
          <w:color w:val="2B2B2B"/>
          <w:sz w:val="27"/>
          <w:szCs w:val="27"/>
        </w:rPr>
        <w:t xml:space="preserve"> hänen ulosmitattuaan tältä maksamattomia kaupungin veroja. </w:t>
      </w:r>
      <w:proofErr w:type="spellStart"/>
      <w:r>
        <w:rPr>
          <w:rFonts w:ascii="Arial" w:hAnsi="Arial" w:cs="Arial"/>
          <w:color w:val="2B2B2B"/>
          <w:sz w:val="27"/>
          <w:szCs w:val="27"/>
        </w:rPr>
        <w:t>Brun</w:t>
      </w:r>
      <w:proofErr w:type="spellEnd"/>
      <w:r>
        <w:rPr>
          <w:rFonts w:ascii="Arial" w:hAnsi="Arial" w:cs="Arial"/>
          <w:color w:val="2B2B2B"/>
          <w:sz w:val="27"/>
          <w:szCs w:val="27"/>
        </w:rPr>
        <w:t xml:space="preserve"> sanoi vielä, että kaupunginvouti oli </w:t>
      </w:r>
      <w:r>
        <w:rPr>
          <w:rStyle w:val="Emphasis"/>
          <w:rFonts w:ascii="Arial" w:hAnsi="Arial" w:cs="Arial"/>
          <w:color w:val="2B2B2B"/>
          <w:sz w:val="27"/>
          <w:szCs w:val="27"/>
          <w:bdr w:val="single" w:sz="2" w:space="0" w:color="auto" w:frame="1"/>
        </w:rPr>
        <w:t>kierosilmäinen pyöveli</w:t>
      </w:r>
      <w:r>
        <w:rPr>
          <w:rFonts w:ascii="Arial" w:hAnsi="Arial" w:cs="Arial"/>
          <w:color w:val="2B2B2B"/>
          <w:sz w:val="27"/>
          <w:szCs w:val="27"/>
        </w:rPr>
        <w:t>, joka halusi lähettää paholaisen hänen kimppuunsa.</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proofErr w:type="spellStart"/>
      <w:r>
        <w:rPr>
          <w:rStyle w:val="Strong"/>
          <w:rFonts w:ascii="Arial" w:hAnsi="Arial" w:cs="Arial"/>
          <w:color w:val="2B2B2B"/>
          <w:sz w:val="27"/>
          <w:szCs w:val="27"/>
          <w:bdr w:val="single" w:sz="2" w:space="0" w:color="auto" w:frame="1"/>
        </w:rPr>
        <w:t>Kryppysukka</w:t>
      </w:r>
      <w:proofErr w:type="spellEnd"/>
      <w:r>
        <w:rPr>
          <w:rStyle w:val="Strong"/>
          <w:rFonts w:ascii="Arial" w:hAnsi="Arial" w:cs="Arial"/>
          <w:color w:val="2B2B2B"/>
          <w:sz w:val="27"/>
          <w:szCs w:val="27"/>
          <w:bdr w:val="single" w:sz="2" w:space="0" w:color="auto" w:frame="1"/>
        </w:rPr>
        <w:t>, kiukkuvittu</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Style w:val="Strong"/>
          <w:rFonts w:ascii="Arial" w:hAnsi="Arial" w:cs="Arial"/>
          <w:color w:val="2B2B2B"/>
          <w:sz w:val="27"/>
          <w:szCs w:val="27"/>
          <w:bdr w:val="single" w:sz="2" w:space="0" w:color="auto" w:frame="1"/>
        </w:rPr>
        <w:t xml:space="preserve">Henrik </w:t>
      </w:r>
      <w:proofErr w:type="spellStart"/>
      <w:r>
        <w:rPr>
          <w:rStyle w:val="Strong"/>
          <w:rFonts w:ascii="Arial" w:hAnsi="Arial" w:cs="Arial"/>
          <w:color w:val="2B2B2B"/>
          <w:sz w:val="27"/>
          <w:szCs w:val="27"/>
          <w:bdr w:val="single" w:sz="2" w:space="0" w:color="auto" w:frame="1"/>
        </w:rPr>
        <w:t>Tyrisson</w:t>
      </w:r>
      <w:proofErr w:type="spellEnd"/>
      <w:r>
        <w:rPr>
          <w:rFonts w:ascii="Arial" w:hAnsi="Arial" w:cs="Arial"/>
          <w:color w:val="2B2B2B"/>
          <w:sz w:val="27"/>
          <w:szCs w:val="27"/>
        </w:rPr>
        <w:t> valitti syyskuussa 1664, että hänen isäntänsä </w:t>
      </w:r>
      <w:proofErr w:type="spellStart"/>
      <w:r>
        <w:rPr>
          <w:rStyle w:val="Strong"/>
          <w:rFonts w:ascii="Arial" w:hAnsi="Arial" w:cs="Arial"/>
          <w:color w:val="2B2B2B"/>
          <w:sz w:val="27"/>
          <w:szCs w:val="27"/>
          <w:bdr w:val="single" w:sz="2" w:space="0" w:color="auto" w:frame="1"/>
        </w:rPr>
        <w:t>Grels</w:t>
      </w:r>
      <w:proofErr w:type="spellEnd"/>
      <w:r>
        <w:rPr>
          <w:rStyle w:val="Strong"/>
          <w:rFonts w:ascii="Arial" w:hAnsi="Arial" w:cs="Arial"/>
          <w:color w:val="2B2B2B"/>
          <w:sz w:val="27"/>
          <w:szCs w:val="27"/>
          <w:bdr w:val="single" w:sz="2" w:space="0" w:color="auto" w:frame="1"/>
        </w:rPr>
        <w:t xml:space="preserve"> Mattsson Pässi</w:t>
      </w:r>
      <w:r>
        <w:rPr>
          <w:rFonts w:ascii="Arial" w:hAnsi="Arial" w:cs="Arial"/>
          <w:color w:val="2B2B2B"/>
          <w:sz w:val="27"/>
          <w:szCs w:val="27"/>
        </w:rPr>
        <w:t> oli kutsunut hänen vaimoaan </w:t>
      </w:r>
      <w:r>
        <w:rPr>
          <w:rStyle w:val="Strong"/>
          <w:rFonts w:ascii="Arial" w:hAnsi="Arial" w:cs="Arial"/>
          <w:color w:val="2B2B2B"/>
          <w:sz w:val="27"/>
          <w:szCs w:val="27"/>
          <w:bdr w:val="single" w:sz="2" w:space="0" w:color="auto" w:frame="1"/>
        </w:rPr>
        <w:t>Margareta Boomia</w:t>
      </w:r>
      <w:r>
        <w:rPr>
          <w:rFonts w:ascii="Arial" w:hAnsi="Arial" w:cs="Arial"/>
          <w:color w:val="2B2B2B"/>
          <w:sz w:val="27"/>
          <w:szCs w:val="27"/>
        </w:rPr>
        <w:t> luokseen ja haukkunut tätä </w:t>
      </w:r>
      <w:r>
        <w:rPr>
          <w:rStyle w:val="Emphasis"/>
          <w:rFonts w:ascii="Arial" w:hAnsi="Arial" w:cs="Arial"/>
          <w:color w:val="2B2B2B"/>
          <w:sz w:val="27"/>
          <w:szCs w:val="27"/>
          <w:bdr w:val="single" w:sz="2" w:space="0" w:color="auto" w:frame="1"/>
        </w:rPr>
        <w:t>piruksi</w:t>
      </w:r>
      <w:r>
        <w:rPr>
          <w:rFonts w:ascii="Arial" w:hAnsi="Arial" w:cs="Arial"/>
          <w:color w:val="2B2B2B"/>
          <w:sz w:val="27"/>
          <w:szCs w:val="27"/>
        </w:rPr>
        <w:t>, </w:t>
      </w:r>
      <w:r>
        <w:rPr>
          <w:rStyle w:val="Emphasis"/>
          <w:rFonts w:ascii="Arial" w:hAnsi="Arial" w:cs="Arial"/>
          <w:color w:val="2B2B2B"/>
          <w:sz w:val="27"/>
          <w:szCs w:val="27"/>
          <w:bdr w:val="single" w:sz="2" w:space="0" w:color="auto" w:frame="1"/>
        </w:rPr>
        <w:t>maankiertäjättäreksi</w:t>
      </w:r>
      <w:r>
        <w:rPr>
          <w:rFonts w:ascii="Arial" w:hAnsi="Arial" w:cs="Arial"/>
          <w:color w:val="2B2B2B"/>
          <w:sz w:val="27"/>
          <w:szCs w:val="27"/>
        </w:rPr>
        <w:t>, </w:t>
      </w:r>
      <w:r>
        <w:rPr>
          <w:rStyle w:val="Emphasis"/>
          <w:rFonts w:ascii="Arial" w:hAnsi="Arial" w:cs="Arial"/>
          <w:color w:val="2B2B2B"/>
          <w:sz w:val="27"/>
          <w:szCs w:val="27"/>
          <w:bdr w:val="single" w:sz="2" w:space="0" w:color="auto" w:frame="1"/>
        </w:rPr>
        <w:t>petturiksi</w:t>
      </w:r>
      <w:r>
        <w:rPr>
          <w:rFonts w:ascii="Arial" w:hAnsi="Arial" w:cs="Arial"/>
          <w:color w:val="2B2B2B"/>
          <w:sz w:val="27"/>
          <w:szCs w:val="27"/>
        </w:rPr>
        <w:t>, </w:t>
      </w:r>
      <w:r>
        <w:rPr>
          <w:rStyle w:val="Emphasis"/>
          <w:rFonts w:ascii="Arial" w:hAnsi="Arial" w:cs="Arial"/>
          <w:color w:val="2B2B2B"/>
          <w:sz w:val="27"/>
          <w:szCs w:val="27"/>
          <w:bdr w:val="single" w:sz="2" w:space="0" w:color="auto" w:frame="1"/>
        </w:rPr>
        <w:t>Pohjanmaan koiraksi</w:t>
      </w:r>
      <w:r>
        <w:rPr>
          <w:rFonts w:ascii="Arial" w:hAnsi="Arial" w:cs="Arial"/>
          <w:color w:val="2B2B2B"/>
          <w:sz w:val="27"/>
          <w:szCs w:val="27"/>
        </w:rPr>
        <w:t>, </w:t>
      </w:r>
      <w:r>
        <w:rPr>
          <w:rStyle w:val="Emphasis"/>
          <w:rFonts w:ascii="Arial" w:hAnsi="Arial" w:cs="Arial"/>
          <w:color w:val="2B2B2B"/>
          <w:sz w:val="27"/>
          <w:szCs w:val="27"/>
          <w:bdr w:val="single" w:sz="2" w:space="0" w:color="auto" w:frame="1"/>
        </w:rPr>
        <w:t>nälkäkurjeksi</w:t>
      </w:r>
      <w:r>
        <w:rPr>
          <w:rFonts w:ascii="Arial" w:hAnsi="Arial" w:cs="Arial"/>
          <w:color w:val="2B2B2B"/>
          <w:sz w:val="27"/>
          <w:szCs w:val="27"/>
        </w:rPr>
        <w:t>, </w:t>
      </w:r>
      <w:proofErr w:type="spellStart"/>
      <w:r>
        <w:rPr>
          <w:rStyle w:val="Emphasis"/>
          <w:rFonts w:ascii="Arial" w:hAnsi="Arial" w:cs="Arial"/>
          <w:color w:val="2B2B2B"/>
          <w:sz w:val="27"/>
          <w:szCs w:val="27"/>
          <w:bdr w:val="single" w:sz="2" w:space="0" w:color="auto" w:frame="1"/>
        </w:rPr>
        <w:t>kryppyperseeksi</w:t>
      </w:r>
      <w:proofErr w:type="spellEnd"/>
      <w:r>
        <w:rPr>
          <w:rFonts w:ascii="Arial" w:hAnsi="Arial" w:cs="Arial"/>
          <w:color w:val="2B2B2B"/>
          <w:sz w:val="27"/>
          <w:szCs w:val="27"/>
        </w:rPr>
        <w:t> (asiakirjassa suomeksi, todistaja muisti sanan olleen </w:t>
      </w:r>
      <w:proofErr w:type="spellStart"/>
      <w:r>
        <w:rPr>
          <w:rStyle w:val="Emphasis"/>
          <w:rFonts w:ascii="Arial" w:hAnsi="Arial" w:cs="Arial"/>
          <w:color w:val="2B2B2B"/>
          <w:sz w:val="27"/>
          <w:szCs w:val="27"/>
          <w:bdr w:val="single" w:sz="2" w:space="0" w:color="auto" w:frame="1"/>
        </w:rPr>
        <w:t>kryppysukka</w:t>
      </w:r>
      <w:proofErr w:type="spellEnd"/>
      <w:r>
        <w:rPr>
          <w:rFonts w:ascii="Arial" w:hAnsi="Arial" w:cs="Arial"/>
          <w:color w:val="2B2B2B"/>
          <w:sz w:val="27"/>
          <w:szCs w:val="27"/>
        </w:rPr>
        <w:t>), </w:t>
      </w:r>
      <w:r>
        <w:rPr>
          <w:rStyle w:val="Emphasis"/>
          <w:rFonts w:ascii="Arial" w:hAnsi="Arial" w:cs="Arial"/>
          <w:color w:val="2B2B2B"/>
          <w:sz w:val="27"/>
          <w:szCs w:val="27"/>
          <w:bdr w:val="single" w:sz="2" w:space="0" w:color="auto" w:frame="1"/>
        </w:rPr>
        <w:t>kelmiksi</w:t>
      </w:r>
      <w:r>
        <w:rPr>
          <w:rFonts w:ascii="Arial" w:hAnsi="Arial" w:cs="Arial"/>
          <w:color w:val="2B2B2B"/>
          <w:sz w:val="27"/>
          <w:szCs w:val="27"/>
        </w:rPr>
        <w:t>, </w:t>
      </w:r>
      <w:r>
        <w:rPr>
          <w:rStyle w:val="Emphasis"/>
          <w:rFonts w:ascii="Arial" w:hAnsi="Arial" w:cs="Arial"/>
          <w:color w:val="2B2B2B"/>
          <w:sz w:val="27"/>
          <w:szCs w:val="27"/>
          <w:bdr w:val="single" w:sz="2" w:space="0" w:color="auto" w:frame="1"/>
        </w:rPr>
        <w:t>Pohjanmaan sudeksi, raakiksi, nartuksi ja kiukkuvituksi</w:t>
      </w:r>
      <w:r>
        <w:rPr>
          <w:rFonts w:ascii="Arial" w:hAnsi="Arial" w:cs="Arial"/>
          <w:color w:val="2B2B2B"/>
          <w:sz w:val="27"/>
          <w:szCs w:val="27"/>
        </w:rPr>
        <w:t> (asiakirjassa suomeksi). Tämä johtui siitä, että Henrik oli ottanut lainaksi vähän aiemmin kymmenen taalarin plootun ja antanut siitä pantiksi myssyn. Vaimolla oli perittävänä työpalkkoja, eikä hän ollut saanut myssyä takaisin, vaikka oli maksanut velan. Pässi kielsi tällaisen ja sanoi Henrikin vaimon tönäisseen hänen vaimoaan, jolloin hän oli lausunut haukkumasanat kiivastuksissaan. Asia lähetettiin raastupaan.</w:t>
      </w:r>
    </w:p>
    <w:p w:rsidR="008D7512" w:rsidRPr="00A536F7" w:rsidRDefault="008D7512" w:rsidP="008D7512">
      <w:pPr>
        <w:shd w:val="clear" w:color="auto" w:fill="FFFFFF"/>
        <w:rPr>
          <w:rFonts w:ascii="Arial" w:hAnsi="Arial" w:cs="Arial"/>
          <w:color w:val="2B2B2B"/>
          <w:sz w:val="27"/>
          <w:szCs w:val="27"/>
          <w:lang w:val="fi-FI"/>
        </w:rPr>
      </w:pPr>
      <w:r>
        <w:rPr>
          <w:rFonts w:ascii="Arial" w:hAnsi="Arial" w:cs="Arial"/>
          <w:noProof/>
          <w:color w:val="2B2B2B"/>
          <w:sz w:val="27"/>
          <w:szCs w:val="27"/>
          <w:lang w:val="fi-FI" w:eastAsia="fi-FI"/>
        </w:rPr>
        <w:lastRenderedPageBreak/>
        <w:drawing>
          <wp:inline distT="0" distB="0" distL="0" distR="0" wp14:anchorId="603860AD" wp14:editId="6DE1A38A">
            <wp:extent cx="5372100" cy="6329309"/>
            <wp:effectExtent l="0" t="0" r="0" b="0"/>
            <wp:docPr id="17" name="Picture 17" descr="https://kalmistopiiri.files.wordpress.com/2020/04/praxis.jpg?w=550&amp;h=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kalmistopiiri.files.wordpress.com/2020/04/praxis.jpg?w=550&amp;h=64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92033" cy="6352794"/>
                    </a:xfrm>
                    <a:prstGeom prst="rect">
                      <a:avLst/>
                    </a:prstGeom>
                    <a:noFill/>
                    <a:ln>
                      <a:noFill/>
                    </a:ln>
                  </pic:spPr>
                </pic:pic>
              </a:graphicData>
            </a:graphic>
          </wp:inline>
        </w:drawing>
      </w:r>
      <w:r w:rsidRPr="00A536F7">
        <w:rPr>
          <w:rFonts w:ascii="Arial" w:hAnsi="Arial" w:cs="Arial"/>
          <w:color w:val="2B2B2B"/>
          <w:sz w:val="27"/>
          <w:szCs w:val="27"/>
          <w:lang w:val="fi-FI"/>
        </w:rPr>
        <w:t>Tässä ei selvästikään puhuta herroista kovin kauniisti. Kuva: </w:t>
      </w:r>
      <w:proofErr w:type="spellStart"/>
      <w:r w:rsidRPr="00A536F7">
        <w:rPr>
          <w:rStyle w:val="Emphasis"/>
          <w:rFonts w:ascii="Arial" w:hAnsi="Arial" w:cs="Arial"/>
          <w:color w:val="2B2B2B"/>
          <w:sz w:val="27"/>
          <w:szCs w:val="27"/>
          <w:bdr w:val="single" w:sz="2" w:space="0" w:color="auto" w:frame="1"/>
          <w:lang w:val="fi-FI"/>
        </w:rPr>
        <w:t>Praxis</w:t>
      </w:r>
      <w:proofErr w:type="spellEnd"/>
      <w:r w:rsidRPr="00A536F7">
        <w:rPr>
          <w:rStyle w:val="Emphasis"/>
          <w:rFonts w:ascii="Arial" w:hAnsi="Arial" w:cs="Arial"/>
          <w:color w:val="2B2B2B"/>
          <w:sz w:val="27"/>
          <w:szCs w:val="27"/>
          <w:bdr w:val="single" w:sz="2" w:space="0" w:color="auto" w:frame="1"/>
          <w:lang w:val="fi-FI"/>
        </w:rPr>
        <w:t xml:space="preserve"> </w:t>
      </w:r>
      <w:proofErr w:type="spellStart"/>
      <w:r w:rsidRPr="00A536F7">
        <w:rPr>
          <w:rStyle w:val="Emphasis"/>
          <w:rFonts w:ascii="Arial" w:hAnsi="Arial" w:cs="Arial"/>
          <w:color w:val="2B2B2B"/>
          <w:sz w:val="27"/>
          <w:szCs w:val="27"/>
          <w:bdr w:val="single" w:sz="2" w:space="0" w:color="auto" w:frame="1"/>
          <w:lang w:val="fi-FI"/>
        </w:rPr>
        <w:t>rerum</w:t>
      </w:r>
      <w:proofErr w:type="spellEnd"/>
      <w:r w:rsidRPr="00A536F7">
        <w:rPr>
          <w:rStyle w:val="Emphasis"/>
          <w:rFonts w:ascii="Arial" w:hAnsi="Arial" w:cs="Arial"/>
          <w:color w:val="2B2B2B"/>
          <w:sz w:val="27"/>
          <w:szCs w:val="27"/>
          <w:bdr w:val="single" w:sz="2" w:space="0" w:color="auto" w:frame="1"/>
          <w:lang w:val="fi-FI"/>
        </w:rPr>
        <w:t xml:space="preserve"> </w:t>
      </w:r>
      <w:proofErr w:type="spellStart"/>
      <w:r w:rsidRPr="00A536F7">
        <w:rPr>
          <w:rStyle w:val="Emphasis"/>
          <w:rFonts w:ascii="Arial" w:hAnsi="Arial" w:cs="Arial"/>
          <w:color w:val="2B2B2B"/>
          <w:sz w:val="27"/>
          <w:szCs w:val="27"/>
          <w:bdr w:val="single" w:sz="2" w:space="0" w:color="auto" w:frame="1"/>
          <w:lang w:val="fi-FI"/>
        </w:rPr>
        <w:t>criminalium</w:t>
      </w:r>
      <w:proofErr w:type="spellEnd"/>
      <w:r w:rsidRPr="00A536F7">
        <w:rPr>
          <w:rStyle w:val="Emphasis"/>
          <w:rFonts w:ascii="Arial" w:hAnsi="Arial" w:cs="Arial"/>
          <w:color w:val="2B2B2B"/>
          <w:sz w:val="27"/>
          <w:szCs w:val="27"/>
          <w:bdr w:val="single" w:sz="2" w:space="0" w:color="auto" w:frame="1"/>
          <w:lang w:val="fi-FI"/>
        </w:rPr>
        <w:t xml:space="preserve"> </w:t>
      </w:r>
      <w:proofErr w:type="spellStart"/>
      <w:r w:rsidRPr="00A536F7">
        <w:rPr>
          <w:rStyle w:val="Emphasis"/>
          <w:rFonts w:ascii="Arial" w:hAnsi="Arial" w:cs="Arial"/>
          <w:color w:val="2B2B2B"/>
          <w:sz w:val="27"/>
          <w:szCs w:val="27"/>
          <w:bdr w:val="single" w:sz="2" w:space="0" w:color="auto" w:frame="1"/>
          <w:lang w:val="fi-FI"/>
        </w:rPr>
        <w:t>iconibus</w:t>
      </w:r>
      <w:proofErr w:type="spellEnd"/>
      <w:r w:rsidRPr="00A536F7">
        <w:rPr>
          <w:rStyle w:val="Emphasis"/>
          <w:rFonts w:ascii="Arial" w:hAnsi="Arial" w:cs="Arial"/>
          <w:color w:val="2B2B2B"/>
          <w:sz w:val="27"/>
          <w:szCs w:val="27"/>
          <w:bdr w:val="single" w:sz="2" w:space="0" w:color="auto" w:frame="1"/>
          <w:lang w:val="fi-FI"/>
        </w:rPr>
        <w:t xml:space="preserve"> </w:t>
      </w:r>
      <w:proofErr w:type="spellStart"/>
      <w:r w:rsidRPr="00A536F7">
        <w:rPr>
          <w:rStyle w:val="Emphasis"/>
          <w:rFonts w:ascii="Arial" w:hAnsi="Arial" w:cs="Arial"/>
          <w:color w:val="2B2B2B"/>
          <w:sz w:val="27"/>
          <w:szCs w:val="27"/>
          <w:bdr w:val="single" w:sz="2" w:space="0" w:color="auto" w:frame="1"/>
          <w:lang w:val="fi-FI"/>
        </w:rPr>
        <w:t>illustrata</w:t>
      </w:r>
      <w:proofErr w:type="spellEnd"/>
      <w:r w:rsidRPr="00A536F7">
        <w:rPr>
          <w:rFonts w:ascii="Arial" w:hAnsi="Arial" w:cs="Arial"/>
          <w:color w:val="2B2B2B"/>
          <w:sz w:val="27"/>
          <w:szCs w:val="27"/>
          <w:lang w:val="fi-FI"/>
        </w:rPr>
        <w:t> (1562).</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Style w:val="Strong"/>
          <w:rFonts w:ascii="Arial" w:hAnsi="Arial" w:cs="Arial"/>
          <w:color w:val="2B2B2B"/>
          <w:sz w:val="27"/>
          <w:szCs w:val="27"/>
          <w:bdr w:val="single" w:sz="2" w:space="0" w:color="auto" w:frame="1"/>
        </w:rPr>
        <w:t>Skottirotta, saksalaiskoira</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Fonts w:ascii="Arial" w:hAnsi="Arial" w:cs="Arial"/>
          <w:color w:val="2B2B2B"/>
          <w:sz w:val="27"/>
          <w:szCs w:val="27"/>
        </w:rPr>
        <w:t>Haukkumasanoja käyttivät tasapuolisesti sekä miehet että naiset ja ne kohdistuivat sekä omaan että toiseen sukupuoleen. Myös toista kansallisuutta olevat saivat osansa. Turussa esiintyi siten </w:t>
      </w:r>
      <w:r>
        <w:rPr>
          <w:rStyle w:val="Emphasis"/>
          <w:rFonts w:ascii="Arial" w:hAnsi="Arial" w:cs="Arial"/>
          <w:color w:val="2B2B2B"/>
          <w:sz w:val="27"/>
          <w:szCs w:val="27"/>
          <w:bdr w:val="single" w:sz="2" w:space="0" w:color="auto" w:frame="1"/>
        </w:rPr>
        <w:t>skottirottia</w:t>
      </w:r>
      <w:r>
        <w:rPr>
          <w:rFonts w:ascii="Arial" w:hAnsi="Arial" w:cs="Arial"/>
          <w:color w:val="2B2B2B"/>
          <w:sz w:val="27"/>
          <w:szCs w:val="27"/>
        </w:rPr>
        <w:t>, </w:t>
      </w:r>
      <w:r>
        <w:rPr>
          <w:rStyle w:val="Emphasis"/>
          <w:rFonts w:ascii="Arial" w:hAnsi="Arial" w:cs="Arial"/>
          <w:color w:val="2B2B2B"/>
          <w:sz w:val="27"/>
          <w:szCs w:val="27"/>
          <w:bdr w:val="single" w:sz="2" w:space="0" w:color="auto" w:frame="1"/>
        </w:rPr>
        <w:t>saksalaiskoiria</w:t>
      </w:r>
      <w:r>
        <w:rPr>
          <w:rFonts w:ascii="Arial" w:hAnsi="Arial" w:cs="Arial"/>
          <w:color w:val="2B2B2B"/>
          <w:sz w:val="27"/>
          <w:szCs w:val="27"/>
        </w:rPr>
        <w:t>, </w:t>
      </w:r>
      <w:r>
        <w:rPr>
          <w:rStyle w:val="Emphasis"/>
          <w:rFonts w:ascii="Arial" w:hAnsi="Arial" w:cs="Arial"/>
          <w:color w:val="2B2B2B"/>
          <w:sz w:val="27"/>
          <w:szCs w:val="27"/>
          <w:bdr w:val="single" w:sz="2" w:space="0" w:color="auto" w:frame="1"/>
        </w:rPr>
        <w:t>ruotsalaiskoiria</w:t>
      </w:r>
      <w:r>
        <w:rPr>
          <w:rFonts w:ascii="Arial" w:hAnsi="Arial" w:cs="Arial"/>
          <w:color w:val="2B2B2B"/>
          <w:sz w:val="27"/>
          <w:szCs w:val="27"/>
        </w:rPr>
        <w:t> ja </w:t>
      </w:r>
      <w:r>
        <w:rPr>
          <w:rStyle w:val="Emphasis"/>
          <w:rFonts w:ascii="Arial" w:hAnsi="Arial" w:cs="Arial"/>
          <w:color w:val="2B2B2B"/>
          <w:sz w:val="27"/>
          <w:szCs w:val="27"/>
          <w:bdr w:val="single" w:sz="2" w:space="0" w:color="auto" w:frame="1"/>
        </w:rPr>
        <w:t>suomalaisia sikoja</w:t>
      </w:r>
      <w:r>
        <w:rPr>
          <w:rFonts w:ascii="Arial" w:hAnsi="Arial" w:cs="Arial"/>
          <w:color w:val="2B2B2B"/>
          <w:sz w:val="27"/>
          <w:szCs w:val="27"/>
        </w:rPr>
        <w:t xml:space="preserve">. </w:t>
      </w:r>
      <w:proofErr w:type="spellStart"/>
      <w:r w:rsidRPr="00A536F7">
        <w:rPr>
          <w:rFonts w:ascii="Arial" w:hAnsi="Arial" w:cs="Arial"/>
          <w:color w:val="2B2B2B"/>
          <w:sz w:val="27"/>
          <w:szCs w:val="27"/>
          <w:lang w:val="sv-SE"/>
        </w:rPr>
        <w:t>Eräskin</w:t>
      </w:r>
      <w:proofErr w:type="spellEnd"/>
      <w:r w:rsidRPr="00A536F7">
        <w:rPr>
          <w:rFonts w:ascii="Arial" w:hAnsi="Arial" w:cs="Arial"/>
          <w:color w:val="2B2B2B"/>
          <w:sz w:val="27"/>
          <w:szCs w:val="27"/>
          <w:lang w:val="sv-SE"/>
        </w:rPr>
        <w:t xml:space="preserve"> </w:t>
      </w:r>
      <w:proofErr w:type="spellStart"/>
      <w:r w:rsidRPr="00A536F7">
        <w:rPr>
          <w:rFonts w:ascii="Arial" w:hAnsi="Arial" w:cs="Arial"/>
          <w:color w:val="2B2B2B"/>
          <w:sz w:val="27"/>
          <w:szCs w:val="27"/>
          <w:lang w:val="sv-SE"/>
        </w:rPr>
        <w:t>mies</w:t>
      </w:r>
      <w:proofErr w:type="spellEnd"/>
      <w:r w:rsidRPr="00A536F7">
        <w:rPr>
          <w:rFonts w:ascii="Arial" w:hAnsi="Arial" w:cs="Arial"/>
          <w:color w:val="2B2B2B"/>
          <w:sz w:val="27"/>
          <w:szCs w:val="27"/>
          <w:lang w:val="sv-SE"/>
        </w:rPr>
        <w:t xml:space="preserve"> </w:t>
      </w:r>
      <w:proofErr w:type="spellStart"/>
      <w:r w:rsidRPr="00A536F7">
        <w:rPr>
          <w:rFonts w:ascii="Arial" w:hAnsi="Arial" w:cs="Arial"/>
          <w:color w:val="2B2B2B"/>
          <w:sz w:val="27"/>
          <w:szCs w:val="27"/>
          <w:lang w:val="sv-SE"/>
        </w:rPr>
        <w:t>rallatteli</w:t>
      </w:r>
      <w:proofErr w:type="spellEnd"/>
      <w:r w:rsidRPr="00A536F7">
        <w:rPr>
          <w:rFonts w:ascii="Arial" w:hAnsi="Arial" w:cs="Arial"/>
          <w:color w:val="2B2B2B"/>
          <w:sz w:val="27"/>
          <w:szCs w:val="27"/>
          <w:lang w:val="sv-SE"/>
        </w:rPr>
        <w:t xml:space="preserve"> </w:t>
      </w:r>
      <w:proofErr w:type="spellStart"/>
      <w:r w:rsidRPr="00A536F7">
        <w:rPr>
          <w:rFonts w:ascii="Arial" w:hAnsi="Arial" w:cs="Arial"/>
          <w:color w:val="2B2B2B"/>
          <w:sz w:val="27"/>
          <w:szCs w:val="27"/>
          <w:lang w:val="sv-SE"/>
        </w:rPr>
        <w:t>skoteista</w:t>
      </w:r>
      <w:proofErr w:type="spellEnd"/>
      <w:r w:rsidRPr="00A536F7">
        <w:rPr>
          <w:rFonts w:ascii="Arial" w:hAnsi="Arial" w:cs="Arial"/>
          <w:color w:val="2B2B2B"/>
          <w:sz w:val="27"/>
          <w:szCs w:val="27"/>
          <w:lang w:val="sv-SE"/>
        </w:rPr>
        <w:t>: ”</w:t>
      </w:r>
      <w:proofErr w:type="spellStart"/>
      <w:r w:rsidRPr="00A536F7">
        <w:rPr>
          <w:rStyle w:val="Emphasis"/>
          <w:rFonts w:ascii="Arial" w:hAnsi="Arial" w:cs="Arial"/>
          <w:color w:val="2B2B2B"/>
          <w:sz w:val="27"/>
          <w:szCs w:val="27"/>
          <w:bdr w:val="single" w:sz="2" w:space="0" w:color="auto" w:frame="1"/>
          <w:lang w:val="sv-SE"/>
        </w:rPr>
        <w:t>skotter</w:t>
      </w:r>
      <w:proofErr w:type="spellEnd"/>
      <w:r w:rsidRPr="00A536F7">
        <w:rPr>
          <w:rStyle w:val="Emphasis"/>
          <w:rFonts w:ascii="Arial" w:hAnsi="Arial" w:cs="Arial"/>
          <w:color w:val="2B2B2B"/>
          <w:sz w:val="27"/>
          <w:szCs w:val="27"/>
          <w:bdr w:val="single" w:sz="2" w:space="0" w:color="auto" w:frame="1"/>
          <w:lang w:val="sv-SE"/>
        </w:rPr>
        <w:t xml:space="preserve"> </w:t>
      </w:r>
      <w:proofErr w:type="spellStart"/>
      <w:r w:rsidRPr="00A536F7">
        <w:rPr>
          <w:rStyle w:val="Emphasis"/>
          <w:rFonts w:ascii="Arial" w:hAnsi="Arial" w:cs="Arial"/>
          <w:color w:val="2B2B2B"/>
          <w:sz w:val="27"/>
          <w:szCs w:val="27"/>
          <w:bdr w:val="single" w:sz="2" w:space="0" w:color="auto" w:frame="1"/>
          <w:lang w:val="sv-SE"/>
        </w:rPr>
        <w:t>råtter</w:t>
      </w:r>
      <w:proofErr w:type="spellEnd"/>
      <w:r w:rsidRPr="00A536F7">
        <w:rPr>
          <w:rStyle w:val="Emphasis"/>
          <w:rFonts w:ascii="Arial" w:hAnsi="Arial" w:cs="Arial"/>
          <w:color w:val="2B2B2B"/>
          <w:sz w:val="27"/>
          <w:szCs w:val="27"/>
          <w:bdr w:val="single" w:sz="2" w:space="0" w:color="auto" w:frame="1"/>
          <w:lang w:val="sv-SE"/>
        </w:rPr>
        <w:t xml:space="preserve"> och horor, </w:t>
      </w:r>
      <w:proofErr w:type="spellStart"/>
      <w:r w:rsidRPr="00A536F7">
        <w:rPr>
          <w:rStyle w:val="Emphasis"/>
          <w:rFonts w:ascii="Arial" w:hAnsi="Arial" w:cs="Arial"/>
          <w:color w:val="2B2B2B"/>
          <w:sz w:val="27"/>
          <w:szCs w:val="27"/>
          <w:bdr w:val="single" w:sz="2" w:space="0" w:color="auto" w:frame="1"/>
          <w:lang w:val="sv-SE"/>
        </w:rPr>
        <w:t>skåtter</w:t>
      </w:r>
      <w:proofErr w:type="spellEnd"/>
      <w:r w:rsidRPr="00A536F7">
        <w:rPr>
          <w:rStyle w:val="Emphasis"/>
          <w:rFonts w:ascii="Arial" w:hAnsi="Arial" w:cs="Arial"/>
          <w:color w:val="2B2B2B"/>
          <w:sz w:val="27"/>
          <w:szCs w:val="27"/>
          <w:bdr w:val="single" w:sz="2" w:space="0" w:color="auto" w:frame="1"/>
          <w:lang w:val="sv-SE"/>
        </w:rPr>
        <w:t xml:space="preserve"> </w:t>
      </w:r>
      <w:proofErr w:type="spellStart"/>
      <w:r w:rsidRPr="00A536F7">
        <w:rPr>
          <w:rStyle w:val="Emphasis"/>
          <w:rFonts w:ascii="Arial" w:hAnsi="Arial" w:cs="Arial"/>
          <w:color w:val="2B2B2B"/>
          <w:sz w:val="27"/>
          <w:szCs w:val="27"/>
          <w:bdr w:val="single" w:sz="2" w:space="0" w:color="auto" w:frame="1"/>
          <w:lang w:val="sv-SE"/>
        </w:rPr>
        <w:t>råtter</w:t>
      </w:r>
      <w:proofErr w:type="spellEnd"/>
      <w:r w:rsidRPr="00A536F7">
        <w:rPr>
          <w:rStyle w:val="Emphasis"/>
          <w:rFonts w:ascii="Arial" w:hAnsi="Arial" w:cs="Arial"/>
          <w:color w:val="2B2B2B"/>
          <w:sz w:val="27"/>
          <w:szCs w:val="27"/>
          <w:bdr w:val="single" w:sz="2" w:space="0" w:color="auto" w:frame="1"/>
          <w:lang w:val="sv-SE"/>
        </w:rPr>
        <w:t xml:space="preserve"> och horor</w:t>
      </w:r>
      <w:r w:rsidRPr="00A536F7">
        <w:rPr>
          <w:rFonts w:ascii="Arial" w:hAnsi="Arial" w:cs="Arial"/>
          <w:color w:val="2B2B2B"/>
          <w:sz w:val="27"/>
          <w:szCs w:val="27"/>
          <w:lang w:val="sv-SE"/>
        </w:rPr>
        <w:t xml:space="preserve">”. </w:t>
      </w:r>
      <w:r>
        <w:rPr>
          <w:rFonts w:ascii="Arial" w:hAnsi="Arial" w:cs="Arial"/>
          <w:color w:val="2B2B2B"/>
          <w:sz w:val="27"/>
          <w:szCs w:val="27"/>
        </w:rPr>
        <w:t xml:space="preserve">Ruotsalaissyntyinen hovioikeuden virkamies oli </w:t>
      </w:r>
      <w:r>
        <w:rPr>
          <w:rFonts w:ascii="Arial" w:hAnsi="Arial" w:cs="Arial"/>
          <w:color w:val="2B2B2B"/>
          <w:sz w:val="27"/>
          <w:szCs w:val="27"/>
        </w:rPr>
        <w:lastRenderedPageBreak/>
        <w:t>puolestaan </w:t>
      </w:r>
      <w:r>
        <w:rPr>
          <w:rStyle w:val="Emphasis"/>
          <w:rFonts w:ascii="Arial" w:hAnsi="Arial" w:cs="Arial"/>
          <w:color w:val="2B2B2B"/>
          <w:sz w:val="27"/>
          <w:szCs w:val="27"/>
          <w:bdr w:val="single" w:sz="2" w:space="0" w:color="auto" w:frame="1"/>
        </w:rPr>
        <w:t>ruotsalainen korkoperse</w:t>
      </w:r>
      <w:r>
        <w:rPr>
          <w:rFonts w:ascii="Arial" w:hAnsi="Arial" w:cs="Arial"/>
          <w:color w:val="2B2B2B"/>
          <w:sz w:val="27"/>
          <w:szCs w:val="27"/>
        </w:rPr>
        <w:t>, ilmeisesti muodikkaiden korkeiden korkojen aiheuttaman kävelytyylinsä perusteella.</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jc w:val="center"/>
        <w:rPr>
          <w:rFonts w:ascii="Arial" w:hAnsi="Arial" w:cs="Arial"/>
          <w:color w:val="2B2B2B"/>
          <w:sz w:val="27"/>
          <w:szCs w:val="27"/>
        </w:rPr>
      </w:pPr>
      <w:r>
        <w:rPr>
          <w:rFonts w:ascii="Arial" w:hAnsi="Arial" w:cs="Arial"/>
          <w:color w:val="2B2B2B"/>
          <w:sz w:val="27"/>
          <w:szCs w:val="27"/>
        </w:rPr>
        <w:t>———</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jc w:val="center"/>
        <w:rPr>
          <w:rFonts w:ascii="Arial" w:hAnsi="Arial" w:cs="Arial"/>
          <w:color w:val="2B2B2B"/>
          <w:sz w:val="27"/>
          <w:szCs w:val="27"/>
        </w:rPr>
      </w:pPr>
      <w:r>
        <w:rPr>
          <w:rStyle w:val="Emphasis"/>
          <w:rFonts w:ascii="Arial" w:hAnsi="Arial" w:cs="Arial"/>
          <w:color w:val="2B2B2B"/>
          <w:sz w:val="27"/>
          <w:szCs w:val="27"/>
          <w:bdr w:val="single" w:sz="2" w:space="0" w:color="auto" w:frame="1"/>
        </w:rPr>
        <w:t>Kirjoittaja on tutkijatohtori Turun yliopiston arkeologian ja Suomen historian oppiaineissa. Hän on erikoistunut Turun 1600-luvun kaupunkilaisten tutkimiseen.</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Style w:val="Strong"/>
          <w:rFonts w:ascii="Arial" w:hAnsi="Arial" w:cs="Arial"/>
          <w:color w:val="2B2B2B"/>
          <w:sz w:val="27"/>
          <w:szCs w:val="27"/>
          <w:bdr w:val="single" w:sz="2" w:space="0" w:color="auto" w:frame="1"/>
        </w:rPr>
        <w:t>Lähteet</w:t>
      </w:r>
      <w:r>
        <w:rPr>
          <w:rFonts w:ascii="Arial" w:hAnsi="Arial" w:cs="Arial"/>
          <w:color w:val="2B2B2B"/>
          <w:sz w:val="27"/>
          <w:szCs w:val="27"/>
        </w:rPr>
        <w:t>:</w:t>
      </w:r>
    </w:p>
    <w:p w:rsidR="008D7512"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rPr>
      </w:pPr>
      <w:r>
        <w:rPr>
          <w:rFonts w:ascii="Arial" w:hAnsi="Arial" w:cs="Arial"/>
          <w:color w:val="2B2B2B"/>
          <w:sz w:val="27"/>
          <w:szCs w:val="27"/>
        </w:rPr>
        <w:t xml:space="preserve">KA z:1−z:67, TRO (Turun raastuvanoikeuden pöytäkirjat) 1623−1700; KA z:171−z:207, TKO (Turun </w:t>
      </w:r>
      <w:proofErr w:type="spellStart"/>
      <w:r>
        <w:rPr>
          <w:rFonts w:ascii="Arial" w:hAnsi="Arial" w:cs="Arial"/>
          <w:color w:val="2B2B2B"/>
          <w:sz w:val="27"/>
          <w:szCs w:val="27"/>
        </w:rPr>
        <w:t>kämnerinoikeuden</w:t>
      </w:r>
      <w:proofErr w:type="spellEnd"/>
      <w:r>
        <w:rPr>
          <w:rFonts w:ascii="Arial" w:hAnsi="Arial" w:cs="Arial"/>
          <w:color w:val="2B2B2B"/>
          <w:sz w:val="27"/>
          <w:szCs w:val="27"/>
        </w:rPr>
        <w:t xml:space="preserve"> pöytäkirjat) 1639−1700.</w:t>
      </w:r>
    </w:p>
    <w:p w:rsidR="008D7512" w:rsidRPr="00771791" w:rsidRDefault="008D7512" w:rsidP="008D7512">
      <w:pPr>
        <w:pStyle w:val="NormalWeb"/>
        <w:pBdr>
          <w:top w:val="single" w:sz="2" w:space="0" w:color="auto"/>
          <w:left w:val="single" w:sz="2" w:space="0" w:color="auto"/>
          <w:bottom w:val="single" w:sz="2" w:space="0" w:color="auto"/>
          <w:right w:val="single" w:sz="2" w:space="0" w:color="auto"/>
        </w:pBdr>
        <w:shd w:val="clear" w:color="auto" w:fill="FFFFFF"/>
        <w:spacing w:before="0" w:after="450"/>
        <w:rPr>
          <w:rFonts w:ascii="Arial" w:hAnsi="Arial" w:cs="Arial"/>
          <w:color w:val="2B2B2B"/>
          <w:sz w:val="27"/>
          <w:szCs w:val="27"/>
          <w:lang w:val="sv-SE"/>
        </w:rPr>
      </w:pPr>
      <w:r>
        <w:rPr>
          <w:rFonts w:ascii="Arial" w:hAnsi="Arial" w:cs="Arial"/>
          <w:color w:val="2B2B2B"/>
          <w:sz w:val="27"/>
          <w:szCs w:val="27"/>
        </w:rPr>
        <w:t>Toropainen, V P. 2003. Skottirotta ja Ruotsin koira – Turun ulkomaalainen porvaristo 1600-luvulla. </w:t>
      </w:r>
      <w:proofErr w:type="spellStart"/>
      <w:r w:rsidRPr="00771791">
        <w:rPr>
          <w:rStyle w:val="Emphasis"/>
          <w:rFonts w:ascii="Arial" w:hAnsi="Arial" w:cs="Arial"/>
          <w:color w:val="2B2B2B"/>
          <w:sz w:val="27"/>
          <w:szCs w:val="27"/>
          <w:bdr w:val="single" w:sz="2" w:space="0" w:color="auto" w:frame="1"/>
          <w:lang w:val="sv-SE"/>
        </w:rPr>
        <w:t>Genos</w:t>
      </w:r>
      <w:proofErr w:type="spellEnd"/>
      <w:r w:rsidRPr="00771791">
        <w:rPr>
          <w:rFonts w:ascii="Arial" w:hAnsi="Arial" w:cs="Arial"/>
          <w:color w:val="2B2B2B"/>
          <w:sz w:val="27"/>
          <w:szCs w:val="27"/>
          <w:lang w:val="sv-SE"/>
        </w:rPr>
        <w:t> 74(2003), s. 199−215.</w:t>
      </w:r>
    </w:p>
    <w:p w:rsidR="008D7512" w:rsidRDefault="008D7512">
      <w:bookmarkStart w:id="0" w:name="_GoBack"/>
      <w:bookmarkEnd w:id="0"/>
    </w:p>
    <w:sectPr w:rsidR="008D7512"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0383"/>
    <w:rsid w:val="0036698F"/>
    <w:rsid w:val="00725518"/>
    <w:rsid w:val="008D7512"/>
    <w:rsid w:val="00951083"/>
    <w:rsid w:val="00E46F9E"/>
    <w:rsid w:val="00EA03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F01622"/>
  <w15:chartTrackingRefBased/>
  <w15:docId w15:val="{0FF3F4F9-CC5B-41A3-964D-75F024AF7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D7512"/>
    <w:pPr>
      <w:spacing w:before="225" w:after="15" w:line="240" w:lineRule="auto"/>
    </w:pPr>
    <w:rPr>
      <w:rFonts w:ascii="Times New Roman" w:eastAsia="Times New Roman" w:hAnsi="Times New Roman" w:cs="Times New Roman"/>
      <w:color w:val="333333"/>
      <w:sz w:val="24"/>
      <w:szCs w:val="24"/>
      <w:lang w:val="fi-FI" w:eastAsia="fi-FI"/>
    </w:rPr>
  </w:style>
  <w:style w:type="character" w:styleId="Emphasis">
    <w:name w:val="Emphasis"/>
    <w:uiPriority w:val="20"/>
    <w:qFormat/>
    <w:rsid w:val="008D7512"/>
    <w:rPr>
      <w:i/>
      <w:iCs/>
    </w:rPr>
  </w:style>
  <w:style w:type="character" w:styleId="Strong">
    <w:name w:val="Strong"/>
    <w:uiPriority w:val="22"/>
    <w:qFormat/>
    <w:rsid w:val="008D751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602</Words>
  <Characters>4879</Characters>
  <Application>Microsoft Office Word</Application>
  <DocSecurity>0</DocSecurity>
  <Lines>40</Lines>
  <Paragraphs>10</Paragraphs>
  <ScaleCrop>false</ScaleCrop>
  <Company>University of Turku</Company>
  <LinksUpToDate>false</LinksUpToDate>
  <CharactersWithSpaces>5471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2020-12-04T19:34:00Z</dcterms:created>
  <dcterms:modified xsi:type="dcterms:W3CDTF">2020-12-04T19:36:00Z</dcterms:modified>
</cp:coreProperties>
</file>