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01F84E" w14:textId="52B8B6B0" w:rsidR="004A5A09" w:rsidRPr="00D81819" w:rsidRDefault="007910BB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D81819">
        <w:rPr>
          <w:rFonts w:ascii="Times New Roman" w:hAnsi="Times New Roman" w:cs="Times New Roman"/>
          <w:sz w:val="24"/>
          <w:szCs w:val="24"/>
        </w:rPr>
        <w:t>Droonit</w:t>
      </w:r>
      <w:proofErr w:type="spellEnd"/>
      <w:r w:rsidRPr="00D81819">
        <w:rPr>
          <w:rFonts w:ascii="Times New Roman" w:hAnsi="Times New Roman" w:cs="Times New Roman"/>
          <w:sz w:val="24"/>
          <w:szCs w:val="24"/>
        </w:rPr>
        <w:t xml:space="preserve"> – tie sodankäynnin tulevaisuuteen vai umpikuja?</w:t>
      </w:r>
    </w:p>
    <w:p w14:paraId="2F535E83" w14:textId="77777777" w:rsidR="007910BB" w:rsidRPr="00D81819" w:rsidRDefault="007910BB">
      <w:pPr>
        <w:rPr>
          <w:rFonts w:ascii="Times New Roman" w:hAnsi="Times New Roman" w:cs="Times New Roman"/>
          <w:sz w:val="24"/>
          <w:szCs w:val="24"/>
        </w:rPr>
      </w:pPr>
    </w:p>
    <w:p w14:paraId="1C4C4A10" w14:textId="05E8C346" w:rsidR="007910BB" w:rsidRDefault="007910BB">
      <w:pPr>
        <w:rPr>
          <w:rFonts w:ascii="Times New Roman" w:hAnsi="Times New Roman" w:cs="Times New Roman"/>
          <w:sz w:val="24"/>
          <w:szCs w:val="24"/>
        </w:rPr>
      </w:pPr>
      <w:r w:rsidRPr="00D81819">
        <w:rPr>
          <w:rFonts w:ascii="Times New Roman" w:hAnsi="Times New Roman" w:cs="Times New Roman"/>
          <w:sz w:val="24"/>
          <w:szCs w:val="24"/>
        </w:rPr>
        <w:t xml:space="preserve">Sodankäynnin tulevaisuutta on yllättävän vaikea ennustaa, </w:t>
      </w:r>
      <w:r w:rsidR="00B119BC">
        <w:rPr>
          <w:rFonts w:ascii="Times New Roman" w:hAnsi="Times New Roman" w:cs="Times New Roman"/>
          <w:sz w:val="24"/>
          <w:szCs w:val="24"/>
        </w:rPr>
        <w:t>vaikka jälkikäteen</w:t>
      </w:r>
      <w:r w:rsidRPr="00D81819">
        <w:rPr>
          <w:rFonts w:ascii="Times New Roman" w:hAnsi="Times New Roman" w:cs="Times New Roman"/>
          <w:sz w:val="24"/>
          <w:szCs w:val="24"/>
        </w:rPr>
        <w:t xml:space="preserve"> kaikki näyttäisi </w:t>
      </w:r>
      <w:r w:rsidR="00B119BC">
        <w:rPr>
          <w:rFonts w:ascii="Times New Roman" w:hAnsi="Times New Roman" w:cs="Times New Roman"/>
          <w:sz w:val="24"/>
          <w:szCs w:val="24"/>
        </w:rPr>
        <w:t>kulkeneen</w:t>
      </w:r>
      <w:r w:rsidRPr="00D81819">
        <w:rPr>
          <w:rFonts w:ascii="Times New Roman" w:hAnsi="Times New Roman" w:cs="Times New Roman"/>
          <w:sz w:val="24"/>
          <w:szCs w:val="24"/>
        </w:rPr>
        <w:t xml:space="preserve"> loogista kehitystietä. Tällä hetkellä aseteollisuus ja armeijat käyvät debattia </w:t>
      </w:r>
      <w:proofErr w:type="spellStart"/>
      <w:r w:rsidRPr="00D81819">
        <w:rPr>
          <w:rFonts w:ascii="Times New Roman" w:hAnsi="Times New Roman" w:cs="Times New Roman"/>
          <w:sz w:val="24"/>
          <w:szCs w:val="24"/>
        </w:rPr>
        <w:t>droonien</w:t>
      </w:r>
      <w:proofErr w:type="spellEnd"/>
      <w:r w:rsidRPr="00D81819">
        <w:rPr>
          <w:rFonts w:ascii="Times New Roman" w:hAnsi="Times New Roman" w:cs="Times New Roman"/>
          <w:sz w:val="24"/>
          <w:szCs w:val="24"/>
        </w:rPr>
        <w:t xml:space="preserve"> uhista ja mahdollisuuksista.</w:t>
      </w:r>
      <w:r w:rsidR="002F6FF4" w:rsidRPr="00D81819">
        <w:rPr>
          <w:rFonts w:ascii="Times New Roman" w:hAnsi="Times New Roman" w:cs="Times New Roman"/>
          <w:sz w:val="24"/>
          <w:szCs w:val="24"/>
        </w:rPr>
        <w:t xml:space="preserve"> Kehitys on millä tahansa mittapuulla huimaavaa, </w:t>
      </w:r>
      <w:r w:rsidR="00D81819" w:rsidRPr="00D81819">
        <w:rPr>
          <w:rFonts w:ascii="Times New Roman" w:hAnsi="Times New Roman" w:cs="Times New Roman"/>
          <w:sz w:val="24"/>
          <w:szCs w:val="24"/>
        </w:rPr>
        <w:t>mistä osoituksena</w:t>
      </w:r>
      <w:r w:rsidR="002F6FF4" w:rsidRPr="00D81819">
        <w:rPr>
          <w:rFonts w:ascii="Times New Roman" w:hAnsi="Times New Roman" w:cs="Times New Roman"/>
          <w:sz w:val="24"/>
          <w:szCs w:val="24"/>
        </w:rPr>
        <w:t xml:space="preserve"> jotkin </w:t>
      </w:r>
      <w:proofErr w:type="spellStart"/>
      <w:r w:rsidR="002F6FF4" w:rsidRPr="00D81819">
        <w:rPr>
          <w:rFonts w:ascii="Times New Roman" w:hAnsi="Times New Roman" w:cs="Times New Roman"/>
          <w:sz w:val="24"/>
          <w:szCs w:val="24"/>
        </w:rPr>
        <w:t>drooneihin</w:t>
      </w:r>
      <w:proofErr w:type="spellEnd"/>
      <w:r w:rsidR="002F6FF4" w:rsidRPr="00D81819">
        <w:rPr>
          <w:rFonts w:ascii="Times New Roman" w:hAnsi="Times New Roman" w:cs="Times New Roman"/>
          <w:sz w:val="24"/>
          <w:szCs w:val="24"/>
        </w:rPr>
        <w:t xml:space="preserve"> </w:t>
      </w:r>
      <w:r w:rsidR="00B119BC">
        <w:rPr>
          <w:rFonts w:ascii="Times New Roman" w:hAnsi="Times New Roman" w:cs="Times New Roman"/>
          <w:sz w:val="24"/>
          <w:szCs w:val="24"/>
        </w:rPr>
        <w:t xml:space="preserve">Ukrainan </w:t>
      </w:r>
      <w:r w:rsidR="00D81819" w:rsidRPr="00D81819">
        <w:rPr>
          <w:rFonts w:ascii="Times New Roman" w:hAnsi="Times New Roman" w:cs="Times New Roman"/>
          <w:sz w:val="24"/>
          <w:szCs w:val="24"/>
        </w:rPr>
        <w:t xml:space="preserve">etulinjassa </w:t>
      </w:r>
      <w:r w:rsidR="002F6FF4" w:rsidRPr="00D81819">
        <w:rPr>
          <w:rFonts w:ascii="Times New Roman" w:hAnsi="Times New Roman" w:cs="Times New Roman"/>
          <w:sz w:val="24"/>
          <w:szCs w:val="24"/>
        </w:rPr>
        <w:t xml:space="preserve">liittyvät keksinnöt </w:t>
      </w:r>
      <w:r w:rsidR="00D81819" w:rsidRPr="00D81819">
        <w:rPr>
          <w:rFonts w:ascii="Times New Roman" w:hAnsi="Times New Roman" w:cs="Times New Roman"/>
          <w:sz w:val="24"/>
          <w:szCs w:val="24"/>
        </w:rPr>
        <w:t xml:space="preserve">ja parannukset </w:t>
      </w:r>
      <w:r w:rsidR="002F6FF4" w:rsidRPr="00D81819">
        <w:rPr>
          <w:rFonts w:ascii="Times New Roman" w:hAnsi="Times New Roman" w:cs="Times New Roman"/>
          <w:sz w:val="24"/>
          <w:szCs w:val="24"/>
        </w:rPr>
        <w:t>vanhenevat viik</w:t>
      </w:r>
      <w:r w:rsidR="00094319" w:rsidRPr="00D81819">
        <w:rPr>
          <w:rFonts w:ascii="Times New Roman" w:hAnsi="Times New Roman" w:cs="Times New Roman"/>
          <w:sz w:val="24"/>
          <w:szCs w:val="24"/>
        </w:rPr>
        <w:t>k</w:t>
      </w:r>
      <w:r w:rsidR="002F6FF4" w:rsidRPr="00D81819">
        <w:rPr>
          <w:rFonts w:ascii="Times New Roman" w:hAnsi="Times New Roman" w:cs="Times New Roman"/>
          <w:sz w:val="24"/>
          <w:szCs w:val="24"/>
        </w:rPr>
        <w:t>o</w:t>
      </w:r>
      <w:r w:rsidR="00094319" w:rsidRPr="00D81819">
        <w:rPr>
          <w:rFonts w:ascii="Times New Roman" w:hAnsi="Times New Roman" w:cs="Times New Roman"/>
          <w:sz w:val="24"/>
          <w:szCs w:val="24"/>
        </w:rPr>
        <w:t>je</w:t>
      </w:r>
      <w:r w:rsidR="002F6FF4" w:rsidRPr="00D81819">
        <w:rPr>
          <w:rFonts w:ascii="Times New Roman" w:hAnsi="Times New Roman" w:cs="Times New Roman"/>
          <w:sz w:val="24"/>
          <w:szCs w:val="24"/>
        </w:rPr>
        <w:t>n, eivät vuosien sisällä.</w:t>
      </w:r>
    </w:p>
    <w:p w14:paraId="769944EA" w14:textId="4D639439" w:rsidR="00C7238E" w:rsidRPr="00D81819" w:rsidRDefault="00C7238E">
      <w:pPr>
        <w:rPr>
          <w:rFonts w:ascii="Times New Roman" w:hAnsi="Times New Roman" w:cs="Times New Roman"/>
          <w:sz w:val="24"/>
          <w:szCs w:val="24"/>
        </w:rPr>
      </w:pPr>
      <w:r w:rsidRPr="00D81819">
        <w:rPr>
          <w:rFonts w:ascii="Times New Roman" w:hAnsi="Times New Roman" w:cs="Times New Roman"/>
          <w:sz w:val="24"/>
          <w:szCs w:val="24"/>
        </w:rPr>
        <w:t xml:space="preserve">Usein sotilasteknologian, tai muunkaan teknologian suhteen ei ole olennaista itse keksinnön tekeminen vaan siihen tehdyt parannukset, joilla välineestä tulee vikkelämpi ja kätevämpi käyttää, edullisempi tuottaa ja halvempi korjata sekä täydentää. </w:t>
      </w:r>
      <w:r w:rsidR="00DC2F78">
        <w:rPr>
          <w:rFonts w:ascii="Times New Roman" w:hAnsi="Times New Roman" w:cs="Times New Roman"/>
          <w:sz w:val="24"/>
          <w:szCs w:val="24"/>
        </w:rPr>
        <w:t xml:space="preserve">Harva keksintö pääsee edes tähän kehitysvaiheeseen. </w:t>
      </w:r>
      <w:proofErr w:type="spellStart"/>
      <w:r w:rsidR="00B119BC">
        <w:rPr>
          <w:rFonts w:ascii="Times New Roman" w:hAnsi="Times New Roman" w:cs="Times New Roman"/>
          <w:sz w:val="24"/>
          <w:szCs w:val="24"/>
        </w:rPr>
        <w:t>Droonien</w:t>
      </w:r>
      <w:proofErr w:type="spellEnd"/>
      <w:r w:rsidR="00B119BC">
        <w:rPr>
          <w:rFonts w:ascii="Times New Roman" w:hAnsi="Times New Roman" w:cs="Times New Roman"/>
          <w:sz w:val="24"/>
          <w:szCs w:val="24"/>
        </w:rPr>
        <w:t xml:space="preserve"> kehityksessä voidaan puhua jo kiihtyvästä evoluutiosta lukuisine alalajeineen.</w:t>
      </w:r>
      <w:r w:rsidR="0082796B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C5C5A62" w14:textId="6D7D3539" w:rsidR="00C632F2" w:rsidRPr="00D81819" w:rsidRDefault="007910BB">
      <w:pPr>
        <w:rPr>
          <w:rFonts w:ascii="Times New Roman" w:hAnsi="Times New Roman" w:cs="Times New Roman"/>
          <w:sz w:val="24"/>
          <w:szCs w:val="24"/>
        </w:rPr>
      </w:pPr>
      <w:r w:rsidRPr="00D81819">
        <w:rPr>
          <w:rFonts w:ascii="Times New Roman" w:hAnsi="Times New Roman" w:cs="Times New Roman"/>
          <w:sz w:val="24"/>
          <w:szCs w:val="24"/>
        </w:rPr>
        <w:t>Sodankäynnin menneisyys on täynnä teknologisia umpikujia, jotka aluksi vaikuttivat erittäin lupaavilta.</w:t>
      </w:r>
      <w:r w:rsidR="0054497B">
        <w:rPr>
          <w:rFonts w:ascii="Times New Roman" w:hAnsi="Times New Roman" w:cs="Times New Roman"/>
          <w:sz w:val="24"/>
          <w:szCs w:val="24"/>
        </w:rPr>
        <w:t xml:space="preserve"> Nämä eivät ole suoria analogioita </w:t>
      </w:r>
      <w:proofErr w:type="spellStart"/>
      <w:r w:rsidR="0054497B">
        <w:rPr>
          <w:rFonts w:ascii="Times New Roman" w:hAnsi="Times New Roman" w:cs="Times New Roman"/>
          <w:sz w:val="24"/>
          <w:szCs w:val="24"/>
        </w:rPr>
        <w:t>drooneille</w:t>
      </w:r>
      <w:proofErr w:type="spellEnd"/>
      <w:r w:rsidR="0054497B">
        <w:rPr>
          <w:rFonts w:ascii="Times New Roman" w:hAnsi="Times New Roman" w:cs="Times New Roman"/>
          <w:sz w:val="24"/>
          <w:szCs w:val="24"/>
        </w:rPr>
        <w:t>, mutta on syytä muistaa</w:t>
      </w:r>
      <w:r w:rsidR="00C7238E">
        <w:rPr>
          <w:rFonts w:ascii="Times New Roman" w:hAnsi="Times New Roman" w:cs="Times New Roman"/>
          <w:sz w:val="24"/>
          <w:szCs w:val="24"/>
        </w:rPr>
        <w:t>,</w:t>
      </w:r>
      <w:r w:rsidR="0054497B">
        <w:rPr>
          <w:rFonts w:ascii="Times New Roman" w:hAnsi="Times New Roman" w:cs="Times New Roman"/>
          <w:sz w:val="24"/>
          <w:szCs w:val="24"/>
        </w:rPr>
        <w:t xml:space="preserve"> että historian sivuille on jäänyt alaviitteeksi melkoinen määrä teknologisia kuriositeetteja</w:t>
      </w:r>
      <w:r w:rsidR="00C7238E">
        <w:rPr>
          <w:rFonts w:ascii="Times New Roman" w:hAnsi="Times New Roman" w:cs="Times New Roman"/>
          <w:sz w:val="24"/>
          <w:szCs w:val="24"/>
        </w:rPr>
        <w:t>,</w:t>
      </w:r>
      <w:r w:rsidR="0054497B">
        <w:rPr>
          <w:rFonts w:ascii="Times New Roman" w:hAnsi="Times New Roman" w:cs="Times New Roman"/>
          <w:sz w:val="24"/>
          <w:szCs w:val="24"/>
        </w:rPr>
        <w:t xml:space="preserve"> joita suitsutettiin omana aikanaan </w:t>
      </w:r>
      <w:r w:rsidR="00C7238E">
        <w:rPr>
          <w:rFonts w:ascii="Times New Roman" w:hAnsi="Times New Roman" w:cs="Times New Roman"/>
          <w:sz w:val="24"/>
          <w:szCs w:val="24"/>
        </w:rPr>
        <w:t>ahkerasti</w:t>
      </w:r>
      <w:r w:rsidR="0054497B">
        <w:rPr>
          <w:rFonts w:ascii="Times New Roman" w:hAnsi="Times New Roman" w:cs="Times New Roman"/>
          <w:sz w:val="24"/>
          <w:szCs w:val="24"/>
        </w:rPr>
        <w:t>.</w:t>
      </w:r>
      <w:r w:rsidRPr="00D81819">
        <w:rPr>
          <w:rFonts w:ascii="Times New Roman" w:hAnsi="Times New Roman" w:cs="Times New Roman"/>
          <w:sz w:val="24"/>
          <w:szCs w:val="24"/>
        </w:rPr>
        <w:t xml:space="preserve"> </w:t>
      </w:r>
      <w:r w:rsidR="00C632F2" w:rsidRPr="00D81819">
        <w:rPr>
          <w:rFonts w:ascii="Times New Roman" w:hAnsi="Times New Roman" w:cs="Times New Roman"/>
          <w:sz w:val="24"/>
          <w:szCs w:val="24"/>
        </w:rPr>
        <w:t xml:space="preserve">Armeijoiden kehittäessä 1800-luvulla sarjatuliaseita belgialaiset keksivät </w:t>
      </w:r>
      <w:r w:rsidR="00DC2F78">
        <w:rPr>
          <w:rFonts w:ascii="Times New Roman" w:hAnsi="Times New Roman" w:cs="Times New Roman"/>
          <w:sz w:val="24"/>
          <w:szCs w:val="24"/>
        </w:rPr>
        <w:t xml:space="preserve">oman konekiväärin, </w:t>
      </w:r>
      <w:proofErr w:type="spellStart"/>
      <w:r w:rsidR="00C632F2" w:rsidRPr="00D81819">
        <w:rPr>
          <w:rFonts w:ascii="Times New Roman" w:hAnsi="Times New Roman" w:cs="Times New Roman"/>
          <w:i/>
          <w:iCs/>
          <w:sz w:val="24"/>
          <w:szCs w:val="24"/>
        </w:rPr>
        <w:t>mitrailleusen</w:t>
      </w:r>
      <w:proofErr w:type="spellEnd"/>
      <w:r w:rsidR="00C5636B" w:rsidRPr="00D81819">
        <w:rPr>
          <w:rFonts w:ascii="Times New Roman" w:hAnsi="Times New Roman" w:cs="Times New Roman"/>
          <w:sz w:val="24"/>
          <w:szCs w:val="24"/>
        </w:rPr>
        <w:t xml:space="preserve">. Ase </w:t>
      </w:r>
      <w:r w:rsidR="00C632F2" w:rsidRPr="00D81819">
        <w:rPr>
          <w:rFonts w:ascii="Times New Roman" w:hAnsi="Times New Roman" w:cs="Times New Roman"/>
          <w:sz w:val="24"/>
          <w:szCs w:val="24"/>
        </w:rPr>
        <w:t>kuitenkin hylättiin Ranskan–Preussin sodassa 1870</w:t>
      </w:r>
      <w:r w:rsidR="00C5636B" w:rsidRPr="00D81819">
        <w:rPr>
          <w:rFonts w:ascii="Times New Roman" w:hAnsi="Times New Roman" w:cs="Times New Roman"/>
          <w:sz w:val="24"/>
          <w:szCs w:val="24"/>
        </w:rPr>
        <w:t xml:space="preserve">, mutta se epäonnistui pääasiassa </w:t>
      </w:r>
      <w:r w:rsidR="00D81819" w:rsidRPr="00D81819">
        <w:rPr>
          <w:rFonts w:ascii="Times New Roman" w:hAnsi="Times New Roman" w:cs="Times New Roman"/>
          <w:sz w:val="24"/>
          <w:szCs w:val="24"/>
        </w:rPr>
        <w:t xml:space="preserve">ranskalaisten </w:t>
      </w:r>
      <w:r w:rsidR="00C5636B" w:rsidRPr="00D81819">
        <w:rPr>
          <w:rFonts w:ascii="Times New Roman" w:hAnsi="Times New Roman" w:cs="Times New Roman"/>
          <w:sz w:val="24"/>
          <w:szCs w:val="24"/>
        </w:rPr>
        <w:t>kehnon taktisen käytön vuoksi</w:t>
      </w:r>
      <w:r w:rsidR="006A3DBE" w:rsidRPr="00D81819">
        <w:rPr>
          <w:rFonts w:ascii="Times New Roman" w:hAnsi="Times New Roman" w:cs="Times New Roman"/>
          <w:sz w:val="24"/>
          <w:szCs w:val="24"/>
        </w:rPr>
        <w:t xml:space="preserve">, ei teknisen </w:t>
      </w:r>
      <w:r w:rsidR="001F170A">
        <w:rPr>
          <w:rFonts w:ascii="Times New Roman" w:hAnsi="Times New Roman" w:cs="Times New Roman"/>
          <w:sz w:val="24"/>
          <w:szCs w:val="24"/>
        </w:rPr>
        <w:t>kelvottomuuden</w:t>
      </w:r>
      <w:r w:rsidR="00C632F2" w:rsidRPr="00D81819">
        <w:rPr>
          <w:rFonts w:ascii="Times New Roman" w:hAnsi="Times New Roman" w:cs="Times New Roman"/>
          <w:sz w:val="24"/>
          <w:szCs w:val="24"/>
        </w:rPr>
        <w:t>.</w:t>
      </w:r>
      <w:r w:rsidR="00D81819" w:rsidRPr="00D81819">
        <w:rPr>
          <w:rFonts w:ascii="Times New Roman" w:hAnsi="Times New Roman" w:cs="Times New Roman"/>
          <w:sz w:val="24"/>
          <w:szCs w:val="24"/>
        </w:rPr>
        <w:t xml:space="preserve"> Saksalaisten magneettimiinojen piti saartaa Iso-Britannia</w:t>
      </w:r>
      <w:r w:rsidR="00C7238E">
        <w:rPr>
          <w:rFonts w:ascii="Times New Roman" w:hAnsi="Times New Roman" w:cs="Times New Roman"/>
          <w:sz w:val="24"/>
          <w:szCs w:val="24"/>
        </w:rPr>
        <w:t xml:space="preserve"> merillä</w:t>
      </w:r>
      <w:r w:rsidR="00D81819" w:rsidRPr="00D81819">
        <w:rPr>
          <w:rFonts w:ascii="Times New Roman" w:hAnsi="Times New Roman" w:cs="Times New Roman"/>
          <w:sz w:val="24"/>
          <w:szCs w:val="24"/>
        </w:rPr>
        <w:t xml:space="preserve"> täysin </w:t>
      </w:r>
      <w:r w:rsidR="001F170A">
        <w:rPr>
          <w:rFonts w:ascii="Times New Roman" w:hAnsi="Times New Roman" w:cs="Times New Roman"/>
          <w:sz w:val="24"/>
          <w:szCs w:val="24"/>
        </w:rPr>
        <w:t>toisen maailmansodan alussa</w:t>
      </w:r>
      <w:r w:rsidR="00D81819" w:rsidRPr="00D81819">
        <w:rPr>
          <w:rFonts w:ascii="Times New Roman" w:hAnsi="Times New Roman" w:cs="Times New Roman"/>
          <w:sz w:val="24"/>
          <w:szCs w:val="24"/>
        </w:rPr>
        <w:t xml:space="preserve">, mutta </w:t>
      </w:r>
      <w:r w:rsidR="00927892">
        <w:rPr>
          <w:rFonts w:ascii="Times New Roman" w:hAnsi="Times New Roman" w:cs="Times New Roman"/>
          <w:sz w:val="24"/>
          <w:szCs w:val="24"/>
        </w:rPr>
        <w:t xml:space="preserve">tehokkaat </w:t>
      </w:r>
      <w:r w:rsidR="00D81819" w:rsidRPr="00D81819">
        <w:rPr>
          <w:rFonts w:ascii="Times New Roman" w:hAnsi="Times New Roman" w:cs="Times New Roman"/>
          <w:sz w:val="24"/>
          <w:szCs w:val="24"/>
        </w:rPr>
        <w:t>vastatoimenpiteet ”ihmeaseelle” kehitettiin nopeasti.</w:t>
      </w:r>
    </w:p>
    <w:p w14:paraId="24966225" w14:textId="2EDE4183" w:rsidR="007910BB" w:rsidRPr="00D81819" w:rsidRDefault="007910BB">
      <w:pPr>
        <w:rPr>
          <w:rFonts w:ascii="Times New Roman" w:hAnsi="Times New Roman" w:cs="Times New Roman"/>
          <w:sz w:val="24"/>
          <w:szCs w:val="24"/>
        </w:rPr>
      </w:pPr>
      <w:r w:rsidRPr="00D81819">
        <w:rPr>
          <w:rFonts w:ascii="Times New Roman" w:hAnsi="Times New Roman" w:cs="Times New Roman"/>
          <w:sz w:val="24"/>
          <w:szCs w:val="24"/>
        </w:rPr>
        <w:t xml:space="preserve">Usein ongelma oli, että tietyn armeijan lupaavasti käyttämä keksintö </w:t>
      </w:r>
      <w:r w:rsidR="00B119BC">
        <w:rPr>
          <w:rFonts w:ascii="Times New Roman" w:hAnsi="Times New Roman" w:cs="Times New Roman"/>
          <w:sz w:val="24"/>
          <w:szCs w:val="24"/>
        </w:rPr>
        <w:t>kopioitiin</w:t>
      </w:r>
      <w:r w:rsidRPr="00D81819">
        <w:rPr>
          <w:rFonts w:ascii="Times New Roman" w:hAnsi="Times New Roman" w:cs="Times New Roman"/>
          <w:sz w:val="24"/>
          <w:szCs w:val="24"/>
        </w:rPr>
        <w:t xml:space="preserve"> sellaisenaan muiden käyttöön, mutta ei </w:t>
      </w:r>
      <w:r w:rsidR="00B119BC">
        <w:rPr>
          <w:rFonts w:ascii="Times New Roman" w:hAnsi="Times New Roman" w:cs="Times New Roman"/>
          <w:sz w:val="24"/>
          <w:szCs w:val="24"/>
        </w:rPr>
        <w:t>osattu</w:t>
      </w:r>
      <w:r w:rsidRPr="00D81819">
        <w:rPr>
          <w:rFonts w:ascii="Times New Roman" w:hAnsi="Times New Roman" w:cs="Times New Roman"/>
          <w:sz w:val="24"/>
          <w:szCs w:val="24"/>
        </w:rPr>
        <w:t xml:space="preserve"> luoda </w:t>
      </w:r>
      <w:r w:rsidR="00B119BC">
        <w:rPr>
          <w:rFonts w:ascii="Times New Roman" w:hAnsi="Times New Roman" w:cs="Times New Roman"/>
          <w:sz w:val="24"/>
          <w:szCs w:val="24"/>
        </w:rPr>
        <w:t>keksintöä</w:t>
      </w:r>
      <w:r w:rsidRPr="00D81819">
        <w:rPr>
          <w:rFonts w:ascii="Times New Roman" w:hAnsi="Times New Roman" w:cs="Times New Roman"/>
          <w:sz w:val="24"/>
          <w:szCs w:val="24"/>
        </w:rPr>
        <w:t xml:space="preserve"> hyödyntävää organisaatiota. Mainio esimerkki ovat </w:t>
      </w:r>
      <w:proofErr w:type="spellStart"/>
      <w:r w:rsidRPr="00D81819">
        <w:rPr>
          <w:rFonts w:ascii="Times New Roman" w:hAnsi="Times New Roman" w:cs="Times New Roman"/>
          <w:i/>
          <w:iCs/>
          <w:sz w:val="24"/>
          <w:szCs w:val="24"/>
        </w:rPr>
        <w:t>wag</w:t>
      </w:r>
      <w:r w:rsidR="001F170A">
        <w:rPr>
          <w:rFonts w:ascii="Times New Roman" w:hAnsi="Times New Roman" w:cs="Times New Roman"/>
          <w:i/>
          <w:iCs/>
          <w:sz w:val="24"/>
          <w:szCs w:val="24"/>
        </w:rPr>
        <w:t>enburgi</w:t>
      </w:r>
      <w:r w:rsidRPr="00D81819">
        <w:rPr>
          <w:rFonts w:ascii="Times New Roman" w:hAnsi="Times New Roman" w:cs="Times New Roman"/>
          <w:i/>
          <w:iCs/>
          <w:sz w:val="24"/>
          <w:szCs w:val="24"/>
        </w:rPr>
        <w:t>t</w:t>
      </w:r>
      <w:proofErr w:type="spellEnd"/>
      <w:r w:rsidRPr="00D81819">
        <w:rPr>
          <w:rFonts w:ascii="Times New Roman" w:hAnsi="Times New Roman" w:cs="Times New Roman"/>
          <w:sz w:val="24"/>
          <w:szCs w:val="24"/>
        </w:rPr>
        <w:t>, Böömin alueen hussilaiskapinallisten (hussilaissodat</w:t>
      </w:r>
      <w:r w:rsidR="00C7238E">
        <w:rPr>
          <w:rFonts w:ascii="Times New Roman" w:hAnsi="Times New Roman" w:cs="Times New Roman"/>
          <w:sz w:val="24"/>
          <w:szCs w:val="24"/>
        </w:rPr>
        <w:t xml:space="preserve"> </w:t>
      </w:r>
      <w:r w:rsidRPr="00D81819">
        <w:rPr>
          <w:rFonts w:ascii="Times New Roman" w:hAnsi="Times New Roman" w:cs="Times New Roman"/>
          <w:sz w:val="24"/>
          <w:szCs w:val="24"/>
        </w:rPr>
        <w:t>1419–1436) käyttämät ”taisteluvankkurit”, joita usein historia-alan populaarijulkaisuissa tituleerataan ensimmäisiksi panssarivaunuiksi</w:t>
      </w:r>
      <w:r w:rsidR="00927892">
        <w:rPr>
          <w:rFonts w:ascii="Times New Roman" w:hAnsi="Times New Roman" w:cs="Times New Roman"/>
          <w:sz w:val="24"/>
          <w:szCs w:val="24"/>
        </w:rPr>
        <w:t xml:space="preserve"> koska ne olivat liikkuvia</w:t>
      </w:r>
      <w:r w:rsidR="00695A3F">
        <w:rPr>
          <w:rFonts w:ascii="Times New Roman" w:hAnsi="Times New Roman" w:cs="Times New Roman"/>
          <w:sz w:val="24"/>
          <w:szCs w:val="24"/>
        </w:rPr>
        <w:t>,</w:t>
      </w:r>
      <w:r w:rsidR="00927892">
        <w:rPr>
          <w:rFonts w:ascii="Times New Roman" w:hAnsi="Times New Roman" w:cs="Times New Roman"/>
          <w:sz w:val="24"/>
          <w:szCs w:val="24"/>
        </w:rPr>
        <w:t xml:space="preserve"> suojaavia</w:t>
      </w:r>
      <w:r w:rsidR="00695A3F">
        <w:rPr>
          <w:rFonts w:ascii="Times New Roman" w:hAnsi="Times New Roman" w:cs="Times New Roman"/>
          <w:sz w:val="24"/>
          <w:szCs w:val="24"/>
        </w:rPr>
        <w:t xml:space="preserve"> ja</w:t>
      </w:r>
      <w:r w:rsidR="00927892">
        <w:rPr>
          <w:rFonts w:ascii="Times New Roman" w:hAnsi="Times New Roman" w:cs="Times New Roman"/>
          <w:sz w:val="24"/>
          <w:szCs w:val="24"/>
        </w:rPr>
        <w:t xml:space="preserve"> tulivoimaisia linnoituksia</w:t>
      </w:r>
      <w:r w:rsidRPr="00D81819">
        <w:rPr>
          <w:rFonts w:ascii="Times New Roman" w:hAnsi="Times New Roman" w:cs="Times New Roman"/>
          <w:sz w:val="24"/>
          <w:szCs w:val="24"/>
        </w:rPr>
        <w:t xml:space="preserve">. </w:t>
      </w:r>
      <w:r w:rsidR="00C7238E">
        <w:rPr>
          <w:rFonts w:ascii="Times New Roman" w:hAnsi="Times New Roman" w:cs="Times New Roman"/>
          <w:sz w:val="24"/>
          <w:szCs w:val="24"/>
        </w:rPr>
        <w:t>Hussilaisten puolustuksellinen t</w:t>
      </w:r>
      <w:r w:rsidRPr="00D81819">
        <w:rPr>
          <w:rFonts w:ascii="Times New Roman" w:hAnsi="Times New Roman" w:cs="Times New Roman"/>
          <w:sz w:val="24"/>
          <w:szCs w:val="24"/>
        </w:rPr>
        <w:t>aktiikka edellytti saumatonta eri aselajien – tykistön, jalkaväen ja ratsuväen – yhte</w:t>
      </w:r>
      <w:r w:rsidR="00D81819" w:rsidRPr="00D81819">
        <w:rPr>
          <w:rFonts w:ascii="Times New Roman" w:hAnsi="Times New Roman" w:cs="Times New Roman"/>
          <w:sz w:val="24"/>
          <w:szCs w:val="24"/>
        </w:rPr>
        <w:t>i</w:t>
      </w:r>
      <w:r w:rsidRPr="00D81819">
        <w:rPr>
          <w:rFonts w:ascii="Times New Roman" w:hAnsi="Times New Roman" w:cs="Times New Roman"/>
          <w:sz w:val="24"/>
          <w:szCs w:val="24"/>
        </w:rPr>
        <w:t>styötä ja erinomaisesti koulutettuja vaununajajia ja komentajia. Hussilaisten menestyksestä vakuuttuneet maat, kuten Puola, ottivat taisteluvankkurit käyttöönsä – ja kärsivät sarjan raskaita tappioita muun muassa turkkilaisia vastaan.</w:t>
      </w:r>
    </w:p>
    <w:p w14:paraId="5E052B96" w14:textId="74999817" w:rsidR="00D81819" w:rsidRDefault="00D81819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D81819">
        <w:rPr>
          <w:rFonts w:ascii="Times New Roman" w:hAnsi="Times New Roman" w:cs="Times New Roman"/>
          <w:sz w:val="24"/>
          <w:szCs w:val="24"/>
        </w:rPr>
        <w:t>Drooniaseen</w:t>
      </w:r>
      <w:proofErr w:type="spellEnd"/>
      <w:r w:rsidRPr="00D81819">
        <w:rPr>
          <w:rFonts w:ascii="Times New Roman" w:hAnsi="Times New Roman" w:cs="Times New Roman"/>
          <w:sz w:val="24"/>
          <w:szCs w:val="24"/>
        </w:rPr>
        <w:t xml:space="preserve"> ja vasta-aseen kehittely etenee hurjaa vauhtia. On ennenaikaista julistaa </w:t>
      </w:r>
      <w:proofErr w:type="spellStart"/>
      <w:r w:rsidRPr="00D81819">
        <w:rPr>
          <w:rFonts w:ascii="Times New Roman" w:hAnsi="Times New Roman" w:cs="Times New Roman"/>
          <w:sz w:val="24"/>
          <w:szCs w:val="24"/>
        </w:rPr>
        <w:t>droonit</w:t>
      </w:r>
      <w:proofErr w:type="spellEnd"/>
      <w:r w:rsidRPr="00D81819">
        <w:rPr>
          <w:rFonts w:ascii="Times New Roman" w:hAnsi="Times New Roman" w:cs="Times New Roman"/>
          <w:sz w:val="24"/>
          <w:szCs w:val="24"/>
        </w:rPr>
        <w:t xml:space="preserve"> Ukrainan kokemusten perusteella täysin käänteentekeväksi aseeksi: Kumpikin osapuoli paikkaa niillä</w:t>
      </w:r>
      <w:r>
        <w:rPr>
          <w:rFonts w:ascii="Times New Roman" w:hAnsi="Times New Roman" w:cs="Times New Roman"/>
          <w:sz w:val="24"/>
          <w:szCs w:val="24"/>
        </w:rPr>
        <w:t xml:space="preserve"> ensisijaisesti</w:t>
      </w:r>
      <w:r w:rsidRPr="00D81819">
        <w:rPr>
          <w:rFonts w:ascii="Times New Roman" w:hAnsi="Times New Roman" w:cs="Times New Roman"/>
          <w:sz w:val="24"/>
          <w:szCs w:val="24"/>
        </w:rPr>
        <w:t xml:space="preserve"> sellaisia olemassa olevia asejärjestelmiä, joista on pulaa, kuten kenttätykistö</w:t>
      </w:r>
      <w:r w:rsidR="00DC2F78">
        <w:rPr>
          <w:rFonts w:ascii="Times New Roman" w:hAnsi="Times New Roman" w:cs="Times New Roman"/>
          <w:sz w:val="24"/>
          <w:szCs w:val="24"/>
        </w:rPr>
        <w:t>n kranaateista</w:t>
      </w:r>
      <w:r w:rsidRPr="00D81819">
        <w:rPr>
          <w:rFonts w:ascii="Times New Roman" w:hAnsi="Times New Roman" w:cs="Times New Roman"/>
          <w:sz w:val="24"/>
          <w:szCs w:val="24"/>
        </w:rPr>
        <w:t>.</w:t>
      </w:r>
      <w:r w:rsidR="0054497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4497B">
        <w:rPr>
          <w:rFonts w:ascii="Times New Roman" w:hAnsi="Times New Roman" w:cs="Times New Roman"/>
          <w:sz w:val="24"/>
          <w:szCs w:val="24"/>
        </w:rPr>
        <w:t>Droonit</w:t>
      </w:r>
      <w:proofErr w:type="spellEnd"/>
      <w:r w:rsidR="0054497B">
        <w:rPr>
          <w:rFonts w:ascii="Times New Roman" w:hAnsi="Times New Roman" w:cs="Times New Roman"/>
          <w:sz w:val="24"/>
          <w:szCs w:val="24"/>
        </w:rPr>
        <w:t xml:space="preserve"> kuitenkin ovat läpäisseet asekehittelyn ensimmäiset vaiheet, ja nyt </w:t>
      </w:r>
      <w:r w:rsidR="001F170A">
        <w:rPr>
          <w:rFonts w:ascii="Times New Roman" w:hAnsi="Times New Roman" w:cs="Times New Roman"/>
          <w:sz w:val="24"/>
          <w:szCs w:val="24"/>
        </w:rPr>
        <w:t>asiantuntijat</w:t>
      </w:r>
      <w:r w:rsidR="00C7238E">
        <w:rPr>
          <w:rFonts w:ascii="Times New Roman" w:hAnsi="Times New Roman" w:cs="Times New Roman"/>
          <w:sz w:val="24"/>
          <w:szCs w:val="24"/>
        </w:rPr>
        <w:t xml:space="preserve"> jännittävät, pysyvätkö ne niskan päällä vai kehitetäänkö jokin halpa ja yksinkertainen vasta-ase, joka</w:t>
      </w:r>
      <w:r w:rsidR="00927892">
        <w:rPr>
          <w:rFonts w:ascii="Times New Roman" w:hAnsi="Times New Roman" w:cs="Times New Roman"/>
          <w:sz w:val="24"/>
          <w:szCs w:val="24"/>
        </w:rPr>
        <w:t xml:space="preserve"> joko</w:t>
      </w:r>
      <w:r w:rsidR="00C7238E">
        <w:rPr>
          <w:rFonts w:ascii="Times New Roman" w:hAnsi="Times New Roman" w:cs="Times New Roman"/>
          <w:sz w:val="24"/>
          <w:szCs w:val="24"/>
        </w:rPr>
        <w:t xml:space="preserve"> rajoittaa </w:t>
      </w:r>
      <w:proofErr w:type="spellStart"/>
      <w:r w:rsidR="00C7238E">
        <w:rPr>
          <w:rFonts w:ascii="Times New Roman" w:hAnsi="Times New Roman" w:cs="Times New Roman"/>
          <w:sz w:val="24"/>
          <w:szCs w:val="24"/>
        </w:rPr>
        <w:t>droonien</w:t>
      </w:r>
      <w:proofErr w:type="spellEnd"/>
      <w:r w:rsidR="00C7238E">
        <w:rPr>
          <w:rFonts w:ascii="Times New Roman" w:hAnsi="Times New Roman" w:cs="Times New Roman"/>
          <w:sz w:val="24"/>
          <w:szCs w:val="24"/>
        </w:rPr>
        <w:t xml:space="preserve"> roolia taistelukentällä tai tekee ne vanhanaikaisiksi. </w:t>
      </w:r>
      <w:r w:rsidR="00DC2F78">
        <w:rPr>
          <w:rFonts w:ascii="Times New Roman" w:hAnsi="Times New Roman" w:cs="Times New Roman"/>
          <w:sz w:val="24"/>
          <w:szCs w:val="24"/>
        </w:rPr>
        <w:t>Vastatoimenpiteiden kirjo on laaja: ne ovat niinkin yksinkertaisia kuin kalaverkkoja, perinteis</w:t>
      </w:r>
      <w:r w:rsidR="00B10A99">
        <w:rPr>
          <w:rFonts w:ascii="Times New Roman" w:hAnsi="Times New Roman" w:cs="Times New Roman"/>
          <w:sz w:val="24"/>
          <w:szCs w:val="24"/>
        </w:rPr>
        <w:t>iä kuten</w:t>
      </w:r>
      <w:r w:rsidR="00DC2F78">
        <w:rPr>
          <w:rFonts w:ascii="Times New Roman" w:hAnsi="Times New Roman" w:cs="Times New Roman"/>
          <w:sz w:val="24"/>
          <w:szCs w:val="24"/>
        </w:rPr>
        <w:t xml:space="preserve"> signaalihäirintä tai suorastaan futuristisia kuten</w:t>
      </w:r>
      <w:r w:rsidR="00B119B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119BC">
        <w:rPr>
          <w:rFonts w:ascii="Times New Roman" w:hAnsi="Times New Roman" w:cs="Times New Roman"/>
          <w:sz w:val="24"/>
          <w:szCs w:val="24"/>
        </w:rPr>
        <w:t>suurtehomikroaaltoaseet</w:t>
      </w:r>
      <w:proofErr w:type="spellEnd"/>
      <w:r w:rsidR="00B119BC">
        <w:rPr>
          <w:rFonts w:ascii="Times New Roman" w:hAnsi="Times New Roman" w:cs="Times New Roman"/>
          <w:sz w:val="24"/>
          <w:szCs w:val="24"/>
        </w:rPr>
        <w:t xml:space="preserve"> (HPM)</w:t>
      </w:r>
      <w:r w:rsidR="00DC2F78">
        <w:rPr>
          <w:rFonts w:ascii="Times New Roman" w:hAnsi="Times New Roman" w:cs="Times New Roman"/>
          <w:sz w:val="24"/>
          <w:szCs w:val="24"/>
        </w:rPr>
        <w:t xml:space="preserve"> </w:t>
      </w:r>
      <w:r w:rsidR="00B119BC">
        <w:rPr>
          <w:rFonts w:ascii="Times New Roman" w:hAnsi="Times New Roman" w:cs="Times New Roman"/>
          <w:sz w:val="24"/>
          <w:szCs w:val="24"/>
        </w:rPr>
        <w:t xml:space="preserve">tai </w:t>
      </w:r>
      <w:r w:rsidR="00B10A99">
        <w:rPr>
          <w:rFonts w:ascii="Times New Roman" w:hAnsi="Times New Roman" w:cs="Times New Roman"/>
          <w:sz w:val="24"/>
          <w:szCs w:val="24"/>
        </w:rPr>
        <w:t xml:space="preserve">USA:n </w:t>
      </w:r>
      <w:r w:rsidR="00B119BC">
        <w:rPr>
          <w:rFonts w:ascii="Times New Roman" w:hAnsi="Times New Roman" w:cs="Times New Roman"/>
          <w:sz w:val="24"/>
          <w:szCs w:val="24"/>
        </w:rPr>
        <w:t xml:space="preserve">Helioksen </w:t>
      </w:r>
      <w:r w:rsidR="00B10A99">
        <w:rPr>
          <w:rFonts w:ascii="Times New Roman" w:hAnsi="Times New Roman" w:cs="Times New Roman"/>
          <w:sz w:val="24"/>
          <w:szCs w:val="24"/>
        </w:rPr>
        <w:t xml:space="preserve">tai Israelin ”Rautasäteen” </w:t>
      </w:r>
      <w:r w:rsidR="00B119BC">
        <w:rPr>
          <w:rFonts w:ascii="Times New Roman" w:hAnsi="Times New Roman" w:cs="Times New Roman"/>
          <w:sz w:val="24"/>
          <w:szCs w:val="24"/>
        </w:rPr>
        <w:t xml:space="preserve">kaltaiset </w:t>
      </w:r>
      <w:r w:rsidR="00DC2F78">
        <w:rPr>
          <w:rFonts w:ascii="Times New Roman" w:hAnsi="Times New Roman" w:cs="Times New Roman"/>
          <w:sz w:val="24"/>
          <w:szCs w:val="24"/>
        </w:rPr>
        <w:t>laserase</w:t>
      </w:r>
      <w:r w:rsidR="00B119BC">
        <w:rPr>
          <w:rFonts w:ascii="Times New Roman" w:hAnsi="Times New Roman" w:cs="Times New Roman"/>
          <w:sz w:val="24"/>
          <w:szCs w:val="24"/>
        </w:rPr>
        <w:t>e</w:t>
      </w:r>
      <w:r w:rsidR="00DC2F78">
        <w:rPr>
          <w:rFonts w:ascii="Times New Roman" w:hAnsi="Times New Roman" w:cs="Times New Roman"/>
          <w:sz w:val="24"/>
          <w:szCs w:val="24"/>
        </w:rPr>
        <w:t xml:space="preserve">t, jotka koeammunnoissa ovat tuhonneet kokonaisen </w:t>
      </w:r>
      <w:proofErr w:type="spellStart"/>
      <w:r w:rsidR="00DC2F78">
        <w:rPr>
          <w:rFonts w:ascii="Times New Roman" w:hAnsi="Times New Roman" w:cs="Times New Roman"/>
          <w:sz w:val="24"/>
          <w:szCs w:val="24"/>
        </w:rPr>
        <w:t>drooniparven</w:t>
      </w:r>
      <w:proofErr w:type="spellEnd"/>
      <w:r w:rsidR="00DC2F78">
        <w:rPr>
          <w:rFonts w:ascii="Times New Roman" w:hAnsi="Times New Roman" w:cs="Times New Roman"/>
          <w:sz w:val="24"/>
          <w:szCs w:val="24"/>
        </w:rPr>
        <w:t xml:space="preserve"> hetkessä.</w:t>
      </w:r>
    </w:p>
    <w:p w14:paraId="5FD1D5DC" w14:textId="30A608C4" w:rsidR="0082796B" w:rsidRDefault="0082796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Puolustus- ja ilmailuteollisuuden 2025 julkaisema Suomen </w:t>
      </w:r>
      <w:proofErr w:type="spellStart"/>
      <w:r>
        <w:rPr>
          <w:rFonts w:ascii="Times New Roman" w:hAnsi="Times New Roman" w:cs="Times New Roman"/>
          <w:sz w:val="24"/>
          <w:szCs w:val="24"/>
        </w:rPr>
        <w:t>droonistrategia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on melko ajantasainen ja realistinen katsaus toimintakenttään. </w:t>
      </w:r>
      <w:r>
        <w:rPr>
          <w:rFonts w:ascii="Times New Roman" w:hAnsi="Times New Roman" w:cs="Times New Roman"/>
          <w:sz w:val="24"/>
          <w:szCs w:val="24"/>
        </w:rPr>
        <w:t xml:space="preserve">Sotilaallisesta näkökulmasta se kuitenkin keskittyy pitkälti </w:t>
      </w:r>
      <w:r w:rsidR="001F170A">
        <w:rPr>
          <w:rFonts w:ascii="Times New Roman" w:hAnsi="Times New Roman" w:cs="Times New Roman"/>
          <w:sz w:val="24"/>
          <w:szCs w:val="24"/>
        </w:rPr>
        <w:t>asiantuntija</w:t>
      </w:r>
      <w:r>
        <w:rPr>
          <w:rFonts w:ascii="Times New Roman" w:hAnsi="Times New Roman" w:cs="Times New Roman"/>
          <w:sz w:val="24"/>
          <w:szCs w:val="24"/>
        </w:rPr>
        <w:t xml:space="preserve">osaamiseen ja teknologiseen puoleen, jolloin käyttötaktiikka </w:t>
      </w:r>
      <w:r w:rsidR="001F170A">
        <w:rPr>
          <w:rFonts w:ascii="Times New Roman" w:hAnsi="Times New Roman" w:cs="Times New Roman"/>
          <w:sz w:val="24"/>
          <w:szCs w:val="24"/>
        </w:rPr>
        <w:t xml:space="preserve">ja </w:t>
      </w:r>
      <w:proofErr w:type="spellStart"/>
      <w:r w:rsidR="001F170A">
        <w:rPr>
          <w:rFonts w:ascii="Times New Roman" w:hAnsi="Times New Roman" w:cs="Times New Roman"/>
          <w:sz w:val="24"/>
          <w:szCs w:val="24"/>
        </w:rPr>
        <w:t>droonisodankäynnin</w:t>
      </w:r>
      <w:proofErr w:type="spellEnd"/>
      <w:r w:rsidR="001F170A">
        <w:rPr>
          <w:rFonts w:ascii="Times New Roman" w:hAnsi="Times New Roman" w:cs="Times New Roman"/>
          <w:sz w:val="24"/>
          <w:szCs w:val="24"/>
        </w:rPr>
        <w:t xml:space="preserve"> sotilasorganisaatio </w:t>
      </w:r>
      <w:r>
        <w:rPr>
          <w:rFonts w:ascii="Times New Roman" w:hAnsi="Times New Roman" w:cs="Times New Roman"/>
          <w:sz w:val="24"/>
          <w:szCs w:val="24"/>
        </w:rPr>
        <w:t>j</w:t>
      </w:r>
      <w:r>
        <w:rPr>
          <w:rFonts w:ascii="Times New Roman" w:hAnsi="Times New Roman" w:cs="Times New Roman"/>
          <w:sz w:val="24"/>
          <w:szCs w:val="24"/>
        </w:rPr>
        <w:t xml:space="preserve">ää kysymysmerkiksi. Valmiita ratkaisuja ei ole, ja tällä hetkellä Ukrainassa </w:t>
      </w:r>
      <w:r>
        <w:rPr>
          <w:rFonts w:ascii="Times New Roman" w:hAnsi="Times New Roman" w:cs="Times New Roman"/>
          <w:sz w:val="24"/>
          <w:szCs w:val="24"/>
        </w:rPr>
        <w:lastRenderedPageBreak/>
        <w:t xml:space="preserve">kiistellään </w:t>
      </w:r>
      <w:r w:rsidR="001F170A">
        <w:rPr>
          <w:rFonts w:ascii="Times New Roman" w:hAnsi="Times New Roman" w:cs="Times New Roman"/>
          <w:sz w:val="24"/>
          <w:szCs w:val="24"/>
        </w:rPr>
        <w:t xml:space="preserve">juurikin </w:t>
      </w:r>
      <w:r>
        <w:rPr>
          <w:rFonts w:ascii="Times New Roman" w:hAnsi="Times New Roman" w:cs="Times New Roman"/>
          <w:sz w:val="24"/>
          <w:szCs w:val="24"/>
        </w:rPr>
        <w:t xml:space="preserve">strategisesta organisaatiosta, eli tulisiko </w:t>
      </w:r>
      <w:proofErr w:type="spellStart"/>
      <w:r>
        <w:rPr>
          <w:rFonts w:ascii="Times New Roman" w:hAnsi="Times New Roman" w:cs="Times New Roman"/>
          <w:sz w:val="24"/>
          <w:szCs w:val="24"/>
        </w:rPr>
        <w:t>droonien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olla itsenäinen aselaji omine erikoistuneine yksiköineen vai </w:t>
      </w:r>
      <w:r w:rsidR="001F170A">
        <w:rPr>
          <w:rFonts w:ascii="Times New Roman" w:hAnsi="Times New Roman" w:cs="Times New Roman"/>
          <w:sz w:val="24"/>
          <w:szCs w:val="24"/>
        </w:rPr>
        <w:t xml:space="preserve">pitäisikö </w:t>
      </w:r>
      <w:proofErr w:type="spellStart"/>
      <w:r w:rsidR="001F170A">
        <w:rPr>
          <w:rFonts w:ascii="Times New Roman" w:hAnsi="Times New Roman" w:cs="Times New Roman"/>
          <w:sz w:val="24"/>
          <w:szCs w:val="24"/>
        </w:rPr>
        <w:t>droonit</w:t>
      </w:r>
      <w:proofErr w:type="spellEnd"/>
      <w:r w:rsidR="001F170A">
        <w:rPr>
          <w:rFonts w:ascii="Times New Roman" w:hAnsi="Times New Roman" w:cs="Times New Roman"/>
          <w:sz w:val="24"/>
          <w:szCs w:val="24"/>
        </w:rPr>
        <w:t xml:space="preserve"> sulauttaa</w:t>
      </w:r>
      <w:r>
        <w:rPr>
          <w:rFonts w:ascii="Times New Roman" w:hAnsi="Times New Roman" w:cs="Times New Roman"/>
          <w:sz w:val="24"/>
          <w:szCs w:val="24"/>
        </w:rPr>
        <w:t xml:space="preserve"> valmiisiin yksiköihin.</w:t>
      </w:r>
      <w:r w:rsidR="002A67C1">
        <w:rPr>
          <w:rFonts w:ascii="Times New Roman" w:hAnsi="Times New Roman" w:cs="Times New Roman"/>
          <w:sz w:val="24"/>
          <w:szCs w:val="24"/>
        </w:rPr>
        <w:t xml:space="preserve"> Tähän ei väistämättä ole yhtä oikeaa organisaatiota, eikä ukrainalaisille sopivin ratkaisu välttämättä sovellu suomalaiseen toimintaympäristöön.</w:t>
      </w:r>
    </w:p>
    <w:p w14:paraId="6CAB040B" w14:textId="77C706B7" w:rsidR="002A67C1" w:rsidRDefault="002A67C1">
      <w:pPr>
        <w:rPr>
          <w:rFonts w:ascii="Times New Roman" w:hAnsi="Times New Roman" w:cs="Times New Roman"/>
          <w:sz w:val="24"/>
          <w:szCs w:val="24"/>
        </w:rPr>
      </w:pPr>
    </w:p>
    <w:p w14:paraId="295989E7" w14:textId="63B84F85" w:rsidR="002A67C1" w:rsidRDefault="002A67C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Riku Kauhanen</w:t>
      </w:r>
    </w:p>
    <w:p w14:paraId="30CF83A0" w14:textId="1877B647" w:rsidR="002A67C1" w:rsidRPr="00D81819" w:rsidRDefault="002A67C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Kirjoittaja tekee väitöskirjaa Turun yliopiston arkeologian oppiaineessa</w:t>
      </w:r>
    </w:p>
    <w:p w14:paraId="141CAE69" w14:textId="77777777" w:rsidR="00BB0D20" w:rsidRDefault="00BB0D20"/>
    <w:sectPr w:rsidR="00BB0D20" w:rsidSect="00F81B63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10BB"/>
    <w:rsid w:val="00094319"/>
    <w:rsid w:val="001F170A"/>
    <w:rsid w:val="002A67C1"/>
    <w:rsid w:val="002F6FF4"/>
    <w:rsid w:val="0036300F"/>
    <w:rsid w:val="003926D8"/>
    <w:rsid w:val="003B2433"/>
    <w:rsid w:val="004A5A09"/>
    <w:rsid w:val="0054497B"/>
    <w:rsid w:val="005B5F8E"/>
    <w:rsid w:val="00621844"/>
    <w:rsid w:val="00695A3F"/>
    <w:rsid w:val="006A3DBE"/>
    <w:rsid w:val="007910BB"/>
    <w:rsid w:val="007E4254"/>
    <w:rsid w:val="0082796B"/>
    <w:rsid w:val="00927892"/>
    <w:rsid w:val="00A06757"/>
    <w:rsid w:val="00A26263"/>
    <w:rsid w:val="00AB6059"/>
    <w:rsid w:val="00B10A99"/>
    <w:rsid w:val="00B119BC"/>
    <w:rsid w:val="00B53CB3"/>
    <w:rsid w:val="00BB0D20"/>
    <w:rsid w:val="00BE3F55"/>
    <w:rsid w:val="00C5636B"/>
    <w:rsid w:val="00C632F2"/>
    <w:rsid w:val="00C7238E"/>
    <w:rsid w:val="00D81819"/>
    <w:rsid w:val="00DC1F08"/>
    <w:rsid w:val="00DC2F78"/>
    <w:rsid w:val="00F81B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0F2128"/>
  <w15:chartTrackingRefBased/>
  <w15:docId w15:val="{9E7FAD64-6303-4193-A91E-D02179B5AB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i-F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i">
    <w:name w:val="Normal"/>
    <w:qFormat/>
  </w:style>
  <w:style w:type="paragraph" w:styleId="Otsikko1">
    <w:name w:val="heading 1"/>
    <w:basedOn w:val="Normaali"/>
    <w:next w:val="Normaali"/>
    <w:link w:val="Otsikko1Char"/>
    <w:uiPriority w:val="9"/>
    <w:qFormat/>
    <w:rsid w:val="007910B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Otsikko2">
    <w:name w:val="heading 2"/>
    <w:basedOn w:val="Normaali"/>
    <w:next w:val="Normaali"/>
    <w:link w:val="Otsikko2Char"/>
    <w:uiPriority w:val="9"/>
    <w:semiHidden/>
    <w:unhideWhenUsed/>
    <w:qFormat/>
    <w:rsid w:val="007910B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Otsikko3">
    <w:name w:val="heading 3"/>
    <w:basedOn w:val="Normaali"/>
    <w:next w:val="Normaali"/>
    <w:link w:val="Otsikko3Char"/>
    <w:uiPriority w:val="9"/>
    <w:semiHidden/>
    <w:unhideWhenUsed/>
    <w:qFormat/>
    <w:rsid w:val="007910B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Otsikko4">
    <w:name w:val="heading 4"/>
    <w:basedOn w:val="Normaali"/>
    <w:next w:val="Normaali"/>
    <w:link w:val="Otsikko4Char"/>
    <w:uiPriority w:val="9"/>
    <w:semiHidden/>
    <w:unhideWhenUsed/>
    <w:qFormat/>
    <w:rsid w:val="007910B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Otsikko5">
    <w:name w:val="heading 5"/>
    <w:basedOn w:val="Normaali"/>
    <w:next w:val="Normaali"/>
    <w:link w:val="Otsikko5Char"/>
    <w:uiPriority w:val="9"/>
    <w:semiHidden/>
    <w:unhideWhenUsed/>
    <w:qFormat/>
    <w:rsid w:val="007910B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Otsikko6">
    <w:name w:val="heading 6"/>
    <w:basedOn w:val="Normaali"/>
    <w:next w:val="Normaali"/>
    <w:link w:val="Otsikko6Char"/>
    <w:uiPriority w:val="9"/>
    <w:semiHidden/>
    <w:unhideWhenUsed/>
    <w:qFormat/>
    <w:rsid w:val="007910B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Otsikko7">
    <w:name w:val="heading 7"/>
    <w:basedOn w:val="Normaali"/>
    <w:next w:val="Normaali"/>
    <w:link w:val="Otsikko7Char"/>
    <w:uiPriority w:val="9"/>
    <w:semiHidden/>
    <w:unhideWhenUsed/>
    <w:qFormat/>
    <w:rsid w:val="007910B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Otsikko8">
    <w:name w:val="heading 8"/>
    <w:basedOn w:val="Normaali"/>
    <w:next w:val="Normaali"/>
    <w:link w:val="Otsikko8Char"/>
    <w:uiPriority w:val="9"/>
    <w:semiHidden/>
    <w:unhideWhenUsed/>
    <w:qFormat/>
    <w:rsid w:val="007910B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Otsikko9">
    <w:name w:val="heading 9"/>
    <w:basedOn w:val="Normaali"/>
    <w:next w:val="Normaali"/>
    <w:link w:val="Otsikko9Char"/>
    <w:uiPriority w:val="9"/>
    <w:semiHidden/>
    <w:unhideWhenUsed/>
    <w:qFormat/>
    <w:rsid w:val="007910B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character" w:customStyle="1" w:styleId="Otsikko1Char">
    <w:name w:val="Otsikko 1 Char"/>
    <w:basedOn w:val="Kappaleenoletusfontti"/>
    <w:link w:val="Otsikko1"/>
    <w:uiPriority w:val="9"/>
    <w:rsid w:val="007910B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Otsikko2Char">
    <w:name w:val="Otsikko 2 Char"/>
    <w:basedOn w:val="Kappaleenoletusfontti"/>
    <w:link w:val="Otsikko2"/>
    <w:uiPriority w:val="9"/>
    <w:semiHidden/>
    <w:rsid w:val="007910B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Otsikko3Char">
    <w:name w:val="Otsikko 3 Char"/>
    <w:basedOn w:val="Kappaleenoletusfontti"/>
    <w:link w:val="Otsikko3"/>
    <w:uiPriority w:val="9"/>
    <w:semiHidden/>
    <w:rsid w:val="007910B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Otsikko4Char">
    <w:name w:val="Otsikko 4 Char"/>
    <w:basedOn w:val="Kappaleenoletusfontti"/>
    <w:link w:val="Otsikko4"/>
    <w:uiPriority w:val="9"/>
    <w:semiHidden/>
    <w:rsid w:val="007910BB"/>
    <w:rPr>
      <w:rFonts w:eastAsiaTheme="majorEastAsia" w:cstheme="majorBidi"/>
      <w:i/>
      <w:iCs/>
      <w:color w:val="0F4761" w:themeColor="accent1" w:themeShade="BF"/>
    </w:rPr>
  </w:style>
  <w:style w:type="character" w:customStyle="1" w:styleId="Otsikko5Char">
    <w:name w:val="Otsikko 5 Char"/>
    <w:basedOn w:val="Kappaleenoletusfontti"/>
    <w:link w:val="Otsikko5"/>
    <w:uiPriority w:val="9"/>
    <w:semiHidden/>
    <w:rsid w:val="007910BB"/>
    <w:rPr>
      <w:rFonts w:eastAsiaTheme="majorEastAsia" w:cstheme="majorBidi"/>
      <w:color w:val="0F4761" w:themeColor="accent1" w:themeShade="BF"/>
    </w:rPr>
  </w:style>
  <w:style w:type="character" w:customStyle="1" w:styleId="Otsikko6Char">
    <w:name w:val="Otsikko 6 Char"/>
    <w:basedOn w:val="Kappaleenoletusfontti"/>
    <w:link w:val="Otsikko6"/>
    <w:uiPriority w:val="9"/>
    <w:semiHidden/>
    <w:rsid w:val="007910BB"/>
    <w:rPr>
      <w:rFonts w:eastAsiaTheme="majorEastAsia" w:cstheme="majorBidi"/>
      <w:i/>
      <w:iCs/>
      <w:color w:val="595959" w:themeColor="text1" w:themeTint="A6"/>
    </w:rPr>
  </w:style>
  <w:style w:type="character" w:customStyle="1" w:styleId="Otsikko7Char">
    <w:name w:val="Otsikko 7 Char"/>
    <w:basedOn w:val="Kappaleenoletusfontti"/>
    <w:link w:val="Otsikko7"/>
    <w:uiPriority w:val="9"/>
    <w:semiHidden/>
    <w:rsid w:val="007910BB"/>
    <w:rPr>
      <w:rFonts w:eastAsiaTheme="majorEastAsia" w:cstheme="majorBidi"/>
      <w:color w:val="595959" w:themeColor="text1" w:themeTint="A6"/>
    </w:rPr>
  </w:style>
  <w:style w:type="character" w:customStyle="1" w:styleId="Otsikko8Char">
    <w:name w:val="Otsikko 8 Char"/>
    <w:basedOn w:val="Kappaleenoletusfontti"/>
    <w:link w:val="Otsikko8"/>
    <w:uiPriority w:val="9"/>
    <w:semiHidden/>
    <w:rsid w:val="007910BB"/>
    <w:rPr>
      <w:rFonts w:eastAsiaTheme="majorEastAsia" w:cstheme="majorBidi"/>
      <w:i/>
      <w:iCs/>
      <w:color w:val="272727" w:themeColor="text1" w:themeTint="D8"/>
    </w:rPr>
  </w:style>
  <w:style w:type="character" w:customStyle="1" w:styleId="Otsikko9Char">
    <w:name w:val="Otsikko 9 Char"/>
    <w:basedOn w:val="Kappaleenoletusfontti"/>
    <w:link w:val="Otsikko9"/>
    <w:uiPriority w:val="9"/>
    <w:semiHidden/>
    <w:rsid w:val="007910BB"/>
    <w:rPr>
      <w:rFonts w:eastAsiaTheme="majorEastAsia" w:cstheme="majorBidi"/>
      <w:color w:val="272727" w:themeColor="text1" w:themeTint="D8"/>
    </w:rPr>
  </w:style>
  <w:style w:type="paragraph" w:styleId="Otsikko">
    <w:name w:val="Title"/>
    <w:basedOn w:val="Normaali"/>
    <w:next w:val="Normaali"/>
    <w:link w:val="OtsikkoChar"/>
    <w:uiPriority w:val="10"/>
    <w:qFormat/>
    <w:rsid w:val="007910B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OtsikkoChar">
    <w:name w:val="Otsikko Char"/>
    <w:basedOn w:val="Kappaleenoletusfontti"/>
    <w:link w:val="Otsikko"/>
    <w:uiPriority w:val="10"/>
    <w:rsid w:val="007910B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aotsikko">
    <w:name w:val="Subtitle"/>
    <w:basedOn w:val="Normaali"/>
    <w:next w:val="Normaali"/>
    <w:link w:val="AlaotsikkoChar"/>
    <w:uiPriority w:val="11"/>
    <w:qFormat/>
    <w:rsid w:val="007910B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aotsikkoChar">
    <w:name w:val="Alaotsikko Char"/>
    <w:basedOn w:val="Kappaleenoletusfontti"/>
    <w:link w:val="Alaotsikko"/>
    <w:uiPriority w:val="11"/>
    <w:rsid w:val="007910B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Lainaus">
    <w:name w:val="Quote"/>
    <w:basedOn w:val="Normaali"/>
    <w:next w:val="Normaali"/>
    <w:link w:val="LainausChar"/>
    <w:uiPriority w:val="29"/>
    <w:qFormat/>
    <w:rsid w:val="007910B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LainausChar">
    <w:name w:val="Lainaus Char"/>
    <w:basedOn w:val="Kappaleenoletusfontti"/>
    <w:link w:val="Lainaus"/>
    <w:uiPriority w:val="29"/>
    <w:rsid w:val="007910BB"/>
    <w:rPr>
      <w:i/>
      <w:iCs/>
      <w:color w:val="404040" w:themeColor="text1" w:themeTint="BF"/>
    </w:rPr>
  </w:style>
  <w:style w:type="paragraph" w:styleId="Luettelokappale">
    <w:name w:val="List Paragraph"/>
    <w:basedOn w:val="Normaali"/>
    <w:uiPriority w:val="34"/>
    <w:qFormat/>
    <w:rsid w:val="007910BB"/>
    <w:pPr>
      <w:ind w:left="720"/>
      <w:contextualSpacing/>
    </w:pPr>
  </w:style>
  <w:style w:type="character" w:styleId="Voimakaskorostus">
    <w:name w:val="Intense Emphasis"/>
    <w:basedOn w:val="Kappaleenoletusfontti"/>
    <w:uiPriority w:val="21"/>
    <w:qFormat/>
    <w:rsid w:val="007910BB"/>
    <w:rPr>
      <w:i/>
      <w:iCs/>
      <w:color w:val="0F4761" w:themeColor="accent1" w:themeShade="BF"/>
    </w:rPr>
  </w:style>
  <w:style w:type="paragraph" w:styleId="Erottuvalainaus">
    <w:name w:val="Intense Quote"/>
    <w:basedOn w:val="Normaali"/>
    <w:next w:val="Normaali"/>
    <w:link w:val="ErottuvalainausChar"/>
    <w:uiPriority w:val="30"/>
    <w:qFormat/>
    <w:rsid w:val="007910B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ErottuvalainausChar">
    <w:name w:val="Erottuva lainaus Char"/>
    <w:basedOn w:val="Kappaleenoletusfontti"/>
    <w:link w:val="Erottuvalainaus"/>
    <w:uiPriority w:val="30"/>
    <w:rsid w:val="007910BB"/>
    <w:rPr>
      <w:i/>
      <w:iCs/>
      <w:color w:val="0F4761" w:themeColor="accent1" w:themeShade="BF"/>
    </w:rPr>
  </w:style>
  <w:style w:type="character" w:styleId="Erottuvaviittaus">
    <w:name w:val="Intense Reference"/>
    <w:basedOn w:val="Kappaleenoletusfontti"/>
    <w:uiPriority w:val="32"/>
    <w:qFormat/>
    <w:rsid w:val="007910BB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400</TotalTime>
  <Pages>1</Pages>
  <Words>439</Words>
  <Characters>3692</Characters>
  <Application>Microsoft Office Word</Application>
  <DocSecurity>0</DocSecurity>
  <Lines>47</Lines>
  <Paragraphs>7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Riku Kauhanen</dc:creator>
  <cp:keywords/>
  <dc:description/>
  <cp:lastModifiedBy>Riku Kauhanen</cp:lastModifiedBy>
  <cp:revision>12</cp:revision>
  <dcterms:created xsi:type="dcterms:W3CDTF">2025-09-30T06:07:00Z</dcterms:created>
  <dcterms:modified xsi:type="dcterms:W3CDTF">2025-10-14T12:19:00Z</dcterms:modified>
</cp:coreProperties>
</file>