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1DA32E" w14:textId="35CC47F8" w:rsidR="00A81F30" w:rsidRPr="00FA1448" w:rsidRDefault="00A81F30" w:rsidP="00A81F30">
      <w:pPr>
        <w:spacing w:after="0" w:line="240" w:lineRule="auto"/>
        <w:rPr>
          <w:rFonts w:ascii="Times New Roman" w:eastAsia="Times New Roman" w:hAnsi="Times New Roman" w:cs="Times New Roman"/>
          <w:sz w:val="24"/>
          <w:szCs w:val="24"/>
          <w:lang w:eastAsia="fi-FI"/>
        </w:rPr>
      </w:pPr>
      <w:bookmarkStart w:id="0" w:name="_GoBack"/>
      <w:bookmarkEnd w:id="0"/>
      <w:r w:rsidRPr="00FA1448">
        <w:rPr>
          <w:rFonts w:ascii="Times New Roman" w:eastAsia="Times New Roman" w:hAnsi="Times New Roman" w:cs="Times New Roman"/>
          <w:b/>
          <w:bCs/>
          <w:color w:val="000000"/>
          <w:sz w:val="24"/>
          <w:szCs w:val="24"/>
          <w:lang w:eastAsia="fi-FI"/>
        </w:rPr>
        <w:t xml:space="preserve">The Linguistic Heritage of Industry: Case </w:t>
      </w:r>
      <w:r w:rsidR="00BF2570" w:rsidRPr="00FA1448">
        <w:rPr>
          <w:rFonts w:ascii="Times New Roman" w:eastAsia="Times New Roman" w:hAnsi="Times New Roman" w:cs="Times New Roman"/>
          <w:b/>
          <w:bCs/>
          <w:color w:val="000000"/>
          <w:sz w:val="24"/>
          <w:szCs w:val="24"/>
          <w:lang w:eastAsia="fi-FI"/>
        </w:rPr>
        <w:t>S</w:t>
      </w:r>
      <w:r w:rsidRPr="00FA1448">
        <w:rPr>
          <w:rFonts w:ascii="Times New Roman" w:eastAsia="Times New Roman" w:hAnsi="Times New Roman" w:cs="Times New Roman"/>
          <w:b/>
          <w:bCs/>
          <w:color w:val="000000"/>
          <w:sz w:val="24"/>
          <w:szCs w:val="24"/>
          <w:lang w:eastAsia="fi-FI"/>
        </w:rPr>
        <w:t>tudies from the Industrial Community of Varkaus</w:t>
      </w:r>
    </w:p>
    <w:p w14:paraId="5909E3DE" w14:textId="77777777" w:rsidR="00A81F30" w:rsidRPr="00FA1448" w:rsidRDefault="00A81F30" w:rsidP="00BB188B">
      <w:pPr>
        <w:tabs>
          <w:tab w:val="left" w:pos="1690"/>
        </w:tabs>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r w:rsidR="00BB188B" w:rsidRPr="00FA1448">
        <w:rPr>
          <w:rFonts w:ascii="Times New Roman" w:eastAsia="Times New Roman" w:hAnsi="Times New Roman" w:cs="Times New Roman"/>
          <w:color w:val="000000"/>
          <w:sz w:val="24"/>
          <w:szCs w:val="24"/>
          <w:lang w:eastAsia="fi-FI"/>
        </w:rPr>
        <w:tab/>
      </w:r>
    </w:p>
    <w:p w14:paraId="6B77926A" w14:textId="77777777" w:rsidR="00A81F30" w:rsidRPr="004E1D5B" w:rsidRDefault="00A81F30" w:rsidP="00A81F30">
      <w:pPr>
        <w:spacing w:after="0" w:line="240" w:lineRule="auto"/>
        <w:rPr>
          <w:rFonts w:ascii="Times New Roman" w:eastAsia="Times New Roman" w:hAnsi="Times New Roman" w:cs="Times New Roman"/>
          <w:sz w:val="24"/>
          <w:szCs w:val="24"/>
          <w:lang w:eastAsia="fi-FI"/>
        </w:rPr>
      </w:pPr>
      <w:r w:rsidRPr="004E1D5B">
        <w:rPr>
          <w:rFonts w:ascii="Times New Roman" w:eastAsia="Times New Roman" w:hAnsi="Times New Roman" w:cs="Times New Roman"/>
          <w:color w:val="000000"/>
          <w:sz w:val="24"/>
          <w:szCs w:val="24"/>
          <w:lang w:eastAsia="fi-FI"/>
        </w:rPr>
        <w:t>Leena Kolehmainen and Anna Sivula</w:t>
      </w:r>
    </w:p>
    <w:p w14:paraId="6538D362" w14:textId="77777777" w:rsidR="00A81F30" w:rsidRPr="004E1D5B" w:rsidRDefault="00A81F30" w:rsidP="00A81F30">
      <w:pPr>
        <w:spacing w:after="0" w:line="240" w:lineRule="auto"/>
        <w:rPr>
          <w:rFonts w:ascii="Times New Roman" w:eastAsia="Times New Roman" w:hAnsi="Times New Roman" w:cs="Times New Roman"/>
          <w:sz w:val="24"/>
          <w:szCs w:val="24"/>
          <w:lang w:eastAsia="fi-FI"/>
        </w:rPr>
      </w:pPr>
      <w:r w:rsidRPr="004E1D5B">
        <w:rPr>
          <w:rFonts w:ascii="Times New Roman" w:eastAsia="Times New Roman" w:hAnsi="Times New Roman" w:cs="Times New Roman"/>
          <w:color w:val="000000"/>
          <w:sz w:val="24"/>
          <w:szCs w:val="24"/>
          <w:lang w:eastAsia="fi-FI"/>
        </w:rPr>
        <w:t> </w:t>
      </w:r>
    </w:p>
    <w:p w14:paraId="50123F93" w14:textId="77777777" w:rsidR="00A81F30" w:rsidRPr="004E1D5B" w:rsidRDefault="00A81F30" w:rsidP="00A81F30">
      <w:pPr>
        <w:spacing w:after="0" w:line="240" w:lineRule="auto"/>
        <w:rPr>
          <w:rFonts w:ascii="Times New Roman" w:eastAsia="Times New Roman" w:hAnsi="Times New Roman" w:cs="Times New Roman"/>
          <w:sz w:val="24"/>
          <w:szCs w:val="24"/>
          <w:lang w:eastAsia="fi-FI"/>
        </w:rPr>
      </w:pPr>
      <w:r w:rsidRPr="004E1D5B">
        <w:rPr>
          <w:rFonts w:ascii="Times New Roman" w:eastAsia="Times New Roman" w:hAnsi="Times New Roman" w:cs="Times New Roman"/>
          <w:b/>
          <w:bCs/>
          <w:color w:val="000000"/>
          <w:sz w:val="24"/>
          <w:szCs w:val="24"/>
          <w:lang w:eastAsia="fi-FI"/>
        </w:rPr>
        <w:t>1. Introduction</w:t>
      </w:r>
    </w:p>
    <w:p w14:paraId="671DD699" w14:textId="77777777" w:rsidR="00A81F30" w:rsidRPr="004E1D5B" w:rsidRDefault="00A81F30" w:rsidP="00A81F30">
      <w:pPr>
        <w:spacing w:after="0" w:line="240" w:lineRule="auto"/>
        <w:rPr>
          <w:rFonts w:ascii="Times New Roman" w:eastAsia="Times New Roman" w:hAnsi="Times New Roman" w:cs="Times New Roman"/>
          <w:sz w:val="24"/>
          <w:szCs w:val="24"/>
          <w:lang w:eastAsia="fi-FI"/>
        </w:rPr>
      </w:pPr>
      <w:r w:rsidRPr="004E1D5B">
        <w:rPr>
          <w:rFonts w:ascii="Times New Roman" w:eastAsia="Times New Roman" w:hAnsi="Times New Roman" w:cs="Times New Roman"/>
          <w:color w:val="000000"/>
          <w:sz w:val="24"/>
          <w:szCs w:val="24"/>
          <w:lang w:eastAsia="fi-FI"/>
        </w:rPr>
        <w:t> </w:t>
      </w:r>
    </w:p>
    <w:p w14:paraId="7EBE9082" w14:textId="16CEA0E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Industrial heritage is a relatively new branch of cultural heritage, which began growing in the 1960s. Before the 1960s, the remnants of industrial culture were generally not considered as cultural heritage, and industrial communities were not considered to be cultural heritage communities. The entire industrial heritage is socially constructed from certain selected, valued, and conserved tangible or intangible remnants of industrial culture. This demands the social action of remembering the past in order to construct and maintain industrial heritage, which in turn demands a heritage community that elaborates</w:t>
      </w:r>
      <w:r w:rsidR="00F51393" w:rsidRPr="00FA1448">
        <w:rPr>
          <w:rFonts w:ascii="Times New Roman" w:eastAsia="Times New Roman" w:hAnsi="Times New Roman" w:cs="Times New Roman"/>
          <w:color w:val="000000"/>
          <w:sz w:val="24"/>
          <w:szCs w:val="24"/>
          <w:shd w:val="clear" w:color="auto" w:fill="FFFFFF"/>
          <w:lang w:eastAsia="fi-FI"/>
        </w:rPr>
        <w:t xml:space="preserve"> the identities of its members.</w:t>
      </w:r>
      <w:r w:rsidR="00297EC3" w:rsidRPr="00FA1448">
        <w:rPr>
          <w:rStyle w:val="Alaviitteenviite"/>
          <w:rFonts w:ascii="Times New Roman" w:eastAsia="Times New Roman" w:hAnsi="Times New Roman" w:cs="Times New Roman"/>
          <w:color w:val="000000"/>
          <w:sz w:val="24"/>
          <w:szCs w:val="24"/>
          <w:shd w:val="clear" w:color="auto" w:fill="FFFFFF"/>
          <w:lang w:eastAsia="fi-FI"/>
        </w:rPr>
        <w:footnoteReference w:id="1"/>
      </w:r>
    </w:p>
    <w:p w14:paraId="6FBABEC3"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6A3542A3" w14:textId="6BA0066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The study of industrial cultural heritages is rooted in various academic disciplines, especially industrial archaeology, social and cultural history, and history of technology, ethnology and art history. The research interests of industrial heritage have varied according to the academic discipline. The objects of research range from the very intangible skills, e.g. memories, or even emotions of the industrial workers</w:t>
      </w:r>
      <w:r w:rsidR="0029630A" w:rsidRPr="00FA1448">
        <w:rPr>
          <w:rFonts w:ascii="Times New Roman" w:eastAsia="Times New Roman" w:hAnsi="Times New Roman" w:cs="Times New Roman"/>
          <w:color w:val="000000"/>
          <w:sz w:val="24"/>
          <w:szCs w:val="24"/>
          <w:lang w:eastAsia="fi-FI"/>
        </w:rPr>
        <w:t xml:space="preserve"> </w:t>
      </w:r>
      <w:r w:rsidR="00DF7EFD" w:rsidRPr="00FA1448">
        <w:rPr>
          <w:rStyle w:val="Alaviitteenviite"/>
          <w:rFonts w:ascii="Times New Roman" w:eastAsia="Times New Roman" w:hAnsi="Times New Roman" w:cs="Times New Roman"/>
          <w:color w:val="000000"/>
          <w:sz w:val="24"/>
          <w:szCs w:val="24"/>
          <w:lang w:eastAsia="fi-FI"/>
        </w:rPr>
        <w:footnoteReference w:id="2"/>
      </w:r>
      <w:r w:rsidRPr="00FA1448">
        <w:rPr>
          <w:rFonts w:ascii="Times New Roman" w:eastAsia="Times New Roman" w:hAnsi="Times New Roman" w:cs="Times New Roman"/>
          <w:color w:val="000000"/>
          <w:sz w:val="24"/>
          <w:szCs w:val="24"/>
          <w:lang w:eastAsia="fi-FI"/>
        </w:rPr>
        <w:t xml:space="preserve"> and historical values as defined by the owners of the industry</w:t>
      </w:r>
      <w:r w:rsidR="0029630A" w:rsidRPr="00FA1448">
        <w:rPr>
          <w:rFonts w:ascii="Times New Roman" w:eastAsia="Times New Roman" w:hAnsi="Times New Roman" w:cs="Times New Roman"/>
          <w:color w:val="000000"/>
          <w:sz w:val="24"/>
          <w:szCs w:val="24"/>
          <w:lang w:eastAsia="fi-FI"/>
        </w:rPr>
        <w:t>,</w:t>
      </w:r>
      <w:r w:rsidR="009432C3" w:rsidRPr="00FA1448">
        <w:rPr>
          <w:rStyle w:val="Alaviitteenviite"/>
          <w:rFonts w:ascii="Times New Roman" w:eastAsia="Times New Roman" w:hAnsi="Times New Roman" w:cs="Times New Roman"/>
          <w:color w:val="000000"/>
          <w:sz w:val="24"/>
          <w:szCs w:val="24"/>
          <w:lang w:eastAsia="fi-FI"/>
        </w:rPr>
        <w:footnoteReference w:id="3"/>
      </w:r>
      <w:r w:rsidRPr="00FA1448">
        <w:rPr>
          <w:rFonts w:ascii="Times New Roman" w:eastAsia="Times New Roman" w:hAnsi="Times New Roman" w:cs="Times New Roman"/>
          <w:color w:val="000000"/>
          <w:sz w:val="24"/>
          <w:szCs w:val="24"/>
          <w:lang w:eastAsia="fi-FI"/>
        </w:rPr>
        <w:t xml:space="preserve"> to the industrial landscapes, buildings, machines, technologies and different skills, manners, customs, roles, oral histories, cultural symbols and representations, altogether research objects, whose intangible elements are not clearly </w:t>
      </w:r>
      <w:r w:rsidR="00BF2570" w:rsidRPr="00FA1448">
        <w:rPr>
          <w:rFonts w:ascii="Times New Roman" w:eastAsia="Times New Roman" w:hAnsi="Times New Roman" w:cs="Times New Roman"/>
          <w:color w:val="000000"/>
          <w:sz w:val="24"/>
          <w:szCs w:val="24"/>
          <w:lang w:eastAsia="fi-FI"/>
        </w:rPr>
        <w:t>demarcated</w:t>
      </w:r>
      <w:r w:rsidRPr="00FA1448">
        <w:rPr>
          <w:rFonts w:ascii="Times New Roman" w:eastAsia="Times New Roman" w:hAnsi="Times New Roman" w:cs="Times New Roman"/>
          <w:color w:val="000000"/>
          <w:sz w:val="24"/>
          <w:szCs w:val="24"/>
          <w:lang w:eastAsia="fi-FI"/>
        </w:rPr>
        <w:t xml:space="preserve"> from the tangible ones.</w:t>
      </w:r>
    </w:p>
    <w:p w14:paraId="184A548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7699E621" w14:textId="51365959" w:rsidR="00A81F30" w:rsidRPr="00FA1448" w:rsidRDefault="00A81F30" w:rsidP="0043649F">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The historical and archaeological stratum of the study of the material traces of the industrial age derives from the tradition of industrial archeology of the 19th century in Britain.</w:t>
      </w:r>
      <w:r w:rsidR="00227249" w:rsidRPr="00FA1448">
        <w:rPr>
          <w:rStyle w:val="Alaviitteenviite"/>
          <w:rFonts w:ascii="Times New Roman" w:eastAsia="Times New Roman" w:hAnsi="Times New Roman" w:cs="Times New Roman"/>
          <w:color w:val="000000"/>
          <w:sz w:val="24"/>
          <w:szCs w:val="24"/>
          <w:shd w:val="clear" w:color="auto" w:fill="FFFFFF"/>
          <w:lang w:eastAsia="fi-FI"/>
        </w:rPr>
        <w:footnoteReference w:id="4"/>
      </w:r>
      <w:r w:rsidRPr="00FA1448">
        <w:rPr>
          <w:rFonts w:ascii="Times New Roman" w:eastAsia="Times New Roman" w:hAnsi="Times New Roman" w:cs="Times New Roman"/>
          <w:color w:val="000000"/>
          <w:sz w:val="24"/>
          <w:szCs w:val="24"/>
          <w:shd w:val="clear" w:color="auto" w:fill="FFFFFF"/>
          <w:lang w:eastAsia="fi-FI"/>
        </w:rPr>
        <w:t xml:space="preserve"> The representatives of this stratum were not interested in intangible heritage, but historians, for example, have been interested in the formation of the value</w:t>
      </w:r>
      <w:r w:rsidR="00BF2570" w:rsidRPr="00FA1448">
        <w:rPr>
          <w:rFonts w:ascii="Times New Roman" w:eastAsia="Times New Roman" w:hAnsi="Times New Roman" w:cs="Times New Roman"/>
          <w:color w:val="000000"/>
          <w:sz w:val="24"/>
          <w:szCs w:val="24"/>
          <w:shd w:val="clear" w:color="auto" w:fill="FFFFFF"/>
          <w:lang w:eastAsia="fi-FI"/>
        </w:rPr>
        <w:t>s</w:t>
      </w:r>
      <w:r w:rsidRPr="00FA1448">
        <w:rPr>
          <w:rFonts w:ascii="Times New Roman" w:eastAsia="Times New Roman" w:hAnsi="Times New Roman" w:cs="Times New Roman"/>
          <w:color w:val="000000"/>
          <w:sz w:val="24"/>
          <w:szCs w:val="24"/>
          <w:shd w:val="clear" w:color="auto" w:fill="FFFFFF"/>
          <w:lang w:eastAsia="fi-FI"/>
        </w:rPr>
        <w:t xml:space="preserve"> of the tangible industrial cultural heritage, that is, the </w:t>
      </w:r>
      <w:r w:rsidRPr="00FA1448">
        <w:rPr>
          <w:rFonts w:ascii="Times New Roman" w:eastAsia="Times New Roman" w:hAnsi="Times New Roman" w:cs="Times New Roman"/>
          <w:i/>
          <w:color w:val="000000"/>
          <w:sz w:val="24"/>
          <w:szCs w:val="24"/>
          <w:shd w:val="clear" w:color="auto" w:fill="FFFFFF"/>
          <w:lang w:eastAsia="fi-FI"/>
        </w:rPr>
        <w:t>heritagization</w:t>
      </w:r>
      <w:r w:rsidRPr="00FA1448">
        <w:rPr>
          <w:rFonts w:ascii="Times New Roman" w:eastAsia="Times New Roman" w:hAnsi="Times New Roman" w:cs="Times New Roman"/>
          <w:color w:val="000000"/>
          <w:sz w:val="24"/>
          <w:szCs w:val="24"/>
          <w:shd w:val="clear" w:color="auto" w:fill="FFFFFF"/>
          <w:lang w:eastAsia="fi-FI"/>
        </w:rPr>
        <w:t xml:space="preserve"> of old factories and other industrial monuments</w:t>
      </w:r>
      <w:r w:rsidR="00BF2570" w:rsidRPr="00FA1448">
        <w:rPr>
          <w:rFonts w:ascii="Times New Roman" w:eastAsia="Times New Roman" w:hAnsi="Times New Roman" w:cs="Times New Roman"/>
          <w:color w:val="000000"/>
          <w:sz w:val="24"/>
          <w:szCs w:val="24"/>
          <w:shd w:val="clear" w:color="auto" w:fill="FFFFFF"/>
          <w:lang w:eastAsia="fi-FI"/>
        </w:rPr>
        <w:t>.</w:t>
      </w:r>
      <w:r w:rsidR="00227249" w:rsidRPr="00FA1448">
        <w:rPr>
          <w:rStyle w:val="Alaviitteenviite"/>
          <w:rFonts w:ascii="Times New Roman" w:eastAsia="Times New Roman" w:hAnsi="Times New Roman" w:cs="Times New Roman"/>
          <w:color w:val="000000"/>
          <w:sz w:val="24"/>
          <w:szCs w:val="24"/>
          <w:shd w:val="clear" w:color="auto" w:fill="FFFFFF"/>
          <w:lang w:eastAsia="fi-FI"/>
        </w:rPr>
        <w:footnoteReference w:id="5"/>
      </w:r>
      <w:r w:rsidRPr="00FA1448">
        <w:rPr>
          <w:rFonts w:ascii="Times New Roman" w:eastAsia="Times New Roman" w:hAnsi="Times New Roman" w:cs="Times New Roman"/>
          <w:color w:val="000000"/>
          <w:sz w:val="24"/>
          <w:szCs w:val="24"/>
          <w:shd w:val="clear" w:color="auto" w:fill="FFFFFF"/>
          <w:lang w:eastAsia="fi-FI"/>
        </w:rPr>
        <w:t xml:space="preserve"> Folklore researchers and oral historians were, in turn, interested in the culture of industrial work, as well as </w:t>
      </w:r>
      <w:r w:rsidR="00BF2570" w:rsidRPr="00FA1448">
        <w:rPr>
          <w:rFonts w:ascii="Times New Roman" w:eastAsia="Times New Roman" w:hAnsi="Times New Roman" w:cs="Times New Roman"/>
          <w:color w:val="000000"/>
          <w:sz w:val="24"/>
          <w:szCs w:val="24"/>
          <w:shd w:val="clear" w:color="auto" w:fill="FFFFFF"/>
          <w:lang w:eastAsia="fi-FI"/>
        </w:rPr>
        <w:t>i</w:t>
      </w:r>
      <w:r w:rsidRPr="00FA1448">
        <w:rPr>
          <w:rFonts w:ascii="Times New Roman" w:eastAsia="Times New Roman" w:hAnsi="Times New Roman" w:cs="Times New Roman"/>
          <w:color w:val="000000"/>
          <w:sz w:val="24"/>
          <w:szCs w:val="24"/>
          <w:shd w:val="clear" w:color="auto" w:fill="FFFFFF"/>
          <w:lang w:eastAsia="fi-FI"/>
        </w:rPr>
        <w:t xml:space="preserve">n documenting, interpreting, storing, and preserving data sources that describe the lifestyle and habitats of the industrial working population or the </w:t>
      </w:r>
      <w:r w:rsidR="00922E39" w:rsidRPr="00FA1448">
        <w:rPr>
          <w:rFonts w:ascii="Times New Roman" w:eastAsia="Times New Roman" w:hAnsi="Times New Roman" w:cs="Times New Roman"/>
          <w:color w:val="000000"/>
          <w:sz w:val="24"/>
          <w:szCs w:val="24"/>
          <w:shd w:val="clear" w:color="auto" w:fill="FFFFFF"/>
          <w:lang w:eastAsia="fi-FI"/>
        </w:rPr>
        <w:t>developed</w:t>
      </w:r>
      <w:r w:rsidRPr="00FA1448">
        <w:rPr>
          <w:rFonts w:ascii="Times New Roman" w:eastAsia="Times New Roman" w:hAnsi="Times New Roman" w:cs="Times New Roman"/>
          <w:color w:val="000000"/>
          <w:sz w:val="24"/>
          <w:szCs w:val="24"/>
          <w:shd w:val="clear" w:color="auto" w:fill="FFFFFF"/>
          <w:lang w:eastAsia="fi-FI"/>
        </w:rPr>
        <w:t xml:space="preserve"> industrial cultural </w:t>
      </w:r>
      <w:r w:rsidRPr="00FA1448">
        <w:rPr>
          <w:rFonts w:ascii="Times New Roman" w:eastAsia="Times New Roman" w:hAnsi="Times New Roman" w:cs="Times New Roman"/>
          <w:color w:val="000000"/>
          <w:sz w:val="24"/>
          <w:szCs w:val="24"/>
          <w:shd w:val="clear" w:color="auto" w:fill="FFFFFF"/>
          <w:lang w:eastAsia="fi-FI"/>
        </w:rPr>
        <w:lastRenderedPageBreak/>
        <w:t>environment</w:t>
      </w:r>
      <w:r w:rsidR="002A7003" w:rsidRPr="00FA1448">
        <w:rPr>
          <w:rFonts w:ascii="Times New Roman" w:eastAsia="Times New Roman" w:hAnsi="Times New Roman" w:cs="Times New Roman"/>
          <w:color w:val="000000"/>
          <w:sz w:val="24"/>
          <w:szCs w:val="24"/>
          <w:shd w:val="clear" w:color="auto" w:fill="FFFFFF"/>
          <w:lang w:eastAsia="fi-FI"/>
        </w:rPr>
        <w:t>.</w:t>
      </w:r>
      <w:r w:rsidR="002A7003" w:rsidRPr="00FA1448">
        <w:rPr>
          <w:rStyle w:val="Alaviitteenviite"/>
          <w:rFonts w:ascii="Times New Roman" w:eastAsia="Times New Roman" w:hAnsi="Times New Roman" w:cs="Times New Roman"/>
          <w:color w:val="000000"/>
          <w:sz w:val="24"/>
          <w:szCs w:val="24"/>
          <w:shd w:val="clear" w:color="auto" w:fill="FFFFFF"/>
          <w:lang w:eastAsia="fi-FI"/>
        </w:rPr>
        <w:footnoteReference w:id="6"/>
      </w:r>
      <w:r w:rsidRPr="00FA1448">
        <w:rPr>
          <w:rFonts w:ascii="Times New Roman" w:eastAsia="Times New Roman" w:hAnsi="Times New Roman" w:cs="Times New Roman"/>
          <w:color w:val="000000"/>
          <w:sz w:val="24"/>
          <w:szCs w:val="24"/>
          <w:shd w:val="clear" w:color="auto" w:fill="FFFFFF"/>
          <w:lang w:eastAsia="fi-FI"/>
        </w:rPr>
        <w:t xml:space="preserve"> Their focus was mostly on the laborer and working-class culture, while</w:t>
      </w:r>
      <w:r w:rsidR="002A7003"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lang w:eastAsia="fi-FI"/>
        </w:rPr>
        <w:t xml:space="preserve">the heritages of industrial enterprises have </w:t>
      </w:r>
      <w:r w:rsidR="00507194" w:rsidRPr="00FA1448">
        <w:rPr>
          <w:rFonts w:ascii="Times New Roman" w:eastAsia="Times New Roman" w:hAnsi="Times New Roman" w:cs="Times New Roman"/>
          <w:color w:val="000000"/>
          <w:sz w:val="24"/>
          <w:szCs w:val="24"/>
          <w:lang w:eastAsia="fi-FI"/>
        </w:rPr>
        <w:t xml:space="preserve">merely </w:t>
      </w:r>
      <w:r w:rsidRPr="00FA1448">
        <w:rPr>
          <w:rFonts w:ascii="Times New Roman" w:eastAsia="Times New Roman" w:hAnsi="Times New Roman" w:cs="Times New Roman"/>
          <w:color w:val="000000"/>
          <w:sz w:val="24"/>
          <w:szCs w:val="24"/>
          <w:lang w:eastAsia="fi-FI"/>
        </w:rPr>
        <w:t>been studied b</w:t>
      </w:r>
      <w:r w:rsidR="00507194" w:rsidRPr="00FA1448">
        <w:rPr>
          <w:rFonts w:ascii="Times New Roman" w:eastAsia="Times New Roman" w:hAnsi="Times New Roman" w:cs="Times New Roman"/>
          <w:color w:val="000000"/>
          <w:sz w:val="24"/>
          <w:szCs w:val="24"/>
          <w:lang w:eastAsia="fi-FI"/>
        </w:rPr>
        <w:t>y historians and art historians</w:t>
      </w:r>
      <w:r w:rsidRPr="00FA1448">
        <w:rPr>
          <w:rFonts w:ascii="Times New Roman" w:eastAsia="Times New Roman" w:hAnsi="Times New Roman" w:cs="Times New Roman"/>
          <w:color w:val="000000"/>
          <w:sz w:val="24"/>
          <w:szCs w:val="24"/>
          <w:lang w:eastAsia="fi-FI"/>
        </w:rPr>
        <w:t>.</w:t>
      </w:r>
      <w:r w:rsidR="00507194" w:rsidRPr="004E1D5B">
        <w:rPr>
          <w:rStyle w:val="Alaviitteenviite"/>
          <w:rFonts w:ascii="Times New Roman" w:eastAsia="Times New Roman" w:hAnsi="Times New Roman" w:cs="Times New Roman"/>
          <w:color w:val="000000"/>
          <w:sz w:val="24"/>
          <w:szCs w:val="24"/>
          <w:lang w:eastAsia="fi-FI"/>
        </w:rPr>
        <w:footnoteReference w:id="7"/>
      </w:r>
    </w:p>
    <w:p w14:paraId="091E8271"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727EE5A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In a multidisciplinary field of research, there are always blind spots, until a new discipline enters the field. One of the heritological blind spots are the</w:t>
      </w:r>
      <w:r w:rsidRPr="00FA1448">
        <w:rPr>
          <w:rFonts w:ascii="Times New Roman" w:eastAsia="Times New Roman" w:hAnsi="Times New Roman" w:cs="Times New Roman"/>
          <w:i/>
          <w:iCs/>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languages and the linguistic heritage of industry that represent both the tangible and intangible side of the heritage. Languages have rarely been the main subject in studies on industrial heritage and industrial history</w:t>
      </w:r>
      <w:r w:rsidR="002D2AA4" w:rsidRPr="00FA1448">
        <w:rPr>
          <w:rFonts w:ascii="Times New Roman" w:eastAsia="Times New Roman" w:hAnsi="Times New Roman" w:cs="Times New Roman"/>
          <w:color w:val="000000"/>
          <w:sz w:val="24"/>
          <w:szCs w:val="24"/>
          <w:shd w:val="clear" w:color="auto" w:fill="FFFFFF"/>
          <w:lang w:eastAsia="fi-FI"/>
        </w:rPr>
        <w:t>,</w:t>
      </w:r>
      <w:r w:rsidR="002D2AA4" w:rsidRPr="00FA1448">
        <w:rPr>
          <w:rStyle w:val="Alaviitteenviite"/>
          <w:rFonts w:ascii="Times New Roman" w:eastAsia="Times New Roman" w:hAnsi="Times New Roman" w:cs="Times New Roman"/>
          <w:color w:val="000000"/>
          <w:sz w:val="24"/>
          <w:szCs w:val="24"/>
          <w:shd w:val="clear" w:color="auto" w:fill="FFFFFF"/>
          <w:lang w:eastAsia="fi-FI"/>
        </w:rPr>
        <w:footnoteReference w:id="8"/>
      </w:r>
      <w:r w:rsidRPr="00FA1448">
        <w:rPr>
          <w:rFonts w:ascii="Times New Roman" w:eastAsia="Times New Roman" w:hAnsi="Times New Roman" w:cs="Times New Roman"/>
          <w:color w:val="000000"/>
          <w:sz w:val="24"/>
          <w:szCs w:val="24"/>
          <w:shd w:val="clear" w:color="auto" w:fill="FFFFFF"/>
          <w:lang w:eastAsia="fi-FI"/>
        </w:rPr>
        <w:t xml:space="preserve"> although they are one of the resources inherent within the industrial community. Multinational and global industries influence the languages of the local community and the linguistic repertoire of its members. In industrial communities, the industry gives rise to the emergence of new linguistic neighborhoods. When the local business or manufacture ends in a bankruptcy or merger of a company, languages continue their being in the local industrial community. </w:t>
      </w:r>
      <w:r w:rsidRPr="00FA1448">
        <w:rPr>
          <w:rFonts w:ascii="Times New Roman" w:eastAsia="Times New Roman" w:hAnsi="Times New Roman" w:cs="Times New Roman"/>
          <w:color w:val="000000"/>
          <w:sz w:val="24"/>
          <w:szCs w:val="24"/>
          <w:lang w:eastAsia="fi-FI"/>
        </w:rPr>
        <w:t>Perceptions and k</w:t>
      </w:r>
      <w:r w:rsidRPr="00FA1448">
        <w:rPr>
          <w:rFonts w:ascii="Times New Roman" w:eastAsia="Times New Roman" w:hAnsi="Times New Roman" w:cs="Times New Roman"/>
          <w:color w:val="222222"/>
          <w:sz w:val="24"/>
          <w:szCs w:val="24"/>
          <w:lang w:eastAsia="fi-FI"/>
        </w:rPr>
        <w:t xml:space="preserve">nowledge of languages ​​continue to live in the members’ cultural memory, which influences the ways how they interpret the past and present. </w:t>
      </w:r>
      <w:r w:rsidRPr="00FA1448">
        <w:rPr>
          <w:rFonts w:ascii="Times New Roman" w:eastAsia="Times New Roman" w:hAnsi="Times New Roman" w:cs="Times New Roman"/>
          <w:color w:val="000000"/>
          <w:sz w:val="24"/>
          <w:szCs w:val="24"/>
          <w:shd w:val="clear" w:color="auto" w:fill="FFFFFF"/>
          <w:lang w:eastAsia="fi-FI"/>
        </w:rPr>
        <w:t xml:space="preserve">Languages are </w:t>
      </w:r>
      <w:r w:rsidRPr="00FA1448">
        <w:rPr>
          <w:rFonts w:ascii="Times New Roman" w:eastAsia="Times New Roman" w:hAnsi="Times New Roman" w:cs="Times New Roman"/>
          <w:color w:val="000000"/>
          <w:sz w:val="24"/>
          <w:szCs w:val="24"/>
          <w:lang w:eastAsia="fi-FI"/>
        </w:rPr>
        <w:t>one element that determines how the members of the industrial community identify themselves and how others see them.</w:t>
      </w:r>
    </w:p>
    <w:p w14:paraId="093DA8F1"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1D86D489" w14:textId="2A729F3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The goal of this article is to introduce the notion of industrial linguistic heritage into the study of industrial heritage and to illustrate some possible ways to approach it. By combining viewpoints of cultural heritage research and language studies, we seek to open new insights into the identities and cultural resources of industrial communities</w:t>
      </w:r>
      <w:r w:rsidRPr="00FA1448">
        <w:rPr>
          <w:rFonts w:ascii="Times New Roman" w:eastAsia="Times New Roman" w:hAnsi="Times New Roman" w:cs="Times New Roman"/>
          <w:color w:val="000000"/>
          <w:sz w:val="24"/>
          <w:szCs w:val="24"/>
          <w:lang w:eastAsia="fi-FI"/>
        </w:rPr>
        <w:t xml:space="preserve">. A key element in the multilingualism of industrial communities is labor migration, which industry </w:t>
      </w:r>
      <w:r w:rsidR="00922E39" w:rsidRPr="00FA1448">
        <w:rPr>
          <w:rFonts w:ascii="Times New Roman" w:eastAsia="Times New Roman" w:hAnsi="Times New Roman" w:cs="Times New Roman"/>
          <w:color w:val="000000"/>
          <w:sz w:val="24"/>
          <w:szCs w:val="24"/>
          <w:lang w:eastAsia="fi-FI"/>
        </w:rPr>
        <w:t xml:space="preserve">draws </w:t>
      </w:r>
      <w:r w:rsidRPr="00FA1448">
        <w:rPr>
          <w:rFonts w:ascii="Times New Roman" w:eastAsia="Times New Roman" w:hAnsi="Times New Roman" w:cs="Times New Roman"/>
          <w:color w:val="000000"/>
          <w:sz w:val="24"/>
          <w:szCs w:val="24"/>
          <w:lang w:eastAsia="fi-FI"/>
        </w:rPr>
        <w:t xml:space="preserve">in varying volumes from near and far to its production sites. </w:t>
      </w:r>
      <w:r w:rsidRPr="00FA1448">
        <w:rPr>
          <w:rFonts w:ascii="Times New Roman" w:eastAsia="Times New Roman" w:hAnsi="Times New Roman" w:cs="Times New Roman"/>
          <w:color w:val="000000"/>
          <w:sz w:val="24"/>
          <w:szCs w:val="24"/>
          <w:shd w:val="clear" w:color="auto" w:fill="FFFFFF"/>
          <w:lang w:eastAsia="fi-FI"/>
        </w:rPr>
        <w:t xml:space="preserve">The industrial experts and workers, along with their families, carry with them their languages and dialects when they move to a new location. Under these circumstances, the industrial communities </w:t>
      </w:r>
      <w:r w:rsidR="00922E39" w:rsidRPr="00FA1448">
        <w:rPr>
          <w:rFonts w:ascii="Times New Roman" w:eastAsia="Times New Roman" w:hAnsi="Times New Roman" w:cs="Times New Roman"/>
          <w:color w:val="000000"/>
          <w:sz w:val="24"/>
          <w:szCs w:val="24"/>
          <w:shd w:val="clear" w:color="auto" w:fill="FFFFFF"/>
          <w:lang w:eastAsia="fi-FI"/>
        </w:rPr>
        <w:t>develop</w:t>
      </w:r>
      <w:r w:rsidRPr="00FA1448">
        <w:rPr>
          <w:rFonts w:ascii="Times New Roman" w:eastAsia="Times New Roman" w:hAnsi="Times New Roman" w:cs="Times New Roman"/>
          <w:color w:val="000000"/>
          <w:sz w:val="24"/>
          <w:szCs w:val="24"/>
          <w:shd w:val="clear" w:color="auto" w:fill="FFFFFF"/>
          <w:lang w:eastAsia="fi-FI"/>
        </w:rPr>
        <w:t xml:space="preserve"> into new kinds of language communities that stand out from their environment as multilingual industrial islands. Their linguistic repertoire often differs from the linguistic repertoire of the surrounding society. In addition to the presence of multiple languages, the industry leaves traces in the language itself, in the public names of the community and in the language varieties and specialized terminology known by the community members.</w:t>
      </w:r>
    </w:p>
    <w:p w14:paraId="58943AF9"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49A74CE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this article, we explore the linguistic heritage of industry in the light of two selected case studies from Varkaus, a small industrial community in eastern Finland. The city of Varkaus emerged in the 19</w:t>
      </w:r>
      <w:r w:rsidRPr="00FA1448">
        <w:rPr>
          <w:rFonts w:ascii="Times New Roman" w:eastAsia="Times New Roman" w:hAnsi="Times New Roman" w:cs="Times New Roman"/>
          <w:color w:val="000000"/>
          <w:sz w:val="14"/>
          <w:szCs w:val="14"/>
          <w:vertAlign w:val="superscript"/>
          <w:lang w:eastAsia="fi-FI"/>
        </w:rPr>
        <w:t>th</w:t>
      </w:r>
      <w:r w:rsidRPr="00FA1448">
        <w:rPr>
          <w:rFonts w:ascii="Times New Roman" w:eastAsia="Times New Roman" w:hAnsi="Times New Roman" w:cs="Times New Roman"/>
          <w:color w:val="000000"/>
          <w:sz w:val="24"/>
          <w:szCs w:val="24"/>
          <w:lang w:eastAsia="fi-FI"/>
        </w:rPr>
        <w:t xml:space="preserve"> century around the industrial plants, and due to its history marked by industry, Varkaus forms a “test laboratory” par excellence for a study that is interested in the linguistic effects of industry. In addition, the city is located in an originally Finnish-speaking region in eastern Finland, where the presence of other languages than Finnish in the past is explained by the industrial history. Nevertheless, Varkaus is naturally not completely unique, but can be seen as a representative of many other small industrial sites in Finland whose history has similarly been shaped by industry. The case studies on Varkaus can thus be applied to other Finnish industrial communities.</w:t>
      </w:r>
    </w:p>
    <w:p w14:paraId="323F2492"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3B6AD446" w14:textId="07C1084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The two case studies to be discussed in this article</w:t>
      </w:r>
      <w:r w:rsidR="007C2EE3">
        <w:rPr>
          <w:rFonts w:ascii="Times New Roman" w:eastAsia="Times New Roman" w:hAnsi="Times New Roman" w:cs="Times New Roman"/>
          <w:color w:val="000000"/>
          <w:sz w:val="24"/>
          <w:szCs w:val="24"/>
          <w:lang w:eastAsia="fi-FI"/>
        </w:rPr>
        <w:t xml:space="preserve"> exemplify</w:t>
      </w:r>
      <w:r w:rsidRPr="00FA1448">
        <w:rPr>
          <w:rFonts w:ascii="Times New Roman" w:eastAsia="Times New Roman" w:hAnsi="Times New Roman" w:cs="Times New Roman"/>
          <w:color w:val="000000"/>
          <w:sz w:val="24"/>
          <w:szCs w:val="24"/>
          <w:lang w:eastAsia="fi-FI"/>
        </w:rPr>
        <w:t xml:space="preserve"> what industrial linguistic heritage </w:t>
      </w:r>
      <w:r w:rsidR="007C2EE3">
        <w:rPr>
          <w:rFonts w:ascii="Times New Roman" w:eastAsia="Times New Roman" w:hAnsi="Times New Roman" w:cs="Times New Roman"/>
          <w:color w:val="000000"/>
          <w:sz w:val="24"/>
          <w:szCs w:val="24"/>
          <w:lang w:eastAsia="fi-FI"/>
        </w:rPr>
        <w:t>c</w:t>
      </w:r>
      <w:r w:rsidRPr="00FA1448">
        <w:rPr>
          <w:rFonts w:ascii="Times New Roman" w:eastAsia="Times New Roman" w:hAnsi="Times New Roman" w:cs="Times New Roman"/>
          <w:color w:val="000000"/>
          <w:sz w:val="24"/>
          <w:szCs w:val="24"/>
          <w:lang w:eastAsia="fi-FI"/>
        </w:rPr>
        <w:t xml:space="preserve">an refer to, where it can be found, and how it can be approached in research. The </w:t>
      </w:r>
      <w:r w:rsidRPr="00FA1448">
        <w:rPr>
          <w:rFonts w:ascii="Times New Roman" w:eastAsia="Times New Roman" w:hAnsi="Times New Roman" w:cs="Times New Roman"/>
          <w:color w:val="000000"/>
          <w:sz w:val="24"/>
          <w:szCs w:val="24"/>
          <w:lang w:eastAsia="fi-FI"/>
        </w:rPr>
        <w:lastRenderedPageBreak/>
        <w:t xml:space="preserve">two case studies were selected </w:t>
      </w:r>
      <w:r w:rsidR="00DF75C5">
        <w:rPr>
          <w:rFonts w:ascii="Times New Roman" w:eastAsia="Times New Roman" w:hAnsi="Times New Roman" w:cs="Times New Roman"/>
          <w:color w:val="000000"/>
          <w:sz w:val="24"/>
          <w:szCs w:val="24"/>
          <w:lang w:eastAsia="fi-FI"/>
        </w:rPr>
        <w:t>because they highlight</w:t>
      </w:r>
      <w:r w:rsidRPr="00FA1448">
        <w:rPr>
          <w:rFonts w:ascii="Times New Roman" w:eastAsia="Times New Roman" w:hAnsi="Times New Roman" w:cs="Times New Roman"/>
          <w:color w:val="000000"/>
          <w:sz w:val="24"/>
          <w:szCs w:val="24"/>
          <w:lang w:eastAsia="fi-FI"/>
        </w:rPr>
        <w:t xml:space="preserve"> different perspective</w:t>
      </w:r>
      <w:r w:rsidR="00DF75C5">
        <w:rPr>
          <w:rFonts w:ascii="Times New Roman" w:eastAsia="Times New Roman" w:hAnsi="Times New Roman" w:cs="Times New Roman"/>
          <w:color w:val="000000"/>
          <w:sz w:val="24"/>
          <w:szCs w:val="24"/>
          <w:lang w:eastAsia="fi-FI"/>
        </w:rPr>
        <w:t>s</w:t>
      </w:r>
      <w:r w:rsidRPr="00FA1448">
        <w:rPr>
          <w:rFonts w:ascii="Times New Roman" w:eastAsia="Times New Roman" w:hAnsi="Times New Roman" w:cs="Times New Roman"/>
          <w:color w:val="000000"/>
          <w:sz w:val="24"/>
          <w:szCs w:val="24"/>
          <w:lang w:eastAsia="fi-FI"/>
        </w:rPr>
        <w:t xml:space="preserve"> on the linguistic industrial heritage. The first case study illuminates </w:t>
      </w:r>
      <w:r w:rsidR="00DF75C5">
        <w:rPr>
          <w:rFonts w:ascii="Times New Roman" w:eastAsia="Times New Roman" w:hAnsi="Times New Roman" w:cs="Times New Roman"/>
          <w:color w:val="000000"/>
          <w:sz w:val="24"/>
          <w:szCs w:val="24"/>
          <w:lang w:eastAsia="fi-FI"/>
        </w:rPr>
        <w:t xml:space="preserve">the </w:t>
      </w:r>
      <w:r w:rsidRPr="00FA1448">
        <w:rPr>
          <w:rFonts w:ascii="Times New Roman" w:eastAsia="Times New Roman" w:hAnsi="Times New Roman" w:cs="Times New Roman"/>
          <w:color w:val="000000"/>
          <w:sz w:val="24"/>
          <w:szCs w:val="24"/>
          <w:lang w:eastAsia="fi-FI"/>
        </w:rPr>
        <w:t>multilingualism of the industrial community as industrial linguistic heritage. It relates to the linguistic diversity which emerged in the community due to industry, and to the linguistic traces that past multilingualism has left in a contemporary linguistic landscape of the city. The particular linguistic landscape to be investigated comprises the oldest cemeteries of Varkaus and the inscriptions on the gravestones in these cemeteries. In the second case study, the focus is not on the multilingualism, but on language as a means to verbalize and commemorate the industrial past of the community. The data of this case study comprises proper names that have been given to streets and buildings in the public space or for commercial purposes in Varkaus.</w:t>
      </w:r>
    </w:p>
    <w:p w14:paraId="0C5E561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1A19E0A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2. Previous language studies on industrial communities</w:t>
      </w:r>
    </w:p>
    <w:p w14:paraId="6DCC9C9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DA04DF5" w14:textId="134D4A7B"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Industrial communities are also language communities. In previous language studies, their language situation has been investigated, but mainly from other viewpoints than industrial culture heritage. </w:t>
      </w:r>
      <w:r w:rsidRPr="00FA1448">
        <w:rPr>
          <w:rFonts w:ascii="Times New Roman" w:eastAsia="Times New Roman" w:hAnsi="Times New Roman" w:cs="Times New Roman"/>
          <w:color w:val="000000"/>
          <w:sz w:val="24"/>
          <w:szCs w:val="24"/>
          <w:lang w:eastAsia="fi-FI"/>
        </w:rPr>
        <w:t xml:space="preserve">The following </w:t>
      </w:r>
      <w:r w:rsidRPr="00FA1448">
        <w:rPr>
          <w:rFonts w:ascii="Times New Roman" w:eastAsia="Times New Roman" w:hAnsi="Times New Roman" w:cs="Times New Roman"/>
          <w:color w:val="222222"/>
          <w:sz w:val="24"/>
          <w:szCs w:val="24"/>
          <w:lang w:eastAsia="fi-FI"/>
        </w:rPr>
        <w:t>overview of previous research summarizes central perspectives from which industrial communities have been approached in language studies, and what kind of methodologies have been applied.</w:t>
      </w:r>
    </w:p>
    <w:p w14:paraId="69DB88A4"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2615F736" w14:textId="7B64F563"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Work-based migration, induced by industry in Finland, is not linguistically and culturally as diverse as the labor migration that took place from the 1950s</w:t>
      </w:r>
      <w:r w:rsidRPr="00FA1448">
        <w:rPr>
          <w:rFonts w:ascii="Times New Roman" w:eastAsia="Times New Roman" w:hAnsi="Times New Roman" w:cs="Times New Roman"/>
          <w:color w:val="000000"/>
          <w:sz w:val="24"/>
          <w:szCs w:val="24"/>
          <w:lang w:eastAsia="fi-FI"/>
        </w:rPr>
        <w:t xml:space="preserve"> onwards</w:t>
      </w:r>
      <w:r w:rsidRPr="00FA1448">
        <w:rPr>
          <w:rFonts w:ascii="Times New Roman" w:eastAsia="Times New Roman" w:hAnsi="Times New Roman" w:cs="Times New Roman"/>
          <w:color w:val="000000"/>
          <w:sz w:val="24"/>
          <w:szCs w:val="24"/>
          <w:shd w:val="clear" w:color="auto" w:fill="FFFFFF"/>
          <w:lang w:eastAsia="fi-FI"/>
        </w:rPr>
        <w:t xml:space="preserve"> from South and East Europe to Central Europe</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For example, in Germany and in the Netherlands, South and East European industrial </w:t>
      </w:r>
      <w:r w:rsidRPr="00FA1448">
        <w:rPr>
          <w:rFonts w:ascii="Times New Roman" w:eastAsia="Times New Roman" w:hAnsi="Times New Roman" w:cs="Times New Roman"/>
          <w:i/>
          <w:iCs/>
          <w:color w:val="000000"/>
          <w:sz w:val="24"/>
          <w:szCs w:val="24"/>
          <w:shd w:val="clear" w:color="auto" w:fill="FFFFFF"/>
          <w:lang w:eastAsia="fi-FI"/>
        </w:rPr>
        <w:t>Gastarbeiter</w:t>
      </w:r>
      <w:r w:rsidRPr="00FA1448">
        <w:rPr>
          <w:rFonts w:ascii="Times New Roman" w:eastAsia="Times New Roman" w:hAnsi="Times New Roman" w:cs="Times New Roman"/>
          <w:color w:val="000000"/>
          <w:sz w:val="24"/>
          <w:szCs w:val="24"/>
          <w:shd w:val="clear" w:color="auto" w:fill="FFFFFF"/>
          <w:lang w:eastAsia="fi-FI"/>
        </w:rPr>
        <w:t xml:space="preserve"> and their offspring have been studied from a sociolinguistic viewpoint</w:t>
      </w:r>
      <w:r w:rsidR="007E799B" w:rsidRPr="00FA1448">
        <w:rPr>
          <w:rFonts w:ascii="Times New Roman" w:eastAsia="Times New Roman" w:hAnsi="Times New Roman" w:cs="Times New Roman"/>
          <w:color w:val="000000"/>
          <w:sz w:val="24"/>
          <w:szCs w:val="24"/>
          <w:shd w:val="clear" w:color="auto" w:fill="FFFFFF"/>
          <w:lang w:eastAsia="fi-FI"/>
        </w:rPr>
        <w:t>.</w:t>
      </w:r>
      <w:r w:rsidR="007E799B" w:rsidRPr="00FA1448">
        <w:rPr>
          <w:rStyle w:val="Alaviitteenviite"/>
          <w:rFonts w:ascii="Times New Roman" w:eastAsia="Times New Roman" w:hAnsi="Times New Roman" w:cs="Times New Roman"/>
          <w:color w:val="000000"/>
          <w:sz w:val="24"/>
          <w:szCs w:val="24"/>
          <w:shd w:val="clear" w:color="auto" w:fill="FFFFFF"/>
          <w:lang w:eastAsia="fi-FI"/>
        </w:rPr>
        <w:footnoteReference w:id="9"/>
      </w:r>
      <w:r w:rsidRPr="00FA1448">
        <w:rPr>
          <w:rFonts w:ascii="Times New Roman" w:eastAsia="Times New Roman" w:hAnsi="Times New Roman" w:cs="Times New Roman"/>
          <w:color w:val="000000"/>
          <w:sz w:val="24"/>
          <w:szCs w:val="24"/>
          <w:shd w:val="clear" w:color="auto" w:fill="FFFFFF"/>
          <w:lang w:eastAsia="fi-FI"/>
        </w:rPr>
        <w:t xml:space="preserve"> In migration settings, the own-languages of migrants, re</w:t>
      </w:r>
      <w:r w:rsidR="007E799B" w:rsidRPr="00FA1448">
        <w:rPr>
          <w:rFonts w:ascii="Times New Roman" w:eastAsia="Times New Roman" w:hAnsi="Times New Roman" w:cs="Times New Roman"/>
          <w:color w:val="000000"/>
          <w:sz w:val="24"/>
          <w:szCs w:val="24"/>
          <w:shd w:val="clear" w:color="auto" w:fill="FFFFFF"/>
          <w:lang w:eastAsia="fi-FI"/>
        </w:rPr>
        <w:t>ferred to as heritage languages,</w:t>
      </w:r>
      <w:r w:rsidR="007E799B" w:rsidRPr="00FA1448">
        <w:rPr>
          <w:rStyle w:val="Alaviitteenviite"/>
          <w:rFonts w:ascii="Times New Roman" w:eastAsia="Times New Roman" w:hAnsi="Times New Roman" w:cs="Times New Roman"/>
          <w:color w:val="000000"/>
          <w:sz w:val="24"/>
          <w:szCs w:val="24"/>
          <w:shd w:val="clear" w:color="auto" w:fill="FFFFFF"/>
          <w:lang w:eastAsia="fi-FI"/>
        </w:rPr>
        <w:footnoteReference w:id="10"/>
      </w:r>
      <w:r w:rsidRPr="00FA1448">
        <w:rPr>
          <w:rFonts w:ascii="Times New Roman" w:eastAsia="Times New Roman" w:hAnsi="Times New Roman" w:cs="Times New Roman"/>
          <w:color w:val="000000"/>
          <w:sz w:val="24"/>
          <w:szCs w:val="24"/>
          <w:shd w:val="clear" w:color="auto" w:fill="FFFFFF"/>
          <w:lang w:eastAsia="fi-FI"/>
        </w:rPr>
        <w:t xml:space="preserve"> often compete with the other languages that exist in the multilingual environment; moreover, it is not self-evident that </w:t>
      </w:r>
      <w:r w:rsidR="00DF75C5">
        <w:rPr>
          <w:rFonts w:ascii="Times New Roman" w:eastAsia="Times New Roman" w:hAnsi="Times New Roman" w:cs="Times New Roman"/>
          <w:color w:val="000000"/>
          <w:sz w:val="24"/>
          <w:szCs w:val="24"/>
          <w:shd w:val="clear" w:color="auto" w:fill="FFFFFF"/>
          <w:lang w:eastAsia="fi-FI"/>
        </w:rPr>
        <w:t>the</w:t>
      </w:r>
      <w:r w:rsidR="00DF75C5"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heritage language</w:t>
      </w:r>
      <w:r w:rsidR="00DF75C5">
        <w:rPr>
          <w:rFonts w:ascii="Times New Roman" w:eastAsia="Times New Roman" w:hAnsi="Times New Roman" w:cs="Times New Roman"/>
          <w:color w:val="000000"/>
          <w:sz w:val="24"/>
          <w:szCs w:val="24"/>
          <w:shd w:val="clear" w:color="auto" w:fill="FFFFFF"/>
          <w:lang w:eastAsia="fi-FI"/>
        </w:rPr>
        <w:t xml:space="preserve"> of migrants</w:t>
      </w:r>
      <w:r w:rsidRPr="00FA1448">
        <w:rPr>
          <w:rFonts w:ascii="Times New Roman" w:eastAsia="Times New Roman" w:hAnsi="Times New Roman" w:cs="Times New Roman"/>
          <w:color w:val="000000"/>
          <w:sz w:val="24"/>
          <w:szCs w:val="24"/>
          <w:shd w:val="clear" w:color="auto" w:fill="FFFFFF"/>
          <w:lang w:eastAsia="fi-FI"/>
        </w:rPr>
        <w:t xml:space="preserve"> is transmitted to the next generation. The possibilities of maintaining the heritage language, the circumstances leading to language shift, the possible multilingual repertoire of the next generation of speakers, and the socio-economic impact of migrants’ linguistic resources are a few of the </w:t>
      </w:r>
      <w:r w:rsidR="00DF75C5">
        <w:rPr>
          <w:rFonts w:ascii="Times New Roman" w:eastAsia="Times New Roman" w:hAnsi="Times New Roman" w:cs="Times New Roman"/>
          <w:color w:val="000000"/>
          <w:sz w:val="24"/>
          <w:szCs w:val="24"/>
          <w:shd w:val="clear" w:color="auto" w:fill="FFFFFF"/>
          <w:lang w:eastAsia="fi-FI"/>
        </w:rPr>
        <w:t>issues</w:t>
      </w:r>
      <w:r w:rsidR="00DF75C5"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that have been investigated in contexts of labor</w:t>
      </w:r>
      <w:r w:rsidR="00DF75C5">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migration.</w:t>
      </w:r>
      <w:r w:rsidR="007E799B" w:rsidRPr="00FA1448">
        <w:rPr>
          <w:rStyle w:val="Alaviitteenviite"/>
          <w:rFonts w:ascii="Times New Roman" w:eastAsia="Times New Roman" w:hAnsi="Times New Roman" w:cs="Times New Roman"/>
          <w:color w:val="000000"/>
          <w:sz w:val="24"/>
          <w:szCs w:val="24"/>
          <w:shd w:val="clear" w:color="auto" w:fill="FFFFFF"/>
          <w:lang w:eastAsia="fi-FI"/>
        </w:rPr>
        <w:footnoteReference w:id="11"/>
      </w:r>
      <w:r w:rsidRPr="00FA1448">
        <w:rPr>
          <w:rFonts w:ascii="Times New Roman" w:eastAsia="Times New Roman" w:hAnsi="Times New Roman" w:cs="Times New Roman"/>
          <w:color w:val="000000"/>
          <w:sz w:val="24"/>
          <w:szCs w:val="24"/>
          <w:shd w:val="clear" w:color="auto" w:fill="FFFFFF"/>
          <w:lang w:eastAsia="fi-FI"/>
        </w:rPr>
        <w:t xml:space="preserve"> In addition, as shown by the articles in a recent special issue on languages in mines, the multilingual situation often leads to language contact between industrial migrants’ languages and the languages of the surrounding area</w:t>
      </w:r>
      <w:r w:rsidR="00813C26" w:rsidRPr="00FA1448">
        <w:rPr>
          <w:rFonts w:ascii="Times New Roman" w:eastAsia="Times New Roman" w:hAnsi="Times New Roman" w:cs="Times New Roman"/>
          <w:color w:val="000000"/>
          <w:sz w:val="24"/>
          <w:szCs w:val="24"/>
          <w:shd w:val="clear" w:color="auto" w:fill="FFFFFF"/>
          <w:lang w:eastAsia="fi-FI"/>
        </w:rPr>
        <w:t>.</w:t>
      </w:r>
      <w:r w:rsidR="00813C26" w:rsidRPr="00FA1448">
        <w:rPr>
          <w:rStyle w:val="Alaviitteenviite"/>
          <w:rFonts w:ascii="Times New Roman" w:eastAsia="Times New Roman" w:hAnsi="Times New Roman" w:cs="Times New Roman"/>
          <w:color w:val="000000"/>
          <w:sz w:val="24"/>
          <w:szCs w:val="24"/>
          <w:shd w:val="clear" w:color="auto" w:fill="FFFFFF"/>
          <w:lang w:eastAsia="fi-FI"/>
        </w:rPr>
        <w:footnoteReference w:id="12"/>
      </w:r>
    </w:p>
    <w:p w14:paraId="33B9A13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736AA992" w14:textId="45B0BE89"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Another approach</w:t>
      </w:r>
      <w:r w:rsidR="00DF75C5">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t>
      </w:r>
      <w:r w:rsidR="00DF75C5">
        <w:rPr>
          <w:rFonts w:ascii="Times New Roman" w:eastAsia="Times New Roman" w:hAnsi="Times New Roman" w:cs="Times New Roman"/>
          <w:color w:val="000000"/>
          <w:sz w:val="24"/>
          <w:szCs w:val="24"/>
          <w:shd w:val="clear" w:color="auto" w:fill="FFFFFF"/>
          <w:lang w:eastAsia="fi-FI"/>
        </w:rPr>
        <w:t>which</w:t>
      </w:r>
      <w:r w:rsidR="00DF75C5"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ha</w:t>
      </w:r>
      <w:r w:rsidR="00DF75C5">
        <w:rPr>
          <w:rFonts w:ascii="Times New Roman" w:eastAsia="Times New Roman" w:hAnsi="Times New Roman" w:cs="Times New Roman"/>
          <w:color w:val="000000"/>
          <w:sz w:val="24"/>
          <w:szCs w:val="24"/>
          <w:shd w:val="clear" w:color="auto" w:fill="FFFFFF"/>
          <w:lang w:eastAsia="fi-FI"/>
        </w:rPr>
        <w:t>s</w:t>
      </w:r>
      <w:r w:rsidRPr="00FA1448">
        <w:rPr>
          <w:rFonts w:ascii="Times New Roman" w:eastAsia="Times New Roman" w:hAnsi="Times New Roman" w:cs="Times New Roman"/>
          <w:color w:val="000000"/>
          <w:sz w:val="24"/>
          <w:szCs w:val="24"/>
          <w:shd w:val="clear" w:color="auto" w:fill="FFFFFF"/>
          <w:lang w:eastAsia="fi-FI"/>
        </w:rPr>
        <w:t xml:space="preserve"> been </w:t>
      </w:r>
      <w:r w:rsidR="00DF75C5">
        <w:rPr>
          <w:rFonts w:ascii="Times New Roman" w:eastAsia="Times New Roman" w:hAnsi="Times New Roman" w:cs="Times New Roman"/>
          <w:color w:val="000000"/>
          <w:sz w:val="24"/>
          <w:szCs w:val="24"/>
          <w:shd w:val="clear" w:color="auto" w:fill="FFFFFF"/>
          <w:lang w:eastAsia="fi-FI"/>
        </w:rPr>
        <w:t>utilized</w:t>
      </w:r>
      <w:r w:rsidR="00DF75C5"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in recent studies on industrial labor</w:t>
      </w:r>
      <w:r w:rsidR="00DF75C5">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migration, is linguistic landscape research. It is applied, for example, in Evelyn Ziegler’s et al. study (2018) on the industrial metropol</w:t>
      </w:r>
      <w:r w:rsidR="00DF75C5">
        <w:rPr>
          <w:rFonts w:ascii="Times New Roman" w:eastAsia="Times New Roman" w:hAnsi="Times New Roman" w:cs="Times New Roman"/>
          <w:color w:val="000000"/>
          <w:sz w:val="24"/>
          <w:szCs w:val="24"/>
          <w:shd w:val="clear" w:color="auto" w:fill="FFFFFF"/>
          <w:lang w:eastAsia="fi-FI"/>
        </w:rPr>
        <w:t>itan</w:t>
      </w:r>
      <w:r w:rsidRPr="00FA1448">
        <w:rPr>
          <w:rFonts w:ascii="Times New Roman" w:eastAsia="Times New Roman" w:hAnsi="Times New Roman" w:cs="Times New Roman"/>
          <w:color w:val="000000"/>
          <w:sz w:val="24"/>
          <w:szCs w:val="24"/>
          <w:shd w:val="clear" w:color="auto" w:fill="FFFFFF"/>
          <w:lang w:eastAsia="fi-FI"/>
        </w:rPr>
        <w:t xml:space="preserve"> area Ruhr in Germany.</w:t>
      </w:r>
      <w:r w:rsidRPr="00FA1448">
        <w:rPr>
          <w:rFonts w:ascii="Times New Roman" w:eastAsia="Times New Roman" w:hAnsi="Times New Roman" w:cs="Times New Roman"/>
          <w:color w:val="222222"/>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The term </w:t>
      </w:r>
      <w:r w:rsidRPr="00FA1448">
        <w:rPr>
          <w:rFonts w:ascii="Times New Roman" w:eastAsia="Times New Roman" w:hAnsi="Times New Roman" w:cs="Times New Roman"/>
          <w:i/>
          <w:iCs/>
          <w:color w:val="000000"/>
          <w:sz w:val="24"/>
          <w:szCs w:val="24"/>
          <w:shd w:val="clear" w:color="auto" w:fill="FFFFFF"/>
          <w:lang w:eastAsia="fi-FI"/>
        </w:rPr>
        <w:t>linguistic landscape</w:t>
      </w:r>
      <w:r w:rsidRPr="00FA1448">
        <w:rPr>
          <w:rFonts w:ascii="Times New Roman" w:eastAsia="Times New Roman" w:hAnsi="Times New Roman" w:cs="Times New Roman"/>
          <w:color w:val="000000"/>
          <w:sz w:val="24"/>
          <w:szCs w:val="24"/>
          <w:shd w:val="clear" w:color="auto" w:fill="FFFFFF"/>
          <w:lang w:eastAsia="fi-FI"/>
        </w:rPr>
        <w:t xml:space="preserve">, which was originally introduced by Rodrigue Landry and Richard Y. Bourhis (1997), refers </w:t>
      </w:r>
      <w:r w:rsidRPr="00FA1448">
        <w:rPr>
          <w:rFonts w:ascii="Times New Roman" w:eastAsia="Times New Roman" w:hAnsi="Times New Roman" w:cs="Times New Roman"/>
          <w:color w:val="000000"/>
          <w:sz w:val="24"/>
          <w:szCs w:val="24"/>
          <w:shd w:val="clear" w:color="auto" w:fill="FFFFFF"/>
          <w:lang w:eastAsia="fi-FI"/>
        </w:rPr>
        <w:lastRenderedPageBreak/>
        <w:t>to the visible presence of languages in signs of public places.</w:t>
      </w:r>
      <w:r w:rsidR="00813C26" w:rsidRPr="00FA1448">
        <w:rPr>
          <w:rStyle w:val="Alaviitteenviite"/>
          <w:rFonts w:ascii="Times New Roman" w:eastAsia="Times New Roman" w:hAnsi="Times New Roman" w:cs="Times New Roman"/>
          <w:color w:val="000000"/>
          <w:sz w:val="24"/>
          <w:szCs w:val="24"/>
          <w:shd w:val="clear" w:color="auto" w:fill="FFFFFF"/>
          <w:lang w:eastAsia="fi-FI"/>
        </w:rPr>
        <w:footnoteReference w:id="13"/>
      </w:r>
      <w:r w:rsidRPr="00FA1448">
        <w:rPr>
          <w:rFonts w:ascii="Times New Roman" w:eastAsia="Times New Roman" w:hAnsi="Times New Roman" w:cs="Times New Roman"/>
          <w:color w:val="000000"/>
          <w:sz w:val="24"/>
          <w:szCs w:val="24"/>
          <w:shd w:val="clear" w:color="auto" w:fill="FFFFFF"/>
          <w:lang w:eastAsia="fi-FI"/>
        </w:rPr>
        <w:t xml:space="preserve"> Thus, it is possible to study the linguistic traces industry leaves in the contemporary scenery of a place, or the traces it has left in the historical documents of a language community.</w:t>
      </w:r>
      <w:r w:rsidRPr="00FA1448">
        <w:rPr>
          <w:rFonts w:ascii="Times New Roman" w:eastAsia="Times New Roman" w:hAnsi="Times New Roman" w:cs="Times New Roman"/>
          <w:color w:val="222222"/>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By analyzing the languages of street name signs, building signs, shop and restaurant signs, billboards, public advertisements, protest messages such as graffiti and others in the linguistic landscape, Ziegler et al. (2018) ask whether the languages ​​of the multilingual population of the industrial Ruhr area are represented in the linguistic landscape.</w:t>
      </w:r>
    </w:p>
    <w:p w14:paraId="5DF84A23"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1941038C" w14:textId="5BC824FB"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In Finland, in turn, the multilingualism in an industrial context has often been approached from the perspective of needs analyses of language skills, with a focus on the language and communication skills required by industry experts. Surveying the languages used at the workplace has provided important information for language education and training planning.</w:t>
      </w:r>
      <w:r w:rsidR="00813C26" w:rsidRPr="00FA1448">
        <w:rPr>
          <w:rStyle w:val="Alaviitteenviite"/>
          <w:rFonts w:ascii="Times New Roman" w:eastAsia="Times New Roman" w:hAnsi="Times New Roman" w:cs="Times New Roman"/>
          <w:color w:val="000000"/>
          <w:sz w:val="24"/>
          <w:szCs w:val="24"/>
          <w:shd w:val="clear" w:color="auto" w:fill="FFFFFF"/>
          <w:lang w:eastAsia="fi-FI"/>
        </w:rPr>
        <w:footnoteReference w:id="14"/>
      </w:r>
      <w:r w:rsidRPr="00FA1448">
        <w:rPr>
          <w:rFonts w:ascii="Times New Roman" w:eastAsia="Times New Roman" w:hAnsi="Times New Roman" w:cs="Times New Roman"/>
          <w:color w:val="000000"/>
          <w:sz w:val="24"/>
          <w:szCs w:val="24"/>
          <w:shd w:val="clear" w:color="auto" w:fill="FFFFFF"/>
          <w:lang w:eastAsia="fi-FI"/>
        </w:rPr>
        <w:t xml:space="preserve"> In addition to needs analyses, there is research on the multilingualism of the Finnish “Manchester,” the industrial city of Tampere. The language profile of this city, which is located in an originally Finnish</w:t>
      </w:r>
      <w:r w:rsidR="00301DD3">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speaking inland</w:t>
      </w:r>
      <w:r w:rsidR="00301DD3">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area, has been diversified by labor migration related to local iron, textile and paper industr</w:t>
      </w:r>
      <w:r w:rsidR="00301DD3">
        <w:rPr>
          <w:rFonts w:ascii="Times New Roman" w:eastAsia="Times New Roman" w:hAnsi="Times New Roman" w:cs="Times New Roman"/>
          <w:color w:val="000000"/>
          <w:sz w:val="24"/>
          <w:szCs w:val="24"/>
          <w:shd w:val="clear" w:color="auto" w:fill="FFFFFF"/>
          <w:lang w:eastAsia="fi-FI"/>
        </w:rPr>
        <w:t>ies</w:t>
      </w:r>
      <w:r w:rsidRPr="00FA1448">
        <w:rPr>
          <w:rFonts w:ascii="Times New Roman" w:eastAsia="Times New Roman" w:hAnsi="Times New Roman" w:cs="Times New Roman"/>
          <w:color w:val="000000"/>
          <w:sz w:val="24"/>
          <w:szCs w:val="24"/>
          <w:shd w:val="clear" w:color="auto" w:fill="FFFFFF"/>
          <w:lang w:eastAsia="fi-FI"/>
        </w:rPr>
        <w:t xml:space="preserve">. The articles in Lönnroth’s (2009a) edited volume on Tampere as a language community </w:t>
      </w:r>
      <w:r w:rsidRPr="00FA1448">
        <w:rPr>
          <w:rFonts w:ascii="Times New Roman" w:eastAsia="Times New Roman" w:hAnsi="Times New Roman" w:cs="Times New Roman"/>
          <w:color w:val="222222"/>
          <w:sz w:val="24"/>
          <w:szCs w:val="24"/>
          <w:lang w:eastAsia="fi-FI"/>
        </w:rPr>
        <w:t>look at the role of different languages ​​in different phases and contexts in the history of this city</w:t>
      </w:r>
      <w:r w:rsidRPr="00FA1448">
        <w:rPr>
          <w:rFonts w:ascii="Times New Roman" w:eastAsia="Times New Roman" w:hAnsi="Times New Roman" w:cs="Times New Roman"/>
          <w:color w:val="000000"/>
          <w:sz w:val="24"/>
          <w:szCs w:val="24"/>
          <w:shd w:val="clear" w:color="auto" w:fill="FFFFFF"/>
          <w:lang w:eastAsia="fi-FI"/>
        </w:rPr>
        <w:t>. Lönnroth’s own research, in turn, investigates the Swedish language in the history of Tampere from different perspectives</w:t>
      </w:r>
      <w:r w:rsidR="00813C26" w:rsidRPr="00FA1448">
        <w:rPr>
          <w:rFonts w:ascii="Times New Roman" w:eastAsia="Times New Roman" w:hAnsi="Times New Roman" w:cs="Times New Roman"/>
          <w:color w:val="000000"/>
          <w:sz w:val="24"/>
          <w:szCs w:val="24"/>
          <w:shd w:val="clear" w:color="auto" w:fill="FFFFFF"/>
          <w:lang w:eastAsia="fi-FI"/>
        </w:rPr>
        <w:t>.</w:t>
      </w:r>
      <w:r w:rsidR="00813C26" w:rsidRPr="00FA1448">
        <w:rPr>
          <w:rStyle w:val="Alaviitteenviite"/>
          <w:rFonts w:ascii="Times New Roman" w:eastAsia="Times New Roman" w:hAnsi="Times New Roman" w:cs="Times New Roman"/>
          <w:color w:val="000000"/>
          <w:sz w:val="24"/>
          <w:szCs w:val="24"/>
          <w:shd w:val="clear" w:color="auto" w:fill="FFFFFF"/>
          <w:lang w:eastAsia="fi-FI"/>
        </w:rPr>
        <w:footnoteReference w:id="15"/>
      </w:r>
      <w:r w:rsidRPr="00FA1448">
        <w:rPr>
          <w:rFonts w:ascii="Times New Roman" w:eastAsia="Times New Roman" w:hAnsi="Times New Roman" w:cs="Times New Roman"/>
          <w:color w:val="000000"/>
          <w:sz w:val="24"/>
          <w:szCs w:val="24"/>
          <w:shd w:val="clear" w:color="auto" w:fill="FFFFFF"/>
          <w:lang w:eastAsia="fi-FI"/>
        </w:rPr>
        <w:t xml:space="preserve"> </w:t>
      </w:r>
    </w:p>
    <w:p w14:paraId="6E31DBB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09C7BF40" w14:textId="2F9FE2C6"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Multilingual language services and language policies in institutions and families, in turn, are viewpoints in Koskinen’s (2014) and Kingelin-Orrenmaa’s (2019) studies on Tampere. By rereading the history of Tampere, Koskinen provides an overview of patterns of translational activities in 19</w:t>
      </w:r>
      <w:r w:rsidRPr="00FA1448">
        <w:rPr>
          <w:rFonts w:ascii="Times New Roman" w:eastAsia="Times New Roman" w:hAnsi="Times New Roman" w:cs="Times New Roman"/>
          <w:color w:val="000000"/>
          <w:sz w:val="14"/>
          <w:szCs w:val="14"/>
          <w:shd w:val="clear" w:color="auto" w:fill="FFFFFF"/>
          <w:vertAlign w:val="superscript"/>
          <w:lang w:eastAsia="fi-FI"/>
        </w:rPr>
        <w:t>th</w:t>
      </w:r>
      <w:r w:rsidRPr="00FA1448">
        <w:rPr>
          <w:rFonts w:ascii="Times New Roman" w:eastAsia="Times New Roman" w:hAnsi="Times New Roman" w:cs="Times New Roman"/>
          <w:color w:val="000000"/>
          <w:sz w:val="24"/>
          <w:szCs w:val="24"/>
          <w:shd w:val="clear" w:color="auto" w:fill="FFFFFF"/>
          <w:lang w:eastAsia="fi-FI"/>
        </w:rPr>
        <w:t xml:space="preserve"> century Tampere. In her recent study, she investigates the archives of the Tampere city council for the translation policy of the local municipal government in the 19</w:t>
      </w:r>
      <w:r w:rsidRPr="00FA1448">
        <w:rPr>
          <w:rFonts w:ascii="Times New Roman" w:eastAsia="Times New Roman" w:hAnsi="Times New Roman" w:cs="Times New Roman"/>
          <w:color w:val="000000"/>
          <w:sz w:val="14"/>
          <w:szCs w:val="14"/>
          <w:shd w:val="clear" w:color="auto" w:fill="FFFFFF"/>
          <w:vertAlign w:val="superscript"/>
          <w:lang w:eastAsia="fi-FI"/>
        </w:rPr>
        <w:t>th</w:t>
      </w:r>
      <w:r w:rsidR="00813C26" w:rsidRPr="00FA1448">
        <w:rPr>
          <w:rFonts w:ascii="Times New Roman" w:eastAsia="Times New Roman" w:hAnsi="Times New Roman" w:cs="Times New Roman"/>
          <w:color w:val="000000"/>
          <w:sz w:val="24"/>
          <w:szCs w:val="24"/>
          <w:shd w:val="clear" w:color="auto" w:fill="FFFFFF"/>
          <w:lang w:eastAsia="fi-FI"/>
        </w:rPr>
        <w:t xml:space="preserve"> century</w:t>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lang w:eastAsia="fi-FI"/>
        </w:rPr>
        <w:t>Other multilingual services are brought up</w:t>
      </w:r>
      <w:r w:rsidRPr="00FA1448">
        <w:rPr>
          <w:rFonts w:ascii="Times New Roman" w:eastAsia="Times New Roman" w:hAnsi="Times New Roman" w:cs="Times New Roman"/>
          <w:color w:val="000000"/>
          <w:sz w:val="24"/>
          <w:szCs w:val="24"/>
          <w:shd w:val="clear" w:color="auto" w:fill="FFFFFF"/>
          <w:lang w:eastAsia="fi-FI"/>
        </w:rPr>
        <w:t xml:space="preserve"> in </w:t>
      </w:r>
      <w:r w:rsidRPr="00FA1448">
        <w:rPr>
          <w:rFonts w:ascii="Times New Roman" w:eastAsia="Times New Roman" w:hAnsi="Times New Roman" w:cs="Times New Roman"/>
          <w:color w:val="000000"/>
          <w:sz w:val="24"/>
          <w:szCs w:val="24"/>
          <w:lang w:eastAsia="fi-FI"/>
        </w:rPr>
        <w:t>Kingelin-Orrenmaa’s (2019) study on present-</w:t>
      </w:r>
      <w:r w:rsidR="00AF18D4">
        <w:rPr>
          <w:rFonts w:ascii="Times New Roman" w:eastAsia="Times New Roman" w:hAnsi="Times New Roman" w:cs="Times New Roman"/>
          <w:color w:val="000000"/>
          <w:sz w:val="24"/>
          <w:szCs w:val="24"/>
          <w:lang w:eastAsia="fi-FI"/>
        </w:rPr>
        <w:t>day</w:t>
      </w:r>
      <w:r w:rsidRPr="00FA1448">
        <w:rPr>
          <w:rFonts w:ascii="Times New Roman" w:eastAsia="Times New Roman" w:hAnsi="Times New Roman" w:cs="Times New Roman"/>
          <w:color w:val="000000"/>
          <w:sz w:val="24"/>
          <w:szCs w:val="24"/>
          <w:lang w:eastAsia="fi-FI"/>
        </w:rPr>
        <w:t xml:space="preserve"> Tampere. She investigates</w:t>
      </w:r>
      <w:r w:rsidRPr="00FA1448">
        <w:rPr>
          <w:rFonts w:ascii="Times New Roman" w:eastAsia="Times New Roman" w:hAnsi="Times New Roman" w:cs="Times New Roman"/>
          <w:color w:val="222222"/>
          <w:sz w:val="24"/>
          <w:szCs w:val="24"/>
          <w:lang w:eastAsia="fi-FI"/>
        </w:rPr>
        <w:t xml:space="preserve">, on the one hand, the institutional level of language policy of </w:t>
      </w:r>
      <w:r w:rsidRPr="00FA1448">
        <w:rPr>
          <w:rFonts w:ascii="Times New Roman" w:eastAsia="Times New Roman" w:hAnsi="Times New Roman" w:cs="Times New Roman"/>
          <w:color w:val="000000"/>
          <w:sz w:val="24"/>
          <w:szCs w:val="24"/>
          <w:lang w:eastAsia="fi-FI"/>
        </w:rPr>
        <w:t xml:space="preserve">the Swedish school and the Swedish congregation in Tampere. </w:t>
      </w:r>
      <w:r w:rsidRPr="00FA1448">
        <w:rPr>
          <w:rFonts w:ascii="Times New Roman" w:eastAsia="Times New Roman" w:hAnsi="Times New Roman" w:cs="Times New Roman"/>
          <w:color w:val="222222"/>
          <w:sz w:val="24"/>
          <w:szCs w:val="24"/>
          <w:lang w:eastAsia="fi-FI"/>
        </w:rPr>
        <w:t>On the other hand, the author examines the use of different languages in families using these services.</w:t>
      </w:r>
      <w:r w:rsidRPr="00FA1448">
        <w:rPr>
          <w:rFonts w:ascii="Times New Roman" w:eastAsia="Times New Roman" w:hAnsi="Times New Roman" w:cs="Times New Roman"/>
          <w:color w:val="000000"/>
          <w:sz w:val="24"/>
          <w:szCs w:val="24"/>
          <w:lang w:eastAsia="fi-FI"/>
        </w:rPr>
        <w:t xml:space="preserve"> With regard to present-day Tampere, the study by Koskinen (2013) on the </w:t>
      </w:r>
      <w:r w:rsidRPr="00FA1448">
        <w:rPr>
          <w:rFonts w:ascii="Times New Roman" w:eastAsia="Times New Roman" w:hAnsi="Times New Roman" w:cs="Times New Roman"/>
          <w:color w:val="222222"/>
          <w:sz w:val="24"/>
          <w:szCs w:val="24"/>
          <w:lang w:eastAsia="fi-FI"/>
        </w:rPr>
        <w:t xml:space="preserve">linguistic landscape of Hervanta, Tampere's most multilingual neighborhood, </w:t>
      </w:r>
      <w:r w:rsidR="00AF18D4">
        <w:rPr>
          <w:rFonts w:ascii="Times New Roman" w:eastAsia="Times New Roman" w:hAnsi="Times New Roman" w:cs="Times New Roman"/>
          <w:color w:val="000000"/>
          <w:sz w:val="24"/>
          <w:szCs w:val="24"/>
          <w:lang w:eastAsia="fi-FI"/>
        </w:rPr>
        <w:t>should</w:t>
      </w:r>
      <w:r w:rsidR="00AF18D4"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also be mentioned.</w:t>
      </w:r>
      <w:r w:rsidR="00813C26" w:rsidRPr="00FA1448">
        <w:rPr>
          <w:rStyle w:val="Alaviitteenviite"/>
          <w:rFonts w:ascii="Times New Roman" w:eastAsia="Times New Roman" w:hAnsi="Times New Roman" w:cs="Times New Roman"/>
          <w:color w:val="000000"/>
          <w:sz w:val="24"/>
          <w:szCs w:val="24"/>
          <w:lang w:eastAsia="fi-FI"/>
        </w:rPr>
        <w:footnoteReference w:id="16"/>
      </w:r>
    </w:p>
    <w:p w14:paraId="4F00A8C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p>
    <w:p w14:paraId="6757D2C7" w14:textId="15CF53F3" w:rsidR="00A81F30" w:rsidRPr="00FA1448" w:rsidRDefault="006331DC" w:rsidP="00A81F30">
      <w:pPr>
        <w:spacing w:after="0"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color w:val="000000"/>
          <w:sz w:val="24"/>
          <w:szCs w:val="24"/>
          <w:shd w:val="clear" w:color="auto" w:fill="FFFFFF"/>
          <w:lang w:eastAsia="fi-FI"/>
        </w:rPr>
        <w:t>The issue of l</w:t>
      </w:r>
      <w:r w:rsidR="00A81F30" w:rsidRPr="00FA1448">
        <w:rPr>
          <w:rFonts w:ascii="Times New Roman" w:eastAsia="Times New Roman" w:hAnsi="Times New Roman" w:cs="Times New Roman"/>
          <w:color w:val="000000"/>
          <w:sz w:val="24"/>
          <w:szCs w:val="24"/>
          <w:shd w:val="clear" w:color="auto" w:fill="FFFFFF"/>
          <w:lang w:eastAsia="fi-FI"/>
        </w:rPr>
        <w:t xml:space="preserve">anguage attitudes </w:t>
      </w:r>
      <w:r>
        <w:rPr>
          <w:rFonts w:ascii="Times New Roman" w:eastAsia="Times New Roman" w:hAnsi="Times New Roman" w:cs="Times New Roman"/>
          <w:color w:val="000000"/>
          <w:sz w:val="24"/>
          <w:szCs w:val="24"/>
          <w:shd w:val="clear" w:color="auto" w:fill="FFFFFF"/>
          <w:lang w:eastAsia="fi-FI"/>
        </w:rPr>
        <w:t>emerges</w:t>
      </w:r>
      <w:r w:rsidR="00A81F30" w:rsidRPr="00FA1448">
        <w:rPr>
          <w:rFonts w:ascii="Times New Roman" w:eastAsia="Times New Roman" w:hAnsi="Times New Roman" w:cs="Times New Roman"/>
          <w:color w:val="000000"/>
          <w:sz w:val="24"/>
          <w:szCs w:val="24"/>
          <w:shd w:val="clear" w:color="auto" w:fill="FFFFFF"/>
          <w:lang w:eastAsia="fi-FI"/>
        </w:rPr>
        <w:t xml:space="preserve"> in </w:t>
      </w:r>
      <w:r>
        <w:rPr>
          <w:rFonts w:ascii="Times New Roman" w:eastAsia="Times New Roman" w:hAnsi="Times New Roman" w:cs="Times New Roman"/>
          <w:color w:val="000000"/>
          <w:sz w:val="24"/>
          <w:szCs w:val="24"/>
          <w:shd w:val="clear" w:color="auto" w:fill="FFFFFF"/>
          <w:lang w:eastAsia="fi-FI"/>
        </w:rPr>
        <w:t>several</w:t>
      </w:r>
      <w:r w:rsidRPr="00FA1448">
        <w:rPr>
          <w:rFonts w:ascii="Times New Roman" w:eastAsia="Times New Roman" w:hAnsi="Times New Roman" w:cs="Times New Roman"/>
          <w:color w:val="000000"/>
          <w:sz w:val="24"/>
          <w:szCs w:val="24"/>
          <w:shd w:val="clear" w:color="auto" w:fill="FFFFFF"/>
          <w:lang w:eastAsia="fi-FI"/>
        </w:rPr>
        <w:t xml:space="preserve"> </w:t>
      </w:r>
      <w:r>
        <w:rPr>
          <w:rFonts w:ascii="Times New Roman" w:eastAsia="Times New Roman" w:hAnsi="Times New Roman" w:cs="Times New Roman"/>
          <w:color w:val="000000"/>
          <w:sz w:val="24"/>
          <w:szCs w:val="24"/>
          <w:shd w:val="clear" w:color="auto" w:fill="FFFFFF"/>
          <w:lang w:eastAsia="fi-FI"/>
        </w:rPr>
        <w:t xml:space="preserve">of the </w:t>
      </w:r>
      <w:r w:rsidR="00A81F30" w:rsidRPr="00FA1448">
        <w:rPr>
          <w:rFonts w:ascii="Times New Roman" w:eastAsia="Times New Roman" w:hAnsi="Times New Roman" w:cs="Times New Roman"/>
          <w:color w:val="000000"/>
          <w:sz w:val="24"/>
          <w:szCs w:val="24"/>
          <w:shd w:val="clear" w:color="auto" w:fill="FFFFFF"/>
          <w:lang w:eastAsia="fi-FI"/>
        </w:rPr>
        <w:t>above</w:t>
      </w:r>
      <w:r w:rsidR="00D2241F">
        <w:rPr>
          <w:rFonts w:ascii="Times New Roman" w:eastAsia="Times New Roman" w:hAnsi="Times New Roman" w:cs="Times New Roman"/>
          <w:color w:val="000000"/>
          <w:sz w:val="24"/>
          <w:szCs w:val="24"/>
          <w:shd w:val="clear" w:color="auto" w:fill="FFFFFF"/>
          <w:lang w:eastAsia="fi-FI"/>
        </w:rPr>
        <w:t>-</w:t>
      </w:r>
      <w:r w:rsidR="00A81F30" w:rsidRPr="00FA1448">
        <w:rPr>
          <w:rFonts w:ascii="Times New Roman" w:eastAsia="Times New Roman" w:hAnsi="Times New Roman" w:cs="Times New Roman"/>
          <w:color w:val="000000"/>
          <w:sz w:val="24"/>
          <w:szCs w:val="24"/>
          <w:shd w:val="clear" w:color="auto" w:fill="FFFFFF"/>
          <w:lang w:eastAsia="fi-FI"/>
        </w:rPr>
        <w:t>mentioned studies. The community members’ language choices and use of languages in different domains is guided by language attitudes</w:t>
      </w:r>
      <w:r w:rsidR="00D2241F">
        <w:rPr>
          <w:rFonts w:ascii="Times New Roman" w:eastAsia="Times New Roman" w:hAnsi="Times New Roman" w:cs="Times New Roman"/>
          <w:color w:val="000000"/>
          <w:sz w:val="24"/>
          <w:szCs w:val="24"/>
          <w:shd w:val="clear" w:color="auto" w:fill="FFFFFF"/>
          <w:lang w:eastAsia="fi-FI"/>
        </w:rPr>
        <w:t xml:space="preserve"> and</w:t>
      </w:r>
      <w:r w:rsidR="00A81F30" w:rsidRPr="00FA1448">
        <w:rPr>
          <w:rFonts w:ascii="Times New Roman" w:eastAsia="Times New Roman" w:hAnsi="Times New Roman" w:cs="Times New Roman"/>
          <w:color w:val="000000"/>
          <w:sz w:val="24"/>
          <w:szCs w:val="24"/>
          <w:shd w:val="clear" w:color="auto" w:fill="FFFFFF"/>
          <w:lang w:eastAsia="fi-FI"/>
        </w:rPr>
        <w:t xml:space="preserve"> values that community members associate with different languages and their speakers. As shown e.g. by Kingelin-Orrenmaa (2019) and Ziegler et al. (2018), language attitudes affect the prestige of languages, or conversely, their stigmatization in industrial communities.</w:t>
      </w:r>
      <w:r w:rsidR="00834E31" w:rsidRPr="00FA1448">
        <w:rPr>
          <w:rStyle w:val="Alaviitteenviite"/>
          <w:rFonts w:ascii="Times New Roman" w:eastAsia="Times New Roman" w:hAnsi="Times New Roman" w:cs="Times New Roman"/>
          <w:color w:val="000000"/>
          <w:sz w:val="24"/>
          <w:szCs w:val="24"/>
          <w:shd w:val="clear" w:color="auto" w:fill="FFFFFF"/>
          <w:lang w:eastAsia="fi-FI"/>
        </w:rPr>
        <w:footnoteReference w:id="17"/>
      </w:r>
      <w:r w:rsidR="00A81F30" w:rsidRPr="00FA1448">
        <w:rPr>
          <w:rFonts w:ascii="Times New Roman" w:eastAsia="Times New Roman" w:hAnsi="Times New Roman" w:cs="Times New Roman"/>
          <w:color w:val="000000"/>
          <w:sz w:val="24"/>
          <w:szCs w:val="24"/>
          <w:shd w:val="clear" w:color="auto" w:fill="FFFFFF"/>
          <w:lang w:eastAsia="fi-FI"/>
        </w:rPr>
        <w:t xml:space="preserve"> The</w:t>
      </w:r>
      <w:r>
        <w:rPr>
          <w:rFonts w:ascii="Times New Roman" w:eastAsia="Times New Roman" w:hAnsi="Times New Roman" w:cs="Times New Roman"/>
          <w:color w:val="000000"/>
          <w:sz w:val="24"/>
          <w:szCs w:val="24"/>
          <w:shd w:val="clear" w:color="auto" w:fill="FFFFFF"/>
          <w:lang w:eastAsia="fi-FI"/>
        </w:rPr>
        <w:t>se</w:t>
      </w:r>
      <w:r w:rsidR="00A81F30" w:rsidRPr="00FA1448">
        <w:rPr>
          <w:rFonts w:ascii="Times New Roman" w:eastAsia="Times New Roman" w:hAnsi="Times New Roman" w:cs="Times New Roman"/>
          <w:color w:val="000000"/>
          <w:sz w:val="24"/>
          <w:szCs w:val="24"/>
          <w:shd w:val="clear" w:color="auto" w:fill="FFFFFF"/>
          <w:lang w:eastAsia="fi-FI"/>
        </w:rPr>
        <w:t xml:space="preserve"> attitudes affect the visibility of languages in the public space. They influence the emergence of new mixed language varieties, and they contribute to the formation of social groups, hierarchies, and borders in the language community. The attitudes play a crucial role for language maintenance, speakers’ possible language shift, and the intergenerational transmission of languages. It is not only languages that may be transmitted to next generation speakers but also language attitudes.</w:t>
      </w:r>
    </w:p>
    <w:p w14:paraId="2F3DF921"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p>
    <w:p w14:paraId="778B42D9" w14:textId="637A02F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In sum, these previous studies on industrial contexts and industrial language communities highlight different possibilities to approach languages as industrial culture heritage. First, the influence of industry </w:t>
      </w:r>
      <w:r w:rsidR="00125369">
        <w:rPr>
          <w:rFonts w:ascii="Times New Roman" w:eastAsia="Times New Roman" w:hAnsi="Times New Roman" w:cs="Times New Roman"/>
          <w:color w:val="000000"/>
          <w:sz w:val="24"/>
          <w:szCs w:val="24"/>
          <w:lang w:eastAsia="fi-FI"/>
        </w:rPr>
        <w:t>affects</w:t>
      </w:r>
      <w:r w:rsidRPr="00FA1448">
        <w:rPr>
          <w:rFonts w:ascii="Times New Roman" w:eastAsia="Times New Roman" w:hAnsi="Times New Roman" w:cs="Times New Roman"/>
          <w:color w:val="000000"/>
          <w:sz w:val="24"/>
          <w:szCs w:val="24"/>
          <w:lang w:eastAsia="fi-FI"/>
        </w:rPr>
        <w:t xml:space="preserve"> the languages of the industrial community. </w:t>
      </w:r>
      <w:r w:rsidRPr="00FA1448">
        <w:rPr>
          <w:rFonts w:ascii="Times New Roman" w:eastAsia="Times New Roman" w:hAnsi="Times New Roman" w:cs="Times New Roman"/>
          <w:color w:val="222222"/>
          <w:sz w:val="24"/>
          <w:szCs w:val="24"/>
          <w:lang w:eastAsia="fi-FI"/>
        </w:rPr>
        <w:t>Due to industry, new linguistic diversity emerges in the community</w:t>
      </w:r>
      <w:r w:rsidRPr="00FA1448">
        <w:rPr>
          <w:rFonts w:ascii="Times New Roman" w:eastAsia="Times New Roman" w:hAnsi="Times New Roman" w:cs="Times New Roman"/>
          <w:color w:val="000000"/>
          <w:sz w:val="24"/>
          <w:szCs w:val="24"/>
          <w:lang w:eastAsia="fi-FI"/>
        </w:rPr>
        <w:t xml:space="preserve"> so that the community stands out </w:t>
      </w:r>
      <w:r w:rsidRPr="00FA1448">
        <w:rPr>
          <w:rFonts w:ascii="Times New Roman" w:eastAsia="Times New Roman" w:hAnsi="Times New Roman" w:cs="Times New Roman"/>
          <w:color w:val="222222"/>
          <w:sz w:val="24"/>
          <w:szCs w:val="24"/>
          <w:lang w:eastAsia="fi-FI"/>
        </w:rPr>
        <w:t>from its immediate surrounding</w:t>
      </w:r>
      <w:r w:rsidR="00125369">
        <w:rPr>
          <w:rFonts w:ascii="Times New Roman" w:eastAsia="Times New Roman" w:hAnsi="Times New Roman" w:cs="Times New Roman"/>
          <w:color w:val="222222"/>
          <w:sz w:val="24"/>
          <w:szCs w:val="24"/>
          <w:lang w:eastAsia="fi-FI"/>
        </w:rPr>
        <w:t>s</w:t>
      </w:r>
      <w:r w:rsidRPr="00FA1448">
        <w:rPr>
          <w:rFonts w:ascii="Times New Roman" w:eastAsia="Times New Roman" w:hAnsi="Times New Roman" w:cs="Times New Roman"/>
          <w:color w:val="222222"/>
          <w:sz w:val="24"/>
          <w:szCs w:val="24"/>
          <w:lang w:eastAsia="fi-FI"/>
        </w:rPr>
        <w:t xml:space="preserve"> by </w:t>
      </w:r>
      <w:r w:rsidR="00125369">
        <w:rPr>
          <w:rFonts w:ascii="Times New Roman" w:eastAsia="Times New Roman" w:hAnsi="Times New Roman" w:cs="Times New Roman"/>
          <w:color w:val="222222"/>
          <w:sz w:val="24"/>
          <w:szCs w:val="24"/>
          <w:lang w:eastAsia="fi-FI"/>
        </w:rPr>
        <w:t xml:space="preserve">virtue of </w:t>
      </w:r>
      <w:r w:rsidRPr="00FA1448">
        <w:rPr>
          <w:rFonts w:ascii="Times New Roman" w:eastAsia="Times New Roman" w:hAnsi="Times New Roman" w:cs="Times New Roman"/>
          <w:color w:val="222222"/>
          <w:sz w:val="24"/>
          <w:szCs w:val="24"/>
          <w:lang w:eastAsia="fi-FI"/>
        </w:rPr>
        <w:t>its language repertoire. Second, t</w:t>
      </w:r>
      <w:r w:rsidRPr="00FA1448">
        <w:rPr>
          <w:rFonts w:ascii="Times New Roman" w:eastAsia="Times New Roman" w:hAnsi="Times New Roman" w:cs="Times New Roman"/>
          <w:color w:val="000000"/>
          <w:sz w:val="24"/>
          <w:szCs w:val="24"/>
          <w:lang w:eastAsia="fi-FI"/>
        </w:rPr>
        <w:t xml:space="preserve">he influence is on the language use of the individuals in the community. </w:t>
      </w:r>
      <w:r w:rsidRPr="00FA1448">
        <w:rPr>
          <w:rFonts w:ascii="Times New Roman" w:eastAsia="Times New Roman" w:hAnsi="Times New Roman" w:cs="Times New Roman"/>
          <w:color w:val="222222"/>
          <w:sz w:val="24"/>
          <w:szCs w:val="24"/>
          <w:lang w:eastAsia="fi-FI"/>
        </w:rPr>
        <w:t>Speakers of the original language of the area encounter a new language or new languages ​​that have arrived in the community. Speakers of the new languages, in turn, arrive in an environment where their heritage language often becomes a minority language.</w:t>
      </w:r>
      <w:r w:rsidRPr="00FA1448">
        <w:rPr>
          <w:rFonts w:ascii="Times New Roman" w:eastAsia="Times New Roman" w:hAnsi="Times New Roman" w:cs="Times New Roman"/>
          <w:color w:val="000000"/>
          <w:sz w:val="24"/>
          <w:szCs w:val="24"/>
          <w:lang w:eastAsia="fi-FI"/>
        </w:rPr>
        <w:t xml:space="preserve"> New mixed styles and varieties may emerge due to language contact both at the workplace and in free</w:t>
      </w:r>
      <w:r w:rsidR="00125369">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time activities, and strategies for overcoming linguistic and cultural barriers are also invented. The n</w:t>
      </w:r>
      <w:r w:rsidRPr="00FA1448">
        <w:rPr>
          <w:rFonts w:ascii="Times New Roman" w:eastAsia="Times New Roman" w:hAnsi="Times New Roman" w:cs="Times New Roman"/>
          <w:color w:val="222222"/>
          <w:sz w:val="24"/>
          <w:szCs w:val="24"/>
          <w:lang w:eastAsia="fi-FI"/>
        </w:rPr>
        <w:t>ew languages that arrive in the community can attract new learners and speakers</w:t>
      </w:r>
      <w:r w:rsidRPr="00FA1448">
        <w:rPr>
          <w:rFonts w:ascii="Times New Roman" w:eastAsia="Times New Roman" w:hAnsi="Times New Roman" w:cs="Times New Roman"/>
          <w:color w:val="000000"/>
          <w:sz w:val="24"/>
          <w:szCs w:val="24"/>
          <w:lang w:eastAsia="fi-FI"/>
        </w:rPr>
        <w:t>. In multilingual settings, the question arises whether it is possible for speakers of the new language to maintain the</w:t>
      </w:r>
      <w:r w:rsidR="00125369">
        <w:rPr>
          <w:rFonts w:ascii="Times New Roman" w:eastAsia="Times New Roman" w:hAnsi="Times New Roman" w:cs="Times New Roman"/>
          <w:color w:val="000000"/>
          <w:sz w:val="24"/>
          <w:szCs w:val="24"/>
          <w:lang w:eastAsia="fi-FI"/>
        </w:rPr>
        <w:t>ir</w:t>
      </w:r>
      <w:r w:rsidRPr="00FA1448">
        <w:rPr>
          <w:rFonts w:ascii="Times New Roman" w:eastAsia="Times New Roman" w:hAnsi="Times New Roman" w:cs="Times New Roman"/>
          <w:color w:val="000000"/>
          <w:sz w:val="24"/>
          <w:szCs w:val="24"/>
          <w:lang w:eastAsia="fi-FI"/>
        </w:rPr>
        <w:t xml:space="preserve"> own heritage language. Some languages may be abandoned and forgotten due to language shift, and some languages may become invisible and only be used in </w:t>
      </w:r>
      <w:r w:rsidR="00125369">
        <w:rPr>
          <w:rFonts w:ascii="Times New Roman" w:eastAsia="Times New Roman" w:hAnsi="Times New Roman" w:cs="Times New Roman"/>
          <w:color w:val="000000"/>
          <w:sz w:val="24"/>
          <w:szCs w:val="24"/>
          <w:lang w:eastAsia="fi-FI"/>
        </w:rPr>
        <w:t xml:space="preserve">the </w:t>
      </w:r>
      <w:r w:rsidRPr="00FA1448">
        <w:rPr>
          <w:rFonts w:ascii="Times New Roman" w:eastAsia="Times New Roman" w:hAnsi="Times New Roman" w:cs="Times New Roman"/>
          <w:color w:val="000000"/>
          <w:sz w:val="24"/>
          <w:szCs w:val="24"/>
          <w:lang w:eastAsia="fi-FI"/>
        </w:rPr>
        <w:t xml:space="preserve">private sphere. Third, the new linguistic diversity </w:t>
      </w:r>
      <w:r w:rsidR="00125369">
        <w:rPr>
          <w:rFonts w:ascii="Times New Roman" w:eastAsia="Times New Roman" w:hAnsi="Times New Roman" w:cs="Times New Roman"/>
          <w:color w:val="000000"/>
          <w:sz w:val="24"/>
          <w:szCs w:val="24"/>
          <w:lang w:eastAsia="fi-FI"/>
        </w:rPr>
        <w:t xml:space="preserve">also </w:t>
      </w:r>
      <w:r w:rsidRPr="00FA1448">
        <w:rPr>
          <w:rFonts w:ascii="Times New Roman" w:eastAsia="Times New Roman" w:hAnsi="Times New Roman" w:cs="Times New Roman"/>
          <w:color w:val="000000"/>
          <w:sz w:val="24"/>
          <w:szCs w:val="24"/>
          <w:lang w:eastAsia="fi-FI"/>
        </w:rPr>
        <w:t xml:space="preserve">manifests itself in the languages for special purposes and new special terminology that are needed in the industry. Some of this new vocabulary spreads to contexts outside the factory gates. Fourth, the influence </w:t>
      </w:r>
      <w:r w:rsidR="00125369">
        <w:rPr>
          <w:rFonts w:ascii="Times New Roman" w:eastAsia="Times New Roman" w:hAnsi="Times New Roman" w:cs="Times New Roman"/>
          <w:color w:val="000000"/>
          <w:sz w:val="24"/>
          <w:szCs w:val="24"/>
          <w:lang w:eastAsia="fi-FI"/>
        </w:rPr>
        <w:t>permeates</w:t>
      </w:r>
      <w:r w:rsidRPr="00FA1448">
        <w:rPr>
          <w:rFonts w:ascii="Times New Roman" w:eastAsia="Times New Roman" w:hAnsi="Times New Roman" w:cs="Times New Roman"/>
          <w:color w:val="000000"/>
          <w:sz w:val="24"/>
          <w:szCs w:val="24"/>
          <w:lang w:eastAsia="fi-FI"/>
        </w:rPr>
        <w:t xml:space="preserve"> the language services provided for the multilingual population by different institutions such as schools, congregations and local municipal governance.</w:t>
      </w:r>
    </w:p>
    <w:p w14:paraId="34907332"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24A02274" w14:textId="5AD16266"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w:t>
      </w:r>
      <w:r w:rsidRPr="00FA1448">
        <w:rPr>
          <w:rFonts w:ascii="Times New Roman" w:eastAsia="Times New Roman" w:hAnsi="Times New Roman" w:cs="Times New Roman"/>
          <w:color w:val="000000"/>
          <w:sz w:val="24"/>
          <w:szCs w:val="24"/>
          <w:shd w:val="clear" w:color="auto" w:fill="FFFFFF"/>
          <w:lang w:eastAsia="fi-FI"/>
        </w:rPr>
        <w:t>n a similar way as other forms of cultural heritage</w:t>
      </w:r>
      <w:r w:rsidR="00834E31" w:rsidRPr="00FA1448">
        <w:rPr>
          <w:rFonts w:ascii="Times New Roman" w:eastAsia="Times New Roman" w:hAnsi="Times New Roman" w:cs="Times New Roman"/>
          <w:color w:val="000000"/>
          <w:sz w:val="24"/>
          <w:szCs w:val="24"/>
          <w:shd w:val="clear" w:color="auto" w:fill="FFFFFF"/>
          <w:lang w:eastAsia="fi-FI"/>
        </w:rPr>
        <w:t>,</w:t>
      </w:r>
      <w:r w:rsidR="00834E31" w:rsidRPr="00FA1448">
        <w:rPr>
          <w:rStyle w:val="Alaviitteenviite"/>
          <w:rFonts w:ascii="Times New Roman" w:eastAsia="Times New Roman" w:hAnsi="Times New Roman" w:cs="Times New Roman"/>
          <w:color w:val="000000"/>
          <w:sz w:val="24"/>
          <w:szCs w:val="24"/>
          <w:shd w:val="clear" w:color="auto" w:fill="FFFFFF"/>
          <w:lang w:eastAsia="fi-FI"/>
        </w:rPr>
        <w:footnoteReference w:id="18"/>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language is also a dynamic and changing heritage. It is preserved and protected, but it may also be forgotten, abandoned and </w:t>
      </w:r>
      <w:r w:rsidR="00125369">
        <w:rPr>
          <w:rFonts w:ascii="Times New Roman" w:eastAsia="Times New Roman" w:hAnsi="Times New Roman" w:cs="Times New Roman"/>
          <w:color w:val="000000"/>
          <w:sz w:val="24"/>
          <w:szCs w:val="24"/>
          <w:shd w:val="clear" w:color="auto" w:fill="FFFFFF"/>
          <w:lang w:eastAsia="fi-FI"/>
        </w:rPr>
        <w:t>ex</w:t>
      </w:r>
      <w:r w:rsidRPr="00FA1448">
        <w:rPr>
          <w:rFonts w:ascii="Times New Roman" w:eastAsia="Times New Roman" w:hAnsi="Times New Roman" w:cs="Times New Roman"/>
          <w:color w:val="000000"/>
          <w:sz w:val="24"/>
          <w:szCs w:val="24"/>
          <w:shd w:val="clear" w:color="auto" w:fill="FFFFFF"/>
          <w:lang w:eastAsia="fi-FI"/>
        </w:rPr>
        <w:t xml:space="preserve">changed for another language. It is shaped in the interaction and in contact with speakers of other languages. It is affected by the values </w:t>
      </w:r>
      <w:r w:rsidRPr="00FA1448">
        <w:rPr>
          <w:rFonts w:ascii="Times New Roman" w:eastAsia="Times New Roman" w:hAnsi="Times New Roman" w:cs="Times New Roman"/>
          <w:color w:val="000000"/>
          <w:sz w:val="24"/>
          <w:szCs w:val="24"/>
          <w:lang w:eastAsia="fi-FI"/>
        </w:rPr>
        <w:t xml:space="preserve">community members attach to it. The studies cited in this section illustrate different methodological possibilities to approach languages in </w:t>
      </w:r>
      <w:r w:rsidR="00125369">
        <w:rPr>
          <w:rFonts w:ascii="Times New Roman" w:eastAsia="Times New Roman" w:hAnsi="Times New Roman" w:cs="Times New Roman"/>
          <w:color w:val="000000"/>
          <w:sz w:val="24"/>
          <w:szCs w:val="24"/>
          <w:lang w:eastAsia="fi-FI"/>
        </w:rPr>
        <w:t xml:space="preserve">an </w:t>
      </w:r>
      <w:r w:rsidRPr="00FA1448">
        <w:rPr>
          <w:rFonts w:ascii="Times New Roman" w:eastAsia="Times New Roman" w:hAnsi="Times New Roman" w:cs="Times New Roman"/>
          <w:color w:val="000000"/>
          <w:sz w:val="24"/>
          <w:szCs w:val="24"/>
          <w:lang w:eastAsia="fi-FI"/>
        </w:rPr>
        <w:t>industrial context. Their range extends from questionnaires and interviews to the analysis of (written or oral) language products of language speakers of different ages, from archives to representations of languages in fiction or in press, and from close reading of previous historical research to the linguistic landscape research. The possibilities of this final method will be applied in the case studies of this article (see Section 4).</w:t>
      </w:r>
    </w:p>
    <w:p w14:paraId="2E567516"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45D6A8A1" w14:textId="2DB8CFA1"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lastRenderedPageBreak/>
        <w:t>3. Varkaus: A Swedish</w:t>
      </w:r>
      <w:r w:rsidR="00125369">
        <w:rPr>
          <w:rFonts w:ascii="Times New Roman" w:eastAsia="Times New Roman" w:hAnsi="Times New Roman" w:cs="Times New Roman"/>
          <w:b/>
          <w:bCs/>
          <w:color w:val="000000"/>
          <w:sz w:val="24"/>
          <w:szCs w:val="24"/>
          <w:lang w:eastAsia="fi-FI"/>
        </w:rPr>
        <w:t>-</w:t>
      </w:r>
      <w:r w:rsidRPr="00FA1448">
        <w:rPr>
          <w:rFonts w:ascii="Times New Roman" w:eastAsia="Times New Roman" w:hAnsi="Times New Roman" w:cs="Times New Roman"/>
          <w:b/>
          <w:bCs/>
          <w:color w:val="000000"/>
          <w:sz w:val="24"/>
          <w:szCs w:val="24"/>
          <w:lang w:eastAsia="fi-FI"/>
        </w:rPr>
        <w:t>speaking language island in a monolingual Finnish environment</w:t>
      </w:r>
    </w:p>
    <w:p w14:paraId="571007F2"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1D0DB87E" w14:textId="7CBEBF5C" w:rsidR="00834E31" w:rsidRPr="00FA1448" w:rsidRDefault="00A81F30" w:rsidP="00A81F30">
      <w:pPr>
        <w:spacing w:after="0" w:line="240" w:lineRule="auto"/>
        <w:rPr>
          <w:rFonts w:ascii="Times New Roman" w:eastAsia="Times New Roman" w:hAnsi="Times New Roman" w:cs="Times New Roman"/>
          <w:color w:val="000000"/>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In Finland, the multilingualism of industrial sites had already begun evolving in the pre-industrial period in the seventeenth century. </w:t>
      </w:r>
      <w:r w:rsidRPr="00FA1448">
        <w:rPr>
          <w:rFonts w:ascii="Times New Roman" w:eastAsia="Times New Roman" w:hAnsi="Times New Roman" w:cs="Times New Roman"/>
          <w:color w:val="000000"/>
          <w:sz w:val="24"/>
          <w:szCs w:val="24"/>
          <w:lang w:eastAsia="fi-FI"/>
        </w:rPr>
        <w:t xml:space="preserve">Our example town Varkaus represents a younger industrial development. It is an </w:t>
      </w:r>
      <w:r w:rsidRPr="00FA1448">
        <w:rPr>
          <w:rFonts w:ascii="Times New Roman" w:eastAsia="Times New Roman" w:hAnsi="Times New Roman" w:cs="Times New Roman"/>
          <w:color w:val="000000"/>
          <w:sz w:val="24"/>
          <w:szCs w:val="24"/>
          <w:shd w:val="clear" w:color="auto" w:fill="FFFFFF"/>
          <w:lang w:eastAsia="fi-FI"/>
        </w:rPr>
        <w:t xml:space="preserve">industrial community </w:t>
      </w:r>
      <w:r w:rsidRPr="00FA1448">
        <w:rPr>
          <w:rFonts w:ascii="Times New Roman" w:eastAsia="Times New Roman" w:hAnsi="Times New Roman" w:cs="Times New Roman"/>
          <w:color w:val="000000"/>
          <w:sz w:val="24"/>
          <w:szCs w:val="24"/>
          <w:lang w:eastAsia="fi-FI"/>
        </w:rPr>
        <w:t xml:space="preserve">that </w:t>
      </w:r>
      <w:r w:rsidRPr="00FA1448">
        <w:rPr>
          <w:rFonts w:ascii="Times New Roman" w:eastAsia="Times New Roman" w:hAnsi="Times New Roman" w:cs="Times New Roman"/>
          <w:color w:val="000000"/>
          <w:sz w:val="24"/>
          <w:szCs w:val="24"/>
          <w:shd w:val="clear" w:color="auto" w:fill="FFFFFF"/>
          <w:lang w:eastAsia="fi-FI"/>
        </w:rPr>
        <w:t xml:space="preserve">emerged in 1815 in a historical situation when Sweden had just recently lost the war (1809) and </w:t>
      </w:r>
      <w:r w:rsidR="00125369">
        <w:rPr>
          <w:rFonts w:ascii="Times New Roman" w:eastAsia="Times New Roman" w:hAnsi="Times New Roman" w:cs="Times New Roman"/>
          <w:color w:val="000000"/>
          <w:sz w:val="24"/>
          <w:szCs w:val="24"/>
          <w:shd w:val="clear" w:color="auto" w:fill="FFFFFF"/>
          <w:lang w:eastAsia="fi-FI"/>
        </w:rPr>
        <w:t xml:space="preserve">had ceded </w:t>
      </w:r>
      <w:r w:rsidRPr="00FA1448">
        <w:rPr>
          <w:rFonts w:ascii="Times New Roman" w:eastAsia="Times New Roman" w:hAnsi="Times New Roman" w:cs="Times New Roman"/>
          <w:color w:val="000000"/>
          <w:sz w:val="24"/>
          <w:szCs w:val="24"/>
          <w:shd w:val="clear" w:color="auto" w:fill="FFFFFF"/>
          <w:lang w:eastAsia="fi-FI"/>
        </w:rPr>
        <w:t>its eastern territories (Finland) to Russia. In the multilingual Russian empire, Finland formed a</w:t>
      </w:r>
      <w:r w:rsidR="006744CA">
        <w:rPr>
          <w:rFonts w:ascii="Times New Roman" w:eastAsia="Times New Roman" w:hAnsi="Times New Roman" w:cs="Times New Roman"/>
          <w:color w:val="000000"/>
          <w:sz w:val="24"/>
          <w:szCs w:val="24"/>
          <w:shd w:val="clear" w:color="auto" w:fill="FFFFFF"/>
          <w:lang w:eastAsia="fi-FI"/>
        </w:rPr>
        <w:t>n</w:t>
      </w:r>
      <w:r w:rsidRPr="00FA1448">
        <w:rPr>
          <w:rFonts w:ascii="Times New Roman" w:eastAsia="Times New Roman" w:hAnsi="Times New Roman" w:cs="Times New Roman"/>
          <w:color w:val="000000"/>
          <w:sz w:val="24"/>
          <w:szCs w:val="24"/>
          <w:shd w:val="clear" w:color="auto" w:fill="FFFFFF"/>
          <w:lang w:eastAsia="fi-FI"/>
        </w:rPr>
        <w:t xml:space="preserve"> autonomous Grand Duchy until it became independent (1809-1917). In Varkaus, after the initial stage of ironworks industry, other industries emerged, such as shipbuilding, engineering, and wood-processing industries. The growth of industry led to the growth of the community, which eventually became an independent municipality in 1929. </w:t>
      </w:r>
      <w:r w:rsidRPr="00FA1448">
        <w:rPr>
          <w:rFonts w:ascii="Times New Roman" w:eastAsia="Times New Roman" w:hAnsi="Times New Roman" w:cs="Times New Roman"/>
          <w:color w:val="000000"/>
          <w:sz w:val="24"/>
          <w:szCs w:val="24"/>
          <w:lang w:eastAsia="fi-FI"/>
        </w:rPr>
        <w:t xml:space="preserve">Today, there are </w:t>
      </w:r>
      <w:r w:rsidR="00125369">
        <w:rPr>
          <w:rFonts w:ascii="Times New Roman" w:eastAsia="Times New Roman" w:hAnsi="Times New Roman" w:cs="Times New Roman"/>
          <w:color w:val="000000"/>
          <w:sz w:val="24"/>
          <w:szCs w:val="24"/>
          <w:lang w:eastAsia="fi-FI"/>
        </w:rPr>
        <w:t>around</w:t>
      </w:r>
      <w:r w:rsidR="00125369"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21,000 inhabitants in Varkaus</w:t>
      </w:r>
      <w:r w:rsidR="006D14EB" w:rsidRPr="00FA1448">
        <w:rPr>
          <w:rFonts w:ascii="Times New Roman" w:eastAsia="Times New Roman" w:hAnsi="Times New Roman" w:cs="Times New Roman"/>
          <w:color w:val="000000"/>
          <w:sz w:val="24"/>
          <w:szCs w:val="24"/>
          <w:lang w:eastAsia="fi-FI"/>
        </w:rPr>
        <w:t>.</w:t>
      </w:r>
      <w:r w:rsidR="00834E31" w:rsidRPr="00FA1448">
        <w:rPr>
          <w:rStyle w:val="Alaviitteenviite"/>
          <w:rFonts w:ascii="Times New Roman" w:eastAsia="Times New Roman" w:hAnsi="Times New Roman" w:cs="Times New Roman"/>
          <w:color w:val="000000"/>
          <w:sz w:val="24"/>
          <w:szCs w:val="24"/>
          <w:lang w:eastAsia="fi-FI"/>
        </w:rPr>
        <w:footnoteReference w:id="19"/>
      </w:r>
      <w:r w:rsidRPr="00FA1448">
        <w:rPr>
          <w:rFonts w:ascii="Times New Roman" w:eastAsia="Times New Roman" w:hAnsi="Times New Roman" w:cs="Times New Roman"/>
          <w:color w:val="000000"/>
          <w:sz w:val="24"/>
          <w:szCs w:val="24"/>
          <w:lang w:eastAsia="fi-FI"/>
        </w:rPr>
        <w:t xml:space="preserve"> </w:t>
      </w:r>
    </w:p>
    <w:p w14:paraId="326B6AA1"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5DE66672" w14:textId="093135F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the 19th century, industrial production was still relatively modest, and, as Figure 1 below shows, the population was very small. Until 1930, the data in Figure 1 refer to the Varkaus mill, not the entire area of ​​present-day Varkaus. In the early 20th century, Varkaus began to grow when the Ahlström family purchased the industrial plants in 1909 and began to invest heavily in them. These industrial investments are reflected in the demographic trends: The population increased until the 1980s, when it peaked, at around 26,700 inhabitants (see Figure 1 below). According to Soikkanen</w:t>
      </w:r>
      <w:r w:rsidR="00834E31" w:rsidRPr="00FA1448">
        <w:rPr>
          <w:rFonts w:ascii="Times New Roman" w:eastAsia="Times New Roman" w:hAnsi="Times New Roman" w:cs="Times New Roman"/>
          <w:color w:val="000000"/>
          <w:sz w:val="24"/>
          <w:szCs w:val="24"/>
          <w:lang w:eastAsia="fi-FI"/>
        </w:rPr>
        <w:t>’s</w:t>
      </w:r>
      <w:r w:rsidRPr="00FA1448">
        <w:rPr>
          <w:rFonts w:ascii="Times New Roman" w:eastAsia="Times New Roman" w:hAnsi="Times New Roman" w:cs="Times New Roman"/>
          <w:color w:val="000000"/>
          <w:sz w:val="24"/>
          <w:szCs w:val="24"/>
          <w:lang w:eastAsia="fi-FI"/>
        </w:rPr>
        <w:t xml:space="preserve"> and Nevala’s studies,</w:t>
      </w:r>
      <w:r w:rsidR="00834E31" w:rsidRPr="00FA1448">
        <w:rPr>
          <w:rStyle w:val="Alaviitteenviite"/>
          <w:rFonts w:ascii="Times New Roman" w:eastAsia="Times New Roman" w:hAnsi="Times New Roman" w:cs="Times New Roman"/>
          <w:color w:val="000000"/>
          <w:sz w:val="24"/>
          <w:szCs w:val="24"/>
          <w:lang w:eastAsia="fi-FI"/>
        </w:rPr>
        <w:footnoteReference w:id="20"/>
      </w:r>
      <w:r w:rsidRPr="00FA1448">
        <w:rPr>
          <w:rFonts w:ascii="Times New Roman" w:eastAsia="Times New Roman" w:hAnsi="Times New Roman" w:cs="Times New Roman"/>
          <w:color w:val="000000"/>
          <w:sz w:val="24"/>
          <w:szCs w:val="24"/>
          <w:lang w:eastAsia="fi-FI"/>
        </w:rPr>
        <w:t xml:space="preserve"> birth rates were not the primary cause for the population growth. It was caused by the expansion of industrial production and the resulting labor</w:t>
      </w:r>
      <w:r w:rsidR="00143651">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migration and urbanization.</w:t>
      </w:r>
    </w:p>
    <w:p w14:paraId="6AF519F3"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57F166C1" w14:textId="1BD30F4D"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1987, Ahlström’s family-owned industrial plants were sold to a multinational company. Th</w:t>
      </w:r>
      <w:r w:rsidR="00143651">
        <w:rPr>
          <w:rFonts w:ascii="Times New Roman" w:eastAsia="Times New Roman" w:hAnsi="Times New Roman" w:cs="Times New Roman"/>
          <w:color w:val="000000"/>
          <w:sz w:val="24"/>
          <w:szCs w:val="24"/>
          <w:lang w:eastAsia="fi-FI"/>
        </w:rPr>
        <w:t>ese</w:t>
      </w:r>
      <w:r w:rsidRPr="00FA1448">
        <w:rPr>
          <w:rFonts w:ascii="Times New Roman" w:eastAsia="Times New Roman" w:hAnsi="Times New Roman" w:cs="Times New Roman"/>
          <w:color w:val="000000"/>
          <w:sz w:val="24"/>
          <w:szCs w:val="24"/>
          <w:lang w:eastAsia="fi-FI"/>
        </w:rPr>
        <w:t xml:space="preserve"> sales marked the arrival of globalization in the community,</w:t>
      </w:r>
      <w:r w:rsidR="004B28BB" w:rsidRPr="00FA1448">
        <w:rPr>
          <w:rStyle w:val="Alaviitteenviite"/>
          <w:rFonts w:ascii="Times New Roman" w:eastAsia="Times New Roman" w:hAnsi="Times New Roman" w:cs="Times New Roman"/>
          <w:color w:val="000000"/>
          <w:sz w:val="24"/>
          <w:szCs w:val="24"/>
          <w:lang w:eastAsia="fi-FI"/>
        </w:rPr>
        <w:footnoteReference w:id="21"/>
      </w:r>
      <w:r w:rsidRPr="00FA1448">
        <w:rPr>
          <w:rFonts w:ascii="Times New Roman" w:eastAsia="Times New Roman" w:hAnsi="Times New Roman" w:cs="Times New Roman"/>
          <w:color w:val="000000"/>
          <w:sz w:val="24"/>
          <w:szCs w:val="24"/>
          <w:lang w:eastAsia="fi-FI"/>
        </w:rPr>
        <w:t xml:space="preserve"> which together with the decreasing demand </w:t>
      </w:r>
      <w:r w:rsidR="00143651">
        <w:rPr>
          <w:rFonts w:ascii="Times New Roman" w:eastAsia="Times New Roman" w:hAnsi="Times New Roman" w:cs="Times New Roman"/>
          <w:color w:val="000000"/>
          <w:sz w:val="24"/>
          <w:szCs w:val="24"/>
          <w:lang w:eastAsia="fi-FI"/>
        </w:rPr>
        <w:t>for</w:t>
      </w:r>
      <w:r w:rsidRPr="00FA1448">
        <w:rPr>
          <w:rFonts w:ascii="Times New Roman" w:eastAsia="Times New Roman" w:hAnsi="Times New Roman" w:cs="Times New Roman"/>
          <w:color w:val="000000"/>
          <w:sz w:val="24"/>
          <w:szCs w:val="24"/>
          <w:lang w:eastAsia="fi-FI"/>
        </w:rPr>
        <w:t xml:space="preserve"> labor, turned the population growth into a decline </w:t>
      </w:r>
      <w:r w:rsidR="00143651">
        <w:rPr>
          <w:rFonts w:ascii="Times New Roman" w:eastAsia="Times New Roman" w:hAnsi="Times New Roman" w:cs="Times New Roman"/>
          <w:color w:val="000000"/>
          <w:sz w:val="24"/>
          <w:szCs w:val="24"/>
          <w:lang w:eastAsia="fi-FI"/>
        </w:rPr>
        <w:t>beginning in</w:t>
      </w:r>
      <w:r w:rsidR="00143651"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the 1990s. Industrial sectors have disappeared and plant owners have changed. Some of the material resources left over from industry are reused for post-industrial purposes, and some industrial buildings have become industrial cultural heritage. For example, the factory hotel is today a museum building, and the local industry headquarters has been redesigned into a privately owned café-restaurant.</w:t>
      </w:r>
    </w:p>
    <w:p w14:paraId="62FFCE1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0A92D367" w14:textId="54A3CB3A"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Soikkanen’s comprehensive history of Varkaus, the city is described as a “melting pot on a Finnish scale”.</w:t>
      </w:r>
      <w:r w:rsidR="004B28BB" w:rsidRPr="00FA1448">
        <w:rPr>
          <w:rStyle w:val="Alaviitteenviite"/>
          <w:rFonts w:ascii="Times New Roman" w:eastAsia="Times New Roman" w:hAnsi="Times New Roman" w:cs="Times New Roman"/>
          <w:color w:val="000000"/>
          <w:sz w:val="24"/>
          <w:szCs w:val="24"/>
          <w:lang w:eastAsia="fi-FI"/>
        </w:rPr>
        <w:footnoteReference w:id="22"/>
      </w:r>
      <w:r w:rsidRPr="00FA1448">
        <w:rPr>
          <w:rFonts w:ascii="Times New Roman" w:eastAsia="Times New Roman" w:hAnsi="Times New Roman" w:cs="Times New Roman"/>
          <w:color w:val="000000"/>
          <w:sz w:val="24"/>
          <w:szCs w:val="24"/>
          <w:lang w:eastAsia="fi-FI"/>
        </w:rPr>
        <w:t xml:space="preserve"> This characterization refers to labor</w:t>
      </w:r>
      <w:r w:rsidR="00143651">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migration</w:t>
      </w:r>
      <w:r w:rsidR="00143651">
        <w:rPr>
          <w:rFonts w:ascii="Times New Roman" w:eastAsia="Times New Roman" w:hAnsi="Times New Roman" w:cs="Times New Roman"/>
          <w:color w:val="000000"/>
          <w:sz w:val="24"/>
          <w:szCs w:val="24"/>
          <w:lang w:eastAsia="fi-FI"/>
        </w:rPr>
        <w:t xml:space="preserve">, a phenomenon which resulted in </w:t>
      </w:r>
      <w:r w:rsidRPr="00FA1448">
        <w:rPr>
          <w:rFonts w:ascii="Times New Roman" w:eastAsia="Times New Roman" w:hAnsi="Times New Roman" w:cs="Times New Roman"/>
          <w:color w:val="000000"/>
          <w:sz w:val="24"/>
          <w:szCs w:val="24"/>
          <w:lang w:eastAsia="fi-FI"/>
        </w:rPr>
        <w:t xml:space="preserve">a large proportion of </w:t>
      </w:r>
      <w:r w:rsidR="00143651">
        <w:rPr>
          <w:rFonts w:ascii="Times New Roman" w:eastAsia="Times New Roman" w:hAnsi="Times New Roman" w:cs="Times New Roman"/>
          <w:color w:val="000000"/>
          <w:sz w:val="24"/>
          <w:szCs w:val="24"/>
          <w:lang w:eastAsia="fi-FI"/>
        </w:rPr>
        <w:t xml:space="preserve">the </w:t>
      </w:r>
      <w:r w:rsidRPr="00FA1448">
        <w:rPr>
          <w:rFonts w:ascii="Times New Roman" w:eastAsia="Times New Roman" w:hAnsi="Times New Roman" w:cs="Times New Roman"/>
          <w:color w:val="000000"/>
          <w:sz w:val="24"/>
          <w:szCs w:val="24"/>
          <w:lang w:eastAsia="fi-FI"/>
        </w:rPr>
        <w:t>population hav</w:t>
      </w:r>
      <w:r w:rsidR="00143651">
        <w:rPr>
          <w:rFonts w:ascii="Times New Roman" w:eastAsia="Times New Roman" w:hAnsi="Times New Roman" w:cs="Times New Roman"/>
          <w:color w:val="000000"/>
          <w:sz w:val="24"/>
          <w:szCs w:val="24"/>
          <w:lang w:eastAsia="fi-FI"/>
        </w:rPr>
        <w:t>ing</w:t>
      </w:r>
      <w:r w:rsidRPr="00FA1448">
        <w:rPr>
          <w:rFonts w:ascii="Times New Roman" w:eastAsia="Times New Roman" w:hAnsi="Times New Roman" w:cs="Times New Roman"/>
          <w:color w:val="000000"/>
          <w:sz w:val="24"/>
          <w:szCs w:val="24"/>
          <w:lang w:eastAsia="fi-FI"/>
        </w:rPr>
        <w:t xml:space="preserve"> their roots elsewhere. According to Soikkanen’s detailed surveys, new industrial workers moved to Varkaus </w:t>
      </w:r>
      <w:r w:rsidR="00143651">
        <w:rPr>
          <w:rFonts w:ascii="Times New Roman" w:eastAsia="Times New Roman" w:hAnsi="Times New Roman" w:cs="Times New Roman"/>
          <w:color w:val="000000"/>
          <w:sz w:val="24"/>
          <w:szCs w:val="24"/>
          <w:lang w:eastAsia="fi-FI"/>
        </w:rPr>
        <w:t>particularly</w:t>
      </w:r>
      <w:r w:rsidR="00143651"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from the surrounding Finnish speaking area in the 19th and early 20th centuries. From the 1910s onwards, Varkaus attracted an increasing number of people both from eastern Finland and the rest of Finland, from both the Finnish and Swedish-speaking areas. In addition to Swedish, Soikkanen explicitly mentions the Finnish dialects that arrived in Varkaus. According to Soikkanen, migration from abroad has been more modest: Industrial employees, both white- and blue-collar workers, moved to Varkaus mainly from Sweden, Russia (especially St. </w:t>
      </w:r>
      <w:r w:rsidRPr="00FA1448">
        <w:rPr>
          <w:rFonts w:ascii="Times New Roman" w:eastAsia="Times New Roman" w:hAnsi="Times New Roman" w:cs="Times New Roman"/>
          <w:color w:val="000000"/>
          <w:sz w:val="24"/>
          <w:szCs w:val="24"/>
          <w:lang w:eastAsia="fi-FI"/>
        </w:rPr>
        <w:lastRenderedPageBreak/>
        <w:t>Petersburg) and Germany. The German move to Varkaus is explained by the large investments in industrial machinery and the accompanying construction and commissioning staff and</w:t>
      </w:r>
      <w:r w:rsidR="00143651">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143651">
        <w:rPr>
          <w:rFonts w:ascii="Times New Roman" w:eastAsia="Times New Roman" w:hAnsi="Times New Roman" w:cs="Times New Roman"/>
          <w:color w:val="000000"/>
          <w:sz w:val="24"/>
          <w:szCs w:val="24"/>
          <w:lang w:eastAsia="fi-FI"/>
        </w:rPr>
        <w:t>in some cases,</w:t>
      </w:r>
      <w:r w:rsidRPr="00FA1448">
        <w:rPr>
          <w:rFonts w:ascii="Times New Roman" w:eastAsia="Times New Roman" w:hAnsi="Times New Roman" w:cs="Times New Roman"/>
          <w:color w:val="000000"/>
          <w:sz w:val="24"/>
          <w:szCs w:val="24"/>
          <w:lang w:eastAsia="fi-FI"/>
        </w:rPr>
        <w:t xml:space="preserve"> famil</w:t>
      </w:r>
      <w:r w:rsidR="00143651">
        <w:rPr>
          <w:rFonts w:ascii="Times New Roman" w:eastAsia="Times New Roman" w:hAnsi="Times New Roman" w:cs="Times New Roman"/>
          <w:color w:val="000000"/>
          <w:sz w:val="24"/>
          <w:szCs w:val="24"/>
          <w:lang w:eastAsia="fi-FI"/>
        </w:rPr>
        <w:t>y members</w:t>
      </w:r>
      <w:r w:rsidRPr="00FA1448">
        <w:rPr>
          <w:rFonts w:ascii="Times New Roman" w:eastAsia="Times New Roman" w:hAnsi="Times New Roman" w:cs="Times New Roman"/>
          <w:color w:val="000000"/>
          <w:sz w:val="24"/>
          <w:szCs w:val="24"/>
          <w:lang w:eastAsia="fi-FI"/>
        </w:rPr>
        <w:t>. Soikkanen explicitly mentions the German installers of the two first paper machines built in the 1920s. They remained in Varkaus, but were forced to return to Germany for military service when World War II broke out.</w:t>
      </w:r>
      <w:r w:rsidR="004B28BB" w:rsidRPr="00FA1448">
        <w:rPr>
          <w:rStyle w:val="Alaviitteenviite"/>
          <w:rFonts w:ascii="Times New Roman" w:eastAsia="Times New Roman" w:hAnsi="Times New Roman" w:cs="Times New Roman"/>
          <w:color w:val="000000"/>
          <w:sz w:val="24"/>
          <w:szCs w:val="24"/>
          <w:lang w:eastAsia="fi-FI"/>
        </w:rPr>
        <w:footnoteReference w:id="23"/>
      </w:r>
      <w:r w:rsidRPr="00FA1448">
        <w:rPr>
          <w:rFonts w:ascii="Times New Roman" w:eastAsia="Times New Roman" w:hAnsi="Times New Roman" w:cs="Times New Roman"/>
          <w:color w:val="000000"/>
          <w:sz w:val="24"/>
          <w:szCs w:val="24"/>
          <w:lang w:eastAsia="fi-FI"/>
        </w:rPr>
        <w:t xml:space="preserve"> Some of them returned to Varkaus after the war.</w:t>
      </w:r>
    </w:p>
    <w:p w14:paraId="3DC4D7F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439E8F8D"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DF3B71">
        <w:rPr>
          <w:rFonts w:ascii="Times New Roman" w:eastAsia="Times New Roman" w:hAnsi="Times New Roman" w:cs="Times New Roman"/>
          <w:noProof/>
          <w:color w:val="000000"/>
          <w:sz w:val="24"/>
          <w:szCs w:val="24"/>
          <w:bdr w:val="none" w:sz="0" w:space="0" w:color="auto" w:frame="1"/>
          <w:lang w:val="fi-FI" w:eastAsia="fi-FI"/>
        </w:rPr>
        <w:drawing>
          <wp:inline distT="0" distB="0" distL="0" distR="0" wp14:anchorId="15A73EF5" wp14:editId="4C26FB32">
            <wp:extent cx="5245100" cy="5600700"/>
            <wp:effectExtent l="0" t="0" r="0" b="0"/>
            <wp:docPr id="3" name="Picture 3" descr="https://lh4.googleusercontent.com/ONUWJXGQQUNRVRtZimtVOCUY2AJXiHKRzzA5RTKFshgUi4Qyjk8iwU1ANvgKv2zLRpBmCVix5Dd_Mqegynem3xcT57nenNLU1_ecJffqvPPTW4_FxSPZ_rctP0dkSJIpEzDCaI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ONUWJXGQQUNRVRtZimtVOCUY2AJXiHKRzzA5RTKFshgUi4Qyjk8iwU1ANvgKv2zLRpBmCVix5Dd_Mqegynem3xcT57nenNLU1_ecJffqvPPTW4_FxSPZ_rctP0dkSJIpEzDCaIE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45100" cy="5600700"/>
                    </a:xfrm>
                    <a:prstGeom prst="rect">
                      <a:avLst/>
                    </a:prstGeom>
                    <a:noFill/>
                    <a:ln>
                      <a:noFill/>
                    </a:ln>
                  </pic:spPr>
                </pic:pic>
              </a:graphicData>
            </a:graphic>
          </wp:inline>
        </w:drawing>
      </w:r>
      <w:r w:rsidRPr="00FA1448">
        <w:rPr>
          <w:rFonts w:ascii="Times New Roman" w:eastAsia="Times New Roman" w:hAnsi="Times New Roman" w:cs="Times New Roman"/>
          <w:color w:val="000000"/>
          <w:sz w:val="24"/>
          <w:szCs w:val="24"/>
          <w:lang w:eastAsia="fi-FI"/>
        </w:rPr>
        <w:t> </w:t>
      </w:r>
    </w:p>
    <w:p w14:paraId="34F5E61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 xml:space="preserve">Figure 1. </w:t>
      </w:r>
      <w:r w:rsidRPr="00FA1448">
        <w:rPr>
          <w:rFonts w:ascii="Times New Roman" w:eastAsia="Times New Roman" w:hAnsi="Times New Roman" w:cs="Times New Roman"/>
          <w:color w:val="000000"/>
          <w:sz w:val="24"/>
          <w:szCs w:val="24"/>
          <w:lang w:eastAsia="fi-FI"/>
        </w:rPr>
        <w:t>The population and languages of Varkaus according to the official statistics 1882–2018. Until 1930, the data refer to the Varkaus mill, not the entire area of ​​present-day Varkaus.</w:t>
      </w:r>
      <w:r w:rsidR="00C8429F" w:rsidRPr="00FA1448">
        <w:rPr>
          <w:rStyle w:val="Alaviitteenviite"/>
          <w:rFonts w:ascii="Times New Roman" w:eastAsia="Times New Roman" w:hAnsi="Times New Roman" w:cs="Times New Roman"/>
          <w:color w:val="000000"/>
          <w:sz w:val="24"/>
          <w:szCs w:val="24"/>
          <w:lang w:eastAsia="fi-FI"/>
        </w:rPr>
        <w:footnoteReference w:id="24"/>
      </w:r>
      <w:r w:rsidRPr="00FA1448">
        <w:rPr>
          <w:rFonts w:ascii="Times New Roman" w:eastAsia="Times New Roman" w:hAnsi="Times New Roman" w:cs="Times New Roman"/>
          <w:color w:val="000000"/>
          <w:sz w:val="24"/>
          <w:szCs w:val="24"/>
          <w:lang w:eastAsia="fi-FI"/>
        </w:rPr>
        <w:t> </w:t>
      </w:r>
    </w:p>
    <w:p w14:paraId="5889FB31" w14:textId="77777777" w:rsidR="008B44BA" w:rsidRPr="00FA1448" w:rsidRDefault="008B44BA" w:rsidP="00A81F30">
      <w:pPr>
        <w:spacing w:after="0" w:line="240" w:lineRule="auto"/>
        <w:rPr>
          <w:rFonts w:ascii="Times New Roman" w:eastAsia="Times New Roman" w:hAnsi="Times New Roman" w:cs="Times New Roman"/>
          <w:color w:val="000000"/>
          <w:sz w:val="24"/>
          <w:szCs w:val="24"/>
          <w:lang w:eastAsia="fi-FI"/>
        </w:rPr>
      </w:pPr>
    </w:p>
    <w:p w14:paraId="40766F07" w14:textId="4055C3B1"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lastRenderedPageBreak/>
        <w:t>There is plenty of previous research on Varkaus,</w:t>
      </w:r>
      <w:r w:rsidR="004B28BB" w:rsidRPr="00FA1448">
        <w:rPr>
          <w:rStyle w:val="Alaviitteenviite"/>
          <w:rFonts w:ascii="Times New Roman" w:eastAsia="Times New Roman" w:hAnsi="Times New Roman" w:cs="Times New Roman"/>
          <w:color w:val="000000"/>
          <w:sz w:val="24"/>
          <w:szCs w:val="24"/>
          <w:lang w:eastAsia="fi-FI"/>
        </w:rPr>
        <w:footnoteReference w:id="25"/>
      </w:r>
      <w:r w:rsidRPr="00FA1448">
        <w:rPr>
          <w:rFonts w:ascii="Times New Roman" w:eastAsia="Times New Roman" w:hAnsi="Times New Roman" w:cs="Times New Roman"/>
          <w:color w:val="000000"/>
          <w:sz w:val="24"/>
          <w:szCs w:val="24"/>
          <w:lang w:eastAsia="fi-FI"/>
        </w:rPr>
        <w:t xml:space="preserve"> but not from a linguistic point of view. In language studies, Varkaus has been characterized as one of the Swedish-speaking language islands (alongside the other industrial communities of Kotka, Pori, Tampere, Oulu, Kauttua, Kuusankoski and Hyvinkää). The term refers to a municipality with a Swedish</w:t>
      </w:r>
      <w:r w:rsidR="007C4C03">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speaking minority</w:t>
      </w:r>
      <w:r w:rsidR="007C4C03">
        <w:rPr>
          <w:rFonts w:ascii="Times New Roman" w:eastAsia="Times New Roman" w:hAnsi="Times New Roman" w:cs="Times New Roman"/>
          <w:color w:val="000000"/>
          <w:sz w:val="24"/>
          <w:szCs w:val="24"/>
          <w:lang w:eastAsia="fi-FI"/>
        </w:rPr>
        <w:t xml:space="preserve"> which</w:t>
      </w:r>
      <w:r w:rsidRPr="00FA1448">
        <w:rPr>
          <w:rFonts w:ascii="Times New Roman" w:eastAsia="Times New Roman" w:hAnsi="Times New Roman" w:cs="Times New Roman"/>
          <w:color w:val="000000"/>
          <w:sz w:val="24"/>
          <w:szCs w:val="24"/>
          <w:lang w:eastAsia="fi-FI"/>
        </w:rPr>
        <w:t xml:space="preserve"> provides or has provided </w:t>
      </w:r>
      <w:r w:rsidR="007C4C03">
        <w:rPr>
          <w:rFonts w:ascii="Times New Roman" w:eastAsia="Times New Roman" w:hAnsi="Times New Roman" w:cs="Times New Roman"/>
          <w:color w:val="000000"/>
          <w:sz w:val="24"/>
          <w:szCs w:val="24"/>
          <w:lang w:eastAsia="fi-FI"/>
        </w:rPr>
        <w:t>its</w:t>
      </w:r>
      <w:r w:rsidR="007C4C03"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community members with services in Swedish, even though the municipality is officially monolingually Finnish-speaking and located outside Finland’s actual Swedish-speaking area.</w:t>
      </w:r>
      <w:r w:rsidR="009E72B1" w:rsidRPr="00FA1448">
        <w:rPr>
          <w:rStyle w:val="Alaviitteenviite"/>
          <w:rFonts w:ascii="Times New Roman" w:eastAsia="Times New Roman" w:hAnsi="Times New Roman" w:cs="Times New Roman"/>
          <w:color w:val="000000"/>
          <w:sz w:val="24"/>
          <w:szCs w:val="24"/>
          <w:lang w:eastAsia="fi-FI"/>
        </w:rPr>
        <w:footnoteReference w:id="26"/>
      </w:r>
    </w:p>
    <w:p w14:paraId="1A8E2C6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5B4AECA5" w14:textId="16A3C0BD"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Figure 1 illustrates the language situation in Varkaus over different decades. Official language statistics </w:t>
      </w:r>
      <w:r w:rsidR="007C4C03">
        <w:rPr>
          <w:rFonts w:ascii="Times New Roman" w:eastAsia="Times New Roman" w:hAnsi="Times New Roman" w:cs="Times New Roman"/>
          <w:color w:val="000000"/>
          <w:sz w:val="24"/>
          <w:szCs w:val="24"/>
          <w:lang w:eastAsia="fi-FI"/>
        </w:rPr>
        <w:t>have been</w:t>
      </w:r>
      <w:r w:rsidRPr="00FA1448">
        <w:rPr>
          <w:rFonts w:ascii="Times New Roman" w:eastAsia="Times New Roman" w:hAnsi="Times New Roman" w:cs="Times New Roman"/>
          <w:color w:val="000000"/>
          <w:sz w:val="24"/>
          <w:szCs w:val="24"/>
          <w:lang w:eastAsia="fi-FI"/>
        </w:rPr>
        <w:t xml:space="preserve"> available for Varkaus since the 1880s. According to the statistics, </w:t>
      </w:r>
      <w:r w:rsidR="007C4C03" w:rsidRPr="000D24A1">
        <w:rPr>
          <w:rFonts w:ascii="Times New Roman" w:eastAsia="Times New Roman" w:hAnsi="Times New Roman" w:cs="Times New Roman"/>
          <w:color w:val="000000"/>
          <w:sz w:val="24"/>
          <w:szCs w:val="24"/>
          <w:lang w:eastAsia="fi-FI"/>
        </w:rPr>
        <w:t>Varkaus</w:t>
      </w:r>
      <w:r w:rsidR="007C4C03" w:rsidRPr="00FA1448">
        <w:rPr>
          <w:rFonts w:ascii="Times New Roman" w:eastAsia="Times New Roman" w:hAnsi="Times New Roman" w:cs="Times New Roman"/>
          <w:color w:val="000000"/>
          <w:sz w:val="24"/>
          <w:szCs w:val="24"/>
          <w:lang w:eastAsia="fi-FI"/>
        </w:rPr>
        <w:t xml:space="preserve"> </w:t>
      </w:r>
      <w:r w:rsidR="007C4C03">
        <w:rPr>
          <w:rFonts w:ascii="Times New Roman" w:eastAsia="Times New Roman" w:hAnsi="Times New Roman" w:cs="Times New Roman"/>
          <w:color w:val="000000"/>
          <w:sz w:val="24"/>
          <w:szCs w:val="24"/>
          <w:lang w:eastAsia="fi-FI"/>
        </w:rPr>
        <w:t>had its</w:t>
      </w:r>
      <w:r w:rsidR="007C4C03"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largest number of Swedish speakers in the 1950s and 1960s. Because ​​other languages than Finnish and Swedish have </w:t>
      </w:r>
      <w:r w:rsidR="007C4C03">
        <w:rPr>
          <w:rFonts w:ascii="Times New Roman" w:eastAsia="Times New Roman" w:hAnsi="Times New Roman" w:cs="Times New Roman"/>
          <w:color w:val="000000"/>
          <w:sz w:val="24"/>
          <w:szCs w:val="24"/>
          <w:lang w:eastAsia="fi-FI"/>
        </w:rPr>
        <w:t xml:space="preserve">only </w:t>
      </w:r>
      <w:r w:rsidRPr="00FA1448">
        <w:rPr>
          <w:rFonts w:ascii="Times New Roman" w:eastAsia="Times New Roman" w:hAnsi="Times New Roman" w:cs="Times New Roman"/>
          <w:color w:val="000000"/>
          <w:sz w:val="24"/>
          <w:szCs w:val="24"/>
          <w:lang w:eastAsia="fi-FI"/>
        </w:rPr>
        <w:t>been recorded in Finland since the 1980s, the language statistics mirror only a part of the labor</w:t>
      </w:r>
      <w:r w:rsidR="007C4C03">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migration to Varkaus. Until </w:t>
      </w:r>
      <w:r w:rsidR="007C4C03">
        <w:rPr>
          <w:rFonts w:ascii="Times New Roman" w:eastAsia="Times New Roman" w:hAnsi="Times New Roman" w:cs="Times New Roman"/>
          <w:color w:val="000000"/>
          <w:sz w:val="24"/>
          <w:szCs w:val="24"/>
          <w:lang w:eastAsia="fi-FI"/>
        </w:rPr>
        <w:t xml:space="preserve">the </w:t>
      </w:r>
      <w:r w:rsidRPr="00FA1448">
        <w:rPr>
          <w:rFonts w:ascii="Times New Roman" w:eastAsia="Times New Roman" w:hAnsi="Times New Roman" w:cs="Times New Roman"/>
          <w:color w:val="000000"/>
          <w:sz w:val="24"/>
          <w:szCs w:val="24"/>
          <w:lang w:eastAsia="fi-FI"/>
        </w:rPr>
        <w:t xml:space="preserve">1980s, for example, German and Russian remain hidden, although they </w:t>
      </w:r>
      <w:r w:rsidR="007C4C03">
        <w:rPr>
          <w:rFonts w:ascii="Times New Roman" w:eastAsia="Times New Roman" w:hAnsi="Times New Roman" w:cs="Times New Roman"/>
          <w:color w:val="000000"/>
          <w:sz w:val="24"/>
          <w:szCs w:val="24"/>
          <w:lang w:eastAsia="fi-FI"/>
        </w:rPr>
        <w:t>helped</w:t>
      </w:r>
      <w:r w:rsidR="007C4C03"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shape the language situation in Varkaus. Since the 21st century, the turns in the linguistic situation are influenced mostly by other global mobility factors than industry. The statistics, of course, reflect not only industrial labor</w:t>
      </w:r>
      <w:r w:rsidR="007C4C03">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migration but urbanization and other migration to Varkaus</w:t>
      </w:r>
      <w:r w:rsidR="007C4C03">
        <w:rPr>
          <w:rFonts w:ascii="Times New Roman" w:eastAsia="Times New Roman" w:hAnsi="Times New Roman" w:cs="Times New Roman"/>
          <w:color w:val="000000"/>
          <w:sz w:val="24"/>
          <w:szCs w:val="24"/>
          <w:lang w:eastAsia="fi-FI"/>
        </w:rPr>
        <w:t xml:space="preserve"> as well</w:t>
      </w:r>
      <w:r w:rsidRPr="00FA1448">
        <w:rPr>
          <w:rFonts w:ascii="Times New Roman" w:eastAsia="Times New Roman" w:hAnsi="Times New Roman" w:cs="Times New Roman"/>
          <w:color w:val="000000"/>
          <w:sz w:val="24"/>
          <w:szCs w:val="24"/>
          <w:lang w:eastAsia="fi-FI"/>
        </w:rPr>
        <w:t>. The statistics do not distinguish between industrially and non-industrially motivated stays in the locality. In addition, it is important to remember that it is possible for a person to register only one language in Finland. Due to this</w:t>
      </w:r>
      <w:r w:rsidR="007C4C03">
        <w:rPr>
          <w:rFonts w:ascii="Times New Roman" w:eastAsia="Times New Roman" w:hAnsi="Times New Roman" w:cs="Times New Roman"/>
          <w:color w:val="000000"/>
          <w:sz w:val="24"/>
          <w:szCs w:val="24"/>
          <w:lang w:eastAsia="fi-FI"/>
        </w:rPr>
        <w:t xml:space="preserve"> fact</w:t>
      </w:r>
      <w:r w:rsidRPr="00FA1448">
        <w:rPr>
          <w:rFonts w:ascii="Times New Roman" w:eastAsia="Times New Roman" w:hAnsi="Times New Roman" w:cs="Times New Roman"/>
          <w:color w:val="000000"/>
          <w:sz w:val="24"/>
          <w:szCs w:val="24"/>
          <w:lang w:eastAsia="fi-FI"/>
        </w:rPr>
        <w:t>, many languages inevitably remain hidden in language statistics.</w:t>
      </w:r>
    </w:p>
    <w:p w14:paraId="646565B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20FCB77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comparison to Tampere (see Section 2), much less research has been done into the language situation of Varkaus. The needs of the multilingual population have been met by a variety of services although today, the continuity of Swedish has become fragile. For example, the Lutheran congregation of Varkaus was officially bilingual (Finnish and Swedish) until the 1990s, after which it became monolingually Finnish. The Swedish school, in turn, which was founded in 1919, was closed in 2019. Central milestones of the school’s history and activities are described by Riitta Ropponen (1995) and Asta Olli (2017).</w:t>
      </w:r>
      <w:r w:rsidR="009E72B1" w:rsidRPr="00FA1448">
        <w:rPr>
          <w:rStyle w:val="Alaviitteenviite"/>
          <w:rFonts w:ascii="Times New Roman" w:eastAsia="Times New Roman" w:hAnsi="Times New Roman" w:cs="Times New Roman"/>
          <w:color w:val="000000"/>
          <w:sz w:val="24"/>
          <w:szCs w:val="24"/>
          <w:lang w:eastAsia="fi-FI"/>
        </w:rPr>
        <w:footnoteReference w:id="27"/>
      </w:r>
    </w:p>
    <w:p w14:paraId="1A160AD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5AABD5EA" w14:textId="24455D86"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addition to the Swedish school, there is research on the place names of Varkaus by Jenny Rimpeläinen (2011). Her insightful study</w:t>
      </w:r>
      <w:r w:rsidRPr="00FA1448">
        <w:rPr>
          <w:rFonts w:ascii="Times New Roman" w:eastAsia="Times New Roman" w:hAnsi="Times New Roman" w:cs="Times New Roman"/>
          <w:color w:val="222222"/>
          <w:sz w:val="24"/>
          <w:szCs w:val="24"/>
          <w:lang w:eastAsia="fi-FI"/>
        </w:rPr>
        <w:t xml:space="preserve"> highlights how the local residents remember languages of the past and rely on the local industrial history when interpreting current place names.</w:t>
      </w:r>
      <w:r w:rsidRPr="00FA1448">
        <w:rPr>
          <w:rFonts w:ascii="Times New Roman" w:eastAsia="Times New Roman" w:hAnsi="Times New Roman" w:cs="Times New Roman"/>
          <w:color w:val="000000"/>
          <w:sz w:val="24"/>
          <w:szCs w:val="24"/>
          <w:lang w:eastAsia="fi-FI"/>
        </w:rPr>
        <w:t xml:space="preserve"> By combining viewpoints of folk linguistics and onomastics, the author asks how </w:t>
      </w:r>
      <w:r w:rsidR="00897D04">
        <w:rPr>
          <w:rFonts w:ascii="Times New Roman" w:eastAsia="Times New Roman" w:hAnsi="Times New Roman" w:cs="Times New Roman"/>
          <w:color w:val="000000"/>
          <w:sz w:val="24"/>
          <w:szCs w:val="24"/>
          <w:lang w:eastAsia="fi-FI"/>
        </w:rPr>
        <w:t>the “</w:t>
      </w:r>
      <w:r w:rsidRPr="00FA1448">
        <w:rPr>
          <w:rFonts w:ascii="Times New Roman" w:eastAsia="Times New Roman" w:hAnsi="Times New Roman" w:cs="Times New Roman"/>
          <w:color w:val="000000"/>
          <w:sz w:val="24"/>
          <w:szCs w:val="24"/>
          <w:lang w:eastAsia="fi-FI"/>
        </w:rPr>
        <w:t>ordinary” people of Varkaus</w:t>
      </w:r>
      <w:r w:rsidR="00897D0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without a scholarly linguistic background</w:t>
      </w:r>
      <w:r w:rsidR="00897D0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explain the origin of a selected group of commonly</w:t>
      </w:r>
      <w:r w:rsidR="00897D0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known place names</w:t>
      </w:r>
      <w:r w:rsidR="00897D04">
        <w:rPr>
          <w:rFonts w:ascii="Times New Roman" w:eastAsia="Times New Roman" w:hAnsi="Times New Roman" w:cs="Times New Roman"/>
          <w:color w:val="000000"/>
          <w:sz w:val="24"/>
          <w:szCs w:val="24"/>
          <w:lang w:eastAsia="fi-FI"/>
        </w:rPr>
        <w:t xml:space="preserve"> in</w:t>
      </w:r>
      <w:r w:rsidRPr="00FA1448">
        <w:rPr>
          <w:rFonts w:ascii="Times New Roman" w:eastAsia="Times New Roman" w:hAnsi="Times New Roman" w:cs="Times New Roman"/>
          <w:color w:val="000000"/>
          <w:sz w:val="24"/>
          <w:szCs w:val="24"/>
          <w:lang w:eastAsia="fi-FI"/>
        </w:rPr>
        <w:t xml:space="preserve"> their home</w:t>
      </w:r>
      <w:r w:rsidR="00897D04">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town and its immediate surroundings and what kind of interpretations they rely on. For the present study, of particular </w:t>
      </w:r>
      <w:r w:rsidRPr="00FA1448">
        <w:rPr>
          <w:rFonts w:ascii="Times New Roman" w:eastAsia="Times New Roman" w:hAnsi="Times New Roman" w:cs="Times New Roman"/>
          <w:color w:val="000000"/>
          <w:sz w:val="24"/>
          <w:szCs w:val="24"/>
          <w:lang w:eastAsia="fi-FI"/>
        </w:rPr>
        <w:lastRenderedPageBreak/>
        <w:t xml:space="preserve">interest is an explanation model in which the informants rely on their linguistic and cultural memory when searching for a motivation for the etymology of a particular name. As described by Rimpeläinen, the informants explicitly relate some place names to the Swedish language and to the phase in history when the locality was more Swedish-speaking than today. Alternatively, they link the suspected origin of the name to the industrial history or industrial landscape of Varkaus. Their explanations do not, of course, correspond to the scholarly etymology of the names, but they are important indicators of a process in which </w:t>
      </w:r>
      <w:r w:rsidRPr="00FA1448">
        <w:rPr>
          <w:rFonts w:ascii="Times New Roman" w:eastAsia="Times New Roman" w:hAnsi="Times New Roman" w:cs="Times New Roman"/>
          <w:color w:val="222222"/>
          <w:sz w:val="24"/>
          <w:szCs w:val="24"/>
          <w:lang w:eastAsia="fi-FI"/>
        </w:rPr>
        <w:t>the members of the community exploit their linguistic and cultural memory as a resource when interpreting the presen</w:t>
      </w:r>
      <w:r w:rsidR="00897D04">
        <w:rPr>
          <w:rFonts w:ascii="Times New Roman" w:eastAsia="Times New Roman" w:hAnsi="Times New Roman" w:cs="Times New Roman"/>
          <w:color w:val="222222"/>
          <w:sz w:val="24"/>
          <w:szCs w:val="24"/>
          <w:lang w:eastAsia="fi-FI"/>
        </w:rPr>
        <w:t>t</w:t>
      </w:r>
      <w:r w:rsidRPr="00FA1448">
        <w:rPr>
          <w:rFonts w:ascii="Times New Roman" w:eastAsia="Times New Roman" w:hAnsi="Times New Roman" w:cs="Times New Roman"/>
          <w:color w:val="222222"/>
          <w:sz w:val="24"/>
          <w:szCs w:val="24"/>
          <w:lang w:eastAsia="fi-FI"/>
        </w:rPr>
        <w:t>.</w:t>
      </w:r>
      <w:r w:rsidR="009E72B1" w:rsidRPr="00FA1448">
        <w:rPr>
          <w:rStyle w:val="Alaviitteenviite"/>
          <w:rFonts w:ascii="Times New Roman" w:eastAsia="Times New Roman" w:hAnsi="Times New Roman" w:cs="Times New Roman"/>
          <w:color w:val="222222"/>
          <w:sz w:val="24"/>
          <w:szCs w:val="24"/>
          <w:lang w:eastAsia="fi-FI"/>
        </w:rPr>
        <w:footnoteReference w:id="28"/>
      </w:r>
    </w:p>
    <w:p w14:paraId="0D3A6819"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14B844C0" w14:textId="14219EDF"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 xml:space="preserve">4. Two case studies on </w:t>
      </w:r>
      <w:r w:rsidRPr="00FA1448">
        <w:rPr>
          <w:rFonts w:ascii="Times New Roman" w:eastAsia="Times New Roman" w:hAnsi="Times New Roman" w:cs="Times New Roman"/>
          <w:b/>
          <w:bCs/>
          <w:color w:val="000000"/>
          <w:sz w:val="24"/>
          <w:szCs w:val="24"/>
          <w:shd w:val="clear" w:color="auto" w:fill="FFFFFF"/>
          <w:lang w:eastAsia="fi-FI"/>
        </w:rPr>
        <w:t>industrial linguistic heritage</w:t>
      </w:r>
    </w:p>
    <w:p w14:paraId="7C32400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2ECF5B48" w14:textId="53C1A67D"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Industry shapes the landscape in many ways. Typical features of a landscape of an industrial community include landmarks such as tall chimneys and other industrial buildings, which are surrounded by the industrial community. The term </w:t>
      </w:r>
      <w:r w:rsidRPr="00FA1448">
        <w:rPr>
          <w:rFonts w:ascii="Times New Roman" w:eastAsia="Times New Roman" w:hAnsi="Times New Roman" w:cs="Times New Roman"/>
          <w:i/>
          <w:iCs/>
          <w:color w:val="000000"/>
          <w:sz w:val="24"/>
          <w:szCs w:val="24"/>
          <w:lang w:eastAsia="fi-FI"/>
        </w:rPr>
        <w:t xml:space="preserve">industrial landscape </w:t>
      </w:r>
      <w:r w:rsidRPr="00FA1448">
        <w:rPr>
          <w:rFonts w:ascii="Times New Roman" w:eastAsia="Times New Roman" w:hAnsi="Times New Roman" w:cs="Times New Roman"/>
          <w:color w:val="000000"/>
          <w:sz w:val="24"/>
          <w:szCs w:val="24"/>
          <w:lang w:eastAsia="fi-FI"/>
        </w:rPr>
        <w:t>became established in Finnish studies on industrial heritage during the 1990s. The concept brought up a new perspective in research, shifting the focus from individual industrial buildings to cultural environments and larger surroundings</w:t>
      </w:r>
      <w:r w:rsidR="009E72B1" w:rsidRPr="00FA1448">
        <w:rPr>
          <w:rFonts w:ascii="Times New Roman" w:eastAsia="Times New Roman" w:hAnsi="Times New Roman" w:cs="Times New Roman"/>
          <w:color w:val="000000"/>
          <w:sz w:val="24"/>
          <w:szCs w:val="24"/>
          <w:lang w:eastAsia="fi-FI"/>
        </w:rPr>
        <w:t>.</w:t>
      </w:r>
      <w:r w:rsidR="009E72B1" w:rsidRPr="00FA1448">
        <w:rPr>
          <w:rStyle w:val="Alaviitteenviite"/>
          <w:rFonts w:ascii="Times New Roman" w:eastAsia="Times New Roman" w:hAnsi="Times New Roman" w:cs="Times New Roman"/>
          <w:color w:val="000000"/>
          <w:sz w:val="24"/>
          <w:szCs w:val="24"/>
          <w:lang w:eastAsia="fi-FI"/>
        </w:rPr>
        <w:footnoteReference w:id="29"/>
      </w:r>
      <w:r w:rsidRPr="00FA1448">
        <w:rPr>
          <w:rFonts w:ascii="Times New Roman" w:eastAsia="Times New Roman" w:hAnsi="Times New Roman" w:cs="Times New Roman"/>
          <w:color w:val="000000"/>
          <w:sz w:val="24"/>
          <w:szCs w:val="24"/>
          <w:lang w:eastAsia="fi-FI"/>
        </w:rPr>
        <w:t xml:space="preserve">  As highlighted in </w:t>
      </w:r>
      <w:r w:rsidR="006120E7">
        <w:rPr>
          <w:rFonts w:ascii="Times New Roman" w:eastAsia="Times New Roman" w:hAnsi="Times New Roman" w:cs="Times New Roman"/>
          <w:color w:val="000000"/>
          <w:sz w:val="24"/>
          <w:szCs w:val="24"/>
          <w:lang w:eastAsia="fi-FI"/>
        </w:rPr>
        <w:t xml:space="preserve">the </w:t>
      </w:r>
      <w:r w:rsidRPr="00FA1448">
        <w:rPr>
          <w:rFonts w:ascii="Times New Roman" w:eastAsia="Times New Roman" w:hAnsi="Times New Roman" w:cs="Times New Roman"/>
          <w:color w:val="000000"/>
          <w:sz w:val="24"/>
          <w:szCs w:val="24"/>
          <w:lang w:eastAsia="fi-FI"/>
        </w:rPr>
        <w:t>linguistic landscape studies cited in Section 2, l</w:t>
      </w:r>
      <w:r w:rsidRPr="00FA1448">
        <w:rPr>
          <w:rFonts w:ascii="Times New Roman" w:eastAsia="Times New Roman" w:hAnsi="Times New Roman" w:cs="Times New Roman"/>
          <w:color w:val="000000"/>
          <w:sz w:val="24"/>
          <w:szCs w:val="24"/>
          <w:shd w:val="clear" w:color="auto" w:fill="FFFFFF"/>
          <w:lang w:eastAsia="fi-FI"/>
        </w:rPr>
        <w:t xml:space="preserve">anguages can be included </w:t>
      </w:r>
      <w:r w:rsidR="006120E7" w:rsidRPr="000D24A1">
        <w:rPr>
          <w:rFonts w:ascii="Times New Roman" w:eastAsia="Times New Roman" w:hAnsi="Times New Roman" w:cs="Times New Roman"/>
          <w:color w:val="000000"/>
          <w:sz w:val="24"/>
          <w:szCs w:val="24"/>
          <w:shd w:val="clear" w:color="auto" w:fill="FFFFFF"/>
          <w:lang w:eastAsia="fi-FI"/>
        </w:rPr>
        <w:t xml:space="preserve">as one detail of this landscape </w:t>
      </w:r>
      <w:r w:rsidRPr="00FA1448">
        <w:rPr>
          <w:rFonts w:ascii="Times New Roman" w:eastAsia="Times New Roman" w:hAnsi="Times New Roman" w:cs="Times New Roman"/>
          <w:color w:val="000000"/>
          <w:sz w:val="24"/>
          <w:szCs w:val="24"/>
          <w:shd w:val="clear" w:color="auto" w:fill="FFFFFF"/>
          <w:lang w:eastAsia="fi-FI"/>
        </w:rPr>
        <w:t xml:space="preserve">in the concept. In the following sections, we </w:t>
      </w:r>
      <w:r w:rsidR="006120E7">
        <w:rPr>
          <w:rFonts w:ascii="Times New Roman" w:eastAsia="Times New Roman" w:hAnsi="Times New Roman" w:cs="Times New Roman"/>
          <w:color w:val="000000"/>
          <w:sz w:val="24"/>
          <w:szCs w:val="24"/>
          <w:shd w:val="clear" w:color="auto" w:fill="FFFFFF"/>
          <w:lang w:eastAsia="fi-FI"/>
        </w:rPr>
        <w:t>discuss</w:t>
      </w:r>
      <w:r w:rsidRPr="00FA1448">
        <w:rPr>
          <w:rFonts w:ascii="Times New Roman" w:eastAsia="Times New Roman" w:hAnsi="Times New Roman" w:cs="Times New Roman"/>
          <w:color w:val="000000"/>
          <w:sz w:val="24"/>
          <w:szCs w:val="24"/>
          <w:shd w:val="clear" w:color="auto" w:fill="FFFFFF"/>
          <w:lang w:eastAsia="fi-FI"/>
        </w:rPr>
        <w:t xml:space="preserve"> the “footprints” </w:t>
      </w:r>
      <w:r w:rsidR="006120E7">
        <w:rPr>
          <w:rFonts w:ascii="Times New Roman" w:eastAsia="Times New Roman" w:hAnsi="Times New Roman" w:cs="Times New Roman"/>
          <w:color w:val="000000"/>
          <w:sz w:val="24"/>
          <w:szCs w:val="24"/>
          <w:shd w:val="clear" w:color="auto" w:fill="FFFFFF"/>
          <w:lang w:eastAsia="fi-FI"/>
        </w:rPr>
        <w:t xml:space="preserve">that both </w:t>
      </w:r>
      <w:r w:rsidRPr="00FA1448">
        <w:rPr>
          <w:rFonts w:ascii="Times New Roman" w:eastAsia="Times New Roman" w:hAnsi="Times New Roman" w:cs="Times New Roman"/>
          <w:color w:val="000000"/>
          <w:sz w:val="24"/>
          <w:szCs w:val="24"/>
          <w:shd w:val="clear" w:color="auto" w:fill="FFFFFF"/>
          <w:lang w:eastAsia="fi-FI"/>
        </w:rPr>
        <w:t>industry and its actors have left in the linguistic landscape of the industrial community of Varkaus.</w:t>
      </w:r>
    </w:p>
    <w:p w14:paraId="63EDB40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3120F080" w14:textId="471CDCE1"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4.1. Linguistic landscape as industrial linguistic heritage</w:t>
      </w:r>
    </w:p>
    <w:p w14:paraId="57B7248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2802556C" w14:textId="4DBA0AA6"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The focus of our first case study is on a special part of the contemporary linguistic landscape in Varkaus, on its three oldest cemeteries. The study is based on photo material that was </w:t>
      </w:r>
      <w:r w:rsidRPr="00FA1448">
        <w:rPr>
          <w:rFonts w:ascii="Times New Roman" w:eastAsia="Times New Roman" w:hAnsi="Times New Roman" w:cs="Times New Roman"/>
          <w:color w:val="222222"/>
          <w:sz w:val="24"/>
          <w:szCs w:val="24"/>
          <w:lang w:eastAsia="fi-FI"/>
        </w:rPr>
        <w:t>made available for the researchers by the Lutheran congregation of Varkaus</w:t>
      </w:r>
      <w:r w:rsidRPr="00FA1448">
        <w:rPr>
          <w:rFonts w:ascii="Times New Roman" w:eastAsia="Times New Roman" w:hAnsi="Times New Roman" w:cs="Times New Roman"/>
          <w:color w:val="000000"/>
          <w:sz w:val="24"/>
          <w:szCs w:val="24"/>
          <w:lang w:eastAsia="fi-FI"/>
        </w:rPr>
        <w:t>. The data consist of approx</w:t>
      </w:r>
      <w:r w:rsidR="006120E7">
        <w:rPr>
          <w:rFonts w:ascii="Times New Roman" w:eastAsia="Times New Roman" w:hAnsi="Times New Roman" w:cs="Times New Roman"/>
          <w:color w:val="000000"/>
          <w:sz w:val="24"/>
          <w:szCs w:val="24"/>
          <w:lang w:eastAsia="fi-FI"/>
        </w:rPr>
        <w:t>imately</w:t>
      </w:r>
      <w:r w:rsidRPr="00FA1448">
        <w:rPr>
          <w:rFonts w:ascii="Times New Roman" w:eastAsia="Times New Roman" w:hAnsi="Times New Roman" w:cs="Times New Roman"/>
          <w:color w:val="000000"/>
          <w:sz w:val="24"/>
          <w:szCs w:val="24"/>
          <w:lang w:eastAsia="fi-FI"/>
        </w:rPr>
        <w:t xml:space="preserve"> 3</w:t>
      </w:r>
      <w:r w:rsidR="006120E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400 photos of all the gravestones in the three oldest cemeteries of Varkaus</w:t>
      </w:r>
      <w:r w:rsidR="006120E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the Pirtinniemi,</w:t>
      </w:r>
      <w:r w:rsidRPr="00FA1448">
        <w:rPr>
          <w:rFonts w:ascii="Times New Roman" w:eastAsia="Times New Roman" w:hAnsi="Times New Roman" w:cs="Times New Roman"/>
          <w:color w:val="000000"/>
          <w:sz w:val="24"/>
          <w:szCs w:val="24"/>
          <w:shd w:val="clear" w:color="auto" w:fill="FFFFFF"/>
          <w:lang w:eastAsia="fi-FI"/>
        </w:rPr>
        <w:t xml:space="preserve"> Ala-Kankku and Ylä-Kankku cemeteries, which were </w:t>
      </w:r>
      <w:r w:rsidR="006120E7">
        <w:rPr>
          <w:rFonts w:ascii="Times New Roman" w:eastAsia="Times New Roman" w:hAnsi="Times New Roman" w:cs="Times New Roman"/>
          <w:color w:val="000000"/>
          <w:sz w:val="24"/>
          <w:szCs w:val="24"/>
          <w:shd w:val="clear" w:color="auto" w:fill="FFFFFF"/>
          <w:lang w:eastAsia="fi-FI"/>
        </w:rPr>
        <w:t>established</w:t>
      </w:r>
      <w:r w:rsidR="006120E7"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in the second half of the 19</w:t>
      </w:r>
      <w:r w:rsidRPr="00FA1448">
        <w:rPr>
          <w:rFonts w:ascii="Times New Roman" w:eastAsia="Times New Roman" w:hAnsi="Times New Roman" w:cs="Times New Roman"/>
          <w:color w:val="000000"/>
          <w:sz w:val="14"/>
          <w:szCs w:val="14"/>
          <w:shd w:val="clear" w:color="auto" w:fill="FFFFFF"/>
          <w:vertAlign w:val="superscript"/>
          <w:lang w:eastAsia="fi-FI"/>
        </w:rPr>
        <w:t>th</w:t>
      </w:r>
      <w:r w:rsidRPr="00FA1448">
        <w:rPr>
          <w:rFonts w:ascii="Times New Roman" w:eastAsia="Times New Roman" w:hAnsi="Times New Roman" w:cs="Times New Roman"/>
          <w:color w:val="000000"/>
          <w:sz w:val="24"/>
          <w:szCs w:val="24"/>
          <w:shd w:val="clear" w:color="auto" w:fill="FFFFFF"/>
          <w:lang w:eastAsia="fi-FI"/>
        </w:rPr>
        <w:t xml:space="preserve"> century and in the beginning of the 20</w:t>
      </w:r>
      <w:r w:rsidRPr="00FA1448">
        <w:rPr>
          <w:rFonts w:ascii="Times New Roman" w:eastAsia="Times New Roman" w:hAnsi="Times New Roman" w:cs="Times New Roman"/>
          <w:color w:val="000000"/>
          <w:sz w:val="14"/>
          <w:szCs w:val="14"/>
          <w:shd w:val="clear" w:color="auto" w:fill="FFFFFF"/>
          <w:vertAlign w:val="superscript"/>
          <w:lang w:eastAsia="fi-FI"/>
        </w:rPr>
        <w:t>th</w:t>
      </w:r>
      <w:r w:rsidRPr="00FA1448">
        <w:rPr>
          <w:rFonts w:ascii="Times New Roman" w:eastAsia="Times New Roman" w:hAnsi="Times New Roman" w:cs="Times New Roman"/>
          <w:color w:val="000000"/>
          <w:sz w:val="24"/>
          <w:szCs w:val="24"/>
          <w:shd w:val="clear" w:color="auto" w:fill="FFFFFF"/>
          <w:lang w:eastAsia="fi-FI"/>
        </w:rPr>
        <w:t xml:space="preserve">. The photos were </w:t>
      </w:r>
      <w:r w:rsidRPr="00FA1448">
        <w:rPr>
          <w:rFonts w:ascii="Times New Roman" w:eastAsia="Times New Roman" w:hAnsi="Times New Roman" w:cs="Times New Roman"/>
          <w:color w:val="000000"/>
          <w:sz w:val="24"/>
          <w:szCs w:val="24"/>
          <w:lang w:eastAsia="fi-FI"/>
        </w:rPr>
        <w:t xml:space="preserve">taken </w:t>
      </w:r>
      <w:r w:rsidR="006120E7">
        <w:rPr>
          <w:rFonts w:ascii="Times New Roman" w:eastAsia="Times New Roman" w:hAnsi="Times New Roman" w:cs="Times New Roman"/>
          <w:color w:val="000000"/>
          <w:sz w:val="24"/>
          <w:szCs w:val="24"/>
          <w:lang w:eastAsia="fi-FI"/>
        </w:rPr>
        <w:t>during the years</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2009-2011 by the Lutheran congregation. According to the records of the congregation, at least 1</w:t>
      </w:r>
      <w:r w:rsidR="006120E7">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700 deceased are buried in these three cemeteries. The languages of the gravestone inscriptions and their content </w:t>
      </w:r>
      <w:r w:rsidR="006120E7">
        <w:rPr>
          <w:rFonts w:ascii="Times New Roman" w:eastAsia="Times New Roman" w:hAnsi="Times New Roman" w:cs="Times New Roman"/>
          <w:color w:val="000000"/>
          <w:sz w:val="24"/>
          <w:szCs w:val="24"/>
          <w:shd w:val="clear" w:color="auto" w:fill="FFFFFF"/>
          <w:lang w:eastAsia="fi-FI"/>
        </w:rPr>
        <w:t>were</w:t>
      </w:r>
      <w:r w:rsidR="006120E7"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analyzed according to the principles of linguistic landscape research. The same cemetery data has been utilized in two previous Finnish-language articles by Wessman </w:t>
      </w:r>
      <w:r w:rsidR="006120E7">
        <w:rPr>
          <w:rFonts w:ascii="Times New Roman" w:eastAsia="Times New Roman" w:hAnsi="Times New Roman" w:cs="Times New Roman"/>
          <w:color w:val="000000"/>
          <w:sz w:val="24"/>
          <w:szCs w:val="24"/>
          <w:shd w:val="clear" w:color="auto" w:fill="FFFFFF"/>
          <w:lang w:eastAsia="fi-FI"/>
        </w:rPr>
        <w:t>and</w:t>
      </w:r>
      <w:r w:rsidRPr="00FA1448">
        <w:rPr>
          <w:rFonts w:ascii="Times New Roman" w:eastAsia="Times New Roman" w:hAnsi="Times New Roman" w:cs="Times New Roman"/>
          <w:color w:val="000000"/>
          <w:sz w:val="24"/>
          <w:szCs w:val="24"/>
          <w:shd w:val="clear" w:color="auto" w:fill="FFFFFF"/>
          <w:lang w:eastAsia="fi-FI"/>
        </w:rPr>
        <w:t xml:space="preserve"> Kolehmainen (2019) and Kolehmainen (forthcoming), </w:t>
      </w:r>
      <w:r w:rsidRPr="00FA1448">
        <w:rPr>
          <w:rFonts w:ascii="Times New Roman" w:eastAsia="Times New Roman" w:hAnsi="Times New Roman" w:cs="Times New Roman"/>
          <w:color w:val="222222"/>
          <w:sz w:val="24"/>
          <w:szCs w:val="24"/>
          <w:lang w:eastAsia="fi-FI"/>
        </w:rPr>
        <w:t>where the linguistic landscape of the cemeteries is, however, viewed from a perspective other than the linguistic heritage of industry.</w:t>
      </w:r>
      <w:r w:rsidR="009E72B1" w:rsidRPr="00FA1448">
        <w:rPr>
          <w:rStyle w:val="Alaviitteenviite"/>
          <w:rFonts w:ascii="Times New Roman" w:eastAsia="Times New Roman" w:hAnsi="Times New Roman" w:cs="Times New Roman"/>
          <w:color w:val="222222"/>
          <w:sz w:val="24"/>
          <w:szCs w:val="24"/>
          <w:lang w:eastAsia="fi-FI"/>
        </w:rPr>
        <w:footnoteReference w:id="30"/>
      </w:r>
    </w:p>
    <w:p w14:paraId="7C93D10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4DC797C5" w14:textId="21B22B3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Cemeteries are commemorative spaces that are especially designed for acts of remembrance. They are places not only for the </w:t>
      </w:r>
      <w:r w:rsidRPr="00FA1448">
        <w:rPr>
          <w:rFonts w:ascii="Times New Roman" w:eastAsia="Times New Roman" w:hAnsi="Times New Roman" w:cs="Times New Roman"/>
          <w:color w:val="222222"/>
          <w:sz w:val="24"/>
          <w:szCs w:val="24"/>
          <w:lang w:eastAsia="fi-FI"/>
        </w:rPr>
        <w:t xml:space="preserve">deceased but also for the living who commemorate the </w:t>
      </w:r>
      <w:r w:rsidRPr="00FA1448">
        <w:rPr>
          <w:rFonts w:ascii="Times New Roman" w:eastAsia="Times New Roman" w:hAnsi="Times New Roman" w:cs="Times New Roman"/>
          <w:color w:val="222222"/>
          <w:sz w:val="24"/>
          <w:szCs w:val="24"/>
          <w:lang w:eastAsia="fi-FI"/>
        </w:rPr>
        <w:lastRenderedPageBreak/>
        <w:t>deceased at the funeral monuments erected for them</w:t>
      </w:r>
      <w:r w:rsidRPr="00FA1448">
        <w:rPr>
          <w:rFonts w:ascii="Times New Roman" w:eastAsia="Times New Roman" w:hAnsi="Times New Roman" w:cs="Times New Roman"/>
          <w:color w:val="000000"/>
          <w:sz w:val="24"/>
          <w:szCs w:val="24"/>
          <w:lang w:eastAsia="fi-FI"/>
        </w:rPr>
        <w:t>.</w:t>
      </w:r>
      <w:r w:rsidR="0099769F" w:rsidRPr="00FA1448">
        <w:rPr>
          <w:rStyle w:val="Alaviitteenviite"/>
          <w:rFonts w:ascii="Times New Roman" w:eastAsia="Times New Roman" w:hAnsi="Times New Roman" w:cs="Times New Roman"/>
          <w:color w:val="000000"/>
          <w:sz w:val="24"/>
          <w:szCs w:val="24"/>
          <w:lang w:eastAsia="fi-FI"/>
        </w:rPr>
        <w:footnoteReference w:id="31"/>
      </w:r>
      <w:r w:rsidRPr="00FA1448">
        <w:rPr>
          <w:rFonts w:ascii="Times New Roman" w:eastAsia="Times New Roman" w:hAnsi="Times New Roman" w:cs="Times New Roman"/>
          <w:color w:val="000000"/>
          <w:sz w:val="24"/>
          <w:szCs w:val="24"/>
          <w:lang w:eastAsia="fi-FI"/>
        </w:rPr>
        <w:t xml:space="preserve"> For the present article, cemeteries </w:t>
      </w:r>
      <w:r w:rsidRPr="00FA1448">
        <w:rPr>
          <w:rFonts w:ascii="Times New Roman" w:eastAsia="Times New Roman" w:hAnsi="Times New Roman" w:cs="Times New Roman"/>
          <w:color w:val="222222"/>
          <w:sz w:val="24"/>
          <w:szCs w:val="24"/>
          <w:shd w:val="clear" w:color="auto" w:fill="FFFFFF"/>
          <w:lang w:eastAsia="fi-FI"/>
        </w:rPr>
        <w:t xml:space="preserve">are, on one the hand, </w:t>
      </w:r>
      <w:r w:rsidRPr="00FA1448">
        <w:rPr>
          <w:rFonts w:ascii="Times New Roman" w:eastAsia="Times New Roman" w:hAnsi="Times New Roman" w:cs="Times New Roman"/>
          <w:color w:val="000000"/>
          <w:sz w:val="24"/>
          <w:szCs w:val="24"/>
          <w:shd w:val="clear" w:color="auto" w:fill="FFFFFF"/>
          <w:lang w:eastAsia="fi-FI"/>
        </w:rPr>
        <w:t>places that preserve voices and languages of different actors from the industrial past. On the other hand, they are places that remind the passers-by</w:t>
      </w:r>
      <w:r w:rsidRPr="00FA1448">
        <w:rPr>
          <w:rFonts w:ascii="Times New Roman" w:eastAsia="Times New Roman" w:hAnsi="Times New Roman" w:cs="Times New Roman"/>
          <w:color w:val="222222"/>
          <w:sz w:val="24"/>
          <w:szCs w:val="24"/>
          <w:lang w:eastAsia="fi-FI"/>
        </w:rPr>
        <w:t xml:space="preserve"> of the past of the industrial community and </w:t>
      </w:r>
      <w:r w:rsidR="00993E79">
        <w:rPr>
          <w:rFonts w:ascii="Times New Roman" w:eastAsia="Times New Roman" w:hAnsi="Times New Roman" w:cs="Times New Roman"/>
          <w:color w:val="222222"/>
          <w:sz w:val="24"/>
          <w:szCs w:val="24"/>
          <w:lang w:eastAsia="fi-FI"/>
        </w:rPr>
        <w:t xml:space="preserve">which </w:t>
      </w:r>
      <w:r w:rsidRPr="00FA1448">
        <w:rPr>
          <w:rFonts w:ascii="Times New Roman" w:eastAsia="Times New Roman" w:hAnsi="Times New Roman" w:cs="Times New Roman"/>
          <w:color w:val="222222"/>
          <w:sz w:val="24"/>
          <w:szCs w:val="24"/>
          <w:lang w:eastAsia="fi-FI"/>
        </w:rPr>
        <w:t xml:space="preserve">pass </w:t>
      </w:r>
      <w:r w:rsidR="00993E79">
        <w:rPr>
          <w:rFonts w:ascii="Times New Roman" w:eastAsia="Times New Roman" w:hAnsi="Times New Roman" w:cs="Times New Roman"/>
          <w:color w:val="222222"/>
          <w:sz w:val="24"/>
          <w:szCs w:val="24"/>
          <w:lang w:eastAsia="fi-FI"/>
        </w:rPr>
        <w:t xml:space="preserve">their traces </w:t>
      </w:r>
      <w:r w:rsidRPr="00FA1448">
        <w:rPr>
          <w:rFonts w:ascii="Times New Roman" w:eastAsia="Times New Roman" w:hAnsi="Times New Roman" w:cs="Times New Roman"/>
          <w:color w:val="222222"/>
          <w:sz w:val="24"/>
          <w:szCs w:val="24"/>
          <w:lang w:eastAsia="fi-FI"/>
        </w:rPr>
        <w:t>o</w:t>
      </w:r>
      <w:r w:rsidR="00993E79">
        <w:rPr>
          <w:rFonts w:ascii="Times New Roman" w:eastAsia="Times New Roman" w:hAnsi="Times New Roman" w:cs="Times New Roman"/>
          <w:color w:val="222222"/>
          <w:sz w:val="24"/>
          <w:szCs w:val="24"/>
          <w:lang w:eastAsia="fi-FI"/>
        </w:rPr>
        <w:t>f</w:t>
      </w:r>
      <w:r w:rsidRPr="00FA1448">
        <w:rPr>
          <w:rFonts w:ascii="Times New Roman" w:eastAsia="Times New Roman" w:hAnsi="Times New Roman" w:cs="Times New Roman"/>
          <w:color w:val="222222"/>
          <w:sz w:val="24"/>
          <w:szCs w:val="24"/>
          <w:lang w:eastAsia="fi-FI"/>
        </w:rPr>
        <w:t xml:space="preserve"> th</w:t>
      </w:r>
      <w:r w:rsidR="00993E79">
        <w:rPr>
          <w:rFonts w:ascii="Times New Roman" w:eastAsia="Times New Roman" w:hAnsi="Times New Roman" w:cs="Times New Roman"/>
          <w:color w:val="222222"/>
          <w:sz w:val="24"/>
          <w:szCs w:val="24"/>
          <w:lang w:eastAsia="fi-FI"/>
        </w:rPr>
        <w:t>is</w:t>
      </w:r>
      <w:r w:rsidRPr="00FA1448">
        <w:rPr>
          <w:rFonts w:ascii="Times New Roman" w:eastAsia="Times New Roman" w:hAnsi="Times New Roman" w:cs="Times New Roman"/>
          <w:color w:val="222222"/>
          <w:sz w:val="24"/>
          <w:szCs w:val="24"/>
          <w:lang w:eastAsia="fi-FI"/>
        </w:rPr>
        <w:t xml:space="preserve"> heritage to </w:t>
      </w:r>
      <w:r w:rsidR="00993E79">
        <w:rPr>
          <w:rFonts w:ascii="Times New Roman" w:eastAsia="Times New Roman" w:hAnsi="Times New Roman" w:cs="Times New Roman"/>
          <w:color w:val="222222"/>
          <w:sz w:val="24"/>
          <w:szCs w:val="24"/>
          <w:lang w:eastAsia="fi-FI"/>
        </w:rPr>
        <w:t>subsequent</w:t>
      </w:r>
      <w:r w:rsidR="00993E79"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generations.</w:t>
      </w:r>
    </w:p>
    <w:p w14:paraId="7D16354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808023F" w14:textId="1ACCE284"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The inscriptions on the funeral monuments, on the gravestones, -plates and -crosses, form a multilingual linguistic landscape which entails different temporal layers. The most visually dominating part of a cemetery linguistic landscape are personal names, </w:t>
      </w:r>
      <w:r w:rsidR="00993E79">
        <w:rPr>
          <w:rFonts w:ascii="Times New Roman" w:eastAsia="Times New Roman" w:hAnsi="Times New Roman" w:cs="Times New Roman"/>
          <w:color w:val="000000"/>
          <w:sz w:val="24"/>
          <w:szCs w:val="24"/>
          <w:shd w:val="clear" w:color="auto" w:fill="FFFFFF"/>
          <w:lang w:eastAsia="fi-FI"/>
        </w:rPr>
        <w:t xml:space="preserve">the </w:t>
      </w:r>
      <w:r w:rsidRPr="00FA1448">
        <w:rPr>
          <w:rFonts w:ascii="Times New Roman" w:eastAsia="Times New Roman" w:hAnsi="Times New Roman" w:cs="Times New Roman"/>
          <w:color w:val="000000"/>
          <w:sz w:val="24"/>
          <w:szCs w:val="24"/>
          <w:shd w:val="clear" w:color="auto" w:fill="FFFFFF"/>
          <w:lang w:eastAsia="fi-FI"/>
        </w:rPr>
        <w:t xml:space="preserve">names of the deceased. </w:t>
      </w:r>
      <w:r w:rsidR="00993E79">
        <w:rPr>
          <w:rFonts w:ascii="Times New Roman" w:eastAsia="Times New Roman" w:hAnsi="Times New Roman" w:cs="Times New Roman"/>
          <w:color w:val="000000"/>
          <w:sz w:val="24"/>
          <w:szCs w:val="24"/>
          <w:shd w:val="clear" w:color="auto" w:fill="FFFFFF"/>
          <w:lang w:eastAsia="fi-FI"/>
        </w:rPr>
        <w:t>In particular,</w:t>
      </w:r>
      <w:r w:rsidR="00993E79"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the youngest gravestone layers may contain only the name of the deceased and his/her time of birth and death. Personal names in the oldest cemeteries of Varkaus </w:t>
      </w:r>
      <w:r w:rsidR="00993E79">
        <w:rPr>
          <w:rFonts w:ascii="Times New Roman" w:eastAsia="Times New Roman" w:hAnsi="Times New Roman" w:cs="Times New Roman"/>
          <w:color w:val="000000"/>
          <w:sz w:val="24"/>
          <w:szCs w:val="24"/>
          <w:shd w:val="clear" w:color="auto" w:fill="FFFFFF"/>
          <w:lang w:eastAsia="fi-FI"/>
        </w:rPr>
        <w:t>were</w:t>
      </w:r>
      <w:r w:rsidRPr="00FA1448">
        <w:rPr>
          <w:rFonts w:ascii="Times New Roman" w:eastAsia="Times New Roman" w:hAnsi="Times New Roman" w:cs="Times New Roman"/>
          <w:color w:val="000000"/>
          <w:sz w:val="24"/>
          <w:szCs w:val="24"/>
          <w:shd w:val="clear" w:color="auto" w:fill="FFFFFF"/>
          <w:lang w:eastAsia="fi-FI"/>
        </w:rPr>
        <w:t xml:space="preserve"> analyzed by Wessman and Kolehmainen (2019). They show that personal names can be classified by language and that they form a multilingual landscape. In addition, the personal names reflect the migration history to Varkaus and tell about the cultural background of the deceased or their family.</w:t>
      </w:r>
      <w:r w:rsidR="009E72B1" w:rsidRPr="00FA1448">
        <w:rPr>
          <w:rStyle w:val="Alaviitteenviite"/>
          <w:rFonts w:ascii="Times New Roman" w:eastAsia="Times New Roman" w:hAnsi="Times New Roman" w:cs="Times New Roman"/>
          <w:color w:val="000000"/>
          <w:sz w:val="24"/>
          <w:szCs w:val="24"/>
          <w:shd w:val="clear" w:color="auto" w:fill="FFFFFF"/>
          <w:lang w:eastAsia="fi-FI"/>
        </w:rPr>
        <w:footnoteReference w:id="32"/>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222222"/>
          <w:sz w:val="24"/>
          <w:szCs w:val="24"/>
          <w:lang w:eastAsia="fi-FI"/>
        </w:rPr>
        <w:t>In a similar way as in the industrial metropol</w:t>
      </w:r>
      <w:r w:rsidR="00993E79">
        <w:rPr>
          <w:rFonts w:ascii="Times New Roman" w:eastAsia="Times New Roman" w:hAnsi="Times New Roman" w:cs="Times New Roman"/>
          <w:color w:val="222222"/>
          <w:sz w:val="24"/>
          <w:szCs w:val="24"/>
          <w:lang w:eastAsia="fi-FI"/>
        </w:rPr>
        <w:t>is</w:t>
      </w:r>
      <w:r w:rsidRPr="00FA1448">
        <w:rPr>
          <w:rFonts w:ascii="Times New Roman" w:eastAsia="Times New Roman" w:hAnsi="Times New Roman" w:cs="Times New Roman"/>
          <w:color w:val="222222"/>
          <w:sz w:val="24"/>
          <w:szCs w:val="24"/>
          <w:lang w:eastAsia="fi-FI"/>
        </w:rPr>
        <w:t xml:space="preserve"> Ruhr in Germany,</w:t>
      </w:r>
      <w:r w:rsidR="009E72B1" w:rsidRPr="00FA1448">
        <w:rPr>
          <w:rStyle w:val="Alaviitteenviite"/>
          <w:rFonts w:ascii="Times New Roman" w:eastAsia="Times New Roman" w:hAnsi="Times New Roman" w:cs="Times New Roman"/>
          <w:color w:val="222222"/>
          <w:sz w:val="24"/>
          <w:szCs w:val="24"/>
          <w:lang w:eastAsia="fi-FI"/>
        </w:rPr>
        <w:footnoteReference w:id="33"/>
      </w:r>
      <w:r w:rsidRPr="00FA1448">
        <w:rPr>
          <w:rFonts w:ascii="Times New Roman" w:eastAsia="Times New Roman" w:hAnsi="Times New Roman" w:cs="Times New Roman"/>
          <w:color w:val="222222"/>
          <w:sz w:val="24"/>
          <w:szCs w:val="24"/>
          <w:lang w:eastAsia="fi-FI"/>
        </w:rPr>
        <w:t xml:space="preserve"> personal names give the multilingual landscape a special flavo</w:t>
      </w:r>
      <w:r w:rsidR="00993E79">
        <w:rPr>
          <w:rFonts w:ascii="Times New Roman" w:eastAsia="Times New Roman" w:hAnsi="Times New Roman" w:cs="Times New Roman"/>
          <w:color w:val="222222"/>
          <w:sz w:val="24"/>
          <w:szCs w:val="24"/>
          <w:lang w:eastAsia="fi-FI"/>
        </w:rPr>
        <w:t>u</w:t>
      </w:r>
      <w:r w:rsidRPr="00FA1448">
        <w:rPr>
          <w:rFonts w:ascii="Times New Roman" w:eastAsia="Times New Roman" w:hAnsi="Times New Roman" w:cs="Times New Roman"/>
          <w:color w:val="222222"/>
          <w:sz w:val="24"/>
          <w:szCs w:val="24"/>
          <w:lang w:eastAsia="fi-FI"/>
        </w:rPr>
        <w:t>r</w:t>
      </w:r>
      <w:r w:rsidRPr="00FA1448">
        <w:rPr>
          <w:rFonts w:ascii="Times New Roman" w:eastAsia="Times New Roman" w:hAnsi="Times New Roman" w:cs="Times New Roman"/>
          <w:color w:val="000000"/>
          <w:sz w:val="24"/>
          <w:szCs w:val="24"/>
          <w:shd w:val="clear" w:color="auto" w:fill="FFFFFF"/>
          <w:lang w:eastAsia="fi-FI"/>
        </w:rPr>
        <w:t xml:space="preserve">. However, personal names are not reliable indicators of the languages of the deceased. </w:t>
      </w:r>
      <w:r w:rsidR="00993E79">
        <w:rPr>
          <w:rFonts w:ascii="Times New Roman" w:eastAsia="Times New Roman" w:hAnsi="Times New Roman" w:cs="Times New Roman"/>
          <w:color w:val="000000"/>
          <w:sz w:val="24"/>
          <w:szCs w:val="24"/>
          <w:shd w:val="clear" w:color="auto" w:fill="FFFFFF"/>
          <w:lang w:eastAsia="fi-FI"/>
        </w:rPr>
        <w:t>Because of this lack of certainty</w:t>
      </w:r>
      <w:r w:rsidRPr="00FA1448">
        <w:rPr>
          <w:rFonts w:ascii="Times New Roman" w:eastAsia="Times New Roman" w:hAnsi="Times New Roman" w:cs="Times New Roman"/>
          <w:color w:val="000000"/>
          <w:sz w:val="24"/>
          <w:szCs w:val="24"/>
          <w:shd w:val="clear" w:color="auto" w:fill="FFFFFF"/>
          <w:lang w:eastAsia="fi-FI"/>
        </w:rPr>
        <w:t>, they will not be discussed in more detail in this article.</w:t>
      </w:r>
    </w:p>
    <w:p w14:paraId="464B101D"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48B61196"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The other inscriptions on the gravestones are more reliable clues for an analysis of language resources. Unlike engraving the name of the deceased on the gravestone, which does not involve a language choice, engraving other information and messages means choosing a language. The languages of the titles and occupations of the deceased, their death causes, quotes such as bible verses, and diverse messages by the gravestone erector to the deceased or to the passers-by reflect the language(s) of the deceased, the gravestone erector or other actors. In Varkaus, the Finnish language dominates in these inscriptions, but besides it, there are inscriptions in Swedish, German, Russian and Latin, i.e. languages that are originally not spoken by the population in this part of Finland. In Varkaus, these other languages appear mainly in the oldest gravestone layer. Their appearance in the Varkaus cemetery linguistic landscape is mainly an effect of the industrial labor-migration.</w:t>
      </w:r>
    </w:p>
    <w:p w14:paraId="0BCD744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63F3420D" w14:textId="37E137CB" w:rsidR="00A81F30" w:rsidRDefault="00A81F30" w:rsidP="00A81F30">
      <w:pPr>
        <w:spacing w:after="0" w:line="240" w:lineRule="auto"/>
        <w:rPr>
          <w:rFonts w:ascii="Times New Roman" w:eastAsia="Times New Roman" w:hAnsi="Times New Roman" w:cs="Times New Roman"/>
          <w:color w:val="222222"/>
          <w:sz w:val="24"/>
          <w:szCs w:val="24"/>
          <w:lang w:eastAsia="fi-FI"/>
        </w:rPr>
      </w:pPr>
      <w:r w:rsidRPr="00FA1448">
        <w:rPr>
          <w:rFonts w:ascii="Times New Roman" w:eastAsia="Times New Roman" w:hAnsi="Times New Roman" w:cs="Times New Roman"/>
          <w:color w:val="222222"/>
          <w:sz w:val="24"/>
          <w:szCs w:val="24"/>
          <w:lang w:eastAsia="fi-FI"/>
        </w:rPr>
        <w:t>For example, the following two Swedish inscriptions in the Pirtinniemi cemetery remind the cemetery visitors of past Swedish-speaking actors in the Varkaus industry:</w:t>
      </w:r>
    </w:p>
    <w:p w14:paraId="0639E0A4"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tbl>
      <w:tblPr>
        <w:tblW w:w="0" w:type="auto"/>
        <w:tblCellMar>
          <w:top w:w="15" w:type="dxa"/>
          <w:left w:w="15" w:type="dxa"/>
          <w:bottom w:w="15" w:type="dxa"/>
          <w:right w:w="15" w:type="dxa"/>
        </w:tblCellMar>
        <w:tblLook w:val="04A0" w:firstRow="1" w:lastRow="0" w:firstColumn="1" w:lastColumn="0" w:noHBand="0" w:noVBand="1"/>
      </w:tblPr>
      <w:tblGrid>
        <w:gridCol w:w="4685"/>
        <w:gridCol w:w="4322"/>
      </w:tblGrid>
      <w:tr w:rsidR="00A81F30" w:rsidRPr="00FA1448" w14:paraId="31B38E7F" w14:textId="77777777" w:rsidTr="002D3ADB">
        <w:trPr>
          <w:trHeight w:val="18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BA6F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3DF1B5E3"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Ingeniören</w:t>
            </w:r>
          </w:p>
          <w:p w14:paraId="7CDBA30C"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JOHAN EDVARD STRÖMBERG</w:t>
            </w:r>
          </w:p>
          <w:p w14:paraId="110AFE8B"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*4.2.1827 † 15.2.1886.</w:t>
            </w:r>
          </w:p>
          <w:p w14:paraId="6DD3E5A6"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Christus är mitt lif och döden är min winning. Phil. ep 1:21</w:t>
            </w:r>
          </w:p>
          <w:p w14:paraId="751DF242"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(Pirtinniemi)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E3CFF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[Translation:]</w:t>
            </w:r>
          </w:p>
          <w:p w14:paraId="76AE895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Engineer</w:t>
            </w:r>
          </w:p>
          <w:p w14:paraId="20D8323D" w14:textId="36840DF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Johan Edvard Strömber</w:t>
            </w:r>
            <w:r w:rsidR="00993E79">
              <w:rPr>
                <w:rFonts w:ascii="Times New Roman" w:eastAsia="Times New Roman" w:hAnsi="Times New Roman" w:cs="Times New Roman"/>
                <w:color w:val="222222"/>
                <w:sz w:val="24"/>
                <w:szCs w:val="24"/>
                <w:lang w:eastAsia="fi-FI"/>
              </w:rPr>
              <w:t>g</w:t>
            </w:r>
          </w:p>
          <w:p w14:paraId="210C216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*4 February 1827 † 15 February 1886</w:t>
            </w:r>
          </w:p>
          <w:p w14:paraId="696A650D" w14:textId="2A410687" w:rsidR="00A81F30" w:rsidRPr="001A32FD" w:rsidRDefault="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Christ </w:t>
            </w:r>
            <w:r w:rsidR="00993E79">
              <w:rPr>
                <w:rFonts w:ascii="Times New Roman" w:eastAsia="Times New Roman" w:hAnsi="Times New Roman" w:cs="Times New Roman"/>
                <w:color w:val="000000"/>
                <w:sz w:val="24"/>
                <w:szCs w:val="24"/>
                <w:lang w:eastAsia="fi-FI"/>
              </w:rPr>
              <w:t xml:space="preserve">is my life </w:t>
            </w:r>
            <w:r w:rsidRPr="00FA1448">
              <w:rPr>
                <w:rFonts w:ascii="Times New Roman" w:eastAsia="Times New Roman" w:hAnsi="Times New Roman" w:cs="Times New Roman"/>
                <w:color w:val="000000"/>
                <w:sz w:val="24"/>
                <w:szCs w:val="24"/>
                <w:lang w:eastAsia="fi-FI"/>
              </w:rPr>
              <w:t xml:space="preserve">and </w:t>
            </w:r>
            <w:r w:rsidR="00993E79">
              <w:rPr>
                <w:rFonts w:ascii="Times New Roman" w:eastAsia="Times New Roman" w:hAnsi="Times New Roman" w:cs="Times New Roman"/>
                <w:color w:val="000000"/>
                <w:sz w:val="24"/>
                <w:szCs w:val="24"/>
                <w:lang w:eastAsia="fi-FI"/>
              </w:rPr>
              <w:t>death is my gain.</w:t>
            </w:r>
            <w:r w:rsidRPr="00FA1448">
              <w:rPr>
                <w:rFonts w:ascii="Times New Roman" w:eastAsia="Times New Roman" w:hAnsi="Times New Roman" w:cs="Times New Roman"/>
                <w:color w:val="000000"/>
                <w:sz w:val="24"/>
                <w:szCs w:val="24"/>
                <w:lang w:eastAsia="fi-FI"/>
              </w:rPr>
              <w:t xml:space="preserve"> </w:t>
            </w:r>
            <w:r w:rsidRPr="001A32FD">
              <w:rPr>
                <w:rFonts w:ascii="Times New Roman" w:eastAsia="Times New Roman" w:hAnsi="Times New Roman" w:cs="Times New Roman"/>
                <w:color w:val="000000"/>
                <w:sz w:val="24"/>
                <w:szCs w:val="24"/>
                <w:lang w:eastAsia="fi-FI"/>
              </w:rPr>
              <w:t>Philippians 1:21.</w:t>
            </w:r>
          </w:p>
        </w:tc>
      </w:tr>
      <w:tr w:rsidR="00A81F30" w:rsidRPr="00FA1448" w14:paraId="342B7BAD" w14:textId="77777777" w:rsidTr="002D3ADB">
        <w:trPr>
          <w:trHeight w:val="158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E71C2"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lastRenderedPageBreak/>
              <w:t>Här hvilar</w:t>
            </w:r>
          </w:p>
          <w:p w14:paraId="380EEE3A"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Kontoristen</w:t>
            </w:r>
          </w:p>
          <w:p w14:paraId="2FD5FD3D"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GEORG WASASTJERNA</w:t>
            </w:r>
          </w:p>
          <w:p w14:paraId="3F60E2A7"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född i Wasa 11.7.1816</w:t>
            </w:r>
          </w:p>
          <w:p w14:paraId="02E4042D"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död 15.2.1876</w:t>
            </w:r>
          </w:p>
          <w:p w14:paraId="0080EE38"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(Pirtinniemi)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F92D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Here rests</w:t>
            </w:r>
          </w:p>
          <w:p w14:paraId="3AF1314B" w14:textId="1BA441F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Clerk</w:t>
            </w:r>
          </w:p>
          <w:p w14:paraId="51FCE65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Georg Wasastjerna</w:t>
            </w:r>
          </w:p>
          <w:p w14:paraId="6E1D2DC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born in Vaasa 11 July 1816</w:t>
            </w:r>
          </w:p>
          <w:p w14:paraId="707248DD"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died 15 February 1876</w:t>
            </w:r>
          </w:p>
          <w:p w14:paraId="6B62462F"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 </w:t>
            </w:r>
          </w:p>
        </w:tc>
      </w:tr>
    </w:tbl>
    <w:p w14:paraId="03346668"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 </w:t>
      </w:r>
    </w:p>
    <w:p w14:paraId="0C494CFF" w14:textId="747EF3A1"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xml:space="preserve">The following German-language tombstone </w:t>
      </w:r>
      <w:r w:rsidR="00796AFB" w:rsidRPr="00FA1448">
        <w:rPr>
          <w:rFonts w:ascii="Times New Roman" w:eastAsia="Times New Roman" w:hAnsi="Times New Roman" w:cs="Times New Roman"/>
          <w:color w:val="222222"/>
          <w:sz w:val="24"/>
          <w:szCs w:val="24"/>
          <w:lang w:eastAsia="fi-FI"/>
        </w:rPr>
        <w:t xml:space="preserve">in the Ylä-Kankku cemetery </w:t>
      </w:r>
      <w:r w:rsidRPr="00FA1448">
        <w:rPr>
          <w:rFonts w:ascii="Times New Roman" w:eastAsia="Times New Roman" w:hAnsi="Times New Roman" w:cs="Times New Roman"/>
          <w:color w:val="222222"/>
          <w:sz w:val="24"/>
          <w:szCs w:val="24"/>
          <w:lang w:eastAsia="fi-FI"/>
        </w:rPr>
        <w:t xml:space="preserve">is, in turn, </w:t>
      </w:r>
      <w:r w:rsidR="00993E79">
        <w:rPr>
          <w:rFonts w:ascii="Times New Roman" w:eastAsia="Times New Roman" w:hAnsi="Times New Roman" w:cs="Times New Roman"/>
          <w:color w:val="222222"/>
          <w:sz w:val="24"/>
          <w:szCs w:val="24"/>
          <w:lang w:eastAsia="fi-FI"/>
        </w:rPr>
        <w:t>a memorial to</w:t>
      </w:r>
      <w:r w:rsidRPr="00FA1448">
        <w:rPr>
          <w:rFonts w:ascii="Times New Roman" w:eastAsia="Times New Roman" w:hAnsi="Times New Roman" w:cs="Times New Roman"/>
          <w:color w:val="222222"/>
          <w:sz w:val="24"/>
          <w:szCs w:val="24"/>
          <w:lang w:eastAsia="fi-FI"/>
        </w:rPr>
        <w:t xml:space="preserve"> the 19-year-old Kurt Zeuner, who was accidentally killed at work </w:t>
      </w:r>
      <w:r w:rsidR="00993E79">
        <w:rPr>
          <w:rFonts w:ascii="Times New Roman" w:eastAsia="Times New Roman" w:hAnsi="Times New Roman" w:cs="Times New Roman"/>
          <w:color w:val="222222"/>
          <w:sz w:val="24"/>
          <w:szCs w:val="24"/>
          <w:lang w:eastAsia="fi-FI"/>
        </w:rPr>
        <w:t>in</w:t>
      </w:r>
      <w:r w:rsidRPr="00FA1448">
        <w:rPr>
          <w:rFonts w:ascii="Times New Roman" w:eastAsia="Times New Roman" w:hAnsi="Times New Roman" w:cs="Times New Roman"/>
          <w:color w:val="222222"/>
          <w:sz w:val="24"/>
          <w:szCs w:val="24"/>
          <w:lang w:eastAsia="fi-FI"/>
        </w:rPr>
        <w:t xml:space="preserve"> the factory. According to his death notice in the local newspaper </w:t>
      </w:r>
      <w:r w:rsidRPr="00FA1448">
        <w:rPr>
          <w:rFonts w:ascii="Times New Roman" w:eastAsia="Times New Roman" w:hAnsi="Times New Roman" w:cs="Times New Roman"/>
          <w:i/>
          <w:iCs/>
          <w:color w:val="222222"/>
          <w:sz w:val="24"/>
          <w:szCs w:val="24"/>
          <w:lang w:eastAsia="fi-FI"/>
        </w:rPr>
        <w:t>Warkauden lehti</w:t>
      </w:r>
      <w:r w:rsidRPr="00FA1448">
        <w:rPr>
          <w:rFonts w:ascii="Times New Roman" w:eastAsia="Times New Roman" w:hAnsi="Times New Roman" w:cs="Times New Roman"/>
          <w:color w:val="222222"/>
          <w:sz w:val="24"/>
          <w:szCs w:val="24"/>
          <w:lang w:eastAsia="fi-FI"/>
        </w:rPr>
        <w:t xml:space="preserve"> </w:t>
      </w:r>
      <w:r w:rsidR="0099769F" w:rsidRPr="00FA1448">
        <w:rPr>
          <w:rFonts w:ascii="Times New Roman" w:eastAsia="Times New Roman" w:hAnsi="Times New Roman" w:cs="Times New Roman"/>
          <w:color w:val="222222"/>
          <w:sz w:val="24"/>
          <w:szCs w:val="24"/>
          <w:lang w:eastAsia="fi-FI"/>
        </w:rPr>
        <w:t>(5</w:t>
      </w:r>
      <w:r w:rsidRPr="00FA1448">
        <w:rPr>
          <w:rFonts w:ascii="Times New Roman" w:eastAsia="Times New Roman" w:hAnsi="Times New Roman" w:cs="Times New Roman"/>
          <w:color w:val="222222"/>
          <w:sz w:val="24"/>
          <w:szCs w:val="24"/>
          <w:lang w:eastAsia="fi-FI"/>
        </w:rPr>
        <w:t xml:space="preserve"> April 1924), he was born in Kriebethal, Saxony. Zeuner was one of the installers of the first paper machine in Varkaus (1921). His death was also reported in the Newspaper </w:t>
      </w:r>
      <w:r w:rsidRPr="00FA1448">
        <w:rPr>
          <w:rFonts w:ascii="Times New Roman" w:eastAsia="Times New Roman" w:hAnsi="Times New Roman" w:cs="Times New Roman"/>
          <w:i/>
          <w:iCs/>
          <w:color w:val="222222"/>
          <w:sz w:val="24"/>
          <w:szCs w:val="24"/>
          <w:lang w:eastAsia="fi-FI"/>
        </w:rPr>
        <w:t>Deutsch-finnische Nachrichten</w:t>
      </w:r>
      <w:r w:rsidRPr="00FA1448">
        <w:rPr>
          <w:rFonts w:ascii="Times New Roman" w:eastAsia="Times New Roman" w:hAnsi="Times New Roman" w:cs="Times New Roman"/>
          <w:color w:val="222222"/>
          <w:sz w:val="24"/>
          <w:szCs w:val="24"/>
          <w:lang w:eastAsia="fi-FI"/>
        </w:rPr>
        <w:t xml:space="preserve"> (‘German-Finnish News’, 6 June 1924).</w:t>
      </w:r>
      <w:r w:rsidR="0099769F" w:rsidRPr="00FA1448">
        <w:rPr>
          <w:rStyle w:val="Alaviitteenviite"/>
          <w:rFonts w:ascii="Times New Roman" w:eastAsia="Times New Roman" w:hAnsi="Times New Roman" w:cs="Times New Roman"/>
          <w:color w:val="222222"/>
          <w:sz w:val="24"/>
          <w:szCs w:val="24"/>
          <w:lang w:eastAsia="fi-FI"/>
        </w:rPr>
        <w:footnoteReference w:id="34"/>
      </w:r>
    </w:p>
    <w:p w14:paraId="731B825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tbl>
      <w:tblPr>
        <w:tblStyle w:val="TaulukkoRuudukko"/>
        <w:tblW w:w="0" w:type="auto"/>
        <w:tblLook w:val="04A0" w:firstRow="1" w:lastRow="0" w:firstColumn="1" w:lastColumn="0" w:noHBand="0" w:noVBand="1"/>
      </w:tblPr>
      <w:tblGrid>
        <w:gridCol w:w="4115"/>
        <w:gridCol w:w="4168"/>
      </w:tblGrid>
      <w:tr w:rsidR="00A81F30" w:rsidRPr="00FA1448" w14:paraId="2169302F" w14:textId="77777777" w:rsidTr="002D3ADB">
        <w:trPr>
          <w:trHeight w:val="1958"/>
        </w:trPr>
        <w:tc>
          <w:tcPr>
            <w:tcW w:w="0" w:type="auto"/>
            <w:hideMark/>
          </w:tcPr>
          <w:p w14:paraId="016535AC" w14:textId="77777777" w:rsidR="00A81F30" w:rsidRPr="001A32FD"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22C8B079"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Ruhe sanft!</w:t>
            </w:r>
          </w:p>
          <w:p w14:paraId="0826D326"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Kurt Zeuner</w:t>
            </w:r>
          </w:p>
          <w:p w14:paraId="547F18D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geb. 3. IV. 1904. gest. 17. III. 1924</w:t>
            </w:r>
          </w:p>
          <w:p w14:paraId="2AE8722B"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gew. von Deinem Bruder u. mitarbeitern</w:t>
            </w:r>
          </w:p>
          <w:p w14:paraId="3270A20E"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Warkaus</w:t>
            </w:r>
          </w:p>
          <w:p w14:paraId="2605C309"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(Ylä-Kankku)</w:t>
            </w:r>
          </w:p>
        </w:tc>
        <w:tc>
          <w:tcPr>
            <w:tcW w:w="0" w:type="auto"/>
            <w:hideMark/>
          </w:tcPr>
          <w:p w14:paraId="461802D7"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[Translation:]</w:t>
            </w:r>
          </w:p>
          <w:p w14:paraId="2231D264"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Rest in peace!</w:t>
            </w:r>
          </w:p>
          <w:p w14:paraId="6C610976"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Kurt Zeuner</w:t>
            </w:r>
          </w:p>
          <w:p w14:paraId="61B4EA7A"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born 3 April 1904 died 17 March 1924</w:t>
            </w:r>
          </w:p>
          <w:p w14:paraId="749438D6"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dedicated by your brother and colleagues</w:t>
            </w:r>
          </w:p>
          <w:p w14:paraId="755566DF"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Warkaus</w:t>
            </w:r>
          </w:p>
          <w:p w14:paraId="68586009"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 </w:t>
            </w:r>
          </w:p>
        </w:tc>
      </w:tr>
    </w:tbl>
    <w:p w14:paraId="5B6A38AA"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 </w:t>
      </w:r>
    </w:p>
    <w:p w14:paraId="150CB77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In the end, of course, we cannot be sure whose language appears in the inscriptions. In the previous examples, we are presumably dealing with the languages of the deceased and their family members, who have probably erected the gravestones. In some gravestones, like the one of Kurt Zeuner, the erector has been explicitly announced. The languages of these inscriptions remind the passers-by of past multiculturalism and multilingualism in the industrial community of Varkaus.</w:t>
      </w:r>
    </w:p>
    <w:p w14:paraId="23E609D3"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p w14:paraId="4B1397BA" w14:textId="67A62E9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However, languages ​​of other actors have also left traces in the gravestones, such as the gravestone manufacturer and his environment. This is illustrated by the following example, the gravestone of Paul August Wahl, the son of the owner of the industrial plants in Varkaus in the 19th century. The Wahl family, who came to Varkaus from Vyborg, was originally from Weimar, Germany.</w:t>
      </w:r>
      <w:r w:rsidR="00CC5276" w:rsidRPr="00FA1448">
        <w:rPr>
          <w:rStyle w:val="Alaviitteenviite"/>
          <w:rFonts w:ascii="Times New Roman" w:eastAsia="Times New Roman" w:hAnsi="Times New Roman" w:cs="Times New Roman"/>
          <w:color w:val="222222"/>
          <w:sz w:val="24"/>
          <w:szCs w:val="24"/>
          <w:lang w:eastAsia="fi-FI"/>
        </w:rPr>
        <w:footnoteReference w:id="35"/>
      </w:r>
      <w:r w:rsidRPr="00FA1448">
        <w:rPr>
          <w:rFonts w:ascii="Times New Roman" w:eastAsia="Times New Roman" w:hAnsi="Times New Roman" w:cs="Times New Roman"/>
          <w:color w:val="222222"/>
          <w:sz w:val="24"/>
          <w:szCs w:val="24"/>
          <w:lang w:eastAsia="fi-FI"/>
        </w:rPr>
        <w:t xml:space="preserve"> The family's heritage language German is represented in Paul August Wahl’s gravestone</w:t>
      </w:r>
      <w:r w:rsidR="00A239D8">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w:t>
      </w:r>
      <w:r w:rsidR="00A239D8">
        <w:rPr>
          <w:rFonts w:ascii="Times New Roman" w:eastAsia="Times New Roman" w:hAnsi="Times New Roman" w:cs="Times New Roman"/>
          <w:color w:val="222222"/>
          <w:sz w:val="24"/>
          <w:szCs w:val="24"/>
          <w:lang w:eastAsia="fi-FI"/>
        </w:rPr>
        <w:t>o</w:t>
      </w:r>
      <w:r w:rsidRPr="00FA1448">
        <w:rPr>
          <w:rFonts w:ascii="Times New Roman" w:eastAsia="Times New Roman" w:hAnsi="Times New Roman" w:cs="Times New Roman"/>
          <w:color w:val="222222"/>
          <w:sz w:val="24"/>
          <w:szCs w:val="24"/>
          <w:lang w:eastAsia="fi-FI"/>
        </w:rPr>
        <w:t xml:space="preserve">n which his date of birth and death are given in German. On the other side of the gravestone, there is Russian: Maderni and Ruggia are the family names of two Swiss-born gravestone manufacturers based in St. Petersburg. </w:t>
      </w:r>
      <w:r w:rsidRPr="00FA1448">
        <w:rPr>
          <w:rFonts w:ascii="Times New Roman" w:eastAsia="Times New Roman" w:hAnsi="Times New Roman" w:cs="Times New Roman"/>
          <w:i/>
          <w:iCs/>
          <w:color w:val="222222"/>
          <w:sz w:val="24"/>
          <w:szCs w:val="24"/>
          <w:lang w:eastAsia="fi-FI"/>
        </w:rPr>
        <w:t xml:space="preserve">Gorohovaya </w:t>
      </w:r>
      <w:r w:rsidRPr="00FA1448">
        <w:rPr>
          <w:rFonts w:ascii="Times New Roman" w:eastAsia="Times New Roman" w:hAnsi="Times New Roman" w:cs="Times New Roman"/>
          <w:color w:val="222222"/>
          <w:sz w:val="24"/>
          <w:szCs w:val="24"/>
          <w:lang w:eastAsia="fi-FI"/>
        </w:rPr>
        <w:t>(‘Pea</w:t>
      </w:r>
      <w:r w:rsidR="00A239D8">
        <w:rPr>
          <w:rFonts w:ascii="Times New Roman" w:eastAsia="Times New Roman" w:hAnsi="Times New Roman" w:cs="Times New Roman"/>
          <w:color w:val="222222"/>
          <w:sz w:val="24"/>
          <w:szCs w:val="24"/>
          <w:lang w:eastAsia="fi-FI"/>
        </w:rPr>
        <w:t xml:space="preserve"> S</w:t>
      </w:r>
      <w:r w:rsidRPr="00FA1448">
        <w:rPr>
          <w:rFonts w:ascii="Times New Roman" w:eastAsia="Times New Roman" w:hAnsi="Times New Roman" w:cs="Times New Roman"/>
          <w:color w:val="222222"/>
          <w:sz w:val="24"/>
          <w:szCs w:val="24"/>
          <w:lang w:eastAsia="fi-FI"/>
        </w:rPr>
        <w:t xml:space="preserve">treet’) is their address in Russian. This Russian </w:t>
      </w:r>
      <w:r w:rsidR="00A239D8">
        <w:rPr>
          <w:rFonts w:ascii="Times New Roman" w:eastAsia="Times New Roman" w:hAnsi="Times New Roman" w:cs="Times New Roman"/>
          <w:color w:val="222222"/>
          <w:sz w:val="24"/>
          <w:szCs w:val="24"/>
          <w:lang w:eastAsia="fi-FI"/>
        </w:rPr>
        <w:t>text</w:t>
      </w:r>
      <w:r w:rsidR="00A239D8"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on the gravestone is a business card-like inscription, which refers to the working environment of the two sculptors. In Ziegler’s et al. study (2018) on the German Ruhr area, the researchers point out that the linguistic landscape is not a copy of the languages ​​of the population and that minority languages typically ​​remain invisible</w:t>
      </w:r>
      <w:r w:rsidRPr="00FA1448">
        <w:rPr>
          <w:rFonts w:ascii="Arial" w:eastAsia="Times New Roman" w:hAnsi="Arial" w:cs="Arial"/>
          <w:color w:val="000000"/>
          <w:sz w:val="24"/>
          <w:szCs w:val="24"/>
          <w:lang w:eastAsia="fi-FI"/>
        </w:rPr>
        <w:t>.</w:t>
      </w:r>
      <w:r w:rsidRPr="00FA1448">
        <w:rPr>
          <w:rFonts w:ascii="Times New Roman" w:eastAsia="Times New Roman" w:hAnsi="Times New Roman" w:cs="Times New Roman"/>
          <w:color w:val="222222"/>
          <w:sz w:val="24"/>
          <w:szCs w:val="24"/>
          <w:lang w:eastAsia="fi-FI"/>
        </w:rPr>
        <w:t xml:space="preserve"> The Russian inscription in the Varkaus data highlights that the linguistic landscape may also contain voices and languages of other actors than the local population.</w:t>
      </w:r>
    </w:p>
    <w:p w14:paraId="49B09DA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tbl>
      <w:tblPr>
        <w:tblW w:w="0" w:type="auto"/>
        <w:tblCellMar>
          <w:top w:w="15" w:type="dxa"/>
          <w:left w:w="15" w:type="dxa"/>
          <w:bottom w:w="15" w:type="dxa"/>
          <w:right w:w="15" w:type="dxa"/>
        </w:tblCellMar>
        <w:tblLook w:val="04A0" w:firstRow="1" w:lastRow="0" w:firstColumn="1" w:lastColumn="0" w:noHBand="0" w:noVBand="1"/>
      </w:tblPr>
      <w:tblGrid>
        <w:gridCol w:w="3076"/>
        <w:gridCol w:w="2380"/>
      </w:tblGrid>
      <w:tr w:rsidR="00A81F30" w:rsidRPr="00FA1448" w14:paraId="79BE2E6C" w14:textId="77777777" w:rsidTr="002D3ADB">
        <w:trPr>
          <w:trHeight w:val="257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9BE1E9"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lastRenderedPageBreak/>
              <w:t xml:space="preserve">             </w:t>
            </w:r>
            <w:r w:rsidRPr="00FA1448">
              <w:rPr>
                <w:rFonts w:ascii="Times New Roman" w:eastAsia="Times New Roman" w:hAnsi="Times New Roman" w:cs="Times New Roman"/>
                <w:color w:val="000000"/>
                <w:sz w:val="24"/>
                <w:szCs w:val="24"/>
                <w:lang w:eastAsia="fi-FI"/>
              </w:rPr>
              <w:tab/>
              <w:t xml:space="preserve"> </w:t>
            </w:r>
            <w:r w:rsidRPr="00FA1448">
              <w:rPr>
                <w:rFonts w:ascii="Times New Roman" w:eastAsia="Times New Roman" w:hAnsi="Times New Roman" w:cs="Times New Roman"/>
                <w:color w:val="000000"/>
                <w:sz w:val="24"/>
                <w:szCs w:val="24"/>
                <w:lang w:eastAsia="fi-FI"/>
              </w:rPr>
              <w:tab/>
            </w:r>
          </w:p>
          <w:p w14:paraId="523678D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PAUL AUGUST WAHL</w:t>
            </w:r>
          </w:p>
          <w:p w14:paraId="0EC7B29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smallCaps/>
                <w:color w:val="000000"/>
                <w:sz w:val="24"/>
                <w:szCs w:val="24"/>
                <w:lang w:eastAsia="fi-FI"/>
              </w:rPr>
              <w:t>geb. den 13</w:t>
            </w:r>
            <w:r w:rsidRPr="00FA1448">
              <w:rPr>
                <w:rFonts w:ascii="Times New Roman" w:eastAsia="Times New Roman" w:hAnsi="Times New Roman" w:cs="Times New Roman"/>
                <w:smallCaps/>
                <w:color w:val="000000"/>
                <w:sz w:val="14"/>
                <w:szCs w:val="14"/>
                <w:vertAlign w:val="superscript"/>
                <w:lang w:eastAsia="fi-FI"/>
              </w:rPr>
              <w:t>ten</w:t>
            </w:r>
            <w:r w:rsidRPr="00FA1448">
              <w:rPr>
                <w:rFonts w:ascii="Times New Roman" w:eastAsia="Times New Roman" w:hAnsi="Times New Roman" w:cs="Times New Roman"/>
                <w:smallCaps/>
                <w:color w:val="000000"/>
                <w:sz w:val="24"/>
                <w:szCs w:val="24"/>
                <w:lang w:eastAsia="fi-FI"/>
              </w:rPr>
              <w:t xml:space="preserve"> October 1830</w:t>
            </w:r>
          </w:p>
          <w:p w14:paraId="1E1B31CF"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smallCaps/>
                <w:color w:val="000000"/>
                <w:sz w:val="24"/>
                <w:szCs w:val="24"/>
                <w:lang w:eastAsia="fi-FI"/>
              </w:rPr>
              <w:t>gest. den 27</w:t>
            </w:r>
            <w:r w:rsidRPr="001A32FD">
              <w:rPr>
                <w:rFonts w:ascii="Times New Roman" w:eastAsia="Times New Roman" w:hAnsi="Times New Roman" w:cs="Times New Roman"/>
                <w:smallCaps/>
                <w:color w:val="000000"/>
                <w:sz w:val="14"/>
                <w:szCs w:val="14"/>
                <w:vertAlign w:val="superscript"/>
                <w:lang w:eastAsia="fi-FI"/>
              </w:rPr>
              <w:t>ten</w:t>
            </w:r>
            <w:r w:rsidRPr="001A32FD">
              <w:rPr>
                <w:rFonts w:ascii="Times New Roman" w:eastAsia="Times New Roman" w:hAnsi="Times New Roman" w:cs="Times New Roman"/>
                <w:smallCaps/>
                <w:color w:val="000000"/>
                <w:sz w:val="24"/>
                <w:szCs w:val="24"/>
                <w:lang w:eastAsia="fi-FI"/>
              </w:rPr>
              <w:t xml:space="preserve"> Februar 1875</w:t>
            </w:r>
          </w:p>
          <w:p w14:paraId="14529BB5"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smallCaps/>
                <w:color w:val="000000"/>
                <w:sz w:val="24"/>
                <w:szCs w:val="24"/>
                <w:lang w:eastAsia="fi-FI"/>
              </w:rPr>
              <w:t> </w:t>
            </w:r>
          </w:p>
          <w:p w14:paraId="402C297F"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smallCaps/>
                <w:color w:val="000000"/>
                <w:sz w:val="24"/>
                <w:szCs w:val="24"/>
                <w:lang w:eastAsia="fi-FI"/>
              </w:rPr>
              <w:t>Maderni &amp; Ruggia</w:t>
            </w:r>
          </w:p>
          <w:p w14:paraId="7940D68F"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smallCaps/>
                <w:color w:val="000000"/>
                <w:sz w:val="24"/>
                <w:szCs w:val="24"/>
                <w:lang w:eastAsia="fi-FI"/>
              </w:rPr>
              <w:t>Gorohovaja</w:t>
            </w:r>
            <w:r w:rsidRPr="001A32FD">
              <w:rPr>
                <w:rFonts w:ascii="Times New Roman" w:eastAsia="Times New Roman" w:hAnsi="Times New Roman" w:cs="Times New Roman"/>
                <w:color w:val="000000"/>
                <w:sz w:val="24"/>
                <w:szCs w:val="24"/>
                <w:lang w:eastAsia="fi-FI"/>
              </w:rPr>
              <w:t xml:space="preserve"> </w:t>
            </w:r>
            <w:r w:rsidRPr="001A32FD">
              <w:rPr>
                <w:rFonts w:ascii="Times New Roman" w:eastAsia="Times New Roman" w:hAnsi="Times New Roman" w:cs="Times New Roman"/>
                <w:smallCaps/>
                <w:color w:val="000000"/>
                <w:sz w:val="24"/>
                <w:szCs w:val="24"/>
                <w:lang w:eastAsia="fi-FI"/>
              </w:rPr>
              <w:t>N</w:t>
            </w:r>
            <w:r w:rsidRPr="001A32FD">
              <w:rPr>
                <w:rFonts w:ascii="Times New Roman" w:eastAsia="Times New Roman" w:hAnsi="Times New Roman" w:cs="Times New Roman"/>
                <w:smallCaps/>
                <w:color w:val="000000"/>
                <w:sz w:val="14"/>
                <w:szCs w:val="14"/>
                <w:vertAlign w:val="superscript"/>
                <w:lang w:eastAsia="fi-FI"/>
              </w:rPr>
              <w:t>o</w:t>
            </w:r>
            <w:r w:rsidRPr="001A32FD">
              <w:rPr>
                <w:rFonts w:ascii="Times New Roman" w:eastAsia="Times New Roman" w:hAnsi="Times New Roman" w:cs="Times New Roman"/>
                <w:color w:val="000000"/>
                <w:sz w:val="24"/>
                <w:szCs w:val="24"/>
                <w:lang w:eastAsia="fi-FI"/>
              </w:rPr>
              <w:t xml:space="preserve"> 38</w:t>
            </w:r>
          </w:p>
          <w:p w14:paraId="47741B98"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smallCaps/>
                <w:color w:val="000000"/>
                <w:sz w:val="24"/>
                <w:szCs w:val="24"/>
                <w:lang w:eastAsia="fi-FI"/>
              </w:rPr>
              <w:t>S</w:t>
            </w:r>
            <w:r w:rsidRPr="001A32FD">
              <w:rPr>
                <w:rFonts w:ascii="Times New Roman" w:eastAsia="Times New Roman" w:hAnsi="Times New Roman" w:cs="Times New Roman"/>
                <w:smallCaps/>
                <w:color w:val="000000"/>
                <w:sz w:val="14"/>
                <w:szCs w:val="14"/>
                <w:vertAlign w:val="superscript"/>
                <w:lang w:eastAsia="fi-FI"/>
              </w:rPr>
              <w:t>t</w:t>
            </w:r>
            <w:r w:rsidRPr="001A32FD">
              <w:rPr>
                <w:rFonts w:ascii="Times New Roman" w:eastAsia="Times New Roman" w:hAnsi="Times New Roman" w:cs="Times New Roman"/>
                <w:smallCaps/>
                <w:color w:val="000000"/>
                <w:sz w:val="24"/>
                <w:szCs w:val="24"/>
                <w:lang w:eastAsia="fi-FI"/>
              </w:rPr>
              <w:t xml:space="preserve"> Petersburg</w:t>
            </w:r>
          </w:p>
          <w:p w14:paraId="4C536292"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(Pirtinniemi)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F9586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[Translation:]</w:t>
            </w:r>
          </w:p>
          <w:p w14:paraId="39C1275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Paul August Wahl</w:t>
            </w:r>
          </w:p>
          <w:p w14:paraId="420EBF6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born 13 October 1830</w:t>
            </w:r>
          </w:p>
          <w:p w14:paraId="4AD16586"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died 27 February 1875</w:t>
            </w:r>
          </w:p>
          <w:p w14:paraId="5E30ABB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p w14:paraId="0C390DE9"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Maderni &amp; Ruggia</w:t>
            </w:r>
          </w:p>
          <w:p w14:paraId="03D7697B" w14:textId="6D570C9B"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Pea</w:t>
            </w:r>
            <w:r w:rsidR="00A239D8">
              <w:rPr>
                <w:rFonts w:ascii="Times New Roman" w:eastAsia="Times New Roman" w:hAnsi="Times New Roman" w:cs="Times New Roman"/>
                <w:color w:val="222222"/>
                <w:sz w:val="24"/>
                <w:szCs w:val="24"/>
                <w:lang w:eastAsia="fi-FI"/>
              </w:rPr>
              <w:t xml:space="preserve"> S</w:t>
            </w:r>
            <w:r w:rsidRPr="00FA1448">
              <w:rPr>
                <w:rFonts w:ascii="Times New Roman" w:eastAsia="Times New Roman" w:hAnsi="Times New Roman" w:cs="Times New Roman"/>
                <w:color w:val="222222"/>
                <w:sz w:val="24"/>
                <w:szCs w:val="24"/>
                <w:lang w:eastAsia="fi-FI"/>
              </w:rPr>
              <w:t>treet 38</w:t>
            </w:r>
          </w:p>
          <w:p w14:paraId="79F6523F"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St. Petersburg</w:t>
            </w:r>
          </w:p>
        </w:tc>
      </w:tr>
    </w:tbl>
    <w:p w14:paraId="1007E909"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222222"/>
          <w:sz w:val="24"/>
          <w:szCs w:val="24"/>
          <w:lang w:eastAsia="fi-FI"/>
        </w:rPr>
        <w:t> </w:t>
      </w:r>
    </w:p>
    <w:p w14:paraId="1A83C53B" w14:textId="688A37CD"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xml:space="preserve">In addition to the presence of multiple languages, the cemetery linguistic landscape </w:t>
      </w:r>
      <w:r w:rsidR="00A239D8">
        <w:rPr>
          <w:rFonts w:ascii="Times New Roman" w:eastAsia="Times New Roman" w:hAnsi="Times New Roman" w:cs="Times New Roman"/>
          <w:color w:val="222222"/>
          <w:sz w:val="24"/>
          <w:szCs w:val="24"/>
          <w:lang w:eastAsia="fi-FI"/>
        </w:rPr>
        <w:t xml:space="preserve">also </w:t>
      </w:r>
      <w:r w:rsidRPr="00FA1448">
        <w:rPr>
          <w:rFonts w:ascii="Times New Roman" w:eastAsia="Times New Roman" w:hAnsi="Times New Roman" w:cs="Times New Roman"/>
          <w:color w:val="222222"/>
          <w:sz w:val="24"/>
          <w:szCs w:val="24"/>
          <w:lang w:eastAsia="fi-FI"/>
        </w:rPr>
        <w:t>preserves other information of industrial history. Soikkanen (1963) and Nevala (2003) state that the social structure of Varkaus differs from that of the surrounding agrarian communities. Industrial occupations, which do not exist in the surrounding agricultural municipalities, have left their mark on the cemetery landscape. The examples in Table 1 illustrate industrial titles and occupations of the deceased in the cemetery linguistic landscape in Varkaus.</w:t>
      </w:r>
    </w:p>
    <w:p w14:paraId="4C321C6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p w14:paraId="3979AA69"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222222"/>
          <w:sz w:val="24"/>
          <w:szCs w:val="24"/>
          <w:lang w:eastAsia="fi-FI"/>
        </w:rPr>
        <w:t>Table 1.</w:t>
      </w:r>
      <w:r w:rsidRPr="00FA1448">
        <w:rPr>
          <w:rFonts w:ascii="Times New Roman" w:eastAsia="Times New Roman" w:hAnsi="Times New Roman" w:cs="Times New Roman"/>
          <w:color w:val="222222"/>
          <w:sz w:val="24"/>
          <w:szCs w:val="24"/>
          <w:lang w:eastAsia="fi-FI"/>
        </w:rPr>
        <w:t xml:space="preserve"> Industrial titles in the cemetery linguistic landscape in Varkaus.</w:t>
      </w:r>
    </w:p>
    <w:p w14:paraId="0B8B610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tbl>
      <w:tblPr>
        <w:tblW w:w="0" w:type="auto"/>
        <w:tblCellMar>
          <w:top w:w="15" w:type="dxa"/>
          <w:left w:w="15" w:type="dxa"/>
          <w:bottom w:w="15" w:type="dxa"/>
          <w:right w:w="15" w:type="dxa"/>
        </w:tblCellMar>
        <w:tblLook w:val="04A0" w:firstRow="1" w:lastRow="0" w:firstColumn="1" w:lastColumn="0" w:noHBand="0" w:noVBand="1"/>
      </w:tblPr>
      <w:tblGrid>
        <w:gridCol w:w="9007"/>
      </w:tblGrid>
      <w:tr w:rsidR="00A81F30" w:rsidRPr="00FA1448" w14:paraId="5068BC35" w14:textId="77777777" w:rsidTr="00796AFB">
        <w:trPr>
          <w:trHeight w:val="82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70091"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In Swedish:</w:t>
            </w:r>
          </w:p>
          <w:p w14:paraId="767DBA80" w14:textId="198BA212" w:rsidR="00A81F30" w:rsidRPr="00FA1448" w:rsidRDefault="00A81F30" w:rsidP="00A81F30">
            <w:pPr>
              <w:spacing w:after="0" w:line="240" w:lineRule="auto"/>
              <w:ind w:left="720" w:hanging="36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Ångpannmästare</w:t>
            </w:r>
            <w:r w:rsidRPr="00FA1448">
              <w:rPr>
                <w:rFonts w:ascii="Times New Roman" w:eastAsia="Times New Roman" w:hAnsi="Times New Roman" w:cs="Times New Roman"/>
                <w:color w:val="000000"/>
                <w:sz w:val="24"/>
                <w:szCs w:val="24"/>
                <w:lang w:eastAsia="fi-FI"/>
              </w:rPr>
              <w:t xml:space="preserve"> (‘steam boiler master’), </w:t>
            </w:r>
            <w:r w:rsidRPr="00FA1448">
              <w:rPr>
                <w:rFonts w:ascii="Times New Roman" w:eastAsia="Times New Roman" w:hAnsi="Times New Roman" w:cs="Times New Roman"/>
                <w:i/>
                <w:iCs/>
                <w:color w:val="000000"/>
                <w:sz w:val="24"/>
                <w:szCs w:val="24"/>
                <w:lang w:eastAsia="fi-FI"/>
              </w:rPr>
              <w:t>Ingeniör</w:t>
            </w:r>
            <w:r w:rsidRPr="00FA1448">
              <w:rPr>
                <w:rFonts w:ascii="Times New Roman" w:eastAsia="Times New Roman" w:hAnsi="Times New Roman" w:cs="Times New Roman"/>
                <w:color w:val="000000"/>
                <w:sz w:val="24"/>
                <w:szCs w:val="24"/>
                <w:lang w:eastAsia="fi-FI"/>
              </w:rPr>
              <w:t xml:space="preserve"> (‘engineer’), </w:t>
            </w:r>
            <w:r w:rsidRPr="00FA1448">
              <w:rPr>
                <w:rFonts w:ascii="Times New Roman" w:eastAsia="Times New Roman" w:hAnsi="Times New Roman" w:cs="Times New Roman"/>
                <w:i/>
                <w:iCs/>
                <w:color w:val="000000"/>
                <w:sz w:val="24"/>
                <w:szCs w:val="24"/>
                <w:lang w:eastAsia="fi-FI"/>
              </w:rPr>
              <w:t>Kontorist</w:t>
            </w:r>
            <w:r w:rsidRPr="00FA1448">
              <w:rPr>
                <w:rFonts w:ascii="Times New Roman" w:eastAsia="Times New Roman" w:hAnsi="Times New Roman" w:cs="Times New Roman"/>
                <w:color w:val="000000"/>
                <w:sz w:val="24"/>
                <w:szCs w:val="24"/>
                <w:lang w:eastAsia="fi-FI"/>
              </w:rPr>
              <w:t xml:space="preserve"> (‘clerk’), </w:t>
            </w:r>
            <w:r w:rsidRPr="00FA1448">
              <w:rPr>
                <w:rFonts w:ascii="Times New Roman" w:eastAsia="Times New Roman" w:hAnsi="Times New Roman" w:cs="Times New Roman"/>
                <w:i/>
                <w:iCs/>
                <w:color w:val="000000"/>
                <w:sz w:val="24"/>
                <w:szCs w:val="24"/>
                <w:lang w:eastAsia="fi-FI"/>
              </w:rPr>
              <w:t>Mekaniker</w:t>
            </w:r>
            <w:r w:rsidRPr="00FA1448">
              <w:rPr>
                <w:rFonts w:ascii="Times New Roman" w:eastAsia="Times New Roman" w:hAnsi="Times New Roman" w:cs="Times New Roman"/>
                <w:color w:val="000000"/>
                <w:sz w:val="24"/>
                <w:szCs w:val="24"/>
                <w:lang w:eastAsia="fi-FI"/>
              </w:rPr>
              <w:t xml:space="preserve"> (‘mechanic’).</w:t>
            </w:r>
          </w:p>
        </w:tc>
      </w:tr>
      <w:tr w:rsidR="00A81F30" w:rsidRPr="00FA1448" w14:paraId="2B853CD8" w14:textId="77777777" w:rsidTr="00796AFB">
        <w:trPr>
          <w:trHeight w:val="246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0912E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In Finnish:</w:t>
            </w:r>
          </w:p>
          <w:p w14:paraId="4026CCA2" w14:textId="1CD543EA" w:rsidR="00A81F30" w:rsidRPr="00FA1448" w:rsidRDefault="00A81F30" w:rsidP="00A81F30">
            <w:pPr>
              <w:spacing w:after="0" w:line="240" w:lineRule="auto"/>
              <w:ind w:left="720" w:hanging="36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Rautasorvari</w:t>
            </w:r>
            <w:r w:rsidRPr="00FA1448">
              <w:rPr>
                <w:rFonts w:ascii="Times New Roman" w:eastAsia="Times New Roman" w:hAnsi="Times New Roman" w:cs="Times New Roman"/>
                <w:color w:val="000000"/>
                <w:sz w:val="24"/>
                <w:szCs w:val="24"/>
                <w:lang w:eastAsia="fi-FI"/>
              </w:rPr>
              <w:t xml:space="preserve"> (‘iron turner’), </w:t>
            </w:r>
            <w:r w:rsidRPr="00FA1448">
              <w:rPr>
                <w:rFonts w:ascii="Times New Roman" w:eastAsia="Times New Roman" w:hAnsi="Times New Roman" w:cs="Times New Roman"/>
                <w:i/>
                <w:iCs/>
                <w:color w:val="000000"/>
                <w:sz w:val="24"/>
                <w:szCs w:val="24"/>
                <w:lang w:eastAsia="fi-FI"/>
              </w:rPr>
              <w:t>Tehtaanhoitaja</w:t>
            </w:r>
            <w:r w:rsidRPr="00FA1448">
              <w:rPr>
                <w:rFonts w:ascii="Times New Roman" w:eastAsia="Times New Roman" w:hAnsi="Times New Roman" w:cs="Times New Roman"/>
                <w:color w:val="000000"/>
                <w:sz w:val="24"/>
                <w:szCs w:val="24"/>
                <w:lang w:eastAsia="fi-FI"/>
              </w:rPr>
              <w:t xml:space="preserve"> (‘factory operator’), </w:t>
            </w:r>
            <w:r w:rsidRPr="00FA1448">
              <w:rPr>
                <w:rFonts w:ascii="Times New Roman" w:eastAsia="Times New Roman" w:hAnsi="Times New Roman" w:cs="Times New Roman"/>
                <w:i/>
                <w:iCs/>
                <w:color w:val="000000"/>
                <w:sz w:val="24"/>
                <w:szCs w:val="24"/>
                <w:lang w:eastAsia="fi-FI"/>
              </w:rPr>
              <w:t>terehtööri</w:t>
            </w:r>
            <w:r w:rsidRPr="00FA1448">
              <w:rPr>
                <w:rFonts w:ascii="Times New Roman" w:eastAsia="Times New Roman" w:hAnsi="Times New Roman" w:cs="Times New Roman"/>
                <w:color w:val="000000"/>
                <w:sz w:val="24"/>
                <w:szCs w:val="24"/>
                <w:lang w:eastAsia="fi-FI"/>
              </w:rPr>
              <w:t xml:space="preserve"> (‘director’), </w:t>
            </w:r>
            <w:r w:rsidRPr="00FA1448">
              <w:rPr>
                <w:rFonts w:ascii="Times New Roman" w:eastAsia="Times New Roman" w:hAnsi="Times New Roman" w:cs="Times New Roman"/>
                <w:i/>
                <w:iCs/>
                <w:color w:val="000000"/>
                <w:sz w:val="24"/>
                <w:szCs w:val="24"/>
                <w:lang w:eastAsia="fi-FI"/>
              </w:rPr>
              <w:t>Insinööri</w:t>
            </w:r>
            <w:r w:rsidRPr="00FA1448">
              <w:rPr>
                <w:rFonts w:ascii="Times New Roman" w:eastAsia="Times New Roman" w:hAnsi="Times New Roman" w:cs="Times New Roman"/>
                <w:color w:val="000000"/>
                <w:sz w:val="24"/>
                <w:szCs w:val="24"/>
                <w:lang w:eastAsia="fi-FI"/>
              </w:rPr>
              <w:t xml:space="preserve"> (‘engineer’), </w:t>
            </w:r>
            <w:r w:rsidRPr="00FA1448">
              <w:rPr>
                <w:rFonts w:ascii="Times New Roman" w:eastAsia="Times New Roman" w:hAnsi="Times New Roman" w:cs="Times New Roman"/>
                <w:i/>
                <w:iCs/>
                <w:color w:val="000000"/>
                <w:sz w:val="24"/>
                <w:szCs w:val="24"/>
                <w:lang w:eastAsia="fi-FI"/>
              </w:rPr>
              <w:t>Ruukin isäntä</w:t>
            </w:r>
            <w:r w:rsidRPr="00FA1448">
              <w:rPr>
                <w:rFonts w:ascii="Times New Roman" w:eastAsia="Times New Roman" w:hAnsi="Times New Roman" w:cs="Times New Roman"/>
                <w:color w:val="000000"/>
                <w:sz w:val="24"/>
                <w:szCs w:val="24"/>
                <w:lang w:eastAsia="fi-FI"/>
              </w:rPr>
              <w:t xml:space="preserve"> (‘factory host’), </w:t>
            </w:r>
            <w:r w:rsidRPr="00FA1448">
              <w:rPr>
                <w:rFonts w:ascii="Times New Roman" w:eastAsia="Times New Roman" w:hAnsi="Times New Roman" w:cs="Times New Roman"/>
                <w:i/>
                <w:iCs/>
                <w:color w:val="000000"/>
                <w:sz w:val="24"/>
                <w:szCs w:val="24"/>
                <w:lang w:eastAsia="fi-FI"/>
              </w:rPr>
              <w:t>Tehtaanisännöitsijä</w:t>
            </w:r>
            <w:r w:rsidRPr="00FA1448">
              <w:rPr>
                <w:rFonts w:ascii="Times New Roman" w:eastAsia="Times New Roman" w:hAnsi="Times New Roman" w:cs="Times New Roman"/>
                <w:color w:val="000000"/>
                <w:sz w:val="24"/>
                <w:szCs w:val="24"/>
                <w:lang w:eastAsia="fi-FI"/>
              </w:rPr>
              <w:t xml:space="preserve"> (‘factory host’), </w:t>
            </w:r>
            <w:r w:rsidRPr="00FA1448">
              <w:rPr>
                <w:rFonts w:ascii="Times New Roman" w:eastAsia="Times New Roman" w:hAnsi="Times New Roman" w:cs="Times New Roman"/>
                <w:i/>
                <w:iCs/>
                <w:color w:val="000000"/>
                <w:sz w:val="24"/>
                <w:szCs w:val="24"/>
                <w:lang w:eastAsia="fi-FI"/>
              </w:rPr>
              <w:t>Työnjohtaja</w:t>
            </w:r>
            <w:r w:rsidRPr="00FA1448">
              <w:rPr>
                <w:rFonts w:ascii="Times New Roman" w:eastAsia="Times New Roman" w:hAnsi="Times New Roman" w:cs="Times New Roman"/>
                <w:color w:val="000000"/>
                <w:sz w:val="24"/>
                <w:szCs w:val="24"/>
                <w:lang w:eastAsia="fi-FI"/>
              </w:rPr>
              <w:t xml:space="preserve"> (‘foreman’), </w:t>
            </w:r>
            <w:r w:rsidRPr="00FA1448">
              <w:rPr>
                <w:rFonts w:ascii="Times New Roman" w:eastAsia="Times New Roman" w:hAnsi="Times New Roman" w:cs="Times New Roman"/>
                <w:i/>
                <w:iCs/>
                <w:color w:val="000000"/>
                <w:sz w:val="24"/>
                <w:szCs w:val="24"/>
                <w:lang w:eastAsia="fi-FI"/>
              </w:rPr>
              <w:t>seppä</w:t>
            </w:r>
            <w:r w:rsidRPr="00FA1448">
              <w:rPr>
                <w:rFonts w:ascii="Times New Roman" w:eastAsia="Times New Roman" w:hAnsi="Times New Roman" w:cs="Times New Roman"/>
                <w:color w:val="000000"/>
                <w:sz w:val="24"/>
                <w:szCs w:val="24"/>
                <w:lang w:eastAsia="fi-FI"/>
              </w:rPr>
              <w:t xml:space="preserve"> (‘blacksmith’), </w:t>
            </w:r>
            <w:r w:rsidRPr="00FA1448">
              <w:rPr>
                <w:rFonts w:ascii="Times New Roman" w:eastAsia="Times New Roman" w:hAnsi="Times New Roman" w:cs="Times New Roman"/>
                <w:i/>
                <w:iCs/>
                <w:color w:val="000000"/>
                <w:sz w:val="24"/>
                <w:szCs w:val="24"/>
                <w:lang w:eastAsia="fi-FI"/>
              </w:rPr>
              <w:t>Walaja</w:t>
            </w:r>
            <w:r w:rsidRPr="00FA1448">
              <w:rPr>
                <w:rFonts w:ascii="Times New Roman" w:eastAsia="Times New Roman" w:hAnsi="Times New Roman" w:cs="Times New Roman"/>
                <w:color w:val="000000"/>
                <w:sz w:val="24"/>
                <w:szCs w:val="24"/>
                <w:lang w:eastAsia="fi-FI"/>
              </w:rPr>
              <w:t xml:space="preserve"> (‘melter’), </w:t>
            </w:r>
            <w:r w:rsidRPr="00FA1448">
              <w:rPr>
                <w:rFonts w:ascii="Times New Roman" w:eastAsia="Times New Roman" w:hAnsi="Times New Roman" w:cs="Times New Roman"/>
                <w:i/>
                <w:iCs/>
                <w:color w:val="000000"/>
                <w:sz w:val="24"/>
                <w:szCs w:val="24"/>
                <w:lang w:eastAsia="fi-FI"/>
              </w:rPr>
              <w:t>Walajan waimo</w:t>
            </w:r>
            <w:r w:rsidRPr="00FA1448">
              <w:rPr>
                <w:rFonts w:ascii="Times New Roman" w:eastAsia="Times New Roman" w:hAnsi="Times New Roman" w:cs="Times New Roman"/>
                <w:color w:val="000000"/>
                <w:sz w:val="24"/>
                <w:szCs w:val="24"/>
                <w:lang w:eastAsia="fi-FI"/>
              </w:rPr>
              <w:t xml:space="preserve"> (‘melter’s wife’), </w:t>
            </w:r>
            <w:r w:rsidRPr="00FA1448">
              <w:rPr>
                <w:rFonts w:ascii="Times New Roman" w:eastAsia="Times New Roman" w:hAnsi="Times New Roman" w:cs="Times New Roman"/>
                <w:i/>
                <w:iCs/>
                <w:color w:val="000000"/>
                <w:sz w:val="24"/>
                <w:szCs w:val="24"/>
                <w:lang w:eastAsia="fi-FI"/>
              </w:rPr>
              <w:t>Walajan poika</w:t>
            </w:r>
            <w:r w:rsidRPr="00FA1448">
              <w:rPr>
                <w:rFonts w:ascii="Times New Roman" w:eastAsia="Times New Roman" w:hAnsi="Times New Roman" w:cs="Times New Roman"/>
                <w:color w:val="000000"/>
                <w:sz w:val="24"/>
                <w:szCs w:val="24"/>
                <w:lang w:eastAsia="fi-FI"/>
              </w:rPr>
              <w:t xml:space="preserve"> (‘melter’s son’), </w:t>
            </w:r>
            <w:r w:rsidRPr="00FA1448">
              <w:rPr>
                <w:rFonts w:ascii="Times New Roman" w:eastAsia="Times New Roman" w:hAnsi="Times New Roman" w:cs="Times New Roman"/>
                <w:i/>
                <w:iCs/>
                <w:color w:val="000000"/>
                <w:sz w:val="24"/>
                <w:szCs w:val="24"/>
                <w:lang w:eastAsia="fi-FI"/>
              </w:rPr>
              <w:t>Waskiseppä</w:t>
            </w:r>
            <w:r w:rsidRPr="00FA1448">
              <w:rPr>
                <w:rFonts w:ascii="Times New Roman" w:eastAsia="Times New Roman" w:hAnsi="Times New Roman" w:cs="Times New Roman"/>
                <w:color w:val="000000"/>
                <w:sz w:val="24"/>
                <w:szCs w:val="24"/>
                <w:lang w:eastAsia="fi-FI"/>
              </w:rPr>
              <w:t xml:space="preserve"> (‘coppersmith’), </w:t>
            </w:r>
            <w:r w:rsidRPr="00FA1448">
              <w:rPr>
                <w:rFonts w:ascii="Times New Roman" w:eastAsia="Times New Roman" w:hAnsi="Times New Roman" w:cs="Times New Roman"/>
                <w:i/>
                <w:iCs/>
                <w:color w:val="000000"/>
                <w:sz w:val="24"/>
                <w:szCs w:val="24"/>
                <w:lang w:eastAsia="fi-FI"/>
              </w:rPr>
              <w:t>Isännöitsijä</w:t>
            </w:r>
            <w:r w:rsidRPr="00FA1448">
              <w:rPr>
                <w:rFonts w:ascii="Times New Roman" w:eastAsia="Times New Roman" w:hAnsi="Times New Roman" w:cs="Times New Roman"/>
                <w:color w:val="000000"/>
                <w:sz w:val="24"/>
                <w:szCs w:val="24"/>
                <w:lang w:eastAsia="fi-FI"/>
              </w:rPr>
              <w:t xml:space="preserve"> (‘factory host’), </w:t>
            </w:r>
            <w:r w:rsidRPr="00FA1448">
              <w:rPr>
                <w:rFonts w:ascii="Times New Roman" w:eastAsia="Times New Roman" w:hAnsi="Times New Roman" w:cs="Times New Roman"/>
                <w:i/>
                <w:iCs/>
                <w:color w:val="000000"/>
                <w:sz w:val="24"/>
                <w:szCs w:val="24"/>
                <w:lang w:eastAsia="fi-FI"/>
              </w:rPr>
              <w:t>Konttoristi</w:t>
            </w:r>
            <w:r w:rsidRPr="00FA1448">
              <w:rPr>
                <w:rFonts w:ascii="Times New Roman" w:eastAsia="Times New Roman" w:hAnsi="Times New Roman" w:cs="Times New Roman"/>
                <w:color w:val="000000"/>
                <w:sz w:val="24"/>
                <w:szCs w:val="24"/>
                <w:lang w:eastAsia="fi-FI"/>
              </w:rPr>
              <w:t xml:space="preserve"> (‘clerk’), </w:t>
            </w:r>
            <w:r w:rsidRPr="00FA1448">
              <w:rPr>
                <w:rFonts w:ascii="Times New Roman" w:eastAsia="Times New Roman" w:hAnsi="Times New Roman" w:cs="Times New Roman"/>
                <w:i/>
                <w:iCs/>
                <w:color w:val="000000"/>
                <w:sz w:val="24"/>
                <w:szCs w:val="24"/>
                <w:lang w:eastAsia="fi-FI"/>
              </w:rPr>
              <w:t>Työmies</w:t>
            </w:r>
            <w:r w:rsidRPr="00FA1448">
              <w:rPr>
                <w:rFonts w:ascii="Times New Roman" w:eastAsia="Times New Roman" w:hAnsi="Times New Roman" w:cs="Times New Roman"/>
                <w:color w:val="000000"/>
                <w:sz w:val="24"/>
                <w:szCs w:val="24"/>
                <w:lang w:eastAsia="fi-FI"/>
              </w:rPr>
              <w:t xml:space="preserve"> (‘worker’), </w:t>
            </w:r>
            <w:r w:rsidRPr="00FA1448">
              <w:rPr>
                <w:rFonts w:ascii="Times New Roman" w:eastAsia="Times New Roman" w:hAnsi="Times New Roman" w:cs="Times New Roman"/>
                <w:i/>
                <w:iCs/>
                <w:color w:val="000000"/>
                <w:sz w:val="24"/>
                <w:szCs w:val="24"/>
                <w:lang w:eastAsia="fi-FI"/>
              </w:rPr>
              <w:t>Työmiehen waimo</w:t>
            </w:r>
            <w:r w:rsidRPr="00FA1448">
              <w:rPr>
                <w:rFonts w:ascii="Times New Roman" w:eastAsia="Times New Roman" w:hAnsi="Times New Roman" w:cs="Times New Roman"/>
                <w:color w:val="000000"/>
                <w:sz w:val="24"/>
                <w:szCs w:val="24"/>
                <w:lang w:eastAsia="fi-FI"/>
              </w:rPr>
              <w:t xml:space="preserve"> (‘worker’s wife’), </w:t>
            </w:r>
            <w:r w:rsidRPr="00FA1448">
              <w:rPr>
                <w:rFonts w:ascii="Times New Roman" w:eastAsia="Times New Roman" w:hAnsi="Times New Roman" w:cs="Times New Roman"/>
                <w:i/>
                <w:iCs/>
                <w:color w:val="000000"/>
                <w:sz w:val="24"/>
                <w:szCs w:val="24"/>
                <w:lang w:eastAsia="fi-FI"/>
              </w:rPr>
              <w:t>Sahanhoitaja</w:t>
            </w:r>
            <w:r w:rsidRPr="00FA1448">
              <w:rPr>
                <w:rFonts w:ascii="Times New Roman" w:eastAsia="Times New Roman" w:hAnsi="Times New Roman" w:cs="Times New Roman"/>
                <w:color w:val="000000"/>
                <w:sz w:val="24"/>
                <w:szCs w:val="24"/>
                <w:lang w:eastAsia="fi-FI"/>
              </w:rPr>
              <w:t xml:space="preserve"> (‘sawmill manager’), </w:t>
            </w:r>
            <w:r w:rsidRPr="00FA1448">
              <w:rPr>
                <w:rFonts w:ascii="Times New Roman" w:eastAsia="Times New Roman" w:hAnsi="Times New Roman" w:cs="Times New Roman"/>
                <w:i/>
                <w:iCs/>
                <w:color w:val="000000"/>
                <w:sz w:val="24"/>
                <w:szCs w:val="24"/>
                <w:lang w:eastAsia="fi-FI"/>
              </w:rPr>
              <w:t>Sorvari</w:t>
            </w:r>
            <w:r w:rsidRPr="00FA1448">
              <w:rPr>
                <w:rFonts w:ascii="Times New Roman" w:eastAsia="Times New Roman" w:hAnsi="Times New Roman" w:cs="Times New Roman"/>
                <w:color w:val="000000"/>
                <w:sz w:val="24"/>
                <w:szCs w:val="24"/>
                <w:lang w:eastAsia="fi-FI"/>
              </w:rPr>
              <w:t xml:space="preserve"> (‘turner’), </w:t>
            </w:r>
            <w:r w:rsidRPr="00FA1448">
              <w:rPr>
                <w:rFonts w:ascii="Times New Roman" w:eastAsia="Times New Roman" w:hAnsi="Times New Roman" w:cs="Times New Roman"/>
                <w:i/>
                <w:iCs/>
                <w:color w:val="000000"/>
                <w:sz w:val="24"/>
                <w:szCs w:val="24"/>
                <w:lang w:eastAsia="fi-FI"/>
              </w:rPr>
              <w:t>Tehtaan vaakaaja</w:t>
            </w:r>
            <w:r w:rsidRPr="00FA1448">
              <w:rPr>
                <w:rFonts w:ascii="Times New Roman" w:eastAsia="Times New Roman" w:hAnsi="Times New Roman" w:cs="Times New Roman"/>
                <w:color w:val="000000"/>
                <w:sz w:val="24"/>
                <w:szCs w:val="24"/>
                <w:lang w:eastAsia="fi-FI"/>
              </w:rPr>
              <w:t xml:space="preserve"> (‘factory inspector’), </w:t>
            </w:r>
            <w:r w:rsidRPr="00FA1448">
              <w:rPr>
                <w:rFonts w:ascii="Times New Roman" w:eastAsia="Times New Roman" w:hAnsi="Times New Roman" w:cs="Times New Roman"/>
                <w:i/>
                <w:iCs/>
                <w:color w:val="000000"/>
                <w:sz w:val="24"/>
                <w:szCs w:val="24"/>
                <w:lang w:eastAsia="fi-FI"/>
              </w:rPr>
              <w:t>Konemestari</w:t>
            </w:r>
            <w:r w:rsidRPr="00FA1448">
              <w:rPr>
                <w:rFonts w:ascii="Times New Roman" w:eastAsia="Times New Roman" w:hAnsi="Times New Roman" w:cs="Times New Roman"/>
                <w:color w:val="000000"/>
                <w:sz w:val="24"/>
                <w:szCs w:val="24"/>
                <w:lang w:eastAsia="fi-FI"/>
              </w:rPr>
              <w:t xml:space="preserve"> (‘master mechanic’)</w:t>
            </w:r>
          </w:p>
        </w:tc>
      </w:tr>
    </w:tbl>
    <w:p w14:paraId="317BE3B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78DBB4A0" w14:textId="325AED2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xml:space="preserve">In addition to the titles and occupations listed in Table 1, there are also many other titles on the gravestones (e.g. ‘baker’, ‘farmer’, ‘shopkeeper’) that are not directly related to industrial work. In earlier stages of history, the factory took care of all municipal services from birth to the retirement home. In other words, it </w:t>
      </w:r>
      <w:r w:rsidR="00A239D8">
        <w:rPr>
          <w:rFonts w:ascii="Times New Roman" w:eastAsia="Times New Roman" w:hAnsi="Times New Roman" w:cs="Times New Roman"/>
          <w:color w:val="222222"/>
          <w:sz w:val="24"/>
          <w:szCs w:val="24"/>
          <w:lang w:eastAsia="fi-FI"/>
        </w:rPr>
        <w:t>cannot be</w:t>
      </w:r>
      <w:r w:rsidRPr="00FA1448">
        <w:rPr>
          <w:rFonts w:ascii="Times New Roman" w:eastAsia="Times New Roman" w:hAnsi="Times New Roman" w:cs="Times New Roman"/>
          <w:color w:val="222222"/>
          <w:sz w:val="24"/>
          <w:szCs w:val="24"/>
          <w:lang w:eastAsia="fi-FI"/>
        </w:rPr>
        <w:t xml:space="preserve"> excluded that these other title</w:t>
      </w:r>
      <w:r w:rsidR="00A239D8">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holders were also bound to industry. In the three oldest cemeteries of Varkaus, the titles appear </w:t>
      </w:r>
      <w:r w:rsidR="00A239D8">
        <w:rPr>
          <w:rFonts w:ascii="Times New Roman" w:eastAsia="Times New Roman" w:hAnsi="Times New Roman" w:cs="Times New Roman"/>
          <w:color w:val="222222"/>
          <w:sz w:val="24"/>
          <w:szCs w:val="24"/>
          <w:lang w:eastAsia="fi-FI"/>
        </w:rPr>
        <w:t>o</w:t>
      </w:r>
      <w:r w:rsidRPr="00FA1448">
        <w:rPr>
          <w:rFonts w:ascii="Times New Roman" w:eastAsia="Times New Roman" w:hAnsi="Times New Roman" w:cs="Times New Roman"/>
          <w:color w:val="222222"/>
          <w:sz w:val="24"/>
          <w:szCs w:val="24"/>
          <w:lang w:eastAsia="fi-FI"/>
        </w:rPr>
        <w:t>n the gravestones of the 19th and early 20th centuries, after which they are only seldom given in the younger layers of cemetery inscriptions. This change does not reflect a change in industrial work, but a change in the commemorative practices in the cemetery linguistic landscape. The disappearance of titles from the linguistic landscape is not only a feature of Varkaus but affects the entire Finnish funeral culture.</w:t>
      </w:r>
      <w:r w:rsidR="00FA0F40" w:rsidRPr="00FA1448">
        <w:rPr>
          <w:rStyle w:val="Alaviitteenviite"/>
          <w:rFonts w:ascii="Times New Roman" w:eastAsia="Times New Roman" w:hAnsi="Times New Roman" w:cs="Times New Roman"/>
          <w:color w:val="222222"/>
          <w:sz w:val="24"/>
          <w:szCs w:val="24"/>
          <w:lang w:eastAsia="fi-FI"/>
        </w:rPr>
        <w:footnoteReference w:id="36"/>
      </w:r>
    </w:p>
    <w:p w14:paraId="1FAD537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5767C117" w14:textId="7361055C"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lastRenderedPageBreak/>
        <w:t xml:space="preserve">In sum, the examples in this section illustrate how traces of the multilingual and multicultural industrial past are still visible in a contemporary linguistic landscape. The cemetery linguistic landscape reminds the visitors of past actors and their languages in the industrial community. In addition, the </w:t>
      </w:r>
      <w:r w:rsidRPr="00FA1448">
        <w:rPr>
          <w:rFonts w:ascii="Times New Roman" w:eastAsia="Times New Roman" w:hAnsi="Times New Roman" w:cs="Times New Roman"/>
          <w:color w:val="222222"/>
          <w:sz w:val="24"/>
          <w:szCs w:val="24"/>
          <w:lang w:eastAsia="fi-FI"/>
        </w:rPr>
        <w:t xml:space="preserve">occupational titles visible in this scenery represent the specialized terminology typical for the local industry in the past. Both parts of the linguistic landscape can be explained by the presence of industry in the community, and they both pass on the linguistic industrial cultural heritage to </w:t>
      </w:r>
      <w:r w:rsidR="00194483">
        <w:rPr>
          <w:rFonts w:ascii="Times New Roman" w:eastAsia="Times New Roman" w:hAnsi="Times New Roman" w:cs="Times New Roman"/>
          <w:color w:val="222222"/>
          <w:sz w:val="24"/>
          <w:szCs w:val="24"/>
          <w:lang w:eastAsia="fi-FI"/>
        </w:rPr>
        <w:t>subsequent</w:t>
      </w:r>
      <w:r w:rsidR="00194483"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generations in a public space which is specifically dedicated to acts of remembrance. The cemeteries naturally form only a narrow window to the past languages of the community. In the Varkaus cemeteries, aspects of societal multilingualism are particularly prominent: The gravestones in different languages ​​indicate that people of different languages ​​have lived side-by-side in the locality. Individual multilingualism, on the contrary, remains hidden because most gravestones are monolingual. The cemetery data do not reveal what languages the persons in our examples</w:t>
      </w:r>
      <w:r w:rsidR="00194483">
        <w:rPr>
          <w:rFonts w:ascii="Times New Roman" w:eastAsia="Times New Roman" w:hAnsi="Times New Roman" w:cs="Times New Roman"/>
          <w:color w:val="222222"/>
          <w:sz w:val="24"/>
          <w:szCs w:val="24"/>
          <w:lang w:eastAsia="fi-FI"/>
        </w:rPr>
        <w:t xml:space="preserve"> </w:t>
      </w:r>
      <w:r w:rsidR="001804B2">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engineer ​​Strömberg, clerk Wasastjerna, paper machine installer Zeuner, or factory owner Wahl</w:t>
      </w:r>
      <w:r w:rsidR="00194483">
        <w:rPr>
          <w:rFonts w:ascii="Times New Roman" w:eastAsia="Times New Roman" w:hAnsi="Times New Roman" w:cs="Times New Roman"/>
          <w:color w:val="222222"/>
          <w:sz w:val="24"/>
          <w:szCs w:val="24"/>
          <w:lang w:eastAsia="fi-FI"/>
        </w:rPr>
        <w:t xml:space="preserve"> </w:t>
      </w:r>
      <w:r w:rsidR="001804B2">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used in Varkaus. Bilingual gravestones such as the one of Paul Wahl are an exception in the Varkaus data, but even here it was noted that the two languages on the same gravestone relate </w:t>
      </w:r>
      <w:r w:rsidR="00194483">
        <w:rPr>
          <w:rFonts w:ascii="Times New Roman" w:eastAsia="Times New Roman" w:hAnsi="Times New Roman" w:cs="Times New Roman"/>
          <w:color w:val="222222"/>
          <w:sz w:val="24"/>
          <w:szCs w:val="24"/>
          <w:lang w:eastAsia="fi-FI"/>
        </w:rPr>
        <w:t xml:space="preserve">to </w:t>
      </w:r>
      <w:r w:rsidRPr="00FA1448">
        <w:rPr>
          <w:rFonts w:ascii="Times New Roman" w:eastAsia="Times New Roman" w:hAnsi="Times New Roman" w:cs="Times New Roman"/>
          <w:color w:val="222222"/>
          <w:sz w:val="24"/>
          <w:szCs w:val="24"/>
          <w:lang w:eastAsia="fi-FI"/>
        </w:rPr>
        <w:t xml:space="preserve">two different actors. Research into the multilingualism of individuals would require other types of research material. The cemetery data only reflects traces that have been kept </w:t>
      </w:r>
      <w:r w:rsidR="00194483">
        <w:rPr>
          <w:rFonts w:ascii="Times New Roman" w:eastAsia="Times New Roman" w:hAnsi="Times New Roman" w:cs="Times New Roman"/>
          <w:color w:val="222222"/>
          <w:sz w:val="24"/>
          <w:szCs w:val="24"/>
          <w:lang w:eastAsia="fi-FI"/>
        </w:rPr>
        <w:t>up to the present</w:t>
      </w:r>
      <w:r w:rsidR="00194483"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from the multilingual history of industry.</w:t>
      </w:r>
    </w:p>
    <w:p w14:paraId="4267666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13D119A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shd w:val="clear" w:color="auto" w:fill="FFFFFF"/>
          <w:lang w:eastAsia="fi-FI"/>
        </w:rPr>
        <w:t>4.2. “Namescape” as an industrial linguistic heritage</w:t>
      </w:r>
    </w:p>
    <w:p w14:paraId="57D0C12D" w14:textId="77777777" w:rsidR="00A81F30" w:rsidRPr="00FA1448" w:rsidRDefault="00A81F30" w:rsidP="00A81F30">
      <w:pPr>
        <w:spacing w:after="0" w:line="240" w:lineRule="auto"/>
        <w:ind w:left="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7E8FC212" w14:textId="5325E559"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The focus of our second case study is on another linguistic landscape. </w:t>
      </w:r>
      <w:r w:rsidRPr="00FA1448">
        <w:rPr>
          <w:rFonts w:ascii="Times New Roman" w:eastAsia="Times New Roman" w:hAnsi="Times New Roman" w:cs="Times New Roman"/>
          <w:color w:val="000000"/>
          <w:sz w:val="24"/>
          <w:szCs w:val="24"/>
          <w:shd w:val="clear" w:color="auto" w:fill="FFFFFF"/>
          <w:lang w:eastAsia="fi-FI"/>
        </w:rPr>
        <w:t>The examples in this section highlight proper names in two</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contemporary linguistic landscapes in Varkaus, hence the characterization </w:t>
      </w:r>
      <w:r w:rsidRPr="00FA1448">
        <w:rPr>
          <w:rFonts w:ascii="Times New Roman" w:eastAsia="Times New Roman" w:hAnsi="Times New Roman" w:cs="Times New Roman"/>
          <w:color w:val="000000"/>
          <w:sz w:val="24"/>
          <w:szCs w:val="24"/>
          <w:lang w:eastAsia="fi-FI"/>
        </w:rPr>
        <w:t xml:space="preserve">“namescape” in the section title. We </w:t>
      </w:r>
      <w:r w:rsidR="008F0553">
        <w:rPr>
          <w:rFonts w:ascii="Times New Roman" w:eastAsia="Times New Roman" w:hAnsi="Times New Roman" w:cs="Times New Roman"/>
          <w:color w:val="000000"/>
          <w:sz w:val="24"/>
          <w:szCs w:val="24"/>
          <w:lang w:eastAsia="fi-FI"/>
        </w:rPr>
        <w:t>examine</w:t>
      </w:r>
      <w:r w:rsidRPr="00FA1448">
        <w:rPr>
          <w:rFonts w:ascii="Times New Roman" w:eastAsia="Times New Roman" w:hAnsi="Times New Roman" w:cs="Times New Roman"/>
          <w:color w:val="000000"/>
          <w:sz w:val="24"/>
          <w:szCs w:val="24"/>
          <w:lang w:eastAsia="fi-FI"/>
        </w:rPr>
        <w:t xml:space="preserve"> the street names of Varkaus and </w:t>
      </w:r>
      <w:r w:rsidRPr="00FA1448">
        <w:rPr>
          <w:rFonts w:ascii="Times New Roman" w:eastAsia="Times New Roman" w:hAnsi="Times New Roman" w:cs="Times New Roman"/>
          <w:color w:val="000000"/>
          <w:sz w:val="24"/>
          <w:szCs w:val="24"/>
          <w:shd w:val="clear" w:color="auto" w:fill="FFFFFF"/>
          <w:lang w:eastAsia="fi-FI"/>
        </w:rPr>
        <w:t>other contemporary names</w:t>
      </w:r>
      <w:r w:rsidRPr="00FA1448">
        <w:rPr>
          <w:rFonts w:ascii="Times New Roman" w:eastAsia="Times New Roman" w:hAnsi="Times New Roman" w:cs="Times New Roman"/>
          <w:color w:val="000000"/>
          <w:sz w:val="24"/>
          <w:szCs w:val="24"/>
          <w:lang w:eastAsia="fi-FI"/>
        </w:rPr>
        <w:t xml:space="preserve"> that </w:t>
      </w:r>
      <w:r w:rsidR="008F0553">
        <w:rPr>
          <w:rFonts w:ascii="Times New Roman" w:eastAsia="Times New Roman" w:hAnsi="Times New Roman" w:cs="Times New Roman"/>
          <w:color w:val="000000"/>
          <w:sz w:val="24"/>
          <w:szCs w:val="24"/>
          <w:lang w:eastAsia="fi-FI"/>
        </w:rPr>
        <w:t>commemorate</w:t>
      </w:r>
      <w:r w:rsidR="008F0553"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industrial history. The examples </w:t>
      </w:r>
      <w:r w:rsidR="008F0553">
        <w:rPr>
          <w:rFonts w:ascii="Times New Roman" w:eastAsia="Times New Roman" w:hAnsi="Times New Roman" w:cs="Times New Roman"/>
          <w:color w:val="000000"/>
          <w:sz w:val="24"/>
          <w:szCs w:val="24"/>
          <w:shd w:val="clear" w:color="auto" w:fill="FFFFFF"/>
          <w:lang w:eastAsia="fi-FI"/>
        </w:rPr>
        <w:t>are taken from</w:t>
      </w:r>
      <w:r w:rsidRPr="00FA1448">
        <w:rPr>
          <w:rFonts w:ascii="Times New Roman" w:eastAsia="Times New Roman" w:hAnsi="Times New Roman" w:cs="Times New Roman"/>
          <w:color w:val="000000"/>
          <w:sz w:val="24"/>
          <w:szCs w:val="24"/>
          <w:shd w:val="clear" w:color="auto" w:fill="FFFFFF"/>
          <w:lang w:eastAsia="fi-FI"/>
        </w:rPr>
        <w:t xml:space="preserve"> the street name data stored in the public map of Varkaus (see </w:t>
      </w:r>
      <w:r w:rsidRPr="00FA1448">
        <w:rPr>
          <w:rFonts w:ascii="Times New Roman" w:eastAsia="Times New Roman" w:hAnsi="Times New Roman" w:cs="Times New Roman"/>
          <w:i/>
          <w:iCs/>
          <w:color w:val="000000"/>
          <w:sz w:val="24"/>
          <w:szCs w:val="24"/>
          <w:shd w:val="clear" w:color="auto" w:fill="FFFFFF"/>
          <w:lang w:eastAsia="fi-FI"/>
        </w:rPr>
        <w:t>Varkauden kaupungin karttapalvelu</w:t>
      </w:r>
      <w:r w:rsidRPr="00FA1448">
        <w:rPr>
          <w:rFonts w:ascii="Times New Roman" w:eastAsia="Times New Roman" w:hAnsi="Times New Roman" w:cs="Times New Roman"/>
          <w:color w:val="000000"/>
          <w:sz w:val="24"/>
          <w:szCs w:val="24"/>
          <w:shd w:val="clear" w:color="auto" w:fill="FFFFFF"/>
          <w:lang w:eastAsia="fi-FI"/>
        </w:rPr>
        <w:t xml:space="preserve">), as well as </w:t>
      </w:r>
      <w:r w:rsidR="008F0553">
        <w:rPr>
          <w:rFonts w:ascii="Times New Roman" w:eastAsia="Times New Roman" w:hAnsi="Times New Roman" w:cs="Times New Roman"/>
          <w:color w:val="000000"/>
          <w:sz w:val="24"/>
          <w:szCs w:val="24"/>
          <w:shd w:val="clear" w:color="auto" w:fill="FFFFFF"/>
          <w:lang w:eastAsia="fi-FI"/>
        </w:rPr>
        <w:t>from</w:t>
      </w:r>
      <w:r w:rsidRPr="00FA1448">
        <w:rPr>
          <w:rFonts w:ascii="Times New Roman" w:eastAsia="Times New Roman" w:hAnsi="Times New Roman" w:cs="Times New Roman"/>
          <w:color w:val="000000"/>
          <w:sz w:val="24"/>
          <w:szCs w:val="24"/>
          <w:shd w:val="clear" w:color="auto" w:fill="FFFFFF"/>
          <w:lang w:eastAsia="fi-FI"/>
        </w:rPr>
        <w:t xml:space="preserve"> our own knowledge and observations of the current linguistic landscape of Varkaus.</w:t>
      </w:r>
    </w:p>
    <w:p w14:paraId="6C152DDD"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038D64E9" w14:textId="6C7362C0"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City names consist of different name layers. The official nomenclature covers street names, names of districts and residential areas, square names, and park names. Today, their naming </w:t>
      </w:r>
      <w:r w:rsidR="008F0553">
        <w:rPr>
          <w:rFonts w:ascii="Times New Roman" w:eastAsia="Times New Roman" w:hAnsi="Times New Roman" w:cs="Times New Roman"/>
          <w:color w:val="000000"/>
          <w:sz w:val="24"/>
          <w:szCs w:val="24"/>
          <w:shd w:val="clear" w:color="auto" w:fill="FFFFFF"/>
          <w:lang w:eastAsia="fi-FI"/>
        </w:rPr>
        <w:t xml:space="preserve">in Finland </w:t>
      </w:r>
      <w:r w:rsidRPr="00FA1448">
        <w:rPr>
          <w:rFonts w:ascii="Times New Roman" w:eastAsia="Times New Roman" w:hAnsi="Times New Roman" w:cs="Times New Roman"/>
          <w:color w:val="000000"/>
          <w:sz w:val="24"/>
          <w:szCs w:val="24"/>
          <w:shd w:val="clear" w:color="auto" w:fill="FFFFFF"/>
          <w:lang w:eastAsia="fi-FI"/>
        </w:rPr>
        <w:t>is a municipal</w:t>
      </w:r>
      <w:r w:rsidR="008F0553">
        <w:rPr>
          <w:rFonts w:ascii="Times New Roman" w:eastAsia="Times New Roman" w:hAnsi="Times New Roman" w:cs="Times New Roman"/>
          <w:color w:val="000000"/>
          <w:sz w:val="24"/>
          <w:szCs w:val="24"/>
          <w:shd w:val="clear" w:color="auto" w:fill="FFFFFF"/>
          <w:lang w:eastAsia="fi-FI"/>
        </w:rPr>
        <w:t xml:space="preserve"> matter</w:t>
      </w:r>
      <w:r w:rsidRPr="00FA1448">
        <w:rPr>
          <w:rFonts w:ascii="Times New Roman" w:eastAsia="Times New Roman" w:hAnsi="Times New Roman" w:cs="Times New Roman"/>
          <w:color w:val="000000"/>
          <w:sz w:val="24"/>
          <w:szCs w:val="24"/>
          <w:shd w:val="clear" w:color="auto" w:fill="FFFFFF"/>
          <w:lang w:eastAsia="fi-FI"/>
        </w:rPr>
        <w:t xml:space="preserve">. Central for the purposes of the present study are the so-called </w:t>
      </w:r>
      <w:r w:rsidRPr="00FA1448">
        <w:rPr>
          <w:rFonts w:ascii="Times New Roman" w:eastAsia="Times New Roman" w:hAnsi="Times New Roman" w:cs="Times New Roman"/>
          <w:color w:val="000000"/>
          <w:sz w:val="24"/>
          <w:szCs w:val="24"/>
          <w:lang w:eastAsia="fi-FI"/>
        </w:rPr>
        <w:t>commemorative names</w:t>
      </w:r>
      <w:r w:rsidRPr="00FA1448">
        <w:rPr>
          <w:rFonts w:ascii="Times New Roman" w:eastAsia="Times New Roman" w:hAnsi="Times New Roman" w:cs="Times New Roman"/>
          <w:color w:val="000000"/>
          <w:sz w:val="24"/>
          <w:szCs w:val="24"/>
          <w:shd w:val="clear" w:color="auto" w:fill="FFFFFF"/>
          <w:lang w:eastAsia="fi-FI"/>
        </w:rPr>
        <w:t>, names that have been given in memory of a person, event, or other occurrence. Commemorative names reflect power relations and ideologies of their time in society.</w:t>
      </w:r>
      <w:r w:rsidR="00FA0F40" w:rsidRPr="00FA1448">
        <w:rPr>
          <w:rStyle w:val="Alaviitteenviite"/>
          <w:rFonts w:ascii="Times New Roman" w:eastAsia="Times New Roman" w:hAnsi="Times New Roman" w:cs="Times New Roman"/>
          <w:color w:val="000000"/>
          <w:sz w:val="24"/>
          <w:szCs w:val="24"/>
          <w:shd w:val="clear" w:color="auto" w:fill="FFFFFF"/>
          <w:lang w:eastAsia="fi-FI"/>
        </w:rPr>
        <w:footnoteReference w:id="37"/>
      </w:r>
      <w:r w:rsidRPr="00FA1448">
        <w:rPr>
          <w:rFonts w:ascii="Times New Roman" w:eastAsia="Times New Roman" w:hAnsi="Times New Roman" w:cs="Times New Roman"/>
          <w:color w:val="000000"/>
          <w:sz w:val="24"/>
          <w:szCs w:val="24"/>
          <w:shd w:val="clear" w:color="auto" w:fill="FFFFFF"/>
          <w:lang w:eastAsia="fi-FI"/>
        </w:rPr>
        <w:t xml:space="preserve"> The fact that they are symbolic expressions of power is evident, for example, from processes of rewriting the history when street names chosen by a previous regime are rejected and replaced with new names that are compatible with the ideologies of the new regime.</w:t>
      </w:r>
      <w:r w:rsidR="00FA0F40" w:rsidRPr="00FA1448">
        <w:rPr>
          <w:rStyle w:val="Alaviitteenviite"/>
          <w:rFonts w:ascii="Times New Roman" w:eastAsia="Times New Roman" w:hAnsi="Times New Roman" w:cs="Times New Roman"/>
          <w:color w:val="000000"/>
          <w:sz w:val="24"/>
          <w:szCs w:val="24"/>
          <w:shd w:val="clear" w:color="auto" w:fill="FFFFFF"/>
          <w:lang w:eastAsia="fi-FI"/>
        </w:rPr>
        <w:footnoteReference w:id="38"/>
      </w:r>
    </w:p>
    <w:p w14:paraId="6264E83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42DF201" w14:textId="1C52363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Street names form one way of remembering the industrial history of a place. Table 2 illustrates c</w:t>
      </w:r>
      <w:r w:rsidRPr="00FA1448">
        <w:rPr>
          <w:rFonts w:ascii="Times New Roman" w:eastAsia="Times New Roman" w:hAnsi="Times New Roman" w:cs="Times New Roman"/>
          <w:color w:val="000000"/>
          <w:sz w:val="24"/>
          <w:szCs w:val="24"/>
          <w:lang w:eastAsia="fi-FI"/>
        </w:rPr>
        <w:t xml:space="preserve">ommemorative street names </w:t>
      </w:r>
      <w:r w:rsidRPr="00FA1448">
        <w:rPr>
          <w:rFonts w:ascii="Times New Roman" w:eastAsia="Times New Roman" w:hAnsi="Times New Roman" w:cs="Times New Roman"/>
          <w:color w:val="000000"/>
          <w:sz w:val="24"/>
          <w:szCs w:val="24"/>
          <w:shd w:val="clear" w:color="auto" w:fill="FFFFFF"/>
          <w:lang w:eastAsia="fi-FI"/>
        </w:rPr>
        <w:t xml:space="preserve">related to the industrial history of Varkaus. These names occur in the Päiviönsaari, Kosulanniemi and Kommila districts, which are the </w:t>
      </w:r>
      <w:r w:rsidR="002C20F7">
        <w:rPr>
          <w:rFonts w:ascii="Times New Roman" w:eastAsia="Times New Roman" w:hAnsi="Times New Roman" w:cs="Times New Roman"/>
          <w:color w:val="000000"/>
          <w:sz w:val="24"/>
          <w:szCs w:val="24"/>
          <w:shd w:val="clear" w:color="auto" w:fill="FFFFFF"/>
          <w:lang w:eastAsia="fi-FI"/>
        </w:rPr>
        <w:t xml:space="preserve">key </w:t>
      </w:r>
      <w:r w:rsidRPr="00FA1448">
        <w:rPr>
          <w:rFonts w:ascii="Times New Roman" w:eastAsia="Times New Roman" w:hAnsi="Times New Roman" w:cs="Times New Roman"/>
          <w:color w:val="000000"/>
          <w:sz w:val="24"/>
          <w:szCs w:val="24"/>
          <w:shd w:val="clear" w:color="auto" w:fill="FFFFFF"/>
          <w:lang w:eastAsia="fi-FI"/>
        </w:rPr>
        <w:t>historical areas of Varkaus industry.</w:t>
      </w:r>
    </w:p>
    <w:p w14:paraId="01A9F0A6"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6F81D37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shd w:val="clear" w:color="auto" w:fill="FFFFFF"/>
          <w:lang w:eastAsia="fi-FI"/>
        </w:rPr>
        <w:lastRenderedPageBreak/>
        <w:t xml:space="preserve">Table </w:t>
      </w:r>
      <w:r w:rsidRPr="00FA1448">
        <w:rPr>
          <w:rFonts w:ascii="Times New Roman" w:eastAsia="Times New Roman" w:hAnsi="Times New Roman" w:cs="Times New Roman"/>
          <w:b/>
          <w:bCs/>
          <w:color w:val="000000"/>
          <w:sz w:val="24"/>
          <w:szCs w:val="24"/>
          <w:lang w:eastAsia="fi-FI"/>
        </w:rPr>
        <w:t>2</w:t>
      </w:r>
      <w:r w:rsidRPr="00FA1448">
        <w:rPr>
          <w:rFonts w:ascii="Times New Roman" w:eastAsia="Times New Roman" w:hAnsi="Times New Roman" w:cs="Times New Roman"/>
          <w:b/>
          <w:bCs/>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Commemorative street names in memory of industrial actors in contemporary Varkaus.</w:t>
      </w:r>
    </w:p>
    <w:p w14:paraId="6299664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tbl>
      <w:tblPr>
        <w:tblStyle w:val="TaulukkoRuudukko"/>
        <w:tblW w:w="0" w:type="auto"/>
        <w:tblLook w:val="04A0" w:firstRow="1" w:lastRow="0" w:firstColumn="1" w:lastColumn="0" w:noHBand="0" w:noVBand="1"/>
      </w:tblPr>
      <w:tblGrid>
        <w:gridCol w:w="2261"/>
        <w:gridCol w:w="4484"/>
        <w:gridCol w:w="2272"/>
      </w:tblGrid>
      <w:tr w:rsidR="00A81F30" w:rsidRPr="00FA1448" w14:paraId="58E64409" w14:textId="77777777" w:rsidTr="002D00CF">
        <w:trPr>
          <w:trHeight w:val="567"/>
        </w:trPr>
        <w:tc>
          <w:tcPr>
            <w:tcW w:w="0" w:type="auto"/>
            <w:hideMark/>
          </w:tcPr>
          <w:p w14:paraId="31F66BAB" w14:textId="77777777" w:rsidR="00A81F30" w:rsidRPr="001A32FD" w:rsidRDefault="00A81F30" w:rsidP="00A81F30">
            <w:pPr>
              <w:rPr>
                <w:rFonts w:ascii="Times New Roman" w:eastAsia="Times New Roman" w:hAnsi="Times New Roman" w:cs="Times New Roman"/>
                <w:b/>
                <w:sz w:val="24"/>
                <w:szCs w:val="24"/>
                <w:lang w:eastAsia="fi-FI"/>
              </w:rPr>
            </w:pPr>
            <w:r w:rsidRPr="001A32FD">
              <w:rPr>
                <w:rFonts w:ascii="Times New Roman" w:eastAsia="Times New Roman" w:hAnsi="Times New Roman" w:cs="Times New Roman"/>
                <w:b/>
                <w:color w:val="000000"/>
                <w:sz w:val="24"/>
                <w:szCs w:val="24"/>
                <w:shd w:val="clear" w:color="auto" w:fill="FFFFFF"/>
                <w:lang w:eastAsia="fi-FI"/>
              </w:rPr>
              <w:t>Street name</w:t>
            </w:r>
          </w:p>
        </w:tc>
        <w:tc>
          <w:tcPr>
            <w:tcW w:w="0" w:type="auto"/>
            <w:hideMark/>
          </w:tcPr>
          <w:p w14:paraId="558D54D7" w14:textId="77777777" w:rsidR="00A81F30" w:rsidRPr="001A32FD" w:rsidRDefault="00A81F30" w:rsidP="00A81F30">
            <w:pPr>
              <w:rPr>
                <w:rFonts w:ascii="Times New Roman" w:eastAsia="Times New Roman" w:hAnsi="Times New Roman" w:cs="Times New Roman"/>
                <w:b/>
                <w:sz w:val="24"/>
                <w:szCs w:val="24"/>
                <w:lang w:eastAsia="fi-FI"/>
              </w:rPr>
            </w:pPr>
            <w:r w:rsidRPr="001A32FD">
              <w:rPr>
                <w:rFonts w:ascii="Times New Roman" w:eastAsia="Times New Roman" w:hAnsi="Times New Roman" w:cs="Times New Roman"/>
                <w:b/>
                <w:color w:val="000000"/>
                <w:sz w:val="24"/>
                <w:szCs w:val="24"/>
                <w:shd w:val="clear" w:color="auto" w:fill="FFFFFF"/>
                <w:lang w:eastAsia="fi-FI"/>
              </w:rPr>
              <w:t>Name motive</w:t>
            </w:r>
          </w:p>
        </w:tc>
        <w:tc>
          <w:tcPr>
            <w:tcW w:w="0" w:type="auto"/>
            <w:hideMark/>
          </w:tcPr>
          <w:p w14:paraId="29FC8E27" w14:textId="77777777" w:rsidR="00A81F30" w:rsidRPr="001A32FD" w:rsidRDefault="00A81F30" w:rsidP="00A81F30">
            <w:pPr>
              <w:rPr>
                <w:rFonts w:ascii="Times New Roman" w:eastAsia="Times New Roman" w:hAnsi="Times New Roman" w:cs="Times New Roman"/>
                <w:b/>
                <w:sz w:val="24"/>
                <w:szCs w:val="24"/>
                <w:lang w:eastAsia="fi-FI"/>
              </w:rPr>
            </w:pPr>
            <w:r w:rsidRPr="001A32FD">
              <w:rPr>
                <w:rFonts w:ascii="Times New Roman" w:eastAsia="Times New Roman" w:hAnsi="Times New Roman" w:cs="Times New Roman"/>
                <w:b/>
                <w:color w:val="000000"/>
                <w:sz w:val="24"/>
                <w:szCs w:val="24"/>
                <w:shd w:val="clear" w:color="auto" w:fill="FFFFFF"/>
                <w:lang w:eastAsia="fi-FI"/>
              </w:rPr>
              <w:t>English translation</w:t>
            </w:r>
          </w:p>
        </w:tc>
      </w:tr>
      <w:tr w:rsidR="00A81F30" w:rsidRPr="00FA1448" w14:paraId="2D414FC6" w14:textId="77777777" w:rsidTr="002D00CF">
        <w:trPr>
          <w:trHeight w:val="567"/>
        </w:trPr>
        <w:tc>
          <w:tcPr>
            <w:tcW w:w="0" w:type="auto"/>
            <w:hideMark/>
          </w:tcPr>
          <w:p w14:paraId="14CCED4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Ahlströminkatu</w:t>
            </w:r>
          </w:p>
        </w:tc>
        <w:tc>
          <w:tcPr>
            <w:tcW w:w="0" w:type="auto"/>
            <w:hideMark/>
          </w:tcPr>
          <w:p w14:paraId="14B6A43E"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Walter Ahlström (1875-1931)</w:t>
            </w:r>
          </w:p>
        </w:tc>
        <w:tc>
          <w:tcPr>
            <w:tcW w:w="0" w:type="auto"/>
            <w:hideMark/>
          </w:tcPr>
          <w:p w14:paraId="3DC798E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Ahlström Street</w:t>
            </w:r>
          </w:p>
        </w:tc>
      </w:tr>
      <w:tr w:rsidR="00A81F30" w:rsidRPr="00FA1448" w14:paraId="5F162A78" w14:textId="77777777" w:rsidTr="002D00CF">
        <w:trPr>
          <w:trHeight w:val="567"/>
        </w:trPr>
        <w:tc>
          <w:tcPr>
            <w:tcW w:w="0" w:type="auto"/>
            <w:hideMark/>
          </w:tcPr>
          <w:p w14:paraId="3D9E3CD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Antinpuisto</w:t>
            </w:r>
          </w:p>
        </w:tc>
        <w:tc>
          <w:tcPr>
            <w:tcW w:w="0" w:type="auto"/>
            <w:hideMark/>
          </w:tcPr>
          <w:p w14:paraId="7A8FE840"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Antti Ahlström (1827-1896)</w:t>
            </w:r>
          </w:p>
        </w:tc>
        <w:tc>
          <w:tcPr>
            <w:tcW w:w="0" w:type="auto"/>
            <w:hideMark/>
          </w:tcPr>
          <w:p w14:paraId="7DCDE6A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Antti’s Park</w:t>
            </w:r>
          </w:p>
        </w:tc>
      </w:tr>
      <w:tr w:rsidR="00A81F30" w:rsidRPr="00FA1448" w14:paraId="0A3101BB" w14:textId="77777777" w:rsidTr="002D00CF">
        <w:trPr>
          <w:trHeight w:val="567"/>
        </w:trPr>
        <w:tc>
          <w:tcPr>
            <w:tcW w:w="0" w:type="auto"/>
            <w:hideMark/>
          </w:tcPr>
          <w:p w14:paraId="70683866"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Längmanninkatu</w:t>
            </w:r>
          </w:p>
        </w:tc>
        <w:tc>
          <w:tcPr>
            <w:tcW w:w="0" w:type="auto"/>
            <w:hideMark/>
          </w:tcPr>
          <w:p w14:paraId="69489617"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Erik Johan Längman (1799-1863)</w:t>
            </w:r>
          </w:p>
        </w:tc>
        <w:tc>
          <w:tcPr>
            <w:tcW w:w="0" w:type="auto"/>
            <w:hideMark/>
          </w:tcPr>
          <w:p w14:paraId="20B2E61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Längman Street</w:t>
            </w:r>
          </w:p>
        </w:tc>
      </w:tr>
      <w:tr w:rsidR="00A81F30" w:rsidRPr="00FA1448" w14:paraId="43F31691" w14:textId="77777777" w:rsidTr="002D00CF">
        <w:trPr>
          <w:trHeight w:val="567"/>
        </w:trPr>
        <w:tc>
          <w:tcPr>
            <w:tcW w:w="0" w:type="auto"/>
            <w:hideMark/>
          </w:tcPr>
          <w:p w14:paraId="151C1776"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Noormarkunkuja</w:t>
            </w:r>
          </w:p>
        </w:tc>
        <w:tc>
          <w:tcPr>
            <w:tcW w:w="0" w:type="auto"/>
            <w:hideMark/>
          </w:tcPr>
          <w:p w14:paraId="71BCCA01"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Noormarkku (Name of a municipality in Finland)</w:t>
            </w:r>
          </w:p>
        </w:tc>
        <w:tc>
          <w:tcPr>
            <w:tcW w:w="0" w:type="auto"/>
            <w:hideMark/>
          </w:tcPr>
          <w:p w14:paraId="729E74C8"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Noormarkku Street</w:t>
            </w:r>
          </w:p>
        </w:tc>
      </w:tr>
      <w:tr w:rsidR="00A81F30" w:rsidRPr="00FA1448" w14:paraId="6A710783" w14:textId="77777777" w:rsidTr="002D00CF">
        <w:trPr>
          <w:trHeight w:val="567"/>
        </w:trPr>
        <w:tc>
          <w:tcPr>
            <w:tcW w:w="0" w:type="auto"/>
            <w:hideMark/>
          </w:tcPr>
          <w:p w14:paraId="5FB58088"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Saksalankuja</w:t>
            </w:r>
          </w:p>
        </w:tc>
        <w:tc>
          <w:tcPr>
            <w:tcW w:w="0" w:type="auto"/>
            <w:hideMark/>
          </w:tcPr>
          <w:p w14:paraId="5110C2AA"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Germans’ house (Name of a house in Varkaus)</w:t>
            </w:r>
          </w:p>
        </w:tc>
        <w:tc>
          <w:tcPr>
            <w:tcW w:w="0" w:type="auto"/>
            <w:hideMark/>
          </w:tcPr>
          <w:p w14:paraId="0B08C4C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German Alley</w:t>
            </w:r>
          </w:p>
        </w:tc>
      </w:tr>
      <w:tr w:rsidR="00A81F30" w:rsidRPr="00FA1448" w14:paraId="4359D0B0" w14:textId="77777777" w:rsidTr="002D00CF">
        <w:trPr>
          <w:trHeight w:val="567"/>
        </w:trPr>
        <w:tc>
          <w:tcPr>
            <w:tcW w:w="0" w:type="auto"/>
            <w:hideMark/>
          </w:tcPr>
          <w:p w14:paraId="0D3A1FE8"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Satakunnankatu</w:t>
            </w:r>
          </w:p>
        </w:tc>
        <w:tc>
          <w:tcPr>
            <w:tcW w:w="0" w:type="auto"/>
            <w:hideMark/>
          </w:tcPr>
          <w:p w14:paraId="09E6CFAA"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Satakunta (Name of a province in Finland)</w:t>
            </w:r>
          </w:p>
        </w:tc>
        <w:tc>
          <w:tcPr>
            <w:tcW w:w="0" w:type="auto"/>
            <w:hideMark/>
          </w:tcPr>
          <w:p w14:paraId="76B97210"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Satakunta Street</w:t>
            </w:r>
          </w:p>
        </w:tc>
      </w:tr>
      <w:tr w:rsidR="00A81F30" w:rsidRPr="00FA1448" w14:paraId="5D805048" w14:textId="77777777" w:rsidTr="002D00CF">
        <w:trPr>
          <w:trHeight w:val="567"/>
        </w:trPr>
        <w:tc>
          <w:tcPr>
            <w:tcW w:w="0" w:type="auto"/>
            <w:hideMark/>
          </w:tcPr>
          <w:p w14:paraId="67A7D9F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lang w:eastAsia="fi-FI"/>
              </w:rPr>
              <w:t>Sölvenkuja, Sölvenkatu</w:t>
            </w:r>
          </w:p>
        </w:tc>
        <w:tc>
          <w:tcPr>
            <w:tcW w:w="0" w:type="auto"/>
            <w:hideMark/>
          </w:tcPr>
          <w:p w14:paraId="2D618D08" w14:textId="77777777" w:rsidR="00A81F30" w:rsidRPr="00FA1448" w:rsidRDefault="00A81F30" w:rsidP="00A81F30">
            <w:pPr>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Sölve Thunström (born 1876, time of death not known)</w:t>
            </w:r>
          </w:p>
        </w:tc>
        <w:tc>
          <w:tcPr>
            <w:tcW w:w="0" w:type="auto"/>
            <w:hideMark/>
          </w:tcPr>
          <w:p w14:paraId="126C3D8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lang w:eastAsia="fi-FI"/>
              </w:rPr>
              <w:t>Sölve Alley, Sölve Street</w:t>
            </w:r>
          </w:p>
        </w:tc>
      </w:tr>
      <w:tr w:rsidR="00A81F30" w:rsidRPr="00FA1448" w14:paraId="39B20B1F" w14:textId="77777777" w:rsidTr="002D00CF">
        <w:trPr>
          <w:trHeight w:val="567"/>
        </w:trPr>
        <w:tc>
          <w:tcPr>
            <w:tcW w:w="0" w:type="auto"/>
            <w:hideMark/>
          </w:tcPr>
          <w:p w14:paraId="1E94D2DE"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Wahlinkatu</w:t>
            </w:r>
          </w:p>
        </w:tc>
        <w:tc>
          <w:tcPr>
            <w:tcW w:w="0" w:type="auto"/>
            <w:hideMark/>
          </w:tcPr>
          <w:p w14:paraId="4E6A5A07"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Paul Wahl (1797-1872)</w:t>
            </w:r>
          </w:p>
        </w:tc>
        <w:tc>
          <w:tcPr>
            <w:tcW w:w="0" w:type="auto"/>
            <w:hideMark/>
          </w:tcPr>
          <w:p w14:paraId="610C8E0A"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Wahl Street</w:t>
            </w:r>
          </w:p>
        </w:tc>
      </w:tr>
      <w:tr w:rsidR="00A81F30" w:rsidRPr="00FA1448" w14:paraId="636EAE75" w14:textId="77777777" w:rsidTr="002D00CF">
        <w:trPr>
          <w:trHeight w:val="567"/>
        </w:trPr>
        <w:tc>
          <w:tcPr>
            <w:tcW w:w="0" w:type="auto"/>
            <w:hideMark/>
          </w:tcPr>
          <w:p w14:paraId="7E6176E7"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Wredenkatu</w:t>
            </w:r>
          </w:p>
        </w:tc>
        <w:tc>
          <w:tcPr>
            <w:tcW w:w="0" w:type="auto"/>
            <w:hideMark/>
          </w:tcPr>
          <w:p w14:paraId="7C1B8987"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Carl Gustaf Wrede (1775-1830)</w:t>
            </w:r>
          </w:p>
        </w:tc>
        <w:tc>
          <w:tcPr>
            <w:tcW w:w="0" w:type="auto"/>
            <w:hideMark/>
          </w:tcPr>
          <w:p w14:paraId="47780BEF"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Wrede Street</w:t>
            </w:r>
          </w:p>
        </w:tc>
      </w:tr>
    </w:tbl>
    <w:p w14:paraId="2827A828"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p>
    <w:p w14:paraId="146ABE5B" w14:textId="46356E4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In public street signs, these commemorative names remind passers-by of past industrial actors and their backgrounds. </w:t>
      </w:r>
      <w:r w:rsidRPr="00FA1448">
        <w:rPr>
          <w:rFonts w:ascii="Times New Roman" w:eastAsia="Times New Roman" w:hAnsi="Times New Roman" w:cs="Times New Roman"/>
          <w:i/>
          <w:iCs/>
          <w:color w:val="000000"/>
          <w:sz w:val="24"/>
          <w:szCs w:val="24"/>
          <w:shd w:val="clear" w:color="auto" w:fill="FFFFFF"/>
          <w:lang w:eastAsia="fi-FI"/>
        </w:rPr>
        <w:t>Wredenkatu</w:t>
      </w:r>
      <w:r w:rsidR="002C20F7">
        <w:rPr>
          <w:rFonts w:ascii="Times New Roman" w:eastAsia="Times New Roman" w:hAnsi="Times New Roman" w:cs="Times New Roman"/>
          <w:i/>
          <w:iCs/>
          <w:color w:val="000000"/>
          <w:sz w:val="24"/>
          <w:szCs w:val="24"/>
          <w:shd w:val="clear" w:color="auto" w:fill="FFFFFF"/>
          <w:lang w:eastAsia="fi-FI"/>
        </w:rPr>
        <w:t>,</w:t>
      </w:r>
      <w:r w:rsidRPr="00FA1448">
        <w:rPr>
          <w:rFonts w:ascii="Times New Roman" w:eastAsia="Times New Roman" w:hAnsi="Times New Roman" w:cs="Times New Roman"/>
          <w:i/>
          <w:iCs/>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‘Wrede Street’</w:t>
      </w:r>
      <w:r w:rsidR="002C20F7">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refers to Carl Gustaf Wrede, founder of the first industrial plants in Varkaus. Erik Johan Längman and Paul Wahl, whose names are also kept in the namescape (</w:t>
      </w:r>
      <w:r w:rsidRPr="00FA1448">
        <w:rPr>
          <w:rFonts w:ascii="Times New Roman" w:eastAsia="Times New Roman" w:hAnsi="Times New Roman" w:cs="Times New Roman"/>
          <w:i/>
          <w:iCs/>
          <w:color w:val="000000"/>
          <w:sz w:val="24"/>
          <w:szCs w:val="24"/>
          <w:shd w:val="clear" w:color="auto" w:fill="FFFFFF"/>
          <w:lang w:eastAsia="fi-FI"/>
        </w:rPr>
        <w:t>Längmanninkatu</w:t>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i/>
          <w:iCs/>
          <w:color w:val="000000"/>
          <w:sz w:val="24"/>
          <w:szCs w:val="24"/>
          <w:shd w:val="clear" w:color="auto" w:fill="FFFFFF"/>
          <w:lang w:eastAsia="fi-FI"/>
        </w:rPr>
        <w:t>Wahlinkatu</w:t>
      </w:r>
      <w:r w:rsidRPr="00FA1448">
        <w:rPr>
          <w:rFonts w:ascii="Times New Roman" w:eastAsia="Times New Roman" w:hAnsi="Times New Roman" w:cs="Times New Roman"/>
          <w:color w:val="000000"/>
          <w:sz w:val="24"/>
          <w:szCs w:val="24"/>
          <w:shd w:val="clear" w:color="auto" w:fill="FFFFFF"/>
          <w:lang w:eastAsia="fi-FI"/>
        </w:rPr>
        <w:t xml:space="preserve">), were the next owners of the industry after Wrede in the 19th century. </w:t>
      </w:r>
      <w:r w:rsidRPr="00FA1448">
        <w:rPr>
          <w:rFonts w:ascii="Times New Roman" w:eastAsia="Times New Roman" w:hAnsi="Times New Roman" w:cs="Times New Roman"/>
          <w:i/>
          <w:iCs/>
          <w:color w:val="000000"/>
          <w:sz w:val="24"/>
          <w:szCs w:val="24"/>
          <w:shd w:val="clear" w:color="auto" w:fill="FFFFFF"/>
          <w:lang w:eastAsia="fi-FI"/>
        </w:rPr>
        <w:t xml:space="preserve">Ahlströminkatu </w:t>
      </w:r>
      <w:r w:rsidRPr="00FA1448">
        <w:rPr>
          <w:rFonts w:ascii="Times New Roman" w:eastAsia="Times New Roman" w:hAnsi="Times New Roman" w:cs="Times New Roman"/>
          <w:color w:val="000000"/>
          <w:sz w:val="24"/>
          <w:szCs w:val="24"/>
          <w:shd w:val="clear" w:color="auto" w:fill="FFFFFF"/>
          <w:lang w:eastAsia="fi-FI"/>
        </w:rPr>
        <w:t>‘Ahlström Street’, in turn, refers to Walter Ahlström</w:t>
      </w:r>
      <w:r w:rsidR="008744FC">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who bought the industrial plants in 1909. Other names of the Ahlström family are also preserved in Varkaus: </w:t>
      </w:r>
      <w:r w:rsidRPr="00FA1448">
        <w:rPr>
          <w:rFonts w:ascii="Times New Roman" w:eastAsia="Times New Roman" w:hAnsi="Times New Roman" w:cs="Times New Roman"/>
          <w:i/>
          <w:iCs/>
          <w:color w:val="000000"/>
          <w:sz w:val="24"/>
          <w:szCs w:val="24"/>
          <w:shd w:val="clear" w:color="auto" w:fill="FFFFFF"/>
          <w:lang w:eastAsia="fi-FI"/>
        </w:rPr>
        <w:t>Antinpuisto</w:t>
      </w:r>
      <w:r w:rsidR="00DF3B71">
        <w:rPr>
          <w:rFonts w:ascii="Times New Roman" w:eastAsia="Times New Roman" w:hAnsi="Times New Roman" w:cs="Times New Roman"/>
          <w:i/>
          <w:iCs/>
          <w:color w:val="000000"/>
          <w:sz w:val="24"/>
          <w:szCs w:val="24"/>
          <w:shd w:val="clear" w:color="auto" w:fill="FFFFFF"/>
          <w:lang w:eastAsia="fi-FI"/>
        </w:rPr>
        <w:t>,</w:t>
      </w:r>
      <w:r w:rsidRPr="00FA1448">
        <w:rPr>
          <w:rFonts w:ascii="Times New Roman" w:eastAsia="Times New Roman" w:hAnsi="Times New Roman" w:cs="Times New Roman"/>
          <w:i/>
          <w:iCs/>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‘Antti’s Park’ honors Antti Ahlström, father of Walter Ahlström. Walter Ahlström never moved to Varkaus, but led his industrial empire from Noormarkku, located in the Satakunta Province in western Finland. These place names in the street names (</w:t>
      </w:r>
      <w:r w:rsidRPr="00FA1448">
        <w:rPr>
          <w:rFonts w:ascii="Times New Roman" w:eastAsia="Times New Roman" w:hAnsi="Times New Roman" w:cs="Times New Roman"/>
          <w:i/>
          <w:iCs/>
          <w:color w:val="000000"/>
          <w:sz w:val="24"/>
          <w:szCs w:val="24"/>
          <w:shd w:val="clear" w:color="auto" w:fill="FFFFFF"/>
          <w:lang w:eastAsia="fi-FI"/>
        </w:rPr>
        <w:t>Noormarkunkuja, Satakunnankatu</w:t>
      </w:r>
      <w:r w:rsidRPr="00FA1448">
        <w:rPr>
          <w:rFonts w:ascii="Times New Roman" w:eastAsia="Times New Roman" w:hAnsi="Times New Roman" w:cs="Times New Roman"/>
          <w:color w:val="000000"/>
          <w:sz w:val="24"/>
          <w:szCs w:val="24"/>
          <w:shd w:val="clear" w:color="auto" w:fill="FFFFFF"/>
          <w:lang w:eastAsia="fi-FI"/>
        </w:rPr>
        <w:t xml:space="preserve">) </w:t>
      </w:r>
      <w:r w:rsidR="005234F7">
        <w:rPr>
          <w:rFonts w:ascii="Times New Roman" w:eastAsia="Times New Roman" w:hAnsi="Times New Roman" w:cs="Times New Roman"/>
          <w:color w:val="000000"/>
          <w:sz w:val="24"/>
          <w:szCs w:val="24"/>
          <w:shd w:val="clear" w:color="auto" w:fill="FFFFFF"/>
          <w:lang w:eastAsia="fi-FI"/>
        </w:rPr>
        <w:t>memori</w:t>
      </w:r>
      <w:r w:rsidR="00DF3B71">
        <w:rPr>
          <w:rFonts w:ascii="Times New Roman" w:eastAsia="Times New Roman" w:hAnsi="Times New Roman" w:cs="Times New Roman"/>
          <w:color w:val="000000"/>
          <w:sz w:val="24"/>
          <w:szCs w:val="24"/>
          <w:shd w:val="clear" w:color="auto" w:fill="FFFFFF"/>
          <w:lang w:eastAsia="fi-FI"/>
        </w:rPr>
        <w:t xml:space="preserve">alise </w:t>
      </w:r>
      <w:r w:rsidRPr="00FA1448">
        <w:rPr>
          <w:rFonts w:ascii="Times New Roman" w:eastAsia="Times New Roman" w:hAnsi="Times New Roman" w:cs="Times New Roman"/>
          <w:color w:val="000000"/>
          <w:sz w:val="24"/>
          <w:szCs w:val="24"/>
          <w:shd w:val="clear" w:color="auto" w:fill="FFFFFF"/>
          <w:lang w:eastAsia="fi-FI"/>
        </w:rPr>
        <w:t>his background. In addition, Sölve Thunström (</w:t>
      </w:r>
      <w:r w:rsidRPr="00FA1448">
        <w:rPr>
          <w:rFonts w:ascii="Times New Roman" w:eastAsia="Times New Roman" w:hAnsi="Times New Roman" w:cs="Times New Roman"/>
          <w:i/>
          <w:iCs/>
          <w:color w:val="000000"/>
          <w:sz w:val="24"/>
          <w:szCs w:val="24"/>
          <w:shd w:val="clear" w:color="auto" w:fill="FFFFFF"/>
          <w:lang w:eastAsia="fi-FI"/>
        </w:rPr>
        <w:t>Sölvenkatu, Sölvenkuja</w:t>
      </w:r>
      <w:r w:rsidR="00DF3B71">
        <w:rPr>
          <w:rFonts w:ascii="Times New Roman" w:eastAsia="Times New Roman" w:hAnsi="Times New Roman" w:cs="Times New Roman"/>
          <w:i/>
          <w:iCs/>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‘Sölve Street’, ‘Sölve Alley’), the local managing director of the industrial plants in 1924-1929, also features in the namescape. Moreover, the passers-by are reminded of the German experts at the factories by the street name </w:t>
      </w:r>
      <w:r w:rsidRPr="00FA1448">
        <w:rPr>
          <w:rFonts w:ascii="Times New Roman" w:eastAsia="Times New Roman" w:hAnsi="Times New Roman" w:cs="Times New Roman"/>
          <w:i/>
          <w:iCs/>
          <w:color w:val="000000"/>
          <w:sz w:val="24"/>
          <w:szCs w:val="24"/>
          <w:shd w:val="clear" w:color="auto" w:fill="FFFFFF"/>
          <w:lang w:eastAsia="fi-FI"/>
        </w:rPr>
        <w:t>Saksalankuja</w:t>
      </w:r>
      <w:r w:rsidR="00DF3B71">
        <w:rPr>
          <w:rFonts w:ascii="Times New Roman" w:eastAsia="Times New Roman" w:hAnsi="Times New Roman" w:cs="Times New Roman"/>
          <w:i/>
          <w:iCs/>
          <w:color w:val="000000"/>
          <w:sz w:val="24"/>
          <w:szCs w:val="24"/>
          <w:shd w:val="clear" w:color="auto" w:fill="FFFFFF"/>
          <w:lang w:eastAsia="fi-FI"/>
        </w:rPr>
        <w:t>,</w:t>
      </w:r>
      <w:r w:rsidR="008D30D7" w:rsidRPr="00FA1448">
        <w:rPr>
          <w:rFonts w:ascii="Times New Roman" w:eastAsia="Times New Roman" w:hAnsi="Times New Roman" w:cs="Times New Roman"/>
          <w:color w:val="000000"/>
          <w:sz w:val="24"/>
          <w:szCs w:val="24"/>
          <w:shd w:val="clear" w:color="auto" w:fill="FFFFFF"/>
          <w:lang w:eastAsia="fi-FI"/>
        </w:rPr>
        <w:t xml:space="preserve"> </w:t>
      </w:r>
      <w:r w:rsidR="00DF3B71">
        <w:rPr>
          <w:rFonts w:ascii="Times New Roman" w:eastAsia="Times New Roman" w:hAnsi="Times New Roman" w:cs="Times New Roman"/>
          <w:color w:val="000000"/>
          <w:sz w:val="24"/>
          <w:szCs w:val="24"/>
          <w:shd w:val="clear" w:color="auto" w:fill="FFFFFF"/>
          <w:lang w:eastAsia="fi-FI"/>
        </w:rPr>
        <w:t>‘</w:t>
      </w:r>
      <w:r w:rsidR="008D30D7" w:rsidRPr="00FA1448">
        <w:rPr>
          <w:rFonts w:ascii="Times New Roman" w:eastAsia="Times New Roman" w:hAnsi="Times New Roman" w:cs="Times New Roman"/>
          <w:color w:val="000000"/>
          <w:sz w:val="24"/>
          <w:szCs w:val="24"/>
          <w:shd w:val="clear" w:color="auto" w:fill="FFFFFF"/>
          <w:lang w:eastAsia="fi-FI"/>
        </w:rPr>
        <w:t>German Alley</w:t>
      </w:r>
      <w:r w:rsidR="00DF3B71">
        <w:rPr>
          <w:rFonts w:ascii="Times New Roman" w:eastAsia="Times New Roman" w:hAnsi="Times New Roman" w:cs="Times New Roman"/>
          <w:color w:val="000000"/>
          <w:sz w:val="24"/>
          <w:szCs w:val="24"/>
          <w:shd w:val="clear" w:color="auto" w:fill="FFFFFF"/>
          <w:lang w:eastAsia="fi-FI"/>
        </w:rPr>
        <w:t>’</w:t>
      </w:r>
      <w:r w:rsidR="008D30D7" w:rsidRPr="00FA1448">
        <w:rPr>
          <w:rFonts w:ascii="Times New Roman" w:eastAsia="Times New Roman" w:hAnsi="Times New Roman" w:cs="Times New Roman"/>
          <w:color w:val="000000"/>
          <w:sz w:val="24"/>
          <w:szCs w:val="24"/>
          <w:shd w:val="clear" w:color="auto" w:fill="FFFFFF"/>
          <w:lang w:eastAsia="fi-FI"/>
        </w:rPr>
        <w:t>. This</w:t>
      </w:r>
      <w:r w:rsidRPr="00FA1448">
        <w:rPr>
          <w:rFonts w:ascii="Times New Roman" w:eastAsia="Times New Roman" w:hAnsi="Times New Roman" w:cs="Times New Roman"/>
          <w:color w:val="000000"/>
          <w:sz w:val="24"/>
          <w:szCs w:val="24"/>
          <w:shd w:val="clear" w:color="auto" w:fill="FFFFFF"/>
          <w:lang w:eastAsia="fi-FI"/>
        </w:rPr>
        <w:t xml:space="preserve"> street name entails the name of the house (</w:t>
      </w:r>
      <w:r w:rsidRPr="00FA1448">
        <w:rPr>
          <w:rFonts w:ascii="Times New Roman" w:eastAsia="Times New Roman" w:hAnsi="Times New Roman" w:cs="Times New Roman"/>
          <w:i/>
          <w:iCs/>
          <w:color w:val="000000"/>
          <w:sz w:val="24"/>
          <w:szCs w:val="24"/>
          <w:shd w:val="clear" w:color="auto" w:fill="FFFFFF"/>
          <w:lang w:eastAsia="fi-FI"/>
        </w:rPr>
        <w:t>Saksala</w:t>
      </w:r>
      <w:r w:rsidRPr="00FA1448">
        <w:rPr>
          <w:rFonts w:ascii="Times New Roman" w:eastAsia="Times New Roman" w:hAnsi="Times New Roman" w:cs="Times New Roman"/>
          <w:color w:val="000000"/>
          <w:sz w:val="24"/>
          <w:szCs w:val="24"/>
          <w:shd w:val="clear" w:color="auto" w:fill="FFFFFF"/>
          <w:lang w:eastAsia="fi-FI"/>
        </w:rPr>
        <w:t xml:space="preserve"> ‘Germans’ house’), which was built for the German industrial experts and their families. The house itself does not exist anymore.</w:t>
      </w:r>
    </w:p>
    <w:p w14:paraId="5E1568E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76661019" w14:textId="7F7FDE55"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According to Ziegler’s et al. study (2018), in the industrial Ruhr area</w:t>
      </w:r>
      <w:r w:rsidR="00DF3B71">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commemorative street names have been given in memory of historical persons (e.g. </w:t>
      </w:r>
      <w:r w:rsidRPr="00FA1448">
        <w:rPr>
          <w:rFonts w:ascii="Times New Roman" w:eastAsia="Times New Roman" w:hAnsi="Times New Roman" w:cs="Times New Roman"/>
          <w:i/>
          <w:iCs/>
          <w:color w:val="000000"/>
          <w:sz w:val="24"/>
          <w:szCs w:val="24"/>
          <w:shd w:val="clear" w:color="auto" w:fill="FFFFFF"/>
          <w:lang w:eastAsia="fi-FI"/>
        </w:rPr>
        <w:t>Mozartstraße, Goethestraße</w:t>
      </w:r>
      <w:r w:rsidRPr="00FA1448">
        <w:rPr>
          <w:rFonts w:ascii="Times New Roman" w:eastAsia="Times New Roman" w:hAnsi="Times New Roman" w:cs="Times New Roman"/>
          <w:color w:val="000000"/>
          <w:sz w:val="24"/>
          <w:szCs w:val="24"/>
          <w:shd w:val="clear" w:color="auto" w:fill="FFFFFF"/>
          <w:lang w:eastAsia="fi-FI"/>
        </w:rPr>
        <w:t xml:space="preserve">), local scientists (e.g. </w:t>
      </w:r>
      <w:r w:rsidRPr="00FA1448">
        <w:rPr>
          <w:rFonts w:ascii="Times New Roman" w:eastAsia="Times New Roman" w:hAnsi="Times New Roman" w:cs="Times New Roman"/>
          <w:i/>
          <w:iCs/>
          <w:color w:val="000000"/>
          <w:sz w:val="24"/>
          <w:szCs w:val="24"/>
          <w:shd w:val="clear" w:color="auto" w:fill="FFFFFF"/>
          <w:lang w:eastAsia="fi-FI"/>
        </w:rPr>
        <w:t>Claubertstraße</w:t>
      </w:r>
      <w:r w:rsidRPr="00FA1448">
        <w:rPr>
          <w:rFonts w:ascii="Times New Roman" w:eastAsia="Times New Roman" w:hAnsi="Times New Roman" w:cs="Times New Roman"/>
          <w:color w:val="000000"/>
          <w:sz w:val="24"/>
          <w:szCs w:val="24"/>
          <w:shd w:val="clear" w:color="auto" w:fill="FFFFFF"/>
          <w:lang w:eastAsia="fi-FI"/>
        </w:rPr>
        <w:t xml:space="preserve">), local entrepreneurs (e.g. </w:t>
      </w:r>
      <w:r w:rsidRPr="00FA1448">
        <w:rPr>
          <w:rFonts w:ascii="Times New Roman" w:eastAsia="Times New Roman" w:hAnsi="Times New Roman" w:cs="Times New Roman"/>
          <w:i/>
          <w:iCs/>
          <w:color w:val="000000"/>
          <w:sz w:val="24"/>
          <w:szCs w:val="24"/>
          <w:shd w:val="clear" w:color="auto" w:fill="FFFFFF"/>
          <w:lang w:eastAsia="fi-FI"/>
        </w:rPr>
        <w:t>Heinzmannstraße</w:t>
      </w:r>
      <w:r w:rsidRPr="00FA1448">
        <w:rPr>
          <w:rFonts w:ascii="Times New Roman" w:eastAsia="Times New Roman" w:hAnsi="Times New Roman" w:cs="Times New Roman"/>
          <w:color w:val="000000"/>
          <w:sz w:val="24"/>
          <w:szCs w:val="24"/>
          <w:shd w:val="clear" w:color="auto" w:fill="FFFFFF"/>
          <w:lang w:eastAsia="fi-FI"/>
        </w:rPr>
        <w:t xml:space="preserve">) or even a fictive figure (e.g. </w:t>
      </w:r>
      <w:r w:rsidRPr="00FA1448">
        <w:rPr>
          <w:rFonts w:ascii="Times New Roman" w:eastAsia="Times New Roman" w:hAnsi="Times New Roman" w:cs="Times New Roman"/>
          <w:i/>
          <w:iCs/>
          <w:color w:val="000000"/>
          <w:sz w:val="24"/>
          <w:szCs w:val="24"/>
          <w:shd w:val="clear" w:color="auto" w:fill="FFFFFF"/>
          <w:lang w:eastAsia="fi-FI"/>
        </w:rPr>
        <w:t>Horst-Schimanski-Gasse</w:t>
      </w:r>
      <w:r w:rsidRPr="00FA1448">
        <w:rPr>
          <w:rFonts w:ascii="Times New Roman" w:eastAsia="Times New Roman" w:hAnsi="Times New Roman" w:cs="Times New Roman"/>
          <w:color w:val="000000"/>
          <w:sz w:val="24"/>
          <w:szCs w:val="24"/>
          <w:shd w:val="clear" w:color="auto" w:fill="FFFFFF"/>
          <w:lang w:eastAsia="fi-FI"/>
        </w:rPr>
        <w:t xml:space="preserve">). The recent migration history, on the contrary, has not yet left any traces in the street name scenery. The previous commemorative names in Varkaus, </w:t>
      </w:r>
      <w:r w:rsidR="00DF3B71">
        <w:rPr>
          <w:rFonts w:ascii="Times New Roman" w:eastAsia="Times New Roman" w:hAnsi="Times New Roman" w:cs="Times New Roman"/>
          <w:color w:val="000000"/>
          <w:sz w:val="24"/>
          <w:szCs w:val="24"/>
          <w:shd w:val="clear" w:color="auto" w:fill="FFFFFF"/>
          <w:lang w:eastAsia="fi-FI"/>
        </w:rPr>
        <w:t>those that</w:t>
      </w:r>
      <w:r w:rsidR="00DF3B71"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relate to the local industrial history, are in </w:t>
      </w:r>
      <w:r w:rsidR="00DF3B71">
        <w:rPr>
          <w:rFonts w:ascii="Times New Roman" w:eastAsia="Times New Roman" w:hAnsi="Times New Roman" w:cs="Times New Roman"/>
          <w:color w:val="000000"/>
          <w:sz w:val="24"/>
          <w:szCs w:val="24"/>
          <w:shd w:val="clear" w:color="auto" w:fill="FFFFFF"/>
          <w:lang w:eastAsia="fi-FI"/>
        </w:rPr>
        <w:t>the</w:t>
      </w:r>
      <w:r w:rsidRPr="00FA1448">
        <w:rPr>
          <w:rFonts w:ascii="Times New Roman" w:eastAsia="Times New Roman" w:hAnsi="Times New Roman" w:cs="Times New Roman"/>
          <w:color w:val="000000"/>
          <w:sz w:val="24"/>
          <w:szCs w:val="24"/>
          <w:shd w:val="clear" w:color="auto" w:fill="FFFFFF"/>
          <w:lang w:eastAsia="fi-FI"/>
        </w:rPr>
        <w:t xml:space="preserve"> same way ideologically biased. </w:t>
      </w:r>
      <w:r w:rsidRPr="00FA1448">
        <w:rPr>
          <w:rFonts w:ascii="Times New Roman" w:eastAsia="Times New Roman" w:hAnsi="Times New Roman" w:cs="Times New Roman"/>
          <w:color w:val="000000"/>
          <w:sz w:val="24"/>
          <w:szCs w:val="24"/>
          <w:lang w:eastAsia="fi-FI"/>
        </w:rPr>
        <w:t xml:space="preserve">Owners and major players of the industry </w:t>
      </w:r>
      <w:r w:rsidRPr="00FA1448">
        <w:rPr>
          <w:rFonts w:ascii="Times New Roman" w:eastAsia="Times New Roman" w:hAnsi="Times New Roman" w:cs="Times New Roman"/>
          <w:color w:val="222222"/>
          <w:sz w:val="24"/>
          <w:szCs w:val="24"/>
          <w:lang w:eastAsia="fi-FI"/>
        </w:rPr>
        <w:t xml:space="preserve">with their backgrounds </w:t>
      </w:r>
      <w:r w:rsidR="00DF3B71">
        <w:rPr>
          <w:rFonts w:ascii="Times New Roman" w:eastAsia="Times New Roman" w:hAnsi="Times New Roman" w:cs="Times New Roman"/>
          <w:color w:val="222222"/>
          <w:sz w:val="24"/>
          <w:szCs w:val="24"/>
          <w:lang w:eastAsia="fi-FI"/>
        </w:rPr>
        <w:t>appear</w:t>
      </w:r>
      <w:r w:rsidRPr="00FA1448">
        <w:rPr>
          <w:rFonts w:ascii="Times New Roman" w:eastAsia="Times New Roman" w:hAnsi="Times New Roman" w:cs="Times New Roman"/>
          <w:color w:val="222222"/>
          <w:sz w:val="24"/>
          <w:szCs w:val="24"/>
          <w:lang w:eastAsia="fi-FI"/>
        </w:rPr>
        <w:t>, but workers, for example, remain invisible.</w:t>
      </w:r>
    </w:p>
    <w:p w14:paraId="44849966"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lastRenderedPageBreak/>
        <w:t> </w:t>
      </w:r>
    </w:p>
    <w:p w14:paraId="2DFDC3E2" w14:textId="5DEE9A1A"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In this sense, the so</w:t>
      </w:r>
      <w:r w:rsidR="00DF3B71">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called </w:t>
      </w:r>
      <w:r w:rsidRPr="00FA1448">
        <w:rPr>
          <w:rFonts w:ascii="Times New Roman" w:eastAsia="Times New Roman" w:hAnsi="Times New Roman" w:cs="Times New Roman"/>
          <w:color w:val="000000"/>
          <w:sz w:val="24"/>
          <w:szCs w:val="24"/>
          <w:lang w:eastAsia="fi-FI"/>
        </w:rPr>
        <w:t>thematic street names are different</w:t>
      </w:r>
      <w:r w:rsidR="001A32FD">
        <w:rPr>
          <w:rFonts w:ascii="Times New Roman" w:eastAsia="Times New Roman" w:hAnsi="Times New Roman" w:cs="Times New Roman"/>
          <w:color w:val="000000"/>
          <w:sz w:val="24"/>
          <w:szCs w:val="24"/>
          <w:lang w:eastAsia="fi-FI"/>
        </w:rPr>
        <w:t xml:space="preserve"> in Varkaus</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Thematic names are names, which have been formed on the basis of a particular motive. They are given to streets of a certain area so that the names in this area form a thematically coherent whole. The thematically similar names give a particular flavor t</w:t>
      </w:r>
      <w:r w:rsidR="00FA0F40" w:rsidRPr="00FA1448">
        <w:rPr>
          <w:rFonts w:ascii="Times New Roman" w:eastAsia="Times New Roman" w:hAnsi="Times New Roman" w:cs="Times New Roman"/>
          <w:color w:val="000000"/>
          <w:sz w:val="24"/>
          <w:szCs w:val="24"/>
          <w:shd w:val="clear" w:color="auto" w:fill="FFFFFF"/>
          <w:lang w:eastAsia="fi-FI"/>
        </w:rPr>
        <w:t>o the area and shape its image</w:t>
      </w:r>
      <w:r w:rsidRPr="00FA1448">
        <w:rPr>
          <w:rFonts w:ascii="Times New Roman" w:eastAsia="Times New Roman" w:hAnsi="Times New Roman" w:cs="Times New Roman"/>
          <w:color w:val="000000"/>
          <w:sz w:val="24"/>
          <w:szCs w:val="24"/>
          <w:shd w:val="clear" w:color="auto" w:fill="FFFFFF"/>
          <w:lang w:eastAsia="fi-FI"/>
        </w:rPr>
        <w:t>.</w:t>
      </w:r>
      <w:r w:rsidR="00FA0F40" w:rsidRPr="00FA1448">
        <w:rPr>
          <w:rStyle w:val="Alaviitteenviite"/>
          <w:rFonts w:ascii="Times New Roman" w:eastAsia="Times New Roman" w:hAnsi="Times New Roman" w:cs="Times New Roman"/>
          <w:color w:val="000000"/>
          <w:sz w:val="24"/>
          <w:szCs w:val="24"/>
          <w:shd w:val="clear" w:color="auto" w:fill="FFFFFF"/>
          <w:lang w:eastAsia="fi-FI"/>
        </w:rPr>
        <w:footnoteReference w:id="39"/>
      </w:r>
      <w:r w:rsidRPr="00FA1448">
        <w:rPr>
          <w:rFonts w:ascii="Times New Roman" w:eastAsia="Times New Roman" w:hAnsi="Times New Roman" w:cs="Times New Roman"/>
          <w:color w:val="000000"/>
          <w:sz w:val="24"/>
          <w:szCs w:val="24"/>
          <w:shd w:val="clear" w:color="auto" w:fill="FFFFFF"/>
          <w:lang w:eastAsia="fi-FI"/>
        </w:rPr>
        <w:t xml:space="preserve"> In Varkaus, the street names in the Könönpelto district have been inspired by the log floating specialized terminology. These street names are illustrated in Table 3. In the same way as the above discussed commemorative street names, these thematic names remind the passers-by of the early stages of the local wood processing history. </w:t>
      </w:r>
      <w:r w:rsidRPr="00FA1448">
        <w:rPr>
          <w:rFonts w:ascii="Times New Roman" w:eastAsia="Times New Roman" w:hAnsi="Times New Roman" w:cs="Times New Roman"/>
          <w:color w:val="222222"/>
          <w:sz w:val="24"/>
          <w:szCs w:val="24"/>
          <w:lang w:eastAsia="fi-FI"/>
        </w:rPr>
        <w:t xml:space="preserve">But unlike the previous names, these thematic street names represent other hierarchies of the industry than the ownership and management. They bring up ordinary log floating workers </w:t>
      </w:r>
      <w:r w:rsidRPr="00FA1448">
        <w:rPr>
          <w:rFonts w:ascii="Times New Roman" w:eastAsia="Times New Roman" w:hAnsi="Times New Roman" w:cs="Times New Roman"/>
          <w:color w:val="000000"/>
          <w:sz w:val="24"/>
          <w:szCs w:val="24"/>
          <w:shd w:val="clear" w:color="auto" w:fill="FFFFFF"/>
          <w:lang w:eastAsia="fi-FI"/>
        </w:rPr>
        <w:t xml:space="preserve">(e.g. </w:t>
      </w:r>
      <w:r w:rsidRPr="00FA1448">
        <w:rPr>
          <w:rFonts w:ascii="Times New Roman" w:eastAsia="Times New Roman" w:hAnsi="Times New Roman" w:cs="Times New Roman"/>
          <w:i/>
          <w:iCs/>
          <w:color w:val="000000"/>
          <w:sz w:val="24"/>
          <w:szCs w:val="24"/>
          <w:shd w:val="clear" w:color="auto" w:fill="FFFFFF"/>
          <w:lang w:eastAsia="fi-FI"/>
        </w:rPr>
        <w:t>Log Wincher’s Alley, Log Roller’s Alley</w:t>
      </w:r>
      <w:r w:rsidRPr="00FA1448">
        <w:rPr>
          <w:rFonts w:ascii="Times New Roman" w:eastAsia="Times New Roman" w:hAnsi="Times New Roman" w:cs="Times New Roman"/>
          <w:color w:val="000000"/>
          <w:sz w:val="24"/>
          <w:szCs w:val="24"/>
          <w:shd w:val="clear" w:color="auto" w:fill="FFFFFF"/>
          <w:lang w:eastAsia="fi-FI"/>
        </w:rPr>
        <w:t xml:space="preserve">) and phenomena of their working environment (e.g. </w:t>
      </w:r>
      <w:r w:rsidRPr="00FA1448">
        <w:rPr>
          <w:rFonts w:ascii="Times New Roman" w:eastAsia="Times New Roman" w:hAnsi="Times New Roman" w:cs="Times New Roman"/>
          <w:i/>
          <w:iCs/>
          <w:color w:val="000000"/>
          <w:sz w:val="24"/>
          <w:szCs w:val="24"/>
          <w:shd w:val="clear" w:color="auto" w:fill="FFFFFF"/>
          <w:lang w:eastAsia="fi-FI"/>
        </w:rPr>
        <w:t>Bundle Alley, Float street</w:t>
      </w:r>
      <w:r w:rsidRPr="00FA1448">
        <w:rPr>
          <w:rFonts w:ascii="Times New Roman" w:eastAsia="Times New Roman" w:hAnsi="Times New Roman" w:cs="Times New Roman"/>
          <w:color w:val="000000"/>
          <w:sz w:val="24"/>
          <w:szCs w:val="24"/>
          <w:shd w:val="clear" w:color="auto" w:fill="FFFFFF"/>
          <w:lang w:eastAsia="fi-FI"/>
        </w:rPr>
        <w:t>).</w:t>
      </w:r>
    </w:p>
    <w:p w14:paraId="7B50892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BAB2F2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shd w:val="clear" w:color="auto" w:fill="FFFFFF"/>
          <w:lang w:eastAsia="fi-FI"/>
        </w:rPr>
        <w:t>Table 3.</w:t>
      </w:r>
      <w:r w:rsidRPr="00FA1448">
        <w:rPr>
          <w:rFonts w:ascii="Times New Roman" w:eastAsia="Times New Roman" w:hAnsi="Times New Roman" w:cs="Times New Roman"/>
          <w:color w:val="000000"/>
          <w:sz w:val="24"/>
          <w:szCs w:val="24"/>
          <w:shd w:val="clear" w:color="auto" w:fill="FFFFFF"/>
          <w:lang w:eastAsia="fi-FI"/>
        </w:rPr>
        <w:t xml:space="preserve"> Log floating terminology in the thematic street names in Varkaus.</w:t>
      </w:r>
    </w:p>
    <w:p w14:paraId="513DDB97"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tbl>
      <w:tblPr>
        <w:tblStyle w:val="TaulukkoRuudukko"/>
        <w:tblW w:w="0" w:type="auto"/>
        <w:tblLook w:val="04A0" w:firstRow="1" w:lastRow="0" w:firstColumn="1" w:lastColumn="0" w:noHBand="0" w:noVBand="1"/>
      </w:tblPr>
      <w:tblGrid>
        <w:gridCol w:w="4596"/>
        <w:gridCol w:w="3102"/>
      </w:tblGrid>
      <w:tr w:rsidR="00A81F30" w:rsidRPr="00FA1448" w14:paraId="45417686" w14:textId="77777777" w:rsidTr="002D00CF">
        <w:trPr>
          <w:trHeight w:val="567"/>
        </w:trPr>
        <w:tc>
          <w:tcPr>
            <w:tcW w:w="0" w:type="auto"/>
            <w:hideMark/>
          </w:tcPr>
          <w:p w14:paraId="4D1E0E90" w14:textId="77777777" w:rsidR="00A81F30" w:rsidRPr="00FA1448" w:rsidRDefault="00A81F30" w:rsidP="00A81F30">
            <w:pPr>
              <w:rPr>
                <w:rFonts w:ascii="Times New Roman" w:eastAsia="Times New Roman" w:hAnsi="Times New Roman" w:cs="Times New Roman"/>
                <w:b/>
                <w:sz w:val="24"/>
                <w:szCs w:val="24"/>
                <w:lang w:eastAsia="fi-FI"/>
              </w:rPr>
            </w:pPr>
            <w:r w:rsidRPr="00FA1448">
              <w:rPr>
                <w:rFonts w:ascii="Times New Roman" w:eastAsia="Times New Roman" w:hAnsi="Times New Roman" w:cs="Times New Roman"/>
                <w:b/>
                <w:color w:val="000000"/>
                <w:sz w:val="24"/>
                <w:szCs w:val="24"/>
                <w:shd w:val="clear" w:color="auto" w:fill="FFFFFF"/>
                <w:lang w:eastAsia="fi-FI"/>
              </w:rPr>
              <w:t>Thematic names in the Könönpelto district</w:t>
            </w:r>
          </w:p>
        </w:tc>
        <w:tc>
          <w:tcPr>
            <w:tcW w:w="0" w:type="auto"/>
            <w:hideMark/>
          </w:tcPr>
          <w:p w14:paraId="15219AEF" w14:textId="77777777" w:rsidR="00A81F30" w:rsidRPr="001A32FD" w:rsidRDefault="00A81F30" w:rsidP="00A81F30">
            <w:pPr>
              <w:rPr>
                <w:rFonts w:ascii="Times New Roman" w:eastAsia="Times New Roman" w:hAnsi="Times New Roman" w:cs="Times New Roman"/>
                <w:b/>
                <w:sz w:val="24"/>
                <w:szCs w:val="24"/>
                <w:lang w:eastAsia="fi-FI"/>
              </w:rPr>
            </w:pPr>
            <w:r w:rsidRPr="001A32FD">
              <w:rPr>
                <w:rFonts w:ascii="Times New Roman" w:eastAsia="Times New Roman" w:hAnsi="Times New Roman" w:cs="Times New Roman"/>
                <w:b/>
                <w:color w:val="000000"/>
                <w:sz w:val="24"/>
                <w:szCs w:val="24"/>
                <w:shd w:val="clear" w:color="auto" w:fill="FFFFFF"/>
                <w:lang w:eastAsia="fi-FI"/>
              </w:rPr>
              <w:t>English translation</w:t>
            </w:r>
          </w:p>
        </w:tc>
      </w:tr>
      <w:tr w:rsidR="00A81F30" w:rsidRPr="00FA1448" w14:paraId="7C3CA3B6" w14:textId="77777777" w:rsidTr="002D00CF">
        <w:trPr>
          <w:trHeight w:val="567"/>
        </w:trPr>
        <w:tc>
          <w:tcPr>
            <w:tcW w:w="0" w:type="auto"/>
            <w:hideMark/>
          </w:tcPr>
          <w:p w14:paraId="7B6CD94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Hankakuja</w:t>
            </w:r>
          </w:p>
        </w:tc>
        <w:tc>
          <w:tcPr>
            <w:tcW w:w="0" w:type="auto"/>
            <w:hideMark/>
          </w:tcPr>
          <w:p w14:paraId="19D7860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Temporary Log Barrier Alley</w:t>
            </w:r>
          </w:p>
        </w:tc>
      </w:tr>
      <w:tr w:rsidR="00A81F30" w:rsidRPr="00FA1448" w14:paraId="629B25F8" w14:textId="77777777" w:rsidTr="002D00CF">
        <w:trPr>
          <w:trHeight w:val="567"/>
        </w:trPr>
        <w:tc>
          <w:tcPr>
            <w:tcW w:w="0" w:type="auto"/>
            <w:hideMark/>
          </w:tcPr>
          <w:p w14:paraId="3D6164AB"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Kelumiehenkuja</w:t>
            </w:r>
          </w:p>
        </w:tc>
        <w:tc>
          <w:tcPr>
            <w:tcW w:w="0" w:type="auto"/>
            <w:hideMark/>
          </w:tcPr>
          <w:p w14:paraId="5C5FCF28"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Wincher’s Alley</w:t>
            </w:r>
          </w:p>
        </w:tc>
      </w:tr>
      <w:tr w:rsidR="00A81F30" w:rsidRPr="00FA1448" w14:paraId="4A36E470" w14:textId="77777777" w:rsidTr="002D00CF">
        <w:trPr>
          <w:trHeight w:val="567"/>
        </w:trPr>
        <w:tc>
          <w:tcPr>
            <w:tcW w:w="0" w:type="auto"/>
            <w:hideMark/>
          </w:tcPr>
          <w:p w14:paraId="750C7F4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Lauttatie</w:t>
            </w:r>
          </w:p>
        </w:tc>
        <w:tc>
          <w:tcPr>
            <w:tcW w:w="0" w:type="auto"/>
            <w:hideMark/>
          </w:tcPr>
          <w:p w14:paraId="7B7B74A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Float Street</w:t>
            </w:r>
          </w:p>
        </w:tc>
      </w:tr>
      <w:tr w:rsidR="00A81F30" w:rsidRPr="00FA1448" w14:paraId="7E9C353E" w14:textId="77777777" w:rsidTr="002D00CF">
        <w:trPr>
          <w:trHeight w:val="567"/>
        </w:trPr>
        <w:tc>
          <w:tcPr>
            <w:tcW w:w="0" w:type="auto"/>
            <w:hideMark/>
          </w:tcPr>
          <w:p w14:paraId="36E6785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Lenkkikuja</w:t>
            </w:r>
          </w:p>
        </w:tc>
        <w:tc>
          <w:tcPr>
            <w:tcW w:w="0" w:type="auto"/>
            <w:hideMark/>
          </w:tcPr>
          <w:p w14:paraId="42A2E79C"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Link Alley</w:t>
            </w:r>
          </w:p>
        </w:tc>
      </w:tr>
      <w:tr w:rsidR="00A81F30" w:rsidRPr="00FA1448" w14:paraId="101B19BE" w14:textId="77777777" w:rsidTr="002D00CF">
        <w:trPr>
          <w:trHeight w:val="567"/>
        </w:trPr>
        <w:tc>
          <w:tcPr>
            <w:tcW w:w="0" w:type="auto"/>
            <w:hideMark/>
          </w:tcPr>
          <w:p w14:paraId="49B3891A"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Nippukuja</w:t>
            </w:r>
          </w:p>
        </w:tc>
        <w:tc>
          <w:tcPr>
            <w:tcW w:w="0" w:type="auto"/>
            <w:hideMark/>
          </w:tcPr>
          <w:p w14:paraId="079F94C6"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Bundle Alley</w:t>
            </w:r>
          </w:p>
        </w:tc>
      </w:tr>
      <w:tr w:rsidR="00A81F30" w:rsidRPr="00FA1448" w14:paraId="3FA1C27A" w14:textId="77777777" w:rsidTr="002D00CF">
        <w:trPr>
          <w:trHeight w:val="567"/>
        </w:trPr>
        <w:tc>
          <w:tcPr>
            <w:tcW w:w="0" w:type="auto"/>
            <w:hideMark/>
          </w:tcPr>
          <w:p w14:paraId="7AB74F2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Otvakuja</w:t>
            </w:r>
          </w:p>
        </w:tc>
        <w:tc>
          <w:tcPr>
            <w:tcW w:w="0" w:type="auto"/>
            <w:hideMark/>
          </w:tcPr>
          <w:p w14:paraId="6563C5A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Side Jam Alley</w:t>
            </w:r>
          </w:p>
        </w:tc>
      </w:tr>
      <w:tr w:rsidR="00A81F30" w:rsidRPr="00FA1448" w14:paraId="0AD1297B" w14:textId="77777777" w:rsidTr="002D00CF">
        <w:trPr>
          <w:trHeight w:val="567"/>
        </w:trPr>
        <w:tc>
          <w:tcPr>
            <w:tcW w:w="0" w:type="auto"/>
            <w:hideMark/>
          </w:tcPr>
          <w:p w14:paraId="3BAE880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Piestinkuja</w:t>
            </w:r>
          </w:p>
        </w:tc>
        <w:tc>
          <w:tcPr>
            <w:tcW w:w="0" w:type="auto"/>
            <w:hideMark/>
          </w:tcPr>
          <w:p w14:paraId="31A4655B"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Bond Alley</w:t>
            </w:r>
          </w:p>
        </w:tc>
      </w:tr>
      <w:tr w:rsidR="00A81F30" w:rsidRPr="00FA1448" w14:paraId="521A5521" w14:textId="77777777" w:rsidTr="002D00CF">
        <w:trPr>
          <w:trHeight w:val="567"/>
        </w:trPr>
        <w:tc>
          <w:tcPr>
            <w:tcW w:w="0" w:type="auto"/>
            <w:hideMark/>
          </w:tcPr>
          <w:p w14:paraId="153109DC"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Purokuja</w:t>
            </w:r>
          </w:p>
        </w:tc>
        <w:tc>
          <w:tcPr>
            <w:tcW w:w="0" w:type="auto"/>
            <w:hideMark/>
          </w:tcPr>
          <w:p w14:paraId="1553FCEA"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Creek Alley</w:t>
            </w:r>
          </w:p>
        </w:tc>
      </w:tr>
      <w:tr w:rsidR="00A81F30" w:rsidRPr="00FA1448" w14:paraId="72411A97" w14:textId="77777777" w:rsidTr="002D00CF">
        <w:trPr>
          <w:trHeight w:val="567"/>
        </w:trPr>
        <w:tc>
          <w:tcPr>
            <w:tcW w:w="0" w:type="auto"/>
            <w:hideMark/>
          </w:tcPr>
          <w:p w14:paraId="5740AEB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Puomitie</w:t>
            </w:r>
          </w:p>
        </w:tc>
        <w:tc>
          <w:tcPr>
            <w:tcW w:w="0" w:type="auto"/>
            <w:hideMark/>
          </w:tcPr>
          <w:p w14:paraId="677AEF7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Boom Street</w:t>
            </w:r>
          </w:p>
        </w:tc>
      </w:tr>
      <w:tr w:rsidR="00A81F30" w:rsidRPr="00FA1448" w14:paraId="013F0DCE" w14:textId="77777777" w:rsidTr="002D00CF">
        <w:trPr>
          <w:trHeight w:val="567"/>
        </w:trPr>
        <w:tc>
          <w:tcPr>
            <w:tcW w:w="0" w:type="auto"/>
            <w:hideMark/>
          </w:tcPr>
          <w:p w14:paraId="46A610CF"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Pyräskuja</w:t>
            </w:r>
          </w:p>
        </w:tc>
        <w:tc>
          <w:tcPr>
            <w:tcW w:w="0" w:type="auto"/>
            <w:hideMark/>
          </w:tcPr>
          <w:p w14:paraId="6BDFBC1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Small Log Float Alley</w:t>
            </w:r>
          </w:p>
        </w:tc>
      </w:tr>
      <w:tr w:rsidR="00A81F30" w:rsidRPr="00FA1448" w14:paraId="08F1A99C" w14:textId="77777777" w:rsidTr="002D00CF">
        <w:trPr>
          <w:trHeight w:val="567"/>
        </w:trPr>
        <w:tc>
          <w:tcPr>
            <w:tcW w:w="0" w:type="auto"/>
            <w:hideMark/>
          </w:tcPr>
          <w:p w14:paraId="6B0156B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Rännikuja</w:t>
            </w:r>
          </w:p>
        </w:tc>
        <w:tc>
          <w:tcPr>
            <w:tcW w:w="0" w:type="auto"/>
            <w:hideMark/>
          </w:tcPr>
          <w:p w14:paraId="2D67FA1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Drain Alley</w:t>
            </w:r>
          </w:p>
        </w:tc>
      </w:tr>
      <w:tr w:rsidR="00A81F30" w:rsidRPr="00FA1448" w14:paraId="59DD6712" w14:textId="77777777" w:rsidTr="002D00CF">
        <w:trPr>
          <w:trHeight w:val="567"/>
        </w:trPr>
        <w:tc>
          <w:tcPr>
            <w:tcW w:w="0" w:type="auto"/>
            <w:hideMark/>
          </w:tcPr>
          <w:p w14:paraId="3A047F11"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Säiekuja</w:t>
            </w:r>
          </w:p>
        </w:tc>
        <w:tc>
          <w:tcPr>
            <w:tcW w:w="0" w:type="auto"/>
            <w:hideMark/>
          </w:tcPr>
          <w:p w14:paraId="598B8E4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Fibre Alley</w:t>
            </w:r>
          </w:p>
        </w:tc>
      </w:tr>
      <w:tr w:rsidR="00A81F30" w:rsidRPr="00FA1448" w14:paraId="31DAAACB" w14:textId="77777777" w:rsidTr="002D00CF">
        <w:trPr>
          <w:trHeight w:val="567"/>
        </w:trPr>
        <w:tc>
          <w:tcPr>
            <w:tcW w:w="0" w:type="auto"/>
            <w:hideMark/>
          </w:tcPr>
          <w:p w14:paraId="1DC8095D"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Sestojankuja</w:t>
            </w:r>
          </w:p>
        </w:tc>
        <w:tc>
          <w:tcPr>
            <w:tcW w:w="0" w:type="auto"/>
            <w:hideMark/>
          </w:tcPr>
          <w:p w14:paraId="1E1BF6E0"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Roller’s Alley</w:t>
            </w:r>
          </w:p>
        </w:tc>
      </w:tr>
      <w:tr w:rsidR="00A81F30" w:rsidRPr="00FA1448" w14:paraId="6DF3EF59" w14:textId="77777777" w:rsidTr="002D00CF">
        <w:trPr>
          <w:trHeight w:val="567"/>
        </w:trPr>
        <w:tc>
          <w:tcPr>
            <w:tcW w:w="0" w:type="auto"/>
            <w:hideMark/>
          </w:tcPr>
          <w:p w14:paraId="2CD70929"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Sumakuja</w:t>
            </w:r>
          </w:p>
        </w:tc>
        <w:tc>
          <w:tcPr>
            <w:tcW w:w="0" w:type="auto"/>
            <w:hideMark/>
          </w:tcPr>
          <w:p w14:paraId="5087347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Jam Alley</w:t>
            </w:r>
          </w:p>
        </w:tc>
      </w:tr>
      <w:tr w:rsidR="00A81F30" w:rsidRPr="00FA1448" w14:paraId="785A7FC6" w14:textId="77777777" w:rsidTr="002D00CF">
        <w:trPr>
          <w:trHeight w:val="567"/>
        </w:trPr>
        <w:tc>
          <w:tcPr>
            <w:tcW w:w="0" w:type="auto"/>
            <w:hideMark/>
          </w:tcPr>
          <w:p w14:paraId="423225CA"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Suomustie</w:t>
            </w:r>
          </w:p>
        </w:tc>
        <w:tc>
          <w:tcPr>
            <w:tcW w:w="0" w:type="auto"/>
            <w:hideMark/>
          </w:tcPr>
          <w:p w14:paraId="18E084FC"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Upright Log Float Street</w:t>
            </w:r>
          </w:p>
        </w:tc>
      </w:tr>
      <w:tr w:rsidR="00A81F30" w:rsidRPr="00FA1448" w14:paraId="6315AAC1" w14:textId="77777777" w:rsidTr="002D00CF">
        <w:trPr>
          <w:trHeight w:val="567"/>
        </w:trPr>
        <w:tc>
          <w:tcPr>
            <w:tcW w:w="0" w:type="auto"/>
            <w:hideMark/>
          </w:tcPr>
          <w:p w14:paraId="42E4D307"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lastRenderedPageBreak/>
              <w:t>Tukkitie</w:t>
            </w:r>
          </w:p>
        </w:tc>
        <w:tc>
          <w:tcPr>
            <w:tcW w:w="0" w:type="auto"/>
            <w:hideMark/>
          </w:tcPr>
          <w:p w14:paraId="5F80965F"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Street</w:t>
            </w:r>
          </w:p>
        </w:tc>
      </w:tr>
      <w:tr w:rsidR="00A81F30" w:rsidRPr="00FA1448" w14:paraId="79CF1DFB" w14:textId="77777777" w:rsidTr="002D00CF">
        <w:trPr>
          <w:trHeight w:val="567"/>
        </w:trPr>
        <w:tc>
          <w:tcPr>
            <w:tcW w:w="0" w:type="auto"/>
            <w:hideMark/>
          </w:tcPr>
          <w:p w14:paraId="51448BB3"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Uittokuja</w:t>
            </w:r>
          </w:p>
        </w:tc>
        <w:tc>
          <w:tcPr>
            <w:tcW w:w="0" w:type="auto"/>
            <w:hideMark/>
          </w:tcPr>
          <w:p w14:paraId="4DB026D8"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Floating Alley</w:t>
            </w:r>
          </w:p>
        </w:tc>
      </w:tr>
      <w:tr w:rsidR="00A81F30" w:rsidRPr="00FA1448" w14:paraId="6D7BD2F5" w14:textId="77777777" w:rsidTr="002D00CF">
        <w:trPr>
          <w:trHeight w:val="567"/>
        </w:trPr>
        <w:tc>
          <w:tcPr>
            <w:tcW w:w="0" w:type="auto"/>
            <w:hideMark/>
          </w:tcPr>
          <w:p w14:paraId="19BE2D8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Varppikuja</w:t>
            </w:r>
          </w:p>
        </w:tc>
        <w:tc>
          <w:tcPr>
            <w:tcW w:w="0" w:type="auto"/>
            <w:hideMark/>
          </w:tcPr>
          <w:p w14:paraId="2FE48980"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Warp Alley</w:t>
            </w:r>
          </w:p>
        </w:tc>
      </w:tr>
      <w:tr w:rsidR="00A81F30" w:rsidRPr="00FA1448" w14:paraId="7C179560" w14:textId="77777777" w:rsidTr="002D00CF">
        <w:trPr>
          <w:trHeight w:val="567"/>
        </w:trPr>
        <w:tc>
          <w:tcPr>
            <w:tcW w:w="0" w:type="auto"/>
            <w:hideMark/>
          </w:tcPr>
          <w:p w14:paraId="4258EA9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Vastuumiehenkuja</w:t>
            </w:r>
          </w:p>
        </w:tc>
        <w:tc>
          <w:tcPr>
            <w:tcW w:w="0" w:type="auto"/>
            <w:hideMark/>
          </w:tcPr>
          <w:p w14:paraId="682C070E"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Barrier Builder’s Alley</w:t>
            </w:r>
          </w:p>
        </w:tc>
      </w:tr>
      <w:tr w:rsidR="00A81F30" w:rsidRPr="00FA1448" w14:paraId="0BABC892" w14:textId="77777777" w:rsidTr="002D00CF">
        <w:trPr>
          <w:trHeight w:val="567"/>
        </w:trPr>
        <w:tc>
          <w:tcPr>
            <w:tcW w:w="0" w:type="auto"/>
            <w:hideMark/>
          </w:tcPr>
          <w:p w14:paraId="2FCA764B"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Vierittäjänkuja</w:t>
            </w:r>
          </w:p>
        </w:tc>
        <w:tc>
          <w:tcPr>
            <w:tcW w:w="0" w:type="auto"/>
            <w:hideMark/>
          </w:tcPr>
          <w:p w14:paraId="0528DCD0"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Scroller’s Street</w:t>
            </w:r>
          </w:p>
        </w:tc>
      </w:tr>
      <w:tr w:rsidR="00A81F30" w:rsidRPr="00FA1448" w14:paraId="2B8FAC1B" w14:textId="77777777" w:rsidTr="002D00CF">
        <w:trPr>
          <w:trHeight w:val="567"/>
        </w:trPr>
        <w:tc>
          <w:tcPr>
            <w:tcW w:w="0" w:type="auto"/>
            <w:hideMark/>
          </w:tcPr>
          <w:p w14:paraId="583A3492"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Viittakuja</w:t>
            </w:r>
          </w:p>
        </w:tc>
        <w:tc>
          <w:tcPr>
            <w:tcW w:w="0" w:type="auto"/>
            <w:hideMark/>
          </w:tcPr>
          <w:p w14:paraId="4BFFB35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Spar Buoy Street</w:t>
            </w:r>
          </w:p>
        </w:tc>
      </w:tr>
      <w:tr w:rsidR="00A81F30" w:rsidRPr="00FA1448" w14:paraId="7B17371F" w14:textId="77777777" w:rsidTr="002D00CF">
        <w:trPr>
          <w:trHeight w:val="567"/>
        </w:trPr>
        <w:tc>
          <w:tcPr>
            <w:tcW w:w="0" w:type="auto"/>
            <w:hideMark/>
          </w:tcPr>
          <w:p w14:paraId="41CA54AF"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Vonkamiehenkuja</w:t>
            </w:r>
          </w:p>
        </w:tc>
        <w:tc>
          <w:tcPr>
            <w:tcW w:w="0" w:type="auto"/>
            <w:hideMark/>
          </w:tcPr>
          <w:p w14:paraId="0A1FA55B"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Log Floating Watcher’s Alley</w:t>
            </w:r>
          </w:p>
        </w:tc>
      </w:tr>
      <w:tr w:rsidR="00A81F30" w:rsidRPr="00FA1448" w14:paraId="7D29ECBD" w14:textId="77777777" w:rsidTr="002D00CF">
        <w:trPr>
          <w:trHeight w:val="567"/>
        </w:trPr>
        <w:tc>
          <w:tcPr>
            <w:tcW w:w="0" w:type="auto"/>
            <w:hideMark/>
          </w:tcPr>
          <w:p w14:paraId="44AAA0C4"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i/>
                <w:iCs/>
                <w:color w:val="000000"/>
                <w:sz w:val="24"/>
                <w:szCs w:val="24"/>
                <w:shd w:val="clear" w:color="auto" w:fill="FFFFFF"/>
                <w:lang w:eastAsia="fi-FI"/>
              </w:rPr>
              <w:t>Vorokkikuja</w:t>
            </w:r>
          </w:p>
        </w:tc>
        <w:tc>
          <w:tcPr>
            <w:tcW w:w="0" w:type="auto"/>
            <w:hideMark/>
          </w:tcPr>
          <w:p w14:paraId="60E64675" w14:textId="77777777" w:rsidR="00A81F30" w:rsidRPr="001A32FD" w:rsidRDefault="00A81F30" w:rsidP="00A81F30">
            <w:pPr>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Capstan Alley</w:t>
            </w:r>
          </w:p>
        </w:tc>
      </w:tr>
    </w:tbl>
    <w:p w14:paraId="4C6C00A0" w14:textId="77777777" w:rsidR="00A81F30" w:rsidRPr="001A32FD" w:rsidRDefault="00A81F30" w:rsidP="00A81F30">
      <w:pPr>
        <w:spacing w:after="0" w:line="240" w:lineRule="auto"/>
        <w:rPr>
          <w:rFonts w:ascii="Times New Roman" w:eastAsia="Times New Roman" w:hAnsi="Times New Roman" w:cs="Times New Roman"/>
          <w:sz w:val="24"/>
          <w:szCs w:val="24"/>
          <w:lang w:eastAsia="fi-FI"/>
        </w:rPr>
      </w:pPr>
      <w:r w:rsidRPr="001A32FD">
        <w:rPr>
          <w:rFonts w:ascii="Times New Roman" w:eastAsia="Times New Roman" w:hAnsi="Times New Roman" w:cs="Times New Roman"/>
          <w:color w:val="000000"/>
          <w:sz w:val="24"/>
          <w:szCs w:val="24"/>
          <w:shd w:val="clear" w:color="auto" w:fill="FFFFFF"/>
          <w:lang w:eastAsia="fi-FI"/>
        </w:rPr>
        <w:t> </w:t>
      </w:r>
    </w:p>
    <w:p w14:paraId="6660DE9A" w14:textId="73E8D2A0"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Commemorative naming does not only relate to street names, but it is also used for other public naming. For example, </w:t>
      </w:r>
      <w:r w:rsidRPr="00FA1448">
        <w:rPr>
          <w:rFonts w:ascii="Times New Roman" w:eastAsia="Times New Roman" w:hAnsi="Times New Roman" w:cs="Times New Roman"/>
          <w:i/>
          <w:iCs/>
          <w:color w:val="000000"/>
          <w:sz w:val="24"/>
          <w:szCs w:val="24"/>
          <w:shd w:val="clear" w:color="auto" w:fill="FFFFFF"/>
          <w:lang w:eastAsia="fi-FI"/>
        </w:rPr>
        <w:t>Waltterin koulu</w:t>
      </w:r>
      <w:r w:rsidR="00FA3443">
        <w:rPr>
          <w:rFonts w:ascii="Times New Roman" w:eastAsia="Times New Roman" w:hAnsi="Times New Roman" w:cs="Times New Roman"/>
          <w:i/>
          <w:iCs/>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‘Walter's school’</w:t>
      </w:r>
      <w:r w:rsidR="00FA3443">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is the name of a new school complex in Varkaus, which was inaugurated in 2018. The name is reminiscent of Walter Ahlström (see above). The nameplate is visible on the front of the school building.</w:t>
      </w:r>
    </w:p>
    <w:p w14:paraId="2D48AA0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7B01148" w14:textId="41F5317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Another example is commercial naming. For example, the special menu </w:t>
      </w:r>
      <w:r w:rsidR="00FA3443">
        <w:rPr>
          <w:rFonts w:ascii="Times New Roman" w:eastAsia="Times New Roman" w:hAnsi="Times New Roman" w:cs="Times New Roman"/>
          <w:color w:val="000000"/>
          <w:sz w:val="24"/>
          <w:szCs w:val="24"/>
          <w:shd w:val="clear" w:color="auto" w:fill="FFFFFF"/>
          <w:lang w:eastAsia="fi-FI"/>
        </w:rPr>
        <w:t>created</w:t>
      </w:r>
      <w:r w:rsidR="00FA3443"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by the local restaurant </w:t>
      </w:r>
      <w:r w:rsidRPr="00FA1448">
        <w:rPr>
          <w:rFonts w:ascii="Times New Roman" w:eastAsia="Times New Roman" w:hAnsi="Times New Roman" w:cs="Times New Roman"/>
          <w:i/>
          <w:iCs/>
          <w:color w:val="000000"/>
          <w:sz w:val="24"/>
          <w:szCs w:val="24"/>
          <w:shd w:val="clear" w:color="auto" w:fill="FFFFFF"/>
          <w:lang w:eastAsia="fi-FI"/>
        </w:rPr>
        <w:t xml:space="preserve">Amanda </w:t>
      </w:r>
      <w:r w:rsidRPr="00FA1448">
        <w:rPr>
          <w:rFonts w:ascii="Times New Roman" w:eastAsia="Times New Roman" w:hAnsi="Times New Roman" w:cs="Times New Roman"/>
          <w:color w:val="000000"/>
          <w:sz w:val="24"/>
          <w:szCs w:val="24"/>
          <w:shd w:val="clear" w:color="auto" w:fill="FFFFFF"/>
          <w:lang w:eastAsia="fi-FI"/>
        </w:rPr>
        <w:t xml:space="preserve">in September 2019 to celebrate the 90th anniversary of </w:t>
      </w:r>
      <w:r w:rsidR="00FA3443">
        <w:rPr>
          <w:rFonts w:ascii="Times New Roman" w:eastAsia="Times New Roman" w:hAnsi="Times New Roman" w:cs="Times New Roman"/>
          <w:color w:val="000000"/>
          <w:sz w:val="24"/>
          <w:szCs w:val="24"/>
          <w:shd w:val="clear" w:color="auto" w:fill="FFFFFF"/>
          <w:lang w:eastAsia="fi-FI"/>
        </w:rPr>
        <w:t xml:space="preserve">the city of </w:t>
      </w:r>
      <w:r w:rsidRPr="00FA1448">
        <w:rPr>
          <w:rFonts w:ascii="Times New Roman" w:eastAsia="Times New Roman" w:hAnsi="Times New Roman" w:cs="Times New Roman"/>
          <w:color w:val="000000"/>
          <w:sz w:val="24"/>
          <w:szCs w:val="24"/>
          <w:shd w:val="clear" w:color="auto" w:fill="FFFFFF"/>
          <w:lang w:eastAsia="fi-FI"/>
        </w:rPr>
        <w:t xml:space="preserve">Varkaus also relates to industrial actors </w:t>
      </w:r>
      <w:r w:rsidR="00FA3443">
        <w:rPr>
          <w:rFonts w:ascii="Times New Roman" w:eastAsia="Times New Roman" w:hAnsi="Times New Roman" w:cs="Times New Roman"/>
          <w:color w:val="000000"/>
          <w:sz w:val="24"/>
          <w:szCs w:val="24"/>
          <w:shd w:val="clear" w:color="auto" w:fill="FFFFFF"/>
          <w:lang w:eastAsia="fi-FI"/>
        </w:rPr>
        <w:t>from</w:t>
      </w:r>
      <w:r w:rsidRPr="00FA1448">
        <w:rPr>
          <w:rFonts w:ascii="Times New Roman" w:eastAsia="Times New Roman" w:hAnsi="Times New Roman" w:cs="Times New Roman"/>
          <w:color w:val="000000"/>
          <w:sz w:val="24"/>
          <w:szCs w:val="24"/>
          <w:shd w:val="clear" w:color="auto" w:fill="FFFFFF"/>
          <w:lang w:eastAsia="fi-FI"/>
        </w:rPr>
        <w:t xml:space="preserve"> the past. The original names of the courses entail alliteration; our English translations do not do it justice:</w:t>
      </w:r>
    </w:p>
    <w:p w14:paraId="1893D438"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7A4132BF" w14:textId="77777777" w:rsidR="00A81F30" w:rsidRPr="00FA1448" w:rsidRDefault="00A81F30" w:rsidP="00A81F30">
      <w:pPr>
        <w:spacing w:after="0" w:line="240" w:lineRule="auto"/>
        <w:ind w:firstLine="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Starter: </w:t>
      </w:r>
      <w:r w:rsidRPr="00FA1448">
        <w:rPr>
          <w:rFonts w:ascii="Times New Roman" w:eastAsia="Times New Roman" w:hAnsi="Times New Roman" w:cs="Times New Roman"/>
          <w:i/>
          <w:iCs/>
          <w:color w:val="000000"/>
          <w:sz w:val="24"/>
          <w:szCs w:val="24"/>
          <w:shd w:val="clear" w:color="auto" w:fill="FFFFFF"/>
          <w:lang w:eastAsia="fi-FI"/>
        </w:rPr>
        <w:t xml:space="preserve">Ahlströmin alkukeitto </w:t>
      </w:r>
      <w:r w:rsidRPr="00FA1448">
        <w:rPr>
          <w:rFonts w:ascii="Times New Roman" w:eastAsia="Times New Roman" w:hAnsi="Times New Roman" w:cs="Times New Roman"/>
          <w:color w:val="000000"/>
          <w:sz w:val="24"/>
          <w:szCs w:val="24"/>
          <w:shd w:val="clear" w:color="auto" w:fill="FFFFFF"/>
          <w:lang w:eastAsia="fi-FI"/>
        </w:rPr>
        <w:t>‘Ahlström’s soup’</w:t>
      </w:r>
    </w:p>
    <w:p w14:paraId="3244B163" w14:textId="77777777" w:rsidR="00A81F30" w:rsidRPr="00FA1448" w:rsidRDefault="00A81F30" w:rsidP="00A81F30">
      <w:pPr>
        <w:spacing w:after="0" w:line="240" w:lineRule="auto"/>
        <w:ind w:firstLine="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Main course: </w:t>
      </w:r>
      <w:r w:rsidRPr="00FA1448">
        <w:rPr>
          <w:rFonts w:ascii="Times New Roman" w:eastAsia="Times New Roman" w:hAnsi="Times New Roman" w:cs="Times New Roman"/>
          <w:i/>
          <w:iCs/>
          <w:color w:val="000000"/>
          <w:sz w:val="24"/>
          <w:szCs w:val="24"/>
          <w:shd w:val="clear" w:color="auto" w:fill="FFFFFF"/>
          <w:lang w:eastAsia="fi-FI"/>
        </w:rPr>
        <w:t xml:space="preserve">Patruunan pihvi </w:t>
      </w:r>
      <w:r w:rsidRPr="00FA1448">
        <w:rPr>
          <w:rFonts w:ascii="Times New Roman" w:eastAsia="Times New Roman" w:hAnsi="Times New Roman" w:cs="Times New Roman"/>
          <w:color w:val="000000"/>
          <w:sz w:val="24"/>
          <w:szCs w:val="24"/>
          <w:shd w:val="clear" w:color="auto" w:fill="FFFFFF"/>
          <w:lang w:eastAsia="fi-FI"/>
        </w:rPr>
        <w:t>‘Factory owner’s steak’</w:t>
      </w:r>
    </w:p>
    <w:p w14:paraId="1056014E" w14:textId="77777777" w:rsidR="00A81F30" w:rsidRPr="00FA1448" w:rsidRDefault="00A81F30" w:rsidP="00A81F30">
      <w:pPr>
        <w:spacing w:after="0" w:line="240" w:lineRule="auto"/>
        <w:ind w:firstLine="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Dessert: </w:t>
      </w:r>
      <w:r w:rsidRPr="00FA1448">
        <w:rPr>
          <w:rFonts w:ascii="Times New Roman" w:eastAsia="Times New Roman" w:hAnsi="Times New Roman" w:cs="Times New Roman"/>
          <w:i/>
          <w:iCs/>
          <w:color w:val="000000"/>
          <w:sz w:val="24"/>
          <w:szCs w:val="24"/>
          <w:shd w:val="clear" w:color="auto" w:fill="FFFFFF"/>
          <w:lang w:eastAsia="fi-FI"/>
        </w:rPr>
        <w:t xml:space="preserve">Laivanrakentajan loppueväs </w:t>
      </w:r>
      <w:r w:rsidRPr="00FA1448">
        <w:rPr>
          <w:rFonts w:ascii="Times New Roman" w:eastAsia="Times New Roman" w:hAnsi="Times New Roman" w:cs="Times New Roman"/>
          <w:color w:val="000000"/>
          <w:sz w:val="24"/>
          <w:szCs w:val="24"/>
          <w:shd w:val="clear" w:color="auto" w:fill="FFFFFF"/>
          <w:lang w:eastAsia="fi-FI"/>
        </w:rPr>
        <w:t xml:space="preserve">‘Shipbuilder’s </w:t>
      </w:r>
      <w:r w:rsidRPr="00FA1448">
        <w:rPr>
          <w:rFonts w:ascii="Times New Roman" w:eastAsia="Times New Roman" w:hAnsi="Times New Roman" w:cs="Times New Roman"/>
          <w:color w:val="000000"/>
          <w:sz w:val="24"/>
          <w:szCs w:val="24"/>
          <w:lang w:eastAsia="fi-FI"/>
        </w:rPr>
        <w:t>last provision</w:t>
      </w:r>
      <w:r w:rsidRPr="00FA1448">
        <w:rPr>
          <w:rFonts w:ascii="Times New Roman" w:eastAsia="Times New Roman" w:hAnsi="Times New Roman" w:cs="Times New Roman"/>
          <w:color w:val="000000"/>
          <w:sz w:val="24"/>
          <w:szCs w:val="24"/>
          <w:shd w:val="clear" w:color="auto" w:fill="FFFFFF"/>
          <w:lang w:eastAsia="fi-FI"/>
        </w:rPr>
        <w:t>’</w:t>
      </w:r>
    </w:p>
    <w:p w14:paraId="4E7CB4B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212EF20F" w14:textId="2D3184F9"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In sum, the examples in this section show how language is, on the one hand, a means to remember and convey memories of the industrial history. The examples illustrated how the local industrial history has been verbalized and made visually accessible in the public street name landscape where it reminds the community members of their common past. The exact formation process both of the commemorative and thematic street names </w:t>
      </w:r>
      <w:r w:rsidR="001804B2">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to what extent it has been a top</w:t>
      </w:r>
      <w:r w:rsidR="00FA3443">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down or a bottom</w:t>
      </w:r>
      <w:r w:rsidR="00FA3443">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up process (when and by whom the names were introduced) </w:t>
      </w:r>
      <w:r w:rsidR="001804B2">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is a topic to be followed in an upcoming article on Varkaus. On the other hand, the examples in this section illustrate that </w:t>
      </w:r>
      <w:r w:rsidRPr="00FA1448">
        <w:rPr>
          <w:rFonts w:ascii="Times New Roman" w:eastAsia="Times New Roman" w:hAnsi="Times New Roman" w:cs="Times New Roman"/>
          <w:color w:val="222222"/>
          <w:sz w:val="24"/>
          <w:szCs w:val="24"/>
          <w:lang w:eastAsia="fi-FI"/>
        </w:rPr>
        <w:t>the industrial history is a common resource for the members of the community. The community members utilize their collective memory to interpret the past and present. The common industrial past is a source of inspiration to draw upon when new names</w:t>
      </w:r>
      <w:r w:rsidR="00FA3443">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both for public institutions or for commercial purposes</w:t>
      </w:r>
      <w:r w:rsidR="00FA3443">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are formed. At the same time, of course, other name motives are used </w:t>
      </w:r>
      <w:r w:rsidR="00FA3443">
        <w:rPr>
          <w:rFonts w:ascii="Times New Roman" w:eastAsia="Times New Roman" w:hAnsi="Times New Roman" w:cs="Times New Roman"/>
          <w:color w:val="222222"/>
          <w:sz w:val="24"/>
          <w:szCs w:val="24"/>
          <w:lang w:eastAsia="fi-FI"/>
        </w:rPr>
        <w:t>as well</w:t>
      </w:r>
      <w:r w:rsidRPr="00FA1448">
        <w:rPr>
          <w:rFonts w:ascii="Times New Roman" w:eastAsia="Times New Roman" w:hAnsi="Times New Roman" w:cs="Times New Roman"/>
          <w:color w:val="222222"/>
          <w:sz w:val="24"/>
          <w:szCs w:val="24"/>
          <w:lang w:eastAsia="fi-FI"/>
        </w:rPr>
        <w:t>.</w:t>
      </w:r>
      <w:r w:rsidR="0027161C" w:rsidRPr="00FA1448">
        <w:rPr>
          <w:rStyle w:val="Alaviitteenviite"/>
          <w:rFonts w:ascii="Times New Roman" w:eastAsia="Times New Roman" w:hAnsi="Times New Roman" w:cs="Times New Roman"/>
          <w:color w:val="222222"/>
          <w:sz w:val="24"/>
          <w:szCs w:val="24"/>
          <w:lang w:eastAsia="fi-FI"/>
        </w:rPr>
        <w:footnoteReference w:id="40"/>
      </w:r>
    </w:p>
    <w:p w14:paraId="2108E7CB"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6DB10F04"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5. Conclusion</w:t>
      </w:r>
    </w:p>
    <w:p w14:paraId="3C99F61A"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lastRenderedPageBreak/>
        <w:t> </w:t>
      </w:r>
    </w:p>
    <w:p w14:paraId="798321C7" w14:textId="087731EF"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xml:space="preserve">The goal of this article was to introduce the notion of linguistic industrial heritage into the study of industrial heritage and to illustrate some preliminary ways </w:t>
      </w:r>
      <w:r w:rsidR="00FA3443">
        <w:rPr>
          <w:rFonts w:ascii="Times New Roman" w:eastAsia="Times New Roman" w:hAnsi="Times New Roman" w:cs="Times New Roman"/>
          <w:color w:val="222222"/>
          <w:sz w:val="24"/>
          <w:szCs w:val="24"/>
          <w:lang w:eastAsia="fi-FI"/>
        </w:rPr>
        <w:t>in which</w:t>
      </w:r>
      <w:r w:rsidR="00FA3443"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it can be approached in research. The case studies in the article highlighted both multilingualism and other traces of industrial history and actors in the contemporary linguistic landscape</w:t>
      </w:r>
      <w:r w:rsidRPr="00FA1448">
        <w:rPr>
          <w:rFonts w:ascii="Arial" w:eastAsia="Times New Roman" w:hAnsi="Arial" w:cs="Arial"/>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as industrial heritage. Both parts of the linguistic landscape preserve industrial history and pass it on to succeeding generations.</w:t>
      </w:r>
    </w:p>
    <w:p w14:paraId="36B3C36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 </w:t>
      </w:r>
    </w:p>
    <w:p w14:paraId="295D41C8" w14:textId="242733E8"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222222"/>
          <w:sz w:val="24"/>
          <w:szCs w:val="24"/>
          <w:lang w:eastAsia="fi-FI"/>
        </w:rPr>
        <w:t>The article showed how industry creates new linguistic diversity and new types of linguistic neighborhoods in its production sites. New languages ​​and dialects, which travel with industry workers and experts when they move to new locations, are introduced in areas where they are not spoken</w:t>
      </w:r>
      <w:r w:rsidR="00FA3443">
        <w:rPr>
          <w:rFonts w:ascii="Times New Roman" w:eastAsia="Times New Roman" w:hAnsi="Times New Roman" w:cs="Times New Roman"/>
          <w:color w:val="222222"/>
          <w:sz w:val="24"/>
          <w:szCs w:val="24"/>
          <w:lang w:eastAsia="fi-FI"/>
        </w:rPr>
        <w:t xml:space="preserve"> </w:t>
      </w:r>
      <w:r w:rsidR="00FA3443" w:rsidRPr="00FA1448">
        <w:rPr>
          <w:rFonts w:ascii="Times New Roman" w:eastAsia="Times New Roman" w:hAnsi="Times New Roman" w:cs="Times New Roman"/>
          <w:color w:val="222222"/>
          <w:sz w:val="24"/>
          <w:szCs w:val="24"/>
          <w:lang w:eastAsia="fi-FI"/>
        </w:rPr>
        <w:t>traditionally</w:t>
      </w:r>
      <w:r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The examples </w:t>
      </w:r>
      <w:r w:rsidR="00FA3443">
        <w:rPr>
          <w:rFonts w:ascii="Times New Roman" w:eastAsia="Times New Roman" w:hAnsi="Times New Roman" w:cs="Times New Roman"/>
          <w:color w:val="000000"/>
          <w:sz w:val="24"/>
          <w:szCs w:val="24"/>
          <w:lang w:eastAsia="fi-FI"/>
        </w:rPr>
        <w:t>highlighted</w:t>
      </w:r>
      <w:r w:rsidRPr="00FA1448">
        <w:rPr>
          <w:rFonts w:ascii="Times New Roman" w:eastAsia="Times New Roman" w:hAnsi="Times New Roman" w:cs="Times New Roman"/>
          <w:color w:val="000000"/>
          <w:sz w:val="24"/>
          <w:szCs w:val="24"/>
          <w:lang w:eastAsia="fi-FI"/>
        </w:rPr>
        <w:t xml:space="preserve"> the Swedish language in particular. It arrived in Varkaus, an originally Finnish</w:t>
      </w:r>
      <w:r w:rsidR="00FA3443">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speaking area, with industrial actors and their families, and with other movers who were driven to the city when it started to grow due to the expansion of industrial production. In addition to Swedish, traces of German</w:t>
      </w:r>
      <w:r w:rsidR="00FA3443">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that the industry introduced to the local industrial heritage community of Varkaus</w:t>
      </w:r>
      <w:r w:rsidR="00FA3443">
        <w:rPr>
          <w:rFonts w:ascii="Times New Roman" w:eastAsia="Times New Roman" w:hAnsi="Times New Roman" w:cs="Times New Roman"/>
          <w:color w:val="000000"/>
          <w:sz w:val="24"/>
          <w:szCs w:val="24"/>
          <w:lang w:eastAsia="fi-FI"/>
        </w:rPr>
        <w:t xml:space="preserve"> were also discussed</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222222"/>
          <w:sz w:val="24"/>
          <w:szCs w:val="24"/>
          <w:lang w:eastAsia="fi-FI"/>
        </w:rPr>
        <w:t xml:space="preserve">The </w:t>
      </w:r>
      <w:r w:rsidR="00FA3443">
        <w:rPr>
          <w:rFonts w:ascii="Times New Roman" w:eastAsia="Times New Roman" w:hAnsi="Times New Roman" w:cs="Times New Roman"/>
          <w:color w:val="222222"/>
          <w:sz w:val="24"/>
          <w:szCs w:val="24"/>
          <w:lang w:eastAsia="fi-FI"/>
        </w:rPr>
        <w:t>resulting</w:t>
      </w:r>
      <w:r w:rsidR="00FA3443" w:rsidRPr="00FA1448">
        <w:rPr>
          <w:rFonts w:ascii="Times New Roman" w:eastAsia="Times New Roman" w:hAnsi="Times New Roman" w:cs="Times New Roman"/>
          <w:color w:val="222222"/>
          <w:sz w:val="24"/>
          <w:szCs w:val="24"/>
          <w:lang w:eastAsia="fi-FI"/>
        </w:rPr>
        <w:t xml:space="preserve"> </w:t>
      </w:r>
      <w:r w:rsidRPr="00FA1448">
        <w:rPr>
          <w:rFonts w:ascii="Times New Roman" w:eastAsia="Times New Roman" w:hAnsi="Times New Roman" w:cs="Times New Roman"/>
          <w:color w:val="222222"/>
          <w:sz w:val="24"/>
          <w:szCs w:val="24"/>
          <w:lang w:eastAsia="fi-FI"/>
        </w:rPr>
        <w:t>multilingual community can be explained by the industrial migration history, which has left traces for future generations</w:t>
      </w:r>
      <w:r w:rsidR="00FA3443">
        <w:rPr>
          <w:rFonts w:ascii="Times New Roman" w:eastAsia="Times New Roman" w:hAnsi="Times New Roman" w:cs="Times New Roman"/>
          <w:color w:val="222222"/>
          <w:sz w:val="24"/>
          <w:szCs w:val="24"/>
          <w:lang w:eastAsia="fi-FI"/>
        </w:rPr>
        <w:t>,</w:t>
      </w:r>
      <w:r w:rsidRPr="00FA1448">
        <w:rPr>
          <w:rFonts w:ascii="Times New Roman" w:eastAsia="Times New Roman" w:hAnsi="Times New Roman" w:cs="Times New Roman"/>
          <w:color w:val="222222"/>
          <w:sz w:val="24"/>
          <w:szCs w:val="24"/>
          <w:lang w:eastAsia="fi-FI"/>
        </w:rPr>
        <w:t xml:space="preserve"> for example in the cemetery linguistic landscape discussed in this article. In the multilingual cemetery inscriptions, languages appeared as a very physical, tangible heritage. In addition, the tombstone inscriptions witness linguistic expressions such as titles and occupations, which reflect earlier stages of the industrial history. The cemetery linguistic landscape is, of course, based on the immaterial side of the language, the language and writing skills of the members of the multilingual community.</w:t>
      </w:r>
    </w:p>
    <w:p w14:paraId="79B161E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2506E438" w14:textId="0EFF0DE5"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The intangible linguistic heritage an industry leaves behind </w:t>
      </w:r>
      <w:r w:rsidRPr="00FA1448">
        <w:rPr>
          <w:rFonts w:ascii="Times New Roman" w:eastAsia="Times New Roman" w:hAnsi="Times New Roman" w:cs="Times New Roman"/>
          <w:color w:val="222222"/>
          <w:sz w:val="24"/>
          <w:szCs w:val="24"/>
          <w:lang w:eastAsia="fi-FI"/>
        </w:rPr>
        <w:t>concerns the cultural memory o</w:t>
      </w:r>
      <w:r w:rsidR="004D75CE">
        <w:rPr>
          <w:rFonts w:ascii="Times New Roman" w:eastAsia="Times New Roman" w:hAnsi="Times New Roman" w:cs="Times New Roman"/>
          <w:color w:val="222222"/>
          <w:sz w:val="24"/>
          <w:szCs w:val="24"/>
          <w:lang w:eastAsia="fi-FI"/>
        </w:rPr>
        <w:t>f</w:t>
      </w:r>
      <w:r w:rsidRPr="00FA1448">
        <w:rPr>
          <w:rFonts w:ascii="Times New Roman" w:eastAsia="Times New Roman" w:hAnsi="Times New Roman" w:cs="Times New Roman"/>
          <w:color w:val="222222"/>
          <w:sz w:val="24"/>
          <w:szCs w:val="24"/>
          <w:lang w:eastAsia="fi-FI"/>
        </w:rPr>
        <w:t xml:space="preserve"> languages ​​and speakers of different languages ​​in the history of the industrial community. The members of the community rely on their cultural memory when they interpret past and present. As highlighted in this article, language is a means to make use of the industrial history. The common cultural memory, in turn, is a resource for the creation of new places of memory in the linguistic landscape when public places such as streets, institutions and even commercial phenomena are named. These examples </w:t>
      </w:r>
      <w:r w:rsidRPr="00FA1448">
        <w:rPr>
          <w:rFonts w:ascii="Times New Roman" w:eastAsia="Times New Roman" w:hAnsi="Times New Roman" w:cs="Times New Roman"/>
          <w:color w:val="000000"/>
          <w:sz w:val="24"/>
          <w:szCs w:val="24"/>
          <w:shd w:val="clear" w:color="auto" w:fill="FFFFFF"/>
          <w:lang w:eastAsia="fi-FI"/>
        </w:rPr>
        <w:t>bear evidence of social processes of remembering the past and remembering what is lost.</w:t>
      </w:r>
    </w:p>
    <w:p w14:paraId="146DFC75"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5A7ACC40" w14:textId="69C4D006"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All examples in this article</w:t>
      </w:r>
      <w:r w:rsidR="004D75CE">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 the cemeteries </w:t>
      </w:r>
      <w:r w:rsidRPr="00FA1448">
        <w:rPr>
          <w:rFonts w:ascii="Times New Roman" w:eastAsia="Times New Roman" w:hAnsi="Times New Roman" w:cs="Times New Roman"/>
          <w:color w:val="000000"/>
          <w:sz w:val="24"/>
          <w:szCs w:val="24"/>
          <w:lang w:eastAsia="fi-FI"/>
        </w:rPr>
        <w:t xml:space="preserve">as special commemorative spaces, the commemorative street names and building names in the contemporary public scenery, the thematic street names, the commemorative names of commercial products and services, and the cultural memory </w:t>
      </w:r>
      <w:r w:rsidR="004D75CE">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222222"/>
          <w:sz w:val="24"/>
          <w:szCs w:val="24"/>
          <w:lang w:eastAsia="fi-FI"/>
        </w:rPr>
        <w:t>serve to pass on parts of the industrial culture heritage to future generations</w:t>
      </w:r>
      <w:r w:rsidRPr="00FA1448">
        <w:rPr>
          <w:rFonts w:ascii="Times New Roman" w:eastAsia="Times New Roman" w:hAnsi="Times New Roman" w:cs="Times New Roman"/>
          <w:color w:val="000000"/>
          <w:sz w:val="24"/>
          <w:szCs w:val="24"/>
          <w:lang w:eastAsia="fi-FI"/>
        </w:rPr>
        <w:t>. Language is an important strategic means to verbalize the past, to restore the shared histories and participatory experiences, and to carry out commemorative identity work in the industrial heritage community.</w:t>
      </w:r>
    </w:p>
    <w:p w14:paraId="33FA927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2ED273B8" w14:textId="62E12864"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As highlighted by Antila and Nykänen (2000), it is important to notice that not </w:t>
      </w:r>
      <w:r w:rsidR="004D75CE">
        <w:rPr>
          <w:rFonts w:ascii="Times New Roman" w:eastAsia="Times New Roman" w:hAnsi="Times New Roman" w:cs="Times New Roman"/>
          <w:color w:val="000000"/>
          <w:sz w:val="24"/>
          <w:szCs w:val="24"/>
          <w:lang w:eastAsia="fi-FI"/>
        </w:rPr>
        <w:t>every</w:t>
      </w:r>
      <w:r w:rsidR="004D75CE"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study of the industrial past is an investigation of industrial heritage. The heritological approach emphasizes the presence of the industrial past, the awareness of the technoscape and the valuation of techno-cultural industrial traces in the present. According to the current understanding and as emphasized e.g. by Smith (2006), cultural heritage comprises the </w:t>
      </w:r>
      <w:r w:rsidR="0027161C" w:rsidRPr="00FA1448">
        <w:rPr>
          <w:rFonts w:ascii="Times New Roman" w:eastAsia="Times New Roman" w:hAnsi="Times New Roman" w:cs="Times New Roman"/>
          <w:color w:val="000000"/>
          <w:sz w:val="24"/>
          <w:szCs w:val="24"/>
          <w:lang w:eastAsia="fi-FI"/>
        </w:rPr>
        <w:t>social</w:t>
      </w:r>
      <w:r w:rsidRPr="00FA1448">
        <w:rPr>
          <w:rFonts w:ascii="Times New Roman" w:eastAsia="Times New Roman" w:hAnsi="Times New Roman" w:cs="Times New Roman"/>
          <w:color w:val="000000"/>
          <w:sz w:val="24"/>
          <w:szCs w:val="24"/>
          <w:lang w:eastAsia="fi-FI"/>
        </w:rPr>
        <w:t xml:space="preserve"> process of </w:t>
      </w:r>
      <w:r w:rsidRPr="00FA1448">
        <w:rPr>
          <w:rFonts w:ascii="Times New Roman" w:eastAsia="Times New Roman" w:hAnsi="Times New Roman" w:cs="Times New Roman"/>
          <w:color w:val="000000"/>
          <w:sz w:val="24"/>
          <w:szCs w:val="24"/>
          <w:shd w:val="clear" w:color="auto" w:fill="FFFFFF"/>
          <w:lang w:eastAsia="fi-FI"/>
        </w:rPr>
        <w:t xml:space="preserve">heritagization </w:t>
      </w:r>
      <w:r w:rsidRPr="00FA1448">
        <w:rPr>
          <w:rFonts w:ascii="Times New Roman" w:eastAsia="Times New Roman" w:hAnsi="Times New Roman" w:cs="Times New Roman"/>
          <w:color w:val="000000"/>
          <w:sz w:val="24"/>
          <w:szCs w:val="24"/>
          <w:lang w:eastAsia="fi-FI"/>
        </w:rPr>
        <w:t xml:space="preserve">and not of the tangible or intangible objects that the </w:t>
      </w:r>
      <w:r w:rsidR="0027161C" w:rsidRPr="00FA1448">
        <w:rPr>
          <w:rFonts w:ascii="Times New Roman" w:eastAsia="Times New Roman" w:hAnsi="Times New Roman" w:cs="Times New Roman"/>
          <w:color w:val="000000"/>
          <w:sz w:val="24"/>
          <w:szCs w:val="24"/>
          <w:lang w:eastAsia="fi-FI"/>
        </w:rPr>
        <w:t xml:space="preserve">heritage </w:t>
      </w:r>
      <w:r w:rsidRPr="00FA1448">
        <w:rPr>
          <w:rFonts w:ascii="Times New Roman" w:eastAsia="Times New Roman" w:hAnsi="Times New Roman" w:cs="Times New Roman"/>
          <w:color w:val="000000"/>
          <w:sz w:val="24"/>
          <w:szCs w:val="24"/>
          <w:lang w:eastAsia="fi-FI"/>
        </w:rPr>
        <w:t>community selects to work on in the cultural heritage process.</w:t>
      </w:r>
      <w:r w:rsidRPr="00FA1448">
        <w:rPr>
          <w:rFonts w:ascii="Times New Roman" w:eastAsia="Times New Roman" w:hAnsi="Times New Roman" w:cs="Times New Roman"/>
          <w:color w:val="000000"/>
          <w:sz w:val="24"/>
          <w:szCs w:val="24"/>
          <w:shd w:val="clear" w:color="auto" w:fill="FFFFFF"/>
          <w:lang w:eastAsia="fi-FI"/>
        </w:rPr>
        <w:t xml:space="preserve"> Creating industrial heritage is a process of elaborating collective and individual identities with different histories, industrial </w:t>
      </w:r>
      <w:r w:rsidRPr="00FA1448">
        <w:rPr>
          <w:rFonts w:ascii="Times New Roman" w:eastAsia="Times New Roman" w:hAnsi="Times New Roman" w:cs="Times New Roman"/>
          <w:color w:val="000000"/>
          <w:sz w:val="24"/>
          <w:szCs w:val="24"/>
          <w:shd w:val="clear" w:color="auto" w:fill="FFFFFF"/>
          <w:lang w:eastAsia="fi-FI"/>
        </w:rPr>
        <w:lastRenderedPageBreak/>
        <w:t>monuments, and participatory experiences and memories.</w:t>
      </w:r>
      <w:r w:rsidR="0027161C" w:rsidRPr="00FA1448">
        <w:rPr>
          <w:rStyle w:val="Alaviitteenviite"/>
          <w:rFonts w:ascii="Times New Roman" w:eastAsia="Times New Roman" w:hAnsi="Times New Roman" w:cs="Times New Roman"/>
          <w:color w:val="000000"/>
          <w:sz w:val="24"/>
          <w:szCs w:val="24"/>
          <w:shd w:val="clear" w:color="auto" w:fill="FFFFFF"/>
          <w:lang w:eastAsia="fi-FI"/>
        </w:rPr>
        <w:footnoteReference w:id="41"/>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lang w:eastAsia="fi-FI"/>
        </w:rPr>
        <w:t>In this article, multilingualism and languages were highlighted as inherent resources in the industrial community. Past languages still exist in the cultural memory, and selected linguistic landscapes such as cemeteries still allow access to past multilingualism of the locality. In past naming processes, cultural memory has been exploited to commemorate industrial history and its actors, and today, it continues to be utilized by the community members for contemporary naming purposes.</w:t>
      </w:r>
    </w:p>
    <w:p w14:paraId="5AAE170F"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w:t>
      </w:r>
    </w:p>
    <w:p w14:paraId="63B783A6" w14:textId="72D763C9"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The case studies in this article </w:t>
      </w:r>
      <w:r w:rsidRPr="00FA1448">
        <w:rPr>
          <w:rFonts w:ascii="Times New Roman" w:eastAsia="Times New Roman" w:hAnsi="Times New Roman" w:cs="Times New Roman"/>
          <w:color w:val="222222"/>
          <w:sz w:val="24"/>
          <w:szCs w:val="24"/>
          <w:lang w:eastAsia="fi-FI"/>
        </w:rPr>
        <w:t>illustrated two selected perspectives on the linguistic effects of industry and industrial linguistic heritage. The case studies do not of course exhaust the possibilities, and it is the task of forthcoming research to exploit other types of data and methods in order to gain a more thorough picture of what industrial language heritage may mean in Finnish industrial communities or internationally. It is our hope that this initial article will provide readers with new ideas and inspiration for future research on the multifaceted cultural heritage of industry.</w:t>
      </w:r>
    </w:p>
    <w:p w14:paraId="1242520C"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p>
    <w:p w14:paraId="15524890"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5. References</w:t>
      </w:r>
    </w:p>
    <w:p w14:paraId="10B68A9E"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b/>
          <w:bCs/>
          <w:color w:val="000000"/>
          <w:sz w:val="24"/>
          <w:szCs w:val="24"/>
          <w:lang w:eastAsia="fi-FI"/>
        </w:rPr>
        <w:t> </w:t>
      </w:r>
    </w:p>
    <w:p w14:paraId="45F07BC2" w14:textId="77777777" w:rsidR="00104D9E" w:rsidRPr="00FA1448" w:rsidRDefault="00991D1F" w:rsidP="00A81F30">
      <w:pPr>
        <w:spacing w:after="0" w:line="240" w:lineRule="auto"/>
        <w:rPr>
          <w:rFonts w:ascii="Times New Roman" w:eastAsia="Times New Roman" w:hAnsi="Times New Roman" w:cs="Times New Roman"/>
          <w:b/>
          <w:bCs/>
          <w:color w:val="000000"/>
          <w:sz w:val="24"/>
          <w:szCs w:val="24"/>
          <w:lang w:eastAsia="fi-FI"/>
        </w:rPr>
      </w:pPr>
      <w:r w:rsidRPr="00FA1448">
        <w:rPr>
          <w:rFonts w:ascii="Times New Roman" w:eastAsia="Times New Roman" w:hAnsi="Times New Roman" w:cs="Times New Roman"/>
          <w:b/>
          <w:bCs/>
          <w:color w:val="000000"/>
          <w:sz w:val="24"/>
          <w:szCs w:val="24"/>
          <w:lang w:eastAsia="fi-FI"/>
        </w:rPr>
        <w:t xml:space="preserve">5.1. </w:t>
      </w:r>
      <w:r w:rsidR="00A81F30" w:rsidRPr="00FA1448">
        <w:rPr>
          <w:rFonts w:ascii="Times New Roman" w:eastAsia="Times New Roman" w:hAnsi="Times New Roman" w:cs="Times New Roman"/>
          <w:b/>
          <w:bCs/>
          <w:color w:val="000000"/>
          <w:sz w:val="24"/>
          <w:szCs w:val="24"/>
          <w:lang w:eastAsia="fi-FI"/>
        </w:rPr>
        <w:t>Prima</w:t>
      </w:r>
      <w:r w:rsidR="00104D9E" w:rsidRPr="00FA1448">
        <w:rPr>
          <w:rFonts w:ascii="Times New Roman" w:eastAsia="Times New Roman" w:hAnsi="Times New Roman" w:cs="Times New Roman"/>
          <w:b/>
          <w:bCs/>
          <w:color w:val="000000"/>
          <w:sz w:val="24"/>
          <w:szCs w:val="24"/>
          <w:lang w:eastAsia="fi-FI"/>
        </w:rPr>
        <w:t>ry sources</w:t>
      </w:r>
    </w:p>
    <w:p w14:paraId="35C88955" w14:textId="77777777" w:rsidR="00104D9E" w:rsidRPr="00FA1448" w:rsidRDefault="00104D9E" w:rsidP="00A81F30">
      <w:pPr>
        <w:spacing w:after="0" w:line="240" w:lineRule="auto"/>
        <w:rPr>
          <w:rFonts w:ascii="Times New Roman" w:eastAsia="Times New Roman" w:hAnsi="Times New Roman" w:cs="Times New Roman"/>
          <w:b/>
          <w:bCs/>
          <w:color w:val="000000"/>
          <w:sz w:val="24"/>
          <w:szCs w:val="24"/>
          <w:lang w:eastAsia="fi-FI"/>
        </w:rPr>
      </w:pPr>
    </w:p>
    <w:p w14:paraId="69496322" w14:textId="77777777" w:rsidR="00A81F30" w:rsidRPr="00FA1448" w:rsidRDefault="00A81F30" w:rsidP="00A81F30">
      <w:pPr>
        <w:spacing w:after="0" w:line="240" w:lineRule="auto"/>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w:t>
      </w:r>
    </w:p>
    <w:p w14:paraId="3F6D06B6" w14:textId="77777777" w:rsidR="00104D9E" w:rsidRPr="00FA1448" w:rsidRDefault="00104D9E"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r w:rsidRPr="00FA1448">
        <w:rPr>
          <w:rFonts w:ascii="Times New Roman" w:eastAsia="Times New Roman" w:hAnsi="Times New Roman" w:cs="Times New Roman"/>
          <w:b/>
          <w:color w:val="000000"/>
          <w:sz w:val="24"/>
          <w:szCs w:val="24"/>
          <w:shd w:val="clear" w:color="auto" w:fill="FFFFFF"/>
          <w:lang w:eastAsia="fi-FI"/>
        </w:rPr>
        <w:t>Archive</w:t>
      </w:r>
      <w:r w:rsidR="00991D1F" w:rsidRPr="00FA1448">
        <w:rPr>
          <w:rFonts w:ascii="Times New Roman" w:eastAsia="Times New Roman" w:hAnsi="Times New Roman" w:cs="Times New Roman"/>
          <w:b/>
          <w:color w:val="000000"/>
          <w:sz w:val="24"/>
          <w:szCs w:val="24"/>
          <w:shd w:val="clear" w:color="auto" w:fill="FFFFFF"/>
          <w:lang w:eastAsia="fi-FI"/>
        </w:rPr>
        <w:t>s</w:t>
      </w:r>
    </w:p>
    <w:p w14:paraId="54A75B84" w14:textId="77777777" w:rsidR="00104D9E" w:rsidRPr="00FA1448" w:rsidRDefault="00104D9E"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p>
    <w:p w14:paraId="336ECA45" w14:textId="69294182" w:rsidR="00104D9E" w:rsidRPr="00FA1448" w:rsidRDefault="00991D1F"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r w:rsidRPr="00FA1448">
        <w:rPr>
          <w:rFonts w:ascii="Times New Roman" w:eastAsia="Times New Roman" w:hAnsi="Times New Roman" w:cs="Times New Roman"/>
          <w:b/>
          <w:i/>
          <w:color w:val="000000"/>
          <w:sz w:val="24"/>
          <w:szCs w:val="24"/>
          <w:shd w:val="clear" w:color="auto" w:fill="FFFFFF"/>
          <w:lang w:eastAsia="fi-FI"/>
        </w:rPr>
        <w:t xml:space="preserve">The archive of </w:t>
      </w:r>
      <w:r w:rsidR="004D75CE">
        <w:rPr>
          <w:rFonts w:ascii="Times New Roman" w:eastAsia="Times New Roman" w:hAnsi="Times New Roman" w:cs="Times New Roman"/>
          <w:b/>
          <w:i/>
          <w:color w:val="000000"/>
          <w:sz w:val="24"/>
          <w:szCs w:val="24"/>
          <w:shd w:val="clear" w:color="auto" w:fill="FFFFFF"/>
          <w:lang w:eastAsia="fi-FI"/>
        </w:rPr>
        <w:t xml:space="preserve">the </w:t>
      </w:r>
      <w:r w:rsidRPr="00FA1448">
        <w:rPr>
          <w:rFonts w:ascii="Times New Roman" w:eastAsia="Times New Roman" w:hAnsi="Times New Roman" w:cs="Times New Roman"/>
          <w:b/>
          <w:i/>
          <w:color w:val="000000"/>
          <w:sz w:val="24"/>
          <w:szCs w:val="24"/>
          <w:shd w:val="clear" w:color="auto" w:fill="FFFFFF"/>
          <w:lang w:eastAsia="fi-FI"/>
        </w:rPr>
        <w:t>Lutheran congregation of Varkaus</w:t>
      </w:r>
      <w:r w:rsidRPr="00FA1448">
        <w:rPr>
          <w:rFonts w:ascii="Times New Roman" w:eastAsia="Times New Roman" w:hAnsi="Times New Roman" w:cs="Times New Roman"/>
          <w:b/>
          <w:color w:val="000000"/>
          <w:sz w:val="24"/>
          <w:szCs w:val="24"/>
          <w:shd w:val="clear" w:color="auto" w:fill="FFFFFF"/>
          <w:lang w:eastAsia="fi-FI"/>
        </w:rPr>
        <w:t xml:space="preserve">. </w:t>
      </w:r>
      <w:r w:rsidR="00A81F30" w:rsidRPr="00FA1448">
        <w:rPr>
          <w:rFonts w:ascii="Times New Roman" w:eastAsia="Times New Roman" w:hAnsi="Times New Roman" w:cs="Times New Roman"/>
          <w:color w:val="000000"/>
          <w:sz w:val="24"/>
          <w:szCs w:val="24"/>
          <w:shd w:val="clear" w:color="auto" w:fill="FFFFFF"/>
          <w:lang w:eastAsia="fi-FI"/>
        </w:rPr>
        <w:t>Approx. 3</w:t>
      </w:r>
      <w:r w:rsidR="004D75CE">
        <w:rPr>
          <w:rFonts w:ascii="Times New Roman" w:eastAsia="Times New Roman" w:hAnsi="Times New Roman" w:cs="Times New Roman"/>
          <w:color w:val="000000"/>
          <w:sz w:val="24"/>
          <w:szCs w:val="24"/>
          <w:shd w:val="clear" w:color="auto" w:fill="FFFFFF"/>
          <w:lang w:eastAsia="fi-FI"/>
        </w:rPr>
        <w:t>,</w:t>
      </w:r>
      <w:r w:rsidR="00A81F30" w:rsidRPr="00FA1448">
        <w:rPr>
          <w:rFonts w:ascii="Times New Roman" w:eastAsia="Times New Roman" w:hAnsi="Times New Roman" w:cs="Times New Roman"/>
          <w:color w:val="000000"/>
          <w:sz w:val="24"/>
          <w:szCs w:val="24"/>
          <w:shd w:val="clear" w:color="auto" w:fill="FFFFFF"/>
          <w:lang w:eastAsia="fi-FI"/>
        </w:rPr>
        <w:t xml:space="preserve">400 </w:t>
      </w:r>
      <w:r w:rsidRPr="00FA1448">
        <w:rPr>
          <w:rFonts w:ascii="Times New Roman" w:eastAsia="Times New Roman" w:hAnsi="Times New Roman" w:cs="Times New Roman"/>
          <w:color w:val="000000"/>
          <w:sz w:val="24"/>
          <w:szCs w:val="24"/>
          <w:shd w:val="clear" w:color="auto" w:fill="FFFFFF"/>
          <w:lang w:eastAsia="fi-FI"/>
        </w:rPr>
        <w:t xml:space="preserve">unlisted </w:t>
      </w:r>
      <w:r w:rsidR="00A81F30" w:rsidRPr="00FA1448">
        <w:rPr>
          <w:rFonts w:ascii="Times New Roman" w:eastAsia="Times New Roman" w:hAnsi="Times New Roman" w:cs="Times New Roman"/>
          <w:color w:val="000000"/>
          <w:sz w:val="24"/>
          <w:szCs w:val="24"/>
          <w:shd w:val="clear" w:color="auto" w:fill="FFFFFF"/>
          <w:lang w:eastAsia="fi-FI"/>
        </w:rPr>
        <w:t xml:space="preserve">photos of the funeral monuments in the cemeteries Ala-Kankku, Pirtinniemi, and Ylä-Kankku in Varkaus </w:t>
      </w:r>
      <w:r w:rsidR="004D75CE">
        <w:rPr>
          <w:rFonts w:ascii="Times New Roman" w:eastAsia="Times New Roman" w:hAnsi="Times New Roman" w:cs="Times New Roman"/>
          <w:color w:val="000000"/>
          <w:sz w:val="24"/>
          <w:szCs w:val="24"/>
          <w:shd w:val="clear" w:color="auto" w:fill="FFFFFF"/>
          <w:lang w:eastAsia="fi-FI"/>
        </w:rPr>
        <w:t>during the years</w:t>
      </w:r>
      <w:r w:rsidR="00A81F30" w:rsidRPr="00FA1448">
        <w:rPr>
          <w:rFonts w:ascii="Times New Roman" w:eastAsia="Times New Roman" w:hAnsi="Times New Roman" w:cs="Times New Roman"/>
          <w:color w:val="000000"/>
          <w:sz w:val="24"/>
          <w:szCs w:val="24"/>
          <w:shd w:val="clear" w:color="auto" w:fill="FFFFFF"/>
          <w:lang w:eastAsia="fi-FI"/>
        </w:rPr>
        <w:t xml:space="preserve"> 2009–2011.</w:t>
      </w:r>
      <w:r w:rsidR="00104D9E" w:rsidRPr="00FA1448">
        <w:rPr>
          <w:rFonts w:ascii="Times New Roman" w:eastAsia="Times New Roman" w:hAnsi="Times New Roman" w:cs="Times New Roman"/>
          <w:color w:val="000000"/>
          <w:sz w:val="24"/>
          <w:szCs w:val="24"/>
          <w:shd w:val="clear" w:color="auto" w:fill="FFFFFF"/>
          <w:lang w:eastAsia="fi-FI"/>
        </w:rPr>
        <w:t xml:space="preserve"> </w:t>
      </w:r>
    </w:p>
    <w:p w14:paraId="3C528173" w14:textId="77777777" w:rsidR="00991D1F" w:rsidRPr="00FA1448" w:rsidRDefault="00991D1F"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p>
    <w:p w14:paraId="443CDE16" w14:textId="33F6C9F5" w:rsidR="00104D9E" w:rsidRPr="00FA1448" w:rsidRDefault="00A81F30"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r w:rsidRPr="00FA1448">
        <w:rPr>
          <w:rFonts w:ascii="Times New Roman" w:eastAsia="Times New Roman" w:hAnsi="Times New Roman" w:cs="Times New Roman"/>
          <w:i/>
          <w:color w:val="000000"/>
          <w:sz w:val="24"/>
          <w:szCs w:val="24"/>
          <w:shd w:val="clear" w:color="auto" w:fill="FFFFFF"/>
          <w:lang w:eastAsia="fi-FI"/>
        </w:rPr>
        <w:t> </w:t>
      </w:r>
      <w:r w:rsidR="00991D1F" w:rsidRPr="00FA1448">
        <w:rPr>
          <w:rFonts w:ascii="Times New Roman" w:eastAsia="Times New Roman" w:hAnsi="Times New Roman" w:cs="Times New Roman"/>
          <w:b/>
          <w:i/>
          <w:color w:val="000000"/>
          <w:sz w:val="24"/>
          <w:szCs w:val="24"/>
          <w:shd w:val="clear" w:color="auto" w:fill="FFFFFF"/>
          <w:lang w:eastAsia="fi-FI"/>
        </w:rPr>
        <w:t>The archive of</w:t>
      </w:r>
      <w:r w:rsidR="004D75CE">
        <w:rPr>
          <w:rFonts w:ascii="Times New Roman" w:eastAsia="Times New Roman" w:hAnsi="Times New Roman" w:cs="Times New Roman"/>
          <w:b/>
          <w:i/>
          <w:color w:val="000000"/>
          <w:sz w:val="24"/>
          <w:szCs w:val="24"/>
          <w:shd w:val="clear" w:color="auto" w:fill="FFFFFF"/>
          <w:lang w:eastAsia="fi-FI"/>
        </w:rPr>
        <w:t xml:space="preserve"> the</w:t>
      </w:r>
      <w:r w:rsidR="00991D1F" w:rsidRPr="00FA1448">
        <w:rPr>
          <w:rFonts w:ascii="Times New Roman" w:eastAsia="Times New Roman" w:hAnsi="Times New Roman" w:cs="Times New Roman"/>
          <w:b/>
          <w:i/>
          <w:color w:val="000000"/>
          <w:sz w:val="24"/>
          <w:szCs w:val="24"/>
          <w:shd w:val="clear" w:color="auto" w:fill="FFFFFF"/>
          <w:lang w:eastAsia="fi-FI"/>
        </w:rPr>
        <w:t xml:space="preserve"> Lutheran congregation of Varkaus.</w:t>
      </w:r>
      <w:r w:rsidR="00991D1F" w:rsidRPr="00FA1448">
        <w:rPr>
          <w:rFonts w:ascii="Times New Roman" w:eastAsia="Times New Roman" w:hAnsi="Times New Roman" w:cs="Times New Roman"/>
          <w:b/>
          <w:color w:val="000000"/>
          <w:sz w:val="24"/>
          <w:szCs w:val="24"/>
          <w:shd w:val="clear" w:color="auto" w:fill="FFFFFF"/>
          <w:lang w:eastAsia="fi-FI"/>
        </w:rPr>
        <w:t xml:space="preserve"> </w:t>
      </w:r>
      <w:r w:rsidR="00991D1F" w:rsidRPr="00FA1448">
        <w:rPr>
          <w:rFonts w:ascii="Times New Roman" w:eastAsia="Times New Roman" w:hAnsi="Times New Roman" w:cs="Times New Roman"/>
          <w:color w:val="000000"/>
          <w:sz w:val="24"/>
          <w:szCs w:val="24"/>
          <w:shd w:val="clear" w:color="auto" w:fill="FFFFFF"/>
          <w:lang w:eastAsia="fi-FI"/>
        </w:rPr>
        <w:t>R</w:t>
      </w:r>
      <w:r w:rsidRPr="00FA1448">
        <w:rPr>
          <w:rFonts w:ascii="Times New Roman" w:eastAsia="Times New Roman" w:hAnsi="Times New Roman" w:cs="Times New Roman"/>
          <w:color w:val="000000"/>
          <w:sz w:val="24"/>
          <w:szCs w:val="24"/>
          <w:shd w:val="clear" w:color="auto" w:fill="FFFFFF"/>
          <w:lang w:eastAsia="fi-FI"/>
        </w:rPr>
        <w:t>ecords of the deceased of the cemeteries Ala-Kankku, Pirtinniemi, and Ylä-Kankku in Varkaus in 2015</w:t>
      </w:r>
      <w:r w:rsidR="006744CA">
        <w:rPr>
          <w:rFonts w:ascii="Times New Roman" w:eastAsia="Times New Roman" w:hAnsi="Times New Roman" w:cs="Times New Roman"/>
          <w:color w:val="000000"/>
          <w:sz w:val="24"/>
          <w:szCs w:val="24"/>
          <w:shd w:val="clear" w:color="auto" w:fill="FFFFFF"/>
          <w:lang w:eastAsia="fi-FI"/>
        </w:rPr>
        <w:t>.</w:t>
      </w:r>
    </w:p>
    <w:p w14:paraId="6E20CC81" w14:textId="77777777" w:rsidR="00991D1F" w:rsidRPr="00FA1448" w:rsidRDefault="00991D1F" w:rsidP="00A81F30">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p>
    <w:p w14:paraId="7B525AE2" w14:textId="77777777" w:rsidR="00104D9E" w:rsidRPr="00FA1448" w:rsidRDefault="00104D9E" w:rsidP="00A81F30">
      <w:pPr>
        <w:spacing w:after="0" w:line="240" w:lineRule="auto"/>
        <w:ind w:left="1440" w:hanging="720"/>
        <w:rPr>
          <w:rFonts w:ascii="Times New Roman" w:eastAsia="Times New Roman" w:hAnsi="Times New Roman" w:cs="Times New Roman"/>
          <w:b/>
          <w:color w:val="000000"/>
          <w:sz w:val="24"/>
          <w:szCs w:val="24"/>
          <w:shd w:val="clear" w:color="auto" w:fill="FFFFFF"/>
          <w:lang w:eastAsia="fi-FI"/>
        </w:rPr>
      </w:pPr>
      <w:r w:rsidRPr="00FA1448">
        <w:rPr>
          <w:rFonts w:ascii="Times New Roman" w:eastAsia="Times New Roman" w:hAnsi="Times New Roman" w:cs="Times New Roman"/>
          <w:b/>
          <w:color w:val="000000"/>
          <w:sz w:val="24"/>
          <w:szCs w:val="24"/>
          <w:shd w:val="clear" w:color="auto" w:fill="FFFFFF"/>
          <w:lang w:eastAsia="fi-FI"/>
        </w:rPr>
        <w:t>Statistics</w:t>
      </w:r>
    </w:p>
    <w:p w14:paraId="21759135" w14:textId="77777777" w:rsidR="00104D9E" w:rsidRPr="00FA1448" w:rsidRDefault="00104D9E" w:rsidP="00A81F30">
      <w:pPr>
        <w:spacing w:after="0" w:line="240" w:lineRule="auto"/>
        <w:ind w:left="1440" w:hanging="720"/>
        <w:rPr>
          <w:rFonts w:ascii="Times New Roman" w:eastAsia="Times New Roman" w:hAnsi="Times New Roman" w:cs="Times New Roman"/>
          <w:sz w:val="24"/>
          <w:szCs w:val="24"/>
          <w:lang w:eastAsia="fi-FI"/>
        </w:rPr>
      </w:pPr>
    </w:p>
    <w:p w14:paraId="36505088" w14:textId="6EC30984"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i/>
          <w:iCs/>
          <w:color w:val="000000"/>
          <w:sz w:val="24"/>
          <w:szCs w:val="24"/>
          <w:shd w:val="clear" w:color="auto" w:fill="FFFFFF"/>
          <w:lang w:eastAsia="fi-FI"/>
        </w:rPr>
        <w:t xml:space="preserve">Statistics Finland </w:t>
      </w:r>
      <w:r w:rsidRPr="00FA1448">
        <w:rPr>
          <w:rFonts w:ascii="Times New Roman" w:eastAsia="Times New Roman" w:hAnsi="Times New Roman" w:cs="Times New Roman"/>
          <w:color w:val="000000"/>
          <w:sz w:val="24"/>
          <w:szCs w:val="24"/>
          <w:shd w:val="clear" w:color="auto" w:fill="FFFFFF"/>
          <w:lang w:eastAsia="fi-FI"/>
        </w:rPr>
        <w:t xml:space="preserve">2018. PX-Web-database. Population according to language and gender </w:t>
      </w:r>
      <w:r w:rsidR="004D75CE">
        <w:rPr>
          <w:rFonts w:ascii="Times New Roman" w:eastAsia="Times New Roman" w:hAnsi="Times New Roman" w:cs="Times New Roman"/>
          <w:color w:val="000000"/>
          <w:sz w:val="24"/>
          <w:szCs w:val="24"/>
          <w:shd w:val="clear" w:color="auto" w:fill="FFFFFF"/>
          <w:lang w:eastAsia="fi-FI"/>
        </w:rPr>
        <w:t>o</w:t>
      </w:r>
      <w:r w:rsidRPr="00FA1448">
        <w:rPr>
          <w:rFonts w:ascii="Times New Roman" w:eastAsia="Times New Roman" w:hAnsi="Times New Roman" w:cs="Times New Roman"/>
          <w:color w:val="000000"/>
          <w:sz w:val="24"/>
          <w:szCs w:val="24"/>
          <w:shd w:val="clear" w:color="auto" w:fill="FFFFFF"/>
          <w:lang w:eastAsia="fi-FI"/>
        </w:rPr>
        <w:t>n 31 December, 2018.</w:t>
      </w:r>
      <w:hyperlink r:id="rId8" w:history="1">
        <w:r w:rsidRPr="00FA1448">
          <w:rPr>
            <w:rFonts w:ascii="Times New Roman" w:eastAsia="Times New Roman" w:hAnsi="Times New Roman" w:cs="Times New Roman"/>
            <w:color w:val="1155CC"/>
            <w:sz w:val="24"/>
            <w:szCs w:val="24"/>
            <w:shd w:val="clear" w:color="auto" w:fill="FFFFFF"/>
            <w:lang w:eastAsia="fi-FI"/>
          </w:rPr>
          <w:t xml:space="preserve"> </w:t>
        </w:r>
        <w:r w:rsidRPr="00FA1448">
          <w:rPr>
            <w:rFonts w:ascii="Times New Roman" w:eastAsia="Times New Roman" w:hAnsi="Times New Roman" w:cs="Times New Roman"/>
            <w:color w:val="1155CC"/>
            <w:sz w:val="24"/>
            <w:szCs w:val="24"/>
            <w:u w:val="single"/>
            <w:shd w:val="clear" w:color="auto" w:fill="FFFFFF"/>
            <w:lang w:eastAsia="fi-FI"/>
          </w:rPr>
          <w:t>https://pxnet2.stat.fi/PXWeb/pxweb/fi/StatFin/StatFin__vrm__vaerak/statfin_vaerak_pxt_11rm.px/</w:t>
        </w:r>
      </w:hyperlink>
    </w:p>
    <w:p w14:paraId="422E46AD" w14:textId="77777777"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i/>
          <w:iCs/>
          <w:color w:val="000000"/>
          <w:sz w:val="24"/>
          <w:szCs w:val="24"/>
          <w:lang w:eastAsia="fi-FI"/>
        </w:rPr>
        <w:t xml:space="preserve">Suomenmaan tilastollinen vuosikirja </w:t>
      </w:r>
      <w:r w:rsidRPr="00BE4302">
        <w:rPr>
          <w:rFonts w:ascii="Times New Roman" w:eastAsia="Times New Roman" w:hAnsi="Times New Roman" w:cs="Times New Roman"/>
          <w:color w:val="000000"/>
          <w:sz w:val="24"/>
          <w:szCs w:val="24"/>
          <w:lang w:eastAsia="fi-FI"/>
        </w:rPr>
        <w:t>1879–. Helsinki: Tilastollinen toimisto.</w:t>
      </w:r>
    </w:p>
    <w:p w14:paraId="045A2974" w14:textId="77777777" w:rsidR="00A81F30" w:rsidRPr="00BE4302" w:rsidRDefault="00A81F30" w:rsidP="00A81F30">
      <w:pPr>
        <w:spacing w:after="0" w:line="240" w:lineRule="auto"/>
        <w:ind w:left="1440" w:hanging="720"/>
        <w:rPr>
          <w:rFonts w:ascii="Times New Roman" w:eastAsia="Times New Roman" w:hAnsi="Times New Roman" w:cs="Times New Roman"/>
          <w:color w:val="000000"/>
          <w:sz w:val="24"/>
          <w:szCs w:val="24"/>
          <w:lang w:eastAsia="fi-FI"/>
        </w:rPr>
      </w:pPr>
      <w:r w:rsidRPr="00BE4302">
        <w:rPr>
          <w:rFonts w:ascii="Times New Roman" w:eastAsia="Times New Roman" w:hAnsi="Times New Roman" w:cs="Times New Roman"/>
          <w:i/>
          <w:iCs/>
          <w:color w:val="000000"/>
          <w:sz w:val="24"/>
          <w:szCs w:val="24"/>
          <w:lang w:eastAsia="fi-FI"/>
        </w:rPr>
        <w:t xml:space="preserve">Suomen tilastollinen vuosikirja </w:t>
      </w:r>
      <w:r w:rsidRPr="00BE4302">
        <w:rPr>
          <w:rFonts w:ascii="Times New Roman" w:eastAsia="Times New Roman" w:hAnsi="Times New Roman" w:cs="Times New Roman"/>
          <w:color w:val="000000"/>
          <w:sz w:val="24"/>
          <w:szCs w:val="24"/>
          <w:lang w:eastAsia="fi-FI"/>
        </w:rPr>
        <w:t>1910–1972. Helsinki: Tilastollinen päätoimisto/Tilastokeskus.</w:t>
      </w:r>
    </w:p>
    <w:p w14:paraId="11F4E903" w14:textId="77777777" w:rsidR="00991D1F" w:rsidRPr="00BE4302" w:rsidRDefault="00991D1F" w:rsidP="00A81F30">
      <w:pPr>
        <w:spacing w:after="0" w:line="240" w:lineRule="auto"/>
        <w:ind w:left="1440" w:hanging="720"/>
        <w:rPr>
          <w:rFonts w:ascii="Times New Roman" w:eastAsia="Times New Roman" w:hAnsi="Times New Roman" w:cs="Times New Roman"/>
          <w:i/>
          <w:iCs/>
          <w:color w:val="000000"/>
          <w:sz w:val="24"/>
          <w:szCs w:val="24"/>
          <w:lang w:eastAsia="fi-FI"/>
        </w:rPr>
      </w:pPr>
    </w:p>
    <w:p w14:paraId="7B9BCF75" w14:textId="77777777" w:rsidR="00991D1F" w:rsidRPr="00BE4302" w:rsidRDefault="00991D1F" w:rsidP="00A81F30">
      <w:pPr>
        <w:spacing w:after="0" w:line="240" w:lineRule="auto"/>
        <w:ind w:left="1440" w:hanging="720"/>
        <w:rPr>
          <w:rFonts w:ascii="Times New Roman" w:eastAsia="Times New Roman" w:hAnsi="Times New Roman" w:cs="Times New Roman"/>
          <w:b/>
          <w:iCs/>
          <w:color w:val="000000"/>
          <w:sz w:val="24"/>
          <w:szCs w:val="24"/>
          <w:lang w:eastAsia="fi-FI"/>
        </w:rPr>
      </w:pPr>
      <w:r w:rsidRPr="00BE4302">
        <w:rPr>
          <w:rFonts w:ascii="Times New Roman" w:eastAsia="Times New Roman" w:hAnsi="Times New Roman" w:cs="Times New Roman"/>
          <w:b/>
          <w:iCs/>
          <w:color w:val="000000"/>
          <w:sz w:val="24"/>
          <w:szCs w:val="24"/>
          <w:lang w:eastAsia="fi-FI"/>
        </w:rPr>
        <w:t>Maps</w:t>
      </w:r>
    </w:p>
    <w:p w14:paraId="2372C4A0" w14:textId="77777777" w:rsidR="00991D1F" w:rsidRPr="00BE4302" w:rsidRDefault="00991D1F" w:rsidP="00A81F30">
      <w:pPr>
        <w:spacing w:after="0" w:line="240" w:lineRule="auto"/>
        <w:ind w:left="1440" w:hanging="720"/>
        <w:rPr>
          <w:rFonts w:ascii="Times New Roman" w:eastAsia="Times New Roman" w:hAnsi="Times New Roman" w:cs="Times New Roman"/>
          <w:b/>
          <w:iCs/>
          <w:color w:val="000000"/>
          <w:sz w:val="24"/>
          <w:szCs w:val="24"/>
          <w:lang w:eastAsia="fi-FI"/>
        </w:rPr>
      </w:pPr>
    </w:p>
    <w:p w14:paraId="04EDF131" w14:textId="77777777" w:rsidR="00A81F30" w:rsidRPr="00BE4302" w:rsidRDefault="00A81F30" w:rsidP="00A81F30">
      <w:pPr>
        <w:spacing w:after="0" w:line="240" w:lineRule="auto"/>
        <w:ind w:left="1440" w:hanging="720"/>
        <w:rPr>
          <w:rFonts w:ascii="Times New Roman" w:eastAsia="Times New Roman" w:hAnsi="Times New Roman" w:cs="Times New Roman"/>
          <w:color w:val="000000"/>
          <w:sz w:val="24"/>
          <w:szCs w:val="24"/>
          <w:lang w:eastAsia="fi-FI"/>
        </w:rPr>
      </w:pPr>
      <w:r w:rsidRPr="00BE4302">
        <w:rPr>
          <w:rFonts w:ascii="Times New Roman" w:eastAsia="Times New Roman" w:hAnsi="Times New Roman" w:cs="Times New Roman"/>
          <w:i/>
          <w:iCs/>
          <w:color w:val="000000"/>
          <w:sz w:val="24"/>
          <w:szCs w:val="24"/>
          <w:lang w:eastAsia="fi-FI"/>
        </w:rPr>
        <w:t>Varkauden kaupungin karttapalvelu.</w:t>
      </w:r>
      <w:hyperlink r:id="rId9" w:history="1">
        <w:r w:rsidRPr="00BE4302">
          <w:rPr>
            <w:rFonts w:ascii="Times New Roman" w:eastAsia="Times New Roman" w:hAnsi="Times New Roman" w:cs="Times New Roman"/>
            <w:i/>
            <w:iCs/>
            <w:color w:val="000000"/>
            <w:sz w:val="24"/>
            <w:szCs w:val="24"/>
            <w:lang w:eastAsia="fi-FI"/>
          </w:rPr>
          <w:t xml:space="preserve"> </w:t>
        </w:r>
        <w:r w:rsidRPr="00BE4302">
          <w:rPr>
            <w:rFonts w:ascii="Times New Roman" w:eastAsia="Times New Roman" w:hAnsi="Times New Roman" w:cs="Times New Roman"/>
            <w:color w:val="1155CC"/>
            <w:sz w:val="24"/>
            <w:szCs w:val="24"/>
            <w:u w:val="single"/>
            <w:lang w:eastAsia="fi-FI"/>
          </w:rPr>
          <w:t>https://kartta.varkaus.fi/ims/</w:t>
        </w:r>
      </w:hyperlink>
      <w:r w:rsidRPr="00BE4302">
        <w:rPr>
          <w:rFonts w:ascii="Times New Roman" w:eastAsia="Times New Roman" w:hAnsi="Times New Roman" w:cs="Times New Roman"/>
          <w:color w:val="000000"/>
          <w:sz w:val="24"/>
          <w:szCs w:val="24"/>
          <w:lang w:eastAsia="fi-FI"/>
        </w:rPr>
        <w:t>.</w:t>
      </w:r>
    </w:p>
    <w:p w14:paraId="374A87B8" w14:textId="77777777" w:rsidR="00991D1F" w:rsidRPr="00BE4302" w:rsidRDefault="00991D1F" w:rsidP="00A81F30">
      <w:pPr>
        <w:spacing w:after="0" w:line="240" w:lineRule="auto"/>
        <w:ind w:left="1440" w:hanging="720"/>
        <w:rPr>
          <w:rFonts w:ascii="Times New Roman" w:eastAsia="Times New Roman" w:hAnsi="Times New Roman" w:cs="Times New Roman"/>
          <w:sz w:val="24"/>
          <w:szCs w:val="24"/>
          <w:lang w:eastAsia="fi-FI"/>
        </w:rPr>
      </w:pPr>
    </w:p>
    <w:p w14:paraId="41456A0C" w14:textId="77777777" w:rsidR="00104D9E" w:rsidRPr="00FA1448" w:rsidRDefault="00104D9E" w:rsidP="00A81F30">
      <w:pPr>
        <w:spacing w:after="0" w:line="240" w:lineRule="auto"/>
        <w:ind w:left="1440" w:hanging="720"/>
        <w:rPr>
          <w:rFonts w:ascii="Times New Roman" w:eastAsia="Times New Roman" w:hAnsi="Times New Roman" w:cs="Times New Roman"/>
          <w:i/>
          <w:iCs/>
          <w:color w:val="000000"/>
          <w:sz w:val="24"/>
          <w:szCs w:val="24"/>
          <w:lang w:eastAsia="fi-FI"/>
        </w:rPr>
      </w:pPr>
    </w:p>
    <w:p w14:paraId="1F021DC9" w14:textId="77777777" w:rsidR="00104D9E" w:rsidRPr="00FA1448" w:rsidRDefault="00104D9E" w:rsidP="00A81F30">
      <w:pPr>
        <w:spacing w:after="0" w:line="240" w:lineRule="auto"/>
        <w:ind w:left="1440" w:hanging="720"/>
        <w:rPr>
          <w:rFonts w:ascii="Times New Roman" w:eastAsia="Times New Roman" w:hAnsi="Times New Roman" w:cs="Times New Roman"/>
          <w:b/>
          <w:iCs/>
          <w:color w:val="000000"/>
          <w:sz w:val="24"/>
          <w:szCs w:val="24"/>
          <w:lang w:eastAsia="fi-FI"/>
        </w:rPr>
      </w:pPr>
      <w:r w:rsidRPr="00FA1448">
        <w:rPr>
          <w:rFonts w:ascii="Times New Roman" w:eastAsia="Times New Roman" w:hAnsi="Times New Roman" w:cs="Times New Roman"/>
          <w:b/>
          <w:iCs/>
          <w:color w:val="000000"/>
          <w:sz w:val="24"/>
          <w:szCs w:val="24"/>
          <w:lang w:eastAsia="fi-FI"/>
        </w:rPr>
        <w:t>Newspapers</w:t>
      </w:r>
    </w:p>
    <w:p w14:paraId="2F3D702D" w14:textId="77777777" w:rsidR="00104D9E" w:rsidRPr="00FA1448" w:rsidRDefault="00104D9E" w:rsidP="00A81F30">
      <w:pPr>
        <w:spacing w:after="0" w:line="240" w:lineRule="auto"/>
        <w:ind w:left="1440" w:hanging="720"/>
        <w:rPr>
          <w:rFonts w:ascii="Times New Roman" w:eastAsia="Times New Roman" w:hAnsi="Times New Roman" w:cs="Times New Roman"/>
          <w:i/>
          <w:iCs/>
          <w:color w:val="000000"/>
          <w:sz w:val="24"/>
          <w:szCs w:val="24"/>
          <w:lang w:eastAsia="fi-FI"/>
        </w:rPr>
      </w:pPr>
    </w:p>
    <w:p w14:paraId="6305451D" w14:textId="77777777" w:rsidR="00104D9E" w:rsidRPr="00FA1448" w:rsidRDefault="00104D9E" w:rsidP="00A81F30">
      <w:pPr>
        <w:spacing w:after="0" w:line="240" w:lineRule="auto"/>
        <w:ind w:left="1440" w:hanging="720"/>
        <w:rPr>
          <w:rFonts w:ascii="Times New Roman" w:eastAsia="Times New Roman" w:hAnsi="Times New Roman" w:cs="Times New Roman"/>
          <w:i/>
          <w:iCs/>
          <w:color w:val="000000"/>
          <w:sz w:val="24"/>
          <w:szCs w:val="24"/>
          <w:lang w:eastAsia="fi-FI"/>
        </w:rPr>
      </w:pPr>
      <w:r w:rsidRPr="00BE4302">
        <w:rPr>
          <w:rFonts w:ascii="Times New Roman" w:eastAsia="Times New Roman" w:hAnsi="Times New Roman" w:cs="Times New Roman"/>
          <w:i/>
          <w:iCs/>
          <w:color w:val="000000"/>
          <w:sz w:val="24"/>
          <w:szCs w:val="24"/>
          <w:lang w:eastAsia="fi-FI"/>
        </w:rPr>
        <w:t>Deutsch-finnische Nachrichten. Zeitung für Politik, Wirtschaft, Handel, Kunst, Wissenschaft, Literatur und Sport.</w:t>
      </w:r>
      <w:r w:rsidR="00991D1F" w:rsidRPr="00BE4302">
        <w:rPr>
          <w:rFonts w:ascii="Times New Roman" w:eastAsia="Times New Roman" w:hAnsi="Times New Roman" w:cs="Times New Roman"/>
          <w:i/>
          <w:iCs/>
          <w:color w:val="000000"/>
          <w:sz w:val="24"/>
          <w:szCs w:val="24"/>
          <w:lang w:eastAsia="fi-FI"/>
        </w:rPr>
        <w:t xml:space="preserve"> </w:t>
      </w:r>
      <w:r w:rsidRPr="00BE4302">
        <w:rPr>
          <w:rFonts w:ascii="Times New Roman" w:eastAsia="Times New Roman" w:hAnsi="Times New Roman" w:cs="Times New Roman"/>
          <w:iCs/>
          <w:color w:val="000000"/>
          <w:sz w:val="24"/>
          <w:szCs w:val="24"/>
          <w:lang w:eastAsia="fi-FI"/>
        </w:rPr>
        <w:t>Access via:</w:t>
      </w:r>
      <w:r w:rsidRPr="00FA1448">
        <w:rPr>
          <w:rFonts w:ascii="Times New Roman" w:eastAsia="Times New Roman" w:hAnsi="Times New Roman" w:cs="Times New Roman"/>
          <w:i/>
          <w:iCs/>
          <w:color w:val="000000"/>
          <w:sz w:val="24"/>
          <w:szCs w:val="24"/>
          <w:lang w:eastAsia="fi-FI"/>
        </w:rPr>
        <w:t xml:space="preserve"> Historiallinen sanomalehtikirjasto (‘Historical archive of Finnish newspapers’). </w:t>
      </w:r>
      <w:r w:rsidRPr="00BE4302">
        <w:rPr>
          <w:rFonts w:ascii="Times New Roman" w:eastAsia="Times New Roman" w:hAnsi="Times New Roman" w:cs="Times New Roman"/>
          <w:iCs/>
          <w:color w:val="000000"/>
          <w:sz w:val="24"/>
          <w:szCs w:val="24"/>
          <w:lang w:eastAsia="fi-FI"/>
        </w:rPr>
        <w:t xml:space="preserve">Digital collections of the Finnish National Library.  </w:t>
      </w:r>
      <w:hyperlink r:id="rId10" w:history="1">
        <w:r w:rsidRPr="00FA1448">
          <w:rPr>
            <w:rStyle w:val="Hyperlinkki"/>
            <w:rFonts w:ascii="Times New Roman" w:eastAsia="Times New Roman" w:hAnsi="Times New Roman" w:cs="Times New Roman"/>
            <w:i/>
            <w:iCs/>
            <w:sz w:val="24"/>
            <w:szCs w:val="24"/>
            <w:lang w:eastAsia="fi-FI"/>
          </w:rPr>
          <w:t>https://digi.kansalliskirjasto.fi/search?formats=NEWSPAPER&amp;set_language=en</w:t>
        </w:r>
      </w:hyperlink>
      <w:r w:rsidRPr="00FA1448">
        <w:rPr>
          <w:rFonts w:ascii="Times New Roman" w:eastAsia="Times New Roman" w:hAnsi="Times New Roman" w:cs="Times New Roman"/>
          <w:i/>
          <w:iCs/>
          <w:color w:val="000000"/>
          <w:sz w:val="24"/>
          <w:szCs w:val="24"/>
          <w:lang w:eastAsia="fi-FI"/>
        </w:rPr>
        <w:t>.</w:t>
      </w:r>
    </w:p>
    <w:p w14:paraId="5C395069" w14:textId="77777777" w:rsidR="00104D9E" w:rsidRPr="00FA1448" w:rsidRDefault="00104D9E" w:rsidP="00A81F30">
      <w:pPr>
        <w:spacing w:after="0" w:line="240" w:lineRule="auto"/>
        <w:ind w:left="1440" w:hanging="720"/>
        <w:rPr>
          <w:rFonts w:ascii="Times New Roman" w:eastAsia="Times New Roman" w:hAnsi="Times New Roman" w:cs="Times New Roman"/>
          <w:i/>
          <w:iCs/>
          <w:color w:val="000000"/>
          <w:sz w:val="24"/>
          <w:szCs w:val="24"/>
          <w:lang w:eastAsia="fi-FI"/>
        </w:rPr>
      </w:pPr>
    </w:p>
    <w:p w14:paraId="1DCEB50C" w14:textId="724EB9AF" w:rsidR="00A81F30" w:rsidRPr="006744CA" w:rsidRDefault="00A81F30" w:rsidP="00A81F30">
      <w:pPr>
        <w:spacing w:after="0" w:line="240" w:lineRule="auto"/>
        <w:ind w:left="1440" w:hanging="720"/>
        <w:rPr>
          <w:rFonts w:ascii="Times New Roman" w:eastAsia="Times New Roman" w:hAnsi="Times New Roman" w:cs="Times New Roman"/>
          <w:sz w:val="24"/>
          <w:szCs w:val="24"/>
          <w:shd w:val="clear" w:color="auto" w:fill="FFFFFF"/>
          <w:lang w:eastAsia="fi-FI"/>
        </w:rPr>
      </w:pPr>
      <w:r w:rsidRPr="00FA1448">
        <w:rPr>
          <w:rFonts w:ascii="Times New Roman" w:eastAsia="Times New Roman" w:hAnsi="Times New Roman" w:cs="Times New Roman"/>
          <w:i/>
          <w:iCs/>
          <w:color w:val="000000"/>
          <w:sz w:val="24"/>
          <w:szCs w:val="24"/>
          <w:lang w:eastAsia="fi-FI"/>
        </w:rPr>
        <w:t>Warkauden lehti</w:t>
      </w:r>
      <w:r w:rsidRPr="00FA1448">
        <w:rPr>
          <w:rFonts w:ascii="Times New Roman" w:eastAsia="Times New Roman" w:hAnsi="Times New Roman" w:cs="Times New Roman"/>
          <w:color w:val="000000"/>
          <w:sz w:val="24"/>
          <w:szCs w:val="24"/>
          <w:lang w:eastAsia="fi-FI"/>
        </w:rPr>
        <w:t xml:space="preserve">. Access via: </w:t>
      </w:r>
      <w:r w:rsidRPr="00FA1448">
        <w:rPr>
          <w:rFonts w:ascii="Times New Roman" w:eastAsia="Times New Roman" w:hAnsi="Times New Roman" w:cs="Times New Roman"/>
          <w:i/>
          <w:iCs/>
          <w:color w:val="000000"/>
          <w:sz w:val="24"/>
          <w:szCs w:val="24"/>
          <w:shd w:val="clear" w:color="auto" w:fill="FFFFFF"/>
          <w:lang w:eastAsia="fi-FI"/>
        </w:rPr>
        <w:t xml:space="preserve">Historiallinen sanomalehtikirjasto </w:t>
      </w:r>
      <w:r w:rsidRPr="00FA1448">
        <w:rPr>
          <w:rFonts w:ascii="Times New Roman" w:eastAsia="Times New Roman" w:hAnsi="Times New Roman" w:cs="Times New Roman"/>
          <w:color w:val="000000"/>
          <w:sz w:val="24"/>
          <w:szCs w:val="24"/>
          <w:shd w:val="clear" w:color="auto" w:fill="FFFFFF"/>
          <w:lang w:eastAsia="fi-FI"/>
        </w:rPr>
        <w:t xml:space="preserve">(‘Historical archive of Finnish newspapers’). Digital collections of the Finnish National Library. </w:t>
      </w:r>
      <w:hyperlink r:id="rId11" w:history="1">
        <w:r w:rsidRPr="00FA1448">
          <w:rPr>
            <w:rFonts w:ascii="Times New Roman" w:eastAsia="Times New Roman" w:hAnsi="Times New Roman" w:cs="Times New Roman"/>
            <w:sz w:val="24"/>
            <w:szCs w:val="24"/>
            <w:shd w:val="clear" w:color="auto" w:fill="FFFFFF"/>
            <w:lang w:eastAsia="fi-FI"/>
          </w:rPr>
          <w:t xml:space="preserve"> https://digi.kansalliskirjasto.fi/search?formats=NEWSPAPER&amp;set_language=en</w:t>
        </w:r>
      </w:hyperlink>
    </w:p>
    <w:p w14:paraId="1E044C3A" w14:textId="77777777" w:rsidR="00183572" w:rsidRPr="00FA1448" w:rsidRDefault="00183572" w:rsidP="00A81F30">
      <w:pPr>
        <w:spacing w:after="0" w:line="240" w:lineRule="auto"/>
        <w:rPr>
          <w:rFonts w:ascii="Times New Roman" w:eastAsia="Times New Roman" w:hAnsi="Times New Roman" w:cs="Times New Roman"/>
          <w:sz w:val="24"/>
          <w:szCs w:val="24"/>
          <w:lang w:eastAsia="fi-FI"/>
        </w:rPr>
      </w:pPr>
    </w:p>
    <w:p w14:paraId="25ED0FC2" w14:textId="77777777" w:rsidR="00A81F30" w:rsidRPr="00BE4302" w:rsidRDefault="00991D1F" w:rsidP="00A81F30">
      <w:pPr>
        <w:spacing w:after="0" w:line="240" w:lineRule="auto"/>
        <w:rPr>
          <w:rFonts w:ascii="Times New Roman" w:eastAsia="Times New Roman" w:hAnsi="Times New Roman" w:cs="Times New Roman"/>
          <w:sz w:val="24"/>
          <w:szCs w:val="24"/>
          <w:lang w:eastAsia="fi-FI"/>
        </w:rPr>
      </w:pPr>
      <w:r w:rsidRPr="00BE4302">
        <w:rPr>
          <w:rFonts w:ascii="Times New Roman" w:eastAsia="Times New Roman" w:hAnsi="Times New Roman" w:cs="Times New Roman"/>
          <w:b/>
          <w:bCs/>
          <w:color w:val="000000"/>
          <w:sz w:val="24"/>
          <w:szCs w:val="24"/>
          <w:lang w:eastAsia="fi-FI"/>
        </w:rPr>
        <w:t xml:space="preserve">5.2. </w:t>
      </w:r>
      <w:r w:rsidR="00A81F30" w:rsidRPr="00BE4302">
        <w:rPr>
          <w:rFonts w:ascii="Times New Roman" w:eastAsia="Times New Roman" w:hAnsi="Times New Roman" w:cs="Times New Roman"/>
          <w:b/>
          <w:bCs/>
          <w:color w:val="000000"/>
          <w:sz w:val="24"/>
          <w:szCs w:val="24"/>
          <w:lang w:eastAsia="fi-FI"/>
        </w:rPr>
        <w:t>Secondary sources</w:t>
      </w:r>
    </w:p>
    <w:p w14:paraId="12825248" w14:textId="77777777" w:rsidR="00A81F30" w:rsidRPr="00BE4302" w:rsidRDefault="00A81F30" w:rsidP="00A81F30">
      <w:pPr>
        <w:spacing w:after="0" w:line="240" w:lineRule="auto"/>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w:t>
      </w:r>
    </w:p>
    <w:p w14:paraId="5D23377F" w14:textId="6470F088"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shd w:val="clear" w:color="auto" w:fill="FFFFFF"/>
          <w:lang w:eastAsia="fi-FI"/>
        </w:rPr>
        <w:t>Ainiala, Terhi</w:t>
      </w:r>
      <w:r w:rsidR="00B86077">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00B86077" w:rsidRPr="00BE4302">
        <w:rPr>
          <w:rFonts w:ascii="Times New Roman" w:eastAsia="Times New Roman" w:hAnsi="Times New Roman" w:cs="Times New Roman"/>
          <w:color w:val="000000"/>
          <w:sz w:val="24"/>
          <w:szCs w:val="24"/>
          <w:shd w:val="clear" w:color="auto" w:fill="FFFFFF"/>
          <w:lang w:eastAsia="fi-FI"/>
        </w:rPr>
        <w:t xml:space="preserve">Minna </w:t>
      </w:r>
      <w:r w:rsidRPr="00BE4302">
        <w:rPr>
          <w:rFonts w:ascii="Times New Roman" w:eastAsia="Times New Roman" w:hAnsi="Times New Roman" w:cs="Times New Roman"/>
          <w:color w:val="000000"/>
          <w:sz w:val="24"/>
          <w:szCs w:val="24"/>
          <w:shd w:val="clear" w:color="auto" w:fill="FFFFFF"/>
          <w:lang w:eastAsia="fi-FI"/>
        </w:rPr>
        <w:t>Saarelma</w:t>
      </w:r>
      <w:r w:rsidR="00B86077">
        <w:rPr>
          <w:rFonts w:ascii="Times New Roman" w:eastAsia="Times New Roman" w:hAnsi="Times New Roman" w:cs="Times New Roman"/>
          <w:color w:val="000000"/>
          <w:sz w:val="24"/>
          <w:szCs w:val="24"/>
          <w:shd w:val="clear" w:color="auto" w:fill="FFFFFF"/>
          <w:lang w:eastAsia="fi-FI"/>
        </w:rPr>
        <w:t xml:space="preserve"> and</w:t>
      </w:r>
      <w:r w:rsidRPr="00BE4302">
        <w:rPr>
          <w:rFonts w:ascii="Times New Roman" w:eastAsia="Times New Roman" w:hAnsi="Times New Roman" w:cs="Times New Roman"/>
          <w:color w:val="000000"/>
          <w:sz w:val="24"/>
          <w:szCs w:val="24"/>
          <w:shd w:val="clear" w:color="auto" w:fill="FFFFFF"/>
          <w:lang w:eastAsia="fi-FI"/>
        </w:rPr>
        <w:t xml:space="preserve">  </w:t>
      </w:r>
      <w:r w:rsidR="00B86077" w:rsidRPr="00BE4302">
        <w:rPr>
          <w:rFonts w:ascii="Times New Roman" w:eastAsia="Times New Roman" w:hAnsi="Times New Roman" w:cs="Times New Roman"/>
          <w:color w:val="000000"/>
          <w:sz w:val="24"/>
          <w:szCs w:val="24"/>
          <w:shd w:val="clear" w:color="auto" w:fill="FFFFFF"/>
          <w:lang w:eastAsia="fi-FI"/>
        </w:rPr>
        <w:t xml:space="preserve">Paula </w:t>
      </w:r>
      <w:r w:rsidRPr="00BE4302">
        <w:rPr>
          <w:rFonts w:ascii="Times New Roman" w:eastAsia="Times New Roman" w:hAnsi="Times New Roman" w:cs="Times New Roman"/>
          <w:color w:val="000000"/>
          <w:sz w:val="24"/>
          <w:szCs w:val="24"/>
          <w:shd w:val="clear" w:color="auto" w:fill="FFFFFF"/>
          <w:lang w:eastAsia="fi-FI"/>
        </w:rPr>
        <w:t>Sjöblom</w:t>
      </w:r>
      <w:r w:rsidR="00B86077">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Pr="00BE4302">
        <w:rPr>
          <w:rFonts w:ascii="Times New Roman" w:eastAsia="Times New Roman" w:hAnsi="Times New Roman" w:cs="Times New Roman"/>
          <w:i/>
          <w:iCs/>
          <w:color w:val="000000"/>
          <w:sz w:val="24"/>
          <w:szCs w:val="24"/>
          <w:shd w:val="clear" w:color="auto" w:fill="FFFFFF"/>
          <w:lang w:eastAsia="fi-FI"/>
        </w:rPr>
        <w:t>Names in focus: An introduction to Finnish onomastics</w:t>
      </w:r>
      <w:r w:rsidRPr="00BE4302">
        <w:rPr>
          <w:rFonts w:ascii="Times New Roman" w:eastAsia="Times New Roman" w:hAnsi="Times New Roman" w:cs="Times New Roman"/>
          <w:color w:val="000000"/>
          <w:sz w:val="24"/>
          <w:szCs w:val="24"/>
          <w:shd w:val="clear" w:color="auto" w:fill="FFFFFF"/>
          <w:lang w:eastAsia="fi-FI"/>
        </w:rPr>
        <w:t>. Helsinki: SKS</w:t>
      </w:r>
      <w:r w:rsidR="00183572" w:rsidRPr="00BE4302">
        <w:rPr>
          <w:rFonts w:ascii="Times New Roman" w:eastAsia="Times New Roman" w:hAnsi="Times New Roman" w:cs="Times New Roman"/>
          <w:color w:val="000000"/>
          <w:sz w:val="24"/>
          <w:szCs w:val="24"/>
          <w:shd w:val="clear" w:color="auto" w:fill="FFFFFF"/>
          <w:lang w:eastAsia="fi-FI"/>
        </w:rPr>
        <w:t>, 2016</w:t>
      </w:r>
      <w:r w:rsidRPr="00BE4302">
        <w:rPr>
          <w:rFonts w:ascii="Times New Roman" w:eastAsia="Times New Roman" w:hAnsi="Times New Roman" w:cs="Times New Roman"/>
          <w:color w:val="000000"/>
          <w:sz w:val="24"/>
          <w:szCs w:val="24"/>
          <w:shd w:val="clear" w:color="auto" w:fill="FFFFFF"/>
          <w:lang w:eastAsia="fi-FI"/>
        </w:rPr>
        <w:t>.</w:t>
      </w:r>
    </w:p>
    <w:p w14:paraId="2B14DCE7" w14:textId="5BC87150"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Airola, Anneli</w:t>
      </w:r>
      <w:r w:rsidR="00B86077">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Yritysten kielitaitotarpeet Pohjois-Karjalassa</w:t>
      </w:r>
      <w:r w:rsidRPr="00BE4302">
        <w:rPr>
          <w:rFonts w:ascii="Times New Roman" w:eastAsia="Times New Roman" w:hAnsi="Times New Roman" w:cs="Times New Roman"/>
          <w:color w:val="000000"/>
          <w:sz w:val="24"/>
          <w:szCs w:val="24"/>
          <w:lang w:eastAsia="fi-FI"/>
        </w:rPr>
        <w:t>. Joensuu: Karelia University of Applied Sciences</w:t>
      </w:r>
      <w:r w:rsidR="00183572" w:rsidRPr="00BE4302">
        <w:rPr>
          <w:rFonts w:ascii="Times New Roman" w:eastAsia="Times New Roman" w:hAnsi="Times New Roman" w:cs="Times New Roman"/>
          <w:color w:val="000000"/>
          <w:sz w:val="24"/>
          <w:szCs w:val="24"/>
          <w:lang w:eastAsia="fi-FI"/>
        </w:rPr>
        <w:t>, 2004</w:t>
      </w:r>
      <w:r w:rsidRPr="00BE4302">
        <w:rPr>
          <w:rFonts w:ascii="Times New Roman" w:eastAsia="Times New Roman" w:hAnsi="Times New Roman" w:cs="Times New Roman"/>
          <w:color w:val="000000"/>
          <w:sz w:val="24"/>
          <w:szCs w:val="24"/>
          <w:lang w:eastAsia="fi-FI"/>
        </w:rPr>
        <w:t>.</w:t>
      </w:r>
    </w:p>
    <w:p w14:paraId="5A6B549F" w14:textId="18F2EC42"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Alfrey,</w:t>
      </w:r>
      <w:r w:rsidR="004D75CE">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 xml:space="preserve">Judith </w:t>
      </w:r>
      <w:r w:rsidR="00B86077">
        <w:rPr>
          <w:rFonts w:ascii="Times New Roman" w:eastAsia="Times New Roman" w:hAnsi="Times New Roman" w:cs="Times New Roman"/>
          <w:color w:val="000000"/>
          <w:sz w:val="24"/>
          <w:szCs w:val="24"/>
          <w:shd w:val="clear" w:color="auto" w:fill="FFFFFF"/>
          <w:lang w:eastAsia="fi-FI"/>
        </w:rPr>
        <w:t>and</w:t>
      </w:r>
      <w:r w:rsidRPr="00FA1448">
        <w:rPr>
          <w:rFonts w:ascii="Times New Roman" w:eastAsia="Times New Roman" w:hAnsi="Times New Roman" w:cs="Times New Roman"/>
          <w:color w:val="000000"/>
          <w:sz w:val="24"/>
          <w:szCs w:val="24"/>
          <w:shd w:val="clear" w:color="auto" w:fill="FFFFFF"/>
          <w:lang w:eastAsia="fi-FI"/>
        </w:rPr>
        <w:t xml:space="preserve"> </w:t>
      </w:r>
      <w:r w:rsidR="00B86077" w:rsidRPr="00FA1448">
        <w:rPr>
          <w:rFonts w:ascii="Times New Roman" w:eastAsia="Times New Roman" w:hAnsi="Times New Roman" w:cs="Times New Roman"/>
          <w:color w:val="000000"/>
          <w:sz w:val="24"/>
          <w:szCs w:val="24"/>
          <w:shd w:val="clear" w:color="auto" w:fill="FFFFFF"/>
          <w:lang w:eastAsia="fi-FI"/>
        </w:rPr>
        <w:t xml:space="preserve">Tim </w:t>
      </w:r>
      <w:r w:rsidRPr="00FA1448">
        <w:rPr>
          <w:rFonts w:ascii="Times New Roman" w:eastAsia="Times New Roman" w:hAnsi="Times New Roman" w:cs="Times New Roman"/>
          <w:color w:val="000000"/>
          <w:sz w:val="24"/>
          <w:szCs w:val="24"/>
          <w:shd w:val="clear" w:color="auto" w:fill="FFFFFF"/>
          <w:lang w:eastAsia="fi-FI"/>
        </w:rPr>
        <w:t>Putnam</w:t>
      </w:r>
      <w:r w:rsidR="00B86077">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i/>
          <w:iCs/>
          <w:color w:val="000000"/>
          <w:sz w:val="24"/>
          <w:szCs w:val="24"/>
          <w:shd w:val="clear" w:color="auto" w:fill="FFFFFF"/>
          <w:lang w:eastAsia="fi-FI"/>
        </w:rPr>
        <w:t>The Industrial Heritage: Managing Resources and Uses.</w:t>
      </w:r>
      <w:r w:rsidRPr="00FA1448">
        <w:rPr>
          <w:rFonts w:ascii="Times New Roman" w:eastAsia="Times New Roman" w:hAnsi="Times New Roman" w:cs="Times New Roman"/>
          <w:color w:val="000000"/>
          <w:sz w:val="24"/>
          <w:szCs w:val="24"/>
          <w:shd w:val="clear" w:color="auto" w:fill="FFFFFF"/>
          <w:lang w:eastAsia="fi-FI"/>
        </w:rPr>
        <w:t xml:space="preserve"> London: Routledge</w:t>
      </w:r>
      <w:r w:rsidR="00183572" w:rsidRPr="00FA1448">
        <w:rPr>
          <w:rFonts w:ascii="Times New Roman" w:eastAsia="Times New Roman" w:hAnsi="Times New Roman" w:cs="Times New Roman"/>
          <w:color w:val="000000"/>
          <w:sz w:val="24"/>
          <w:szCs w:val="24"/>
          <w:shd w:val="clear" w:color="auto" w:fill="FFFFFF"/>
          <w:lang w:eastAsia="fi-FI"/>
        </w:rPr>
        <w:t>,</w:t>
      </w:r>
      <w:r w:rsidR="004D75CE">
        <w:rPr>
          <w:rFonts w:ascii="Times New Roman" w:eastAsia="Times New Roman" w:hAnsi="Times New Roman" w:cs="Times New Roman"/>
          <w:color w:val="000000"/>
          <w:sz w:val="24"/>
          <w:szCs w:val="24"/>
          <w:shd w:val="clear" w:color="auto" w:fill="FFFFFF"/>
          <w:lang w:eastAsia="fi-FI"/>
        </w:rPr>
        <w:t xml:space="preserve"> </w:t>
      </w:r>
      <w:r w:rsidR="00183572" w:rsidRPr="00FA1448">
        <w:rPr>
          <w:rFonts w:ascii="Times New Roman" w:eastAsia="Times New Roman" w:hAnsi="Times New Roman" w:cs="Times New Roman"/>
          <w:color w:val="000000"/>
          <w:sz w:val="24"/>
          <w:szCs w:val="24"/>
          <w:shd w:val="clear" w:color="auto" w:fill="FFFFFF"/>
          <w:lang w:eastAsia="fi-FI"/>
        </w:rPr>
        <w:t>1992</w:t>
      </w:r>
      <w:r w:rsidRPr="00FA1448">
        <w:rPr>
          <w:rFonts w:ascii="Times New Roman" w:eastAsia="Times New Roman" w:hAnsi="Times New Roman" w:cs="Times New Roman"/>
          <w:color w:val="000000"/>
          <w:sz w:val="24"/>
          <w:szCs w:val="24"/>
          <w:shd w:val="clear" w:color="auto" w:fill="FFFFFF"/>
          <w:lang w:eastAsia="fi-FI"/>
        </w:rPr>
        <w:t>.</w:t>
      </w:r>
    </w:p>
    <w:p w14:paraId="629A3545" w14:textId="50290F7F"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shd w:val="clear" w:color="auto" w:fill="FFFFFF"/>
          <w:lang w:eastAsia="fi-FI"/>
        </w:rPr>
        <w:t xml:space="preserve">Alzén, Annika </w:t>
      </w:r>
      <w:r w:rsidR="00B86077">
        <w:rPr>
          <w:rFonts w:ascii="Times New Roman" w:eastAsia="Times New Roman" w:hAnsi="Times New Roman" w:cs="Times New Roman"/>
          <w:color w:val="000000"/>
          <w:sz w:val="24"/>
          <w:szCs w:val="24"/>
          <w:shd w:val="clear" w:color="auto" w:fill="FFFFFF"/>
          <w:lang w:eastAsia="fi-FI"/>
        </w:rPr>
        <w:t xml:space="preserve">and </w:t>
      </w:r>
      <w:r w:rsidR="00B86077" w:rsidRPr="00BE4302">
        <w:rPr>
          <w:rFonts w:ascii="Times New Roman" w:eastAsia="Times New Roman" w:hAnsi="Times New Roman" w:cs="Times New Roman"/>
          <w:color w:val="000000"/>
          <w:sz w:val="24"/>
          <w:szCs w:val="24"/>
          <w:shd w:val="clear" w:color="auto" w:fill="FFFFFF"/>
          <w:lang w:eastAsia="fi-FI"/>
        </w:rPr>
        <w:t xml:space="preserve">Birgitta </w:t>
      </w:r>
      <w:r w:rsidRPr="00BE4302">
        <w:rPr>
          <w:rFonts w:ascii="Times New Roman" w:eastAsia="Times New Roman" w:hAnsi="Times New Roman" w:cs="Times New Roman"/>
          <w:color w:val="000000"/>
          <w:sz w:val="24"/>
          <w:szCs w:val="24"/>
          <w:shd w:val="clear" w:color="auto" w:fill="FFFFFF"/>
          <w:lang w:eastAsia="fi-FI"/>
        </w:rPr>
        <w:t>Burell (eds.)</w:t>
      </w:r>
      <w:r w:rsidR="00B86077">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Pr="00BE4302">
        <w:rPr>
          <w:rFonts w:ascii="Times New Roman" w:eastAsia="Times New Roman" w:hAnsi="Times New Roman" w:cs="Times New Roman"/>
          <w:i/>
          <w:iCs/>
          <w:color w:val="000000"/>
          <w:sz w:val="24"/>
          <w:szCs w:val="24"/>
          <w:shd w:val="clear" w:color="auto" w:fill="FFFFFF"/>
          <w:lang w:eastAsia="fi-FI"/>
        </w:rPr>
        <w:t>Otydligt. Otympligt. Otaligt. Det industriella kulturarvets utmaningar.</w:t>
      </w:r>
      <w:r w:rsidRPr="00BE4302">
        <w:rPr>
          <w:rFonts w:ascii="Times New Roman" w:eastAsia="Times New Roman" w:hAnsi="Times New Roman" w:cs="Times New Roman"/>
          <w:color w:val="000000"/>
          <w:sz w:val="24"/>
          <w:szCs w:val="24"/>
          <w:shd w:val="clear" w:color="auto" w:fill="FFFFFF"/>
          <w:lang w:eastAsia="fi-FI"/>
        </w:rPr>
        <w:t xml:space="preserve"> Stockholm: Carlsson Bokförlag</w:t>
      </w:r>
      <w:r w:rsidR="00053B0F" w:rsidRPr="00BE4302">
        <w:rPr>
          <w:rFonts w:ascii="Times New Roman" w:eastAsia="Times New Roman" w:hAnsi="Times New Roman" w:cs="Times New Roman"/>
          <w:color w:val="000000"/>
          <w:sz w:val="24"/>
          <w:szCs w:val="24"/>
          <w:shd w:val="clear" w:color="auto" w:fill="FFFFFF"/>
          <w:lang w:eastAsia="fi-FI"/>
        </w:rPr>
        <w:t>, 2005</w:t>
      </w:r>
      <w:r w:rsidRPr="00BE4302">
        <w:rPr>
          <w:rFonts w:ascii="Times New Roman" w:eastAsia="Times New Roman" w:hAnsi="Times New Roman" w:cs="Times New Roman"/>
          <w:color w:val="000000"/>
          <w:sz w:val="24"/>
          <w:szCs w:val="24"/>
          <w:shd w:val="clear" w:color="auto" w:fill="FFFFFF"/>
          <w:lang w:eastAsia="fi-FI"/>
        </w:rPr>
        <w:t>.</w:t>
      </w:r>
    </w:p>
    <w:p w14:paraId="50FA8C48" w14:textId="49ECC7FF"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xml:space="preserve">Antila, Kimmo </w:t>
      </w:r>
      <w:r w:rsidR="00B86077">
        <w:rPr>
          <w:rFonts w:ascii="Times New Roman" w:eastAsia="Times New Roman" w:hAnsi="Times New Roman" w:cs="Times New Roman"/>
          <w:color w:val="000000"/>
          <w:sz w:val="24"/>
          <w:szCs w:val="24"/>
          <w:lang w:eastAsia="fi-FI"/>
        </w:rPr>
        <w:t>and</w:t>
      </w:r>
      <w:r w:rsidRPr="00BE4302">
        <w:rPr>
          <w:rFonts w:ascii="Times New Roman" w:eastAsia="Times New Roman" w:hAnsi="Times New Roman" w:cs="Times New Roman"/>
          <w:color w:val="000000"/>
          <w:sz w:val="24"/>
          <w:szCs w:val="24"/>
          <w:lang w:eastAsia="fi-FI"/>
        </w:rPr>
        <w:t xml:space="preserve"> </w:t>
      </w:r>
      <w:r w:rsidR="00B86077" w:rsidRPr="00BE4302">
        <w:rPr>
          <w:rFonts w:ascii="Times New Roman" w:eastAsia="Times New Roman" w:hAnsi="Times New Roman" w:cs="Times New Roman"/>
          <w:color w:val="000000"/>
          <w:sz w:val="24"/>
          <w:szCs w:val="24"/>
          <w:lang w:eastAsia="fi-FI"/>
        </w:rPr>
        <w:t xml:space="preserve">Panu </w:t>
      </w:r>
      <w:r w:rsidRPr="00BE4302">
        <w:rPr>
          <w:rFonts w:ascii="Times New Roman" w:eastAsia="Times New Roman" w:hAnsi="Times New Roman" w:cs="Times New Roman"/>
          <w:color w:val="000000"/>
          <w:sz w:val="24"/>
          <w:szCs w:val="24"/>
          <w:lang w:eastAsia="fi-FI"/>
        </w:rPr>
        <w:t>Nykänen,</w:t>
      </w:r>
      <w:r w:rsidR="00B86077">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4D75CE">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Suomen tekniikan historian ja museotoiminnan lyhyt historia</w:t>
      </w:r>
      <w:r w:rsidR="00053B0F" w:rsidRPr="00BE4302">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 xml:space="preserve">Tekniikan Waiheita </w:t>
      </w:r>
      <w:r w:rsidRPr="00BE4302">
        <w:rPr>
          <w:rFonts w:ascii="Times New Roman" w:eastAsia="Times New Roman" w:hAnsi="Times New Roman" w:cs="Times New Roman"/>
          <w:color w:val="000000"/>
          <w:sz w:val="24"/>
          <w:szCs w:val="24"/>
          <w:lang w:eastAsia="fi-FI"/>
        </w:rPr>
        <w:t>1/2000, 28-43.</w:t>
      </w:r>
    </w:p>
    <w:p w14:paraId="36E4756E" w14:textId="1BC16452"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Azaryaho, Maoz</w:t>
      </w:r>
      <w:r w:rsidR="00B8607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703688"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The politics of commemorative street naming: Berlin 1945-1948</w:t>
      </w:r>
      <w:r w:rsidR="00703688"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Journal of Historical Geography</w:t>
      </w:r>
      <w:r w:rsidRPr="00FA1448">
        <w:rPr>
          <w:rFonts w:ascii="Times New Roman" w:eastAsia="Times New Roman" w:hAnsi="Times New Roman" w:cs="Times New Roman"/>
          <w:color w:val="000000"/>
          <w:sz w:val="24"/>
          <w:szCs w:val="24"/>
          <w:lang w:eastAsia="fi-FI"/>
        </w:rPr>
        <w:t xml:space="preserve"> 37</w:t>
      </w:r>
      <w:r w:rsidR="00703688" w:rsidRPr="00FA1448">
        <w:rPr>
          <w:rFonts w:ascii="Times New Roman" w:eastAsia="Times New Roman" w:hAnsi="Times New Roman" w:cs="Times New Roman"/>
          <w:color w:val="000000"/>
          <w:sz w:val="24"/>
          <w:szCs w:val="24"/>
          <w:lang w:eastAsia="fi-FI"/>
        </w:rPr>
        <w:t xml:space="preserve"> (2011)</w:t>
      </w:r>
      <w:r w:rsidR="001804B2">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483-492.</w:t>
      </w:r>
    </w:p>
    <w:p w14:paraId="7579DD8A" w14:textId="2C410957"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Backus, Ad</w:t>
      </w:r>
      <w:r w:rsidR="00B8607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B86077" w:rsidRPr="00FA1448">
        <w:rPr>
          <w:rFonts w:ascii="Times New Roman" w:eastAsia="Times New Roman" w:hAnsi="Times New Roman" w:cs="Times New Roman"/>
          <w:color w:val="000000"/>
          <w:sz w:val="24"/>
          <w:szCs w:val="24"/>
          <w:lang w:eastAsia="fi-FI"/>
        </w:rPr>
        <w:t xml:space="preserve">Normann J. </w:t>
      </w:r>
      <w:r w:rsidRPr="00FA1448">
        <w:rPr>
          <w:rFonts w:ascii="Times New Roman" w:eastAsia="Times New Roman" w:hAnsi="Times New Roman" w:cs="Times New Roman"/>
          <w:color w:val="000000"/>
          <w:sz w:val="24"/>
          <w:szCs w:val="24"/>
          <w:lang w:eastAsia="fi-FI"/>
        </w:rPr>
        <w:t xml:space="preserve">Jørgensen  </w:t>
      </w:r>
      <w:r w:rsidR="00B86077">
        <w:rPr>
          <w:rFonts w:ascii="Times New Roman" w:eastAsia="Times New Roman" w:hAnsi="Times New Roman" w:cs="Times New Roman"/>
          <w:color w:val="000000"/>
          <w:sz w:val="24"/>
          <w:szCs w:val="24"/>
          <w:lang w:eastAsia="fi-FI"/>
        </w:rPr>
        <w:t xml:space="preserve">and </w:t>
      </w:r>
      <w:r w:rsidR="00B86077" w:rsidRPr="00FA1448">
        <w:rPr>
          <w:rFonts w:ascii="Times New Roman" w:eastAsia="Times New Roman" w:hAnsi="Times New Roman" w:cs="Times New Roman"/>
          <w:color w:val="000000"/>
          <w:sz w:val="24"/>
          <w:szCs w:val="24"/>
          <w:lang w:eastAsia="fi-FI"/>
        </w:rPr>
        <w:t xml:space="preserve">Carol </w:t>
      </w:r>
      <w:r w:rsidRPr="00FA1448">
        <w:rPr>
          <w:rFonts w:ascii="Times New Roman" w:eastAsia="Times New Roman" w:hAnsi="Times New Roman" w:cs="Times New Roman"/>
          <w:color w:val="000000"/>
          <w:sz w:val="24"/>
          <w:szCs w:val="24"/>
          <w:lang w:eastAsia="fi-FI"/>
        </w:rPr>
        <w:t>Pfaff</w:t>
      </w:r>
      <w:r w:rsidR="00B8607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703688"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Linguistic effects of immigration: language choice, codeswitching, and change in Western European Turkish</w:t>
      </w:r>
      <w:r w:rsidR="00703688"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Language and linguistic compass</w:t>
      </w:r>
      <w:r w:rsidRPr="00FA1448">
        <w:rPr>
          <w:rFonts w:ascii="Times New Roman" w:eastAsia="Times New Roman" w:hAnsi="Times New Roman" w:cs="Times New Roman"/>
          <w:color w:val="000000"/>
          <w:sz w:val="24"/>
          <w:szCs w:val="24"/>
          <w:lang w:eastAsia="fi-FI"/>
        </w:rPr>
        <w:t xml:space="preserve"> 4</w:t>
      </w:r>
      <w:r w:rsidR="00B86077">
        <w:rPr>
          <w:rFonts w:ascii="Times New Roman" w:eastAsia="Times New Roman" w:hAnsi="Times New Roman" w:cs="Times New Roman"/>
          <w:color w:val="000000"/>
          <w:sz w:val="24"/>
          <w:szCs w:val="24"/>
          <w:lang w:eastAsia="fi-FI"/>
        </w:rPr>
        <w:t xml:space="preserve"> No.</w:t>
      </w:r>
      <w:r w:rsidRPr="00FA1448">
        <w:rPr>
          <w:rFonts w:ascii="Times New Roman" w:eastAsia="Times New Roman" w:hAnsi="Times New Roman" w:cs="Times New Roman"/>
          <w:color w:val="000000"/>
          <w:sz w:val="24"/>
          <w:szCs w:val="24"/>
          <w:lang w:eastAsia="fi-FI"/>
        </w:rPr>
        <w:t>7</w:t>
      </w:r>
      <w:r w:rsidR="00703688" w:rsidRPr="00FA1448">
        <w:rPr>
          <w:rFonts w:ascii="Times New Roman" w:eastAsia="Times New Roman" w:hAnsi="Times New Roman" w:cs="Times New Roman"/>
          <w:color w:val="000000"/>
          <w:sz w:val="24"/>
          <w:szCs w:val="24"/>
          <w:lang w:eastAsia="fi-FI"/>
        </w:rPr>
        <w:t xml:space="preserve"> (2010)</w:t>
      </w:r>
      <w:r w:rsidR="001804B2">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481-495.</w:t>
      </w:r>
    </w:p>
    <w:p w14:paraId="5F34FC81" w14:textId="3D6E7862"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Br</w:t>
      </w:r>
      <w:r w:rsidR="00703688" w:rsidRPr="00BE4302">
        <w:rPr>
          <w:rFonts w:ascii="Times New Roman" w:eastAsia="Times New Roman" w:hAnsi="Times New Roman" w:cs="Times New Roman"/>
          <w:color w:val="000000"/>
          <w:sz w:val="24"/>
          <w:szCs w:val="24"/>
          <w:lang w:eastAsia="fi-FI"/>
        </w:rPr>
        <w:t xml:space="preserve">eckle, Margit </w:t>
      </w:r>
      <w:r w:rsidR="00B86077">
        <w:rPr>
          <w:rFonts w:ascii="Times New Roman" w:eastAsia="Times New Roman" w:hAnsi="Times New Roman" w:cs="Times New Roman"/>
          <w:color w:val="000000"/>
          <w:sz w:val="24"/>
          <w:szCs w:val="24"/>
          <w:lang w:eastAsia="fi-FI"/>
        </w:rPr>
        <w:t>and Marleena</w:t>
      </w:r>
      <w:r w:rsidR="00703688" w:rsidRPr="00BE4302">
        <w:rPr>
          <w:rFonts w:ascii="Times New Roman" w:eastAsia="Times New Roman" w:hAnsi="Times New Roman" w:cs="Times New Roman"/>
          <w:color w:val="000000"/>
          <w:sz w:val="24"/>
          <w:szCs w:val="24"/>
          <w:lang w:eastAsia="fi-FI"/>
        </w:rPr>
        <w:t xml:space="preserve"> Rinne</w:t>
      </w:r>
      <w:r w:rsidR="00B86077">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Yritysviestintä pohjalaismaakuntien ja saksankielisten maiden välillä</w:t>
      </w:r>
      <w:r w:rsidRPr="00BE4302">
        <w:rPr>
          <w:rFonts w:ascii="Times New Roman" w:eastAsia="Times New Roman" w:hAnsi="Times New Roman" w:cs="Times New Roman"/>
          <w:color w:val="000000"/>
          <w:sz w:val="24"/>
          <w:szCs w:val="24"/>
          <w:lang w:eastAsia="fi-FI"/>
        </w:rPr>
        <w:t>. Vaasa: Vaasan yliopisto</w:t>
      </w:r>
      <w:r w:rsidR="00703688" w:rsidRPr="00BE4302">
        <w:rPr>
          <w:rFonts w:ascii="Times New Roman" w:eastAsia="Times New Roman" w:hAnsi="Times New Roman" w:cs="Times New Roman"/>
          <w:color w:val="000000"/>
          <w:sz w:val="24"/>
          <w:szCs w:val="24"/>
          <w:lang w:eastAsia="fi-FI"/>
        </w:rPr>
        <w:t>, 2016</w:t>
      </w:r>
      <w:r w:rsidRPr="00BE4302">
        <w:rPr>
          <w:rFonts w:ascii="Times New Roman" w:eastAsia="Times New Roman" w:hAnsi="Times New Roman" w:cs="Times New Roman"/>
          <w:color w:val="000000"/>
          <w:sz w:val="24"/>
          <w:szCs w:val="24"/>
          <w:lang w:eastAsia="fi-FI"/>
        </w:rPr>
        <w:t xml:space="preserve">. </w:t>
      </w:r>
      <w:hyperlink r:id="rId12" w:history="1">
        <w:r w:rsidRPr="00BE4302">
          <w:rPr>
            <w:rFonts w:ascii="Times New Roman" w:eastAsia="Times New Roman" w:hAnsi="Times New Roman" w:cs="Times New Roman"/>
            <w:color w:val="1155CC"/>
            <w:sz w:val="24"/>
            <w:szCs w:val="24"/>
            <w:lang w:eastAsia="fi-FI"/>
          </w:rPr>
          <w:t xml:space="preserve"> </w:t>
        </w:r>
        <w:r w:rsidRPr="00BE4302">
          <w:rPr>
            <w:rFonts w:ascii="Times New Roman" w:eastAsia="Times New Roman" w:hAnsi="Times New Roman" w:cs="Times New Roman"/>
            <w:color w:val="1155CC"/>
            <w:sz w:val="24"/>
            <w:szCs w:val="24"/>
            <w:u w:val="single"/>
            <w:lang w:eastAsia="fi-FI"/>
          </w:rPr>
          <w:t>https://www.univaasa.fi/materiaali/pdf/isbn_978-952-476-680-7.pdf</w:t>
        </w:r>
      </w:hyperlink>
      <w:r w:rsidRPr="00BE4302">
        <w:rPr>
          <w:rFonts w:ascii="Times New Roman" w:eastAsia="Times New Roman" w:hAnsi="Times New Roman" w:cs="Times New Roman"/>
          <w:color w:val="000000"/>
          <w:sz w:val="24"/>
          <w:szCs w:val="24"/>
          <w:lang w:eastAsia="fi-FI"/>
        </w:rPr>
        <w:t>.</w:t>
      </w:r>
    </w:p>
    <w:p w14:paraId="0EC7C6FE" w14:textId="0F7D9B62"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Breckle, Margit </w:t>
      </w:r>
      <w:r w:rsidR="00B86077">
        <w:rPr>
          <w:rFonts w:ascii="Times New Roman" w:eastAsia="Times New Roman" w:hAnsi="Times New Roman" w:cs="Times New Roman"/>
          <w:color w:val="000000"/>
          <w:sz w:val="24"/>
          <w:szCs w:val="24"/>
          <w:lang w:eastAsia="fi-FI"/>
        </w:rPr>
        <w:t xml:space="preserve">and </w:t>
      </w:r>
      <w:r w:rsidR="00B86077" w:rsidRPr="00FA1448">
        <w:rPr>
          <w:rFonts w:ascii="Times New Roman" w:eastAsia="Times New Roman" w:hAnsi="Times New Roman" w:cs="Times New Roman"/>
          <w:color w:val="000000"/>
          <w:sz w:val="24"/>
          <w:szCs w:val="24"/>
          <w:lang w:eastAsia="fi-FI"/>
        </w:rPr>
        <w:t xml:space="preserve">Joachim </w:t>
      </w:r>
      <w:r w:rsidRPr="00FA1448">
        <w:rPr>
          <w:rFonts w:ascii="Times New Roman" w:eastAsia="Times New Roman" w:hAnsi="Times New Roman" w:cs="Times New Roman"/>
          <w:color w:val="000000"/>
          <w:sz w:val="24"/>
          <w:szCs w:val="24"/>
          <w:lang w:eastAsia="fi-FI"/>
        </w:rPr>
        <w:t>Schlabach</w:t>
      </w:r>
      <w:r w:rsidR="00B8607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4D75CE">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Multilingualism in Finnish Companies – selected results of the LangBuCom-Project</w:t>
      </w:r>
      <w:r w:rsidR="004D75CE">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Kieli, koulutus ja yhteiskunta</w:t>
      </w:r>
      <w:r w:rsidRPr="00FA1448">
        <w:rPr>
          <w:rFonts w:ascii="Times New Roman" w:eastAsia="Times New Roman" w:hAnsi="Times New Roman" w:cs="Times New Roman"/>
          <w:color w:val="000000"/>
          <w:sz w:val="24"/>
          <w:szCs w:val="24"/>
          <w:lang w:eastAsia="fi-FI"/>
        </w:rPr>
        <w:t xml:space="preserve"> 9</w:t>
      </w:r>
      <w:r w:rsidR="00703688" w:rsidRPr="00FA1448">
        <w:rPr>
          <w:rFonts w:ascii="Times New Roman" w:eastAsia="Times New Roman" w:hAnsi="Times New Roman" w:cs="Times New Roman"/>
          <w:color w:val="000000"/>
          <w:sz w:val="24"/>
          <w:szCs w:val="24"/>
          <w:lang w:eastAsia="fi-FI"/>
        </w:rPr>
        <w:t xml:space="preserve"> (2017).</w:t>
      </w:r>
      <w:r w:rsidRPr="00FA1448">
        <w:rPr>
          <w:rFonts w:ascii="Times New Roman" w:eastAsia="Times New Roman" w:hAnsi="Times New Roman" w:cs="Times New Roman"/>
          <w:color w:val="000000"/>
          <w:sz w:val="24"/>
          <w:szCs w:val="24"/>
          <w:lang w:eastAsia="fi-FI"/>
        </w:rPr>
        <w:t xml:space="preserve"> </w:t>
      </w:r>
      <w:hyperlink r:id="rId13" w:history="1">
        <w:r w:rsidRPr="00FA1448">
          <w:rPr>
            <w:rFonts w:ascii="Times New Roman" w:eastAsia="Times New Roman" w:hAnsi="Times New Roman" w:cs="Times New Roman"/>
            <w:color w:val="1155CC"/>
            <w:sz w:val="24"/>
            <w:szCs w:val="24"/>
            <w:lang w:eastAsia="fi-FI"/>
          </w:rPr>
          <w:t xml:space="preserve"> </w:t>
        </w:r>
        <w:r w:rsidRPr="00BE4302">
          <w:rPr>
            <w:rFonts w:ascii="Times New Roman" w:eastAsia="Times New Roman" w:hAnsi="Times New Roman" w:cs="Times New Roman"/>
            <w:color w:val="1155CC"/>
            <w:sz w:val="24"/>
            <w:szCs w:val="24"/>
            <w:u w:val="single"/>
            <w:lang w:eastAsia="fi-FI"/>
          </w:rPr>
          <w:t>https://jyx.jyu.fi/bitstream/handle/123456789/55567/multilingualism-in-finnish-companies-selected-results-of-the-langbucom-project.pdf?sequence=1&amp;isAllowed=y</w:t>
        </w:r>
      </w:hyperlink>
      <w:r w:rsidRPr="00BE4302">
        <w:rPr>
          <w:rFonts w:ascii="Times New Roman" w:eastAsia="Times New Roman" w:hAnsi="Times New Roman" w:cs="Times New Roman"/>
          <w:color w:val="000000"/>
          <w:sz w:val="24"/>
          <w:szCs w:val="24"/>
          <w:lang w:eastAsia="fi-FI"/>
        </w:rPr>
        <w:t>.</w:t>
      </w:r>
    </w:p>
    <w:p w14:paraId="2129C7DB" w14:textId="406BC457"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Cornips, Leonie </w:t>
      </w:r>
      <w:r w:rsidR="00B86077">
        <w:rPr>
          <w:rFonts w:ascii="Times New Roman" w:eastAsia="Times New Roman" w:hAnsi="Times New Roman" w:cs="Times New Roman"/>
          <w:color w:val="000000"/>
          <w:sz w:val="24"/>
          <w:szCs w:val="24"/>
          <w:lang w:eastAsia="fi-FI"/>
        </w:rPr>
        <w:t xml:space="preserve">and </w:t>
      </w:r>
      <w:r w:rsidR="00B86077" w:rsidRPr="00FA1448">
        <w:rPr>
          <w:rFonts w:ascii="Times New Roman" w:eastAsia="Times New Roman" w:hAnsi="Times New Roman" w:cs="Times New Roman"/>
          <w:color w:val="000000"/>
          <w:sz w:val="24"/>
          <w:szCs w:val="24"/>
          <w:lang w:eastAsia="fi-FI"/>
        </w:rPr>
        <w:t xml:space="preserve">Pieter </w:t>
      </w:r>
      <w:r w:rsidRPr="00FA1448">
        <w:rPr>
          <w:rFonts w:ascii="Times New Roman" w:eastAsia="Times New Roman" w:hAnsi="Times New Roman" w:cs="Times New Roman"/>
          <w:color w:val="000000"/>
          <w:sz w:val="24"/>
          <w:szCs w:val="24"/>
          <w:lang w:eastAsia="fi-FI"/>
        </w:rPr>
        <w:t>Muysken, (eds.)</w:t>
      </w:r>
      <w:r w:rsidR="00B86077">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Language in the Mines</w:t>
      </w:r>
      <w:r w:rsidRPr="00FA1448">
        <w:rPr>
          <w:rFonts w:ascii="Times New Roman" w:eastAsia="Times New Roman" w:hAnsi="Times New Roman" w:cs="Times New Roman"/>
          <w:color w:val="000000"/>
          <w:sz w:val="24"/>
          <w:szCs w:val="24"/>
          <w:lang w:eastAsia="fi-FI"/>
        </w:rPr>
        <w:t xml:space="preserve">. Special issue of: </w:t>
      </w:r>
      <w:r w:rsidRPr="00FA1448">
        <w:rPr>
          <w:rFonts w:ascii="Times New Roman" w:eastAsia="Times New Roman" w:hAnsi="Times New Roman" w:cs="Times New Roman"/>
          <w:i/>
          <w:iCs/>
          <w:color w:val="000000"/>
          <w:sz w:val="24"/>
          <w:szCs w:val="24"/>
          <w:lang w:eastAsia="fi-FI"/>
        </w:rPr>
        <w:t>International Journal of the Sociology of Language</w:t>
      </w:r>
      <w:r w:rsidR="00703688" w:rsidRPr="00FA1448">
        <w:rPr>
          <w:rFonts w:ascii="Times New Roman" w:eastAsia="Times New Roman" w:hAnsi="Times New Roman" w:cs="Times New Roman"/>
          <w:color w:val="000000"/>
          <w:sz w:val="24"/>
          <w:szCs w:val="24"/>
          <w:lang w:eastAsia="fi-FI"/>
        </w:rPr>
        <w:t>, N</w:t>
      </w:r>
      <w:r w:rsidR="004D75CE">
        <w:rPr>
          <w:rFonts w:ascii="Times New Roman" w:eastAsia="Times New Roman" w:hAnsi="Times New Roman" w:cs="Times New Roman"/>
          <w:color w:val="000000"/>
          <w:sz w:val="24"/>
          <w:szCs w:val="24"/>
          <w:lang w:eastAsia="fi-FI"/>
        </w:rPr>
        <w:t>o</w:t>
      </w:r>
      <w:r w:rsidR="00703688" w:rsidRPr="00FA1448">
        <w:rPr>
          <w:rFonts w:ascii="Times New Roman" w:eastAsia="Times New Roman" w:hAnsi="Times New Roman" w:cs="Times New Roman"/>
          <w:color w:val="000000"/>
          <w:sz w:val="24"/>
          <w:szCs w:val="24"/>
          <w:lang w:eastAsia="fi-FI"/>
        </w:rPr>
        <w:t>. 258 (2019)</w:t>
      </w:r>
      <w:r w:rsidR="001804B2">
        <w:rPr>
          <w:rFonts w:ascii="Times New Roman" w:eastAsia="Times New Roman" w:hAnsi="Times New Roman" w:cs="Times New Roman"/>
          <w:color w:val="000000"/>
          <w:sz w:val="24"/>
          <w:szCs w:val="24"/>
          <w:lang w:eastAsia="fi-FI"/>
        </w:rPr>
        <w:t>.</w:t>
      </w:r>
    </w:p>
    <w:p w14:paraId="5AE4DE45" w14:textId="60C56CBB"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 xml:space="preserve">Extra, Guus </w:t>
      </w:r>
      <w:r w:rsidR="009A60CB">
        <w:rPr>
          <w:rFonts w:ascii="Times New Roman" w:eastAsia="Times New Roman" w:hAnsi="Times New Roman" w:cs="Times New Roman"/>
          <w:color w:val="000000"/>
          <w:sz w:val="24"/>
          <w:szCs w:val="24"/>
          <w:lang w:eastAsia="fi-FI"/>
        </w:rPr>
        <w:t>and</w:t>
      </w:r>
      <w:r w:rsidR="009A60CB" w:rsidRPr="00FA1448">
        <w:rPr>
          <w:rFonts w:ascii="Times New Roman" w:eastAsia="Times New Roman" w:hAnsi="Times New Roman" w:cs="Times New Roman"/>
          <w:color w:val="000000"/>
          <w:sz w:val="24"/>
          <w:szCs w:val="24"/>
          <w:lang w:eastAsia="fi-FI"/>
        </w:rPr>
        <w:t xml:space="preserve"> Yag˘mur </w:t>
      </w:r>
      <w:r w:rsidRPr="00FA1448">
        <w:rPr>
          <w:rFonts w:ascii="Times New Roman" w:eastAsia="Times New Roman" w:hAnsi="Times New Roman" w:cs="Times New Roman"/>
          <w:color w:val="000000"/>
          <w:sz w:val="24"/>
          <w:szCs w:val="24"/>
          <w:lang w:eastAsia="fi-FI"/>
        </w:rPr>
        <w:t>Kutlay</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 xml:space="preserve">Urban </w:t>
      </w:r>
      <w:r w:rsidR="004D75CE">
        <w:rPr>
          <w:rFonts w:ascii="Times New Roman" w:eastAsia="Times New Roman" w:hAnsi="Times New Roman" w:cs="Times New Roman"/>
          <w:i/>
          <w:iCs/>
          <w:color w:val="000000"/>
          <w:sz w:val="24"/>
          <w:szCs w:val="24"/>
          <w:lang w:eastAsia="fi-FI"/>
        </w:rPr>
        <w:t>M</w:t>
      </w:r>
      <w:r w:rsidRPr="00FA1448">
        <w:rPr>
          <w:rFonts w:ascii="Times New Roman" w:eastAsia="Times New Roman" w:hAnsi="Times New Roman" w:cs="Times New Roman"/>
          <w:i/>
          <w:iCs/>
          <w:color w:val="000000"/>
          <w:sz w:val="24"/>
          <w:szCs w:val="24"/>
          <w:lang w:eastAsia="fi-FI"/>
        </w:rPr>
        <w:t xml:space="preserve">ultilingualism in Europe: </w:t>
      </w:r>
      <w:r w:rsidR="004C7DCD">
        <w:rPr>
          <w:rFonts w:ascii="Times New Roman" w:eastAsia="Times New Roman" w:hAnsi="Times New Roman" w:cs="Times New Roman"/>
          <w:i/>
          <w:iCs/>
          <w:color w:val="000000"/>
          <w:sz w:val="24"/>
          <w:szCs w:val="24"/>
          <w:lang w:eastAsia="fi-FI"/>
        </w:rPr>
        <w:t>I</w:t>
      </w:r>
      <w:r w:rsidRPr="00FA1448">
        <w:rPr>
          <w:rFonts w:ascii="Times New Roman" w:eastAsia="Times New Roman" w:hAnsi="Times New Roman" w:cs="Times New Roman"/>
          <w:i/>
          <w:iCs/>
          <w:color w:val="000000"/>
          <w:sz w:val="24"/>
          <w:szCs w:val="24"/>
          <w:lang w:eastAsia="fi-FI"/>
        </w:rPr>
        <w:t xml:space="preserve">mmigrant </w:t>
      </w:r>
      <w:r w:rsidR="004C7DCD">
        <w:rPr>
          <w:rFonts w:ascii="Times New Roman" w:eastAsia="Times New Roman" w:hAnsi="Times New Roman" w:cs="Times New Roman"/>
          <w:i/>
          <w:iCs/>
          <w:color w:val="000000"/>
          <w:sz w:val="24"/>
          <w:szCs w:val="24"/>
          <w:lang w:eastAsia="fi-FI"/>
        </w:rPr>
        <w:t>M</w:t>
      </w:r>
      <w:r w:rsidRPr="00FA1448">
        <w:rPr>
          <w:rFonts w:ascii="Times New Roman" w:eastAsia="Times New Roman" w:hAnsi="Times New Roman" w:cs="Times New Roman"/>
          <w:i/>
          <w:iCs/>
          <w:color w:val="000000"/>
          <w:sz w:val="24"/>
          <w:szCs w:val="24"/>
          <w:lang w:eastAsia="fi-FI"/>
        </w:rPr>
        <w:t xml:space="preserve">inority </w:t>
      </w:r>
      <w:r w:rsidR="004C7DCD">
        <w:rPr>
          <w:rFonts w:ascii="Times New Roman" w:eastAsia="Times New Roman" w:hAnsi="Times New Roman" w:cs="Times New Roman"/>
          <w:i/>
          <w:iCs/>
          <w:color w:val="000000"/>
          <w:sz w:val="24"/>
          <w:szCs w:val="24"/>
          <w:lang w:eastAsia="fi-FI"/>
        </w:rPr>
        <w:t>L</w:t>
      </w:r>
      <w:r w:rsidRPr="00FA1448">
        <w:rPr>
          <w:rFonts w:ascii="Times New Roman" w:eastAsia="Times New Roman" w:hAnsi="Times New Roman" w:cs="Times New Roman"/>
          <w:i/>
          <w:iCs/>
          <w:color w:val="000000"/>
          <w:sz w:val="24"/>
          <w:szCs w:val="24"/>
          <w:lang w:eastAsia="fi-FI"/>
        </w:rPr>
        <w:t xml:space="preserve">anguages at </w:t>
      </w:r>
      <w:r w:rsidR="004C7DCD">
        <w:rPr>
          <w:rFonts w:ascii="Times New Roman" w:eastAsia="Times New Roman" w:hAnsi="Times New Roman" w:cs="Times New Roman"/>
          <w:i/>
          <w:iCs/>
          <w:color w:val="000000"/>
          <w:sz w:val="24"/>
          <w:szCs w:val="24"/>
          <w:lang w:eastAsia="fi-FI"/>
        </w:rPr>
        <w:t>H</w:t>
      </w:r>
      <w:r w:rsidRPr="00FA1448">
        <w:rPr>
          <w:rFonts w:ascii="Times New Roman" w:eastAsia="Times New Roman" w:hAnsi="Times New Roman" w:cs="Times New Roman"/>
          <w:i/>
          <w:iCs/>
          <w:color w:val="000000"/>
          <w:sz w:val="24"/>
          <w:szCs w:val="24"/>
          <w:lang w:eastAsia="fi-FI"/>
        </w:rPr>
        <w:t xml:space="preserve">ome and </w:t>
      </w:r>
      <w:r w:rsidR="004C7DCD">
        <w:rPr>
          <w:rFonts w:ascii="Times New Roman" w:eastAsia="Times New Roman" w:hAnsi="Times New Roman" w:cs="Times New Roman"/>
          <w:i/>
          <w:iCs/>
          <w:color w:val="000000"/>
          <w:sz w:val="24"/>
          <w:szCs w:val="24"/>
          <w:lang w:eastAsia="fi-FI"/>
        </w:rPr>
        <w:t>S</w:t>
      </w:r>
      <w:r w:rsidRPr="00FA1448">
        <w:rPr>
          <w:rFonts w:ascii="Times New Roman" w:eastAsia="Times New Roman" w:hAnsi="Times New Roman" w:cs="Times New Roman"/>
          <w:i/>
          <w:iCs/>
          <w:color w:val="000000"/>
          <w:sz w:val="24"/>
          <w:szCs w:val="24"/>
          <w:lang w:eastAsia="fi-FI"/>
        </w:rPr>
        <w:t>chool</w:t>
      </w:r>
      <w:r w:rsidRPr="00FA1448">
        <w:rPr>
          <w:rFonts w:ascii="Times New Roman" w:eastAsia="Times New Roman" w:hAnsi="Times New Roman" w:cs="Times New Roman"/>
          <w:color w:val="000000"/>
          <w:sz w:val="24"/>
          <w:szCs w:val="24"/>
          <w:lang w:eastAsia="fi-FI"/>
        </w:rPr>
        <w:t>. Clevedon: Multilingual Matters</w:t>
      </w:r>
      <w:r w:rsidR="00703688" w:rsidRPr="00FA1448">
        <w:rPr>
          <w:rFonts w:ascii="Times New Roman" w:eastAsia="Times New Roman" w:hAnsi="Times New Roman" w:cs="Times New Roman"/>
          <w:color w:val="000000"/>
          <w:sz w:val="24"/>
          <w:szCs w:val="24"/>
          <w:lang w:eastAsia="fi-FI"/>
        </w:rPr>
        <w:t>, 2004</w:t>
      </w:r>
      <w:r w:rsidRPr="00FA1448">
        <w:rPr>
          <w:rFonts w:ascii="Times New Roman" w:eastAsia="Times New Roman" w:hAnsi="Times New Roman" w:cs="Times New Roman"/>
          <w:color w:val="000000"/>
          <w:sz w:val="24"/>
          <w:szCs w:val="24"/>
          <w:lang w:eastAsia="fi-FI"/>
        </w:rPr>
        <w:t>.</w:t>
      </w:r>
    </w:p>
    <w:p w14:paraId="192FE25F" w14:textId="10E93BA9"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Grahn, Maarit</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Perheyhtiö ja paikallisuus. A. Ahlström Osakeyhtiön historian perintö Noormarkussa</w:t>
      </w:r>
      <w:r w:rsidRPr="00BE4302">
        <w:rPr>
          <w:rFonts w:ascii="Times New Roman" w:eastAsia="Times New Roman" w:hAnsi="Times New Roman" w:cs="Times New Roman"/>
          <w:color w:val="000000"/>
          <w:sz w:val="24"/>
          <w:szCs w:val="24"/>
          <w:lang w:eastAsia="fi-FI"/>
        </w:rPr>
        <w:t>. Turun yliopiston julkaisuja. Sarja C, 374. Turku: University of Turku</w:t>
      </w:r>
      <w:r w:rsidR="00703688" w:rsidRPr="00BE4302">
        <w:rPr>
          <w:rFonts w:ascii="Times New Roman" w:eastAsia="Times New Roman" w:hAnsi="Times New Roman" w:cs="Times New Roman"/>
          <w:color w:val="000000"/>
          <w:sz w:val="24"/>
          <w:szCs w:val="24"/>
          <w:lang w:eastAsia="fi-FI"/>
        </w:rPr>
        <w:t>, 2014.</w:t>
      </w:r>
      <w:r w:rsidR="00991D1F" w:rsidRPr="00FA1448">
        <w:t xml:space="preserve"> </w:t>
      </w:r>
      <w:hyperlink r:id="rId14" w:history="1">
        <w:r w:rsidR="00191B9E" w:rsidRPr="00C201F1">
          <w:rPr>
            <w:rStyle w:val="Hyperlinkki"/>
            <w:rFonts w:ascii="Times New Roman" w:eastAsia="Times New Roman" w:hAnsi="Times New Roman" w:cs="Times New Roman"/>
            <w:sz w:val="24"/>
            <w:szCs w:val="24"/>
            <w:lang w:eastAsia="fi-FI"/>
          </w:rPr>
          <w:t>http://urn.fi/URN:ISBN:978-951-29-5601-2</w:t>
        </w:r>
      </w:hyperlink>
      <w:r w:rsidR="00191B9E">
        <w:rPr>
          <w:rFonts w:ascii="Times New Roman" w:eastAsia="Times New Roman" w:hAnsi="Times New Roman" w:cs="Times New Roman"/>
          <w:color w:val="000000"/>
          <w:sz w:val="24"/>
          <w:szCs w:val="24"/>
          <w:lang w:eastAsia="fi-FI"/>
        </w:rPr>
        <w:t>.</w:t>
      </w:r>
    </w:p>
    <w:p w14:paraId="5D0C202A" w14:textId="248788C6"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xml:space="preserve">Härö, Erkki </w:t>
      </w:r>
      <w:r w:rsidR="009A60CB">
        <w:rPr>
          <w:rFonts w:ascii="Times New Roman" w:eastAsia="Times New Roman" w:hAnsi="Times New Roman" w:cs="Times New Roman"/>
          <w:color w:val="000000"/>
          <w:sz w:val="24"/>
          <w:szCs w:val="24"/>
          <w:lang w:eastAsia="fi-FI"/>
        </w:rPr>
        <w:t xml:space="preserve">and </w:t>
      </w:r>
      <w:r w:rsidR="009A60CB" w:rsidRPr="00BE4302">
        <w:rPr>
          <w:rFonts w:ascii="Times New Roman" w:eastAsia="Times New Roman" w:hAnsi="Times New Roman" w:cs="Times New Roman"/>
          <w:color w:val="000000"/>
          <w:sz w:val="24"/>
          <w:szCs w:val="24"/>
          <w:lang w:eastAsia="fi-FI"/>
        </w:rPr>
        <w:t xml:space="preserve">Helinä </w:t>
      </w:r>
      <w:r w:rsidRPr="00BE4302">
        <w:rPr>
          <w:rFonts w:ascii="Times New Roman" w:eastAsia="Times New Roman" w:hAnsi="Times New Roman" w:cs="Times New Roman"/>
          <w:color w:val="000000"/>
          <w:sz w:val="24"/>
          <w:szCs w:val="24"/>
          <w:lang w:eastAsia="fi-FI"/>
        </w:rPr>
        <w:t>Koskinen</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Tehdassalista teolliseen maisemaan. Teollisuusperinnön tutkimusta ja suojelua.</w:t>
      </w:r>
      <w:r w:rsidRPr="00BE4302">
        <w:rPr>
          <w:rFonts w:ascii="Times New Roman" w:eastAsia="Times New Roman" w:hAnsi="Times New Roman" w:cs="Times New Roman"/>
          <w:color w:val="000000"/>
          <w:sz w:val="24"/>
          <w:szCs w:val="24"/>
          <w:lang w:eastAsia="fi-FI"/>
        </w:rPr>
        <w:t xml:space="preserve"> In </w:t>
      </w:r>
      <w:r w:rsidRPr="00BE4302">
        <w:rPr>
          <w:rFonts w:ascii="Times New Roman" w:eastAsia="Times New Roman" w:hAnsi="Times New Roman" w:cs="Times New Roman"/>
          <w:i/>
          <w:iCs/>
          <w:color w:val="000000"/>
          <w:sz w:val="24"/>
          <w:szCs w:val="24"/>
          <w:lang w:eastAsia="fi-FI"/>
        </w:rPr>
        <w:t xml:space="preserve">Muistomerkki. Rakennetun historian ulottuvuuksia, </w:t>
      </w:r>
      <w:r w:rsidR="007928FD">
        <w:rPr>
          <w:rFonts w:ascii="Times New Roman" w:eastAsia="Times New Roman" w:hAnsi="Times New Roman" w:cs="Times New Roman"/>
          <w:iCs/>
          <w:color w:val="000000"/>
          <w:sz w:val="24"/>
          <w:szCs w:val="24"/>
          <w:lang w:eastAsia="fi-FI"/>
        </w:rPr>
        <w:t>ed</w:t>
      </w:r>
      <w:r w:rsidR="009A60CB">
        <w:rPr>
          <w:rFonts w:ascii="Times New Roman" w:eastAsia="Times New Roman" w:hAnsi="Times New Roman" w:cs="Times New Roman"/>
          <w:iCs/>
          <w:color w:val="000000"/>
          <w:sz w:val="24"/>
          <w:szCs w:val="24"/>
          <w:lang w:eastAsia="fi-FI"/>
        </w:rPr>
        <w:t>.</w:t>
      </w:r>
      <w:r w:rsidR="007928FD">
        <w:rPr>
          <w:rFonts w:ascii="Times New Roman" w:eastAsia="Times New Roman" w:hAnsi="Times New Roman" w:cs="Times New Roman"/>
          <w:iCs/>
          <w:color w:val="000000"/>
          <w:sz w:val="24"/>
          <w:szCs w:val="24"/>
          <w:lang w:eastAsia="fi-FI"/>
        </w:rPr>
        <w:t xml:space="preserve"> by Marja Terttu </w:t>
      </w:r>
      <w:r w:rsidR="007928FD" w:rsidRPr="00BE4302">
        <w:rPr>
          <w:rFonts w:ascii="Times New Roman" w:eastAsia="Times New Roman" w:hAnsi="Times New Roman" w:cs="Times New Roman"/>
          <w:color w:val="000000"/>
          <w:sz w:val="24"/>
          <w:szCs w:val="24"/>
          <w:lang w:eastAsia="fi-FI"/>
        </w:rPr>
        <w:t>Knapas</w:t>
      </w:r>
      <w:r w:rsidR="009A60CB">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Cs/>
          <w:color w:val="000000"/>
          <w:sz w:val="24"/>
          <w:szCs w:val="24"/>
          <w:lang w:eastAsia="fi-FI"/>
        </w:rPr>
        <w:t>144-153</w:t>
      </w:r>
      <w:r w:rsidRPr="00BE4302">
        <w:rPr>
          <w:rFonts w:ascii="Times New Roman" w:eastAsia="Times New Roman" w:hAnsi="Times New Roman" w:cs="Times New Roman"/>
          <w:color w:val="000000"/>
          <w:sz w:val="24"/>
          <w:szCs w:val="24"/>
          <w:lang w:eastAsia="fi-FI"/>
        </w:rPr>
        <w:t>. Helsinki: Museovirasto</w:t>
      </w:r>
      <w:r w:rsidR="00703688" w:rsidRPr="00BE4302">
        <w:rPr>
          <w:rFonts w:ascii="Times New Roman" w:eastAsia="Times New Roman" w:hAnsi="Times New Roman" w:cs="Times New Roman"/>
          <w:color w:val="000000"/>
          <w:sz w:val="24"/>
          <w:szCs w:val="24"/>
          <w:lang w:eastAsia="fi-FI"/>
        </w:rPr>
        <w:t>, 1999</w:t>
      </w:r>
      <w:r w:rsidRPr="00BE4302">
        <w:rPr>
          <w:rFonts w:ascii="Times New Roman" w:eastAsia="Times New Roman" w:hAnsi="Times New Roman" w:cs="Times New Roman"/>
          <w:color w:val="000000"/>
          <w:sz w:val="24"/>
          <w:szCs w:val="24"/>
          <w:lang w:eastAsia="fi-FI"/>
        </w:rPr>
        <w:t>.</w:t>
      </w:r>
    </w:p>
    <w:p w14:paraId="353ADA4D" w14:textId="7E96C7DA"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lastRenderedPageBreak/>
        <w:t>Henricson, Sofie</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Svenska i finsk miljö: Interaktion, grammatik och flerspråkighet i samtal på svenska språköar i Finland</w:t>
      </w:r>
      <w:r w:rsidRPr="00BE4302">
        <w:rPr>
          <w:rFonts w:ascii="Times New Roman" w:eastAsia="Times New Roman" w:hAnsi="Times New Roman" w:cs="Times New Roman"/>
          <w:color w:val="000000"/>
          <w:sz w:val="24"/>
          <w:szCs w:val="24"/>
          <w:lang w:eastAsia="fi-FI"/>
        </w:rPr>
        <w:t xml:space="preserve">. Doctoral thesis. Nordic languages. </w:t>
      </w:r>
      <w:r w:rsidRPr="00FA1448">
        <w:rPr>
          <w:rFonts w:ascii="Times New Roman" w:eastAsia="Times New Roman" w:hAnsi="Times New Roman" w:cs="Times New Roman"/>
          <w:color w:val="000000"/>
          <w:sz w:val="24"/>
          <w:szCs w:val="24"/>
          <w:lang w:eastAsia="fi-FI"/>
        </w:rPr>
        <w:t>Helsinki: University of Helsinki</w:t>
      </w:r>
      <w:r w:rsidR="00703688" w:rsidRPr="00FA1448">
        <w:rPr>
          <w:rFonts w:ascii="Times New Roman" w:eastAsia="Times New Roman" w:hAnsi="Times New Roman" w:cs="Times New Roman"/>
          <w:color w:val="000000"/>
          <w:sz w:val="24"/>
          <w:szCs w:val="24"/>
          <w:lang w:eastAsia="fi-FI"/>
        </w:rPr>
        <w:t>, 2013</w:t>
      </w:r>
      <w:r w:rsidRPr="00FA1448">
        <w:rPr>
          <w:rFonts w:ascii="Times New Roman" w:eastAsia="Times New Roman" w:hAnsi="Times New Roman" w:cs="Times New Roman"/>
          <w:color w:val="000000"/>
          <w:sz w:val="24"/>
          <w:szCs w:val="24"/>
          <w:lang w:eastAsia="fi-FI"/>
        </w:rPr>
        <w:t xml:space="preserve">. </w:t>
      </w:r>
      <w:hyperlink r:id="rId15" w:history="1">
        <w:r w:rsidRPr="00FA1448">
          <w:rPr>
            <w:rFonts w:ascii="Times New Roman" w:eastAsia="Times New Roman" w:hAnsi="Times New Roman" w:cs="Times New Roman"/>
            <w:color w:val="1155CC"/>
            <w:sz w:val="24"/>
            <w:szCs w:val="24"/>
            <w:lang w:eastAsia="fi-FI"/>
          </w:rPr>
          <w:t xml:space="preserve"> </w:t>
        </w:r>
        <w:r w:rsidRPr="00FA1448">
          <w:rPr>
            <w:rFonts w:ascii="Times New Roman" w:eastAsia="Times New Roman" w:hAnsi="Times New Roman" w:cs="Times New Roman"/>
            <w:color w:val="0000FF"/>
            <w:sz w:val="24"/>
            <w:szCs w:val="24"/>
            <w:u w:val="single"/>
            <w:lang w:eastAsia="fi-FI"/>
          </w:rPr>
          <w:t>https://helda.helsinki.fi/handle/10138/40361</w:t>
        </w:r>
      </w:hyperlink>
      <w:r w:rsidRPr="00FA1448">
        <w:rPr>
          <w:rFonts w:ascii="Times New Roman" w:eastAsia="Times New Roman" w:hAnsi="Times New Roman" w:cs="Times New Roman"/>
          <w:color w:val="000000"/>
          <w:sz w:val="24"/>
          <w:szCs w:val="24"/>
          <w:lang w:eastAsia="fi-FI"/>
        </w:rPr>
        <w:t>.</w:t>
      </w:r>
    </w:p>
    <w:p w14:paraId="2DD59D28" w14:textId="6FAD60DF"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Huhta, Marjatta</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 xml:space="preserve">Language and Communication for Professional Purposes. Needs Analysis Methods in Industry and Business and </w:t>
      </w:r>
      <w:r w:rsidR="004A0864">
        <w:rPr>
          <w:rFonts w:ascii="Times New Roman" w:eastAsia="Times New Roman" w:hAnsi="Times New Roman" w:cs="Times New Roman"/>
          <w:i/>
          <w:iCs/>
          <w:color w:val="000000"/>
          <w:sz w:val="24"/>
          <w:szCs w:val="24"/>
          <w:lang w:eastAsia="fi-FI"/>
        </w:rPr>
        <w:t>T</w:t>
      </w:r>
      <w:r w:rsidRPr="00FA1448">
        <w:rPr>
          <w:rFonts w:ascii="Times New Roman" w:eastAsia="Times New Roman" w:hAnsi="Times New Roman" w:cs="Times New Roman"/>
          <w:i/>
          <w:iCs/>
          <w:color w:val="000000"/>
          <w:sz w:val="24"/>
          <w:szCs w:val="24"/>
          <w:lang w:eastAsia="fi-FI"/>
        </w:rPr>
        <w:t>heir Yield to Stakeholders</w:t>
      </w:r>
      <w:r w:rsidRPr="00FA1448">
        <w:rPr>
          <w:rFonts w:ascii="Times New Roman" w:eastAsia="Times New Roman" w:hAnsi="Times New Roman" w:cs="Times New Roman"/>
          <w:color w:val="000000"/>
          <w:sz w:val="24"/>
          <w:szCs w:val="24"/>
          <w:lang w:eastAsia="fi-FI"/>
        </w:rPr>
        <w:t>. Doctoral thesis</w:t>
      </w:r>
      <w:r w:rsidR="00191B9E">
        <w:rPr>
          <w:rFonts w:ascii="Times New Roman" w:eastAsia="Times New Roman" w:hAnsi="Times New Roman" w:cs="Times New Roman"/>
          <w:color w:val="000000"/>
          <w:sz w:val="24"/>
          <w:szCs w:val="24"/>
          <w:lang w:eastAsia="fi-FI"/>
        </w:rPr>
        <w:t>. Helsinki: Helsinki University of Technology</w:t>
      </w:r>
      <w:r w:rsidR="00CA612E" w:rsidRPr="00FA1448">
        <w:rPr>
          <w:rFonts w:ascii="Times New Roman" w:eastAsia="Times New Roman" w:hAnsi="Times New Roman" w:cs="Times New Roman"/>
          <w:color w:val="000000"/>
          <w:sz w:val="24"/>
          <w:szCs w:val="24"/>
          <w:lang w:eastAsia="fi-FI"/>
        </w:rPr>
        <w:t>, 2010</w:t>
      </w:r>
      <w:r w:rsidRPr="00FA1448">
        <w:rPr>
          <w:rFonts w:ascii="Times New Roman" w:eastAsia="Times New Roman" w:hAnsi="Times New Roman" w:cs="Times New Roman"/>
          <w:color w:val="000000"/>
          <w:sz w:val="24"/>
          <w:szCs w:val="24"/>
          <w:lang w:eastAsia="fi-FI"/>
        </w:rPr>
        <w:t xml:space="preserve">. </w:t>
      </w:r>
      <w:hyperlink r:id="rId16" w:history="1">
        <w:r w:rsidRPr="00FA1448">
          <w:rPr>
            <w:rFonts w:ascii="Times New Roman" w:eastAsia="Times New Roman" w:hAnsi="Times New Roman" w:cs="Times New Roman"/>
            <w:color w:val="1155CC"/>
            <w:sz w:val="24"/>
            <w:szCs w:val="24"/>
            <w:lang w:eastAsia="fi-FI"/>
          </w:rPr>
          <w:t xml:space="preserve"> </w:t>
        </w:r>
        <w:r w:rsidRPr="00FA1448">
          <w:rPr>
            <w:rFonts w:ascii="Times New Roman" w:eastAsia="Times New Roman" w:hAnsi="Times New Roman" w:cs="Times New Roman"/>
            <w:color w:val="1155CC"/>
            <w:sz w:val="24"/>
            <w:szCs w:val="24"/>
            <w:u w:val="single"/>
            <w:lang w:eastAsia="fi-FI"/>
          </w:rPr>
          <w:t>http://lib.tkk.fi/Diss/2010/isbn9789522482273/isbn9789522482273.pdf</w:t>
        </w:r>
      </w:hyperlink>
      <w:r w:rsidRPr="00FA1448">
        <w:rPr>
          <w:rFonts w:ascii="Times New Roman" w:eastAsia="Times New Roman" w:hAnsi="Times New Roman" w:cs="Times New Roman"/>
          <w:color w:val="000000"/>
          <w:sz w:val="24"/>
          <w:szCs w:val="24"/>
          <w:lang w:eastAsia="fi-FI"/>
        </w:rPr>
        <w:t>.</w:t>
      </w:r>
    </w:p>
    <w:p w14:paraId="76FAD18F" w14:textId="5AC1CB7C"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shd w:val="clear" w:color="auto" w:fill="FFFFFF"/>
          <w:lang w:eastAsia="fi-FI"/>
        </w:rPr>
        <w:t>Isacson, Mat</w:t>
      </w:r>
      <w:r w:rsidR="00CA612E" w:rsidRPr="00BE4302">
        <w:rPr>
          <w:rFonts w:ascii="Times New Roman" w:eastAsia="Times New Roman" w:hAnsi="Times New Roman" w:cs="Times New Roman"/>
          <w:color w:val="000000"/>
          <w:sz w:val="24"/>
          <w:szCs w:val="24"/>
          <w:shd w:val="clear" w:color="auto" w:fill="FFFFFF"/>
          <w:lang w:eastAsia="fi-FI"/>
        </w:rPr>
        <w:t>h</w:t>
      </w:r>
      <w:r w:rsidRPr="00BE4302">
        <w:rPr>
          <w:rFonts w:ascii="Times New Roman" w:eastAsia="Times New Roman" w:hAnsi="Times New Roman" w:cs="Times New Roman"/>
          <w:color w:val="000000"/>
          <w:sz w:val="24"/>
          <w:szCs w:val="24"/>
          <w:shd w:val="clear" w:color="auto" w:fill="FFFFFF"/>
          <w:lang w:eastAsia="fi-FI"/>
        </w:rPr>
        <w:t>s</w:t>
      </w:r>
      <w:r w:rsidR="009A60CB">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004A0864">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Brottningar med industriearvsbegreppen</w:t>
      </w:r>
      <w:r w:rsidR="004A0864">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In </w:t>
      </w:r>
      <w:r w:rsidR="007928FD">
        <w:rPr>
          <w:rFonts w:ascii="Times New Roman" w:eastAsia="Times New Roman" w:hAnsi="Times New Roman" w:cs="Times New Roman"/>
          <w:color w:val="000000"/>
          <w:sz w:val="24"/>
          <w:szCs w:val="24"/>
          <w:shd w:val="clear" w:color="auto" w:fill="FFFFFF"/>
          <w:lang w:eastAsia="fi-FI"/>
        </w:rPr>
        <w:t xml:space="preserve"> </w:t>
      </w:r>
      <w:r w:rsidRPr="00BE4302">
        <w:rPr>
          <w:rFonts w:ascii="Times New Roman" w:eastAsia="Times New Roman" w:hAnsi="Times New Roman" w:cs="Times New Roman"/>
          <w:i/>
          <w:iCs/>
          <w:color w:val="000000"/>
          <w:sz w:val="24"/>
          <w:szCs w:val="24"/>
          <w:shd w:val="clear" w:color="auto" w:fill="FFFFFF"/>
          <w:lang w:eastAsia="fi-FI"/>
        </w:rPr>
        <w:t>Otydligt. Otympligt. Otagligt. Det industriella kulturarvets utmaningar</w:t>
      </w:r>
      <w:r w:rsidRPr="00BE4302">
        <w:rPr>
          <w:rFonts w:ascii="Times New Roman" w:eastAsia="Times New Roman" w:hAnsi="Times New Roman" w:cs="Times New Roman"/>
          <w:color w:val="000000"/>
          <w:sz w:val="24"/>
          <w:szCs w:val="24"/>
          <w:shd w:val="clear" w:color="auto" w:fill="FFFFFF"/>
          <w:lang w:eastAsia="fi-FI"/>
        </w:rPr>
        <w:t xml:space="preserve">, </w:t>
      </w:r>
      <w:r w:rsidR="007928FD">
        <w:rPr>
          <w:rFonts w:ascii="Times New Roman" w:eastAsia="Times New Roman" w:hAnsi="Times New Roman" w:cs="Times New Roman"/>
          <w:color w:val="000000"/>
          <w:sz w:val="24"/>
          <w:szCs w:val="24"/>
          <w:shd w:val="clear" w:color="auto" w:fill="FFFFFF"/>
          <w:lang w:eastAsia="fi-FI"/>
        </w:rPr>
        <w:t xml:space="preserve">ed. by </w:t>
      </w:r>
      <w:r w:rsidR="007928FD" w:rsidRPr="00BE4302">
        <w:rPr>
          <w:rFonts w:ascii="Times New Roman" w:eastAsia="Times New Roman" w:hAnsi="Times New Roman" w:cs="Times New Roman"/>
          <w:color w:val="000000"/>
          <w:sz w:val="24"/>
          <w:szCs w:val="24"/>
          <w:shd w:val="clear" w:color="auto" w:fill="FFFFFF"/>
          <w:lang w:eastAsia="fi-FI"/>
        </w:rPr>
        <w:t xml:space="preserve">Annika </w:t>
      </w:r>
      <w:r w:rsidR="007928FD">
        <w:rPr>
          <w:rFonts w:ascii="Times New Roman" w:eastAsia="Times New Roman" w:hAnsi="Times New Roman" w:cs="Times New Roman"/>
          <w:color w:val="000000"/>
          <w:sz w:val="24"/>
          <w:szCs w:val="24"/>
          <w:shd w:val="clear" w:color="auto" w:fill="FFFFFF"/>
          <w:lang w:eastAsia="fi-FI"/>
        </w:rPr>
        <w:t>Alzén</w:t>
      </w:r>
      <w:r w:rsidR="007928FD" w:rsidRPr="00BE4302">
        <w:rPr>
          <w:rFonts w:ascii="Times New Roman" w:eastAsia="Times New Roman" w:hAnsi="Times New Roman" w:cs="Times New Roman"/>
          <w:color w:val="000000"/>
          <w:sz w:val="24"/>
          <w:szCs w:val="24"/>
          <w:shd w:val="clear" w:color="auto" w:fill="FFFFFF"/>
          <w:lang w:eastAsia="fi-FI"/>
        </w:rPr>
        <w:t xml:space="preserve"> </w:t>
      </w:r>
      <w:r w:rsidR="007928FD">
        <w:rPr>
          <w:rFonts w:ascii="Times New Roman" w:eastAsia="Times New Roman" w:hAnsi="Times New Roman" w:cs="Times New Roman"/>
          <w:color w:val="000000"/>
          <w:sz w:val="24"/>
          <w:szCs w:val="24"/>
          <w:shd w:val="clear" w:color="auto" w:fill="FFFFFF"/>
          <w:lang w:eastAsia="fi-FI"/>
        </w:rPr>
        <w:t xml:space="preserve">and </w:t>
      </w:r>
      <w:r w:rsidR="007928FD" w:rsidRPr="00BE4302">
        <w:rPr>
          <w:rFonts w:ascii="Times New Roman" w:eastAsia="Times New Roman" w:hAnsi="Times New Roman" w:cs="Times New Roman"/>
          <w:color w:val="000000"/>
          <w:sz w:val="24"/>
          <w:szCs w:val="24"/>
          <w:shd w:val="clear" w:color="auto" w:fill="FFFFFF"/>
          <w:lang w:eastAsia="fi-FI"/>
        </w:rPr>
        <w:t xml:space="preserve">Birgitta Burell, </w:t>
      </w:r>
      <w:r w:rsidRPr="00BE4302">
        <w:rPr>
          <w:rFonts w:ascii="Times New Roman" w:eastAsia="Times New Roman" w:hAnsi="Times New Roman" w:cs="Times New Roman"/>
          <w:color w:val="000000"/>
          <w:sz w:val="24"/>
          <w:szCs w:val="24"/>
          <w:shd w:val="clear" w:color="auto" w:fill="FFFFFF"/>
          <w:lang w:eastAsia="fi-FI"/>
        </w:rPr>
        <w:t xml:space="preserve">44–54. Stockholm: </w:t>
      </w:r>
      <w:r w:rsidRPr="00FA1448">
        <w:rPr>
          <w:rFonts w:ascii="Times New Roman" w:eastAsia="Times New Roman" w:hAnsi="Times New Roman" w:cs="Times New Roman"/>
          <w:color w:val="000000"/>
          <w:sz w:val="24"/>
          <w:szCs w:val="24"/>
          <w:shd w:val="clear" w:color="auto" w:fill="FFFFFF"/>
          <w:lang w:eastAsia="fi-FI"/>
        </w:rPr>
        <w:t>Carlssons</w:t>
      </w:r>
      <w:r w:rsidR="00CA612E" w:rsidRPr="00FA1448">
        <w:rPr>
          <w:rFonts w:ascii="Times New Roman" w:eastAsia="Times New Roman" w:hAnsi="Times New Roman" w:cs="Times New Roman"/>
          <w:color w:val="000000"/>
          <w:sz w:val="24"/>
          <w:szCs w:val="24"/>
          <w:shd w:val="clear" w:color="auto" w:fill="FFFFFF"/>
          <w:lang w:eastAsia="fi-FI"/>
        </w:rPr>
        <w:t>, 2005</w:t>
      </w:r>
      <w:r w:rsidRPr="00FA1448">
        <w:rPr>
          <w:rFonts w:ascii="Times New Roman" w:eastAsia="Times New Roman" w:hAnsi="Times New Roman" w:cs="Times New Roman"/>
          <w:color w:val="000000"/>
          <w:sz w:val="24"/>
          <w:szCs w:val="24"/>
          <w:shd w:val="clear" w:color="auto" w:fill="FFFFFF"/>
          <w:lang w:eastAsia="fi-FI"/>
        </w:rPr>
        <w:t>.</w:t>
      </w:r>
    </w:p>
    <w:p w14:paraId="0F46467A" w14:textId="57A83C6C"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Itkonen, Hannu</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 xml:space="preserve">Varkaus and </w:t>
      </w:r>
      <w:r w:rsidR="004A0864">
        <w:rPr>
          <w:rFonts w:ascii="Times New Roman" w:eastAsia="Times New Roman" w:hAnsi="Times New Roman" w:cs="Times New Roman"/>
          <w:i/>
          <w:iCs/>
          <w:color w:val="000000"/>
          <w:sz w:val="24"/>
          <w:szCs w:val="24"/>
          <w:lang w:eastAsia="fi-FI"/>
        </w:rPr>
        <w:t>I</w:t>
      </w:r>
      <w:r w:rsidRPr="00FA1448">
        <w:rPr>
          <w:rFonts w:ascii="Times New Roman" w:eastAsia="Times New Roman" w:hAnsi="Times New Roman" w:cs="Times New Roman"/>
          <w:i/>
          <w:iCs/>
          <w:color w:val="000000"/>
          <w:sz w:val="24"/>
          <w:szCs w:val="24"/>
          <w:lang w:eastAsia="fi-FI"/>
        </w:rPr>
        <w:t xml:space="preserve">ts </w:t>
      </w:r>
      <w:r w:rsidR="004A0864">
        <w:rPr>
          <w:rFonts w:ascii="Times New Roman" w:eastAsia="Times New Roman" w:hAnsi="Times New Roman" w:cs="Times New Roman"/>
          <w:i/>
          <w:iCs/>
          <w:color w:val="000000"/>
          <w:sz w:val="24"/>
          <w:szCs w:val="24"/>
          <w:lang w:eastAsia="fi-FI"/>
        </w:rPr>
        <w:t>P</w:t>
      </w:r>
      <w:r w:rsidRPr="00FA1448">
        <w:rPr>
          <w:rFonts w:ascii="Times New Roman" w:eastAsia="Times New Roman" w:hAnsi="Times New Roman" w:cs="Times New Roman"/>
          <w:i/>
          <w:iCs/>
          <w:color w:val="000000"/>
          <w:sz w:val="24"/>
          <w:szCs w:val="24"/>
          <w:lang w:eastAsia="fi-FI"/>
        </w:rPr>
        <w:t>eople</w:t>
      </w:r>
      <w:r w:rsidRPr="00FA1448">
        <w:rPr>
          <w:rFonts w:ascii="Times New Roman" w:eastAsia="Times New Roman" w:hAnsi="Times New Roman" w:cs="Times New Roman"/>
          <w:color w:val="000000"/>
          <w:sz w:val="24"/>
          <w:szCs w:val="24"/>
          <w:lang w:eastAsia="fi-FI"/>
        </w:rPr>
        <w:t>. Helsinki: SKS</w:t>
      </w:r>
      <w:r w:rsidR="00CA612E" w:rsidRPr="00FA1448">
        <w:rPr>
          <w:rFonts w:ascii="Times New Roman" w:eastAsia="Times New Roman" w:hAnsi="Times New Roman" w:cs="Times New Roman"/>
          <w:color w:val="000000"/>
          <w:sz w:val="24"/>
          <w:szCs w:val="24"/>
          <w:lang w:eastAsia="fi-FI"/>
        </w:rPr>
        <w:t>, 2005</w:t>
      </w:r>
      <w:r w:rsidRPr="00FA1448">
        <w:rPr>
          <w:rFonts w:ascii="Times New Roman" w:eastAsia="Times New Roman" w:hAnsi="Times New Roman" w:cs="Times New Roman"/>
          <w:color w:val="000000"/>
          <w:sz w:val="24"/>
          <w:szCs w:val="24"/>
          <w:lang w:eastAsia="fi-FI"/>
        </w:rPr>
        <w:t>.</w:t>
      </w:r>
    </w:p>
    <w:p w14:paraId="160A5C9D" w14:textId="6C22D60C"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Itkonen, Hannu</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 xml:space="preserve">Varkauden tutkimukset ja tulkinnat – Mitä ja miten paikallisuudesta on kirjoitettu? </w:t>
      </w:r>
      <w:r w:rsidRPr="00BE4302">
        <w:rPr>
          <w:rFonts w:ascii="Times New Roman" w:eastAsia="Times New Roman" w:hAnsi="Times New Roman" w:cs="Times New Roman"/>
          <w:color w:val="000000"/>
          <w:sz w:val="24"/>
          <w:szCs w:val="24"/>
          <w:lang w:eastAsia="fi-FI"/>
        </w:rPr>
        <w:t>Karjalan tutkimuslaitoksen raportteja 1/2008. Joensuu: University of Joensuu</w:t>
      </w:r>
      <w:r w:rsidR="00CA612E" w:rsidRPr="00BE4302">
        <w:rPr>
          <w:rFonts w:ascii="Times New Roman" w:eastAsia="Times New Roman" w:hAnsi="Times New Roman" w:cs="Times New Roman"/>
          <w:color w:val="000000"/>
          <w:sz w:val="24"/>
          <w:szCs w:val="24"/>
          <w:lang w:eastAsia="fi-FI"/>
        </w:rPr>
        <w:t>, 2008</w:t>
      </w:r>
      <w:r w:rsidRPr="00BE4302">
        <w:rPr>
          <w:rFonts w:ascii="Times New Roman" w:eastAsia="Times New Roman" w:hAnsi="Times New Roman" w:cs="Times New Roman"/>
          <w:color w:val="000000"/>
          <w:sz w:val="24"/>
          <w:szCs w:val="24"/>
          <w:lang w:eastAsia="fi-FI"/>
        </w:rPr>
        <w:t>.</w:t>
      </w:r>
    </w:p>
    <w:p w14:paraId="268F9F8B" w14:textId="24D041E6"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xml:space="preserve">Jääskeläinen, Jari </w:t>
      </w:r>
      <w:r w:rsidR="009A60CB">
        <w:rPr>
          <w:rFonts w:ascii="Times New Roman" w:eastAsia="Times New Roman" w:hAnsi="Times New Roman" w:cs="Times New Roman"/>
          <w:color w:val="000000"/>
          <w:sz w:val="24"/>
          <w:szCs w:val="24"/>
          <w:lang w:eastAsia="fi-FI"/>
        </w:rPr>
        <w:t xml:space="preserve">and </w:t>
      </w:r>
      <w:r w:rsidR="009A60CB" w:rsidRPr="00BE4302">
        <w:rPr>
          <w:rFonts w:ascii="Times New Roman" w:eastAsia="Times New Roman" w:hAnsi="Times New Roman" w:cs="Times New Roman"/>
          <w:color w:val="000000"/>
          <w:sz w:val="24"/>
          <w:szCs w:val="24"/>
          <w:lang w:eastAsia="fi-FI"/>
        </w:rPr>
        <w:t xml:space="preserve">Raimo </w:t>
      </w:r>
      <w:r w:rsidRPr="00BE4302">
        <w:rPr>
          <w:rFonts w:ascii="Times New Roman" w:eastAsia="Times New Roman" w:hAnsi="Times New Roman" w:cs="Times New Roman"/>
          <w:color w:val="000000"/>
          <w:sz w:val="24"/>
          <w:szCs w:val="24"/>
          <w:lang w:eastAsia="fi-FI"/>
        </w:rPr>
        <w:t>Lovio</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Globalisaatio saapui Varkauteen. Tapaustutkimus yritysten kansainvälistymisen tavoitteista ja vaikutuksista</w:t>
      </w:r>
      <w:r w:rsidRPr="00BE4302">
        <w:rPr>
          <w:rFonts w:ascii="Times New Roman" w:eastAsia="Times New Roman" w:hAnsi="Times New Roman" w:cs="Times New Roman"/>
          <w:color w:val="000000"/>
          <w:sz w:val="24"/>
          <w:szCs w:val="24"/>
          <w:lang w:eastAsia="fi-FI"/>
        </w:rPr>
        <w:t>. Helsinki: Taloustieto</w:t>
      </w:r>
      <w:r w:rsidR="00CA612E" w:rsidRPr="00BE4302">
        <w:rPr>
          <w:rFonts w:ascii="Times New Roman" w:eastAsia="Times New Roman" w:hAnsi="Times New Roman" w:cs="Times New Roman"/>
          <w:color w:val="000000"/>
          <w:sz w:val="24"/>
          <w:szCs w:val="24"/>
          <w:lang w:eastAsia="fi-FI"/>
        </w:rPr>
        <w:t>, 2003</w:t>
      </w:r>
      <w:r w:rsidRPr="00BE4302">
        <w:rPr>
          <w:rFonts w:ascii="Times New Roman" w:eastAsia="Times New Roman" w:hAnsi="Times New Roman" w:cs="Times New Roman"/>
          <w:color w:val="000000"/>
          <w:sz w:val="24"/>
          <w:szCs w:val="24"/>
          <w:lang w:eastAsia="fi-FI"/>
        </w:rPr>
        <w:t xml:space="preserve">. </w:t>
      </w:r>
      <w:hyperlink r:id="rId17" w:history="1">
        <w:r w:rsidRPr="00BE4302">
          <w:rPr>
            <w:rFonts w:ascii="Times New Roman" w:eastAsia="Times New Roman" w:hAnsi="Times New Roman" w:cs="Times New Roman"/>
            <w:color w:val="1155CC"/>
            <w:sz w:val="24"/>
            <w:szCs w:val="24"/>
            <w:lang w:eastAsia="fi-FI"/>
          </w:rPr>
          <w:t xml:space="preserve"> </w:t>
        </w:r>
        <w:r w:rsidRPr="00BE4302">
          <w:rPr>
            <w:rFonts w:ascii="Times New Roman" w:eastAsia="Times New Roman" w:hAnsi="Times New Roman" w:cs="Times New Roman"/>
            <w:color w:val="0000FF"/>
            <w:sz w:val="24"/>
            <w:szCs w:val="24"/>
            <w:u w:val="single"/>
            <w:lang w:eastAsia="fi-FI"/>
          </w:rPr>
          <w:t>https://www.etla.fi/wp-content/uploads/2012/09/B201.pdf</w:t>
        </w:r>
      </w:hyperlink>
      <w:r w:rsidRPr="00BE4302">
        <w:rPr>
          <w:rFonts w:ascii="Times New Roman" w:eastAsia="Times New Roman" w:hAnsi="Times New Roman" w:cs="Times New Roman"/>
          <w:color w:val="000000"/>
          <w:sz w:val="24"/>
          <w:szCs w:val="24"/>
          <w:lang w:eastAsia="fi-FI"/>
        </w:rPr>
        <w:t>.</w:t>
      </w:r>
    </w:p>
    <w:p w14:paraId="6EE86D49" w14:textId="25E6E07B"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shd w:val="clear" w:color="auto" w:fill="FFFFFF"/>
          <w:lang w:eastAsia="fi-FI"/>
        </w:rPr>
        <w:t>Kingelin-Orrenmaa, Zea</w:t>
      </w:r>
      <w:r w:rsidR="009A60CB">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Pr="00BE4302">
        <w:rPr>
          <w:rFonts w:ascii="Times New Roman" w:eastAsia="Times New Roman" w:hAnsi="Times New Roman" w:cs="Times New Roman"/>
          <w:i/>
          <w:iCs/>
          <w:color w:val="000000"/>
          <w:sz w:val="24"/>
          <w:szCs w:val="24"/>
          <w:lang w:eastAsia="fi-FI"/>
        </w:rPr>
        <w:t>Tammerfors som svensk språkö: en etnografisk studie av språkpolicy som praktiker, processer och val i svenska rum i det inre av Finland</w:t>
      </w:r>
      <w:r w:rsidRPr="00BE4302">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Doctoral thesis, Nordic philology. Oulu: University of Oulu</w:t>
      </w:r>
      <w:r w:rsidR="00CA612E" w:rsidRPr="00FA1448">
        <w:rPr>
          <w:rFonts w:ascii="Times New Roman" w:eastAsia="Times New Roman" w:hAnsi="Times New Roman" w:cs="Times New Roman"/>
          <w:color w:val="000000"/>
          <w:sz w:val="24"/>
          <w:szCs w:val="24"/>
          <w:lang w:eastAsia="fi-FI"/>
        </w:rPr>
        <w:t>, 2019</w:t>
      </w:r>
      <w:r w:rsidRPr="00FA1448">
        <w:rPr>
          <w:rFonts w:ascii="Times New Roman" w:eastAsia="Times New Roman" w:hAnsi="Times New Roman" w:cs="Times New Roman"/>
          <w:color w:val="000000"/>
          <w:sz w:val="24"/>
          <w:szCs w:val="24"/>
          <w:lang w:eastAsia="fi-FI"/>
        </w:rPr>
        <w:t xml:space="preserve">. </w:t>
      </w:r>
      <w:hyperlink r:id="rId18" w:history="1">
        <w:r w:rsidRPr="00FA1448">
          <w:rPr>
            <w:rFonts w:ascii="Times New Roman" w:eastAsia="Times New Roman" w:hAnsi="Times New Roman" w:cs="Times New Roman"/>
            <w:color w:val="1155CC"/>
            <w:sz w:val="24"/>
            <w:szCs w:val="24"/>
            <w:lang w:eastAsia="fi-FI"/>
          </w:rPr>
          <w:t xml:space="preserve"> </w:t>
        </w:r>
        <w:r w:rsidRPr="00FA1448">
          <w:rPr>
            <w:rFonts w:ascii="Times New Roman" w:eastAsia="Times New Roman" w:hAnsi="Times New Roman" w:cs="Times New Roman"/>
            <w:color w:val="0000FF"/>
            <w:sz w:val="24"/>
            <w:szCs w:val="24"/>
            <w:u w:val="single"/>
            <w:lang w:eastAsia="fi-FI"/>
          </w:rPr>
          <w:t>http://jultika.oulu.fi/Record/isbn978-952-62-2261-5</w:t>
        </w:r>
      </w:hyperlink>
      <w:r w:rsidRPr="00FA1448">
        <w:rPr>
          <w:rFonts w:ascii="Times New Roman" w:eastAsia="Times New Roman" w:hAnsi="Times New Roman" w:cs="Times New Roman"/>
          <w:color w:val="000000"/>
          <w:sz w:val="24"/>
          <w:szCs w:val="24"/>
          <w:lang w:eastAsia="fi-FI"/>
        </w:rPr>
        <w:t>.</w:t>
      </w:r>
    </w:p>
    <w:p w14:paraId="65B588E5" w14:textId="1D5505C6"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Kolehmainen, Leena</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Menneen monikielisyyden jälkiä nykyisyydessä: Varkauden hautausmaiden kielimaisemaa.</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7928FD">
        <w:rPr>
          <w:rFonts w:ascii="Times New Roman" w:eastAsia="Times New Roman" w:hAnsi="Times New Roman" w:cs="Times New Roman"/>
          <w:color w:val="000000"/>
          <w:sz w:val="24"/>
          <w:szCs w:val="24"/>
          <w:lang w:eastAsia="fi-FI"/>
        </w:rPr>
        <w:t>In</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Ääniä idästä. Näkökulmia Itä-Suomen monikielisyyteen</w:t>
      </w:r>
      <w:r w:rsidR="007928FD">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7928FD">
        <w:rPr>
          <w:rFonts w:ascii="Times New Roman" w:eastAsia="Times New Roman" w:hAnsi="Times New Roman" w:cs="Times New Roman"/>
          <w:color w:val="000000"/>
          <w:sz w:val="24"/>
          <w:szCs w:val="24"/>
          <w:lang w:eastAsia="fi-FI"/>
        </w:rPr>
        <w:t xml:space="preserve">ed. by </w:t>
      </w:r>
      <w:r w:rsidR="007928FD" w:rsidRPr="00BE4302">
        <w:rPr>
          <w:rFonts w:ascii="Times New Roman" w:eastAsia="Times New Roman" w:hAnsi="Times New Roman" w:cs="Times New Roman"/>
          <w:color w:val="000000"/>
          <w:sz w:val="24"/>
          <w:szCs w:val="24"/>
          <w:lang w:eastAsia="fi-FI"/>
        </w:rPr>
        <w:t xml:space="preserve">Leena Kolehmainen, Helka Riionheimo </w:t>
      </w:r>
      <w:r w:rsidR="007928FD">
        <w:rPr>
          <w:rFonts w:ascii="Times New Roman" w:eastAsia="Times New Roman" w:hAnsi="Times New Roman" w:cs="Times New Roman"/>
          <w:color w:val="000000"/>
          <w:sz w:val="24"/>
          <w:szCs w:val="24"/>
          <w:lang w:eastAsia="fi-FI"/>
        </w:rPr>
        <w:t xml:space="preserve">and </w:t>
      </w:r>
      <w:r w:rsidR="007928FD" w:rsidRPr="00BE4302">
        <w:rPr>
          <w:rFonts w:ascii="Times New Roman" w:eastAsia="Times New Roman" w:hAnsi="Times New Roman" w:cs="Times New Roman"/>
          <w:color w:val="000000"/>
          <w:sz w:val="24"/>
          <w:szCs w:val="24"/>
          <w:lang w:eastAsia="fi-FI"/>
        </w:rPr>
        <w:t>Milla Uusitupa</w:t>
      </w:r>
      <w:r w:rsidR="007928FD">
        <w:rPr>
          <w:rFonts w:ascii="Times New Roman" w:eastAsia="Times New Roman" w:hAnsi="Times New Roman" w:cs="Times New Roman"/>
          <w:i/>
          <w:iCs/>
          <w:color w:val="000000"/>
          <w:sz w:val="24"/>
          <w:szCs w:val="24"/>
          <w:lang w:eastAsia="fi-FI"/>
        </w:rPr>
        <w:t xml:space="preserve">. </w:t>
      </w:r>
      <w:r w:rsidRPr="00BE4302">
        <w:rPr>
          <w:rFonts w:ascii="Times New Roman" w:eastAsia="Times New Roman" w:hAnsi="Times New Roman" w:cs="Times New Roman"/>
          <w:color w:val="000000"/>
          <w:sz w:val="24"/>
          <w:szCs w:val="24"/>
          <w:lang w:eastAsia="fi-FI"/>
        </w:rPr>
        <w:t>Helsinki: SKS</w:t>
      </w:r>
      <w:r w:rsidR="00CA612E" w:rsidRPr="00BE4302">
        <w:rPr>
          <w:rFonts w:ascii="Times New Roman" w:eastAsia="Times New Roman" w:hAnsi="Times New Roman" w:cs="Times New Roman"/>
          <w:color w:val="000000"/>
          <w:sz w:val="24"/>
          <w:szCs w:val="24"/>
          <w:lang w:eastAsia="fi-FI"/>
        </w:rPr>
        <w:t>, forthcoming 2020</w:t>
      </w:r>
      <w:r w:rsidRPr="00BE4302">
        <w:rPr>
          <w:rFonts w:ascii="Times New Roman" w:eastAsia="Times New Roman" w:hAnsi="Times New Roman" w:cs="Times New Roman"/>
          <w:color w:val="000000"/>
          <w:sz w:val="24"/>
          <w:szCs w:val="24"/>
          <w:lang w:eastAsia="fi-FI"/>
        </w:rPr>
        <w:t>.</w:t>
      </w:r>
    </w:p>
    <w:p w14:paraId="0051B14E" w14:textId="7182D8CA"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Koskinen, Kaisa</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Turistina Hervannan kielimaisemassa: käännettyyttä etsimässä.</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In </w:t>
      </w:r>
      <w:r w:rsidRPr="00BE4302">
        <w:rPr>
          <w:rFonts w:ascii="Times New Roman" w:eastAsia="Times New Roman" w:hAnsi="Times New Roman" w:cs="Times New Roman"/>
          <w:i/>
          <w:iCs/>
          <w:color w:val="000000"/>
          <w:sz w:val="24"/>
          <w:szCs w:val="24"/>
          <w:lang w:eastAsia="fi-FI"/>
        </w:rPr>
        <w:t>Tulkattu Tampere</w:t>
      </w:r>
      <w:r w:rsidRPr="00BE4302">
        <w:rPr>
          <w:rFonts w:ascii="Times New Roman" w:eastAsia="Times New Roman" w:hAnsi="Times New Roman" w:cs="Times New Roman"/>
          <w:color w:val="000000"/>
          <w:sz w:val="24"/>
          <w:szCs w:val="24"/>
          <w:lang w:eastAsia="fi-FI"/>
        </w:rPr>
        <w:t xml:space="preserve">, </w:t>
      </w:r>
      <w:r w:rsidR="007928FD">
        <w:rPr>
          <w:rFonts w:ascii="Times New Roman" w:eastAsia="Times New Roman" w:hAnsi="Times New Roman" w:cs="Times New Roman"/>
          <w:color w:val="000000"/>
          <w:sz w:val="24"/>
          <w:szCs w:val="24"/>
          <w:lang w:eastAsia="fi-FI"/>
        </w:rPr>
        <w:t xml:space="preserve">ed. by </w:t>
      </w:r>
      <w:r w:rsidR="007928FD" w:rsidRPr="00BE4302">
        <w:rPr>
          <w:rFonts w:ascii="Times New Roman" w:eastAsia="Times New Roman" w:hAnsi="Times New Roman" w:cs="Times New Roman"/>
          <w:color w:val="000000"/>
          <w:sz w:val="24"/>
          <w:szCs w:val="24"/>
          <w:lang w:eastAsia="fi-FI"/>
        </w:rPr>
        <w:t xml:space="preserve">Kaisa Koskinen, </w:t>
      </w:r>
      <w:r w:rsidRPr="00BE4302">
        <w:rPr>
          <w:rFonts w:ascii="Times New Roman" w:eastAsia="Times New Roman" w:hAnsi="Times New Roman" w:cs="Times New Roman"/>
          <w:color w:val="000000"/>
          <w:sz w:val="24"/>
          <w:szCs w:val="24"/>
          <w:lang w:eastAsia="fi-FI"/>
        </w:rPr>
        <w:t xml:space="preserve">303–323. </w:t>
      </w:r>
      <w:r w:rsidRPr="00FA1448">
        <w:rPr>
          <w:rFonts w:ascii="Times New Roman" w:eastAsia="Times New Roman" w:hAnsi="Times New Roman" w:cs="Times New Roman"/>
          <w:color w:val="000000"/>
          <w:sz w:val="24"/>
          <w:szCs w:val="24"/>
          <w:lang w:eastAsia="fi-FI"/>
        </w:rPr>
        <w:t>Tampere: Tampere University Press</w:t>
      </w:r>
      <w:r w:rsidR="00CA612E" w:rsidRPr="00FA1448">
        <w:rPr>
          <w:rFonts w:ascii="Times New Roman" w:eastAsia="Times New Roman" w:hAnsi="Times New Roman" w:cs="Times New Roman"/>
          <w:color w:val="000000"/>
          <w:sz w:val="24"/>
          <w:szCs w:val="24"/>
          <w:lang w:eastAsia="fi-FI"/>
        </w:rPr>
        <w:t>, 2013</w:t>
      </w:r>
      <w:r w:rsidRPr="00FA1448">
        <w:rPr>
          <w:rFonts w:ascii="Times New Roman" w:eastAsia="Times New Roman" w:hAnsi="Times New Roman" w:cs="Times New Roman"/>
          <w:color w:val="000000"/>
          <w:sz w:val="24"/>
          <w:szCs w:val="24"/>
          <w:lang w:eastAsia="fi-FI"/>
        </w:rPr>
        <w:t>.</w:t>
      </w:r>
    </w:p>
    <w:p w14:paraId="590BB754" w14:textId="43957FF9"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Koskinen, Kaisa</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Tampere as a translation space.</w:t>
      </w:r>
      <w:r w:rsidR="004A086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 xml:space="preserve">Translation Studies </w:t>
      </w:r>
      <w:r w:rsidRPr="00FA1448">
        <w:rPr>
          <w:rFonts w:ascii="Times New Roman" w:eastAsia="Times New Roman" w:hAnsi="Times New Roman" w:cs="Times New Roman"/>
          <w:color w:val="000000"/>
          <w:sz w:val="24"/>
          <w:szCs w:val="24"/>
          <w:lang w:eastAsia="fi-FI"/>
        </w:rPr>
        <w:t>7</w:t>
      </w:r>
      <w:r w:rsidR="007928FD">
        <w:rPr>
          <w:rFonts w:ascii="Times New Roman" w:eastAsia="Times New Roman" w:hAnsi="Times New Roman" w:cs="Times New Roman"/>
          <w:color w:val="000000"/>
          <w:sz w:val="24"/>
          <w:szCs w:val="24"/>
          <w:lang w:eastAsia="fi-FI"/>
        </w:rPr>
        <w:t xml:space="preserve"> No.</w:t>
      </w:r>
      <w:r w:rsidRPr="00FA1448">
        <w:rPr>
          <w:rFonts w:ascii="Times New Roman" w:eastAsia="Times New Roman" w:hAnsi="Times New Roman" w:cs="Times New Roman"/>
          <w:color w:val="000000"/>
          <w:sz w:val="24"/>
          <w:szCs w:val="24"/>
          <w:lang w:eastAsia="fi-FI"/>
        </w:rPr>
        <w:t>2,</w:t>
      </w:r>
      <w:r w:rsidR="00CA612E" w:rsidRPr="00FA1448">
        <w:rPr>
          <w:rFonts w:ascii="Times New Roman" w:eastAsia="Times New Roman" w:hAnsi="Times New Roman" w:cs="Times New Roman"/>
          <w:color w:val="000000"/>
          <w:sz w:val="24"/>
          <w:szCs w:val="24"/>
          <w:lang w:eastAsia="fi-FI"/>
        </w:rPr>
        <w:t xml:space="preserve"> (2014)</w:t>
      </w:r>
      <w:r w:rsidR="001804B2">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186-202.</w:t>
      </w:r>
    </w:p>
    <w:p w14:paraId="318501FC" w14:textId="2E881ED7" w:rsidR="00A81F30" w:rsidRPr="00FA1448" w:rsidRDefault="00CA612E"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Koskinen, Kaisa</w:t>
      </w:r>
      <w:r w:rsidR="009A60CB">
        <w:rPr>
          <w:rFonts w:ascii="Times New Roman" w:eastAsia="Times New Roman" w:hAnsi="Times New Roman" w:cs="Times New Roman"/>
          <w:color w:val="000000"/>
          <w:sz w:val="24"/>
          <w:szCs w:val="24"/>
          <w:lang w:eastAsia="fi-FI"/>
        </w:rPr>
        <w:t>.</w:t>
      </w:r>
      <w:r w:rsidR="00A81F30" w:rsidRPr="00FA1448">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00A81F30" w:rsidRPr="00FA1448">
        <w:rPr>
          <w:rFonts w:ascii="Times New Roman" w:eastAsia="Times New Roman" w:hAnsi="Times New Roman" w:cs="Times New Roman"/>
          <w:color w:val="000000"/>
          <w:sz w:val="24"/>
          <w:szCs w:val="24"/>
          <w:lang w:eastAsia="fi-FI"/>
        </w:rPr>
        <w:t>Translating in an Emerging Language Policy: Tampere City Council 1875–1887.</w:t>
      </w:r>
      <w:r w:rsidR="004A0864">
        <w:rPr>
          <w:rFonts w:ascii="Times New Roman" w:eastAsia="Times New Roman" w:hAnsi="Times New Roman" w:cs="Times New Roman"/>
          <w:color w:val="000000"/>
          <w:sz w:val="24"/>
          <w:szCs w:val="24"/>
          <w:lang w:eastAsia="fi-FI"/>
        </w:rPr>
        <w:t>”</w:t>
      </w:r>
      <w:r w:rsidR="00A81F30" w:rsidRPr="00FA1448">
        <w:rPr>
          <w:rFonts w:ascii="Times New Roman" w:eastAsia="Times New Roman" w:hAnsi="Times New Roman" w:cs="Times New Roman"/>
          <w:color w:val="000000"/>
          <w:sz w:val="24"/>
          <w:szCs w:val="24"/>
          <w:lang w:eastAsia="fi-FI"/>
        </w:rPr>
        <w:t xml:space="preserve"> In </w:t>
      </w:r>
      <w:r w:rsidR="00A81F30" w:rsidRPr="00FA1448">
        <w:rPr>
          <w:rFonts w:ascii="Times New Roman" w:eastAsia="Times New Roman" w:hAnsi="Times New Roman" w:cs="Times New Roman"/>
          <w:i/>
          <w:iCs/>
          <w:color w:val="000000"/>
          <w:sz w:val="24"/>
          <w:szCs w:val="24"/>
          <w:lang w:eastAsia="fi-FI"/>
        </w:rPr>
        <w:t>Translating in Town. A history of local translation policies during the European 19th century</w:t>
      </w:r>
      <w:r w:rsidR="00A81F30" w:rsidRPr="00FA1448">
        <w:rPr>
          <w:rFonts w:ascii="Times New Roman" w:eastAsia="Times New Roman" w:hAnsi="Times New Roman" w:cs="Times New Roman"/>
          <w:color w:val="000000"/>
          <w:sz w:val="24"/>
          <w:szCs w:val="24"/>
          <w:lang w:eastAsia="fi-FI"/>
        </w:rPr>
        <w:t xml:space="preserve"> </w:t>
      </w:r>
      <w:r w:rsidR="007928FD">
        <w:rPr>
          <w:rFonts w:ascii="Times New Roman" w:eastAsia="Times New Roman" w:hAnsi="Times New Roman" w:cs="Times New Roman"/>
          <w:color w:val="000000"/>
          <w:sz w:val="24"/>
          <w:szCs w:val="24"/>
          <w:lang w:eastAsia="fi-FI"/>
        </w:rPr>
        <w:t xml:space="preserve">ed. by </w:t>
      </w:r>
      <w:r w:rsidR="007928FD" w:rsidRPr="00FA1448">
        <w:rPr>
          <w:rFonts w:ascii="Times New Roman" w:eastAsia="Times New Roman" w:hAnsi="Times New Roman" w:cs="Times New Roman"/>
          <w:color w:val="000000"/>
          <w:sz w:val="24"/>
          <w:szCs w:val="24"/>
          <w:lang w:eastAsia="fi-FI"/>
        </w:rPr>
        <w:t>Lieve</w:t>
      </w:r>
      <w:r w:rsidR="007928FD">
        <w:rPr>
          <w:rFonts w:ascii="Times New Roman" w:eastAsia="Times New Roman" w:hAnsi="Times New Roman" w:cs="Times New Roman"/>
          <w:color w:val="000000"/>
          <w:sz w:val="24"/>
          <w:szCs w:val="24"/>
          <w:lang w:eastAsia="fi-FI"/>
        </w:rPr>
        <w:t>n D’hulst and</w:t>
      </w:r>
      <w:r w:rsidR="007928FD" w:rsidRPr="00FA1448">
        <w:rPr>
          <w:rFonts w:ascii="Times New Roman" w:eastAsia="Times New Roman" w:hAnsi="Times New Roman" w:cs="Times New Roman"/>
          <w:color w:val="000000"/>
          <w:sz w:val="24"/>
          <w:szCs w:val="24"/>
          <w:lang w:eastAsia="fi-FI"/>
        </w:rPr>
        <w:t xml:space="preserve"> Kaisa Koskinen</w:t>
      </w:r>
      <w:r w:rsidR="007928FD">
        <w:rPr>
          <w:rFonts w:ascii="Times New Roman" w:eastAsia="Times New Roman" w:hAnsi="Times New Roman" w:cs="Times New Roman"/>
          <w:color w:val="000000"/>
          <w:sz w:val="24"/>
          <w:szCs w:val="24"/>
          <w:lang w:eastAsia="fi-FI"/>
        </w:rPr>
        <w:t xml:space="preserve">. </w:t>
      </w:r>
      <w:r w:rsidR="00A81F30" w:rsidRPr="00FA1448">
        <w:rPr>
          <w:rFonts w:ascii="Times New Roman" w:eastAsia="Times New Roman" w:hAnsi="Times New Roman" w:cs="Times New Roman"/>
          <w:color w:val="000000"/>
          <w:sz w:val="24"/>
          <w:szCs w:val="24"/>
          <w:lang w:eastAsia="fi-FI"/>
        </w:rPr>
        <w:t>London: Bloomsbury</w:t>
      </w:r>
      <w:r w:rsidRPr="00FA1448">
        <w:rPr>
          <w:rFonts w:ascii="Times New Roman" w:eastAsia="Times New Roman" w:hAnsi="Times New Roman" w:cs="Times New Roman"/>
          <w:color w:val="000000"/>
          <w:sz w:val="24"/>
          <w:szCs w:val="24"/>
          <w:lang w:eastAsia="fi-FI"/>
        </w:rPr>
        <w:t>, forthcoming</w:t>
      </w:r>
      <w:r w:rsidR="007928FD">
        <w:rPr>
          <w:rFonts w:ascii="Times New Roman" w:eastAsia="Times New Roman" w:hAnsi="Times New Roman" w:cs="Times New Roman"/>
          <w:color w:val="000000"/>
          <w:sz w:val="24"/>
          <w:szCs w:val="24"/>
          <w:lang w:eastAsia="fi-FI"/>
        </w:rPr>
        <w:t xml:space="preserve"> 2020</w:t>
      </w:r>
      <w:r w:rsidR="00A81F30" w:rsidRPr="00FA1448">
        <w:rPr>
          <w:rFonts w:ascii="Times New Roman" w:eastAsia="Times New Roman" w:hAnsi="Times New Roman" w:cs="Times New Roman"/>
          <w:color w:val="000000"/>
          <w:sz w:val="24"/>
          <w:szCs w:val="24"/>
          <w:lang w:eastAsia="fi-FI"/>
        </w:rPr>
        <w:t>.</w:t>
      </w:r>
    </w:p>
    <w:p w14:paraId="56A9FB0F" w14:textId="108D5A55"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Landry, Rodrigue</w:t>
      </w:r>
      <w:r w:rsidR="009A60CB">
        <w:rPr>
          <w:rFonts w:ascii="Times New Roman" w:eastAsia="Times New Roman" w:hAnsi="Times New Roman" w:cs="Times New Roman"/>
          <w:color w:val="000000"/>
          <w:sz w:val="24"/>
          <w:szCs w:val="24"/>
          <w:lang w:eastAsia="fi-FI"/>
        </w:rPr>
        <w:t xml:space="preserve"> and</w:t>
      </w:r>
      <w:r w:rsidRPr="00FA1448">
        <w:rPr>
          <w:rFonts w:ascii="Times New Roman" w:eastAsia="Times New Roman" w:hAnsi="Times New Roman" w:cs="Times New Roman"/>
          <w:color w:val="000000"/>
          <w:sz w:val="24"/>
          <w:szCs w:val="24"/>
          <w:lang w:eastAsia="fi-FI"/>
        </w:rPr>
        <w:t xml:space="preserve"> </w:t>
      </w:r>
      <w:r w:rsidR="009A60CB" w:rsidRPr="00FA1448">
        <w:rPr>
          <w:rFonts w:ascii="Times New Roman" w:eastAsia="Times New Roman" w:hAnsi="Times New Roman" w:cs="Times New Roman"/>
          <w:color w:val="000000"/>
          <w:sz w:val="24"/>
          <w:szCs w:val="24"/>
          <w:lang w:eastAsia="fi-FI"/>
        </w:rPr>
        <w:t>Richard Y.</w:t>
      </w:r>
      <w:r w:rsidR="009A60CB">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Bourhis,</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Linguistic </w:t>
      </w:r>
      <w:r w:rsidR="004A0864">
        <w:rPr>
          <w:rFonts w:ascii="Times New Roman" w:eastAsia="Times New Roman" w:hAnsi="Times New Roman" w:cs="Times New Roman"/>
          <w:color w:val="000000"/>
          <w:sz w:val="24"/>
          <w:szCs w:val="24"/>
          <w:lang w:eastAsia="fi-FI"/>
        </w:rPr>
        <w:t>l</w:t>
      </w:r>
      <w:r w:rsidRPr="00FA1448">
        <w:rPr>
          <w:rFonts w:ascii="Times New Roman" w:eastAsia="Times New Roman" w:hAnsi="Times New Roman" w:cs="Times New Roman"/>
          <w:color w:val="000000"/>
          <w:sz w:val="24"/>
          <w:szCs w:val="24"/>
          <w:lang w:eastAsia="fi-FI"/>
        </w:rPr>
        <w:t xml:space="preserve">andscape and </w:t>
      </w:r>
      <w:r w:rsidR="004A0864">
        <w:rPr>
          <w:rFonts w:ascii="Times New Roman" w:eastAsia="Times New Roman" w:hAnsi="Times New Roman" w:cs="Times New Roman"/>
          <w:color w:val="000000"/>
          <w:sz w:val="24"/>
          <w:szCs w:val="24"/>
          <w:lang w:eastAsia="fi-FI"/>
        </w:rPr>
        <w:t>e</w:t>
      </w:r>
      <w:r w:rsidRPr="00FA1448">
        <w:rPr>
          <w:rFonts w:ascii="Times New Roman" w:eastAsia="Times New Roman" w:hAnsi="Times New Roman" w:cs="Times New Roman"/>
          <w:color w:val="000000"/>
          <w:sz w:val="24"/>
          <w:szCs w:val="24"/>
          <w:lang w:eastAsia="fi-FI"/>
        </w:rPr>
        <w:t xml:space="preserve">thnolinguistic </w:t>
      </w:r>
      <w:r w:rsidR="004A0864">
        <w:rPr>
          <w:rFonts w:ascii="Times New Roman" w:eastAsia="Times New Roman" w:hAnsi="Times New Roman" w:cs="Times New Roman"/>
          <w:color w:val="000000"/>
          <w:sz w:val="24"/>
          <w:szCs w:val="24"/>
          <w:lang w:eastAsia="fi-FI"/>
        </w:rPr>
        <w:t>v</w:t>
      </w:r>
      <w:r w:rsidRPr="00FA1448">
        <w:rPr>
          <w:rFonts w:ascii="Times New Roman" w:eastAsia="Times New Roman" w:hAnsi="Times New Roman" w:cs="Times New Roman"/>
          <w:color w:val="000000"/>
          <w:sz w:val="24"/>
          <w:szCs w:val="24"/>
          <w:lang w:eastAsia="fi-FI"/>
        </w:rPr>
        <w:t xml:space="preserve">itality. An </w:t>
      </w:r>
      <w:r w:rsidR="004A0864">
        <w:rPr>
          <w:rFonts w:ascii="Times New Roman" w:eastAsia="Times New Roman" w:hAnsi="Times New Roman" w:cs="Times New Roman"/>
          <w:color w:val="000000"/>
          <w:sz w:val="24"/>
          <w:szCs w:val="24"/>
          <w:lang w:eastAsia="fi-FI"/>
        </w:rPr>
        <w:t>e</w:t>
      </w:r>
      <w:r w:rsidRPr="00FA1448">
        <w:rPr>
          <w:rFonts w:ascii="Times New Roman" w:eastAsia="Times New Roman" w:hAnsi="Times New Roman" w:cs="Times New Roman"/>
          <w:color w:val="000000"/>
          <w:sz w:val="24"/>
          <w:szCs w:val="24"/>
          <w:lang w:eastAsia="fi-FI"/>
        </w:rPr>
        <w:t xml:space="preserve">mpirical </w:t>
      </w:r>
      <w:r w:rsidR="004A0864">
        <w:rPr>
          <w:rFonts w:ascii="Times New Roman" w:eastAsia="Times New Roman" w:hAnsi="Times New Roman" w:cs="Times New Roman"/>
          <w:color w:val="000000"/>
          <w:sz w:val="24"/>
          <w:szCs w:val="24"/>
          <w:lang w:eastAsia="fi-FI"/>
        </w:rPr>
        <w:t>s</w:t>
      </w:r>
      <w:r w:rsidRPr="00FA1448">
        <w:rPr>
          <w:rFonts w:ascii="Times New Roman" w:eastAsia="Times New Roman" w:hAnsi="Times New Roman" w:cs="Times New Roman"/>
          <w:color w:val="000000"/>
          <w:sz w:val="24"/>
          <w:szCs w:val="24"/>
          <w:lang w:eastAsia="fi-FI"/>
        </w:rPr>
        <w:t xml:space="preserve">tudy.  </w:t>
      </w:r>
      <w:r w:rsidRPr="00FA1448">
        <w:rPr>
          <w:rFonts w:ascii="Times New Roman" w:eastAsia="Times New Roman" w:hAnsi="Times New Roman" w:cs="Times New Roman"/>
          <w:i/>
          <w:iCs/>
          <w:color w:val="000000"/>
          <w:sz w:val="24"/>
          <w:szCs w:val="24"/>
          <w:lang w:eastAsia="fi-FI"/>
        </w:rPr>
        <w:t>Journal of Language and Social Psychology</w:t>
      </w:r>
      <w:r w:rsidRPr="00FA1448">
        <w:rPr>
          <w:rFonts w:ascii="Times New Roman" w:eastAsia="Times New Roman" w:hAnsi="Times New Roman" w:cs="Times New Roman"/>
          <w:color w:val="000000"/>
          <w:sz w:val="24"/>
          <w:szCs w:val="24"/>
          <w:lang w:eastAsia="fi-FI"/>
        </w:rPr>
        <w:t xml:space="preserve"> 16</w:t>
      </w:r>
      <w:r w:rsidR="007928FD">
        <w:rPr>
          <w:rFonts w:ascii="Times New Roman" w:eastAsia="Times New Roman" w:hAnsi="Times New Roman" w:cs="Times New Roman"/>
          <w:color w:val="000000"/>
          <w:sz w:val="24"/>
          <w:szCs w:val="24"/>
          <w:lang w:eastAsia="fi-FI"/>
        </w:rPr>
        <w:t xml:space="preserve"> No.</w:t>
      </w:r>
      <w:r w:rsidRPr="00FA1448">
        <w:rPr>
          <w:rFonts w:ascii="Times New Roman" w:eastAsia="Times New Roman" w:hAnsi="Times New Roman" w:cs="Times New Roman"/>
          <w:color w:val="000000"/>
          <w:sz w:val="24"/>
          <w:szCs w:val="24"/>
          <w:lang w:eastAsia="fi-FI"/>
        </w:rPr>
        <w:t xml:space="preserve"> 1, </w:t>
      </w:r>
      <w:r w:rsidR="00CA612E" w:rsidRPr="00FA1448">
        <w:rPr>
          <w:rFonts w:ascii="Times New Roman" w:eastAsia="Times New Roman" w:hAnsi="Times New Roman" w:cs="Times New Roman"/>
          <w:color w:val="000000"/>
          <w:sz w:val="24"/>
          <w:szCs w:val="24"/>
          <w:lang w:eastAsia="fi-FI"/>
        </w:rPr>
        <w:t xml:space="preserve">(1997), </w:t>
      </w:r>
      <w:r w:rsidRPr="00FA1448">
        <w:rPr>
          <w:rFonts w:ascii="Times New Roman" w:eastAsia="Times New Roman" w:hAnsi="Times New Roman" w:cs="Times New Roman"/>
          <w:color w:val="000000"/>
          <w:sz w:val="24"/>
          <w:szCs w:val="24"/>
          <w:lang w:eastAsia="fi-FI"/>
        </w:rPr>
        <w:t>23–49.</w:t>
      </w:r>
    </w:p>
    <w:p w14:paraId="52115879" w14:textId="776DDF37"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xml:space="preserve">Lempiäinen, Pentti </w:t>
      </w:r>
      <w:r w:rsidR="007928FD">
        <w:rPr>
          <w:rFonts w:ascii="Times New Roman" w:eastAsia="Times New Roman" w:hAnsi="Times New Roman" w:cs="Times New Roman"/>
          <w:color w:val="000000"/>
          <w:sz w:val="24"/>
          <w:szCs w:val="24"/>
          <w:lang w:eastAsia="fi-FI"/>
        </w:rPr>
        <w:t>and</w:t>
      </w:r>
      <w:r w:rsidRPr="00BE4302">
        <w:rPr>
          <w:rFonts w:ascii="Times New Roman" w:eastAsia="Times New Roman" w:hAnsi="Times New Roman" w:cs="Times New Roman"/>
          <w:color w:val="000000"/>
          <w:sz w:val="24"/>
          <w:szCs w:val="24"/>
          <w:lang w:eastAsia="fi-FI"/>
        </w:rPr>
        <w:t xml:space="preserve"> </w:t>
      </w:r>
      <w:r w:rsidR="009A60CB" w:rsidRPr="00BE4302">
        <w:rPr>
          <w:rFonts w:ascii="Times New Roman" w:eastAsia="Times New Roman" w:hAnsi="Times New Roman" w:cs="Times New Roman"/>
          <w:color w:val="000000"/>
          <w:sz w:val="24"/>
          <w:szCs w:val="24"/>
          <w:lang w:eastAsia="fi-FI"/>
        </w:rPr>
        <w:t xml:space="preserve">Brita </w:t>
      </w:r>
      <w:r w:rsidRPr="00BE4302">
        <w:rPr>
          <w:rFonts w:ascii="Times New Roman" w:eastAsia="Times New Roman" w:hAnsi="Times New Roman" w:cs="Times New Roman"/>
          <w:color w:val="000000"/>
          <w:sz w:val="24"/>
          <w:szCs w:val="24"/>
          <w:lang w:eastAsia="fi-FI"/>
        </w:rPr>
        <w:t>Nickels,</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Muistomerkkien tekstit.</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In </w:t>
      </w:r>
      <w:r w:rsidRPr="00BE4302">
        <w:rPr>
          <w:rFonts w:ascii="Times New Roman" w:eastAsia="Times New Roman" w:hAnsi="Times New Roman" w:cs="Times New Roman"/>
          <w:i/>
          <w:iCs/>
          <w:color w:val="000000"/>
          <w:sz w:val="24"/>
          <w:szCs w:val="24"/>
          <w:lang w:eastAsia="fi-FI"/>
        </w:rPr>
        <w:t xml:space="preserve">Viimeiset leposijamme. Hautausmaat ja hautamuistomerkit, </w:t>
      </w:r>
      <w:r w:rsidR="007928FD">
        <w:rPr>
          <w:rFonts w:ascii="Times New Roman" w:eastAsia="Times New Roman" w:hAnsi="Times New Roman" w:cs="Times New Roman"/>
          <w:iCs/>
          <w:color w:val="000000"/>
          <w:sz w:val="24"/>
          <w:szCs w:val="24"/>
          <w:lang w:eastAsia="fi-FI"/>
        </w:rPr>
        <w:t xml:space="preserve">ed. by </w:t>
      </w:r>
      <w:r w:rsidR="007928FD" w:rsidRPr="00BE4302">
        <w:rPr>
          <w:rFonts w:ascii="Times New Roman" w:eastAsia="Times New Roman" w:hAnsi="Times New Roman" w:cs="Times New Roman"/>
          <w:color w:val="000000"/>
          <w:sz w:val="24"/>
          <w:szCs w:val="24"/>
          <w:lang w:eastAsia="fi-FI"/>
        </w:rPr>
        <w:t xml:space="preserve">Pentti Lempiäinen </w:t>
      </w:r>
      <w:r w:rsidR="007928FD">
        <w:rPr>
          <w:rFonts w:ascii="Times New Roman" w:eastAsia="Times New Roman" w:hAnsi="Times New Roman" w:cs="Times New Roman"/>
          <w:color w:val="000000"/>
          <w:sz w:val="24"/>
          <w:szCs w:val="24"/>
          <w:lang w:eastAsia="fi-FI"/>
        </w:rPr>
        <w:t xml:space="preserve">and </w:t>
      </w:r>
      <w:r w:rsidR="007928FD" w:rsidRPr="00BE4302">
        <w:rPr>
          <w:rFonts w:ascii="Times New Roman" w:eastAsia="Times New Roman" w:hAnsi="Times New Roman" w:cs="Times New Roman"/>
          <w:color w:val="000000"/>
          <w:sz w:val="24"/>
          <w:szCs w:val="24"/>
          <w:lang w:eastAsia="fi-FI"/>
        </w:rPr>
        <w:t>Brita Nickels,</w:t>
      </w:r>
      <w:r w:rsidR="007928FD">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color w:val="000000"/>
          <w:sz w:val="24"/>
          <w:szCs w:val="24"/>
          <w:lang w:eastAsia="fi-FI"/>
        </w:rPr>
        <w:t>62–67. Helsinki: SLEY-kirjat</w:t>
      </w:r>
      <w:r w:rsidR="00CA612E" w:rsidRPr="00BE4302">
        <w:rPr>
          <w:rFonts w:ascii="Times New Roman" w:eastAsia="Times New Roman" w:hAnsi="Times New Roman" w:cs="Times New Roman"/>
          <w:color w:val="000000"/>
          <w:sz w:val="24"/>
          <w:szCs w:val="24"/>
          <w:lang w:eastAsia="fi-FI"/>
        </w:rPr>
        <w:t>, 1990</w:t>
      </w:r>
      <w:r w:rsidRPr="00BE4302">
        <w:rPr>
          <w:rFonts w:ascii="Times New Roman" w:eastAsia="Times New Roman" w:hAnsi="Times New Roman" w:cs="Times New Roman"/>
          <w:color w:val="000000"/>
          <w:sz w:val="24"/>
          <w:szCs w:val="24"/>
          <w:lang w:eastAsia="fi-FI"/>
        </w:rPr>
        <w:t>.</w:t>
      </w:r>
    </w:p>
    <w:p w14:paraId="7E7BF49E" w14:textId="4D1945FA"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Lönnroth, Harry (ed.)</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Tampere kieliyhteisönä</w:t>
      </w:r>
      <w:r w:rsidRPr="00BE4302">
        <w:rPr>
          <w:rFonts w:ascii="Times New Roman" w:eastAsia="Times New Roman" w:hAnsi="Times New Roman" w:cs="Times New Roman"/>
          <w:color w:val="000000"/>
          <w:sz w:val="24"/>
          <w:szCs w:val="24"/>
          <w:lang w:eastAsia="fi-FI"/>
        </w:rPr>
        <w:t>. Helsinki: SKS</w:t>
      </w:r>
      <w:r w:rsidR="00CA612E" w:rsidRPr="00BE4302">
        <w:rPr>
          <w:rFonts w:ascii="Times New Roman" w:eastAsia="Times New Roman" w:hAnsi="Times New Roman" w:cs="Times New Roman"/>
          <w:color w:val="000000"/>
          <w:sz w:val="24"/>
          <w:szCs w:val="24"/>
          <w:lang w:eastAsia="fi-FI"/>
        </w:rPr>
        <w:t>, 2009</w:t>
      </w:r>
      <w:r w:rsidRPr="00BE4302">
        <w:rPr>
          <w:rFonts w:ascii="Times New Roman" w:eastAsia="Times New Roman" w:hAnsi="Times New Roman" w:cs="Times New Roman"/>
          <w:color w:val="000000"/>
          <w:sz w:val="24"/>
          <w:szCs w:val="24"/>
          <w:lang w:eastAsia="fi-FI"/>
        </w:rPr>
        <w:t>.</w:t>
      </w:r>
    </w:p>
    <w:p w14:paraId="7464495B" w14:textId="0C0E96E4"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Lönnroth, Harry</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4A0864">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Suomalainen teollisuuskaupunki, ruotsalainen kielisaareke. Ruotsinkielisyys Tampereella 1700-luvulta 2000-luvulle</w:t>
      </w:r>
      <w:r w:rsidR="00CA612E" w:rsidRPr="00BE4302">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In </w:t>
      </w:r>
      <w:r w:rsidR="007928FD">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Tampere kieliyhteisönä</w:t>
      </w:r>
      <w:r w:rsidR="007928FD">
        <w:rPr>
          <w:rFonts w:ascii="Times New Roman" w:eastAsia="Times New Roman" w:hAnsi="Times New Roman" w:cs="Times New Roman"/>
          <w:iCs/>
          <w:color w:val="000000"/>
          <w:sz w:val="24"/>
          <w:szCs w:val="24"/>
          <w:lang w:eastAsia="fi-FI"/>
        </w:rPr>
        <w:t>, ed. by</w:t>
      </w:r>
      <w:r w:rsidR="007928FD">
        <w:rPr>
          <w:rFonts w:ascii="Times New Roman" w:eastAsia="Times New Roman" w:hAnsi="Times New Roman" w:cs="Times New Roman"/>
          <w:i/>
          <w:iCs/>
          <w:color w:val="000000"/>
          <w:sz w:val="24"/>
          <w:szCs w:val="24"/>
          <w:lang w:eastAsia="fi-FI"/>
        </w:rPr>
        <w:t xml:space="preserve"> </w:t>
      </w:r>
      <w:r w:rsidR="007928FD" w:rsidRPr="00BE4302">
        <w:rPr>
          <w:rFonts w:ascii="Times New Roman" w:eastAsia="Times New Roman" w:hAnsi="Times New Roman" w:cs="Times New Roman"/>
          <w:color w:val="000000"/>
          <w:sz w:val="24"/>
          <w:szCs w:val="24"/>
          <w:lang w:eastAsia="fi-FI"/>
        </w:rPr>
        <w:t>Harry Lönnroth</w:t>
      </w:r>
      <w:r w:rsidR="007928FD">
        <w:rPr>
          <w:rFonts w:ascii="Times New Roman" w:eastAsia="Times New Roman" w:hAnsi="Times New Roman" w:cs="Times New Roman"/>
          <w:i/>
          <w:iCs/>
          <w:color w:val="000000"/>
          <w:sz w:val="24"/>
          <w:szCs w:val="24"/>
          <w:lang w:eastAsia="fi-FI"/>
        </w:rPr>
        <w:t>,</w:t>
      </w:r>
      <w:r w:rsidRPr="00BE4302">
        <w:rPr>
          <w:rFonts w:ascii="Times New Roman" w:eastAsia="Times New Roman" w:hAnsi="Times New Roman" w:cs="Times New Roman"/>
          <w:i/>
          <w:iCs/>
          <w:color w:val="000000"/>
          <w:sz w:val="24"/>
          <w:szCs w:val="24"/>
          <w:lang w:eastAsia="fi-FI"/>
        </w:rPr>
        <w:t xml:space="preserve"> </w:t>
      </w:r>
      <w:r w:rsidRPr="00BE4302">
        <w:rPr>
          <w:rFonts w:ascii="Times New Roman" w:eastAsia="Times New Roman" w:hAnsi="Times New Roman" w:cs="Times New Roman"/>
          <w:color w:val="000000"/>
          <w:sz w:val="24"/>
          <w:szCs w:val="24"/>
          <w:lang w:eastAsia="fi-FI"/>
        </w:rPr>
        <w:t>105-145. Helsinki: SKS</w:t>
      </w:r>
      <w:r w:rsidR="00CA612E" w:rsidRPr="00BE4302">
        <w:rPr>
          <w:rFonts w:ascii="Times New Roman" w:eastAsia="Times New Roman" w:hAnsi="Times New Roman" w:cs="Times New Roman"/>
          <w:color w:val="000000"/>
          <w:sz w:val="24"/>
          <w:szCs w:val="24"/>
          <w:lang w:eastAsia="fi-FI"/>
        </w:rPr>
        <w:t>, 2009</w:t>
      </w:r>
      <w:r w:rsidRPr="00BE4302">
        <w:rPr>
          <w:rFonts w:ascii="Times New Roman" w:eastAsia="Times New Roman" w:hAnsi="Times New Roman" w:cs="Times New Roman"/>
          <w:color w:val="000000"/>
          <w:sz w:val="24"/>
          <w:szCs w:val="24"/>
          <w:lang w:eastAsia="fi-FI"/>
        </w:rPr>
        <w:t>.</w:t>
      </w:r>
    </w:p>
    <w:p w14:paraId="465F20EB" w14:textId="26BF62E6"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Lönnroth, Harry</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Svenskt i Tammerfors: tre undersökningar om språk och samhälle i det inre av Finland</w:t>
      </w:r>
      <w:r w:rsidRPr="00BE4302">
        <w:rPr>
          <w:rFonts w:ascii="Times New Roman" w:eastAsia="Times New Roman" w:hAnsi="Times New Roman" w:cs="Times New Roman"/>
          <w:color w:val="000000"/>
          <w:sz w:val="24"/>
          <w:szCs w:val="24"/>
          <w:lang w:eastAsia="fi-FI"/>
        </w:rPr>
        <w:t>. Tampere: Tampere University Press</w:t>
      </w:r>
      <w:r w:rsidR="00CA612E" w:rsidRPr="00BE4302">
        <w:rPr>
          <w:rFonts w:ascii="Times New Roman" w:eastAsia="Times New Roman" w:hAnsi="Times New Roman" w:cs="Times New Roman"/>
          <w:color w:val="000000"/>
          <w:sz w:val="24"/>
          <w:szCs w:val="24"/>
          <w:lang w:eastAsia="fi-FI"/>
        </w:rPr>
        <w:t>, 2009</w:t>
      </w:r>
      <w:r w:rsidRPr="00BE4302">
        <w:rPr>
          <w:rFonts w:ascii="Times New Roman" w:eastAsia="Times New Roman" w:hAnsi="Times New Roman" w:cs="Times New Roman"/>
          <w:color w:val="000000"/>
          <w:sz w:val="24"/>
          <w:szCs w:val="24"/>
          <w:lang w:eastAsia="fi-FI"/>
        </w:rPr>
        <w:t>.</w:t>
      </w:r>
    </w:p>
    <w:p w14:paraId="00A38BE3" w14:textId="1741E2A1" w:rsidR="007928FD" w:rsidRDefault="00A81F30" w:rsidP="005A05BD">
      <w:pPr>
        <w:spacing w:after="0" w:line="240" w:lineRule="auto"/>
        <w:ind w:left="1440" w:hanging="720"/>
        <w:rPr>
          <w:rFonts w:ascii="Times New Roman" w:eastAsia="Times New Roman" w:hAnsi="Times New Roman" w:cs="Times New Roman"/>
          <w:color w:val="000000"/>
          <w:sz w:val="24"/>
          <w:szCs w:val="24"/>
          <w:shd w:val="clear" w:color="auto" w:fill="FFFFFF"/>
          <w:lang w:eastAsia="fi-FI"/>
        </w:rPr>
      </w:pPr>
      <w:r w:rsidRPr="00FA1448">
        <w:rPr>
          <w:rFonts w:ascii="Times New Roman" w:eastAsia="Times New Roman" w:hAnsi="Times New Roman" w:cs="Times New Roman"/>
          <w:color w:val="000000"/>
          <w:sz w:val="24"/>
          <w:szCs w:val="24"/>
          <w:shd w:val="clear" w:color="auto" w:fill="FFFFFF"/>
          <w:lang w:eastAsia="fi-FI"/>
        </w:rPr>
        <w:t>Lönnroth, Harry</w:t>
      </w:r>
      <w:r w:rsidR="009A60CB">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t>
      </w:r>
      <w:r w:rsidR="004A0864">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Swedish speech islands in Finland: A sociocultural linguistic perspective.</w:t>
      </w:r>
      <w:r w:rsidR="004A0864">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i/>
          <w:iCs/>
          <w:color w:val="000000"/>
          <w:sz w:val="24"/>
          <w:szCs w:val="24"/>
          <w:shd w:val="clear" w:color="auto" w:fill="FFFFFF"/>
          <w:lang w:eastAsia="fi-FI"/>
        </w:rPr>
        <w:t>Language, Society and Culture</w:t>
      </w:r>
      <w:r w:rsidRPr="00FA1448">
        <w:rPr>
          <w:rFonts w:ascii="Times New Roman" w:eastAsia="Times New Roman" w:hAnsi="Times New Roman" w:cs="Times New Roman"/>
          <w:color w:val="000000"/>
          <w:sz w:val="24"/>
          <w:szCs w:val="24"/>
          <w:shd w:val="clear" w:color="auto" w:fill="FFFFFF"/>
          <w:lang w:eastAsia="fi-FI"/>
        </w:rPr>
        <w:t xml:space="preserve"> </w:t>
      </w:r>
      <w:r w:rsidR="00CA612E" w:rsidRPr="00FA1448">
        <w:rPr>
          <w:rFonts w:ascii="Times New Roman" w:eastAsia="Times New Roman" w:hAnsi="Times New Roman" w:cs="Times New Roman"/>
          <w:color w:val="000000"/>
          <w:sz w:val="24"/>
          <w:szCs w:val="24"/>
          <w:shd w:val="clear" w:color="auto" w:fill="FFFFFF"/>
          <w:lang w:eastAsia="fi-FI"/>
        </w:rPr>
        <w:t>(2011)</w:t>
      </w:r>
      <w:r w:rsidR="001804B2">
        <w:rPr>
          <w:rFonts w:ascii="Times New Roman" w:eastAsia="Times New Roman" w:hAnsi="Times New Roman" w:cs="Times New Roman"/>
          <w:color w:val="000000"/>
          <w:sz w:val="24"/>
          <w:szCs w:val="24"/>
          <w:shd w:val="clear" w:color="auto" w:fill="FFFFFF"/>
          <w:lang w:eastAsia="fi-FI"/>
        </w:rPr>
        <w:t>:</w:t>
      </w:r>
      <w:r w:rsidR="00CA612E"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color w:val="000000"/>
          <w:sz w:val="24"/>
          <w:szCs w:val="24"/>
          <w:shd w:val="clear" w:color="auto" w:fill="FFFFFF"/>
          <w:lang w:eastAsia="fi-FI"/>
        </w:rPr>
        <w:t>45–52.</w:t>
      </w:r>
    </w:p>
    <w:p w14:paraId="0BC612EF" w14:textId="55A0027E" w:rsidR="005A05BD" w:rsidRPr="00BE4302" w:rsidRDefault="00A81F30" w:rsidP="005A05BD">
      <w:pPr>
        <w:spacing w:after="0" w:line="240" w:lineRule="auto"/>
        <w:ind w:left="1440" w:hanging="720"/>
        <w:rPr>
          <w:rFonts w:ascii="Times New Roman" w:eastAsia="Times New Roman" w:hAnsi="Times New Roman" w:cs="Times New Roman"/>
          <w:sz w:val="24"/>
          <w:szCs w:val="24"/>
          <w:shd w:val="clear" w:color="auto" w:fill="FFFFFF"/>
          <w:lang w:eastAsia="fi-FI"/>
        </w:rPr>
      </w:pPr>
      <w:r w:rsidRPr="00BE4302">
        <w:rPr>
          <w:rFonts w:ascii="Times New Roman" w:eastAsia="Times New Roman" w:hAnsi="Times New Roman" w:cs="Times New Roman"/>
          <w:sz w:val="24"/>
          <w:szCs w:val="24"/>
          <w:shd w:val="clear" w:color="auto" w:fill="FFFFFF"/>
          <w:lang w:eastAsia="fi-FI"/>
        </w:rPr>
        <w:lastRenderedPageBreak/>
        <w:t>Nevala, Arto</w:t>
      </w:r>
      <w:r w:rsidR="009A60CB">
        <w:rPr>
          <w:rFonts w:ascii="Times New Roman" w:eastAsia="Times New Roman" w:hAnsi="Times New Roman" w:cs="Times New Roman"/>
          <w:sz w:val="24"/>
          <w:szCs w:val="24"/>
          <w:shd w:val="clear" w:color="auto" w:fill="FFFFFF"/>
          <w:lang w:eastAsia="fi-FI"/>
        </w:rPr>
        <w:t>.</w:t>
      </w:r>
      <w:r w:rsidRPr="00BE4302">
        <w:rPr>
          <w:rFonts w:ascii="Times New Roman" w:eastAsia="Times New Roman" w:hAnsi="Times New Roman" w:cs="Times New Roman"/>
          <w:sz w:val="24"/>
          <w:szCs w:val="24"/>
          <w:shd w:val="clear" w:color="auto" w:fill="FFFFFF"/>
          <w:lang w:eastAsia="fi-FI"/>
        </w:rPr>
        <w:t xml:space="preserve"> </w:t>
      </w:r>
      <w:r w:rsidRPr="00BE4302">
        <w:rPr>
          <w:rFonts w:ascii="Times New Roman" w:eastAsia="Times New Roman" w:hAnsi="Times New Roman" w:cs="Times New Roman"/>
          <w:i/>
          <w:iCs/>
          <w:sz w:val="24"/>
          <w:szCs w:val="24"/>
          <w:shd w:val="clear" w:color="auto" w:fill="FFFFFF"/>
          <w:lang w:eastAsia="fi-FI"/>
        </w:rPr>
        <w:t>Vuosisata varkautelaista työväenjärjestötoimintaa: agitatsioonia, vaikuttamista ja yhteistyötä</w:t>
      </w:r>
      <w:r w:rsidRPr="00BE4302">
        <w:rPr>
          <w:rFonts w:ascii="Times New Roman" w:eastAsia="Times New Roman" w:hAnsi="Times New Roman" w:cs="Times New Roman"/>
          <w:sz w:val="24"/>
          <w:szCs w:val="24"/>
          <w:shd w:val="clear" w:color="auto" w:fill="FFFFFF"/>
          <w:lang w:eastAsia="fi-FI"/>
        </w:rPr>
        <w:t>. Varkaus: Varkauden työväenliikkeen historiatoimikunta</w:t>
      </w:r>
      <w:r w:rsidR="00CA612E" w:rsidRPr="00BE4302">
        <w:rPr>
          <w:rFonts w:ascii="Times New Roman" w:eastAsia="Times New Roman" w:hAnsi="Times New Roman" w:cs="Times New Roman"/>
          <w:sz w:val="24"/>
          <w:szCs w:val="24"/>
          <w:shd w:val="clear" w:color="auto" w:fill="FFFFFF"/>
          <w:lang w:eastAsia="fi-FI"/>
        </w:rPr>
        <w:t>, 2003</w:t>
      </w:r>
      <w:r w:rsidRPr="00BE4302">
        <w:rPr>
          <w:rFonts w:ascii="Times New Roman" w:eastAsia="Times New Roman" w:hAnsi="Times New Roman" w:cs="Times New Roman"/>
          <w:sz w:val="24"/>
          <w:szCs w:val="24"/>
          <w:shd w:val="clear" w:color="auto" w:fill="FFFFFF"/>
          <w:lang w:eastAsia="fi-FI"/>
        </w:rPr>
        <w:t>.</w:t>
      </w:r>
    </w:p>
    <w:p w14:paraId="48D10083" w14:textId="768C8AF7" w:rsidR="005A05BD" w:rsidRPr="00FA1448" w:rsidRDefault="005436D6" w:rsidP="00DA2E23">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sz w:val="24"/>
          <w:szCs w:val="24"/>
          <w:shd w:val="clear" w:color="auto" w:fill="FFFFFF"/>
          <w:lang w:eastAsia="fi-FI"/>
        </w:rPr>
        <w:t>N</w:t>
      </w:r>
      <w:r w:rsidR="005A05BD" w:rsidRPr="00FA1448">
        <w:rPr>
          <w:rFonts w:ascii="Times New Roman" w:eastAsia="Times New Roman" w:hAnsi="Times New Roman" w:cs="Times New Roman"/>
          <w:sz w:val="24"/>
          <w:szCs w:val="24"/>
          <w:shd w:val="clear" w:color="auto" w:fill="FFFFFF"/>
          <w:lang w:eastAsia="fi-FI"/>
        </w:rPr>
        <w:t>ora, P</w:t>
      </w:r>
      <w:r w:rsidR="0027161C" w:rsidRPr="00FA1448">
        <w:rPr>
          <w:rFonts w:ascii="Times New Roman" w:eastAsia="Times New Roman" w:hAnsi="Times New Roman" w:cs="Times New Roman"/>
          <w:sz w:val="24"/>
          <w:szCs w:val="24"/>
          <w:shd w:val="clear" w:color="auto" w:fill="FFFFFF"/>
          <w:lang w:eastAsia="fi-FI"/>
        </w:rPr>
        <w:t>ierre</w:t>
      </w:r>
      <w:r w:rsidR="009A60CB">
        <w:rPr>
          <w:rFonts w:ascii="Times New Roman" w:eastAsia="Times New Roman" w:hAnsi="Times New Roman" w:cs="Times New Roman"/>
          <w:sz w:val="24"/>
          <w:szCs w:val="24"/>
          <w:shd w:val="clear" w:color="auto" w:fill="FFFFFF"/>
          <w:lang w:eastAsia="fi-FI"/>
        </w:rPr>
        <w:t>.</w:t>
      </w:r>
      <w:r w:rsidR="005A05BD" w:rsidRPr="00FA1448">
        <w:rPr>
          <w:rFonts w:ascii="Times New Roman" w:eastAsia="Times New Roman" w:hAnsi="Times New Roman" w:cs="Times New Roman"/>
          <w:sz w:val="24"/>
          <w:szCs w:val="24"/>
          <w:shd w:val="clear" w:color="auto" w:fill="FFFFFF"/>
          <w:lang w:eastAsia="fi-FI"/>
        </w:rPr>
        <w:t xml:space="preserve"> </w:t>
      </w:r>
      <w:r w:rsidR="004A0864">
        <w:rPr>
          <w:rFonts w:ascii="Times New Roman" w:eastAsia="Times New Roman" w:hAnsi="Times New Roman" w:cs="Times New Roman"/>
          <w:sz w:val="24"/>
          <w:szCs w:val="24"/>
          <w:shd w:val="clear" w:color="auto" w:fill="FFFFFF"/>
          <w:lang w:eastAsia="fi-FI"/>
        </w:rPr>
        <w:t>“</w:t>
      </w:r>
      <w:r w:rsidR="005A05BD" w:rsidRPr="00FA1448">
        <w:rPr>
          <w:rFonts w:ascii="Times New Roman" w:eastAsia="Times New Roman" w:hAnsi="Times New Roman" w:cs="Times New Roman"/>
          <w:sz w:val="24"/>
          <w:szCs w:val="24"/>
          <w:shd w:val="clear" w:color="auto" w:fill="FFFFFF"/>
          <w:lang w:eastAsia="fi-FI"/>
        </w:rPr>
        <w:t xml:space="preserve">Between </w:t>
      </w:r>
      <w:r w:rsidR="004A0864">
        <w:rPr>
          <w:rFonts w:ascii="Times New Roman" w:eastAsia="Times New Roman" w:hAnsi="Times New Roman" w:cs="Times New Roman"/>
          <w:sz w:val="24"/>
          <w:szCs w:val="24"/>
          <w:shd w:val="clear" w:color="auto" w:fill="FFFFFF"/>
          <w:lang w:eastAsia="fi-FI"/>
        </w:rPr>
        <w:t>m</w:t>
      </w:r>
      <w:r w:rsidR="005A05BD" w:rsidRPr="00FA1448">
        <w:rPr>
          <w:rFonts w:ascii="Times New Roman" w:eastAsia="Times New Roman" w:hAnsi="Times New Roman" w:cs="Times New Roman"/>
          <w:sz w:val="24"/>
          <w:szCs w:val="24"/>
          <w:shd w:val="clear" w:color="auto" w:fill="FFFFFF"/>
          <w:lang w:eastAsia="fi-FI"/>
        </w:rPr>
        <w:t xml:space="preserve">emory and </w:t>
      </w:r>
      <w:r w:rsidR="004A0864">
        <w:rPr>
          <w:rFonts w:ascii="Times New Roman" w:eastAsia="Times New Roman" w:hAnsi="Times New Roman" w:cs="Times New Roman"/>
          <w:sz w:val="24"/>
          <w:szCs w:val="24"/>
          <w:shd w:val="clear" w:color="auto" w:fill="FFFFFF"/>
          <w:lang w:eastAsia="fi-FI"/>
        </w:rPr>
        <w:t>h</w:t>
      </w:r>
      <w:r w:rsidR="005A05BD" w:rsidRPr="00FA1448">
        <w:rPr>
          <w:rFonts w:ascii="Times New Roman" w:eastAsia="Times New Roman" w:hAnsi="Times New Roman" w:cs="Times New Roman"/>
          <w:sz w:val="24"/>
          <w:szCs w:val="24"/>
          <w:shd w:val="clear" w:color="auto" w:fill="FFFFFF"/>
          <w:lang w:eastAsia="fi-FI"/>
        </w:rPr>
        <w:t>istory:</w:t>
      </w:r>
      <w:r w:rsidRPr="00FA1448">
        <w:rPr>
          <w:rFonts w:ascii="Times New Roman" w:eastAsia="Times New Roman" w:hAnsi="Times New Roman" w:cs="Times New Roman"/>
          <w:sz w:val="24"/>
          <w:szCs w:val="24"/>
          <w:shd w:val="clear" w:color="auto" w:fill="FFFFFF"/>
          <w:lang w:eastAsia="fi-FI"/>
        </w:rPr>
        <w:t xml:space="preserve"> </w:t>
      </w:r>
      <w:r w:rsidR="005A05BD" w:rsidRPr="00FA1448">
        <w:rPr>
          <w:rFonts w:ascii="Times New Roman" w:eastAsia="Times New Roman" w:hAnsi="Times New Roman" w:cs="Times New Roman"/>
          <w:sz w:val="24"/>
          <w:szCs w:val="24"/>
          <w:shd w:val="clear" w:color="auto" w:fill="FFFFFF"/>
          <w:lang w:eastAsia="fi-FI"/>
        </w:rPr>
        <w:t xml:space="preserve">Les </w:t>
      </w:r>
      <w:r w:rsidR="004A0864">
        <w:rPr>
          <w:rFonts w:ascii="Times New Roman" w:eastAsia="Times New Roman" w:hAnsi="Times New Roman" w:cs="Times New Roman"/>
          <w:sz w:val="24"/>
          <w:szCs w:val="24"/>
          <w:shd w:val="clear" w:color="auto" w:fill="FFFFFF"/>
          <w:lang w:eastAsia="fi-FI"/>
        </w:rPr>
        <w:t>l</w:t>
      </w:r>
      <w:r w:rsidR="005A05BD" w:rsidRPr="00FA1448">
        <w:rPr>
          <w:rFonts w:ascii="Times New Roman" w:eastAsia="Times New Roman" w:hAnsi="Times New Roman" w:cs="Times New Roman"/>
          <w:sz w:val="24"/>
          <w:szCs w:val="24"/>
          <w:shd w:val="clear" w:color="auto" w:fill="FFFFFF"/>
          <w:lang w:eastAsia="fi-FI"/>
        </w:rPr>
        <w:t xml:space="preserve">ieux de </w:t>
      </w:r>
      <w:r w:rsidR="004A0864">
        <w:rPr>
          <w:rFonts w:ascii="Times New Roman" w:eastAsia="Times New Roman" w:hAnsi="Times New Roman" w:cs="Times New Roman"/>
          <w:sz w:val="24"/>
          <w:szCs w:val="24"/>
          <w:shd w:val="clear" w:color="auto" w:fill="FFFFFF"/>
          <w:lang w:eastAsia="fi-FI"/>
        </w:rPr>
        <w:t>m</w:t>
      </w:r>
      <w:r w:rsidR="005A05BD" w:rsidRPr="00FA1448">
        <w:rPr>
          <w:rFonts w:ascii="Times New Roman" w:eastAsia="Times New Roman" w:hAnsi="Times New Roman" w:cs="Times New Roman"/>
          <w:sz w:val="24"/>
          <w:szCs w:val="24"/>
          <w:shd w:val="clear" w:color="auto" w:fill="FFFFFF"/>
          <w:lang w:eastAsia="fi-FI"/>
        </w:rPr>
        <w:t>émoire.</w:t>
      </w:r>
      <w:r w:rsidR="00DA2E23" w:rsidRPr="00FA1448">
        <w:rPr>
          <w:rFonts w:ascii="Times New Roman" w:eastAsia="Times New Roman" w:hAnsi="Times New Roman" w:cs="Times New Roman"/>
          <w:sz w:val="24"/>
          <w:szCs w:val="24"/>
          <w:shd w:val="clear" w:color="auto" w:fill="FFFFFF"/>
          <w:lang w:eastAsia="fi-FI"/>
        </w:rPr>
        <w:t xml:space="preserve"> </w:t>
      </w:r>
      <w:r w:rsidR="005A05BD" w:rsidRPr="00BE4302">
        <w:rPr>
          <w:rFonts w:ascii="Times New Roman" w:eastAsia="Times New Roman" w:hAnsi="Times New Roman" w:cs="Times New Roman"/>
          <w:i/>
          <w:sz w:val="24"/>
          <w:szCs w:val="24"/>
          <w:shd w:val="clear" w:color="auto" w:fill="FFFFFF"/>
          <w:lang w:eastAsia="fi-FI"/>
        </w:rPr>
        <w:t>Representations</w:t>
      </w:r>
      <w:r w:rsidR="00DA2E23" w:rsidRPr="00FA1448">
        <w:rPr>
          <w:rFonts w:ascii="Times New Roman" w:eastAsia="Times New Roman" w:hAnsi="Times New Roman" w:cs="Times New Roman"/>
          <w:sz w:val="24"/>
          <w:szCs w:val="24"/>
          <w:shd w:val="clear" w:color="auto" w:fill="FFFFFF"/>
          <w:lang w:eastAsia="fi-FI"/>
        </w:rPr>
        <w:t xml:space="preserve"> </w:t>
      </w:r>
      <w:r w:rsidR="005A05BD" w:rsidRPr="00FA1448">
        <w:rPr>
          <w:rFonts w:ascii="Times New Roman" w:eastAsia="Times New Roman" w:hAnsi="Times New Roman" w:cs="Times New Roman"/>
          <w:sz w:val="24"/>
          <w:szCs w:val="24"/>
          <w:shd w:val="clear" w:color="auto" w:fill="FFFFFF"/>
          <w:lang w:eastAsia="fi-FI"/>
        </w:rPr>
        <w:t>26 (1989)</w:t>
      </w:r>
      <w:r w:rsidR="001804B2">
        <w:rPr>
          <w:rFonts w:ascii="Times New Roman" w:eastAsia="Times New Roman" w:hAnsi="Times New Roman" w:cs="Times New Roman"/>
          <w:sz w:val="24"/>
          <w:szCs w:val="24"/>
          <w:shd w:val="clear" w:color="auto" w:fill="FFFFFF"/>
          <w:lang w:eastAsia="fi-FI"/>
        </w:rPr>
        <w:t>:</w:t>
      </w:r>
      <w:r w:rsidR="005A05BD" w:rsidRPr="00FA1448">
        <w:rPr>
          <w:rFonts w:ascii="Times New Roman" w:eastAsia="Times New Roman" w:hAnsi="Times New Roman" w:cs="Times New Roman"/>
          <w:sz w:val="24"/>
          <w:szCs w:val="24"/>
          <w:shd w:val="clear" w:color="auto" w:fill="FFFFFF"/>
          <w:lang w:eastAsia="fi-FI"/>
        </w:rPr>
        <w:t xml:space="preserve"> 7–24.</w:t>
      </w:r>
      <w:r w:rsidR="00DA2E23" w:rsidRPr="00FA1448">
        <w:rPr>
          <w:rFonts w:ascii="Times New Roman" w:eastAsia="Times New Roman" w:hAnsi="Times New Roman" w:cs="Times New Roman"/>
          <w:sz w:val="24"/>
          <w:szCs w:val="24"/>
          <w:lang w:eastAsia="fi-FI"/>
        </w:rPr>
        <w:t xml:space="preserve"> </w:t>
      </w:r>
    </w:p>
    <w:p w14:paraId="150D8972" w14:textId="3D9F3708"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lang w:eastAsia="fi-FI"/>
        </w:rPr>
        <w:t>Oker-Blom, Gun</w:t>
      </w:r>
      <w:r w:rsidR="009A60CB">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009A60CB" w:rsidRPr="00BE4302">
        <w:rPr>
          <w:rFonts w:ascii="Times New Roman" w:eastAsia="Times New Roman" w:hAnsi="Times New Roman" w:cs="Times New Roman"/>
          <w:sz w:val="24"/>
          <w:szCs w:val="24"/>
          <w:lang w:eastAsia="fi-FI"/>
        </w:rPr>
        <w:t>Erik</w:t>
      </w:r>
      <w:r w:rsidR="009A60CB">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sz w:val="24"/>
          <w:szCs w:val="24"/>
          <w:lang w:eastAsia="fi-FI"/>
        </w:rPr>
        <w:t>Geber</w:t>
      </w:r>
      <w:r w:rsidR="009A60CB">
        <w:rPr>
          <w:rFonts w:ascii="Times New Roman" w:eastAsia="Times New Roman" w:hAnsi="Times New Roman" w:cs="Times New Roman"/>
          <w:sz w:val="24"/>
          <w:szCs w:val="24"/>
          <w:lang w:eastAsia="fi-FI"/>
        </w:rPr>
        <w:t xml:space="preserve"> and</w:t>
      </w:r>
      <w:r w:rsidR="00AF0952">
        <w:rPr>
          <w:rFonts w:ascii="Times New Roman" w:eastAsia="Times New Roman" w:hAnsi="Times New Roman" w:cs="Times New Roman"/>
          <w:sz w:val="24"/>
          <w:szCs w:val="24"/>
          <w:lang w:eastAsia="fi-FI"/>
        </w:rPr>
        <w:t xml:space="preserve"> </w:t>
      </w:r>
      <w:r w:rsidR="009A60CB" w:rsidRPr="00BE4302">
        <w:rPr>
          <w:rFonts w:ascii="Times New Roman" w:eastAsia="Times New Roman" w:hAnsi="Times New Roman" w:cs="Times New Roman"/>
          <w:sz w:val="24"/>
          <w:szCs w:val="24"/>
          <w:lang w:eastAsia="fi-FI"/>
        </w:rPr>
        <w:t xml:space="preserve">Heidi </w:t>
      </w:r>
      <w:r w:rsidRPr="00BE4302">
        <w:rPr>
          <w:rFonts w:ascii="Times New Roman" w:eastAsia="Times New Roman" w:hAnsi="Times New Roman" w:cs="Times New Roman"/>
          <w:sz w:val="24"/>
          <w:szCs w:val="24"/>
          <w:lang w:eastAsia="fi-FI"/>
        </w:rPr>
        <w:t>Backman</w:t>
      </w:r>
      <w:r w:rsidR="009A60CB">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i/>
          <w:iCs/>
          <w:sz w:val="24"/>
          <w:szCs w:val="24"/>
          <w:lang w:eastAsia="fi-FI"/>
        </w:rPr>
        <w:t xml:space="preserve">Språklig mångfald i skolan. Språkbakgrund </w:t>
      </w:r>
      <w:r w:rsidRPr="00BE4302">
        <w:rPr>
          <w:rFonts w:ascii="Times New Roman" w:eastAsia="Times New Roman" w:hAnsi="Times New Roman" w:cs="Times New Roman"/>
          <w:i/>
          <w:iCs/>
          <w:color w:val="000000"/>
          <w:sz w:val="24"/>
          <w:szCs w:val="24"/>
          <w:lang w:eastAsia="fi-FI"/>
        </w:rPr>
        <w:t>och muntlig språkkompetens i de svenska lågstadieskolorna i Finland</w:t>
      </w:r>
      <w:r w:rsidRPr="00BE4302">
        <w:rPr>
          <w:rFonts w:ascii="Times New Roman" w:eastAsia="Times New Roman" w:hAnsi="Times New Roman" w:cs="Times New Roman"/>
          <w:color w:val="000000"/>
          <w:sz w:val="24"/>
          <w:szCs w:val="24"/>
          <w:lang w:eastAsia="fi-FI"/>
        </w:rPr>
        <w:t>. Utbildningsstyrelsen, duplikat 2/2001. Helsingfors: Edita</w:t>
      </w:r>
      <w:r w:rsidR="00CA612E" w:rsidRPr="00BE4302">
        <w:rPr>
          <w:rFonts w:ascii="Times New Roman" w:eastAsia="Times New Roman" w:hAnsi="Times New Roman" w:cs="Times New Roman"/>
          <w:color w:val="000000"/>
          <w:sz w:val="24"/>
          <w:szCs w:val="24"/>
          <w:lang w:eastAsia="fi-FI"/>
        </w:rPr>
        <w:t>, 2001</w:t>
      </w:r>
      <w:r w:rsidRPr="00BE4302">
        <w:rPr>
          <w:rFonts w:ascii="Times New Roman" w:eastAsia="Times New Roman" w:hAnsi="Times New Roman" w:cs="Times New Roman"/>
          <w:color w:val="000000"/>
          <w:sz w:val="24"/>
          <w:szCs w:val="24"/>
          <w:lang w:eastAsia="fi-FI"/>
        </w:rPr>
        <w:t>.</w:t>
      </w:r>
    </w:p>
    <w:p w14:paraId="435E8473" w14:textId="66ACA065"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shd w:val="clear" w:color="auto" w:fill="FFFFFF"/>
          <w:lang w:eastAsia="fi-FI"/>
        </w:rPr>
        <w:t>Olli, Asta</w:t>
      </w:r>
      <w:r w:rsidR="009A60CB">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w:t>
      </w:r>
      <w:r w:rsidR="004A0864">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Varkauden ruotsinkielisen koulun vaiheista.</w:t>
      </w:r>
      <w:r w:rsidR="004A0864">
        <w:rPr>
          <w:rFonts w:ascii="Times New Roman" w:eastAsia="Times New Roman" w:hAnsi="Times New Roman" w:cs="Times New Roman"/>
          <w:color w:val="000000"/>
          <w:sz w:val="24"/>
          <w:szCs w:val="24"/>
          <w:shd w:val="clear" w:color="auto" w:fill="FFFFFF"/>
          <w:lang w:eastAsia="fi-FI"/>
        </w:rPr>
        <w:t>”</w:t>
      </w:r>
      <w:r w:rsidRPr="00BE4302">
        <w:rPr>
          <w:rFonts w:ascii="Times New Roman" w:eastAsia="Times New Roman" w:hAnsi="Times New Roman" w:cs="Times New Roman"/>
          <w:color w:val="000000"/>
          <w:sz w:val="24"/>
          <w:szCs w:val="24"/>
          <w:shd w:val="clear" w:color="auto" w:fill="FFFFFF"/>
          <w:lang w:eastAsia="fi-FI"/>
        </w:rPr>
        <w:t xml:space="preserve"> In </w:t>
      </w:r>
      <w:r w:rsidRPr="00BE4302">
        <w:rPr>
          <w:rFonts w:ascii="Times New Roman" w:eastAsia="Times New Roman" w:hAnsi="Times New Roman" w:cs="Times New Roman"/>
          <w:i/>
          <w:iCs/>
          <w:color w:val="000000"/>
          <w:sz w:val="24"/>
          <w:szCs w:val="24"/>
          <w:shd w:val="clear" w:color="auto" w:fill="FFFFFF"/>
          <w:lang w:eastAsia="fi-FI"/>
        </w:rPr>
        <w:t>Varkaus satavuotiaassa Suomessa</w:t>
      </w:r>
      <w:r w:rsidRPr="00BE4302">
        <w:rPr>
          <w:rFonts w:ascii="Times New Roman" w:eastAsia="Times New Roman" w:hAnsi="Times New Roman" w:cs="Times New Roman"/>
          <w:color w:val="000000"/>
          <w:sz w:val="24"/>
          <w:szCs w:val="24"/>
          <w:shd w:val="clear" w:color="auto" w:fill="FFFFFF"/>
          <w:lang w:eastAsia="fi-FI"/>
        </w:rPr>
        <w:t xml:space="preserve">, </w:t>
      </w:r>
      <w:r w:rsidR="007928FD">
        <w:rPr>
          <w:rFonts w:ascii="Times New Roman" w:eastAsia="Times New Roman" w:hAnsi="Times New Roman" w:cs="Times New Roman"/>
          <w:color w:val="000000"/>
          <w:sz w:val="24"/>
          <w:szCs w:val="24"/>
          <w:shd w:val="clear" w:color="auto" w:fill="FFFFFF"/>
          <w:lang w:eastAsia="fi-FI"/>
        </w:rPr>
        <w:t xml:space="preserve">ed. by </w:t>
      </w:r>
      <w:r w:rsidR="007928FD" w:rsidRPr="00BE4302">
        <w:rPr>
          <w:rFonts w:ascii="Times New Roman" w:eastAsia="Times New Roman" w:hAnsi="Times New Roman" w:cs="Times New Roman"/>
          <w:color w:val="000000"/>
          <w:sz w:val="24"/>
          <w:szCs w:val="24"/>
          <w:shd w:val="clear" w:color="auto" w:fill="FFFFFF"/>
          <w:lang w:eastAsia="fi-FI"/>
        </w:rPr>
        <w:t>Hannu Itkonen,</w:t>
      </w:r>
      <w:r w:rsidR="007928FD">
        <w:rPr>
          <w:rFonts w:ascii="Times New Roman" w:eastAsia="Times New Roman" w:hAnsi="Times New Roman" w:cs="Times New Roman"/>
          <w:color w:val="000000"/>
          <w:sz w:val="24"/>
          <w:szCs w:val="24"/>
          <w:shd w:val="clear" w:color="auto" w:fill="FFFFFF"/>
          <w:lang w:eastAsia="fi-FI"/>
        </w:rPr>
        <w:t xml:space="preserve"> </w:t>
      </w:r>
      <w:r w:rsidRPr="00BE4302">
        <w:rPr>
          <w:rFonts w:ascii="Times New Roman" w:eastAsia="Times New Roman" w:hAnsi="Times New Roman" w:cs="Times New Roman"/>
          <w:color w:val="000000"/>
          <w:sz w:val="24"/>
          <w:szCs w:val="24"/>
          <w:shd w:val="clear" w:color="auto" w:fill="FFFFFF"/>
          <w:lang w:eastAsia="fi-FI"/>
        </w:rPr>
        <w:t>43-50. Varkaus: Klubin Kirjasto</w:t>
      </w:r>
      <w:r w:rsidR="00CA612E" w:rsidRPr="00BE4302">
        <w:rPr>
          <w:rFonts w:ascii="Times New Roman" w:eastAsia="Times New Roman" w:hAnsi="Times New Roman" w:cs="Times New Roman"/>
          <w:color w:val="000000"/>
          <w:sz w:val="24"/>
          <w:szCs w:val="24"/>
          <w:shd w:val="clear" w:color="auto" w:fill="FFFFFF"/>
          <w:lang w:eastAsia="fi-FI"/>
        </w:rPr>
        <w:t>, 2017</w:t>
      </w:r>
      <w:r w:rsidRPr="00BE4302">
        <w:rPr>
          <w:rFonts w:ascii="Times New Roman" w:eastAsia="Times New Roman" w:hAnsi="Times New Roman" w:cs="Times New Roman"/>
          <w:color w:val="000000"/>
          <w:sz w:val="24"/>
          <w:szCs w:val="24"/>
          <w:shd w:val="clear" w:color="auto" w:fill="FFFFFF"/>
          <w:lang w:eastAsia="fi-FI"/>
        </w:rPr>
        <w:t>.</w:t>
      </w:r>
    </w:p>
    <w:p w14:paraId="14472AAB" w14:textId="4C76CA9B"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sz w:val="24"/>
          <w:szCs w:val="24"/>
          <w:lang w:eastAsia="fi-FI"/>
        </w:rPr>
        <w:t>Polinsky, Maria</w:t>
      </w:r>
      <w:r w:rsidR="009A60CB">
        <w:rPr>
          <w:rFonts w:ascii="Times New Roman" w:eastAsia="Times New Roman" w:hAnsi="Times New Roman" w:cs="Times New Roman"/>
          <w:sz w:val="24"/>
          <w:szCs w:val="24"/>
          <w:lang w:eastAsia="fi-FI"/>
        </w:rPr>
        <w:t>.</w:t>
      </w:r>
      <w:r w:rsidRPr="00FA1448">
        <w:rPr>
          <w:rFonts w:ascii="Times New Roman" w:eastAsia="Times New Roman" w:hAnsi="Times New Roman" w:cs="Times New Roman"/>
          <w:sz w:val="24"/>
          <w:szCs w:val="24"/>
          <w:lang w:eastAsia="fi-FI"/>
        </w:rPr>
        <w:t xml:space="preserve"> </w:t>
      </w:r>
      <w:r w:rsidRPr="00FA1448">
        <w:rPr>
          <w:rFonts w:ascii="Times New Roman" w:eastAsia="Times New Roman" w:hAnsi="Times New Roman" w:cs="Times New Roman"/>
          <w:i/>
          <w:iCs/>
          <w:sz w:val="24"/>
          <w:szCs w:val="24"/>
          <w:lang w:eastAsia="fi-FI"/>
        </w:rPr>
        <w:t xml:space="preserve">Heritage Languages and </w:t>
      </w:r>
      <w:r w:rsidR="004A0864">
        <w:rPr>
          <w:rFonts w:ascii="Times New Roman" w:eastAsia="Times New Roman" w:hAnsi="Times New Roman" w:cs="Times New Roman"/>
          <w:i/>
          <w:iCs/>
          <w:sz w:val="24"/>
          <w:szCs w:val="24"/>
          <w:lang w:eastAsia="fi-FI"/>
        </w:rPr>
        <w:t>T</w:t>
      </w:r>
      <w:r w:rsidRPr="00FA1448">
        <w:rPr>
          <w:rFonts w:ascii="Times New Roman" w:eastAsia="Times New Roman" w:hAnsi="Times New Roman" w:cs="Times New Roman"/>
          <w:i/>
          <w:iCs/>
          <w:sz w:val="24"/>
          <w:szCs w:val="24"/>
          <w:lang w:eastAsia="fi-FI"/>
        </w:rPr>
        <w:t>heir Speakers</w:t>
      </w:r>
      <w:r w:rsidRPr="00FA1448">
        <w:rPr>
          <w:rFonts w:ascii="Times New Roman" w:eastAsia="Times New Roman" w:hAnsi="Times New Roman" w:cs="Times New Roman"/>
          <w:sz w:val="24"/>
          <w:szCs w:val="24"/>
          <w:lang w:eastAsia="fi-FI"/>
        </w:rPr>
        <w:t>. Cambridge: Cambridge University Press</w:t>
      </w:r>
      <w:r w:rsidR="001174EC" w:rsidRPr="00FA1448">
        <w:rPr>
          <w:rFonts w:ascii="Times New Roman" w:eastAsia="Times New Roman" w:hAnsi="Times New Roman" w:cs="Times New Roman"/>
          <w:sz w:val="24"/>
          <w:szCs w:val="24"/>
          <w:lang w:eastAsia="fi-FI"/>
        </w:rPr>
        <w:t>, 2018</w:t>
      </w:r>
      <w:r w:rsidRPr="00FA1448">
        <w:rPr>
          <w:rFonts w:ascii="Times New Roman" w:eastAsia="Times New Roman" w:hAnsi="Times New Roman" w:cs="Times New Roman"/>
          <w:sz w:val="24"/>
          <w:szCs w:val="24"/>
          <w:lang w:eastAsia="fi-FI"/>
        </w:rPr>
        <w:t>.</w:t>
      </w:r>
    </w:p>
    <w:p w14:paraId="093CA782" w14:textId="044771B1"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shd w:val="clear" w:color="auto" w:fill="FFFFFF"/>
          <w:lang w:eastAsia="fi-FI"/>
        </w:rPr>
        <w:t>Rimpeläinen, Jenni</w:t>
      </w:r>
      <w:r w:rsidR="009A60CB">
        <w:rPr>
          <w:rFonts w:ascii="Times New Roman" w:eastAsia="Times New Roman" w:hAnsi="Times New Roman" w:cs="Times New Roman"/>
          <w:sz w:val="24"/>
          <w:szCs w:val="24"/>
          <w:shd w:val="clear" w:color="auto" w:fill="FFFFFF"/>
          <w:lang w:eastAsia="fi-FI"/>
        </w:rPr>
        <w:t>.</w:t>
      </w:r>
      <w:r w:rsidRPr="00BE4302">
        <w:rPr>
          <w:rFonts w:ascii="Times New Roman" w:eastAsia="Times New Roman" w:hAnsi="Times New Roman" w:cs="Times New Roman"/>
          <w:sz w:val="24"/>
          <w:szCs w:val="24"/>
          <w:shd w:val="clear" w:color="auto" w:fill="FFFFFF"/>
          <w:lang w:eastAsia="fi-FI"/>
        </w:rPr>
        <w:t xml:space="preserve"> </w:t>
      </w:r>
      <w:r w:rsidRPr="00BE4302">
        <w:rPr>
          <w:rFonts w:ascii="Times New Roman" w:eastAsia="Times New Roman" w:hAnsi="Times New Roman" w:cs="Times New Roman"/>
          <w:i/>
          <w:iCs/>
          <w:sz w:val="24"/>
          <w:szCs w:val="24"/>
          <w:shd w:val="clear" w:color="auto" w:fill="FFFFFF"/>
          <w:lang w:eastAsia="fi-FI"/>
        </w:rPr>
        <w:t>Paikannimen monet tarinat. Varkautelaisten kansanetymologisia tulkintoja kaupunkinsa ja sen lähialueiden paikannimistä</w:t>
      </w:r>
      <w:r w:rsidRPr="00BE4302">
        <w:rPr>
          <w:rFonts w:ascii="Times New Roman" w:eastAsia="Times New Roman" w:hAnsi="Times New Roman" w:cs="Times New Roman"/>
          <w:sz w:val="24"/>
          <w:szCs w:val="24"/>
          <w:shd w:val="clear" w:color="auto" w:fill="FFFFFF"/>
          <w:lang w:eastAsia="fi-FI"/>
        </w:rPr>
        <w:t xml:space="preserve">. </w:t>
      </w:r>
      <w:r w:rsidRPr="00FA1448">
        <w:rPr>
          <w:rFonts w:ascii="Times New Roman" w:eastAsia="Times New Roman" w:hAnsi="Times New Roman" w:cs="Times New Roman"/>
          <w:sz w:val="24"/>
          <w:szCs w:val="24"/>
          <w:shd w:val="clear" w:color="auto" w:fill="FFFFFF"/>
          <w:lang w:eastAsia="fi-FI"/>
        </w:rPr>
        <w:t>MA-thesis</w:t>
      </w:r>
      <w:r w:rsidR="007928FD">
        <w:rPr>
          <w:rFonts w:ascii="Times New Roman" w:eastAsia="Times New Roman" w:hAnsi="Times New Roman" w:cs="Times New Roman"/>
          <w:sz w:val="24"/>
          <w:szCs w:val="24"/>
          <w:shd w:val="clear" w:color="auto" w:fill="FFFFFF"/>
          <w:lang w:eastAsia="fi-FI"/>
        </w:rPr>
        <w:t>, Finnish language</w:t>
      </w:r>
      <w:r w:rsidRPr="00FA1448">
        <w:rPr>
          <w:rFonts w:ascii="Times New Roman" w:eastAsia="Times New Roman" w:hAnsi="Times New Roman" w:cs="Times New Roman"/>
          <w:sz w:val="24"/>
          <w:szCs w:val="24"/>
          <w:shd w:val="clear" w:color="auto" w:fill="FFFFFF"/>
          <w:lang w:eastAsia="fi-FI"/>
        </w:rPr>
        <w:t>. University of Eastern Finland</w:t>
      </w:r>
      <w:r w:rsidR="001174EC" w:rsidRPr="00FA1448">
        <w:rPr>
          <w:rFonts w:ascii="Times New Roman" w:eastAsia="Times New Roman" w:hAnsi="Times New Roman" w:cs="Times New Roman"/>
          <w:sz w:val="24"/>
          <w:szCs w:val="24"/>
          <w:shd w:val="clear" w:color="auto" w:fill="FFFFFF"/>
          <w:lang w:eastAsia="fi-FI"/>
        </w:rPr>
        <w:t>, 2011</w:t>
      </w:r>
      <w:r w:rsidRPr="00FA1448">
        <w:rPr>
          <w:rFonts w:ascii="Times New Roman" w:eastAsia="Times New Roman" w:hAnsi="Times New Roman" w:cs="Times New Roman"/>
          <w:sz w:val="24"/>
          <w:szCs w:val="24"/>
          <w:shd w:val="clear" w:color="auto" w:fill="FFFFFF"/>
          <w:lang w:eastAsia="fi-FI"/>
        </w:rPr>
        <w:t>.</w:t>
      </w:r>
      <w:hyperlink r:id="rId19" w:history="1">
        <w:r w:rsidRPr="00FA1448">
          <w:rPr>
            <w:rFonts w:ascii="Times New Roman" w:eastAsia="Times New Roman" w:hAnsi="Times New Roman" w:cs="Times New Roman"/>
            <w:sz w:val="24"/>
            <w:szCs w:val="24"/>
            <w:shd w:val="clear" w:color="auto" w:fill="FFFFFF"/>
            <w:lang w:eastAsia="fi-FI"/>
          </w:rPr>
          <w:t xml:space="preserve"> </w:t>
        </w:r>
        <w:r w:rsidRPr="00FA1448">
          <w:rPr>
            <w:rFonts w:ascii="Times New Roman" w:eastAsia="Times New Roman" w:hAnsi="Times New Roman" w:cs="Times New Roman"/>
            <w:sz w:val="24"/>
            <w:szCs w:val="24"/>
            <w:u w:val="single"/>
            <w:shd w:val="clear" w:color="auto" w:fill="FFFFFF"/>
            <w:lang w:eastAsia="fi-FI"/>
          </w:rPr>
          <w:t>http://epublications.uef.fi/pub/urn_nbn_fi_uef-20110091/urn_nbn_fi_uef-20110091.pdf</w:t>
        </w:r>
      </w:hyperlink>
      <w:r w:rsidRPr="00FA1448">
        <w:rPr>
          <w:rFonts w:ascii="Times New Roman" w:eastAsia="Times New Roman" w:hAnsi="Times New Roman" w:cs="Times New Roman"/>
          <w:sz w:val="24"/>
          <w:szCs w:val="24"/>
          <w:shd w:val="clear" w:color="auto" w:fill="FFFFFF"/>
          <w:lang w:eastAsia="fi-FI"/>
        </w:rPr>
        <w:t>.</w:t>
      </w:r>
    </w:p>
    <w:p w14:paraId="76F2E158" w14:textId="43E15922" w:rsidR="005A05BD" w:rsidRPr="00BE4302" w:rsidRDefault="00A81F30" w:rsidP="001A5DDD">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lang w:eastAsia="fi-FI"/>
        </w:rPr>
        <w:t>Ropponen, Riitta</w:t>
      </w:r>
      <w:r w:rsidR="009A60CB">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i/>
          <w:iCs/>
          <w:sz w:val="24"/>
          <w:szCs w:val="24"/>
          <w:lang w:eastAsia="fi-FI"/>
        </w:rPr>
        <w:t>Svenska lågstadiegrundskolan i Varkaus: verksamhet förr och nu, undervisningsmetod och elevers tillägnande av svenska språket</w:t>
      </w:r>
      <w:r w:rsidRPr="00BE4302">
        <w:rPr>
          <w:rFonts w:ascii="Times New Roman" w:eastAsia="Times New Roman" w:hAnsi="Times New Roman" w:cs="Times New Roman"/>
          <w:sz w:val="24"/>
          <w:szCs w:val="24"/>
          <w:lang w:eastAsia="fi-FI"/>
        </w:rPr>
        <w:t xml:space="preserve">. </w:t>
      </w:r>
      <w:r w:rsidRPr="00FA1448">
        <w:rPr>
          <w:rFonts w:ascii="Times New Roman" w:eastAsia="Times New Roman" w:hAnsi="Times New Roman" w:cs="Times New Roman"/>
          <w:sz w:val="24"/>
          <w:szCs w:val="24"/>
          <w:lang w:eastAsia="fi-FI"/>
        </w:rPr>
        <w:t xml:space="preserve">MA thesis, Swedish language. </w:t>
      </w:r>
      <w:r w:rsidRPr="00BE4302">
        <w:rPr>
          <w:rFonts w:ascii="Times New Roman" w:eastAsia="Times New Roman" w:hAnsi="Times New Roman" w:cs="Times New Roman"/>
          <w:sz w:val="24"/>
          <w:szCs w:val="24"/>
          <w:lang w:eastAsia="fi-FI"/>
        </w:rPr>
        <w:t>Joensuu: University of Joensuu</w:t>
      </w:r>
      <w:r w:rsidR="001174EC" w:rsidRPr="00BE4302">
        <w:rPr>
          <w:rFonts w:ascii="Times New Roman" w:eastAsia="Times New Roman" w:hAnsi="Times New Roman" w:cs="Times New Roman"/>
          <w:sz w:val="24"/>
          <w:szCs w:val="24"/>
          <w:lang w:eastAsia="fi-FI"/>
        </w:rPr>
        <w:t>, 1995</w:t>
      </w:r>
      <w:r w:rsidRPr="00BE4302">
        <w:rPr>
          <w:rFonts w:ascii="Times New Roman" w:eastAsia="Times New Roman" w:hAnsi="Times New Roman" w:cs="Times New Roman"/>
          <w:sz w:val="24"/>
          <w:szCs w:val="24"/>
          <w:lang w:eastAsia="fi-FI"/>
        </w:rPr>
        <w:t>.</w:t>
      </w:r>
    </w:p>
    <w:p w14:paraId="5EBBD2DF" w14:textId="37255248" w:rsidR="005A05BD" w:rsidRPr="00BE4302" w:rsidRDefault="001A5DDD" w:rsidP="005A05BD">
      <w:pPr>
        <w:spacing w:after="0" w:line="240" w:lineRule="auto"/>
        <w:ind w:left="1440" w:hanging="720"/>
        <w:rPr>
          <w:rFonts w:ascii="Times New Roman" w:eastAsia="Times New Roman" w:hAnsi="Times New Roman" w:cs="Times New Roman"/>
          <w:i/>
          <w:sz w:val="24"/>
          <w:szCs w:val="24"/>
          <w:lang w:eastAsia="fi-FI"/>
        </w:rPr>
      </w:pPr>
      <w:r w:rsidRPr="00BE4302">
        <w:t xml:space="preserve"> </w:t>
      </w:r>
      <w:r w:rsidR="005A05BD" w:rsidRPr="00BE4302">
        <w:rPr>
          <w:rFonts w:ascii="Times New Roman" w:eastAsia="Times New Roman" w:hAnsi="Times New Roman" w:cs="Times New Roman"/>
          <w:sz w:val="24"/>
          <w:szCs w:val="24"/>
          <w:lang w:eastAsia="fi-FI"/>
        </w:rPr>
        <w:t>Sivula, A</w:t>
      </w:r>
      <w:r w:rsidR="0027161C" w:rsidRPr="00BE4302">
        <w:rPr>
          <w:rFonts w:ascii="Times New Roman" w:eastAsia="Times New Roman" w:hAnsi="Times New Roman" w:cs="Times New Roman"/>
          <w:sz w:val="24"/>
          <w:szCs w:val="24"/>
          <w:lang w:eastAsia="fi-FI"/>
        </w:rPr>
        <w:t>nna</w:t>
      </w:r>
      <w:r w:rsidR="009A60CB">
        <w:rPr>
          <w:rFonts w:ascii="Times New Roman" w:eastAsia="Times New Roman" w:hAnsi="Times New Roman" w:cs="Times New Roman"/>
          <w:sz w:val="24"/>
          <w:szCs w:val="24"/>
          <w:lang w:eastAsia="fi-FI"/>
        </w:rPr>
        <w:t>.</w:t>
      </w:r>
      <w:r w:rsidR="005A05BD" w:rsidRPr="00BE4302">
        <w:rPr>
          <w:rFonts w:ascii="Times New Roman" w:eastAsia="Times New Roman" w:hAnsi="Times New Roman" w:cs="Times New Roman"/>
          <w:sz w:val="24"/>
          <w:szCs w:val="24"/>
          <w:lang w:eastAsia="fi-FI"/>
        </w:rPr>
        <w:t xml:space="preserve"> </w:t>
      </w:r>
      <w:r w:rsidR="004A0864">
        <w:rPr>
          <w:rFonts w:ascii="Times New Roman" w:eastAsia="Times New Roman" w:hAnsi="Times New Roman" w:cs="Times New Roman"/>
          <w:sz w:val="24"/>
          <w:szCs w:val="24"/>
          <w:lang w:eastAsia="fi-FI"/>
        </w:rPr>
        <w:t>“</w:t>
      </w:r>
      <w:r w:rsidR="005A05BD" w:rsidRPr="00BE4302">
        <w:rPr>
          <w:rFonts w:ascii="Times New Roman" w:eastAsia="Times New Roman" w:hAnsi="Times New Roman" w:cs="Times New Roman"/>
          <w:sz w:val="24"/>
          <w:szCs w:val="24"/>
          <w:lang w:eastAsia="fi-FI"/>
        </w:rPr>
        <w:t>Teollinen kulttuuriperintö vakiintui</w:t>
      </w:r>
      <w:r w:rsidR="00DA2E23" w:rsidRPr="00BE4302">
        <w:rPr>
          <w:rFonts w:ascii="Times New Roman" w:eastAsia="Times New Roman" w:hAnsi="Times New Roman" w:cs="Times New Roman"/>
          <w:sz w:val="24"/>
          <w:szCs w:val="24"/>
          <w:lang w:eastAsia="fi-FI"/>
        </w:rPr>
        <w:t xml:space="preserve"> </w:t>
      </w:r>
      <w:r w:rsidR="005A05BD" w:rsidRPr="00BE4302">
        <w:rPr>
          <w:rFonts w:ascii="Times New Roman" w:eastAsia="Times New Roman" w:hAnsi="Times New Roman" w:cs="Times New Roman"/>
          <w:sz w:val="24"/>
          <w:szCs w:val="24"/>
          <w:lang w:eastAsia="fi-FI"/>
        </w:rPr>
        <w:t>suomalaiseen historiatietoisuuteen</w:t>
      </w:r>
      <w:r w:rsidR="001174EC" w:rsidRPr="00BE4302">
        <w:rPr>
          <w:rFonts w:ascii="Times New Roman" w:eastAsia="Times New Roman" w:hAnsi="Times New Roman" w:cs="Times New Roman"/>
          <w:sz w:val="24"/>
          <w:szCs w:val="24"/>
          <w:lang w:eastAsia="fi-FI"/>
        </w:rPr>
        <w:t>”</w:t>
      </w:r>
      <w:r w:rsidR="005A05BD" w:rsidRPr="00BE4302">
        <w:rPr>
          <w:rFonts w:ascii="Times New Roman" w:eastAsia="Times New Roman" w:hAnsi="Times New Roman" w:cs="Times New Roman"/>
          <w:sz w:val="24"/>
          <w:szCs w:val="24"/>
          <w:lang w:eastAsia="fi-FI"/>
        </w:rPr>
        <w:t>.</w:t>
      </w:r>
      <w:r w:rsidR="00DA2E23" w:rsidRPr="00BE4302">
        <w:rPr>
          <w:rFonts w:ascii="Times New Roman" w:eastAsia="Times New Roman" w:hAnsi="Times New Roman" w:cs="Times New Roman"/>
          <w:sz w:val="24"/>
          <w:szCs w:val="24"/>
          <w:lang w:eastAsia="fi-FI"/>
        </w:rPr>
        <w:t xml:space="preserve"> </w:t>
      </w:r>
      <w:r w:rsidR="005A05BD" w:rsidRPr="00BE4302">
        <w:rPr>
          <w:rFonts w:ascii="Times New Roman" w:eastAsia="Times New Roman" w:hAnsi="Times New Roman" w:cs="Times New Roman"/>
          <w:i/>
          <w:sz w:val="24"/>
          <w:szCs w:val="24"/>
          <w:lang w:eastAsia="fi-FI"/>
        </w:rPr>
        <w:t>Teollisen kulttuuriperinnön monet muodot. Tekniikan</w:t>
      </w:r>
    </w:p>
    <w:p w14:paraId="6695900C" w14:textId="773E1287" w:rsidR="005A05BD" w:rsidRPr="00BE4302" w:rsidRDefault="00DA2E23" w:rsidP="00DA2E23">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i/>
          <w:sz w:val="24"/>
          <w:szCs w:val="24"/>
          <w:lang w:eastAsia="fi-FI"/>
        </w:rPr>
        <w:tab/>
        <w:t>Waiheita</w:t>
      </w:r>
      <w:r w:rsidRPr="00BE4302">
        <w:rPr>
          <w:rFonts w:ascii="Times New Roman" w:eastAsia="Times New Roman" w:hAnsi="Times New Roman" w:cs="Times New Roman"/>
          <w:sz w:val="24"/>
          <w:szCs w:val="24"/>
          <w:lang w:eastAsia="fi-FI"/>
        </w:rPr>
        <w:t xml:space="preserve"> </w:t>
      </w:r>
      <w:r w:rsidR="00A03B80" w:rsidRPr="00BE4302">
        <w:rPr>
          <w:rFonts w:ascii="Times New Roman" w:eastAsia="Times New Roman" w:hAnsi="Times New Roman" w:cs="Times New Roman"/>
          <w:sz w:val="24"/>
          <w:szCs w:val="24"/>
          <w:lang w:eastAsia="fi-FI"/>
        </w:rPr>
        <w:t xml:space="preserve">32, </w:t>
      </w:r>
      <w:r w:rsidR="001804B2">
        <w:rPr>
          <w:rFonts w:ascii="Times New Roman" w:eastAsia="Times New Roman" w:hAnsi="Times New Roman" w:cs="Times New Roman"/>
          <w:sz w:val="24"/>
          <w:szCs w:val="24"/>
          <w:lang w:eastAsia="fi-FI"/>
        </w:rPr>
        <w:t xml:space="preserve">No. </w:t>
      </w:r>
      <w:r w:rsidR="005A05BD" w:rsidRPr="00BE4302">
        <w:rPr>
          <w:rFonts w:ascii="Times New Roman" w:eastAsia="Times New Roman" w:hAnsi="Times New Roman" w:cs="Times New Roman"/>
          <w:sz w:val="24"/>
          <w:szCs w:val="24"/>
          <w:lang w:eastAsia="fi-FI"/>
        </w:rPr>
        <w:t>2</w:t>
      </w:r>
      <w:r w:rsidR="001804B2">
        <w:rPr>
          <w:rFonts w:ascii="Times New Roman" w:eastAsia="Times New Roman" w:hAnsi="Times New Roman" w:cs="Times New Roman"/>
          <w:sz w:val="24"/>
          <w:szCs w:val="24"/>
          <w:lang w:eastAsia="fi-FI"/>
        </w:rPr>
        <w:t xml:space="preserve"> (</w:t>
      </w:r>
      <w:r w:rsidR="005A05BD" w:rsidRPr="00BE4302">
        <w:rPr>
          <w:rFonts w:ascii="Times New Roman" w:eastAsia="Times New Roman" w:hAnsi="Times New Roman" w:cs="Times New Roman"/>
          <w:sz w:val="24"/>
          <w:szCs w:val="24"/>
          <w:lang w:eastAsia="fi-FI"/>
        </w:rPr>
        <w:t>2014</w:t>
      </w:r>
      <w:r w:rsidR="001804B2">
        <w:rPr>
          <w:rFonts w:ascii="Times New Roman" w:eastAsia="Times New Roman" w:hAnsi="Times New Roman" w:cs="Times New Roman"/>
          <w:sz w:val="24"/>
          <w:szCs w:val="24"/>
          <w:lang w:eastAsia="fi-FI"/>
        </w:rPr>
        <w:t>):</w:t>
      </w:r>
      <w:r w:rsidR="005A05BD" w:rsidRPr="00BE4302">
        <w:rPr>
          <w:rFonts w:ascii="Times New Roman" w:eastAsia="Times New Roman" w:hAnsi="Times New Roman" w:cs="Times New Roman"/>
          <w:sz w:val="24"/>
          <w:szCs w:val="24"/>
          <w:lang w:eastAsia="fi-FI"/>
        </w:rPr>
        <w:t xml:space="preserve"> 5–18.</w:t>
      </w:r>
      <w:r w:rsidR="00A03B80" w:rsidRPr="00BE4302">
        <w:rPr>
          <w:rFonts w:ascii="Times New Roman" w:eastAsia="Times New Roman" w:hAnsi="Times New Roman" w:cs="Times New Roman"/>
          <w:sz w:val="24"/>
          <w:szCs w:val="24"/>
          <w:lang w:eastAsia="fi-FI"/>
        </w:rPr>
        <w:t xml:space="preserve"> https://journal.fi/tekniikanwaiheita/article/view/64111</w:t>
      </w:r>
    </w:p>
    <w:p w14:paraId="12C410CD" w14:textId="08C5C2C4" w:rsidR="001A5DDD" w:rsidRPr="00BE4302" w:rsidRDefault="005A05BD" w:rsidP="00DA2E23">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lang w:eastAsia="fi-FI"/>
        </w:rPr>
        <w:t xml:space="preserve">Sivula, </w:t>
      </w:r>
      <w:r w:rsidR="001A5DDD" w:rsidRPr="00BE4302">
        <w:rPr>
          <w:rFonts w:ascii="Times New Roman" w:eastAsia="Times New Roman" w:hAnsi="Times New Roman" w:cs="Times New Roman"/>
          <w:sz w:val="24"/>
          <w:szCs w:val="24"/>
          <w:lang w:eastAsia="fi-FI"/>
        </w:rPr>
        <w:t>Anna</w:t>
      </w:r>
      <w:r w:rsidR="009A60CB">
        <w:rPr>
          <w:rFonts w:ascii="Times New Roman" w:eastAsia="Times New Roman" w:hAnsi="Times New Roman" w:cs="Times New Roman"/>
          <w:sz w:val="24"/>
          <w:szCs w:val="24"/>
          <w:lang w:eastAsia="fi-FI"/>
        </w:rPr>
        <w:t>.</w:t>
      </w:r>
      <w:r w:rsidR="001A5DDD" w:rsidRPr="00BE4302">
        <w:rPr>
          <w:rFonts w:ascii="Times New Roman" w:eastAsia="Times New Roman" w:hAnsi="Times New Roman" w:cs="Times New Roman"/>
          <w:sz w:val="24"/>
          <w:szCs w:val="24"/>
          <w:lang w:eastAsia="fi-FI"/>
        </w:rPr>
        <w:t xml:space="preserve"> </w:t>
      </w:r>
      <w:r w:rsidR="004A0864">
        <w:rPr>
          <w:rFonts w:ascii="Times New Roman" w:eastAsia="Times New Roman" w:hAnsi="Times New Roman" w:cs="Times New Roman"/>
          <w:sz w:val="24"/>
          <w:szCs w:val="24"/>
          <w:lang w:eastAsia="fi-FI"/>
        </w:rPr>
        <w:t>“</w:t>
      </w:r>
      <w:r w:rsidR="001A5DDD" w:rsidRPr="00BE4302">
        <w:rPr>
          <w:rFonts w:ascii="Times New Roman" w:eastAsia="Times New Roman" w:hAnsi="Times New Roman" w:cs="Times New Roman"/>
          <w:sz w:val="24"/>
          <w:szCs w:val="24"/>
          <w:lang w:eastAsia="fi-FI"/>
        </w:rPr>
        <w:t>Puuvillatehtaasta muistin paikaksi. Teollisen kulttuuriperintöprosessin jäljillä.</w:t>
      </w:r>
      <w:r w:rsidR="004A0864">
        <w:rPr>
          <w:rFonts w:ascii="Times New Roman" w:eastAsia="Times New Roman" w:hAnsi="Times New Roman" w:cs="Times New Roman"/>
          <w:sz w:val="24"/>
          <w:szCs w:val="24"/>
          <w:lang w:eastAsia="fi-FI"/>
        </w:rPr>
        <w:t>”</w:t>
      </w:r>
      <w:r w:rsidR="001A5DDD" w:rsidRPr="00BE4302">
        <w:rPr>
          <w:rFonts w:ascii="Times New Roman" w:eastAsia="Times New Roman" w:hAnsi="Times New Roman" w:cs="Times New Roman"/>
          <w:sz w:val="24"/>
          <w:szCs w:val="24"/>
          <w:lang w:eastAsia="fi-FI"/>
        </w:rPr>
        <w:t xml:space="preserve"> </w:t>
      </w:r>
      <w:r w:rsidR="001174EC" w:rsidRPr="00BE4302">
        <w:rPr>
          <w:rFonts w:ascii="Times New Roman" w:eastAsia="Times New Roman" w:hAnsi="Times New Roman" w:cs="Times New Roman"/>
          <w:sz w:val="24"/>
          <w:szCs w:val="24"/>
          <w:lang w:eastAsia="fi-FI"/>
        </w:rPr>
        <w:t>In</w:t>
      </w:r>
      <w:r w:rsidR="001A5DDD" w:rsidRPr="00BE4302">
        <w:rPr>
          <w:rFonts w:ascii="Times New Roman" w:eastAsia="Times New Roman" w:hAnsi="Times New Roman" w:cs="Times New Roman"/>
          <w:sz w:val="24"/>
          <w:szCs w:val="24"/>
          <w:lang w:eastAsia="fi-FI"/>
        </w:rPr>
        <w:t xml:space="preserve"> </w:t>
      </w:r>
      <w:r w:rsidR="001A5DDD" w:rsidRPr="00BE4302">
        <w:rPr>
          <w:rFonts w:ascii="Times New Roman" w:eastAsia="Times New Roman" w:hAnsi="Times New Roman" w:cs="Times New Roman"/>
          <w:i/>
          <w:sz w:val="24"/>
          <w:szCs w:val="24"/>
          <w:lang w:eastAsia="fi-FI"/>
        </w:rPr>
        <w:t>Mitä on kulttuuriperintö?</w:t>
      </w:r>
      <w:r w:rsidR="001A5DDD" w:rsidRPr="00BE4302">
        <w:rPr>
          <w:rFonts w:ascii="Times New Roman" w:eastAsia="Times New Roman" w:hAnsi="Times New Roman" w:cs="Times New Roman"/>
          <w:sz w:val="24"/>
          <w:szCs w:val="24"/>
          <w:lang w:eastAsia="fi-FI"/>
        </w:rPr>
        <w:t xml:space="preserve"> </w:t>
      </w:r>
      <w:r w:rsidR="00B86077">
        <w:rPr>
          <w:rFonts w:ascii="Times New Roman" w:eastAsia="Times New Roman" w:hAnsi="Times New Roman" w:cs="Times New Roman"/>
          <w:sz w:val="24"/>
          <w:szCs w:val="24"/>
          <w:lang w:eastAsia="fi-FI"/>
        </w:rPr>
        <w:t xml:space="preserve">ed. by </w:t>
      </w:r>
      <w:r w:rsidR="00B86077" w:rsidRPr="00BE4302">
        <w:rPr>
          <w:rFonts w:ascii="Times New Roman" w:eastAsia="Times New Roman" w:hAnsi="Times New Roman" w:cs="Times New Roman"/>
          <w:sz w:val="24"/>
          <w:szCs w:val="24"/>
          <w:lang w:eastAsia="fi-FI"/>
        </w:rPr>
        <w:t>Ou</w:t>
      </w:r>
      <w:r w:rsidR="00B86077">
        <w:rPr>
          <w:rFonts w:ascii="Times New Roman" w:eastAsia="Times New Roman" w:hAnsi="Times New Roman" w:cs="Times New Roman"/>
          <w:sz w:val="24"/>
          <w:szCs w:val="24"/>
          <w:lang w:eastAsia="fi-FI"/>
        </w:rPr>
        <w:t>ti Tuomi-Nikula, Riina Haanpää and</w:t>
      </w:r>
      <w:r w:rsidR="00B86077" w:rsidRPr="00BE4302">
        <w:rPr>
          <w:rFonts w:ascii="Times New Roman" w:eastAsia="Times New Roman" w:hAnsi="Times New Roman" w:cs="Times New Roman"/>
          <w:sz w:val="24"/>
          <w:szCs w:val="24"/>
          <w:lang w:eastAsia="fi-FI"/>
        </w:rPr>
        <w:t xml:space="preserve"> Aura Kivilaakso</w:t>
      </w:r>
      <w:r w:rsidR="00B86077">
        <w:rPr>
          <w:rFonts w:ascii="Times New Roman" w:eastAsia="Times New Roman" w:hAnsi="Times New Roman" w:cs="Times New Roman"/>
          <w:sz w:val="24"/>
          <w:szCs w:val="24"/>
          <w:lang w:eastAsia="fi-FI"/>
        </w:rPr>
        <w:t xml:space="preserve">, 161-191. </w:t>
      </w:r>
      <w:r w:rsidR="001A5DDD" w:rsidRPr="00BE4302">
        <w:rPr>
          <w:rFonts w:ascii="Times New Roman" w:eastAsia="Times New Roman" w:hAnsi="Times New Roman" w:cs="Times New Roman"/>
          <w:sz w:val="24"/>
          <w:szCs w:val="24"/>
          <w:lang w:eastAsia="fi-FI"/>
        </w:rPr>
        <w:t xml:space="preserve">Tietolipas 243. </w:t>
      </w:r>
      <w:r w:rsidR="004A0864">
        <w:rPr>
          <w:rFonts w:ascii="Times New Roman" w:eastAsia="Times New Roman" w:hAnsi="Times New Roman" w:cs="Times New Roman"/>
          <w:sz w:val="24"/>
          <w:szCs w:val="24"/>
          <w:lang w:eastAsia="fi-FI"/>
        </w:rPr>
        <w:t>SKS</w:t>
      </w:r>
      <w:r w:rsidR="001A5DDD" w:rsidRPr="00BE4302">
        <w:rPr>
          <w:rFonts w:ascii="Times New Roman" w:eastAsia="Times New Roman" w:hAnsi="Times New Roman" w:cs="Times New Roman"/>
          <w:sz w:val="24"/>
          <w:szCs w:val="24"/>
          <w:lang w:eastAsia="fi-FI"/>
        </w:rPr>
        <w:t>, Helsinki</w:t>
      </w:r>
      <w:r w:rsidR="008E4073" w:rsidRPr="00BE4302">
        <w:rPr>
          <w:rFonts w:ascii="Times New Roman" w:eastAsia="Times New Roman" w:hAnsi="Times New Roman" w:cs="Times New Roman"/>
          <w:sz w:val="24"/>
          <w:szCs w:val="24"/>
          <w:lang w:eastAsia="fi-FI"/>
        </w:rPr>
        <w:t xml:space="preserve"> 2013</w:t>
      </w:r>
      <w:r w:rsidR="001A5DDD" w:rsidRPr="00BE4302">
        <w:rPr>
          <w:rFonts w:ascii="Times New Roman" w:eastAsia="Times New Roman" w:hAnsi="Times New Roman" w:cs="Times New Roman"/>
          <w:sz w:val="24"/>
          <w:szCs w:val="24"/>
          <w:lang w:eastAsia="fi-FI"/>
        </w:rPr>
        <w:t>.</w:t>
      </w:r>
    </w:p>
    <w:p w14:paraId="06C5464B" w14:textId="25CD8616" w:rsidR="00A81F30" w:rsidRPr="00BE4302" w:rsidRDefault="001A5DDD" w:rsidP="001A5DDD">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lang w:eastAsia="fi-FI"/>
        </w:rPr>
        <w:t>S</w:t>
      </w:r>
      <w:r w:rsidR="008E4073" w:rsidRPr="00BE4302">
        <w:rPr>
          <w:rFonts w:ascii="Times New Roman" w:eastAsia="Times New Roman" w:hAnsi="Times New Roman" w:cs="Times New Roman"/>
          <w:sz w:val="24"/>
          <w:szCs w:val="24"/>
          <w:lang w:eastAsia="fi-FI"/>
        </w:rPr>
        <w:t>ivula</w:t>
      </w:r>
      <w:r w:rsidRPr="00BE4302">
        <w:rPr>
          <w:rFonts w:ascii="Times New Roman" w:eastAsia="Times New Roman" w:hAnsi="Times New Roman" w:cs="Times New Roman"/>
          <w:sz w:val="24"/>
          <w:szCs w:val="24"/>
          <w:lang w:eastAsia="fi-FI"/>
        </w:rPr>
        <w:t>, Anna</w:t>
      </w:r>
      <w:r w:rsidR="009A60CB">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004A0864">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Tilaushistoria identiteettityönä ja kulttuuriperintöprosessina. Paikallisen historiapolitiikan tarkastelua.</w:t>
      </w:r>
      <w:r w:rsidR="00260AFB" w:rsidRPr="00BE4302">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i/>
          <w:sz w:val="24"/>
          <w:szCs w:val="24"/>
          <w:lang w:eastAsia="fi-FI"/>
        </w:rPr>
        <w:t>Kulttuuripolitiikan tutkimuksen vuosikirja</w:t>
      </w:r>
      <w:r w:rsidR="00260AFB" w:rsidRPr="00BE4302">
        <w:rPr>
          <w:rFonts w:ascii="Times New Roman" w:eastAsia="Times New Roman" w:hAnsi="Times New Roman" w:cs="Times New Roman"/>
          <w:i/>
          <w:sz w:val="24"/>
          <w:szCs w:val="24"/>
          <w:lang w:eastAsia="fi-FI"/>
        </w:rPr>
        <w:t xml:space="preserve"> </w:t>
      </w:r>
      <w:r w:rsidR="00B86077">
        <w:rPr>
          <w:rFonts w:ascii="Times New Roman" w:eastAsia="Times New Roman" w:hAnsi="Times New Roman" w:cs="Times New Roman"/>
          <w:sz w:val="24"/>
          <w:szCs w:val="24"/>
          <w:lang w:eastAsia="fi-FI"/>
        </w:rPr>
        <w:t>(</w:t>
      </w:r>
      <w:r w:rsidR="00260AFB" w:rsidRPr="00191B9E">
        <w:rPr>
          <w:rFonts w:ascii="Times New Roman" w:eastAsia="Times New Roman" w:hAnsi="Times New Roman" w:cs="Times New Roman"/>
          <w:sz w:val="24"/>
          <w:szCs w:val="24"/>
          <w:lang w:eastAsia="fi-FI"/>
        </w:rPr>
        <w:t>2005</w:t>
      </w:r>
      <w:r w:rsidR="00B86077">
        <w:rPr>
          <w:rFonts w:ascii="Times New Roman" w:eastAsia="Times New Roman" w:hAnsi="Times New Roman" w:cs="Times New Roman"/>
          <w:sz w:val="24"/>
          <w:szCs w:val="24"/>
          <w:lang w:eastAsia="fi-FI"/>
        </w:rPr>
        <w:t>)</w:t>
      </w:r>
      <w:r w:rsidR="00191B9E">
        <w:rPr>
          <w:rFonts w:ascii="Times New Roman" w:eastAsia="Times New Roman" w:hAnsi="Times New Roman" w:cs="Times New Roman"/>
          <w:sz w:val="24"/>
          <w:szCs w:val="24"/>
          <w:lang w:eastAsia="fi-FI"/>
        </w:rPr>
        <w:t>:</w:t>
      </w:r>
      <w:r w:rsidRPr="00BE4302">
        <w:rPr>
          <w:rFonts w:ascii="Times New Roman" w:eastAsia="Times New Roman" w:hAnsi="Times New Roman" w:cs="Times New Roman"/>
          <w:sz w:val="24"/>
          <w:szCs w:val="24"/>
          <w:lang w:eastAsia="fi-FI"/>
        </w:rPr>
        <w:t xml:space="preserve"> </w:t>
      </w:r>
      <w:r w:rsidR="00260AFB" w:rsidRPr="00BE4302">
        <w:rPr>
          <w:rFonts w:ascii="Times New Roman" w:eastAsia="Times New Roman" w:hAnsi="Times New Roman" w:cs="Times New Roman"/>
          <w:sz w:val="24"/>
          <w:szCs w:val="24"/>
          <w:lang w:eastAsia="fi-FI"/>
        </w:rPr>
        <w:t xml:space="preserve">54-69. </w:t>
      </w:r>
      <w:hyperlink r:id="rId20" w:history="1">
        <w:r w:rsidR="00260AFB" w:rsidRPr="00BE4302">
          <w:rPr>
            <w:rStyle w:val="Hyperlinkki"/>
            <w:rFonts w:ascii="Times New Roman" w:eastAsia="Times New Roman" w:hAnsi="Times New Roman" w:cs="Times New Roman"/>
            <w:color w:val="auto"/>
            <w:sz w:val="24"/>
            <w:szCs w:val="24"/>
            <w:lang w:eastAsia="fi-FI"/>
          </w:rPr>
          <w:t>https://journal.fi/kultpol/article/view/60084</w:t>
        </w:r>
      </w:hyperlink>
      <w:r w:rsidR="00260AFB" w:rsidRPr="00BE4302">
        <w:rPr>
          <w:rFonts w:ascii="Times New Roman" w:eastAsia="Times New Roman" w:hAnsi="Times New Roman" w:cs="Times New Roman"/>
          <w:sz w:val="24"/>
          <w:szCs w:val="24"/>
          <w:lang w:eastAsia="fi-FI"/>
        </w:rPr>
        <w:t xml:space="preserve">  </w:t>
      </w:r>
    </w:p>
    <w:p w14:paraId="5926591A" w14:textId="589DCC43" w:rsidR="002221C7" w:rsidRPr="00FA1448" w:rsidRDefault="00260AFB" w:rsidP="001A5DDD">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sz w:val="24"/>
          <w:szCs w:val="24"/>
          <w:lang w:eastAsia="fi-FI"/>
        </w:rPr>
        <w:t>Sivula, Anna</w:t>
      </w:r>
      <w:r w:rsidR="009A60CB">
        <w:rPr>
          <w:rFonts w:ascii="Times New Roman" w:eastAsia="Times New Roman" w:hAnsi="Times New Roman" w:cs="Times New Roman"/>
          <w:sz w:val="24"/>
          <w:szCs w:val="24"/>
          <w:lang w:eastAsia="fi-FI"/>
        </w:rPr>
        <w:t>.</w:t>
      </w:r>
      <w:r w:rsidR="002221C7" w:rsidRPr="00BE4302">
        <w:rPr>
          <w:rFonts w:ascii="Times New Roman" w:eastAsia="Times New Roman" w:hAnsi="Times New Roman" w:cs="Times New Roman"/>
          <w:sz w:val="24"/>
          <w:szCs w:val="24"/>
          <w:lang w:eastAsia="fi-FI"/>
        </w:rPr>
        <w:t xml:space="preserve"> </w:t>
      </w:r>
      <w:r w:rsidR="004A0864">
        <w:rPr>
          <w:rFonts w:ascii="Times New Roman" w:eastAsia="Times New Roman" w:hAnsi="Times New Roman" w:cs="Times New Roman"/>
          <w:sz w:val="24"/>
          <w:szCs w:val="24"/>
          <w:lang w:eastAsia="fi-FI"/>
        </w:rPr>
        <w:t>“</w:t>
      </w:r>
      <w:r w:rsidR="002221C7" w:rsidRPr="00BE4302">
        <w:rPr>
          <w:rFonts w:ascii="Times New Roman" w:eastAsia="Times New Roman" w:hAnsi="Times New Roman" w:cs="Times New Roman"/>
          <w:sz w:val="24"/>
          <w:szCs w:val="24"/>
          <w:lang w:eastAsia="fi-FI"/>
        </w:rPr>
        <w:t xml:space="preserve">How does a </w:t>
      </w:r>
      <w:r w:rsidR="004A0864">
        <w:rPr>
          <w:rFonts w:ascii="Times New Roman" w:eastAsia="Times New Roman" w:hAnsi="Times New Roman" w:cs="Times New Roman"/>
          <w:sz w:val="24"/>
          <w:szCs w:val="24"/>
          <w:lang w:eastAsia="fi-FI"/>
        </w:rPr>
        <w:t>f</w:t>
      </w:r>
      <w:r w:rsidR="002221C7" w:rsidRPr="00BE4302">
        <w:rPr>
          <w:rFonts w:ascii="Times New Roman" w:eastAsia="Times New Roman" w:hAnsi="Times New Roman" w:cs="Times New Roman"/>
          <w:sz w:val="24"/>
          <w:szCs w:val="24"/>
          <w:lang w:eastAsia="fi-FI"/>
        </w:rPr>
        <w:t xml:space="preserve">actory </w:t>
      </w:r>
      <w:r w:rsidR="004A0864">
        <w:rPr>
          <w:rFonts w:ascii="Times New Roman" w:eastAsia="Times New Roman" w:hAnsi="Times New Roman" w:cs="Times New Roman"/>
          <w:sz w:val="24"/>
          <w:szCs w:val="24"/>
          <w:lang w:eastAsia="fi-FI"/>
        </w:rPr>
        <w:t>c</w:t>
      </w:r>
      <w:r w:rsidR="002221C7" w:rsidRPr="00BE4302">
        <w:rPr>
          <w:rFonts w:ascii="Times New Roman" w:eastAsia="Times New Roman" w:hAnsi="Times New Roman" w:cs="Times New Roman"/>
          <w:sz w:val="24"/>
          <w:szCs w:val="24"/>
          <w:lang w:eastAsia="fi-FI"/>
        </w:rPr>
        <w:t xml:space="preserve">himney evolve into a </w:t>
      </w:r>
      <w:r w:rsidR="004A0864">
        <w:rPr>
          <w:rFonts w:ascii="Times New Roman" w:eastAsia="Times New Roman" w:hAnsi="Times New Roman" w:cs="Times New Roman"/>
          <w:sz w:val="24"/>
          <w:szCs w:val="24"/>
          <w:lang w:eastAsia="fi-FI"/>
        </w:rPr>
        <w:t>m</w:t>
      </w:r>
      <w:r w:rsidR="002221C7" w:rsidRPr="00BE4302">
        <w:rPr>
          <w:rFonts w:ascii="Times New Roman" w:eastAsia="Times New Roman" w:hAnsi="Times New Roman" w:cs="Times New Roman"/>
          <w:sz w:val="24"/>
          <w:szCs w:val="24"/>
          <w:lang w:eastAsia="fi-FI"/>
        </w:rPr>
        <w:t xml:space="preserve">onument? The </w:t>
      </w:r>
      <w:r w:rsidR="004A0864">
        <w:rPr>
          <w:rFonts w:ascii="Times New Roman" w:eastAsia="Times New Roman" w:hAnsi="Times New Roman" w:cs="Times New Roman"/>
          <w:sz w:val="24"/>
          <w:szCs w:val="24"/>
          <w:lang w:eastAsia="fi-FI"/>
        </w:rPr>
        <w:t>r</w:t>
      </w:r>
      <w:r w:rsidR="002221C7" w:rsidRPr="00BE4302">
        <w:rPr>
          <w:rFonts w:ascii="Times New Roman" w:eastAsia="Times New Roman" w:hAnsi="Times New Roman" w:cs="Times New Roman"/>
          <w:sz w:val="24"/>
          <w:szCs w:val="24"/>
          <w:lang w:eastAsia="fi-FI"/>
        </w:rPr>
        <w:t xml:space="preserve">esistant </w:t>
      </w:r>
      <w:r w:rsidR="004A0864">
        <w:rPr>
          <w:rFonts w:ascii="Times New Roman" w:eastAsia="Times New Roman" w:hAnsi="Times New Roman" w:cs="Times New Roman"/>
          <w:sz w:val="24"/>
          <w:szCs w:val="24"/>
          <w:lang w:eastAsia="fi-FI"/>
        </w:rPr>
        <w:t>i</w:t>
      </w:r>
      <w:r w:rsidR="002221C7" w:rsidRPr="00BE4302">
        <w:rPr>
          <w:rFonts w:ascii="Times New Roman" w:eastAsia="Times New Roman" w:hAnsi="Times New Roman" w:cs="Times New Roman"/>
          <w:sz w:val="24"/>
          <w:szCs w:val="24"/>
          <w:lang w:eastAsia="fi-FI"/>
        </w:rPr>
        <w:t xml:space="preserve">ndustrial </w:t>
      </w:r>
      <w:r w:rsidR="004A0864">
        <w:rPr>
          <w:rFonts w:ascii="Times New Roman" w:eastAsia="Times New Roman" w:hAnsi="Times New Roman" w:cs="Times New Roman"/>
          <w:sz w:val="24"/>
          <w:szCs w:val="24"/>
          <w:lang w:eastAsia="fi-FI"/>
        </w:rPr>
        <w:t>h</w:t>
      </w:r>
      <w:r w:rsidR="002221C7" w:rsidRPr="00BE4302">
        <w:rPr>
          <w:rFonts w:ascii="Times New Roman" w:eastAsia="Times New Roman" w:hAnsi="Times New Roman" w:cs="Times New Roman"/>
          <w:sz w:val="24"/>
          <w:szCs w:val="24"/>
          <w:lang w:eastAsia="fi-FI"/>
        </w:rPr>
        <w:t xml:space="preserve">eritage </w:t>
      </w:r>
      <w:r w:rsidR="004A0864">
        <w:rPr>
          <w:rFonts w:ascii="Times New Roman" w:eastAsia="Times New Roman" w:hAnsi="Times New Roman" w:cs="Times New Roman"/>
          <w:sz w:val="24"/>
          <w:szCs w:val="24"/>
          <w:lang w:eastAsia="fi-FI"/>
        </w:rPr>
        <w:t>c</w:t>
      </w:r>
      <w:r w:rsidR="002221C7" w:rsidRPr="00BE4302">
        <w:rPr>
          <w:rFonts w:ascii="Times New Roman" w:eastAsia="Times New Roman" w:hAnsi="Times New Roman" w:cs="Times New Roman"/>
          <w:sz w:val="24"/>
          <w:szCs w:val="24"/>
          <w:lang w:eastAsia="fi-FI"/>
        </w:rPr>
        <w:t>ommunities.</w:t>
      </w:r>
      <w:r w:rsidRPr="00BE4302">
        <w:rPr>
          <w:rFonts w:ascii="Times New Roman" w:eastAsia="Times New Roman" w:hAnsi="Times New Roman" w:cs="Times New Roman"/>
          <w:sz w:val="24"/>
          <w:szCs w:val="24"/>
          <w:lang w:eastAsia="fi-FI"/>
        </w:rPr>
        <w:t>”</w:t>
      </w:r>
      <w:r w:rsidR="002221C7" w:rsidRPr="00BE4302">
        <w:rPr>
          <w:rFonts w:ascii="Times New Roman" w:eastAsia="Times New Roman" w:hAnsi="Times New Roman" w:cs="Times New Roman"/>
          <w:sz w:val="24"/>
          <w:szCs w:val="24"/>
          <w:lang w:eastAsia="fi-FI"/>
        </w:rPr>
        <w:t xml:space="preserve"> </w:t>
      </w:r>
      <w:r w:rsidR="002221C7" w:rsidRPr="00BE4302">
        <w:rPr>
          <w:rFonts w:ascii="Times New Roman" w:eastAsia="Times New Roman" w:hAnsi="Times New Roman" w:cs="Times New Roman"/>
          <w:i/>
          <w:sz w:val="24"/>
          <w:szCs w:val="24"/>
          <w:lang w:eastAsia="fi-FI"/>
        </w:rPr>
        <w:t>Tekniikan Waiheita</w:t>
      </w:r>
      <w:r w:rsidR="002221C7" w:rsidRPr="00BE4302">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sz w:val="24"/>
          <w:szCs w:val="24"/>
          <w:lang w:eastAsia="fi-FI"/>
        </w:rPr>
        <w:t xml:space="preserve">35, </w:t>
      </w:r>
      <w:r w:rsidR="00191B9E">
        <w:rPr>
          <w:rFonts w:ascii="Times New Roman" w:eastAsia="Times New Roman" w:hAnsi="Times New Roman" w:cs="Times New Roman"/>
          <w:sz w:val="24"/>
          <w:szCs w:val="24"/>
          <w:lang w:eastAsia="fi-FI"/>
        </w:rPr>
        <w:t xml:space="preserve">No. </w:t>
      </w:r>
      <w:r w:rsidR="002221C7" w:rsidRPr="00BE4302">
        <w:rPr>
          <w:rFonts w:ascii="Times New Roman" w:eastAsia="Times New Roman" w:hAnsi="Times New Roman" w:cs="Times New Roman"/>
          <w:sz w:val="24"/>
          <w:szCs w:val="24"/>
          <w:lang w:eastAsia="fi-FI"/>
        </w:rPr>
        <w:t>4</w:t>
      </w:r>
      <w:r w:rsidR="00191B9E">
        <w:rPr>
          <w:rFonts w:ascii="Times New Roman" w:eastAsia="Times New Roman" w:hAnsi="Times New Roman" w:cs="Times New Roman"/>
          <w:sz w:val="24"/>
          <w:szCs w:val="24"/>
          <w:lang w:eastAsia="fi-FI"/>
        </w:rPr>
        <w:t xml:space="preserve"> (</w:t>
      </w:r>
      <w:r w:rsidRPr="00BE4302">
        <w:rPr>
          <w:rFonts w:ascii="Times New Roman" w:eastAsia="Times New Roman" w:hAnsi="Times New Roman" w:cs="Times New Roman"/>
          <w:sz w:val="24"/>
          <w:szCs w:val="24"/>
          <w:lang w:eastAsia="fi-FI"/>
        </w:rPr>
        <w:t>2017</w:t>
      </w:r>
      <w:r w:rsidR="00191B9E">
        <w:rPr>
          <w:rFonts w:ascii="Times New Roman" w:eastAsia="Times New Roman" w:hAnsi="Times New Roman" w:cs="Times New Roman"/>
          <w:sz w:val="24"/>
          <w:szCs w:val="24"/>
          <w:lang w:eastAsia="fi-FI"/>
        </w:rPr>
        <w:t>)</w:t>
      </w:r>
      <w:r w:rsidR="00B86077">
        <w:rPr>
          <w:rFonts w:ascii="Times New Roman" w:eastAsia="Times New Roman" w:hAnsi="Times New Roman" w:cs="Times New Roman"/>
          <w:sz w:val="24"/>
          <w:szCs w:val="24"/>
          <w:lang w:eastAsia="fi-FI"/>
        </w:rPr>
        <w:t>: 6-16</w:t>
      </w:r>
      <w:r w:rsidR="002221C7" w:rsidRPr="00BE4302">
        <w:rPr>
          <w:rFonts w:ascii="Times New Roman" w:eastAsia="Times New Roman" w:hAnsi="Times New Roman" w:cs="Times New Roman"/>
          <w:sz w:val="24"/>
          <w:szCs w:val="24"/>
          <w:lang w:eastAsia="fi-FI"/>
        </w:rPr>
        <w:t xml:space="preserve">. </w:t>
      </w:r>
      <w:hyperlink r:id="rId21" w:history="1">
        <w:r w:rsidR="00A03B80" w:rsidRPr="00FA1448">
          <w:rPr>
            <w:rStyle w:val="Hyperlinkki"/>
            <w:rFonts w:ascii="Times New Roman" w:eastAsia="Times New Roman" w:hAnsi="Times New Roman" w:cs="Times New Roman"/>
            <w:color w:val="auto"/>
            <w:sz w:val="24"/>
            <w:szCs w:val="24"/>
            <w:lang w:eastAsia="fi-FI"/>
          </w:rPr>
          <w:t>https://journal.fi/tekniikanwaiheita/article/view/82343</w:t>
        </w:r>
      </w:hyperlink>
    </w:p>
    <w:p w14:paraId="2F351A94" w14:textId="38B2111D"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Smith, Laurajane</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Uses of Heritage</w:t>
      </w:r>
      <w:r w:rsidRPr="00FA1448">
        <w:rPr>
          <w:rFonts w:ascii="Times New Roman" w:eastAsia="Times New Roman" w:hAnsi="Times New Roman" w:cs="Times New Roman"/>
          <w:color w:val="000000"/>
          <w:sz w:val="24"/>
          <w:szCs w:val="24"/>
          <w:lang w:eastAsia="fi-FI"/>
        </w:rPr>
        <w:t>. New York: Routledge</w:t>
      </w:r>
      <w:r w:rsidR="00A03B80" w:rsidRPr="00FA1448">
        <w:rPr>
          <w:rFonts w:ascii="Times New Roman" w:eastAsia="Times New Roman" w:hAnsi="Times New Roman" w:cs="Times New Roman"/>
          <w:color w:val="000000"/>
          <w:sz w:val="24"/>
          <w:szCs w:val="24"/>
          <w:lang w:eastAsia="fi-FI"/>
        </w:rPr>
        <w:t>, 2006</w:t>
      </w:r>
      <w:r w:rsidRPr="00FA1448">
        <w:rPr>
          <w:rFonts w:ascii="Times New Roman" w:eastAsia="Times New Roman" w:hAnsi="Times New Roman" w:cs="Times New Roman"/>
          <w:color w:val="000000"/>
          <w:sz w:val="24"/>
          <w:szCs w:val="24"/>
          <w:lang w:eastAsia="fi-FI"/>
        </w:rPr>
        <w:t>.</w:t>
      </w:r>
    </w:p>
    <w:p w14:paraId="23497B54" w14:textId="4E7717A5"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shd w:val="clear" w:color="auto" w:fill="FFFFFF"/>
          <w:lang w:eastAsia="fi-FI"/>
        </w:rPr>
        <w:t xml:space="preserve">Smith, Laurajane </w:t>
      </w:r>
      <w:r w:rsidR="009A60CB">
        <w:rPr>
          <w:rFonts w:ascii="Times New Roman" w:eastAsia="Times New Roman" w:hAnsi="Times New Roman" w:cs="Times New Roman"/>
          <w:color w:val="000000"/>
          <w:sz w:val="24"/>
          <w:szCs w:val="24"/>
          <w:shd w:val="clear" w:color="auto" w:fill="FFFFFF"/>
          <w:lang w:eastAsia="fi-FI"/>
        </w:rPr>
        <w:t xml:space="preserve">and </w:t>
      </w:r>
      <w:r w:rsidR="009A60CB" w:rsidRPr="00FA1448">
        <w:rPr>
          <w:rFonts w:ascii="Times New Roman" w:eastAsia="Times New Roman" w:hAnsi="Times New Roman" w:cs="Times New Roman"/>
          <w:color w:val="000000"/>
          <w:sz w:val="24"/>
          <w:szCs w:val="24"/>
          <w:shd w:val="clear" w:color="auto" w:fill="FFFFFF"/>
          <w:lang w:eastAsia="fi-FI"/>
        </w:rPr>
        <w:t xml:space="preserve">Emma </w:t>
      </w:r>
      <w:r w:rsidRPr="00FA1448">
        <w:rPr>
          <w:rFonts w:ascii="Times New Roman" w:eastAsia="Times New Roman" w:hAnsi="Times New Roman" w:cs="Times New Roman"/>
          <w:color w:val="000000"/>
          <w:sz w:val="24"/>
          <w:szCs w:val="24"/>
          <w:shd w:val="clear" w:color="auto" w:fill="FFFFFF"/>
          <w:lang w:eastAsia="fi-FI"/>
        </w:rPr>
        <w:t>Waterton</w:t>
      </w:r>
      <w:r w:rsidR="009A60CB">
        <w:rPr>
          <w:rFonts w:ascii="Times New Roman" w:eastAsia="Times New Roman" w:hAnsi="Times New Roman" w:cs="Times New Roman"/>
          <w:color w:val="000000"/>
          <w:sz w:val="24"/>
          <w:szCs w:val="24"/>
          <w:shd w:val="clear" w:color="auto" w:fill="FFFFFF"/>
          <w:lang w:eastAsia="fi-FI"/>
        </w:rPr>
        <w:t>.</w:t>
      </w:r>
      <w:r w:rsidRPr="00FA1448">
        <w:rPr>
          <w:rFonts w:ascii="Times New Roman" w:eastAsia="Times New Roman" w:hAnsi="Times New Roman" w:cs="Times New Roman"/>
          <w:color w:val="000000"/>
          <w:sz w:val="24"/>
          <w:szCs w:val="24"/>
          <w:shd w:val="clear" w:color="auto" w:fill="FFFFFF"/>
          <w:lang w:eastAsia="fi-FI"/>
        </w:rPr>
        <w:t xml:space="preserve"> </w:t>
      </w:r>
      <w:r w:rsidRPr="00FA1448">
        <w:rPr>
          <w:rFonts w:ascii="Times New Roman" w:eastAsia="Times New Roman" w:hAnsi="Times New Roman" w:cs="Times New Roman"/>
          <w:i/>
          <w:iCs/>
          <w:color w:val="000000"/>
          <w:sz w:val="24"/>
          <w:szCs w:val="24"/>
          <w:shd w:val="clear" w:color="auto" w:fill="FFFFFF"/>
          <w:lang w:eastAsia="fi-FI"/>
        </w:rPr>
        <w:t>Heritage, Communities and Archaeology</w:t>
      </w:r>
      <w:r w:rsidRPr="00FA1448">
        <w:rPr>
          <w:rFonts w:ascii="Times New Roman" w:eastAsia="Times New Roman" w:hAnsi="Times New Roman" w:cs="Times New Roman"/>
          <w:color w:val="000000"/>
          <w:sz w:val="24"/>
          <w:szCs w:val="24"/>
          <w:shd w:val="clear" w:color="auto" w:fill="FFFFFF"/>
          <w:lang w:eastAsia="fi-FI"/>
        </w:rPr>
        <w:t>. London &amp; New York: Bloomsbury</w:t>
      </w:r>
      <w:r w:rsidR="00A03B80" w:rsidRPr="00FA1448">
        <w:rPr>
          <w:rFonts w:ascii="Times New Roman" w:eastAsia="Times New Roman" w:hAnsi="Times New Roman" w:cs="Times New Roman"/>
          <w:color w:val="000000"/>
          <w:sz w:val="24"/>
          <w:szCs w:val="24"/>
          <w:shd w:val="clear" w:color="auto" w:fill="FFFFFF"/>
          <w:lang w:eastAsia="fi-FI"/>
        </w:rPr>
        <w:t>, 2009</w:t>
      </w:r>
      <w:r w:rsidRPr="00FA1448">
        <w:rPr>
          <w:rFonts w:ascii="Times New Roman" w:eastAsia="Times New Roman" w:hAnsi="Times New Roman" w:cs="Times New Roman"/>
          <w:color w:val="000000"/>
          <w:sz w:val="24"/>
          <w:szCs w:val="24"/>
          <w:shd w:val="clear" w:color="auto" w:fill="FFFFFF"/>
          <w:lang w:eastAsia="fi-FI"/>
        </w:rPr>
        <w:t>.</w:t>
      </w:r>
    </w:p>
    <w:p w14:paraId="550D1E01" w14:textId="49D2F872"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Soikkanen, Hannu</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Varkauden historia</w:t>
      </w:r>
      <w:r w:rsidRPr="00FA1448">
        <w:rPr>
          <w:rFonts w:ascii="Times New Roman" w:eastAsia="Times New Roman" w:hAnsi="Times New Roman" w:cs="Times New Roman"/>
          <w:color w:val="000000"/>
          <w:sz w:val="24"/>
          <w:szCs w:val="24"/>
          <w:lang w:eastAsia="fi-FI"/>
        </w:rPr>
        <w:t>. Helsinki [no publisher]</w:t>
      </w:r>
      <w:r w:rsidR="00A03B80" w:rsidRPr="00FA1448">
        <w:rPr>
          <w:rFonts w:ascii="Times New Roman" w:eastAsia="Times New Roman" w:hAnsi="Times New Roman" w:cs="Times New Roman"/>
          <w:color w:val="000000"/>
          <w:sz w:val="24"/>
          <w:szCs w:val="24"/>
          <w:lang w:eastAsia="fi-FI"/>
        </w:rPr>
        <w:t>, 1963</w:t>
      </w:r>
      <w:r w:rsidRPr="00FA1448">
        <w:rPr>
          <w:rFonts w:ascii="Times New Roman" w:eastAsia="Times New Roman" w:hAnsi="Times New Roman" w:cs="Times New Roman"/>
          <w:color w:val="000000"/>
          <w:sz w:val="24"/>
          <w:szCs w:val="24"/>
          <w:lang w:eastAsia="fi-FI"/>
        </w:rPr>
        <w:t>.</w:t>
      </w:r>
    </w:p>
    <w:p w14:paraId="7344FA0E" w14:textId="6A248FA9"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FA1448">
        <w:rPr>
          <w:rFonts w:ascii="Times New Roman" w:eastAsia="Times New Roman" w:hAnsi="Times New Roman" w:cs="Times New Roman"/>
          <w:color w:val="000000"/>
          <w:sz w:val="24"/>
          <w:szCs w:val="24"/>
          <w:lang w:eastAsia="fi-FI"/>
        </w:rPr>
        <w:t>Spolsky, Bernard</w:t>
      </w:r>
      <w:r w:rsidR="009A60CB">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w:t>
      </w:r>
      <w:r w:rsidR="00A03B80"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Prolegomena to a </w:t>
      </w:r>
      <w:r w:rsidR="004A0864">
        <w:rPr>
          <w:rFonts w:ascii="Times New Roman" w:eastAsia="Times New Roman" w:hAnsi="Times New Roman" w:cs="Times New Roman"/>
          <w:color w:val="000000"/>
          <w:sz w:val="24"/>
          <w:szCs w:val="24"/>
          <w:lang w:eastAsia="fi-FI"/>
        </w:rPr>
        <w:t>s</w:t>
      </w:r>
      <w:r w:rsidRPr="00FA1448">
        <w:rPr>
          <w:rFonts w:ascii="Times New Roman" w:eastAsia="Times New Roman" w:hAnsi="Times New Roman" w:cs="Times New Roman"/>
          <w:color w:val="000000"/>
          <w:sz w:val="24"/>
          <w:szCs w:val="24"/>
          <w:lang w:eastAsia="fi-FI"/>
        </w:rPr>
        <w:t xml:space="preserve">ociolinguistic </w:t>
      </w:r>
      <w:r w:rsidR="004A0864">
        <w:rPr>
          <w:rFonts w:ascii="Times New Roman" w:eastAsia="Times New Roman" w:hAnsi="Times New Roman" w:cs="Times New Roman"/>
          <w:color w:val="000000"/>
          <w:sz w:val="24"/>
          <w:szCs w:val="24"/>
          <w:lang w:eastAsia="fi-FI"/>
        </w:rPr>
        <w:t>t</w:t>
      </w:r>
      <w:r w:rsidRPr="00FA1448">
        <w:rPr>
          <w:rFonts w:ascii="Times New Roman" w:eastAsia="Times New Roman" w:hAnsi="Times New Roman" w:cs="Times New Roman"/>
          <w:color w:val="000000"/>
          <w:sz w:val="24"/>
          <w:szCs w:val="24"/>
          <w:lang w:eastAsia="fi-FI"/>
        </w:rPr>
        <w:t xml:space="preserve">heory of </w:t>
      </w:r>
      <w:r w:rsidR="004A0864">
        <w:rPr>
          <w:rFonts w:ascii="Times New Roman" w:eastAsia="Times New Roman" w:hAnsi="Times New Roman" w:cs="Times New Roman"/>
          <w:color w:val="000000"/>
          <w:sz w:val="24"/>
          <w:szCs w:val="24"/>
          <w:lang w:eastAsia="fi-FI"/>
        </w:rPr>
        <w:t>p</w:t>
      </w:r>
      <w:r w:rsidRPr="00FA1448">
        <w:rPr>
          <w:rFonts w:ascii="Times New Roman" w:eastAsia="Times New Roman" w:hAnsi="Times New Roman" w:cs="Times New Roman"/>
          <w:color w:val="000000"/>
          <w:sz w:val="24"/>
          <w:szCs w:val="24"/>
          <w:lang w:eastAsia="fi-FI"/>
        </w:rPr>
        <w:t xml:space="preserve">ublic </w:t>
      </w:r>
      <w:r w:rsidR="004A0864">
        <w:rPr>
          <w:rFonts w:ascii="Times New Roman" w:eastAsia="Times New Roman" w:hAnsi="Times New Roman" w:cs="Times New Roman"/>
          <w:color w:val="000000"/>
          <w:sz w:val="24"/>
          <w:szCs w:val="24"/>
          <w:lang w:eastAsia="fi-FI"/>
        </w:rPr>
        <w:t>s</w:t>
      </w:r>
      <w:r w:rsidRPr="00FA1448">
        <w:rPr>
          <w:rFonts w:ascii="Times New Roman" w:eastAsia="Times New Roman" w:hAnsi="Times New Roman" w:cs="Times New Roman"/>
          <w:color w:val="000000"/>
          <w:sz w:val="24"/>
          <w:szCs w:val="24"/>
          <w:lang w:eastAsia="fi-FI"/>
        </w:rPr>
        <w:t>ignage</w:t>
      </w:r>
      <w:r w:rsidR="00A03B80" w:rsidRPr="00FA1448">
        <w:rPr>
          <w:rFonts w:ascii="Times New Roman" w:eastAsia="Times New Roman" w:hAnsi="Times New Roman" w:cs="Times New Roman"/>
          <w:color w:val="000000"/>
          <w:sz w:val="24"/>
          <w:szCs w:val="24"/>
          <w:lang w:eastAsia="fi-FI"/>
        </w:rPr>
        <w:t>”</w:t>
      </w:r>
      <w:r w:rsidRPr="00FA1448">
        <w:rPr>
          <w:rFonts w:ascii="Times New Roman" w:eastAsia="Times New Roman" w:hAnsi="Times New Roman" w:cs="Times New Roman"/>
          <w:color w:val="000000"/>
          <w:sz w:val="24"/>
          <w:szCs w:val="24"/>
          <w:lang w:eastAsia="fi-FI"/>
        </w:rPr>
        <w:t xml:space="preserve">. In </w:t>
      </w:r>
      <w:r w:rsidRPr="00FA1448">
        <w:rPr>
          <w:rFonts w:ascii="Times New Roman" w:eastAsia="Times New Roman" w:hAnsi="Times New Roman" w:cs="Times New Roman"/>
          <w:i/>
          <w:iCs/>
          <w:color w:val="000000"/>
          <w:sz w:val="24"/>
          <w:szCs w:val="24"/>
          <w:lang w:eastAsia="fi-FI"/>
        </w:rPr>
        <w:t>Linguistic Landscape: Expanding</w:t>
      </w:r>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i/>
          <w:iCs/>
          <w:color w:val="000000"/>
          <w:sz w:val="24"/>
          <w:szCs w:val="24"/>
          <w:lang w:eastAsia="fi-FI"/>
        </w:rPr>
        <w:t xml:space="preserve">the Scenery, </w:t>
      </w:r>
      <w:r w:rsidR="00B86077">
        <w:rPr>
          <w:rFonts w:ascii="Times New Roman" w:eastAsia="Times New Roman" w:hAnsi="Times New Roman" w:cs="Times New Roman"/>
          <w:iCs/>
          <w:color w:val="000000"/>
          <w:sz w:val="24"/>
          <w:szCs w:val="24"/>
          <w:lang w:eastAsia="fi-FI"/>
        </w:rPr>
        <w:t xml:space="preserve">ed. by </w:t>
      </w:r>
      <w:r w:rsidR="00B86077" w:rsidRPr="00FA1448">
        <w:rPr>
          <w:rFonts w:ascii="Times New Roman" w:eastAsia="Times New Roman" w:hAnsi="Times New Roman" w:cs="Times New Roman"/>
          <w:color w:val="000000"/>
          <w:sz w:val="24"/>
          <w:szCs w:val="24"/>
          <w:lang w:eastAsia="fi-FI"/>
        </w:rPr>
        <w:t xml:space="preserve">Elana Shohamy </w:t>
      </w:r>
      <w:r w:rsidR="00B86077">
        <w:rPr>
          <w:rFonts w:ascii="Times New Roman" w:eastAsia="Times New Roman" w:hAnsi="Times New Roman" w:cs="Times New Roman"/>
          <w:color w:val="000000"/>
          <w:sz w:val="24"/>
          <w:szCs w:val="24"/>
          <w:lang w:eastAsia="fi-FI"/>
        </w:rPr>
        <w:t xml:space="preserve">and </w:t>
      </w:r>
      <w:r w:rsidR="00B86077" w:rsidRPr="00FA1448">
        <w:rPr>
          <w:rFonts w:ascii="Times New Roman" w:eastAsia="Times New Roman" w:hAnsi="Times New Roman" w:cs="Times New Roman"/>
          <w:color w:val="000000"/>
          <w:sz w:val="24"/>
          <w:szCs w:val="24"/>
          <w:lang w:eastAsia="fi-FI"/>
        </w:rPr>
        <w:t>Durk Gorter,</w:t>
      </w:r>
      <w:r w:rsidR="00B86077">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 xml:space="preserve">25–39. </w:t>
      </w:r>
      <w:r w:rsidRPr="00BE4302">
        <w:rPr>
          <w:rFonts w:ascii="Times New Roman" w:eastAsia="Times New Roman" w:hAnsi="Times New Roman" w:cs="Times New Roman"/>
          <w:color w:val="000000"/>
          <w:sz w:val="24"/>
          <w:szCs w:val="24"/>
          <w:lang w:eastAsia="fi-FI"/>
        </w:rPr>
        <w:t>New York: Routledge</w:t>
      </w:r>
      <w:r w:rsidR="00A03B80" w:rsidRPr="00BE4302">
        <w:rPr>
          <w:rFonts w:ascii="Times New Roman" w:eastAsia="Times New Roman" w:hAnsi="Times New Roman" w:cs="Times New Roman"/>
          <w:color w:val="000000"/>
          <w:sz w:val="24"/>
          <w:szCs w:val="24"/>
          <w:lang w:eastAsia="fi-FI"/>
        </w:rPr>
        <w:t>, 2009</w:t>
      </w:r>
      <w:r w:rsidRPr="00BE4302">
        <w:rPr>
          <w:rFonts w:ascii="Times New Roman" w:eastAsia="Times New Roman" w:hAnsi="Times New Roman" w:cs="Times New Roman"/>
          <w:color w:val="000000"/>
          <w:sz w:val="24"/>
          <w:szCs w:val="24"/>
          <w:lang w:eastAsia="fi-FI"/>
        </w:rPr>
        <w:t>.</w:t>
      </w:r>
    </w:p>
    <w:p w14:paraId="3839E84B" w14:textId="2C759B18"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Talka, Anu</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8C7A48">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Kauppaneuvos Paul Wahl (1830–1875).</w:t>
      </w:r>
      <w:r w:rsidR="008C7A48">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In </w:t>
      </w:r>
      <w:r w:rsidRPr="00BE4302">
        <w:rPr>
          <w:rFonts w:ascii="Times New Roman" w:eastAsia="Times New Roman" w:hAnsi="Times New Roman" w:cs="Times New Roman"/>
          <w:i/>
          <w:iCs/>
          <w:color w:val="000000"/>
          <w:sz w:val="24"/>
          <w:szCs w:val="24"/>
          <w:lang w:eastAsia="fi-FI"/>
        </w:rPr>
        <w:t>Suomen talouselämän vaikuttajat</w:t>
      </w:r>
      <w:r w:rsidRPr="00BE4302">
        <w:rPr>
          <w:rFonts w:ascii="Times New Roman" w:eastAsia="Times New Roman" w:hAnsi="Times New Roman" w:cs="Times New Roman"/>
          <w:color w:val="000000"/>
          <w:sz w:val="24"/>
          <w:szCs w:val="24"/>
          <w:lang w:eastAsia="fi-FI"/>
        </w:rPr>
        <w:t>. Helsinki: SKS</w:t>
      </w:r>
      <w:r w:rsidR="00A03B80" w:rsidRPr="00BE4302">
        <w:rPr>
          <w:rFonts w:ascii="Times New Roman" w:eastAsia="Times New Roman" w:hAnsi="Times New Roman" w:cs="Times New Roman"/>
          <w:color w:val="000000"/>
          <w:sz w:val="24"/>
          <w:szCs w:val="24"/>
          <w:lang w:eastAsia="fi-FI"/>
        </w:rPr>
        <w:t>, 2009</w:t>
      </w:r>
      <w:r w:rsidRPr="00BE4302">
        <w:rPr>
          <w:rFonts w:ascii="Times New Roman" w:eastAsia="Times New Roman" w:hAnsi="Times New Roman" w:cs="Times New Roman"/>
          <w:color w:val="000000"/>
          <w:sz w:val="24"/>
          <w:szCs w:val="24"/>
          <w:lang w:eastAsia="fi-FI"/>
        </w:rPr>
        <w:t>.</w:t>
      </w:r>
    </w:p>
    <w:p w14:paraId="20914CCE" w14:textId="36CBADB4" w:rsidR="00A81F30" w:rsidRPr="00FA1448"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Ukskoski, Laura</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color w:val="000000"/>
          <w:sz w:val="24"/>
          <w:szCs w:val="24"/>
          <w:lang w:eastAsia="fi-FI"/>
        </w:rPr>
        <w:t>Karamzinrannasta Aulis Rytkösen kadulle. Tutkimus 2000-luvun muistonimeämisestä</w:t>
      </w:r>
      <w:r w:rsidRPr="00BE4302">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000000"/>
          <w:sz w:val="24"/>
          <w:szCs w:val="24"/>
          <w:lang w:eastAsia="fi-FI"/>
        </w:rPr>
        <w:t>MA thesis, Finnish language. University of Helsinki</w:t>
      </w:r>
      <w:r w:rsidR="00A03B80" w:rsidRPr="00FA1448">
        <w:rPr>
          <w:rFonts w:ascii="Times New Roman" w:eastAsia="Times New Roman" w:hAnsi="Times New Roman" w:cs="Times New Roman"/>
          <w:color w:val="000000"/>
          <w:sz w:val="24"/>
          <w:szCs w:val="24"/>
          <w:lang w:eastAsia="fi-FI"/>
        </w:rPr>
        <w:t>, 2009</w:t>
      </w:r>
      <w:r w:rsidRPr="00FA1448">
        <w:rPr>
          <w:rFonts w:ascii="Times New Roman" w:eastAsia="Times New Roman" w:hAnsi="Times New Roman" w:cs="Times New Roman"/>
          <w:color w:val="000000"/>
          <w:sz w:val="24"/>
          <w:szCs w:val="24"/>
          <w:lang w:eastAsia="fi-FI"/>
        </w:rPr>
        <w:t xml:space="preserve">. </w:t>
      </w:r>
      <w:hyperlink r:id="rId22" w:history="1">
        <w:r w:rsidRPr="00FA1448">
          <w:rPr>
            <w:rFonts w:ascii="Times New Roman" w:eastAsia="Times New Roman" w:hAnsi="Times New Roman" w:cs="Times New Roman"/>
            <w:color w:val="000000"/>
            <w:sz w:val="24"/>
            <w:szCs w:val="24"/>
            <w:lang w:eastAsia="fi-FI"/>
          </w:rPr>
          <w:t xml:space="preserve"> </w:t>
        </w:r>
        <w:r w:rsidRPr="00FA1448">
          <w:rPr>
            <w:rFonts w:ascii="Times New Roman" w:eastAsia="Times New Roman" w:hAnsi="Times New Roman" w:cs="Times New Roman"/>
            <w:color w:val="1155CC"/>
            <w:sz w:val="24"/>
            <w:szCs w:val="24"/>
            <w:u w:val="single"/>
            <w:lang w:eastAsia="fi-FI"/>
          </w:rPr>
          <w:t>https://helda.helsinki.fi/bitstream/handle/10138/302705/Ukskoski_Laura_Pro_gradu_2019.pdf</w:t>
        </w:r>
      </w:hyperlink>
      <w:r w:rsidRPr="00FA1448">
        <w:rPr>
          <w:rFonts w:ascii="Times New Roman" w:eastAsia="Times New Roman" w:hAnsi="Times New Roman" w:cs="Times New Roman"/>
          <w:color w:val="000000"/>
          <w:sz w:val="24"/>
          <w:szCs w:val="24"/>
          <w:lang w:eastAsia="fi-FI"/>
        </w:rPr>
        <w:t>.</w:t>
      </w:r>
    </w:p>
    <w:p w14:paraId="71A7B091" w14:textId="1677615F" w:rsidR="00AF0952" w:rsidRPr="00AF0952" w:rsidRDefault="00AF0952" w:rsidP="00A81F30">
      <w:pPr>
        <w:spacing w:after="0" w:line="240" w:lineRule="auto"/>
        <w:ind w:left="1440" w:hanging="720"/>
        <w:rPr>
          <w:rFonts w:ascii="Times New Roman" w:hAnsi="Times New Roman" w:cs="Times New Roman"/>
          <w:sz w:val="24"/>
          <w:szCs w:val="24"/>
          <w:lang w:val="en-GB"/>
        </w:rPr>
      </w:pPr>
      <w:r w:rsidRPr="00AF0952">
        <w:rPr>
          <w:rFonts w:ascii="Times New Roman" w:hAnsi="Times New Roman" w:cs="Times New Roman"/>
          <w:sz w:val="24"/>
          <w:szCs w:val="24"/>
          <w:lang w:val="en-GB"/>
        </w:rPr>
        <w:t xml:space="preserve">Waterton, Emma and Laurajane Smith. “The recognition and misrecognition of community heritage”. </w:t>
      </w:r>
      <w:r w:rsidRPr="00AF0952">
        <w:rPr>
          <w:rFonts w:ascii="Times New Roman" w:hAnsi="Times New Roman" w:cs="Times New Roman"/>
          <w:i/>
          <w:sz w:val="24"/>
          <w:szCs w:val="24"/>
          <w:lang w:val="en-GB"/>
        </w:rPr>
        <w:t>International Journal of Heritage Studies</w:t>
      </w:r>
      <w:r w:rsidRPr="00AF0952">
        <w:rPr>
          <w:rFonts w:ascii="Times New Roman" w:hAnsi="Times New Roman" w:cs="Times New Roman"/>
          <w:sz w:val="24"/>
          <w:szCs w:val="24"/>
          <w:lang w:val="en-GB"/>
        </w:rPr>
        <w:t xml:space="preserve"> 16 No. 1–2 (2010): 4-15.</w:t>
      </w:r>
    </w:p>
    <w:p w14:paraId="7F7885D2" w14:textId="6C328604"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lastRenderedPageBreak/>
        <w:t xml:space="preserve">Wessman, Kukka-Maaria </w:t>
      </w:r>
      <w:r w:rsidR="00B86077">
        <w:rPr>
          <w:rFonts w:ascii="Times New Roman" w:eastAsia="Times New Roman" w:hAnsi="Times New Roman" w:cs="Times New Roman"/>
          <w:color w:val="000000"/>
          <w:sz w:val="24"/>
          <w:szCs w:val="24"/>
          <w:lang w:eastAsia="fi-FI"/>
        </w:rPr>
        <w:t>and</w:t>
      </w:r>
      <w:r w:rsidRPr="00BE4302">
        <w:rPr>
          <w:rFonts w:ascii="Times New Roman" w:eastAsia="Times New Roman" w:hAnsi="Times New Roman" w:cs="Times New Roman"/>
          <w:color w:val="000000"/>
          <w:sz w:val="24"/>
          <w:szCs w:val="24"/>
          <w:lang w:eastAsia="fi-FI"/>
        </w:rPr>
        <w:t xml:space="preserve"> </w:t>
      </w:r>
      <w:r w:rsidR="00B86077" w:rsidRPr="00BE4302">
        <w:rPr>
          <w:rFonts w:ascii="Times New Roman" w:eastAsia="Times New Roman" w:hAnsi="Times New Roman" w:cs="Times New Roman"/>
          <w:color w:val="000000"/>
          <w:sz w:val="24"/>
          <w:szCs w:val="24"/>
          <w:lang w:eastAsia="fi-FI"/>
        </w:rPr>
        <w:t xml:space="preserve">Leena </w:t>
      </w:r>
      <w:r w:rsidRPr="00BE4302">
        <w:rPr>
          <w:rFonts w:ascii="Times New Roman" w:eastAsia="Times New Roman" w:hAnsi="Times New Roman" w:cs="Times New Roman"/>
          <w:color w:val="000000"/>
          <w:sz w:val="24"/>
          <w:szCs w:val="24"/>
          <w:lang w:eastAsia="fi-FI"/>
        </w:rPr>
        <w:t>Kolehmainen</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008C7A48">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Monikielisyyttä ja muuttoliikkeen jälkiä: aika- ja kielikerrostumat Varkauden hautausmaiden nimimaisemissa</w:t>
      </w:r>
      <w:r w:rsidR="008C7A48">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Sananjalka</w:t>
      </w:r>
      <w:r w:rsidRPr="00BE4302">
        <w:rPr>
          <w:rFonts w:ascii="Times New Roman" w:eastAsia="Times New Roman" w:hAnsi="Times New Roman" w:cs="Times New Roman"/>
          <w:color w:val="000000"/>
          <w:sz w:val="24"/>
          <w:szCs w:val="24"/>
          <w:lang w:eastAsia="fi-FI"/>
        </w:rPr>
        <w:t xml:space="preserve"> </w:t>
      </w:r>
      <w:r w:rsidR="00B86077">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2019</w:t>
      </w:r>
      <w:r w:rsidR="00B86077">
        <w:rPr>
          <w:rFonts w:ascii="Times New Roman" w:eastAsia="Times New Roman" w:hAnsi="Times New Roman" w:cs="Times New Roman"/>
          <w:color w:val="000000"/>
          <w:sz w:val="24"/>
          <w:szCs w:val="24"/>
          <w:lang w:eastAsia="fi-FI"/>
        </w:rPr>
        <w:t>)</w:t>
      </w:r>
      <w:r w:rsidR="00191B9E">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104-129.</w:t>
      </w:r>
    </w:p>
    <w:p w14:paraId="4DB2D58E" w14:textId="2679E830"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Wiese, Heike</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Kiezdeutsch: ein neuer Dialekt entsteht</w:t>
      </w:r>
      <w:r w:rsidRPr="00BE4302">
        <w:rPr>
          <w:rFonts w:ascii="Times New Roman" w:eastAsia="Times New Roman" w:hAnsi="Times New Roman" w:cs="Times New Roman"/>
          <w:color w:val="000000"/>
          <w:sz w:val="24"/>
          <w:szCs w:val="24"/>
          <w:lang w:eastAsia="fi-FI"/>
        </w:rPr>
        <w:t>. München: Beck</w:t>
      </w:r>
      <w:r w:rsidR="00A03B80" w:rsidRPr="00BE4302">
        <w:rPr>
          <w:rFonts w:ascii="Times New Roman" w:eastAsia="Times New Roman" w:hAnsi="Times New Roman" w:cs="Times New Roman"/>
          <w:color w:val="000000"/>
          <w:sz w:val="24"/>
          <w:szCs w:val="24"/>
          <w:lang w:eastAsia="fi-FI"/>
        </w:rPr>
        <w:t>, 2012</w:t>
      </w:r>
      <w:r w:rsidRPr="00BE4302">
        <w:rPr>
          <w:rFonts w:ascii="Times New Roman" w:eastAsia="Times New Roman" w:hAnsi="Times New Roman" w:cs="Times New Roman"/>
          <w:color w:val="000000"/>
          <w:sz w:val="24"/>
          <w:szCs w:val="24"/>
          <w:lang w:eastAsia="fi-FI"/>
        </w:rPr>
        <w:t>.</w:t>
      </w:r>
    </w:p>
    <w:p w14:paraId="60B78F29" w14:textId="4B5D5A8E" w:rsidR="00A81F30" w:rsidRPr="00BE4302" w:rsidRDefault="00A81F30" w:rsidP="00A81F30">
      <w:pPr>
        <w:spacing w:after="0" w:line="240" w:lineRule="auto"/>
        <w:ind w:left="1440" w:hanging="720"/>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Ziegler, Evelyn</w:t>
      </w:r>
      <w:r w:rsidR="00B86077">
        <w:rPr>
          <w:rFonts w:ascii="Times New Roman" w:eastAsia="Times New Roman" w:hAnsi="Times New Roman" w:cs="Times New Roman"/>
          <w:color w:val="000000"/>
          <w:sz w:val="24"/>
          <w:szCs w:val="24"/>
          <w:lang w:eastAsia="fi-FI"/>
        </w:rPr>
        <w:t xml:space="preserve">, </w:t>
      </w:r>
      <w:r w:rsidR="00B86077" w:rsidRPr="00BE4302">
        <w:rPr>
          <w:rFonts w:ascii="Times New Roman" w:eastAsia="Times New Roman" w:hAnsi="Times New Roman" w:cs="Times New Roman"/>
          <w:color w:val="000000"/>
          <w:sz w:val="24"/>
          <w:szCs w:val="24"/>
          <w:lang w:eastAsia="fi-FI"/>
        </w:rPr>
        <w:t xml:space="preserve">Heinz </w:t>
      </w:r>
      <w:r w:rsidRPr="00BE4302">
        <w:rPr>
          <w:rFonts w:ascii="Times New Roman" w:eastAsia="Times New Roman" w:hAnsi="Times New Roman" w:cs="Times New Roman"/>
          <w:color w:val="000000"/>
          <w:sz w:val="24"/>
          <w:szCs w:val="24"/>
          <w:lang w:eastAsia="fi-FI"/>
        </w:rPr>
        <w:t xml:space="preserve">Eickmans,  </w:t>
      </w:r>
      <w:r w:rsidR="00B86077" w:rsidRPr="00BE4302">
        <w:rPr>
          <w:rFonts w:ascii="Times New Roman" w:eastAsia="Times New Roman" w:hAnsi="Times New Roman" w:cs="Times New Roman"/>
          <w:color w:val="000000"/>
          <w:sz w:val="24"/>
          <w:szCs w:val="24"/>
          <w:lang w:eastAsia="fi-FI"/>
        </w:rPr>
        <w:t xml:space="preserve">Ulrich </w:t>
      </w:r>
      <w:r w:rsidRPr="00BE4302">
        <w:rPr>
          <w:rFonts w:ascii="Times New Roman" w:eastAsia="Times New Roman" w:hAnsi="Times New Roman" w:cs="Times New Roman"/>
          <w:color w:val="000000"/>
          <w:sz w:val="24"/>
          <w:szCs w:val="24"/>
          <w:lang w:eastAsia="fi-FI"/>
        </w:rPr>
        <w:t xml:space="preserve">Schmitz,  </w:t>
      </w:r>
      <w:r w:rsidR="00B86077" w:rsidRPr="00BE4302">
        <w:rPr>
          <w:rFonts w:ascii="Times New Roman" w:eastAsia="Times New Roman" w:hAnsi="Times New Roman" w:cs="Times New Roman"/>
          <w:color w:val="000000"/>
          <w:sz w:val="24"/>
          <w:szCs w:val="24"/>
          <w:lang w:eastAsia="fi-FI"/>
        </w:rPr>
        <w:t xml:space="preserve">Haci-Halil </w:t>
      </w:r>
      <w:r w:rsidRPr="00BE4302">
        <w:rPr>
          <w:rFonts w:ascii="Times New Roman" w:eastAsia="Times New Roman" w:hAnsi="Times New Roman" w:cs="Times New Roman"/>
          <w:color w:val="000000"/>
          <w:sz w:val="24"/>
          <w:szCs w:val="24"/>
          <w:lang w:eastAsia="fi-FI"/>
        </w:rPr>
        <w:t xml:space="preserve">Uslucan,  </w:t>
      </w:r>
      <w:r w:rsidR="00B86077" w:rsidRPr="00BE4302">
        <w:rPr>
          <w:rFonts w:ascii="Times New Roman" w:eastAsia="Times New Roman" w:hAnsi="Times New Roman" w:cs="Times New Roman"/>
          <w:color w:val="000000"/>
          <w:sz w:val="24"/>
          <w:szCs w:val="24"/>
          <w:lang w:eastAsia="fi-FI"/>
        </w:rPr>
        <w:t>David H.</w:t>
      </w:r>
      <w:r w:rsidRPr="00BE4302">
        <w:rPr>
          <w:rFonts w:ascii="Times New Roman" w:eastAsia="Times New Roman" w:hAnsi="Times New Roman" w:cs="Times New Roman"/>
          <w:color w:val="000000"/>
          <w:sz w:val="24"/>
          <w:szCs w:val="24"/>
          <w:lang w:eastAsia="fi-FI"/>
        </w:rPr>
        <w:t xml:space="preserve">Gehne,  </w:t>
      </w:r>
      <w:r w:rsidR="00B86077" w:rsidRPr="00BE4302">
        <w:rPr>
          <w:rFonts w:ascii="Times New Roman" w:eastAsia="Times New Roman" w:hAnsi="Times New Roman" w:cs="Times New Roman"/>
          <w:color w:val="000000"/>
          <w:sz w:val="24"/>
          <w:szCs w:val="24"/>
          <w:lang w:eastAsia="fi-FI"/>
        </w:rPr>
        <w:t xml:space="preserve">Sebastian </w:t>
      </w:r>
      <w:r w:rsidRPr="00BE4302">
        <w:rPr>
          <w:rFonts w:ascii="Times New Roman" w:eastAsia="Times New Roman" w:hAnsi="Times New Roman" w:cs="Times New Roman"/>
          <w:color w:val="000000"/>
          <w:sz w:val="24"/>
          <w:szCs w:val="24"/>
          <w:lang w:eastAsia="fi-FI"/>
        </w:rPr>
        <w:t xml:space="preserve">Kurtenbach,  </w:t>
      </w:r>
      <w:r w:rsidR="00B86077" w:rsidRPr="00BE4302">
        <w:rPr>
          <w:rFonts w:ascii="Times New Roman" w:eastAsia="Times New Roman" w:hAnsi="Times New Roman" w:cs="Times New Roman"/>
          <w:color w:val="000000"/>
          <w:sz w:val="24"/>
          <w:szCs w:val="24"/>
          <w:lang w:eastAsia="fi-FI"/>
        </w:rPr>
        <w:t xml:space="preserve">Tirza </w:t>
      </w:r>
      <w:r w:rsidRPr="00BE4302">
        <w:rPr>
          <w:rFonts w:ascii="Times New Roman" w:eastAsia="Times New Roman" w:hAnsi="Times New Roman" w:cs="Times New Roman"/>
          <w:color w:val="000000"/>
          <w:sz w:val="24"/>
          <w:szCs w:val="24"/>
          <w:lang w:eastAsia="fi-FI"/>
        </w:rPr>
        <w:t xml:space="preserve">Mühlan-Meyer </w:t>
      </w:r>
      <w:r w:rsidR="00B86077">
        <w:rPr>
          <w:rFonts w:ascii="Times New Roman" w:eastAsia="Times New Roman" w:hAnsi="Times New Roman" w:cs="Times New Roman"/>
          <w:color w:val="000000"/>
          <w:sz w:val="24"/>
          <w:szCs w:val="24"/>
          <w:lang w:eastAsia="fi-FI"/>
        </w:rPr>
        <w:t>and</w:t>
      </w:r>
      <w:r w:rsidRPr="00BE4302">
        <w:rPr>
          <w:rFonts w:ascii="Times New Roman" w:eastAsia="Times New Roman" w:hAnsi="Times New Roman" w:cs="Times New Roman"/>
          <w:color w:val="000000"/>
          <w:sz w:val="24"/>
          <w:szCs w:val="24"/>
          <w:lang w:eastAsia="fi-FI"/>
        </w:rPr>
        <w:t xml:space="preserve"> </w:t>
      </w:r>
      <w:r w:rsidR="00B86077" w:rsidRPr="00BE4302">
        <w:rPr>
          <w:rFonts w:ascii="Times New Roman" w:eastAsia="Times New Roman" w:hAnsi="Times New Roman" w:cs="Times New Roman"/>
          <w:color w:val="000000"/>
          <w:sz w:val="24"/>
          <w:szCs w:val="24"/>
          <w:lang w:eastAsia="fi-FI"/>
        </w:rPr>
        <w:t xml:space="preserve">Irmi </w:t>
      </w:r>
      <w:r w:rsidRPr="00BE4302">
        <w:rPr>
          <w:rFonts w:ascii="Times New Roman" w:eastAsia="Times New Roman" w:hAnsi="Times New Roman" w:cs="Times New Roman"/>
          <w:color w:val="000000"/>
          <w:sz w:val="24"/>
          <w:szCs w:val="24"/>
          <w:lang w:eastAsia="fi-FI"/>
        </w:rPr>
        <w:t>Wachendorff</w:t>
      </w:r>
      <w:r w:rsidR="009A60CB">
        <w:rPr>
          <w:rFonts w:ascii="Times New Roman" w:eastAsia="Times New Roman" w:hAnsi="Times New Roman" w:cs="Times New Roman"/>
          <w:color w:val="000000"/>
          <w:sz w:val="24"/>
          <w:szCs w:val="24"/>
          <w:lang w:eastAsia="fi-FI"/>
        </w:rPr>
        <w:t>.</w:t>
      </w:r>
      <w:r w:rsidRPr="00BE4302">
        <w:rPr>
          <w:rFonts w:ascii="Times New Roman" w:eastAsia="Times New Roman" w:hAnsi="Times New Roman" w:cs="Times New Roman"/>
          <w:color w:val="000000"/>
          <w:sz w:val="24"/>
          <w:szCs w:val="24"/>
          <w:lang w:eastAsia="fi-FI"/>
        </w:rPr>
        <w:t xml:space="preserve"> </w:t>
      </w:r>
      <w:r w:rsidRPr="00BE4302">
        <w:rPr>
          <w:rFonts w:ascii="Times New Roman" w:eastAsia="Times New Roman" w:hAnsi="Times New Roman" w:cs="Times New Roman"/>
          <w:i/>
          <w:iCs/>
          <w:color w:val="000000"/>
          <w:sz w:val="24"/>
          <w:szCs w:val="24"/>
          <w:lang w:eastAsia="fi-FI"/>
        </w:rPr>
        <w:t>Metropolenzeichen. Atlas zur visuellen Mehrsprachigkeit der Metropole Ruhr</w:t>
      </w:r>
      <w:r w:rsidRPr="00BE4302">
        <w:rPr>
          <w:rFonts w:ascii="Times New Roman" w:eastAsia="Times New Roman" w:hAnsi="Times New Roman" w:cs="Times New Roman"/>
          <w:color w:val="000000"/>
          <w:sz w:val="24"/>
          <w:szCs w:val="24"/>
          <w:lang w:eastAsia="fi-FI"/>
        </w:rPr>
        <w:t>. Duisburg: UVRR</w:t>
      </w:r>
      <w:r w:rsidR="00A03B80" w:rsidRPr="00BE4302">
        <w:rPr>
          <w:rFonts w:ascii="Times New Roman" w:eastAsia="Times New Roman" w:hAnsi="Times New Roman" w:cs="Times New Roman"/>
          <w:color w:val="000000"/>
          <w:sz w:val="24"/>
          <w:szCs w:val="24"/>
          <w:lang w:eastAsia="fi-FI"/>
        </w:rPr>
        <w:t>, 2018</w:t>
      </w:r>
      <w:r w:rsidRPr="00BE4302">
        <w:rPr>
          <w:rFonts w:ascii="Times New Roman" w:eastAsia="Times New Roman" w:hAnsi="Times New Roman" w:cs="Times New Roman"/>
          <w:color w:val="000000"/>
          <w:sz w:val="24"/>
          <w:szCs w:val="24"/>
          <w:lang w:eastAsia="fi-FI"/>
        </w:rPr>
        <w:t>.</w:t>
      </w:r>
    </w:p>
    <w:p w14:paraId="7CFC0B48" w14:textId="77777777" w:rsidR="00A81F30" w:rsidRPr="00BE4302" w:rsidRDefault="00A81F30" w:rsidP="00A81F30">
      <w:pPr>
        <w:spacing w:after="0" w:line="240" w:lineRule="auto"/>
        <w:rPr>
          <w:rFonts w:ascii="Times New Roman" w:eastAsia="Times New Roman" w:hAnsi="Times New Roman" w:cs="Times New Roman"/>
          <w:sz w:val="24"/>
          <w:szCs w:val="24"/>
          <w:lang w:eastAsia="fi-FI"/>
        </w:rPr>
      </w:pPr>
      <w:r w:rsidRPr="00BE4302">
        <w:rPr>
          <w:rFonts w:ascii="Times New Roman" w:eastAsia="Times New Roman" w:hAnsi="Times New Roman" w:cs="Times New Roman"/>
          <w:color w:val="000000"/>
          <w:sz w:val="24"/>
          <w:szCs w:val="24"/>
          <w:lang w:eastAsia="fi-FI"/>
        </w:rPr>
        <w:t>  </w:t>
      </w:r>
    </w:p>
    <w:p w14:paraId="6C49BEDE" w14:textId="77777777" w:rsidR="00297EC3" w:rsidRPr="00BE4302" w:rsidRDefault="00297EC3"/>
    <w:sectPr w:rsidR="00297EC3" w:rsidRPr="00BE4302"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C0EA92" w14:textId="77777777" w:rsidR="009976FF" w:rsidRDefault="009976FF" w:rsidP="00297EC3">
      <w:pPr>
        <w:spacing w:after="0" w:line="240" w:lineRule="auto"/>
      </w:pPr>
      <w:r>
        <w:separator/>
      </w:r>
    </w:p>
  </w:endnote>
  <w:endnote w:type="continuationSeparator" w:id="0">
    <w:p w14:paraId="340FBE89" w14:textId="77777777" w:rsidR="009976FF" w:rsidRDefault="009976FF" w:rsidP="00297E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4A957F" w14:textId="77777777" w:rsidR="009976FF" w:rsidRDefault="009976FF" w:rsidP="00297EC3">
      <w:pPr>
        <w:spacing w:after="0" w:line="240" w:lineRule="auto"/>
      </w:pPr>
      <w:r>
        <w:separator/>
      </w:r>
    </w:p>
  </w:footnote>
  <w:footnote w:type="continuationSeparator" w:id="0">
    <w:p w14:paraId="4165C163" w14:textId="77777777" w:rsidR="009976FF" w:rsidRDefault="009976FF" w:rsidP="00297EC3">
      <w:pPr>
        <w:spacing w:after="0" w:line="240" w:lineRule="auto"/>
      </w:pPr>
      <w:r>
        <w:continuationSeparator/>
      </w:r>
    </w:p>
  </w:footnote>
  <w:footnote w:id="1">
    <w:p w14:paraId="774E5D30" w14:textId="182580AB" w:rsidR="00B86077" w:rsidRPr="00BE4302" w:rsidRDefault="00B86077">
      <w:pPr>
        <w:pStyle w:val="Alaviitteenteksti"/>
        <w:rPr>
          <w:lang w:val="en-GB"/>
        </w:rPr>
      </w:pPr>
      <w:r w:rsidRPr="00BE4302">
        <w:rPr>
          <w:rStyle w:val="Alaviitteenviite"/>
          <w:lang w:val="en-GB"/>
        </w:rPr>
        <w:footnoteRef/>
      </w:r>
      <w:r w:rsidRPr="00BE4302">
        <w:rPr>
          <w:lang w:val="en-GB"/>
        </w:rPr>
        <w:t xml:space="preserve"> On heritage communities, see Emma Waterton and Laurajane Smith, “The recognition and misrecognition of community heritage”. </w:t>
      </w:r>
      <w:r w:rsidRPr="00BE4302">
        <w:rPr>
          <w:i/>
          <w:lang w:val="en-GB"/>
        </w:rPr>
        <w:t>International Journal of Heritage Studies</w:t>
      </w:r>
      <w:r w:rsidRPr="00BE4302">
        <w:rPr>
          <w:lang w:val="en-GB"/>
        </w:rPr>
        <w:t>, 16, 1–2, (2010); Laurajane Smith and Emma Waterton</w:t>
      </w:r>
      <w:r>
        <w:rPr>
          <w:lang w:val="en-GB"/>
        </w:rPr>
        <w:t>,</w:t>
      </w:r>
      <w:r w:rsidRPr="00BE4302">
        <w:rPr>
          <w:lang w:val="en-GB"/>
        </w:rPr>
        <w:t xml:space="preserve"> </w:t>
      </w:r>
      <w:r w:rsidRPr="00BE4302">
        <w:rPr>
          <w:i/>
          <w:lang w:val="en-GB"/>
        </w:rPr>
        <w:t>Heritage, Communities and Archaeology</w:t>
      </w:r>
      <w:r w:rsidRPr="00BE4302">
        <w:rPr>
          <w:lang w:val="en-GB"/>
        </w:rPr>
        <w:t xml:space="preserve"> (New York: Bloomsbury, 2009), 4–16 and Anna Sivula, “Tilaushistoria identiteettityönä ja kulttuuriperintöprosessina. Paikallisen historiapolitiikan tarkastelua”. </w:t>
      </w:r>
      <w:r w:rsidRPr="00BE4302">
        <w:rPr>
          <w:i/>
          <w:lang w:val="en-GB"/>
        </w:rPr>
        <w:t>Kulttuuripolitiikan tutkimuksen vuosikirja</w:t>
      </w:r>
      <w:r w:rsidRPr="00BE4302">
        <w:rPr>
          <w:lang w:val="en-GB"/>
        </w:rPr>
        <w:t xml:space="preserve"> (2015), 65.</w:t>
      </w:r>
    </w:p>
  </w:footnote>
  <w:footnote w:id="2">
    <w:p w14:paraId="1459EB6F" w14:textId="71C5EF8B" w:rsidR="00B86077" w:rsidRPr="00BE4302" w:rsidRDefault="00B86077">
      <w:pPr>
        <w:pStyle w:val="Alaviitteenteksti"/>
        <w:rPr>
          <w:lang w:val="en-GB"/>
        </w:rPr>
      </w:pPr>
      <w:r w:rsidRPr="00BE4302">
        <w:rPr>
          <w:rStyle w:val="Alaviitteenviite"/>
          <w:lang w:val="en-GB"/>
        </w:rPr>
        <w:footnoteRef/>
      </w:r>
      <w:r w:rsidRPr="00BE4302">
        <w:rPr>
          <w:lang w:val="en-GB"/>
        </w:rPr>
        <w:t xml:space="preserve"> E.g. Maria Vanha Similä, </w:t>
      </w:r>
      <w:r w:rsidRPr="00BE4302">
        <w:rPr>
          <w:i/>
          <w:lang w:val="en-GB"/>
        </w:rPr>
        <w:t>Yhtiöön, Yhtiöön! Lapsiperheiden arki Forssan tehdasyhteisössä 1950–1970-luvuilla</w:t>
      </w:r>
      <w:r w:rsidRPr="00BE4302">
        <w:rPr>
          <w:lang w:val="en-GB"/>
        </w:rPr>
        <w:t xml:space="preserve"> (Turku: Turun yliopisto, 2017), 29-34.</w:t>
      </w:r>
    </w:p>
  </w:footnote>
  <w:footnote w:id="3">
    <w:p w14:paraId="58A9B180" w14:textId="51839604" w:rsidR="00B86077" w:rsidRPr="00BE4302" w:rsidRDefault="00B86077">
      <w:pPr>
        <w:pStyle w:val="Alaviitteenteksti"/>
        <w:rPr>
          <w:lang w:val="en-GB"/>
        </w:rPr>
      </w:pPr>
      <w:r w:rsidRPr="00BE4302">
        <w:rPr>
          <w:rStyle w:val="Alaviitteenviite"/>
          <w:lang w:val="en-GB"/>
        </w:rPr>
        <w:footnoteRef/>
      </w:r>
      <w:r w:rsidRPr="00BE4302">
        <w:rPr>
          <w:lang w:val="en-GB"/>
        </w:rPr>
        <w:t xml:space="preserve"> E.g. Maarit Grahn, </w:t>
      </w:r>
      <w:r w:rsidRPr="00BE4302">
        <w:rPr>
          <w:i/>
          <w:lang w:val="en-GB"/>
        </w:rPr>
        <w:t>Perheyhtiö ja paikallisuus. A. Ahlström Osakeyhtiön historian perintö Noormarkussa</w:t>
      </w:r>
      <w:r w:rsidRPr="00BE4302">
        <w:rPr>
          <w:lang w:val="en-GB"/>
        </w:rPr>
        <w:t xml:space="preserve"> (Turku: Turun yliopisto, 2014).</w:t>
      </w:r>
    </w:p>
  </w:footnote>
  <w:footnote w:id="4">
    <w:p w14:paraId="010B73D7" w14:textId="7DA8A116" w:rsidR="00B86077" w:rsidRPr="00BE4302" w:rsidRDefault="00B86077">
      <w:pPr>
        <w:pStyle w:val="Alaviitteenteksti"/>
        <w:rPr>
          <w:lang w:val="en-GB"/>
        </w:rPr>
      </w:pPr>
      <w:r w:rsidRPr="00BE4302">
        <w:rPr>
          <w:rStyle w:val="Alaviitteenviite"/>
          <w:lang w:val="en-GB"/>
        </w:rPr>
        <w:footnoteRef/>
      </w:r>
      <w:r w:rsidRPr="00BE4302">
        <w:rPr>
          <w:lang w:val="en-GB"/>
        </w:rPr>
        <w:t xml:space="preserve"> Judith Alfrey and Tim Putnam. </w:t>
      </w:r>
      <w:r w:rsidRPr="00BE4302">
        <w:rPr>
          <w:i/>
          <w:lang w:val="en-GB"/>
        </w:rPr>
        <w:t>The Industrial Heritage: Managing Resources and Uses</w:t>
      </w:r>
      <w:r w:rsidRPr="00BE4302">
        <w:rPr>
          <w:lang w:val="en-GB"/>
        </w:rPr>
        <w:t xml:space="preserve"> (London: Routledge, 1992). </w:t>
      </w:r>
    </w:p>
  </w:footnote>
  <w:footnote w:id="5">
    <w:p w14:paraId="2F67A7A5" w14:textId="47F92F7A" w:rsidR="00B86077" w:rsidRPr="00BE4302" w:rsidRDefault="00B86077">
      <w:pPr>
        <w:pStyle w:val="Alaviitteenteksti"/>
        <w:rPr>
          <w:lang w:val="en-GB"/>
        </w:rPr>
      </w:pPr>
      <w:r w:rsidRPr="00BE4302">
        <w:rPr>
          <w:rStyle w:val="Alaviitteenviite"/>
          <w:lang w:val="en-GB"/>
        </w:rPr>
        <w:footnoteRef/>
      </w:r>
      <w:r w:rsidRPr="00BE4302">
        <w:rPr>
          <w:lang w:val="en-GB"/>
        </w:rPr>
        <w:t xml:space="preserve"> Maths Isacson, ”Brottningar med industriearvsbegreppen”. In Annika Alzén and Birgitta Burell (eds.), </w:t>
      </w:r>
      <w:r w:rsidRPr="00BE4302">
        <w:rPr>
          <w:i/>
          <w:lang w:val="en-GB"/>
        </w:rPr>
        <w:t>Otydligt. Otympligt. Otagligt. Det industriella kulturarvets utmaningar</w:t>
      </w:r>
      <w:r w:rsidRPr="00BE4302">
        <w:rPr>
          <w:lang w:val="en-GB"/>
        </w:rPr>
        <w:t xml:space="preserve"> (Stockholm: Carlssons, 2005), 44-54.</w:t>
      </w:r>
    </w:p>
  </w:footnote>
  <w:footnote w:id="6">
    <w:p w14:paraId="369722AF" w14:textId="3A6DB30A" w:rsidR="00B86077" w:rsidRPr="00BE4302" w:rsidRDefault="00B86077">
      <w:pPr>
        <w:pStyle w:val="Alaviitteenteksti"/>
        <w:rPr>
          <w:lang w:val="en-GB"/>
        </w:rPr>
      </w:pPr>
      <w:r w:rsidRPr="00BE4302">
        <w:rPr>
          <w:rStyle w:val="Alaviitteenviite"/>
          <w:lang w:val="en-GB"/>
        </w:rPr>
        <w:footnoteRef/>
      </w:r>
      <w:r w:rsidRPr="00BE4302">
        <w:rPr>
          <w:lang w:val="en-GB"/>
        </w:rPr>
        <w:t xml:space="preserve"> Annika Alzén &amp; Birgitta Burell (eds.), </w:t>
      </w:r>
      <w:r w:rsidRPr="00BE4302">
        <w:rPr>
          <w:i/>
          <w:lang w:val="en-GB"/>
        </w:rPr>
        <w:t>Otydligt. Otympligt. Otagligt. Det industriella kulturarvets utmaningar</w:t>
      </w:r>
      <w:r w:rsidRPr="00BE4302">
        <w:rPr>
          <w:lang w:val="en-GB"/>
        </w:rPr>
        <w:t xml:space="preserve"> (Stockholm: Carlssons, 2005), 8-14.</w:t>
      </w:r>
    </w:p>
  </w:footnote>
  <w:footnote w:id="7">
    <w:p w14:paraId="5F1A6C53" w14:textId="77777777" w:rsidR="00B86077" w:rsidRPr="00BE4302" w:rsidRDefault="00B86077" w:rsidP="00507194">
      <w:pPr>
        <w:pStyle w:val="Alaviitteenteksti"/>
        <w:rPr>
          <w:lang w:val="en-GB"/>
        </w:rPr>
      </w:pPr>
      <w:r w:rsidRPr="00BE4302">
        <w:rPr>
          <w:rStyle w:val="Alaviitteenviite"/>
          <w:lang w:val="en-GB"/>
        </w:rPr>
        <w:footnoteRef/>
      </w:r>
      <w:r w:rsidRPr="00BE4302">
        <w:rPr>
          <w:lang w:val="en-GB"/>
        </w:rPr>
        <w:t xml:space="preserve"> Anna Sivula: “Teollinen kulttuuriperintö vakiintui suomalaiseen historiatietoisuuteen”. </w:t>
      </w:r>
      <w:r w:rsidRPr="00BE4302">
        <w:rPr>
          <w:i/>
          <w:lang w:val="en-GB"/>
        </w:rPr>
        <w:t>Teollisen kulttuuriperinnön monet muodot. Tekniikan Waiheita</w:t>
      </w:r>
      <w:r w:rsidRPr="00BE4302">
        <w:rPr>
          <w:lang w:val="en-GB"/>
        </w:rPr>
        <w:t xml:space="preserve"> 2/2014 (2014), 10-29.</w:t>
      </w:r>
    </w:p>
  </w:footnote>
  <w:footnote w:id="8">
    <w:p w14:paraId="13BA9F18" w14:textId="46B75B4E" w:rsidR="00B86077" w:rsidRPr="00BE4302" w:rsidRDefault="00B86077">
      <w:pPr>
        <w:pStyle w:val="Alaviitteenteksti"/>
        <w:rPr>
          <w:lang w:val="en-GB"/>
        </w:rPr>
      </w:pPr>
      <w:r w:rsidRPr="00BE4302">
        <w:rPr>
          <w:rStyle w:val="Alaviitteenviite"/>
          <w:lang w:val="en-GB"/>
        </w:rPr>
        <w:footnoteRef/>
      </w:r>
      <w:r w:rsidRPr="00BE4302">
        <w:rPr>
          <w:lang w:val="en-GB"/>
        </w:rPr>
        <w:t xml:space="preserve"> See however e.g. Anna Sivula. </w:t>
      </w:r>
      <w:r>
        <w:rPr>
          <w:lang w:val="en-GB"/>
        </w:rPr>
        <w:t>“</w:t>
      </w:r>
      <w:r w:rsidRPr="00BE4302">
        <w:rPr>
          <w:lang w:val="en-GB"/>
        </w:rPr>
        <w:t xml:space="preserve">Yrityksen kielestä teollisuusmuistojen kieleksi”. In </w:t>
      </w:r>
      <w:r w:rsidRPr="00BE4302">
        <w:rPr>
          <w:i/>
          <w:lang w:val="en-GB"/>
        </w:rPr>
        <w:t>Ruotsinkielisten kulttuuriperintöä</w:t>
      </w:r>
      <w:r w:rsidRPr="00BE4302">
        <w:rPr>
          <w:lang w:val="en-GB"/>
        </w:rPr>
        <w:t xml:space="preserve">, </w:t>
      </w:r>
      <w:r>
        <w:rPr>
          <w:lang w:val="en-GB"/>
        </w:rPr>
        <w:t>e</w:t>
      </w:r>
      <w:r w:rsidRPr="00BE4302">
        <w:rPr>
          <w:lang w:val="en-GB"/>
        </w:rPr>
        <w:t>ds. Riina Haanpää and Outi Tuomi-Nikula (Pori: Turun yliopisto, 2013), 139-156.</w:t>
      </w:r>
    </w:p>
  </w:footnote>
  <w:footnote w:id="9">
    <w:p w14:paraId="7976279E" w14:textId="275B2906" w:rsidR="00B86077" w:rsidRPr="00BE4302" w:rsidRDefault="00B86077">
      <w:pPr>
        <w:pStyle w:val="Alaviitteenteksti"/>
        <w:rPr>
          <w:lang w:val="en-GB"/>
        </w:rPr>
      </w:pPr>
      <w:r w:rsidRPr="00BE4302">
        <w:rPr>
          <w:rStyle w:val="Alaviitteenviite"/>
          <w:lang w:val="en-GB"/>
        </w:rPr>
        <w:footnoteRef/>
      </w:r>
      <w:r w:rsidRPr="00BE4302">
        <w:rPr>
          <w:lang w:val="en-GB"/>
        </w:rPr>
        <w:t xml:space="preserve"> See e.g. Ad Backus</w:t>
      </w:r>
      <w:r>
        <w:rPr>
          <w:lang w:val="en-GB"/>
        </w:rPr>
        <w:t>,</w:t>
      </w:r>
      <w:r w:rsidRPr="00BE4302">
        <w:rPr>
          <w:lang w:val="en-GB"/>
        </w:rPr>
        <w:t xml:space="preserve"> J. Normann Jørgensen </w:t>
      </w:r>
      <w:r>
        <w:rPr>
          <w:lang w:val="en-GB"/>
        </w:rPr>
        <w:t>and</w:t>
      </w:r>
      <w:r w:rsidRPr="00BE4302">
        <w:rPr>
          <w:lang w:val="en-GB"/>
        </w:rPr>
        <w:t xml:space="preserve"> Carol Pfaff</w:t>
      </w:r>
      <w:r>
        <w:rPr>
          <w:lang w:val="en-GB"/>
        </w:rPr>
        <w:t>,</w:t>
      </w:r>
      <w:r w:rsidRPr="00BE4302">
        <w:rPr>
          <w:lang w:val="en-GB"/>
        </w:rPr>
        <w:t xml:space="preserve"> </w:t>
      </w:r>
      <w:r>
        <w:rPr>
          <w:lang w:val="en-GB"/>
        </w:rPr>
        <w:t>“</w:t>
      </w:r>
      <w:r w:rsidRPr="00BE4302">
        <w:rPr>
          <w:lang w:val="en-GB"/>
        </w:rPr>
        <w:t>Linguistic effects of immigration: language choice, codeswitching, and change in Western European Turkish.</w:t>
      </w:r>
      <w:r>
        <w:rPr>
          <w:lang w:val="en-GB"/>
        </w:rPr>
        <w:t>”</w:t>
      </w:r>
      <w:r w:rsidRPr="00BE4302">
        <w:rPr>
          <w:lang w:val="en-GB"/>
        </w:rPr>
        <w:t xml:space="preserve"> </w:t>
      </w:r>
      <w:r w:rsidRPr="00BE4302">
        <w:rPr>
          <w:i/>
          <w:lang w:val="en-GB"/>
        </w:rPr>
        <w:t>Language and linguistic compass</w:t>
      </w:r>
      <w:r w:rsidRPr="00BE4302">
        <w:rPr>
          <w:lang w:val="en-GB"/>
        </w:rPr>
        <w:t xml:space="preserve"> 4/7 (2010), 481-495</w:t>
      </w:r>
      <w:r>
        <w:rPr>
          <w:lang w:val="en-GB"/>
        </w:rPr>
        <w:t>, as well as</w:t>
      </w:r>
      <w:r w:rsidRPr="00BE4302">
        <w:rPr>
          <w:lang w:val="en-GB"/>
        </w:rPr>
        <w:t xml:space="preserve"> Heike Wiese</w:t>
      </w:r>
      <w:r>
        <w:rPr>
          <w:i/>
          <w:lang w:val="en-GB"/>
        </w:rPr>
        <w:t>,</w:t>
      </w:r>
      <w:r w:rsidRPr="00BE4302">
        <w:rPr>
          <w:i/>
          <w:lang w:val="en-GB"/>
        </w:rPr>
        <w:t xml:space="preserve"> Kiezdeutsch: ein neuer Dialekt entsteht</w:t>
      </w:r>
      <w:r w:rsidRPr="00BE4302">
        <w:rPr>
          <w:lang w:val="en-GB"/>
        </w:rPr>
        <w:t xml:space="preserve"> (München: Beck, 2012).</w:t>
      </w:r>
    </w:p>
  </w:footnote>
  <w:footnote w:id="10">
    <w:p w14:paraId="44DAD8AD" w14:textId="6F418E2A" w:rsidR="00B86077" w:rsidRPr="00BE4302" w:rsidRDefault="00B86077">
      <w:pPr>
        <w:pStyle w:val="Alaviitteenteksti"/>
        <w:rPr>
          <w:lang w:val="en-GB"/>
        </w:rPr>
      </w:pPr>
      <w:r w:rsidRPr="00BE4302">
        <w:rPr>
          <w:rStyle w:val="Alaviitteenviite"/>
          <w:lang w:val="en-GB"/>
        </w:rPr>
        <w:footnoteRef/>
      </w:r>
      <w:r w:rsidRPr="00BE4302">
        <w:rPr>
          <w:lang w:val="en-GB"/>
        </w:rPr>
        <w:t xml:space="preserve"> See e.g. Maria Polinsky: </w:t>
      </w:r>
      <w:r w:rsidRPr="00BE4302">
        <w:rPr>
          <w:i/>
          <w:lang w:val="en-GB"/>
        </w:rPr>
        <w:t>Heritage Languages and their Speakers</w:t>
      </w:r>
      <w:r w:rsidRPr="00BE4302">
        <w:rPr>
          <w:lang w:val="en-GB"/>
        </w:rPr>
        <w:t xml:space="preserve"> (Cambridge: Cambridge University Press, 2018).</w:t>
      </w:r>
    </w:p>
  </w:footnote>
  <w:footnote w:id="11">
    <w:p w14:paraId="1AB73D7E" w14:textId="1C97AEBA" w:rsidR="00B86077" w:rsidRPr="00BE4302" w:rsidRDefault="00B86077">
      <w:pPr>
        <w:pStyle w:val="Alaviitteenteksti"/>
        <w:rPr>
          <w:lang w:val="en-GB"/>
        </w:rPr>
      </w:pPr>
      <w:r w:rsidRPr="00BE4302">
        <w:rPr>
          <w:rStyle w:val="Alaviitteenviite"/>
          <w:lang w:val="en-GB"/>
        </w:rPr>
        <w:footnoteRef/>
      </w:r>
      <w:r w:rsidRPr="00BE4302">
        <w:rPr>
          <w:lang w:val="en-GB"/>
        </w:rPr>
        <w:t xml:space="preserve"> See e.g. Guus Extra </w:t>
      </w:r>
      <w:r>
        <w:rPr>
          <w:lang w:val="en-GB"/>
        </w:rPr>
        <w:t>and</w:t>
      </w:r>
      <w:r w:rsidRPr="00BE4302">
        <w:rPr>
          <w:lang w:val="en-GB"/>
        </w:rPr>
        <w:t xml:space="preserve"> Kutlay Yag˘mur</w:t>
      </w:r>
      <w:r>
        <w:rPr>
          <w:lang w:val="en-GB"/>
        </w:rPr>
        <w:t>,</w:t>
      </w:r>
      <w:r w:rsidRPr="00BE4302">
        <w:rPr>
          <w:lang w:val="en-GB"/>
        </w:rPr>
        <w:t xml:space="preserve"> </w:t>
      </w:r>
      <w:r w:rsidRPr="00BE4302">
        <w:rPr>
          <w:i/>
          <w:lang w:val="en-GB"/>
        </w:rPr>
        <w:t>Urban multilingualism in Europe: immigrant minority languages at home and school</w:t>
      </w:r>
      <w:r w:rsidRPr="00BE4302">
        <w:rPr>
          <w:lang w:val="en-GB"/>
        </w:rPr>
        <w:t xml:space="preserve"> (Clevedon: Multilingual Matters, 2004).</w:t>
      </w:r>
    </w:p>
  </w:footnote>
  <w:footnote w:id="12">
    <w:p w14:paraId="02BEB9AF" w14:textId="43C2CC58" w:rsidR="00B86077" w:rsidRPr="00BE4302" w:rsidRDefault="00B86077">
      <w:pPr>
        <w:pStyle w:val="Alaviitteenteksti"/>
        <w:rPr>
          <w:lang w:val="en-GB"/>
        </w:rPr>
      </w:pPr>
      <w:r w:rsidRPr="00BE4302">
        <w:rPr>
          <w:rStyle w:val="Alaviitteenviite"/>
          <w:lang w:val="en-GB"/>
        </w:rPr>
        <w:footnoteRef/>
      </w:r>
      <w:r w:rsidRPr="00BE4302">
        <w:rPr>
          <w:lang w:val="en-GB"/>
        </w:rPr>
        <w:t xml:space="preserve"> Leonie Cornips </w:t>
      </w:r>
      <w:r>
        <w:rPr>
          <w:lang w:val="en-GB"/>
        </w:rPr>
        <w:t>and</w:t>
      </w:r>
      <w:r w:rsidRPr="00BE4302">
        <w:rPr>
          <w:lang w:val="en-GB"/>
        </w:rPr>
        <w:t xml:space="preserve"> Pieter Muysken (eds.)</w:t>
      </w:r>
      <w:r>
        <w:rPr>
          <w:lang w:val="en-GB"/>
        </w:rPr>
        <w:t>,</w:t>
      </w:r>
      <w:r w:rsidRPr="00BE4302">
        <w:rPr>
          <w:lang w:val="en-GB"/>
        </w:rPr>
        <w:t xml:space="preserve"> </w:t>
      </w:r>
      <w:r>
        <w:rPr>
          <w:lang w:val="en-GB"/>
        </w:rPr>
        <w:t>“</w:t>
      </w:r>
      <w:r w:rsidRPr="00BE4302">
        <w:rPr>
          <w:lang w:val="en-GB"/>
        </w:rPr>
        <w:t>Language in the Mines</w:t>
      </w:r>
      <w:r>
        <w:rPr>
          <w:lang w:val="en-GB"/>
        </w:rPr>
        <w:t>,</w:t>
      </w:r>
      <w:r w:rsidRPr="00BE4302">
        <w:rPr>
          <w:lang w:val="en-GB"/>
        </w:rPr>
        <w:t>”</w:t>
      </w:r>
      <w:r>
        <w:rPr>
          <w:lang w:val="en-GB"/>
        </w:rPr>
        <w:t xml:space="preserve"> in </w:t>
      </w:r>
      <w:r w:rsidRPr="00BE4302">
        <w:rPr>
          <w:i/>
          <w:lang w:val="en-GB"/>
        </w:rPr>
        <w:t>Special Issue of the International Journal of the Sociology of Language</w:t>
      </w:r>
      <w:r w:rsidRPr="00BE4302">
        <w:rPr>
          <w:lang w:val="en-GB"/>
        </w:rPr>
        <w:t>, N</w:t>
      </w:r>
      <w:r>
        <w:rPr>
          <w:lang w:val="en-GB"/>
        </w:rPr>
        <w:t>o</w:t>
      </w:r>
      <w:r w:rsidRPr="00BE4302">
        <w:rPr>
          <w:lang w:val="en-GB"/>
        </w:rPr>
        <w:t>. 258 (2019).</w:t>
      </w:r>
    </w:p>
  </w:footnote>
  <w:footnote w:id="13">
    <w:p w14:paraId="69E616CF" w14:textId="2BB0FA70" w:rsidR="00B86077" w:rsidRPr="00BE4302" w:rsidRDefault="00B86077">
      <w:pPr>
        <w:pStyle w:val="Alaviitteenteksti"/>
        <w:rPr>
          <w:lang w:val="en-GB"/>
        </w:rPr>
      </w:pPr>
      <w:r w:rsidRPr="00BE4302">
        <w:rPr>
          <w:rStyle w:val="Alaviitteenviite"/>
          <w:lang w:val="en-GB"/>
        </w:rPr>
        <w:footnoteRef/>
      </w:r>
      <w:r w:rsidRPr="00BE4302">
        <w:rPr>
          <w:lang w:val="en-GB"/>
        </w:rPr>
        <w:t xml:space="preserve"> See also Bernard Spolsky: “Prolegomena to a Sociolinguistic Theory of Public Signage” In: Elana Shohamy </w:t>
      </w:r>
      <w:r>
        <w:rPr>
          <w:lang w:val="en-GB"/>
        </w:rPr>
        <w:t>and</w:t>
      </w:r>
      <w:r w:rsidRPr="00BE4302">
        <w:rPr>
          <w:lang w:val="en-GB"/>
        </w:rPr>
        <w:t xml:space="preserve"> Durk Gorter (eds.), </w:t>
      </w:r>
      <w:r w:rsidRPr="00BE4302">
        <w:rPr>
          <w:i/>
          <w:lang w:val="en-GB"/>
        </w:rPr>
        <w:t>Linguistic Landscape: Expanding the Scenery</w:t>
      </w:r>
      <w:r w:rsidRPr="00BE4302">
        <w:rPr>
          <w:lang w:val="en-GB"/>
        </w:rPr>
        <w:t xml:space="preserve"> (New York: Routledge, 2009), 25-39.</w:t>
      </w:r>
    </w:p>
  </w:footnote>
  <w:footnote w:id="14">
    <w:p w14:paraId="3B05F1CC" w14:textId="6D2A8FAA" w:rsidR="00B86077" w:rsidRPr="00BE4302" w:rsidRDefault="00B86077" w:rsidP="00A23E91">
      <w:pPr>
        <w:pStyle w:val="Alaviitteenteksti"/>
        <w:rPr>
          <w:lang w:val="en-GB"/>
        </w:rPr>
      </w:pPr>
      <w:r w:rsidRPr="00BE4302">
        <w:rPr>
          <w:rStyle w:val="Alaviitteenviite"/>
          <w:lang w:val="en-GB"/>
        </w:rPr>
        <w:footnoteRef/>
      </w:r>
      <w:r w:rsidRPr="00BE4302">
        <w:rPr>
          <w:lang w:val="en-GB"/>
        </w:rPr>
        <w:t xml:space="preserve"> See e.g. Anneli Airola: </w:t>
      </w:r>
      <w:r w:rsidRPr="00BE4302">
        <w:rPr>
          <w:i/>
          <w:lang w:val="en-GB"/>
        </w:rPr>
        <w:t>Yritysten kielitaitotarpeet Pohjois-Karjalassa</w:t>
      </w:r>
      <w:r w:rsidRPr="00BE4302">
        <w:rPr>
          <w:lang w:val="en-GB"/>
        </w:rPr>
        <w:t xml:space="preserve"> (Joensuu: Karelia University of Applied Sciences, 2004); Margit Breckle </w:t>
      </w:r>
      <w:r>
        <w:rPr>
          <w:lang w:val="en-GB"/>
        </w:rPr>
        <w:t>and</w:t>
      </w:r>
      <w:r w:rsidRPr="00BE4302">
        <w:rPr>
          <w:lang w:val="en-GB"/>
        </w:rPr>
        <w:t xml:space="preserve"> Marleena Rinne: </w:t>
      </w:r>
      <w:r w:rsidRPr="00BE4302">
        <w:rPr>
          <w:i/>
          <w:lang w:val="en-GB"/>
        </w:rPr>
        <w:t>Yritysviestintä pohjalaismaakuntien ja saksankielisten maiden välillä</w:t>
      </w:r>
      <w:r w:rsidRPr="00BE4302">
        <w:rPr>
          <w:lang w:val="en-GB"/>
        </w:rPr>
        <w:t xml:space="preserve"> (Vaasa: Vaasan yliopisto, 2016); Margit Breckle </w:t>
      </w:r>
      <w:r>
        <w:rPr>
          <w:lang w:val="en-GB"/>
        </w:rPr>
        <w:t>and</w:t>
      </w:r>
      <w:r w:rsidRPr="00BE4302">
        <w:rPr>
          <w:lang w:val="en-GB"/>
        </w:rPr>
        <w:t xml:space="preserve"> Joachim Schlabach: “Multilingualism in Finnish Companies – </w:t>
      </w:r>
      <w:r>
        <w:rPr>
          <w:lang w:val="en-GB"/>
        </w:rPr>
        <w:t>S</w:t>
      </w:r>
      <w:r w:rsidRPr="00BE4302">
        <w:rPr>
          <w:lang w:val="en-GB"/>
        </w:rPr>
        <w:t xml:space="preserve">elected </w:t>
      </w:r>
      <w:r>
        <w:rPr>
          <w:lang w:val="en-GB"/>
        </w:rPr>
        <w:t>R</w:t>
      </w:r>
      <w:r w:rsidRPr="00BE4302">
        <w:rPr>
          <w:lang w:val="en-GB"/>
        </w:rPr>
        <w:t>esults of the LangBuCom-Project”</w:t>
      </w:r>
      <w:r>
        <w:rPr>
          <w:lang w:val="en-GB"/>
        </w:rPr>
        <w:t>,</w:t>
      </w:r>
      <w:r w:rsidRPr="00BE4302">
        <w:rPr>
          <w:lang w:val="en-GB"/>
        </w:rPr>
        <w:t xml:space="preserve"> </w:t>
      </w:r>
      <w:r>
        <w:rPr>
          <w:lang w:val="en-GB"/>
        </w:rPr>
        <w:t>i</w:t>
      </w:r>
      <w:r w:rsidRPr="00BE4302">
        <w:rPr>
          <w:lang w:val="en-GB"/>
        </w:rPr>
        <w:t xml:space="preserve">n: </w:t>
      </w:r>
      <w:r w:rsidRPr="00BE4302">
        <w:rPr>
          <w:i/>
          <w:lang w:val="en-GB"/>
        </w:rPr>
        <w:t>Kieli, koulutus ja yhteiskunta</w:t>
      </w:r>
      <w:r w:rsidRPr="00BE4302">
        <w:rPr>
          <w:lang w:val="en-GB"/>
        </w:rPr>
        <w:t xml:space="preserve"> 9/2017; Marjatta Huhta</w:t>
      </w:r>
      <w:r>
        <w:rPr>
          <w:lang w:val="en-GB"/>
        </w:rPr>
        <w:t>,</w:t>
      </w:r>
      <w:r w:rsidRPr="00BE4302">
        <w:rPr>
          <w:lang w:val="en-GB"/>
        </w:rPr>
        <w:t xml:space="preserve"> </w:t>
      </w:r>
      <w:r w:rsidRPr="00BE4302">
        <w:rPr>
          <w:i/>
          <w:lang w:val="en-GB"/>
        </w:rPr>
        <w:t>Language and Communication for Professional Purposes. Needs Analysis Methods in Industry and Business and their Yield to Stakeholders</w:t>
      </w:r>
      <w:r w:rsidRPr="00BE4302">
        <w:rPr>
          <w:lang w:val="en-GB"/>
        </w:rPr>
        <w:t xml:space="preserve"> (Helsinki: Aalto University, 2010)</w:t>
      </w:r>
      <w:r>
        <w:rPr>
          <w:lang w:val="en-GB"/>
        </w:rPr>
        <w:t>.</w:t>
      </w:r>
    </w:p>
  </w:footnote>
  <w:footnote w:id="15">
    <w:p w14:paraId="6E19ED7B" w14:textId="5365E994" w:rsidR="00B86077" w:rsidRPr="00BE4302" w:rsidRDefault="00B86077" w:rsidP="002752A0">
      <w:pPr>
        <w:pStyle w:val="Alaviitteenteksti"/>
        <w:rPr>
          <w:lang w:val="en-GB"/>
        </w:rPr>
      </w:pPr>
      <w:r w:rsidRPr="00BE4302">
        <w:rPr>
          <w:rStyle w:val="Alaviitteenviite"/>
          <w:lang w:val="en-GB"/>
        </w:rPr>
        <w:footnoteRef/>
      </w:r>
      <w:r w:rsidRPr="00BE4302">
        <w:rPr>
          <w:lang w:val="en-GB"/>
        </w:rPr>
        <w:t xml:space="preserve"> Harry Lönnroth (ed.)</w:t>
      </w:r>
      <w:r>
        <w:rPr>
          <w:lang w:val="en-GB"/>
        </w:rPr>
        <w:t>,</w:t>
      </w:r>
      <w:r w:rsidRPr="00BE4302">
        <w:rPr>
          <w:lang w:val="en-GB"/>
        </w:rPr>
        <w:t xml:space="preserve"> </w:t>
      </w:r>
      <w:r w:rsidRPr="00BE4302">
        <w:rPr>
          <w:i/>
          <w:iCs/>
          <w:lang w:val="en-GB"/>
        </w:rPr>
        <w:t>Tampere kieliyhteisönä</w:t>
      </w:r>
      <w:r w:rsidRPr="00BE4302">
        <w:rPr>
          <w:lang w:val="en-GB"/>
        </w:rPr>
        <w:t xml:space="preserve"> (Helsinki: SKS, 2009); Harry Lönnroth</w:t>
      </w:r>
      <w:r>
        <w:rPr>
          <w:lang w:val="en-GB"/>
        </w:rPr>
        <w:t>,</w:t>
      </w:r>
      <w:r w:rsidRPr="00BE4302">
        <w:rPr>
          <w:lang w:val="en-GB"/>
        </w:rPr>
        <w:t xml:space="preserve"> ”Suomalainen teollisuuskaupunki, ruotsalainen kielisaareke. Ruotsinkielisyys Tampereella 1700-luvulta 2000-luvulle”</w:t>
      </w:r>
      <w:r>
        <w:rPr>
          <w:lang w:val="en-GB"/>
        </w:rPr>
        <w:t>,</w:t>
      </w:r>
      <w:r w:rsidRPr="00BE4302">
        <w:rPr>
          <w:lang w:val="en-GB"/>
        </w:rPr>
        <w:t xml:space="preserve"> </w:t>
      </w:r>
      <w:r>
        <w:rPr>
          <w:lang w:val="en-GB"/>
        </w:rPr>
        <w:t>i</w:t>
      </w:r>
      <w:r w:rsidRPr="00BE4302">
        <w:rPr>
          <w:lang w:val="en-GB"/>
        </w:rPr>
        <w:t xml:space="preserve">n: Harry Lönnroth (ed.), </w:t>
      </w:r>
      <w:r w:rsidRPr="00BE4302">
        <w:rPr>
          <w:i/>
          <w:iCs/>
          <w:lang w:val="en-GB"/>
        </w:rPr>
        <w:t xml:space="preserve">Tampere kieliyhteisönä, </w:t>
      </w:r>
      <w:r w:rsidRPr="00BE4302">
        <w:rPr>
          <w:lang w:val="en-GB"/>
        </w:rPr>
        <w:t xml:space="preserve">105-145 (Helsinki: SKS, 2009); Harry Lönnroth, </w:t>
      </w:r>
      <w:r w:rsidRPr="00BE4302">
        <w:rPr>
          <w:i/>
          <w:iCs/>
          <w:lang w:val="en-GB"/>
        </w:rPr>
        <w:t>Svenskt i Tammerfors: tre undersökningar om språk och samhälle i det inre av Finland</w:t>
      </w:r>
      <w:r w:rsidRPr="00BE4302">
        <w:rPr>
          <w:lang w:val="en-GB"/>
        </w:rPr>
        <w:t xml:space="preserve"> (Tampere: Tampere University Press, 2009). </w:t>
      </w:r>
    </w:p>
  </w:footnote>
  <w:footnote w:id="16">
    <w:p w14:paraId="73B887BC" w14:textId="6AAED015" w:rsidR="00B86077" w:rsidRPr="00BE4302" w:rsidRDefault="00B86077" w:rsidP="0027780E">
      <w:pPr>
        <w:pStyle w:val="Alaviitteenteksti"/>
        <w:rPr>
          <w:lang w:val="en-GB"/>
        </w:rPr>
      </w:pPr>
      <w:r w:rsidRPr="00BE4302">
        <w:rPr>
          <w:rStyle w:val="Alaviitteenviite"/>
          <w:lang w:val="en-GB"/>
        </w:rPr>
        <w:footnoteRef/>
      </w:r>
      <w:r w:rsidRPr="00BE4302">
        <w:rPr>
          <w:lang w:val="en-GB"/>
        </w:rPr>
        <w:t xml:space="preserve"> Kaisa Koskinen: </w:t>
      </w:r>
      <w:r>
        <w:rPr>
          <w:lang w:val="en-GB"/>
        </w:rPr>
        <w:t>“</w:t>
      </w:r>
      <w:r w:rsidRPr="00BE4302">
        <w:rPr>
          <w:lang w:val="en-GB"/>
        </w:rPr>
        <w:t>Turistina Hervannan kielimaisemassa: käännettyyttä etsimässä”</w:t>
      </w:r>
      <w:r>
        <w:rPr>
          <w:lang w:val="en-GB"/>
        </w:rPr>
        <w:t>,</w:t>
      </w:r>
      <w:r w:rsidRPr="00BE4302">
        <w:rPr>
          <w:lang w:val="en-GB"/>
        </w:rPr>
        <w:t xml:space="preserve"> </w:t>
      </w:r>
      <w:r>
        <w:rPr>
          <w:lang w:val="en-GB"/>
        </w:rPr>
        <w:t>i</w:t>
      </w:r>
      <w:r w:rsidRPr="00BE4302">
        <w:rPr>
          <w:lang w:val="en-GB"/>
        </w:rPr>
        <w:t xml:space="preserve">n: Kaisa Koskinen (ed.), </w:t>
      </w:r>
      <w:r w:rsidRPr="00BE4302">
        <w:rPr>
          <w:i/>
          <w:lang w:val="en-GB"/>
        </w:rPr>
        <w:t>Tulkattu Tampere</w:t>
      </w:r>
      <w:r w:rsidRPr="00BE4302">
        <w:rPr>
          <w:lang w:val="en-GB"/>
        </w:rPr>
        <w:t xml:space="preserve"> (Tampere: Tampere University Press, 2013), 303-323;  Kaisa Koskinen</w:t>
      </w:r>
      <w:r>
        <w:rPr>
          <w:lang w:val="en-GB"/>
        </w:rPr>
        <w:t>,</w:t>
      </w:r>
      <w:r w:rsidRPr="00BE4302">
        <w:rPr>
          <w:lang w:val="en-GB"/>
        </w:rPr>
        <w:t xml:space="preserve"> “Tampere as a </w:t>
      </w:r>
      <w:r>
        <w:rPr>
          <w:lang w:val="en-GB"/>
        </w:rPr>
        <w:t>T</w:t>
      </w:r>
      <w:r w:rsidRPr="00BE4302">
        <w:rPr>
          <w:lang w:val="en-GB"/>
        </w:rPr>
        <w:t xml:space="preserve">ranslation </w:t>
      </w:r>
      <w:r>
        <w:rPr>
          <w:lang w:val="en-GB"/>
        </w:rPr>
        <w:t>S</w:t>
      </w:r>
      <w:r w:rsidRPr="00BE4302">
        <w:rPr>
          <w:lang w:val="en-GB"/>
        </w:rPr>
        <w:t>pace”</w:t>
      </w:r>
      <w:r>
        <w:rPr>
          <w:lang w:val="en-GB"/>
        </w:rPr>
        <w:t>,</w:t>
      </w:r>
      <w:r w:rsidRPr="00BE4302">
        <w:rPr>
          <w:lang w:val="en-GB"/>
        </w:rPr>
        <w:t xml:space="preserve"> </w:t>
      </w:r>
      <w:r>
        <w:rPr>
          <w:lang w:val="en-GB"/>
        </w:rPr>
        <w:t>i</w:t>
      </w:r>
      <w:r w:rsidRPr="00BE4302">
        <w:rPr>
          <w:lang w:val="en-GB"/>
        </w:rPr>
        <w:t xml:space="preserve">n: </w:t>
      </w:r>
      <w:r w:rsidRPr="00BE4302">
        <w:rPr>
          <w:i/>
          <w:lang w:val="en-GB"/>
        </w:rPr>
        <w:t>Translation Studies</w:t>
      </w:r>
      <w:r w:rsidRPr="00BE4302">
        <w:rPr>
          <w:lang w:val="en-GB"/>
        </w:rPr>
        <w:t xml:space="preserve"> 7:2 (2014), 186-202; Kaisa Koskinen</w:t>
      </w:r>
      <w:r>
        <w:rPr>
          <w:i/>
          <w:lang w:val="en-GB"/>
        </w:rPr>
        <w:t>,</w:t>
      </w:r>
      <w:r w:rsidRPr="00BE4302">
        <w:rPr>
          <w:i/>
          <w:lang w:val="en-GB"/>
        </w:rPr>
        <w:t xml:space="preserve"> Translating in an Emerging Language Policy</w:t>
      </w:r>
      <w:r w:rsidRPr="00BE4302">
        <w:rPr>
          <w:lang w:val="en-GB"/>
        </w:rPr>
        <w:t xml:space="preserve"> (forthcoming);  Zea Kingelin-Orrenmaa: </w:t>
      </w:r>
      <w:r w:rsidRPr="00BE4302">
        <w:rPr>
          <w:i/>
          <w:iCs/>
          <w:lang w:val="en-GB"/>
        </w:rPr>
        <w:t>Tammerfors som svensk språkö: en etnografisk studie av språkpolicy som praktiker, processer och val i svenska rum i det inre av Finland</w:t>
      </w:r>
      <w:r w:rsidRPr="00BE4302">
        <w:rPr>
          <w:lang w:val="en-GB"/>
        </w:rPr>
        <w:t xml:space="preserve"> (Oulu: University of Oulu, 2019). </w:t>
      </w:r>
    </w:p>
    <w:p w14:paraId="093C2179" w14:textId="77777777" w:rsidR="00B86077" w:rsidRPr="00BE4302" w:rsidRDefault="00B86077" w:rsidP="007C4416">
      <w:pPr>
        <w:pStyle w:val="Alaviitteenteksti"/>
        <w:rPr>
          <w:lang w:val="en-GB"/>
        </w:rPr>
      </w:pPr>
    </w:p>
  </w:footnote>
  <w:footnote w:id="17">
    <w:p w14:paraId="62DCE144" w14:textId="68C4350B" w:rsidR="00B86077" w:rsidRPr="00BE4302" w:rsidRDefault="00B86077">
      <w:pPr>
        <w:pStyle w:val="Alaviitteenteksti"/>
        <w:rPr>
          <w:lang w:val="en-GB"/>
        </w:rPr>
      </w:pPr>
      <w:r w:rsidRPr="00BE4302">
        <w:rPr>
          <w:rStyle w:val="Alaviitteenviite"/>
          <w:lang w:val="en-GB"/>
        </w:rPr>
        <w:footnoteRef/>
      </w:r>
      <w:r w:rsidRPr="00BE4302">
        <w:rPr>
          <w:lang w:val="en-GB"/>
        </w:rPr>
        <w:t xml:space="preserve"> Kingelin-Orrenmaa 2019;  Evelyn Ziegler </w:t>
      </w:r>
      <w:r>
        <w:rPr>
          <w:lang w:val="en-GB"/>
        </w:rPr>
        <w:t>et al.,</w:t>
      </w:r>
      <w:r w:rsidRPr="00BE4302">
        <w:rPr>
          <w:lang w:val="en-GB"/>
        </w:rPr>
        <w:t xml:space="preserve"> </w:t>
      </w:r>
      <w:r w:rsidRPr="00BE4302">
        <w:rPr>
          <w:i/>
          <w:iCs/>
          <w:lang w:val="en-GB"/>
        </w:rPr>
        <w:t>Metropolenzeichen. Atlas zur visuellen Mehrsprachigkeit der Metropole Ruhr</w:t>
      </w:r>
      <w:r w:rsidRPr="00BE4302">
        <w:rPr>
          <w:lang w:val="en-GB"/>
        </w:rPr>
        <w:t xml:space="preserve"> (Duisburg: UVRR, 2018).</w:t>
      </w:r>
    </w:p>
  </w:footnote>
  <w:footnote w:id="18">
    <w:p w14:paraId="4EBAE464" w14:textId="17A5B624" w:rsidR="00B86077" w:rsidRPr="00BE4302" w:rsidRDefault="00B86077">
      <w:pPr>
        <w:pStyle w:val="Alaviitteenteksti"/>
        <w:rPr>
          <w:lang w:val="en-GB"/>
        </w:rPr>
      </w:pPr>
      <w:r w:rsidRPr="00BE4302">
        <w:rPr>
          <w:rStyle w:val="Alaviitteenviite"/>
          <w:lang w:val="en-GB"/>
        </w:rPr>
        <w:footnoteRef/>
      </w:r>
      <w:r w:rsidRPr="00BE4302">
        <w:rPr>
          <w:lang w:val="en-GB"/>
        </w:rPr>
        <w:t xml:space="preserve"> </w:t>
      </w:r>
      <w:r>
        <w:rPr>
          <w:lang w:val="en-GB"/>
        </w:rPr>
        <w:t>Anna Sivula,</w:t>
      </w:r>
      <w:r w:rsidRPr="00BE4302">
        <w:rPr>
          <w:lang w:val="en-GB"/>
        </w:rPr>
        <w:t xml:space="preserve"> </w:t>
      </w:r>
      <w:r>
        <w:rPr>
          <w:lang w:val="en-GB"/>
        </w:rPr>
        <w:t>“</w:t>
      </w:r>
      <w:r w:rsidRPr="00BE4302">
        <w:rPr>
          <w:lang w:val="en-GB"/>
        </w:rPr>
        <w:t>Puuvillatehtaasta muistin paikaksi. Teollisen kulttuuriperintöprosessin jäljillä</w:t>
      </w:r>
      <w:r>
        <w:rPr>
          <w:lang w:val="en-GB"/>
        </w:rPr>
        <w:t>”,</w:t>
      </w:r>
      <w:r w:rsidRPr="00BE4302">
        <w:rPr>
          <w:lang w:val="en-GB"/>
        </w:rPr>
        <w:t xml:space="preserve"> </w:t>
      </w:r>
      <w:r>
        <w:rPr>
          <w:lang w:val="en-GB"/>
        </w:rPr>
        <w:t>i</w:t>
      </w:r>
      <w:r w:rsidRPr="00BE4302">
        <w:rPr>
          <w:lang w:val="en-GB"/>
        </w:rPr>
        <w:t xml:space="preserve">n: Outi Tuomi-Nikula, Riina Haanpää </w:t>
      </w:r>
      <w:r>
        <w:rPr>
          <w:lang w:val="en-GB"/>
        </w:rPr>
        <w:t>and</w:t>
      </w:r>
      <w:r w:rsidRPr="00BE4302">
        <w:rPr>
          <w:lang w:val="en-GB"/>
        </w:rPr>
        <w:t xml:space="preserve"> Aura Kivilaakso (eds.): </w:t>
      </w:r>
      <w:r w:rsidRPr="00BE4302">
        <w:rPr>
          <w:i/>
          <w:lang w:val="en-GB"/>
        </w:rPr>
        <w:t>Mitä on kulttuuriperintö?</w:t>
      </w:r>
      <w:r w:rsidRPr="00BE4302">
        <w:rPr>
          <w:lang w:val="en-GB"/>
        </w:rPr>
        <w:t xml:space="preserve"> Tietolipas 243 </w:t>
      </w:r>
      <w:r>
        <w:rPr>
          <w:lang w:val="en-GB"/>
        </w:rPr>
        <w:t>(</w:t>
      </w:r>
      <w:r w:rsidRPr="00BE4302">
        <w:rPr>
          <w:lang w:val="en-GB"/>
        </w:rPr>
        <w:t>Suomalaisen Kirjallisuuden Seura, Helsinki 2013</w:t>
      </w:r>
      <w:r>
        <w:rPr>
          <w:lang w:val="en-GB"/>
        </w:rPr>
        <w:t>)</w:t>
      </w:r>
      <w:r w:rsidRPr="00BE4302">
        <w:rPr>
          <w:lang w:val="en-GB"/>
        </w:rPr>
        <w:t xml:space="preserve">. </w:t>
      </w:r>
    </w:p>
  </w:footnote>
  <w:footnote w:id="19">
    <w:p w14:paraId="72D89F60" w14:textId="20A96359" w:rsidR="00B86077" w:rsidRPr="00BE4302" w:rsidRDefault="00B86077">
      <w:pPr>
        <w:pStyle w:val="Alaviitteenteksti"/>
        <w:rPr>
          <w:lang w:val="en-GB"/>
        </w:rPr>
      </w:pPr>
      <w:r w:rsidRPr="00BE4302">
        <w:rPr>
          <w:rStyle w:val="Alaviitteenviite"/>
          <w:lang w:val="en-GB"/>
        </w:rPr>
        <w:footnoteRef/>
      </w:r>
      <w:r w:rsidRPr="00BE4302">
        <w:rPr>
          <w:lang w:val="en-GB"/>
        </w:rPr>
        <w:t xml:space="preserve"> The central milestones of the industrial history of Varkaus are described in Hannu Soikkanen</w:t>
      </w:r>
      <w:r>
        <w:rPr>
          <w:lang w:val="en-GB"/>
        </w:rPr>
        <w:t>,</w:t>
      </w:r>
      <w:r w:rsidRPr="00BE4302">
        <w:rPr>
          <w:lang w:val="en-GB"/>
        </w:rPr>
        <w:t xml:space="preserve"> </w:t>
      </w:r>
      <w:r w:rsidRPr="00BE4302">
        <w:rPr>
          <w:i/>
          <w:lang w:val="en-GB"/>
        </w:rPr>
        <w:t>Varkauden historia</w:t>
      </w:r>
      <w:r w:rsidRPr="00BE4302">
        <w:rPr>
          <w:lang w:val="en-GB"/>
        </w:rPr>
        <w:t xml:space="preserve"> (Helsinki 1963) and in English in Hannu Itkonen: </w:t>
      </w:r>
      <w:r w:rsidRPr="00BE4302">
        <w:rPr>
          <w:i/>
          <w:iCs/>
          <w:lang w:val="en-GB"/>
        </w:rPr>
        <w:t xml:space="preserve">Varkaus and </w:t>
      </w:r>
      <w:r>
        <w:rPr>
          <w:i/>
          <w:iCs/>
          <w:lang w:val="en-GB"/>
        </w:rPr>
        <w:t>I</w:t>
      </w:r>
      <w:r w:rsidRPr="00BE4302">
        <w:rPr>
          <w:i/>
          <w:iCs/>
          <w:lang w:val="en-GB"/>
        </w:rPr>
        <w:t xml:space="preserve">ts </w:t>
      </w:r>
      <w:r>
        <w:rPr>
          <w:i/>
          <w:iCs/>
          <w:lang w:val="en-GB"/>
        </w:rPr>
        <w:t>P</w:t>
      </w:r>
      <w:r w:rsidRPr="00BE4302">
        <w:rPr>
          <w:i/>
          <w:iCs/>
          <w:lang w:val="en-GB"/>
        </w:rPr>
        <w:t>eople</w:t>
      </w:r>
      <w:r w:rsidRPr="00BE4302">
        <w:rPr>
          <w:lang w:val="en-GB"/>
        </w:rPr>
        <w:t xml:space="preserve"> (Helsinki: SKS</w:t>
      </w:r>
      <w:r>
        <w:rPr>
          <w:lang w:val="en-GB"/>
        </w:rPr>
        <w:t>,</w:t>
      </w:r>
      <w:r w:rsidRPr="00BE4302">
        <w:rPr>
          <w:lang w:val="en-GB"/>
        </w:rPr>
        <w:t xml:space="preserve"> 2005). </w:t>
      </w:r>
      <w:r>
        <w:rPr>
          <w:lang w:val="en-GB"/>
        </w:rPr>
        <w:t>The l</w:t>
      </w:r>
      <w:r w:rsidRPr="00BE4302">
        <w:rPr>
          <w:lang w:val="en-GB"/>
        </w:rPr>
        <w:t xml:space="preserve">atest population data on Varkaus is based on </w:t>
      </w:r>
      <w:r>
        <w:rPr>
          <w:lang w:val="en-GB"/>
        </w:rPr>
        <w:t xml:space="preserve">information from </w:t>
      </w:r>
      <w:r w:rsidRPr="00BE4302">
        <w:rPr>
          <w:i/>
          <w:lang w:val="en-GB"/>
        </w:rPr>
        <w:t>Statistics Finland</w:t>
      </w:r>
      <w:r w:rsidRPr="00BE4302">
        <w:rPr>
          <w:lang w:val="en-GB"/>
        </w:rPr>
        <w:t xml:space="preserve"> 2018.</w:t>
      </w:r>
    </w:p>
  </w:footnote>
  <w:footnote w:id="20">
    <w:p w14:paraId="7B6717EA" w14:textId="1D550B86" w:rsidR="00B86077" w:rsidRPr="00BE4302" w:rsidRDefault="00B86077">
      <w:pPr>
        <w:pStyle w:val="Alaviitteenteksti"/>
        <w:rPr>
          <w:lang w:val="en-GB"/>
        </w:rPr>
      </w:pPr>
      <w:r w:rsidRPr="00BE4302">
        <w:rPr>
          <w:rStyle w:val="Alaviitteenviite"/>
          <w:lang w:val="en-GB"/>
        </w:rPr>
        <w:footnoteRef/>
      </w:r>
      <w:r w:rsidRPr="00BE4302">
        <w:rPr>
          <w:lang w:val="en-GB"/>
        </w:rPr>
        <w:t xml:space="preserve"> Soikkanen 1963, 292-293; Arto Nevala: </w:t>
      </w:r>
      <w:r w:rsidRPr="00BE4302">
        <w:rPr>
          <w:i/>
          <w:iCs/>
          <w:lang w:val="en-GB"/>
        </w:rPr>
        <w:t>Vuosisata varkautelaista työväenjärjestötoimintaa: agitatsioonia, vaikuttamista ja yhteistyötä</w:t>
      </w:r>
      <w:r w:rsidRPr="00BE4302">
        <w:rPr>
          <w:lang w:val="en-GB"/>
        </w:rPr>
        <w:t xml:space="preserve"> (Varkaus: Varkauden työväenliikkeen historiatoimikunta, 2003), 27.</w:t>
      </w:r>
    </w:p>
  </w:footnote>
  <w:footnote w:id="21">
    <w:p w14:paraId="3D0D5788" w14:textId="5DF128C4" w:rsidR="00B86077" w:rsidRPr="00BE4302" w:rsidRDefault="00B86077">
      <w:pPr>
        <w:pStyle w:val="Alaviitteenteksti"/>
        <w:rPr>
          <w:lang w:val="en-GB"/>
        </w:rPr>
      </w:pPr>
      <w:r w:rsidRPr="00BE4302">
        <w:rPr>
          <w:rStyle w:val="Alaviitteenviite"/>
          <w:lang w:val="en-GB"/>
        </w:rPr>
        <w:footnoteRef/>
      </w:r>
      <w:r w:rsidRPr="00BE4302">
        <w:rPr>
          <w:lang w:val="en-GB"/>
        </w:rPr>
        <w:t xml:space="preserve"> Jari Jääskeläinen </w:t>
      </w:r>
      <w:r>
        <w:rPr>
          <w:lang w:val="en-GB"/>
        </w:rPr>
        <w:t>and</w:t>
      </w:r>
      <w:r w:rsidRPr="00BE4302">
        <w:rPr>
          <w:lang w:val="en-GB"/>
        </w:rPr>
        <w:t xml:space="preserve"> Raimo Lovio: </w:t>
      </w:r>
      <w:r w:rsidRPr="00BE4302">
        <w:rPr>
          <w:i/>
          <w:iCs/>
          <w:lang w:val="en-GB"/>
        </w:rPr>
        <w:t>Globalisaatio saapui Varkauteen. Tapaustutkimus yritysten kansainvälistymisen tavoitteista ja vaikutuksista</w:t>
      </w:r>
      <w:r w:rsidRPr="00BE4302">
        <w:rPr>
          <w:lang w:val="en-GB"/>
        </w:rPr>
        <w:t xml:space="preserve"> (Helsinki: Taloustieto, 2003)</w:t>
      </w:r>
      <w:r>
        <w:rPr>
          <w:lang w:val="en-GB"/>
        </w:rPr>
        <w:t>.</w:t>
      </w:r>
    </w:p>
  </w:footnote>
  <w:footnote w:id="22">
    <w:p w14:paraId="43E3C90F" w14:textId="77777777" w:rsidR="00B86077" w:rsidRPr="00BE4302" w:rsidRDefault="00B86077">
      <w:pPr>
        <w:pStyle w:val="Alaviitteenteksti"/>
        <w:rPr>
          <w:lang w:val="en-GB"/>
        </w:rPr>
      </w:pPr>
      <w:r w:rsidRPr="00BE4302">
        <w:rPr>
          <w:rStyle w:val="Alaviitteenviite"/>
          <w:lang w:val="en-GB"/>
        </w:rPr>
        <w:footnoteRef/>
      </w:r>
      <w:r w:rsidRPr="00BE4302">
        <w:rPr>
          <w:lang w:val="en-GB"/>
        </w:rPr>
        <w:t xml:space="preserve"> Soikkanen 1963, 298.</w:t>
      </w:r>
    </w:p>
  </w:footnote>
  <w:footnote w:id="23">
    <w:p w14:paraId="14A51753" w14:textId="35943BF0" w:rsidR="00B86077" w:rsidRPr="00BE4302" w:rsidRDefault="00B86077">
      <w:pPr>
        <w:pStyle w:val="Alaviitteenteksti"/>
        <w:rPr>
          <w:lang w:val="en-GB"/>
        </w:rPr>
      </w:pPr>
      <w:r w:rsidRPr="00BE4302">
        <w:rPr>
          <w:rStyle w:val="Alaviitteenviite"/>
          <w:lang w:val="en-GB"/>
        </w:rPr>
        <w:footnoteRef/>
      </w:r>
      <w:r w:rsidRPr="00BE4302">
        <w:rPr>
          <w:lang w:val="en-GB"/>
        </w:rPr>
        <w:t xml:space="preserve"> Soikkanen 1963,</w:t>
      </w:r>
      <w:r>
        <w:rPr>
          <w:lang w:val="en-GB"/>
        </w:rPr>
        <w:t xml:space="preserve"> </w:t>
      </w:r>
      <w:r w:rsidRPr="00BE4302">
        <w:rPr>
          <w:lang w:val="en-GB"/>
        </w:rPr>
        <w:t>163, 299-300, 304, 343.</w:t>
      </w:r>
    </w:p>
  </w:footnote>
  <w:footnote w:id="24">
    <w:p w14:paraId="1C7C7A96" w14:textId="77777777" w:rsidR="00B86077" w:rsidRPr="00BE4302" w:rsidRDefault="00B86077">
      <w:pPr>
        <w:pStyle w:val="Alaviitteenteksti"/>
        <w:rPr>
          <w:lang w:val="en-GB"/>
        </w:rPr>
      </w:pPr>
      <w:r w:rsidRPr="00BE4302">
        <w:rPr>
          <w:rStyle w:val="Alaviitteenviite"/>
          <w:lang w:val="en-GB"/>
        </w:rPr>
        <w:footnoteRef/>
      </w:r>
      <w:r w:rsidRPr="00BE4302">
        <w:rPr>
          <w:lang w:val="en-GB"/>
        </w:rPr>
        <w:t xml:space="preserve"> </w:t>
      </w:r>
      <w:r w:rsidRPr="00BE4302">
        <w:rPr>
          <w:i/>
          <w:iCs/>
          <w:lang w:val="en-GB"/>
        </w:rPr>
        <w:t xml:space="preserve">Suomenmaan tilastollinen vuosikirja </w:t>
      </w:r>
      <w:r w:rsidRPr="00BE4302">
        <w:rPr>
          <w:lang w:val="en-GB"/>
        </w:rPr>
        <w:t xml:space="preserve">1879–, </w:t>
      </w:r>
      <w:r w:rsidRPr="00BE4302">
        <w:rPr>
          <w:i/>
          <w:iCs/>
          <w:lang w:val="en-GB"/>
        </w:rPr>
        <w:t xml:space="preserve">Suomen tilastollinen vuosikirja </w:t>
      </w:r>
      <w:r w:rsidRPr="00BE4302">
        <w:rPr>
          <w:lang w:val="en-GB"/>
        </w:rPr>
        <w:t xml:space="preserve">1910–1972 and </w:t>
      </w:r>
      <w:r w:rsidRPr="00BE4302">
        <w:rPr>
          <w:i/>
          <w:iCs/>
          <w:lang w:val="en-GB"/>
        </w:rPr>
        <w:t xml:space="preserve">Statistics Finland </w:t>
      </w:r>
      <w:r w:rsidRPr="00BE4302">
        <w:rPr>
          <w:lang w:val="en-GB"/>
        </w:rPr>
        <w:t>2018.</w:t>
      </w:r>
    </w:p>
  </w:footnote>
  <w:footnote w:id="25">
    <w:p w14:paraId="6E777F24" w14:textId="63458E75" w:rsidR="00B86077" w:rsidRPr="00BE4302" w:rsidRDefault="00B86077">
      <w:pPr>
        <w:pStyle w:val="Alaviitteenteksti"/>
        <w:rPr>
          <w:lang w:val="en-GB"/>
        </w:rPr>
      </w:pPr>
      <w:r w:rsidRPr="00BE4302">
        <w:rPr>
          <w:rStyle w:val="Alaviitteenviite"/>
          <w:lang w:val="en-GB"/>
        </w:rPr>
        <w:footnoteRef/>
      </w:r>
      <w:r w:rsidRPr="00BE4302">
        <w:rPr>
          <w:lang w:val="en-GB"/>
        </w:rPr>
        <w:t xml:space="preserve"> For an overview of previous research</w:t>
      </w:r>
      <w:r>
        <w:rPr>
          <w:lang w:val="en-GB"/>
        </w:rPr>
        <w:t>,</w:t>
      </w:r>
      <w:r w:rsidRPr="00BE4302">
        <w:rPr>
          <w:lang w:val="en-GB"/>
        </w:rPr>
        <w:t xml:space="preserve"> see Hannu Itkonen</w:t>
      </w:r>
      <w:r>
        <w:rPr>
          <w:lang w:val="en-GB"/>
        </w:rPr>
        <w:t>,</w:t>
      </w:r>
      <w:r w:rsidRPr="00BE4302">
        <w:rPr>
          <w:lang w:val="en-GB"/>
        </w:rPr>
        <w:t xml:space="preserve"> </w:t>
      </w:r>
      <w:r w:rsidRPr="00BE4302">
        <w:rPr>
          <w:i/>
          <w:iCs/>
          <w:lang w:val="en-GB"/>
        </w:rPr>
        <w:t xml:space="preserve">Varkauden tutkimukset ja tulkinnat – Mitä ja miten paikallisuudesta on kirjoitettu? </w:t>
      </w:r>
      <w:r w:rsidRPr="00BE4302">
        <w:rPr>
          <w:i/>
          <w:lang w:val="en-GB"/>
        </w:rPr>
        <w:t>Karjalan tutkimuslaitoksen raportteja</w:t>
      </w:r>
      <w:r w:rsidRPr="00BE4302">
        <w:rPr>
          <w:lang w:val="en-GB"/>
        </w:rPr>
        <w:t xml:space="preserve"> 1/2008 (Joensuu: University of Joensuu, 2008).</w:t>
      </w:r>
    </w:p>
  </w:footnote>
  <w:footnote w:id="26">
    <w:p w14:paraId="7955802F" w14:textId="671544D1" w:rsidR="00B86077" w:rsidRPr="00BE4302" w:rsidRDefault="00B86077" w:rsidP="009E72B1">
      <w:pPr>
        <w:pStyle w:val="Alaviitteenteksti"/>
        <w:rPr>
          <w:lang w:val="en-GB"/>
        </w:rPr>
      </w:pPr>
      <w:r w:rsidRPr="00BE4302">
        <w:rPr>
          <w:rStyle w:val="Alaviitteenviite"/>
          <w:lang w:val="en-GB"/>
        </w:rPr>
        <w:footnoteRef/>
      </w:r>
      <w:r w:rsidRPr="00BE4302">
        <w:rPr>
          <w:lang w:val="en-GB"/>
        </w:rPr>
        <w:t xml:space="preserve"> See Gun</w:t>
      </w:r>
      <w:r w:rsidRPr="00BE4302">
        <w:rPr>
          <w:rFonts w:ascii="Times New Roman" w:eastAsia="Times New Roman" w:hAnsi="Times New Roman" w:cs="Times New Roman"/>
          <w:color w:val="000000"/>
          <w:sz w:val="24"/>
          <w:szCs w:val="24"/>
          <w:lang w:val="en-GB" w:eastAsia="fi-FI"/>
        </w:rPr>
        <w:t xml:space="preserve"> </w:t>
      </w:r>
      <w:r w:rsidRPr="00BE4302">
        <w:rPr>
          <w:lang w:val="en-GB"/>
        </w:rPr>
        <w:t>Oker-Blom</w:t>
      </w:r>
      <w:r>
        <w:rPr>
          <w:lang w:val="en-GB"/>
        </w:rPr>
        <w:t>,</w:t>
      </w:r>
      <w:r w:rsidRPr="00BE4302">
        <w:rPr>
          <w:lang w:val="en-GB"/>
        </w:rPr>
        <w:t xml:space="preserve"> Erik Geber </w:t>
      </w:r>
      <w:r>
        <w:rPr>
          <w:lang w:val="en-GB"/>
        </w:rPr>
        <w:t>and</w:t>
      </w:r>
      <w:r w:rsidRPr="00BE4302">
        <w:rPr>
          <w:lang w:val="en-GB"/>
        </w:rPr>
        <w:t xml:space="preserve"> Heidi Backman</w:t>
      </w:r>
      <w:r>
        <w:rPr>
          <w:lang w:val="en-GB"/>
        </w:rPr>
        <w:t>,</w:t>
      </w:r>
      <w:r w:rsidRPr="00BE4302">
        <w:rPr>
          <w:lang w:val="en-GB"/>
        </w:rPr>
        <w:t xml:space="preserve"> </w:t>
      </w:r>
      <w:r w:rsidRPr="00BE4302">
        <w:rPr>
          <w:i/>
          <w:iCs/>
          <w:lang w:val="en-GB"/>
        </w:rPr>
        <w:t>Språklig mångfald i skolan. Språkbakgrund och muntlig språkkompetens i de svenska lågstadieskolorna i Finland</w:t>
      </w:r>
      <w:r w:rsidRPr="00BE4302">
        <w:rPr>
          <w:lang w:val="en-GB"/>
        </w:rPr>
        <w:t>. Utbildningsstyrelsen, duplikat 2/2001 (Helsingfors: Edita, 2001), 27; Harry Lönnroth</w:t>
      </w:r>
      <w:r>
        <w:rPr>
          <w:lang w:val="en-GB"/>
        </w:rPr>
        <w:t>,</w:t>
      </w:r>
      <w:r w:rsidRPr="00BE4302">
        <w:rPr>
          <w:lang w:val="en-GB"/>
        </w:rPr>
        <w:t xml:space="preserve"> “Swedish </w:t>
      </w:r>
      <w:r>
        <w:rPr>
          <w:lang w:val="en-GB"/>
        </w:rPr>
        <w:t>S</w:t>
      </w:r>
      <w:r w:rsidRPr="00BE4302">
        <w:rPr>
          <w:lang w:val="en-GB"/>
        </w:rPr>
        <w:t xml:space="preserve">peech </w:t>
      </w:r>
      <w:r>
        <w:rPr>
          <w:lang w:val="en-GB"/>
        </w:rPr>
        <w:t>I</w:t>
      </w:r>
      <w:r w:rsidRPr="00BE4302">
        <w:rPr>
          <w:lang w:val="en-GB"/>
        </w:rPr>
        <w:t xml:space="preserve">slands in Finland: A </w:t>
      </w:r>
      <w:r>
        <w:rPr>
          <w:lang w:val="en-GB"/>
        </w:rPr>
        <w:t>S</w:t>
      </w:r>
      <w:r w:rsidRPr="00BE4302">
        <w:rPr>
          <w:lang w:val="en-GB"/>
        </w:rPr>
        <w:t xml:space="preserve">ociocultural </w:t>
      </w:r>
      <w:r>
        <w:rPr>
          <w:lang w:val="en-GB"/>
        </w:rPr>
        <w:t>L</w:t>
      </w:r>
      <w:r w:rsidRPr="00BE4302">
        <w:rPr>
          <w:lang w:val="en-GB"/>
        </w:rPr>
        <w:t xml:space="preserve">inguistic </w:t>
      </w:r>
      <w:r>
        <w:rPr>
          <w:lang w:val="en-GB"/>
        </w:rPr>
        <w:t>P</w:t>
      </w:r>
      <w:r w:rsidRPr="00BE4302">
        <w:rPr>
          <w:lang w:val="en-GB"/>
        </w:rPr>
        <w:t>erspective”</w:t>
      </w:r>
      <w:r>
        <w:rPr>
          <w:lang w:val="en-GB"/>
        </w:rPr>
        <w:t>,</w:t>
      </w:r>
      <w:r w:rsidRPr="00BE4302">
        <w:rPr>
          <w:lang w:val="en-GB"/>
        </w:rPr>
        <w:t xml:space="preserve"> </w:t>
      </w:r>
      <w:r>
        <w:rPr>
          <w:lang w:val="en-GB"/>
        </w:rPr>
        <w:t>i</w:t>
      </w:r>
      <w:r w:rsidRPr="00BE4302">
        <w:rPr>
          <w:lang w:val="en-GB"/>
        </w:rPr>
        <w:t xml:space="preserve">n: </w:t>
      </w:r>
      <w:r w:rsidRPr="00BE4302">
        <w:rPr>
          <w:i/>
          <w:iCs/>
          <w:lang w:val="en-GB"/>
        </w:rPr>
        <w:t xml:space="preserve">Language, Society and Culture </w:t>
      </w:r>
      <w:r w:rsidRPr="00BE4302">
        <w:rPr>
          <w:iCs/>
          <w:lang w:val="en-GB"/>
        </w:rPr>
        <w:t>(2011),</w:t>
      </w:r>
      <w:r w:rsidRPr="00BE4302">
        <w:rPr>
          <w:lang w:val="en-GB"/>
        </w:rPr>
        <w:t xml:space="preserve"> 48; Sofie Henricson: </w:t>
      </w:r>
      <w:r w:rsidRPr="00BE4302">
        <w:rPr>
          <w:i/>
          <w:iCs/>
          <w:lang w:val="en-GB"/>
        </w:rPr>
        <w:t>Svenska i finsk miljö: Interaktion, grammatik och flerspråkighet i samtal på svenska språköar i Finland</w:t>
      </w:r>
      <w:r w:rsidRPr="00BE4302">
        <w:rPr>
          <w:lang w:val="en-GB"/>
        </w:rPr>
        <w:t xml:space="preserve"> (Helsinki: University of Helsinki, 2013), 9; Kingelin-Orrenmaa 2019, 51.</w:t>
      </w:r>
    </w:p>
  </w:footnote>
  <w:footnote w:id="27">
    <w:p w14:paraId="602391DE" w14:textId="5811818E" w:rsidR="00B86077" w:rsidRPr="00BE4302" w:rsidRDefault="00B86077" w:rsidP="00BE2EB8">
      <w:pPr>
        <w:pStyle w:val="Alaviitteenteksti"/>
        <w:rPr>
          <w:lang w:val="en-GB"/>
        </w:rPr>
      </w:pPr>
      <w:r w:rsidRPr="00BE4302">
        <w:rPr>
          <w:rStyle w:val="Alaviitteenviite"/>
          <w:lang w:val="en-GB"/>
        </w:rPr>
        <w:footnoteRef/>
      </w:r>
      <w:r w:rsidRPr="00BE4302">
        <w:rPr>
          <w:lang w:val="en-GB"/>
        </w:rPr>
        <w:t xml:space="preserve"> Riitta Ropponen</w:t>
      </w:r>
      <w:r>
        <w:rPr>
          <w:lang w:val="en-GB"/>
        </w:rPr>
        <w:t>,</w:t>
      </w:r>
      <w:r w:rsidRPr="00BE4302">
        <w:rPr>
          <w:lang w:val="en-GB"/>
        </w:rPr>
        <w:t xml:space="preserve"> </w:t>
      </w:r>
      <w:r w:rsidRPr="00BE4302">
        <w:rPr>
          <w:i/>
          <w:iCs/>
          <w:lang w:val="en-GB"/>
        </w:rPr>
        <w:t>Svenska lågstadiegrundskolan i Varkaus: verksamhet förr och nu, undervisningsmetod och elevers tillägnande av svenska språket</w:t>
      </w:r>
      <w:r w:rsidRPr="00BE4302">
        <w:rPr>
          <w:lang w:val="en-GB"/>
        </w:rPr>
        <w:t xml:space="preserve"> (Joensuu: University of Joensuu, 1995); Asta Olli</w:t>
      </w:r>
      <w:r>
        <w:rPr>
          <w:lang w:val="en-GB"/>
        </w:rPr>
        <w:t>,</w:t>
      </w:r>
      <w:r w:rsidRPr="00BE4302">
        <w:rPr>
          <w:lang w:val="en-GB"/>
        </w:rPr>
        <w:t xml:space="preserve"> </w:t>
      </w:r>
      <w:r>
        <w:rPr>
          <w:lang w:val="en-GB"/>
        </w:rPr>
        <w:t>“</w:t>
      </w:r>
      <w:r w:rsidRPr="00BE4302">
        <w:rPr>
          <w:lang w:val="en-GB"/>
        </w:rPr>
        <w:t>Varkauden ruotsinkielisen koulun vaiheista”</w:t>
      </w:r>
      <w:r>
        <w:rPr>
          <w:lang w:val="en-GB"/>
        </w:rPr>
        <w:t xml:space="preserve">, </w:t>
      </w:r>
      <w:r w:rsidRPr="00BE4302">
        <w:rPr>
          <w:lang w:val="en-GB"/>
        </w:rPr>
        <w:t xml:space="preserve">In: Hannu Itkonen (ed.), </w:t>
      </w:r>
      <w:r w:rsidRPr="00BE4302">
        <w:rPr>
          <w:i/>
          <w:iCs/>
          <w:lang w:val="en-GB"/>
        </w:rPr>
        <w:t>Varkaus satavuotiaassa Suomessa</w:t>
      </w:r>
      <w:r w:rsidRPr="00BE4302">
        <w:rPr>
          <w:lang w:val="en-GB"/>
        </w:rPr>
        <w:t>, 43-50 (Varkaus: Klubin Kirjasto, 2017).</w:t>
      </w:r>
    </w:p>
    <w:p w14:paraId="4F9FE929" w14:textId="77777777" w:rsidR="00B86077" w:rsidRPr="00BE4302" w:rsidRDefault="00B86077">
      <w:pPr>
        <w:pStyle w:val="Alaviitteenteksti"/>
        <w:rPr>
          <w:lang w:val="en-GB"/>
        </w:rPr>
      </w:pPr>
    </w:p>
  </w:footnote>
  <w:footnote w:id="28">
    <w:p w14:paraId="44C098DE" w14:textId="5BEDE488" w:rsidR="00B86077" w:rsidRPr="00BE4302" w:rsidRDefault="00B86077">
      <w:pPr>
        <w:pStyle w:val="Alaviitteenteksti"/>
        <w:rPr>
          <w:lang w:val="en-GB"/>
        </w:rPr>
      </w:pPr>
      <w:r w:rsidRPr="00BE4302">
        <w:rPr>
          <w:rStyle w:val="Alaviitteenviite"/>
          <w:lang w:val="en-GB"/>
        </w:rPr>
        <w:footnoteRef/>
      </w:r>
      <w:r w:rsidRPr="00BE4302">
        <w:rPr>
          <w:lang w:val="en-GB"/>
        </w:rPr>
        <w:t xml:space="preserve"> Jenni Rimpeläinen</w:t>
      </w:r>
      <w:r>
        <w:rPr>
          <w:lang w:val="en-GB"/>
        </w:rPr>
        <w:t>,</w:t>
      </w:r>
      <w:r w:rsidRPr="00BE4302">
        <w:rPr>
          <w:lang w:val="en-GB"/>
        </w:rPr>
        <w:t xml:space="preserve"> </w:t>
      </w:r>
      <w:r w:rsidRPr="00BE4302">
        <w:rPr>
          <w:i/>
          <w:iCs/>
          <w:lang w:val="en-GB"/>
        </w:rPr>
        <w:t>Paikannimen monet tarinat. Varkautelaisten kansanetymologisia tulkintoja kaupunkinsa ja sen lähialueiden paikannimistä</w:t>
      </w:r>
      <w:r w:rsidRPr="00BE4302">
        <w:rPr>
          <w:lang w:val="en-GB"/>
        </w:rPr>
        <w:t xml:space="preserve"> (Joensuu: University of Eastern Finland, 2011).</w:t>
      </w:r>
    </w:p>
  </w:footnote>
  <w:footnote w:id="29">
    <w:p w14:paraId="2BB567B9" w14:textId="470D814A" w:rsidR="00B86077" w:rsidRPr="00BE4302" w:rsidRDefault="00B86077" w:rsidP="007E79DD">
      <w:pPr>
        <w:pStyle w:val="Alaviitteenteksti"/>
        <w:rPr>
          <w:lang w:val="en-GB"/>
        </w:rPr>
      </w:pPr>
      <w:r w:rsidRPr="00BE4302">
        <w:rPr>
          <w:rStyle w:val="Alaviitteenviite"/>
          <w:lang w:val="en-GB"/>
        </w:rPr>
        <w:footnoteRef/>
      </w:r>
      <w:r w:rsidRPr="00BE4302">
        <w:rPr>
          <w:lang w:val="en-GB"/>
        </w:rPr>
        <w:t xml:space="preserve"> Erkki Härö </w:t>
      </w:r>
      <w:r>
        <w:rPr>
          <w:lang w:val="en-GB"/>
        </w:rPr>
        <w:t>and</w:t>
      </w:r>
      <w:r w:rsidRPr="00BE4302">
        <w:rPr>
          <w:lang w:val="en-GB"/>
        </w:rPr>
        <w:t xml:space="preserve"> Helinä Koskinen</w:t>
      </w:r>
      <w:r>
        <w:rPr>
          <w:lang w:val="en-GB"/>
        </w:rPr>
        <w:t>,</w:t>
      </w:r>
      <w:r w:rsidRPr="00BE4302">
        <w:rPr>
          <w:lang w:val="en-GB"/>
        </w:rPr>
        <w:t xml:space="preserve"> </w:t>
      </w:r>
      <w:r>
        <w:rPr>
          <w:lang w:val="en-GB"/>
        </w:rPr>
        <w:t>“</w:t>
      </w:r>
      <w:r w:rsidRPr="00BE4302">
        <w:rPr>
          <w:iCs/>
          <w:lang w:val="en-GB"/>
        </w:rPr>
        <w:t>Tehdassalista teolliseen maisemaan. Teollisuusperinnön tutkimusta ja suojelua”</w:t>
      </w:r>
      <w:r>
        <w:rPr>
          <w:iCs/>
          <w:lang w:val="en-GB"/>
        </w:rPr>
        <w:t>,</w:t>
      </w:r>
      <w:r w:rsidRPr="00BE4302">
        <w:rPr>
          <w:lang w:val="en-GB"/>
        </w:rPr>
        <w:t xml:space="preserve"> </w:t>
      </w:r>
      <w:r>
        <w:rPr>
          <w:lang w:val="en-GB"/>
        </w:rPr>
        <w:t>i</w:t>
      </w:r>
      <w:r w:rsidRPr="00BE4302">
        <w:rPr>
          <w:lang w:val="en-GB"/>
        </w:rPr>
        <w:t xml:space="preserve">n: Marja Terttu Knapas (ed.), </w:t>
      </w:r>
      <w:r w:rsidRPr="00BE4302">
        <w:rPr>
          <w:i/>
          <w:iCs/>
          <w:lang w:val="en-GB"/>
        </w:rPr>
        <w:t>Muistomerkki. Rakennetun historian ulottuvuuksia</w:t>
      </w:r>
      <w:r w:rsidRPr="00BE4302">
        <w:rPr>
          <w:lang w:val="en-GB"/>
        </w:rPr>
        <w:t xml:space="preserve"> (Helsinki: Museovirasto, 1999), 144; Sivula 2014, 5–18.</w:t>
      </w:r>
    </w:p>
  </w:footnote>
  <w:footnote w:id="30">
    <w:p w14:paraId="6958ED56" w14:textId="03CF1679" w:rsidR="00B86077" w:rsidRPr="00BE4302" w:rsidRDefault="00B86077">
      <w:pPr>
        <w:pStyle w:val="Alaviitteenteksti"/>
        <w:rPr>
          <w:lang w:val="en-GB"/>
        </w:rPr>
      </w:pPr>
      <w:r w:rsidRPr="00BE4302">
        <w:rPr>
          <w:rStyle w:val="Alaviitteenviite"/>
          <w:lang w:val="en-GB"/>
        </w:rPr>
        <w:footnoteRef/>
      </w:r>
      <w:r w:rsidRPr="00BE4302">
        <w:rPr>
          <w:lang w:val="en-GB"/>
        </w:rPr>
        <w:t xml:space="preserve"> Kukka-Maaria Wessmann </w:t>
      </w:r>
      <w:r>
        <w:rPr>
          <w:lang w:val="en-GB"/>
        </w:rPr>
        <w:t>and</w:t>
      </w:r>
      <w:r w:rsidRPr="00BE4302">
        <w:rPr>
          <w:lang w:val="en-GB"/>
        </w:rPr>
        <w:t xml:space="preserve"> Leena Kolehmainen: </w:t>
      </w:r>
      <w:r>
        <w:rPr>
          <w:lang w:val="en-GB"/>
        </w:rPr>
        <w:t>“</w:t>
      </w:r>
      <w:r w:rsidRPr="00BE4302">
        <w:rPr>
          <w:lang w:val="en-GB"/>
        </w:rPr>
        <w:t>Monikielisyyttä ja muuttoliikkeen jälkiä: aika- ja kielikerrostumat Varkauden hautausmaiden nimimaisemissa”</w:t>
      </w:r>
      <w:r>
        <w:rPr>
          <w:lang w:val="en-GB"/>
        </w:rPr>
        <w:t>,</w:t>
      </w:r>
      <w:r w:rsidRPr="00BE4302">
        <w:rPr>
          <w:lang w:val="en-GB"/>
        </w:rPr>
        <w:t xml:space="preserve"> </w:t>
      </w:r>
      <w:r>
        <w:rPr>
          <w:lang w:val="en-GB"/>
        </w:rPr>
        <w:t>i</w:t>
      </w:r>
      <w:r w:rsidRPr="00BE4302">
        <w:rPr>
          <w:lang w:val="en-GB"/>
        </w:rPr>
        <w:t xml:space="preserve">n: </w:t>
      </w:r>
      <w:r w:rsidRPr="00BE4302">
        <w:rPr>
          <w:i/>
          <w:iCs/>
          <w:lang w:val="en-GB"/>
        </w:rPr>
        <w:t>Sananjalka</w:t>
      </w:r>
      <w:r w:rsidRPr="00BE4302">
        <w:rPr>
          <w:lang w:val="en-GB"/>
        </w:rPr>
        <w:t xml:space="preserve"> (2019), 104-129; Leena Kolehmainen</w:t>
      </w:r>
      <w:r>
        <w:rPr>
          <w:lang w:val="en-GB"/>
        </w:rPr>
        <w:t>,</w:t>
      </w:r>
      <w:r w:rsidRPr="00BE4302">
        <w:rPr>
          <w:lang w:val="en-GB"/>
        </w:rPr>
        <w:t xml:space="preserve"> </w:t>
      </w:r>
      <w:r>
        <w:rPr>
          <w:lang w:val="en-GB"/>
        </w:rPr>
        <w:t>“</w:t>
      </w:r>
      <w:r w:rsidRPr="00BE4302">
        <w:rPr>
          <w:lang w:val="en-GB"/>
        </w:rPr>
        <w:t xml:space="preserve">Menneen monikielisyyden jälkiä nykyisyydessä: Varkauden hautausmaiden kielimaisemaa”. </w:t>
      </w:r>
      <w:r>
        <w:rPr>
          <w:lang w:val="en-GB"/>
        </w:rPr>
        <w:t>Forthcoming</w:t>
      </w:r>
      <w:r w:rsidRPr="00BE4302">
        <w:rPr>
          <w:lang w:val="en-GB"/>
        </w:rPr>
        <w:t xml:space="preserve"> 2020 in: Leena Kolehmainen, Helka Riionheimo </w:t>
      </w:r>
      <w:r>
        <w:rPr>
          <w:lang w:val="en-GB"/>
        </w:rPr>
        <w:t>and</w:t>
      </w:r>
      <w:r w:rsidRPr="00BE4302">
        <w:rPr>
          <w:lang w:val="en-GB"/>
        </w:rPr>
        <w:t xml:space="preserve"> Milla Uusitupa</w:t>
      </w:r>
      <w:r w:rsidRPr="00BE4302">
        <w:rPr>
          <w:i/>
          <w:iCs/>
          <w:lang w:val="en-GB"/>
        </w:rPr>
        <w:t xml:space="preserve"> </w:t>
      </w:r>
      <w:r w:rsidRPr="00BE4302">
        <w:rPr>
          <w:lang w:val="en-GB"/>
        </w:rPr>
        <w:t xml:space="preserve">(eds.), </w:t>
      </w:r>
      <w:r w:rsidRPr="00BE4302">
        <w:rPr>
          <w:i/>
          <w:iCs/>
          <w:lang w:val="en-GB"/>
        </w:rPr>
        <w:t>Ääniä idästä. Näkökulmia Itä-Suomen monikielisyyteen</w:t>
      </w:r>
      <w:r w:rsidRPr="00BE4302">
        <w:rPr>
          <w:lang w:val="en-GB"/>
        </w:rPr>
        <w:t xml:space="preserve"> (Helsinki: SKS, forthcoming 2020).</w:t>
      </w:r>
    </w:p>
  </w:footnote>
  <w:footnote w:id="31">
    <w:p w14:paraId="1395E0E0" w14:textId="4C26D79C" w:rsidR="00B86077" w:rsidRPr="001804B2" w:rsidRDefault="00B86077">
      <w:pPr>
        <w:pStyle w:val="Alaviitteenteksti"/>
        <w:rPr>
          <w:sz w:val="18"/>
          <w:szCs w:val="18"/>
          <w:lang w:val="en-GB"/>
        </w:rPr>
      </w:pPr>
      <w:r w:rsidRPr="001804B2">
        <w:rPr>
          <w:rStyle w:val="Alaviitteenviite"/>
          <w:lang w:val="en-GB"/>
        </w:rPr>
        <w:footnoteRef/>
      </w:r>
      <w:r w:rsidRPr="001804B2">
        <w:rPr>
          <w:lang w:val="en-GB"/>
        </w:rPr>
        <w:t xml:space="preserve">  E.g. Pierre Nora</w:t>
      </w:r>
      <w:r>
        <w:rPr>
          <w:lang w:val="en-GB"/>
        </w:rPr>
        <w:t>,</w:t>
      </w:r>
      <w:r w:rsidRPr="001804B2">
        <w:rPr>
          <w:lang w:val="en-GB"/>
        </w:rPr>
        <w:t xml:space="preserve"> “Between Memory and History: Les Lieux de Mémoire”. </w:t>
      </w:r>
      <w:r w:rsidRPr="001804B2">
        <w:rPr>
          <w:i/>
          <w:lang w:val="en-GB"/>
        </w:rPr>
        <w:t xml:space="preserve">Representations </w:t>
      </w:r>
      <w:r w:rsidRPr="001804B2">
        <w:rPr>
          <w:lang w:val="en-GB"/>
        </w:rPr>
        <w:t xml:space="preserve">26 (1989), </w:t>
      </w:r>
      <w:r w:rsidRPr="001804B2">
        <w:rPr>
          <w:sz w:val="18"/>
          <w:szCs w:val="18"/>
          <w:lang w:val="en-GB"/>
        </w:rPr>
        <w:t>7–24.</w:t>
      </w:r>
    </w:p>
  </w:footnote>
  <w:footnote w:id="32">
    <w:p w14:paraId="77E0A2AD" w14:textId="092A55A1" w:rsidR="00B86077" w:rsidRPr="001804B2" w:rsidRDefault="00B86077">
      <w:pPr>
        <w:pStyle w:val="Alaviitteenteksti"/>
        <w:rPr>
          <w:lang w:val="en-GB"/>
        </w:rPr>
      </w:pPr>
      <w:r w:rsidRPr="001804B2">
        <w:rPr>
          <w:rStyle w:val="Alaviitteenviite"/>
          <w:lang w:val="en-GB"/>
        </w:rPr>
        <w:footnoteRef/>
      </w:r>
      <w:r w:rsidRPr="001804B2">
        <w:rPr>
          <w:lang w:val="en-GB"/>
        </w:rPr>
        <w:t xml:space="preserve"> Wessmann </w:t>
      </w:r>
      <w:r>
        <w:rPr>
          <w:lang w:val="en-GB"/>
        </w:rPr>
        <w:t>and</w:t>
      </w:r>
      <w:r w:rsidRPr="001804B2">
        <w:rPr>
          <w:lang w:val="en-GB"/>
        </w:rPr>
        <w:t xml:space="preserve"> Kolehmainen 2019.</w:t>
      </w:r>
    </w:p>
  </w:footnote>
  <w:footnote w:id="33">
    <w:p w14:paraId="7FCDB49D" w14:textId="77777777" w:rsidR="00B86077" w:rsidRPr="001804B2" w:rsidRDefault="00B86077">
      <w:pPr>
        <w:pStyle w:val="Alaviitteenteksti"/>
        <w:rPr>
          <w:lang w:val="en-GB"/>
        </w:rPr>
      </w:pPr>
      <w:r w:rsidRPr="001804B2">
        <w:rPr>
          <w:rStyle w:val="Alaviitteenviite"/>
          <w:lang w:val="en-GB"/>
        </w:rPr>
        <w:footnoteRef/>
      </w:r>
      <w:r w:rsidRPr="001804B2">
        <w:rPr>
          <w:lang w:val="en-GB"/>
        </w:rPr>
        <w:t xml:space="preserve"> Ziegler et al. 2018, 31.</w:t>
      </w:r>
    </w:p>
  </w:footnote>
  <w:footnote w:id="34">
    <w:p w14:paraId="1196EF49" w14:textId="77777777" w:rsidR="00B86077" w:rsidRPr="001804B2" w:rsidRDefault="00B86077">
      <w:pPr>
        <w:pStyle w:val="Alaviitteenteksti"/>
        <w:rPr>
          <w:lang w:val="en-GB"/>
        </w:rPr>
      </w:pPr>
      <w:r w:rsidRPr="001804B2">
        <w:rPr>
          <w:rStyle w:val="Alaviitteenviite"/>
          <w:lang w:val="en-GB"/>
        </w:rPr>
        <w:footnoteRef/>
      </w:r>
      <w:r w:rsidRPr="001804B2">
        <w:rPr>
          <w:lang w:val="en-GB"/>
        </w:rPr>
        <w:t xml:space="preserve"> </w:t>
      </w:r>
      <w:r w:rsidRPr="001804B2">
        <w:rPr>
          <w:i/>
          <w:lang w:val="en-GB"/>
        </w:rPr>
        <w:t>Warkauden lehti,</w:t>
      </w:r>
      <w:r w:rsidRPr="001804B2">
        <w:rPr>
          <w:lang w:val="en-GB"/>
        </w:rPr>
        <w:t xml:space="preserve"> 5 April 1924; </w:t>
      </w:r>
      <w:r w:rsidRPr="001804B2">
        <w:rPr>
          <w:i/>
          <w:lang w:val="en-GB"/>
        </w:rPr>
        <w:t>Deutsch-finnische Nachrichten</w:t>
      </w:r>
      <w:r w:rsidRPr="001804B2">
        <w:rPr>
          <w:lang w:val="en-GB"/>
        </w:rPr>
        <w:t>, ‘German-Finnish News’, 6 June 1924.</w:t>
      </w:r>
    </w:p>
  </w:footnote>
  <w:footnote w:id="35">
    <w:p w14:paraId="66668DEC" w14:textId="4A5B7680" w:rsidR="00B86077" w:rsidRPr="001804B2" w:rsidRDefault="00B86077">
      <w:pPr>
        <w:pStyle w:val="Alaviitteenteksti"/>
        <w:rPr>
          <w:lang w:val="en-GB"/>
        </w:rPr>
      </w:pPr>
      <w:r w:rsidRPr="001804B2">
        <w:rPr>
          <w:rStyle w:val="Alaviitteenviite"/>
          <w:lang w:val="en-GB"/>
        </w:rPr>
        <w:footnoteRef/>
      </w:r>
      <w:r w:rsidRPr="001804B2">
        <w:rPr>
          <w:lang w:val="en-GB"/>
        </w:rPr>
        <w:t xml:space="preserve"> Anu Talka: </w:t>
      </w:r>
      <w:r>
        <w:rPr>
          <w:lang w:val="en-GB"/>
        </w:rPr>
        <w:t>“</w:t>
      </w:r>
      <w:r w:rsidRPr="001804B2">
        <w:rPr>
          <w:lang w:val="en-GB"/>
        </w:rPr>
        <w:t xml:space="preserve">Kauppaneuvos Paul Wahl (1830–1875)”. In: </w:t>
      </w:r>
      <w:r w:rsidRPr="001804B2">
        <w:rPr>
          <w:i/>
          <w:iCs/>
          <w:lang w:val="en-GB"/>
        </w:rPr>
        <w:t>Suomen talouselämän vaikuttajat</w:t>
      </w:r>
      <w:r w:rsidRPr="001804B2">
        <w:rPr>
          <w:lang w:val="en-GB"/>
        </w:rPr>
        <w:t xml:space="preserve"> (Helsinki: SKS, 2009).</w:t>
      </w:r>
    </w:p>
  </w:footnote>
  <w:footnote w:id="36">
    <w:p w14:paraId="075F7EBD" w14:textId="46690341" w:rsidR="00B86077" w:rsidRPr="001804B2" w:rsidRDefault="00B86077">
      <w:pPr>
        <w:pStyle w:val="Alaviitteenteksti"/>
        <w:rPr>
          <w:lang w:val="en-GB"/>
        </w:rPr>
      </w:pPr>
      <w:r w:rsidRPr="001804B2">
        <w:rPr>
          <w:rStyle w:val="Alaviitteenviite"/>
          <w:lang w:val="en-GB"/>
        </w:rPr>
        <w:footnoteRef/>
      </w:r>
      <w:r w:rsidRPr="001804B2">
        <w:rPr>
          <w:lang w:val="en-GB"/>
        </w:rPr>
        <w:t xml:space="preserve"> See e.g. Pentti Lempiäinen </w:t>
      </w:r>
      <w:r>
        <w:rPr>
          <w:lang w:val="en-GB"/>
        </w:rPr>
        <w:t>and</w:t>
      </w:r>
      <w:r w:rsidRPr="001804B2">
        <w:rPr>
          <w:lang w:val="en-GB"/>
        </w:rPr>
        <w:t xml:space="preserve"> Brita Nickels</w:t>
      </w:r>
      <w:r>
        <w:rPr>
          <w:lang w:val="en-GB"/>
        </w:rPr>
        <w:t>,</w:t>
      </w:r>
      <w:r w:rsidRPr="001804B2">
        <w:rPr>
          <w:lang w:val="en-GB"/>
        </w:rPr>
        <w:t xml:space="preserve"> </w:t>
      </w:r>
      <w:r>
        <w:rPr>
          <w:lang w:val="en-GB"/>
        </w:rPr>
        <w:t>“</w:t>
      </w:r>
      <w:r w:rsidRPr="001804B2">
        <w:rPr>
          <w:lang w:val="en-GB"/>
        </w:rPr>
        <w:t>Muistomerkkien tekstit”</w:t>
      </w:r>
      <w:r>
        <w:rPr>
          <w:lang w:val="en-GB"/>
        </w:rPr>
        <w:t>,</w:t>
      </w:r>
      <w:r w:rsidRPr="001804B2">
        <w:rPr>
          <w:lang w:val="en-GB"/>
        </w:rPr>
        <w:t xml:space="preserve"> </w:t>
      </w:r>
      <w:r>
        <w:rPr>
          <w:lang w:val="en-GB"/>
        </w:rPr>
        <w:t>i</w:t>
      </w:r>
      <w:r w:rsidRPr="001804B2">
        <w:rPr>
          <w:lang w:val="en-GB"/>
        </w:rPr>
        <w:t xml:space="preserve">n: Pentti Lempiäinen </w:t>
      </w:r>
      <w:r>
        <w:rPr>
          <w:lang w:val="en-GB"/>
        </w:rPr>
        <w:t>and</w:t>
      </w:r>
      <w:r w:rsidRPr="001804B2">
        <w:rPr>
          <w:lang w:val="en-GB"/>
        </w:rPr>
        <w:t xml:space="preserve"> Brita Nickels (eds.), </w:t>
      </w:r>
      <w:r w:rsidRPr="001804B2">
        <w:rPr>
          <w:i/>
          <w:iCs/>
          <w:lang w:val="en-GB"/>
        </w:rPr>
        <w:t>Viimeiset leposijamme. Hautausmaat ja hautamuistomerkit</w:t>
      </w:r>
      <w:r w:rsidRPr="001804B2">
        <w:rPr>
          <w:lang w:val="en-GB"/>
        </w:rPr>
        <w:t xml:space="preserve"> (Helsinki: SLEY-kirjat 1990), 65.</w:t>
      </w:r>
    </w:p>
  </w:footnote>
  <w:footnote w:id="37">
    <w:p w14:paraId="758DD0A1" w14:textId="16C2B88F" w:rsidR="00B86077" w:rsidRPr="001804B2" w:rsidRDefault="00B86077" w:rsidP="00FA0F40">
      <w:pPr>
        <w:pStyle w:val="Alaviitteenteksti"/>
        <w:rPr>
          <w:lang w:val="en-GB"/>
        </w:rPr>
      </w:pPr>
      <w:r w:rsidRPr="001804B2">
        <w:rPr>
          <w:rStyle w:val="Alaviitteenviite"/>
          <w:lang w:val="en-GB"/>
        </w:rPr>
        <w:footnoteRef/>
      </w:r>
      <w:r w:rsidRPr="001804B2">
        <w:rPr>
          <w:lang w:val="en-GB"/>
        </w:rPr>
        <w:t xml:space="preserve"> See e.g. Terhi Ainiala</w:t>
      </w:r>
      <w:r>
        <w:rPr>
          <w:lang w:val="en-GB"/>
        </w:rPr>
        <w:t>,</w:t>
      </w:r>
      <w:r w:rsidRPr="001804B2">
        <w:rPr>
          <w:lang w:val="en-GB"/>
        </w:rPr>
        <w:t xml:space="preserve"> Minna Saarelma </w:t>
      </w:r>
      <w:r>
        <w:rPr>
          <w:lang w:val="en-GB"/>
        </w:rPr>
        <w:t>and</w:t>
      </w:r>
      <w:r w:rsidRPr="001804B2">
        <w:rPr>
          <w:lang w:val="en-GB"/>
        </w:rPr>
        <w:t xml:space="preserve"> Paula Sjöblom</w:t>
      </w:r>
      <w:r>
        <w:rPr>
          <w:lang w:val="en-GB"/>
        </w:rPr>
        <w:t>,</w:t>
      </w:r>
      <w:r w:rsidRPr="001804B2">
        <w:rPr>
          <w:lang w:val="en-GB"/>
        </w:rPr>
        <w:t xml:space="preserve"> </w:t>
      </w:r>
      <w:r w:rsidRPr="001804B2">
        <w:rPr>
          <w:i/>
          <w:iCs/>
          <w:lang w:val="en-GB"/>
        </w:rPr>
        <w:t xml:space="preserve">Names in </w:t>
      </w:r>
      <w:r>
        <w:rPr>
          <w:i/>
          <w:iCs/>
          <w:lang w:val="en-GB"/>
        </w:rPr>
        <w:t>F</w:t>
      </w:r>
      <w:r w:rsidRPr="001804B2">
        <w:rPr>
          <w:i/>
          <w:iCs/>
          <w:lang w:val="en-GB"/>
        </w:rPr>
        <w:t xml:space="preserve">ocus: An </w:t>
      </w:r>
      <w:r>
        <w:rPr>
          <w:i/>
          <w:iCs/>
          <w:lang w:val="en-GB"/>
        </w:rPr>
        <w:t>I</w:t>
      </w:r>
      <w:r w:rsidRPr="001804B2">
        <w:rPr>
          <w:i/>
          <w:iCs/>
          <w:lang w:val="en-GB"/>
        </w:rPr>
        <w:t xml:space="preserve">ntroduction to Finnish </w:t>
      </w:r>
      <w:r>
        <w:rPr>
          <w:i/>
          <w:iCs/>
          <w:lang w:val="en-GB"/>
        </w:rPr>
        <w:t>O</w:t>
      </w:r>
      <w:r w:rsidRPr="001804B2">
        <w:rPr>
          <w:i/>
          <w:iCs/>
          <w:lang w:val="en-GB"/>
        </w:rPr>
        <w:t>nomastics</w:t>
      </w:r>
      <w:r w:rsidRPr="001804B2">
        <w:rPr>
          <w:lang w:val="en-GB"/>
        </w:rPr>
        <w:t xml:space="preserve"> (Helsinki: SKS, 2016), 99, 101.</w:t>
      </w:r>
    </w:p>
  </w:footnote>
  <w:footnote w:id="38">
    <w:p w14:paraId="5C89A4A0" w14:textId="67C6CFBE" w:rsidR="00B86077" w:rsidRPr="001804B2" w:rsidRDefault="00B86077">
      <w:pPr>
        <w:pStyle w:val="Alaviitteenteksti"/>
        <w:rPr>
          <w:lang w:val="en-GB"/>
        </w:rPr>
      </w:pPr>
      <w:r w:rsidRPr="001804B2">
        <w:rPr>
          <w:rStyle w:val="Alaviitteenviite"/>
          <w:lang w:val="en-GB"/>
        </w:rPr>
        <w:footnoteRef/>
      </w:r>
      <w:r w:rsidRPr="001804B2">
        <w:rPr>
          <w:lang w:val="en-GB"/>
        </w:rPr>
        <w:t xml:space="preserve"> See e.g. Maoz Azaryaho</w:t>
      </w:r>
      <w:r>
        <w:rPr>
          <w:lang w:val="en-GB"/>
        </w:rPr>
        <w:t>,</w:t>
      </w:r>
      <w:r w:rsidRPr="001804B2">
        <w:rPr>
          <w:lang w:val="en-GB"/>
        </w:rPr>
        <w:t xml:space="preserve"> “The politics of commemorative street naming: Berlin 1945-1948”</w:t>
      </w:r>
      <w:r>
        <w:rPr>
          <w:lang w:val="en-GB"/>
        </w:rPr>
        <w:t>,</w:t>
      </w:r>
      <w:r w:rsidRPr="001804B2">
        <w:rPr>
          <w:lang w:val="en-GB"/>
        </w:rPr>
        <w:t xml:space="preserve"> </w:t>
      </w:r>
      <w:r>
        <w:rPr>
          <w:lang w:val="en-GB"/>
        </w:rPr>
        <w:t>i</w:t>
      </w:r>
      <w:r w:rsidRPr="001804B2">
        <w:rPr>
          <w:lang w:val="en-GB"/>
        </w:rPr>
        <w:t xml:space="preserve">n: </w:t>
      </w:r>
      <w:r w:rsidRPr="001804B2">
        <w:rPr>
          <w:i/>
          <w:iCs/>
          <w:lang w:val="en-GB"/>
        </w:rPr>
        <w:t>Journal of Historical Geography</w:t>
      </w:r>
      <w:r w:rsidRPr="001804B2">
        <w:rPr>
          <w:lang w:val="en-GB"/>
        </w:rPr>
        <w:t xml:space="preserve"> 37 (2011), 483-492.</w:t>
      </w:r>
    </w:p>
  </w:footnote>
  <w:footnote w:id="39">
    <w:p w14:paraId="277D7CF2" w14:textId="77777777" w:rsidR="00B86077" w:rsidRPr="001804B2" w:rsidRDefault="00B86077">
      <w:pPr>
        <w:pStyle w:val="Alaviitteenteksti"/>
        <w:rPr>
          <w:lang w:val="en-GB"/>
        </w:rPr>
      </w:pPr>
      <w:r w:rsidRPr="001804B2">
        <w:rPr>
          <w:rStyle w:val="Alaviitteenviite"/>
          <w:lang w:val="en-GB"/>
        </w:rPr>
        <w:footnoteRef/>
      </w:r>
      <w:r w:rsidRPr="001804B2">
        <w:rPr>
          <w:lang w:val="en-GB"/>
        </w:rPr>
        <w:t xml:space="preserve">  See e.g. Ainiala et al. 2016, 103.</w:t>
      </w:r>
    </w:p>
  </w:footnote>
  <w:footnote w:id="40">
    <w:p w14:paraId="142F1C32" w14:textId="0D60B594" w:rsidR="00B86077" w:rsidRPr="001804B2" w:rsidRDefault="00B86077" w:rsidP="00703AA1">
      <w:pPr>
        <w:pStyle w:val="Alaviitteenteksti"/>
        <w:rPr>
          <w:lang w:val="en-GB"/>
        </w:rPr>
      </w:pPr>
      <w:r w:rsidRPr="001804B2">
        <w:rPr>
          <w:rStyle w:val="Alaviitteenviite"/>
          <w:lang w:val="en-GB"/>
        </w:rPr>
        <w:footnoteRef/>
      </w:r>
      <w:r w:rsidRPr="001804B2">
        <w:rPr>
          <w:lang w:val="en-GB"/>
        </w:rPr>
        <w:t xml:space="preserve"> For a recent analysis of contemporary commemorative naming in Finland</w:t>
      </w:r>
      <w:r>
        <w:rPr>
          <w:lang w:val="en-GB"/>
        </w:rPr>
        <w:t>,</w:t>
      </w:r>
      <w:r w:rsidRPr="001804B2">
        <w:rPr>
          <w:lang w:val="en-GB"/>
        </w:rPr>
        <w:t xml:space="preserve"> see Laura Ukskoski</w:t>
      </w:r>
      <w:r>
        <w:rPr>
          <w:lang w:val="en-GB"/>
        </w:rPr>
        <w:t>,</w:t>
      </w:r>
      <w:r w:rsidRPr="001804B2">
        <w:rPr>
          <w:lang w:val="en-GB"/>
        </w:rPr>
        <w:t xml:space="preserve"> </w:t>
      </w:r>
      <w:r w:rsidRPr="001804B2">
        <w:rPr>
          <w:i/>
          <w:lang w:val="en-GB"/>
        </w:rPr>
        <w:t>Karamzinrannasta Aulis Rytkösen kadulle. Tutkimus 2000-luvun muistonimeämisestä</w:t>
      </w:r>
      <w:r w:rsidRPr="001804B2">
        <w:rPr>
          <w:lang w:val="en-GB"/>
        </w:rPr>
        <w:t xml:space="preserve"> (Helsinki: University of Helsinki, 2019)</w:t>
      </w:r>
      <w:r>
        <w:rPr>
          <w:lang w:val="en-GB"/>
        </w:rPr>
        <w:t>.</w:t>
      </w:r>
    </w:p>
    <w:p w14:paraId="6E595A31" w14:textId="77777777" w:rsidR="00B86077" w:rsidRPr="001804B2" w:rsidRDefault="00B86077">
      <w:pPr>
        <w:pStyle w:val="Alaviitteenteksti"/>
        <w:rPr>
          <w:lang w:val="en-GB"/>
        </w:rPr>
      </w:pPr>
    </w:p>
  </w:footnote>
  <w:footnote w:id="41">
    <w:p w14:paraId="74E5F432" w14:textId="56D843DE" w:rsidR="00B86077" w:rsidRPr="001804B2" w:rsidRDefault="00B86077">
      <w:pPr>
        <w:pStyle w:val="Alaviitteenteksti"/>
        <w:rPr>
          <w:lang w:val="en-GB"/>
        </w:rPr>
      </w:pPr>
      <w:r w:rsidRPr="001804B2">
        <w:rPr>
          <w:rStyle w:val="Alaviitteenviite"/>
          <w:lang w:val="en-GB"/>
        </w:rPr>
        <w:footnoteRef/>
      </w:r>
      <w:r w:rsidRPr="001804B2">
        <w:rPr>
          <w:lang w:val="en-GB"/>
        </w:rPr>
        <w:t xml:space="preserve"> Anna Sivula</w:t>
      </w:r>
      <w:r>
        <w:rPr>
          <w:lang w:val="en-GB"/>
        </w:rPr>
        <w:t>,</w:t>
      </w:r>
      <w:r w:rsidRPr="001804B2">
        <w:rPr>
          <w:lang w:val="en-GB"/>
        </w:rPr>
        <w:t xml:space="preserve"> “How </w:t>
      </w:r>
      <w:r>
        <w:rPr>
          <w:lang w:val="en-GB"/>
        </w:rPr>
        <w:t>D</w:t>
      </w:r>
      <w:r w:rsidRPr="001804B2">
        <w:rPr>
          <w:lang w:val="en-GB"/>
        </w:rPr>
        <w:t xml:space="preserve">oes a Factory Chimney </w:t>
      </w:r>
      <w:r>
        <w:rPr>
          <w:lang w:val="en-GB"/>
        </w:rPr>
        <w:t>E</w:t>
      </w:r>
      <w:r w:rsidRPr="001804B2">
        <w:rPr>
          <w:lang w:val="en-GB"/>
        </w:rPr>
        <w:t>volve into a Monument? The Resistant Industrial Heritage Communities”</w:t>
      </w:r>
      <w:r>
        <w:rPr>
          <w:lang w:val="en-GB"/>
        </w:rPr>
        <w:t>,</w:t>
      </w:r>
      <w:r w:rsidRPr="001804B2">
        <w:rPr>
          <w:lang w:val="en-GB"/>
        </w:rPr>
        <w:t xml:space="preserve"> </w:t>
      </w:r>
      <w:r>
        <w:rPr>
          <w:lang w:val="en-GB"/>
        </w:rPr>
        <w:t>i</w:t>
      </w:r>
      <w:r w:rsidRPr="001804B2">
        <w:rPr>
          <w:lang w:val="en-GB"/>
        </w:rPr>
        <w:t xml:space="preserve">n </w:t>
      </w:r>
      <w:r w:rsidRPr="001804B2">
        <w:rPr>
          <w:i/>
          <w:lang w:val="en-GB"/>
        </w:rPr>
        <w:t>Tekniikan Waiheita</w:t>
      </w:r>
      <w:r>
        <w:rPr>
          <w:i/>
          <w:lang w:val="en-GB"/>
        </w:rPr>
        <w:t>,</w:t>
      </w:r>
      <w:r w:rsidRPr="001804B2">
        <w:rPr>
          <w:i/>
          <w:lang w:val="en-GB"/>
        </w:rPr>
        <w:t xml:space="preserve"> </w:t>
      </w:r>
      <w:r w:rsidRPr="001804B2">
        <w:rPr>
          <w:lang w:val="en-GB"/>
        </w:rPr>
        <w:t xml:space="preserve">4/2017, 6; Kimmo Antila </w:t>
      </w:r>
      <w:r>
        <w:rPr>
          <w:lang w:val="en-GB"/>
        </w:rPr>
        <w:t>and</w:t>
      </w:r>
      <w:r w:rsidRPr="001804B2">
        <w:rPr>
          <w:lang w:val="en-GB"/>
        </w:rPr>
        <w:t xml:space="preserve"> Panu Nykänen: </w:t>
      </w:r>
      <w:r>
        <w:rPr>
          <w:lang w:val="en-GB"/>
        </w:rPr>
        <w:t>“</w:t>
      </w:r>
      <w:r w:rsidRPr="001804B2">
        <w:rPr>
          <w:lang w:val="en-GB"/>
        </w:rPr>
        <w:t>Suomen tekniikan historian ja museotoiminnan lyhyt historia</w:t>
      </w:r>
      <w:r>
        <w:rPr>
          <w:lang w:val="en-GB"/>
        </w:rPr>
        <w:t>”,</w:t>
      </w:r>
      <w:r w:rsidRPr="001804B2">
        <w:rPr>
          <w:lang w:val="en-GB"/>
        </w:rPr>
        <w:t xml:space="preserve"> </w:t>
      </w:r>
      <w:r>
        <w:rPr>
          <w:lang w:val="en-GB"/>
        </w:rPr>
        <w:t>i</w:t>
      </w:r>
      <w:r w:rsidRPr="001804B2">
        <w:rPr>
          <w:lang w:val="en-GB"/>
        </w:rPr>
        <w:t xml:space="preserve">n: </w:t>
      </w:r>
      <w:r w:rsidRPr="001804B2">
        <w:rPr>
          <w:i/>
          <w:iCs/>
          <w:lang w:val="en-GB"/>
        </w:rPr>
        <w:t xml:space="preserve">Tekniikan Waiheita </w:t>
      </w:r>
      <w:r w:rsidRPr="001804B2">
        <w:rPr>
          <w:lang w:val="en-GB"/>
        </w:rPr>
        <w:t xml:space="preserve">1/2000, 28-43; Laurajane Smith: </w:t>
      </w:r>
      <w:r w:rsidRPr="001804B2">
        <w:rPr>
          <w:i/>
          <w:iCs/>
          <w:lang w:val="en-GB"/>
        </w:rPr>
        <w:t>Uses of Heritage</w:t>
      </w:r>
      <w:r w:rsidRPr="001804B2">
        <w:rPr>
          <w:lang w:val="en-GB"/>
        </w:rPr>
        <w:t xml:space="preserve"> (New York: Routledge, 2006), 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F30"/>
    <w:rsid w:val="00053B0F"/>
    <w:rsid w:val="000839DB"/>
    <w:rsid w:val="000C705A"/>
    <w:rsid w:val="00104D9E"/>
    <w:rsid w:val="001174EC"/>
    <w:rsid w:val="00125369"/>
    <w:rsid w:val="00143651"/>
    <w:rsid w:val="001804B2"/>
    <w:rsid w:val="00183572"/>
    <w:rsid w:val="00191B9E"/>
    <w:rsid w:val="00194483"/>
    <w:rsid w:val="001A32FD"/>
    <w:rsid w:val="001A5DDD"/>
    <w:rsid w:val="0021448F"/>
    <w:rsid w:val="002221C7"/>
    <w:rsid w:val="00227249"/>
    <w:rsid w:val="00260AFB"/>
    <w:rsid w:val="0027161C"/>
    <w:rsid w:val="002752A0"/>
    <w:rsid w:val="0027780E"/>
    <w:rsid w:val="0029630A"/>
    <w:rsid w:val="00297EC3"/>
    <w:rsid w:val="002A7003"/>
    <w:rsid w:val="002C20F7"/>
    <w:rsid w:val="002C61BE"/>
    <w:rsid w:val="002D00CF"/>
    <w:rsid w:val="002D2AA4"/>
    <w:rsid w:val="002D3ADB"/>
    <w:rsid w:val="00301DD3"/>
    <w:rsid w:val="00321C26"/>
    <w:rsid w:val="0036698F"/>
    <w:rsid w:val="003C4055"/>
    <w:rsid w:val="003D5F8F"/>
    <w:rsid w:val="003E5A77"/>
    <w:rsid w:val="00423D70"/>
    <w:rsid w:val="0043649F"/>
    <w:rsid w:val="004A0864"/>
    <w:rsid w:val="004B28BB"/>
    <w:rsid w:val="004C4C1F"/>
    <w:rsid w:val="004C7DCD"/>
    <w:rsid w:val="004D75CE"/>
    <w:rsid w:val="004E1D5B"/>
    <w:rsid w:val="00507194"/>
    <w:rsid w:val="005234F7"/>
    <w:rsid w:val="005436D6"/>
    <w:rsid w:val="005976BB"/>
    <w:rsid w:val="005A05BD"/>
    <w:rsid w:val="005A259F"/>
    <w:rsid w:val="006120E7"/>
    <w:rsid w:val="006331DC"/>
    <w:rsid w:val="00670769"/>
    <w:rsid w:val="006744CA"/>
    <w:rsid w:val="006D08ED"/>
    <w:rsid w:val="006D14EB"/>
    <w:rsid w:val="00703688"/>
    <w:rsid w:val="00703AA1"/>
    <w:rsid w:val="00725518"/>
    <w:rsid w:val="007928FD"/>
    <w:rsid w:val="00796AFB"/>
    <w:rsid w:val="007A2543"/>
    <w:rsid w:val="007B1478"/>
    <w:rsid w:val="007C2EE3"/>
    <w:rsid w:val="007C4416"/>
    <w:rsid w:val="007C4C03"/>
    <w:rsid w:val="007D2D8E"/>
    <w:rsid w:val="007E799B"/>
    <w:rsid w:val="007E79DD"/>
    <w:rsid w:val="007F049C"/>
    <w:rsid w:val="00813C26"/>
    <w:rsid w:val="00833303"/>
    <w:rsid w:val="00834E31"/>
    <w:rsid w:val="0083746B"/>
    <w:rsid w:val="008677D5"/>
    <w:rsid w:val="008744FC"/>
    <w:rsid w:val="00897D04"/>
    <w:rsid w:val="008B44BA"/>
    <w:rsid w:val="008C7A48"/>
    <w:rsid w:val="008D30D7"/>
    <w:rsid w:val="008E4073"/>
    <w:rsid w:val="008F0553"/>
    <w:rsid w:val="008F1697"/>
    <w:rsid w:val="009009EE"/>
    <w:rsid w:val="00922E39"/>
    <w:rsid w:val="009432C3"/>
    <w:rsid w:val="00951083"/>
    <w:rsid w:val="00991D1F"/>
    <w:rsid w:val="00993E79"/>
    <w:rsid w:val="0099769F"/>
    <w:rsid w:val="009976FF"/>
    <w:rsid w:val="009A60CB"/>
    <w:rsid w:val="009E72B1"/>
    <w:rsid w:val="00A03B80"/>
    <w:rsid w:val="00A10772"/>
    <w:rsid w:val="00A153A4"/>
    <w:rsid w:val="00A239D8"/>
    <w:rsid w:val="00A23E91"/>
    <w:rsid w:val="00A270AC"/>
    <w:rsid w:val="00A30428"/>
    <w:rsid w:val="00A76F40"/>
    <w:rsid w:val="00A81F30"/>
    <w:rsid w:val="00AF0952"/>
    <w:rsid w:val="00AF18D4"/>
    <w:rsid w:val="00B643EC"/>
    <w:rsid w:val="00B86077"/>
    <w:rsid w:val="00BB188B"/>
    <w:rsid w:val="00BC0206"/>
    <w:rsid w:val="00BE2EB8"/>
    <w:rsid w:val="00BE4302"/>
    <w:rsid w:val="00BF2570"/>
    <w:rsid w:val="00C61390"/>
    <w:rsid w:val="00C65AA9"/>
    <w:rsid w:val="00C709DB"/>
    <w:rsid w:val="00C8429F"/>
    <w:rsid w:val="00CA612E"/>
    <w:rsid w:val="00CC5276"/>
    <w:rsid w:val="00CE18A9"/>
    <w:rsid w:val="00CF504A"/>
    <w:rsid w:val="00D2241F"/>
    <w:rsid w:val="00DA2E23"/>
    <w:rsid w:val="00DD7A18"/>
    <w:rsid w:val="00DF3B71"/>
    <w:rsid w:val="00DF75C5"/>
    <w:rsid w:val="00DF7EFD"/>
    <w:rsid w:val="00E020CB"/>
    <w:rsid w:val="00E677E5"/>
    <w:rsid w:val="00F0533D"/>
    <w:rsid w:val="00F51393"/>
    <w:rsid w:val="00F76D4B"/>
    <w:rsid w:val="00FA0F40"/>
    <w:rsid w:val="00FA1448"/>
    <w:rsid w:val="00FA3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10F1B"/>
  <w15:chartTrackingRefBased/>
  <w15:docId w15:val="{ABBBE71D-29AC-4A1F-ACFD-12C076609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unhideWhenUsed/>
    <w:rsid w:val="00297EC3"/>
    <w:pPr>
      <w:spacing w:after="0" w:line="240" w:lineRule="auto"/>
    </w:pPr>
    <w:rPr>
      <w:sz w:val="20"/>
      <w:szCs w:val="20"/>
    </w:rPr>
  </w:style>
  <w:style w:type="character" w:customStyle="1" w:styleId="AlaviitteentekstiChar">
    <w:name w:val="Alaviitteen teksti Char"/>
    <w:basedOn w:val="Kappaleenoletusfontti"/>
    <w:link w:val="Alaviitteenteksti"/>
    <w:uiPriority w:val="99"/>
    <w:rsid w:val="00297EC3"/>
    <w:rPr>
      <w:sz w:val="20"/>
      <w:szCs w:val="20"/>
    </w:rPr>
  </w:style>
  <w:style w:type="character" w:styleId="Alaviitteenviite">
    <w:name w:val="footnote reference"/>
    <w:basedOn w:val="Kappaleenoletusfontti"/>
    <w:uiPriority w:val="99"/>
    <w:semiHidden/>
    <w:unhideWhenUsed/>
    <w:rsid w:val="00297EC3"/>
    <w:rPr>
      <w:vertAlign w:val="superscript"/>
    </w:rPr>
  </w:style>
  <w:style w:type="character" w:styleId="Hyperlinkki">
    <w:name w:val="Hyperlink"/>
    <w:basedOn w:val="Kappaleenoletusfontti"/>
    <w:uiPriority w:val="99"/>
    <w:unhideWhenUsed/>
    <w:rsid w:val="0027780E"/>
    <w:rPr>
      <w:color w:val="0000FF" w:themeColor="hyperlink"/>
      <w:u w:val="single"/>
    </w:rPr>
  </w:style>
  <w:style w:type="paragraph" w:styleId="NormaaliWWW">
    <w:name w:val="Normal (Web)"/>
    <w:basedOn w:val="Normaali"/>
    <w:uiPriority w:val="99"/>
    <w:semiHidden/>
    <w:unhideWhenUsed/>
    <w:rsid w:val="00053B0F"/>
    <w:rPr>
      <w:rFonts w:ascii="Times New Roman" w:hAnsi="Times New Roman" w:cs="Times New Roman"/>
      <w:sz w:val="24"/>
      <w:szCs w:val="24"/>
    </w:rPr>
  </w:style>
  <w:style w:type="character" w:styleId="Kommentinviite">
    <w:name w:val="annotation reference"/>
    <w:basedOn w:val="Kappaleenoletusfontti"/>
    <w:uiPriority w:val="99"/>
    <w:semiHidden/>
    <w:unhideWhenUsed/>
    <w:rsid w:val="00922E39"/>
    <w:rPr>
      <w:sz w:val="16"/>
      <w:szCs w:val="16"/>
    </w:rPr>
  </w:style>
  <w:style w:type="paragraph" w:styleId="Kommentinteksti">
    <w:name w:val="annotation text"/>
    <w:basedOn w:val="Normaali"/>
    <w:link w:val="KommentintekstiChar"/>
    <w:uiPriority w:val="99"/>
    <w:unhideWhenUsed/>
    <w:rsid w:val="00922E39"/>
    <w:pPr>
      <w:spacing w:line="240" w:lineRule="auto"/>
    </w:pPr>
    <w:rPr>
      <w:sz w:val="20"/>
      <w:szCs w:val="20"/>
    </w:rPr>
  </w:style>
  <w:style w:type="character" w:customStyle="1" w:styleId="KommentintekstiChar">
    <w:name w:val="Kommentin teksti Char"/>
    <w:basedOn w:val="Kappaleenoletusfontti"/>
    <w:link w:val="Kommentinteksti"/>
    <w:uiPriority w:val="99"/>
    <w:rsid w:val="00922E39"/>
    <w:rPr>
      <w:sz w:val="20"/>
      <w:szCs w:val="20"/>
    </w:rPr>
  </w:style>
  <w:style w:type="paragraph" w:styleId="Kommentinotsikko">
    <w:name w:val="annotation subject"/>
    <w:basedOn w:val="Kommentinteksti"/>
    <w:next w:val="Kommentinteksti"/>
    <w:link w:val="KommentinotsikkoChar"/>
    <w:uiPriority w:val="99"/>
    <w:semiHidden/>
    <w:unhideWhenUsed/>
    <w:rsid w:val="00922E39"/>
    <w:rPr>
      <w:b/>
      <w:bCs/>
    </w:rPr>
  </w:style>
  <w:style w:type="character" w:customStyle="1" w:styleId="KommentinotsikkoChar">
    <w:name w:val="Kommentin otsikko Char"/>
    <w:basedOn w:val="KommentintekstiChar"/>
    <w:link w:val="Kommentinotsikko"/>
    <w:uiPriority w:val="99"/>
    <w:semiHidden/>
    <w:rsid w:val="00922E39"/>
    <w:rPr>
      <w:b/>
      <w:bCs/>
      <w:sz w:val="20"/>
      <w:szCs w:val="20"/>
    </w:rPr>
  </w:style>
  <w:style w:type="paragraph" w:styleId="Seliteteksti">
    <w:name w:val="Balloon Text"/>
    <w:basedOn w:val="Normaali"/>
    <w:link w:val="SelitetekstiChar"/>
    <w:uiPriority w:val="99"/>
    <w:semiHidden/>
    <w:unhideWhenUsed/>
    <w:rsid w:val="00922E39"/>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922E39"/>
    <w:rPr>
      <w:rFonts w:ascii="Segoe UI" w:hAnsi="Segoe UI" w:cs="Segoe UI"/>
      <w:sz w:val="18"/>
      <w:szCs w:val="18"/>
    </w:rPr>
  </w:style>
  <w:style w:type="table" w:styleId="TaulukkoRuudukko">
    <w:name w:val="Table Grid"/>
    <w:basedOn w:val="Normaalitaulukko"/>
    <w:uiPriority w:val="59"/>
    <w:rsid w:val="002D0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391417">
      <w:bodyDiv w:val="1"/>
      <w:marLeft w:val="0"/>
      <w:marRight w:val="0"/>
      <w:marTop w:val="0"/>
      <w:marBottom w:val="0"/>
      <w:divBdr>
        <w:top w:val="none" w:sz="0" w:space="0" w:color="auto"/>
        <w:left w:val="none" w:sz="0" w:space="0" w:color="auto"/>
        <w:bottom w:val="none" w:sz="0" w:space="0" w:color="auto"/>
        <w:right w:val="none" w:sz="0" w:space="0" w:color="auto"/>
      </w:divBdr>
    </w:div>
    <w:div w:id="1112438536">
      <w:bodyDiv w:val="1"/>
      <w:marLeft w:val="0"/>
      <w:marRight w:val="0"/>
      <w:marTop w:val="0"/>
      <w:marBottom w:val="0"/>
      <w:divBdr>
        <w:top w:val="none" w:sz="0" w:space="0" w:color="auto"/>
        <w:left w:val="none" w:sz="0" w:space="0" w:color="auto"/>
        <w:bottom w:val="none" w:sz="0" w:space="0" w:color="auto"/>
        <w:right w:val="none" w:sz="0" w:space="0" w:color="auto"/>
      </w:divBdr>
    </w:div>
    <w:div w:id="1516724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xnet2.stat.fi/PXWeb/pxweb/fi/StatFin/StatFin__vrm__vaerak/statfin_vaerak_pxt_11rm.px/" TargetMode="External"/><Relationship Id="rId13" Type="http://schemas.openxmlformats.org/officeDocument/2006/relationships/hyperlink" Target="https://jyx.jyu.fi/bitstream/handle/123456789/55567/multilingualism-in-finnish-companies-selected-results-of-the-langbucom-project.pdf?sequence=1&amp;isAllowed=y" TargetMode="External"/><Relationship Id="rId18" Type="http://schemas.openxmlformats.org/officeDocument/2006/relationships/hyperlink" Target="http://jultika.oulu.fi/Record/isbn978-952-62-2261-5" TargetMode="External"/><Relationship Id="rId3" Type="http://schemas.openxmlformats.org/officeDocument/2006/relationships/settings" Target="settings.xml"/><Relationship Id="rId21" Type="http://schemas.openxmlformats.org/officeDocument/2006/relationships/hyperlink" Target="https://journal.fi/tekniikanwaiheita/article/view/82343" TargetMode="External"/><Relationship Id="rId7" Type="http://schemas.openxmlformats.org/officeDocument/2006/relationships/image" Target="media/image1.png"/><Relationship Id="rId12" Type="http://schemas.openxmlformats.org/officeDocument/2006/relationships/hyperlink" Target="https://www.univaasa.fi/materiaali/pdf/isbn_978-952-476-680-7.pdf" TargetMode="External"/><Relationship Id="rId17" Type="http://schemas.openxmlformats.org/officeDocument/2006/relationships/hyperlink" Target="https://www.etla.fi/wp-content/uploads/2012/09/B201.pdf" TargetMode="External"/><Relationship Id="rId2" Type="http://schemas.openxmlformats.org/officeDocument/2006/relationships/styles" Target="styles.xml"/><Relationship Id="rId16" Type="http://schemas.openxmlformats.org/officeDocument/2006/relationships/hyperlink" Target="http://lib.tkk.fi/Diss/2010/isbn9789522482273/isbn9789522482273.pdf" TargetMode="External"/><Relationship Id="rId20" Type="http://schemas.openxmlformats.org/officeDocument/2006/relationships/hyperlink" Target="https://journal.fi/kultpol/article/view/60084"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igi.kansalliskirjasto.fi/search?formats=NEWSPAPER&amp;set_language=en"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helda.helsinki.fi/handle/10138/40361" TargetMode="External"/><Relationship Id="rId23" Type="http://schemas.openxmlformats.org/officeDocument/2006/relationships/fontTable" Target="fontTable.xml"/><Relationship Id="rId10" Type="http://schemas.openxmlformats.org/officeDocument/2006/relationships/hyperlink" Target="https://digi.kansalliskirjasto.fi/search?formats=NEWSPAPER&amp;set_language=en" TargetMode="External"/><Relationship Id="rId19" Type="http://schemas.openxmlformats.org/officeDocument/2006/relationships/hyperlink" Target="http://epublications.uef.fi/pub/urn_nbn_fi_uef-20110091/urn_nbn_fi_uef-20110091.pdf" TargetMode="External"/><Relationship Id="rId4" Type="http://schemas.openxmlformats.org/officeDocument/2006/relationships/webSettings" Target="webSettings.xml"/><Relationship Id="rId9" Type="http://schemas.openxmlformats.org/officeDocument/2006/relationships/hyperlink" Target="https://kartta.varkaus.fi/ims/" TargetMode="External"/><Relationship Id="rId14" Type="http://schemas.openxmlformats.org/officeDocument/2006/relationships/hyperlink" Target="http://urn.fi/URN:ISBN:978-951-29-5601-2" TargetMode="External"/><Relationship Id="rId22" Type="http://schemas.openxmlformats.org/officeDocument/2006/relationships/hyperlink" Target="https://helda.helsinki.fi/bitstream/handle/10138/302705/Ukskoski_Laura_Pro_gradu_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2D39BD-9A99-491B-BB67-31A8EEDDB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6600</Words>
  <Characters>53462</Characters>
  <Application>Microsoft Office Word</Application>
  <DocSecurity>0</DocSecurity>
  <Lines>445</Lines>
  <Paragraphs>119</Paragraphs>
  <ScaleCrop>false</ScaleCrop>
  <HeadingPairs>
    <vt:vector size="6" baseType="variant">
      <vt:variant>
        <vt:lpstr>Otsikko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University of Turku</Company>
  <LinksUpToDate>false</LinksUpToDate>
  <CharactersWithSpaces>59943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Sivula</dc:creator>
  <cp:keywords/>
  <dc:description/>
  <cp:lastModifiedBy>Leena Kolehmainen</cp:lastModifiedBy>
  <cp:revision>3</cp:revision>
  <dcterms:created xsi:type="dcterms:W3CDTF">2019-12-29T13:03:00Z</dcterms:created>
  <dcterms:modified xsi:type="dcterms:W3CDTF">2019-12-29T13:03:00Z</dcterms:modified>
</cp:coreProperties>
</file>